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95" w:rsidRDefault="00095439" w:rsidP="007D50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C323B8" w:rsidRPr="00446E69">
        <w:rPr>
          <w:rFonts w:ascii="Times New Roman" w:eastAsia="Times New Roman" w:hAnsi="Times New Roman" w:cs="Times New Roman"/>
          <w:b/>
          <w:bCs/>
          <w:sz w:val="24"/>
          <w:szCs w:val="24"/>
        </w:rPr>
        <w:t>ребования к участнику конкурентных процедур</w:t>
      </w:r>
      <w:r w:rsidR="007D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лоту: </w:t>
      </w:r>
    </w:p>
    <w:p w:rsidR="007D505B" w:rsidRPr="00603DFD" w:rsidRDefault="007D505B" w:rsidP="007D5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DF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03DFD" w:rsidRPr="00603DFD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«1С: Документооборот»</w:t>
      </w:r>
    </w:p>
    <w:p w:rsidR="00C323B8" w:rsidRPr="00C323B8" w:rsidRDefault="00C323B8" w:rsidP="00C323B8">
      <w:pPr>
        <w:spacing w:after="0" w:line="240" w:lineRule="auto"/>
        <w:ind w:left="432"/>
        <w:contextualSpacing/>
        <w:rPr>
          <w:rFonts w:ascii="Times New Roman" w:eastAsia="Calibri" w:hAnsi="Times New Roman" w:cs="Times New Roman"/>
          <w:sz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4674"/>
        <w:gridCol w:w="4819"/>
      </w:tblGrid>
      <w:tr w:rsidR="00C323B8" w:rsidRPr="00C323B8" w:rsidTr="007B21D3">
        <w:trPr>
          <w:trHeight w:val="400"/>
        </w:trPr>
        <w:tc>
          <w:tcPr>
            <w:tcW w:w="855" w:type="dxa"/>
            <w:vAlign w:val="center"/>
          </w:tcPr>
          <w:p w:rsidR="00C323B8" w:rsidRPr="00C323B8" w:rsidRDefault="00C323B8" w:rsidP="00C3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23B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674" w:type="dxa"/>
            <w:vAlign w:val="center"/>
          </w:tcPr>
          <w:p w:rsidR="00C323B8" w:rsidRPr="00C323B8" w:rsidRDefault="00C323B8" w:rsidP="00C32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23B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Дополнительные требования к участникам.</w:t>
            </w:r>
          </w:p>
        </w:tc>
        <w:tc>
          <w:tcPr>
            <w:tcW w:w="4819" w:type="dxa"/>
            <w:vAlign w:val="center"/>
          </w:tcPr>
          <w:p w:rsidR="00C323B8" w:rsidRPr="00C323B8" w:rsidRDefault="00C323B8" w:rsidP="00C32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23B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Подтверждающий документ</w:t>
            </w:r>
          </w:p>
        </w:tc>
      </w:tr>
      <w:tr w:rsidR="00C323B8" w:rsidRPr="00C323B8" w:rsidTr="007B21D3">
        <w:trPr>
          <w:trHeight w:val="397"/>
        </w:trPr>
        <w:tc>
          <w:tcPr>
            <w:tcW w:w="10348" w:type="dxa"/>
            <w:gridSpan w:val="3"/>
            <w:vAlign w:val="center"/>
          </w:tcPr>
          <w:p w:rsidR="00C323B8" w:rsidRPr="00C323B8" w:rsidRDefault="00C323B8" w:rsidP="00C323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3B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Наличие специальной правоспособности</w:t>
            </w:r>
            <w:r w:rsidRPr="00C323B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C323B8" w:rsidRPr="00C323B8" w:rsidTr="007B21D3">
        <w:trPr>
          <w:trHeight w:val="400"/>
        </w:trPr>
        <w:tc>
          <w:tcPr>
            <w:tcW w:w="855" w:type="dxa"/>
            <w:vAlign w:val="center"/>
          </w:tcPr>
          <w:p w:rsidR="00C323B8" w:rsidRPr="00C323B8" w:rsidRDefault="00446E69" w:rsidP="00C3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4" w:type="dxa"/>
            <w:vAlign w:val="center"/>
          </w:tcPr>
          <w:p w:rsidR="00C323B8" w:rsidRPr="00C323B8" w:rsidRDefault="00C323B8" w:rsidP="00C32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>Обладание ис</w:t>
            </w:r>
            <w:bookmarkStart w:id="0" w:name="_GoBack"/>
            <w:bookmarkEnd w:id="0"/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>ключительной лицензией  на объект интеллектуальной собственности либо правом распространения неисключительной лицензии на использование объекта интеллектуальной собственности третьим лицам</w:t>
            </w:r>
          </w:p>
          <w:p w:rsidR="00C323B8" w:rsidRPr="00C323B8" w:rsidRDefault="00C323B8" w:rsidP="00C323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323B8" w:rsidRPr="003014BF" w:rsidRDefault="00C323B8" w:rsidP="0016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>Копи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</w:rPr>
              <w:t>и</w:t>
            </w:r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 xml:space="preserve"> документ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</w:rPr>
              <w:t>ов, подтверждающих</w:t>
            </w:r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 xml:space="preserve"> прав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</w:rPr>
              <w:t>о</w:t>
            </w:r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 xml:space="preserve"> распространения неисключительн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</w:rPr>
              <w:t>ых</w:t>
            </w:r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 xml:space="preserve"> лицензи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</w:rPr>
              <w:t>й</w:t>
            </w:r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 xml:space="preserve"> на использование объекта интеллектуальной собственности</w:t>
            </w:r>
            <w:r w:rsidR="00446E69">
              <w:rPr>
                <w:rFonts w:ascii="Times New Roman" w:eastAsia="Calibri" w:hAnsi="Times New Roman" w:cs="Times New Roman"/>
                <w:iCs/>
                <w:sz w:val="20"/>
              </w:rPr>
              <w:t xml:space="preserve">: </w:t>
            </w:r>
            <w:r w:rsidR="00603DFD">
              <w:rPr>
                <w:rFonts w:ascii="Times New Roman" w:eastAsia="Calibri" w:hAnsi="Times New Roman" w:cs="Times New Roman"/>
                <w:iCs/>
                <w:sz w:val="20"/>
              </w:rPr>
              <w:t>действующий д</w:t>
            </w:r>
            <w:r w:rsidR="00603DFD" w:rsidRPr="00603DFD">
              <w:rPr>
                <w:rFonts w:ascii="Times New Roman" w:eastAsia="Calibri" w:hAnsi="Times New Roman" w:cs="Times New Roman"/>
                <w:iCs/>
                <w:sz w:val="20"/>
              </w:rPr>
              <w:t>оговор</w:t>
            </w:r>
            <w:r w:rsidR="00603DFD">
              <w:rPr>
                <w:rFonts w:ascii="Times New Roman" w:eastAsia="Calibri" w:hAnsi="Times New Roman" w:cs="Times New Roman"/>
                <w:iCs/>
                <w:sz w:val="20"/>
              </w:rPr>
              <w:t xml:space="preserve"> франчайзинга с фирмой «1С» </w:t>
            </w:r>
            <w:r w:rsidR="00603DFD" w:rsidRPr="00603DFD">
              <w:rPr>
                <w:rFonts w:ascii="Times New Roman" w:eastAsia="Calibri" w:hAnsi="Times New Roman" w:cs="Times New Roman"/>
                <w:iCs/>
                <w:sz w:val="20"/>
              </w:rPr>
              <w:t>по распространению и внедрению программ системы</w:t>
            </w:r>
            <w:r w:rsidR="00603DFD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</w:tc>
      </w:tr>
      <w:tr w:rsidR="00190F95" w:rsidRPr="00C323B8" w:rsidTr="007B21D3">
        <w:trPr>
          <w:trHeight w:val="400"/>
        </w:trPr>
        <w:tc>
          <w:tcPr>
            <w:tcW w:w="855" w:type="dxa"/>
            <w:vAlign w:val="center"/>
          </w:tcPr>
          <w:p w:rsidR="00190F95" w:rsidRDefault="00190F95" w:rsidP="001A5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4" w:type="dxa"/>
            <w:vAlign w:val="center"/>
          </w:tcPr>
          <w:p w:rsidR="00190F95" w:rsidRPr="00C323B8" w:rsidRDefault="00190F95" w:rsidP="001A531B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5C5495"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 xml:space="preserve">Безусловное согласие с условиями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Заказчика</w:t>
            </w:r>
            <w:r w:rsidRPr="005C5495"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 xml:space="preserve">, изложенными в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т</w:t>
            </w:r>
            <w:r w:rsidRPr="00CC67AC"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ехническо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м</w:t>
            </w:r>
            <w:r w:rsidRPr="00CC67AC"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и к</w:t>
            </w:r>
            <w:r w:rsidRPr="00CC67AC"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 xml:space="preserve"> </w:t>
            </w:r>
            <w:r w:rsidRPr="005C5495"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конкурентной процедуре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,</w:t>
            </w:r>
            <w:r w:rsidRPr="005C5495"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 xml:space="preserve"> проекте договора и приложениях к нему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, наличие финансовой и налоговой благонадежности</w:t>
            </w:r>
          </w:p>
        </w:tc>
        <w:tc>
          <w:tcPr>
            <w:tcW w:w="4819" w:type="dxa"/>
            <w:vAlign w:val="center"/>
          </w:tcPr>
          <w:p w:rsidR="00190F95" w:rsidRPr="00C323B8" w:rsidRDefault="00190F95" w:rsidP="0016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5C5495">
              <w:rPr>
                <w:rFonts w:ascii="Times New Roman" w:eastAsia="Calibri" w:hAnsi="Times New Roman" w:cs="Times New Roman"/>
                <w:iCs/>
                <w:sz w:val="20"/>
              </w:rPr>
              <w:t>Гарантийное письмо в установленной в конкурентной процедуре форме.</w:t>
            </w:r>
          </w:p>
        </w:tc>
      </w:tr>
    </w:tbl>
    <w:p w:rsidR="0033028C" w:rsidRDefault="00095439"/>
    <w:p w:rsidR="007D505B" w:rsidRDefault="007D505B"/>
    <w:p w:rsidR="007D505B" w:rsidRDefault="007D505B"/>
    <w:p w:rsidR="007D505B" w:rsidRDefault="007D505B"/>
    <w:p w:rsidR="007D505B" w:rsidRDefault="007D505B"/>
    <w:p w:rsidR="007D505B" w:rsidRPr="007D505B" w:rsidRDefault="007D505B" w:rsidP="007D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ЦФО                                                                                         А.А. Ленский</w:t>
      </w:r>
    </w:p>
    <w:p w:rsidR="007D505B" w:rsidRDefault="007D505B"/>
    <w:sectPr w:rsidR="007D505B" w:rsidSect="00C323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DF8"/>
    <w:multiLevelType w:val="multilevel"/>
    <w:tmpl w:val="2C8A23D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h21"/>
      <w:lvlText w:val="%1.%2"/>
      <w:lvlJc w:val="left"/>
      <w:pPr>
        <w:ind w:left="576" w:hanging="576"/>
      </w:pPr>
      <w:rPr>
        <w:rFonts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14A5715"/>
    <w:multiLevelType w:val="hybridMultilevel"/>
    <w:tmpl w:val="D37E10C4"/>
    <w:lvl w:ilvl="0" w:tplc="E1F87E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3B8"/>
    <w:rsid w:val="00033367"/>
    <w:rsid w:val="0009488E"/>
    <w:rsid w:val="00095439"/>
    <w:rsid w:val="000B5CFB"/>
    <w:rsid w:val="001633A0"/>
    <w:rsid w:val="001861CA"/>
    <w:rsid w:val="00190F95"/>
    <w:rsid w:val="00294A1F"/>
    <w:rsid w:val="002E1361"/>
    <w:rsid w:val="003014BF"/>
    <w:rsid w:val="00446E69"/>
    <w:rsid w:val="005E18B7"/>
    <w:rsid w:val="00603DFD"/>
    <w:rsid w:val="00661595"/>
    <w:rsid w:val="006F062C"/>
    <w:rsid w:val="00704F14"/>
    <w:rsid w:val="007412AB"/>
    <w:rsid w:val="007D505B"/>
    <w:rsid w:val="00855E8A"/>
    <w:rsid w:val="0093725E"/>
    <w:rsid w:val="009A6C88"/>
    <w:rsid w:val="00A84067"/>
    <w:rsid w:val="00C323B8"/>
    <w:rsid w:val="00C7124A"/>
    <w:rsid w:val="00D569AC"/>
    <w:rsid w:val="00E65BBE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3 bullet,b,2,SECOND,B1,h3,bullet,b1,Second,bullet pt"/>
    <w:basedOn w:val="2"/>
    <w:next w:val="a"/>
    <w:link w:val="30"/>
    <w:qFormat/>
    <w:rsid w:val="00C323B8"/>
    <w:pPr>
      <w:keepLines w:val="0"/>
      <w:widowControl w:val="0"/>
      <w:numPr>
        <w:ilvl w:val="2"/>
        <w:numId w:val="1"/>
      </w:numPr>
      <w:tabs>
        <w:tab w:val="left" w:pos="851"/>
      </w:tabs>
      <w:suppressAutoHyphens/>
      <w:spacing w:before="240" w:after="120" w:line="312" w:lineRule="auto"/>
      <w:jc w:val="both"/>
      <w:outlineLvl w:val="2"/>
    </w:pPr>
    <w:rPr>
      <w:rFonts w:ascii="Arial" w:eastAsia="Times New Roman" w:hAnsi="Arial" w:cs="Arial"/>
      <w:i/>
      <w:i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1">
    <w:name w:val="h21"/>
    <w:basedOn w:val="a"/>
    <w:next w:val="a"/>
    <w:unhideWhenUsed/>
    <w:rsid w:val="00C323B8"/>
    <w:pPr>
      <w:keepNext/>
      <w:keepLines/>
      <w:numPr>
        <w:ilvl w:val="1"/>
        <w:numId w:val="1"/>
      </w:numPr>
      <w:suppressAutoHyphens/>
      <w:spacing w:before="120" w:after="60" w:line="240" w:lineRule="auto"/>
      <w:outlineLvl w:val="1"/>
    </w:pPr>
    <w:rPr>
      <w:rFonts w:ascii="Arial Narrow" w:eastAsia="Times New Roman" w:hAnsi="Arial Narrow" w:cs="Times New Roman"/>
      <w:b/>
      <w:bCs/>
      <w:color w:val="17365D"/>
      <w:sz w:val="28"/>
      <w:szCs w:val="28"/>
    </w:rPr>
  </w:style>
  <w:style w:type="character" w:customStyle="1" w:styleId="30">
    <w:name w:val="Заголовок 3 Знак"/>
    <w:aliases w:val="3 bullet Знак,b Знак,2 Знак,SECOND Знак,B1 Знак,h3 Знак,bullet Знак,b1 Знак,Second Знак,bullet pt Знак"/>
    <w:basedOn w:val="a0"/>
    <w:link w:val="3"/>
    <w:rsid w:val="00C323B8"/>
    <w:rPr>
      <w:rFonts w:ascii="Arial" w:eastAsia="Times New Roman" w:hAnsi="Arial" w:cs="Arial"/>
      <w:b/>
      <w:bCs/>
      <w:i/>
      <w:iCs/>
      <w:kern w:val="32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323B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323B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323B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323B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323B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323B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3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Plain Text"/>
    <w:basedOn w:val="a"/>
    <w:link w:val="a4"/>
    <w:uiPriority w:val="99"/>
    <w:unhideWhenUsed/>
    <w:rsid w:val="00190F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90F9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3 bullet,b,2,SECOND,B1,h3,bullet,b1,Second,bullet pt"/>
    <w:basedOn w:val="2"/>
    <w:next w:val="a"/>
    <w:link w:val="30"/>
    <w:qFormat/>
    <w:rsid w:val="00C323B8"/>
    <w:pPr>
      <w:keepLines w:val="0"/>
      <w:widowControl w:val="0"/>
      <w:numPr>
        <w:ilvl w:val="2"/>
        <w:numId w:val="1"/>
      </w:numPr>
      <w:tabs>
        <w:tab w:val="left" w:pos="851"/>
      </w:tabs>
      <w:suppressAutoHyphens/>
      <w:spacing w:before="240" w:after="120" w:line="312" w:lineRule="auto"/>
      <w:jc w:val="both"/>
      <w:outlineLvl w:val="2"/>
    </w:pPr>
    <w:rPr>
      <w:rFonts w:ascii="Arial" w:eastAsia="Times New Roman" w:hAnsi="Arial" w:cs="Arial"/>
      <w:i/>
      <w:i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1">
    <w:name w:val="h21"/>
    <w:basedOn w:val="a"/>
    <w:next w:val="a"/>
    <w:unhideWhenUsed/>
    <w:rsid w:val="00C323B8"/>
    <w:pPr>
      <w:keepNext/>
      <w:keepLines/>
      <w:numPr>
        <w:ilvl w:val="1"/>
        <w:numId w:val="1"/>
      </w:numPr>
      <w:suppressAutoHyphens/>
      <w:spacing w:before="120" w:after="60" w:line="240" w:lineRule="auto"/>
      <w:outlineLvl w:val="1"/>
    </w:pPr>
    <w:rPr>
      <w:rFonts w:ascii="Arial Narrow" w:eastAsia="Times New Roman" w:hAnsi="Arial Narrow" w:cs="Times New Roman"/>
      <w:b/>
      <w:bCs/>
      <w:color w:val="17365D"/>
      <w:sz w:val="28"/>
      <w:szCs w:val="28"/>
    </w:rPr>
  </w:style>
  <w:style w:type="character" w:customStyle="1" w:styleId="30">
    <w:name w:val="Заголовок 3 Знак"/>
    <w:basedOn w:val="a0"/>
    <w:link w:val="3"/>
    <w:rsid w:val="00C323B8"/>
    <w:rPr>
      <w:rFonts w:ascii="Arial" w:eastAsia="Times New Roman" w:hAnsi="Arial" w:cs="Arial"/>
      <w:b/>
      <w:bCs/>
      <w:i/>
      <w:iCs/>
      <w:kern w:val="32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323B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323B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323B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323B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323B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323B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3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М.А.</dc:creator>
  <cp:keywords/>
  <dc:description/>
  <cp:lastModifiedBy>Шевчик А.Б.</cp:lastModifiedBy>
  <cp:revision>9</cp:revision>
  <dcterms:created xsi:type="dcterms:W3CDTF">2016-09-06T03:58:00Z</dcterms:created>
  <dcterms:modified xsi:type="dcterms:W3CDTF">2018-01-12T08:54:00Z</dcterms:modified>
</cp:coreProperties>
</file>