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B5478A">
        <w:rPr>
          <w:b/>
          <w:szCs w:val="24"/>
        </w:rPr>
        <w:t>металлопродукции (прокат листовой)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207A50">
        <w:rPr>
          <w:b/>
        </w:rPr>
        <w:t>0</w:t>
      </w:r>
      <w:r w:rsidR="00B5478A">
        <w:rPr>
          <w:b/>
        </w:rPr>
        <w:t>6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E72EA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172868" w:rsidP="00B5478A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172868">
              <w:rPr>
                <w:b/>
                <w:szCs w:val="24"/>
              </w:rPr>
              <w:t xml:space="preserve">Поставка </w:t>
            </w:r>
            <w:r w:rsidR="00B5478A">
              <w:rPr>
                <w:b/>
                <w:szCs w:val="24"/>
              </w:rPr>
              <w:t>металлопродукции (прокат листовой)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56366E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56366E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56366E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pt;height:1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pt;height:1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3358F1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B6013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E662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6013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февраля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5pt;height:18.75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E662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5A284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4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февраля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5pt;height:18.75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5pt;height:18.75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E662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5A284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B6013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марта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B5478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E6621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марта</w:t>
                  </w:r>
                  <w:r w:rsid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56366E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56366E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75pt;height:18.75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B5478A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B5478A">
              <w:rPr>
                <w:sz w:val="20"/>
                <w:szCs w:val="20"/>
              </w:rPr>
              <w:t>металлопродукции (прокат листовой)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B5478A" w:rsidP="00B6013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>
              <w:rPr>
                <w:sz w:val="20"/>
                <w:szCs w:val="20"/>
              </w:rPr>
              <w:t>металлопродукции (прокат листовой)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B5478A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785 306</w:t>
            </w:r>
            <w:r w:rsidR="007001A8">
              <w:rPr>
                <w:i/>
                <w:sz w:val="20"/>
                <w:szCs w:val="20"/>
                <w:shd w:val="pct10" w:color="auto" w:fill="auto"/>
              </w:rPr>
              <w:t>,00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в </w:t>
            </w: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т.ч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 20%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7001A8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тары (упаковки), все налоги и сборы. Транспортные расходы включены в стоимость продукции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B5478A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24.10.3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B5478A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B5478A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килограмм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B5478A" w:rsidP="007001A8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11 000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001A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Католик Сергей Николаевич,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(914) 705-36-38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B60132" w:rsidP="00B5478A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</w:t>
            </w:r>
            <w:r w:rsidR="00B5478A">
              <w:rPr>
                <w:sz w:val="20"/>
                <w:szCs w:val="20"/>
                <w:shd w:val="pct10" w:color="auto" w:fill="auto"/>
              </w:rPr>
              <w:t>6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Указывается порядковый № позиции лота.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56366E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11</w:t>
            </w:r>
            <w:bookmarkStart w:id="31" w:name="_GoBack"/>
            <w:bookmarkEnd w:id="31"/>
            <w:r w:rsidR="00B5478A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 000 килограмм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B5478A" w:rsidRPr="001718A8" w:rsidRDefault="00B5478A" w:rsidP="00B5478A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785 306,00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в </w:t>
            </w: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т.ч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06FC9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тары (упаковки), все налоги и сборы. Транспортные расходы включены в стоимость продукции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A8" w:rsidRDefault="007001A8">
      <w:r>
        <w:separator/>
      </w:r>
    </w:p>
    <w:p w:rsidR="007001A8" w:rsidRDefault="007001A8"/>
  </w:endnote>
  <w:endnote w:type="continuationSeparator" w:id="0">
    <w:p w:rsidR="007001A8" w:rsidRDefault="007001A8">
      <w:r>
        <w:continuationSeparator/>
      </w:r>
    </w:p>
    <w:p w:rsidR="007001A8" w:rsidRDefault="007001A8"/>
  </w:endnote>
  <w:endnote w:type="continuationNotice" w:id="1">
    <w:p w:rsidR="007001A8" w:rsidRDefault="00700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A8" w:rsidRDefault="007001A8">
      <w:r>
        <w:separator/>
      </w:r>
    </w:p>
  </w:footnote>
  <w:footnote w:type="continuationSeparator" w:id="0">
    <w:p w:rsidR="007001A8" w:rsidRDefault="007001A8">
      <w:r>
        <w:continuationSeparator/>
      </w:r>
    </w:p>
  </w:footnote>
  <w:footnote w:type="continuationNotice" w:id="1">
    <w:p w:rsidR="007001A8" w:rsidRDefault="007001A8"/>
  </w:footnote>
  <w:footnote w:id="2">
    <w:p w:rsidR="007001A8" w:rsidRPr="00516D56" w:rsidRDefault="007001A8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7001A8" w:rsidRPr="00D71EA3" w:rsidRDefault="007001A8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7001A8" w:rsidRPr="00516D56" w:rsidRDefault="007001A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7001A8" w:rsidTr="00F72901">
      <w:trPr>
        <w:trHeight w:val="253"/>
      </w:trPr>
      <w:tc>
        <w:tcPr>
          <w:tcW w:w="5000" w:type="pct"/>
          <w:vAlign w:val="center"/>
        </w:tcPr>
        <w:p w:rsidR="007001A8" w:rsidRPr="00711D68" w:rsidRDefault="007001A8" w:rsidP="00F72901">
          <w:pPr>
            <w:pStyle w:val="S7"/>
            <w:spacing w:before="0"/>
          </w:pPr>
        </w:p>
      </w:tc>
    </w:tr>
  </w:tbl>
  <w:p w:rsidR="007001A8" w:rsidRPr="00564407" w:rsidRDefault="007001A8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001A8" w:rsidRPr="001B5DAB" w:rsidRDefault="007001A8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7001A8" w:rsidRDefault="007001A8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001A8" w:rsidRPr="00711D68" w:rsidRDefault="007001A8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7001A8" w:rsidRPr="00564407" w:rsidRDefault="007001A8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001A8" w:rsidRPr="001B5DAB" w:rsidRDefault="007001A8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001A8" w:rsidRDefault="007001A8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7001A8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001A8" w:rsidRPr="00635DCE" w:rsidRDefault="007001A8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001A8" w:rsidRDefault="007001A8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001A8" w:rsidRPr="00711D68" w:rsidRDefault="007001A8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7001A8" w:rsidRPr="00564407" w:rsidRDefault="007001A8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001A8" w:rsidRPr="00711D68" w:rsidRDefault="007001A8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7001A8" w:rsidRPr="00564407" w:rsidRDefault="007001A8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8" w:rsidRDefault="007001A8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001A8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001A8" w:rsidRPr="00711D68" w:rsidRDefault="007001A8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7001A8" w:rsidRPr="00564407" w:rsidRDefault="007001A8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6E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842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2EA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621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12F3-F805-4CF5-B602-1220EB9E7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8C129-7446-41FE-BC59-497FCC59D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6E17D-A8E1-40B6-B119-45EEAD5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3349</Words>
  <Characters>26891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24</cp:revision>
  <cp:lastPrinted>2021-02-11T00:21:00Z</cp:lastPrinted>
  <dcterms:created xsi:type="dcterms:W3CDTF">2020-05-31T11:35:00Z</dcterms:created>
  <dcterms:modified xsi:type="dcterms:W3CDTF">2021-02-11T00:25:00Z</dcterms:modified>
</cp:coreProperties>
</file>