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25" w:rsidRPr="00AC7925" w:rsidRDefault="00AC7925" w:rsidP="00AC7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7925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</w:t>
      </w:r>
    </w:p>
    <w:p w:rsidR="00BE7CFE" w:rsidRPr="00AC7925" w:rsidRDefault="00AC7925" w:rsidP="00AC7925">
      <w:pPr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92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Участникам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процедуры запроса предложений по закупке </w:t>
      </w:r>
      <w:r w:rsidRPr="005F04AA">
        <w:rPr>
          <w:rFonts w:ascii="Times New Roman" w:eastAsia="Times New Roman" w:hAnsi="Times New Roman" w:cs="Times New Roman"/>
          <w:b/>
          <w:color w:val="000000"/>
          <w:lang w:eastAsia="ru-RU"/>
        </w:rPr>
        <w:t>сильфонных компенсационных устройств (СКУ)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925">
        <w:rPr>
          <w:rFonts w:ascii="Times New Roman" w:eastAsia="Times New Roman" w:hAnsi="Times New Roman" w:cs="Times New Roman"/>
          <w:color w:val="000000"/>
          <w:lang w:eastAsia="ru-RU"/>
        </w:rPr>
        <w:t>необходимо подтвердить соответствие нижеуказанным требованиям:</w:t>
      </w:r>
    </w:p>
    <w:tbl>
      <w:tblPr>
        <w:tblW w:w="99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5012"/>
        <w:gridCol w:w="169"/>
        <w:gridCol w:w="3963"/>
      </w:tblGrid>
      <w:tr w:rsidR="001B1EB3" w:rsidRPr="00AC7925" w:rsidTr="001B1EB3">
        <w:trPr>
          <w:trHeight w:val="600"/>
        </w:trPr>
        <w:tc>
          <w:tcPr>
            <w:tcW w:w="788" w:type="dxa"/>
            <w:vAlign w:val="center"/>
          </w:tcPr>
          <w:p w:rsidR="001B1EB3" w:rsidRPr="001B1EB3" w:rsidRDefault="001B1EB3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1E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1" w:type="dxa"/>
            <w:gridSpan w:val="2"/>
            <w:shd w:val="clear" w:color="auto" w:fill="auto"/>
            <w:vAlign w:val="center"/>
          </w:tcPr>
          <w:p w:rsidR="001B1EB3" w:rsidRPr="001B1EB3" w:rsidRDefault="001B1EB3" w:rsidP="00FB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1E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Требование 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B1EB3" w:rsidRPr="001B1EB3" w:rsidRDefault="001B1EB3" w:rsidP="00FB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1E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Документ, подтверждающий соответствие требованиям</w:t>
            </w:r>
          </w:p>
        </w:tc>
      </w:tr>
      <w:tr w:rsidR="00A76917" w:rsidRPr="00AC7925" w:rsidTr="00FB45AC">
        <w:trPr>
          <w:trHeight w:val="600"/>
        </w:trPr>
        <w:tc>
          <w:tcPr>
            <w:tcW w:w="788" w:type="dxa"/>
          </w:tcPr>
          <w:p w:rsidR="00A76917" w:rsidRPr="00AC7925" w:rsidRDefault="00A76917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1" w:type="dxa"/>
            <w:gridSpan w:val="2"/>
            <w:shd w:val="clear" w:color="auto" w:fill="auto"/>
            <w:hideMark/>
          </w:tcPr>
          <w:p w:rsidR="00A76917" w:rsidRPr="00AC7925" w:rsidRDefault="00A76917" w:rsidP="00FB4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Являться изготовителем </w:t>
            </w:r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сильфонных компенсаторов,</w:t>
            </w:r>
            <w:r w:rsidRPr="00AC7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соответствующих требованиям ТР ТС</w:t>
            </w:r>
          </w:p>
        </w:tc>
        <w:tc>
          <w:tcPr>
            <w:tcW w:w="3963" w:type="dxa"/>
            <w:shd w:val="clear" w:color="auto" w:fill="auto"/>
            <w:hideMark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C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копия  сертификата  и/или декларации соответствия изготавливаемых </w:t>
            </w:r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сильфонных компенсаторов</w:t>
            </w:r>
            <w:r w:rsidRPr="00AC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требованиям  ТР ТС 032/2013 «О безопасности оборудования работающего под давлением»</w:t>
            </w:r>
          </w:p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6917" w:rsidRPr="00AC7925" w:rsidTr="00FB45AC">
        <w:trPr>
          <w:trHeight w:val="600"/>
        </w:trPr>
        <w:tc>
          <w:tcPr>
            <w:tcW w:w="788" w:type="dxa"/>
          </w:tcPr>
          <w:p w:rsidR="00A76917" w:rsidRPr="00AC7925" w:rsidRDefault="00A76917" w:rsidP="001B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81" w:type="dxa"/>
            <w:gridSpan w:val="2"/>
            <w:shd w:val="clear" w:color="auto" w:fill="auto"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 требованиям,  предъявляемым  в соответствии  с  законодательством  Российской  Федерации  к  лицам, осуществляющим поставки товаров, выполнение работ, оказание услуг</w:t>
            </w:r>
          </w:p>
        </w:tc>
        <w:tc>
          <w:tcPr>
            <w:tcW w:w="3963" w:type="dxa"/>
            <w:shd w:val="clear" w:color="auto" w:fill="auto"/>
          </w:tcPr>
          <w:p w:rsidR="00A76917" w:rsidRPr="00AC7925" w:rsidRDefault="00A76917" w:rsidP="005F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копия Сертификата ISO-9001-2011</w:t>
            </w:r>
            <w:r w:rsidR="005F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5F04AA"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ISO-9001-20</w:t>
            </w:r>
            <w:r w:rsidR="005F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08)</w:t>
            </w: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</w:tcPr>
          <w:p w:rsidR="00A76917" w:rsidRPr="00AC7925" w:rsidRDefault="00A76917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1" w:type="dxa"/>
            <w:gridSpan w:val="2"/>
            <w:shd w:val="clear" w:color="auto" w:fill="auto"/>
            <w:hideMark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на праве собственности и (или) ином законном основании на дату подачи заявки материально-технических ресурсов:</w:t>
            </w:r>
          </w:p>
          <w:p w:rsidR="00A76917" w:rsidRPr="00AC7925" w:rsidRDefault="00A76917" w:rsidP="00FB45AC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917" w:rsidRPr="00AC7925" w:rsidRDefault="00A76917" w:rsidP="00A76917">
            <w:pPr>
              <w:pStyle w:val="a3"/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firstLine="147"/>
              <w:jc w:val="both"/>
              <w:rPr>
                <w:color w:val="000000" w:themeColor="text1"/>
              </w:rPr>
            </w:pPr>
            <w:r w:rsidRPr="00AC7925">
              <w:rPr>
                <w:color w:val="000000"/>
              </w:rPr>
              <w:t>установки для механического формования, гидроформования или пресса с резиновыми эластомерами для изготовления сильфонов;</w:t>
            </w:r>
          </w:p>
          <w:p w:rsidR="00A76917" w:rsidRPr="00AC7925" w:rsidRDefault="00A76917" w:rsidP="00A76917">
            <w:pPr>
              <w:pStyle w:val="a3"/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firstLine="147"/>
              <w:jc w:val="both"/>
              <w:rPr>
                <w:color w:val="000000" w:themeColor="text1"/>
              </w:rPr>
            </w:pPr>
            <w:r w:rsidRPr="00AC7925">
              <w:rPr>
                <w:color w:val="000000"/>
              </w:rPr>
              <w:t>установки для радиографического контроля сварных швов обечаек сильфонов;</w:t>
            </w:r>
          </w:p>
          <w:p w:rsidR="00A76917" w:rsidRPr="00AC7925" w:rsidRDefault="00A76917" w:rsidP="00A76917">
            <w:pPr>
              <w:pStyle w:val="a3"/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firstLine="147"/>
              <w:jc w:val="both"/>
              <w:rPr>
                <w:color w:val="000000" w:themeColor="text1"/>
              </w:rPr>
            </w:pPr>
            <w:r w:rsidRPr="00AC7925">
              <w:rPr>
                <w:color w:val="000000"/>
              </w:rPr>
              <w:t>Наличие установки для УЗК контроля;</w:t>
            </w:r>
          </w:p>
          <w:p w:rsidR="00A76917" w:rsidRPr="00AC7925" w:rsidRDefault="00A76917" w:rsidP="00A76917">
            <w:pPr>
              <w:pStyle w:val="a3"/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firstLine="147"/>
              <w:jc w:val="both"/>
              <w:rPr>
                <w:color w:val="000000" w:themeColor="text1"/>
              </w:rPr>
            </w:pPr>
            <w:r w:rsidRPr="00AC7925">
              <w:rPr>
                <w:color w:val="000000"/>
              </w:rPr>
              <w:t>Наличие стенда для гидроиспытаний и испытаний на температурную стойкость.</w:t>
            </w:r>
          </w:p>
        </w:tc>
        <w:tc>
          <w:tcPr>
            <w:tcW w:w="3963" w:type="dxa"/>
            <w:shd w:val="clear" w:color="auto" w:fill="auto"/>
            <w:noWrap/>
            <w:hideMark/>
          </w:tcPr>
          <w:p w:rsidR="00A76917" w:rsidRPr="00AC7925" w:rsidRDefault="00A76917" w:rsidP="00FB45AC">
            <w:pPr>
              <w:pStyle w:val="a3"/>
              <w:ind w:left="5"/>
              <w:rPr>
                <w:color w:val="000000" w:themeColor="text1"/>
              </w:rPr>
            </w:pPr>
            <w:r w:rsidRPr="00AC7925">
              <w:rPr>
                <w:color w:val="000000"/>
              </w:rPr>
              <w:t>- копии карточек основного средства или действующий договор аренды (лизинга)</w:t>
            </w:r>
          </w:p>
        </w:tc>
      </w:tr>
      <w:tr w:rsidR="00A76917" w:rsidRPr="00AC7925" w:rsidTr="00FB45AC">
        <w:trPr>
          <w:trHeight w:val="701"/>
        </w:trPr>
        <w:tc>
          <w:tcPr>
            <w:tcW w:w="788" w:type="dxa"/>
            <w:vMerge w:val="restart"/>
          </w:tcPr>
          <w:p w:rsidR="00A76917" w:rsidRPr="00AC7925" w:rsidRDefault="00A76917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Стандартные требования к организации производственного контроля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pStyle w:val="formattext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b/>
              </w:rPr>
            </w:pPr>
            <w:r w:rsidRPr="00AC7925">
              <w:rPr>
                <w:b/>
              </w:rPr>
              <w:t>4.1.Метрологическое обеспечение производства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shd w:val="clear" w:color="auto" w:fill="auto"/>
          </w:tcPr>
          <w:p w:rsidR="00A76917" w:rsidRPr="00AC7925" w:rsidRDefault="00A76917" w:rsidP="00FB45AC">
            <w:pPr>
              <w:pStyle w:val="Default"/>
            </w:pPr>
            <w:r w:rsidRPr="00AC7925">
              <w:rPr>
                <w:rFonts w:ascii="Times New Roman" w:hAnsi="Times New Roman" w:cs="Times New Roman"/>
                <w:color w:val="auto"/>
              </w:rPr>
              <w:t xml:space="preserve">Проведение поверки средств измерений согласно </w:t>
            </w:r>
            <w:r w:rsidRPr="00AC7925">
              <w:rPr>
                <w:rFonts w:ascii="Times New Roman" w:hAnsi="Times New Roman" w:cs="Times New Roman"/>
                <w:bCs/>
                <w:color w:val="auto"/>
              </w:rPr>
              <w:t xml:space="preserve">приказа министерства промышленности и торговли российской федерации от 2 июля 2015 г. N 1815 об утверждении порядка проведения поверки средств измерений, требования к знаку поверки и содержанию свидетельства о поверке </w:t>
            </w:r>
          </w:p>
        </w:tc>
        <w:tc>
          <w:tcPr>
            <w:tcW w:w="4132" w:type="dxa"/>
            <w:gridSpan w:val="2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Копия положения о метрологической службе предприятия 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либо копия регламента либо копия  инструкции либо копия протокола либо копия аттестата о метрологической службе предприятия либо копия договора с  центром стандартизации и метрологии (ЦСМ)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>4.2.Сварочное производство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4.2.1Аттестация сварщиков и специалистов сварочного производства в соответствии  с ПБ 03-273-99 правилами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сварщиков и 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сварочного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BD1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.Аттестация сварочной технологии в соответствии  с РД 03-615-03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порядок применения сварочных технологий при изготовлении, монтаже, ремонте и реконструкции технических устройств, для опасных производственных объектов.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4.2.1.Копии документов по аттестации сварщиков и специалистов сварочного 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BD1EA1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BD1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.Копии документов по аттестации сварочной технологии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4.3.Организация контроля качества 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BD1EA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 w:rsidRPr="00AC79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 имеющие собственные лаборатории неразрушающего контроля (НК) и (или) разрушающего контроля (РК), для подтверждения соответствия разделу </w:t>
            </w:r>
            <w:r w:rsidR="00BD1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.3. требований («Организация контроля качества»), предоставляют документы в соответствии с п. 4.3.3.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>4.3.1. Организация контроля неразрушающего в соответствии с ГОСТ Р 56542-2015 для собственной лаборатории НК: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4.3.1.1. Аттестация специалистов неразрушающего контроля в соответствии  </w:t>
            </w:r>
            <w:r w:rsidRPr="00AC7925">
              <w:rPr>
                <w:rFonts w:ascii="Times New Roman" w:hAnsi="Times New Roman" w:cs="Times New Roman"/>
                <w:bCs/>
                <w:sz w:val="24"/>
                <w:szCs w:val="24"/>
              </w:rPr>
              <w:t>с ПБ 03-440-02 правила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Style w:val="match"/>
                <w:rFonts w:ascii="Times New Roman" w:hAnsi="Times New Roman" w:cs="Times New Roman"/>
                <w:bCs/>
                <w:sz w:val="24"/>
                <w:szCs w:val="24"/>
              </w:rPr>
              <w:t>аттестации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персонала в области </w:t>
            </w:r>
            <w:r w:rsidRPr="00AC7925">
              <w:rPr>
                <w:rStyle w:val="match"/>
                <w:rFonts w:ascii="Times New Roman" w:hAnsi="Times New Roman" w:cs="Times New Roman"/>
                <w:bCs/>
                <w:sz w:val="24"/>
                <w:szCs w:val="24"/>
              </w:rPr>
              <w:t>неразрушающего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Style w:val="match"/>
                <w:rFonts w:ascii="Times New Roman" w:hAnsi="Times New Roman" w:cs="Times New Roman"/>
                <w:bCs/>
                <w:sz w:val="24"/>
                <w:szCs w:val="24"/>
              </w:rPr>
              <w:t>контроля.</w:t>
            </w:r>
            <w:r w:rsidRPr="00AC7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4.3.1.2. Аттестация лабораторий неразрушающего контроля  в соответствии  с ПБ 03-372-00 правилами аттестации и основные требования к лабораториям неразрушающего контроля.</w:t>
            </w:r>
          </w:p>
        </w:tc>
        <w:tc>
          <w:tcPr>
            <w:tcW w:w="4132" w:type="dxa"/>
            <w:gridSpan w:val="2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4.3.1.1. Копии документов по аттестации специалистов неразрушающего контроля (квалификационные удостоверения специалиста НК) 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4.3.1.2. Копия свидетельства об аттестации лаборатории неразрушающего контроля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>4.3.2. Организация контроля качества сварных соединений</w:t>
            </w:r>
          </w:p>
          <w:p w:rsidR="00A76917" w:rsidRPr="00AC7925" w:rsidRDefault="00A76917" w:rsidP="00FB45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ГОСТ 6996-66 для собственной лаборатории РК: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4.3.2.1. Аттестация специалистов разрушающего контроля 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4.3.2.2.  Аттестация лабораторий разрушающего контроля</w:t>
            </w:r>
            <w:r w:rsidRPr="00AC7925" w:rsidDel="007D1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  <w:gridSpan w:val="2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4.3.2.1. Копии документов по аттестации специалистов разрушающего контроля (квалификационные удостоверения специалиста РК) 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4.3.2.2. Копия свидетельства об аттестации лаборатории разрушающего контроля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>4.3.3.Требования к лаборатории:</w:t>
            </w:r>
          </w:p>
        </w:tc>
      </w:tr>
      <w:tr w:rsidR="00A76917" w:rsidRPr="00AC7925" w:rsidTr="00255CDE">
        <w:trPr>
          <w:trHeight w:val="4227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Наличие аттестованной лаборатории НК, РК</w:t>
            </w:r>
          </w:p>
        </w:tc>
        <w:tc>
          <w:tcPr>
            <w:tcW w:w="4132" w:type="dxa"/>
            <w:gridSpan w:val="2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сторонней лаборатории НК и РК: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- копия договора или иного документа (подтверждающего привлечение сторонней лаборатории) на оказания услуг сторонней лабораторией неразрушающего контроля и разрушающего контроля 2-копия свидетельства об аттестации лаборатории неразрушающего контроля и разрушающего контроля сторонней лаборатории</w:t>
            </w:r>
          </w:p>
        </w:tc>
      </w:tr>
      <w:tr w:rsidR="00A76917" w:rsidRPr="00AC7925" w:rsidTr="00FB45AC">
        <w:trPr>
          <w:trHeight w:val="600"/>
        </w:trPr>
        <w:tc>
          <w:tcPr>
            <w:tcW w:w="788" w:type="dxa"/>
          </w:tcPr>
          <w:p w:rsidR="00A76917" w:rsidRPr="00AC7925" w:rsidRDefault="00A76917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2" w:type="dxa"/>
            <w:shd w:val="clear" w:color="auto" w:fill="auto"/>
            <w:hideMark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положительного опыта (без предъявления претензий к поставщику в связи с неисполнением или ненадлежащим исполнением обязательств поставщиком по договорам) </w:t>
            </w:r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поставок СКУ </w:t>
            </w:r>
            <w:r w:rsidRPr="00AC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теплосетевым и теплоэнергетическим компаниям России</w:t>
            </w:r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(СКУ (в том числе в ППУ изоляции) Ду свыше 200 – не менее 10 шт. в год, СКУ (в том числе в ППУ изоляции) Ду свыше 500 – не менее 6 шт. в год)</w:t>
            </w:r>
          </w:p>
        </w:tc>
        <w:tc>
          <w:tcPr>
            <w:tcW w:w="4132" w:type="dxa"/>
            <w:gridSpan w:val="2"/>
            <w:shd w:val="clear" w:color="auto" w:fill="auto"/>
            <w:hideMark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Справка № 1 об опыте поставок по форме, установленной документацией;</w:t>
            </w:r>
          </w:p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отзывы Заказчиков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</w:tcPr>
          <w:p w:rsidR="00A76917" w:rsidRPr="00AC7925" w:rsidRDefault="00255CDE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2" w:type="dxa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производства – Российская Федерация</w:t>
            </w:r>
          </w:p>
        </w:tc>
        <w:tc>
          <w:tcPr>
            <w:tcW w:w="4132" w:type="dxa"/>
            <w:gridSpan w:val="2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подтверждение, по форме № 2, установленной документацией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</w:tcPr>
          <w:p w:rsidR="00A76917" w:rsidRPr="00AC7925" w:rsidRDefault="00255CDE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2" w:type="dxa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службы сильфонных компенсаторов  не менее 20 лет, гарантийный срок эксплуатации – 5 лет</w:t>
            </w:r>
          </w:p>
        </w:tc>
        <w:tc>
          <w:tcPr>
            <w:tcW w:w="4132" w:type="dxa"/>
            <w:gridSpan w:val="2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-справка № 3 о гарантийных обязательствах, по форме, установленной документацией;</w:t>
            </w:r>
          </w:p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копия образца паспорта с указанием срока службы и гарантийного срока;</w:t>
            </w:r>
          </w:p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копия выдержки из ТУ</w:t>
            </w:r>
          </w:p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</w:tcPr>
          <w:p w:rsidR="00A76917" w:rsidRPr="00AC7925" w:rsidRDefault="00255CDE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2" w:type="dxa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технических условий, согласованных ОАО «Объединение Внипэнергопром»</w:t>
            </w:r>
          </w:p>
        </w:tc>
        <w:tc>
          <w:tcPr>
            <w:tcW w:w="4132" w:type="dxa"/>
            <w:gridSpan w:val="2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Титульный лист технических условий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</w:tcPr>
          <w:p w:rsidR="00A76917" w:rsidRPr="00AC7925" w:rsidRDefault="00255CDE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2" w:type="dxa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сильфонов должны обеспечивать работоспособность СКУ в пределах назначенного срока службы и наработки при эксплуатации на транспортируемой среде с предельным содержанием хлор-ионов до 250 мг/л при температуре до 150С</w:t>
            </w:r>
          </w:p>
        </w:tc>
        <w:tc>
          <w:tcPr>
            <w:tcW w:w="4132" w:type="dxa"/>
            <w:gridSpan w:val="2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образца протокола испытаний на склонность материала сильфона к межкристальной коррозии</w:t>
            </w:r>
          </w:p>
        </w:tc>
      </w:tr>
    </w:tbl>
    <w:p w:rsidR="00A76917" w:rsidRDefault="00A76917"/>
    <w:sectPr w:rsidR="00A7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43" w:rsidRDefault="00767C43" w:rsidP="00AC7925">
      <w:pPr>
        <w:spacing w:after="0" w:line="240" w:lineRule="auto"/>
      </w:pPr>
      <w:r>
        <w:separator/>
      </w:r>
    </w:p>
  </w:endnote>
  <w:endnote w:type="continuationSeparator" w:id="0">
    <w:p w:rsidR="00767C43" w:rsidRDefault="00767C43" w:rsidP="00AC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43" w:rsidRDefault="00767C43" w:rsidP="00AC7925">
      <w:pPr>
        <w:spacing w:after="0" w:line="240" w:lineRule="auto"/>
      </w:pPr>
      <w:r>
        <w:separator/>
      </w:r>
    </w:p>
  </w:footnote>
  <w:footnote w:type="continuationSeparator" w:id="0">
    <w:p w:rsidR="00767C43" w:rsidRDefault="00767C43" w:rsidP="00AC7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6159"/>
    <w:multiLevelType w:val="multilevel"/>
    <w:tmpl w:val="E3E44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17"/>
    <w:rsid w:val="001961B7"/>
    <w:rsid w:val="001B1EB3"/>
    <w:rsid w:val="001D4093"/>
    <w:rsid w:val="00255CDE"/>
    <w:rsid w:val="004D13B6"/>
    <w:rsid w:val="005F04AA"/>
    <w:rsid w:val="006750D3"/>
    <w:rsid w:val="00767C43"/>
    <w:rsid w:val="00A76917"/>
    <w:rsid w:val="00AC7925"/>
    <w:rsid w:val="00B85A5E"/>
    <w:rsid w:val="00BD1EA1"/>
    <w:rsid w:val="00E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6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6917"/>
  </w:style>
  <w:style w:type="paragraph" w:customStyle="1" w:styleId="formattext">
    <w:name w:val="formattext"/>
    <w:basedOn w:val="a"/>
    <w:rsid w:val="00A7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A76917"/>
  </w:style>
  <w:style w:type="character" w:styleId="a4">
    <w:name w:val="Hyperlink"/>
    <w:basedOn w:val="a0"/>
    <w:uiPriority w:val="99"/>
    <w:unhideWhenUsed/>
    <w:rsid w:val="00AC792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C79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79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79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6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6917"/>
  </w:style>
  <w:style w:type="paragraph" w:customStyle="1" w:styleId="formattext">
    <w:name w:val="formattext"/>
    <w:basedOn w:val="a"/>
    <w:rsid w:val="00A7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A76917"/>
  </w:style>
  <w:style w:type="character" w:styleId="a4">
    <w:name w:val="Hyperlink"/>
    <w:basedOn w:val="a0"/>
    <w:uiPriority w:val="99"/>
    <w:unhideWhenUsed/>
    <w:rsid w:val="00AC792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C79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79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7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KorshunovSL</dc:creator>
  <cp:lastModifiedBy>Сиротенко А. А.</cp:lastModifiedBy>
  <cp:revision>2</cp:revision>
  <dcterms:created xsi:type="dcterms:W3CDTF">2017-02-17T02:44:00Z</dcterms:created>
  <dcterms:modified xsi:type="dcterms:W3CDTF">2017-02-17T02:44:00Z</dcterms:modified>
</cp:coreProperties>
</file>