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4" w:rsidRDefault="008B2AD4" w:rsidP="00D214E5">
      <w:pPr>
        <w:spacing w:after="0"/>
        <w:ind w:left="-142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</w:t>
      </w:r>
      <w:r w:rsidR="00DB61C7"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D214E5">
        <w:rPr>
          <w:rFonts w:ascii="Times New Roman" w:hAnsi="Times New Roman" w:cs="Times New Roman"/>
          <w:b/>
          <w:i/>
        </w:rPr>
        <w:t xml:space="preserve">     </w:t>
      </w:r>
      <w:r w:rsidRPr="00371232">
        <w:rPr>
          <w:rFonts w:ascii="Times New Roman" w:hAnsi="Times New Roman" w:cs="Times New Roman"/>
          <w:b/>
          <w:i/>
        </w:rPr>
        <w:t>Форма</w:t>
      </w:r>
    </w:p>
    <w:p w:rsidR="008B2AD4" w:rsidRPr="00FA3044" w:rsidRDefault="008B2AD4" w:rsidP="00D214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44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F65FEB" w:rsidRPr="001D5B77" w:rsidRDefault="00D214E5" w:rsidP="00F65FEB">
      <w:pPr>
        <w:widowControl w:val="0"/>
        <w:suppressAutoHyphens/>
        <w:spacing w:after="0"/>
        <w:ind w:left="-851" w:right="-427"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3044">
        <w:rPr>
          <w:rFonts w:ascii="Times New Roman" w:hAnsi="Times New Roman" w:cs="Times New Roman"/>
          <w:b/>
          <w:kern w:val="2"/>
          <w:sz w:val="28"/>
          <w:szCs w:val="28"/>
        </w:rPr>
        <w:t xml:space="preserve">    </w:t>
      </w:r>
      <w:r w:rsidR="00F65FEB" w:rsidRPr="001D5B77">
        <w:rPr>
          <w:rFonts w:ascii="Times New Roman" w:hAnsi="Times New Roman" w:cs="Times New Roman"/>
          <w:b/>
          <w:kern w:val="2"/>
          <w:sz w:val="24"/>
          <w:szCs w:val="24"/>
        </w:rPr>
        <w:t xml:space="preserve">на поставку </w:t>
      </w:r>
      <w:r w:rsidR="00F65FEB" w:rsidRPr="001D5B77">
        <w:rPr>
          <w:rFonts w:ascii="Times New Roman" w:eastAsia="Times New Roman" w:hAnsi="Times New Roman" w:cs="Times New Roman"/>
          <w:b/>
          <w:sz w:val="24"/>
          <w:szCs w:val="24"/>
        </w:rPr>
        <w:t>питьевой бутилированной воды с предоставлением и обслуживанием диспенсеров</w:t>
      </w:r>
    </w:p>
    <w:p w:rsidR="00F65FEB" w:rsidRPr="001D5B77" w:rsidRDefault="00F65FEB" w:rsidP="00F65FEB">
      <w:pPr>
        <w:widowControl w:val="0"/>
        <w:suppressAutoHyphens/>
        <w:spacing w:after="0"/>
        <w:ind w:right="-285" w:hanging="567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D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нужд ООО ДПИ "Востокпроектверфь"</w:t>
      </w:r>
    </w:p>
    <w:p w:rsidR="00D214E5" w:rsidRPr="0028213F" w:rsidRDefault="00D214E5" w:rsidP="00D214E5">
      <w:pPr>
        <w:tabs>
          <w:tab w:val="left" w:pos="1134"/>
          <w:tab w:val="left" w:pos="4140"/>
        </w:tabs>
        <w:kinsoku w:val="0"/>
        <w:overflowPunct w:val="0"/>
        <w:autoSpaceDE w:val="0"/>
        <w:autoSpaceDN w:val="0"/>
        <w:spacing w:after="0" w:line="240" w:lineRule="auto"/>
        <w:ind w:right="-285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AD4" w:rsidRPr="00595914" w:rsidRDefault="008B2AD4" w:rsidP="008B2AD4">
      <w:pPr>
        <w:tabs>
          <w:tab w:val="left" w:pos="709"/>
        </w:tabs>
        <w:ind w:left="-142" w:right="1700"/>
        <w:rPr>
          <w:rFonts w:ascii="Times New Roman" w:hAnsi="Times New Roman" w:cs="Times New Roman"/>
          <w:sz w:val="24"/>
          <w:szCs w:val="24"/>
        </w:rPr>
      </w:pPr>
      <w:r w:rsidRPr="00595914">
        <w:rPr>
          <w:rFonts w:ascii="Times New Roman" w:hAnsi="Times New Roman" w:cs="Times New Roman"/>
          <w:sz w:val="24"/>
          <w:szCs w:val="24"/>
        </w:rPr>
        <w:t>«____» ________________</w:t>
      </w:r>
      <w:r w:rsidR="00595914" w:rsidRPr="00595914">
        <w:rPr>
          <w:rFonts w:ascii="Times New Roman" w:hAnsi="Times New Roman" w:cs="Times New Roman"/>
          <w:sz w:val="24"/>
          <w:szCs w:val="24"/>
        </w:rPr>
        <w:t xml:space="preserve"> 202</w:t>
      </w:r>
      <w:r w:rsidR="00F65FEB">
        <w:rPr>
          <w:rFonts w:ascii="Times New Roman" w:hAnsi="Times New Roman" w:cs="Times New Roman"/>
          <w:sz w:val="24"/>
          <w:szCs w:val="24"/>
        </w:rPr>
        <w:t>2</w:t>
      </w:r>
      <w:r w:rsidR="00595914" w:rsidRPr="00595914">
        <w:rPr>
          <w:rFonts w:ascii="Times New Roman" w:hAnsi="Times New Roman" w:cs="Times New Roman"/>
          <w:sz w:val="24"/>
          <w:szCs w:val="24"/>
        </w:rPr>
        <w:t xml:space="preserve"> </w:t>
      </w:r>
      <w:r w:rsidRPr="00595914">
        <w:rPr>
          <w:rFonts w:ascii="Times New Roman" w:hAnsi="Times New Roman" w:cs="Times New Roman"/>
          <w:sz w:val="24"/>
          <w:szCs w:val="24"/>
        </w:rPr>
        <w:t>года</w:t>
      </w:r>
      <w:r w:rsidR="0059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D4" w:rsidRPr="00D214E5" w:rsidRDefault="008B2AD4" w:rsidP="008B2A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142" w:right="-285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D214E5">
        <w:rPr>
          <w:rFonts w:ascii="Times New Roman" w:hAnsi="Times New Roman" w:cs="Times New Roman"/>
          <w:b/>
          <w:i/>
        </w:rPr>
        <w:t xml:space="preserve"> </w:t>
      </w:r>
      <w:r w:rsidRPr="00D214E5">
        <w:rPr>
          <w:rFonts w:ascii="Times New Roman" w:hAnsi="Times New Roman" w:cs="Times New Roman"/>
          <w:i/>
        </w:rPr>
        <w:t>_____________________________________________________________________</w:t>
      </w:r>
      <w:r w:rsidR="00D214E5" w:rsidRPr="00D214E5">
        <w:rPr>
          <w:rFonts w:ascii="Times New Roman" w:hAnsi="Times New Roman" w:cs="Times New Roman"/>
          <w:i/>
        </w:rPr>
        <w:t>_________</w:t>
      </w:r>
    </w:p>
    <w:p w:rsidR="00F260FA" w:rsidRPr="0028213F" w:rsidRDefault="00EF7A48" w:rsidP="0095518E">
      <w:pPr>
        <w:kinsoku w:val="0"/>
        <w:overflowPunct w:val="0"/>
        <w:autoSpaceDE w:val="0"/>
        <w:autoSpaceDN w:val="0"/>
        <w:spacing w:after="0" w:line="240" w:lineRule="auto"/>
        <w:ind w:left="-142" w:right="140" w:hanging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14E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B2AD4" w:rsidRPr="00D214E5">
        <w:rPr>
          <w:rFonts w:ascii="Times New Roman" w:hAnsi="Times New Roman" w:cs="Times New Roman"/>
          <w:sz w:val="20"/>
          <w:szCs w:val="20"/>
        </w:rPr>
        <w:t>(полное наименование, юридический, фактический и почтовый адрес, электронная почта, номер телефона, ИНН/КПП, ОГРН)</w:t>
      </w:r>
      <w:r w:rsidR="00A950F1" w:rsidRPr="002821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5538" w:rsidRPr="0028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50F1" w:rsidRPr="0028213F">
        <w:rPr>
          <w:rFonts w:ascii="Times New Roman" w:hAnsi="Times New Roman" w:cs="Times New Roman"/>
          <w:sz w:val="24"/>
          <w:szCs w:val="24"/>
        </w:rPr>
        <w:t xml:space="preserve">  </w:t>
      </w:r>
      <w:r w:rsidR="00A950F1" w:rsidRPr="002821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7C5538" w:rsidRPr="0028213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0E1F" w:rsidRPr="00282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538" w:rsidRPr="0028213F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228EE" w:rsidRPr="00524169" w:rsidRDefault="007C5538" w:rsidP="005228EE">
      <w:pPr>
        <w:shd w:val="clear" w:color="auto" w:fill="FFFFFF" w:themeFill="background1"/>
        <w:tabs>
          <w:tab w:val="left" w:pos="7088"/>
        </w:tabs>
        <w:spacing w:after="0" w:line="240" w:lineRule="auto"/>
        <w:contextualSpacing/>
        <w:jc w:val="center"/>
        <w:rPr>
          <w:rStyle w:val="af5"/>
        </w:rPr>
      </w:pPr>
      <w:r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tbl>
      <w:tblPr>
        <w:tblW w:w="15478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42"/>
        <w:gridCol w:w="259"/>
        <w:gridCol w:w="143"/>
        <w:gridCol w:w="102"/>
        <w:gridCol w:w="50"/>
        <w:gridCol w:w="984"/>
        <w:gridCol w:w="50"/>
        <w:gridCol w:w="50"/>
        <w:gridCol w:w="1505"/>
        <w:gridCol w:w="337"/>
        <w:gridCol w:w="50"/>
        <w:gridCol w:w="343"/>
        <w:gridCol w:w="242"/>
        <w:gridCol w:w="25"/>
        <w:gridCol w:w="274"/>
        <w:gridCol w:w="18"/>
        <w:gridCol w:w="249"/>
        <w:gridCol w:w="50"/>
        <w:gridCol w:w="293"/>
        <w:gridCol w:w="50"/>
        <w:gridCol w:w="135"/>
        <w:gridCol w:w="266"/>
        <w:gridCol w:w="52"/>
        <w:gridCol w:w="465"/>
        <w:gridCol w:w="54"/>
        <w:gridCol w:w="593"/>
        <w:gridCol w:w="50"/>
        <w:gridCol w:w="50"/>
        <w:gridCol w:w="467"/>
        <w:gridCol w:w="55"/>
        <w:gridCol w:w="250"/>
        <w:gridCol w:w="216"/>
        <w:gridCol w:w="257"/>
        <w:gridCol w:w="249"/>
        <w:gridCol w:w="674"/>
        <w:gridCol w:w="425"/>
        <w:gridCol w:w="447"/>
        <w:gridCol w:w="186"/>
        <w:gridCol w:w="636"/>
        <w:gridCol w:w="186"/>
        <w:gridCol w:w="78"/>
        <w:gridCol w:w="56"/>
        <w:gridCol w:w="50"/>
        <w:gridCol w:w="290"/>
        <w:gridCol w:w="91"/>
        <w:gridCol w:w="50"/>
        <w:gridCol w:w="120"/>
        <w:gridCol w:w="264"/>
        <w:gridCol w:w="50"/>
        <w:gridCol w:w="391"/>
        <w:gridCol w:w="50"/>
        <w:gridCol w:w="268"/>
        <w:gridCol w:w="251"/>
        <w:gridCol w:w="50"/>
        <w:gridCol w:w="765"/>
      </w:tblGrid>
      <w:tr w:rsidR="00F65FEB" w:rsidRPr="00524169" w:rsidTr="005735AD">
        <w:trPr>
          <w:trHeight w:val="1442"/>
          <w:hidden/>
        </w:trPr>
        <w:tc>
          <w:tcPr>
            <w:tcW w:w="1867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45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89" w:type="dxa"/>
            <w:gridSpan w:val="4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30" w:type="dxa"/>
            <w:gridSpan w:val="3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78" w:type="dxa"/>
            <w:gridSpan w:val="3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647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732" w:type="dxa"/>
            <w:gridSpan w:val="4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74" w:type="dxa"/>
            <w:gridSpan w:val="4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1" w:type="dxa"/>
            <w:gridSpan w:val="3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775" w:type="dxa"/>
            <w:gridSpan w:val="6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F65FEB" w:rsidRPr="00524169" w:rsidTr="0095518E">
        <w:trPr>
          <w:gridAfter w:val="1"/>
          <w:wAfter w:w="765" w:type="dxa"/>
          <w:trHeight w:val="143"/>
          <w:hidden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821" w:type="dxa"/>
            <w:gridSpan w:val="5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6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5228EE" w:rsidRPr="00524169" w:rsidTr="005735AD">
        <w:trPr>
          <w:gridAfter w:val="20"/>
          <w:wAfter w:w="4704" w:type="dxa"/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E" w:rsidRPr="006564E7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E" w:rsidRPr="006564E7" w:rsidRDefault="005228EE" w:rsidP="003A38F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Pr="006564E7" w:rsidRDefault="005735AD" w:rsidP="00125223">
            <w:pPr>
              <w:pStyle w:val="1"/>
            </w:pPr>
            <w:r w:rsidRPr="006564E7">
              <w:rPr>
                <w:u w:val="none"/>
              </w:rPr>
              <w:t xml:space="preserve">                      </w:t>
            </w:r>
            <w:r w:rsidR="00125223" w:rsidRPr="006564E7">
              <w:rPr>
                <w:u w:val="none"/>
              </w:rPr>
              <w:t xml:space="preserve">            С</w:t>
            </w:r>
            <w:r w:rsidR="00942294" w:rsidRPr="006564E7">
              <w:rPr>
                <w:u w:val="none"/>
              </w:rPr>
              <w:t>ведения о</w:t>
            </w:r>
            <w:r w:rsidR="003E4B08" w:rsidRPr="006564E7">
              <w:rPr>
                <w:color w:val="444444"/>
                <w:u w:val="none"/>
              </w:rPr>
              <w:t xml:space="preserve"> </w:t>
            </w:r>
            <w:r w:rsidR="003E4B08" w:rsidRPr="006564E7">
              <w:rPr>
                <w:u w:val="none"/>
              </w:rPr>
              <w:t>товар</w:t>
            </w:r>
            <w:r w:rsidR="00942294" w:rsidRPr="006564E7">
              <w:rPr>
                <w:u w:val="none"/>
              </w:rPr>
              <w:t>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Pr="006564E7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E" w:rsidRPr="006564E7" w:rsidRDefault="005228EE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E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5228EE" w:rsidRPr="006564E7" w:rsidRDefault="005228EE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E7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</w:t>
            </w:r>
          </w:p>
          <w:p w:rsidR="002700F3" w:rsidRPr="006564E7" w:rsidRDefault="005228EE" w:rsidP="002700F3">
            <w:pPr>
              <w:spacing w:after="0"/>
              <w:ind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</w:p>
          <w:p w:rsidR="002700F3" w:rsidRPr="006564E7" w:rsidRDefault="002700F3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НДС/</w:t>
            </w:r>
          </w:p>
          <w:p w:rsidR="005228EE" w:rsidRPr="006564E7" w:rsidRDefault="002700F3" w:rsidP="00DB61C7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НДС (руб.)</w:t>
            </w:r>
          </w:p>
        </w:tc>
      </w:tr>
      <w:tr w:rsidR="00760372" w:rsidRPr="00524169" w:rsidTr="00E000CD">
        <w:trPr>
          <w:gridAfter w:val="20"/>
          <w:wAfter w:w="4704" w:type="dxa"/>
          <w:trHeight w:val="5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72" w:rsidRPr="00524169" w:rsidRDefault="00760372" w:rsidP="00986201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72" w:rsidRDefault="00760372" w:rsidP="00760372">
            <w:pPr>
              <w:tabs>
                <w:tab w:val="left" w:pos="253"/>
              </w:tabs>
              <w:spacing w:after="0"/>
              <w:ind w:right="1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372" w:rsidRPr="001D5B77" w:rsidRDefault="00760372" w:rsidP="00760372">
            <w:pPr>
              <w:tabs>
                <w:tab w:val="left" w:pos="253"/>
              </w:tabs>
              <w:spacing w:after="0"/>
              <w:ind w:left="11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>Вода питьевая минеральная</w:t>
            </w:r>
          </w:p>
          <w:p w:rsidR="00760372" w:rsidRPr="001D5B77" w:rsidRDefault="00760372" w:rsidP="00760372">
            <w:pPr>
              <w:tabs>
                <w:tab w:val="left" w:pos="253"/>
              </w:tabs>
              <w:spacing w:after="0"/>
              <w:ind w:left="11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природная негазированная столовая</w:t>
            </w:r>
          </w:p>
          <w:p w:rsidR="00760372" w:rsidRPr="001D5B77" w:rsidRDefault="00760372" w:rsidP="00760372">
            <w:pPr>
              <w:tabs>
                <w:tab w:val="left" w:pos="-25"/>
                <w:tab w:val="left" w:pos="253"/>
              </w:tabs>
              <w:spacing w:after="0"/>
              <w:ind w:lef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бутилированная </w:t>
            </w: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объёмом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>19 литров</w:t>
            </w:r>
          </w:p>
          <w:p w:rsidR="00760372" w:rsidRPr="001D5B77" w:rsidRDefault="00760372" w:rsidP="00760372">
            <w:pPr>
              <w:shd w:val="clear" w:color="auto" w:fill="FFFFFF" w:themeFill="background1"/>
              <w:tabs>
                <w:tab w:val="left" w:pos="-30"/>
                <w:tab w:val="left" w:pos="253"/>
              </w:tabs>
              <w:spacing w:after="0" w:line="240" w:lineRule="auto"/>
              <w:ind w:righ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D" w:rsidRDefault="005735AD" w:rsidP="0095518E">
            <w:pPr>
              <w:shd w:val="clear" w:color="auto" w:fill="FFFFFF"/>
              <w:spacing w:after="0" w:line="240" w:lineRule="auto"/>
              <w:ind w:right="13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</w:p>
          <w:p w:rsidR="0095518E" w:rsidRPr="00AF6B75" w:rsidRDefault="0095518E" w:rsidP="0095518E">
            <w:pPr>
              <w:shd w:val="clear" w:color="auto" w:fill="FFFFFF"/>
              <w:spacing w:after="0" w:line="240" w:lineRule="auto"/>
              <w:ind w:right="13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425C9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Классификация</w:t>
            </w:r>
            <w:r w:rsidRPr="00AF6B75">
              <w:rPr>
                <w:rFonts w:ascii="Helvetica" w:hAnsi="Helvetica" w:cs="Helvetica"/>
                <w:b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AF6B7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минеральной воды</w:t>
            </w:r>
          </w:p>
          <w:p w:rsidR="00DB61C7" w:rsidRDefault="00DB61C7" w:rsidP="0095518E">
            <w:pPr>
              <w:shd w:val="clear" w:color="auto" w:fill="FFFFFF"/>
              <w:spacing w:after="0" w:line="240" w:lineRule="auto"/>
              <w:ind w:right="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518E" w:rsidRDefault="0095518E" w:rsidP="0095518E">
            <w:pPr>
              <w:shd w:val="clear" w:color="auto" w:fill="FFFFFF"/>
              <w:spacing w:after="0" w:line="240" w:lineRule="auto"/>
              <w:ind w:right="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25C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назначению: </w:t>
            </w:r>
            <w:r w:rsidRPr="00425C9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8E" w:rsidRPr="008D7981" w:rsidRDefault="0095518E" w:rsidP="0095518E">
            <w:pPr>
              <w:shd w:val="clear" w:color="auto" w:fill="FFFFFF"/>
              <w:spacing w:after="0" w:line="240" w:lineRule="auto"/>
              <w:ind w:right="13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E50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D79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минерализации (в зависимости от значения показателя "общая минерализация"):</w:t>
            </w:r>
            <w:r w:rsidRPr="008D7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Pr="00425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ресная</w:t>
            </w:r>
            <w:r w:rsidRPr="008D7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</w:t>
            </w:r>
            <w:r w:rsidRPr="00425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1 г/дм</w:t>
            </w:r>
            <w:r w:rsidRPr="00425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425C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включ.</w:t>
            </w:r>
            <w:r w:rsidRPr="008D79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F7B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зависимости от способа доставки до потребителя: упакованная минеральная вода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Pr="00496E95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0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96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зависимости от химического состава и наличия биологически активных компонентов: в соответствии с требованиями Технического регламента Евразийского экономического союза «О безопасности упакованной питьевой воды, включая природную минеральную воду» (TP ЕАЭС 044/2017) и </w:t>
            </w:r>
            <w:r w:rsidRPr="00496E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Национального стандарта РФ «Воды минеральные природные питьевые. Общие технические условия» (ГОСТ Р 54316-2020)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D75D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степени насыщения двуокисью углерода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D75DAB">
              <w:rPr>
                <w:rFonts w:ascii="Times New Roman" w:hAnsi="Times New Roman" w:cs="Times New Roman"/>
                <w:sz w:val="24"/>
                <w:szCs w:val="24"/>
              </w:rPr>
              <w:t>негазированная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5AD" w:rsidRDefault="005735AD" w:rsidP="005735AD">
            <w:pPr>
              <w:pStyle w:val="1"/>
            </w:pPr>
          </w:p>
          <w:p w:rsidR="0095518E" w:rsidRPr="005735AD" w:rsidRDefault="0095518E" w:rsidP="005735AD">
            <w:pPr>
              <w:pStyle w:val="1"/>
            </w:pPr>
            <w:r w:rsidRPr="005735AD">
              <w:t>Общие технические требования минеральной воды</w:t>
            </w:r>
          </w:p>
          <w:p w:rsidR="005735AD" w:rsidRDefault="005735AD" w:rsidP="005735AD">
            <w:pPr>
              <w:pStyle w:val="1"/>
              <w:rPr>
                <w:u w:val="none"/>
              </w:rPr>
            </w:pPr>
          </w:p>
          <w:p w:rsidR="0095518E" w:rsidRPr="005735AD" w:rsidRDefault="0095518E" w:rsidP="005735AD">
            <w:pPr>
              <w:pStyle w:val="1"/>
            </w:pPr>
            <w:r w:rsidRPr="005735AD">
              <w:rPr>
                <w:u w:val="none"/>
              </w:rPr>
              <w:t>Характеристики</w:t>
            </w:r>
          </w:p>
          <w:p w:rsidR="0095518E" w:rsidRPr="003914CC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70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пакованн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минеральн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должн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соответствовать требованиям стандарта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96E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(ГОСТ Р 54316-2020)</w:t>
            </w:r>
            <w:r w:rsidRPr="003914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производиться по технологической инструкции с соблюдением требований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</w:t>
            </w:r>
            <w:r w:rsidRPr="00496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ехнического регламента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496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(TP ЕАЭС 044/2017)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Pr="00CB35AF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70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CB35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 обработки минеральной воды должны применяться способы, которые не изменяют в составе такой воды содержание и соотношение катионов (кальция, магния, натрия и калия), анионов (гидрокарбонатов, сульфатов, хлоридов), а также биологически активных компонентов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Pr="0077725F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70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777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органолептическим показателям:</w:t>
            </w:r>
          </w:p>
          <w:p w:rsidR="0095518E" w:rsidRPr="0077725F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а) прозрачность </w:t>
            </w:r>
            <w:r w:rsidRPr="0077725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777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прозрачная жидкость без посторонних включений (допускается естественный осадок минеральных солей)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5518E" w:rsidRPr="0077725F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б) цвет - бесцветная жидкость (допускаются оттенки от желтоватого до зеленоватого в зависимости от содержащихся в воде веществ)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5518E" w:rsidRPr="0077725F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</w:t>
            </w:r>
            <w:r w:rsidRPr="00777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вкус и запах - характерные для содержащихся в воде веществ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E612B" w:rsidRDefault="003E612B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46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химическому составу: минеральная вода должна соответствовать характеристикам групп и гидрохимических типов, к которым она отнесена в соответствии с требованиями стандарта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D546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(ГОСТ Р 54316-2020) и </w:t>
            </w:r>
            <w:r w:rsidRPr="00D546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технического регламента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D546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(TP ЕАЭС 044/2017).</w:t>
            </w:r>
          </w:p>
          <w:p w:rsidR="005735AD" w:rsidRDefault="005735AD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360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Показатели безопасности</w:t>
            </w: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Микробиологические показатели упакованн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Pr="00F3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минеральн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Pr="00F3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F3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содержание в 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ей</w:t>
            </w:r>
            <w:r w:rsidRPr="00F360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токсичных элементов и радионуклидов должны соответствовать требованиям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</w:t>
            </w:r>
            <w:r w:rsidRPr="00496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ехнического регламента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496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(TP ЕАЭС 044/2017)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Pr="00DA70A8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7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Перманганатная окисляемость минеральной воды не должна превышать 10,0 мг/дм</w:t>
            </w:r>
            <w:r w:rsidRPr="00DA7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DA7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потребленного кислорода. Расхождение между значениями перманганатной окисляемости минеральной воды в источнике (скважине) и в потребительской упаковке не должно превышать 15 %.</w:t>
            </w:r>
          </w:p>
          <w:p w:rsidR="0095518E" w:rsidRPr="00DA70A8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7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 использовании для обработки минеральной воды лимонной или аскорбиновой кислот </w:t>
            </w:r>
            <w:r w:rsidRPr="00DA70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A7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перманганатная окисляемость не определяется.</w:t>
            </w:r>
          </w:p>
          <w:p w:rsidR="0095518E" w:rsidRPr="00DA70A8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5518E" w:rsidRPr="00D60915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91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Требования к технологическим вспомогательным средствам</w:t>
            </w:r>
          </w:p>
          <w:p w:rsidR="0095518E" w:rsidRPr="00C71A33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Вспомогательные средства, применяемые при производстве минеральн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ой</w:t>
            </w:r>
            <w:r w:rsidRPr="00C71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C71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должны соответствовать требованиям Технического регламента Таможенного союза «О безопасности пищевой продукции»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C71A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(TP ТС 021/2011) и Технического регламента Таможенного союза «Требования безопасности пищевых добавок, ароматизаторов и технологических вспомогательных средств» (TP ТС 029/2012)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518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708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Упаковка</w:t>
            </w:r>
          </w:p>
          <w:p w:rsidR="0095518E" w:rsidRPr="00663C7D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Упаковка, укупорочные средства должны обеспечивать качество, безопасность и сохранность минеральной воды в процессе хранения, транспортирования и реализации в течение всего срока годности в соответствии с требованиями</w:t>
            </w:r>
            <w:r w:rsidR="008B45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63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Технического регламента Евразийского экономического союза «О безопасности упакованной питьевой воды, включая природную минеральную воду»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Pr="00663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(TP ЕАЭС 044/2017) и Технического регламента Таможенного союза «О безопасности упаковки»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663C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(TP ТС 005/2011).</w:t>
            </w:r>
          </w:p>
          <w:p w:rsidR="0095518E" w:rsidRPr="00B675F3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5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Объем минеральной воды в единице потребительской упаковки должен соответствовать номинальному количеству, указанному в маркировке на потребительской упаковке, с учетом допускаемых отклонений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3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по </w:t>
            </w:r>
            <w:r w:rsidR="003E61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B63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ГОСТ 8.579-2019.</w:t>
            </w:r>
          </w:p>
          <w:p w:rsidR="0095518E" w:rsidRPr="00777386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3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Укупорка потребительской упаковки с минеральной водой должна быть герметичной, с использованием укупорочных средств, соответствующих требованиям технического регламента (TP ТС 005/2011).</w:t>
            </w:r>
          </w:p>
          <w:p w:rsidR="0095518E" w:rsidRPr="00190C1E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0C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Упаковка в термоусадочную пленку - по ГОСТ 25776.</w:t>
            </w:r>
          </w:p>
          <w:p w:rsidR="0095518E" w:rsidRPr="00777386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35AD" w:rsidRDefault="005735AD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B45B5" w:rsidRDefault="008B45B5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518E" w:rsidRPr="003503A8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3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Маркировка</w:t>
            </w:r>
          </w:p>
          <w:p w:rsidR="0095518E" w:rsidRPr="00601AC0" w:rsidRDefault="0095518E" w:rsidP="0095518E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Маркировка потребительской упаковки с минеральной водой должна соответствовать требованиям технических регламентов (TP ЕАЭС 044/2017) и (TP ТС 022/2011).</w:t>
            </w:r>
          </w:p>
          <w:p w:rsidR="00760372" w:rsidRPr="00760372" w:rsidRDefault="0095518E" w:rsidP="005735AD">
            <w:pPr>
              <w:shd w:val="clear" w:color="auto" w:fill="FFFFFF" w:themeFill="background1"/>
              <w:spacing w:after="0" w:line="240" w:lineRule="auto"/>
              <w:ind w:right="137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Единица потребительской упаковки должна содержать информацию с указанием:</w:t>
            </w:r>
            <w:r w:rsidR="001F64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наименования минеральной воды; степени насыщения двуокисью углерода; наименования группы минеральной воды и типа; номера скважины (скважин) и, при наличии, наименования месторождения (участка месторождения) или наименования источника; наименования и местонахождения (адреса) изготовителя; объема, дм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(л); товарного знака изготовителя (при наличии); назначения минеральной воды; общей минерализации, г/дм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(г/л); даты розлива; срока годности; условий хранения; основного состава химических элементов  и биологически активных компонентов, предельных (минимальных и максимальных) значений их количества, мг/дм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0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(мг/л); обозначения документа, в соответствии с которым изготовлена и может быть идентифицирована минеральная вода; единого знака обращения продукции ЕАЭС.</w:t>
            </w:r>
          </w:p>
          <w:p w:rsidR="00760372" w:rsidRPr="00C7176D" w:rsidRDefault="00760372" w:rsidP="00710DAA">
            <w:pPr>
              <w:shd w:val="clear" w:color="auto" w:fill="FFFFFF" w:themeFill="background1"/>
              <w:tabs>
                <w:tab w:val="left" w:pos="6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 xml:space="preserve"> 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72" w:rsidRPr="00524169" w:rsidRDefault="00760372" w:rsidP="00986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72" w:rsidRPr="00524169" w:rsidRDefault="00760372" w:rsidP="00986201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60372" w:rsidRPr="00524169" w:rsidTr="00E3512F">
        <w:trPr>
          <w:gridAfter w:val="20"/>
          <w:wAfter w:w="4704" w:type="dxa"/>
          <w:trHeight w:val="4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72" w:rsidRPr="00524169" w:rsidRDefault="00760372" w:rsidP="00986201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  <w:tab w:val="left" w:pos="395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72" w:rsidRPr="00524169" w:rsidRDefault="00760372" w:rsidP="00760372">
            <w:pPr>
              <w:tabs>
                <w:tab w:val="left" w:pos="253"/>
              </w:tabs>
              <w:spacing w:after="0"/>
              <w:ind w:right="13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0372" w:rsidRPr="001D5B77" w:rsidRDefault="00760372" w:rsidP="00760372">
            <w:pPr>
              <w:tabs>
                <w:tab w:val="left" w:pos="253"/>
              </w:tabs>
              <w:spacing w:after="0"/>
              <w:ind w:left="11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>Вода питьевая минеральная</w:t>
            </w:r>
          </w:p>
          <w:p w:rsidR="00760372" w:rsidRPr="001D5B77" w:rsidRDefault="00760372" w:rsidP="00760372">
            <w:pPr>
              <w:tabs>
                <w:tab w:val="left" w:pos="253"/>
              </w:tabs>
              <w:spacing w:after="0"/>
              <w:ind w:left="11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негазированная столовая </w:t>
            </w:r>
          </w:p>
          <w:p w:rsidR="00760372" w:rsidRPr="00524169" w:rsidRDefault="00760372" w:rsidP="00760372">
            <w:pPr>
              <w:shd w:val="clear" w:color="auto" w:fill="FFFFFF" w:themeFill="background1"/>
              <w:tabs>
                <w:tab w:val="left" w:pos="253"/>
              </w:tabs>
              <w:spacing w:after="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бутилированная </w:t>
            </w: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 xml:space="preserve">объёмом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D5B77">
              <w:rPr>
                <w:rFonts w:ascii="Times New Roman" w:hAnsi="Times New Roman" w:cs="Times New Roman"/>
                <w:bCs/>
                <w:sz w:val="24"/>
                <w:szCs w:val="24"/>
              </w:rPr>
              <w:t>0,5 литра</w:t>
            </w:r>
          </w:p>
        </w:tc>
        <w:tc>
          <w:tcPr>
            <w:tcW w:w="623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72" w:rsidRPr="00760372" w:rsidRDefault="00760372" w:rsidP="00710DAA">
            <w:pPr>
              <w:shd w:val="clear" w:color="auto" w:fill="FFFFFF" w:themeFill="background1"/>
              <w:tabs>
                <w:tab w:val="left" w:pos="684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372" w:rsidRPr="00524169" w:rsidRDefault="00760372" w:rsidP="009862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бут.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372" w:rsidRPr="00524169" w:rsidRDefault="00760372" w:rsidP="00986201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6127" w:rsidRDefault="00986201" w:rsidP="003E612B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228EE" w:rsidRPr="00524169">
        <w:rPr>
          <w:rFonts w:ascii="Times New Roman" w:hAnsi="Times New Roman" w:cs="Times New Roman"/>
        </w:rPr>
        <w:t xml:space="preserve">  </w:t>
      </w:r>
      <w:r w:rsidR="005228EE" w:rsidRPr="00524169">
        <w:rPr>
          <w:rFonts w:ascii="Times New Roman" w:hAnsi="Times New Roman" w:cs="Times New Roman"/>
          <w:lang w:val="en-US"/>
        </w:rPr>
        <w:t xml:space="preserve">   </w:t>
      </w:r>
      <w:r w:rsidR="005228EE" w:rsidRPr="00524169">
        <w:rPr>
          <w:rFonts w:ascii="Times New Roman" w:hAnsi="Times New Roman" w:cs="Times New Roman"/>
        </w:rPr>
        <w:t xml:space="preserve"> </w:t>
      </w:r>
      <w:r w:rsidR="007C5538"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AA331C"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260FA" w:rsidRPr="002821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</w:t>
      </w:r>
    </w:p>
    <w:p w:rsidR="005A425A" w:rsidRPr="0028213F" w:rsidRDefault="00956355" w:rsidP="00A80B52">
      <w:pPr>
        <w:tabs>
          <w:tab w:val="left" w:pos="426"/>
        </w:tabs>
        <w:spacing w:after="0"/>
        <w:ind w:right="252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821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A425A" w:rsidRPr="0028213F" w:rsidRDefault="005A425A" w:rsidP="0028213F">
      <w:pPr>
        <w:tabs>
          <w:tab w:val="left" w:pos="9356"/>
        </w:tabs>
        <w:adjustRightInd w:val="0"/>
        <w:spacing w:after="0" w:line="240" w:lineRule="auto"/>
        <w:ind w:left="-142" w:right="-285" w:firstLine="539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5A425A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 xml:space="preserve">В цене товара учтены все затраты поставщика: </w:t>
      </w:r>
      <w:r w:rsidRPr="00FC77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7137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F7137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C7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7713B" w:rsidRPr="00956CAD" w:rsidRDefault="0087713B" w:rsidP="0087713B">
      <w:pPr>
        <w:tabs>
          <w:tab w:val="left" w:pos="993"/>
        </w:tabs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956CAD">
        <w:rPr>
          <w:rFonts w:ascii="Times New Roman" w:hAnsi="Times New Roman" w:cs="Times New Roman"/>
          <w:sz w:val="20"/>
          <w:szCs w:val="20"/>
        </w:rPr>
        <w:t>(затраты поставщика, в том числе покупная цена, налоги, транспортные расходы, затраты по хранению, доставке, погрузке - выгрузке товара, накладные расходы</w:t>
      </w:r>
      <w:r w:rsidR="00956CAD" w:rsidRPr="00956CAD">
        <w:rPr>
          <w:rFonts w:ascii="Times New Roman" w:hAnsi="Times New Roman" w:cs="Times New Roman"/>
          <w:sz w:val="20"/>
          <w:szCs w:val="20"/>
        </w:rPr>
        <w:t>, а также стоимость использования</w:t>
      </w:r>
      <w:r w:rsidR="00956CAD" w:rsidRPr="00956C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6CAD" w:rsidRPr="00956CAD">
        <w:rPr>
          <w:rFonts w:ascii="Times New Roman" w:hAnsi="Times New Roman" w:cs="Times New Roman"/>
          <w:sz w:val="20"/>
          <w:szCs w:val="20"/>
        </w:rPr>
        <w:t>покупателем оборудования и тары на время действия договора</w:t>
      </w:r>
      <w:r w:rsidRPr="00956CAD">
        <w:rPr>
          <w:rFonts w:ascii="Times New Roman" w:hAnsi="Times New Roman" w:cs="Times New Roman"/>
          <w:sz w:val="20"/>
          <w:szCs w:val="20"/>
        </w:rPr>
        <w:t>, с НДС</w:t>
      </w:r>
      <w:r w:rsidR="002700F3" w:rsidRPr="00956CAD">
        <w:rPr>
          <w:rFonts w:ascii="Times New Roman" w:hAnsi="Times New Roman" w:cs="Times New Roman"/>
          <w:sz w:val="20"/>
          <w:szCs w:val="20"/>
        </w:rPr>
        <w:t>/</w:t>
      </w:r>
      <w:r w:rsidRPr="00956CAD">
        <w:rPr>
          <w:rFonts w:ascii="Times New Roman" w:hAnsi="Times New Roman" w:cs="Times New Roman"/>
          <w:sz w:val="20"/>
          <w:szCs w:val="20"/>
        </w:rPr>
        <w:t xml:space="preserve"> </w:t>
      </w:r>
      <w:r w:rsidR="002700F3" w:rsidRPr="00956CAD">
        <w:rPr>
          <w:rFonts w:ascii="Times New Roman" w:hAnsi="Times New Roman" w:cs="Times New Roman"/>
          <w:bCs/>
          <w:sz w:val="20"/>
          <w:szCs w:val="20"/>
        </w:rPr>
        <w:t>без</w:t>
      </w:r>
      <w:r w:rsidR="00423819" w:rsidRPr="00956CAD">
        <w:rPr>
          <w:rFonts w:ascii="Times New Roman" w:hAnsi="Times New Roman" w:cs="Times New Roman"/>
          <w:sz w:val="20"/>
          <w:szCs w:val="20"/>
        </w:rPr>
        <w:t xml:space="preserve"> НДС,</w:t>
      </w:r>
      <w:r w:rsidR="002700F3" w:rsidRPr="00956CAD">
        <w:rPr>
          <w:rFonts w:ascii="Times New Roman" w:hAnsi="Times New Roman" w:cs="Times New Roman"/>
          <w:sz w:val="20"/>
          <w:szCs w:val="20"/>
        </w:rPr>
        <w:t xml:space="preserve"> </w:t>
      </w:r>
      <w:r w:rsidRPr="00956CAD">
        <w:rPr>
          <w:rFonts w:ascii="Times New Roman" w:hAnsi="Times New Roman" w:cs="Times New Roman"/>
          <w:sz w:val="20"/>
          <w:szCs w:val="20"/>
        </w:rPr>
        <w:t>если</w:t>
      </w:r>
      <w:r w:rsidR="00423819" w:rsidRPr="00956CAD">
        <w:rPr>
          <w:rFonts w:ascii="Times New Roman" w:hAnsi="Times New Roman" w:cs="Times New Roman"/>
          <w:sz w:val="20"/>
          <w:szCs w:val="20"/>
        </w:rPr>
        <w:t xml:space="preserve"> не </w:t>
      </w:r>
      <w:r w:rsidRPr="00956CAD">
        <w:rPr>
          <w:rFonts w:ascii="Times New Roman" w:hAnsi="Times New Roman" w:cs="Times New Roman"/>
          <w:sz w:val="20"/>
          <w:szCs w:val="20"/>
        </w:rPr>
        <w:t xml:space="preserve">предусмотрен) </w:t>
      </w:r>
      <w:r w:rsidR="00956CAD" w:rsidRPr="00956CA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A425A" w:rsidRPr="00D214E5" w:rsidRDefault="005A425A" w:rsidP="00404E6D">
      <w:pPr>
        <w:tabs>
          <w:tab w:val="left" w:pos="9570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5A425A" w:rsidRPr="00D214E5" w:rsidRDefault="005A425A" w:rsidP="00CF7137">
      <w:pPr>
        <w:tabs>
          <w:tab w:val="left" w:pos="9638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CF7137" w:rsidRPr="00D214E5" w:rsidRDefault="00F260FA" w:rsidP="00CF7137">
      <w:pPr>
        <w:tabs>
          <w:tab w:val="left" w:pos="-1276"/>
        </w:tabs>
        <w:spacing w:after="0"/>
        <w:ind w:left="-142" w:right="-568" w:hanging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214E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C5538" w:rsidRPr="00D21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137" w:rsidRPr="00D214E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Срок действия предлагаемой цены:</w:t>
      </w:r>
      <w:r w:rsidR="00CF7137" w:rsidRPr="00D21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__________________________________________________</w:t>
      </w:r>
      <w:r w:rsidR="00D21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_</w:t>
      </w:r>
    </w:p>
    <w:p w:rsidR="00CF7137" w:rsidRDefault="007C5538" w:rsidP="00404E6D">
      <w:pPr>
        <w:tabs>
          <w:tab w:val="left" w:pos="9570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F713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7C5538" w:rsidRPr="00CF7137" w:rsidRDefault="007C5538" w:rsidP="00404E6D">
      <w:pPr>
        <w:tabs>
          <w:tab w:val="left" w:pos="9570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B02CE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70E1F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AB02CE" w:rsidRPr="00CF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E1F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:rsidR="00CF7137" w:rsidRPr="00D214E5" w:rsidRDefault="00CF7137" w:rsidP="00CF7137">
      <w:pPr>
        <w:tabs>
          <w:tab w:val="left" w:pos="-1276"/>
        </w:tabs>
        <w:spacing w:after="0"/>
        <w:ind w:left="709" w:right="1842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>Руководитель организации (должность):</w:t>
      </w:r>
      <w:r w:rsidRPr="00D214E5">
        <w:rPr>
          <w:rFonts w:ascii="Times New Roman" w:hAnsi="Times New Roman" w:cs="Times New Roman"/>
          <w:sz w:val="24"/>
          <w:szCs w:val="24"/>
        </w:rPr>
        <w:t xml:space="preserve"> _________________ (ФИО)     </w:t>
      </w:r>
    </w:p>
    <w:p w:rsidR="00CF7137" w:rsidRPr="00371232" w:rsidRDefault="00CF7137" w:rsidP="00CF7137">
      <w:pPr>
        <w:tabs>
          <w:tab w:val="left" w:pos="-1276"/>
        </w:tabs>
        <w:spacing w:after="0"/>
        <w:ind w:left="709" w:right="1842" w:hanging="851"/>
        <w:contextualSpacing/>
        <w:rPr>
          <w:rFonts w:ascii="Times New Roman" w:hAnsi="Times New Roman" w:cs="Times New Roman"/>
          <w:sz w:val="20"/>
          <w:szCs w:val="20"/>
        </w:rPr>
      </w:pPr>
      <w:r w:rsidRPr="0037123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71232">
        <w:rPr>
          <w:rFonts w:ascii="Times New Roman" w:hAnsi="Times New Roman" w:cs="Times New Roman"/>
          <w:sz w:val="20"/>
          <w:szCs w:val="20"/>
        </w:rPr>
        <w:t>(подпись, печать)</w:t>
      </w:r>
    </w:p>
    <w:p w:rsidR="00954EC5" w:rsidRPr="0028213F" w:rsidRDefault="00954EC5" w:rsidP="00D214E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-28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25A" w:rsidRPr="0028213F" w:rsidRDefault="005A425A" w:rsidP="005A425A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A425A" w:rsidRPr="0028213F" w:rsidSect="0095518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7A" w:rsidRDefault="00BD527A" w:rsidP="001446CA">
      <w:pPr>
        <w:spacing w:after="0" w:line="240" w:lineRule="auto"/>
      </w:pPr>
      <w:r>
        <w:separator/>
      </w:r>
    </w:p>
  </w:endnote>
  <w:endnote w:type="continuationSeparator" w:id="0">
    <w:p w:rsidR="00BD527A" w:rsidRDefault="00BD527A" w:rsidP="001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7A" w:rsidRDefault="00BD527A" w:rsidP="001446CA">
      <w:pPr>
        <w:spacing w:after="0" w:line="240" w:lineRule="auto"/>
      </w:pPr>
      <w:r>
        <w:separator/>
      </w:r>
    </w:p>
  </w:footnote>
  <w:footnote w:type="continuationSeparator" w:id="0">
    <w:p w:rsidR="00BD527A" w:rsidRDefault="00BD527A" w:rsidP="0014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316"/>
    <w:multiLevelType w:val="multilevel"/>
    <w:tmpl w:val="22F8E0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0321F"/>
    <w:multiLevelType w:val="hybridMultilevel"/>
    <w:tmpl w:val="ABA0BDA4"/>
    <w:lvl w:ilvl="0" w:tplc="CF3E1E82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8C7113"/>
    <w:multiLevelType w:val="hybridMultilevel"/>
    <w:tmpl w:val="A920A43A"/>
    <w:lvl w:ilvl="0" w:tplc="DACC70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43F4DA1"/>
    <w:multiLevelType w:val="multilevel"/>
    <w:tmpl w:val="A93AA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3F1B75"/>
    <w:multiLevelType w:val="hybridMultilevel"/>
    <w:tmpl w:val="9DDEC28C"/>
    <w:lvl w:ilvl="0" w:tplc="63147C4A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F40718C"/>
    <w:multiLevelType w:val="hybridMultilevel"/>
    <w:tmpl w:val="10469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306"/>
    <w:multiLevelType w:val="hybridMultilevel"/>
    <w:tmpl w:val="6D3272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31B1"/>
    <w:multiLevelType w:val="multilevel"/>
    <w:tmpl w:val="42786BA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2E023B"/>
    <w:multiLevelType w:val="multilevel"/>
    <w:tmpl w:val="618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2" w15:restartNumberingAfterBreak="0">
    <w:nsid w:val="558D595F"/>
    <w:multiLevelType w:val="hybridMultilevel"/>
    <w:tmpl w:val="307A32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2412F3F"/>
    <w:multiLevelType w:val="hybridMultilevel"/>
    <w:tmpl w:val="CB562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640B"/>
    <w:multiLevelType w:val="hybridMultilevel"/>
    <w:tmpl w:val="77FECD52"/>
    <w:lvl w:ilvl="0" w:tplc="1ADAA3C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098"/>
    <w:multiLevelType w:val="hybridMultilevel"/>
    <w:tmpl w:val="EDEE5C68"/>
    <w:lvl w:ilvl="0" w:tplc="6C56A6AC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F"/>
    <w:rsid w:val="00002A19"/>
    <w:rsid w:val="000141C6"/>
    <w:rsid w:val="000278C5"/>
    <w:rsid w:val="000309B1"/>
    <w:rsid w:val="00036564"/>
    <w:rsid w:val="00051230"/>
    <w:rsid w:val="000525CE"/>
    <w:rsid w:val="0006475D"/>
    <w:rsid w:val="00072B3B"/>
    <w:rsid w:val="00073E6A"/>
    <w:rsid w:val="00076A7E"/>
    <w:rsid w:val="00085522"/>
    <w:rsid w:val="00086806"/>
    <w:rsid w:val="00086D20"/>
    <w:rsid w:val="00090145"/>
    <w:rsid w:val="00091334"/>
    <w:rsid w:val="00091B88"/>
    <w:rsid w:val="00091EB1"/>
    <w:rsid w:val="00094AE0"/>
    <w:rsid w:val="000969E2"/>
    <w:rsid w:val="000A4D5C"/>
    <w:rsid w:val="000A6369"/>
    <w:rsid w:val="000B1F91"/>
    <w:rsid w:val="000B29BE"/>
    <w:rsid w:val="000B42D0"/>
    <w:rsid w:val="000C09B0"/>
    <w:rsid w:val="000C2BE4"/>
    <w:rsid w:val="000C717A"/>
    <w:rsid w:val="000D2946"/>
    <w:rsid w:val="000D328E"/>
    <w:rsid w:val="000D6F3B"/>
    <w:rsid w:val="000E6750"/>
    <w:rsid w:val="00104820"/>
    <w:rsid w:val="00104D8B"/>
    <w:rsid w:val="00111220"/>
    <w:rsid w:val="0011639D"/>
    <w:rsid w:val="00116FCA"/>
    <w:rsid w:val="001213E7"/>
    <w:rsid w:val="00125223"/>
    <w:rsid w:val="0012567E"/>
    <w:rsid w:val="00131111"/>
    <w:rsid w:val="00142FE5"/>
    <w:rsid w:val="001439AC"/>
    <w:rsid w:val="001446CA"/>
    <w:rsid w:val="00151A5F"/>
    <w:rsid w:val="00153070"/>
    <w:rsid w:val="00174B1F"/>
    <w:rsid w:val="00183DB9"/>
    <w:rsid w:val="00184283"/>
    <w:rsid w:val="00197CC6"/>
    <w:rsid w:val="00197CD4"/>
    <w:rsid w:val="001A3EC9"/>
    <w:rsid w:val="001A5E26"/>
    <w:rsid w:val="001B7987"/>
    <w:rsid w:val="001B7F4C"/>
    <w:rsid w:val="001D75DA"/>
    <w:rsid w:val="001E4D83"/>
    <w:rsid w:val="001F64DF"/>
    <w:rsid w:val="00201C19"/>
    <w:rsid w:val="00210497"/>
    <w:rsid w:val="00214470"/>
    <w:rsid w:val="002163AA"/>
    <w:rsid w:val="002208D3"/>
    <w:rsid w:val="00221DE0"/>
    <w:rsid w:val="002225AE"/>
    <w:rsid w:val="0022314C"/>
    <w:rsid w:val="002275F9"/>
    <w:rsid w:val="0023107C"/>
    <w:rsid w:val="002420EE"/>
    <w:rsid w:val="00243375"/>
    <w:rsid w:val="002565CA"/>
    <w:rsid w:val="0026400C"/>
    <w:rsid w:val="002700F3"/>
    <w:rsid w:val="00271A2E"/>
    <w:rsid w:val="0028213F"/>
    <w:rsid w:val="00284ED0"/>
    <w:rsid w:val="002939F8"/>
    <w:rsid w:val="00294182"/>
    <w:rsid w:val="00297302"/>
    <w:rsid w:val="002A55CE"/>
    <w:rsid w:val="002A7072"/>
    <w:rsid w:val="002D180D"/>
    <w:rsid w:val="002D68C3"/>
    <w:rsid w:val="002E0B1A"/>
    <w:rsid w:val="002E0E29"/>
    <w:rsid w:val="002E767B"/>
    <w:rsid w:val="0030358F"/>
    <w:rsid w:val="003050D0"/>
    <w:rsid w:val="00306186"/>
    <w:rsid w:val="00324053"/>
    <w:rsid w:val="00337906"/>
    <w:rsid w:val="003404F0"/>
    <w:rsid w:val="00353F9D"/>
    <w:rsid w:val="00365AED"/>
    <w:rsid w:val="00371232"/>
    <w:rsid w:val="0037382E"/>
    <w:rsid w:val="00376745"/>
    <w:rsid w:val="003771A9"/>
    <w:rsid w:val="00381D1B"/>
    <w:rsid w:val="00384A75"/>
    <w:rsid w:val="00384D8A"/>
    <w:rsid w:val="003851C7"/>
    <w:rsid w:val="003A27D5"/>
    <w:rsid w:val="003A38FB"/>
    <w:rsid w:val="003B0F0A"/>
    <w:rsid w:val="003B1055"/>
    <w:rsid w:val="003B51C5"/>
    <w:rsid w:val="003B76CA"/>
    <w:rsid w:val="003C4D8C"/>
    <w:rsid w:val="003D5771"/>
    <w:rsid w:val="003D7C99"/>
    <w:rsid w:val="003E1764"/>
    <w:rsid w:val="003E312C"/>
    <w:rsid w:val="003E438A"/>
    <w:rsid w:val="003E4B08"/>
    <w:rsid w:val="003E612B"/>
    <w:rsid w:val="003E7399"/>
    <w:rsid w:val="003E7E94"/>
    <w:rsid w:val="003F5E85"/>
    <w:rsid w:val="0040271C"/>
    <w:rsid w:val="00404E6D"/>
    <w:rsid w:val="004100BC"/>
    <w:rsid w:val="004200CE"/>
    <w:rsid w:val="00422D11"/>
    <w:rsid w:val="00423819"/>
    <w:rsid w:val="00427B7C"/>
    <w:rsid w:val="004306B2"/>
    <w:rsid w:val="004319FD"/>
    <w:rsid w:val="00443E54"/>
    <w:rsid w:val="00445AC1"/>
    <w:rsid w:val="004610B5"/>
    <w:rsid w:val="00463190"/>
    <w:rsid w:val="00466564"/>
    <w:rsid w:val="00475612"/>
    <w:rsid w:val="00477A6C"/>
    <w:rsid w:val="0048548B"/>
    <w:rsid w:val="00497045"/>
    <w:rsid w:val="004B03AC"/>
    <w:rsid w:val="004C3883"/>
    <w:rsid w:val="004C3CE2"/>
    <w:rsid w:val="004C5472"/>
    <w:rsid w:val="004D1012"/>
    <w:rsid w:val="004F0F35"/>
    <w:rsid w:val="00512EF2"/>
    <w:rsid w:val="00522003"/>
    <w:rsid w:val="005228EE"/>
    <w:rsid w:val="005337FC"/>
    <w:rsid w:val="00535256"/>
    <w:rsid w:val="00545C66"/>
    <w:rsid w:val="00546D3B"/>
    <w:rsid w:val="00555DFA"/>
    <w:rsid w:val="00556266"/>
    <w:rsid w:val="00556744"/>
    <w:rsid w:val="005658A6"/>
    <w:rsid w:val="005735AD"/>
    <w:rsid w:val="00573CB4"/>
    <w:rsid w:val="005763D5"/>
    <w:rsid w:val="005814C7"/>
    <w:rsid w:val="0058152F"/>
    <w:rsid w:val="00582535"/>
    <w:rsid w:val="00586193"/>
    <w:rsid w:val="00591855"/>
    <w:rsid w:val="00592C7E"/>
    <w:rsid w:val="005930EC"/>
    <w:rsid w:val="00594A6B"/>
    <w:rsid w:val="00595914"/>
    <w:rsid w:val="005A1A31"/>
    <w:rsid w:val="005A425A"/>
    <w:rsid w:val="005B6BF2"/>
    <w:rsid w:val="005C4CC0"/>
    <w:rsid w:val="005D05BF"/>
    <w:rsid w:val="005D26B5"/>
    <w:rsid w:val="005E1B68"/>
    <w:rsid w:val="005F6212"/>
    <w:rsid w:val="0061210A"/>
    <w:rsid w:val="0063355A"/>
    <w:rsid w:val="00636B6C"/>
    <w:rsid w:val="00645199"/>
    <w:rsid w:val="006564E7"/>
    <w:rsid w:val="006621D0"/>
    <w:rsid w:val="00670E1F"/>
    <w:rsid w:val="0067625B"/>
    <w:rsid w:val="006A2AD5"/>
    <w:rsid w:val="006A318A"/>
    <w:rsid w:val="006A487A"/>
    <w:rsid w:val="006A610E"/>
    <w:rsid w:val="006B1E00"/>
    <w:rsid w:val="006B2550"/>
    <w:rsid w:val="006B5E0D"/>
    <w:rsid w:val="006C57FE"/>
    <w:rsid w:val="006D3CF4"/>
    <w:rsid w:val="006E07A1"/>
    <w:rsid w:val="006E1072"/>
    <w:rsid w:val="006E321F"/>
    <w:rsid w:val="006E5410"/>
    <w:rsid w:val="006F29E1"/>
    <w:rsid w:val="006F3CD5"/>
    <w:rsid w:val="00710DAA"/>
    <w:rsid w:val="00715D12"/>
    <w:rsid w:val="00744B54"/>
    <w:rsid w:val="00760372"/>
    <w:rsid w:val="007644FF"/>
    <w:rsid w:val="007671B5"/>
    <w:rsid w:val="00797143"/>
    <w:rsid w:val="007B5B71"/>
    <w:rsid w:val="007B76DE"/>
    <w:rsid w:val="007C5538"/>
    <w:rsid w:val="007E517A"/>
    <w:rsid w:val="007E6AD4"/>
    <w:rsid w:val="00802463"/>
    <w:rsid w:val="00805984"/>
    <w:rsid w:val="00810ADD"/>
    <w:rsid w:val="0082010C"/>
    <w:rsid w:val="00826681"/>
    <w:rsid w:val="0083240C"/>
    <w:rsid w:val="008324A6"/>
    <w:rsid w:val="008324B9"/>
    <w:rsid w:val="008369E3"/>
    <w:rsid w:val="00844935"/>
    <w:rsid w:val="00851C7B"/>
    <w:rsid w:val="0086162F"/>
    <w:rsid w:val="008635B6"/>
    <w:rsid w:val="00864D2B"/>
    <w:rsid w:val="0086603D"/>
    <w:rsid w:val="00875BC0"/>
    <w:rsid w:val="00875D29"/>
    <w:rsid w:val="0087713B"/>
    <w:rsid w:val="00883331"/>
    <w:rsid w:val="00896070"/>
    <w:rsid w:val="008A20AE"/>
    <w:rsid w:val="008B2AD4"/>
    <w:rsid w:val="008B2B28"/>
    <w:rsid w:val="008B3E55"/>
    <w:rsid w:val="008B45B5"/>
    <w:rsid w:val="008D355F"/>
    <w:rsid w:val="008D49D8"/>
    <w:rsid w:val="008E0E11"/>
    <w:rsid w:val="008F0E51"/>
    <w:rsid w:val="008F7D93"/>
    <w:rsid w:val="00901A4E"/>
    <w:rsid w:val="009030C1"/>
    <w:rsid w:val="00905881"/>
    <w:rsid w:val="009163E4"/>
    <w:rsid w:val="00921643"/>
    <w:rsid w:val="009260C4"/>
    <w:rsid w:val="00931D8D"/>
    <w:rsid w:val="009365B5"/>
    <w:rsid w:val="00942294"/>
    <w:rsid w:val="009457C0"/>
    <w:rsid w:val="009523A6"/>
    <w:rsid w:val="00953589"/>
    <w:rsid w:val="00954EC5"/>
    <w:rsid w:val="0095518E"/>
    <w:rsid w:val="00956355"/>
    <w:rsid w:val="00956CAD"/>
    <w:rsid w:val="00961CAE"/>
    <w:rsid w:val="00962B84"/>
    <w:rsid w:val="00962DD6"/>
    <w:rsid w:val="00971C79"/>
    <w:rsid w:val="00976A5B"/>
    <w:rsid w:val="009854FC"/>
    <w:rsid w:val="00986201"/>
    <w:rsid w:val="009863A6"/>
    <w:rsid w:val="009A0230"/>
    <w:rsid w:val="009A2447"/>
    <w:rsid w:val="009A4C2E"/>
    <w:rsid w:val="009A73E6"/>
    <w:rsid w:val="009B0098"/>
    <w:rsid w:val="009C29DA"/>
    <w:rsid w:val="009D3440"/>
    <w:rsid w:val="009E236A"/>
    <w:rsid w:val="009E3B61"/>
    <w:rsid w:val="009E784B"/>
    <w:rsid w:val="009F132D"/>
    <w:rsid w:val="00A05200"/>
    <w:rsid w:val="00A14676"/>
    <w:rsid w:val="00A24F86"/>
    <w:rsid w:val="00A269AA"/>
    <w:rsid w:val="00A46BFC"/>
    <w:rsid w:val="00A571CD"/>
    <w:rsid w:val="00A62D3E"/>
    <w:rsid w:val="00A65192"/>
    <w:rsid w:val="00A75432"/>
    <w:rsid w:val="00A80B52"/>
    <w:rsid w:val="00A87272"/>
    <w:rsid w:val="00A874DD"/>
    <w:rsid w:val="00A950F1"/>
    <w:rsid w:val="00A95E59"/>
    <w:rsid w:val="00A9642B"/>
    <w:rsid w:val="00AA0140"/>
    <w:rsid w:val="00AA312A"/>
    <w:rsid w:val="00AA331C"/>
    <w:rsid w:val="00AB02CE"/>
    <w:rsid w:val="00AB46C8"/>
    <w:rsid w:val="00AB7983"/>
    <w:rsid w:val="00AD15F0"/>
    <w:rsid w:val="00AD737D"/>
    <w:rsid w:val="00AD7F0D"/>
    <w:rsid w:val="00AE1F81"/>
    <w:rsid w:val="00AE6FEE"/>
    <w:rsid w:val="00B024A6"/>
    <w:rsid w:val="00B05129"/>
    <w:rsid w:val="00B106EE"/>
    <w:rsid w:val="00B1744F"/>
    <w:rsid w:val="00B2161D"/>
    <w:rsid w:val="00B231E0"/>
    <w:rsid w:val="00B255E0"/>
    <w:rsid w:val="00B2685E"/>
    <w:rsid w:val="00B27656"/>
    <w:rsid w:val="00B32602"/>
    <w:rsid w:val="00B372D8"/>
    <w:rsid w:val="00B44C82"/>
    <w:rsid w:val="00B47CD2"/>
    <w:rsid w:val="00B509BC"/>
    <w:rsid w:val="00B5764D"/>
    <w:rsid w:val="00B70397"/>
    <w:rsid w:val="00B7199F"/>
    <w:rsid w:val="00B74F7E"/>
    <w:rsid w:val="00B8378D"/>
    <w:rsid w:val="00B84B25"/>
    <w:rsid w:val="00B85433"/>
    <w:rsid w:val="00BA0B36"/>
    <w:rsid w:val="00BA51CD"/>
    <w:rsid w:val="00BA5C0C"/>
    <w:rsid w:val="00BB2A48"/>
    <w:rsid w:val="00BC47C9"/>
    <w:rsid w:val="00BD527A"/>
    <w:rsid w:val="00BD56AD"/>
    <w:rsid w:val="00BE3561"/>
    <w:rsid w:val="00BF06C2"/>
    <w:rsid w:val="00BF2F9A"/>
    <w:rsid w:val="00BF5798"/>
    <w:rsid w:val="00C12E33"/>
    <w:rsid w:val="00C31A08"/>
    <w:rsid w:val="00C32FB0"/>
    <w:rsid w:val="00C331B9"/>
    <w:rsid w:val="00C34B9C"/>
    <w:rsid w:val="00C44A8C"/>
    <w:rsid w:val="00C4536C"/>
    <w:rsid w:val="00C46853"/>
    <w:rsid w:val="00C559D6"/>
    <w:rsid w:val="00C628AB"/>
    <w:rsid w:val="00C65BB1"/>
    <w:rsid w:val="00C7176D"/>
    <w:rsid w:val="00C85739"/>
    <w:rsid w:val="00C90EB4"/>
    <w:rsid w:val="00CA050D"/>
    <w:rsid w:val="00CA3021"/>
    <w:rsid w:val="00CB20B0"/>
    <w:rsid w:val="00CB7091"/>
    <w:rsid w:val="00CC49C0"/>
    <w:rsid w:val="00CC6BE3"/>
    <w:rsid w:val="00CC6EE5"/>
    <w:rsid w:val="00CE0A4D"/>
    <w:rsid w:val="00CE484E"/>
    <w:rsid w:val="00CF578A"/>
    <w:rsid w:val="00CF7137"/>
    <w:rsid w:val="00D148C5"/>
    <w:rsid w:val="00D14F96"/>
    <w:rsid w:val="00D214E5"/>
    <w:rsid w:val="00D214EE"/>
    <w:rsid w:val="00D249A8"/>
    <w:rsid w:val="00D424AC"/>
    <w:rsid w:val="00D45B79"/>
    <w:rsid w:val="00D57438"/>
    <w:rsid w:val="00D66127"/>
    <w:rsid w:val="00D66B39"/>
    <w:rsid w:val="00D67FF0"/>
    <w:rsid w:val="00D72B14"/>
    <w:rsid w:val="00D8226B"/>
    <w:rsid w:val="00D86540"/>
    <w:rsid w:val="00D94170"/>
    <w:rsid w:val="00D97FA6"/>
    <w:rsid w:val="00D97FE9"/>
    <w:rsid w:val="00DA3BD5"/>
    <w:rsid w:val="00DB18B3"/>
    <w:rsid w:val="00DB61C7"/>
    <w:rsid w:val="00DB66FB"/>
    <w:rsid w:val="00DB6ADB"/>
    <w:rsid w:val="00DD23F7"/>
    <w:rsid w:val="00DF0FFA"/>
    <w:rsid w:val="00DF1A9B"/>
    <w:rsid w:val="00DF2AEA"/>
    <w:rsid w:val="00DF53E6"/>
    <w:rsid w:val="00DF660A"/>
    <w:rsid w:val="00DF6843"/>
    <w:rsid w:val="00E000CD"/>
    <w:rsid w:val="00E029CD"/>
    <w:rsid w:val="00E033BD"/>
    <w:rsid w:val="00E077E3"/>
    <w:rsid w:val="00E078D4"/>
    <w:rsid w:val="00E07DEF"/>
    <w:rsid w:val="00E1402E"/>
    <w:rsid w:val="00E26882"/>
    <w:rsid w:val="00E27667"/>
    <w:rsid w:val="00E27AC4"/>
    <w:rsid w:val="00E33DC6"/>
    <w:rsid w:val="00E3482E"/>
    <w:rsid w:val="00E3512F"/>
    <w:rsid w:val="00E40F91"/>
    <w:rsid w:val="00E466EC"/>
    <w:rsid w:val="00E55B1D"/>
    <w:rsid w:val="00E57484"/>
    <w:rsid w:val="00E66260"/>
    <w:rsid w:val="00E82668"/>
    <w:rsid w:val="00E87403"/>
    <w:rsid w:val="00E91D35"/>
    <w:rsid w:val="00EB5F1C"/>
    <w:rsid w:val="00EB74FE"/>
    <w:rsid w:val="00EC5D85"/>
    <w:rsid w:val="00EC7AD8"/>
    <w:rsid w:val="00ED23D1"/>
    <w:rsid w:val="00ED5C96"/>
    <w:rsid w:val="00EE4035"/>
    <w:rsid w:val="00EF1C9B"/>
    <w:rsid w:val="00EF7A48"/>
    <w:rsid w:val="00F0322D"/>
    <w:rsid w:val="00F117C3"/>
    <w:rsid w:val="00F21E11"/>
    <w:rsid w:val="00F24854"/>
    <w:rsid w:val="00F260FA"/>
    <w:rsid w:val="00F31ED8"/>
    <w:rsid w:val="00F334E0"/>
    <w:rsid w:val="00F357E6"/>
    <w:rsid w:val="00F400F4"/>
    <w:rsid w:val="00F42A2E"/>
    <w:rsid w:val="00F45ECB"/>
    <w:rsid w:val="00F464D9"/>
    <w:rsid w:val="00F466BF"/>
    <w:rsid w:val="00F52B83"/>
    <w:rsid w:val="00F56910"/>
    <w:rsid w:val="00F61CC0"/>
    <w:rsid w:val="00F6331D"/>
    <w:rsid w:val="00F65E1A"/>
    <w:rsid w:val="00F65FEB"/>
    <w:rsid w:val="00F702FC"/>
    <w:rsid w:val="00FA3044"/>
    <w:rsid w:val="00FA51F3"/>
    <w:rsid w:val="00FA651F"/>
    <w:rsid w:val="00FC77DB"/>
    <w:rsid w:val="00FC78F3"/>
    <w:rsid w:val="00FC7910"/>
    <w:rsid w:val="00FE504F"/>
    <w:rsid w:val="00FF4A84"/>
    <w:rsid w:val="00FF4E4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700C-91F2-43B9-9DD1-8B2D8AE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C9"/>
  </w:style>
  <w:style w:type="paragraph" w:styleId="1">
    <w:name w:val="heading 1"/>
    <w:aliases w:val="Document Header1,H1,Заголовок 1_стандарта,h1"/>
    <w:basedOn w:val="a"/>
    <w:next w:val="a"/>
    <w:link w:val="10"/>
    <w:autoRedefine/>
    <w:uiPriority w:val="9"/>
    <w:qFormat/>
    <w:rsid w:val="005735AD"/>
    <w:pPr>
      <w:keepNext/>
      <w:shd w:val="clear" w:color="auto" w:fill="FFFFFF"/>
      <w:spacing w:after="0" w:line="240" w:lineRule="auto"/>
      <w:ind w:right="137"/>
      <w:contextualSpacing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46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6CA"/>
    <w:rPr>
      <w:sz w:val="20"/>
      <w:szCs w:val="20"/>
    </w:rPr>
  </w:style>
  <w:style w:type="character" w:styleId="a5">
    <w:name w:val="footnote reference"/>
    <w:basedOn w:val="a0"/>
    <w:uiPriority w:val="99"/>
    <w:rsid w:val="001446CA"/>
    <w:rPr>
      <w:rFonts w:cs="Times New Roman"/>
      <w:sz w:val="20"/>
      <w:vertAlign w:val="superscript"/>
    </w:rPr>
  </w:style>
  <w:style w:type="table" w:styleId="a6">
    <w:name w:val="Table Grid"/>
    <w:basedOn w:val="a1"/>
    <w:uiPriority w:val="99"/>
    <w:rsid w:val="0014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текст"/>
    <w:basedOn w:val="a"/>
    <w:rsid w:val="00645199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мментарий"/>
    <w:rsid w:val="00D148C5"/>
    <w:rPr>
      <w:b/>
      <w:i/>
      <w:shd w:val="clear" w:color="auto" w:fill="FFFF99"/>
    </w:rPr>
  </w:style>
  <w:style w:type="paragraph" w:customStyle="1" w:styleId="ConsPlusNormal">
    <w:name w:val="ConsPlusNormal"/>
    <w:rsid w:val="00D1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2E0B1A"/>
    <w:pPr>
      <w:ind w:left="720"/>
      <w:contextualSpacing/>
    </w:pPr>
  </w:style>
  <w:style w:type="paragraph" w:customStyle="1" w:styleId="-3">
    <w:name w:val="Пункт-3"/>
    <w:basedOn w:val="a"/>
    <w:link w:val="-30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9B00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6">
    <w:name w:val="Пункт-6"/>
    <w:basedOn w:val="a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9B0098"/>
  </w:style>
  <w:style w:type="paragraph" w:customStyle="1" w:styleId="-5">
    <w:name w:val="Пункт-5"/>
    <w:basedOn w:val="a"/>
    <w:rsid w:val="00E078D4"/>
    <w:p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99"/>
    <w:rsid w:val="00B7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_стандарта Знак,h1 Знак"/>
    <w:basedOn w:val="a0"/>
    <w:link w:val="1"/>
    <w:uiPriority w:val="9"/>
    <w:rsid w:val="005735AD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shd w:val="clear" w:color="auto" w:fill="FFFFFF"/>
      <w:lang w:eastAsia="ru-RU"/>
    </w:rPr>
  </w:style>
  <w:style w:type="paragraph" w:customStyle="1" w:styleId="ConsNormal">
    <w:name w:val="ConsNormal"/>
    <w:rsid w:val="00DF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EB5F1C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B5F1C"/>
    <w:pPr>
      <w:widowControl w:val="0"/>
      <w:shd w:val="clear" w:color="auto" w:fill="FFFFFF"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90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5881"/>
  </w:style>
  <w:style w:type="paragraph" w:styleId="af">
    <w:name w:val="footer"/>
    <w:basedOn w:val="a"/>
    <w:link w:val="af0"/>
    <w:uiPriority w:val="99"/>
    <w:unhideWhenUsed/>
    <w:rsid w:val="0090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5881"/>
  </w:style>
  <w:style w:type="character" w:customStyle="1" w:styleId="20">
    <w:name w:val="Основной текст с отступом 2 Знак"/>
    <w:basedOn w:val="a0"/>
    <w:link w:val="21"/>
    <w:rsid w:val="00F702FC"/>
    <w:rPr>
      <w:sz w:val="24"/>
      <w:szCs w:val="24"/>
    </w:rPr>
  </w:style>
  <w:style w:type="paragraph" w:styleId="21">
    <w:name w:val="Body Text Indent 2"/>
    <w:basedOn w:val="a"/>
    <w:link w:val="20"/>
    <w:unhideWhenUsed/>
    <w:rsid w:val="00F702FC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702FC"/>
  </w:style>
  <w:style w:type="paragraph" w:customStyle="1" w:styleId="af1">
    <w:name w:val="Таблица шапка"/>
    <w:basedOn w:val="a"/>
    <w:link w:val="af2"/>
    <w:rsid w:val="001B7F4C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2">
    <w:name w:val="Таблица шапка Знак"/>
    <w:link w:val="af1"/>
    <w:locked/>
    <w:rsid w:val="001B7F4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styleId="af3">
    <w:name w:val="Hyperlink"/>
    <w:basedOn w:val="a0"/>
    <w:uiPriority w:val="99"/>
    <w:semiHidden/>
    <w:unhideWhenUsed/>
    <w:rsid w:val="00073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073E6A"/>
    <w:rPr>
      <w:color w:val="954F72"/>
      <w:u w:val="single"/>
    </w:rPr>
  </w:style>
  <w:style w:type="paragraph" w:customStyle="1" w:styleId="msonormal0">
    <w:name w:val="msonormal"/>
    <w:basedOn w:val="a"/>
    <w:rsid w:val="000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3E6A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3E6A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3E6A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3E6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3E6A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3E6A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3E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3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3E6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3E6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3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3E6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3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73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73E6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3E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3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8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Book Title"/>
    <w:basedOn w:val="a0"/>
    <w:uiPriority w:val="33"/>
    <w:qFormat/>
    <w:rsid w:val="005228EE"/>
    <w:rPr>
      <w:b/>
      <w:bCs/>
      <w:smallCaps/>
      <w:spacing w:val="5"/>
    </w:rPr>
  </w:style>
  <w:style w:type="paragraph" w:styleId="af6">
    <w:name w:val="Normal (Web)"/>
    <w:basedOn w:val="a"/>
    <w:uiPriority w:val="99"/>
    <w:semiHidden/>
    <w:unhideWhenUsed/>
    <w:rsid w:val="00D2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56D8-1E80-47FE-9720-24DAFE3B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Гайденко Элита Валериевна</dc:creator>
  <cp:lastModifiedBy>Климчук Андрей Васильевич</cp:lastModifiedBy>
  <cp:revision>466</cp:revision>
  <cp:lastPrinted>2020-09-08T01:56:00Z</cp:lastPrinted>
  <dcterms:created xsi:type="dcterms:W3CDTF">2019-02-28T01:55:00Z</dcterms:created>
  <dcterms:modified xsi:type="dcterms:W3CDTF">2022-01-25T05:51:00Z</dcterms:modified>
</cp:coreProperties>
</file>