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28"/>
        <w:gridCol w:w="5487"/>
      </w:tblGrid>
      <w:tr w:rsidR="00AA5A07" w:rsidRPr="009B6468" w14:paraId="1776435C" w14:textId="77777777" w:rsidTr="008476F0">
        <w:trPr>
          <w:gridBefore w:val="1"/>
          <w:wBefore w:w="4328" w:type="dxa"/>
          <w:trHeight w:val="6038"/>
        </w:trPr>
        <w:tc>
          <w:tcPr>
            <w:tcW w:w="5487" w:type="dxa"/>
          </w:tcPr>
          <w:p w14:paraId="3027D319" w14:textId="77777777" w:rsidR="00D65B7A" w:rsidRPr="009B6468" w:rsidRDefault="00D65B7A" w:rsidP="00D65B7A">
            <w:pPr>
              <w:ind w:left="1460"/>
              <w:contextualSpacing/>
            </w:pPr>
            <w:r w:rsidRPr="009B6468">
              <w:t>Приложение № 1</w:t>
            </w:r>
          </w:p>
          <w:p w14:paraId="02DA2A45" w14:textId="27AA4A72" w:rsidR="00D65B7A" w:rsidRPr="009B6468" w:rsidRDefault="00D65B7A" w:rsidP="00D65B7A">
            <w:pPr>
              <w:ind w:left="1460"/>
              <w:contextualSpacing/>
            </w:pPr>
            <w:r w:rsidRPr="009B6468">
              <w:t>УТВЕРЖДЕНО</w:t>
            </w:r>
          </w:p>
          <w:p w14:paraId="069457C9" w14:textId="0207D2C3" w:rsidR="00D65B7A" w:rsidRPr="009B6468" w:rsidRDefault="00D65B7A" w:rsidP="00D65B7A">
            <w:pPr>
              <w:ind w:left="1460"/>
              <w:contextualSpacing/>
            </w:pPr>
            <w:r w:rsidRPr="009B6468">
              <w:t xml:space="preserve">приказом </w:t>
            </w:r>
            <w:r w:rsidR="00D54E96">
              <w:t xml:space="preserve">НИИ - филиала </w:t>
            </w:r>
            <w:r w:rsidRPr="009B6468">
              <w:t>АО «Гознак»</w:t>
            </w:r>
          </w:p>
          <w:p w14:paraId="03F86EC6" w14:textId="42F7B1BB" w:rsidR="00D65B7A" w:rsidRPr="009B6468" w:rsidRDefault="00D65B7A" w:rsidP="00D65B7A">
            <w:pPr>
              <w:ind w:left="1460"/>
              <w:contextualSpacing/>
            </w:pPr>
            <w:r w:rsidRPr="009B6468">
              <w:t>от «___» ________ 201</w:t>
            </w:r>
            <w:r w:rsidR="009357FB" w:rsidRPr="009B6468">
              <w:rPr>
                <w:lang w:val="en-US"/>
              </w:rPr>
              <w:t>9</w:t>
            </w:r>
            <w:r w:rsidRPr="009B6468">
              <w:t>г. №____</w:t>
            </w:r>
          </w:p>
          <w:p w14:paraId="580D8F88" w14:textId="77777777" w:rsidR="00842D34" w:rsidRPr="009B6468" w:rsidRDefault="00842D34" w:rsidP="00751889">
            <w:pPr>
              <w:ind w:left="1460"/>
              <w:contextualSpacing/>
            </w:pPr>
          </w:p>
          <w:p w14:paraId="40CDFD94" w14:textId="25BE5F6B" w:rsidR="00C81613" w:rsidRPr="009B6468" w:rsidRDefault="00C81613" w:rsidP="0066411C">
            <w:pPr>
              <w:autoSpaceDE w:val="0"/>
              <w:autoSpaceDN w:val="0"/>
              <w:adjustRightInd w:val="0"/>
              <w:spacing w:before="280" w:after="0"/>
              <w:rPr>
                <w:rFonts w:eastAsia="Calibri"/>
              </w:rPr>
            </w:pPr>
          </w:p>
          <w:p w14:paraId="55AD3D62" w14:textId="77777777" w:rsidR="00C81613" w:rsidRPr="009B6468" w:rsidRDefault="00C81613" w:rsidP="00751889">
            <w:pPr>
              <w:ind w:left="1460"/>
              <w:contextualSpacing/>
            </w:pPr>
          </w:p>
          <w:p w14:paraId="47FEDD22" w14:textId="625FB1C1" w:rsidR="00C81613" w:rsidRPr="009B6468" w:rsidRDefault="00C81613" w:rsidP="00751889">
            <w:pPr>
              <w:ind w:left="1460"/>
              <w:contextualSpacing/>
            </w:pPr>
          </w:p>
        </w:tc>
      </w:tr>
      <w:tr w:rsidR="00AA5A07" w:rsidRPr="009B6468" w14:paraId="736F636B" w14:textId="77777777" w:rsidTr="008476F0">
        <w:trPr>
          <w:trHeight w:val="8357"/>
        </w:trPr>
        <w:tc>
          <w:tcPr>
            <w:tcW w:w="9815" w:type="dxa"/>
            <w:gridSpan w:val="2"/>
          </w:tcPr>
          <w:p w14:paraId="2F02EA61" w14:textId="092BCFD5" w:rsidR="00AA5A07" w:rsidRPr="009B6468" w:rsidRDefault="00BB2400" w:rsidP="00AA5A07">
            <w:pPr>
              <w:keepNext/>
              <w:keepLines/>
              <w:widowControl w:val="0"/>
              <w:suppressLineNumbers/>
              <w:suppressAutoHyphens/>
              <w:jc w:val="center"/>
              <w:rPr>
                <w:b/>
              </w:rPr>
            </w:pPr>
            <w:r w:rsidRPr="009B6468">
              <w:rPr>
                <w:b/>
              </w:rPr>
              <w:t>ИЗВЕЩЕНИЕ</w:t>
            </w:r>
          </w:p>
          <w:p w14:paraId="1DE6496E" w14:textId="77777777" w:rsidR="00AA5A07" w:rsidRPr="009B6468" w:rsidRDefault="00AA5A07" w:rsidP="00D0639E">
            <w:pPr>
              <w:tabs>
                <w:tab w:val="left" w:pos="0"/>
              </w:tabs>
              <w:ind w:right="175"/>
              <w:jc w:val="center"/>
              <w:rPr>
                <w:b/>
              </w:rPr>
            </w:pPr>
          </w:p>
          <w:p w14:paraId="0EC2C9C5" w14:textId="30248C22" w:rsidR="00D65B7A" w:rsidRPr="009B6468" w:rsidRDefault="00A241EF" w:rsidP="00D0639E">
            <w:pPr>
              <w:tabs>
                <w:tab w:val="left" w:pos="0"/>
              </w:tabs>
              <w:ind w:right="175"/>
              <w:jc w:val="center"/>
              <w:rPr>
                <w:b/>
              </w:rPr>
            </w:pPr>
            <w:r w:rsidRPr="009B6468">
              <w:rPr>
                <w:b/>
              </w:rPr>
              <w:t>о</w:t>
            </w:r>
            <w:r w:rsidR="00BC56B5" w:rsidRPr="009B6468">
              <w:rPr>
                <w:b/>
              </w:rPr>
              <w:t xml:space="preserve"> проведени</w:t>
            </w:r>
            <w:r w:rsidRPr="009B6468">
              <w:rPr>
                <w:b/>
              </w:rPr>
              <w:t>и</w:t>
            </w:r>
            <w:r w:rsidR="00BC56B5" w:rsidRPr="009B6468">
              <w:rPr>
                <w:b/>
              </w:rPr>
              <w:t xml:space="preserve"> </w:t>
            </w:r>
            <w:r w:rsidR="00304111" w:rsidRPr="009B6468">
              <w:rPr>
                <w:b/>
              </w:rPr>
              <w:t xml:space="preserve">ЗАПРОСА </w:t>
            </w:r>
            <w:r w:rsidR="00BB2400" w:rsidRPr="009B6468">
              <w:rPr>
                <w:b/>
              </w:rPr>
              <w:t>КОТИРОВОК</w:t>
            </w:r>
            <w:r w:rsidR="00D65B7A" w:rsidRPr="009B6468">
              <w:t xml:space="preserve"> </w:t>
            </w:r>
            <w:r w:rsidR="009E0F8E" w:rsidRPr="009B6468">
              <w:rPr>
                <w:b/>
              </w:rPr>
              <w:t>№</w:t>
            </w:r>
            <w:r w:rsidR="00A70C54" w:rsidRPr="00A70C54">
              <w:rPr>
                <w:b/>
              </w:rPr>
              <w:t>ЗКэ_4_0000107_2019_АО</w:t>
            </w:r>
            <w:r w:rsidR="001E494F">
              <w:t xml:space="preserve"> </w:t>
            </w:r>
          </w:p>
          <w:p w14:paraId="271BD0B5" w14:textId="32634DE2" w:rsidR="0069354A" w:rsidRDefault="0069354A" w:rsidP="0069354A">
            <w:pPr>
              <w:ind w:right="175"/>
              <w:jc w:val="center"/>
              <w:rPr>
                <w:b/>
              </w:rPr>
            </w:pPr>
            <w:r w:rsidRPr="009B6468">
              <w:rPr>
                <w:b/>
              </w:rPr>
              <w:t xml:space="preserve">на право заключения договора на </w:t>
            </w:r>
            <w:r w:rsidR="00B308CB" w:rsidRPr="009B6468">
              <w:rPr>
                <w:b/>
              </w:rPr>
              <w:t xml:space="preserve">поставку </w:t>
            </w:r>
            <w:r w:rsidR="008476F0">
              <w:rPr>
                <w:b/>
              </w:rPr>
              <w:t>автоматического пресса-ламинатора</w:t>
            </w:r>
          </w:p>
          <w:p w14:paraId="25319B73" w14:textId="106C4DFE" w:rsidR="00A04221" w:rsidRPr="009B6468" w:rsidRDefault="00A04221" w:rsidP="0069354A">
            <w:pPr>
              <w:ind w:right="175"/>
              <w:jc w:val="center"/>
              <w:rPr>
                <w:b/>
              </w:rPr>
            </w:pPr>
            <w:r>
              <w:rPr>
                <w:b/>
              </w:rPr>
              <w:t>для НИИ-филиала АО «Гознак»</w:t>
            </w:r>
          </w:p>
          <w:p w14:paraId="53EE2E34" w14:textId="7975611F" w:rsidR="00AA5A07" w:rsidRPr="009B6468" w:rsidRDefault="00AA5A07" w:rsidP="00F81070">
            <w:pPr>
              <w:tabs>
                <w:tab w:val="left" w:pos="0"/>
              </w:tabs>
              <w:ind w:right="175"/>
              <w:jc w:val="center"/>
              <w:rPr>
                <w:b/>
              </w:rPr>
            </w:pPr>
          </w:p>
        </w:tc>
      </w:tr>
      <w:tr w:rsidR="00AA5A07" w:rsidRPr="009B6468" w14:paraId="7EABD429" w14:textId="77777777" w:rsidTr="008476F0">
        <w:trPr>
          <w:trHeight w:val="449"/>
        </w:trPr>
        <w:tc>
          <w:tcPr>
            <w:tcW w:w="9815" w:type="dxa"/>
            <w:gridSpan w:val="2"/>
          </w:tcPr>
          <w:p w14:paraId="1345FA9B" w14:textId="77777777" w:rsidR="00AA5A07" w:rsidRPr="009B6468" w:rsidRDefault="00AA5A07" w:rsidP="00AA5A07">
            <w:pPr>
              <w:keepNext/>
              <w:keepLines/>
              <w:widowControl w:val="0"/>
              <w:suppressLineNumbers/>
              <w:suppressAutoHyphens/>
              <w:spacing w:after="0"/>
              <w:jc w:val="center"/>
              <w:rPr>
                <w:b/>
              </w:rPr>
            </w:pPr>
          </w:p>
        </w:tc>
      </w:tr>
    </w:tbl>
    <w:p w14:paraId="20F73084" w14:textId="77777777" w:rsidR="00AA5A07" w:rsidRPr="009B6468" w:rsidRDefault="00AA5A07" w:rsidP="00AA5A07">
      <w:pPr>
        <w:tabs>
          <w:tab w:val="left" w:pos="0"/>
        </w:tabs>
        <w:ind w:right="175"/>
        <w:rPr>
          <w:b/>
        </w:rPr>
      </w:pPr>
      <w:r w:rsidRPr="009B6468">
        <w:br w:type="page"/>
      </w:r>
    </w:p>
    <w:p w14:paraId="460D091A" w14:textId="77777777" w:rsidR="00AA5A07" w:rsidRPr="009B6468" w:rsidRDefault="00AA5A07" w:rsidP="00AA5A07">
      <w:pPr>
        <w:tabs>
          <w:tab w:val="left" w:pos="0"/>
        </w:tabs>
        <w:ind w:right="175"/>
        <w:rPr>
          <w:b/>
        </w:rPr>
      </w:pPr>
    </w:p>
    <w:p w14:paraId="7D22F96B" w14:textId="77777777" w:rsidR="00975CF7" w:rsidRPr="009B6468" w:rsidRDefault="00975CF7" w:rsidP="00AA5A07">
      <w:pPr>
        <w:tabs>
          <w:tab w:val="left" w:pos="0"/>
        </w:tabs>
        <w:ind w:right="175"/>
        <w:rPr>
          <w:b/>
        </w:rPr>
      </w:pPr>
      <w:r w:rsidRPr="009B6468">
        <w:rPr>
          <w:b/>
        </w:rPr>
        <w:t>СОДЕРЖАНИЕ</w:t>
      </w:r>
    </w:p>
    <w:p w14:paraId="41C768F2" w14:textId="77777777" w:rsidR="00975CF7" w:rsidRPr="009B6468" w:rsidRDefault="00975CF7" w:rsidP="00975CF7">
      <w:pPr>
        <w:keepNext/>
        <w:keepLines/>
        <w:widowControl w:val="0"/>
        <w:suppressLineNumbers/>
        <w:suppressAutoHyphens/>
        <w:contextualSpacing/>
        <w:jc w:val="left"/>
      </w:pPr>
    </w:p>
    <w:p w14:paraId="6D2EC9D2" w14:textId="30BB3D22" w:rsidR="00A46A1B" w:rsidRPr="009B6468" w:rsidRDefault="007E64C4">
      <w:pPr>
        <w:pStyle w:val="14"/>
        <w:rPr>
          <w:rFonts w:eastAsiaTheme="minorEastAsia"/>
          <w:b w:val="0"/>
          <w:bCs w:val="0"/>
          <w:caps w:val="0"/>
          <w:szCs w:val="24"/>
        </w:rPr>
      </w:pPr>
      <w:r w:rsidRPr="009B6468">
        <w:rPr>
          <w:sz w:val="24"/>
          <w:szCs w:val="24"/>
        </w:rPr>
        <w:fldChar w:fldCharType="begin"/>
      </w:r>
      <w:r w:rsidRPr="009B6468">
        <w:rPr>
          <w:sz w:val="24"/>
          <w:szCs w:val="24"/>
        </w:rPr>
        <w:instrText xml:space="preserve"> TOC \o "1-1" \h \z \u </w:instrText>
      </w:r>
      <w:r w:rsidRPr="009B6468">
        <w:rPr>
          <w:sz w:val="24"/>
          <w:szCs w:val="24"/>
        </w:rPr>
        <w:fldChar w:fldCharType="separate"/>
      </w:r>
      <w:hyperlink w:anchor="_Toc532285383" w:history="1">
        <w:r w:rsidR="00A46A1B" w:rsidRPr="009B6468">
          <w:rPr>
            <w:rStyle w:val="affc"/>
            <w:szCs w:val="24"/>
          </w:rPr>
          <w:t>I.</w:t>
        </w:r>
        <w:r w:rsidR="00A46A1B" w:rsidRPr="009B6468">
          <w:rPr>
            <w:rFonts w:eastAsiaTheme="minorEastAsia"/>
            <w:b w:val="0"/>
            <w:bCs w:val="0"/>
            <w:caps w:val="0"/>
            <w:szCs w:val="24"/>
          </w:rPr>
          <w:tab/>
        </w:r>
        <w:r w:rsidR="00A46A1B" w:rsidRPr="009B6468">
          <w:rPr>
            <w:rStyle w:val="affc"/>
            <w:szCs w:val="24"/>
          </w:rPr>
          <w:t>Общие положения</w:t>
        </w:r>
        <w:r w:rsidR="00A46A1B" w:rsidRPr="009B6468">
          <w:rPr>
            <w:webHidden/>
            <w:szCs w:val="24"/>
          </w:rPr>
          <w:tab/>
        </w:r>
        <w:r w:rsidR="00A46A1B" w:rsidRPr="009B6468">
          <w:rPr>
            <w:webHidden/>
            <w:szCs w:val="24"/>
          </w:rPr>
          <w:fldChar w:fldCharType="begin"/>
        </w:r>
        <w:r w:rsidR="00A46A1B" w:rsidRPr="009B6468">
          <w:rPr>
            <w:webHidden/>
            <w:szCs w:val="24"/>
          </w:rPr>
          <w:instrText xml:space="preserve"> PAGEREF _Toc532285383 \h </w:instrText>
        </w:r>
        <w:r w:rsidR="00A46A1B" w:rsidRPr="009B6468">
          <w:rPr>
            <w:webHidden/>
            <w:szCs w:val="24"/>
          </w:rPr>
        </w:r>
        <w:r w:rsidR="00A46A1B" w:rsidRPr="009B6468">
          <w:rPr>
            <w:webHidden/>
            <w:szCs w:val="24"/>
          </w:rPr>
          <w:fldChar w:fldCharType="separate"/>
        </w:r>
        <w:r w:rsidR="00B851EB">
          <w:rPr>
            <w:webHidden/>
            <w:szCs w:val="24"/>
          </w:rPr>
          <w:t>3</w:t>
        </w:r>
        <w:r w:rsidR="00A46A1B" w:rsidRPr="009B6468">
          <w:rPr>
            <w:webHidden/>
            <w:szCs w:val="24"/>
          </w:rPr>
          <w:fldChar w:fldCharType="end"/>
        </w:r>
      </w:hyperlink>
    </w:p>
    <w:p w14:paraId="37015D7F" w14:textId="59BF52F7" w:rsidR="00A46A1B" w:rsidRPr="009B6468" w:rsidRDefault="00EB6641">
      <w:pPr>
        <w:pStyle w:val="14"/>
        <w:rPr>
          <w:rFonts w:eastAsiaTheme="minorEastAsia"/>
          <w:b w:val="0"/>
          <w:bCs w:val="0"/>
          <w:caps w:val="0"/>
          <w:szCs w:val="24"/>
        </w:rPr>
      </w:pPr>
      <w:hyperlink w:anchor="_Toc532285384" w:history="1">
        <w:r w:rsidR="00A46A1B" w:rsidRPr="009B6468">
          <w:rPr>
            <w:rStyle w:val="affc"/>
            <w:szCs w:val="24"/>
          </w:rPr>
          <w:t>II.</w:t>
        </w:r>
        <w:r w:rsidR="00A46A1B" w:rsidRPr="009B6468">
          <w:rPr>
            <w:rFonts w:eastAsiaTheme="minorEastAsia"/>
            <w:b w:val="0"/>
            <w:bCs w:val="0"/>
            <w:caps w:val="0"/>
            <w:szCs w:val="24"/>
          </w:rPr>
          <w:tab/>
        </w:r>
        <w:r w:rsidR="00A46A1B" w:rsidRPr="009B6468">
          <w:rPr>
            <w:rStyle w:val="affc"/>
            <w:szCs w:val="24"/>
          </w:rPr>
          <w:t>Извещение о проведении запроса котировок в электронной форме</w:t>
        </w:r>
        <w:r w:rsidR="00A46A1B" w:rsidRPr="009B6468">
          <w:rPr>
            <w:webHidden/>
            <w:szCs w:val="24"/>
          </w:rPr>
          <w:tab/>
        </w:r>
        <w:r w:rsidR="00A46A1B" w:rsidRPr="009B6468">
          <w:rPr>
            <w:webHidden/>
            <w:szCs w:val="24"/>
          </w:rPr>
          <w:fldChar w:fldCharType="begin"/>
        </w:r>
        <w:r w:rsidR="00A46A1B" w:rsidRPr="009B6468">
          <w:rPr>
            <w:webHidden/>
            <w:szCs w:val="24"/>
          </w:rPr>
          <w:instrText xml:space="preserve"> PAGEREF _Toc532285384 \h </w:instrText>
        </w:r>
        <w:r w:rsidR="00A46A1B" w:rsidRPr="009B6468">
          <w:rPr>
            <w:webHidden/>
            <w:szCs w:val="24"/>
          </w:rPr>
        </w:r>
        <w:r w:rsidR="00A46A1B" w:rsidRPr="009B6468">
          <w:rPr>
            <w:webHidden/>
            <w:szCs w:val="24"/>
          </w:rPr>
          <w:fldChar w:fldCharType="separate"/>
        </w:r>
        <w:r w:rsidR="00B851EB">
          <w:rPr>
            <w:webHidden/>
            <w:szCs w:val="24"/>
          </w:rPr>
          <w:t>4</w:t>
        </w:r>
        <w:r w:rsidR="00A46A1B" w:rsidRPr="009B6468">
          <w:rPr>
            <w:webHidden/>
            <w:szCs w:val="24"/>
          </w:rPr>
          <w:fldChar w:fldCharType="end"/>
        </w:r>
      </w:hyperlink>
    </w:p>
    <w:p w14:paraId="4A6CB3AB" w14:textId="6F2F242E" w:rsidR="00A46A1B" w:rsidRPr="009B6468" w:rsidRDefault="0076781B">
      <w:pPr>
        <w:pStyle w:val="14"/>
        <w:rPr>
          <w:rFonts w:eastAsiaTheme="minorEastAsia"/>
          <w:b w:val="0"/>
          <w:bCs w:val="0"/>
          <w:caps w:val="0"/>
          <w:szCs w:val="24"/>
        </w:rPr>
      </w:pPr>
      <w:r w:rsidRPr="009B6468">
        <w:rPr>
          <w:rStyle w:val="affc"/>
          <w:color w:val="auto"/>
          <w:szCs w:val="24"/>
          <w:u w:val="none"/>
          <w:lang w:val="en-US"/>
        </w:rPr>
        <w:t xml:space="preserve">III. </w:t>
      </w:r>
      <w:r w:rsidRPr="009B6468">
        <w:rPr>
          <w:szCs w:val="24"/>
          <w:lang w:val="en-US"/>
        </w:rPr>
        <w:t xml:space="preserve"> </w:t>
      </w:r>
      <w:hyperlink w:anchor="_Toc532285385" w:history="1">
        <w:r w:rsidR="00A46A1B" w:rsidRPr="009B6468">
          <w:rPr>
            <w:rStyle w:val="affc"/>
            <w:szCs w:val="24"/>
          </w:rPr>
          <w:t>ОБРАЗЦЫ ФОРМ ДЛЯ ЗАПОЛНЕНИЯ</w:t>
        </w:r>
        <w:r w:rsidR="00A46A1B" w:rsidRPr="009B6468">
          <w:rPr>
            <w:rStyle w:val="affc"/>
            <w:webHidden/>
            <w:szCs w:val="24"/>
          </w:rPr>
          <w:tab/>
        </w:r>
        <w:r w:rsidR="00A46A1B" w:rsidRPr="009B6468">
          <w:rPr>
            <w:rStyle w:val="affc"/>
            <w:webHidden/>
            <w:szCs w:val="24"/>
          </w:rPr>
          <w:fldChar w:fldCharType="begin"/>
        </w:r>
        <w:r w:rsidR="00A46A1B" w:rsidRPr="009B6468">
          <w:rPr>
            <w:rStyle w:val="affc"/>
            <w:webHidden/>
            <w:szCs w:val="24"/>
          </w:rPr>
          <w:instrText xml:space="preserve"> PAGEREF _Toc532285385 \h </w:instrText>
        </w:r>
        <w:r w:rsidR="00A46A1B" w:rsidRPr="009B6468">
          <w:rPr>
            <w:rStyle w:val="affc"/>
            <w:webHidden/>
            <w:szCs w:val="24"/>
          </w:rPr>
        </w:r>
        <w:r w:rsidR="00A46A1B" w:rsidRPr="009B6468">
          <w:rPr>
            <w:rStyle w:val="affc"/>
            <w:webHidden/>
            <w:szCs w:val="24"/>
          </w:rPr>
          <w:fldChar w:fldCharType="separate"/>
        </w:r>
        <w:r w:rsidR="00B851EB">
          <w:rPr>
            <w:rStyle w:val="affc"/>
            <w:webHidden/>
            <w:szCs w:val="24"/>
          </w:rPr>
          <w:t>13</w:t>
        </w:r>
        <w:r w:rsidR="00A46A1B" w:rsidRPr="009B6468">
          <w:rPr>
            <w:rStyle w:val="affc"/>
            <w:webHidden/>
            <w:szCs w:val="24"/>
          </w:rPr>
          <w:fldChar w:fldCharType="end"/>
        </w:r>
      </w:hyperlink>
    </w:p>
    <w:p w14:paraId="47357B7E" w14:textId="1A6B78DD" w:rsidR="00A46A1B" w:rsidRPr="009B6468" w:rsidRDefault="00EB6641">
      <w:pPr>
        <w:pStyle w:val="14"/>
        <w:rPr>
          <w:rFonts w:eastAsiaTheme="minorEastAsia"/>
          <w:b w:val="0"/>
          <w:bCs w:val="0"/>
          <w:caps w:val="0"/>
          <w:szCs w:val="24"/>
        </w:rPr>
      </w:pPr>
      <w:hyperlink w:anchor="_Toc532285386" w:history="1">
        <w:r w:rsidR="00A46A1B" w:rsidRPr="009B6468">
          <w:rPr>
            <w:rStyle w:val="affc"/>
            <w:szCs w:val="24"/>
          </w:rPr>
          <w:t>I</w:t>
        </w:r>
        <w:r w:rsidR="00564405" w:rsidRPr="009B6468">
          <w:rPr>
            <w:rStyle w:val="affc"/>
            <w:szCs w:val="24"/>
            <w:lang w:val="en-US"/>
          </w:rPr>
          <w:t>V</w:t>
        </w:r>
        <w:r w:rsidR="00A46A1B" w:rsidRPr="009B6468">
          <w:rPr>
            <w:rStyle w:val="affc"/>
            <w:szCs w:val="24"/>
          </w:rPr>
          <w:t>.</w:t>
        </w:r>
        <w:r w:rsidR="00A46A1B" w:rsidRPr="009B6468">
          <w:rPr>
            <w:rFonts w:eastAsiaTheme="minorEastAsia"/>
            <w:b w:val="0"/>
            <w:bCs w:val="0"/>
            <w:caps w:val="0"/>
            <w:szCs w:val="24"/>
          </w:rPr>
          <w:tab/>
        </w:r>
        <w:r w:rsidR="00A46A1B" w:rsidRPr="009B6468">
          <w:rPr>
            <w:rStyle w:val="affc"/>
            <w:szCs w:val="24"/>
          </w:rPr>
          <w:t>Проект договора</w:t>
        </w:r>
        <w:r w:rsidR="00A46A1B" w:rsidRPr="009B6468">
          <w:rPr>
            <w:webHidden/>
            <w:szCs w:val="24"/>
          </w:rPr>
          <w:tab/>
        </w:r>
        <w:r w:rsidR="00A46A1B" w:rsidRPr="009B6468">
          <w:rPr>
            <w:webHidden/>
            <w:szCs w:val="24"/>
          </w:rPr>
          <w:fldChar w:fldCharType="begin"/>
        </w:r>
        <w:r w:rsidR="00A46A1B" w:rsidRPr="009B6468">
          <w:rPr>
            <w:webHidden/>
            <w:szCs w:val="24"/>
          </w:rPr>
          <w:instrText xml:space="preserve"> PAGEREF _Toc532285386 \h </w:instrText>
        </w:r>
        <w:r w:rsidR="00A46A1B" w:rsidRPr="009B6468">
          <w:rPr>
            <w:webHidden/>
            <w:szCs w:val="24"/>
          </w:rPr>
        </w:r>
        <w:r w:rsidR="00A46A1B" w:rsidRPr="009B6468">
          <w:rPr>
            <w:webHidden/>
            <w:szCs w:val="24"/>
          </w:rPr>
          <w:fldChar w:fldCharType="separate"/>
        </w:r>
        <w:r w:rsidR="00B851EB">
          <w:rPr>
            <w:webHidden/>
            <w:szCs w:val="24"/>
          </w:rPr>
          <w:t>22</w:t>
        </w:r>
        <w:r w:rsidR="00A46A1B" w:rsidRPr="009B6468">
          <w:rPr>
            <w:webHidden/>
            <w:szCs w:val="24"/>
          </w:rPr>
          <w:fldChar w:fldCharType="end"/>
        </w:r>
      </w:hyperlink>
    </w:p>
    <w:p w14:paraId="69CF587A" w14:textId="26AF9A17" w:rsidR="00A46A1B" w:rsidRPr="009B6468" w:rsidRDefault="00EB6641">
      <w:pPr>
        <w:pStyle w:val="14"/>
        <w:rPr>
          <w:rFonts w:eastAsiaTheme="minorEastAsia"/>
          <w:b w:val="0"/>
          <w:bCs w:val="0"/>
          <w:caps w:val="0"/>
          <w:szCs w:val="24"/>
        </w:rPr>
      </w:pPr>
      <w:hyperlink w:anchor="_Toc532285387" w:history="1">
        <w:r w:rsidR="00A46A1B" w:rsidRPr="009B6468">
          <w:rPr>
            <w:rStyle w:val="affc"/>
            <w:rFonts w:eastAsia="Calibri"/>
            <w:szCs w:val="24"/>
          </w:rPr>
          <w:t>V.</w:t>
        </w:r>
        <w:r w:rsidR="00A46A1B" w:rsidRPr="009B6468">
          <w:rPr>
            <w:rFonts w:eastAsiaTheme="minorEastAsia"/>
            <w:b w:val="0"/>
            <w:bCs w:val="0"/>
            <w:caps w:val="0"/>
            <w:szCs w:val="24"/>
          </w:rPr>
          <w:tab/>
        </w:r>
        <w:r w:rsidR="00A46A1B" w:rsidRPr="009B6468">
          <w:rPr>
            <w:rStyle w:val="affc"/>
            <w:szCs w:val="24"/>
          </w:rPr>
          <w:t>Техническая часть</w:t>
        </w:r>
        <w:r w:rsidR="00A46A1B" w:rsidRPr="009B6468">
          <w:rPr>
            <w:webHidden/>
            <w:szCs w:val="24"/>
          </w:rPr>
          <w:tab/>
        </w:r>
        <w:r w:rsidR="00A46A1B" w:rsidRPr="009B6468">
          <w:rPr>
            <w:webHidden/>
            <w:szCs w:val="24"/>
          </w:rPr>
          <w:fldChar w:fldCharType="begin"/>
        </w:r>
        <w:r w:rsidR="00A46A1B" w:rsidRPr="009B6468">
          <w:rPr>
            <w:webHidden/>
            <w:szCs w:val="24"/>
          </w:rPr>
          <w:instrText xml:space="preserve"> PAGEREF _Toc532285387 \h </w:instrText>
        </w:r>
        <w:r w:rsidR="00A46A1B" w:rsidRPr="009B6468">
          <w:rPr>
            <w:webHidden/>
            <w:szCs w:val="24"/>
          </w:rPr>
        </w:r>
        <w:r w:rsidR="00A46A1B" w:rsidRPr="009B6468">
          <w:rPr>
            <w:webHidden/>
            <w:szCs w:val="24"/>
          </w:rPr>
          <w:fldChar w:fldCharType="separate"/>
        </w:r>
        <w:r w:rsidR="00B851EB">
          <w:rPr>
            <w:webHidden/>
            <w:szCs w:val="24"/>
          </w:rPr>
          <w:t>30</w:t>
        </w:r>
        <w:r w:rsidR="00A46A1B" w:rsidRPr="009B6468">
          <w:rPr>
            <w:webHidden/>
            <w:szCs w:val="24"/>
          </w:rPr>
          <w:fldChar w:fldCharType="end"/>
        </w:r>
      </w:hyperlink>
    </w:p>
    <w:p w14:paraId="06275F74" w14:textId="5909EF51" w:rsidR="00786413" w:rsidRPr="009B6468" w:rsidRDefault="007E64C4" w:rsidP="00786413">
      <w:pPr>
        <w:pStyle w:val="14"/>
        <w:rPr>
          <w:sz w:val="24"/>
          <w:szCs w:val="24"/>
        </w:rPr>
      </w:pPr>
      <w:r w:rsidRPr="009B6468">
        <w:rPr>
          <w:sz w:val="24"/>
          <w:szCs w:val="24"/>
        </w:rPr>
        <w:fldChar w:fldCharType="end"/>
      </w:r>
      <w:r w:rsidR="00786413" w:rsidRPr="009B6468">
        <w:rPr>
          <w:sz w:val="24"/>
          <w:szCs w:val="24"/>
        </w:rPr>
        <w:br w:type="page"/>
      </w:r>
    </w:p>
    <w:p w14:paraId="6882F162" w14:textId="04C1A817" w:rsidR="0029716F" w:rsidRPr="009B6468" w:rsidRDefault="0029716F" w:rsidP="0029716F">
      <w:pPr>
        <w:pStyle w:val="1"/>
        <w:numPr>
          <w:ilvl w:val="0"/>
          <w:numId w:val="16"/>
        </w:numPr>
        <w:rPr>
          <w:sz w:val="24"/>
          <w:szCs w:val="24"/>
        </w:rPr>
      </w:pPr>
      <w:bookmarkStart w:id="0" w:name="_Toc527967652"/>
      <w:bookmarkStart w:id="1" w:name="_Toc532285383"/>
      <w:r w:rsidRPr="009B6468">
        <w:rPr>
          <w:sz w:val="24"/>
          <w:szCs w:val="24"/>
        </w:rPr>
        <w:lastRenderedPageBreak/>
        <w:t>Общие положения</w:t>
      </w:r>
      <w:bookmarkEnd w:id="0"/>
      <w:bookmarkEnd w:id="1"/>
      <w:r w:rsidRPr="009B6468">
        <w:rPr>
          <w:sz w:val="24"/>
          <w:szCs w:val="24"/>
        </w:rPr>
        <w:t xml:space="preserve"> </w:t>
      </w:r>
    </w:p>
    <w:p w14:paraId="02731865" w14:textId="77777777" w:rsidR="0029716F" w:rsidRPr="009B6468" w:rsidRDefault="0029716F" w:rsidP="0029716F"/>
    <w:p w14:paraId="147B7B5D" w14:textId="19212575" w:rsidR="0029716F" w:rsidRPr="009B6468" w:rsidRDefault="0029716F" w:rsidP="008254D8">
      <w:pPr>
        <w:pStyle w:val="afffff5"/>
        <w:numPr>
          <w:ilvl w:val="1"/>
          <w:numId w:val="25"/>
        </w:numPr>
        <w:jc w:val="both"/>
        <w:rPr>
          <w:rFonts w:ascii="Times New Roman" w:hAnsi="Times New Roman"/>
          <w:sz w:val="24"/>
          <w:szCs w:val="24"/>
        </w:rPr>
      </w:pPr>
      <w:bookmarkStart w:id="2" w:name="_Ref119427085"/>
      <w:r w:rsidRPr="009B6468">
        <w:rPr>
          <w:rFonts w:ascii="Times New Roman" w:hAnsi="Times New Roman"/>
          <w:sz w:val="24"/>
          <w:szCs w:val="24"/>
        </w:rPr>
        <w:t>Настоящ</w:t>
      </w:r>
      <w:r w:rsidR="002B5ED2" w:rsidRPr="009B6468">
        <w:rPr>
          <w:rFonts w:ascii="Times New Roman" w:hAnsi="Times New Roman"/>
          <w:sz w:val="24"/>
          <w:szCs w:val="24"/>
        </w:rPr>
        <w:t>ее</w:t>
      </w:r>
      <w:r w:rsidRPr="009B6468">
        <w:rPr>
          <w:rFonts w:ascii="Times New Roman" w:hAnsi="Times New Roman"/>
          <w:sz w:val="24"/>
          <w:szCs w:val="24"/>
        </w:rPr>
        <w:t xml:space="preserve"> </w:t>
      </w:r>
      <w:bookmarkEnd w:id="2"/>
      <w:r w:rsidR="002B5ED2" w:rsidRPr="009B6468">
        <w:rPr>
          <w:rFonts w:ascii="Times New Roman" w:hAnsi="Times New Roman"/>
          <w:sz w:val="24"/>
          <w:szCs w:val="24"/>
        </w:rPr>
        <w:t xml:space="preserve">извещение </w:t>
      </w:r>
      <w:r w:rsidRPr="009B6468">
        <w:rPr>
          <w:rFonts w:ascii="Times New Roman" w:hAnsi="Times New Roman"/>
          <w:sz w:val="24"/>
          <w:szCs w:val="24"/>
        </w:rPr>
        <w:t>подготовлен</w:t>
      </w:r>
      <w:r w:rsidR="002B5ED2" w:rsidRPr="009B6468">
        <w:rPr>
          <w:rFonts w:ascii="Times New Roman" w:hAnsi="Times New Roman"/>
          <w:sz w:val="24"/>
          <w:szCs w:val="24"/>
        </w:rPr>
        <w:t>о</w:t>
      </w:r>
      <w:r w:rsidRPr="009B6468">
        <w:rPr>
          <w:rFonts w:ascii="Times New Roman" w:hAnsi="Times New Roman"/>
          <w:sz w:val="24"/>
          <w:szCs w:val="24"/>
        </w:rPr>
        <w:t xml:space="preserve"> в соответствии с положениями Гражданского кодекса Российской Федерации, Федерального закона от 18 июля 2011 г. № 223-ФЗ </w:t>
      </w:r>
      <w:r w:rsidR="002B5ED2" w:rsidRPr="009B6468">
        <w:rPr>
          <w:rFonts w:ascii="Times New Roman" w:hAnsi="Times New Roman"/>
          <w:sz w:val="24"/>
          <w:szCs w:val="24"/>
        </w:rPr>
        <w:br/>
      </w:r>
      <w:r w:rsidRPr="009B6468">
        <w:rPr>
          <w:rFonts w:ascii="Times New Roman" w:hAnsi="Times New Roman"/>
          <w:sz w:val="24"/>
          <w:szCs w:val="24"/>
        </w:rPr>
        <w:t xml:space="preserve">«О закупках товаров, работ, услуг отдельными видами юридических лиц» (далее – Федеральный закон), Положением о закупках товаров, работ, услуг для нужд </w:t>
      </w:r>
      <w:r w:rsidR="002B5ED2" w:rsidRPr="009B6468">
        <w:rPr>
          <w:rFonts w:ascii="Times New Roman" w:hAnsi="Times New Roman"/>
          <w:sz w:val="24"/>
          <w:szCs w:val="24"/>
        </w:rPr>
        <w:br/>
      </w:r>
      <w:r w:rsidRPr="009B6468">
        <w:rPr>
          <w:rFonts w:ascii="Times New Roman" w:hAnsi="Times New Roman"/>
          <w:sz w:val="24"/>
          <w:szCs w:val="24"/>
        </w:rPr>
        <w:t>АО «Гознак».</w:t>
      </w:r>
    </w:p>
    <w:p w14:paraId="603859C1" w14:textId="27A6BA78" w:rsidR="0029716F" w:rsidRPr="009B6468" w:rsidRDefault="0029716F" w:rsidP="008254D8">
      <w:pPr>
        <w:pStyle w:val="afffff5"/>
        <w:numPr>
          <w:ilvl w:val="1"/>
          <w:numId w:val="25"/>
        </w:numPr>
        <w:jc w:val="both"/>
        <w:rPr>
          <w:rFonts w:ascii="Times New Roman" w:hAnsi="Times New Roman"/>
          <w:sz w:val="24"/>
          <w:szCs w:val="24"/>
        </w:rPr>
      </w:pPr>
      <w:r w:rsidRPr="009B6468">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закупочной документацией, Заказчик и участник закупочной процедуру руководству</w:t>
      </w:r>
      <w:r w:rsidR="002B5ED2" w:rsidRPr="009B6468">
        <w:rPr>
          <w:rFonts w:ascii="Times New Roman" w:hAnsi="Times New Roman"/>
          <w:sz w:val="24"/>
          <w:szCs w:val="24"/>
        </w:rPr>
        <w:t>ю</w:t>
      </w:r>
      <w:r w:rsidRPr="009B6468">
        <w:rPr>
          <w:rFonts w:ascii="Times New Roman" w:hAnsi="Times New Roman"/>
          <w:sz w:val="24"/>
          <w:szCs w:val="24"/>
        </w:rPr>
        <w:t xml:space="preserve">тся правилами, установленными ЭТП. </w:t>
      </w:r>
    </w:p>
    <w:p w14:paraId="6CD83014" w14:textId="0438FF17" w:rsidR="0029716F" w:rsidRPr="009B6468" w:rsidRDefault="0029716F" w:rsidP="00BA649C">
      <w:pPr>
        <w:pStyle w:val="afffff5"/>
        <w:numPr>
          <w:ilvl w:val="1"/>
          <w:numId w:val="25"/>
        </w:numPr>
        <w:suppressAutoHyphens/>
        <w:spacing w:before="120" w:after="120" w:line="240" w:lineRule="auto"/>
        <w:contextualSpacing w:val="0"/>
        <w:jc w:val="both"/>
        <w:rPr>
          <w:rFonts w:ascii="Times New Roman" w:hAnsi="Times New Roman"/>
          <w:sz w:val="24"/>
          <w:szCs w:val="24"/>
        </w:rPr>
      </w:pPr>
      <w:r w:rsidRPr="009B6468">
        <w:rPr>
          <w:rFonts w:ascii="Times New Roman" w:hAnsi="Times New Roman"/>
          <w:sz w:val="24"/>
          <w:szCs w:val="24"/>
        </w:rPr>
        <w:t>В целях проведения закупки создается</w:t>
      </w:r>
      <w:bookmarkStart w:id="3" w:name="sub_161"/>
      <w:r w:rsidRPr="009B6468">
        <w:rPr>
          <w:rFonts w:ascii="Times New Roman" w:hAnsi="Times New Roman"/>
          <w:sz w:val="24"/>
          <w:szCs w:val="24"/>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w:t>
      </w:r>
      <w:r w:rsidR="002B5ED2" w:rsidRPr="009B6468">
        <w:rPr>
          <w:rFonts w:ascii="Times New Roman" w:hAnsi="Times New Roman"/>
          <w:sz w:val="24"/>
          <w:szCs w:val="24"/>
        </w:rPr>
        <w:t>АО «Гознак» (</w:t>
      </w:r>
      <w:r w:rsidRPr="009B6468">
        <w:rPr>
          <w:rFonts w:ascii="Times New Roman" w:hAnsi="Times New Roman"/>
          <w:sz w:val="24"/>
          <w:szCs w:val="24"/>
        </w:rPr>
        <w:t>Обществ</w:t>
      </w:r>
      <w:r w:rsidR="002B5ED2" w:rsidRPr="009B6468">
        <w:rPr>
          <w:rFonts w:ascii="Times New Roman" w:hAnsi="Times New Roman"/>
          <w:sz w:val="24"/>
          <w:szCs w:val="24"/>
        </w:rPr>
        <w:t>о)</w:t>
      </w:r>
      <w:r w:rsidRPr="009B6468">
        <w:rPr>
          <w:rFonts w:ascii="Times New Roman" w:hAnsi="Times New Roman"/>
          <w:sz w:val="24"/>
          <w:szCs w:val="24"/>
        </w:rPr>
        <w:t xml:space="preserve">. </w:t>
      </w:r>
    </w:p>
    <w:p w14:paraId="434F3006" w14:textId="3AEC1FBA" w:rsidR="00A46A1B" w:rsidRPr="009B6468" w:rsidRDefault="00A46A1B" w:rsidP="00A46A1B">
      <w:pPr>
        <w:pStyle w:val="afffff5"/>
        <w:numPr>
          <w:ilvl w:val="1"/>
          <w:numId w:val="25"/>
        </w:numPr>
        <w:suppressAutoHyphens/>
        <w:spacing w:before="120" w:after="120" w:line="240" w:lineRule="auto"/>
        <w:jc w:val="both"/>
        <w:rPr>
          <w:rFonts w:ascii="Times New Roman" w:hAnsi="Times New Roman"/>
          <w:sz w:val="24"/>
          <w:szCs w:val="24"/>
        </w:rPr>
      </w:pPr>
      <w:r w:rsidRPr="009B6468">
        <w:rPr>
          <w:rFonts w:ascii="Times New Roman" w:hAnsi="Times New Roman"/>
          <w:sz w:val="24"/>
          <w:szCs w:val="24"/>
        </w:rPr>
        <w:t xml:space="preserve">Информация об условиях участия в закупке содержится в извещении (раздел </w:t>
      </w:r>
      <w:r w:rsidRPr="009B6468">
        <w:rPr>
          <w:rFonts w:ascii="Times New Roman" w:hAnsi="Times New Roman"/>
          <w:sz w:val="24"/>
          <w:szCs w:val="24"/>
          <w:lang w:val="en-US"/>
        </w:rPr>
        <w:t>II</w:t>
      </w:r>
      <w:r w:rsidRPr="009B6468">
        <w:rPr>
          <w:rFonts w:ascii="Times New Roman" w:hAnsi="Times New Roman"/>
          <w:sz w:val="24"/>
          <w:szCs w:val="24"/>
        </w:rPr>
        <w:t xml:space="preserve">). Условия поставки товара, выполнения работ, оказания услуг описаны в проекте договора (раздел </w:t>
      </w:r>
      <w:r w:rsidRPr="009B6468">
        <w:rPr>
          <w:rFonts w:ascii="Times New Roman" w:hAnsi="Times New Roman"/>
          <w:sz w:val="24"/>
          <w:szCs w:val="24"/>
          <w:lang w:val="en-US"/>
        </w:rPr>
        <w:t>I</w:t>
      </w:r>
      <w:r w:rsidR="00AC527C" w:rsidRPr="009B6468">
        <w:rPr>
          <w:rFonts w:ascii="Times New Roman" w:hAnsi="Times New Roman"/>
          <w:sz w:val="24"/>
          <w:szCs w:val="24"/>
          <w:lang w:val="en-US"/>
        </w:rPr>
        <w:t>V</w:t>
      </w:r>
      <w:r w:rsidRPr="009B6468">
        <w:rPr>
          <w:rFonts w:ascii="Times New Roman" w:hAnsi="Times New Roman"/>
          <w:sz w:val="24"/>
          <w:szCs w:val="24"/>
        </w:rPr>
        <w:t xml:space="preserve">) и технической части (раздел </w:t>
      </w:r>
      <w:r w:rsidRPr="009B6468">
        <w:rPr>
          <w:rFonts w:ascii="Times New Roman" w:hAnsi="Times New Roman"/>
          <w:sz w:val="24"/>
          <w:szCs w:val="24"/>
          <w:lang w:val="en-US"/>
        </w:rPr>
        <w:t>V</w:t>
      </w:r>
      <w:r w:rsidRPr="009B6468">
        <w:rPr>
          <w:rFonts w:ascii="Times New Roman" w:hAnsi="Times New Roman"/>
          <w:sz w:val="24"/>
          <w:szCs w:val="24"/>
        </w:rPr>
        <w:t>).</w:t>
      </w:r>
    </w:p>
    <w:p w14:paraId="199ECBD5" w14:textId="0FBB89A1" w:rsidR="00BA649C" w:rsidRPr="009B6468" w:rsidRDefault="00A46A1B" w:rsidP="00A46A1B">
      <w:pPr>
        <w:pStyle w:val="afffff5"/>
        <w:numPr>
          <w:ilvl w:val="1"/>
          <w:numId w:val="25"/>
        </w:numPr>
        <w:suppressAutoHyphens/>
        <w:spacing w:before="120" w:after="120" w:line="240" w:lineRule="auto"/>
        <w:jc w:val="both"/>
        <w:rPr>
          <w:rFonts w:ascii="Times New Roman" w:hAnsi="Times New Roman"/>
          <w:sz w:val="24"/>
          <w:szCs w:val="24"/>
        </w:rPr>
      </w:pPr>
      <w:r w:rsidRPr="009B6468">
        <w:rPr>
          <w:rFonts w:ascii="Times New Roman" w:hAnsi="Times New Roman"/>
          <w:sz w:val="24"/>
          <w:szCs w:val="24"/>
        </w:rPr>
        <w:t>При составлении заявки участник руководствуется образцами форм для заполнения.</w:t>
      </w:r>
    </w:p>
    <w:bookmarkEnd w:id="3"/>
    <w:p w14:paraId="69DBFEB2" w14:textId="061769FB" w:rsidR="0029716F" w:rsidRPr="009B6468" w:rsidRDefault="0029716F">
      <w:pPr>
        <w:spacing w:after="0"/>
        <w:jc w:val="left"/>
        <w:rPr>
          <w:b/>
          <w:kern w:val="28"/>
        </w:rPr>
      </w:pPr>
      <w:r w:rsidRPr="009B6468">
        <w:rPr>
          <w:b/>
          <w:kern w:val="28"/>
        </w:rPr>
        <w:br w:type="page"/>
      </w:r>
    </w:p>
    <w:p w14:paraId="5AA1EC01" w14:textId="1CF12318" w:rsidR="00975CF7" w:rsidRPr="009B6468" w:rsidRDefault="00975CF7" w:rsidP="00DC2E62">
      <w:pPr>
        <w:pStyle w:val="1"/>
        <w:numPr>
          <w:ilvl w:val="0"/>
          <w:numId w:val="16"/>
        </w:numPr>
        <w:rPr>
          <w:sz w:val="24"/>
          <w:szCs w:val="24"/>
        </w:rPr>
      </w:pPr>
      <w:bookmarkStart w:id="4" w:name="_Toc532285384"/>
      <w:r w:rsidRPr="009B6468">
        <w:rPr>
          <w:sz w:val="24"/>
          <w:szCs w:val="24"/>
        </w:rPr>
        <w:lastRenderedPageBreak/>
        <w:t>«</w:t>
      </w:r>
      <w:r w:rsidR="00BB2400" w:rsidRPr="009B6468">
        <w:rPr>
          <w:sz w:val="24"/>
          <w:szCs w:val="24"/>
        </w:rPr>
        <w:t>Извещение о проведении запроса котировок в электронной форме</w:t>
      </w:r>
      <w:r w:rsidR="007E64C4" w:rsidRPr="009B6468">
        <w:rPr>
          <w:sz w:val="24"/>
          <w:szCs w:val="24"/>
        </w:rPr>
        <w:t>»</w:t>
      </w:r>
      <w:bookmarkEnd w:id="4"/>
    </w:p>
    <w:p w14:paraId="26B5B6D9" w14:textId="4CCFC615" w:rsidR="006102E1" w:rsidRPr="009B6468" w:rsidRDefault="006102E1" w:rsidP="008156C4">
      <w:pPr>
        <w:jc w:val="center"/>
      </w:pPr>
    </w:p>
    <w:tbl>
      <w:tblPr>
        <w:tblW w:w="10060" w:type="dxa"/>
        <w:jc w:val="center"/>
        <w:tblLayout w:type="fixed"/>
        <w:tblLook w:val="0000" w:firstRow="0" w:lastRow="0" w:firstColumn="0" w:lastColumn="0" w:noHBand="0" w:noVBand="0"/>
      </w:tblPr>
      <w:tblGrid>
        <w:gridCol w:w="1063"/>
        <w:gridCol w:w="2623"/>
        <w:gridCol w:w="6374"/>
      </w:tblGrid>
      <w:tr w:rsidR="00B6139B" w:rsidRPr="009B6468" w14:paraId="307D7E7C" w14:textId="77777777" w:rsidTr="008476F0">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14:paraId="243460BA" w14:textId="77777777" w:rsidR="00B6139B" w:rsidRPr="009B6468" w:rsidRDefault="00B6139B" w:rsidP="00A16899">
            <w:pPr>
              <w:spacing w:after="0"/>
              <w:ind w:right="-108" w:hanging="72"/>
              <w:jc w:val="center"/>
              <w:rPr>
                <w:b/>
              </w:rPr>
            </w:pPr>
            <w:r w:rsidRPr="009B6468">
              <w:rPr>
                <w:b/>
              </w:rPr>
              <w:t>№</w:t>
            </w:r>
          </w:p>
          <w:p w14:paraId="086F7466" w14:textId="77777777" w:rsidR="00B6139B" w:rsidRPr="009B6468" w:rsidRDefault="00B6139B" w:rsidP="00A16899">
            <w:pPr>
              <w:keepNext/>
              <w:keepLines/>
              <w:widowControl w:val="0"/>
              <w:suppressLineNumbers/>
              <w:suppressAutoHyphens/>
              <w:spacing w:after="0"/>
              <w:ind w:left="-37"/>
              <w:jc w:val="center"/>
              <w:rPr>
                <w:b/>
              </w:rPr>
            </w:pPr>
            <w:r w:rsidRPr="009B6468">
              <w:rPr>
                <w:b/>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14:paraId="36D122B4" w14:textId="77777777" w:rsidR="00B6139B" w:rsidRPr="009B6468" w:rsidRDefault="00B6139B" w:rsidP="0089031A">
            <w:pPr>
              <w:keepNext/>
              <w:keepLines/>
              <w:widowControl w:val="0"/>
              <w:suppressLineNumbers/>
              <w:suppressAutoHyphens/>
              <w:spacing w:after="0"/>
              <w:contextualSpacing/>
              <w:jc w:val="center"/>
              <w:rPr>
                <w:b/>
              </w:rPr>
            </w:pPr>
            <w:r w:rsidRPr="009B6468">
              <w:rPr>
                <w:b/>
              </w:rPr>
              <w:t xml:space="preserve">Наименование </w:t>
            </w:r>
          </w:p>
        </w:tc>
        <w:tc>
          <w:tcPr>
            <w:tcW w:w="6374" w:type="dxa"/>
            <w:tcBorders>
              <w:top w:val="single" w:sz="4" w:space="0" w:color="auto"/>
              <w:left w:val="single" w:sz="4" w:space="0" w:color="auto"/>
              <w:bottom w:val="single" w:sz="4" w:space="0" w:color="auto"/>
              <w:right w:val="single" w:sz="4" w:space="0" w:color="auto"/>
            </w:tcBorders>
            <w:vAlign w:val="center"/>
          </w:tcPr>
          <w:p w14:paraId="102D2F55" w14:textId="77777777" w:rsidR="00B6139B" w:rsidRPr="009B6468" w:rsidRDefault="00B6139B" w:rsidP="0089031A">
            <w:pPr>
              <w:keepNext/>
              <w:keepLines/>
              <w:widowControl w:val="0"/>
              <w:suppressLineNumbers/>
              <w:suppressAutoHyphens/>
              <w:spacing w:after="0"/>
              <w:contextualSpacing/>
              <w:jc w:val="center"/>
              <w:rPr>
                <w:b/>
              </w:rPr>
            </w:pPr>
            <w:r w:rsidRPr="009B6468">
              <w:rPr>
                <w:b/>
              </w:rPr>
              <w:t>Информация</w:t>
            </w:r>
          </w:p>
        </w:tc>
      </w:tr>
      <w:tr w:rsidR="00B6139B" w:rsidRPr="009B6468" w14:paraId="53DBCFCC" w14:textId="77777777" w:rsidTr="008476F0">
        <w:trPr>
          <w:trHeight w:val="1729"/>
          <w:jc w:val="center"/>
        </w:trPr>
        <w:tc>
          <w:tcPr>
            <w:tcW w:w="1063" w:type="dxa"/>
            <w:tcBorders>
              <w:top w:val="single" w:sz="4" w:space="0" w:color="auto"/>
              <w:left w:val="single" w:sz="4" w:space="0" w:color="auto"/>
              <w:bottom w:val="single" w:sz="4" w:space="0" w:color="auto"/>
              <w:right w:val="single" w:sz="4" w:space="0" w:color="auto"/>
            </w:tcBorders>
          </w:tcPr>
          <w:p w14:paraId="596A3423" w14:textId="77777777" w:rsidR="00B6139B" w:rsidRPr="009B6468" w:rsidRDefault="00B6139B" w:rsidP="00016792">
            <w:pPr>
              <w:pStyle w:val="32"/>
              <w:keepNext w:val="0"/>
              <w:numPr>
                <w:ilvl w:val="0"/>
                <w:numId w:val="18"/>
              </w:numPr>
              <w:spacing w:before="0" w:after="0"/>
              <w:ind w:right="-108"/>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A5EFB6E" w14:textId="77777777" w:rsidR="00B6139B" w:rsidRPr="009B6468" w:rsidRDefault="00E117A0" w:rsidP="0089031A">
            <w:pPr>
              <w:keepNext/>
              <w:keepLines/>
              <w:widowControl w:val="0"/>
              <w:suppressLineNumbers/>
              <w:suppressAutoHyphens/>
              <w:spacing w:after="0"/>
              <w:contextualSpacing/>
              <w:jc w:val="left"/>
            </w:pPr>
            <w:r w:rsidRPr="009B6468">
              <w:t>Наименование з</w:t>
            </w:r>
            <w:r w:rsidR="00B6139B" w:rsidRPr="009B6468">
              <w:t>аказчика, контактная информация</w:t>
            </w:r>
          </w:p>
        </w:tc>
        <w:tc>
          <w:tcPr>
            <w:tcW w:w="6374" w:type="dxa"/>
            <w:tcBorders>
              <w:top w:val="single" w:sz="4" w:space="0" w:color="auto"/>
              <w:left w:val="single" w:sz="4" w:space="0" w:color="auto"/>
              <w:bottom w:val="single" w:sz="4" w:space="0" w:color="auto"/>
              <w:right w:val="single" w:sz="4" w:space="0" w:color="auto"/>
            </w:tcBorders>
          </w:tcPr>
          <w:p w14:paraId="72A379A7" w14:textId="77777777" w:rsidR="00D65B7A" w:rsidRPr="009B6468" w:rsidRDefault="00D65B7A" w:rsidP="00D65B7A">
            <w:pPr>
              <w:contextualSpacing/>
            </w:pPr>
            <w:r w:rsidRPr="009B6468">
              <w:t>Акционерное общество «Гознак», 197046, Санкт-Петербург, территория Петропавловская крепость, дом 3, литер «Г»</w:t>
            </w:r>
          </w:p>
          <w:p w14:paraId="047EF608" w14:textId="77777777" w:rsidR="00D65B7A" w:rsidRPr="009B6468" w:rsidRDefault="00D65B7A" w:rsidP="00D65B7A">
            <w:pPr>
              <w:contextualSpacing/>
            </w:pPr>
            <w:r w:rsidRPr="009B6468">
              <w:t>Почтовый адрес: 115162, Москва, ул. Мытная, дом 17</w:t>
            </w:r>
          </w:p>
          <w:p w14:paraId="2D815C3D" w14:textId="4675A6C3" w:rsidR="0069354A" w:rsidRPr="009B6468" w:rsidRDefault="0069354A" w:rsidP="0069354A">
            <w:pPr>
              <w:spacing w:after="0"/>
              <w:ind w:right="57"/>
            </w:pPr>
            <w:r w:rsidRPr="009B6468">
              <w:t xml:space="preserve">Контактное лицо: </w:t>
            </w:r>
            <w:r w:rsidR="00B308CB" w:rsidRPr="009B6468">
              <w:t>Щербаков Алексей Евгеньевич</w:t>
            </w:r>
          </w:p>
          <w:p w14:paraId="56BC4E46" w14:textId="54FB1B39" w:rsidR="0069354A" w:rsidRPr="009B6468" w:rsidRDefault="0069354A" w:rsidP="0069354A">
            <w:pPr>
              <w:spacing w:after="0"/>
              <w:ind w:right="57"/>
            </w:pPr>
            <w:r w:rsidRPr="009B6468">
              <w:t xml:space="preserve">Телефон </w:t>
            </w:r>
            <w:r w:rsidR="00B308CB" w:rsidRPr="009B6468">
              <w:t>(495) 744-0776</w:t>
            </w:r>
          </w:p>
          <w:p w14:paraId="414A20DF" w14:textId="2E4339AF" w:rsidR="00B308CB" w:rsidRPr="009B6468" w:rsidRDefault="0069354A" w:rsidP="00B308CB">
            <w:pPr>
              <w:spacing w:after="0"/>
              <w:contextualSpacing/>
            </w:pPr>
            <w:r w:rsidRPr="009B6468">
              <w:t xml:space="preserve">Адрес электронной почты: </w:t>
            </w:r>
            <w:hyperlink r:id="rId8" w:history="1">
              <w:r w:rsidR="00B308CB" w:rsidRPr="009B6468">
                <w:rPr>
                  <w:rStyle w:val="affc"/>
                  <w:lang w:val="en-US"/>
                </w:rPr>
                <w:t>Scherbakov</w:t>
              </w:r>
              <w:r w:rsidR="00B308CB" w:rsidRPr="009B6468">
                <w:rPr>
                  <w:rStyle w:val="affc"/>
                </w:rPr>
                <w:t>_</w:t>
              </w:r>
              <w:r w:rsidR="00B308CB" w:rsidRPr="009B6468">
                <w:rPr>
                  <w:rStyle w:val="affc"/>
                  <w:lang w:val="en-US"/>
                </w:rPr>
                <w:t>A</w:t>
              </w:r>
              <w:r w:rsidR="00B308CB" w:rsidRPr="009B6468">
                <w:rPr>
                  <w:rStyle w:val="affc"/>
                </w:rPr>
                <w:t>_</w:t>
              </w:r>
              <w:r w:rsidR="00B308CB" w:rsidRPr="009B6468">
                <w:rPr>
                  <w:rStyle w:val="affc"/>
                  <w:lang w:val="en-US"/>
                </w:rPr>
                <w:t>E</w:t>
              </w:r>
              <w:r w:rsidR="00B308CB" w:rsidRPr="009B6468">
                <w:rPr>
                  <w:rStyle w:val="affc"/>
                </w:rPr>
                <w:t>@</w:t>
              </w:r>
              <w:r w:rsidR="00B308CB" w:rsidRPr="009B6468">
                <w:rPr>
                  <w:rStyle w:val="affc"/>
                  <w:lang w:val="en-US"/>
                </w:rPr>
                <w:t>goznak</w:t>
              </w:r>
              <w:r w:rsidR="00B308CB" w:rsidRPr="009B6468">
                <w:rPr>
                  <w:rStyle w:val="affc"/>
                </w:rPr>
                <w:t>.</w:t>
              </w:r>
              <w:r w:rsidR="00B308CB" w:rsidRPr="009B6468">
                <w:rPr>
                  <w:rStyle w:val="affc"/>
                  <w:lang w:val="en-US"/>
                </w:rPr>
                <w:t>ru</w:t>
              </w:r>
            </w:hyperlink>
          </w:p>
        </w:tc>
      </w:tr>
      <w:tr w:rsidR="00B6139B" w:rsidRPr="009B6468" w14:paraId="41A17410" w14:textId="77777777" w:rsidTr="008476F0">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32BF9535" w14:textId="541AFB6B" w:rsidR="00B6139B" w:rsidRPr="009B6468" w:rsidRDefault="00B6139B"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ACBF2C2" w14:textId="7F81AA90" w:rsidR="00B6139B" w:rsidRPr="009B6468" w:rsidRDefault="00B6139B" w:rsidP="00BB2400">
            <w:pPr>
              <w:keepNext/>
              <w:keepLines/>
              <w:widowControl w:val="0"/>
              <w:suppressLineNumbers/>
              <w:suppressAutoHyphens/>
              <w:spacing w:after="0"/>
              <w:contextualSpacing/>
              <w:jc w:val="left"/>
            </w:pPr>
            <w:r w:rsidRPr="009B6468">
              <w:t xml:space="preserve">Вид и предмет </w:t>
            </w:r>
            <w:r w:rsidR="00BB2400" w:rsidRPr="009B6468">
              <w:t xml:space="preserve">запроса котировок </w:t>
            </w:r>
          </w:p>
        </w:tc>
        <w:tc>
          <w:tcPr>
            <w:tcW w:w="6374" w:type="dxa"/>
            <w:tcBorders>
              <w:top w:val="single" w:sz="4" w:space="0" w:color="auto"/>
              <w:left w:val="single" w:sz="4" w:space="0" w:color="auto"/>
              <w:bottom w:val="single" w:sz="4" w:space="0" w:color="auto"/>
              <w:right w:val="single" w:sz="4" w:space="0" w:color="auto"/>
            </w:tcBorders>
            <w:vAlign w:val="center"/>
          </w:tcPr>
          <w:p w14:paraId="08AB67DD" w14:textId="699077C1" w:rsidR="00B6139B" w:rsidRDefault="00B14D43" w:rsidP="004330A5">
            <w:pPr>
              <w:pStyle w:val="32"/>
              <w:numPr>
                <w:ilvl w:val="0"/>
                <w:numId w:val="0"/>
              </w:numPr>
              <w:spacing w:before="0" w:after="0"/>
              <w:rPr>
                <w:rFonts w:ascii="Times New Roman" w:hAnsi="Times New Roman"/>
                <w:b w:val="0"/>
                <w:szCs w:val="24"/>
                <w:lang w:val="ru-RU"/>
              </w:rPr>
            </w:pPr>
            <w:bookmarkStart w:id="5" w:name="_GoBack"/>
            <w:r w:rsidRPr="009B6468">
              <w:rPr>
                <w:rFonts w:ascii="Times New Roman" w:hAnsi="Times New Roman"/>
                <w:b w:val="0"/>
                <w:szCs w:val="24"/>
              </w:rPr>
              <w:t xml:space="preserve">Запрос </w:t>
            </w:r>
            <w:r w:rsidR="00BB2400" w:rsidRPr="009B6468">
              <w:rPr>
                <w:rFonts w:ascii="Times New Roman" w:hAnsi="Times New Roman"/>
                <w:b w:val="0"/>
                <w:szCs w:val="24"/>
                <w:lang w:val="ru-RU"/>
              </w:rPr>
              <w:t>котировок</w:t>
            </w:r>
            <w:r w:rsidR="00C1320E" w:rsidRPr="009B6468">
              <w:rPr>
                <w:rFonts w:ascii="Times New Roman" w:hAnsi="Times New Roman"/>
                <w:b w:val="0"/>
                <w:szCs w:val="24"/>
              </w:rPr>
              <w:t xml:space="preserve"> </w:t>
            </w:r>
            <w:r w:rsidR="000632E7" w:rsidRPr="009B6468">
              <w:rPr>
                <w:rFonts w:ascii="Times New Roman" w:hAnsi="Times New Roman"/>
                <w:b w:val="0"/>
                <w:szCs w:val="24"/>
                <w:lang w:val="ru-RU"/>
              </w:rPr>
              <w:t xml:space="preserve">в электронной форме </w:t>
            </w:r>
            <w:r w:rsidR="00C1320E" w:rsidRPr="009B6468">
              <w:rPr>
                <w:rFonts w:ascii="Times New Roman" w:hAnsi="Times New Roman"/>
                <w:b w:val="0"/>
                <w:szCs w:val="24"/>
              </w:rPr>
              <w:t xml:space="preserve">на право заключения </w:t>
            </w:r>
            <w:r w:rsidR="00C51281" w:rsidRPr="009B6468">
              <w:rPr>
                <w:rFonts w:ascii="Times New Roman" w:hAnsi="Times New Roman"/>
                <w:b w:val="0"/>
                <w:szCs w:val="24"/>
              </w:rPr>
              <w:t xml:space="preserve">договора </w:t>
            </w:r>
            <w:r w:rsidR="00A16899" w:rsidRPr="009B6468">
              <w:rPr>
                <w:rFonts w:ascii="Times New Roman" w:hAnsi="Times New Roman"/>
                <w:b w:val="0"/>
                <w:szCs w:val="24"/>
              </w:rPr>
              <w:t xml:space="preserve">на </w:t>
            </w:r>
            <w:r w:rsidR="00B308CB" w:rsidRPr="009B6468">
              <w:rPr>
                <w:rFonts w:ascii="Times New Roman" w:hAnsi="Times New Roman"/>
                <w:b w:val="0"/>
                <w:szCs w:val="24"/>
                <w:lang w:val="ru-RU"/>
              </w:rPr>
              <w:t xml:space="preserve">поставку </w:t>
            </w:r>
            <w:r w:rsidR="004330A5">
              <w:rPr>
                <w:rFonts w:ascii="Times New Roman" w:hAnsi="Times New Roman"/>
                <w:b w:val="0"/>
                <w:szCs w:val="24"/>
                <w:lang w:val="ru-RU"/>
              </w:rPr>
              <w:t>автоматического пресса-ламинатора</w:t>
            </w:r>
            <w:bookmarkEnd w:id="5"/>
            <w:r w:rsidR="00F81070" w:rsidRPr="009B6468">
              <w:rPr>
                <w:rFonts w:ascii="Times New Roman" w:hAnsi="Times New Roman"/>
                <w:b w:val="0"/>
                <w:szCs w:val="24"/>
                <w:lang w:val="ru-RU"/>
              </w:rPr>
              <w:t>.</w:t>
            </w:r>
          </w:p>
          <w:p w14:paraId="664F2212" w14:textId="77777777" w:rsidR="004330A5" w:rsidRPr="004330A5" w:rsidRDefault="004330A5" w:rsidP="004330A5">
            <w:pPr>
              <w:spacing w:after="0"/>
              <w:rPr>
                <w:sz w:val="12"/>
                <w:szCs w:val="12"/>
                <w:lang w:eastAsia="x-none"/>
              </w:rPr>
            </w:pPr>
          </w:p>
          <w:p w14:paraId="7D2CFAE1" w14:textId="24C66B6B" w:rsidR="0029716F" w:rsidRPr="009B6468" w:rsidRDefault="00A46A1B" w:rsidP="004330A5">
            <w:pPr>
              <w:spacing w:after="0"/>
              <w:rPr>
                <w:lang w:eastAsia="x-none"/>
              </w:rPr>
            </w:pPr>
            <w:r w:rsidRPr="009B6468">
              <w:t xml:space="preserve">Подробное описание поставляемых товаров, выполняемых работ, оказываемых услуг указано в проекте договора и технической части (раздел № </w:t>
            </w:r>
            <w:r w:rsidR="00AC527C" w:rsidRPr="009B6468">
              <w:rPr>
                <w:lang w:val="en-US"/>
              </w:rPr>
              <w:t>IV</w:t>
            </w:r>
            <w:r w:rsidR="00AC527C" w:rsidRPr="009B6468">
              <w:t xml:space="preserve">, </w:t>
            </w:r>
            <w:r w:rsidR="00AC527C" w:rsidRPr="009B6468">
              <w:rPr>
                <w:lang w:val="en-US"/>
              </w:rPr>
              <w:t>V</w:t>
            </w:r>
            <w:r w:rsidRPr="009B6468">
              <w:t xml:space="preserve"> закупочной документации)</w:t>
            </w:r>
          </w:p>
        </w:tc>
      </w:tr>
      <w:tr w:rsidR="003B0DA9" w:rsidRPr="009B6468" w14:paraId="762C8BFB" w14:textId="77777777" w:rsidTr="008476F0">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69EE5A0F" w14:textId="325C5514" w:rsidR="003B0DA9" w:rsidRPr="009B6468" w:rsidRDefault="003B0DA9"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801DFE4" w14:textId="77777777" w:rsidR="003B0DA9" w:rsidRPr="009B6468" w:rsidRDefault="003B0DA9" w:rsidP="003B0DA9">
            <w:pPr>
              <w:keepNext/>
              <w:keepLines/>
              <w:widowControl w:val="0"/>
              <w:suppressLineNumbers/>
              <w:suppressAutoHyphens/>
              <w:spacing w:after="0"/>
              <w:contextualSpacing/>
              <w:jc w:val="left"/>
            </w:pPr>
            <w:r w:rsidRPr="009B6468">
              <w:t>Адрес электронной площадки в сети «Интернет»</w:t>
            </w:r>
          </w:p>
        </w:tc>
        <w:tc>
          <w:tcPr>
            <w:tcW w:w="6374" w:type="dxa"/>
            <w:tcBorders>
              <w:top w:val="single" w:sz="4" w:space="0" w:color="auto"/>
              <w:left w:val="single" w:sz="4" w:space="0" w:color="auto"/>
              <w:bottom w:val="single" w:sz="4" w:space="0" w:color="auto"/>
              <w:right w:val="single" w:sz="4" w:space="0" w:color="auto"/>
            </w:tcBorders>
            <w:vAlign w:val="center"/>
          </w:tcPr>
          <w:p w14:paraId="7AF723FD" w14:textId="72197BFA" w:rsidR="003B0DA9" w:rsidRPr="009B6468" w:rsidRDefault="00EB6641" w:rsidP="00B308CB">
            <w:pPr>
              <w:tabs>
                <w:tab w:val="left" w:pos="0"/>
              </w:tabs>
              <w:ind w:right="175"/>
              <w:rPr>
                <w:iCs/>
              </w:rPr>
            </w:pPr>
            <w:hyperlink r:id="rId9" w:history="1">
              <w:r w:rsidR="00B308CB" w:rsidRPr="009B6468">
                <w:rPr>
                  <w:rStyle w:val="affc"/>
                  <w:iCs/>
                </w:rPr>
                <w:t>https://www.</w:t>
              </w:r>
              <w:r w:rsidR="00B308CB" w:rsidRPr="009B6468">
                <w:rPr>
                  <w:rStyle w:val="affc"/>
                  <w:iCs/>
                  <w:lang w:val="en-US"/>
                </w:rPr>
                <w:t>fabrikant</w:t>
              </w:r>
              <w:r w:rsidR="00B308CB" w:rsidRPr="009B6468">
                <w:rPr>
                  <w:rStyle w:val="affc"/>
                  <w:iCs/>
                </w:rPr>
                <w:t>.ru</w:t>
              </w:r>
            </w:hyperlink>
            <w:r w:rsidR="00F81070" w:rsidRPr="009B6468">
              <w:rPr>
                <w:rStyle w:val="affc"/>
                <w:iCs/>
              </w:rPr>
              <w:t xml:space="preserve"> </w:t>
            </w:r>
          </w:p>
        </w:tc>
      </w:tr>
      <w:tr w:rsidR="00EF02D5" w:rsidRPr="009B6468" w14:paraId="32FBDCE2" w14:textId="77777777" w:rsidTr="008476F0">
        <w:trPr>
          <w:trHeight w:val="1176"/>
          <w:jc w:val="center"/>
        </w:trPr>
        <w:tc>
          <w:tcPr>
            <w:tcW w:w="1063" w:type="dxa"/>
            <w:tcBorders>
              <w:top w:val="single" w:sz="4" w:space="0" w:color="auto"/>
              <w:left w:val="single" w:sz="4" w:space="0" w:color="auto"/>
              <w:bottom w:val="single" w:sz="4" w:space="0" w:color="auto"/>
              <w:right w:val="single" w:sz="4" w:space="0" w:color="auto"/>
            </w:tcBorders>
          </w:tcPr>
          <w:p w14:paraId="26030BC1" w14:textId="77777777" w:rsidR="00EF02D5" w:rsidRPr="009B6468" w:rsidRDefault="00EF02D5"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DE6B06C" w14:textId="3858FAB5" w:rsidR="00EF02D5" w:rsidRPr="009B6468" w:rsidRDefault="00EF02D5" w:rsidP="007812DD">
            <w:pPr>
              <w:keepNext/>
              <w:keepLines/>
              <w:widowControl w:val="0"/>
              <w:suppressLineNumbers/>
              <w:suppressAutoHyphens/>
              <w:spacing w:after="0"/>
              <w:contextualSpacing/>
              <w:jc w:val="left"/>
            </w:pPr>
            <w:r w:rsidRPr="009B6468">
              <w:t xml:space="preserve">Место и сроки   </w:t>
            </w:r>
            <w:r w:rsidR="00E56D30" w:rsidRPr="009B6468">
              <w:t xml:space="preserve">поставки </w:t>
            </w:r>
            <w:r w:rsidR="007812DD" w:rsidRPr="009B6468">
              <w:t>товара,</w:t>
            </w:r>
            <w:r w:rsidRPr="009B6468">
              <w:t xml:space="preserve"> </w:t>
            </w:r>
            <w:r w:rsidR="00AA0222" w:rsidRPr="009B6468">
              <w:t>оказания услуг</w:t>
            </w:r>
            <w:r w:rsidR="00E56D30" w:rsidRPr="009B6468">
              <w:t>, выполнения работ.</w:t>
            </w:r>
          </w:p>
        </w:tc>
        <w:tc>
          <w:tcPr>
            <w:tcW w:w="6374" w:type="dxa"/>
            <w:tcBorders>
              <w:top w:val="single" w:sz="4" w:space="0" w:color="auto"/>
              <w:left w:val="single" w:sz="4" w:space="0" w:color="auto"/>
              <w:bottom w:val="single" w:sz="4" w:space="0" w:color="auto"/>
              <w:right w:val="single" w:sz="4" w:space="0" w:color="auto"/>
            </w:tcBorders>
          </w:tcPr>
          <w:p w14:paraId="6FE29A94" w14:textId="77777777" w:rsidR="0028291F" w:rsidRDefault="0050501A" w:rsidP="0050501A">
            <w:pPr>
              <w:tabs>
                <w:tab w:val="left" w:pos="900"/>
              </w:tabs>
              <w:spacing w:after="0"/>
            </w:pPr>
            <w:r w:rsidRPr="009B6468">
              <w:t xml:space="preserve">Место </w:t>
            </w:r>
            <w:r w:rsidR="00E56D30" w:rsidRPr="009B6468">
              <w:t>поставки товара, оказания услуг, выполнения работ</w:t>
            </w:r>
            <w:r w:rsidRPr="009B6468">
              <w:t xml:space="preserve">: </w:t>
            </w:r>
          </w:p>
          <w:p w14:paraId="760AF9BF" w14:textId="569D0F9D" w:rsidR="0050501A" w:rsidRPr="009B6468" w:rsidRDefault="00B308CB" w:rsidP="0050501A">
            <w:pPr>
              <w:tabs>
                <w:tab w:val="left" w:pos="900"/>
              </w:tabs>
              <w:spacing w:after="0"/>
            </w:pPr>
            <w:r w:rsidRPr="009B6468">
              <w:t xml:space="preserve">г. Москва, ул. </w:t>
            </w:r>
            <w:r w:rsidR="009F13CC">
              <w:t>Мытная, д. 19</w:t>
            </w:r>
          </w:p>
          <w:p w14:paraId="1E1BFE6A" w14:textId="5A1FB2CF" w:rsidR="00EF02D5" w:rsidRPr="009B6468" w:rsidRDefault="00975BCB" w:rsidP="009F13CC">
            <w:pPr>
              <w:spacing w:after="0"/>
              <w:ind w:left="33"/>
            </w:pPr>
            <w:r w:rsidRPr="009B6468">
              <w:t xml:space="preserve">Срок </w:t>
            </w:r>
            <w:r w:rsidR="00E56D30" w:rsidRPr="009B6468">
              <w:t>поставки товара, оказания услуг, выполнения работ</w:t>
            </w:r>
            <w:r w:rsidRPr="009B6468">
              <w:t xml:space="preserve">: </w:t>
            </w:r>
            <w:r w:rsidR="00821003" w:rsidRPr="0028291F">
              <w:rPr>
                <w:b/>
              </w:rPr>
              <w:t>до</w:t>
            </w:r>
            <w:r w:rsidR="00821003" w:rsidRPr="009B6468">
              <w:t xml:space="preserve"> </w:t>
            </w:r>
            <w:r w:rsidR="009F13CC">
              <w:rPr>
                <w:b/>
              </w:rPr>
              <w:t>30</w:t>
            </w:r>
            <w:r w:rsidR="008A7511">
              <w:rPr>
                <w:b/>
              </w:rPr>
              <w:t>.10</w:t>
            </w:r>
            <w:r w:rsidR="00821003" w:rsidRPr="0028291F">
              <w:rPr>
                <w:b/>
              </w:rPr>
              <w:t>.2019 г.</w:t>
            </w:r>
          </w:p>
        </w:tc>
      </w:tr>
      <w:tr w:rsidR="00D2212C" w:rsidRPr="009B6468" w14:paraId="280D45B6" w14:textId="77777777" w:rsidTr="008476F0">
        <w:trPr>
          <w:trHeight w:val="599"/>
          <w:jc w:val="center"/>
        </w:trPr>
        <w:tc>
          <w:tcPr>
            <w:tcW w:w="1063" w:type="dxa"/>
            <w:tcBorders>
              <w:top w:val="single" w:sz="4" w:space="0" w:color="auto"/>
              <w:left w:val="single" w:sz="4" w:space="0" w:color="auto"/>
              <w:bottom w:val="single" w:sz="4" w:space="0" w:color="auto"/>
              <w:right w:val="single" w:sz="4" w:space="0" w:color="auto"/>
            </w:tcBorders>
          </w:tcPr>
          <w:p w14:paraId="0355A2AC" w14:textId="77777777" w:rsidR="00D2212C" w:rsidRPr="009B6468"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74E486D" w14:textId="77777777" w:rsidR="00D2212C" w:rsidRPr="009B6468" w:rsidRDefault="00D2212C" w:rsidP="0089031A">
            <w:pPr>
              <w:keepNext/>
              <w:keepLines/>
              <w:widowControl w:val="0"/>
              <w:suppressLineNumbers/>
              <w:suppressAutoHyphens/>
              <w:spacing w:after="0"/>
              <w:contextualSpacing/>
              <w:rPr>
                <w:rFonts w:eastAsia="Calibri"/>
              </w:rPr>
            </w:pPr>
            <w:r w:rsidRPr="009B6468">
              <w:rPr>
                <w:rFonts w:eastAsia="Calibri"/>
              </w:rPr>
              <w:t>Начальная (максимальная) цена договора</w:t>
            </w:r>
            <w:r w:rsidR="00E55639" w:rsidRPr="009B6468">
              <w:rPr>
                <w:rFonts w:eastAsia="Calibri"/>
              </w:rPr>
              <w:t xml:space="preserve"> и порядок формирования цены договора</w:t>
            </w:r>
          </w:p>
        </w:tc>
        <w:tc>
          <w:tcPr>
            <w:tcW w:w="6374" w:type="dxa"/>
            <w:tcBorders>
              <w:top w:val="single" w:sz="4" w:space="0" w:color="auto"/>
              <w:left w:val="single" w:sz="4" w:space="0" w:color="auto"/>
              <w:bottom w:val="single" w:sz="4" w:space="0" w:color="auto"/>
              <w:right w:val="single" w:sz="4" w:space="0" w:color="auto"/>
            </w:tcBorders>
          </w:tcPr>
          <w:p w14:paraId="508CFB38" w14:textId="6050F0A0" w:rsidR="009217DF" w:rsidRPr="009B6468" w:rsidRDefault="009357FB" w:rsidP="009217DF">
            <w:pPr>
              <w:spacing w:after="0"/>
              <w:rPr>
                <w:rFonts w:eastAsia="Calibri"/>
                <w:b/>
                <w:bCs/>
              </w:rPr>
            </w:pPr>
            <w:r w:rsidRPr="009B6468">
              <w:rPr>
                <w:b/>
              </w:rPr>
              <w:t>2</w:t>
            </w:r>
            <w:r w:rsidR="004B57F1">
              <w:rPr>
                <w:b/>
                <w:lang w:val="en-US"/>
              </w:rPr>
              <w:t> </w:t>
            </w:r>
            <w:r w:rsidR="004B57F1">
              <w:rPr>
                <w:b/>
              </w:rPr>
              <w:t>416 800,00</w:t>
            </w:r>
            <w:r w:rsidR="007812DD" w:rsidRPr="009B6468">
              <w:rPr>
                <w:b/>
              </w:rPr>
              <w:t xml:space="preserve"> </w:t>
            </w:r>
            <w:r w:rsidR="0069354A" w:rsidRPr="009B6468">
              <w:rPr>
                <w:b/>
              </w:rPr>
              <w:t>руб.</w:t>
            </w:r>
            <w:r w:rsidR="00F81070" w:rsidRPr="009B6468">
              <w:rPr>
                <w:rFonts w:eastAsia="Calibri"/>
                <w:b/>
                <w:bCs/>
              </w:rPr>
              <w:t xml:space="preserve"> </w:t>
            </w:r>
            <w:r w:rsidR="009217DF" w:rsidRPr="009B6468">
              <w:rPr>
                <w:rFonts w:eastAsia="Calibri"/>
                <w:b/>
                <w:bCs/>
              </w:rPr>
              <w:t>включая НДС 20</w:t>
            </w:r>
            <w:r w:rsidR="008C78C5" w:rsidRPr="009B6468">
              <w:rPr>
                <w:rFonts w:eastAsia="Calibri"/>
                <w:b/>
                <w:bCs/>
              </w:rPr>
              <w:t xml:space="preserve"> </w:t>
            </w:r>
            <w:r w:rsidR="009217DF" w:rsidRPr="009B6468">
              <w:rPr>
                <w:rFonts w:eastAsia="Calibri"/>
                <w:b/>
                <w:bCs/>
              </w:rPr>
              <w:t>%</w:t>
            </w:r>
          </w:p>
          <w:p w14:paraId="2A81A8F5" w14:textId="727E8E57" w:rsidR="009217DF" w:rsidRPr="009B6468" w:rsidRDefault="004B57F1" w:rsidP="009217DF">
            <w:pPr>
              <w:spacing w:after="0"/>
              <w:rPr>
                <w:rFonts w:eastAsia="Calibri"/>
                <w:b/>
                <w:bCs/>
              </w:rPr>
            </w:pPr>
            <w:r>
              <w:rPr>
                <w:rFonts w:eastAsia="Calibri"/>
                <w:b/>
                <w:bCs/>
              </w:rPr>
              <w:t>2 014 000,00</w:t>
            </w:r>
            <w:r w:rsidR="007812DD" w:rsidRPr="009B6468">
              <w:rPr>
                <w:rFonts w:eastAsia="Calibri"/>
                <w:b/>
                <w:bCs/>
              </w:rPr>
              <w:t xml:space="preserve"> </w:t>
            </w:r>
            <w:r w:rsidR="0069354A" w:rsidRPr="009B6468">
              <w:rPr>
                <w:rFonts w:eastAsia="Calibri"/>
                <w:b/>
                <w:bCs/>
              </w:rPr>
              <w:t>руб.</w:t>
            </w:r>
            <w:r w:rsidR="009217DF" w:rsidRPr="009B6468">
              <w:rPr>
                <w:rFonts w:eastAsia="Calibri"/>
                <w:b/>
                <w:bCs/>
              </w:rPr>
              <w:t xml:space="preserve"> без НДС </w:t>
            </w:r>
          </w:p>
          <w:p w14:paraId="42173698" w14:textId="77777777" w:rsidR="009217DF" w:rsidRPr="004B57F1" w:rsidRDefault="009217DF" w:rsidP="009217DF">
            <w:pPr>
              <w:spacing w:after="0"/>
              <w:rPr>
                <w:rFonts w:eastAsia="Calibri"/>
                <w:bCs/>
                <w:sz w:val="12"/>
                <w:szCs w:val="12"/>
              </w:rPr>
            </w:pPr>
          </w:p>
          <w:p w14:paraId="2D7B1F7A" w14:textId="45DF0B30" w:rsidR="0029716F" w:rsidRPr="009B6468" w:rsidRDefault="0029716F" w:rsidP="0029716F">
            <w:pPr>
              <w:spacing w:after="0"/>
            </w:pPr>
            <w:r w:rsidRPr="009B6468">
              <w:t>1. 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6C26D02D" w14:textId="7F84FB50" w:rsidR="00550B45" w:rsidRPr="009B6468" w:rsidRDefault="0029716F" w:rsidP="0029716F">
            <w:pPr>
              <w:pStyle w:val="NoSpacing1"/>
              <w:rPr>
                <w:rFonts w:ascii="Times New Roman" w:hAnsi="Times New Roman"/>
                <w:sz w:val="24"/>
                <w:szCs w:val="24"/>
              </w:rPr>
            </w:pPr>
            <w:r w:rsidRPr="009B6468">
              <w:rPr>
                <w:rFonts w:ascii="Times New Roman" w:hAnsi="Times New Roman"/>
                <w:sz w:val="24"/>
                <w:szCs w:val="24"/>
              </w:rPr>
              <w:t>2. 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r w:rsidR="00821003" w:rsidRPr="009B6468">
              <w:rPr>
                <w:rFonts w:ascii="Times New Roman" w:hAnsi="Times New Roman"/>
                <w:sz w:val="24"/>
                <w:szCs w:val="24"/>
              </w:rPr>
              <w:t>.</w:t>
            </w:r>
          </w:p>
        </w:tc>
      </w:tr>
      <w:tr w:rsidR="00D2212C" w:rsidRPr="009B6468" w14:paraId="2744EE11" w14:textId="77777777" w:rsidTr="008476F0">
        <w:trPr>
          <w:trHeight w:val="388"/>
          <w:jc w:val="center"/>
        </w:trPr>
        <w:tc>
          <w:tcPr>
            <w:tcW w:w="1063" w:type="dxa"/>
            <w:tcBorders>
              <w:top w:val="single" w:sz="4" w:space="0" w:color="auto"/>
              <w:left w:val="single" w:sz="4" w:space="0" w:color="auto"/>
              <w:bottom w:val="single" w:sz="4" w:space="0" w:color="auto"/>
              <w:right w:val="single" w:sz="4" w:space="0" w:color="auto"/>
            </w:tcBorders>
          </w:tcPr>
          <w:p w14:paraId="20382F29" w14:textId="77777777" w:rsidR="00D2212C" w:rsidRPr="009B6468"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675FBC8" w14:textId="77777777" w:rsidR="00D2212C" w:rsidRPr="009B6468" w:rsidRDefault="00D2212C" w:rsidP="009357FB">
            <w:pPr>
              <w:keepNext/>
              <w:keepLines/>
              <w:widowControl w:val="0"/>
              <w:suppressLineNumbers/>
              <w:suppressAutoHyphens/>
              <w:spacing w:after="0"/>
              <w:contextualSpacing/>
              <w:jc w:val="left"/>
            </w:pPr>
            <w:r w:rsidRPr="009B6468">
              <w:t xml:space="preserve">Форма, сроки и порядок оплаты </w:t>
            </w:r>
          </w:p>
        </w:tc>
        <w:tc>
          <w:tcPr>
            <w:tcW w:w="6374" w:type="dxa"/>
            <w:tcBorders>
              <w:top w:val="single" w:sz="4" w:space="0" w:color="auto"/>
              <w:left w:val="single" w:sz="4" w:space="0" w:color="auto"/>
              <w:bottom w:val="single" w:sz="4" w:space="0" w:color="auto"/>
              <w:right w:val="single" w:sz="4" w:space="0" w:color="auto"/>
            </w:tcBorders>
            <w:vAlign w:val="center"/>
          </w:tcPr>
          <w:p w14:paraId="7BF2A8DC" w14:textId="2F33789D" w:rsidR="00D2212C" w:rsidRPr="009B6468" w:rsidRDefault="00D2212C" w:rsidP="0089031A">
            <w:pPr>
              <w:spacing w:after="0"/>
              <w:contextualSpacing/>
              <w:rPr>
                <w:snapToGrid w:val="0"/>
              </w:rPr>
            </w:pPr>
            <w:r w:rsidRPr="009B6468">
              <w:rPr>
                <w:snapToGrid w:val="0"/>
              </w:rPr>
              <w:t xml:space="preserve">Оплата производится в порядке, указанном в проекте договора </w:t>
            </w:r>
          </w:p>
        </w:tc>
      </w:tr>
      <w:tr w:rsidR="00D2212C" w:rsidRPr="009B6468" w14:paraId="579D851A" w14:textId="77777777" w:rsidTr="008476F0">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1A6DDC9E" w14:textId="77777777" w:rsidR="00D2212C" w:rsidRPr="009B6468"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3B55618" w14:textId="7CE547E1" w:rsidR="00D2212C" w:rsidRPr="009B6468" w:rsidRDefault="00FD5851" w:rsidP="00A16899">
            <w:pPr>
              <w:pStyle w:val="22"/>
              <w:keepNext w:val="0"/>
              <w:numPr>
                <w:ilvl w:val="0"/>
                <w:numId w:val="0"/>
              </w:numPr>
              <w:tabs>
                <w:tab w:val="num" w:pos="1002"/>
              </w:tabs>
              <w:spacing w:after="0"/>
              <w:jc w:val="left"/>
              <w:rPr>
                <w:b w:val="0"/>
                <w:sz w:val="24"/>
                <w:szCs w:val="24"/>
              </w:rPr>
            </w:pPr>
            <w:r w:rsidRPr="009B6468">
              <w:rPr>
                <w:b w:val="0"/>
                <w:sz w:val="24"/>
                <w:szCs w:val="24"/>
              </w:rPr>
              <w:t xml:space="preserve">Обязательные требования к </w:t>
            </w:r>
            <w:r w:rsidRPr="009B6468">
              <w:rPr>
                <w:b w:val="0"/>
                <w:sz w:val="24"/>
                <w:szCs w:val="24"/>
                <w:lang w:val="ru-RU"/>
              </w:rPr>
              <w:t>у</w:t>
            </w:r>
            <w:r w:rsidR="00D2212C" w:rsidRPr="009B6468">
              <w:rPr>
                <w:b w:val="0"/>
                <w:sz w:val="24"/>
                <w:szCs w:val="24"/>
              </w:rPr>
              <w:t xml:space="preserve">частникам </w:t>
            </w:r>
            <w:r w:rsidR="00BB2400" w:rsidRPr="009B6468">
              <w:rPr>
                <w:b w:val="0"/>
                <w:sz w:val="24"/>
                <w:szCs w:val="24"/>
                <w:lang w:val="ru-RU"/>
              </w:rPr>
              <w:t xml:space="preserve">запроса котировок </w:t>
            </w:r>
          </w:p>
          <w:p w14:paraId="5EB48F23" w14:textId="77777777" w:rsidR="00D2212C" w:rsidRPr="009B6468" w:rsidRDefault="00D2212C" w:rsidP="008E3B6C">
            <w:pPr>
              <w:keepNext/>
              <w:keepLines/>
              <w:widowControl w:val="0"/>
              <w:suppressLineNumbers/>
              <w:suppressAutoHyphens/>
              <w:spacing w:after="0"/>
              <w:contextualSpacing/>
            </w:pPr>
          </w:p>
        </w:tc>
        <w:tc>
          <w:tcPr>
            <w:tcW w:w="6374" w:type="dxa"/>
            <w:tcBorders>
              <w:top w:val="single" w:sz="4" w:space="0" w:color="auto"/>
              <w:left w:val="single" w:sz="4" w:space="0" w:color="auto"/>
              <w:bottom w:val="single" w:sz="4" w:space="0" w:color="auto"/>
              <w:right w:val="single" w:sz="4" w:space="0" w:color="auto"/>
            </w:tcBorders>
          </w:tcPr>
          <w:p w14:paraId="7F1144E9" w14:textId="64A6D86E" w:rsidR="002B2C2B" w:rsidRPr="009B6468" w:rsidRDefault="00265E35" w:rsidP="008254D8">
            <w:pPr>
              <w:pStyle w:val="32"/>
              <w:numPr>
                <w:ilvl w:val="0"/>
                <w:numId w:val="23"/>
              </w:numPr>
              <w:spacing w:before="0" w:after="0"/>
              <w:ind w:left="0" w:firstLine="316"/>
              <w:rPr>
                <w:rFonts w:ascii="Times New Roman" w:hAnsi="Times New Roman"/>
                <w:b w:val="0"/>
                <w:szCs w:val="24"/>
                <w:lang w:val="ru-RU"/>
              </w:rPr>
            </w:pPr>
            <w:r w:rsidRPr="009B6468">
              <w:rPr>
                <w:rFonts w:ascii="Times New Roman" w:hAnsi="Times New Roman"/>
                <w:b w:val="0"/>
                <w:szCs w:val="24"/>
                <w:lang w:val="ru-RU"/>
              </w:rPr>
              <w:t>н</w:t>
            </w:r>
            <w:r w:rsidR="002B2C2B" w:rsidRPr="009B6468">
              <w:rPr>
                <w:rFonts w:ascii="Times New Roman" w:hAnsi="Times New Roman"/>
                <w:b w:val="0"/>
                <w:szCs w:val="24"/>
              </w:rPr>
              <w:t>епроведение ликвидации участника Закупки-юридического лица и отсутствие решения арбитражного суда о признании участника размещения заказа-юридического лица, индивидуального предпринимателя банкротом и об открытии конкурсного производства;</w:t>
            </w:r>
          </w:p>
          <w:p w14:paraId="548DABF5" w14:textId="6FC9D30B" w:rsidR="002B2C2B" w:rsidRPr="009B6468" w:rsidRDefault="00265E35" w:rsidP="008254D8">
            <w:pPr>
              <w:pStyle w:val="32"/>
              <w:numPr>
                <w:ilvl w:val="0"/>
                <w:numId w:val="23"/>
              </w:numPr>
              <w:spacing w:before="0" w:after="0"/>
              <w:ind w:left="0" w:firstLine="316"/>
              <w:rPr>
                <w:rFonts w:ascii="Times New Roman" w:hAnsi="Times New Roman"/>
                <w:b w:val="0"/>
                <w:szCs w:val="24"/>
                <w:lang w:val="ru-RU"/>
              </w:rPr>
            </w:pPr>
            <w:r w:rsidRPr="009B6468">
              <w:rPr>
                <w:rFonts w:ascii="Times New Roman" w:hAnsi="Times New Roman"/>
                <w:b w:val="0"/>
                <w:szCs w:val="24"/>
                <w:lang w:val="ru-RU"/>
              </w:rPr>
              <w:t>н</w:t>
            </w:r>
            <w:r w:rsidR="002B2C2B" w:rsidRPr="009B6468">
              <w:rPr>
                <w:rFonts w:ascii="Times New Roman" w:hAnsi="Times New Roman"/>
                <w:b w:val="0"/>
                <w:szCs w:val="24"/>
              </w:rPr>
              <w:t>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5A0AC605" w14:textId="4FD1DD42" w:rsidR="002B2C2B" w:rsidRPr="009B6468" w:rsidRDefault="00265E35" w:rsidP="008254D8">
            <w:pPr>
              <w:pStyle w:val="32"/>
              <w:numPr>
                <w:ilvl w:val="0"/>
                <w:numId w:val="23"/>
              </w:numPr>
              <w:spacing w:before="0" w:after="0"/>
              <w:ind w:left="0" w:firstLine="316"/>
              <w:rPr>
                <w:rFonts w:ascii="Times New Roman" w:hAnsi="Times New Roman"/>
                <w:b w:val="0"/>
                <w:szCs w:val="24"/>
                <w:lang w:val="ru-RU"/>
              </w:rPr>
            </w:pPr>
            <w:r w:rsidRPr="009B6468">
              <w:rPr>
                <w:rFonts w:ascii="Times New Roman" w:hAnsi="Times New Roman"/>
                <w:b w:val="0"/>
                <w:szCs w:val="24"/>
                <w:lang w:val="ru-RU"/>
              </w:rPr>
              <w:t>о</w:t>
            </w:r>
            <w:r w:rsidR="002B2C2B" w:rsidRPr="009B6468">
              <w:rPr>
                <w:rFonts w:ascii="Times New Roman" w:hAnsi="Times New Roman"/>
                <w:b w:val="0"/>
                <w:szCs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w:t>
            </w:r>
            <w:r w:rsidR="002B2C2B" w:rsidRPr="009B6468">
              <w:rPr>
                <w:rFonts w:ascii="Times New Roman" w:hAnsi="Times New Roman"/>
                <w:b w:val="0"/>
                <w:szCs w:val="24"/>
              </w:rPr>
              <w:lastRenderedPageBreak/>
              <w:t xml:space="preserve">Федерации </w:t>
            </w:r>
            <w:r w:rsidR="009C6253" w:rsidRPr="009B6468">
              <w:rPr>
                <w:rFonts w:ascii="Times New Roman" w:hAnsi="Times New Roman"/>
                <w:b w:val="0"/>
                <w:szCs w:val="24"/>
              </w:rPr>
              <w:br/>
            </w:r>
            <w:r w:rsidR="002B2C2B" w:rsidRPr="009B6468">
              <w:rPr>
                <w:rFonts w:ascii="Times New Roman" w:hAnsi="Times New Roman"/>
                <w:b w:val="0"/>
                <w:szCs w:val="24"/>
              </w:rPr>
              <w:t xml:space="preserve">(за исключением сумм, на которые предоставлены отсрочка, рассрочка, инвестиционный налоговый кредит в соответствии с </w:t>
            </w:r>
            <w:r w:rsidRPr="009B6468">
              <w:rPr>
                <w:rFonts w:ascii="Times New Roman" w:hAnsi="Times New Roman"/>
                <w:b w:val="0"/>
                <w:szCs w:val="24"/>
                <w:lang w:val="ru-RU"/>
              </w:rPr>
              <w:t xml:space="preserve">законодательством </w:t>
            </w:r>
            <w:r w:rsidR="002B2C2B" w:rsidRPr="009B6468">
              <w:rPr>
                <w:rFonts w:ascii="Times New Roman" w:hAnsi="Times New Roman"/>
                <w:b w:val="0"/>
                <w:szCs w:val="24"/>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B6468">
              <w:rPr>
                <w:rFonts w:ascii="Times New Roman" w:hAnsi="Times New Roman"/>
                <w:b w:val="0"/>
                <w:szCs w:val="24"/>
                <w:lang w:val="ru-RU"/>
              </w:rPr>
              <w:t xml:space="preserve">законодательством </w:t>
            </w:r>
            <w:r w:rsidR="002B2C2B" w:rsidRPr="009B6468">
              <w:rPr>
                <w:rFonts w:ascii="Times New Roman" w:hAnsi="Times New Roman"/>
                <w:b w:val="0"/>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w:t>
            </w:r>
            <w:r w:rsidRPr="009B6468">
              <w:rPr>
                <w:rFonts w:ascii="Times New Roman" w:hAnsi="Times New Roman"/>
                <w:b w:val="0"/>
                <w:szCs w:val="24"/>
                <w:lang w:val="ru-RU"/>
              </w:rPr>
              <w:t>о</w:t>
            </w:r>
            <w:r w:rsidR="002B2C2B" w:rsidRPr="009B6468">
              <w:rPr>
                <w:rFonts w:ascii="Times New Roman" w:hAnsi="Times New Roman"/>
                <w:b w:val="0"/>
                <w:szCs w:val="24"/>
              </w:rPr>
              <w:t>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A5B9CDC" w14:textId="0DC99AD8" w:rsidR="00D2212C" w:rsidRPr="009B6468" w:rsidRDefault="00265E35" w:rsidP="008254D8">
            <w:pPr>
              <w:pStyle w:val="32"/>
              <w:numPr>
                <w:ilvl w:val="0"/>
                <w:numId w:val="23"/>
              </w:numPr>
              <w:spacing w:before="0" w:after="0"/>
              <w:ind w:left="0" w:firstLine="316"/>
              <w:rPr>
                <w:rFonts w:ascii="Times New Roman" w:hAnsi="Times New Roman"/>
                <w:b w:val="0"/>
                <w:szCs w:val="24"/>
                <w:lang w:val="ru-RU"/>
              </w:rPr>
            </w:pPr>
            <w:r w:rsidRPr="009B6468">
              <w:rPr>
                <w:rFonts w:ascii="Times New Roman" w:hAnsi="Times New Roman"/>
                <w:b w:val="0"/>
                <w:szCs w:val="24"/>
                <w:lang w:val="ru-RU"/>
              </w:rPr>
              <w:t>о</w:t>
            </w:r>
            <w:r w:rsidR="002B2C2B" w:rsidRPr="009B6468">
              <w:rPr>
                <w:rFonts w:ascii="Times New Roman" w:hAnsi="Times New Roman"/>
                <w:b w:val="0"/>
                <w:szCs w:val="24"/>
              </w:rPr>
              <w:t xml:space="preserve">тсутствие сведений об участниках закупки в реестре недобросовестных поставщиков, предусмотренном статьей 5 </w:t>
            </w:r>
            <w:r w:rsidRPr="009B6468">
              <w:rPr>
                <w:rFonts w:ascii="Times New Roman" w:hAnsi="Times New Roman"/>
                <w:b w:val="0"/>
                <w:szCs w:val="24"/>
                <w:lang w:val="ru-RU"/>
              </w:rPr>
              <w:t xml:space="preserve">Федерального </w:t>
            </w:r>
            <w:r w:rsidR="002B2C2B" w:rsidRPr="009B6468">
              <w:rPr>
                <w:rFonts w:ascii="Times New Roman" w:hAnsi="Times New Roman"/>
                <w:b w:val="0"/>
                <w:szCs w:val="24"/>
              </w:rPr>
              <w:t xml:space="preserve">закона </w:t>
            </w:r>
            <w:r w:rsidRPr="009B6468">
              <w:rPr>
                <w:rFonts w:ascii="Times New Roman" w:hAnsi="Times New Roman"/>
                <w:b w:val="0"/>
                <w:szCs w:val="24"/>
                <w:lang w:val="ru-RU"/>
              </w:rPr>
              <w:t xml:space="preserve">от 18 июля 2011 года </w:t>
            </w:r>
            <w:r w:rsidR="002B2C2B" w:rsidRPr="009B6468">
              <w:rPr>
                <w:rFonts w:ascii="Times New Roman" w:hAnsi="Times New Roman"/>
                <w:b w:val="0"/>
                <w:szCs w:val="24"/>
              </w:rPr>
              <w:t>№ 223-ФЗ</w:t>
            </w:r>
            <w:r w:rsidRPr="009B6468">
              <w:rPr>
                <w:rFonts w:ascii="Times New Roman" w:hAnsi="Times New Roman"/>
                <w:b w:val="0"/>
                <w:szCs w:val="24"/>
                <w:lang w:val="ru-RU"/>
              </w:rPr>
              <w:t xml:space="preserve"> </w:t>
            </w:r>
            <w:r w:rsidRPr="009B6468">
              <w:rPr>
                <w:rFonts w:ascii="Times New Roman" w:hAnsi="Times New Roman"/>
                <w:b w:val="0"/>
                <w:szCs w:val="24"/>
                <w:lang w:val="ru-RU"/>
              </w:rPr>
              <w:br/>
              <w:t>«О закупках товаров, работ, услуг отдельными видами юридических лиц»</w:t>
            </w:r>
            <w:r w:rsidR="002B2C2B" w:rsidRPr="009B6468">
              <w:rPr>
                <w:rFonts w:ascii="Times New Roman" w:hAnsi="Times New Roman"/>
                <w:b w:val="0"/>
                <w:szCs w:val="24"/>
              </w:rPr>
              <w:t xml:space="preserve">, и (или) в реестре недобросовестных поставщиков, предусмотренном Федеральным законом </w:t>
            </w:r>
            <w:r w:rsidRPr="009B6468">
              <w:rPr>
                <w:rFonts w:ascii="Times New Roman" w:hAnsi="Times New Roman"/>
                <w:b w:val="0"/>
                <w:szCs w:val="24"/>
              </w:rPr>
              <w:br/>
            </w:r>
            <w:r w:rsidR="002B2C2B" w:rsidRPr="009B6468">
              <w:rPr>
                <w:rFonts w:ascii="Times New Roman" w:hAnsi="Times New Roman"/>
                <w:b w:val="0"/>
                <w:szCs w:val="24"/>
              </w:rPr>
              <w:t xml:space="preserve">от 5 апреля 2013 года № 44-ФЗ «О контрактной системе в сфере закупок товаров, работ, услуг для обеспечения государственных и муниципальных нужд» (далее – Закон </w:t>
            </w:r>
            <w:r w:rsidRPr="009B6468">
              <w:rPr>
                <w:rFonts w:ascii="Times New Roman" w:hAnsi="Times New Roman"/>
                <w:b w:val="0"/>
                <w:szCs w:val="24"/>
              </w:rPr>
              <w:br/>
            </w:r>
            <w:r w:rsidR="002B2C2B" w:rsidRPr="009B6468">
              <w:rPr>
                <w:rFonts w:ascii="Times New Roman" w:hAnsi="Times New Roman"/>
                <w:b w:val="0"/>
                <w:szCs w:val="24"/>
              </w:rPr>
              <w:t>№ 44-ФЗ).</w:t>
            </w:r>
          </w:p>
        </w:tc>
      </w:tr>
      <w:tr w:rsidR="00D2212C" w:rsidRPr="009B6468" w14:paraId="70F3E20E" w14:textId="77777777" w:rsidTr="008476F0">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10826D6" w14:textId="77777777" w:rsidR="00D2212C" w:rsidRPr="009B6468"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40C6CB44" w14:textId="69E162AA" w:rsidR="00D2212C" w:rsidRPr="009B6468" w:rsidRDefault="00D2212C" w:rsidP="00BB2400">
            <w:pPr>
              <w:keepNext/>
              <w:keepLines/>
              <w:widowControl w:val="0"/>
              <w:suppressLineNumbers/>
              <w:suppressAutoHyphens/>
              <w:spacing w:after="0"/>
              <w:contextualSpacing/>
              <w:jc w:val="left"/>
            </w:pPr>
            <w:r w:rsidRPr="009B6468">
              <w:t>Порядок и срок предоставления документации</w:t>
            </w:r>
            <w:r w:rsidR="00A326FA" w:rsidRPr="009B6468">
              <w:t xml:space="preserve"> о проведении запроса </w:t>
            </w:r>
            <w:r w:rsidR="00BB2400" w:rsidRPr="009B6468">
              <w:t>котировок</w:t>
            </w:r>
          </w:p>
        </w:tc>
        <w:tc>
          <w:tcPr>
            <w:tcW w:w="6374" w:type="dxa"/>
            <w:tcBorders>
              <w:top w:val="single" w:sz="4" w:space="0" w:color="auto"/>
              <w:left w:val="single" w:sz="4" w:space="0" w:color="auto"/>
              <w:bottom w:val="single" w:sz="4" w:space="0" w:color="auto"/>
              <w:right w:val="single" w:sz="4" w:space="0" w:color="auto"/>
            </w:tcBorders>
            <w:vAlign w:val="center"/>
          </w:tcPr>
          <w:p w14:paraId="2570BC48" w14:textId="0A46005A" w:rsidR="00D2212C" w:rsidRPr="009B6468" w:rsidRDefault="00A326FA" w:rsidP="00BB2400">
            <w:pPr>
              <w:tabs>
                <w:tab w:val="left" w:pos="389"/>
              </w:tabs>
              <w:spacing w:after="0"/>
            </w:pPr>
            <w:r w:rsidRPr="009B6468">
              <w:t>Д</w:t>
            </w:r>
            <w:r w:rsidR="002F7686" w:rsidRPr="009B6468">
              <w:t>окументация</w:t>
            </w:r>
            <w:r w:rsidRPr="009B6468">
              <w:t xml:space="preserve"> о проведении запроса </w:t>
            </w:r>
            <w:r w:rsidR="00BB2400" w:rsidRPr="009B6468">
              <w:t>котировок (извещение)</w:t>
            </w:r>
            <w:r w:rsidR="002F7686" w:rsidRPr="009B6468">
              <w:t xml:space="preserve"> доступна для ознакомления в единой информационной системе без взимания платы. </w:t>
            </w:r>
            <w:r w:rsidRPr="009B6468">
              <w:t>Д</w:t>
            </w:r>
            <w:r w:rsidR="00D2212C" w:rsidRPr="009B6468">
              <w:t>окументация</w:t>
            </w:r>
            <w:r w:rsidR="00BB2400" w:rsidRPr="009B6468">
              <w:t xml:space="preserve"> (извещение)</w:t>
            </w:r>
            <w:r w:rsidR="00D2212C" w:rsidRPr="009B6468">
              <w:t xml:space="preserve"> </w:t>
            </w:r>
            <w:r w:rsidRPr="009B6468">
              <w:t xml:space="preserve">о проведении запроса </w:t>
            </w:r>
            <w:r w:rsidR="00BB2400" w:rsidRPr="009B6468">
              <w:t xml:space="preserve">котировок </w:t>
            </w:r>
            <w:r w:rsidR="00D2212C" w:rsidRPr="009B6468">
              <w:t>предоставляется бесплатно</w:t>
            </w:r>
          </w:p>
        </w:tc>
      </w:tr>
      <w:tr w:rsidR="00D2212C" w:rsidRPr="009B6468" w14:paraId="3ADD3321" w14:textId="77777777" w:rsidTr="008476F0">
        <w:trPr>
          <w:trHeight w:val="1800"/>
          <w:jc w:val="center"/>
        </w:trPr>
        <w:tc>
          <w:tcPr>
            <w:tcW w:w="1063" w:type="dxa"/>
            <w:tcBorders>
              <w:top w:val="single" w:sz="4" w:space="0" w:color="auto"/>
              <w:left w:val="single" w:sz="4" w:space="0" w:color="auto"/>
              <w:bottom w:val="single" w:sz="4" w:space="0" w:color="auto"/>
              <w:right w:val="single" w:sz="4" w:space="0" w:color="auto"/>
            </w:tcBorders>
          </w:tcPr>
          <w:p w14:paraId="5734335D" w14:textId="77777777" w:rsidR="00D2212C" w:rsidRPr="009B6468"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8A34F6E" w14:textId="55A4E2B4" w:rsidR="00BD1E50" w:rsidRPr="009B6468" w:rsidRDefault="00BD1E50" w:rsidP="00BD1E50">
            <w:pPr>
              <w:keepNext/>
              <w:keepLines/>
              <w:widowControl w:val="0"/>
              <w:suppressLineNumbers/>
              <w:suppressAutoHyphens/>
              <w:spacing w:after="0"/>
              <w:contextualSpacing/>
              <w:jc w:val="left"/>
              <w:rPr>
                <w:color w:val="000000" w:themeColor="text1"/>
              </w:rPr>
            </w:pPr>
            <w:r w:rsidRPr="009B6468">
              <w:rPr>
                <w:color w:val="000000" w:themeColor="text1"/>
              </w:rPr>
              <w:t>Форма и п</w:t>
            </w:r>
            <w:r w:rsidR="00D2212C" w:rsidRPr="009B6468">
              <w:rPr>
                <w:color w:val="000000" w:themeColor="text1"/>
              </w:rPr>
              <w:t xml:space="preserve">орядок подачи запросов </w:t>
            </w:r>
            <w:r w:rsidR="009D7E9E" w:rsidRPr="009B6468">
              <w:rPr>
                <w:color w:val="000000" w:themeColor="text1"/>
              </w:rPr>
              <w:t>о даче разъяснений положений извещ</w:t>
            </w:r>
            <w:r w:rsidR="002F7686" w:rsidRPr="009B6468">
              <w:rPr>
                <w:color w:val="000000" w:themeColor="text1"/>
              </w:rPr>
              <w:t xml:space="preserve">ения об </w:t>
            </w:r>
            <w:r w:rsidR="002F7686" w:rsidRPr="009B6468">
              <w:t>осуществлении закупки и/</w:t>
            </w:r>
            <w:r w:rsidR="009D7E9E" w:rsidRPr="009B6468">
              <w:t xml:space="preserve">или документации </w:t>
            </w:r>
            <w:r w:rsidR="00A326FA" w:rsidRPr="009B6468">
              <w:t xml:space="preserve">о проведении </w:t>
            </w:r>
            <w:r w:rsidR="00BB2400" w:rsidRPr="009B6468">
              <w:t xml:space="preserve">запроса котировок </w:t>
            </w:r>
            <w:r w:rsidR="00E117A0" w:rsidRPr="009B6468">
              <w:t>и предоставления з</w:t>
            </w:r>
            <w:r w:rsidR="00D2212C" w:rsidRPr="009B6468">
              <w:t>аказчиком разъяснений</w:t>
            </w:r>
            <w:r w:rsidRPr="009B6468">
              <w:t>, дата и время окончания срока предоставления разъяснений положений документации о закупке</w:t>
            </w:r>
          </w:p>
          <w:p w14:paraId="7C2ADDDD" w14:textId="77777777" w:rsidR="00BD1E50" w:rsidRPr="009B6468" w:rsidRDefault="00BD1E50" w:rsidP="002F7686">
            <w:pPr>
              <w:keepNext/>
              <w:keepLines/>
              <w:widowControl w:val="0"/>
              <w:suppressLineNumbers/>
              <w:suppressAutoHyphens/>
              <w:spacing w:after="0"/>
              <w:contextualSpacing/>
              <w:jc w:val="left"/>
              <w:rPr>
                <w:color w:val="000000" w:themeColor="text1"/>
              </w:rPr>
            </w:pPr>
          </w:p>
        </w:tc>
        <w:tc>
          <w:tcPr>
            <w:tcW w:w="6374" w:type="dxa"/>
            <w:tcBorders>
              <w:top w:val="single" w:sz="4" w:space="0" w:color="auto"/>
              <w:left w:val="single" w:sz="4" w:space="0" w:color="auto"/>
              <w:bottom w:val="single" w:sz="4" w:space="0" w:color="auto"/>
              <w:right w:val="single" w:sz="4" w:space="0" w:color="auto"/>
            </w:tcBorders>
          </w:tcPr>
          <w:p w14:paraId="138E5C40" w14:textId="3199E477" w:rsidR="009B42B8" w:rsidRPr="009B6468" w:rsidRDefault="00EB2C9E" w:rsidP="002B2C2B">
            <w:pPr>
              <w:spacing w:after="0"/>
              <w:ind w:firstLine="458"/>
            </w:pPr>
            <w:r w:rsidRPr="009B6468">
              <w:rPr>
                <w:color w:val="000000" w:themeColor="text1"/>
              </w:rPr>
              <w:t xml:space="preserve">Любой </w:t>
            </w:r>
            <w:r w:rsidR="00FD5851" w:rsidRPr="009B6468">
              <w:rPr>
                <w:color w:val="000000" w:themeColor="text1"/>
              </w:rPr>
              <w:t>у</w:t>
            </w:r>
            <w:r w:rsidRPr="009B6468">
              <w:rPr>
                <w:color w:val="000000" w:themeColor="text1"/>
              </w:rPr>
              <w:t xml:space="preserve">частник </w:t>
            </w:r>
            <w:r w:rsidR="00BB2400" w:rsidRPr="009B6468">
              <w:rPr>
                <w:color w:val="000000" w:themeColor="text1"/>
              </w:rPr>
              <w:t xml:space="preserve">запроса котировок </w:t>
            </w:r>
            <w:r w:rsidRPr="009B6468">
              <w:rPr>
                <w:color w:val="000000" w:themeColor="text1"/>
              </w:rPr>
              <w:t xml:space="preserve">вправе направить </w:t>
            </w:r>
            <w:r w:rsidR="00E117A0" w:rsidRPr="009B6468">
              <w:rPr>
                <w:color w:val="000000" w:themeColor="text1"/>
              </w:rPr>
              <w:t>з</w:t>
            </w:r>
            <w:r w:rsidRPr="009B6468">
              <w:rPr>
                <w:color w:val="000000" w:themeColor="text1"/>
              </w:rPr>
              <w:t>аказчику запрос о даче разъяснений положений извещения об осуществлении закупки и</w:t>
            </w:r>
            <w:r w:rsidR="002F7686" w:rsidRPr="009B6468">
              <w:rPr>
                <w:color w:val="000000" w:themeColor="text1"/>
              </w:rPr>
              <w:t>/</w:t>
            </w:r>
            <w:r w:rsidRPr="009B6468">
              <w:rPr>
                <w:color w:val="000000" w:themeColor="text1"/>
              </w:rPr>
              <w:t>или документации о закупке</w:t>
            </w:r>
            <w:r w:rsidR="009B42B8" w:rsidRPr="009B6468">
              <w:rPr>
                <w:color w:val="000000" w:themeColor="text1"/>
              </w:rPr>
              <w:t>.</w:t>
            </w:r>
            <w:r w:rsidR="00C52D3A" w:rsidRPr="009B6468">
              <w:rPr>
                <w:color w:val="000000" w:themeColor="text1"/>
              </w:rPr>
              <w:t xml:space="preserve"> </w:t>
            </w:r>
          </w:p>
          <w:p w14:paraId="5775CB8E" w14:textId="77777777" w:rsidR="009B42B8" w:rsidRPr="009B6468" w:rsidRDefault="009B42B8" w:rsidP="002B2C2B">
            <w:pPr>
              <w:spacing w:after="0"/>
              <w:ind w:firstLine="458"/>
              <w:rPr>
                <w:color w:val="000000" w:themeColor="text1"/>
              </w:rPr>
            </w:pPr>
            <w:r w:rsidRPr="009B6468">
              <w:rPr>
                <w:color w:val="000000" w:themeColor="text1"/>
              </w:rPr>
              <w:t xml:space="preserve">Запрос </w:t>
            </w:r>
            <w:r w:rsidR="009D7E9E" w:rsidRPr="009B6468">
              <w:rPr>
                <w:color w:val="000000" w:themeColor="text1"/>
              </w:rPr>
              <w:t>о даче разъяснений положений извеще</w:t>
            </w:r>
            <w:r w:rsidR="002F7686" w:rsidRPr="009B6468">
              <w:rPr>
                <w:color w:val="000000" w:themeColor="text1"/>
              </w:rPr>
              <w:t>ния об осуществлении закупки и/или</w:t>
            </w:r>
            <w:r w:rsidR="009D7E9E" w:rsidRPr="009B6468">
              <w:rPr>
                <w:color w:val="000000" w:themeColor="text1"/>
              </w:rPr>
              <w:t xml:space="preserve"> документации о закупке</w:t>
            </w:r>
            <w:r w:rsidRPr="009B6468">
              <w:rPr>
                <w:color w:val="000000" w:themeColor="text1"/>
              </w:rPr>
              <w:t xml:space="preserve">, разъяснения </w:t>
            </w:r>
            <w:r w:rsidR="009D7E9E" w:rsidRPr="009B6468">
              <w:rPr>
                <w:color w:val="000000" w:themeColor="text1"/>
              </w:rPr>
              <w:t>положений извещ</w:t>
            </w:r>
            <w:r w:rsidR="002F7686" w:rsidRPr="009B6468">
              <w:rPr>
                <w:color w:val="000000" w:themeColor="text1"/>
              </w:rPr>
              <w:t>ения об осуществлении закупки и/</w:t>
            </w:r>
            <w:r w:rsidR="009D7E9E" w:rsidRPr="009B6468">
              <w:rPr>
                <w:color w:val="000000" w:themeColor="text1"/>
              </w:rPr>
              <w:t>или документации о закупке</w:t>
            </w:r>
            <w:r w:rsidRPr="009B6468">
              <w:rPr>
                <w:color w:val="000000" w:themeColor="text1"/>
              </w:rPr>
              <w:t>, осуществляется только через электронную пл</w:t>
            </w:r>
            <w:r w:rsidR="00E117A0" w:rsidRPr="009B6468">
              <w:rPr>
                <w:color w:val="000000" w:themeColor="text1"/>
              </w:rPr>
              <w:t>ощадку. Документы, поступившие з</w:t>
            </w:r>
            <w:r w:rsidRPr="009B6468">
              <w:rPr>
                <w:color w:val="000000" w:themeColor="text1"/>
              </w:rPr>
              <w:t xml:space="preserve">аказчику иным способом, не рассматриваются. </w:t>
            </w:r>
          </w:p>
          <w:p w14:paraId="5D0EEB4A" w14:textId="77777777" w:rsidR="002B2C2B" w:rsidRPr="009B6468" w:rsidRDefault="009D7E9E" w:rsidP="002B2C2B">
            <w:pPr>
              <w:tabs>
                <w:tab w:val="left" w:pos="0"/>
              </w:tabs>
              <w:spacing w:after="0"/>
              <w:ind w:firstLine="530"/>
              <w:rPr>
                <w:color w:val="000000" w:themeColor="text1"/>
              </w:rPr>
            </w:pPr>
            <w:r w:rsidRPr="009B6468">
              <w:rPr>
                <w:color w:val="000000" w:themeColor="text1"/>
              </w:rPr>
              <w:t>В течение трех дней с даты поступления запроса о даче разъяснений положений извеще</w:t>
            </w:r>
            <w:r w:rsidR="002F7686" w:rsidRPr="009B6468">
              <w:rPr>
                <w:color w:val="000000" w:themeColor="text1"/>
              </w:rPr>
              <w:t>ния об осуществлении закупки и/</w:t>
            </w:r>
            <w:r w:rsidRPr="009B6468">
              <w:rPr>
                <w:color w:val="000000" w:themeColor="text1"/>
              </w:rPr>
              <w:t xml:space="preserve">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w:t>
            </w:r>
            <w:r w:rsidR="00FD5851" w:rsidRPr="009B6468">
              <w:rPr>
                <w:color w:val="000000" w:themeColor="text1"/>
              </w:rPr>
              <w:t>у</w:t>
            </w:r>
            <w:r w:rsidRPr="009B6468">
              <w:rPr>
                <w:color w:val="000000" w:themeColor="text1"/>
              </w:rPr>
              <w:t>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53BB926" w14:textId="77777777" w:rsidR="00D65B7A" w:rsidRPr="004B57F1" w:rsidRDefault="00D65B7A" w:rsidP="00DF4159">
            <w:pPr>
              <w:spacing w:after="0"/>
              <w:contextualSpacing/>
              <w:rPr>
                <w:sz w:val="12"/>
                <w:szCs w:val="12"/>
              </w:rPr>
            </w:pPr>
          </w:p>
          <w:p w14:paraId="20655485" w14:textId="48B96069" w:rsidR="002B2C2B" w:rsidRPr="009B6468" w:rsidRDefault="002B2C2B" w:rsidP="00DF4159">
            <w:pPr>
              <w:spacing w:after="0"/>
              <w:contextualSpacing/>
            </w:pPr>
            <w:r w:rsidRPr="009B6468">
              <w:t xml:space="preserve">Дата начала срока подачи запроса разъяснений положений документации о закупке: </w:t>
            </w:r>
            <w:r w:rsidR="00F863B3">
              <w:rPr>
                <w:b/>
              </w:rPr>
              <w:t>20.03.2019</w:t>
            </w:r>
          </w:p>
          <w:p w14:paraId="6A68359A" w14:textId="4A7ABB0F" w:rsidR="00BD1E50" w:rsidRPr="009B6468" w:rsidRDefault="00BD1E50" w:rsidP="00F863B3">
            <w:pPr>
              <w:spacing w:after="0"/>
              <w:contextualSpacing/>
            </w:pPr>
            <w:r w:rsidRPr="009B6468">
              <w:t xml:space="preserve">Дата и время окончания срока предоставления разъяснений положений документации о закупке: </w:t>
            </w:r>
            <w:r w:rsidR="00DB02AA" w:rsidRPr="006F4FE3">
              <w:rPr>
                <w:b/>
              </w:rPr>
              <w:t>2</w:t>
            </w:r>
            <w:r w:rsidR="00F863B3">
              <w:rPr>
                <w:b/>
              </w:rPr>
              <w:t>7</w:t>
            </w:r>
            <w:r w:rsidR="00DB02AA" w:rsidRPr="006F4FE3">
              <w:rPr>
                <w:b/>
              </w:rPr>
              <w:t>.0</w:t>
            </w:r>
            <w:r w:rsidR="008A3346">
              <w:rPr>
                <w:b/>
              </w:rPr>
              <w:t>3</w:t>
            </w:r>
            <w:r w:rsidR="00DB02AA" w:rsidRPr="006F4FE3">
              <w:rPr>
                <w:b/>
              </w:rPr>
              <w:t>.2019</w:t>
            </w:r>
          </w:p>
        </w:tc>
      </w:tr>
      <w:tr w:rsidR="004D595E" w:rsidRPr="009B6468" w14:paraId="42CB2B33" w14:textId="77777777" w:rsidTr="008476F0">
        <w:trPr>
          <w:trHeight w:val="1708"/>
          <w:jc w:val="center"/>
        </w:trPr>
        <w:tc>
          <w:tcPr>
            <w:tcW w:w="1063" w:type="dxa"/>
            <w:tcBorders>
              <w:top w:val="single" w:sz="4" w:space="0" w:color="auto"/>
              <w:left w:val="single" w:sz="4" w:space="0" w:color="auto"/>
              <w:bottom w:val="single" w:sz="4" w:space="0" w:color="auto"/>
              <w:right w:val="single" w:sz="4" w:space="0" w:color="auto"/>
            </w:tcBorders>
          </w:tcPr>
          <w:p w14:paraId="52FF5F31" w14:textId="77777777" w:rsidR="004D595E" w:rsidRPr="009B6468" w:rsidRDefault="004D595E" w:rsidP="00016792">
            <w:pPr>
              <w:pStyle w:val="32"/>
              <w:keepNext w:val="0"/>
              <w:numPr>
                <w:ilvl w:val="0"/>
                <w:numId w:val="18"/>
              </w:numPr>
              <w:spacing w:before="0" w:after="0"/>
              <w:contextualSpacing/>
              <w:jc w:val="center"/>
              <w:rPr>
                <w:rFonts w:ascii="Times New Roman" w:hAnsi="Times New Roman"/>
                <w:szCs w:val="24"/>
                <w:lang w:val="ru-RU"/>
              </w:rPr>
            </w:pPr>
          </w:p>
        </w:tc>
        <w:tc>
          <w:tcPr>
            <w:tcW w:w="2623" w:type="dxa"/>
            <w:tcBorders>
              <w:top w:val="single" w:sz="4" w:space="0" w:color="auto"/>
              <w:left w:val="single" w:sz="4" w:space="0" w:color="auto"/>
              <w:bottom w:val="single" w:sz="4" w:space="0" w:color="auto"/>
              <w:right w:val="single" w:sz="4" w:space="0" w:color="auto"/>
            </w:tcBorders>
          </w:tcPr>
          <w:p w14:paraId="29F3AB5A" w14:textId="7363863E" w:rsidR="004D595E" w:rsidRPr="009B6468" w:rsidRDefault="004D595E" w:rsidP="009D7E9E">
            <w:pPr>
              <w:keepNext/>
              <w:keepLines/>
              <w:widowControl w:val="0"/>
              <w:suppressLineNumbers/>
              <w:suppressAutoHyphens/>
              <w:spacing w:after="0"/>
              <w:contextualSpacing/>
              <w:jc w:val="left"/>
            </w:pPr>
            <w:r w:rsidRPr="009B6468">
              <w:t xml:space="preserve">Форма подачи заявок на участие в </w:t>
            </w:r>
            <w:r w:rsidR="00721C31" w:rsidRPr="009B6468">
              <w:t>запросе котировок</w:t>
            </w:r>
            <w:r w:rsidRPr="009B6468">
              <w:t xml:space="preserve">. Порядок подачи заявок на участие в </w:t>
            </w:r>
            <w:r w:rsidR="00721C31" w:rsidRPr="009B6468">
              <w:t>запросе котировок</w:t>
            </w:r>
            <w:r w:rsidRPr="009B6468">
              <w:t xml:space="preserve"> </w:t>
            </w:r>
          </w:p>
        </w:tc>
        <w:tc>
          <w:tcPr>
            <w:tcW w:w="6374" w:type="dxa"/>
            <w:tcBorders>
              <w:top w:val="single" w:sz="4" w:space="0" w:color="auto"/>
              <w:left w:val="single" w:sz="4" w:space="0" w:color="auto"/>
              <w:bottom w:val="single" w:sz="4" w:space="0" w:color="auto"/>
              <w:right w:val="single" w:sz="4" w:space="0" w:color="auto"/>
            </w:tcBorders>
          </w:tcPr>
          <w:p w14:paraId="37EAB0FE" w14:textId="04AC89A8" w:rsidR="0069354A" w:rsidRPr="009B6468" w:rsidRDefault="0069354A" w:rsidP="0069354A">
            <w:pPr>
              <w:spacing w:after="0"/>
            </w:pPr>
            <w:r w:rsidRPr="009B6468">
              <w:t xml:space="preserve">Заявка на участие в запросе котировок подаётся по установленной форме (Приложение к </w:t>
            </w:r>
            <w:r w:rsidR="00563F62" w:rsidRPr="009B6468">
              <w:t>Извещению</w:t>
            </w:r>
            <w:r w:rsidRPr="009B6468">
              <w:t xml:space="preserve">), по адресу в сети «Интернет»: </w:t>
            </w:r>
            <w:hyperlink r:id="rId10" w:history="1">
              <w:r w:rsidR="003C12D0" w:rsidRPr="009B6468">
                <w:rPr>
                  <w:rStyle w:val="affc"/>
                  <w:lang w:val="en-US"/>
                </w:rPr>
                <w:t>www</w:t>
              </w:r>
              <w:r w:rsidR="003C12D0" w:rsidRPr="009B6468">
                <w:rPr>
                  <w:rStyle w:val="affc"/>
                </w:rPr>
                <w:t>.</w:t>
              </w:r>
              <w:r w:rsidR="003C12D0" w:rsidRPr="009B6468">
                <w:rPr>
                  <w:rStyle w:val="affc"/>
                  <w:lang w:val="en-US"/>
                </w:rPr>
                <w:t>fabrikant</w:t>
              </w:r>
              <w:r w:rsidR="003C12D0" w:rsidRPr="009B6468">
                <w:rPr>
                  <w:rStyle w:val="affc"/>
                </w:rPr>
                <w:t>.</w:t>
              </w:r>
              <w:r w:rsidR="003C12D0" w:rsidRPr="009B6468">
                <w:rPr>
                  <w:rStyle w:val="affc"/>
                  <w:lang w:val="en-US"/>
                </w:rPr>
                <w:t>ru</w:t>
              </w:r>
            </w:hyperlink>
            <w:r w:rsidRPr="009B6468">
              <w:t>.</w:t>
            </w:r>
          </w:p>
          <w:p w14:paraId="4194D445" w14:textId="77777777" w:rsidR="0069354A" w:rsidRPr="009B6468" w:rsidRDefault="0069354A" w:rsidP="0069354A">
            <w:pPr>
              <w:spacing w:after="0"/>
            </w:pPr>
          </w:p>
          <w:p w14:paraId="0401594A" w14:textId="05A0264C" w:rsidR="004D595E" w:rsidRPr="009B6468" w:rsidRDefault="0069354A" w:rsidP="0069354A">
            <w:pPr>
              <w:spacing w:after="0"/>
            </w:pPr>
            <w:r w:rsidRPr="009B6468">
              <w:t>Ценовое предложение подается в соответствии с регламентом электронной площадки.</w:t>
            </w:r>
          </w:p>
        </w:tc>
      </w:tr>
      <w:tr w:rsidR="004D595E" w:rsidRPr="009B6468" w14:paraId="328BD942" w14:textId="77777777" w:rsidTr="008476F0">
        <w:trPr>
          <w:trHeight w:val="469"/>
          <w:jc w:val="center"/>
        </w:trPr>
        <w:tc>
          <w:tcPr>
            <w:tcW w:w="1063" w:type="dxa"/>
            <w:tcBorders>
              <w:top w:val="single" w:sz="4" w:space="0" w:color="auto"/>
              <w:left w:val="single" w:sz="4" w:space="0" w:color="auto"/>
              <w:bottom w:val="single" w:sz="4" w:space="0" w:color="auto"/>
              <w:right w:val="single" w:sz="4" w:space="0" w:color="auto"/>
            </w:tcBorders>
          </w:tcPr>
          <w:p w14:paraId="074509AA" w14:textId="77777777" w:rsidR="004D595E" w:rsidRPr="009B6468" w:rsidRDefault="004D595E" w:rsidP="00016792">
            <w:pPr>
              <w:pStyle w:val="32"/>
              <w:keepNext w:val="0"/>
              <w:numPr>
                <w:ilvl w:val="0"/>
                <w:numId w:val="18"/>
              </w:numPr>
              <w:spacing w:before="0" w:after="0"/>
              <w:contextualSpacing/>
              <w:jc w:val="center"/>
              <w:rPr>
                <w:rFonts w:ascii="Times New Roman" w:hAnsi="Times New Roman"/>
                <w:szCs w:val="24"/>
                <w:lang w:val="ru-RU"/>
              </w:rPr>
            </w:pPr>
          </w:p>
        </w:tc>
        <w:tc>
          <w:tcPr>
            <w:tcW w:w="2623" w:type="dxa"/>
            <w:tcBorders>
              <w:top w:val="single" w:sz="4" w:space="0" w:color="auto"/>
              <w:left w:val="single" w:sz="4" w:space="0" w:color="auto"/>
              <w:bottom w:val="single" w:sz="4" w:space="0" w:color="auto"/>
              <w:right w:val="single" w:sz="4" w:space="0" w:color="auto"/>
            </w:tcBorders>
          </w:tcPr>
          <w:p w14:paraId="4BF9278A" w14:textId="77777777" w:rsidR="00936341" w:rsidRPr="009B6468" w:rsidRDefault="00936341" w:rsidP="009357FB">
            <w:pPr>
              <w:keepNext/>
              <w:keepLines/>
              <w:widowControl w:val="0"/>
              <w:suppressLineNumbers/>
              <w:suppressAutoHyphens/>
              <w:spacing w:after="0"/>
              <w:contextualSpacing/>
              <w:jc w:val="left"/>
            </w:pPr>
            <w:r w:rsidRPr="009B6468">
              <w:t>Квалификационные</w:t>
            </w:r>
          </w:p>
          <w:p w14:paraId="7E9072D4" w14:textId="40A9C50C" w:rsidR="004D595E" w:rsidRPr="009B6468" w:rsidRDefault="004D595E" w:rsidP="009357FB">
            <w:pPr>
              <w:keepNext/>
              <w:keepLines/>
              <w:widowControl w:val="0"/>
              <w:suppressLineNumbers/>
              <w:suppressAutoHyphens/>
              <w:spacing w:after="0"/>
              <w:contextualSpacing/>
              <w:jc w:val="left"/>
            </w:pPr>
            <w:r w:rsidRPr="009B6468">
              <w:t xml:space="preserve">требования к участнику </w:t>
            </w:r>
            <w:r w:rsidR="00BB2400" w:rsidRPr="009B6468">
              <w:t xml:space="preserve">запроса котировок </w:t>
            </w:r>
          </w:p>
        </w:tc>
        <w:tc>
          <w:tcPr>
            <w:tcW w:w="6374" w:type="dxa"/>
            <w:tcBorders>
              <w:top w:val="single" w:sz="4" w:space="0" w:color="auto"/>
              <w:left w:val="single" w:sz="4" w:space="0" w:color="auto"/>
              <w:bottom w:val="single" w:sz="4" w:space="0" w:color="auto"/>
              <w:right w:val="single" w:sz="4" w:space="0" w:color="auto"/>
            </w:tcBorders>
            <w:vAlign w:val="center"/>
          </w:tcPr>
          <w:p w14:paraId="06923870" w14:textId="4FA83EB4" w:rsidR="004D595E" w:rsidRPr="009B6468" w:rsidRDefault="00315772" w:rsidP="008E6D74">
            <w:pPr>
              <w:keepNext/>
              <w:keepLines/>
              <w:widowControl w:val="0"/>
              <w:suppressLineNumbers/>
              <w:suppressAutoHyphens/>
              <w:spacing w:after="0"/>
              <w:contextualSpacing/>
            </w:pPr>
            <w:r w:rsidRPr="009B6468">
              <w:t xml:space="preserve">Не установлены </w:t>
            </w:r>
          </w:p>
        </w:tc>
      </w:tr>
      <w:tr w:rsidR="00675EFE" w:rsidRPr="009B6468" w14:paraId="18A9EBD2" w14:textId="77777777" w:rsidTr="008476F0">
        <w:trPr>
          <w:trHeight w:val="1201"/>
          <w:jc w:val="center"/>
        </w:trPr>
        <w:tc>
          <w:tcPr>
            <w:tcW w:w="1063" w:type="dxa"/>
            <w:tcBorders>
              <w:top w:val="single" w:sz="4" w:space="0" w:color="auto"/>
              <w:left w:val="single" w:sz="4" w:space="0" w:color="auto"/>
              <w:bottom w:val="single" w:sz="4" w:space="0" w:color="auto"/>
              <w:right w:val="single" w:sz="4" w:space="0" w:color="auto"/>
            </w:tcBorders>
          </w:tcPr>
          <w:p w14:paraId="152CBAB8" w14:textId="77777777" w:rsidR="00675EFE" w:rsidRPr="009B6468" w:rsidRDefault="00675EFE" w:rsidP="0029716F">
            <w:pPr>
              <w:pStyle w:val="32"/>
              <w:keepNext w:val="0"/>
              <w:numPr>
                <w:ilvl w:val="0"/>
                <w:numId w:val="18"/>
              </w:numPr>
              <w:spacing w:before="0" w:after="0"/>
              <w:contextualSpacing/>
              <w:jc w:val="center"/>
              <w:rPr>
                <w:rFonts w:ascii="Times New Roman" w:hAnsi="Times New Roman"/>
                <w:szCs w:val="24"/>
                <w:lang w:val="ru-RU"/>
              </w:rPr>
            </w:pPr>
          </w:p>
        </w:tc>
        <w:tc>
          <w:tcPr>
            <w:tcW w:w="2623" w:type="dxa"/>
            <w:tcBorders>
              <w:top w:val="single" w:sz="4" w:space="0" w:color="auto"/>
              <w:left w:val="single" w:sz="4" w:space="0" w:color="auto"/>
              <w:bottom w:val="single" w:sz="4" w:space="0" w:color="auto"/>
              <w:right w:val="single" w:sz="4" w:space="0" w:color="auto"/>
            </w:tcBorders>
          </w:tcPr>
          <w:p w14:paraId="7003DED6" w14:textId="1928A682" w:rsidR="00675EFE" w:rsidRPr="009B6468" w:rsidRDefault="00675EFE" w:rsidP="009357FB">
            <w:pPr>
              <w:spacing w:after="0"/>
              <w:contextualSpacing/>
              <w:jc w:val="left"/>
            </w:pPr>
            <w:r w:rsidRPr="009B6468">
              <w:t>Особые условия: предоставление образцов продукции для проведения лабораторных и опытно-промышленных испытаний</w:t>
            </w:r>
          </w:p>
        </w:tc>
        <w:tc>
          <w:tcPr>
            <w:tcW w:w="6374" w:type="dxa"/>
            <w:tcBorders>
              <w:top w:val="single" w:sz="4" w:space="0" w:color="auto"/>
              <w:left w:val="single" w:sz="4" w:space="0" w:color="auto"/>
              <w:bottom w:val="single" w:sz="4" w:space="0" w:color="auto"/>
              <w:right w:val="single" w:sz="4" w:space="0" w:color="auto"/>
            </w:tcBorders>
            <w:vAlign w:val="center"/>
          </w:tcPr>
          <w:p w14:paraId="5F88A835" w14:textId="65CE22E9" w:rsidR="00675EFE" w:rsidRPr="009B6468" w:rsidRDefault="009357FB" w:rsidP="009357FB">
            <w:pPr>
              <w:spacing w:after="0"/>
              <w:ind w:firstLine="29"/>
            </w:pPr>
            <w:r w:rsidRPr="009B6468">
              <w:t>Отсутствуют</w:t>
            </w:r>
          </w:p>
        </w:tc>
      </w:tr>
      <w:tr w:rsidR="0029716F" w:rsidRPr="009B6468" w14:paraId="73D2A013" w14:textId="77777777" w:rsidTr="008476F0">
        <w:trPr>
          <w:trHeight w:val="1201"/>
          <w:jc w:val="center"/>
        </w:trPr>
        <w:tc>
          <w:tcPr>
            <w:tcW w:w="1063" w:type="dxa"/>
            <w:tcBorders>
              <w:top w:val="single" w:sz="4" w:space="0" w:color="auto"/>
              <w:left w:val="single" w:sz="4" w:space="0" w:color="auto"/>
              <w:bottom w:val="single" w:sz="4" w:space="0" w:color="auto"/>
              <w:right w:val="single" w:sz="4" w:space="0" w:color="auto"/>
            </w:tcBorders>
          </w:tcPr>
          <w:p w14:paraId="3A1A9823" w14:textId="77777777" w:rsidR="0029716F" w:rsidRPr="009B6468" w:rsidRDefault="0029716F" w:rsidP="0029716F">
            <w:pPr>
              <w:pStyle w:val="32"/>
              <w:keepNext w:val="0"/>
              <w:numPr>
                <w:ilvl w:val="0"/>
                <w:numId w:val="18"/>
              </w:numPr>
              <w:spacing w:before="0" w:after="0"/>
              <w:contextualSpacing/>
              <w:jc w:val="center"/>
              <w:rPr>
                <w:rFonts w:ascii="Times New Roman" w:hAnsi="Times New Roman"/>
                <w:szCs w:val="24"/>
                <w:lang w:val="ru-RU"/>
              </w:rPr>
            </w:pPr>
          </w:p>
        </w:tc>
        <w:tc>
          <w:tcPr>
            <w:tcW w:w="2623" w:type="dxa"/>
            <w:tcBorders>
              <w:top w:val="single" w:sz="4" w:space="0" w:color="auto"/>
              <w:left w:val="single" w:sz="4" w:space="0" w:color="auto"/>
              <w:bottom w:val="single" w:sz="4" w:space="0" w:color="auto"/>
              <w:right w:val="single" w:sz="4" w:space="0" w:color="auto"/>
            </w:tcBorders>
          </w:tcPr>
          <w:p w14:paraId="294B446B" w14:textId="629442C9" w:rsidR="0029716F" w:rsidRPr="009B6468" w:rsidRDefault="0029716F" w:rsidP="009357FB">
            <w:pPr>
              <w:spacing w:after="0"/>
              <w:contextualSpacing/>
              <w:jc w:val="left"/>
            </w:pPr>
            <w:r w:rsidRPr="009B6468">
              <w:t>Требования к предложению о цене договора</w:t>
            </w:r>
          </w:p>
        </w:tc>
        <w:tc>
          <w:tcPr>
            <w:tcW w:w="6374" w:type="dxa"/>
            <w:tcBorders>
              <w:top w:val="single" w:sz="4" w:space="0" w:color="auto"/>
              <w:left w:val="single" w:sz="4" w:space="0" w:color="auto"/>
              <w:bottom w:val="single" w:sz="4" w:space="0" w:color="auto"/>
              <w:right w:val="single" w:sz="4" w:space="0" w:color="auto"/>
            </w:tcBorders>
          </w:tcPr>
          <w:p w14:paraId="6CD30FC7" w14:textId="277484BA" w:rsidR="0029716F" w:rsidRPr="009B6468" w:rsidRDefault="0029716F" w:rsidP="00827C8D">
            <w:pPr>
              <w:spacing w:after="0"/>
              <w:ind w:firstLine="425"/>
              <w:rPr>
                <w:lang w:val="x-none" w:eastAsia="x-none"/>
              </w:rPr>
            </w:pPr>
            <w:r w:rsidRPr="009B6468">
              <w:t xml:space="preserve">1. Цена договора, предлагаемая участником, не может превышать начальную (максимальную) цену договора, </w:t>
            </w:r>
            <w:r w:rsidRPr="009B6468">
              <w:rPr>
                <w:lang w:val="x-none" w:eastAsia="x-none"/>
              </w:rPr>
              <w:t xml:space="preserve">указанную в извещении о проведении </w:t>
            </w:r>
            <w:r w:rsidRPr="009B6468">
              <w:rPr>
                <w:lang w:eastAsia="x-none"/>
              </w:rPr>
              <w:t>запроса котировок</w:t>
            </w:r>
            <w:r w:rsidRPr="009B6468">
              <w:rPr>
                <w:lang w:val="x-none" w:eastAsia="x-none"/>
              </w:rPr>
              <w:t>.</w:t>
            </w:r>
          </w:p>
          <w:p w14:paraId="781141AC" w14:textId="41221D98" w:rsidR="0029716F" w:rsidRPr="009B6468" w:rsidRDefault="0029716F" w:rsidP="00827C8D">
            <w:pPr>
              <w:spacing w:after="0"/>
              <w:ind w:firstLine="425"/>
              <w:rPr>
                <w:lang w:val="x-none" w:eastAsia="x-none"/>
              </w:rPr>
            </w:pPr>
            <w:r w:rsidRPr="009B6468">
              <w:rPr>
                <w:lang w:val="x-none" w:eastAsia="x-none"/>
              </w:rPr>
              <w:t>2.  В случае если цена договора, указанная в</w:t>
            </w:r>
            <w:r w:rsidRPr="009B6468">
              <w:rPr>
                <w:lang w:eastAsia="x-none"/>
              </w:rPr>
              <w:t xml:space="preserve"> заявке</w:t>
            </w:r>
            <w:r w:rsidRPr="009B6468">
              <w:rPr>
                <w:lang w:val="x-none" w:eastAsia="x-none"/>
              </w:rPr>
              <w:t xml:space="preserve"> на участие в </w:t>
            </w:r>
            <w:r w:rsidRPr="009B6468">
              <w:t>запросе котировок</w:t>
            </w:r>
            <w:r w:rsidRPr="009B6468">
              <w:rPr>
                <w:lang w:val="x-none" w:eastAsia="x-none"/>
              </w:rPr>
              <w:t xml:space="preserve"> и предлагаемая </w:t>
            </w:r>
            <w:r w:rsidRPr="009B6468">
              <w:rPr>
                <w:lang w:eastAsia="x-none"/>
              </w:rPr>
              <w:t>участником</w:t>
            </w:r>
            <w:r w:rsidRPr="009B6468">
              <w:rPr>
                <w:lang w:val="x-none" w:eastAsia="x-none"/>
              </w:rPr>
              <w:t xml:space="preserve"> превышает начальную (максимальную) цену договора, а также в случае наличия в так</w:t>
            </w:r>
            <w:r w:rsidRPr="009B6468">
              <w:rPr>
                <w:lang w:eastAsia="x-none"/>
              </w:rPr>
              <w:t>ой</w:t>
            </w:r>
            <w:r w:rsidRPr="009B6468">
              <w:rPr>
                <w:lang w:val="x-none" w:eastAsia="x-none"/>
              </w:rPr>
              <w:t xml:space="preserve"> </w:t>
            </w:r>
            <w:r w:rsidRPr="009B6468">
              <w:rPr>
                <w:lang w:eastAsia="x-none"/>
              </w:rPr>
              <w:t>заявке</w:t>
            </w:r>
            <w:r w:rsidRPr="009B6468">
              <w:rPr>
                <w:lang w:val="x-none" w:eastAsia="x-none"/>
              </w:rPr>
              <w:t xml:space="preserve"> более одного предложения о цене договора соответствующий </w:t>
            </w:r>
            <w:r w:rsidRPr="009B6468">
              <w:rPr>
                <w:lang w:eastAsia="x-none"/>
              </w:rPr>
              <w:t>участник</w:t>
            </w:r>
            <w:r w:rsidRPr="009B6468">
              <w:rPr>
                <w:lang w:val="x-none" w:eastAsia="x-none"/>
              </w:rPr>
              <w:t xml:space="preserve"> не </w:t>
            </w:r>
            <w:r w:rsidRPr="009B6468">
              <w:rPr>
                <w:lang w:val="x-none" w:eastAsia="x-none"/>
              </w:rPr>
              <w:lastRenderedPageBreak/>
              <w:t xml:space="preserve">допускается к участию в запросе котировок на основании несоответствия его </w:t>
            </w:r>
            <w:r w:rsidRPr="009B6468">
              <w:rPr>
                <w:lang w:eastAsia="x-none"/>
              </w:rPr>
              <w:t>заявки</w:t>
            </w:r>
            <w:r w:rsidRPr="009B6468">
              <w:rPr>
                <w:lang w:val="x-none" w:eastAsia="x-none"/>
              </w:rPr>
              <w:t xml:space="preserve"> требованиям, установленным документацией</w:t>
            </w:r>
            <w:r w:rsidRPr="009B6468">
              <w:rPr>
                <w:lang w:eastAsia="x-none"/>
              </w:rPr>
              <w:t xml:space="preserve"> о закупке</w:t>
            </w:r>
            <w:r w:rsidRPr="009B6468">
              <w:rPr>
                <w:lang w:val="x-none" w:eastAsia="x-none"/>
              </w:rPr>
              <w:t xml:space="preserve">. </w:t>
            </w:r>
          </w:p>
          <w:p w14:paraId="478C7E35" w14:textId="182B838F" w:rsidR="0029716F" w:rsidRPr="009B6468" w:rsidRDefault="0029716F" w:rsidP="00827C8D">
            <w:pPr>
              <w:keepNext/>
              <w:suppressLineNumbers/>
              <w:spacing w:after="0"/>
              <w:ind w:firstLine="425"/>
            </w:pPr>
            <w:r w:rsidRPr="009B6468">
              <w:t>3.  Цена договора должна включать все расходы, связанные с исполнением договора, налоги (включая НДС) и другие обязательные платежи в соответствии с действующим законодательством Российской Федерации</w:t>
            </w:r>
          </w:p>
        </w:tc>
      </w:tr>
      <w:tr w:rsidR="00D20DDA" w:rsidRPr="009B6468" w14:paraId="75B5E215" w14:textId="77777777" w:rsidTr="008476F0">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7253FD86" w14:textId="77777777" w:rsidR="00D20DDA" w:rsidRPr="009B6468" w:rsidRDefault="00D20DDA" w:rsidP="00D20DDA">
            <w:pPr>
              <w:pStyle w:val="32"/>
              <w:keepNext w:val="0"/>
              <w:numPr>
                <w:ilvl w:val="0"/>
                <w:numId w:val="18"/>
              </w:numPr>
              <w:spacing w:before="0" w:after="0"/>
              <w:contextualSpacing/>
              <w:jc w:val="center"/>
              <w:rPr>
                <w:rFonts w:ascii="Times New Roman" w:hAnsi="Times New Roman"/>
                <w:szCs w:val="24"/>
              </w:rPr>
            </w:pPr>
          </w:p>
        </w:tc>
        <w:tc>
          <w:tcPr>
            <w:tcW w:w="2623" w:type="dxa"/>
            <w:tcBorders>
              <w:top w:val="single" w:sz="4" w:space="0" w:color="auto"/>
              <w:left w:val="single" w:sz="4" w:space="0" w:color="auto"/>
              <w:bottom w:val="single" w:sz="4" w:space="0" w:color="auto"/>
              <w:right w:val="single" w:sz="4" w:space="0" w:color="auto"/>
            </w:tcBorders>
          </w:tcPr>
          <w:p w14:paraId="1B31EB01" w14:textId="5E2AFF4E" w:rsidR="00D20DDA" w:rsidRPr="009B6468" w:rsidRDefault="00D20DDA" w:rsidP="009357FB">
            <w:pPr>
              <w:jc w:val="left"/>
            </w:pPr>
            <w:r w:rsidRPr="009B6468">
              <w:t>Документы</w:t>
            </w:r>
            <w:r w:rsidR="00827C8D" w:rsidRPr="009B6468">
              <w:t xml:space="preserve"> и информация</w:t>
            </w:r>
            <w:r w:rsidRPr="009B6468">
              <w:t xml:space="preserve">, входящие в состав заявки на участие в запросе котировок </w:t>
            </w:r>
          </w:p>
        </w:tc>
        <w:tc>
          <w:tcPr>
            <w:tcW w:w="6374" w:type="dxa"/>
            <w:tcBorders>
              <w:top w:val="single" w:sz="4" w:space="0" w:color="auto"/>
              <w:left w:val="single" w:sz="4" w:space="0" w:color="auto"/>
              <w:bottom w:val="single" w:sz="4" w:space="0" w:color="auto"/>
              <w:right w:val="single" w:sz="4" w:space="0" w:color="auto"/>
            </w:tcBorders>
          </w:tcPr>
          <w:p w14:paraId="7C989BA7" w14:textId="77777777" w:rsidR="00827C8D" w:rsidRPr="009B6468" w:rsidRDefault="00827C8D" w:rsidP="00827C8D">
            <w:pPr>
              <w:pStyle w:val="afffff5"/>
              <w:spacing w:after="0" w:line="240" w:lineRule="auto"/>
              <w:ind w:left="0" w:firstLine="425"/>
              <w:contextualSpacing w:val="0"/>
              <w:jc w:val="both"/>
              <w:rPr>
                <w:rFonts w:ascii="Times New Roman" w:hAnsi="Times New Roman"/>
                <w:sz w:val="24"/>
                <w:szCs w:val="24"/>
              </w:rPr>
            </w:pPr>
            <w:r w:rsidRPr="009B6468">
              <w:rPr>
                <w:rFonts w:ascii="Times New Roman" w:hAnsi="Times New Roman"/>
                <w:sz w:val="24"/>
                <w:szCs w:val="24"/>
              </w:rPr>
              <w:t>14.1.</w:t>
            </w:r>
            <w:r w:rsidRPr="009B6468">
              <w:rPr>
                <w:rFonts w:ascii="Times New Roman" w:hAnsi="Times New Roman"/>
                <w:sz w:val="24"/>
                <w:szCs w:val="24"/>
              </w:rPr>
              <w:tab/>
              <w:t>Информация об участнике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Форма 1;</w:t>
            </w:r>
          </w:p>
          <w:p w14:paraId="72965F52" w14:textId="77777777" w:rsidR="00D20DDA" w:rsidRPr="009B6468" w:rsidRDefault="00827C8D" w:rsidP="00827C8D">
            <w:pPr>
              <w:pStyle w:val="afffff5"/>
              <w:spacing w:after="0" w:line="240" w:lineRule="auto"/>
              <w:ind w:left="0" w:firstLine="425"/>
              <w:contextualSpacing w:val="0"/>
              <w:jc w:val="both"/>
              <w:rPr>
                <w:rFonts w:ascii="Times New Roman" w:hAnsi="Times New Roman"/>
                <w:sz w:val="24"/>
                <w:szCs w:val="24"/>
              </w:rPr>
            </w:pPr>
            <w:r w:rsidRPr="009B6468">
              <w:rPr>
                <w:rFonts w:ascii="Times New Roman" w:hAnsi="Times New Roman"/>
                <w:sz w:val="24"/>
                <w:szCs w:val="24"/>
              </w:rPr>
              <w:t>14.2.</w:t>
            </w:r>
            <w:r w:rsidRPr="009B6468">
              <w:rPr>
                <w:rFonts w:ascii="Times New Roman" w:hAnsi="Times New Roman"/>
                <w:sz w:val="24"/>
                <w:szCs w:val="24"/>
              </w:rPr>
              <w:tab/>
              <w:t>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 Форма 2;</w:t>
            </w:r>
          </w:p>
          <w:p w14:paraId="0BE0A45A" w14:textId="77777777" w:rsidR="00827C8D" w:rsidRPr="009B6468" w:rsidRDefault="00827C8D" w:rsidP="00827C8D">
            <w:pPr>
              <w:pStyle w:val="afffff5"/>
              <w:spacing w:after="0" w:line="240" w:lineRule="auto"/>
              <w:ind w:left="0" w:firstLine="425"/>
              <w:contextualSpacing w:val="0"/>
              <w:jc w:val="both"/>
              <w:rPr>
                <w:rFonts w:ascii="Times New Roman" w:hAnsi="Times New Roman"/>
                <w:sz w:val="24"/>
                <w:szCs w:val="24"/>
              </w:rPr>
            </w:pPr>
            <w:r w:rsidRPr="009B6468">
              <w:rPr>
                <w:rFonts w:ascii="Times New Roman" w:hAnsi="Times New Roman"/>
                <w:sz w:val="24"/>
                <w:szCs w:val="24"/>
              </w:rPr>
              <w:t>14.3.</w:t>
            </w:r>
            <w:r w:rsidRPr="009B6468">
              <w:rPr>
                <w:rFonts w:ascii="Times New Roman" w:hAnsi="Times New Roman"/>
                <w:sz w:val="24"/>
                <w:szCs w:val="24"/>
              </w:rPr>
              <w:tab/>
              <w:t>выписку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извещения о проведении закупки (для юридических лиц);</w:t>
            </w:r>
          </w:p>
          <w:p w14:paraId="440DB629" w14:textId="77777777" w:rsidR="00827C8D" w:rsidRPr="009B6468" w:rsidRDefault="00827C8D" w:rsidP="00827C8D">
            <w:pPr>
              <w:pStyle w:val="afffff5"/>
              <w:spacing w:after="0" w:line="240" w:lineRule="auto"/>
              <w:ind w:left="0" w:firstLine="425"/>
              <w:contextualSpacing w:val="0"/>
              <w:jc w:val="both"/>
              <w:rPr>
                <w:rFonts w:ascii="Times New Roman" w:hAnsi="Times New Roman"/>
                <w:sz w:val="24"/>
                <w:szCs w:val="24"/>
              </w:rPr>
            </w:pPr>
            <w:r w:rsidRPr="009B6468">
              <w:rPr>
                <w:rFonts w:ascii="Times New Roman" w:hAnsi="Times New Roman"/>
                <w:sz w:val="24"/>
                <w:szCs w:val="24"/>
              </w:rPr>
              <w:t>14.4.</w:t>
            </w:r>
            <w:r w:rsidRPr="009B6468">
              <w:rPr>
                <w:rFonts w:ascii="Times New Roman" w:hAnsi="Times New Roman"/>
                <w:sz w:val="24"/>
                <w:szCs w:val="24"/>
              </w:rPr>
              <w:tab/>
              <w:t>выписку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извещения о проведении закупки (для индивидуальных предпринимателей);</w:t>
            </w:r>
          </w:p>
          <w:p w14:paraId="5D1215D7" w14:textId="77777777" w:rsidR="00827C8D" w:rsidRPr="009B6468" w:rsidRDefault="00827C8D" w:rsidP="00827C8D">
            <w:pPr>
              <w:pStyle w:val="afffff5"/>
              <w:spacing w:after="0" w:line="240" w:lineRule="auto"/>
              <w:ind w:left="0" w:firstLine="425"/>
              <w:contextualSpacing w:val="0"/>
              <w:jc w:val="both"/>
              <w:rPr>
                <w:rFonts w:ascii="Times New Roman" w:hAnsi="Times New Roman"/>
                <w:sz w:val="24"/>
                <w:szCs w:val="24"/>
              </w:rPr>
            </w:pPr>
            <w:r w:rsidRPr="009B6468">
              <w:rPr>
                <w:rFonts w:ascii="Times New Roman" w:hAnsi="Times New Roman"/>
                <w:sz w:val="24"/>
                <w:szCs w:val="24"/>
              </w:rPr>
              <w:t>14.5.</w:t>
            </w:r>
            <w:r w:rsidRPr="009B6468">
              <w:rPr>
                <w:rFonts w:ascii="Times New Roman" w:hAnsi="Times New Roman"/>
                <w:sz w:val="24"/>
                <w:szCs w:val="24"/>
              </w:rPr>
              <w:tab/>
              <w:t>копии документов, удостоверяющих личность (для иных физических лиц);</w:t>
            </w:r>
          </w:p>
          <w:p w14:paraId="19DCB5DF" w14:textId="77777777" w:rsidR="00827C8D" w:rsidRPr="009B6468" w:rsidRDefault="00827C8D" w:rsidP="00827C8D">
            <w:pPr>
              <w:pStyle w:val="afffff5"/>
              <w:spacing w:after="0" w:line="240" w:lineRule="auto"/>
              <w:ind w:left="0" w:firstLine="425"/>
              <w:contextualSpacing w:val="0"/>
              <w:jc w:val="both"/>
              <w:rPr>
                <w:rFonts w:ascii="Times New Roman" w:hAnsi="Times New Roman"/>
                <w:sz w:val="24"/>
                <w:szCs w:val="24"/>
              </w:rPr>
            </w:pPr>
            <w:r w:rsidRPr="009B6468">
              <w:rPr>
                <w:rFonts w:ascii="Times New Roman" w:hAnsi="Times New Roman"/>
                <w:sz w:val="24"/>
                <w:szCs w:val="24"/>
              </w:rPr>
              <w:t>14.6.</w:t>
            </w:r>
            <w:r w:rsidRPr="009B6468">
              <w:rPr>
                <w:rFonts w:ascii="Times New Roman" w:hAnsi="Times New Roman"/>
                <w:sz w:val="24"/>
                <w:szCs w:val="24"/>
              </w:rPr>
              <w:tab/>
              <w:t>документ, подтверждающий полномочия лица 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339DA8B" w14:textId="77777777" w:rsidR="00827C8D" w:rsidRPr="009B6468" w:rsidRDefault="00827C8D" w:rsidP="00827C8D">
            <w:pPr>
              <w:pStyle w:val="afffff5"/>
              <w:spacing w:after="0" w:line="240" w:lineRule="auto"/>
              <w:ind w:left="0" w:firstLine="425"/>
              <w:contextualSpacing w:val="0"/>
              <w:jc w:val="both"/>
              <w:rPr>
                <w:rFonts w:ascii="Times New Roman" w:hAnsi="Times New Roman"/>
                <w:sz w:val="24"/>
                <w:szCs w:val="24"/>
              </w:rPr>
            </w:pPr>
            <w:r w:rsidRPr="009B6468">
              <w:rPr>
                <w:rFonts w:ascii="Times New Roman" w:hAnsi="Times New Roman"/>
                <w:sz w:val="24"/>
                <w:szCs w:val="24"/>
              </w:rPr>
              <w:t>14.7.</w:t>
            </w:r>
            <w:r w:rsidRPr="009B6468">
              <w:rPr>
                <w:rFonts w:ascii="Times New Roman" w:hAnsi="Times New Roman"/>
                <w:sz w:val="24"/>
                <w:szCs w:val="24"/>
              </w:rPr>
              <w:tab/>
              <w:t xml:space="preserve">заверенные Участником копии учредительных документов Участника закупки (для юридических лиц) в действующей редакции и содержащие </w:t>
            </w:r>
            <w:r w:rsidRPr="009B6468">
              <w:rPr>
                <w:rFonts w:ascii="Times New Roman" w:hAnsi="Times New Roman"/>
                <w:sz w:val="24"/>
                <w:szCs w:val="24"/>
              </w:rPr>
              <w:lastRenderedPageBreak/>
              <w:t>отметку налогового органа о государственной регистрации таких документов;</w:t>
            </w:r>
          </w:p>
          <w:p w14:paraId="75F11403" w14:textId="77777777" w:rsidR="00827C8D" w:rsidRPr="009B6468" w:rsidRDefault="00827C8D" w:rsidP="00827C8D">
            <w:pPr>
              <w:pStyle w:val="afffff5"/>
              <w:spacing w:after="0" w:line="240" w:lineRule="auto"/>
              <w:ind w:left="0" w:firstLine="425"/>
              <w:contextualSpacing w:val="0"/>
              <w:jc w:val="both"/>
              <w:rPr>
                <w:rFonts w:ascii="Times New Roman" w:hAnsi="Times New Roman"/>
                <w:sz w:val="24"/>
                <w:szCs w:val="24"/>
              </w:rPr>
            </w:pPr>
            <w:r w:rsidRPr="009B6468">
              <w:rPr>
                <w:rFonts w:ascii="Times New Roman" w:hAnsi="Times New Roman"/>
                <w:sz w:val="24"/>
                <w:szCs w:val="24"/>
              </w:rPr>
              <w:t>14.8.</w:t>
            </w:r>
            <w:r w:rsidRPr="009B6468">
              <w:rPr>
                <w:rFonts w:ascii="Times New Roman" w:hAnsi="Times New Roman"/>
                <w:sz w:val="24"/>
                <w:szCs w:val="24"/>
              </w:rPr>
              <w:tab/>
              <w:t>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14:paraId="3EE8B815" w14:textId="77777777" w:rsidR="00827C8D" w:rsidRPr="009B6468" w:rsidRDefault="00827C8D" w:rsidP="00827C8D">
            <w:pPr>
              <w:pStyle w:val="afffff5"/>
              <w:spacing w:after="0" w:line="240" w:lineRule="auto"/>
              <w:ind w:left="0" w:firstLine="425"/>
              <w:contextualSpacing w:val="0"/>
              <w:jc w:val="both"/>
              <w:rPr>
                <w:rFonts w:ascii="Times New Roman" w:hAnsi="Times New Roman"/>
                <w:sz w:val="24"/>
                <w:szCs w:val="24"/>
              </w:rPr>
            </w:pPr>
            <w:r w:rsidRPr="009B6468">
              <w:rPr>
                <w:rFonts w:ascii="Times New Roman" w:hAnsi="Times New Roman"/>
                <w:sz w:val="24"/>
                <w:szCs w:val="24"/>
              </w:rPr>
              <w:t>14.9.</w:t>
            </w:r>
            <w:r w:rsidRPr="009B6468">
              <w:rPr>
                <w:rFonts w:ascii="Times New Roman" w:hAnsi="Times New Roman"/>
                <w:sz w:val="24"/>
                <w:szCs w:val="24"/>
              </w:rPr>
              <w:tab/>
              <w:t>копию справки из налоговой инспекции об исполнении налогоплательщиком обязанности по уплате налогов, сборов, пеней, штрафов, процентов или копию справки о состоянии расчетов по налогам, сборам, пеням и штрафам, полученную не ранее чем за месяц до даты начала приема заявок;</w:t>
            </w:r>
          </w:p>
          <w:p w14:paraId="00EAC9E9" w14:textId="77777777" w:rsidR="00827C8D" w:rsidRPr="009B6468" w:rsidRDefault="00827C8D" w:rsidP="00827C8D">
            <w:pPr>
              <w:pStyle w:val="afffff5"/>
              <w:spacing w:after="0" w:line="240" w:lineRule="auto"/>
              <w:ind w:left="0" w:firstLine="425"/>
              <w:contextualSpacing w:val="0"/>
              <w:jc w:val="both"/>
              <w:rPr>
                <w:rFonts w:ascii="Times New Roman" w:hAnsi="Times New Roman"/>
                <w:sz w:val="24"/>
                <w:szCs w:val="24"/>
              </w:rPr>
            </w:pPr>
            <w:r w:rsidRPr="009B6468">
              <w:rPr>
                <w:rFonts w:ascii="Times New Roman" w:hAnsi="Times New Roman"/>
                <w:sz w:val="24"/>
                <w:szCs w:val="24"/>
              </w:rPr>
              <w:t>14.10.</w:t>
            </w:r>
            <w:r w:rsidRPr="009B6468">
              <w:rPr>
                <w:rFonts w:ascii="Times New Roman" w:hAnsi="Times New Roman"/>
                <w:sz w:val="24"/>
                <w:szCs w:val="24"/>
              </w:rPr>
              <w:tab/>
              <w:t xml:space="preserve">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
          <w:p w14:paraId="4A509FAC" w14:textId="77777777" w:rsidR="00827C8D" w:rsidRPr="009B6468" w:rsidRDefault="00827C8D" w:rsidP="00827C8D">
            <w:pPr>
              <w:pStyle w:val="afffff5"/>
              <w:spacing w:after="0" w:line="240" w:lineRule="auto"/>
              <w:ind w:left="0" w:firstLine="425"/>
              <w:contextualSpacing w:val="0"/>
              <w:jc w:val="both"/>
              <w:rPr>
                <w:rFonts w:ascii="Times New Roman" w:hAnsi="Times New Roman"/>
                <w:sz w:val="24"/>
                <w:szCs w:val="24"/>
              </w:rPr>
            </w:pPr>
            <w:r w:rsidRPr="009B6468">
              <w:rPr>
                <w:rFonts w:ascii="Times New Roman" w:hAnsi="Times New Roman"/>
                <w:sz w:val="24"/>
                <w:szCs w:val="24"/>
              </w:rPr>
              <w:t>14.11.</w:t>
            </w:r>
            <w:r w:rsidRPr="009B6468">
              <w:rPr>
                <w:rFonts w:ascii="Times New Roman" w:hAnsi="Times New Roman"/>
                <w:sz w:val="24"/>
                <w:szCs w:val="24"/>
              </w:rPr>
              <w:tab/>
              <w:t>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p>
          <w:p w14:paraId="120A73E3" w14:textId="77777777" w:rsidR="00827C8D" w:rsidRPr="009B6468" w:rsidRDefault="00827C8D" w:rsidP="00827C8D">
            <w:pPr>
              <w:pStyle w:val="afffff5"/>
              <w:spacing w:after="0" w:line="240" w:lineRule="auto"/>
              <w:ind w:left="0" w:firstLine="425"/>
              <w:contextualSpacing w:val="0"/>
              <w:jc w:val="both"/>
              <w:rPr>
                <w:rFonts w:ascii="Times New Roman" w:hAnsi="Times New Roman"/>
                <w:sz w:val="24"/>
                <w:szCs w:val="24"/>
              </w:rPr>
            </w:pPr>
            <w:r w:rsidRPr="009B6468">
              <w:rPr>
                <w:rFonts w:ascii="Times New Roman" w:hAnsi="Times New Roman"/>
                <w:sz w:val="24"/>
                <w:szCs w:val="24"/>
              </w:rPr>
              <w:t>14.12.</w:t>
            </w:r>
            <w:r w:rsidRPr="009B6468">
              <w:rPr>
                <w:rFonts w:ascii="Times New Roman" w:hAnsi="Times New Roman"/>
                <w:sz w:val="24"/>
                <w:szCs w:val="24"/>
              </w:rPr>
              <w:tab/>
              <w:t>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14:paraId="360C87B5" w14:textId="77777777" w:rsidR="00827C8D" w:rsidRPr="009B6468" w:rsidRDefault="00827C8D" w:rsidP="00827C8D">
            <w:pPr>
              <w:pStyle w:val="afffff5"/>
              <w:spacing w:after="0" w:line="240" w:lineRule="auto"/>
              <w:ind w:left="0" w:firstLine="425"/>
              <w:contextualSpacing w:val="0"/>
              <w:jc w:val="both"/>
              <w:rPr>
                <w:rFonts w:ascii="Times New Roman" w:hAnsi="Times New Roman"/>
                <w:sz w:val="24"/>
                <w:szCs w:val="24"/>
              </w:rPr>
            </w:pPr>
            <w:r w:rsidRPr="009B6468">
              <w:rPr>
                <w:rFonts w:ascii="Times New Roman" w:hAnsi="Times New Roman"/>
                <w:sz w:val="24"/>
                <w:szCs w:val="24"/>
              </w:rPr>
              <w:t>14.13.</w:t>
            </w:r>
            <w:r w:rsidRPr="009B6468">
              <w:rPr>
                <w:rFonts w:ascii="Times New Roman" w:hAnsi="Times New Roman"/>
                <w:sz w:val="24"/>
                <w:szCs w:val="24"/>
              </w:rPr>
              <w:tab/>
              <w:t>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p>
          <w:p w14:paraId="19BF0618" w14:textId="5F1299EE" w:rsidR="00827C8D" w:rsidRPr="009B6468" w:rsidRDefault="00827C8D" w:rsidP="00827C8D">
            <w:pPr>
              <w:pStyle w:val="afffff5"/>
              <w:spacing w:after="0" w:line="240" w:lineRule="auto"/>
              <w:ind w:left="0" w:firstLine="425"/>
              <w:contextualSpacing w:val="0"/>
              <w:jc w:val="both"/>
              <w:rPr>
                <w:rFonts w:ascii="Times New Roman" w:hAnsi="Times New Roman"/>
                <w:sz w:val="24"/>
                <w:szCs w:val="24"/>
              </w:rPr>
            </w:pPr>
            <w:r w:rsidRPr="009B6468">
              <w:rPr>
                <w:rFonts w:ascii="Times New Roman" w:hAnsi="Times New Roman"/>
                <w:sz w:val="24"/>
                <w:szCs w:val="24"/>
              </w:rPr>
              <w:t>14.14.</w:t>
            </w:r>
            <w:r w:rsidRPr="009B6468">
              <w:rPr>
                <w:rFonts w:ascii="Times New Roman" w:hAnsi="Times New Roman"/>
                <w:sz w:val="24"/>
                <w:szCs w:val="24"/>
              </w:rPr>
              <w:tab/>
              <w:t xml:space="preserve">Документы, подтверждающие соответствие Участника закупки требованиям, установленным в соответствии с п. 11 </w:t>
            </w:r>
            <w:r w:rsidR="00563F62" w:rsidRPr="009B6468">
              <w:rPr>
                <w:rFonts w:ascii="Times New Roman" w:hAnsi="Times New Roman"/>
                <w:sz w:val="24"/>
                <w:szCs w:val="24"/>
              </w:rPr>
              <w:t>Извещения</w:t>
            </w:r>
            <w:r w:rsidRPr="009B6468">
              <w:rPr>
                <w:rFonts w:ascii="Times New Roman" w:hAnsi="Times New Roman"/>
                <w:sz w:val="24"/>
                <w:szCs w:val="24"/>
              </w:rPr>
              <w:t>.</w:t>
            </w:r>
          </w:p>
          <w:p w14:paraId="3633A10B" w14:textId="50598A4E" w:rsidR="00827C8D" w:rsidRPr="009B6468" w:rsidRDefault="00827C8D" w:rsidP="00827C8D">
            <w:pPr>
              <w:pStyle w:val="afffff5"/>
              <w:spacing w:after="0" w:line="240" w:lineRule="auto"/>
              <w:ind w:left="0" w:firstLine="425"/>
              <w:contextualSpacing w:val="0"/>
              <w:jc w:val="both"/>
              <w:rPr>
                <w:rFonts w:ascii="Times New Roman" w:hAnsi="Times New Roman"/>
                <w:sz w:val="24"/>
                <w:szCs w:val="24"/>
              </w:rPr>
            </w:pPr>
            <w:r w:rsidRPr="009B6468">
              <w:rPr>
                <w:rFonts w:ascii="Times New Roman" w:hAnsi="Times New Roman"/>
                <w:sz w:val="24"/>
                <w:szCs w:val="24"/>
              </w:rPr>
              <w:lastRenderedPageBreak/>
              <w:t>14.15.</w:t>
            </w:r>
            <w:r w:rsidRPr="009B6468">
              <w:rPr>
                <w:rFonts w:ascii="Times New Roman" w:hAnsi="Times New Roman"/>
                <w:sz w:val="24"/>
                <w:szCs w:val="24"/>
              </w:rPr>
              <w:tab/>
              <w:t>Декларация о принадлежности участника к субъектам малого и среднего предпринимательства (для вновь зарегистрированных индивидуальных предпринимателей или вновь созданных юридических лиц (по форме согласно приложению к закупочной документации) или сведения из единого реестра субъектов малого предпринимательства (в случае если участник является субъектом малого и среднего предпринимательства).</w:t>
            </w:r>
          </w:p>
        </w:tc>
      </w:tr>
      <w:tr w:rsidR="0029716F" w:rsidRPr="009B6468" w14:paraId="38A931BA" w14:textId="77777777" w:rsidTr="008476F0">
        <w:trPr>
          <w:trHeight w:val="438"/>
          <w:jc w:val="center"/>
        </w:trPr>
        <w:tc>
          <w:tcPr>
            <w:tcW w:w="1063" w:type="dxa"/>
            <w:tcBorders>
              <w:top w:val="single" w:sz="4" w:space="0" w:color="auto"/>
              <w:left w:val="single" w:sz="4" w:space="0" w:color="auto"/>
              <w:bottom w:val="single" w:sz="4" w:space="0" w:color="auto"/>
              <w:right w:val="single" w:sz="4" w:space="0" w:color="auto"/>
            </w:tcBorders>
          </w:tcPr>
          <w:p w14:paraId="5DAF3D95" w14:textId="77777777" w:rsidR="0029716F" w:rsidRPr="009B6468"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vAlign w:val="center"/>
          </w:tcPr>
          <w:p w14:paraId="26DA6402" w14:textId="530F8554" w:rsidR="0029716F" w:rsidRPr="009B6468" w:rsidRDefault="0029716F" w:rsidP="0029716F">
            <w:pPr>
              <w:keepLines/>
              <w:widowControl w:val="0"/>
              <w:suppressLineNumbers/>
              <w:suppressAutoHyphens/>
              <w:spacing w:after="0"/>
              <w:contextualSpacing/>
              <w:jc w:val="left"/>
            </w:pPr>
            <w:r w:rsidRPr="009B6468">
              <w:t xml:space="preserve">Срок подачи заявок на участие в запросе котировок </w:t>
            </w:r>
          </w:p>
        </w:tc>
        <w:tc>
          <w:tcPr>
            <w:tcW w:w="6374" w:type="dxa"/>
            <w:tcBorders>
              <w:top w:val="single" w:sz="4" w:space="0" w:color="auto"/>
              <w:left w:val="single" w:sz="4" w:space="0" w:color="auto"/>
              <w:bottom w:val="single" w:sz="4" w:space="0" w:color="auto"/>
              <w:right w:val="single" w:sz="4" w:space="0" w:color="auto"/>
            </w:tcBorders>
          </w:tcPr>
          <w:p w14:paraId="233B6344" w14:textId="6F3CEA63" w:rsidR="0029716F" w:rsidRPr="009B6468" w:rsidRDefault="0029716F" w:rsidP="0029716F">
            <w:pPr>
              <w:keepLines/>
              <w:widowControl w:val="0"/>
              <w:suppressLineNumbers/>
              <w:suppressAutoHyphens/>
              <w:spacing w:after="0"/>
              <w:contextualSpacing/>
              <w:rPr>
                <w:b/>
              </w:rPr>
            </w:pPr>
            <w:r w:rsidRPr="009B6468">
              <w:t>Дата начала подачи заявок на участие в запросе котировок в электронной форме:</w:t>
            </w:r>
            <w:r w:rsidR="009357FB" w:rsidRPr="009B6468">
              <w:t xml:space="preserve"> </w:t>
            </w:r>
            <w:r w:rsidR="00051746" w:rsidRPr="009B6468">
              <w:rPr>
                <w:b/>
              </w:rPr>
              <w:t>1</w:t>
            </w:r>
            <w:r w:rsidR="00F863B3">
              <w:rPr>
                <w:b/>
              </w:rPr>
              <w:t>9</w:t>
            </w:r>
            <w:r w:rsidR="00051746" w:rsidRPr="009B6468">
              <w:rPr>
                <w:b/>
              </w:rPr>
              <w:t>.0</w:t>
            </w:r>
            <w:r w:rsidR="008A3346">
              <w:rPr>
                <w:b/>
              </w:rPr>
              <w:t>3</w:t>
            </w:r>
            <w:r w:rsidR="00051746" w:rsidRPr="009B6468">
              <w:rPr>
                <w:b/>
              </w:rPr>
              <w:t>.2019 г.</w:t>
            </w:r>
          </w:p>
          <w:p w14:paraId="385BE692" w14:textId="3AB83F6D" w:rsidR="0029716F" w:rsidRPr="009B6468" w:rsidRDefault="0029716F" w:rsidP="00E5236B">
            <w:pPr>
              <w:keepLines/>
              <w:widowControl w:val="0"/>
              <w:suppressLineNumbers/>
              <w:suppressAutoHyphens/>
              <w:spacing w:after="0"/>
              <w:contextualSpacing/>
            </w:pPr>
            <w:r w:rsidRPr="009B6468">
              <w:t xml:space="preserve">Дата и время окончания подачи заявок на участие в запросе котировок в электронной форме: </w:t>
            </w:r>
            <w:r w:rsidR="00F863B3">
              <w:rPr>
                <w:b/>
              </w:rPr>
              <w:t>02.04</w:t>
            </w:r>
            <w:r w:rsidR="00051746" w:rsidRPr="009B6468">
              <w:rPr>
                <w:b/>
              </w:rPr>
              <w:t>.2019 г.</w:t>
            </w:r>
            <w:r w:rsidR="00EE64F0">
              <w:rPr>
                <w:b/>
              </w:rPr>
              <w:t xml:space="preserve"> </w:t>
            </w:r>
            <w:r w:rsidR="00E5236B">
              <w:rPr>
                <w:b/>
              </w:rPr>
              <w:t>(</w:t>
            </w:r>
            <w:r w:rsidR="00EE64F0">
              <w:rPr>
                <w:b/>
              </w:rPr>
              <w:t>1</w:t>
            </w:r>
            <w:r w:rsidR="00E5236B">
              <w:rPr>
                <w:b/>
              </w:rPr>
              <w:t>7-</w:t>
            </w:r>
            <w:r w:rsidR="00EE64F0">
              <w:rPr>
                <w:b/>
              </w:rPr>
              <w:t>00</w:t>
            </w:r>
            <w:r w:rsidR="00E5236B">
              <w:rPr>
                <w:b/>
              </w:rPr>
              <w:t>, время московское)</w:t>
            </w:r>
          </w:p>
        </w:tc>
      </w:tr>
      <w:tr w:rsidR="0029716F" w:rsidRPr="009B6468" w14:paraId="6A1BC715" w14:textId="77777777" w:rsidTr="008476F0">
        <w:trPr>
          <w:trHeight w:val="721"/>
          <w:jc w:val="center"/>
        </w:trPr>
        <w:tc>
          <w:tcPr>
            <w:tcW w:w="1063" w:type="dxa"/>
            <w:tcBorders>
              <w:top w:val="single" w:sz="4" w:space="0" w:color="auto"/>
              <w:left w:val="single" w:sz="4" w:space="0" w:color="auto"/>
              <w:bottom w:val="single" w:sz="4" w:space="0" w:color="auto"/>
              <w:right w:val="single" w:sz="4" w:space="0" w:color="auto"/>
            </w:tcBorders>
          </w:tcPr>
          <w:p w14:paraId="4DE5795F" w14:textId="77777777" w:rsidR="0029716F" w:rsidRPr="009B6468"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76E1251" w14:textId="5000CA17" w:rsidR="0029716F" w:rsidRPr="009B6468" w:rsidRDefault="0029716F" w:rsidP="0029716F">
            <w:pPr>
              <w:keepLines/>
              <w:widowControl w:val="0"/>
              <w:suppressLineNumbers/>
              <w:suppressAutoHyphens/>
              <w:spacing w:after="0"/>
              <w:contextualSpacing/>
              <w:jc w:val="left"/>
            </w:pPr>
            <w:r w:rsidRPr="009B6468">
              <w:t xml:space="preserve">Место подачи заявок на участие в запросе котировок </w:t>
            </w:r>
          </w:p>
        </w:tc>
        <w:tc>
          <w:tcPr>
            <w:tcW w:w="6374" w:type="dxa"/>
            <w:tcBorders>
              <w:top w:val="single" w:sz="4" w:space="0" w:color="auto"/>
              <w:left w:val="single" w:sz="4" w:space="0" w:color="auto"/>
              <w:bottom w:val="single" w:sz="4" w:space="0" w:color="auto"/>
              <w:right w:val="single" w:sz="4" w:space="0" w:color="auto"/>
            </w:tcBorders>
            <w:vAlign w:val="center"/>
          </w:tcPr>
          <w:p w14:paraId="23576072" w14:textId="11449388" w:rsidR="0029716F" w:rsidRPr="009B6468" w:rsidRDefault="0029716F" w:rsidP="0029716F">
            <w:pPr>
              <w:keepLines/>
              <w:widowControl w:val="0"/>
              <w:suppressLineNumbers/>
              <w:suppressAutoHyphens/>
              <w:spacing w:after="0"/>
              <w:contextualSpacing/>
            </w:pPr>
            <w:r w:rsidRPr="009B6468">
              <w:t xml:space="preserve">Электронная площадка по адресу в сети «Интернет»: </w:t>
            </w:r>
            <w:r w:rsidR="00F35393" w:rsidRPr="009B6468">
              <w:rPr>
                <w:rStyle w:val="affc"/>
                <w:iCs/>
              </w:rPr>
              <w:t>https://www.</w:t>
            </w:r>
            <w:r w:rsidR="003C12D0" w:rsidRPr="009B6468">
              <w:rPr>
                <w:rStyle w:val="affc"/>
                <w:iCs/>
                <w:lang w:val="en-US"/>
              </w:rPr>
              <w:t>fabrikant</w:t>
            </w:r>
            <w:r w:rsidR="00F35393" w:rsidRPr="009B6468">
              <w:rPr>
                <w:rStyle w:val="affc"/>
                <w:iCs/>
              </w:rPr>
              <w:t>.ru</w:t>
            </w:r>
          </w:p>
        </w:tc>
      </w:tr>
      <w:tr w:rsidR="0029716F" w:rsidRPr="009B6468" w14:paraId="3F8FF68B" w14:textId="77777777" w:rsidTr="008476F0">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46B17062" w14:textId="77777777" w:rsidR="0029716F" w:rsidRPr="009B6468"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0312DD4" w14:textId="7AD6F9FE" w:rsidR="0029716F" w:rsidRPr="009B6468" w:rsidRDefault="0029716F" w:rsidP="0029716F">
            <w:pPr>
              <w:keepLines/>
              <w:widowControl w:val="0"/>
              <w:suppressLineNumbers/>
              <w:suppressAutoHyphens/>
              <w:spacing w:after="0"/>
              <w:contextualSpacing/>
              <w:jc w:val="left"/>
            </w:pPr>
            <w:r w:rsidRPr="009B6468">
              <w:t xml:space="preserve">Обеспечение заявок на участие в запросе котировок </w:t>
            </w:r>
          </w:p>
        </w:tc>
        <w:tc>
          <w:tcPr>
            <w:tcW w:w="6374" w:type="dxa"/>
            <w:tcBorders>
              <w:top w:val="single" w:sz="4" w:space="0" w:color="auto"/>
              <w:left w:val="single" w:sz="4" w:space="0" w:color="auto"/>
              <w:bottom w:val="single" w:sz="4" w:space="0" w:color="auto"/>
              <w:right w:val="single" w:sz="4" w:space="0" w:color="auto"/>
            </w:tcBorders>
            <w:vAlign w:val="center"/>
          </w:tcPr>
          <w:p w14:paraId="19B7E9C5" w14:textId="5289899E" w:rsidR="0029716F" w:rsidRPr="009B6468" w:rsidRDefault="00B34D2E" w:rsidP="009357FB">
            <w:pPr>
              <w:spacing w:after="0"/>
              <w:ind w:firstLine="29"/>
              <w:contextualSpacing/>
            </w:pPr>
            <w:r w:rsidRPr="009B6468">
              <w:t>Н</w:t>
            </w:r>
            <w:r w:rsidR="0029716F" w:rsidRPr="009B6468">
              <w:t xml:space="preserve">е требуется </w:t>
            </w:r>
          </w:p>
        </w:tc>
      </w:tr>
      <w:tr w:rsidR="0029716F" w:rsidRPr="009B6468" w14:paraId="798130CE" w14:textId="77777777" w:rsidTr="008476F0">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10F21362" w14:textId="77777777" w:rsidR="0029716F" w:rsidRPr="009B6468"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1DE44C2" w14:textId="0D68C956" w:rsidR="0029716F" w:rsidRPr="009B6468" w:rsidRDefault="0029716F" w:rsidP="0029716F">
            <w:pPr>
              <w:keepLines/>
              <w:widowControl w:val="0"/>
              <w:suppressLineNumbers/>
              <w:suppressAutoHyphens/>
              <w:spacing w:after="0"/>
              <w:contextualSpacing/>
              <w:jc w:val="left"/>
            </w:pPr>
            <w:r w:rsidRPr="009B6468">
              <w:t>Дата, место и порядок рассмотрения заявок на участие в запросе котировок</w:t>
            </w:r>
          </w:p>
        </w:tc>
        <w:tc>
          <w:tcPr>
            <w:tcW w:w="6374" w:type="dxa"/>
            <w:tcBorders>
              <w:top w:val="single" w:sz="4" w:space="0" w:color="auto"/>
              <w:left w:val="single" w:sz="4" w:space="0" w:color="auto"/>
              <w:bottom w:val="single" w:sz="4" w:space="0" w:color="auto"/>
              <w:right w:val="single" w:sz="4" w:space="0" w:color="auto"/>
            </w:tcBorders>
          </w:tcPr>
          <w:p w14:paraId="37009C1F" w14:textId="02CC4247" w:rsidR="0029716F" w:rsidRPr="009B6468" w:rsidRDefault="0029716F" w:rsidP="009357FB">
            <w:pPr>
              <w:keepLines/>
              <w:widowControl w:val="0"/>
              <w:suppressLineNumbers/>
              <w:suppressAutoHyphens/>
              <w:spacing w:after="0"/>
              <w:ind w:firstLine="29"/>
              <w:contextualSpacing/>
            </w:pPr>
            <w:r w:rsidRPr="009B6468">
              <w:t xml:space="preserve">Дата рассмотрения заявок: </w:t>
            </w:r>
            <w:r w:rsidR="00E5236B">
              <w:rPr>
                <w:b/>
              </w:rPr>
              <w:t>08.04</w:t>
            </w:r>
            <w:r w:rsidR="00765622" w:rsidRPr="00765622">
              <w:rPr>
                <w:b/>
              </w:rPr>
              <w:t>.2019</w:t>
            </w:r>
          </w:p>
          <w:p w14:paraId="0DB60F99" w14:textId="102C4BF6" w:rsidR="0029716F" w:rsidRPr="00765622" w:rsidRDefault="0029716F" w:rsidP="009357FB">
            <w:pPr>
              <w:keepLines/>
              <w:widowControl w:val="0"/>
              <w:suppressLineNumbers/>
              <w:suppressAutoHyphens/>
              <w:spacing w:after="0"/>
              <w:ind w:firstLine="29"/>
              <w:contextualSpacing/>
              <w:rPr>
                <w:b/>
              </w:rPr>
            </w:pPr>
            <w:r w:rsidRPr="009B6468">
              <w:t xml:space="preserve">Место рассмотрения заявок: </w:t>
            </w:r>
            <w:r w:rsidR="00765622" w:rsidRPr="00765622">
              <w:rPr>
                <w:b/>
              </w:rPr>
              <w:t>115162, г. Москва, ул. Мытная, д. 19</w:t>
            </w:r>
          </w:p>
          <w:p w14:paraId="1C8119D4" w14:textId="1BDF9790" w:rsidR="0029716F" w:rsidRPr="009B6468" w:rsidRDefault="0029716F" w:rsidP="009357FB">
            <w:pPr>
              <w:keepLines/>
              <w:widowControl w:val="0"/>
              <w:suppressLineNumbers/>
              <w:suppressAutoHyphens/>
              <w:spacing w:after="0"/>
              <w:ind w:firstLine="29"/>
              <w:contextualSpacing/>
            </w:pPr>
            <w:r w:rsidRPr="009B6468">
              <w:t>Процедура рассмотрения заявок проводится в дату, установленную извещением о проведении запроса котировок. По результатам рассмотрения заявок на участие в запросе котировок комиссией формируется протокол рассмотрения заявок, содержащий следующую информацию:</w:t>
            </w:r>
          </w:p>
          <w:p w14:paraId="1FC8AB2A" w14:textId="77777777" w:rsidR="0029716F" w:rsidRPr="009B6468" w:rsidRDefault="0029716F" w:rsidP="009357FB">
            <w:pPr>
              <w:keepLines/>
              <w:widowControl w:val="0"/>
              <w:suppressLineNumbers/>
              <w:suppressAutoHyphens/>
              <w:spacing w:after="0"/>
              <w:ind w:firstLine="29"/>
              <w:contextualSpacing/>
            </w:pPr>
            <w:r w:rsidRPr="009B6468">
              <w:t>1) дата подписания протокола;</w:t>
            </w:r>
          </w:p>
          <w:p w14:paraId="705B393B" w14:textId="77777777" w:rsidR="0029716F" w:rsidRPr="009B6468" w:rsidRDefault="0029716F" w:rsidP="009357FB">
            <w:pPr>
              <w:keepLines/>
              <w:widowControl w:val="0"/>
              <w:suppressLineNumbers/>
              <w:suppressAutoHyphens/>
              <w:spacing w:after="0"/>
              <w:ind w:firstLine="29"/>
              <w:contextualSpacing/>
            </w:pPr>
            <w:r w:rsidRPr="009B6468">
              <w:t>2) количество поданных на участие в закупке заявок, а также дата и время регистрации каждой такой заявки;</w:t>
            </w:r>
          </w:p>
          <w:p w14:paraId="76AF7781" w14:textId="77777777" w:rsidR="0029716F" w:rsidRPr="009B6468" w:rsidRDefault="0029716F" w:rsidP="009357FB">
            <w:pPr>
              <w:keepLines/>
              <w:widowControl w:val="0"/>
              <w:suppressLineNumbers/>
              <w:suppressAutoHyphens/>
              <w:spacing w:after="0"/>
              <w:ind w:firstLine="29"/>
              <w:contextualSpacing/>
            </w:pPr>
            <w:r w:rsidRPr="009B6468">
              <w:t>3) результаты рассмотрения заявок на участие в закупке с указанием в том числе:</w:t>
            </w:r>
          </w:p>
          <w:p w14:paraId="44887F6E" w14:textId="77777777" w:rsidR="0029716F" w:rsidRPr="009B6468" w:rsidRDefault="0029716F" w:rsidP="009357FB">
            <w:pPr>
              <w:keepLines/>
              <w:widowControl w:val="0"/>
              <w:suppressLineNumbers/>
              <w:suppressAutoHyphens/>
              <w:spacing w:after="0"/>
              <w:ind w:firstLine="29"/>
              <w:contextualSpacing/>
            </w:pPr>
            <w:r w:rsidRPr="009B6468">
              <w:t>а) количества заявок на участие в закупке, которые отклонены;</w:t>
            </w:r>
          </w:p>
          <w:p w14:paraId="438D8AA2" w14:textId="77777777" w:rsidR="0029716F" w:rsidRPr="009B6468" w:rsidRDefault="0029716F" w:rsidP="009357FB">
            <w:pPr>
              <w:keepLines/>
              <w:widowControl w:val="0"/>
              <w:suppressLineNumbers/>
              <w:suppressAutoHyphens/>
              <w:spacing w:after="0"/>
              <w:ind w:firstLine="29"/>
              <w:contextualSpacing/>
            </w:pPr>
            <w:r w:rsidRPr="009B6468">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280C435E" w14:textId="409A5054" w:rsidR="0029716F" w:rsidRPr="009B6468" w:rsidRDefault="0029716F" w:rsidP="009357FB">
            <w:pPr>
              <w:keepLines/>
              <w:widowControl w:val="0"/>
              <w:suppressLineNumbers/>
              <w:suppressAutoHyphens/>
              <w:spacing w:after="0"/>
              <w:ind w:firstLine="29"/>
              <w:contextualSpacing/>
            </w:pPr>
            <w:r w:rsidRPr="009B6468">
              <w:t>4) причины, по которым конкурентная закупка признана несостоявшейся, в случае ее признания таковой.</w:t>
            </w:r>
          </w:p>
        </w:tc>
      </w:tr>
      <w:tr w:rsidR="0029716F" w:rsidRPr="009B6468" w14:paraId="17CA2C31" w14:textId="77777777" w:rsidTr="008476F0">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4CC4CEE0" w14:textId="77777777" w:rsidR="0029716F" w:rsidRPr="009B6468"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54148B5" w14:textId="0B3B10FC" w:rsidR="0029716F" w:rsidRPr="009B6468" w:rsidRDefault="0029716F" w:rsidP="0029716F">
            <w:pPr>
              <w:keepLines/>
              <w:widowControl w:val="0"/>
              <w:suppressLineNumbers/>
              <w:suppressAutoHyphens/>
              <w:spacing w:after="0"/>
              <w:contextualSpacing/>
            </w:pPr>
            <w:r w:rsidRPr="009B6468">
              <w:t xml:space="preserve">Дата </w:t>
            </w:r>
          </w:p>
          <w:p w14:paraId="248F1FB9" w14:textId="723159D0" w:rsidR="0029716F" w:rsidRPr="009B6468" w:rsidRDefault="0029716F" w:rsidP="0029716F">
            <w:pPr>
              <w:keepLines/>
              <w:widowControl w:val="0"/>
              <w:suppressLineNumbers/>
              <w:suppressAutoHyphens/>
              <w:spacing w:after="0"/>
              <w:contextualSpacing/>
            </w:pPr>
            <w:r w:rsidRPr="009B6468">
              <w:t xml:space="preserve">подведения итогов запроса котировок </w:t>
            </w:r>
          </w:p>
        </w:tc>
        <w:tc>
          <w:tcPr>
            <w:tcW w:w="6374" w:type="dxa"/>
            <w:tcBorders>
              <w:top w:val="single" w:sz="4" w:space="0" w:color="auto"/>
              <w:left w:val="single" w:sz="4" w:space="0" w:color="auto"/>
              <w:bottom w:val="single" w:sz="4" w:space="0" w:color="auto"/>
              <w:right w:val="single" w:sz="4" w:space="0" w:color="auto"/>
            </w:tcBorders>
          </w:tcPr>
          <w:p w14:paraId="21C0B920" w14:textId="34373A40" w:rsidR="0029716F" w:rsidRPr="009B6468" w:rsidRDefault="0029716F" w:rsidP="0029716F">
            <w:pPr>
              <w:spacing w:after="0"/>
              <w:ind w:firstLine="451"/>
              <w:contextualSpacing/>
            </w:pPr>
            <w:r w:rsidRPr="009B6468">
              <w:t xml:space="preserve">Подведение итогов запроса котировок в электронной форме состоится </w:t>
            </w:r>
            <w:r w:rsidR="00E5236B">
              <w:rPr>
                <w:b/>
              </w:rPr>
              <w:t>10.04.</w:t>
            </w:r>
            <w:r w:rsidR="00051746" w:rsidRPr="009B6468">
              <w:rPr>
                <w:b/>
              </w:rPr>
              <w:t>2019 г.</w:t>
            </w:r>
            <w:r w:rsidRPr="009B6468">
              <w:t xml:space="preserve"> по адресу: </w:t>
            </w:r>
            <w:r w:rsidR="009357FB" w:rsidRPr="009B6468">
              <w:rPr>
                <w:b/>
              </w:rPr>
              <w:t xml:space="preserve">115162, г. Москва, ул. </w:t>
            </w:r>
            <w:r w:rsidR="004B57F1">
              <w:rPr>
                <w:b/>
              </w:rPr>
              <w:t>Мытная, д. 19</w:t>
            </w:r>
            <w:r w:rsidR="009357FB" w:rsidRPr="009B6468">
              <w:t>.</w:t>
            </w:r>
          </w:p>
          <w:p w14:paraId="28FDDBA5" w14:textId="32F44B21" w:rsidR="0029716F" w:rsidRPr="009B6468" w:rsidRDefault="0029716F" w:rsidP="0029716F">
            <w:pPr>
              <w:spacing w:after="0"/>
              <w:ind w:firstLine="451"/>
              <w:contextualSpacing/>
            </w:pPr>
            <w:r w:rsidRPr="009B6468">
              <w:t>По результатам рассмотрения и оценки заявок участников запроса котировок на участие в запросе котировок оформляется итоговый протокол, в который включается следующая информация:</w:t>
            </w:r>
          </w:p>
          <w:p w14:paraId="2DE005EF" w14:textId="060E86B3" w:rsidR="0029716F" w:rsidRPr="009B6468" w:rsidRDefault="007B6926" w:rsidP="0029716F">
            <w:pPr>
              <w:spacing w:after="0"/>
              <w:ind w:firstLine="451"/>
              <w:contextualSpacing/>
            </w:pPr>
            <w:r w:rsidRPr="009B6468">
              <w:t xml:space="preserve">– </w:t>
            </w:r>
            <w:r w:rsidR="0029716F" w:rsidRPr="009B6468">
              <w:t>дата подписания протокола;</w:t>
            </w:r>
          </w:p>
          <w:p w14:paraId="0650761F" w14:textId="76524390" w:rsidR="0029716F" w:rsidRPr="009B6468" w:rsidRDefault="007B6926" w:rsidP="0029716F">
            <w:pPr>
              <w:spacing w:after="0"/>
              <w:ind w:firstLine="451"/>
              <w:contextualSpacing/>
            </w:pPr>
            <w:r w:rsidRPr="009B6468">
              <w:t xml:space="preserve">– </w:t>
            </w:r>
            <w:r w:rsidR="0029716F" w:rsidRPr="009B6468">
              <w:t>количество поданных заявок на участие в закупке, а также дата и время регистрации каждой такой заявки;</w:t>
            </w:r>
          </w:p>
          <w:p w14:paraId="57D04400" w14:textId="6E222C98" w:rsidR="0029716F" w:rsidRPr="009B6468" w:rsidRDefault="007B6926" w:rsidP="0029716F">
            <w:pPr>
              <w:spacing w:after="0"/>
              <w:ind w:firstLine="451"/>
              <w:contextualSpacing/>
            </w:pPr>
            <w:r w:rsidRPr="009B6468">
              <w:lastRenderedPageBreak/>
              <w:t>–</w:t>
            </w:r>
            <w:r w:rsidR="00327048" w:rsidRPr="009B6468">
              <w:t> </w:t>
            </w:r>
            <w:r w:rsidR="0029716F" w:rsidRPr="009B6468">
              <w:t>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BCD8B70" w14:textId="33AB2742" w:rsidR="0029716F" w:rsidRPr="009B6468" w:rsidRDefault="007B6926" w:rsidP="0029716F">
            <w:pPr>
              <w:spacing w:after="0"/>
              <w:ind w:firstLine="451"/>
              <w:contextualSpacing/>
            </w:pPr>
            <w:r w:rsidRPr="009B6468">
              <w:t xml:space="preserve">– </w:t>
            </w:r>
            <w:r w:rsidR="0029716F" w:rsidRPr="009B6468">
              <w:t>результаты рассмотрения заявок на участие в закупке, с указанием в том числе:</w:t>
            </w:r>
          </w:p>
          <w:p w14:paraId="476B46EA" w14:textId="3EC66B10" w:rsidR="0029716F" w:rsidRPr="009B6468" w:rsidRDefault="0029716F" w:rsidP="0029716F">
            <w:pPr>
              <w:spacing w:after="0"/>
              <w:ind w:firstLine="451"/>
              <w:contextualSpacing/>
            </w:pPr>
            <w:r w:rsidRPr="009B6468">
              <w:t>а) количества заявок на участие в запросе котировок, которые отклонены;</w:t>
            </w:r>
          </w:p>
          <w:p w14:paraId="798C6954" w14:textId="4DFE07E9" w:rsidR="0029716F" w:rsidRPr="009B6468" w:rsidRDefault="0029716F" w:rsidP="0029716F">
            <w:pPr>
              <w:spacing w:after="0"/>
              <w:ind w:firstLine="451"/>
              <w:contextualSpacing/>
            </w:pPr>
            <w:r w:rsidRPr="009B6468">
              <w:t>б) основания отклонения каждой заявки на участие в запросе котировок с указанием положений документации, которым не соответствуют такие заявки;</w:t>
            </w:r>
          </w:p>
          <w:p w14:paraId="1AB1B20E" w14:textId="480DE2BF" w:rsidR="0029716F" w:rsidRPr="009B6468" w:rsidRDefault="007B6926" w:rsidP="0029716F">
            <w:pPr>
              <w:spacing w:after="0"/>
              <w:ind w:firstLine="451"/>
              <w:contextualSpacing/>
            </w:pPr>
            <w:r w:rsidRPr="009B6468">
              <w:t xml:space="preserve">– </w:t>
            </w:r>
            <w:r w:rsidR="0029716F" w:rsidRPr="009B6468">
              <w:t>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2E08845A" w14:textId="124A24D5" w:rsidR="0029716F" w:rsidRPr="009B6468" w:rsidRDefault="007B6926" w:rsidP="0029716F">
            <w:pPr>
              <w:spacing w:after="0"/>
              <w:ind w:firstLine="451"/>
              <w:contextualSpacing/>
            </w:pPr>
            <w:r w:rsidRPr="009B6468">
              <w:t xml:space="preserve">– </w:t>
            </w:r>
            <w:r w:rsidR="0029716F" w:rsidRPr="009B6468">
              <w:t>причины, по которым закупка признана несостоявшейся, в случае признания её таковой</w:t>
            </w:r>
          </w:p>
        </w:tc>
      </w:tr>
      <w:tr w:rsidR="0029716F" w:rsidRPr="009B6468" w14:paraId="0D662E44" w14:textId="77777777" w:rsidTr="008476F0">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20E0FD2" w14:textId="77777777" w:rsidR="0029716F" w:rsidRPr="009B6468"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081B1B9" w14:textId="497BA289" w:rsidR="0029716F" w:rsidRPr="009B6468" w:rsidRDefault="0029716F" w:rsidP="0029716F">
            <w:pPr>
              <w:keepLines/>
              <w:widowControl w:val="0"/>
              <w:suppressLineNumbers/>
              <w:suppressAutoHyphens/>
              <w:spacing w:after="0"/>
              <w:contextualSpacing/>
            </w:pPr>
            <w:r w:rsidRPr="009B6468">
              <w:rPr>
                <w:bCs/>
              </w:rPr>
              <w:t>Условия допуска к участию в запросе котировок</w:t>
            </w:r>
            <w:r w:rsidRPr="009B6468">
              <w:t xml:space="preserve"> </w:t>
            </w:r>
          </w:p>
          <w:p w14:paraId="7A8BD627" w14:textId="77777777" w:rsidR="0029716F" w:rsidRPr="009B6468" w:rsidRDefault="0029716F" w:rsidP="0029716F">
            <w:pPr>
              <w:keepLines/>
              <w:widowControl w:val="0"/>
              <w:suppressLineNumbers/>
              <w:suppressAutoHyphens/>
              <w:spacing w:after="0"/>
              <w:contextualSpacing/>
            </w:pPr>
          </w:p>
        </w:tc>
        <w:tc>
          <w:tcPr>
            <w:tcW w:w="6374" w:type="dxa"/>
            <w:tcBorders>
              <w:top w:val="single" w:sz="4" w:space="0" w:color="auto"/>
              <w:left w:val="single" w:sz="4" w:space="0" w:color="auto"/>
              <w:bottom w:val="single" w:sz="4" w:space="0" w:color="auto"/>
              <w:right w:val="single" w:sz="4" w:space="0" w:color="auto"/>
            </w:tcBorders>
          </w:tcPr>
          <w:p w14:paraId="61A38F1A" w14:textId="73EC0518" w:rsidR="0029716F" w:rsidRPr="009B6468" w:rsidRDefault="0029716F" w:rsidP="00F35393">
            <w:pPr>
              <w:pStyle w:val="aff5"/>
              <w:ind w:firstLine="459"/>
              <w:jc w:val="both"/>
              <w:rPr>
                <w:rFonts w:ascii="Times New Roman" w:hAnsi="Times New Roman" w:cs="Times New Roman"/>
                <w:sz w:val="24"/>
                <w:szCs w:val="24"/>
              </w:rPr>
            </w:pPr>
            <w:r w:rsidRPr="009B6468">
              <w:rPr>
                <w:rFonts w:ascii="Times New Roman" w:hAnsi="Times New Roman" w:cs="Times New Roman"/>
                <w:sz w:val="24"/>
                <w:szCs w:val="24"/>
              </w:rPr>
              <w:t>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w:t>
            </w:r>
          </w:p>
          <w:p w14:paraId="408C6A26" w14:textId="60687195" w:rsidR="00F35393" w:rsidRPr="009B6468" w:rsidRDefault="00F35393" w:rsidP="008254D8">
            <w:pPr>
              <w:pStyle w:val="aff5"/>
              <w:numPr>
                <w:ilvl w:val="0"/>
                <w:numId w:val="21"/>
              </w:numPr>
              <w:ind w:left="0" w:firstLine="459"/>
              <w:jc w:val="both"/>
              <w:rPr>
                <w:rFonts w:ascii="Times New Roman" w:hAnsi="Times New Roman" w:cs="Times New Roman"/>
                <w:sz w:val="24"/>
                <w:szCs w:val="24"/>
              </w:rPr>
            </w:pPr>
            <w:r w:rsidRPr="009B6468">
              <w:rPr>
                <w:rFonts w:ascii="Times New Roman" w:hAnsi="Times New Roman" w:cs="Times New Roman"/>
                <w:sz w:val="24"/>
                <w:szCs w:val="24"/>
              </w:rPr>
              <w:t>Несоответствия Участника закупки требованиям, предусмотренным документацией о закупке</w:t>
            </w:r>
            <w:r w:rsidR="00327048" w:rsidRPr="009B6468">
              <w:rPr>
                <w:rFonts w:ascii="Times New Roman" w:hAnsi="Times New Roman" w:cs="Times New Roman"/>
                <w:sz w:val="24"/>
                <w:szCs w:val="24"/>
              </w:rPr>
              <w:t>.</w:t>
            </w:r>
          </w:p>
          <w:p w14:paraId="088260D0" w14:textId="4173AF42" w:rsidR="0029716F" w:rsidRPr="009B6468" w:rsidRDefault="001D27F5" w:rsidP="00327048">
            <w:pPr>
              <w:pStyle w:val="aff5"/>
              <w:numPr>
                <w:ilvl w:val="0"/>
                <w:numId w:val="21"/>
              </w:numPr>
              <w:ind w:left="0" w:firstLine="459"/>
              <w:jc w:val="both"/>
              <w:rPr>
                <w:rFonts w:ascii="Times New Roman" w:hAnsi="Times New Roman" w:cs="Times New Roman"/>
                <w:sz w:val="24"/>
                <w:szCs w:val="24"/>
                <w:lang w:val="x-none" w:eastAsia="x-none"/>
              </w:rPr>
            </w:pPr>
            <w:r w:rsidRPr="009B6468">
              <w:rPr>
                <w:rFonts w:ascii="Times New Roman" w:hAnsi="Times New Roman" w:cs="Times New Roman"/>
                <w:sz w:val="24"/>
                <w:szCs w:val="24"/>
              </w:rPr>
              <w:t>Н</w:t>
            </w:r>
            <w:r w:rsidR="0029716F" w:rsidRPr="009B6468">
              <w:rPr>
                <w:rFonts w:ascii="Times New Roman" w:hAnsi="Times New Roman" w:cs="Times New Roman"/>
                <w:sz w:val="24"/>
                <w:szCs w:val="24"/>
              </w:rPr>
              <w:t xml:space="preserve">есоответствия заявки на участие в запросе котировок в </w:t>
            </w:r>
            <w:r w:rsidR="0029716F" w:rsidRPr="009B6468">
              <w:rPr>
                <w:rFonts w:ascii="Times New Roman" w:hAnsi="Times New Roman" w:cs="Times New Roman"/>
                <w:sz w:val="24"/>
                <w:szCs w:val="24"/>
                <w:lang w:val="x-none" w:eastAsia="x-none"/>
              </w:rPr>
              <w:t>электронной форме требованиям документации</w:t>
            </w:r>
            <w:r w:rsidR="0029716F" w:rsidRPr="009B6468">
              <w:rPr>
                <w:rFonts w:ascii="Times New Roman" w:hAnsi="Times New Roman" w:cs="Times New Roman"/>
                <w:sz w:val="24"/>
                <w:szCs w:val="24"/>
                <w:lang w:eastAsia="x-none"/>
              </w:rPr>
              <w:t xml:space="preserve"> </w:t>
            </w:r>
            <w:r w:rsidR="0029716F" w:rsidRPr="009B6468">
              <w:rPr>
                <w:rFonts w:ascii="Times New Roman" w:hAnsi="Times New Roman" w:cs="Times New Roman"/>
                <w:sz w:val="24"/>
                <w:szCs w:val="24"/>
              </w:rPr>
              <w:t>о проведении запроса котировок</w:t>
            </w:r>
            <w:r w:rsidR="0029716F" w:rsidRPr="009B6468">
              <w:rPr>
                <w:rFonts w:ascii="Times New Roman" w:hAnsi="Times New Roman" w:cs="Times New Roman"/>
                <w:sz w:val="24"/>
                <w:szCs w:val="24"/>
                <w:lang w:val="x-none" w:eastAsia="x-none"/>
              </w:rPr>
              <w:t>, в том числе:</w:t>
            </w:r>
          </w:p>
          <w:p w14:paraId="0CC8D392" w14:textId="2FE8CF13" w:rsidR="0029716F" w:rsidRPr="009B6468" w:rsidRDefault="0029716F" w:rsidP="008254D8">
            <w:pPr>
              <w:pStyle w:val="afffff5"/>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9B6468">
              <w:rPr>
                <w:rFonts w:ascii="Times New Roman" w:hAnsi="Times New Roman"/>
                <w:sz w:val="24"/>
                <w:szCs w:val="24"/>
              </w:rPr>
              <w:t xml:space="preserve"> </w:t>
            </w:r>
            <w:r w:rsidR="001D27F5" w:rsidRPr="009B6468">
              <w:rPr>
                <w:rFonts w:ascii="Times New Roman" w:hAnsi="Times New Roman"/>
                <w:sz w:val="24"/>
                <w:szCs w:val="24"/>
              </w:rPr>
              <w:t>Н</w:t>
            </w:r>
            <w:r w:rsidRPr="009B6468">
              <w:rPr>
                <w:rFonts w:ascii="Times New Roman" w:hAnsi="Times New Roman"/>
                <w:sz w:val="24"/>
                <w:szCs w:val="24"/>
              </w:rPr>
              <w:t>епредоставления документов и сведений, указанных в документации</w:t>
            </w:r>
            <w:r w:rsidR="001D27F5" w:rsidRPr="009B6468">
              <w:rPr>
                <w:rFonts w:ascii="Times New Roman" w:hAnsi="Times New Roman"/>
                <w:sz w:val="24"/>
                <w:szCs w:val="24"/>
              </w:rPr>
              <w:t>.</w:t>
            </w:r>
          </w:p>
          <w:p w14:paraId="0F6950DF" w14:textId="2F770EC8" w:rsidR="0029716F" w:rsidRPr="009B6468" w:rsidRDefault="0029716F" w:rsidP="008254D8">
            <w:pPr>
              <w:pStyle w:val="afffff5"/>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9B6468">
              <w:rPr>
                <w:rFonts w:ascii="Times New Roman" w:hAnsi="Times New Roman"/>
                <w:sz w:val="24"/>
                <w:szCs w:val="24"/>
              </w:rPr>
              <w:t xml:space="preserve"> </w:t>
            </w:r>
            <w:r w:rsidR="001D27F5" w:rsidRPr="009B6468">
              <w:rPr>
                <w:rFonts w:ascii="Times New Roman" w:hAnsi="Times New Roman"/>
                <w:sz w:val="24"/>
                <w:szCs w:val="24"/>
              </w:rPr>
              <w:t>Н</w:t>
            </w:r>
            <w:r w:rsidRPr="009B6468">
              <w:rPr>
                <w:rFonts w:ascii="Times New Roman" w:hAnsi="Times New Roman"/>
                <w:sz w:val="24"/>
                <w:szCs w:val="24"/>
              </w:rPr>
              <w:t>арушения требований документации о закупке к содержанию, форме и оформлению заявки</w:t>
            </w:r>
            <w:r w:rsidR="001D27F5" w:rsidRPr="009B6468">
              <w:rPr>
                <w:rFonts w:ascii="Times New Roman" w:hAnsi="Times New Roman"/>
                <w:sz w:val="24"/>
                <w:szCs w:val="24"/>
              </w:rPr>
              <w:t>.</w:t>
            </w:r>
          </w:p>
          <w:p w14:paraId="565043C4" w14:textId="6D546837" w:rsidR="0029716F" w:rsidRPr="009B6468" w:rsidRDefault="0029716F" w:rsidP="008254D8">
            <w:pPr>
              <w:pStyle w:val="afffff5"/>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9B6468">
              <w:rPr>
                <w:rFonts w:ascii="Times New Roman" w:hAnsi="Times New Roman"/>
                <w:sz w:val="24"/>
                <w:szCs w:val="24"/>
              </w:rPr>
              <w:t xml:space="preserve"> </w:t>
            </w:r>
            <w:r w:rsidR="001D27F5" w:rsidRPr="009B6468">
              <w:rPr>
                <w:rFonts w:ascii="Times New Roman" w:hAnsi="Times New Roman"/>
                <w:sz w:val="24"/>
                <w:szCs w:val="24"/>
              </w:rPr>
              <w:t>Н</w:t>
            </w:r>
            <w:r w:rsidRPr="009B6468">
              <w:rPr>
                <w:rFonts w:ascii="Times New Roman" w:hAnsi="Times New Roman"/>
                <w:sz w:val="24"/>
                <w:szCs w:val="24"/>
              </w:rPr>
              <w:t>есоответствия предлагаемой продукции требованиям, установленным в документации о закупке</w:t>
            </w:r>
            <w:r w:rsidR="001D27F5" w:rsidRPr="009B6468">
              <w:rPr>
                <w:rFonts w:ascii="Times New Roman" w:hAnsi="Times New Roman"/>
                <w:sz w:val="24"/>
                <w:szCs w:val="24"/>
              </w:rPr>
              <w:t>.</w:t>
            </w:r>
          </w:p>
          <w:p w14:paraId="60449E5A" w14:textId="5A2F020F" w:rsidR="0029716F" w:rsidRPr="009B6468" w:rsidRDefault="0029716F" w:rsidP="008254D8">
            <w:pPr>
              <w:pStyle w:val="afffff5"/>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9B6468">
              <w:rPr>
                <w:rFonts w:ascii="Times New Roman" w:hAnsi="Times New Roman"/>
                <w:sz w:val="24"/>
                <w:szCs w:val="24"/>
              </w:rPr>
              <w:t xml:space="preserve"> </w:t>
            </w:r>
            <w:r w:rsidR="001D27F5" w:rsidRPr="009B6468">
              <w:rPr>
                <w:rFonts w:ascii="Times New Roman" w:hAnsi="Times New Roman"/>
                <w:sz w:val="24"/>
                <w:szCs w:val="24"/>
              </w:rPr>
              <w:t>Н</w:t>
            </w:r>
            <w:r w:rsidRPr="009B6468">
              <w:rPr>
                <w:rFonts w:ascii="Times New Roman" w:hAnsi="Times New Roman"/>
                <w:sz w:val="24"/>
                <w:szCs w:val="24"/>
              </w:rPr>
              <w:t>есоответствия предложенных участником закупки условий исполнения договора условиям, указанным в документации, в том числе:</w:t>
            </w:r>
          </w:p>
          <w:p w14:paraId="437BCEF8" w14:textId="586EF1DC" w:rsidR="0029716F" w:rsidRPr="009B6468" w:rsidRDefault="00746EBE" w:rsidP="008254D8">
            <w:pPr>
              <w:pStyle w:val="afffff5"/>
              <w:numPr>
                <w:ilvl w:val="2"/>
                <w:numId w:val="21"/>
              </w:numPr>
              <w:tabs>
                <w:tab w:val="left" w:pos="1020"/>
              </w:tabs>
              <w:suppressAutoHyphens/>
              <w:spacing w:after="0" w:line="240" w:lineRule="auto"/>
              <w:ind w:left="0" w:firstLine="459"/>
              <w:contextualSpacing w:val="0"/>
              <w:jc w:val="both"/>
              <w:rPr>
                <w:rFonts w:ascii="Times New Roman" w:hAnsi="Times New Roman"/>
                <w:sz w:val="24"/>
                <w:szCs w:val="24"/>
              </w:rPr>
            </w:pPr>
            <w:r w:rsidRPr="009B6468">
              <w:rPr>
                <w:rFonts w:ascii="Times New Roman" w:hAnsi="Times New Roman"/>
                <w:sz w:val="24"/>
                <w:szCs w:val="24"/>
              </w:rPr>
              <w:t>Н</w:t>
            </w:r>
            <w:r w:rsidR="0029716F" w:rsidRPr="009B6468">
              <w:rPr>
                <w:rFonts w:ascii="Times New Roman" w:hAnsi="Times New Roman"/>
                <w:sz w:val="24"/>
                <w:szCs w:val="24"/>
              </w:rPr>
              <w:t>аправление предложения, ухудшающего условия выполнения договора, являющегося предметом закупки;</w:t>
            </w:r>
          </w:p>
          <w:p w14:paraId="7FBFC5A0" w14:textId="6D44D75D" w:rsidR="0029716F" w:rsidRPr="009B6468" w:rsidRDefault="00746EBE" w:rsidP="008254D8">
            <w:pPr>
              <w:pStyle w:val="afffff5"/>
              <w:numPr>
                <w:ilvl w:val="2"/>
                <w:numId w:val="21"/>
              </w:numPr>
              <w:tabs>
                <w:tab w:val="left" w:pos="1020"/>
              </w:tabs>
              <w:suppressAutoHyphens/>
              <w:spacing w:after="0" w:line="240" w:lineRule="auto"/>
              <w:ind w:left="0" w:firstLine="459"/>
              <w:contextualSpacing w:val="0"/>
              <w:jc w:val="both"/>
              <w:rPr>
                <w:rFonts w:ascii="Times New Roman" w:hAnsi="Times New Roman"/>
                <w:sz w:val="24"/>
                <w:szCs w:val="24"/>
              </w:rPr>
            </w:pPr>
            <w:r w:rsidRPr="009B6468">
              <w:rPr>
                <w:rFonts w:ascii="Times New Roman" w:hAnsi="Times New Roman"/>
                <w:sz w:val="24"/>
                <w:szCs w:val="24"/>
              </w:rPr>
              <w:t>Н</w:t>
            </w:r>
            <w:r w:rsidR="0029716F" w:rsidRPr="009B6468">
              <w:rPr>
                <w:rFonts w:ascii="Times New Roman" w:hAnsi="Times New Roman"/>
                <w:sz w:val="24"/>
                <w:szCs w:val="24"/>
              </w:rPr>
              <w:t>аправление предложения о цене договора, превышающего НМЦ договора, НМЦ единицы товара, услуги, работы</w:t>
            </w:r>
            <w:r w:rsidRPr="009B6468">
              <w:rPr>
                <w:rFonts w:ascii="Times New Roman" w:hAnsi="Times New Roman"/>
                <w:sz w:val="24"/>
                <w:szCs w:val="24"/>
              </w:rPr>
              <w:t>.</w:t>
            </w:r>
          </w:p>
          <w:p w14:paraId="7B0D7A8A" w14:textId="0506FEC7" w:rsidR="0029716F" w:rsidRPr="009B6468" w:rsidRDefault="00746EBE" w:rsidP="008254D8">
            <w:pPr>
              <w:pStyle w:val="afffff5"/>
              <w:numPr>
                <w:ilvl w:val="0"/>
                <w:numId w:val="21"/>
              </w:numPr>
              <w:suppressAutoHyphens/>
              <w:spacing w:after="0" w:line="240" w:lineRule="auto"/>
              <w:ind w:left="0" w:firstLine="459"/>
              <w:contextualSpacing w:val="0"/>
              <w:jc w:val="both"/>
              <w:rPr>
                <w:rFonts w:ascii="Times New Roman" w:hAnsi="Times New Roman"/>
                <w:sz w:val="24"/>
                <w:szCs w:val="24"/>
              </w:rPr>
            </w:pPr>
            <w:r w:rsidRPr="009B6468">
              <w:rPr>
                <w:rFonts w:ascii="Times New Roman" w:hAnsi="Times New Roman"/>
                <w:sz w:val="24"/>
                <w:szCs w:val="24"/>
              </w:rPr>
              <w:t>Н</w:t>
            </w:r>
            <w:r w:rsidR="0029716F" w:rsidRPr="009B6468">
              <w:rPr>
                <w:rFonts w:ascii="Times New Roman" w:hAnsi="Times New Roman"/>
                <w:sz w:val="24"/>
                <w:szCs w:val="24"/>
              </w:rPr>
              <w:t>аличия в предоставленных участником документах недостоверных сведений об участнике закупки или предлагаемой им продукции.</w:t>
            </w:r>
          </w:p>
          <w:p w14:paraId="4F23043B" w14:textId="68668A57" w:rsidR="0029716F" w:rsidRPr="009B6468" w:rsidRDefault="00746EBE" w:rsidP="008254D8">
            <w:pPr>
              <w:pStyle w:val="afffff5"/>
              <w:numPr>
                <w:ilvl w:val="0"/>
                <w:numId w:val="21"/>
              </w:numPr>
              <w:suppressAutoHyphens/>
              <w:spacing w:after="0" w:line="240" w:lineRule="auto"/>
              <w:ind w:left="0" w:firstLine="459"/>
              <w:contextualSpacing w:val="0"/>
              <w:jc w:val="both"/>
              <w:rPr>
                <w:rFonts w:ascii="Times New Roman" w:hAnsi="Times New Roman"/>
                <w:sz w:val="24"/>
                <w:szCs w:val="24"/>
              </w:rPr>
            </w:pPr>
            <w:r w:rsidRPr="009B6468">
              <w:rPr>
                <w:rFonts w:ascii="Times New Roman" w:hAnsi="Times New Roman"/>
                <w:sz w:val="24"/>
                <w:szCs w:val="24"/>
              </w:rPr>
              <w:t>Н</w:t>
            </w:r>
            <w:r w:rsidR="0029716F" w:rsidRPr="009B6468">
              <w:rPr>
                <w:rFonts w:ascii="Times New Roman" w:hAnsi="Times New Roman"/>
                <w:sz w:val="24"/>
                <w:szCs w:val="24"/>
              </w:rPr>
              <w:t>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tc>
      </w:tr>
      <w:tr w:rsidR="0029716F" w:rsidRPr="009B6468" w14:paraId="2E73C112" w14:textId="77777777" w:rsidTr="008476F0">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53CF3BA8" w14:textId="77777777" w:rsidR="0029716F" w:rsidRPr="009B6468"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0307E7D" w14:textId="77777777" w:rsidR="0029716F" w:rsidRPr="009B6468" w:rsidRDefault="0029716F" w:rsidP="0029716F">
            <w:pPr>
              <w:keepLines/>
              <w:widowControl w:val="0"/>
              <w:suppressLineNumbers/>
              <w:suppressAutoHyphens/>
              <w:spacing w:after="0"/>
              <w:contextualSpacing/>
              <w:jc w:val="left"/>
            </w:pPr>
            <w:r w:rsidRPr="009B6468">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374" w:type="dxa"/>
            <w:tcBorders>
              <w:top w:val="single" w:sz="4" w:space="0" w:color="auto"/>
              <w:left w:val="single" w:sz="4" w:space="0" w:color="auto"/>
              <w:bottom w:val="single" w:sz="4" w:space="0" w:color="auto"/>
              <w:right w:val="single" w:sz="4" w:space="0" w:color="auto"/>
            </w:tcBorders>
          </w:tcPr>
          <w:p w14:paraId="6F714ECF" w14:textId="0AD55C03" w:rsidR="0029716F" w:rsidRPr="009B6468" w:rsidRDefault="0029716F" w:rsidP="0029716F">
            <w:pPr>
              <w:numPr>
                <w:ilvl w:val="0"/>
                <w:numId w:val="19"/>
              </w:numPr>
              <w:autoSpaceDE w:val="0"/>
              <w:autoSpaceDN w:val="0"/>
              <w:adjustRightInd w:val="0"/>
              <w:spacing w:after="0"/>
              <w:ind w:left="0" w:firstLine="210"/>
            </w:pPr>
            <w:r w:rsidRPr="009B6468">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27048" w:rsidRPr="009B6468">
              <w:t>,</w:t>
            </w:r>
            <w:r w:rsidRPr="009B6468">
              <w:t xml:space="preserve"> предоставляется в соответствии с </w:t>
            </w:r>
            <w:r w:rsidR="00746EBE" w:rsidRPr="009B6468">
              <w:t>п</w:t>
            </w:r>
            <w:r w:rsidRPr="009B6468">
              <w:t>остановлением Правительства Р</w:t>
            </w:r>
            <w:r w:rsidR="00746EBE" w:rsidRPr="009B6468">
              <w:t xml:space="preserve">оссийской </w:t>
            </w:r>
            <w:r w:rsidRPr="009B6468">
              <w:t>Ф</w:t>
            </w:r>
            <w:r w:rsidR="00746EBE" w:rsidRPr="009B6468">
              <w:t>едерации</w:t>
            </w:r>
            <w:r w:rsidRPr="009B6468">
              <w:t xml:space="preserve"> </w:t>
            </w:r>
            <w:r w:rsidR="00746EBE" w:rsidRPr="009B6468">
              <w:br/>
            </w:r>
            <w:r w:rsidRPr="009B6468">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1" w:history="1">
              <w:r w:rsidRPr="009B6468">
                <w:t>соглашения</w:t>
              </w:r>
            </w:hyperlink>
            <w:r w:rsidRPr="009B6468">
              <w:t xml:space="preserve"> по тарифам и торговле 1994 года и </w:t>
            </w:r>
            <w:hyperlink r:id="rId12" w:history="1">
              <w:r w:rsidRPr="009B6468">
                <w:t>Договора</w:t>
              </w:r>
            </w:hyperlink>
            <w:r w:rsidRPr="009B6468">
              <w:t xml:space="preserve"> о Евразийском экономическом союзе от 29 мая </w:t>
            </w:r>
            <w:r w:rsidR="00746EBE" w:rsidRPr="009B6468">
              <w:br/>
            </w:r>
            <w:r w:rsidRPr="009B6468">
              <w:t>2014 г.</w:t>
            </w:r>
          </w:p>
          <w:p w14:paraId="68E94D63" w14:textId="6C4B4B22" w:rsidR="0029716F" w:rsidRPr="009B6468" w:rsidRDefault="0029716F" w:rsidP="0029716F">
            <w:pPr>
              <w:numPr>
                <w:ilvl w:val="0"/>
                <w:numId w:val="19"/>
              </w:numPr>
              <w:autoSpaceDE w:val="0"/>
              <w:autoSpaceDN w:val="0"/>
              <w:adjustRightInd w:val="0"/>
              <w:spacing w:after="0"/>
              <w:ind w:left="69" w:firstLine="141"/>
            </w:pPr>
            <w:r w:rsidRPr="009B6468">
              <w:t xml:space="preserve"> Участник запроса котировок указывает (декларирует) в Техническом предложении (Форма </w:t>
            </w:r>
            <w:r w:rsidR="00F35393" w:rsidRPr="009B6468">
              <w:t>2</w:t>
            </w:r>
            <w:r w:rsidRPr="009B6468">
              <w:t xml:space="preserve">) наименование страны происхождения поставляемых товаров. При этом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w:t>
            </w:r>
            <w:r w:rsidRPr="009B6468">
              <w:rPr>
                <w:color w:val="000000" w:themeColor="text1"/>
              </w:rPr>
              <w:t>заявка</w:t>
            </w:r>
            <w:r w:rsidRPr="009B6468">
              <w:t xml:space="preserve"> рассматривается как содержащее предложение о поставке иностранных товаров.</w:t>
            </w:r>
          </w:p>
          <w:p w14:paraId="594AC846" w14:textId="3C655603" w:rsidR="0029716F" w:rsidRPr="009B6468" w:rsidRDefault="0029716F" w:rsidP="0029716F">
            <w:pPr>
              <w:numPr>
                <w:ilvl w:val="0"/>
                <w:numId w:val="19"/>
              </w:numPr>
              <w:autoSpaceDE w:val="0"/>
              <w:autoSpaceDN w:val="0"/>
              <w:adjustRightInd w:val="0"/>
              <w:spacing w:after="0"/>
              <w:ind w:left="69" w:firstLine="141"/>
            </w:pPr>
            <w:r w:rsidRPr="009B6468">
              <w:t>Участник запроса котировок несёт ответственность за представление недостоверных сведений о стране происхождения товара, указанного в заявке на участие в запросе котировок</w:t>
            </w:r>
            <w:r w:rsidR="00327048" w:rsidRPr="009B6468">
              <w:t>,</w:t>
            </w:r>
            <w:r w:rsidRPr="009B6468">
              <w:t xml:space="preserve"> и при установлении недостоверности сведений, содержащихся в документах, представленных участником запроса котировок в составе заявки на участие в запросе котировок, такой участник не допускается Комиссией к участию в запросе котировок.</w:t>
            </w:r>
          </w:p>
          <w:p w14:paraId="41DF4C02" w14:textId="0D21ADDC" w:rsidR="0029716F" w:rsidRPr="009B6468" w:rsidRDefault="0029716F" w:rsidP="0029716F">
            <w:pPr>
              <w:numPr>
                <w:ilvl w:val="0"/>
                <w:numId w:val="19"/>
              </w:numPr>
              <w:autoSpaceDE w:val="0"/>
              <w:autoSpaceDN w:val="0"/>
              <w:adjustRightInd w:val="0"/>
              <w:spacing w:after="0"/>
              <w:ind w:left="69" w:firstLine="141"/>
            </w:pPr>
            <w:r w:rsidRPr="009B6468">
              <w:t>Заказчик относит участника запроса котировок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576FEF" w:rsidRPr="009B6468">
              <w:t>.</w:t>
            </w:r>
          </w:p>
        </w:tc>
      </w:tr>
      <w:tr w:rsidR="0029716F" w:rsidRPr="009B6468" w14:paraId="5CF973F8" w14:textId="77777777" w:rsidTr="008476F0">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8FA571D" w14:textId="77777777" w:rsidR="0029716F" w:rsidRPr="009B6468"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46ECD551" w14:textId="77777777" w:rsidR="0029716F" w:rsidRPr="009B6468" w:rsidRDefault="0029716F" w:rsidP="0029716F">
            <w:pPr>
              <w:keepLines/>
              <w:widowControl w:val="0"/>
              <w:suppressLineNumbers/>
              <w:suppressAutoHyphens/>
              <w:spacing w:after="0"/>
              <w:contextualSpacing/>
              <w:rPr>
                <w:bCs/>
              </w:rPr>
            </w:pPr>
            <w:r w:rsidRPr="009B6468">
              <w:rPr>
                <w:bCs/>
              </w:rPr>
              <w:t>Обеспечение исполнения договора</w:t>
            </w:r>
          </w:p>
        </w:tc>
        <w:tc>
          <w:tcPr>
            <w:tcW w:w="6374" w:type="dxa"/>
            <w:tcBorders>
              <w:top w:val="single" w:sz="4" w:space="0" w:color="auto"/>
              <w:left w:val="single" w:sz="4" w:space="0" w:color="auto"/>
              <w:bottom w:val="single" w:sz="4" w:space="0" w:color="auto"/>
              <w:right w:val="single" w:sz="4" w:space="0" w:color="auto"/>
            </w:tcBorders>
          </w:tcPr>
          <w:p w14:paraId="1D2985A9" w14:textId="239CD74F" w:rsidR="0029716F" w:rsidRPr="009B6468" w:rsidRDefault="00D65B7A" w:rsidP="0029716F">
            <w:pPr>
              <w:pStyle w:val="aff5"/>
              <w:jc w:val="both"/>
              <w:rPr>
                <w:rFonts w:ascii="Times New Roman" w:hAnsi="Times New Roman" w:cs="Times New Roman"/>
                <w:sz w:val="24"/>
                <w:szCs w:val="24"/>
              </w:rPr>
            </w:pPr>
            <w:r w:rsidRPr="009B6468">
              <w:rPr>
                <w:rFonts w:ascii="Times New Roman" w:hAnsi="Times New Roman" w:cs="Times New Roman"/>
                <w:sz w:val="24"/>
                <w:szCs w:val="24"/>
              </w:rPr>
              <w:t xml:space="preserve">Не требуется </w:t>
            </w:r>
          </w:p>
        </w:tc>
      </w:tr>
      <w:tr w:rsidR="0029716F" w:rsidRPr="009B6468" w14:paraId="7CDD7A1B" w14:textId="77777777" w:rsidTr="008476F0">
        <w:trPr>
          <w:trHeight w:val="389"/>
          <w:jc w:val="center"/>
        </w:trPr>
        <w:tc>
          <w:tcPr>
            <w:tcW w:w="1063" w:type="dxa"/>
            <w:tcBorders>
              <w:top w:val="single" w:sz="4" w:space="0" w:color="auto"/>
              <w:left w:val="single" w:sz="4" w:space="0" w:color="auto"/>
              <w:bottom w:val="single" w:sz="4" w:space="0" w:color="auto"/>
              <w:right w:val="single" w:sz="4" w:space="0" w:color="auto"/>
            </w:tcBorders>
          </w:tcPr>
          <w:p w14:paraId="0723170F" w14:textId="77777777" w:rsidR="0029716F" w:rsidRPr="009B6468"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6838448F" w14:textId="77777777" w:rsidR="0029716F" w:rsidRPr="009B6468" w:rsidRDefault="0029716F" w:rsidP="0029716F">
            <w:pPr>
              <w:keepLines/>
              <w:widowControl w:val="0"/>
              <w:suppressLineNumbers/>
              <w:suppressAutoHyphens/>
              <w:spacing w:after="0"/>
              <w:contextualSpacing/>
              <w:rPr>
                <w:bCs/>
              </w:rPr>
            </w:pPr>
            <w:r w:rsidRPr="009B6468">
              <w:rPr>
                <w:bCs/>
              </w:rPr>
              <w:t>Порядок заключения договора</w:t>
            </w:r>
          </w:p>
        </w:tc>
        <w:tc>
          <w:tcPr>
            <w:tcW w:w="6374" w:type="dxa"/>
            <w:tcBorders>
              <w:top w:val="single" w:sz="4" w:space="0" w:color="auto"/>
              <w:left w:val="single" w:sz="4" w:space="0" w:color="auto"/>
              <w:bottom w:val="single" w:sz="4" w:space="0" w:color="auto"/>
              <w:right w:val="single" w:sz="4" w:space="0" w:color="auto"/>
            </w:tcBorders>
          </w:tcPr>
          <w:p w14:paraId="51AAFEEF" w14:textId="6501C041" w:rsidR="0029716F" w:rsidRPr="009B6468" w:rsidRDefault="0029716F" w:rsidP="0029716F">
            <w:pPr>
              <w:spacing w:after="0"/>
              <w:ind w:firstLine="407"/>
            </w:pPr>
            <w:r w:rsidRPr="009B6468">
              <w:t>Договор по результатам запроса</w:t>
            </w:r>
            <w:r w:rsidR="000632E7" w:rsidRPr="009B6468">
              <w:t xml:space="preserve"> котировок в электронной форме </w:t>
            </w:r>
            <w:r w:rsidRPr="009B6468">
              <w:t>заключается на условиях, которые предусмотрены проектом договора, извещением о проведении запроса котировок в электронной форме.</w:t>
            </w:r>
          </w:p>
          <w:p w14:paraId="6B081628" w14:textId="27E23789" w:rsidR="0029716F" w:rsidRPr="009B6468" w:rsidRDefault="0029716F" w:rsidP="0029716F">
            <w:pPr>
              <w:spacing w:after="0"/>
              <w:ind w:firstLine="407"/>
            </w:pPr>
            <w:r w:rsidRPr="009B6468">
              <w:t>Заказчик в течение пяти рабочих дней со дня подписания итогового протокола направляет победителю запроса котировок проект договора, который составляется путём включения условий исполнения договора, предложенных победителем запроса котировок в заявке, в проект</w:t>
            </w:r>
            <w:r w:rsidR="000632E7" w:rsidRPr="009B6468">
              <w:t>е</w:t>
            </w:r>
            <w:r w:rsidRPr="009B6468">
              <w:t xml:space="preserve"> договора, прилагаемый к документации о закупке.</w:t>
            </w:r>
          </w:p>
          <w:p w14:paraId="0D3D1F11" w14:textId="3015A587" w:rsidR="0029716F" w:rsidRPr="009B6468" w:rsidRDefault="0029716F" w:rsidP="000632E7">
            <w:pPr>
              <w:spacing w:after="0"/>
              <w:ind w:firstLine="407"/>
            </w:pPr>
            <w:r w:rsidRPr="009B6468">
              <w:lastRenderedPageBreak/>
              <w:t xml:space="preserve">Участник запроса котировок, с которым заключается договор, должен подписать проект договора, вернуть его Заказчику и предоставить обеспечение исполнения договора </w:t>
            </w:r>
            <w:r w:rsidR="00746EBE" w:rsidRPr="009B6468">
              <w:br/>
            </w:r>
            <w:r w:rsidRPr="009B6468">
              <w:t xml:space="preserve">(в случае если требование об обеспечении исполнения договора было установлено документацией о проведении </w:t>
            </w:r>
            <w:r w:rsidR="00277897" w:rsidRPr="009B6468">
              <w:t>запроса котировок</w:t>
            </w:r>
            <w:r w:rsidRPr="009B6468">
              <w:t xml:space="preserve">) </w:t>
            </w:r>
            <w:r w:rsidRPr="009B6468">
              <w:rPr>
                <w:lang w:eastAsia="x-none"/>
              </w:rPr>
              <w:t>в течение трех рабочих дней со дня получения проекта договора</w:t>
            </w:r>
          </w:p>
        </w:tc>
      </w:tr>
      <w:tr w:rsidR="0029716F" w:rsidRPr="009B6468" w14:paraId="0D7D41FA" w14:textId="77777777" w:rsidTr="008476F0">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57A26115" w14:textId="77777777" w:rsidR="0029716F" w:rsidRPr="009B6468"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B734576" w14:textId="77777777" w:rsidR="0029716F" w:rsidRPr="009B6468" w:rsidRDefault="0029716F" w:rsidP="0029716F">
            <w:pPr>
              <w:keepLines/>
              <w:widowControl w:val="0"/>
              <w:suppressLineNumbers/>
              <w:suppressAutoHyphens/>
              <w:spacing w:after="0"/>
              <w:contextualSpacing/>
              <w:jc w:val="left"/>
            </w:pPr>
            <w:r w:rsidRPr="009B6468">
              <w:t xml:space="preserve">Срок заключения </w:t>
            </w:r>
            <w:r w:rsidRPr="009B6468">
              <w:rPr>
                <w:bCs/>
                <w:iCs/>
              </w:rPr>
              <w:t xml:space="preserve">договора </w:t>
            </w:r>
          </w:p>
        </w:tc>
        <w:tc>
          <w:tcPr>
            <w:tcW w:w="6374" w:type="dxa"/>
            <w:tcBorders>
              <w:top w:val="single" w:sz="4" w:space="0" w:color="auto"/>
              <w:left w:val="single" w:sz="4" w:space="0" w:color="auto"/>
              <w:bottom w:val="single" w:sz="4" w:space="0" w:color="auto"/>
              <w:right w:val="single" w:sz="4" w:space="0" w:color="auto"/>
            </w:tcBorders>
          </w:tcPr>
          <w:p w14:paraId="603C89BF" w14:textId="497BEB82" w:rsidR="0029716F" w:rsidRPr="009B6468" w:rsidRDefault="0029716F" w:rsidP="0029716F">
            <w:pPr>
              <w:pStyle w:val="aff5"/>
              <w:ind w:firstLine="460"/>
              <w:jc w:val="both"/>
              <w:rPr>
                <w:rFonts w:ascii="Times New Roman" w:hAnsi="Times New Roman" w:cs="Times New Roman"/>
                <w:sz w:val="24"/>
                <w:szCs w:val="24"/>
              </w:rPr>
            </w:pPr>
            <w:r w:rsidRPr="009B6468">
              <w:rPr>
                <w:rFonts w:ascii="Times New Roman" w:hAnsi="Times New Roman" w:cs="Times New Roman"/>
                <w:sz w:val="24"/>
                <w:szCs w:val="24"/>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29716F" w:rsidRPr="009B6468" w14:paraId="7D6BF9C3" w14:textId="77777777" w:rsidTr="008476F0">
        <w:trPr>
          <w:trHeight w:val="2760"/>
          <w:jc w:val="center"/>
        </w:trPr>
        <w:tc>
          <w:tcPr>
            <w:tcW w:w="1063" w:type="dxa"/>
            <w:tcBorders>
              <w:top w:val="single" w:sz="4" w:space="0" w:color="auto"/>
              <w:left w:val="single" w:sz="4" w:space="0" w:color="auto"/>
              <w:bottom w:val="single" w:sz="4" w:space="0" w:color="auto"/>
              <w:right w:val="single" w:sz="4" w:space="0" w:color="auto"/>
            </w:tcBorders>
          </w:tcPr>
          <w:p w14:paraId="1958C247" w14:textId="77777777" w:rsidR="0029716F" w:rsidRPr="009B6468" w:rsidRDefault="0029716F" w:rsidP="0029716F">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D21E8F1" w14:textId="76FDB2DE" w:rsidR="0029716F" w:rsidRPr="009B6468" w:rsidRDefault="0029716F" w:rsidP="0029716F">
            <w:pPr>
              <w:keepLines/>
              <w:widowControl w:val="0"/>
              <w:suppressLineNumbers/>
              <w:suppressAutoHyphens/>
              <w:spacing w:after="0"/>
              <w:contextualSpacing/>
              <w:jc w:val="left"/>
            </w:pPr>
            <w:r w:rsidRPr="009B6468">
              <w:t xml:space="preserve">Порядок внесения изменений в извещение </w:t>
            </w:r>
            <w:r w:rsidR="0028291F" w:rsidRPr="009B6468">
              <w:t>и документацию</w:t>
            </w:r>
            <w:r w:rsidRPr="009B6468">
              <w:t xml:space="preserve"> о проведении запроса котировок </w:t>
            </w:r>
          </w:p>
        </w:tc>
        <w:tc>
          <w:tcPr>
            <w:tcW w:w="6374" w:type="dxa"/>
            <w:tcBorders>
              <w:top w:val="single" w:sz="4" w:space="0" w:color="auto"/>
              <w:left w:val="single" w:sz="4" w:space="0" w:color="auto"/>
              <w:bottom w:val="single" w:sz="4" w:space="0" w:color="auto"/>
              <w:right w:val="single" w:sz="4" w:space="0" w:color="auto"/>
            </w:tcBorders>
          </w:tcPr>
          <w:p w14:paraId="274782A7" w14:textId="3206AE4C" w:rsidR="0029716F" w:rsidRPr="009B6468" w:rsidRDefault="0029716F">
            <w:pPr>
              <w:pStyle w:val="32"/>
              <w:keepNext w:val="0"/>
              <w:numPr>
                <w:ilvl w:val="0"/>
                <w:numId w:val="0"/>
              </w:numPr>
              <w:tabs>
                <w:tab w:val="left" w:pos="708"/>
              </w:tabs>
              <w:spacing w:before="0" w:after="0"/>
              <w:ind w:firstLine="460"/>
              <w:contextualSpacing/>
              <w:rPr>
                <w:rFonts w:ascii="Times New Roman" w:hAnsi="Times New Roman"/>
                <w:b w:val="0"/>
                <w:szCs w:val="24"/>
                <w:lang w:val="ru-RU"/>
              </w:rPr>
            </w:pPr>
            <w:r w:rsidRPr="009B6468">
              <w:rPr>
                <w:rFonts w:ascii="Times New Roman" w:hAnsi="Times New Roman"/>
                <w:b w:val="0"/>
                <w:szCs w:val="24"/>
              </w:rPr>
              <w:t xml:space="preserve">Заказчик по собственной инициативе или в соответствии с запросом </w:t>
            </w:r>
            <w:r w:rsidRPr="009B6468">
              <w:rPr>
                <w:rFonts w:ascii="Times New Roman" w:hAnsi="Times New Roman"/>
                <w:b w:val="0"/>
                <w:szCs w:val="24"/>
                <w:lang w:val="ru-RU"/>
              </w:rPr>
              <w:t>у</w:t>
            </w:r>
            <w:r w:rsidRPr="009B6468">
              <w:rPr>
                <w:rFonts w:ascii="Times New Roman" w:hAnsi="Times New Roman"/>
                <w:b w:val="0"/>
                <w:szCs w:val="24"/>
              </w:rPr>
              <w:t>частника закупки вправе принять решение о внесении изменений в извещение о проведении запроса котировок. Изменения, вносимые в извещение и/или документацию о проведении запроса котировок, разъяснения положений извещения и/или документации о проведении запроса котировок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p>
        </w:tc>
      </w:tr>
      <w:tr w:rsidR="0028291F" w:rsidRPr="009B6468" w14:paraId="24E007E2" w14:textId="77777777" w:rsidTr="008476F0">
        <w:trPr>
          <w:trHeight w:val="4748"/>
          <w:jc w:val="center"/>
        </w:trPr>
        <w:tc>
          <w:tcPr>
            <w:tcW w:w="10060" w:type="dxa"/>
            <w:gridSpan w:val="3"/>
            <w:tcBorders>
              <w:top w:val="single" w:sz="4" w:space="0" w:color="auto"/>
            </w:tcBorders>
            <w:vAlign w:val="center"/>
          </w:tcPr>
          <w:p w14:paraId="2B259612" w14:textId="77777777" w:rsidR="0028291F" w:rsidRDefault="0028291F" w:rsidP="0028291F">
            <w:pPr>
              <w:pStyle w:val="32"/>
              <w:numPr>
                <w:ilvl w:val="0"/>
                <w:numId w:val="0"/>
              </w:numPr>
              <w:tabs>
                <w:tab w:val="left" w:pos="708"/>
              </w:tabs>
              <w:spacing w:before="0" w:after="0"/>
              <w:ind w:left="313"/>
              <w:contextualSpacing/>
              <w:rPr>
                <w:rFonts w:ascii="Times New Roman" w:hAnsi="Times New Roman"/>
                <w:b w:val="0"/>
                <w:szCs w:val="24"/>
              </w:rPr>
            </w:pPr>
          </w:p>
          <w:p w14:paraId="46BDC3FE" w14:textId="77777777" w:rsidR="0028291F" w:rsidRDefault="0028291F" w:rsidP="0028291F">
            <w:pPr>
              <w:pStyle w:val="32"/>
              <w:numPr>
                <w:ilvl w:val="0"/>
                <w:numId w:val="0"/>
              </w:numPr>
              <w:tabs>
                <w:tab w:val="left" w:pos="708"/>
              </w:tabs>
              <w:spacing w:before="0" w:after="0"/>
              <w:ind w:left="-113"/>
              <w:contextualSpacing/>
              <w:rPr>
                <w:rFonts w:ascii="Times New Roman" w:hAnsi="Times New Roman"/>
                <w:b w:val="0"/>
                <w:szCs w:val="24"/>
              </w:rPr>
            </w:pPr>
            <w:r w:rsidRPr="0047589D">
              <w:rPr>
                <w:rFonts w:ascii="Times New Roman" w:hAnsi="Times New Roman"/>
                <w:b w:val="0"/>
                <w:szCs w:val="24"/>
              </w:rPr>
              <w:t xml:space="preserve">* Допускается предоставление выписки из ЕГРЮЛ в следующих вариантах на выбор: </w:t>
            </w:r>
          </w:p>
          <w:p w14:paraId="7914B5B8" w14:textId="77777777" w:rsidR="0028291F" w:rsidRDefault="0028291F" w:rsidP="0028291F">
            <w:pPr>
              <w:pStyle w:val="32"/>
              <w:numPr>
                <w:ilvl w:val="0"/>
                <w:numId w:val="0"/>
              </w:numPr>
              <w:tabs>
                <w:tab w:val="left" w:pos="708"/>
              </w:tabs>
              <w:spacing w:before="0" w:after="0"/>
              <w:ind w:left="-113"/>
              <w:contextualSpacing/>
              <w:rPr>
                <w:rFonts w:ascii="Times New Roman" w:hAnsi="Times New Roman"/>
                <w:b w:val="0"/>
                <w:szCs w:val="24"/>
              </w:rPr>
            </w:pPr>
            <w:r w:rsidRPr="0047589D">
              <w:rPr>
                <w:rFonts w:ascii="Times New Roman" w:hAnsi="Times New Roman"/>
                <w:b w:val="0"/>
                <w:szCs w:val="24"/>
              </w:rPr>
              <w:t>1) Сканированная копия с оригинала выписки, полученной на бумажном носителе и заверенной налоговым органом.</w:t>
            </w:r>
          </w:p>
          <w:p w14:paraId="2A8C5ADE" w14:textId="5BFAEF8D" w:rsidR="0028291F" w:rsidRDefault="0028291F" w:rsidP="0028291F">
            <w:pPr>
              <w:pStyle w:val="32"/>
              <w:numPr>
                <w:ilvl w:val="0"/>
                <w:numId w:val="0"/>
              </w:numPr>
              <w:tabs>
                <w:tab w:val="left" w:pos="708"/>
              </w:tabs>
              <w:spacing w:before="0" w:after="0"/>
              <w:ind w:left="-113"/>
              <w:contextualSpacing/>
              <w:rPr>
                <w:rFonts w:ascii="Times New Roman" w:hAnsi="Times New Roman"/>
                <w:b w:val="0"/>
                <w:szCs w:val="24"/>
              </w:rPr>
            </w:pPr>
            <w:r w:rsidRPr="0047589D">
              <w:rPr>
                <w:rFonts w:ascii="Times New Roman" w:hAnsi="Times New Roman"/>
                <w:b w:val="0"/>
                <w:szCs w:val="24"/>
              </w:rPr>
              <w:t xml:space="preserve">2) Выписка в форме PDF-документа (исходном формате), подписанный усиленной квалифицированной электронной подписью налогового органа, а также предусматривающий возможность проверки электронной подписи по ГОСТ Р 34.10-2012 </w:t>
            </w:r>
          </w:p>
          <w:p w14:paraId="6586B669" w14:textId="77777777" w:rsidR="0028291F" w:rsidRDefault="0028291F" w:rsidP="0028291F">
            <w:pPr>
              <w:pStyle w:val="32"/>
              <w:numPr>
                <w:ilvl w:val="0"/>
                <w:numId w:val="0"/>
              </w:numPr>
              <w:tabs>
                <w:tab w:val="left" w:pos="708"/>
              </w:tabs>
              <w:spacing w:before="0" w:after="0"/>
              <w:ind w:left="-113"/>
              <w:contextualSpacing/>
              <w:rPr>
                <w:rFonts w:ascii="Times New Roman" w:hAnsi="Times New Roman"/>
                <w:b w:val="0"/>
                <w:szCs w:val="24"/>
              </w:rPr>
            </w:pPr>
            <w:r w:rsidRPr="0047589D">
              <w:rPr>
                <w:rFonts w:ascii="Times New Roman" w:hAnsi="Times New Roman"/>
                <w:b w:val="0"/>
                <w:szCs w:val="24"/>
              </w:rPr>
              <w:t xml:space="preserve">** Допускается предоставление копии бухгалтерского баланса в электронной форме, подписанного усиленной квалифицированной электронной подписью в соответствии с Федеральным законом от 6 апреля 2011 г. N 63-ФЗ «Об электронной подписи» и заверенного участником закупки. Необходимо представить квитанцию о приемке налоговой декларации (расчета) в электронном виде, подписанную усиленной квалифицированной электронной подписью в соответствии с Федеральным законом от 6 апреля 2011 г. N 63-ФЗ «Об электронной подписи» </w:t>
            </w:r>
          </w:p>
          <w:p w14:paraId="1E57AEF7" w14:textId="7C10CA16" w:rsidR="0028291F" w:rsidRPr="009B6468" w:rsidRDefault="0028291F" w:rsidP="0028291F">
            <w:pPr>
              <w:pStyle w:val="32"/>
              <w:numPr>
                <w:ilvl w:val="0"/>
                <w:numId w:val="0"/>
              </w:numPr>
              <w:tabs>
                <w:tab w:val="left" w:pos="708"/>
              </w:tabs>
              <w:spacing w:before="0" w:after="0"/>
              <w:ind w:left="-113"/>
              <w:contextualSpacing/>
              <w:rPr>
                <w:rFonts w:ascii="Times New Roman" w:hAnsi="Times New Roman"/>
                <w:b w:val="0"/>
                <w:szCs w:val="24"/>
              </w:rPr>
            </w:pPr>
            <w:r w:rsidRPr="0047589D">
              <w:rPr>
                <w:rFonts w:ascii="Times New Roman" w:hAnsi="Times New Roman"/>
                <w:b w:val="0"/>
                <w:szCs w:val="24"/>
              </w:rPr>
              <w:t>*** Необходимо предоставить копию с оригинала справки, полученной на бумажном носителе. Допускается предоставление справки в электронной форме, подписанной усиленной квалифицированной электронной подписью в соответствии с Федеральным законом от 6 апреля 2011 г. N 63-ФЗ «Об электронной подписи».</w:t>
            </w:r>
          </w:p>
        </w:tc>
      </w:tr>
    </w:tbl>
    <w:p w14:paraId="2955EE61" w14:textId="77777777" w:rsidR="000632E7" w:rsidRPr="009B6468" w:rsidRDefault="000632E7" w:rsidP="00426C3E">
      <w:pPr>
        <w:spacing w:after="200" w:line="276" w:lineRule="auto"/>
        <w:jc w:val="center"/>
        <w:rPr>
          <w:rStyle w:val="12"/>
          <w:bCs/>
          <w:sz w:val="24"/>
        </w:rPr>
      </w:pPr>
    </w:p>
    <w:p w14:paraId="315719FA" w14:textId="69A54348" w:rsidR="00426C3E" w:rsidRPr="009B6468" w:rsidRDefault="000632E7" w:rsidP="00564405">
      <w:pPr>
        <w:pStyle w:val="afffff5"/>
        <w:numPr>
          <w:ilvl w:val="0"/>
          <w:numId w:val="16"/>
        </w:numPr>
        <w:spacing w:after="0"/>
        <w:jc w:val="center"/>
        <w:rPr>
          <w:rStyle w:val="12"/>
          <w:b w:val="0"/>
          <w:bCs/>
          <w:sz w:val="24"/>
          <w:szCs w:val="24"/>
        </w:rPr>
      </w:pPr>
      <w:r w:rsidRPr="009B6468">
        <w:rPr>
          <w:rStyle w:val="12"/>
          <w:bCs/>
          <w:sz w:val="24"/>
          <w:szCs w:val="24"/>
        </w:rPr>
        <w:br w:type="page"/>
      </w:r>
      <w:bookmarkStart w:id="6" w:name="_Toc532285385"/>
      <w:r w:rsidR="00426C3E" w:rsidRPr="009B6468">
        <w:rPr>
          <w:rStyle w:val="12"/>
          <w:bCs/>
          <w:sz w:val="24"/>
          <w:szCs w:val="24"/>
        </w:rPr>
        <w:lastRenderedPageBreak/>
        <w:t>ОБРАЗЦЫ ФОРМ ДЛЯ ЗАПОЛНЕНИЯ</w:t>
      </w:r>
      <w:bookmarkEnd w:id="6"/>
    </w:p>
    <w:p w14:paraId="2FF3A6EA" w14:textId="758C63C8" w:rsidR="00426C3E" w:rsidRPr="009B6468" w:rsidRDefault="00426C3E" w:rsidP="00936341">
      <w:pPr>
        <w:jc w:val="center"/>
      </w:pPr>
    </w:p>
    <w:p w14:paraId="6886FA40" w14:textId="2422AA75" w:rsidR="00936341" w:rsidRPr="009B6468" w:rsidRDefault="00936341" w:rsidP="00827C8D">
      <w:pPr>
        <w:jc w:val="center"/>
        <w:rPr>
          <w:b/>
        </w:rPr>
      </w:pPr>
      <w:r w:rsidRPr="009B6468">
        <w:rPr>
          <w:b/>
        </w:rPr>
        <w:t xml:space="preserve">Форма </w:t>
      </w:r>
      <w:r w:rsidR="00FE78FC" w:rsidRPr="009B6468">
        <w:rPr>
          <w:b/>
        </w:rPr>
        <w:t>1</w:t>
      </w:r>
      <w:r w:rsidRPr="009B6468">
        <w:rPr>
          <w:b/>
        </w:rPr>
        <w:t xml:space="preserve">. </w:t>
      </w:r>
      <w:r w:rsidR="00827C8D" w:rsidRPr="009B6468">
        <w:rPr>
          <w:b/>
        </w:rPr>
        <w:t>Информация об участнике</w:t>
      </w:r>
    </w:p>
    <w:p w14:paraId="1D3B694E" w14:textId="77777777" w:rsidR="00936341" w:rsidRPr="009B6468" w:rsidRDefault="00936341" w:rsidP="00936341"/>
    <w:p w14:paraId="0B439913" w14:textId="77777777" w:rsidR="00936341" w:rsidRPr="009B6468" w:rsidRDefault="00936341" w:rsidP="00936341">
      <w:pPr>
        <w:contextualSpacing/>
        <w:jc w:val="center"/>
        <w:rPr>
          <w:i/>
        </w:rPr>
      </w:pPr>
      <w:r w:rsidRPr="009B6468">
        <w:rPr>
          <w:i/>
        </w:rPr>
        <w:t>На бланке организации участника</w:t>
      </w:r>
    </w:p>
    <w:p w14:paraId="3B54292C" w14:textId="77777777" w:rsidR="00936341" w:rsidRPr="009B6468" w:rsidRDefault="00936341" w:rsidP="00936341">
      <w:pPr>
        <w:contextualSpacing/>
      </w:pPr>
    </w:p>
    <w:p w14:paraId="26BC4A76" w14:textId="77777777" w:rsidR="00936341" w:rsidRPr="009B6468" w:rsidRDefault="00936341" w:rsidP="00936341">
      <w:pPr>
        <w:contextualSpacing/>
      </w:pPr>
      <w:r w:rsidRPr="009B6468">
        <w:t>Дата, исх. номер</w:t>
      </w:r>
    </w:p>
    <w:p w14:paraId="208163AA" w14:textId="77777777" w:rsidR="00936341" w:rsidRPr="009B6468" w:rsidRDefault="00936341" w:rsidP="00936341">
      <w:pPr>
        <w:contextualSpacing/>
        <w:jc w:val="right"/>
      </w:pPr>
      <w:r w:rsidRPr="009B6468">
        <w:t>Заказчику</w:t>
      </w:r>
    </w:p>
    <w:p w14:paraId="1ED93F96" w14:textId="77777777" w:rsidR="00936341" w:rsidRPr="009B6468" w:rsidRDefault="00936341" w:rsidP="00936341">
      <w:pPr>
        <w:ind w:left="3545" w:firstLine="709"/>
        <w:contextualSpacing/>
        <w:jc w:val="right"/>
        <w:rPr>
          <w:i/>
        </w:rPr>
      </w:pPr>
      <w:r w:rsidRPr="009B6468">
        <w:rPr>
          <w:i/>
        </w:rPr>
        <w:t xml:space="preserve">(Указывается наименование заказчика, </w:t>
      </w:r>
    </w:p>
    <w:p w14:paraId="0F691445" w14:textId="77777777" w:rsidR="00936341" w:rsidRPr="009B6468" w:rsidRDefault="00936341" w:rsidP="00936341">
      <w:pPr>
        <w:contextualSpacing/>
        <w:jc w:val="right"/>
        <w:rPr>
          <w:i/>
        </w:rPr>
      </w:pPr>
      <w:r w:rsidRPr="009B6468">
        <w:rPr>
          <w:i/>
        </w:rPr>
        <w:t>в чей адрес направляется Заявка</w:t>
      </w:r>
    </w:p>
    <w:p w14:paraId="4D3B4613" w14:textId="54344C5C" w:rsidR="00936341" w:rsidRPr="009B6468" w:rsidRDefault="00936341" w:rsidP="00936341">
      <w:pPr>
        <w:contextualSpacing/>
        <w:jc w:val="right"/>
      </w:pPr>
      <w:r w:rsidRPr="009B6468">
        <w:rPr>
          <w:i/>
        </w:rPr>
        <w:t xml:space="preserve"> на участие в запросе котировок)</w:t>
      </w:r>
    </w:p>
    <w:p w14:paraId="75FC2AC7" w14:textId="77777777" w:rsidR="00936341" w:rsidRPr="009B6468" w:rsidRDefault="00936341" w:rsidP="00936341">
      <w:pPr>
        <w:contextualSpacing/>
      </w:pPr>
    </w:p>
    <w:p w14:paraId="6602195D" w14:textId="77777777" w:rsidR="00936341" w:rsidRPr="009B6468" w:rsidRDefault="00936341" w:rsidP="00936341">
      <w:pPr>
        <w:contextualSpacing/>
      </w:pPr>
    </w:p>
    <w:p w14:paraId="2CBA06BE" w14:textId="5B7CEF99" w:rsidR="00FE78FC" w:rsidRPr="009B6468" w:rsidRDefault="00FE78FC" w:rsidP="00FE78FC">
      <w:pPr>
        <w:ind w:firstLine="709"/>
        <w:rPr>
          <w:rFonts w:eastAsia="Calibri"/>
        </w:rPr>
      </w:pPr>
      <w:r w:rsidRPr="009B6468">
        <w:rPr>
          <w:rFonts w:eastAsia="Calibri"/>
          <w:bCs/>
        </w:rPr>
        <w:t>Изучив документацию на право заключения договора</w:t>
      </w:r>
      <w:r w:rsidR="0043540C" w:rsidRPr="009B6468">
        <w:rPr>
          <w:rFonts w:eastAsia="Calibri"/>
          <w:bCs/>
        </w:rPr>
        <w:t xml:space="preserve"> на ________________</w:t>
      </w:r>
      <w:r w:rsidRPr="009B6468">
        <w:rPr>
          <w:rFonts w:eastAsia="Calibri"/>
          <w:bCs/>
        </w:rPr>
        <w:t xml:space="preserve">, а также применимые к данному запросу котировок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w:t>
      </w:r>
      <w:r w:rsidRPr="009B6468">
        <w:rPr>
          <w:rFonts w:eastAsia="Calibri"/>
        </w:rPr>
        <w:t>сообщает о согласии участвовать в запросе котировок на условиях, установленных в извещении.</w:t>
      </w:r>
    </w:p>
    <w:p w14:paraId="0A40EB4E" w14:textId="2F38F085" w:rsidR="00FE78FC" w:rsidRPr="009B6468" w:rsidRDefault="00FE78FC" w:rsidP="0024578B">
      <w:pPr>
        <w:numPr>
          <w:ilvl w:val="1"/>
          <w:numId w:val="26"/>
        </w:numPr>
        <w:tabs>
          <w:tab w:val="left" w:pos="993"/>
        </w:tabs>
        <w:spacing w:after="0"/>
        <w:ind w:left="0" w:firstLine="709"/>
        <w:rPr>
          <w:rFonts w:eastAsia="Calibri"/>
          <w:bCs/>
        </w:rPr>
      </w:pPr>
      <w:r w:rsidRPr="009B6468">
        <w:t>Мы согласны поставить товары (выполнить работы, оказать услуги) в соответствии с требованиями извещения и на условиях, которые мы представили ниже в предложении</w:t>
      </w:r>
      <w:r w:rsidR="0024578B" w:rsidRPr="009B6468">
        <w:t>.</w:t>
      </w:r>
    </w:p>
    <w:p w14:paraId="366FD970" w14:textId="1C1DE037" w:rsidR="0024578B" w:rsidRPr="009B6468" w:rsidRDefault="0024578B" w:rsidP="0024578B">
      <w:pPr>
        <w:numPr>
          <w:ilvl w:val="1"/>
          <w:numId w:val="26"/>
        </w:numPr>
        <w:tabs>
          <w:tab w:val="left" w:pos="993"/>
        </w:tabs>
        <w:spacing w:after="0"/>
        <w:ind w:left="0" w:firstLine="709"/>
        <w:rPr>
          <w:rFonts w:eastAsia="Calibri"/>
          <w:bCs/>
        </w:rPr>
      </w:pPr>
      <w:r w:rsidRPr="009B6468">
        <w:rPr>
          <w:rFonts w:eastAsia="Calibri"/>
          <w:b/>
          <w:bCs/>
        </w:rPr>
        <w:t xml:space="preserve">Ценовое предложение нами подано </w:t>
      </w:r>
      <w:r w:rsidR="00983E8D" w:rsidRPr="009B6468">
        <w:rPr>
          <w:rFonts w:eastAsia="Calibri"/>
          <w:b/>
          <w:bCs/>
        </w:rPr>
        <w:t>с помощью</w:t>
      </w:r>
      <w:r w:rsidRPr="009B6468">
        <w:rPr>
          <w:rFonts w:eastAsia="Calibri"/>
          <w:b/>
          <w:bCs/>
        </w:rPr>
        <w:t xml:space="preserve"> функционала электронной площадки</w:t>
      </w:r>
      <w:r w:rsidRPr="009B6468">
        <w:rPr>
          <w:rFonts w:eastAsia="Calibri"/>
          <w:bCs/>
        </w:rPr>
        <w:t xml:space="preserve">. </w:t>
      </w:r>
    </w:p>
    <w:p w14:paraId="5B95EAAA" w14:textId="6D0ED0D1" w:rsidR="00FE78FC" w:rsidRPr="009B6468" w:rsidRDefault="00FE78FC" w:rsidP="008254D8">
      <w:pPr>
        <w:numPr>
          <w:ilvl w:val="1"/>
          <w:numId w:val="26"/>
        </w:numPr>
        <w:tabs>
          <w:tab w:val="left" w:pos="993"/>
        </w:tabs>
        <w:spacing w:after="0"/>
        <w:ind w:left="0" w:firstLine="709"/>
        <w:rPr>
          <w:rFonts w:eastAsia="Calibri"/>
          <w:bCs/>
        </w:rPr>
      </w:pPr>
      <w:r w:rsidRPr="009B6468">
        <w:rPr>
          <w:rFonts w:eastAsia="Calibri"/>
          <w:bCs/>
        </w:rPr>
        <w:t>К настоящей заявке на участие в запросе котировок прилагаются следующие документы:</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847"/>
        <w:gridCol w:w="1610"/>
        <w:gridCol w:w="1934"/>
      </w:tblGrid>
      <w:tr w:rsidR="00FE78FC" w:rsidRPr="009B6468" w14:paraId="42478BFF" w14:textId="77777777" w:rsidTr="008476F0">
        <w:trPr>
          <w:trHeight w:val="507"/>
          <w:tblHeader/>
        </w:trPr>
        <w:tc>
          <w:tcPr>
            <w:tcW w:w="674" w:type="dxa"/>
            <w:tcBorders>
              <w:top w:val="single" w:sz="4" w:space="0" w:color="auto"/>
              <w:left w:val="single" w:sz="4" w:space="0" w:color="auto"/>
              <w:bottom w:val="single" w:sz="4" w:space="0" w:color="auto"/>
              <w:right w:val="single" w:sz="4" w:space="0" w:color="auto"/>
            </w:tcBorders>
            <w:vAlign w:val="center"/>
            <w:hideMark/>
          </w:tcPr>
          <w:p w14:paraId="21586CD4" w14:textId="77777777" w:rsidR="00FE78FC" w:rsidRPr="009B6468" w:rsidRDefault="00FE78FC" w:rsidP="00FE78FC">
            <w:pPr>
              <w:jc w:val="center"/>
              <w:rPr>
                <w:rFonts w:eastAsia="Calibri"/>
                <w:b/>
              </w:rPr>
            </w:pPr>
            <w:r w:rsidRPr="009B6468">
              <w:rPr>
                <w:rFonts w:eastAsia="Calibri"/>
                <w:b/>
              </w:rPr>
              <w:t>№ п/п</w:t>
            </w:r>
          </w:p>
        </w:tc>
        <w:tc>
          <w:tcPr>
            <w:tcW w:w="5847" w:type="dxa"/>
            <w:tcBorders>
              <w:top w:val="single" w:sz="4" w:space="0" w:color="auto"/>
              <w:left w:val="single" w:sz="4" w:space="0" w:color="auto"/>
              <w:bottom w:val="single" w:sz="4" w:space="0" w:color="auto"/>
              <w:right w:val="single" w:sz="4" w:space="0" w:color="auto"/>
            </w:tcBorders>
            <w:vAlign w:val="center"/>
            <w:hideMark/>
          </w:tcPr>
          <w:p w14:paraId="5853B829" w14:textId="77777777" w:rsidR="00FE78FC" w:rsidRPr="009B6468" w:rsidRDefault="00FE78FC" w:rsidP="00FE78FC">
            <w:pPr>
              <w:jc w:val="center"/>
              <w:rPr>
                <w:rFonts w:eastAsia="Calibri"/>
                <w:b/>
              </w:rPr>
            </w:pPr>
            <w:r w:rsidRPr="009B6468">
              <w:rPr>
                <w:rFonts w:eastAsia="Calibri"/>
                <w:b/>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1ECCF11C" w14:textId="77777777" w:rsidR="00FE78FC" w:rsidRPr="009B6468" w:rsidRDefault="00FE78FC" w:rsidP="00FE78FC">
            <w:pPr>
              <w:jc w:val="center"/>
              <w:rPr>
                <w:rFonts w:eastAsia="Calibri"/>
                <w:b/>
              </w:rPr>
            </w:pPr>
            <w:r w:rsidRPr="009B6468">
              <w:rPr>
                <w:rFonts w:eastAsia="Calibri"/>
                <w:b/>
              </w:rPr>
              <w:t>Страницы с __ по __</w:t>
            </w:r>
          </w:p>
        </w:tc>
        <w:tc>
          <w:tcPr>
            <w:tcW w:w="1934" w:type="dxa"/>
            <w:tcBorders>
              <w:top w:val="single" w:sz="4" w:space="0" w:color="auto"/>
              <w:left w:val="single" w:sz="4" w:space="0" w:color="auto"/>
              <w:bottom w:val="single" w:sz="4" w:space="0" w:color="auto"/>
              <w:right w:val="single" w:sz="4" w:space="0" w:color="auto"/>
            </w:tcBorders>
            <w:vAlign w:val="center"/>
            <w:hideMark/>
          </w:tcPr>
          <w:p w14:paraId="374A8E72" w14:textId="77777777" w:rsidR="00FE78FC" w:rsidRPr="009B6468" w:rsidRDefault="00FE78FC" w:rsidP="00FE78FC">
            <w:pPr>
              <w:jc w:val="center"/>
              <w:rPr>
                <w:rFonts w:eastAsia="Calibri"/>
                <w:b/>
              </w:rPr>
            </w:pPr>
            <w:r w:rsidRPr="009B6468">
              <w:rPr>
                <w:rFonts w:eastAsia="Calibri"/>
                <w:b/>
              </w:rPr>
              <w:t>Количество страниц</w:t>
            </w:r>
          </w:p>
        </w:tc>
      </w:tr>
      <w:tr w:rsidR="00FE78FC" w:rsidRPr="009B6468" w14:paraId="468F93C3" w14:textId="77777777" w:rsidTr="008476F0">
        <w:tc>
          <w:tcPr>
            <w:tcW w:w="674" w:type="dxa"/>
            <w:tcBorders>
              <w:top w:val="single" w:sz="4" w:space="0" w:color="auto"/>
              <w:left w:val="single" w:sz="4" w:space="0" w:color="auto"/>
              <w:bottom w:val="single" w:sz="4" w:space="0" w:color="auto"/>
              <w:right w:val="single" w:sz="4" w:space="0" w:color="auto"/>
            </w:tcBorders>
            <w:vAlign w:val="center"/>
          </w:tcPr>
          <w:p w14:paraId="4DD294A5" w14:textId="77777777" w:rsidR="00FE78FC" w:rsidRPr="009B6468" w:rsidRDefault="00FE78FC" w:rsidP="00FE78FC">
            <w:pPr>
              <w:ind w:left="227"/>
              <w:contextualSpacing/>
              <w:jc w:val="center"/>
              <w:rPr>
                <w:rFonts w:eastAsia="Calibri"/>
              </w:rPr>
            </w:pPr>
          </w:p>
        </w:tc>
        <w:tc>
          <w:tcPr>
            <w:tcW w:w="5847" w:type="dxa"/>
            <w:tcBorders>
              <w:top w:val="single" w:sz="4" w:space="0" w:color="auto"/>
              <w:left w:val="single" w:sz="4" w:space="0" w:color="auto"/>
              <w:bottom w:val="single" w:sz="4" w:space="0" w:color="auto"/>
              <w:right w:val="single" w:sz="4" w:space="0" w:color="auto"/>
            </w:tcBorders>
          </w:tcPr>
          <w:p w14:paraId="229D6412" w14:textId="77777777" w:rsidR="00FE78FC" w:rsidRPr="009B6468" w:rsidRDefault="00FE78FC" w:rsidP="00FE78FC">
            <w:pPr>
              <w:rPr>
                <w:rFonts w:eastAsia="Calibri"/>
              </w:rPr>
            </w:pPr>
          </w:p>
        </w:tc>
        <w:tc>
          <w:tcPr>
            <w:tcW w:w="1610" w:type="dxa"/>
            <w:tcBorders>
              <w:top w:val="single" w:sz="4" w:space="0" w:color="auto"/>
              <w:left w:val="single" w:sz="4" w:space="0" w:color="auto"/>
              <w:bottom w:val="single" w:sz="4" w:space="0" w:color="auto"/>
              <w:right w:val="single" w:sz="4" w:space="0" w:color="auto"/>
            </w:tcBorders>
          </w:tcPr>
          <w:p w14:paraId="0B14D01F" w14:textId="77777777" w:rsidR="00FE78FC" w:rsidRPr="009B6468" w:rsidRDefault="00FE78FC" w:rsidP="00FE78FC">
            <w:pPr>
              <w:rPr>
                <w:rFonts w:eastAsia="Calibri"/>
              </w:rPr>
            </w:pPr>
          </w:p>
        </w:tc>
        <w:tc>
          <w:tcPr>
            <w:tcW w:w="1934" w:type="dxa"/>
            <w:tcBorders>
              <w:top w:val="single" w:sz="4" w:space="0" w:color="auto"/>
              <w:left w:val="single" w:sz="4" w:space="0" w:color="auto"/>
              <w:bottom w:val="single" w:sz="4" w:space="0" w:color="auto"/>
              <w:right w:val="single" w:sz="4" w:space="0" w:color="auto"/>
            </w:tcBorders>
          </w:tcPr>
          <w:p w14:paraId="3880F6FA" w14:textId="77777777" w:rsidR="00FE78FC" w:rsidRPr="009B6468" w:rsidRDefault="00FE78FC" w:rsidP="00FE78FC">
            <w:pPr>
              <w:rPr>
                <w:rFonts w:eastAsia="Calibri"/>
              </w:rPr>
            </w:pPr>
          </w:p>
        </w:tc>
      </w:tr>
      <w:tr w:rsidR="00FE78FC" w:rsidRPr="009B6468" w14:paraId="4D1AF00D" w14:textId="77777777" w:rsidTr="008476F0">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0D24697F" w14:textId="77777777" w:rsidR="00FE78FC" w:rsidRPr="009B6468" w:rsidRDefault="00FE78FC" w:rsidP="00FE78FC">
            <w:pPr>
              <w:ind w:left="227"/>
              <w:contextualSpacing/>
              <w:jc w:val="center"/>
              <w:rPr>
                <w:rFonts w:eastAsia="Calibri"/>
                <w:color w:val="000000"/>
              </w:rPr>
            </w:pPr>
          </w:p>
        </w:tc>
        <w:tc>
          <w:tcPr>
            <w:tcW w:w="5847" w:type="dxa"/>
            <w:tcBorders>
              <w:top w:val="single" w:sz="4" w:space="0" w:color="auto"/>
              <w:left w:val="single" w:sz="4" w:space="0" w:color="auto"/>
              <w:bottom w:val="single" w:sz="4" w:space="0" w:color="auto"/>
              <w:right w:val="single" w:sz="4" w:space="0" w:color="auto"/>
            </w:tcBorders>
          </w:tcPr>
          <w:p w14:paraId="48EFF5D1" w14:textId="77777777" w:rsidR="00FE78FC" w:rsidRPr="009B6468" w:rsidRDefault="00FE78FC" w:rsidP="00FE78FC">
            <w:pPr>
              <w:rPr>
                <w:rFonts w:eastAsia="Calibri"/>
              </w:rPr>
            </w:pPr>
          </w:p>
        </w:tc>
        <w:tc>
          <w:tcPr>
            <w:tcW w:w="1610" w:type="dxa"/>
            <w:tcBorders>
              <w:top w:val="single" w:sz="4" w:space="0" w:color="auto"/>
              <w:left w:val="single" w:sz="4" w:space="0" w:color="auto"/>
              <w:bottom w:val="single" w:sz="4" w:space="0" w:color="auto"/>
              <w:right w:val="single" w:sz="4" w:space="0" w:color="auto"/>
            </w:tcBorders>
          </w:tcPr>
          <w:p w14:paraId="38B6341C" w14:textId="77777777" w:rsidR="00FE78FC" w:rsidRPr="009B6468" w:rsidRDefault="00FE78FC" w:rsidP="00FE78FC">
            <w:pPr>
              <w:rPr>
                <w:rFonts w:eastAsia="Calibri"/>
                <w:color w:val="FF0000"/>
              </w:rPr>
            </w:pPr>
          </w:p>
        </w:tc>
        <w:tc>
          <w:tcPr>
            <w:tcW w:w="1934" w:type="dxa"/>
            <w:tcBorders>
              <w:top w:val="single" w:sz="4" w:space="0" w:color="auto"/>
              <w:left w:val="single" w:sz="4" w:space="0" w:color="auto"/>
              <w:bottom w:val="single" w:sz="4" w:space="0" w:color="auto"/>
              <w:right w:val="single" w:sz="4" w:space="0" w:color="auto"/>
            </w:tcBorders>
          </w:tcPr>
          <w:p w14:paraId="40F9E034" w14:textId="77777777" w:rsidR="00FE78FC" w:rsidRPr="009B6468" w:rsidRDefault="00FE78FC" w:rsidP="00FE78FC">
            <w:pPr>
              <w:rPr>
                <w:rFonts w:eastAsia="Calibri"/>
                <w:color w:val="FF0000"/>
              </w:rPr>
            </w:pPr>
          </w:p>
        </w:tc>
      </w:tr>
      <w:tr w:rsidR="00FE78FC" w:rsidRPr="009B6468" w14:paraId="3AB287F3" w14:textId="77777777" w:rsidTr="008476F0">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14:paraId="1D77EF4D" w14:textId="77777777" w:rsidR="00FE78FC" w:rsidRPr="009B6468" w:rsidRDefault="00FE78FC" w:rsidP="00FE78FC">
            <w:pPr>
              <w:contextualSpacing/>
              <w:rPr>
                <w:rFonts w:eastAsia="Calibri"/>
                <w:color w:val="000000"/>
              </w:rPr>
            </w:pPr>
          </w:p>
        </w:tc>
        <w:tc>
          <w:tcPr>
            <w:tcW w:w="5847" w:type="dxa"/>
            <w:tcBorders>
              <w:top w:val="single" w:sz="4" w:space="0" w:color="auto"/>
              <w:left w:val="single" w:sz="4" w:space="0" w:color="auto"/>
              <w:bottom w:val="single" w:sz="4" w:space="0" w:color="auto"/>
              <w:right w:val="single" w:sz="4" w:space="0" w:color="auto"/>
            </w:tcBorders>
          </w:tcPr>
          <w:p w14:paraId="1D2428E1" w14:textId="77777777" w:rsidR="00FE78FC" w:rsidRPr="009B6468" w:rsidRDefault="00FE78FC" w:rsidP="00FE78FC">
            <w:pPr>
              <w:rPr>
                <w:rFonts w:eastAsia="Calibri"/>
              </w:rPr>
            </w:pPr>
          </w:p>
        </w:tc>
        <w:tc>
          <w:tcPr>
            <w:tcW w:w="1610" w:type="dxa"/>
            <w:tcBorders>
              <w:top w:val="single" w:sz="4" w:space="0" w:color="auto"/>
              <w:left w:val="single" w:sz="4" w:space="0" w:color="auto"/>
              <w:bottom w:val="single" w:sz="4" w:space="0" w:color="auto"/>
              <w:right w:val="single" w:sz="4" w:space="0" w:color="auto"/>
            </w:tcBorders>
          </w:tcPr>
          <w:p w14:paraId="0F40F34B" w14:textId="77777777" w:rsidR="00FE78FC" w:rsidRPr="009B6468" w:rsidRDefault="00FE78FC" w:rsidP="00FE78FC">
            <w:pPr>
              <w:rPr>
                <w:rFonts w:eastAsia="Calibri"/>
                <w:color w:val="FF0000"/>
              </w:rPr>
            </w:pPr>
          </w:p>
        </w:tc>
        <w:tc>
          <w:tcPr>
            <w:tcW w:w="1934" w:type="dxa"/>
            <w:tcBorders>
              <w:top w:val="single" w:sz="4" w:space="0" w:color="auto"/>
              <w:left w:val="single" w:sz="4" w:space="0" w:color="auto"/>
              <w:bottom w:val="single" w:sz="4" w:space="0" w:color="auto"/>
              <w:right w:val="single" w:sz="4" w:space="0" w:color="auto"/>
            </w:tcBorders>
          </w:tcPr>
          <w:p w14:paraId="49C23686" w14:textId="77777777" w:rsidR="00FE78FC" w:rsidRPr="009B6468" w:rsidRDefault="00FE78FC" w:rsidP="00FE78FC">
            <w:pPr>
              <w:rPr>
                <w:rFonts w:eastAsia="Calibri"/>
                <w:color w:val="FF0000"/>
              </w:rPr>
            </w:pPr>
          </w:p>
        </w:tc>
      </w:tr>
      <w:tr w:rsidR="00FE78FC" w:rsidRPr="009B6468" w14:paraId="5AE1C6D7" w14:textId="77777777" w:rsidTr="008476F0">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6E1643E0" w14:textId="77777777" w:rsidR="00FE78FC" w:rsidRPr="009B6468" w:rsidRDefault="00FE78FC" w:rsidP="00FE78FC">
            <w:pPr>
              <w:contextualSpacing/>
              <w:jc w:val="center"/>
              <w:rPr>
                <w:rFonts w:eastAsia="Calibri"/>
                <w:color w:val="000000"/>
              </w:rPr>
            </w:pPr>
          </w:p>
        </w:tc>
        <w:tc>
          <w:tcPr>
            <w:tcW w:w="5847" w:type="dxa"/>
            <w:tcBorders>
              <w:top w:val="single" w:sz="4" w:space="0" w:color="auto"/>
              <w:left w:val="single" w:sz="4" w:space="0" w:color="auto"/>
              <w:bottom w:val="single" w:sz="4" w:space="0" w:color="auto"/>
              <w:right w:val="single" w:sz="4" w:space="0" w:color="auto"/>
            </w:tcBorders>
            <w:vAlign w:val="center"/>
            <w:hideMark/>
          </w:tcPr>
          <w:p w14:paraId="6736D6F8" w14:textId="77777777" w:rsidR="00FE78FC" w:rsidRPr="009B6468" w:rsidRDefault="00FE78FC" w:rsidP="00FE78FC">
            <w:pPr>
              <w:rPr>
                <w:rFonts w:eastAsia="Calibri"/>
              </w:rPr>
            </w:pPr>
            <w:r w:rsidRPr="009B6468">
              <w:rPr>
                <w:rFonts w:eastAsia="Calibri"/>
                <w:b/>
              </w:rPr>
              <w:t>ВСЕГО листов:</w:t>
            </w:r>
          </w:p>
        </w:tc>
        <w:tc>
          <w:tcPr>
            <w:tcW w:w="1610" w:type="dxa"/>
            <w:tcBorders>
              <w:top w:val="single" w:sz="4" w:space="0" w:color="auto"/>
              <w:left w:val="single" w:sz="4" w:space="0" w:color="auto"/>
              <w:bottom w:val="single" w:sz="4" w:space="0" w:color="auto"/>
              <w:right w:val="single" w:sz="4" w:space="0" w:color="auto"/>
            </w:tcBorders>
          </w:tcPr>
          <w:p w14:paraId="3DE1C5D4" w14:textId="77777777" w:rsidR="00FE78FC" w:rsidRPr="009B6468" w:rsidRDefault="00FE78FC" w:rsidP="00FE78FC">
            <w:pPr>
              <w:rPr>
                <w:rFonts w:eastAsia="Calibri"/>
                <w:color w:val="FF0000"/>
              </w:rPr>
            </w:pPr>
          </w:p>
        </w:tc>
        <w:tc>
          <w:tcPr>
            <w:tcW w:w="1934" w:type="dxa"/>
            <w:tcBorders>
              <w:top w:val="single" w:sz="4" w:space="0" w:color="auto"/>
              <w:left w:val="single" w:sz="4" w:space="0" w:color="auto"/>
              <w:bottom w:val="single" w:sz="4" w:space="0" w:color="auto"/>
              <w:right w:val="single" w:sz="4" w:space="0" w:color="auto"/>
            </w:tcBorders>
          </w:tcPr>
          <w:p w14:paraId="196F38C6" w14:textId="77777777" w:rsidR="00FE78FC" w:rsidRPr="009B6468" w:rsidRDefault="00FE78FC" w:rsidP="00FE78FC">
            <w:pPr>
              <w:rPr>
                <w:rFonts w:eastAsia="Calibri"/>
                <w:color w:val="FF0000"/>
              </w:rPr>
            </w:pPr>
          </w:p>
        </w:tc>
      </w:tr>
    </w:tbl>
    <w:p w14:paraId="229607D0" w14:textId="3791B696" w:rsidR="00FE78FC" w:rsidRPr="009B6468" w:rsidRDefault="00FE78FC" w:rsidP="008254D8">
      <w:pPr>
        <w:numPr>
          <w:ilvl w:val="1"/>
          <w:numId w:val="26"/>
        </w:numPr>
        <w:tabs>
          <w:tab w:val="left" w:pos="993"/>
        </w:tabs>
        <w:spacing w:after="0"/>
        <w:ind w:left="0" w:firstLine="709"/>
        <w:rPr>
          <w:rFonts w:eastAsia="Calibri"/>
          <w:bCs/>
        </w:rPr>
      </w:pPr>
      <w:r w:rsidRPr="009B6468">
        <w:rPr>
          <w:rFonts w:eastAsia="Calibri"/>
          <w:bCs/>
        </w:rPr>
        <w:t xml:space="preserve">Настоящим гарантируем достоверность представленной нами в заявке на участие </w:t>
      </w:r>
      <w:r w:rsidR="009F431B" w:rsidRPr="009B6468">
        <w:rPr>
          <w:rFonts w:eastAsia="Calibri"/>
          <w:bCs/>
        </w:rPr>
        <w:br/>
      </w:r>
      <w:r w:rsidRPr="009B6468">
        <w:rPr>
          <w:rFonts w:eastAsia="Calibri"/>
          <w:bCs/>
        </w:rPr>
        <w:t>в запросе котировок информации и подтверждаем право Организатора,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лиц информацию, уточняющую представленные нами в ней сведения.</w:t>
      </w:r>
    </w:p>
    <w:p w14:paraId="70B68B01" w14:textId="26476DB1" w:rsidR="00FE78FC" w:rsidRPr="009B6468" w:rsidRDefault="00FE78FC" w:rsidP="008254D8">
      <w:pPr>
        <w:numPr>
          <w:ilvl w:val="1"/>
          <w:numId w:val="26"/>
        </w:numPr>
        <w:tabs>
          <w:tab w:val="left" w:pos="993"/>
        </w:tabs>
        <w:spacing w:after="0"/>
        <w:ind w:left="0" w:firstLine="709"/>
        <w:rPr>
          <w:rFonts w:eastAsia="Calibri"/>
          <w:bCs/>
        </w:rPr>
      </w:pPr>
      <w:r w:rsidRPr="009B6468">
        <w:rPr>
          <w:rFonts w:eastAsia="Calibri"/>
          <w:bCs/>
        </w:rPr>
        <w:t xml:space="preserve">Настоящей заявкой на участие в запросе котировок сообщаем, что в отношении _______________________________ (наименование Участника запроса котировок)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9B6468">
        <w:rPr>
          <w:rFonts w:eastAsia="Calibri"/>
        </w:rPr>
        <w:t xml:space="preserve">сведения в реестре недобросовестных поставщиков отсутствуют, </w:t>
      </w:r>
      <w:r w:rsidRPr="009B6468">
        <w:rPr>
          <w:rFonts w:eastAsia="Calibri"/>
          <w:bCs/>
        </w:rPr>
        <w:t>а также отсутствует</w:t>
      </w:r>
      <w:r w:rsidRPr="009B6468">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9B6468">
        <w:rPr>
          <w:rFonts w:eastAsia="Calibri"/>
          <w:bCs/>
        </w:rPr>
        <w:t>.</w:t>
      </w:r>
    </w:p>
    <w:p w14:paraId="25FF9A67" w14:textId="77777777" w:rsidR="00FE78FC" w:rsidRPr="009B6468" w:rsidRDefault="00FE78FC" w:rsidP="008254D8">
      <w:pPr>
        <w:numPr>
          <w:ilvl w:val="1"/>
          <w:numId w:val="26"/>
        </w:numPr>
        <w:tabs>
          <w:tab w:val="left" w:pos="993"/>
        </w:tabs>
        <w:spacing w:after="0"/>
        <w:ind w:left="0" w:firstLine="709"/>
        <w:rPr>
          <w:rFonts w:eastAsia="Calibri"/>
          <w:bCs/>
        </w:rPr>
      </w:pPr>
      <w:r w:rsidRPr="009B6468">
        <w:t xml:space="preserve">_ </w:t>
      </w:r>
      <w:r w:rsidRPr="009B6468">
        <w:rPr>
          <w:i/>
          <w:iCs/>
        </w:rPr>
        <w:t>(наименование участника)</w:t>
      </w:r>
      <w:r w:rsidRPr="009B6468">
        <w:t xml:space="preserve"> подтверждает получение согласия на обработку персональных данных в рамках, определенных Федеральным законом от 27 июля 2006 года </w:t>
      </w:r>
      <w:r w:rsidRPr="009B6468">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14:paraId="59D330C4" w14:textId="145FA204" w:rsidR="00FE78FC" w:rsidRPr="009B6468" w:rsidRDefault="00FE78FC" w:rsidP="008254D8">
      <w:pPr>
        <w:numPr>
          <w:ilvl w:val="1"/>
          <w:numId w:val="26"/>
        </w:numPr>
        <w:tabs>
          <w:tab w:val="left" w:pos="993"/>
        </w:tabs>
        <w:spacing w:after="0"/>
        <w:ind w:left="0" w:firstLine="709"/>
        <w:rPr>
          <w:rFonts w:eastAsia="Calibri"/>
          <w:bCs/>
        </w:rPr>
      </w:pPr>
      <w:r w:rsidRPr="009B6468">
        <w:rPr>
          <w:rFonts w:eastAsia="Calibri"/>
          <w:bCs/>
        </w:rPr>
        <w:lastRenderedPageBreak/>
        <w:t>В случае если наши предложения будут признаны лучшими, мы берем на себя обязательства подписать договор с______________ (указывается наименование Организатора) на выполнение работ в соответствии с требованиями извещения и условиями наших предложений.</w:t>
      </w:r>
    </w:p>
    <w:p w14:paraId="1602B6C2" w14:textId="35B19B4E" w:rsidR="00FE78FC" w:rsidRPr="009B6468" w:rsidRDefault="00FE78FC" w:rsidP="008254D8">
      <w:pPr>
        <w:numPr>
          <w:ilvl w:val="1"/>
          <w:numId w:val="26"/>
        </w:numPr>
        <w:tabs>
          <w:tab w:val="left" w:pos="993"/>
        </w:tabs>
        <w:spacing w:after="0"/>
        <w:ind w:left="0" w:firstLine="709"/>
        <w:rPr>
          <w:rFonts w:eastAsia="Calibri"/>
          <w:bCs/>
        </w:rPr>
      </w:pPr>
      <w:r w:rsidRPr="009B6468">
        <w:rPr>
          <w:rFonts w:eastAsia="Calibri"/>
          <w:bCs/>
        </w:rPr>
        <w:t>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и условиями нашего предложения.</w:t>
      </w:r>
    </w:p>
    <w:p w14:paraId="0129E501" w14:textId="6C4DFABB" w:rsidR="00FE78FC" w:rsidRPr="009B6468" w:rsidRDefault="00FE78FC" w:rsidP="008254D8">
      <w:pPr>
        <w:numPr>
          <w:ilvl w:val="1"/>
          <w:numId w:val="26"/>
        </w:numPr>
        <w:tabs>
          <w:tab w:val="left" w:pos="993"/>
        </w:tabs>
        <w:spacing w:after="0"/>
        <w:ind w:left="0" w:firstLine="709"/>
        <w:rPr>
          <w:rFonts w:eastAsia="Calibri"/>
          <w:bCs/>
        </w:rPr>
      </w:pPr>
      <w:r w:rsidRPr="009B6468">
        <w:rPr>
          <w:rFonts w:eastAsia="Calibri"/>
          <w:bCs/>
        </w:rPr>
        <w:t>Также подтверждаем, что мы извещены о включении сведений о _____________________________________ (наименование Участника запроса котировок) в Реестр недобросовестных поставщиков в случае уклонения нами от заключения договора.</w:t>
      </w:r>
    </w:p>
    <w:p w14:paraId="3F431781" w14:textId="0B531F18" w:rsidR="00FE78FC" w:rsidRPr="009B6468" w:rsidRDefault="00FE78FC" w:rsidP="008254D8">
      <w:pPr>
        <w:numPr>
          <w:ilvl w:val="1"/>
          <w:numId w:val="26"/>
        </w:numPr>
        <w:tabs>
          <w:tab w:val="left" w:pos="993"/>
        </w:tabs>
        <w:spacing w:after="0"/>
        <w:ind w:left="0" w:firstLine="709"/>
        <w:rPr>
          <w:rFonts w:eastAsia="Calibri"/>
          <w:bCs/>
        </w:rPr>
      </w:pPr>
      <w:r w:rsidRPr="009B6468">
        <w:rPr>
          <w:rFonts w:eastAsia="Calibri"/>
          <w:bCs/>
        </w:rPr>
        <w:t>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Ф.И.О. полностью, должность и контактную информацию уполномоченного лица). Все сведения о проведении запроса котировок просим сообщать указанному уполномоченному лицу.</w:t>
      </w:r>
    </w:p>
    <w:p w14:paraId="0BE975ED" w14:textId="77777777" w:rsidR="00FE78FC" w:rsidRPr="009B6468" w:rsidRDefault="00FE78FC" w:rsidP="008254D8">
      <w:pPr>
        <w:numPr>
          <w:ilvl w:val="1"/>
          <w:numId w:val="26"/>
        </w:numPr>
        <w:tabs>
          <w:tab w:val="left" w:pos="993"/>
          <w:tab w:val="left" w:pos="1134"/>
        </w:tabs>
        <w:spacing w:after="0"/>
        <w:ind w:left="0" w:firstLine="709"/>
        <w:rPr>
          <w:rFonts w:eastAsia="Calibri"/>
          <w:bCs/>
        </w:rPr>
      </w:pPr>
      <w:r w:rsidRPr="009B6468">
        <w:rPr>
          <w:rFonts w:eastAsia="Calibri"/>
          <w:bCs/>
        </w:rPr>
        <w:t>Корреспонденцию в наш адрес просим направлять по адресу: ____________________________________________________________________</w:t>
      </w:r>
    </w:p>
    <w:p w14:paraId="165DBDAC" w14:textId="3B48B893" w:rsidR="00FE78FC" w:rsidRPr="009B6468" w:rsidRDefault="00FE78FC" w:rsidP="008254D8">
      <w:pPr>
        <w:numPr>
          <w:ilvl w:val="1"/>
          <w:numId w:val="26"/>
        </w:numPr>
        <w:tabs>
          <w:tab w:val="left" w:pos="1134"/>
        </w:tabs>
        <w:spacing w:after="0"/>
        <w:ind w:left="0" w:firstLine="709"/>
        <w:rPr>
          <w:rFonts w:eastAsia="Calibri"/>
          <w:bCs/>
        </w:rPr>
      </w:pPr>
      <w:r w:rsidRPr="009B6468">
        <w:rPr>
          <w:rFonts w:eastAsia="Calibri"/>
          <w:bCs/>
        </w:rPr>
        <w:t xml:space="preserve">Настоящая заявка на участие в запросе котировок действительна до момента заключения договора с победителем запроса котировок. </w:t>
      </w:r>
    </w:p>
    <w:p w14:paraId="25422848" w14:textId="77777777" w:rsidR="00FE78FC" w:rsidRPr="009B6468" w:rsidRDefault="00FE78FC" w:rsidP="00FE78FC">
      <w:pPr>
        <w:tabs>
          <w:tab w:val="left" w:pos="1276"/>
        </w:tabs>
        <w:ind w:left="709"/>
        <w:rPr>
          <w:rFonts w:eastAsia="Calibri"/>
          <w:bCs/>
        </w:rPr>
      </w:pPr>
    </w:p>
    <w:p w14:paraId="76101FDB" w14:textId="77777777" w:rsidR="00FE78FC" w:rsidRPr="009B6468" w:rsidRDefault="00FE78FC" w:rsidP="00FE78FC">
      <w:pPr>
        <w:rPr>
          <w:rFonts w:eastAsia="Calibri"/>
        </w:rPr>
      </w:pPr>
      <w:r w:rsidRPr="009B6468">
        <w:rPr>
          <w:rFonts w:eastAsia="Calibri"/>
          <w:vertAlign w:val="superscript"/>
        </w:rPr>
        <w:t xml:space="preserve">_____________________________________                                                                 ______________________ </w:t>
      </w:r>
      <w:r w:rsidRPr="009B6468">
        <w:rPr>
          <w:rFonts w:eastAsia="Calibri"/>
        </w:rPr>
        <w:t>(Фамилия И.О.)</w:t>
      </w:r>
    </w:p>
    <w:p w14:paraId="63A2FC42" w14:textId="77777777" w:rsidR="00FE78FC" w:rsidRPr="009B6468" w:rsidRDefault="00FE78FC" w:rsidP="00FE78FC">
      <w:pPr>
        <w:rPr>
          <w:rFonts w:eastAsia="Calibri"/>
          <w:vertAlign w:val="superscript"/>
        </w:rPr>
      </w:pPr>
      <w:r w:rsidRPr="009B6468">
        <w:rPr>
          <w:rFonts w:eastAsia="Calibri"/>
          <w:vertAlign w:val="superscript"/>
        </w:rPr>
        <w:t xml:space="preserve">                       (должность)                                                                                                             (подпись)</w:t>
      </w:r>
    </w:p>
    <w:p w14:paraId="7EB458CC" w14:textId="77777777" w:rsidR="00FE78FC" w:rsidRPr="009B6468" w:rsidRDefault="00FE78FC" w:rsidP="00FE78FC">
      <w:pPr>
        <w:ind w:firstLine="720"/>
        <w:rPr>
          <w:rFonts w:eastAsia="Calibri"/>
          <w:vertAlign w:val="superscript"/>
        </w:rPr>
      </w:pPr>
    </w:p>
    <w:p w14:paraId="67BF8EBB" w14:textId="77777777" w:rsidR="00FE78FC" w:rsidRPr="009B6468" w:rsidRDefault="00FE78FC" w:rsidP="00FE78FC">
      <w:pPr>
        <w:rPr>
          <w:rFonts w:eastAsia="Calibri"/>
        </w:rPr>
      </w:pPr>
      <w:r w:rsidRPr="009B6468">
        <w:rPr>
          <w:rFonts w:eastAsia="Calibri"/>
        </w:rPr>
        <w:t>М.П.</w:t>
      </w:r>
    </w:p>
    <w:p w14:paraId="51926F9B" w14:textId="283FF7B1" w:rsidR="00936341" w:rsidRPr="009B6468" w:rsidRDefault="00936341" w:rsidP="00FE78FC">
      <w:pPr>
        <w:spacing w:after="0"/>
        <w:jc w:val="left"/>
        <w:rPr>
          <w:b/>
        </w:rPr>
      </w:pPr>
    </w:p>
    <w:p w14:paraId="390DF920" w14:textId="681B0076" w:rsidR="00FE78FC" w:rsidRPr="009B6468" w:rsidRDefault="00FE78FC" w:rsidP="00FE78FC">
      <w:pPr>
        <w:spacing w:after="0"/>
        <w:jc w:val="left"/>
        <w:rPr>
          <w:b/>
        </w:rPr>
      </w:pPr>
    </w:p>
    <w:p w14:paraId="6EEDA5C7" w14:textId="77777777" w:rsidR="00FE78FC" w:rsidRPr="009B6468" w:rsidRDefault="00FE78FC" w:rsidP="00FE78FC">
      <w:pPr>
        <w:spacing w:after="0"/>
        <w:jc w:val="left"/>
        <w:rPr>
          <w:b/>
        </w:rPr>
      </w:pPr>
    </w:p>
    <w:p w14:paraId="165E3F33" w14:textId="52792621" w:rsidR="00426C3E" w:rsidRPr="009B6468" w:rsidRDefault="002513D5" w:rsidP="00827C8D">
      <w:pPr>
        <w:spacing w:after="200" w:line="276" w:lineRule="auto"/>
        <w:ind w:firstLine="6237"/>
        <w:jc w:val="left"/>
      </w:pPr>
      <w:r w:rsidRPr="009B6468">
        <w:rPr>
          <w:rFonts w:eastAsia="Calibri"/>
          <w:i/>
        </w:rPr>
        <w:br w:type="page"/>
      </w:r>
    </w:p>
    <w:p w14:paraId="2F68C7A8" w14:textId="77777777" w:rsidR="004B57F1" w:rsidRPr="009B6468" w:rsidRDefault="004B57F1" w:rsidP="004B57F1">
      <w:pPr>
        <w:spacing w:after="0"/>
        <w:contextualSpacing/>
        <w:jc w:val="center"/>
        <w:rPr>
          <w:b/>
        </w:rPr>
      </w:pPr>
      <w:r w:rsidRPr="009B6468">
        <w:rPr>
          <w:b/>
        </w:rPr>
        <w:lastRenderedPageBreak/>
        <w:t>Форма 2.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w:t>
      </w:r>
    </w:p>
    <w:p w14:paraId="61C03C24" w14:textId="77777777" w:rsidR="004B57F1" w:rsidRDefault="004B57F1" w:rsidP="004B57F1">
      <w:pPr>
        <w:spacing w:after="0"/>
        <w:contextualSpacing/>
        <w:jc w:val="center"/>
        <w:rPr>
          <w:b/>
        </w:rPr>
      </w:pPr>
    </w:p>
    <w:tbl>
      <w:tblPr>
        <w:tblStyle w:val="2ff1"/>
        <w:tblW w:w="5000" w:type="pct"/>
        <w:tblLook w:val="04A0" w:firstRow="1" w:lastRow="0" w:firstColumn="1" w:lastColumn="0" w:noHBand="0" w:noVBand="1"/>
      </w:tblPr>
      <w:tblGrid>
        <w:gridCol w:w="816"/>
        <w:gridCol w:w="5783"/>
        <w:gridCol w:w="3456"/>
      </w:tblGrid>
      <w:tr w:rsidR="004B57F1" w:rsidRPr="0075739E" w14:paraId="5941B996" w14:textId="77777777" w:rsidTr="00D54E96">
        <w:trPr>
          <w:trHeight w:val="1288"/>
        </w:trPr>
        <w:tc>
          <w:tcPr>
            <w:tcW w:w="379" w:type="pct"/>
            <w:vAlign w:val="center"/>
          </w:tcPr>
          <w:p w14:paraId="26D00F31" w14:textId="77777777" w:rsidR="004B57F1" w:rsidRPr="0075739E" w:rsidRDefault="004B57F1" w:rsidP="00D54E96">
            <w:pPr>
              <w:spacing w:after="200"/>
              <w:contextualSpacing/>
              <w:jc w:val="center"/>
              <w:rPr>
                <w:b/>
              </w:rPr>
            </w:pPr>
            <w:r w:rsidRPr="0075739E">
              <w:rPr>
                <w:b/>
              </w:rPr>
              <w:t>№ пп.</w:t>
            </w:r>
          </w:p>
        </w:tc>
        <w:tc>
          <w:tcPr>
            <w:tcW w:w="2889" w:type="pct"/>
            <w:vAlign w:val="center"/>
          </w:tcPr>
          <w:p w14:paraId="16E383AD" w14:textId="77777777" w:rsidR="004B57F1" w:rsidRPr="0075739E" w:rsidRDefault="004B57F1" w:rsidP="00D54E96">
            <w:pPr>
              <w:spacing w:after="200"/>
              <w:contextualSpacing/>
              <w:jc w:val="center"/>
              <w:rPr>
                <w:b/>
              </w:rPr>
            </w:pPr>
            <w:r>
              <w:rPr>
                <w:b/>
              </w:rPr>
              <w:t>Требования</w:t>
            </w:r>
          </w:p>
        </w:tc>
        <w:tc>
          <w:tcPr>
            <w:tcW w:w="1732" w:type="pct"/>
            <w:vAlign w:val="center"/>
          </w:tcPr>
          <w:p w14:paraId="313F3228" w14:textId="77777777" w:rsidR="004B57F1" w:rsidRPr="0075739E" w:rsidRDefault="004B57F1" w:rsidP="00D54E96">
            <w:pPr>
              <w:spacing w:after="200"/>
              <w:ind w:left="37"/>
              <w:contextualSpacing/>
              <w:jc w:val="center"/>
              <w:rPr>
                <w:b/>
              </w:rPr>
            </w:pPr>
            <w:r w:rsidRPr="0075739E">
              <w:rPr>
                <w:b/>
              </w:rPr>
              <w:t>Выполнимость требований</w:t>
            </w:r>
          </w:p>
          <w:p w14:paraId="6073E5BF" w14:textId="77777777" w:rsidR="004B57F1" w:rsidRPr="0075739E" w:rsidRDefault="004B57F1" w:rsidP="00D54E96">
            <w:pPr>
              <w:spacing w:after="200"/>
              <w:ind w:left="37"/>
              <w:contextualSpacing/>
              <w:jc w:val="center"/>
              <w:rPr>
                <w:b/>
              </w:rPr>
            </w:pPr>
            <w:r w:rsidRPr="0075739E">
              <w:t>да/нет или числовое значение (графа заполняется поставщиком товара с возможными примечаниями)</w:t>
            </w:r>
          </w:p>
        </w:tc>
      </w:tr>
      <w:tr w:rsidR="004B57F1" w:rsidRPr="0075739E" w14:paraId="0D7A14B2" w14:textId="77777777" w:rsidTr="00D54E96">
        <w:trPr>
          <w:trHeight w:val="296"/>
        </w:trPr>
        <w:tc>
          <w:tcPr>
            <w:tcW w:w="379" w:type="pct"/>
            <w:vAlign w:val="center"/>
          </w:tcPr>
          <w:p w14:paraId="49798A3B" w14:textId="77777777" w:rsidR="004B57F1" w:rsidRPr="0075739E" w:rsidRDefault="004B57F1" w:rsidP="004B57F1">
            <w:pPr>
              <w:pStyle w:val="afffff5"/>
              <w:numPr>
                <w:ilvl w:val="0"/>
                <w:numId w:val="47"/>
              </w:numPr>
              <w:jc w:val="center"/>
              <w:rPr>
                <w:rFonts w:ascii="Times New Roman" w:hAnsi="Times New Roman"/>
                <w:sz w:val="24"/>
                <w:szCs w:val="24"/>
              </w:rPr>
            </w:pPr>
          </w:p>
        </w:tc>
        <w:tc>
          <w:tcPr>
            <w:tcW w:w="2889" w:type="pct"/>
            <w:vAlign w:val="center"/>
          </w:tcPr>
          <w:p w14:paraId="56B8D1FF" w14:textId="77777777" w:rsidR="004B57F1" w:rsidRPr="0075739E" w:rsidRDefault="004B57F1" w:rsidP="00D54E96">
            <w:pPr>
              <w:contextualSpacing/>
            </w:pPr>
          </w:p>
        </w:tc>
        <w:tc>
          <w:tcPr>
            <w:tcW w:w="1732" w:type="pct"/>
            <w:vAlign w:val="center"/>
          </w:tcPr>
          <w:p w14:paraId="0B5D184E" w14:textId="77777777" w:rsidR="004B57F1" w:rsidRPr="0075739E" w:rsidRDefault="004B57F1" w:rsidP="00D54E96">
            <w:pPr>
              <w:contextualSpacing/>
            </w:pPr>
          </w:p>
        </w:tc>
      </w:tr>
      <w:tr w:rsidR="004B57F1" w:rsidRPr="0075739E" w14:paraId="2E85C788" w14:textId="77777777" w:rsidTr="00D54E96">
        <w:trPr>
          <w:trHeight w:val="333"/>
        </w:trPr>
        <w:tc>
          <w:tcPr>
            <w:tcW w:w="379" w:type="pct"/>
            <w:vAlign w:val="center"/>
          </w:tcPr>
          <w:p w14:paraId="1F78B886" w14:textId="77777777" w:rsidR="004B57F1" w:rsidRPr="0075739E" w:rsidRDefault="004B57F1" w:rsidP="004B57F1">
            <w:pPr>
              <w:pStyle w:val="afffff5"/>
              <w:numPr>
                <w:ilvl w:val="0"/>
                <w:numId w:val="47"/>
              </w:numPr>
              <w:jc w:val="center"/>
              <w:rPr>
                <w:rFonts w:ascii="Times New Roman" w:hAnsi="Times New Roman"/>
                <w:sz w:val="24"/>
                <w:szCs w:val="24"/>
              </w:rPr>
            </w:pPr>
          </w:p>
        </w:tc>
        <w:tc>
          <w:tcPr>
            <w:tcW w:w="2889" w:type="pct"/>
            <w:vAlign w:val="center"/>
          </w:tcPr>
          <w:p w14:paraId="754BA792" w14:textId="77777777" w:rsidR="004B57F1" w:rsidRPr="0075739E" w:rsidRDefault="004B57F1" w:rsidP="00D54E96">
            <w:pPr>
              <w:contextualSpacing/>
            </w:pPr>
          </w:p>
        </w:tc>
        <w:tc>
          <w:tcPr>
            <w:tcW w:w="1732" w:type="pct"/>
            <w:vAlign w:val="center"/>
          </w:tcPr>
          <w:p w14:paraId="72688366" w14:textId="77777777" w:rsidR="004B57F1" w:rsidRPr="0075739E" w:rsidRDefault="004B57F1" w:rsidP="00D54E96">
            <w:pPr>
              <w:contextualSpacing/>
            </w:pPr>
          </w:p>
        </w:tc>
      </w:tr>
      <w:tr w:rsidR="004B57F1" w:rsidRPr="0075739E" w14:paraId="4A11A304" w14:textId="77777777" w:rsidTr="00D54E96">
        <w:trPr>
          <w:trHeight w:val="99"/>
        </w:trPr>
        <w:tc>
          <w:tcPr>
            <w:tcW w:w="379" w:type="pct"/>
            <w:vAlign w:val="center"/>
          </w:tcPr>
          <w:p w14:paraId="5D448066" w14:textId="77777777" w:rsidR="004B57F1" w:rsidRPr="0075739E" w:rsidRDefault="004B57F1" w:rsidP="004B57F1">
            <w:pPr>
              <w:pStyle w:val="afffff5"/>
              <w:numPr>
                <w:ilvl w:val="0"/>
                <w:numId w:val="47"/>
              </w:numPr>
              <w:jc w:val="center"/>
              <w:rPr>
                <w:rFonts w:ascii="Times New Roman" w:hAnsi="Times New Roman"/>
                <w:sz w:val="24"/>
                <w:szCs w:val="24"/>
              </w:rPr>
            </w:pPr>
          </w:p>
        </w:tc>
        <w:tc>
          <w:tcPr>
            <w:tcW w:w="2889" w:type="pct"/>
            <w:vAlign w:val="center"/>
          </w:tcPr>
          <w:p w14:paraId="27FEBAA6" w14:textId="77777777" w:rsidR="004B57F1" w:rsidRPr="0075739E" w:rsidRDefault="004B57F1" w:rsidP="00D54E96">
            <w:pPr>
              <w:contextualSpacing/>
            </w:pPr>
          </w:p>
        </w:tc>
        <w:tc>
          <w:tcPr>
            <w:tcW w:w="1732" w:type="pct"/>
            <w:vAlign w:val="center"/>
          </w:tcPr>
          <w:p w14:paraId="724B33DD" w14:textId="77777777" w:rsidR="004B57F1" w:rsidRPr="0075739E" w:rsidRDefault="004B57F1" w:rsidP="00D54E96">
            <w:pPr>
              <w:contextualSpacing/>
            </w:pPr>
          </w:p>
        </w:tc>
      </w:tr>
      <w:tr w:rsidR="004B57F1" w:rsidRPr="0075739E" w14:paraId="044E91FB" w14:textId="77777777" w:rsidTr="00D54E96">
        <w:trPr>
          <w:trHeight w:val="560"/>
        </w:trPr>
        <w:tc>
          <w:tcPr>
            <w:tcW w:w="379" w:type="pct"/>
            <w:vAlign w:val="center"/>
          </w:tcPr>
          <w:p w14:paraId="21A7A280" w14:textId="77777777" w:rsidR="004B57F1" w:rsidRPr="0075739E" w:rsidRDefault="004B57F1" w:rsidP="00D54E96">
            <w:pPr>
              <w:ind w:left="360"/>
              <w:jc w:val="center"/>
            </w:pPr>
            <w:r w:rsidRPr="0075739E">
              <w:t>…</w:t>
            </w:r>
          </w:p>
        </w:tc>
        <w:tc>
          <w:tcPr>
            <w:tcW w:w="2889" w:type="pct"/>
            <w:vAlign w:val="center"/>
          </w:tcPr>
          <w:p w14:paraId="3711DE5E" w14:textId="77777777" w:rsidR="004B57F1" w:rsidRPr="0075739E" w:rsidRDefault="004B57F1" w:rsidP="00D54E96">
            <w:pPr>
              <w:contextualSpacing/>
            </w:pPr>
          </w:p>
        </w:tc>
        <w:tc>
          <w:tcPr>
            <w:tcW w:w="1732" w:type="pct"/>
            <w:vAlign w:val="center"/>
          </w:tcPr>
          <w:p w14:paraId="438C9C22" w14:textId="77777777" w:rsidR="004B57F1" w:rsidRPr="0075739E" w:rsidRDefault="004B57F1" w:rsidP="00D54E96">
            <w:pPr>
              <w:contextualSpacing/>
            </w:pPr>
          </w:p>
        </w:tc>
      </w:tr>
    </w:tbl>
    <w:p w14:paraId="5543048D" w14:textId="77777777" w:rsidR="004B57F1" w:rsidRPr="0075739E" w:rsidRDefault="004B57F1" w:rsidP="004B57F1"/>
    <w:p w14:paraId="0712822C" w14:textId="77777777" w:rsidR="004B57F1" w:rsidRPr="001A6914" w:rsidRDefault="004B57F1" w:rsidP="004B57F1">
      <w:pPr>
        <w:spacing w:after="120"/>
        <w:ind w:firstLine="709"/>
        <w:rPr>
          <w:i/>
        </w:rPr>
      </w:pPr>
      <w:r w:rsidRPr="001A6914">
        <w:rPr>
          <w:i/>
        </w:rPr>
        <w:t xml:space="preserve">Участник представляет задекларированные (перечисленные) объемы услуг, работ, перечень товаров, полностью соответствующие требованиям, указанным в разделе «Технические требования». Техническое предложение предоставляется в составе заявки Участника, и в случае несоответствия технического предложения Участника заданным требованиям, заявка отклоняется. </w:t>
      </w:r>
    </w:p>
    <w:p w14:paraId="6C188981" w14:textId="77777777" w:rsidR="004B57F1" w:rsidRPr="001A6914" w:rsidRDefault="004B57F1" w:rsidP="004B57F1">
      <w:pPr>
        <w:spacing w:after="120"/>
        <w:ind w:firstLine="709"/>
        <w:rPr>
          <w:i/>
        </w:rPr>
      </w:pPr>
      <w:r w:rsidRPr="001A6914">
        <w:rPr>
          <w:i/>
        </w:rPr>
        <w:t xml:space="preserve">В колонку «Требования» по форме технического предложения следует внести требования, указанные в нумерованных строках таблицы раздела «Технические требования» конкурсной документации. </w:t>
      </w:r>
    </w:p>
    <w:p w14:paraId="04600A8F" w14:textId="77777777" w:rsidR="004B57F1" w:rsidRPr="001A6914" w:rsidRDefault="004B57F1" w:rsidP="004B57F1">
      <w:pPr>
        <w:spacing w:after="120"/>
        <w:ind w:firstLine="709"/>
        <w:rPr>
          <w:b/>
          <w:i/>
        </w:rPr>
      </w:pPr>
      <w:r w:rsidRPr="001A6914">
        <w:rPr>
          <w:i/>
        </w:rPr>
        <w:t xml:space="preserve">Участником обязательно заполнение правой части формы – «Выполнимость требований». В данную графу вносятся значения «да» или «нет», либо конкретное числовое значение, а также возможные примечания Участника к своему техническому предложению. В примечаниях рекомендуется указывать фактически достижимые параметры, если они существенно лучше требуемых, возможные ограничения на выполнимость заданного требования в определённых условиях, другие пояснения, детализирующие предложения Участника по обеспечению выполнения конкретного требования. </w:t>
      </w:r>
    </w:p>
    <w:p w14:paraId="7381CA9E" w14:textId="77777777" w:rsidR="004B57F1" w:rsidRPr="009B6468" w:rsidRDefault="004B57F1" w:rsidP="004B57F1">
      <w:pPr>
        <w:pStyle w:val="74"/>
        <w:shd w:val="clear" w:color="auto" w:fill="auto"/>
        <w:tabs>
          <w:tab w:val="left" w:pos="1094"/>
        </w:tabs>
        <w:spacing w:before="0" w:line="240" w:lineRule="auto"/>
        <w:ind w:right="20" w:firstLine="709"/>
        <w:jc w:val="both"/>
        <w:rPr>
          <w:i/>
          <w:color w:val="000000" w:themeColor="text1"/>
          <w:sz w:val="24"/>
          <w:szCs w:val="24"/>
        </w:rPr>
      </w:pPr>
      <w:r w:rsidRPr="009B6468">
        <w:rPr>
          <w:i/>
          <w:color w:val="000000" w:themeColor="text1"/>
          <w:sz w:val="24"/>
          <w:szCs w:val="24"/>
        </w:rPr>
        <w:t>Описание участниками закупки предмета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14:paraId="5546F1DA" w14:textId="77777777" w:rsidR="004B57F1" w:rsidRPr="009B6468" w:rsidRDefault="004B57F1" w:rsidP="004B57F1">
      <w:pPr>
        <w:spacing w:before="120" w:after="120"/>
        <w:ind w:firstLine="709"/>
        <w:rPr>
          <w:i/>
          <w:lang w:val="x-none" w:eastAsia="x-none"/>
        </w:rPr>
      </w:pPr>
      <w:r w:rsidRPr="009B6468">
        <w:rPr>
          <w:i/>
          <w:lang w:val="x-none" w:eastAsia="x-none"/>
        </w:rPr>
        <w:t>При подготовке предложения участником указываются сведения  в соответствии с данными, которые указаны в разделе «Техническо</w:t>
      </w:r>
      <w:r w:rsidRPr="009B6468">
        <w:rPr>
          <w:i/>
          <w:lang w:eastAsia="x-none"/>
        </w:rPr>
        <w:t>е</w:t>
      </w:r>
      <w:r w:rsidRPr="009B6468">
        <w:rPr>
          <w:i/>
          <w:lang w:val="x-none" w:eastAsia="x-none"/>
        </w:rPr>
        <w:t xml:space="preserve"> задани</w:t>
      </w:r>
      <w:r w:rsidRPr="009B6468">
        <w:rPr>
          <w:i/>
          <w:lang w:eastAsia="x-none"/>
        </w:rPr>
        <w:t>е</w:t>
      </w:r>
      <w:r w:rsidRPr="009B6468">
        <w:rPr>
          <w:i/>
          <w:lang w:val="x-none" w:eastAsia="x-none"/>
        </w:rPr>
        <w:t>»</w:t>
      </w:r>
      <w:r w:rsidRPr="009B6468">
        <w:rPr>
          <w:i/>
          <w:lang w:eastAsia="x-none"/>
        </w:rPr>
        <w:t xml:space="preserve"> </w:t>
      </w:r>
      <w:r w:rsidRPr="009B6468">
        <w:rPr>
          <w:i/>
          <w:lang w:val="x-none" w:eastAsia="x-none"/>
        </w:rPr>
        <w:t xml:space="preserve">с учетом следующих положений: </w:t>
      </w:r>
    </w:p>
    <w:p w14:paraId="1DB92C1D" w14:textId="77777777" w:rsidR="004B57F1" w:rsidRPr="009B6468" w:rsidRDefault="004B57F1" w:rsidP="004B57F1">
      <w:pPr>
        <w:spacing w:before="120" w:after="120"/>
        <w:ind w:firstLine="709"/>
        <w:rPr>
          <w:i/>
          <w:lang w:val="x-none" w:eastAsia="x-none"/>
        </w:rPr>
      </w:pPr>
      <w:r w:rsidRPr="009B6468">
        <w:rPr>
          <w:i/>
          <w:lang w:eastAsia="x-none"/>
        </w:rPr>
        <w:t>–</w:t>
      </w:r>
      <w:r w:rsidRPr="009B6468">
        <w:rPr>
          <w:i/>
          <w:lang w:val="x-none" w:eastAsia="x-none"/>
        </w:rPr>
        <w:t xml:space="preserve">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Pr="009B6468">
        <w:rPr>
          <w:i/>
          <w:lang w:eastAsia="x-none"/>
        </w:rPr>
        <w:t xml:space="preserve"> «включительно»</w:t>
      </w:r>
      <w:r w:rsidRPr="009B6468">
        <w:rPr>
          <w:i/>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w:t>
      </w:r>
      <w:r w:rsidRPr="009B6468">
        <w:rPr>
          <w:i/>
          <w:lang w:eastAsia="x-none"/>
        </w:rPr>
        <w:t>,</w:t>
      </w:r>
      <w:r w:rsidRPr="009B6468">
        <w:rPr>
          <w:i/>
          <w:lang w:val="x-none" w:eastAsia="x-none"/>
        </w:rPr>
        <w:t xml:space="preserve"> не должны сопровождаться словами «эквивалент», «аналог» и т.</w:t>
      </w:r>
      <w:r w:rsidRPr="009B6468">
        <w:rPr>
          <w:i/>
          <w:lang w:eastAsia="x-none"/>
        </w:rPr>
        <w:t xml:space="preserve"> </w:t>
      </w:r>
      <w:r w:rsidRPr="009B6468">
        <w:rPr>
          <w:i/>
          <w:lang w:val="x-none" w:eastAsia="x-none"/>
        </w:rPr>
        <w:t>п. Значения показателей не должны допускать разночтения или двусмысленное толкование;</w:t>
      </w:r>
    </w:p>
    <w:p w14:paraId="63DE07EF" w14:textId="77777777" w:rsidR="004B57F1" w:rsidRPr="009B6468" w:rsidRDefault="004B57F1" w:rsidP="004B57F1">
      <w:pPr>
        <w:spacing w:before="120" w:after="120"/>
        <w:ind w:firstLine="709"/>
        <w:rPr>
          <w:i/>
          <w:lang w:val="x-none" w:eastAsia="x-none"/>
        </w:rPr>
      </w:pPr>
      <w:r w:rsidRPr="009B6468">
        <w:rPr>
          <w:i/>
          <w:lang w:eastAsia="x-none"/>
        </w:rPr>
        <w:lastRenderedPageBreak/>
        <w:t>–</w:t>
      </w:r>
      <w:r w:rsidRPr="009B6468">
        <w:rPr>
          <w:i/>
          <w:lang w:val="x-none" w:eastAsia="x-none"/>
        </w:rPr>
        <w:t xml:space="preserve">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«Техническое задание»</w:t>
      </w:r>
      <w:r w:rsidRPr="009B6468">
        <w:rPr>
          <w:i/>
          <w:lang w:eastAsia="x-none"/>
        </w:rPr>
        <w:t>,</w:t>
      </w:r>
      <w:r w:rsidRPr="009B6468">
        <w:rPr>
          <w:i/>
          <w:lang w:val="x-none" w:eastAsia="x-none"/>
        </w:rPr>
        <w:t xml:space="preserve">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документации. Заявки, поданные с нарушением данных требований, признаются не соответствующими требованиям</w:t>
      </w:r>
      <w:r w:rsidRPr="009B6468">
        <w:rPr>
          <w:i/>
          <w:lang w:eastAsia="x-none"/>
        </w:rPr>
        <w:t>,</w:t>
      </w:r>
      <w:r w:rsidRPr="009B6468">
        <w:rPr>
          <w:i/>
          <w:lang w:val="x-none" w:eastAsia="x-none"/>
        </w:rPr>
        <w:t xml:space="preserve"> установленным документацией</w:t>
      </w:r>
      <w:r w:rsidRPr="009B6468">
        <w:rPr>
          <w:i/>
          <w:lang w:eastAsia="x-none"/>
        </w:rPr>
        <w:t>,</w:t>
      </w:r>
      <w:r w:rsidRPr="009B6468">
        <w:rPr>
          <w:i/>
          <w:lang w:val="x-none" w:eastAsia="x-none"/>
        </w:rPr>
        <w:t xml:space="preserve"> и будут отклонены;</w:t>
      </w:r>
    </w:p>
    <w:p w14:paraId="57E34CE4" w14:textId="77777777" w:rsidR="004B57F1" w:rsidRPr="009B6468" w:rsidRDefault="004B57F1" w:rsidP="004B57F1">
      <w:pPr>
        <w:spacing w:before="120" w:after="120"/>
        <w:ind w:firstLine="709"/>
        <w:rPr>
          <w:i/>
          <w:lang w:val="x-none" w:eastAsia="x-none"/>
        </w:rPr>
      </w:pPr>
      <w:r w:rsidRPr="009B6468">
        <w:rPr>
          <w:i/>
          <w:lang w:eastAsia="x-none"/>
        </w:rPr>
        <w:t>–</w:t>
      </w:r>
      <w:r w:rsidRPr="009B6468">
        <w:rPr>
          <w:i/>
          <w:lang w:val="x-none" w:eastAsia="x-none"/>
        </w:rPr>
        <w:t xml:space="preserve">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чем установлено значение и не включает крайнее минимальное значение; «Ниже» означает меньшее значение, где показатель имеет </w:t>
      </w:r>
      <w:r w:rsidRPr="009B6468">
        <w:rPr>
          <w:i/>
          <w:lang w:eastAsia="x-none"/>
        </w:rPr>
        <w:t xml:space="preserve">самое </w:t>
      </w:r>
      <w:r w:rsidRPr="009B6468">
        <w:rPr>
          <w:i/>
          <w:lang w:val="x-none" w:eastAsia="x-none"/>
        </w:rPr>
        <w:t>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w:t>
      </w:r>
      <w:r w:rsidRPr="009B6468">
        <w:rPr>
          <w:i/>
          <w:lang w:eastAsia="x-none"/>
        </w:rPr>
        <w:t xml:space="preserve"> «от»</w:t>
      </w:r>
      <w:r w:rsidRPr="009B6468">
        <w:rPr>
          <w:i/>
          <w:lang w:val="x-none" w:eastAsia="x-none"/>
        </w:rPr>
        <w:t xml:space="preserve"> означает более установленного значения и не включает крайнее минимальное значение.</w:t>
      </w:r>
    </w:p>
    <w:p w14:paraId="4609A457" w14:textId="77777777" w:rsidR="004B57F1" w:rsidRPr="009B6468" w:rsidRDefault="004B57F1" w:rsidP="004B57F1">
      <w:pPr>
        <w:spacing w:before="120" w:after="120"/>
        <w:ind w:firstLine="709"/>
        <w:rPr>
          <w:i/>
          <w:lang w:val="x-none" w:eastAsia="x-none"/>
        </w:rPr>
      </w:pPr>
      <w:r w:rsidRPr="009B6468">
        <w:rPr>
          <w:i/>
          <w:lang w:val="x-none" w:eastAsia="x-none"/>
        </w:rPr>
        <w:t>Температурные диапазоны, например, «от -50 до +70</w:t>
      </w:r>
      <w:r w:rsidRPr="009B6468">
        <w:rPr>
          <w:i/>
          <w:lang w:eastAsia="x-none"/>
        </w:rPr>
        <w:t xml:space="preserve"> </w:t>
      </w:r>
      <w:r w:rsidRPr="009B6468">
        <w:rPr>
          <w:i/>
          <w:lang w:val="x-none" w:eastAsia="x-none"/>
        </w:rPr>
        <w:t>°С»</w:t>
      </w:r>
      <w:r w:rsidRPr="009B6468">
        <w:rPr>
          <w:i/>
          <w:lang w:eastAsia="x-none"/>
        </w:rPr>
        <w:t>, «-50 - +70»</w:t>
      </w:r>
      <w:r w:rsidRPr="009B6468">
        <w:rPr>
          <w:i/>
          <w:lang w:val="x-none" w:eastAsia="x-none"/>
        </w:rPr>
        <w:t xml:space="preserve"> являются точными характеристиками, т.</w:t>
      </w:r>
      <w:r w:rsidRPr="009B6468">
        <w:rPr>
          <w:i/>
          <w:lang w:eastAsia="x-none"/>
        </w:rPr>
        <w:t xml:space="preserve"> </w:t>
      </w:r>
      <w:r w:rsidRPr="009B6468">
        <w:rPr>
          <w:i/>
          <w:lang w:val="x-none" w:eastAsia="x-none"/>
        </w:rPr>
        <w:t>е. значениями</w:t>
      </w:r>
      <w:r w:rsidRPr="009B6468">
        <w:rPr>
          <w:i/>
          <w:lang w:eastAsia="x-none"/>
        </w:rPr>
        <w:t>,</w:t>
      </w:r>
      <w:r w:rsidRPr="009B6468">
        <w:rPr>
          <w:i/>
          <w:lang w:val="x-none" w:eastAsia="x-none"/>
        </w:rPr>
        <w:t xml:space="preserve">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14:paraId="7AF26B74" w14:textId="77777777" w:rsidR="004B57F1" w:rsidRPr="009B6468" w:rsidRDefault="004B57F1" w:rsidP="004B57F1">
      <w:pPr>
        <w:pStyle w:val="74"/>
        <w:keepNext/>
        <w:keepLines/>
        <w:shd w:val="clear" w:color="auto" w:fill="auto"/>
        <w:tabs>
          <w:tab w:val="left" w:pos="1075"/>
        </w:tabs>
        <w:spacing w:before="0" w:line="240" w:lineRule="auto"/>
        <w:ind w:right="20" w:firstLine="709"/>
        <w:jc w:val="both"/>
        <w:rPr>
          <w:i/>
          <w:sz w:val="24"/>
          <w:szCs w:val="24"/>
        </w:rPr>
      </w:pPr>
      <w:r w:rsidRPr="009B6468">
        <w:rPr>
          <w:i/>
          <w:sz w:val="24"/>
          <w:szCs w:val="24"/>
          <w:lang w:val="x-none" w:eastAsia="x-none"/>
        </w:rPr>
        <w:t>Слова «должен(на)», «должен(на) быть…», «должен(на) иметь…», «должен(на) использоваться…» и т.</w:t>
      </w:r>
      <w:r w:rsidRPr="009B6468">
        <w:rPr>
          <w:i/>
          <w:sz w:val="24"/>
          <w:szCs w:val="24"/>
          <w:lang w:eastAsia="x-none"/>
        </w:rPr>
        <w:t xml:space="preserve"> </w:t>
      </w:r>
      <w:r w:rsidRPr="009B6468">
        <w:rPr>
          <w:i/>
          <w:sz w:val="24"/>
          <w:szCs w:val="24"/>
          <w:lang w:val="x-none" w:eastAsia="x-none"/>
        </w:rPr>
        <w:t>д. обозначают требование Заказчика и не должны присутствовать в заявке участника закупки.</w:t>
      </w:r>
    </w:p>
    <w:p w14:paraId="573CDA57" w14:textId="77777777" w:rsidR="00426C3E" w:rsidRPr="009B6468" w:rsidRDefault="00426C3E" w:rsidP="00426C3E">
      <w:pPr>
        <w:pStyle w:val="2f"/>
        <w:spacing w:after="0" w:line="240" w:lineRule="auto"/>
        <w:contextualSpacing/>
        <w:jc w:val="center"/>
        <w:rPr>
          <w:b/>
          <w:lang w:val="ru-RU"/>
        </w:rPr>
      </w:pPr>
    </w:p>
    <w:p w14:paraId="5491178B" w14:textId="77777777" w:rsidR="00426C3E" w:rsidRPr="009B6468" w:rsidRDefault="00426C3E" w:rsidP="00426C3E">
      <w:pPr>
        <w:pStyle w:val="2f"/>
        <w:spacing w:after="0" w:line="240" w:lineRule="auto"/>
        <w:contextualSpacing/>
        <w:jc w:val="center"/>
        <w:rPr>
          <w:b/>
          <w:lang w:val="ru-RU"/>
        </w:rPr>
      </w:pPr>
    </w:p>
    <w:p w14:paraId="5D410477" w14:textId="77777777" w:rsidR="00426C3E" w:rsidRPr="009B6468" w:rsidRDefault="00426C3E" w:rsidP="00426C3E">
      <w:pPr>
        <w:pStyle w:val="2f"/>
        <w:spacing w:after="0" w:line="240" w:lineRule="auto"/>
        <w:contextualSpacing/>
        <w:jc w:val="center"/>
        <w:rPr>
          <w:b/>
          <w:lang w:val="ru-RU"/>
        </w:rPr>
      </w:pPr>
    </w:p>
    <w:p w14:paraId="22552253" w14:textId="77777777" w:rsidR="00426C3E" w:rsidRPr="009B6468" w:rsidRDefault="00426C3E" w:rsidP="00426C3E">
      <w:pPr>
        <w:pStyle w:val="2f"/>
        <w:spacing w:after="0" w:line="240" w:lineRule="auto"/>
        <w:contextualSpacing/>
        <w:jc w:val="center"/>
        <w:rPr>
          <w:b/>
          <w:lang w:val="ru-RU"/>
        </w:rPr>
      </w:pPr>
    </w:p>
    <w:p w14:paraId="1C5C34D3" w14:textId="092AC517" w:rsidR="00426C3E" w:rsidRPr="009B6468" w:rsidRDefault="00426C3E">
      <w:pPr>
        <w:spacing w:after="0"/>
        <w:jc w:val="left"/>
        <w:rPr>
          <w:rFonts w:eastAsia="Calibri"/>
          <w:i/>
        </w:rPr>
      </w:pPr>
      <w:r w:rsidRPr="009B6468">
        <w:rPr>
          <w:rFonts w:eastAsia="Calibri"/>
          <w:i/>
        </w:rPr>
        <w:br w:type="page"/>
      </w:r>
    </w:p>
    <w:p w14:paraId="61AF1B93" w14:textId="2954CC60" w:rsidR="0050335A" w:rsidRPr="009B6468" w:rsidRDefault="0050335A" w:rsidP="0050335A">
      <w:pPr>
        <w:jc w:val="center"/>
        <w:rPr>
          <w:b/>
        </w:rPr>
      </w:pPr>
      <w:r w:rsidRPr="009B6468">
        <w:rPr>
          <w:b/>
        </w:rPr>
        <w:lastRenderedPageBreak/>
        <w:t xml:space="preserve">Форма </w:t>
      </w:r>
      <w:r w:rsidR="00426C3E" w:rsidRPr="009B6468">
        <w:rPr>
          <w:b/>
        </w:rPr>
        <w:t>3</w:t>
      </w:r>
      <w:r w:rsidRPr="009B6468">
        <w:rPr>
          <w:b/>
        </w:rPr>
        <w:t xml:space="preserve">. </w:t>
      </w:r>
      <w:r w:rsidR="009B17CC" w:rsidRPr="009B6468">
        <w:rPr>
          <w:b/>
        </w:rPr>
        <w:t xml:space="preserve">ДЕКЛАРАЦИЯ О СООТВЕТСТВИИ </w:t>
      </w:r>
      <w:r w:rsidR="00405372" w:rsidRPr="009B6468">
        <w:rPr>
          <w:b/>
        </w:rPr>
        <w:t>УЧАСТНИКА</w:t>
      </w:r>
      <w:r w:rsidR="009B17CC" w:rsidRPr="009B6468">
        <w:rPr>
          <w:b/>
        </w:rPr>
        <w:t xml:space="preserve"> КРИТЕРИЯМ ОТНЕСЕНИЯ К СУБЪЕКТАМ МАЛОГО И СРЕДНЕГО ПРЕДПРИНИМАТЕЛЬСТВА </w:t>
      </w:r>
    </w:p>
    <w:p w14:paraId="15C1C67F" w14:textId="790D7166" w:rsidR="000D4CF8" w:rsidRPr="009B6468" w:rsidRDefault="000D4CF8" w:rsidP="000D4CF8">
      <w:pPr>
        <w:jc w:val="center"/>
      </w:pPr>
      <w:r w:rsidRPr="009B6468">
        <w:rPr>
          <w:i/>
          <w:iCs/>
        </w:rPr>
        <w:t>Представляетс</w:t>
      </w:r>
      <w:r w:rsidR="00C52CD6" w:rsidRPr="009B6468">
        <w:rPr>
          <w:i/>
          <w:iCs/>
        </w:rPr>
        <w:t>я в случае отсутствия сведений об Участнике</w:t>
      </w:r>
      <w:r w:rsidRPr="009B6468">
        <w:rPr>
          <w:i/>
          <w:iCs/>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45E8C5C9" w14:textId="77777777" w:rsidR="003E11B0" w:rsidRPr="009B6468" w:rsidRDefault="003E11B0" w:rsidP="0050335A">
      <w:pPr>
        <w:pStyle w:val="ConsPlusNonformat"/>
        <w:ind w:firstLine="720"/>
        <w:jc w:val="both"/>
        <w:rPr>
          <w:rFonts w:ascii="Times New Roman" w:hAnsi="Times New Roman" w:cs="Times New Roman"/>
          <w:sz w:val="24"/>
          <w:szCs w:val="24"/>
        </w:rPr>
      </w:pPr>
    </w:p>
    <w:p w14:paraId="0DF88D15" w14:textId="77777777" w:rsidR="0050335A" w:rsidRPr="009B6468" w:rsidRDefault="0050335A" w:rsidP="0050335A">
      <w:pPr>
        <w:pStyle w:val="ConsPlusNonformat"/>
        <w:ind w:firstLine="720"/>
        <w:jc w:val="both"/>
        <w:rPr>
          <w:rFonts w:ascii="Times New Roman" w:hAnsi="Times New Roman" w:cs="Times New Roman"/>
          <w:sz w:val="24"/>
          <w:szCs w:val="24"/>
        </w:rPr>
      </w:pPr>
      <w:r w:rsidRPr="009B6468">
        <w:rPr>
          <w:rFonts w:ascii="Times New Roman" w:hAnsi="Times New Roman" w:cs="Times New Roman"/>
          <w:sz w:val="24"/>
          <w:szCs w:val="24"/>
        </w:rPr>
        <w:t>Подтверждаем, что __________________________________________________________</w:t>
      </w:r>
    </w:p>
    <w:p w14:paraId="13492909" w14:textId="77777777" w:rsidR="0050335A" w:rsidRPr="009B6468" w:rsidRDefault="0050335A" w:rsidP="0050335A">
      <w:pPr>
        <w:pStyle w:val="ConsPlusNonformat"/>
        <w:ind w:firstLine="720"/>
        <w:jc w:val="both"/>
        <w:rPr>
          <w:rFonts w:ascii="Times New Roman" w:hAnsi="Times New Roman" w:cs="Times New Roman"/>
          <w:i/>
          <w:sz w:val="24"/>
          <w:szCs w:val="24"/>
        </w:rPr>
      </w:pPr>
      <w:r w:rsidRPr="009B6468">
        <w:rPr>
          <w:rFonts w:ascii="Times New Roman" w:hAnsi="Times New Roman" w:cs="Times New Roman"/>
          <w:i/>
          <w:sz w:val="24"/>
          <w:szCs w:val="24"/>
        </w:rPr>
        <w:t xml:space="preserve">                                                         (указывается наименование </w:t>
      </w:r>
      <w:r w:rsidR="00405372" w:rsidRPr="009B6468">
        <w:rPr>
          <w:rFonts w:ascii="Times New Roman" w:hAnsi="Times New Roman" w:cs="Times New Roman"/>
          <w:i/>
          <w:sz w:val="24"/>
          <w:szCs w:val="24"/>
        </w:rPr>
        <w:t>Участника</w:t>
      </w:r>
      <w:r w:rsidRPr="009B6468">
        <w:rPr>
          <w:rFonts w:ascii="Times New Roman" w:hAnsi="Times New Roman" w:cs="Times New Roman"/>
          <w:i/>
          <w:sz w:val="24"/>
          <w:szCs w:val="24"/>
        </w:rPr>
        <w:t>)</w:t>
      </w:r>
    </w:p>
    <w:p w14:paraId="45E1459E" w14:textId="13C4616D" w:rsidR="0050335A" w:rsidRPr="009B6468" w:rsidRDefault="0050335A" w:rsidP="00630C7C">
      <w:pPr>
        <w:pStyle w:val="ConsPlusNonformat"/>
        <w:jc w:val="both"/>
        <w:rPr>
          <w:rFonts w:ascii="Times New Roman" w:hAnsi="Times New Roman" w:cs="Times New Roman"/>
          <w:sz w:val="24"/>
          <w:szCs w:val="24"/>
        </w:rPr>
      </w:pPr>
      <w:r w:rsidRPr="009B6468">
        <w:rPr>
          <w:rFonts w:ascii="Times New Roman" w:hAnsi="Times New Roman" w:cs="Times New Roman"/>
          <w:sz w:val="24"/>
          <w:szCs w:val="24"/>
        </w:rPr>
        <w:t xml:space="preserve">в  соответствии  со  </w:t>
      </w:r>
      <w:hyperlink r:id="rId13" w:history="1">
        <w:r w:rsidRPr="009B6468">
          <w:rPr>
            <w:rFonts w:ascii="Times New Roman" w:hAnsi="Times New Roman" w:cs="Times New Roman"/>
            <w:sz w:val="24"/>
            <w:szCs w:val="24"/>
          </w:rPr>
          <w:t>статьей  4</w:t>
        </w:r>
      </w:hyperlink>
      <w:r w:rsidRPr="009B6468">
        <w:rPr>
          <w:rFonts w:ascii="Times New Roman" w:hAnsi="Times New Roman" w:cs="Times New Roman"/>
          <w:sz w:val="24"/>
          <w:szCs w:val="24"/>
        </w:rPr>
        <w:t xml:space="preserve">  Федерального  закона  </w:t>
      </w:r>
      <w:r w:rsidR="00B55330" w:rsidRPr="009B6468">
        <w:rPr>
          <w:rFonts w:ascii="Times New Roman" w:hAnsi="Times New Roman" w:cs="Times New Roman"/>
          <w:sz w:val="24"/>
          <w:szCs w:val="24"/>
        </w:rPr>
        <w:t xml:space="preserve">от 24.07.2007 № 209-ФЗ </w:t>
      </w:r>
      <w:r w:rsidRPr="009B6468">
        <w:rPr>
          <w:rFonts w:ascii="Times New Roman" w:hAnsi="Times New Roman" w:cs="Times New Roman"/>
          <w:sz w:val="24"/>
          <w:szCs w:val="24"/>
        </w:rPr>
        <w:t xml:space="preserve">«О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 </w:t>
      </w:r>
      <w:r w:rsidRPr="009B6468">
        <w:rPr>
          <w:rFonts w:ascii="Times New Roman" w:hAnsi="Times New Roman" w:cs="Times New Roman"/>
          <w:i/>
          <w:sz w:val="24"/>
          <w:szCs w:val="24"/>
        </w:rPr>
        <w:t>(указывается субъект малого или  среднего предприн</w:t>
      </w:r>
      <w:r w:rsidR="00C52CD6" w:rsidRPr="009B6468">
        <w:rPr>
          <w:rFonts w:ascii="Times New Roman" w:hAnsi="Times New Roman" w:cs="Times New Roman"/>
          <w:i/>
          <w:sz w:val="24"/>
          <w:szCs w:val="24"/>
        </w:rPr>
        <w:t>имательства</w:t>
      </w:r>
      <w:r w:rsidRPr="009B6468">
        <w:rPr>
          <w:rFonts w:ascii="Times New Roman" w:hAnsi="Times New Roman" w:cs="Times New Roman"/>
          <w:i/>
          <w:sz w:val="24"/>
          <w:szCs w:val="24"/>
        </w:rPr>
        <w:t xml:space="preserve">  в зависимости от критериев  отнесения)</w:t>
      </w:r>
      <w:r w:rsidR="00B55330" w:rsidRPr="009B6468">
        <w:rPr>
          <w:rFonts w:ascii="Times New Roman" w:hAnsi="Times New Roman" w:cs="Times New Roman"/>
          <w:sz w:val="24"/>
          <w:szCs w:val="24"/>
        </w:rPr>
        <w:t xml:space="preserve"> </w:t>
      </w:r>
      <w:r w:rsidRPr="009B6468">
        <w:rPr>
          <w:rFonts w:ascii="Times New Roman" w:hAnsi="Times New Roman" w:cs="Times New Roman"/>
          <w:sz w:val="24"/>
          <w:szCs w:val="24"/>
        </w:rPr>
        <w:t>предпринимательства, и сообщаем следующую информацию:</w:t>
      </w:r>
    </w:p>
    <w:p w14:paraId="6E388C3F" w14:textId="77777777" w:rsidR="0050335A" w:rsidRPr="009B6468" w:rsidRDefault="0050335A" w:rsidP="0050335A">
      <w:pPr>
        <w:pStyle w:val="ConsPlusNonformat"/>
        <w:ind w:firstLine="720"/>
        <w:jc w:val="both"/>
        <w:rPr>
          <w:rFonts w:ascii="Times New Roman" w:hAnsi="Times New Roman" w:cs="Times New Roman"/>
          <w:sz w:val="24"/>
          <w:szCs w:val="24"/>
        </w:rPr>
      </w:pPr>
      <w:r w:rsidRPr="009B6468">
        <w:rPr>
          <w:rFonts w:ascii="Times New Roman" w:hAnsi="Times New Roman" w:cs="Times New Roman"/>
          <w:sz w:val="24"/>
          <w:szCs w:val="24"/>
        </w:rPr>
        <w:t>1. Адрес местонахождения (юридический адрес): _____________________ __________________________________________________________________________________.</w:t>
      </w:r>
    </w:p>
    <w:p w14:paraId="0A694287" w14:textId="77777777" w:rsidR="0050335A" w:rsidRPr="009B6468" w:rsidRDefault="0050335A" w:rsidP="0050335A">
      <w:pPr>
        <w:pStyle w:val="ConsPlusNonformat"/>
        <w:ind w:firstLine="720"/>
        <w:jc w:val="both"/>
        <w:rPr>
          <w:rFonts w:ascii="Times New Roman" w:hAnsi="Times New Roman" w:cs="Times New Roman"/>
          <w:sz w:val="24"/>
          <w:szCs w:val="24"/>
        </w:rPr>
      </w:pPr>
      <w:r w:rsidRPr="009B6468">
        <w:rPr>
          <w:rFonts w:ascii="Times New Roman" w:hAnsi="Times New Roman" w:cs="Times New Roman"/>
          <w:sz w:val="24"/>
          <w:szCs w:val="24"/>
        </w:rPr>
        <w:t>2. ИНН/КПП: ______________________________________________________________.</w:t>
      </w:r>
    </w:p>
    <w:p w14:paraId="0329EF6B" w14:textId="77777777" w:rsidR="0050335A" w:rsidRPr="009B6468" w:rsidRDefault="0050335A" w:rsidP="0050335A">
      <w:pPr>
        <w:pStyle w:val="ConsPlusNonformat"/>
        <w:ind w:firstLine="720"/>
        <w:jc w:val="both"/>
        <w:rPr>
          <w:rFonts w:ascii="Times New Roman" w:hAnsi="Times New Roman" w:cs="Times New Roman"/>
          <w:i/>
          <w:sz w:val="24"/>
          <w:szCs w:val="24"/>
        </w:rPr>
      </w:pPr>
      <w:r w:rsidRPr="009B6468">
        <w:rPr>
          <w:rFonts w:ascii="Times New Roman" w:hAnsi="Times New Roman" w:cs="Times New Roman"/>
          <w:i/>
          <w:sz w:val="24"/>
          <w:szCs w:val="24"/>
        </w:rPr>
        <w:t xml:space="preserve">                            (N, сведения о дате выдачи документа и выдавшем его органе)</w:t>
      </w:r>
    </w:p>
    <w:p w14:paraId="7AD27C16" w14:textId="77777777" w:rsidR="0050335A" w:rsidRPr="009B6468" w:rsidRDefault="0050335A" w:rsidP="0050335A">
      <w:pPr>
        <w:pStyle w:val="ConsPlusNonformat"/>
        <w:ind w:firstLine="720"/>
        <w:jc w:val="both"/>
        <w:rPr>
          <w:rFonts w:ascii="Times New Roman" w:hAnsi="Times New Roman" w:cs="Times New Roman"/>
          <w:sz w:val="24"/>
          <w:szCs w:val="24"/>
        </w:rPr>
      </w:pPr>
      <w:r w:rsidRPr="009B6468">
        <w:rPr>
          <w:rFonts w:ascii="Times New Roman" w:hAnsi="Times New Roman" w:cs="Times New Roman"/>
          <w:sz w:val="24"/>
          <w:szCs w:val="24"/>
        </w:rPr>
        <w:t>3. ОГРН: _____________________________________________________________.</w:t>
      </w:r>
    </w:p>
    <w:p w14:paraId="77EF5C3D" w14:textId="77777777" w:rsidR="0050335A" w:rsidRPr="009B6468" w:rsidRDefault="001C5524" w:rsidP="0050335A">
      <w:pPr>
        <w:pStyle w:val="ConsPlusNonformat"/>
        <w:ind w:firstLine="720"/>
        <w:jc w:val="both"/>
        <w:rPr>
          <w:rFonts w:ascii="Times New Roman" w:hAnsi="Times New Roman" w:cs="Times New Roman"/>
          <w:sz w:val="24"/>
          <w:szCs w:val="24"/>
        </w:rPr>
      </w:pPr>
      <w:r w:rsidRPr="009B6468">
        <w:rPr>
          <w:rFonts w:ascii="Times New Roman" w:hAnsi="Times New Roman" w:cs="Times New Roman"/>
          <w:sz w:val="24"/>
          <w:szCs w:val="24"/>
        </w:rPr>
        <w:t xml:space="preserve">4. </w:t>
      </w:r>
      <w:r w:rsidR="0050335A" w:rsidRPr="009B6468">
        <w:rPr>
          <w:rFonts w:ascii="Times New Roman" w:hAnsi="Times New Roman" w:cs="Times New Roman"/>
          <w:sz w:val="24"/>
          <w:szCs w:val="24"/>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0050335A" w:rsidRPr="009B6468">
          <w:rPr>
            <w:rFonts w:ascii="Times New Roman" w:hAnsi="Times New Roman" w:cs="Times New Roman"/>
            <w:sz w:val="24"/>
            <w:szCs w:val="24"/>
          </w:rPr>
          <w:t>&lt;1&gt;</w:t>
        </w:r>
      </w:hyperlink>
      <w:r w:rsidR="0050335A" w:rsidRPr="009B6468">
        <w:rPr>
          <w:rFonts w:ascii="Times New Roman" w:hAnsi="Times New Roman" w:cs="Times New Roman"/>
          <w:sz w:val="24"/>
          <w:szCs w:val="24"/>
        </w:rPr>
        <w:t>:</w:t>
      </w:r>
    </w:p>
    <w:p w14:paraId="34B297DB" w14:textId="77777777" w:rsidR="0050335A" w:rsidRPr="009B6468" w:rsidRDefault="0050335A" w:rsidP="0050335A">
      <w:pPr>
        <w:pStyle w:val="ConsPlusNormal"/>
        <w:ind w:firstLine="0"/>
        <w:rPr>
          <w:rFonts w:ascii="Times New Roman" w:hAnsi="Times New Roman" w:cs="Times New Roman"/>
          <w:sz w:val="24"/>
          <w:szCs w:val="24"/>
        </w:rPr>
      </w:pPr>
    </w:p>
    <w:p w14:paraId="42788499" w14:textId="77777777" w:rsidR="00D352AC" w:rsidRPr="009B6468" w:rsidRDefault="00D352AC" w:rsidP="0050335A">
      <w:pPr>
        <w:pStyle w:val="ConsPlusNormal"/>
        <w:ind w:firstLine="0"/>
        <w:rPr>
          <w:rFonts w:ascii="Times New Roman" w:hAnsi="Times New Roman" w:cs="Times New Roman"/>
          <w:sz w:val="24"/>
          <w:szCs w:val="24"/>
        </w:rPr>
      </w:pPr>
    </w:p>
    <w:tbl>
      <w:tblPr>
        <w:tblW w:w="4980" w:type="pct"/>
        <w:tblInd w:w="-5"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1"/>
        <w:gridCol w:w="3547"/>
        <w:gridCol w:w="2066"/>
        <w:gridCol w:w="1592"/>
        <w:gridCol w:w="1959"/>
      </w:tblGrid>
      <w:tr w:rsidR="001C5524" w:rsidRPr="009B6468" w14:paraId="27D70480" w14:textId="77777777" w:rsidTr="009F13CC">
        <w:tc>
          <w:tcPr>
            <w:tcW w:w="425" w:type="pct"/>
            <w:tcBorders>
              <w:top w:val="single" w:sz="4" w:space="0" w:color="auto"/>
              <w:left w:val="single" w:sz="4" w:space="0" w:color="auto"/>
              <w:bottom w:val="single" w:sz="4" w:space="0" w:color="auto"/>
            </w:tcBorders>
            <w:vAlign w:val="center"/>
          </w:tcPr>
          <w:p w14:paraId="2483CBD5" w14:textId="77777777" w:rsidR="001C5524" w:rsidRPr="009B6468" w:rsidRDefault="001C5524" w:rsidP="009F13CC">
            <w:pPr>
              <w:pStyle w:val="ConsPlusNormal"/>
              <w:ind w:firstLine="0"/>
              <w:jc w:val="center"/>
              <w:rPr>
                <w:rFonts w:ascii="Times New Roman" w:hAnsi="Times New Roman" w:cs="Times New Roman"/>
                <w:sz w:val="24"/>
                <w:szCs w:val="24"/>
              </w:rPr>
            </w:pPr>
            <w:r w:rsidRPr="009B6468">
              <w:rPr>
                <w:rFonts w:ascii="Times New Roman" w:hAnsi="Times New Roman" w:cs="Times New Roman"/>
                <w:sz w:val="24"/>
                <w:szCs w:val="24"/>
              </w:rPr>
              <w:t>N п/п</w:t>
            </w:r>
          </w:p>
        </w:tc>
        <w:tc>
          <w:tcPr>
            <w:tcW w:w="1771" w:type="pct"/>
            <w:tcBorders>
              <w:top w:val="single" w:sz="4" w:space="0" w:color="auto"/>
              <w:bottom w:val="single" w:sz="4" w:space="0" w:color="auto"/>
            </w:tcBorders>
            <w:vAlign w:val="center"/>
          </w:tcPr>
          <w:p w14:paraId="6F2F7395" w14:textId="77777777" w:rsidR="001C5524" w:rsidRPr="009B6468" w:rsidRDefault="001C5524" w:rsidP="009F13CC">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t>Наименование сведений</w:t>
            </w:r>
          </w:p>
        </w:tc>
        <w:tc>
          <w:tcPr>
            <w:tcW w:w="1031" w:type="pct"/>
            <w:tcBorders>
              <w:top w:val="single" w:sz="4" w:space="0" w:color="auto"/>
              <w:bottom w:val="single" w:sz="4" w:space="0" w:color="auto"/>
            </w:tcBorders>
            <w:vAlign w:val="center"/>
          </w:tcPr>
          <w:p w14:paraId="0A7206BB" w14:textId="77777777" w:rsidR="001C5524" w:rsidRPr="009B6468" w:rsidRDefault="001C5524" w:rsidP="009F13CC">
            <w:pPr>
              <w:pStyle w:val="ConsPlusNormal"/>
              <w:ind w:firstLine="0"/>
              <w:jc w:val="center"/>
              <w:rPr>
                <w:rFonts w:ascii="Times New Roman" w:hAnsi="Times New Roman" w:cs="Times New Roman"/>
                <w:sz w:val="24"/>
                <w:szCs w:val="24"/>
              </w:rPr>
            </w:pPr>
            <w:r w:rsidRPr="009B6468">
              <w:rPr>
                <w:rFonts w:ascii="Times New Roman" w:hAnsi="Times New Roman" w:cs="Times New Roman"/>
                <w:sz w:val="24"/>
                <w:szCs w:val="24"/>
              </w:rPr>
              <w:t>Малые предприятия</w:t>
            </w:r>
          </w:p>
        </w:tc>
        <w:tc>
          <w:tcPr>
            <w:tcW w:w="795" w:type="pct"/>
            <w:tcBorders>
              <w:top w:val="single" w:sz="4" w:space="0" w:color="auto"/>
              <w:bottom w:val="single" w:sz="4" w:space="0" w:color="auto"/>
            </w:tcBorders>
            <w:vAlign w:val="center"/>
          </w:tcPr>
          <w:p w14:paraId="5378E11D" w14:textId="77777777" w:rsidR="001C5524" w:rsidRPr="009B6468" w:rsidRDefault="001C5524" w:rsidP="009F13CC">
            <w:pPr>
              <w:pStyle w:val="ConsPlusNormal"/>
              <w:ind w:firstLine="0"/>
              <w:jc w:val="center"/>
              <w:rPr>
                <w:rFonts w:ascii="Times New Roman" w:hAnsi="Times New Roman" w:cs="Times New Roman"/>
                <w:sz w:val="24"/>
                <w:szCs w:val="24"/>
              </w:rPr>
            </w:pPr>
            <w:r w:rsidRPr="009B6468">
              <w:rPr>
                <w:rFonts w:ascii="Times New Roman" w:hAnsi="Times New Roman" w:cs="Times New Roman"/>
                <w:sz w:val="24"/>
                <w:szCs w:val="24"/>
              </w:rPr>
              <w:t>Средние предприятия</w:t>
            </w:r>
          </w:p>
        </w:tc>
        <w:tc>
          <w:tcPr>
            <w:tcW w:w="978" w:type="pct"/>
            <w:tcBorders>
              <w:top w:val="single" w:sz="4" w:space="0" w:color="auto"/>
              <w:bottom w:val="single" w:sz="4" w:space="0" w:color="auto"/>
              <w:right w:val="single" w:sz="4" w:space="0" w:color="auto"/>
            </w:tcBorders>
            <w:vAlign w:val="center"/>
          </w:tcPr>
          <w:p w14:paraId="5F6103AE" w14:textId="77777777" w:rsidR="001C5524" w:rsidRPr="009B6468" w:rsidRDefault="001C5524" w:rsidP="009F13CC">
            <w:pPr>
              <w:pStyle w:val="ConsPlusNormal"/>
              <w:ind w:firstLine="0"/>
              <w:jc w:val="center"/>
              <w:rPr>
                <w:rFonts w:ascii="Times New Roman" w:hAnsi="Times New Roman" w:cs="Times New Roman"/>
                <w:sz w:val="24"/>
                <w:szCs w:val="24"/>
              </w:rPr>
            </w:pPr>
            <w:r w:rsidRPr="009B6468">
              <w:rPr>
                <w:rFonts w:ascii="Times New Roman" w:hAnsi="Times New Roman" w:cs="Times New Roman"/>
                <w:sz w:val="24"/>
                <w:szCs w:val="24"/>
              </w:rPr>
              <w:t>Показатель</w:t>
            </w:r>
          </w:p>
        </w:tc>
      </w:tr>
      <w:tr w:rsidR="00765622" w:rsidRPr="009B6468" w14:paraId="1FA6CEA6" w14:textId="77777777" w:rsidTr="009F13CC">
        <w:tblPrEx>
          <w:tblBorders>
            <w:insideH w:val="none" w:sz="0" w:space="0" w:color="auto"/>
            <w:insideV w:val="none" w:sz="0" w:space="0" w:color="auto"/>
          </w:tblBorders>
        </w:tblPrEx>
        <w:tc>
          <w:tcPr>
            <w:tcW w:w="425" w:type="pct"/>
            <w:tcBorders>
              <w:top w:val="single" w:sz="4" w:space="0" w:color="auto"/>
              <w:left w:val="single" w:sz="4" w:space="0" w:color="auto"/>
              <w:bottom w:val="single" w:sz="4" w:space="0" w:color="auto"/>
              <w:right w:val="single" w:sz="4" w:space="0" w:color="auto"/>
            </w:tcBorders>
          </w:tcPr>
          <w:p w14:paraId="7ED4779D" w14:textId="0029EB95" w:rsidR="00765622" w:rsidRPr="009B6468" w:rsidRDefault="00765622" w:rsidP="00765622">
            <w:pPr>
              <w:pStyle w:val="ConsPlusNormal"/>
              <w:ind w:firstLine="0"/>
              <w:jc w:val="center"/>
              <w:rPr>
                <w:rFonts w:ascii="Times New Roman" w:hAnsi="Times New Roman" w:cs="Times New Roman"/>
                <w:sz w:val="24"/>
                <w:szCs w:val="24"/>
              </w:rPr>
            </w:pPr>
            <w:r w:rsidRPr="001A14F5">
              <w:rPr>
                <w:rFonts w:ascii="Times New Roman" w:hAnsi="Times New Roman" w:cs="Times New Roman"/>
                <w:sz w:val="24"/>
                <w:szCs w:val="24"/>
              </w:rPr>
              <w:t>1 &lt;2&gt;</w:t>
            </w:r>
          </w:p>
        </w:tc>
        <w:tc>
          <w:tcPr>
            <w:tcW w:w="1771" w:type="pct"/>
            <w:tcBorders>
              <w:top w:val="single" w:sz="4" w:space="0" w:color="auto"/>
              <w:left w:val="single" w:sz="4" w:space="0" w:color="auto"/>
              <w:bottom w:val="single" w:sz="4" w:space="0" w:color="auto"/>
              <w:right w:val="single" w:sz="4" w:space="0" w:color="auto"/>
            </w:tcBorders>
            <w:vAlign w:val="center"/>
          </w:tcPr>
          <w:p w14:paraId="37FDCF6D" w14:textId="0FF19546" w:rsidR="00765622" w:rsidRPr="009B6468" w:rsidRDefault="00765622" w:rsidP="00765622">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t>2</w:t>
            </w:r>
          </w:p>
        </w:tc>
        <w:tc>
          <w:tcPr>
            <w:tcW w:w="1031" w:type="pct"/>
            <w:tcBorders>
              <w:top w:val="single" w:sz="4" w:space="0" w:color="auto"/>
              <w:left w:val="single" w:sz="4" w:space="0" w:color="auto"/>
              <w:bottom w:val="single" w:sz="4" w:space="0" w:color="auto"/>
              <w:right w:val="single" w:sz="4" w:space="0" w:color="auto"/>
            </w:tcBorders>
            <w:vAlign w:val="center"/>
          </w:tcPr>
          <w:p w14:paraId="1F0B5926" w14:textId="6E962103" w:rsidR="00765622" w:rsidRPr="009B6468" w:rsidRDefault="00765622" w:rsidP="00765622">
            <w:pPr>
              <w:pStyle w:val="ConsPlusNormal"/>
              <w:rPr>
                <w:rFonts w:ascii="Times New Roman" w:hAnsi="Times New Roman" w:cs="Times New Roman"/>
                <w:sz w:val="24"/>
                <w:szCs w:val="24"/>
              </w:rPr>
            </w:pPr>
            <w:r w:rsidRPr="009B6468">
              <w:rPr>
                <w:rFonts w:ascii="Times New Roman" w:hAnsi="Times New Roman" w:cs="Times New Roman"/>
                <w:sz w:val="24"/>
                <w:szCs w:val="24"/>
              </w:rPr>
              <w:t>3</w:t>
            </w:r>
          </w:p>
        </w:tc>
        <w:tc>
          <w:tcPr>
            <w:tcW w:w="795" w:type="pct"/>
            <w:tcBorders>
              <w:top w:val="single" w:sz="4" w:space="0" w:color="auto"/>
              <w:left w:val="single" w:sz="4" w:space="0" w:color="auto"/>
              <w:bottom w:val="single" w:sz="4" w:space="0" w:color="auto"/>
              <w:right w:val="single" w:sz="4" w:space="0" w:color="auto"/>
            </w:tcBorders>
            <w:vAlign w:val="center"/>
          </w:tcPr>
          <w:p w14:paraId="1167C466" w14:textId="33B4C82D" w:rsidR="00765622" w:rsidRPr="009B6468" w:rsidRDefault="00765622" w:rsidP="00765622">
            <w:pPr>
              <w:pStyle w:val="ConsPlusNormal"/>
              <w:rPr>
                <w:rFonts w:ascii="Times New Roman" w:hAnsi="Times New Roman" w:cs="Times New Roman"/>
                <w:sz w:val="24"/>
                <w:szCs w:val="24"/>
              </w:rPr>
            </w:pPr>
            <w:r w:rsidRPr="009B6468">
              <w:rPr>
                <w:rFonts w:ascii="Times New Roman" w:hAnsi="Times New Roman" w:cs="Times New Roman"/>
                <w:sz w:val="24"/>
                <w:szCs w:val="24"/>
              </w:rPr>
              <w:t>4</w:t>
            </w:r>
          </w:p>
        </w:tc>
        <w:tc>
          <w:tcPr>
            <w:tcW w:w="978" w:type="pct"/>
            <w:tcBorders>
              <w:top w:val="single" w:sz="4" w:space="0" w:color="auto"/>
              <w:left w:val="single" w:sz="4" w:space="0" w:color="auto"/>
              <w:bottom w:val="single" w:sz="4" w:space="0" w:color="auto"/>
              <w:right w:val="single" w:sz="4" w:space="0" w:color="auto"/>
            </w:tcBorders>
            <w:vAlign w:val="center"/>
          </w:tcPr>
          <w:p w14:paraId="54E63C5E" w14:textId="77777777" w:rsidR="00765622" w:rsidRPr="009B6468" w:rsidRDefault="00765622" w:rsidP="00765622">
            <w:pPr>
              <w:pStyle w:val="ConsPlusNormal"/>
              <w:rPr>
                <w:rFonts w:ascii="Times New Roman" w:hAnsi="Times New Roman" w:cs="Times New Roman"/>
                <w:sz w:val="24"/>
                <w:szCs w:val="24"/>
              </w:rPr>
            </w:pPr>
            <w:r w:rsidRPr="009B6468">
              <w:rPr>
                <w:rFonts w:ascii="Times New Roman" w:hAnsi="Times New Roman" w:cs="Times New Roman"/>
                <w:sz w:val="24"/>
                <w:szCs w:val="24"/>
              </w:rPr>
              <w:t>5</w:t>
            </w:r>
          </w:p>
        </w:tc>
      </w:tr>
      <w:tr w:rsidR="00765622" w:rsidRPr="009B6468" w14:paraId="0B32DDEF" w14:textId="77777777" w:rsidTr="009F13CC">
        <w:tblPrEx>
          <w:tblBorders>
            <w:insideH w:val="none" w:sz="0" w:space="0" w:color="auto"/>
            <w:insideV w:val="none" w:sz="0" w:space="0" w:color="auto"/>
          </w:tblBorders>
        </w:tblPrEx>
        <w:tc>
          <w:tcPr>
            <w:tcW w:w="425" w:type="pct"/>
            <w:tcBorders>
              <w:top w:val="single" w:sz="4" w:space="0" w:color="auto"/>
              <w:left w:val="single" w:sz="4" w:space="0" w:color="auto"/>
              <w:bottom w:val="single" w:sz="4" w:space="0" w:color="auto"/>
              <w:right w:val="single" w:sz="4" w:space="0" w:color="auto"/>
            </w:tcBorders>
          </w:tcPr>
          <w:p w14:paraId="5D526A61" w14:textId="1E141463" w:rsidR="00765622" w:rsidRPr="009B6468" w:rsidRDefault="00765622" w:rsidP="00765622">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1.</w:t>
            </w:r>
          </w:p>
        </w:tc>
        <w:tc>
          <w:tcPr>
            <w:tcW w:w="1771" w:type="pct"/>
            <w:tcBorders>
              <w:top w:val="single" w:sz="4" w:space="0" w:color="auto"/>
              <w:left w:val="single" w:sz="4" w:space="0" w:color="auto"/>
              <w:bottom w:val="single" w:sz="4" w:space="0" w:color="auto"/>
              <w:right w:val="single" w:sz="4" w:space="0" w:color="auto"/>
            </w:tcBorders>
          </w:tcPr>
          <w:p w14:paraId="3DC7EE4B" w14:textId="66809F48" w:rsidR="00765622" w:rsidRPr="009B6468" w:rsidRDefault="00765622" w:rsidP="00765622">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826" w:type="pct"/>
            <w:gridSpan w:val="2"/>
            <w:tcBorders>
              <w:top w:val="single" w:sz="4" w:space="0" w:color="auto"/>
              <w:left w:val="single" w:sz="4" w:space="0" w:color="auto"/>
              <w:bottom w:val="single" w:sz="4" w:space="0" w:color="auto"/>
              <w:right w:val="single" w:sz="4" w:space="0" w:color="auto"/>
            </w:tcBorders>
          </w:tcPr>
          <w:p w14:paraId="3A0D9208" w14:textId="09D90E18" w:rsidR="00765622" w:rsidRPr="009B6468" w:rsidRDefault="00765622" w:rsidP="00765622">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t>Не более 25</w:t>
            </w:r>
          </w:p>
        </w:tc>
        <w:tc>
          <w:tcPr>
            <w:tcW w:w="978" w:type="pct"/>
            <w:tcBorders>
              <w:top w:val="single" w:sz="4" w:space="0" w:color="auto"/>
              <w:left w:val="single" w:sz="4" w:space="0" w:color="auto"/>
              <w:bottom w:val="single" w:sz="4" w:space="0" w:color="auto"/>
              <w:right w:val="single" w:sz="4" w:space="0" w:color="auto"/>
            </w:tcBorders>
          </w:tcPr>
          <w:p w14:paraId="35A80E21" w14:textId="45A2C583" w:rsidR="00765622" w:rsidRPr="009B6468" w:rsidRDefault="00765622" w:rsidP="00765622">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t>-</w:t>
            </w:r>
          </w:p>
        </w:tc>
      </w:tr>
      <w:tr w:rsidR="00765622" w:rsidRPr="009B6468" w14:paraId="5E344DEA" w14:textId="77777777" w:rsidTr="009F13CC">
        <w:tblPrEx>
          <w:tblBorders>
            <w:insideH w:val="none" w:sz="0" w:space="0" w:color="auto"/>
            <w:insideV w:val="none" w:sz="0" w:space="0" w:color="auto"/>
          </w:tblBorders>
        </w:tblPrEx>
        <w:trPr>
          <w:trHeight w:val="173"/>
        </w:trPr>
        <w:tc>
          <w:tcPr>
            <w:tcW w:w="425" w:type="pct"/>
            <w:tcBorders>
              <w:top w:val="single" w:sz="4" w:space="0" w:color="auto"/>
              <w:left w:val="single" w:sz="4" w:space="0" w:color="auto"/>
              <w:bottom w:val="single" w:sz="4" w:space="0" w:color="auto"/>
              <w:right w:val="single" w:sz="4" w:space="0" w:color="auto"/>
            </w:tcBorders>
          </w:tcPr>
          <w:p w14:paraId="3978DA6A" w14:textId="1B472B30" w:rsidR="00765622" w:rsidRPr="009B6468" w:rsidRDefault="00765622" w:rsidP="00765622">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2.</w:t>
            </w:r>
          </w:p>
        </w:tc>
        <w:tc>
          <w:tcPr>
            <w:tcW w:w="1771" w:type="pct"/>
            <w:tcBorders>
              <w:top w:val="single" w:sz="4" w:space="0" w:color="auto"/>
              <w:left w:val="single" w:sz="4" w:space="0" w:color="auto"/>
              <w:bottom w:val="single" w:sz="4" w:space="0" w:color="auto"/>
              <w:right w:val="single" w:sz="4" w:space="0" w:color="auto"/>
            </w:tcBorders>
          </w:tcPr>
          <w:p w14:paraId="34D4FA33" w14:textId="7179A750" w:rsidR="00765622" w:rsidRPr="009B6468" w:rsidRDefault="00765622" w:rsidP="00765622">
            <w:pPr>
              <w:pStyle w:val="ConsPlusNormal"/>
              <w:ind w:firstLine="0"/>
              <w:rPr>
                <w:rFonts w:ascii="Times New Roman" w:hAnsi="Times New Roman" w:cs="Times New Roman"/>
                <w:sz w:val="24"/>
                <w:szCs w:val="24"/>
              </w:rPr>
            </w:pPr>
            <w:r w:rsidRPr="001A14F5">
              <w:rPr>
                <w:rFonts w:ascii="Times New Roman" w:hAnsi="Times New Roman" w:cs="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w:t>
            </w:r>
            <w:r w:rsidRPr="001A14F5">
              <w:rPr>
                <w:rFonts w:ascii="Times New Roman" w:hAnsi="Times New Roman" w:cs="Times New Roman"/>
                <w:sz w:val="24"/>
                <w:szCs w:val="24"/>
              </w:rPr>
              <w:lastRenderedPageBreak/>
              <w:t>ограниченной ответственностью &lt;3&gt;, процентов</w:t>
            </w:r>
          </w:p>
        </w:tc>
        <w:tc>
          <w:tcPr>
            <w:tcW w:w="1826" w:type="pct"/>
            <w:gridSpan w:val="2"/>
            <w:tcBorders>
              <w:top w:val="single" w:sz="4" w:space="0" w:color="auto"/>
              <w:left w:val="single" w:sz="4" w:space="0" w:color="auto"/>
              <w:bottom w:val="single" w:sz="4" w:space="0" w:color="auto"/>
              <w:right w:val="single" w:sz="4" w:space="0" w:color="auto"/>
            </w:tcBorders>
          </w:tcPr>
          <w:p w14:paraId="698F3996" w14:textId="29011C0A" w:rsidR="00765622" w:rsidRPr="009B6468" w:rsidRDefault="00765622" w:rsidP="00765622">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lastRenderedPageBreak/>
              <w:t>Не более 49</w:t>
            </w:r>
          </w:p>
        </w:tc>
        <w:tc>
          <w:tcPr>
            <w:tcW w:w="978" w:type="pct"/>
            <w:tcBorders>
              <w:top w:val="single" w:sz="4" w:space="0" w:color="auto"/>
              <w:left w:val="single" w:sz="4" w:space="0" w:color="auto"/>
              <w:bottom w:val="single" w:sz="4" w:space="0" w:color="auto"/>
              <w:right w:val="single" w:sz="4" w:space="0" w:color="auto"/>
            </w:tcBorders>
          </w:tcPr>
          <w:p w14:paraId="36A11F23" w14:textId="76D1733D" w:rsidR="00765622" w:rsidRPr="009B6468" w:rsidRDefault="00765622" w:rsidP="00765622">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t>-</w:t>
            </w:r>
          </w:p>
        </w:tc>
      </w:tr>
      <w:tr w:rsidR="001C5524" w:rsidRPr="009B6468" w14:paraId="6C501278" w14:textId="77777777" w:rsidTr="009F13CC">
        <w:tblPrEx>
          <w:tblBorders>
            <w:insideH w:val="none" w:sz="0" w:space="0" w:color="auto"/>
            <w:insideV w:val="none" w:sz="0" w:space="0" w:color="auto"/>
          </w:tblBorders>
        </w:tblPrEx>
        <w:trPr>
          <w:trHeight w:val="1676"/>
        </w:trPr>
        <w:tc>
          <w:tcPr>
            <w:tcW w:w="425" w:type="pct"/>
            <w:tcBorders>
              <w:top w:val="single" w:sz="4" w:space="0" w:color="auto"/>
              <w:left w:val="single" w:sz="4" w:space="0" w:color="auto"/>
              <w:bottom w:val="single" w:sz="4" w:space="0" w:color="auto"/>
              <w:right w:val="single" w:sz="4" w:space="0" w:color="auto"/>
            </w:tcBorders>
          </w:tcPr>
          <w:p w14:paraId="179DFFCC"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3.</w:t>
            </w:r>
          </w:p>
        </w:tc>
        <w:tc>
          <w:tcPr>
            <w:tcW w:w="1771" w:type="pct"/>
            <w:tcBorders>
              <w:top w:val="single" w:sz="4" w:space="0" w:color="auto"/>
              <w:left w:val="single" w:sz="4" w:space="0" w:color="auto"/>
              <w:bottom w:val="single" w:sz="4" w:space="0" w:color="auto"/>
              <w:right w:val="single" w:sz="4" w:space="0" w:color="auto"/>
            </w:tcBorders>
          </w:tcPr>
          <w:p w14:paraId="236AFD44"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04" w:type="pct"/>
            <w:gridSpan w:val="3"/>
            <w:tcBorders>
              <w:top w:val="single" w:sz="4" w:space="0" w:color="auto"/>
              <w:left w:val="single" w:sz="4" w:space="0" w:color="auto"/>
              <w:bottom w:val="single" w:sz="4" w:space="0" w:color="auto"/>
              <w:right w:val="single" w:sz="4" w:space="0" w:color="auto"/>
            </w:tcBorders>
          </w:tcPr>
          <w:p w14:paraId="5A82F078" w14:textId="320B8C1D" w:rsidR="001C5524" w:rsidRPr="009B6468" w:rsidRDefault="00B55330" w:rsidP="009F13CC">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t>Д</w:t>
            </w:r>
            <w:r w:rsidR="001C5524" w:rsidRPr="009B6468">
              <w:rPr>
                <w:rFonts w:ascii="Times New Roman" w:hAnsi="Times New Roman" w:cs="Times New Roman"/>
                <w:sz w:val="24"/>
                <w:szCs w:val="24"/>
              </w:rPr>
              <w:t>а (нет)</w:t>
            </w:r>
          </w:p>
        </w:tc>
      </w:tr>
      <w:tr w:rsidR="001C5524" w:rsidRPr="009B6468" w14:paraId="0E8AC987" w14:textId="77777777" w:rsidTr="009F13CC">
        <w:tblPrEx>
          <w:tblBorders>
            <w:insideH w:val="none" w:sz="0" w:space="0" w:color="auto"/>
            <w:insideV w:val="none" w:sz="0" w:space="0" w:color="auto"/>
          </w:tblBorders>
        </w:tblPrEx>
        <w:trPr>
          <w:trHeight w:val="6912"/>
        </w:trPr>
        <w:tc>
          <w:tcPr>
            <w:tcW w:w="425" w:type="pct"/>
            <w:tcBorders>
              <w:top w:val="single" w:sz="4" w:space="0" w:color="auto"/>
              <w:left w:val="single" w:sz="4" w:space="0" w:color="auto"/>
              <w:bottom w:val="single" w:sz="4" w:space="0" w:color="auto"/>
              <w:right w:val="single" w:sz="4" w:space="0" w:color="auto"/>
            </w:tcBorders>
          </w:tcPr>
          <w:p w14:paraId="56E16E7E"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4.</w:t>
            </w:r>
          </w:p>
        </w:tc>
        <w:tc>
          <w:tcPr>
            <w:tcW w:w="1771" w:type="pct"/>
            <w:tcBorders>
              <w:top w:val="single" w:sz="4" w:space="0" w:color="auto"/>
              <w:left w:val="single" w:sz="4" w:space="0" w:color="auto"/>
              <w:bottom w:val="single" w:sz="4" w:space="0" w:color="auto"/>
              <w:right w:val="single" w:sz="4" w:space="0" w:color="auto"/>
            </w:tcBorders>
          </w:tcPr>
          <w:p w14:paraId="2158BD01" w14:textId="000AF31B"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w:t>
            </w:r>
            <w:r w:rsidR="00B55330" w:rsidRPr="009B6468">
              <w:rPr>
                <w:rFonts w:ascii="Times New Roman" w:hAnsi="Times New Roman" w:cs="Times New Roman"/>
                <w:sz w:val="24"/>
                <w:szCs w:val="24"/>
              </w:rPr>
              <w:t xml:space="preserve">– </w:t>
            </w:r>
            <w:r w:rsidRPr="009B6468">
              <w:rPr>
                <w:rFonts w:ascii="Times New Roman" w:hAnsi="Times New Roman" w:cs="Times New Roman"/>
                <w:sz w:val="24"/>
                <w:szCs w:val="24"/>
              </w:rPr>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04" w:type="pct"/>
            <w:gridSpan w:val="3"/>
            <w:tcBorders>
              <w:top w:val="single" w:sz="4" w:space="0" w:color="auto"/>
              <w:left w:val="single" w:sz="4" w:space="0" w:color="auto"/>
              <w:bottom w:val="single" w:sz="4" w:space="0" w:color="auto"/>
              <w:right w:val="single" w:sz="4" w:space="0" w:color="auto"/>
            </w:tcBorders>
          </w:tcPr>
          <w:p w14:paraId="6457920C" w14:textId="3F1CF99F" w:rsidR="001C5524" w:rsidRPr="009B6468" w:rsidRDefault="00B55330" w:rsidP="009F13CC">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t>Д</w:t>
            </w:r>
            <w:r w:rsidR="001C5524" w:rsidRPr="009B6468">
              <w:rPr>
                <w:rFonts w:ascii="Times New Roman" w:hAnsi="Times New Roman" w:cs="Times New Roman"/>
                <w:sz w:val="24"/>
                <w:szCs w:val="24"/>
              </w:rPr>
              <w:t>а (нет)</w:t>
            </w:r>
          </w:p>
        </w:tc>
      </w:tr>
      <w:tr w:rsidR="001C5524" w:rsidRPr="009B6468" w14:paraId="74B1E7EC" w14:textId="77777777" w:rsidTr="009F13CC">
        <w:tblPrEx>
          <w:tblBorders>
            <w:insideH w:val="none" w:sz="0" w:space="0" w:color="auto"/>
            <w:insideV w:val="none" w:sz="0" w:space="0" w:color="auto"/>
          </w:tblBorders>
        </w:tblPrEx>
        <w:tc>
          <w:tcPr>
            <w:tcW w:w="425" w:type="pct"/>
            <w:tcBorders>
              <w:top w:val="single" w:sz="4" w:space="0" w:color="auto"/>
              <w:left w:val="single" w:sz="4" w:space="0" w:color="auto"/>
              <w:bottom w:val="single" w:sz="4" w:space="0" w:color="auto"/>
              <w:right w:val="single" w:sz="4" w:space="0" w:color="auto"/>
            </w:tcBorders>
          </w:tcPr>
          <w:p w14:paraId="7D61FA7C"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5.</w:t>
            </w:r>
          </w:p>
        </w:tc>
        <w:tc>
          <w:tcPr>
            <w:tcW w:w="1771" w:type="pct"/>
            <w:tcBorders>
              <w:top w:val="single" w:sz="4" w:space="0" w:color="auto"/>
              <w:left w:val="single" w:sz="4" w:space="0" w:color="auto"/>
              <w:bottom w:val="single" w:sz="4" w:space="0" w:color="auto"/>
              <w:right w:val="single" w:sz="4" w:space="0" w:color="auto"/>
            </w:tcBorders>
          </w:tcPr>
          <w:p w14:paraId="32D35AF6" w14:textId="73D9F3D5"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 xml:space="preserve">Наличие у хозяйственного общества, хозяйственного партнерства статуса участника проекта в соответствии с Федеральным </w:t>
            </w:r>
            <w:r w:rsidR="00B55330" w:rsidRPr="009B6468">
              <w:rPr>
                <w:rFonts w:ascii="Times New Roman" w:hAnsi="Times New Roman" w:cs="Times New Roman"/>
                <w:sz w:val="24"/>
                <w:szCs w:val="24"/>
              </w:rPr>
              <w:t xml:space="preserve">законом </w:t>
            </w:r>
            <w:r w:rsidR="00522C95" w:rsidRPr="009B6468">
              <w:rPr>
                <w:rFonts w:ascii="Times New Roman" w:hAnsi="Times New Roman" w:cs="Times New Roman"/>
                <w:sz w:val="24"/>
                <w:szCs w:val="24"/>
              </w:rPr>
              <w:br/>
            </w:r>
            <w:r w:rsidR="00010A83" w:rsidRPr="009B6468">
              <w:rPr>
                <w:rFonts w:ascii="Times New Roman" w:hAnsi="Times New Roman" w:cs="Times New Roman"/>
                <w:sz w:val="24"/>
                <w:szCs w:val="24"/>
              </w:rPr>
              <w:t xml:space="preserve">от 28 сентября 2010 года </w:t>
            </w:r>
            <w:r w:rsidR="00522C95" w:rsidRPr="009B6468">
              <w:rPr>
                <w:rFonts w:ascii="Times New Roman" w:hAnsi="Times New Roman" w:cs="Times New Roman"/>
                <w:sz w:val="24"/>
                <w:szCs w:val="24"/>
              </w:rPr>
              <w:br/>
            </w:r>
            <w:r w:rsidR="00010A83" w:rsidRPr="009B6468">
              <w:rPr>
                <w:rFonts w:ascii="Times New Roman" w:hAnsi="Times New Roman" w:cs="Times New Roman"/>
                <w:sz w:val="24"/>
                <w:szCs w:val="24"/>
              </w:rPr>
              <w:t xml:space="preserve">№ 244-ФЗ </w:t>
            </w:r>
            <w:r w:rsidR="00B55330" w:rsidRPr="009B6468">
              <w:rPr>
                <w:rFonts w:ascii="Times New Roman" w:hAnsi="Times New Roman" w:cs="Times New Roman"/>
                <w:sz w:val="24"/>
                <w:szCs w:val="24"/>
              </w:rPr>
              <w:t>«</w:t>
            </w:r>
            <w:r w:rsidRPr="009B6468">
              <w:rPr>
                <w:rFonts w:ascii="Times New Roman" w:hAnsi="Times New Roman" w:cs="Times New Roman"/>
                <w:sz w:val="24"/>
                <w:szCs w:val="24"/>
              </w:rPr>
              <w:t>Об инновационном центре "Сколково"</w:t>
            </w:r>
            <w:r w:rsidR="00B55330" w:rsidRPr="009B6468">
              <w:rPr>
                <w:rFonts w:ascii="Times New Roman" w:hAnsi="Times New Roman" w:cs="Times New Roman"/>
                <w:sz w:val="24"/>
                <w:szCs w:val="24"/>
              </w:rPr>
              <w:t>»</w:t>
            </w:r>
          </w:p>
        </w:tc>
        <w:tc>
          <w:tcPr>
            <w:tcW w:w="2804" w:type="pct"/>
            <w:gridSpan w:val="3"/>
            <w:tcBorders>
              <w:top w:val="single" w:sz="4" w:space="0" w:color="auto"/>
              <w:left w:val="single" w:sz="4" w:space="0" w:color="auto"/>
              <w:bottom w:val="single" w:sz="4" w:space="0" w:color="auto"/>
              <w:right w:val="single" w:sz="4" w:space="0" w:color="auto"/>
            </w:tcBorders>
          </w:tcPr>
          <w:p w14:paraId="71556934" w14:textId="200EEA0A" w:rsidR="001C5524" w:rsidRPr="009B6468" w:rsidRDefault="00B55330" w:rsidP="009F13CC">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t>Д</w:t>
            </w:r>
            <w:r w:rsidR="001C5524" w:rsidRPr="009B6468">
              <w:rPr>
                <w:rFonts w:ascii="Times New Roman" w:hAnsi="Times New Roman" w:cs="Times New Roman"/>
                <w:sz w:val="24"/>
                <w:szCs w:val="24"/>
              </w:rPr>
              <w:t>а (нет)</w:t>
            </w:r>
          </w:p>
        </w:tc>
      </w:tr>
      <w:tr w:rsidR="001C5524" w:rsidRPr="009B6468" w14:paraId="6E965184" w14:textId="77777777" w:rsidTr="009F13CC">
        <w:tblPrEx>
          <w:tblBorders>
            <w:insideH w:val="none" w:sz="0" w:space="0" w:color="auto"/>
            <w:insideV w:val="none" w:sz="0" w:space="0" w:color="auto"/>
          </w:tblBorders>
        </w:tblPrEx>
        <w:tc>
          <w:tcPr>
            <w:tcW w:w="425" w:type="pct"/>
            <w:tcBorders>
              <w:top w:val="single" w:sz="4" w:space="0" w:color="auto"/>
              <w:left w:val="single" w:sz="4" w:space="0" w:color="auto"/>
              <w:bottom w:val="single" w:sz="4" w:space="0" w:color="auto"/>
              <w:right w:val="single" w:sz="4" w:space="0" w:color="auto"/>
            </w:tcBorders>
          </w:tcPr>
          <w:p w14:paraId="681B48A3"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6.</w:t>
            </w:r>
          </w:p>
        </w:tc>
        <w:tc>
          <w:tcPr>
            <w:tcW w:w="1771" w:type="pct"/>
            <w:tcBorders>
              <w:top w:val="single" w:sz="4" w:space="0" w:color="auto"/>
              <w:left w:val="single" w:sz="4" w:space="0" w:color="auto"/>
              <w:bottom w:val="single" w:sz="4" w:space="0" w:color="auto"/>
              <w:right w:val="single" w:sz="4" w:space="0" w:color="auto"/>
            </w:tcBorders>
          </w:tcPr>
          <w:p w14:paraId="79BE7173" w14:textId="61283CAE"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 xml:space="preserve">Учредителями (участниками) хозяйственных обществ, хозяйственных партнерств являются юридические лица, включенные в порядке, </w:t>
            </w:r>
            <w:r w:rsidRPr="009B6468">
              <w:rPr>
                <w:rFonts w:ascii="Times New Roman" w:hAnsi="Times New Roman" w:cs="Times New Roman"/>
                <w:sz w:val="24"/>
                <w:szCs w:val="24"/>
              </w:rPr>
              <w:lastRenderedPageBreak/>
              <w:t xml:space="preserve">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00CA0050" w:rsidRPr="009B6468">
              <w:rPr>
                <w:rFonts w:ascii="Times New Roman" w:hAnsi="Times New Roman" w:cs="Times New Roman"/>
                <w:sz w:val="24"/>
                <w:szCs w:val="24"/>
              </w:rPr>
              <w:t xml:space="preserve">законом </w:t>
            </w:r>
            <w:r w:rsidR="00522C95" w:rsidRPr="009B6468">
              <w:rPr>
                <w:rFonts w:ascii="Times New Roman" w:hAnsi="Times New Roman" w:cs="Times New Roman"/>
                <w:sz w:val="24"/>
                <w:szCs w:val="24"/>
              </w:rPr>
              <w:br/>
            </w:r>
            <w:r w:rsidR="00CA0050" w:rsidRPr="009B6468">
              <w:rPr>
                <w:rFonts w:ascii="Times New Roman" w:hAnsi="Times New Roman" w:cs="Times New Roman"/>
                <w:sz w:val="24"/>
                <w:szCs w:val="24"/>
              </w:rPr>
              <w:t xml:space="preserve">от 23 августа 1996 года </w:t>
            </w:r>
            <w:r w:rsidR="00522C95" w:rsidRPr="009B6468">
              <w:rPr>
                <w:rFonts w:ascii="Times New Roman" w:hAnsi="Times New Roman" w:cs="Times New Roman"/>
                <w:sz w:val="24"/>
                <w:szCs w:val="24"/>
              </w:rPr>
              <w:br/>
            </w:r>
            <w:r w:rsidR="00CA0050" w:rsidRPr="009B6468">
              <w:rPr>
                <w:rFonts w:ascii="Times New Roman" w:hAnsi="Times New Roman" w:cs="Times New Roman"/>
                <w:sz w:val="24"/>
                <w:szCs w:val="24"/>
              </w:rPr>
              <w:t>№ 127-ФЗ «</w:t>
            </w:r>
            <w:r w:rsidRPr="009B6468">
              <w:rPr>
                <w:rFonts w:ascii="Times New Roman" w:hAnsi="Times New Roman" w:cs="Times New Roman"/>
                <w:sz w:val="24"/>
                <w:szCs w:val="24"/>
              </w:rPr>
              <w:t>О науке и государственной научно-технической политике</w:t>
            </w:r>
            <w:r w:rsidR="00CA0050" w:rsidRPr="009B6468">
              <w:rPr>
                <w:rFonts w:ascii="Times New Roman" w:hAnsi="Times New Roman" w:cs="Times New Roman"/>
                <w:sz w:val="24"/>
                <w:szCs w:val="24"/>
              </w:rPr>
              <w:t>»</w:t>
            </w:r>
          </w:p>
        </w:tc>
        <w:tc>
          <w:tcPr>
            <w:tcW w:w="2804" w:type="pct"/>
            <w:gridSpan w:val="3"/>
            <w:tcBorders>
              <w:top w:val="single" w:sz="4" w:space="0" w:color="auto"/>
              <w:left w:val="single" w:sz="4" w:space="0" w:color="auto"/>
              <w:bottom w:val="single" w:sz="4" w:space="0" w:color="auto"/>
              <w:right w:val="single" w:sz="4" w:space="0" w:color="auto"/>
            </w:tcBorders>
          </w:tcPr>
          <w:p w14:paraId="1A13399F" w14:textId="058085C4" w:rsidR="001C5524" w:rsidRPr="009B6468" w:rsidRDefault="00CA0050" w:rsidP="009F13CC">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lastRenderedPageBreak/>
              <w:t>Д</w:t>
            </w:r>
            <w:r w:rsidR="001C5524" w:rsidRPr="009B6468">
              <w:rPr>
                <w:rFonts w:ascii="Times New Roman" w:hAnsi="Times New Roman" w:cs="Times New Roman"/>
                <w:sz w:val="24"/>
                <w:szCs w:val="24"/>
              </w:rPr>
              <w:t>а (нет)</w:t>
            </w:r>
          </w:p>
        </w:tc>
      </w:tr>
      <w:tr w:rsidR="001C5524" w:rsidRPr="009B6468" w14:paraId="096854CF" w14:textId="77777777" w:rsidTr="009F13CC">
        <w:tblPrEx>
          <w:tblBorders>
            <w:insideH w:val="none" w:sz="0" w:space="0" w:color="auto"/>
            <w:insideV w:val="none" w:sz="0" w:space="0" w:color="auto"/>
          </w:tblBorders>
        </w:tblPrEx>
        <w:tc>
          <w:tcPr>
            <w:tcW w:w="425" w:type="pct"/>
            <w:vMerge w:val="restart"/>
            <w:tcBorders>
              <w:top w:val="single" w:sz="4" w:space="0" w:color="auto"/>
              <w:left w:val="single" w:sz="4" w:space="0" w:color="auto"/>
              <w:bottom w:val="nil"/>
              <w:right w:val="single" w:sz="4" w:space="0" w:color="auto"/>
            </w:tcBorders>
          </w:tcPr>
          <w:p w14:paraId="17C21D1B"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7.</w:t>
            </w:r>
          </w:p>
        </w:tc>
        <w:tc>
          <w:tcPr>
            <w:tcW w:w="1771" w:type="pct"/>
            <w:vMerge w:val="restart"/>
            <w:tcBorders>
              <w:top w:val="single" w:sz="4" w:space="0" w:color="auto"/>
              <w:left w:val="single" w:sz="4" w:space="0" w:color="auto"/>
              <w:bottom w:val="nil"/>
              <w:right w:val="single" w:sz="4" w:space="0" w:color="auto"/>
            </w:tcBorders>
          </w:tcPr>
          <w:p w14:paraId="0CE35ADF"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Среднесписочная численность работников за предшествующий календарный год, человек</w:t>
            </w:r>
          </w:p>
        </w:tc>
        <w:tc>
          <w:tcPr>
            <w:tcW w:w="1031" w:type="pct"/>
            <w:tcBorders>
              <w:top w:val="single" w:sz="4" w:space="0" w:color="auto"/>
              <w:left w:val="single" w:sz="4" w:space="0" w:color="auto"/>
              <w:bottom w:val="nil"/>
              <w:right w:val="single" w:sz="4" w:space="0" w:color="auto"/>
            </w:tcBorders>
          </w:tcPr>
          <w:p w14:paraId="0921CA1F" w14:textId="2E98675A" w:rsidR="001C5524" w:rsidRPr="009B6468" w:rsidRDefault="00CA0050" w:rsidP="009F13CC">
            <w:pPr>
              <w:pStyle w:val="ConsPlusNormal"/>
              <w:ind w:firstLine="0"/>
              <w:jc w:val="center"/>
              <w:rPr>
                <w:rFonts w:ascii="Times New Roman" w:hAnsi="Times New Roman" w:cs="Times New Roman"/>
                <w:sz w:val="24"/>
                <w:szCs w:val="24"/>
              </w:rPr>
            </w:pPr>
            <w:r w:rsidRPr="009B6468">
              <w:rPr>
                <w:rFonts w:ascii="Times New Roman" w:hAnsi="Times New Roman" w:cs="Times New Roman"/>
                <w:sz w:val="24"/>
                <w:szCs w:val="24"/>
              </w:rPr>
              <w:t>Д</w:t>
            </w:r>
            <w:r w:rsidR="001C5524" w:rsidRPr="009B6468">
              <w:rPr>
                <w:rFonts w:ascii="Times New Roman" w:hAnsi="Times New Roman" w:cs="Times New Roman"/>
                <w:sz w:val="24"/>
                <w:szCs w:val="24"/>
              </w:rPr>
              <w:t>о 100 включительно</w:t>
            </w:r>
          </w:p>
        </w:tc>
        <w:tc>
          <w:tcPr>
            <w:tcW w:w="795" w:type="pct"/>
            <w:tcBorders>
              <w:top w:val="single" w:sz="4" w:space="0" w:color="auto"/>
              <w:left w:val="single" w:sz="4" w:space="0" w:color="auto"/>
              <w:bottom w:val="nil"/>
              <w:right w:val="single" w:sz="4" w:space="0" w:color="auto"/>
            </w:tcBorders>
          </w:tcPr>
          <w:p w14:paraId="7053C812" w14:textId="27C1B58C" w:rsidR="001C5524" w:rsidRPr="009B6468" w:rsidRDefault="00CA0050"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О</w:t>
            </w:r>
            <w:r w:rsidR="001C5524" w:rsidRPr="009B6468">
              <w:rPr>
                <w:rFonts w:ascii="Times New Roman" w:hAnsi="Times New Roman" w:cs="Times New Roman"/>
                <w:sz w:val="24"/>
                <w:szCs w:val="24"/>
              </w:rPr>
              <w:t>т 101 до 250 включительно</w:t>
            </w:r>
          </w:p>
        </w:tc>
        <w:tc>
          <w:tcPr>
            <w:tcW w:w="978" w:type="pct"/>
            <w:vMerge w:val="restart"/>
            <w:tcBorders>
              <w:top w:val="single" w:sz="4" w:space="0" w:color="auto"/>
              <w:left w:val="single" w:sz="4" w:space="0" w:color="auto"/>
              <w:bottom w:val="nil"/>
              <w:right w:val="single" w:sz="4" w:space="0" w:color="auto"/>
            </w:tcBorders>
          </w:tcPr>
          <w:p w14:paraId="592F5F50" w14:textId="4D5E8B22" w:rsidR="001C5524" w:rsidRPr="009B6468" w:rsidRDefault="00CA0050" w:rsidP="009F13CC">
            <w:pPr>
              <w:pStyle w:val="ConsPlusNormal"/>
              <w:ind w:firstLine="0"/>
              <w:jc w:val="center"/>
              <w:rPr>
                <w:rFonts w:ascii="Times New Roman" w:hAnsi="Times New Roman" w:cs="Times New Roman"/>
                <w:sz w:val="24"/>
                <w:szCs w:val="24"/>
              </w:rPr>
            </w:pPr>
            <w:r w:rsidRPr="009B6468">
              <w:rPr>
                <w:rFonts w:ascii="Times New Roman" w:hAnsi="Times New Roman" w:cs="Times New Roman"/>
                <w:sz w:val="24"/>
                <w:szCs w:val="24"/>
              </w:rPr>
              <w:t>У</w:t>
            </w:r>
            <w:r w:rsidR="001C5524" w:rsidRPr="009B6468">
              <w:rPr>
                <w:rFonts w:ascii="Times New Roman" w:hAnsi="Times New Roman" w:cs="Times New Roman"/>
                <w:sz w:val="24"/>
                <w:szCs w:val="24"/>
              </w:rPr>
              <w:t>казывается количество человек (за предшествующий календарный год)</w:t>
            </w:r>
          </w:p>
        </w:tc>
      </w:tr>
      <w:tr w:rsidR="001C5524" w:rsidRPr="009B6468" w14:paraId="360071BC" w14:textId="77777777" w:rsidTr="009F13CC">
        <w:tblPrEx>
          <w:tblBorders>
            <w:insideH w:val="none" w:sz="0" w:space="0" w:color="auto"/>
            <w:insideV w:val="none" w:sz="0" w:space="0" w:color="auto"/>
          </w:tblBorders>
        </w:tblPrEx>
        <w:trPr>
          <w:trHeight w:val="293"/>
        </w:trPr>
        <w:tc>
          <w:tcPr>
            <w:tcW w:w="425" w:type="pct"/>
            <w:vMerge/>
            <w:tcBorders>
              <w:top w:val="nil"/>
              <w:left w:val="single" w:sz="4" w:space="0" w:color="auto"/>
              <w:bottom w:val="nil"/>
              <w:right w:val="single" w:sz="4" w:space="0" w:color="auto"/>
            </w:tcBorders>
          </w:tcPr>
          <w:p w14:paraId="028A4D63" w14:textId="77777777" w:rsidR="001C5524" w:rsidRPr="009B6468" w:rsidRDefault="001C5524" w:rsidP="009F13CC">
            <w:pPr>
              <w:spacing w:after="0"/>
            </w:pPr>
          </w:p>
        </w:tc>
        <w:tc>
          <w:tcPr>
            <w:tcW w:w="1771" w:type="pct"/>
            <w:vMerge/>
            <w:tcBorders>
              <w:top w:val="nil"/>
              <w:left w:val="single" w:sz="4" w:space="0" w:color="auto"/>
              <w:bottom w:val="nil"/>
              <w:right w:val="single" w:sz="4" w:space="0" w:color="auto"/>
            </w:tcBorders>
          </w:tcPr>
          <w:p w14:paraId="0EC78DAF" w14:textId="77777777" w:rsidR="001C5524" w:rsidRPr="009B6468" w:rsidRDefault="001C5524" w:rsidP="009F13CC">
            <w:pPr>
              <w:spacing w:after="0"/>
            </w:pPr>
          </w:p>
        </w:tc>
        <w:tc>
          <w:tcPr>
            <w:tcW w:w="1031" w:type="pct"/>
            <w:tcBorders>
              <w:top w:val="nil"/>
              <w:left w:val="single" w:sz="4" w:space="0" w:color="auto"/>
              <w:bottom w:val="nil"/>
              <w:right w:val="single" w:sz="4" w:space="0" w:color="auto"/>
            </w:tcBorders>
          </w:tcPr>
          <w:p w14:paraId="18932754" w14:textId="3F0C77EF" w:rsidR="001C5524" w:rsidRPr="009B6468" w:rsidRDefault="00CA0050" w:rsidP="009F13CC">
            <w:pPr>
              <w:pStyle w:val="ConsPlusNormal"/>
              <w:ind w:firstLine="0"/>
              <w:jc w:val="center"/>
              <w:rPr>
                <w:rFonts w:ascii="Times New Roman" w:hAnsi="Times New Roman" w:cs="Times New Roman"/>
                <w:sz w:val="24"/>
                <w:szCs w:val="24"/>
              </w:rPr>
            </w:pPr>
            <w:r w:rsidRPr="009B6468">
              <w:rPr>
                <w:rFonts w:ascii="Times New Roman" w:hAnsi="Times New Roman" w:cs="Times New Roman"/>
                <w:sz w:val="24"/>
                <w:szCs w:val="24"/>
              </w:rPr>
              <w:t>Д</w:t>
            </w:r>
            <w:r w:rsidR="001C5524" w:rsidRPr="009B6468">
              <w:rPr>
                <w:rFonts w:ascii="Times New Roman" w:hAnsi="Times New Roman" w:cs="Times New Roman"/>
                <w:sz w:val="24"/>
                <w:szCs w:val="24"/>
              </w:rPr>
              <w:t>о 15 - микропредприятие</w:t>
            </w:r>
          </w:p>
        </w:tc>
        <w:tc>
          <w:tcPr>
            <w:tcW w:w="795" w:type="pct"/>
            <w:tcBorders>
              <w:top w:val="nil"/>
              <w:left w:val="single" w:sz="4" w:space="0" w:color="auto"/>
              <w:bottom w:val="nil"/>
              <w:right w:val="single" w:sz="4" w:space="0" w:color="auto"/>
            </w:tcBorders>
          </w:tcPr>
          <w:p w14:paraId="60588733" w14:textId="77777777" w:rsidR="001C5524" w:rsidRPr="009B6468" w:rsidRDefault="001C5524" w:rsidP="009F13CC">
            <w:pPr>
              <w:pStyle w:val="ConsPlusNormal"/>
              <w:jc w:val="center"/>
              <w:rPr>
                <w:rFonts w:ascii="Times New Roman" w:hAnsi="Times New Roman" w:cs="Times New Roman"/>
                <w:sz w:val="24"/>
                <w:szCs w:val="24"/>
              </w:rPr>
            </w:pPr>
          </w:p>
        </w:tc>
        <w:tc>
          <w:tcPr>
            <w:tcW w:w="978" w:type="pct"/>
            <w:vMerge/>
            <w:tcBorders>
              <w:top w:val="nil"/>
              <w:left w:val="single" w:sz="4" w:space="0" w:color="auto"/>
              <w:bottom w:val="nil"/>
              <w:right w:val="single" w:sz="4" w:space="0" w:color="auto"/>
            </w:tcBorders>
          </w:tcPr>
          <w:p w14:paraId="3F478685" w14:textId="77777777" w:rsidR="001C5524" w:rsidRPr="009B6468" w:rsidRDefault="001C5524" w:rsidP="009F13CC">
            <w:pPr>
              <w:spacing w:after="0"/>
            </w:pPr>
          </w:p>
        </w:tc>
      </w:tr>
      <w:tr w:rsidR="001C5524" w:rsidRPr="009B6468" w14:paraId="1BD63C2C" w14:textId="77777777" w:rsidTr="009F13CC">
        <w:tblPrEx>
          <w:tblBorders>
            <w:insideH w:val="none" w:sz="0" w:space="0" w:color="auto"/>
            <w:insideV w:val="none" w:sz="0" w:space="0" w:color="auto"/>
          </w:tblBorders>
        </w:tblPrEx>
        <w:tc>
          <w:tcPr>
            <w:tcW w:w="425" w:type="pct"/>
            <w:vMerge w:val="restart"/>
            <w:tcBorders>
              <w:top w:val="single" w:sz="4" w:space="0" w:color="auto"/>
              <w:left w:val="single" w:sz="4" w:space="0" w:color="auto"/>
              <w:bottom w:val="nil"/>
              <w:right w:val="single" w:sz="4" w:space="0" w:color="auto"/>
            </w:tcBorders>
          </w:tcPr>
          <w:p w14:paraId="4A1815D5"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8.</w:t>
            </w:r>
          </w:p>
        </w:tc>
        <w:tc>
          <w:tcPr>
            <w:tcW w:w="1771" w:type="pct"/>
            <w:vMerge w:val="restart"/>
            <w:tcBorders>
              <w:top w:val="single" w:sz="4" w:space="0" w:color="auto"/>
              <w:left w:val="single" w:sz="4" w:space="0" w:color="auto"/>
              <w:bottom w:val="nil"/>
              <w:right w:val="single" w:sz="4" w:space="0" w:color="auto"/>
            </w:tcBorders>
          </w:tcPr>
          <w:p w14:paraId="190A72BC"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Доход за предшествующий календарный год, который</w:t>
            </w:r>
          </w:p>
          <w:p w14:paraId="40E04E6B" w14:textId="5C61EAD5"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031" w:type="pct"/>
            <w:tcBorders>
              <w:top w:val="single" w:sz="4" w:space="0" w:color="auto"/>
              <w:left w:val="single" w:sz="4" w:space="0" w:color="auto"/>
              <w:bottom w:val="nil"/>
              <w:right w:val="single" w:sz="4" w:space="0" w:color="auto"/>
            </w:tcBorders>
          </w:tcPr>
          <w:p w14:paraId="782D3A95" w14:textId="77777777" w:rsidR="001C5524" w:rsidRPr="009B6468" w:rsidRDefault="001C5524" w:rsidP="009F13CC">
            <w:pPr>
              <w:pStyle w:val="ConsPlusNormal"/>
              <w:rPr>
                <w:rFonts w:ascii="Times New Roman" w:hAnsi="Times New Roman" w:cs="Times New Roman"/>
                <w:sz w:val="24"/>
                <w:szCs w:val="24"/>
              </w:rPr>
            </w:pPr>
            <w:r w:rsidRPr="009B6468">
              <w:rPr>
                <w:rFonts w:ascii="Times New Roman" w:hAnsi="Times New Roman" w:cs="Times New Roman"/>
                <w:sz w:val="24"/>
                <w:szCs w:val="24"/>
              </w:rPr>
              <w:t>800</w:t>
            </w:r>
          </w:p>
        </w:tc>
        <w:tc>
          <w:tcPr>
            <w:tcW w:w="795" w:type="pct"/>
            <w:tcBorders>
              <w:top w:val="single" w:sz="4" w:space="0" w:color="auto"/>
              <w:left w:val="single" w:sz="4" w:space="0" w:color="auto"/>
              <w:bottom w:val="nil"/>
              <w:right w:val="single" w:sz="4" w:space="0" w:color="auto"/>
            </w:tcBorders>
          </w:tcPr>
          <w:p w14:paraId="7A2D4C8D" w14:textId="77777777" w:rsidR="001C5524" w:rsidRPr="009B6468" w:rsidRDefault="001C5524" w:rsidP="009F13CC">
            <w:pPr>
              <w:pStyle w:val="ConsPlusNormal"/>
              <w:ind w:firstLine="0"/>
              <w:jc w:val="center"/>
              <w:rPr>
                <w:rFonts w:ascii="Times New Roman" w:hAnsi="Times New Roman" w:cs="Times New Roman"/>
                <w:sz w:val="24"/>
                <w:szCs w:val="24"/>
              </w:rPr>
            </w:pPr>
            <w:r w:rsidRPr="009B6468">
              <w:rPr>
                <w:rFonts w:ascii="Times New Roman" w:hAnsi="Times New Roman" w:cs="Times New Roman"/>
                <w:sz w:val="24"/>
                <w:szCs w:val="24"/>
              </w:rPr>
              <w:t>2000</w:t>
            </w:r>
          </w:p>
        </w:tc>
        <w:tc>
          <w:tcPr>
            <w:tcW w:w="978" w:type="pct"/>
            <w:vMerge w:val="restart"/>
            <w:tcBorders>
              <w:top w:val="single" w:sz="4" w:space="0" w:color="auto"/>
              <w:left w:val="single" w:sz="4" w:space="0" w:color="auto"/>
              <w:bottom w:val="nil"/>
              <w:right w:val="single" w:sz="4" w:space="0" w:color="auto"/>
            </w:tcBorders>
          </w:tcPr>
          <w:p w14:paraId="36DEC91D" w14:textId="0A10EBCF" w:rsidR="001C5524" w:rsidRPr="009B6468" w:rsidRDefault="00CA0050" w:rsidP="009F13CC">
            <w:pPr>
              <w:pStyle w:val="ConsPlusNormal"/>
              <w:ind w:firstLine="0"/>
              <w:jc w:val="center"/>
              <w:rPr>
                <w:rFonts w:ascii="Times New Roman" w:hAnsi="Times New Roman" w:cs="Times New Roman"/>
                <w:sz w:val="24"/>
                <w:szCs w:val="24"/>
              </w:rPr>
            </w:pPr>
            <w:r w:rsidRPr="009B6468">
              <w:rPr>
                <w:rFonts w:ascii="Times New Roman" w:hAnsi="Times New Roman" w:cs="Times New Roman"/>
                <w:sz w:val="24"/>
                <w:szCs w:val="24"/>
              </w:rPr>
              <w:t>У</w:t>
            </w:r>
            <w:r w:rsidR="001C5524" w:rsidRPr="009B6468">
              <w:rPr>
                <w:rFonts w:ascii="Times New Roman" w:hAnsi="Times New Roman" w:cs="Times New Roman"/>
                <w:sz w:val="24"/>
                <w:szCs w:val="24"/>
              </w:rPr>
              <w:t>казывается в млн рублей (за предшествующий календарный год)</w:t>
            </w:r>
          </w:p>
        </w:tc>
      </w:tr>
      <w:tr w:rsidR="001C5524" w:rsidRPr="009B6468" w14:paraId="7ACC7A81" w14:textId="77777777" w:rsidTr="009F13CC">
        <w:tblPrEx>
          <w:tblBorders>
            <w:insideH w:val="none" w:sz="0" w:space="0" w:color="auto"/>
            <w:insideV w:val="none" w:sz="0" w:space="0" w:color="auto"/>
          </w:tblBorders>
        </w:tblPrEx>
        <w:trPr>
          <w:trHeight w:val="1687"/>
        </w:trPr>
        <w:tc>
          <w:tcPr>
            <w:tcW w:w="425" w:type="pct"/>
            <w:vMerge/>
            <w:tcBorders>
              <w:top w:val="nil"/>
              <w:left w:val="single" w:sz="4" w:space="0" w:color="auto"/>
              <w:bottom w:val="nil"/>
              <w:right w:val="single" w:sz="4" w:space="0" w:color="auto"/>
            </w:tcBorders>
          </w:tcPr>
          <w:p w14:paraId="04CF2746" w14:textId="77777777" w:rsidR="001C5524" w:rsidRPr="009B6468" w:rsidRDefault="001C5524" w:rsidP="009F13CC">
            <w:pPr>
              <w:spacing w:after="0"/>
            </w:pPr>
          </w:p>
        </w:tc>
        <w:tc>
          <w:tcPr>
            <w:tcW w:w="1771" w:type="pct"/>
            <w:vMerge/>
            <w:tcBorders>
              <w:top w:val="nil"/>
              <w:left w:val="single" w:sz="4" w:space="0" w:color="auto"/>
              <w:bottom w:val="nil"/>
              <w:right w:val="single" w:sz="4" w:space="0" w:color="auto"/>
            </w:tcBorders>
          </w:tcPr>
          <w:p w14:paraId="1A226041" w14:textId="77777777" w:rsidR="001C5524" w:rsidRPr="009B6468" w:rsidRDefault="001C5524" w:rsidP="009F13CC">
            <w:pPr>
              <w:spacing w:after="0"/>
            </w:pPr>
          </w:p>
        </w:tc>
        <w:tc>
          <w:tcPr>
            <w:tcW w:w="1031" w:type="pct"/>
            <w:tcBorders>
              <w:top w:val="nil"/>
              <w:left w:val="single" w:sz="4" w:space="0" w:color="auto"/>
              <w:bottom w:val="nil"/>
              <w:right w:val="single" w:sz="4" w:space="0" w:color="auto"/>
            </w:tcBorders>
          </w:tcPr>
          <w:p w14:paraId="33D35D74" w14:textId="77777777" w:rsidR="001C5524" w:rsidRPr="009B6468" w:rsidRDefault="001C5524" w:rsidP="009F13CC">
            <w:pPr>
              <w:pStyle w:val="ConsPlusNormal"/>
              <w:ind w:firstLine="0"/>
              <w:jc w:val="center"/>
              <w:rPr>
                <w:rFonts w:ascii="Times New Roman" w:hAnsi="Times New Roman" w:cs="Times New Roman"/>
                <w:sz w:val="24"/>
                <w:szCs w:val="24"/>
              </w:rPr>
            </w:pPr>
            <w:r w:rsidRPr="009B6468">
              <w:rPr>
                <w:rFonts w:ascii="Times New Roman" w:hAnsi="Times New Roman" w:cs="Times New Roman"/>
                <w:sz w:val="24"/>
                <w:szCs w:val="24"/>
              </w:rPr>
              <w:t>120 в год - микропредприятие</w:t>
            </w:r>
          </w:p>
        </w:tc>
        <w:tc>
          <w:tcPr>
            <w:tcW w:w="795" w:type="pct"/>
            <w:tcBorders>
              <w:top w:val="nil"/>
              <w:left w:val="single" w:sz="4" w:space="0" w:color="auto"/>
              <w:bottom w:val="nil"/>
              <w:right w:val="single" w:sz="4" w:space="0" w:color="auto"/>
            </w:tcBorders>
          </w:tcPr>
          <w:p w14:paraId="4EB4FBB0" w14:textId="77777777" w:rsidR="001C5524" w:rsidRPr="009B6468" w:rsidRDefault="001C5524" w:rsidP="009F13CC">
            <w:pPr>
              <w:pStyle w:val="ConsPlusNormal"/>
              <w:jc w:val="center"/>
              <w:rPr>
                <w:rFonts w:ascii="Times New Roman" w:hAnsi="Times New Roman" w:cs="Times New Roman"/>
                <w:sz w:val="24"/>
                <w:szCs w:val="24"/>
              </w:rPr>
            </w:pPr>
          </w:p>
        </w:tc>
        <w:tc>
          <w:tcPr>
            <w:tcW w:w="978" w:type="pct"/>
            <w:vMerge/>
            <w:tcBorders>
              <w:top w:val="nil"/>
              <w:left w:val="single" w:sz="4" w:space="0" w:color="auto"/>
              <w:bottom w:val="nil"/>
              <w:right w:val="single" w:sz="4" w:space="0" w:color="auto"/>
            </w:tcBorders>
          </w:tcPr>
          <w:p w14:paraId="102872E5" w14:textId="77777777" w:rsidR="001C5524" w:rsidRPr="009B6468" w:rsidRDefault="001C5524" w:rsidP="009F13CC">
            <w:pPr>
              <w:spacing w:after="0"/>
            </w:pPr>
          </w:p>
        </w:tc>
      </w:tr>
      <w:tr w:rsidR="001C5524" w:rsidRPr="009B6468" w14:paraId="6BE6619A" w14:textId="77777777" w:rsidTr="009F13CC">
        <w:tblPrEx>
          <w:tblBorders>
            <w:insideH w:val="none" w:sz="0" w:space="0" w:color="auto"/>
            <w:insideV w:val="none" w:sz="0" w:space="0" w:color="auto"/>
          </w:tblBorders>
        </w:tblPrEx>
        <w:tc>
          <w:tcPr>
            <w:tcW w:w="425" w:type="pct"/>
            <w:tcBorders>
              <w:top w:val="single" w:sz="4" w:space="0" w:color="auto"/>
              <w:left w:val="single" w:sz="4" w:space="0" w:color="auto"/>
              <w:bottom w:val="single" w:sz="4" w:space="0" w:color="auto"/>
              <w:right w:val="single" w:sz="4" w:space="0" w:color="auto"/>
            </w:tcBorders>
          </w:tcPr>
          <w:p w14:paraId="1184935D"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9.</w:t>
            </w:r>
          </w:p>
        </w:tc>
        <w:tc>
          <w:tcPr>
            <w:tcW w:w="1771" w:type="pct"/>
            <w:tcBorders>
              <w:top w:val="single" w:sz="4" w:space="0" w:color="auto"/>
              <w:left w:val="single" w:sz="4" w:space="0" w:color="auto"/>
              <w:bottom w:val="single" w:sz="4" w:space="0" w:color="auto"/>
              <w:right w:val="single" w:sz="4" w:space="0" w:color="auto"/>
            </w:tcBorders>
          </w:tcPr>
          <w:p w14:paraId="26160ADD"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804" w:type="pct"/>
            <w:gridSpan w:val="3"/>
            <w:tcBorders>
              <w:top w:val="single" w:sz="4" w:space="0" w:color="auto"/>
              <w:left w:val="single" w:sz="4" w:space="0" w:color="auto"/>
              <w:bottom w:val="single" w:sz="4" w:space="0" w:color="auto"/>
              <w:right w:val="single" w:sz="4" w:space="0" w:color="auto"/>
            </w:tcBorders>
          </w:tcPr>
          <w:p w14:paraId="36AB7CFA" w14:textId="463325E9" w:rsidR="001C5524" w:rsidRPr="009B6468" w:rsidRDefault="00CA0050" w:rsidP="009F13CC">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t>П</w:t>
            </w:r>
            <w:r w:rsidR="001C5524" w:rsidRPr="009B6468">
              <w:rPr>
                <w:rFonts w:ascii="Times New Roman" w:hAnsi="Times New Roman" w:cs="Times New Roman"/>
                <w:sz w:val="24"/>
                <w:szCs w:val="24"/>
              </w:rPr>
              <w:t>одлежит заполнению</w:t>
            </w:r>
          </w:p>
        </w:tc>
      </w:tr>
      <w:tr w:rsidR="001C5524" w:rsidRPr="009B6468" w14:paraId="7E0F0074" w14:textId="77777777" w:rsidTr="009F13CC">
        <w:tblPrEx>
          <w:tblBorders>
            <w:insideH w:val="none" w:sz="0" w:space="0" w:color="auto"/>
            <w:insideV w:val="none" w:sz="0" w:space="0" w:color="auto"/>
          </w:tblBorders>
        </w:tblPrEx>
        <w:tc>
          <w:tcPr>
            <w:tcW w:w="425" w:type="pct"/>
            <w:tcBorders>
              <w:top w:val="single" w:sz="4" w:space="0" w:color="auto"/>
              <w:left w:val="single" w:sz="4" w:space="0" w:color="auto"/>
              <w:bottom w:val="single" w:sz="4" w:space="0" w:color="auto"/>
              <w:right w:val="single" w:sz="4" w:space="0" w:color="auto"/>
            </w:tcBorders>
          </w:tcPr>
          <w:p w14:paraId="003B4889"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10.</w:t>
            </w:r>
          </w:p>
        </w:tc>
        <w:tc>
          <w:tcPr>
            <w:tcW w:w="1771" w:type="pct"/>
            <w:tcBorders>
              <w:top w:val="single" w:sz="4" w:space="0" w:color="auto"/>
              <w:left w:val="single" w:sz="4" w:space="0" w:color="auto"/>
              <w:bottom w:val="single" w:sz="4" w:space="0" w:color="auto"/>
              <w:right w:val="single" w:sz="4" w:space="0" w:color="auto"/>
            </w:tcBorders>
          </w:tcPr>
          <w:p w14:paraId="0F08C04A" w14:textId="31E66081" w:rsidR="00D352AC"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w:t>
            </w:r>
            <w:r w:rsidRPr="009B6468">
              <w:rPr>
                <w:rFonts w:ascii="Times New Roman" w:hAnsi="Times New Roman" w:cs="Times New Roman"/>
                <w:sz w:val="24"/>
                <w:szCs w:val="24"/>
              </w:rPr>
              <w:lastRenderedPageBreak/>
              <w:t xml:space="preserve">деятельность без образования юридического лица, с указанием кодов </w:t>
            </w:r>
            <w:r w:rsidR="00CA0050" w:rsidRPr="009B6468">
              <w:rPr>
                <w:rFonts w:ascii="Times New Roman" w:hAnsi="Times New Roman" w:cs="Times New Roman"/>
                <w:sz w:val="24"/>
                <w:szCs w:val="24"/>
              </w:rPr>
              <w:t>ОКВЭД2</w:t>
            </w:r>
            <w:r w:rsidRPr="009B6468">
              <w:rPr>
                <w:rFonts w:ascii="Times New Roman" w:hAnsi="Times New Roman" w:cs="Times New Roman"/>
                <w:sz w:val="24"/>
                <w:szCs w:val="24"/>
              </w:rPr>
              <w:t xml:space="preserve"> и </w:t>
            </w:r>
            <w:r w:rsidR="00CA0050" w:rsidRPr="009B6468">
              <w:rPr>
                <w:rFonts w:ascii="Times New Roman" w:hAnsi="Times New Roman" w:cs="Times New Roman"/>
                <w:sz w:val="24"/>
                <w:szCs w:val="24"/>
              </w:rPr>
              <w:t>ОКПД2</w:t>
            </w:r>
          </w:p>
        </w:tc>
        <w:tc>
          <w:tcPr>
            <w:tcW w:w="2804" w:type="pct"/>
            <w:gridSpan w:val="3"/>
            <w:tcBorders>
              <w:top w:val="single" w:sz="4" w:space="0" w:color="auto"/>
              <w:left w:val="single" w:sz="4" w:space="0" w:color="auto"/>
              <w:bottom w:val="single" w:sz="4" w:space="0" w:color="auto"/>
              <w:right w:val="single" w:sz="4" w:space="0" w:color="auto"/>
            </w:tcBorders>
          </w:tcPr>
          <w:p w14:paraId="5DC58869" w14:textId="6E11160B" w:rsidR="001C5524" w:rsidRPr="009B6468" w:rsidRDefault="00CA0050" w:rsidP="009F13CC">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lastRenderedPageBreak/>
              <w:t>П</w:t>
            </w:r>
            <w:r w:rsidR="001C5524" w:rsidRPr="009B6468">
              <w:rPr>
                <w:rFonts w:ascii="Times New Roman" w:hAnsi="Times New Roman" w:cs="Times New Roman"/>
                <w:sz w:val="24"/>
                <w:szCs w:val="24"/>
              </w:rPr>
              <w:t>одлежит заполнению</w:t>
            </w:r>
          </w:p>
        </w:tc>
      </w:tr>
      <w:tr w:rsidR="001C5524" w:rsidRPr="009B6468" w14:paraId="09852E6C" w14:textId="77777777" w:rsidTr="009F13CC">
        <w:tblPrEx>
          <w:tblBorders>
            <w:insideH w:val="none" w:sz="0" w:space="0" w:color="auto"/>
            <w:insideV w:val="none" w:sz="0" w:space="0" w:color="auto"/>
          </w:tblBorders>
        </w:tblPrEx>
        <w:tc>
          <w:tcPr>
            <w:tcW w:w="425" w:type="pct"/>
            <w:tcBorders>
              <w:top w:val="single" w:sz="4" w:space="0" w:color="auto"/>
              <w:left w:val="single" w:sz="4" w:space="0" w:color="auto"/>
              <w:bottom w:val="single" w:sz="4" w:space="0" w:color="auto"/>
              <w:right w:val="single" w:sz="4" w:space="0" w:color="auto"/>
            </w:tcBorders>
          </w:tcPr>
          <w:p w14:paraId="209159F4"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11.</w:t>
            </w:r>
          </w:p>
        </w:tc>
        <w:tc>
          <w:tcPr>
            <w:tcW w:w="1771" w:type="pct"/>
            <w:tcBorders>
              <w:top w:val="single" w:sz="4" w:space="0" w:color="auto"/>
              <w:left w:val="single" w:sz="4" w:space="0" w:color="auto"/>
              <w:bottom w:val="single" w:sz="4" w:space="0" w:color="auto"/>
              <w:right w:val="single" w:sz="4" w:space="0" w:color="auto"/>
            </w:tcBorders>
          </w:tcPr>
          <w:p w14:paraId="16724816" w14:textId="733E2DCF" w:rsidR="00D352AC"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 xml:space="preserve">Сведения о производимых субъектами малого и среднего предпринимательства товарах, работах, услугах с указанием кодов </w:t>
            </w:r>
            <w:r w:rsidR="00CA0050" w:rsidRPr="009B6468">
              <w:rPr>
                <w:rFonts w:ascii="Times New Roman" w:hAnsi="Times New Roman" w:cs="Times New Roman"/>
                <w:sz w:val="24"/>
                <w:szCs w:val="24"/>
              </w:rPr>
              <w:t>ОКВЭД2 и ОКПД2</w:t>
            </w:r>
          </w:p>
        </w:tc>
        <w:tc>
          <w:tcPr>
            <w:tcW w:w="2804" w:type="pct"/>
            <w:gridSpan w:val="3"/>
            <w:tcBorders>
              <w:top w:val="single" w:sz="4" w:space="0" w:color="auto"/>
              <w:left w:val="single" w:sz="4" w:space="0" w:color="auto"/>
              <w:bottom w:val="single" w:sz="4" w:space="0" w:color="auto"/>
              <w:right w:val="single" w:sz="4" w:space="0" w:color="auto"/>
            </w:tcBorders>
          </w:tcPr>
          <w:p w14:paraId="39443A81" w14:textId="33705E7A" w:rsidR="001C5524" w:rsidRPr="009B6468" w:rsidRDefault="00CA0050" w:rsidP="009F13CC">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t>П</w:t>
            </w:r>
            <w:r w:rsidR="001C5524" w:rsidRPr="009B6468">
              <w:rPr>
                <w:rFonts w:ascii="Times New Roman" w:hAnsi="Times New Roman" w:cs="Times New Roman"/>
                <w:sz w:val="24"/>
                <w:szCs w:val="24"/>
              </w:rPr>
              <w:t>одлежит заполнению</w:t>
            </w:r>
          </w:p>
        </w:tc>
      </w:tr>
      <w:tr w:rsidR="001C5524" w:rsidRPr="009B6468" w14:paraId="361D467A" w14:textId="77777777" w:rsidTr="009F13CC">
        <w:tblPrEx>
          <w:tblBorders>
            <w:insideH w:val="none" w:sz="0" w:space="0" w:color="auto"/>
            <w:insideV w:val="none" w:sz="0" w:space="0" w:color="auto"/>
          </w:tblBorders>
        </w:tblPrEx>
        <w:tc>
          <w:tcPr>
            <w:tcW w:w="425" w:type="pct"/>
            <w:tcBorders>
              <w:top w:val="single" w:sz="4" w:space="0" w:color="auto"/>
              <w:left w:val="single" w:sz="4" w:space="0" w:color="auto"/>
              <w:bottom w:val="single" w:sz="4" w:space="0" w:color="auto"/>
              <w:right w:val="single" w:sz="4" w:space="0" w:color="auto"/>
            </w:tcBorders>
          </w:tcPr>
          <w:p w14:paraId="5552AA9E"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12.</w:t>
            </w:r>
          </w:p>
        </w:tc>
        <w:tc>
          <w:tcPr>
            <w:tcW w:w="1771" w:type="pct"/>
            <w:tcBorders>
              <w:top w:val="single" w:sz="4" w:space="0" w:color="auto"/>
              <w:left w:val="single" w:sz="4" w:space="0" w:color="auto"/>
              <w:bottom w:val="single" w:sz="4" w:space="0" w:color="auto"/>
              <w:right w:val="single" w:sz="4" w:space="0" w:color="auto"/>
            </w:tcBorders>
          </w:tcPr>
          <w:p w14:paraId="3FF3ADA4" w14:textId="78E546F5" w:rsidR="00D352AC"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804" w:type="pct"/>
            <w:gridSpan w:val="3"/>
            <w:tcBorders>
              <w:top w:val="single" w:sz="4" w:space="0" w:color="auto"/>
              <w:left w:val="single" w:sz="4" w:space="0" w:color="auto"/>
              <w:bottom w:val="single" w:sz="4" w:space="0" w:color="auto"/>
              <w:right w:val="single" w:sz="4" w:space="0" w:color="auto"/>
            </w:tcBorders>
          </w:tcPr>
          <w:p w14:paraId="0259479F" w14:textId="0EE020A4" w:rsidR="001C5524" w:rsidRPr="009B6468" w:rsidRDefault="003C516E" w:rsidP="009F13CC">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t>Д</w:t>
            </w:r>
            <w:r w:rsidR="001C5524" w:rsidRPr="009B6468">
              <w:rPr>
                <w:rFonts w:ascii="Times New Roman" w:hAnsi="Times New Roman" w:cs="Times New Roman"/>
                <w:sz w:val="24"/>
                <w:szCs w:val="24"/>
              </w:rPr>
              <w:t>а (нет)</w:t>
            </w:r>
          </w:p>
        </w:tc>
      </w:tr>
      <w:tr w:rsidR="001C5524" w:rsidRPr="009B6468" w14:paraId="145DEE1C" w14:textId="77777777" w:rsidTr="009F13CC">
        <w:tblPrEx>
          <w:tblBorders>
            <w:insideH w:val="none" w:sz="0" w:space="0" w:color="auto"/>
            <w:insideV w:val="none" w:sz="0" w:space="0" w:color="auto"/>
          </w:tblBorders>
        </w:tblPrEx>
        <w:trPr>
          <w:trHeight w:val="659"/>
        </w:trPr>
        <w:tc>
          <w:tcPr>
            <w:tcW w:w="425" w:type="pct"/>
            <w:tcBorders>
              <w:top w:val="single" w:sz="4" w:space="0" w:color="auto"/>
              <w:left w:val="single" w:sz="4" w:space="0" w:color="auto"/>
              <w:bottom w:val="single" w:sz="4" w:space="0" w:color="auto"/>
              <w:right w:val="single" w:sz="4" w:space="0" w:color="auto"/>
            </w:tcBorders>
          </w:tcPr>
          <w:p w14:paraId="1C257424"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13.</w:t>
            </w:r>
          </w:p>
        </w:tc>
        <w:tc>
          <w:tcPr>
            <w:tcW w:w="1771" w:type="pct"/>
            <w:tcBorders>
              <w:top w:val="single" w:sz="4" w:space="0" w:color="auto"/>
              <w:left w:val="single" w:sz="4" w:space="0" w:color="auto"/>
              <w:bottom w:val="single" w:sz="4" w:space="0" w:color="auto"/>
              <w:right w:val="single" w:sz="4" w:space="0" w:color="auto"/>
            </w:tcBorders>
          </w:tcPr>
          <w:p w14:paraId="6EEBC740" w14:textId="4750DBF7" w:rsidR="00D352AC"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804" w:type="pct"/>
            <w:gridSpan w:val="3"/>
            <w:tcBorders>
              <w:top w:val="single" w:sz="4" w:space="0" w:color="auto"/>
              <w:left w:val="single" w:sz="4" w:space="0" w:color="auto"/>
              <w:bottom w:val="single" w:sz="4" w:space="0" w:color="auto"/>
              <w:right w:val="single" w:sz="4" w:space="0" w:color="auto"/>
            </w:tcBorders>
          </w:tcPr>
          <w:p w14:paraId="6647E4FF" w14:textId="041368E7" w:rsidR="001C5524" w:rsidRPr="009B6468" w:rsidRDefault="003C516E" w:rsidP="009F13CC">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t>Д</w:t>
            </w:r>
            <w:r w:rsidR="001C5524" w:rsidRPr="009B6468">
              <w:rPr>
                <w:rFonts w:ascii="Times New Roman" w:hAnsi="Times New Roman" w:cs="Times New Roman"/>
                <w:sz w:val="24"/>
                <w:szCs w:val="24"/>
              </w:rPr>
              <w:t>а (нет)</w:t>
            </w:r>
          </w:p>
          <w:p w14:paraId="6F29097D" w14:textId="77AC150B" w:rsidR="001C5524" w:rsidRPr="009B6468" w:rsidRDefault="001C5524" w:rsidP="009F13CC">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t xml:space="preserve">(в случае участия </w:t>
            </w:r>
            <w:r w:rsidR="003C516E" w:rsidRPr="009B6468">
              <w:rPr>
                <w:rFonts w:ascii="Times New Roman" w:hAnsi="Times New Roman" w:cs="Times New Roman"/>
                <w:sz w:val="24"/>
                <w:szCs w:val="24"/>
              </w:rPr>
              <w:t xml:space="preserve">– </w:t>
            </w:r>
            <w:r w:rsidRPr="009B6468">
              <w:rPr>
                <w:rFonts w:ascii="Times New Roman" w:hAnsi="Times New Roman" w:cs="Times New Roman"/>
                <w:sz w:val="24"/>
                <w:szCs w:val="24"/>
              </w:rPr>
              <w:t>наименование заказчика, реализующего программу партнерства)</w:t>
            </w:r>
          </w:p>
        </w:tc>
      </w:tr>
      <w:tr w:rsidR="001C5524" w:rsidRPr="009B6468" w14:paraId="3CA4E1D5" w14:textId="77777777" w:rsidTr="009F13CC">
        <w:tblPrEx>
          <w:tblBorders>
            <w:insideH w:val="none" w:sz="0" w:space="0" w:color="auto"/>
            <w:insideV w:val="none" w:sz="0" w:space="0" w:color="auto"/>
          </w:tblBorders>
        </w:tblPrEx>
        <w:tc>
          <w:tcPr>
            <w:tcW w:w="425" w:type="pct"/>
            <w:tcBorders>
              <w:top w:val="single" w:sz="4" w:space="0" w:color="auto"/>
              <w:left w:val="single" w:sz="4" w:space="0" w:color="auto"/>
              <w:bottom w:val="nil"/>
              <w:right w:val="single" w:sz="4" w:space="0" w:color="auto"/>
            </w:tcBorders>
          </w:tcPr>
          <w:p w14:paraId="728458A6"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14.</w:t>
            </w:r>
          </w:p>
        </w:tc>
        <w:tc>
          <w:tcPr>
            <w:tcW w:w="1771" w:type="pct"/>
            <w:tcBorders>
              <w:top w:val="single" w:sz="4" w:space="0" w:color="auto"/>
              <w:left w:val="single" w:sz="4" w:space="0" w:color="auto"/>
              <w:bottom w:val="single" w:sz="4" w:space="0" w:color="auto"/>
              <w:right w:val="single" w:sz="4" w:space="0" w:color="auto"/>
            </w:tcBorders>
          </w:tcPr>
          <w:p w14:paraId="5B4384BB" w14:textId="5FACD85E" w:rsidR="00D352AC"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003C516E" w:rsidRPr="009B6468">
              <w:rPr>
                <w:rFonts w:ascii="Times New Roman" w:hAnsi="Times New Roman" w:cs="Times New Roman"/>
                <w:sz w:val="24"/>
                <w:szCs w:val="24"/>
              </w:rPr>
              <w:t xml:space="preserve">законом от 5 апреля 2013 года  </w:t>
            </w:r>
            <w:r w:rsidR="00522C95" w:rsidRPr="009B6468">
              <w:rPr>
                <w:rFonts w:ascii="Times New Roman" w:hAnsi="Times New Roman" w:cs="Times New Roman"/>
                <w:sz w:val="24"/>
                <w:szCs w:val="24"/>
              </w:rPr>
              <w:t xml:space="preserve">№ </w:t>
            </w:r>
            <w:r w:rsidR="003C516E" w:rsidRPr="009B6468">
              <w:rPr>
                <w:rFonts w:ascii="Times New Roman" w:hAnsi="Times New Roman" w:cs="Times New Roman"/>
                <w:sz w:val="24"/>
                <w:szCs w:val="24"/>
              </w:rPr>
              <w:t>44-ФЗ</w:t>
            </w:r>
            <w:r w:rsidR="003C516E" w:rsidRPr="009B6468">
              <w:rPr>
                <w:rFonts w:ascii="Times New Roman" w:hAnsi="Times New Roman" w:cs="Times New Roman"/>
                <w:color w:val="0000FF"/>
                <w:sz w:val="24"/>
                <w:szCs w:val="24"/>
              </w:rPr>
              <w:t xml:space="preserve"> </w:t>
            </w:r>
            <w:r w:rsidRPr="009B6468">
              <w:rPr>
                <w:rFonts w:ascii="Times New Roman" w:hAnsi="Times New Roman" w:cs="Times New Roman"/>
                <w:sz w:val="24"/>
                <w:szCs w:val="24"/>
              </w:rPr>
              <w:t xml:space="preserve"> </w:t>
            </w:r>
            <w:r w:rsidR="003C516E" w:rsidRPr="009B6468">
              <w:rPr>
                <w:rFonts w:ascii="Times New Roman" w:hAnsi="Times New Roman" w:cs="Times New Roman"/>
                <w:sz w:val="24"/>
                <w:szCs w:val="24"/>
              </w:rPr>
              <w:t>«</w:t>
            </w:r>
            <w:r w:rsidRPr="009B646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C516E" w:rsidRPr="009B6468">
              <w:rPr>
                <w:rFonts w:ascii="Times New Roman" w:hAnsi="Times New Roman" w:cs="Times New Roman"/>
                <w:sz w:val="24"/>
                <w:szCs w:val="24"/>
              </w:rPr>
              <w:t>»</w:t>
            </w:r>
            <w:r w:rsidRPr="009B6468">
              <w:rPr>
                <w:rFonts w:ascii="Times New Roman" w:hAnsi="Times New Roman" w:cs="Times New Roman"/>
                <w:sz w:val="24"/>
                <w:szCs w:val="24"/>
              </w:rPr>
              <w:t xml:space="preserve">, и (или) договоров, заключенных в соответствии с Федеральным </w:t>
            </w:r>
            <w:r w:rsidR="003C516E" w:rsidRPr="009B6468">
              <w:rPr>
                <w:rFonts w:ascii="Times New Roman" w:hAnsi="Times New Roman" w:cs="Times New Roman"/>
                <w:sz w:val="24"/>
                <w:szCs w:val="24"/>
              </w:rPr>
              <w:t>законом от 18 июля 2011 года № 223-ФЗ</w:t>
            </w:r>
            <w:r w:rsidR="003C516E" w:rsidRPr="009B6468">
              <w:rPr>
                <w:rFonts w:ascii="Times New Roman" w:hAnsi="Times New Roman" w:cs="Times New Roman"/>
                <w:color w:val="0000FF"/>
                <w:sz w:val="24"/>
                <w:szCs w:val="24"/>
              </w:rPr>
              <w:t xml:space="preserve"> </w:t>
            </w:r>
            <w:r w:rsidRPr="009B6468">
              <w:rPr>
                <w:rFonts w:ascii="Times New Roman" w:hAnsi="Times New Roman" w:cs="Times New Roman"/>
                <w:sz w:val="24"/>
                <w:szCs w:val="24"/>
              </w:rPr>
              <w:t xml:space="preserve"> </w:t>
            </w:r>
            <w:r w:rsidR="003C516E" w:rsidRPr="009B6468">
              <w:rPr>
                <w:rFonts w:ascii="Times New Roman" w:hAnsi="Times New Roman" w:cs="Times New Roman"/>
                <w:sz w:val="24"/>
                <w:szCs w:val="24"/>
              </w:rPr>
              <w:t>«</w:t>
            </w:r>
            <w:r w:rsidRPr="009B6468">
              <w:rPr>
                <w:rFonts w:ascii="Times New Roman" w:hAnsi="Times New Roman" w:cs="Times New Roman"/>
                <w:sz w:val="24"/>
                <w:szCs w:val="24"/>
              </w:rPr>
              <w:t>О закупках товаров, работ, услуг отдельными видами юридических лиц</w:t>
            </w:r>
            <w:r w:rsidR="003C516E" w:rsidRPr="009B6468">
              <w:rPr>
                <w:rFonts w:ascii="Times New Roman" w:hAnsi="Times New Roman" w:cs="Times New Roman"/>
                <w:sz w:val="24"/>
                <w:szCs w:val="24"/>
              </w:rPr>
              <w:t>»</w:t>
            </w:r>
          </w:p>
        </w:tc>
        <w:tc>
          <w:tcPr>
            <w:tcW w:w="2804" w:type="pct"/>
            <w:gridSpan w:val="3"/>
            <w:tcBorders>
              <w:top w:val="single" w:sz="4" w:space="0" w:color="auto"/>
              <w:left w:val="single" w:sz="4" w:space="0" w:color="auto"/>
              <w:bottom w:val="nil"/>
              <w:right w:val="single" w:sz="4" w:space="0" w:color="auto"/>
            </w:tcBorders>
          </w:tcPr>
          <w:p w14:paraId="4847ED79" w14:textId="24D74027" w:rsidR="001C5524" w:rsidRPr="009B6468" w:rsidRDefault="003C516E" w:rsidP="009F13CC">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t>Д</w:t>
            </w:r>
            <w:r w:rsidR="001C5524" w:rsidRPr="009B6468">
              <w:rPr>
                <w:rFonts w:ascii="Times New Roman" w:hAnsi="Times New Roman" w:cs="Times New Roman"/>
                <w:sz w:val="24"/>
                <w:szCs w:val="24"/>
              </w:rPr>
              <w:t>а (нет)</w:t>
            </w:r>
          </w:p>
          <w:p w14:paraId="0A6E183F" w14:textId="70C4E4D1" w:rsidR="001C5524" w:rsidRPr="009B6468" w:rsidRDefault="001C5524" w:rsidP="009F13CC">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t xml:space="preserve">(при наличии </w:t>
            </w:r>
            <w:r w:rsidR="003C516E" w:rsidRPr="009B6468">
              <w:rPr>
                <w:rFonts w:ascii="Times New Roman" w:hAnsi="Times New Roman" w:cs="Times New Roman"/>
                <w:sz w:val="24"/>
                <w:szCs w:val="24"/>
              </w:rPr>
              <w:t xml:space="preserve">– </w:t>
            </w:r>
            <w:r w:rsidRPr="009B6468">
              <w:rPr>
                <w:rFonts w:ascii="Times New Roman" w:hAnsi="Times New Roman" w:cs="Times New Roman"/>
                <w:sz w:val="24"/>
                <w:szCs w:val="24"/>
              </w:rPr>
              <w:t>количество исполненных контрактов или договоров и общая сумма)</w:t>
            </w:r>
          </w:p>
        </w:tc>
      </w:tr>
      <w:tr w:rsidR="001C5524" w:rsidRPr="009B6468" w14:paraId="7D7A5A27" w14:textId="77777777" w:rsidTr="009F13CC">
        <w:tblPrEx>
          <w:tblBorders>
            <w:insideH w:val="none" w:sz="0" w:space="0" w:color="auto"/>
            <w:insideV w:val="none" w:sz="0" w:space="0" w:color="auto"/>
          </w:tblBorders>
        </w:tblPrEx>
        <w:tc>
          <w:tcPr>
            <w:tcW w:w="425" w:type="pct"/>
            <w:tcBorders>
              <w:top w:val="single" w:sz="4" w:space="0" w:color="auto"/>
              <w:left w:val="single" w:sz="4" w:space="0" w:color="auto"/>
              <w:bottom w:val="single" w:sz="4" w:space="0" w:color="auto"/>
              <w:right w:val="single" w:sz="4" w:space="0" w:color="auto"/>
            </w:tcBorders>
          </w:tcPr>
          <w:p w14:paraId="1C788405"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15.</w:t>
            </w:r>
          </w:p>
        </w:tc>
        <w:tc>
          <w:tcPr>
            <w:tcW w:w="1771" w:type="pct"/>
            <w:tcBorders>
              <w:top w:val="single" w:sz="4" w:space="0" w:color="auto"/>
              <w:left w:val="single" w:sz="4" w:space="0" w:color="auto"/>
              <w:bottom w:val="single" w:sz="4" w:space="0" w:color="auto"/>
              <w:right w:val="single" w:sz="4" w:space="0" w:color="auto"/>
            </w:tcBorders>
          </w:tcPr>
          <w:p w14:paraId="4D930B8F" w14:textId="10373DD7" w:rsidR="00D352AC"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w:t>
            </w:r>
            <w:r w:rsidRPr="009B6468">
              <w:rPr>
                <w:rFonts w:ascii="Times New Roman" w:hAnsi="Times New Roman" w:cs="Times New Roman"/>
                <w:sz w:val="24"/>
                <w:szCs w:val="24"/>
              </w:rPr>
              <w:lastRenderedPageBreak/>
              <w:t>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031" w:type="pct"/>
            <w:tcBorders>
              <w:top w:val="single" w:sz="4" w:space="0" w:color="auto"/>
              <w:left w:val="single" w:sz="4" w:space="0" w:color="auto"/>
              <w:bottom w:val="single" w:sz="4" w:space="0" w:color="auto"/>
              <w:right w:val="nil"/>
            </w:tcBorders>
          </w:tcPr>
          <w:p w14:paraId="1D2F5746" w14:textId="77777777" w:rsidR="001C5524" w:rsidRPr="009B6468" w:rsidRDefault="001C5524" w:rsidP="009F13CC">
            <w:pPr>
              <w:pStyle w:val="ConsPlusNormal"/>
              <w:jc w:val="center"/>
              <w:rPr>
                <w:rFonts w:ascii="Times New Roman" w:hAnsi="Times New Roman" w:cs="Times New Roman"/>
                <w:sz w:val="24"/>
                <w:szCs w:val="24"/>
              </w:rPr>
            </w:pPr>
          </w:p>
        </w:tc>
        <w:tc>
          <w:tcPr>
            <w:tcW w:w="795" w:type="pct"/>
            <w:tcBorders>
              <w:top w:val="single" w:sz="4" w:space="0" w:color="auto"/>
              <w:left w:val="nil"/>
              <w:bottom w:val="single" w:sz="4" w:space="0" w:color="auto"/>
              <w:right w:val="nil"/>
            </w:tcBorders>
          </w:tcPr>
          <w:p w14:paraId="3C33E89B" w14:textId="324C21B2" w:rsidR="001C5524" w:rsidRPr="009B6468" w:rsidRDefault="003C516E" w:rsidP="009F13CC">
            <w:pPr>
              <w:pStyle w:val="ConsPlusNormal"/>
              <w:ind w:firstLine="0"/>
              <w:jc w:val="center"/>
              <w:rPr>
                <w:rFonts w:ascii="Times New Roman" w:hAnsi="Times New Roman" w:cs="Times New Roman"/>
                <w:sz w:val="24"/>
                <w:szCs w:val="24"/>
              </w:rPr>
            </w:pPr>
            <w:r w:rsidRPr="009B6468">
              <w:rPr>
                <w:rFonts w:ascii="Times New Roman" w:hAnsi="Times New Roman" w:cs="Times New Roman"/>
                <w:sz w:val="24"/>
                <w:szCs w:val="24"/>
              </w:rPr>
              <w:t>Д</w:t>
            </w:r>
            <w:r w:rsidR="001C5524" w:rsidRPr="009B6468">
              <w:rPr>
                <w:rFonts w:ascii="Times New Roman" w:hAnsi="Times New Roman" w:cs="Times New Roman"/>
                <w:sz w:val="24"/>
                <w:szCs w:val="24"/>
              </w:rPr>
              <w:t>а (нет)</w:t>
            </w:r>
          </w:p>
        </w:tc>
        <w:tc>
          <w:tcPr>
            <w:tcW w:w="978" w:type="pct"/>
            <w:tcBorders>
              <w:top w:val="single" w:sz="4" w:space="0" w:color="auto"/>
              <w:left w:val="nil"/>
              <w:bottom w:val="single" w:sz="4" w:space="0" w:color="auto"/>
              <w:right w:val="single" w:sz="4" w:space="0" w:color="auto"/>
            </w:tcBorders>
          </w:tcPr>
          <w:p w14:paraId="2E6F436C" w14:textId="77777777" w:rsidR="001C5524" w:rsidRPr="009B6468" w:rsidRDefault="001C5524" w:rsidP="009F13CC">
            <w:pPr>
              <w:pStyle w:val="ConsPlusNormal"/>
              <w:jc w:val="center"/>
              <w:rPr>
                <w:rFonts w:ascii="Times New Roman" w:hAnsi="Times New Roman" w:cs="Times New Roman"/>
                <w:sz w:val="24"/>
                <w:szCs w:val="24"/>
              </w:rPr>
            </w:pPr>
          </w:p>
        </w:tc>
      </w:tr>
      <w:tr w:rsidR="001C5524" w:rsidRPr="009B6468" w14:paraId="046856F4" w14:textId="77777777" w:rsidTr="009F13CC">
        <w:tblPrEx>
          <w:tblBorders>
            <w:insideH w:val="none" w:sz="0" w:space="0" w:color="auto"/>
            <w:insideV w:val="none" w:sz="0" w:space="0" w:color="auto"/>
          </w:tblBorders>
        </w:tblPrEx>
        <w:trPr>
          <w:trHeight w:val="2994"/>
        </w:trPr>
        <w:tc>
          <w:tcPr>
            <w:tcW w:w="425" w:type="pct"/>
            <w:tcBorders>
              <w:top w:val="single" w:sz="4" w:space="0" w:color="auto"/>
              <w:left w:val="single" w:sz="4" w:space="0" w:color="auto"/>
              <w:right w:val="single" w:sz="4" w:space="0" w:color="auto"/>
            </w:tcBorders>
          </w:tcPr>
          <w:p w14:paraId="59E174CA" w14:textId="77777777"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16.</w:t>
            </w:r>
          </w:p>
        </w:tc>
        <w:tc>
          <w:tcPr>
            <w:tcW w:w="1771" w:type="pct"/>
            <w:tcBorders>
              <w:top w:val="single" w:sz="4" w:space="0" w:color="auto"/>
              <w:left w:val="single" w:sz="4" w:space="0" w:color="auto"/>
              <w:bottom w:val="single" w:sz="4" w:space="0" w:color="auto"/>
              <w:right w:val="single" w:sz="4" w:space="0" w:color="auto"/>
            </w:tcBorders>
          </w:tcPr>
          <w:p w14:paraId="394A5581" w14:textId="436F6285" w:rsidR="001C5524" w:rsidRPr="009B6468" w:rsidRDefault="001C5524" w:rsidP="009F13CC">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r w:rsidR="00522C95" w:rsidRPr="009B6468">
              <w:rPr>
                <w:rFonts w:ascii="Times New Roman" w:hAnsi="Times New Roman" w:cs="Times New Roman"/>
                <w:sz w:val="24"/>
                <w:szCs w:val="24"/>
              </w:rPr>
              <w:br/>
            </w:r>
            <w:r w:rsidR="001A6FE7" w:rsidRPr="009B6468">
              <w:rPr>
                <w:rFonts w:ascii="Times New Roman" w:hAnsi="Times New Roman" w:cs="Times New Roman"/>
                <w:sz w:val="24"/>
                <w:szCs w:val="24"/>
              </w:rPr>
              <w:t>от 18 июля 2011 года № 223-ФЗ «</w:t>
            </w:r>
            <w:hyperlink r:id="rId14" w:history="1">
              <w:r w:rsidRPr="009B6468">
                <w:rPr>
                  <w:rFonts w:ascii="Times New Roman" w:hAnsi="Times New Roman" w:cs="Times New Roman"/>
                  <w:sz w:val="24"/>
                  <w:szCs w:val="24"/>
                </w:rPr>
                <w:t>О закупках товаров</w:t>
              </w:r>
            </w:hyperlink>
            <w:r w:rsidR="001A6FE7" w:rsidRPr="009B6468">
              <w:rPr>
                <w:rFonts w:ascii="Times New Roman" w:hAnsi="Times New Roman" w:cs="Times New Roman"/>
                <w:sz w:val="24"/>
                <w:szCs w:val="24"/>
              </w:rPr>
              <w:t>,</w:t>
            </w:r>
            <w:r w:rsidRPr="009B6468">
              <w:rPr>
                <w:rFonts w:ascii="Times New Roman" w:hAnsi="Times New Roman" w:cs="Times New Roman"/>
                <w:color w:val="0000FF"/>
                <w:sz w:val="24"/>
                <w:szCs w:val="24"/>
              </w:rPr>
              <w:t xml:space="preserve"> </w:t>
            </w:r>
            <w:r w:rsidRPr="009B6468">
              <w:rPr>
                <w:rFonts w:ascii="Times New Roman" w:hAnsi="Times New Roman" w:cs="Times New Roman"/>
                <w:sz w:val="24"/>
                <w:szCs w:val="24"/>
              </w:rPr>
              <w:t>работ, услуг отдельными видами юридических лиц</w:t>
            </w:r>
            <w:r w:rsidR="001A6FE7" w:rsidRPr="009B6468">
              <w:rPr>
                <w:rFonts w:ascii="Times New Roman" w:hAnsi="Times New Roman" w:cs="Times New Roman"/>
                <w:sz w:val="24"/>
                <w:szCs w:val="24"/>
              </w:rPr>
              <w:t>»</w:t>
            </w:r>
            <w:r w:rsidRPr="009B6468">
              <w:rPr>
                <w:rFonts w:ascii="Times New Roman" w:hAnsi="Times New Roman" w:cs="Times New Roman"/>
                <w:sz w:val="24"/>
                <w:szCs w:val="24"/>
              </w:rPr>
              <w:t xml:space="preserve"> и </w:t>
            </w:r>
            <w:r w:rsidR="00522C95" w:rsidRPr="009B6468">
              <w:rPr>
                <w:rFonts w:ascii="Times New Roman" w:hAnsi="Times New Roman" w:cs="Times New Roman"/>
                <w:sz w:val="24"/>
                <w:szCs w:val="24"/>
              </w:rPr>
              <w:br/>
            </w:r>
            <w:r w:rsidR="001A6FE7" w:rsidRPr="009B6468">
              <w:rPr>
                <w:rFonts w:ascii="Times New Roman" w:hAnsi="Times New Roman" w:cs="Times New Roman"/>
                <w:sz w:val="24"/>
                <w:szCs w:val="24"/>
              </w:rPr>
              <w:t xml:space="preserve">от 5 апреля 2013 года № 44-ФЗ </w:t>
            </w:r>
            <w:r w:rsidR="001A6FE7" w:rsidRPr="009B6468">
              <w:rPr>
                <w:rFonts w:ascii="Times New Roman" w:hAnsi="Times New Roman" w:cs="Times New Roman"/>
                <w:sz w:val="24"/>
                <w:szCs w:val="24"/>
              </w:rPr>
              <w:br/>
              <w:t>«</w:t>
            </w:r>
            <w:hyperlink r:id="rId15" w:history="1">
              <w:r w:rsidRPr="009B6468">
                <w:rPr>
                  <w:rFonts w:ascii="Times New Roman" w:hAnsi="Times New Roman" w:cs="Times New Roman"/>
                  <w:sz w:val="24"/>
                  <w:szCs w:val="24"/>
                </w:rPr>
                <w:t>О контрактной системе</w:t>
              </w:r>
            </w:hyperlink>
            <w:r w:rsidRPr="009B6468">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w:t>
            </w:r>
            <w:r w:rsidR="001A6FE7" w:rsidRPr="009B6468">
              <w:rPr>
                <w:rFonts w:ascii="Times New Roman" w:hAnsi="Times New Roman" w:cs="Times New Roman"/>
                <w:sz w:val="24"/>
                <w:szCs w:val="24"/>
              </w:rPr>
              <w:t>»</w:t>
            </w:r>
          </w:p>
        </w:tc>
        <w:tc>
          <w:tcPr>
            <w:tcW w:w="2804" w:type="pct"/>
            <w:gridSpan w:val="3"/>
            <w:tcBorders>
              <w:top w:val="single" w:sz="4" w:space="0" w:color="auto"/>
              <w:left w:val="single" w:sz="4" w:space="0" w:color="auto"/>
              <w:bottom w:val="single" w:sz="4" w:space="0" w:color="auto"/>
              <w:right w:val="single" w:sz="4" w:space="0" w:color="auto"/>
            </w:tcBorders>
          </w:tcPr>
          <w:p w14:paraId="73BF13D2" w14:textId="76983591" w:rsidR="001C5524" w:rsidRPr="009B6468" w:rsidRDefault="001A6FE7" w:rsidP="009F13CC">
            <w:pPr>
              <w:pStyle w:val="ConsPlusNormal"/>
              <w:jc w:val="center"/>
              <w:rPr>
                <w:rFonts w:ascii="Times New Roman" w:hAnsi="Times New Roman" w:cs="Times New Roman"/>
                <w:sz w:val="24"/>
                <w:szCs w:val="24"/>
              </w:rPr>
            </w:pPr>
            <w:r w:rsidRPr="009B6468">
              <w:rPr>
                <w:rFonts w:ascii="Times New Roman" w:hAnsi="Times New Roman" w:cs="Times New Roman"/>
                <w:sz w:val="24"/>
                <w:szCs w:val="24"/>
              </w:rPr>
              <w:t>Д</w:t>
            </w:r>
            <w:r w:rsidR="001C5524" w:rsidRPr="009B6468">
              <w:rPr>
                <w:rFonts w:ascii="Times New Roman" w:hAnsi="Times New Roman" w:cs="Times New Roman"/>
                <w:sz w:val="24"/>
                <w:szCs w:val="24"/>
              </w:rPr>
              <w:t>а (нет)</w:t>
            </w:r>
          </w:p>
        </w:tc>
      </w:tr>
    </w:tbl>
    <w:p w14:paraId="31DC8544" w14:textId="77777777" w:rsidR="0050335A" w:rsidRPr="009B6468" w:rsidRDefault="0050335A" w:rsidP="0050335A">
      <w:pPr>
        <w:pStyle w:val="ConsPlusNonformat"/>
        <w:rPr>
          <w:rFonts w:ascii="Times New Roman" w:hAnsi="Times New Roman" w:cs="Times New Roman"/>
          <w:sz w:val="24"/>
          <w:szCs w:val="24"/>
        </w:rPr>
      </w:pPr>
    </w:p>
    <w:p w14:paraId="73F14523" w14:textId="77777777" w:rsidR="0050335A" w:rsidRPr="009B6468" w:rsidRDefault="0050335A" w:rsidP="00E27EF1">
      <w:pPr>
        <w:contextualSpacing/>
        <w:rPr>
          <w:b/>
        </w:rPr>
      </w:pPr>
      <w:r w:rsidRPr="009B6468">
        <w:rPr>
          <w:b/>
        </w:rPr>
        <w:t xml:space="preserve">Руководитель </w:t>
      </w:r>
    </w:p>
    <w:p w14:paraId="09F63BD7" w14:textId="77777777" w:rsidR="0050335A" w:rsidRPr="009B6468" w:rsidRDefault="0050335A" w:rsidP="0050335A">
      <w:pPr>
        <w:contextualSpacing/>
      </w:pPr>
      <w:r w:rsidRPr="009B6468">
        <w:t>(или уполномоченный представитель)</w:t>
      </w:r>
      <w:r w:rsidRPr="009B6468">
        <w:tab/>
      </w:r>
      <w:r w:rsidRPr="009B6468">
        <w:tab/>
        <w:t xml:space="preserve">    _________________ (И.О. Фамилия)</w:t>
      </w:r>
    </w:p>
    <w:p w14:paraId="46625EC7" w14:textId="77777777" w:rsidR="0050335A" w:rsidRPr="009B6468" w:rsidRDefault="0050335A" w:rsidP="0050335A">
      <w:pPr>
        <w:contextualSpacing/>
        <w:rPr>
          <w:vertAlign w:val="superscript"/>
        </w:rPr>
      </w:pPr>
      <w:r w:rsidRPr="009B6468">
        <w:rPr>
          <w:vertAlign w:val="superscript"/>
        </w:rPr>
        <w:t xml:space="preserve">                                                                                                                                              (подпись)</w:t>
      </w:r>
    </w:p>
    <w:p w14:paraId="46DAD08F" w14:textId="77777777" w:rsidR="0050335A" w:rsidRPr="009B6468" w:rsidRDefault="0050335A" w:rsidP="0050335A">
      <w:pPr>
        <w:ind w:firstLine="709"/>
        <w:contextualSpacing/>
        <w:rPr>
          <w:vertAlign w:val="superscript"/>
        </w:rPr>
      </w:pPr>
      <w:r w:rsidRPr="009B6468">
        <w:rPr>
          <w:vertAlign w:val="superscript"/>
        </w:rPr>
        <w:t>М.П.</w:t>
      </w:r>
    </w:p>
    <w:p w14:paraId="537FD6BD" w14:textId="77777777" w:rsidR="0050335A" w:rsidRPr="009B6468" w:rsidRDefault="0050335A" w:rsidP="0050335A"/>
    <w:p w14:paraId="6A5DF3DD" w14:textId="77777777" w:rsidR="0050335A" w:rsidRPr="009B6468" w:rsidRDefault="0050335A" w:rsidP="0050335A">
      <w:pPr>
        <w:pStyle w:val="ConsPlusNormal"/>
        <w:ind w:firstLine="0"/>
        <w:rPr>
          <w:rFonts w:ascii="Times New Roman" w:hAnsi="Times New Roman" w:cs="Times New Roman"/>
          <w:sz w:val="24"/>
          <w:szCs w:val="24"/>
        </w:rPr>
      </w:pPr>
      <w:r w:rsidRPr="009B6468">
        <w:rPr>
          <w:rFonts w:ascii="Times New Roman" w:hAnsi="Times New Roman" w:cs="Times New Roman"/>
          <w:sz w:val="24"/>
          <w:szCs w:val="24"/>
        </w:rPr>
        <w:t>Примечание:</w:t>
      </w:r>
    </w:p>
    <w:p w14:paraId="31615202" w14:textId="77777777" w:rsidR="001C5524" w:rsidRPr="009B6468" w:rsidRDefault="001C5524" w:rsidP="0050335A">
      <w:pPr>
        <w:pStyle w:val="ConsPlusNormal"/>
        <w:ind w:firstLine="0"/>
        <w:rPr>
          <w:rFonts w:ascii="Times New Roman" w:hAnsi="Times New Roman" w:cs="Times New Roman"/>
          <w:sz w:val="24"/>
          <w:szCs w:val="24"/>
        </w:rPr>
      </w:pPr>
    </w:p>
    <w:p w14:paraId="7D93DFB4" w14:textId="6D8B458D" w:rsidR="001C5524" w:rsidRPr="009B6468" w:rsidRDefault="001C5524" w:rsidP="001C5524">
      <w:pPr>
        <w:pStyle w:val="ConsPlusNormal"/>
        <w:ind w:firstLine="540"/>
        <w:jc w:val="both"/>
        <w:rPr>
          <w:rFonts w:ascii="Times New Roman" w:hAnsi="Times New Roman" w:cs="Times New Roman"/>
          <w:sz w:val="24"/>
          <w:szCs w:val="24"/>
        </w:rPr>
      </w:pPr>
      <w:r w:rsidRPr="009B6468">
        <w:rPr>
          <w:rFonts w:ascii="Times New Roman" w:hAnsi="Times New Roman" w:cs="Times New Roman"/>
          <w:sz w:val="24"/>
          <w:szCs w:val="24"/>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w:t>
      </w:r>
      <w:r w:rsidR="005E63E7" w:rsidRPr="009B6468">
        <w:rPr>
          <w:rFonts w:ascii="Times New Roman" w:hAnsi="Times New Roman" w:cs="Times New Roman"/>
          <w:sz w:val="24"/>
          <w:szCs w:val="24"/>
        </w:rPr>
        <w:t xml:space="preserve"> пунктах 7 и 8</w:t>
      </w:r>
      <w:r w:rsidRPr="009B6468">
        <w:rPr>
          <w:rFonts w:ascii="Times New Roman" w:hAnsi="Times New Roman" w:cs="Times New Roman"/>
          <w:sz w:val="24"/>
          <w:szCs w:val="24"/>
        </w:rPr>
        <w:t xml:space="preserve"> настоящего документа, в течение 3 календарных лет, следующих один за другим.</w:t>
      </w:r>
    </w:p>
    <w:p w14:paraId="2CF9F973" w14:textId="484BE1F4" w:rsidR="001C5524" w:rsidRPr="009B6468" w:rsidRDefault="001C5524" w:rsidP="001C5524">
      <w:pPr>
        <w:pStyle w:val="ConsPlusNormal"/>
        <w:ind w:firstLine="540"/>
        <w:jc w:val="both"/>
        <w:rPr>
          <w:rFonts w:ascii="Times New Roman" w:hAnsi="Times New Roman" w:cs="Times New Roman"/>
          <w:sz w:val="24"/>
          <w:szCs w:val="24"/>
        </w:rPr>
      </w:pPr>
      <w:r w:rsidRPr="009B6468">
        <w:rPr>
          <w:rFonts w:ascii="Times New Roman" w:hAnsi="Times New Roman" w:cs="Times New Roman"/>
          <w:sz w:val="24"/>
          <w:szCs w:val="24"/>
        </w:rPr>
        <w:t xml:space="preserve">&lt;2&gt; </w:t>
      </w:r>
      <w:hyperlink w:anchor="P245" w:history="1">
        <w:r w:rsidRPr="009B6468">
          <w:rPr>
            <w:rFonts w:ascii="Times New Roman" w:hAnsi="Times New Roman" w:cs="Times New Roman"/>
            <w:sz w:val="24"/>
            <w:szCs w:val="24"/>
          </w:rPr>
          <w:t>Пункты 1</w:t>
        </w:r>
      </w:hyperlink>
      <w:r w:rsidR="001A6FE7" w:rsidRPr="009B6468">
        <w:rPr>
          <w:rFonts w:ascii="Times New Roman" w:hAnsi="Times New Roman" w:cs="Times New Roman"/>
          <w:sz w:val="24"/>
          <w:szCs w:val="24"/>
        </w:rPr>
        <w:t>–</w:t>
      </w:r>
      <w:hyperlink w:anchor="P287" w:history="1">
        <w:r w:rsidRPr="009B6468">
          <w:rPr>
            <w:rFonts w:ascii="Times New Roman" w:hAnsi="Times New Roman" w:cs="Times New Roman"/>
            <w:sz w:val="24"/>
            <w:szCs w:val="24"/>
          </w:rPr>
          <w:t>11</w:t>
        </w:r>
      </w:hyperlink>
      <w:r w:rsidRPr="009B6468">
        <w:rPr>
          <w:rFonts w:ascii="Times New Roman" w:hAnsi="Times New Roman" w:cs="Times New Roman"/>
          <w:sz w:val="24"/>
          <w:szCs w:val="24"/>
        </w:rPr>
        <w:t xml:space="preserve"> настоящего документа являются обязательными для заполнения.</w:t>
      </w:r>
    </w:p>
    <w:p w14:paraId="0CE36A67" w14:textId="3F979ED4" w:rsidR="0050335A" w:rsidRPr="009B6468" w:rsidRDefault="001C5524" w:rsidP="00D9262D">
      <w:pPr>
        <w:pStyle w:val="ConsPlusNormal"/>
        <w:ind w:firstLine="0"/>
        <w:jc w:val="both"/>
        <w:rPr>
          <w:rFonts w:ascii="Times New Roman" w:hAnsi="Times New Roman" w:cs="Times New Roman"/>
          <w:sz w:val="24"/>
          <w:szCs w:val="24"/>
        </w:rPr>
      </w:pPr>
      <w:r w:rsidRPr="009B6468">
        <w:rPr>
          <w:rFonts w:ascii="Times New Roman" w:hAnsi="Times New Roman" w:cs="Times New Roman"/>
          <w:sz w:val="24"/>
          <w:szCs w:val="24"/>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6" w:history="1">
        <w:r w:rsidRPr="009B6468">
          <w:rPr>
            <w:rFonts w:ascii="Times New Roman" w:hAnsi="Times New Roman" w:cs="Times New Roman"/>
            <w:sz w:val="24"/>
            <w:szCs w:val="24"/>
          </w:rPr>
          <w:t xml:space="preserve">подпунктах </w:t>
        </w:r>
        <w:r w:rsidR="00E536CD" w:rsidRPr="009B6468">
          <w:rPr>
            <w:rFonts w:ascii="Times New Roman" w:hAnsi="Times New Roman" w:cs="Times New Roman"/>
            <w:sz w:val="24"/>
            <w:szCs w:val="24"/>
          </w:rPr>
          <w:t>«</w:t>
        </w:r>
        <w:r w:rsidRPr="009B6468">
          <w:rPr>
            <w:rFonts w:ascii="Times New Roman" w:hAnsi="Times New Roman" w:cs="Times New Roman"/>
            <w:sz w:val="24"/>
            <w:szCs w:val="24"/>
          </w:rPr>
          <w:t>в</w:t>
        </w:r>
      </w:hyperlink>
      <w:r w:rsidR="00E536CD" w:rsidRPr="009B6468">
        <w:rPr>
          <w:rFonts w:ascii="Times New Roman" w:hAnsi="Times New Roman" w:cs="Times New Roman"/>
          <w:sz w:val="24"/>
          <w:szCs w:val="24"/>
        </w:rPr>
        <w:t>»–«</w:t>
      </w:r>
      <w:hyperlink r:id="rId17" w:history="1">
        <w:r w:rsidRPr="009B6468">
          <w:rPr>
            <w:rFonts w:ascii="Times New Roman" w:hAnsi="Times New Roman" w:cs="Times New Roman"/>
            <w:sz w:val="24"/>
            <w:szCs w:val="24"/>
          </w:rPr>
          <w:t>д</w:t>
        </w:r>
        <w:r w:rsidR="00E536CD" w:rsidRPr="009B6468">
          <w:rPr>
            <w:rFonts w:ascii="Times New Roman" w:hAnsi="Times New Roman" w:cs="Times New Roman"/>
            <w:sz w:val="24"/>
            <w:szCs w:val="24"/>
          </w:rPr>
          <w:t>»</w:t>
        </w:r>
        <w:r w:rsidRPr="009B6468">
          <w:rPr>
            <w:rFonts w:ascii="Times New Roman" w:hAnsi="Times New Roman" w:cs="Times New Roman"/>
            <w:sz w:val="24"/>
            <w:szCs w:val="24"/>
          </w:rPr>
          <w:t xml:space="preserve"> пункта 1 части 1.1 статьи 4</w:t>
        </w:r>
      </w:hyperlink>
      <w:r w:rsidRPr="009B6468">
        <w:rPr>
          <w:rFonts w:ascii="Times New Roman" w:hAnsi="Times New Roman" w:cs="Times New Roman"/>
          <w:sz w:val="24"/>
          <w:szCs w:val="24"/>
        </w:rPr>
        <w:t xml:space="preserve"> Федерального закона </w:t>
      </w:r>
      <w:r w:rsidR="00E536CD" w:rsidRPr="009B6468">
        <w:rPr>
          <w:rFonts w:ascii="Times New Roman" w:hAnsi="Times New Roman" w:cs="Times New Roman"/>
          <w:sz w:val="24"/>
          <w:szCs w:val="24"/>
        </w:rPr>
        <w:t>от 24 июля 2007 года № 209-ФЗ «</w:t>
      </w:r>
      <w:r w:rsidRPr="009B6468">
        <w:rPr>
          <w:rFonts w:ascii="Times New Roman" w:hAnsi="Times New Roman" w:cs="Times New Roman"/>
          <w:sz w:val="24"/>
          <w:szCs w:val="24"/>
        </w:rPr>
        <w:t>О развитии малого и среднего предпринимательства в Российской Федерации</w:t>
      </w:r>
      <w:r w:rsidR="00E536CD" w:rsidRPr="009B6468">
        <w:rPr>
          <w:rFonts w:ascii="Times New Roman" w:hAnsi="Times New Roman" w:cs="Times New Roman"/>
          <w:sz w:val="24"/>
          <w:szCs w:val="24"/>
        </w:rPr>
        <w:t>»</w:t>
      </w:r>
      <w:r w:rsidRPr="009B6468">
        <w:rPr>
          <w:rFonts w:ascii="Times New Roman" w:hAnsi="Times New Roman" w:cs="Times New Roman"/>
          <w:sz w:val="24"/>
          <w:szCs w:val="24"/>
        </w:rPr>
        <w:t>.</w:t>
      </w:r>
      <w:r w:rsidR="00D601BE" w:rsidRPr="009B6468">
        <w:rPr>
          <w:rFonts w:ascii="Times New Roman" w:hAnsi="Times New Roman" w:cs="Times New Roman"/>
          <w:sz w:val="24"/>
          <w:szCs w:val="24"/>
        </w:rPr>
        <w:br w:type="page"/>
      </w:r>
    </w:p>
    <w:p w14:paraId="63008C59" w14:textId="392D6FA7" w:rsidR="00A34BEC" w:rsidRDefault="0016688F" w:rsidP="00E8519B">
      <w:pPr>
        <w:pStyle w:val="1"/>
        <w:numPr>
          <w:ilvl w:val="0"/>
          <w:numId w:val="16"/>
        </w:numPr>
        <w:spacing w:before="0" w:after="0"/>
        <w:rPr>
          <w:sz w:val="24"/>
          <w:szCs w:val="24"/>
        </w:rPr>
      </w:pPr>
      <w:bookmarkStart w:id="7" w:name="_Toc532285386"/>
      <w:r w:rsidRPr="009B6468">
        <w:rPr>
          <w:sz w:val="24"/>
          <w:szCs w:val="24"/>
        </w:rPr>
        <w:lastRenderedPageBreak/>
        <w:t>Проект договора</w:t>
      </w:r>
      <w:bookmarkStart w:id="8" w:name="_Toc351020082"/>
      <w:bookmarkEnd w:id="7"/>
    </w:p>
    <w:p w14:paraId="7F59FEA3" w14:textId="77777777" w:rsidR="00E8519B" w:rsidRPr="00E8519B" w:rsidRDefault="00E8519B" w:rsidP="00E8519B">
      <w:pPr>
        <w:rPr>
          <w:sz w:val="20"/>
          <w:szCs w:val="20"/>
        </w:rPr>
      </w:pPr>
    </w:p>
    <w:p w14:paraId="607B2607" w14:textId="77777777" w:rsidR="00DA4DDC" w:rsidRPr="009B6468" w:rsidRDefault="00DA4DDC" w:rsidP="00DA4DDC">
      <w:pPr>
        <w:spacing w:after="0"/>
        <w:jc w:val="center"/>
        <w:rPr>
          <w:b/>
        </w:rPr>
      </w:pPr>
      <w:bookmarkStart w:id="9" w:name="OLE_LINK1"/>
      <w:bookmarkEnd w:id="8"/>
      <w:r w:rsidRPr="009B6468">
        <w:rPr>
          <w:b/>
        </w:rPr>
        <w:t xml:space="preserve">ДОГОВОР № </w:t>
      </w:r>
      <w:r>
        <w:rPr>
          <w:b/>
        </w:rPr>
        <w:t>______</w:t>
      </w:r>
      <w:r w:rsidRPr="009B6468">
        <w:rPr>
          <w:b/>
        </w:rPr>
        <w:t>_____</w:t>
      </w:r>
    </w:p>
    <w:p w14:paraId="6F6ED739" w14:textId="77777777" w:rsidR="00DA4DDC" w:rsidRDefault="00DA4DDC" w:rsidP="00DA4DDC">
      <w:pPr>
        <w:spacing w:after="0"/>
        <w:jc w:val="center"/>
        <w:rPr>
          <w:b/>
          <w:sz w:val="16"/>
          <w:szCs w:val="16"/>
        </w:rPr>
      </w:pPr>
    </w:p>
    <w:p w14:paraId="0A438924" w14:textId="77777777" w:rsidR="00DA4DDC" w:rsidRPr="009B6468" w:rsidRDefault="00DA4DDC" w:rsidP="00DA4DDC">
      <w:pPr>
        <w:spacing w:after="0"/>
        <w:jc w:val="center"/>
        <w:rPr>
          <w:b/>
          <w:sz w:val="16"/>
          <w:szCs w:val="16"/>
        </w:rPr>
      </w:pPr>
    </w:p>
    <w:bookmarkEnd w:id="9"/>
    <w:p w14:paraId="5BF0DF0D" w14:textId="77777777" w:rsidR="00DA4DDC" w:rsidRPr="009B6468" w:rsidRDefault="00DA4DDC" w:rsidP="00DA4DDC">
      <w:pPr>
        <w:tabs>
          <w:tab w:val="right" w:pos="10206"/>
        </w:tabs>
        <w:contextualSpacing/>
      </w:pPr>
      <w:r w:rsidRPr="009B6468">
        <w:t xml:space="preserve">г. Москва   </w:t>
      </w:r>
      <w:r w:rsidRPr="009B6468">
        <w:tab/>
        <w:t xml:space="preserve">                                                        «___ » _________ 201</w:t>
      </w:r>
      <w:r>
        <w:t>9</w:t>
      </w:r>
    </w:p>
    <w:p w14:paraId="42A9DFAC" w14:textId="77777777" w:rsidR="00DA4DDC" w:rsidRPr="009B6468" w:rsidRDefault="00DA4DDC" w:rsidP="00DA4DDC">
      <w:pPr>
        <w:contextualSpacing/>
      </w:pPr>
    </w:p>
    <w:p w14:paraId="09F69D2F" w14:textId="77777777" w:rsidR="00DA4DDC" w:rsidRPr="009B6468" w:rsidRDefault="00DA4DDC" w:rsidP="00DA4DDC">
      <w:pPr>
        <w:ind w:firstLine="708"/>
        <w:contextualSpacing/>
        <w:rPr>
          <w:b/>
        </w:rPr>
      </w:pPr>
      <w:r w:rsidRPr="009B6468">
        <w:rPr>
          <w:b/>
        </w:rPr>
        <w:t xml:space="preserve"> </w:t>
      </w:r>
      <w:r>
        <w:rPr>
          <w:b/>
        </w:rPr>
        <w:t>___________________________</w:t>
      </w:r>
      <w:r w:rsidRPr="009B6468">
        <w:rPr>
          <w:b/>
        </w:rPr>
        <w:t xml:space="preserve"> (далее - </w:t>
      </w:r>
      <w:r>
        <w:rPr>
          <w:b/>
        </w:rPr>
        <w:t>____________________</w:t>
      </w:r>
      <w:r w:rsidRPr="009B6468">
        <w:t xml:space="preserve">),  именуемое в дальнейшем «Поставщик», в лице ___________________________, действующего на основании ____________, с одной стороны, и Акционерное общество «Гознак» (далее АО «Гознак»), именуемое в дальнейшем «Покупатель», в лице директора </w:t>
      </w:r>
      <w:r>
        <w:t>Научно-исследовательского института</w:t>
      </w:r>
      <w:r w:rsidRPr="009B6468">
        <w:t xml:space="preserve"> - филиала акционерного общества «Гознак» (далее - </w:t>
      </w:r>
      <w:r>
        <w:t>НИИ</w:t>
      </w:r>
      <w:r w:rsidRPr="009B6468">
        <w:t xml:space="preserve"> - филиал АО «Гознак») </w:t>
      </w:r>
      <w:r>
        <w:t xml:space="preserve">Корнилова Георгия Валентиновича </w:t>
      </w:r>
      <w:r w:rsidRPr="009B6468">
        <w:t xml:space="preserve">, действующего на основании доверенности № </w:t>
      </w:r>
      <w:r>
        <w:t>357Д</w:t>
      </w:r>
      <w:r w:rsidRPr="009B6468">
        <w:t xml:space="preserve"> от </w:t>
      </w:r>
      <w:r>
        <w:t>22.10.2018</w:t>
      </w:r>
      <w:r w:rsidRPr="009B6468">
        <w:t>г., с другой стороны, совместно именуемые Стороны, заключили настоящий Договор о нижеследующем:</w:t>
      </w:r>
    </w:p>
    <w:p w14:paraId="54F8C36E" w14:textId="77777777" w:rsidR="00DA4DDC" w:rsidRPr="00E8519B" w:rsidRDefault="00DA4DDC" w:rsidP="00DA4DDC">
      <w:pPr>
        <w:ind w:firstLine="708"/>
        <w:contextualSpacing/>
      </w:pPr>
    </w:p>
    <w:p w14:paraId="666E2501" w14:textId="77777777" w:rsidR="00DA4DDC" w:rsidRPr="009B6468" w:rsidRDefault="00DA4DDC" w:rsidP="00DA4DDC">
      <w:pPr>
        <w:pStyle w:val="a7"/>
        <w:ind w:hanging="4395"/>
        <w:contextualSpacing/>
      </w:pPr>
      <w:r w:rsidRPr="009B6468">
        <w:t>Предмет Договора</w:t>
      </w:r>
    </w:p>
    <w:p w14:paraId="2A8E9399" w14:textId="77777777" w:rsidR="00DA4DDC" w:rsidRPr="009B6468" w:rsidRDefault="00DA4DDC" w:rsidP="00DA4DDC">
      <w:pPr>
        <w:pStyle w:val="a8"/>
        <w:ind w:left="0" w:firstLine="567"/>
      </w:pPr>
      <w:r w:rsidRPr="009B6468">
        <w:t xml:space="preserve">  Предметом Договора является поставка </w:t>
      </w:r>
      <w:r>
        <w:t>автоматического пресса-ламинатора в комплектации и</w:t>
      </w:r>
      <w:r w:rsidRPr="009B6468">
        <w:t xml:space="preserve"> техническими характеристиками согласно Приложению №1 к Договору (далее – Оборудование), доставка Оборудования до склада Покупателя, проведение </w:t>
      </w:r>
      <w:r>
        <w:t xml:space="preserve">установки Оборудования, </w:t>
      </w:r>
      <w:r w:rsidRPr="00DA5CA7">
        <w:t>инструктажа специалистов Покупателя</w:t>
      </w:r>
    </w:p>
    <w:p w14:paraId="3AC10E34" w14:textId="77777777" w:rsidR="00DA4DDC" w:rsidRPr="009B6468" w:rsidRDefault="00DA4DDC" w:rsidP="00DA4DDC">
      <w:pPr>
        <w:pStyle w:val="a8"/>
        <w:tabs>
          <w:tab w:val="num" w:pos="993"/>
        </w:tabs>
        <w:ind w:left="0" w:firstLine="567"/>
      </w:pPr>
      <w:r w:rsidRPr="009B6468">
        <w:t xml:space="preserve">  Под термином </w:t>
      </w:r>
      <w:r>
        <w:t xml:space="preserve">установка </w:t>
      </w:r>
      <w:r w:rsidRPr="008B1AED">
        <w:t xml:space="preserve">в настоящем договоре понимается </w:t>
      </w:r>
      <w:r>
        <w:t xml:space="preserve">монтажные и </w:t>
      </w:r>
      <w:r w:rsidRPr="009B6468">
        <w:t>пусконаладочные работы установка Оборудования</w:t>
      </w:r>
      <w:r>
        <w:t xml:space="preserve"> по месту эксплуатации</w:t>
      </w:r>
      <w:r w:rsidRPr="009B6468">
        <w:t>, настройка и регулировка всех узлов Оборудования, проверка их функционирования</w:t>
      </w:r>
      <w:r>
        <w:t>, ввод Оборудования в эксплуатацию</w:t>
      </w:r>
      <w:r w:rsidRPr="009B6468">
        <w:t>.</w:t>
      </w:r>
    </w:p>
    <w:p w14:paraId="1B4AAE85" w14:textId="77777777" w:rsidR="00DA4DDC" w:rsidRPr="009B6468" w:rsidRDefault="00DA4DDC" w:rsidP="00DA4DDC">
      <w:pPr>
        <w:pStyle w:val="a8"/>
        <w:tabs>
          <w:tab w:val="num" w:pos="993"/>
        </w:tabs>
        <w:ind w:left="0" w:firstLine="567"/>
      </w:pPr>
      <w:r w:rsidRPr="009B6468">
        <w:t xml:space="preserve">  Понятие инструктаж включает в себя инструктаж специалистов Покупателя на уровень пользователя и уровни квалификации, обеспечивающие возможность самостоятельной настройки системы, ознакомление специалистов Покупателя с системами управления Оборудования, его блокирующими и контрольными устройствами, наладочными, регулировочными действиями, предназначенными для специалистов Покупателя, и техническим обслуживанием.</w:t>
      </w:r>
    </w:p>
    <w:p w14:paraId="1B15DEB0" w14:textId="77777777" w:rsidR="00DA4DDC" w:rsidRPr="009B6468" w:rsidRDefault="00DA4DDC" w:rsidP="00DA4DDC">
      <w:pPr>
        <w:pStyle w:val="a8"/>
        <w:tabs>
          <w:tab w:val="num" w:pos="993"/>
        </w:tabs>
        <w:ind w:left="0" w:firstLine="567"/>
      </w:pPr>
      <w:bookmarkStart w:id="10" w:name="_Ref212609358"/>
      <w:r w:rsidRPr="009B6468">
        <w:t xml:space="preserve">   Оборудование поставляется Покупателю по адресу: </w:t>
      </w:r>
      <w:r>
        <w:t xml:space="preserve">НИИ - </w:t>
      </w:r>
      <w:r w:rsidRPr="009B6468">
        <w:t xml:space="preserve">филиал </w:t>
      </w:r>
      <w:r>
        <w:t>АО</w:t>
      </w:r>
      <w:r w:rsidRPr="009B6468">
        <w:t xml:space="preserve"> «Гознак», 115162, Россия, г. Москва, ул. </w:t>
      </w:r>
      <w:r>
        <w:t>Мытная, д.19</w:t>
      </w:r>
      <w:r w:rsidRPr="009B6468">
        <w:t>.</w:t>
      </w:r>
      <w:bookmarkEnd w:id="10"/>
    </w:p>
    <w:p w14:paraId="310CCC85" w14:textId="77777777" w:rsidR="00DA4DDC" w:rsidRPr="00E8519B" w:rsidRDefault="00DA4DDC" w:rsidP="00DA4DDC">
      <w:pPr>
        <w:pStyle w:val="a8"/>
        <w:numPr>
          <w:ilvl w:val="0"/>
          <w:numId w:val="0"/>
        </w:numPr>
        <w:ind w:firstLine="567"/>
      </w:pPr>
    </w:p>
    <w:p w14:paraId="530EE833" w14:textId="77777777" w:rsidR="00DA4DDC" w:rsidRPr="009B6468" w:rsidRDefault="00DA4DDC" w:rsidP="00DA4DDC">
      <w:pPr>
        <w:pStyle w:val="a7"/>
        <w:ind w:left="0" w:firstLine="567"/>
        <w:contextualSpacing/>
      </w:pPr>
      <w:r w:rsidRPr="009B6468">
        <w:t>Цена и общая сумма Договора</w:t>
      </w:r>
    </w:p>
    <w:p w14:paraId="4FA98E60" w14:textId="48922AE0" w:rsidR="00DA4DDC" w:rsidRPr="00750590" w:rsidRDefault="00DA4DDC" w:rsidP="00B851EB">
      <w:pPr>
        <w:pStyle w:val="a8"/>
        <w:tabs>
          <w:tab w:val="num" w:pos="142"/>
          <w:tab w:val="num" w:pos="1134"/>
        </w:tabs>
        <w:ind w:left="0" w:firstLine="567"/>
      </w:pPr>
      <w:r w:rsidRPr="009B6468">
        <w:t xml:space="preserve">  Общая сумма Договора составляет</w:t>
      </w:r>
      <w:r w:rsidRPr="009B6468">
        <w:rPr>
          <w:b/>
        </w:rPr>
        <w:t xml:space="preserve"> </w:t>
      </w:r>
      <w:r>
        <w:rPr>
          <w:b/>
        </w:rPr>
        <w:t>_________________</w:t>
      </w:r>
      <w:r w:rsidRPr="009B6468">
        <w:rPr>
          <w:b/>
        </w:rPr>
        <w:t xml:space="preserve"> (</w:t>
      </w:r>
      <w:r w:rsidRPr="00AC42B9">
        <w:rPr>
          <w:i/>
        </w:rPr>
        <w:t>сумма прописью</w:t>
      </w:r>
      <w:r w:rsidRPr="009B6468">
        <w:rPr>
          <w:b/>
        </w:rPr>
        <w:t xml:space="preserve">) рублей </w:t>
      </w:r>
      <w:r>
        <w:rPr>
          <w:b/>
        </w:rPr>
        <w:t>___</w:t>
      </w:r>
      <w:r w:rsidRPr="009B6468">
        <w:rPr>
          <w:b/>
        </w:rPr>
        <w:t xml:space="preserve"> копеек, в том числе НДС </w:t>
      </w:r>
      <w:r>
        <w:rPr>
          <w:b/>
        </w:rPr>
        <w:t>(20</w:t>
      </w:r>
      <w:r w:rsidRPr="009B6468">
        <w:rPr>
          <w:b/>
        </w:rPr>
        <w:t xml:space="preserve">%) </w:t>
      </w:r>
      <w:r>
        <w:rPr>
          <w:b/>
        </w:rPr>
        <w:t>__________</w:t>
      </w:r>
      <w:r w:rsidRPr="009B6468">
        <w:rPr>
          <w:b/>
        </w:rPr>
        <w:t xml:space="preserve"> (</w:t>
      </w:r>
      <w:r w:rsidRPr="00AC42B9">
        <w:rPr>
          <w:i/>
        </w:rPr>
        <w:t>сумма прописью</w:t>
      </w:r>
      <w:r>
        <w:rPr>
          <w:b/>
        </w:rPr>
        <w:t>) рублей ____</w:t>
      </w:r>
      <w:r w:rsidRPr="009B6468">
        <w:rPr>
          <w:b/>
        </w:rPr>
        <w:t xml:space="preserve"> копеек </w:t>
      </w:r>
      <w:r w:rsidRPr="009B6468">
        <w:t>(далее – цена Оборудования).</w:t>
      </w:r>
      <w:r w:rsidR="00B851EB">
        <w:t xml:space="preserve"> </w:t>
      </w:r>
      <w:r w:rsidRPr="00CB6AB9">
        <w:t xml:space="preserve">Стоимость </w:t>
      </w:r>
      <w:r>
        <w:t xml:space="preserve">автоматического пресса-ламинатора </w:t>
      </w:r>
      <w:r w:rsidRPr="00CB6AB9">
        <w:t xml:space="preserve"> составляет</w:t>
      </w:r>
      <w:r>
        <w:t xml:space="preserve"> __________</w:t>
      </w:r>
      <w:r w:rsidRPr="00750590">
        <w:t xml:space="preserve">(_________________) рубля ____ копеек, в том числе НДС </w:t>
      </w:r>
      <w:r>
        <w:t>20</w:t>
      </w:r>
      <w:r w:rsidRPr="00750590">
        <w:t>% в размере ___________ (_______________) рубля ____ копеек</w:t>
      </w:r>
      <w:r>
        <w:t xml:space="preserve">, </w:t>
      </w:r>
      <w:r w:rsidRPr="00267881">
        <w:t>стоимость монтажа составляет</w:t>
      </w:r>
      <w:r w:rsidRPr="00750590">
        <w:t xml:space="preserve"> __________ (_________________) рубля ____ копеек, в том числе НДС </w:t>
      </w:r>
      <w:r>
        <w:t>20</w:t>
      </w:r>
      <w:r w:rsidRPr="00750590">
        <w:t>% в размере ___________ (_______________) рубля ____ копеек</w:t>
      </w:r>
      <w:r>
        <w:t xml:space="preserve">, </w:t>
      </w:r>
      <w:r w:rsidRPr="00267881">
        <w:t xml:space="preserve">стоимость </w:t>
      </w:r>
      <w:r>
        <w:t>инструктажа</w:t>
      </w:r>
      <w:r w:rsidRPr="00267881">
        <w:t xml:space="preserve"> составляет</w:t>
      </w:r>
      <w:r w:rsidRPr="00750590">
        <w:t xml:space="preserve"> __________ (_________________) рубля ____ копеек, в том числе НДС </w:t>
      </w:r>
      <w:r>
        <w:t>20</w:t>
      </w:r>
      <w:r w:rsidRPr="00750590">
        <w:t>% в размере ___________ (_______________) рубля ____ копеек.</w:t>
      </w:r>
    </w:p>
    <w:p w14:paraId="2C38F927" w14:textId="77777777" w:rsidR="00DA4DDC" w:rsidRPr="009B6468" w:rsidRDefault="00DA4DDC" w:rsidP="00DA4DDC">
      <w:pPr>
        <w:pStyle w:val="a8"/>
        <w:tabs>
          <w:tab w:val="num" w:pos="1134"/>
        </w:tabs>
        <w:ind w:left="0" w:firstLine="567"/>
      </w:pPr>
      <w:r w:rsidRPr="009B6468">
        <w:t xml:space="preserve">  Цена Оборудования включает в себя стоимость непосредственно Оборудования, а также упаковки, маркировки, страхования, погрузки Оборудования, стоимость необходимого для этого материала, транспортировки, </w:t>
      </w:r>
      <w:r>
        <w:t>установку Оборудования</w:t>
      </w:r>
      <w:r w:rsidRPr="009B6468">
        <w:t xml:space="preserve">, </w:t>
      </w:r>
      <w:r>
        <w:t xml:space="preserve">проведение </w:t>
      </w:r>
      <w:r w:rsidRPr="009B6468">
        <w:t>инструктаж</w:t>
      </w:r>
      <w:r>
        <w:t>а</w:t>
      </w:r>
      <w:r w:rsidRPr="009B6468">
        <w:t xml:space="preserve"> специалистов Покупателя, а также все таможенные сборы и пошлины, оплаченные Поставщиком. Оборудование должно поставляться со всеми приспособлениями, внутренними трубопроводами, кабелями, маслом, смазкой, приборами, необходимыми для нормальной эксплуатации, а также с защитными устройствами, обеспечивающими безопасную работу </w:t>
      </w:r>
      <w:r>
        <w:t>специалистов</w:t>
      </w:r>
      <w:r w:rsidRPr="009B6468">
        <w:t>, стоимость которых также входит в цену Оборудования.</w:t>
      </w:r>
    </w:p>
    <w:p w14:paraId="20BB14E0" w14:textId="77777777" w:rsidR="00DA4DDC" w:rsidRPr="009B6468" w:rsidRDefault="00DA4DDC" w:rsidP="00DA4DDC">
      <w:pPr>
        <w:pStyle w:val="a8"/>
        <w:tabs>
          <w:tab w:val="num" w:pos="1134"/>
        </w:tabs>
        <w:ind w:left="0" w:firstLine="567"/>
        <w:contextualSpacing/>
      </w:pPr>
      <w:r w:rsidRPr="009B6468">
        <w:t xml:space="preserve">  Цена Оборудования является твердой и не подлежит изменению в течение всего срока действия настоящего </w:t>
      </w:r>
      <w:r>
        <w:t>Д</w:t>
      </w:r>
      <w:r w:rsidRPr="009B6468">
        <w:t>оговора.</w:t>
      </w:r>
    </w:p>
    <w:p w14:paraId="441CA8B2" w14:textId="77777777" w:rsidR="00DA4DDC" w:rsidRDefault="00DA4DDC" w:rsidP="00DA4DDC">
      <w:pPr>
        <w:pStyle w:val="a8"/>
        <w:numPr>
          <w:ilvl w:val="0"/>
          <w:numId w:val="0"/>
        </w:numPr>
        <w:ind w:left="709" w:firstLine="567"/>
        <w:contextualSpacing/>
      </w:pPr>
    </w:p>
    <w:p w14:paraId="1A808DE8" w14:textId="77777777" w:rsidR="00DA4DDC" w:rsidRPr="00E8519B" w:rsidRDefault="00DA4DDC" w:rsidP="00DA4DDC">
      <w:pPr>
        <w:pStyle w:val="a8"/>
        <w:numPr>
          <w:ilvl w:val="0"/>
          <w:numId w:val="0"/>
        </w:numPr>
        <w:ind w:left="709" w:firstLine="567"/>
        <w:contextualSpacing/>
      </w:pPr>
    </w:p>
    <w:p w14:paraId="50D0BD92" w14:textId="77777777" w:rsidR="00DA4DDC" w:rsidRPr="009B6468" w:rsidRDefault="00DA4DDC" w:rsidP="00DA4DDC">
      <w:pPr>
        <w:pStyle w:val="a7"/>
        <w:ind w:left="0"/>
        <w:contextualSpacing/>
      </w:pPr>
      <w:r w:rsidRPr="009B6468">
        <w:lastRenderedPageBreak/>
        <w:t>Условия платежа</w:t>
      </w:r>
    </w:p>
    <w:p w14:paraId="73055E08" w14:textId="77777777" w:rsidR="00DA4DDC" w:rsidRPr="009B6468" w:rsidRDefault="00DA4DDC" w:rsidP="00DA4DDC">
      <w:pPr>
        <w:pStyle w:val="a8"/>
        <w:tabs>
          <w:tab w:val="num" w:pos="284"/>
        </w:tabs>
        <w:ind w:left="0" w:firstLine="567"/>
      </w:pPr>
      <w:r w:rsidRPr="009B6468">
        <w:t xml:space="preserve">  Платежи </w:t>
      </w:r>
      <w:r>
        <w:t>за Оборудование производятся в российских рублях</w:t>
      </w:r>
      <w:r w:rsidRPr="009B6468">
        <w:t>.</w:t>
      </w:r>
    </w:p>
    <w:p w14:paraId="2FF54A80" w14:textId="77777777" w:rsidR="00DA4DDC" w:rsidRPr="009B6468" w:rsidRDefault="00DA4DDC" w:rsidP="00DA4DDC">
      <w:pPr>
        <w:pStyle w:val="a8"/>
        <w:tabs>
          <w:tab w:val="num" w:pos="284"/>
        </w:tabs>
        <w:ind w:left="0" w:firstLine="567"/>
      </w:pPr>
      <w:r w:rsidRPr="009B6468">
        <w:t xml:space="preserve">  Покупатель оплачивает Поставщику банковским переводом общей суммы Договора следующим образом:</w:t>
      </w:r>
      <w:bookmarkStart w:id="11" w:name="_Ref212609571"/>
    </w:p>
    <w:bookmarkEnd w:id="11"/>
    <w:p w14:paraId="7037D20F" w14:textId="77777777" w:rsidR="00DA4DDC" w:rsidRPr="00CB6AB9" w:rsidRDefault="00DA4DDC" w:rsidP="00B851EB">
      <w:pPr>
        <w:pStyle w:val="a8"/>
        <w:numPr>
          <w:ilvl w:val="0"/>
          <w:numId w:val="0"/>
        </w:numPr>
        <w:ind w:firstLine="567"/>
      </w:pPr>
      <w:r w:rsidRPr="00CB6AB9">
        <w:t xml:space="preserve">100% общей суммы Договора, в том числе НДС </w:t>
      </w:r>
      <w:r>
        <w:t>20</w:t>
      </w:r>
      <w:r w:rsidRPr="00CB6AB9">
        <w:t xml:space="preserve">% оплачивается </w:t>
      </w:r>
      <w:r w:rsidRPr="00CB6AB9">
        <w:br/>
        <w:t xml:space="preserve">в течение 10 (десяти) банковских дней после подписания Грузополучателем и Поставщиком </w:t>
      </w:r>
      <w:r>
        <w:t>а</w:t>
      </w:r>
      <w:r w:rsidRPr="009B6468">
        <w:t>кт</w:t>
      </w:r>
      <w:r>
        <w:t>а ввода в эксплуатацию Оборудования</w:t>
      </w:r>
      <w:r w:rsidRPr="00CB6AB9">
        <w:t xml:space="preserve">, и получения оригинала счета от Поставщика на </w:t>
      </w:r>
      <w:r>
        <w:t xml:space="preserve">общую </w:t>
      </w:r>
      <w:r w:rsidRPr="00CB6AB9">
        <w:t>сумму платежа.</w:t>
      </w:r>
    </w:p>
    <w:p w14:paraId="2882872E" w14:textId="77777777" w:rsidR="00DA4DDC" w:rsidRDefault="00DA4DDC" w:rsidP="00DA4DDC">
      <w:pPr>
        <w:pStyle w:val="a8"/>
        <w:tabs>
          <w:tab w:val="num" w:pos="284"/>
        </w:tabs>
        <w:ind w:left="0" w:firstLine="567"/>
      </w:pPr>
      <w:r w:rsidRPr="009B6468">
        <w:t xml:space="preserve">   Обязательства Покупателя по осуществлению платежей считаются выполненными с момента списания соответствующих денежных средств со счета Покупателя.</w:t>
      </w:r>
    </w:p>
    <w:p w14:paraId="3288C1C2" w14:textId="2A83B36F" w:rsidR="00DA4DDC" w:rsidRPr="009B6468" w:rsidRDefault="00B851EB" w:rsidP="00DA4DDC">
      <w:pPr>
        <w:pStyle w:val="a8"/>
        <w:ind w:left="0" w:firstLine="567"/>
      </w:pPr>
      <w:r>
        <w:t xml:space="preserve">  </w:t>
      </w:r>
      <w:r w:rsidR="00DA4DDC" w:rsidRPr="00C82F5D">
        <w:t xml:space="preserve">В случае непредоставления Поставщиком подписанного обеими Сторонами оригинала Договора, согласно п. </w:t>
      </w:r>
      <w:r w:rsidR="00DA4DDC">
        <w:t>12.3</w:t>
      </w:r>
      <w:r w:rsidR="00DA4DDC" w:rsidRPr="00C82F5D">
        <w:t xml:space="preserve"> Договора, Покупатель не производит окончательный расчет с Поставщиком до получения подписанного оригинала Договора. Срок оплаты в этом случае соразмерен сроку, указанному в </w:t>
      </w:r>
      <w:r w:rsidR="00DA4DDC">
        <w:t>п. 3.2.</w:t>
      </w:r>
      <w:r w:rsidR="00DA4DDC" w:rsidRPr="00C82F5D">
        <w:t xml:space="preserve"> Договор</w:t>
      </w:r>
      <w:r w:rsidR="00DA4DDC">
        <w:t>а</w:t>
      </w:r>
      <w:r w:rsidR="00DA4DDC" w:rsidRPr="00C82F5D">
        <w:t>, но исчисляется с момента получения Покупателем подписанного обеими сторонами оригинала Договора.</w:t>
      </w:r>
    </w:p>
    <w:p w14:paraId="437E0558" w14:textId="77777777" w:rsidR="00DA4DDC" w:rsidRPr="00E8519B" w:rsidRDefault="00DA4DDC" w:rsidP="00DA4DDC">
      <w:pPr>
        <w:ind w:firstLine="567"/>
        <w:contextualSpacing/>
      </w:pPr>
    </w:p>
    <w:p w14:paraId="549FE0F3" w14:textId="77777777" w:rsidR="00DA4DDC" w:rsidRPr="009B6468" w:rsidRDefault="00DA4DDC" w:rsidP="00DA4DDC">
      <w:pPr>
        <w:pStyle w:val="a7"/>
        <w:ind w:left="0"/>
        <w:contextualSpacing/>
      </w:pPr>
      <w:r w:rsidRPr="009B6468">
        <w:t>Упаковка и маркировка</w:t>
      </w:r>
    </w:p>
    <w:p w14:paraId="1485BE45" w14:textId="77777777" w:rsidR="00DA4DDC" w:rsidRPr="009B6468" w:rsidRDefault="00DA4DDC" w:rsidP="00DA4DDC">
      <w:pPr>
        <w:pStyle w:val="a8"/>
        <w:tabs>
          <w:tab w:val="num" w:pos="142"/>
        </w:tabs>
        <w:ind w:left="0" w:firstLine="567"/>
        <w:contextualSpacing/>
      </w:pPr>
      <w:r w:rsidRPr="009B6468">
        <w:t xml:space="preserve">   Оборудование должно отгружаться в упаковке, соответствующей характеру поставляемого Оборудования. </w:t>
      </w:r>
    </w:p>
    <w:p w14:paraId="69E1176F" w14:textId="77777777" w:rsidR="00DA4DDC" w:rsidRPr="009B6468" w:rsidRDefault="00DA4DDC" w:rsidP="00DA4DDC">
      <w:pPr>
        <w:pStyle w:val="a8"/>
        <w:tabs>
          <w:tab w:val="num" w:pos="142"/>
        </w:tabs>
        <w:ind w:left="0" w:firstLine="567"/>
        <w:contextualSpacing/>
      </w:pPr>
      <w:r w:rsidRPr="009B6468">
        <w:t xml:space="preserve">   Упаковка должна предохранить груз от всякого рода повреждений и коррозии при перевозке наземным транспортом с учетом возможных перегрузок в пути, а также длительного хранения. Перед упаковкой все обработанные части Оборудования должны быть подвергнуты соответствующей консервации, обеспечивающей предохранение Оборудования от порчи во время транспортировки и хранения. На ящиках весом 500 кг и более или высота которых превышает 1 м, должен быть обозначен центр тяжести знаком «+» и буквами «ЦТ», а также указаны способы строповки.</w:t>
      </w:r>
    </w:p>
    <w:p w14:paraId="7B4CEA44" w14:textId="77777777" w:rsidR="00DA4DDC" w:rsidRPr="009B6468" w:rsidRDefault="00DA4DDC" w:rsidP="00DA4DDC">
      <w:pPr>
        <w:pStyle w:val="a8"/>
        <w:tabs>
          <w:tab w:val="num" w:pos="142"/>
        </w:tabs>
        <w:ind w:left="0" w:firstLine="567"/>
        <w:contextualSpacing/>
      </w:pPr>
      <w:r w:rsidRPr="009B6468">
        <w:t xml:space="preserve">   Поставщик обязан на каждую единицу поставки предоставить подробный упаковочный лист, в котором указывается перечень упакованных предметов и их количество.</w:t>
      </w:r>
    </w:p>
    <w:p w14:paraId="50C436F3" w14:textId="77777777" w:rsidR="00DA4DDC" w:rsidRPr="009B6468" w:rsidRDefault="00DA4DDC" w:rsidP="00DA4DDC">
      <w:pPr>
        <w:pStyle w:val="a8"/>
        <w:tabs>
          <w:tab w:val="num" w:pos="142"/>
        </w:tabs>
        <w:ind w:left="0" w:firstLine="567"/>
        <w:contextualSpacing/>
      </w:pPr>
      <w:r w:rsidRPr="009B6468">
        <w:t xml:space="preserve">   Поставщик несет ответственность перед Покупателем за всякого рода порчу Оборудования вследствие некачественной или ненадлежащей консервации, и/или маркировки, и/или упаковки.</w:t>
      </w:r>
    </w:p>
    <w:p w14:paraId="127CF90C" w14:textId="77777777" w:rsidR="00DA4DDC" w:rsidRPr="00E8519B" w:rsidRDefault="00DA4DDC" w:rsidP="00DA4DDC">
      <w:pPr>
        <w:pStyle w:val="a8"/>
        <w:numPr>
          <w:ilvl w:val="0"/>
          <w:numId w:val="0"/>
        </w:numPr>
        <w:ind w:firstLine="567"/>
        <w:contextualSpacing/>
      </w:pPr>
    </w:p>
    <w:p w14:paraId="5F6B02FF" w14:textId="77777777" w:rsidR="00DA4DDC" w:rsidRPr="009B6468" w:rsidRDefault="00DA4DDC" w:rsidP="00DA4DDC">
      <w:pPr>
        <w:pStyle w:val="a7"/>
        <w:ind w:left="0" w:firstLine="567"/>
        <w:contextualSpacing/>
      </w:pPr>
      <w:r w:rsidRPr="009B6468">
        <w:t>Сроки и условия поставки</w:t>
      </w:r>
    </w:p>
    <w:p w14:paraId="275ECEF9" w14:textId="77777777" w:rsidR="00DA4DDC" w:rsidRPr="009B6468" w:rsidRDefault="00DA4DDC" w:rsidP="00DA4DDC">
      <w:pPr>
        <w:pStyle w:val="a8"/>
        <w:tabs>
          <w:tab w:val="num" w:pos="851"/>
        </w:tabs>
        <w:ind w:left="0" w:firstLine="567"/>
        <w:contextualSpacing/>
      </w:pPr>
      <w:r w:rsidRPr="009B6468">
        <w:t xml:space="preserve">   Оборудование должно быть поставлено на склад Покупателя </w:t>
      </w:r>
      <w:r>
        <w:t xml:space="preserve">в срок до </w:t>
      </w:r>
      <w:r>
        <w:rPr>
          <w:b/>
        </w:rPr>
        <w:t>30.10</w:t>
      </w:r>
      <w:r w:rsidRPr="0041220A">
        <w:rPr>
          <w:b/>
        </w:rPr>
        <w:t>.2019г.</w:t>
      </w:r>
    </w:p>
    <w:p w14:paraId="7B36F43B" w14:textId="77777777" w:rsidR="00DA4DDC" w:rsidRPr="009B6468" w:rsidRDefault="00DA4DDC" w:rsidP="00DA4DDC">
      <w:pPr>
        <w:pStyle w:val="a8"/>
        <w:tabs>
          <w:tab w:val="num" w:pos="851"/>
        </w:tabs>
        <w:ind w:left="0" w:firstLine="567"/>
        <w:contextualSpacing/>
      </w:pPr>
      <w:r w:rsidRPr="009B6468">
        <w:t xml:space="preserve">   Поставщик может досрочно поставить Оборудование с письменного разрешения Покупателя.</w:t>
      </w:r>
    </w:p>
    <w:p w14:paraId="06446A1B" w14:textId="77777777" w:rsidR="00DA4DDC" w:rsidRPr="009B6468" w:rsidRDefault="00DA4DDC" w:rsidP="00DA4DDC">
      <w:pPr>
        <w:pStyle w:val="a8"/>
        <w:tabs>
          <w:tab w:val="num" w:pos="851"/>
        </w:tabs>
        <w:ind w:left="0" w:firstLine="567"/>
        <w:contextualSpacing/>
      </w:pPr>
      <w:r w:rsidRPr="009B6468">
        <w:t xml:space="preserve">   Не позднее 2 (двух) недель до поставки Оборудования Поставщик направляет Покупателю по факсу или электронной почте информацию о конкретной дате поставки.</w:t>
      </w:r>
    </w:p>
    <w:p w14:paraId="09A74C3A" w14:textId="77777777" w:rsidR="00DA4DDC" w:rsidRPr="009B6468" w:rsidRDefault="00DA4DDC" w:rsidP="00DA4DDC">
      <w:pPr>
        <w:pStyle w:val="a8"/>
        <w:tabs>
          <w:tab w:val="num" w:pos="851"/>
        </w:tabs>
        <w:ind w:left="0" w:firstLine="567"/>
        <w:contextualSpacing/>
      </w:pPr>
      <w:r w:rsidRPr="009B6468">
        <w:t xml:space="preserve">   Доступ на территорию Покупателя для размещения товара осуществляется с соблюдением режимных требований, установленных Покупателем (с </w:t>
      </w:r>
      <w:r>
        <w:t>9</w:t>
      </w:r>
      <w:r w:rsidRPr="009B6468">
        <w:t>-</w:t>
      </w:r>
      <w:r>
        <w:t>0</w:t>
      </w:r>
      <w:r w:rsidRPr="009B6468">
        <w:t>0 до 1</w:t>
      </w:r>
      <w:r>
        <w:t>7</w:t>
      </w:r>
      <w:r w:rsidRPr="009B6468">
        <w:t>-00).</w:t>
      </w:r>
    </w:p>
    <w:p w14:paraId="72240C4F" w14:textId="77777777" w:rsidR="00DA4DDC" w:rsidRDefault="00DA4DDC" w:rsidP="00DA4DDC">
      <w:pPr>
        <w:pStyle w:val="a8"/>
        <w:tabs>
          <w:tab w:val="num" w:pos="851"/>
        </w:tabs>
        <w:ind w:left="0" w:firstLine="567"/>
        <w:contextualSpacing/>
      </w:pPr>
      <w:r w:rsidRPr="009B6468">
        <w:t xml:space="preserve">   </w:t>
      </w:r>
      <w:r>
        <w:t>Поставщик</w:t>
      </w:r>
      <w:r w:rsidRPr="009B6468">
        <w:t xml:space="preserve"> своими силами и средствами производит разгрузку Оборудования.</w:t>
      </w:r>
    </w:p>
    <w:p w14:paraId="6BF9183A" w14:textId="77777777" w:rsidR="00DA4DDC" w:rsidRDefault="00DA4DDC" w:rsidP="00DA4DDC">
      <w:pPr>
        <w:pStyle w:val="a8"/>
        <w:tabs>
          <w:tab w:val="num" w:pos="851"/>
        </w:tabs>
        <w:ind w:left="0" w:firstLine="567"/>
        <w:contextualSpacing/>
      </w:pPr>
      <w:r>
        <w:t xml:space="preserve">Датой поставки считается дата подписания представителями обеих сторон акта приема-передачи Оборудования по количеству мест на ответственное хранение и товарной накладной. В акте приема-передачи Оборудования </w:t>
      </w:r>
      <w:r w:rsidRPr="00DA4241">
        <w:t>по количеству мест на ответственное хранение</w:t>
      </w:r>
      <w:r>
        <w:t xml:space="preserve"> указывается только количество упаковочных мест, без перечисления находящихся в них предметов и их количества.</w:t>
      </w:r>
    </w:p>
    <w:p w14:paraId="4E2347B4" w14:textId="77777777" w:rsidR="00DA4DDC" w:rsidRPr="009B6468" w:rsidRDefault="00DA4DDC" w:rsidP="00DA4DDC">
      <w:pPr>
        <w:pStyle w:val="a8"/>
        <w:tabs>
          <w:tab w:val="num" w:pos="851"/>
        </w:tabs>
        <w:ind w:left="0" w:firstLine="567"/>
        <w:contextualSpacing/>
      </w:pPr>
      <w:r>
        <w:t>Покупатель в лице Грузополучателя обязуется своевременно и в полном объеме принять Оборудование, подписать акт приема-передачи Оборудования по количеству мест на ответственное хранение</w:t>
      </w:r>
    </w:p>
    <w:p w14:paraId="3A82AE1D" w14:textId="2F1F4FE0" w:rsidR="00DA4DDC" w:rsidRPr="009B6468" w:rsidRDefault="00DA4DDC" w:rsidP="00DA4DDC">
      <w:pPr>
        <w:pStyle w:val="a8"/>
        <w:tabs>
          <w:tab w:val="num" w:pos="851"/>
        </w:tabs>
        <w:ind w:left="0" w:firstLine="567"/>
        <w:contextualSpacing/>
      </w:pPr>
      <w:r w:rsidRPr="009B6468">
        <w:t xml:space="preserve">   </w:t>
      </w:r>
      <w:r w:rsidRPr="009B6468">
        <w:rPr>
          <w:bCs/>
        </w:rPr>
        <w:t>Обязательства по поставке Оборудования считаются выполненными Поставщиком надлежащим образом после подписания Покупателем товарн</w:t>
      </w:r>
      <w:r>
        <w:rPr>
          <w:bCs/>
        </w:rPr>
        <w:t>ой</w:t>
      </w:r>
      <w:r w:rsidRPr="009B6468">
        <w:rPr>
          <w:bCs/>
        </w:rPr>
        <w:t xml:space="preserve"> накладн</w:t>
      </w:r>
      <w:r>
        <w:rPr>
          <w:bCs/>
        </w:rPr>
        <w:t>ой</w:t>
      </w:r>
      <w:r w:rsidRPr="009B6468">
        <w:rPr>
          <w:bCs/>
        </w:rPr>
        <w:t xml:space="preserve"> без замечаний по количеству,</w:t>
      </w:r>
      <w:r w:rsidRPr="00DA4241">
        <w:t xml:space="preserve"> </w:t>
      </w:r>
      <w:r w:rsidRPr="00DA4241">
        <w:rPr>
          <w:bCs/>
        </w:rPr>
        <w:t>акт приема-передачи Оборудования по количеству мест на ответственное хранение</w:t>
      </w:r>
      <w:r>
        <w:rPr>
          <w:bCs/>
        </w:rPr>
        <w:t>,</w:t>
      </w:r>
      <w:r w:rsidRPr="009B6468">
        <w:rPr>
          <w:bCs/>
        </w:rPr>
        <w:t xml:space="preserve"> а также получения Покупателем надлежаще оформленных счетов-фактур</w:t>
      </w:r>
      <w:r w:rsidRPr="009B6468">
        <w:t xml:space="preserve">. Обязательства по </w:t>
      </w:r>
      <w:r>
        <w:t xml:space="preserve">вводу в </w:t>
      </w:r>
      <w:r>
        <w:lastRenderedPageBreak/>
        <w:t>эксплуатацию Оборудования</w:t>
      </w:r>
      <w:r w:rsidRPr="009B6468">
        <w:t xml:space="preserve"> считаются выполненными с момента подписания Сторонами </w:t>
      </w:r>
      <w:r w:rsidR="009F5A1D">
        <w:rPr>
          <w:bCs/>
        </w:rPr>
        <w:t>А</w:t>
      </w:r>
      <w:r w:rsidRPr="00084D61">
        <w:rPr>
          <w:bCs/>
        </w:rPr>
        <w:t>кта ввода в эксплуатацию Оборудования</w:t>
      </w:r>
      <w:r>
        <w:rPr>
          <w:bCs/>
        </w:rPr>
        <w:t xml:space="preserve"> </w:t>
      </w:r>
      <w:r w:rsidRPr="009B6468">
        <w:t>в соответствии с пунктом 7.6 настоящего Договора.</w:t>
      </w:r>
    </w:p>
    <w:p w14:paraId="425E73B0" w14:textId="77777777" w:rsidR="00DA4DDC" w:rsidRPr="009B6468" w:rsidRDefault="00DA4DDC" w:rsidP="00DA4DDC">
      <w:pPr>
        <w:pStyle w:val="a8"/>
        <w:tabs>
          <w:tab w:val="num" w:pos="851"/>
        </w:tabs>
        <w:ind w:left="0" w:firstLine="567"/>
        <w:contextualSpacing/>
        <w:rPr>
          <w:bCs/>
        </w:rPr>
      </w:pPr>
      <w:r w:rsidRPr="009B6468">
        <w:rPr>
          <w:bCs/>
        </w:rPr>
        <w:t>При поставке Оборудования Поставщик обязан укомплектовать Товар следующими документами, оформленными согласно требованиям Покупателя:</w:t>
      </w:r>
    </w:p>
    <w:p w14:paraId="3C890905" w14:textId="77777777" w:rsidR="00DA4DDC" w:rsidRPr="009B6468" w:rsidRDefault="00DA4DDC" w:rsidP="00DA4DDC">
      <w:pPr>
        <w:pStyle w:val="a8"/>
        <w:numPr>
          <w:ilvl w:val="0"/>
          <w:numId w:val="0"/>
        </w:numPr>
        <w:ind w:left="567" w:firstLine="567"/>
        <w:contextualSpacing/>
        <w:rPr>
          <w:bCs/>
        </w:rPr>
      </w:pPr>
      <w:r w:rsidRPr="009B6468">
        <w:rPr>
          <w:bCs/>
        </w:rPr>
        <w:t>- товарной накладной (утв. Постановлением Госкомстата РФ от 25.12.98 № 132);</w:t>
      </w:r>
    </w:p>
    <w:p w14:paraId="702BD5BD" w14:textId="77777777" w:rsidR="00DA4DDC" w:rsidRPr="00C95328" w:rsidRDefault="00DA4DDC" w:rsidP="00DA4DDC">
      <w:pPr>
        <w:pStyle w:val="a8"/>
        <w:numPr>
          <w:ilvl w:val="0"/>
          <w:numId w:val="0"/>
        </w:numPr>
        <w:ind w:left="567" w:firstLine="567"/>
        <w:contextualSpacing/>
        <w:rPr>
          <w:bCs/>
        </w:rPr>
      </w:pPr>
      <w:r>
        <w:rPr>
          <w:bCs/>
        </w:rPr>
        <w:t>- счетом-фактурой</w:t>
      </w:r>
      <w:r w:rsidRPr="00C95328">
        <w:rPr>
          <w:bCs/>
        </w:rPr>
        <w:t>;</w:t>
      </w:r>
    </w:p>
    <w:p w14:paraId="5CB39417" w14:textId="77777777" w:rsidR="00DA4DDC" w:rsidRPr="00AD7EE9" w:rsidRDefault="00DA4DDC" w:rsidP="00DA4DDC">
      <w:pPr>
        <w:pStyle w:val="a8"/>
        <w:numPr>
          <w:ilvl w:val="0"/>
          <w:numId w:val="0"/>
        </w:numPr>
        <w:ind w:firstLine="1134"/>
        <w:contextualSpacing/>
        <w:rPr>
          <w:bCs/>
        </w:rPr>
      </w:pPr>
      <w:r>
        <w:rPr>
          <w:bCs/>
        </w:rPr>
        <w:t xml:space="preserve">- </w:t>
      </w:r>
      <w:r w:rsidRPr="00C95328">
        <w:rPr>
          <w:bCs/>
        </w:rPr>
        <w:t xml:space="preserve">допускается использование универсального передаточного документа, по форме предусмотренной Письмом ФНС России от 21.10.2013 </w:t>
      </w:r>
      <w:r w:rsidRPr="00C95328">
        <w:rPr>
          <w:bCs/>
          <w:lang w:val="en-US"/>
        </w:rPr>
        <w:t>N</w:t>
      </w:r>
      <w:r w:rsidRPr="00C95328">
        <w:rPr>
          <w:bCs/>
        </w:rPr>
        <w:t xml:space="preserve"> ММВ-20-3/96 (далее – УПД) вместо то</w:t>
      </w:r>
      <w:r>
        <w:rPr>
          <w:bCs/>
        </w:rPr>
        <w:t>варной накладной и счет-фактуры.</w:t>
      </w:r>
    </w:p>
    <w:p w14:paraId="70452DDD" w14:textId="77777777" w:rsidR="00DA4DDC" w:rsidRPr="009B6468" w:rsidRDefault="00DA4DDC" w:rsidP="00DA4DDC">
      <w:pPr>
        <w:pStyle w:val="a8"/>
        <w:tabs>
          <w:tab w:val="num" w:pos="851"/>
        </w:tabs>
        <w:ind w:left="0" w:firstLine="567"/>
        <w:contextualSpacing/>
      </w:pPr>
      <w:r w:rsidRPr="009B6468">
        <w:t xml:space="preserve">   В </w:t>
      </w:r>
      <w:r w:rsidRPr="009B6468">
        <w:rPr>
          <w:bCs/>
        </w:rPr>
        <w:t>случае, если товарная накладная и/или счет-фактура</w:t>
      </w:r>
      <w:r w:rsidRPr="00C95328">
        <w:rPr>
          <w:bCs/>
        </w:rPr>
        <w:t xml:space="preserve"> (</w:t>
      </w:r>
      <w:r>
        <w:rPr>
          <w:bCs/>
        </w:rPr>
        <w:t>или УПД</w:t>
      </w:r>
      <w:r w:rsidRPr="00C95328">
        <w:rPr>
          <w:bCs/>
        </w:rPr>
        <w:t>)</w:t>
      </w:r>
      <w:r w:rsidRPr="009B6468">
        <w:rPr>
          <w:bCs/>
        </w:rPr>
        <w:t xml:space="preserve"> оформлены Поставщиком ненадлежащим образом, Покупатель не производит окончательный расчет с Поставщиком до получения надлежаще оформленных документов. Срок оплаты в этом случае соразмерен сроку, указанному в п. 3.2</w:t>
      </w:r>
      <w:r>
        <w:rPr>
          <w:bCs/>
        </w:rPr>
        <w:t>.</w:t>
      </w:r>
      <w:r w:rsidRPr="009B6468">
        <w:rPr>
          <w:bCs/>
        </w:rPr>
        <w:t xml:space="preserve"> Договора, но исчисляется с момента получения Покупателем надлежаще оформленных документов</w:t>
      </w:r>
      <w:r w:rsidRPr="009B6468">
        <w:t>.</w:t>
      </w:r>
    </w:p>
    <w:p w14:paraId="28FD6CA0" w14:textId="77777777" w:rsidR="00DA4DDC" w:rsidRPr="009B6468" w:rsidRDefault="00DA4DDC" w:rsidP="00DA4DDC">
      <w:pPr>
        <w:pStyle w:val="a8"/>
        <w:tabs>
          <w:tab w:val="num" w:pos="851"/>
        </w:tabs>
        <w:ind w:left="0" w:firstLine="567"/>
        <w:contextualSpacing/>
      </w:pPr>
      <w:r w:rsidRPr="009B6468">
        <w:t xml:space="preserve">  Р</w:t>
      </w:r>
      <w:r w:rsidRPr="009B6468">
        <w:rPr>
          <w:bCs/>
        </w:rPr>
        <w:t xml:space="preserve">иск случайной гибели или случайного повреждения Оборудования переходит к Покупателю с момента </w:t>
      </w:r>
      <w:r>
        <w:rPr>
          <w:bCs/>
        </w:rPr>
        <w:t xml:space="preserve">подписания </w:t>
      </w:r>
      <w:r w:rsidRPr="00DA4241">
        <w:rPr>
          <w:bCs/>
        </w:rPr>
        <w:t xml:space="preserve">товарной накладной без замечаний по количеству, акт приема-передачи Оборудования по количеству мест на ответственное хранение </w:t>
      </w:r>
      <w:r w:rsidRPr="009B6468">
        <w:rPr>
          <w:bCs/>
        </w:rPr>
        <w:t>Оборудовани</w:t>
      </w:r>
      <w:r>
        <w:rPr>
          <w:bCs/>
        </w:rPr>
        <w:t>я</w:t>
      </w:r>
      <w:r w:rsidRPr="009B6468">
        <w:rPr>
          <w:bCs/>
        </w:rPr>
        <w:t xml:space="preserve">. Право собственности на Оборудование переходит от Поставщика к Покупателю с момента </w:t>
      </w:r>
      <w:r>
        <w:rPr>
          <w:bCs/>
        </w:rPr>
        <w:t>подписания акта ввода в эксплуатацию Оборудования</w:t>
      </w:r>
      <w:r w:rsidRPr="009B6468">
        <w:rPr>
          <w:bCs/>
        </w:rPr>
        <w:t>.</w:t>
      </w:r>
    </w:p>
    <w:p w14:paraId="1D3CFAFD" w14:textId="77777777" w:rsidR="00DA4DDC" w:rsidRPr="009B6468" w:rsidRDefault="00DA4DDC" w:rsidP="00DA4DDC">
      <w:pPr>
        <w:pStyle w:val="a8"/>
        <w:tabs>
          <w:tab w:val="num" w:pos="851"/>
        </w:tabs>
        <w:ind w:left="0" w:firstLine="567"/>
        <w:contextualSpacing/>
      </w:pPr>
      <w:r w:rsidRPr="009B6468">
        <w:t xml:space="preserve">   П</w:t>
      </w:r>
      <w:r w:rsidRPr="009B6468">
        <w:rPr>
          <w:bCs/>
        </w:rPr>
        <w:t>ри приемке Оборудования Покупатель проверяет целостность упаковки Оборудования, соответствие количества поставленного Оборудования данным, указанным в товарной накладной (сопроводительных документах). О выявленных в ходе приемки нарушениях делается отметка в товарной накладной (сопроводительных документах) и составляется акт, который подписывается представителями сторон</w:t>
      </w:r>
      <w:r w:rsidRPr="009B6468">
        <w:t>.</w:t>
      </w:r>
    </w:p>
    <w:p w14:paraId="47756C9D" w14:textId="77777777" w:rsidR="00DA4DDC" w:rsidRPr="009B6468" w:rsidRDefault="00DA4DDC" w:rsidP="00DA4DDC">
      <w:pPr>
        <w:pStyle w:val="a8"/>
        <w:tabs>
          <w:tab w:val="num" w:pos="851"/>
        </w:tabs>
        <w:ind w:left="0" w:firstLine="567"/>
        <w:contextualSpacing/>
      </w:pPr>
      <w:r w:rsidRPr="009B6468">
        <w:t xml:space="preserve">   Приемка Оборудования по качеству проводится после </w:t>
      </w:r>
      <w:r>
        <w:t>ввода в эксплуатацию Оборудования</w:t>
      </w:r>
      <w:r w:rsidRPr="00DA4241">
        <w:t xml:space="preserve"> в соответствии с пунктом 7.6 настоящего</w:t>
      </w:r>
      <w:r w:rsidRPr="009B6468">
        <w:t xml:space="preserve">. </w:t>
      </w:r>
    </w:p>
    <w:p w14:paraId="7ED49F6B" w14:textId="77777777" w:rsidR="00DA4DDC" w:rsidRPr="00E8519B" w:rsidRDefault="00DA4DDC" w:rsidP="00DA4DDC">
      <w:pPr>
        <w:pStyle w:val="a8"/>
        <w:numPr>
          <w:ilvl w:val="0"/>
          <w:numId w:val="0"/>
        </w:numPr>
        <w:ind w:firstLine="567"/>
        <w:contextualSpacing/>
      </w:pPr>
    </w:p>
    <w:p w14:paraId="3DF4CAA6" w14:textId="77777777" w:rsidR="00DA4DDC" w:rsidRPr="009B6468" w:rsidRDefault="00DA4DDC" w:rsidP="00DA4DDC">
      <w:pPr>
        <w:pStyle w:val="a7"/>
        <w:ind w:left="709" w:firstLine="567"/>
        <w:contextualSpacing/>
      </w:pPr>
      <w:r w:rsidRPr="009B6468">
        <w:t>Техническая документация</w:t>
      </w:r>
    </w:p>
    <w:p w14:paraId="730F2907" w14:textId="77777777" w:rsidR="00DA4DDC" w:rsidRPr="009B6468" w:rsidRDefault="00DA4DDC" w:rsidP="00DA4DDC">
      <w:pPr>
        <w:pStyle w:val="a8"/>
        <w:ind w:left="0" w:firstLine="567"/>
      </w:pPr>
      <w:r w:rsidRPr="009B6468">
        <w:t xml:space="preserve">    Поставщик передает Покупателю вместе с Оборудованием комплект пользовательской технической документации в составе:</w:t>
      </w:r>
    </w:p>
    <w:p w14:paraId="27A5F2DF" w14:textId="77777777" w:rsidR="00DA4DDC" w:rsidRPr="009B6468" w:rsidRDefault="00DA4DDC" w:rsidP="00DA4DDC">
      <w:pPr>
        <w:pStyle w:val="a8"/>
        <w:numPr>
          <w:ilvl w:val="0"/>
          <w:numId w:val="0"/>
        </w:numPr>
        <w:tabs>
          <w:tab w:val="left" w:pos="709"/>
        </w:tabs>
        <w:ind w:firstLine="1134"/>
        <w:contextualSpacing/>
      </w:pPr>
      <w:r w:rsidRPr="009B6468">
        <w:t>- руководство по эксплуатации на Оборудование на русском языке;</w:t>
      </w:r>
    </w:p>
    <w:p w14:paraId="24631C45" w14:textId="77777777" w:rsidR="00DA4DDC" w:rsidRPr="009B6468" w:rsidRDefault="00DA4DDC" w:rsidP="00DA4DDC">
      <w:pPr>
        <w:pStyle w:val="a8"/>
        <w:numPr>
          <w:ilvl w:val="0"/>
          <w:numId w:val="0"/>
        </w:numPr>
        <w:tabs>
          <w:tab w:val="left" w:pos="709"/>
        </w:tabs>
        <w:ind w:firstLine="1134"/>
        <w:contextualSpacing/>
      </w:pPr>
      <w:r w:rsidRPr="009B6468">
        <w:t xml:space="preserve">- </w:t>
      </w:r>
      <w:r>
        <w:t>и</w:t>
      </w:r>
      <w:r w:rsidRPr="00DB21B8">
        <w:t>нструкции по техническому обслуживанию и ремонту оборудования, содержащие требования к составу и периодичности работ</w:t>
      </w:r>
      <w:r w:rsidRPr="009B6468">
        <w:t>;</w:t>
      </w:r>
    </w:p>
    <w:p w14:paraId="094052F2" w14:textId="77777777" w:rsidR="00DA4DDC" w:rsidRPr="009B6468" w:rsidRDefault="00DA4DDC" w:rsidP="00DA4DDC">
      <w:pPr>
        <w:pStyle w:val="a8"/>
        <w:numPr>
          <w:ilvl w:val="0"/>
          <w:numId w:val="0"/>
        </w:numPr>
        <w:tabs>
          <w:tab w:val="left" w:pos="709"/>
        </w:tabs>
        <w:ind w:firstLine="1134"/>
        <w:contextualSpacing/>
      </w:pPr>
      <w:r w:rsidRPr="009B6468">
        <w:t xml:space="preserve">- </w:t>
      </w:r>
      <w:r>
        <w:t>ч</w:t>
      </w:r>
      <w:r w:rsidRPr="00DB21B8">
        <w:t>ертежи и электрические схемы оборудования</w:t>
      </w:r>
      <w:r w:rsidRPr="009B6468">
        <w:t>;</w:t>
      </w:r>
    </w:p>
    <w:p w14:paraId="03BAB328" w14:textId="77777777" w:rsidR="00DA4DDC" w:rsidRPr="009B6468" w:rsidRDefault="00DA4DDC" w:rsidP="00DA4DDC">
      <w:pPr>
        <w:pStyle w:val="a8"/>
        <w:numPr>
          <w:ilvl w:val="0"/>
          <w:numId w:val="0"/>
        </w:numPr>
        <w:tabs>
          <w:tab w:val="left" w:pos="709"/>
        </w:tabs>
        <w:ind w:firstLine="1134"/>
        <w:contextualSpacing/>
      </w:pPr>
      <w:r w:rsidRPr="009B6468">
        <w:t xml:space="preserve">- </w:t>
      </w:r>
      <w:r>
        <w:t>к</w:t>
      </w:r>
      <w:r w:rsidRPr="00DB21B8">
        <w:t>аталог запасных частей, инструмента и принадлежностей</w:t>
      </w:r>
      <w:r w:rsidRPr="009B6468">
        <w:t>;</w:t>
      </w:r>
    </w:p>
    <w:p w14:paraId="2C77C393" w14:textId="77777777" w:rsidR="00DA4DDC" w:rsidRDefault="00DA4DDC" w:rsidP="00DA4DDC">
      <w:pPr>
        <w:pStyle w:val="a8"/>
        <w:numPr>
          <w:ilvl w:val="0"/>
          <w:numId w:val="0"/>
        </w:numPr>
        <w:tabs>
          <w:tab w:val="left" w:pos="709"/>
        </w:tabs>
        <w:ind w:firstLine="1134"/>
        <w:contextualSpacing/>
      </w:pPr>
      <w:r>
        <w:t>- н</w:t>
      </w:r>
      <w:r w:rsidRPr="00DB21B8">
        <w:t>ормы расхода запасных частей и материалов</w:t>
      </w:r>
      <w:r w:rsidRPr="009B6468">
        <w:t>;</w:t>
      </w:r>
    </w:p>
    <w:p w14:paraId="0996A12B" w14:textId="77777777" w:rsidR="00DA4DDC" w:rsidRDefault="00DA4DDC" w:rsidP="00DA4DDC">
      <w:pPr>
        <w:pStyle w:val="a8"/>
        <w:numPr>
          <w:ilvl w:val="0"/>
          <w:numId w:val="0"/>
        </w:numPr>
        <w:tabs>
          <w:tab w:val="left" w:pos="709"/>
        </w:tabs>
        <w:ind w:firstLine="1134"/>
        <w:contextualSpacing/>
      </w:pPr>
      <w:r>
        <w:t>- м</w:t>
      </w:r>
      <w:r w:rsidRPr="00F0599C">
        <w:t>етодика калибровки средств измерений, входящих в состав оборудования;</w:t>
      </w:r>
    </w:p>
    <w:p w14:paraId="72B19C06" w14:textId="77777777" w:rsidR="00DA4DDC" w:rsidRPr="00AD7EE9" w:rsidRDefault="00DA4DDC" w:rsidP="00DA4DDC">
      <w:pPr>
        <w:pStyle w:val="a8"/>
        <w:numPr>
          <w:ilvl w:val="0"/>
          <w:numId w:val="0"/>
        </w:numPr>
        <w:tabs>
          <w:tab w:val="left" w:pos="709"/>
        </w:tabs>
        <w:ind w:firstLine="1134"/>
        <w:contextualSpacing/>
      </w:pPr>
      <w:r>
        <w:t xml:space="preserve">- </w:t>
      </w:r>
      <w:r w:rsidRPr="00AD7EE9">
        <w:t>сертификат</w:t>
      </w:r>
      <w:r>
        <w:t xml:space="preserve">ы </w:t>
      </w:r>
      <w:r w:rsidRPr="00AD7EE9">
        <w:t>или ины</w:t>
      </w:r>
      <w:r>
        <w:t>е</w:t>
      </w:r>
      <w:r w:rsidRPr="00AD7EE9">
        <w:t xml:space="preserve"> документ</w:t>
      </w:r>
      <w:r>
        <w:t xml:space="preserve">ы, </w:t>
      </w:r>
      <w:r w:rsidRPr="00AD7EE9">
        <w:t>позволяющи</w:t>
      </w:r>
      <w:r>
        <w:t>е</w:t>
      </w:r>
      <w:r w:rsidRPr="00AD7EE9">
        <w:t xml:space="preserve"> эксплуатировать Оборудование на </w:t>
      </w:r>
      <w:r>
        <w:t>территории Российской Федерации</w:t>
      </w:r>
      <w:r w:rsidRPr="00AD7EE9">
        <w:t>;</w:t>
      </w:r>
    </w:p>
    <w:p w14:paraId="22BB953B" w14:textId="77777777" w:rsidR="00DA4DDC" w:rsidRPr="009B6468" w:rsidRDefault="00DA4DDC" w:rsidP="00DA4DDC">
      <w:pPr>
        <w:pStyle w:val="a8"/>
        <w:numPr>
          <w:ilvl w:val="0"/>
          <w:numId w:val="0"/>
        </w:numPr>
        <w:tabs>
          <w:tab w:val="left" w:pos="709"/>
        </w:tabs>
        <w:ind w:firstLine="1134"/>
        <w:contextualSpacing/>
      </w:pPr>
      <w:r w:rsidRPr="009B6468">
        <w:t xml:space="preserve">- декларация о соответствии </w:t>
      </w:r>
      <w:r>
        <w:t>О</w:t>
      </w:r>
      <w:r w:rsidRPr="00DB21B8">
        <w:t>борудования требованиям технического регламента Таможенного союза "О безопасности машин и оборудования" (ТР ТС 010/2011), утвержденного комиссией Таможенного союза от 18 октября 2011 г. N 823 и ГОСТ EN 1010-2-2011</w:t>
      </w:r>
      <w:r w:rsidRPr="009B6468">
        <w:t>.</w:t>
      </w:r>
    </w:p>
    <w:p w14:paraId="1158C670" w14:textId="77777777" w:rsidR="00DA4DDC" w:rsidRPr="009B6468" w:rsidRDefault="00DA4DDC" w:rsidP="00DA4DDC">
      <w:pPr>
        <w:pStyle w:val="a8"/>
        <w:tabs>
          <w:tab w:val="left" w:pos="993"/>
        </w:tabs>
        <w:ind w:left="0" w:firstLine="567"/>
        <w:rPr>
          <w:rFonts w:eastAsia="Calibri"/>
        </w:rPr>
      </w:pPr>
      <w:r w:rsidRPr="009B6468">
        <w:rPr>
          <w:rFonts w:eastAsia="Calibri"/>
        </w:rPr>
        <w:t xml:space="preserve">   В том случае если вышеуказанная документация не передана Покупателю вместе с Оборудованием, поставка считается некомплектной.</w:t>
      </w:r>
    </w:p>
    <w:p w14:paraId="15C16D8A" w14:textId="77777777" w:rsidR="00DA4DDC" w:rsidRDefault="00DA4DDC" w:rsidP="00DA4DDC">
      <w:pPr>
        <w:pStyle w:val="a8"/>
        <w:tabs>
          <w:tab w:val="left" w:pos="993"/>
        </w:tabs>
        <w:ind w:left="0" w:firstLine="567"/>
        <w:rPr>
          <w:rFonts w:eastAsia="Calibri"/>
        </w:rPr>
      </w:pPr>
      <w:r w:rsidRPr="009B6468">
        <w:rPr>
          <w:rFonts w:eastAsia="Calibri"/>
        </w:rPr>
        <w:t xml:space="preserve">   В течение </w:t>
      </w:r>
      <w:r>
        <w:rPr>
          <w:rFonts w:eastAsia="Calibri"/>
          <w:b/>
        </w:rPr>
        <w:t>5</w:t>
      </w:r>
      <w:r w:rsidRPr="00DB21B8">
        <w:rPr>
          <w:rFonts w:eastAsia="Calibri"/>
          <w:b/>
        </w:rPr>
        <w:t xml:space="preserve"> </w:t>
      </w:r>
      <w:r>
        <w:rPr>
          <w:rFonts w:eastAsia="Calibri"/>
          <w:b/>
        </w:rPr>
        <w:t>(пяти</w:t>
      </w:r>
      <w:r w:rsidRPr="00DB21B8">
        <w:rPr>
          <w:rFonts w:eastAsia="Calibri"/>
          <w:b/>
        </w:rPr>
        <w:t xml:space="preserve">) </w:t>
      </w:r>
      <w:r>
        <w:rPr>
          <w:rFonts w:eastAsia="Calibri"/>
          <w:b/>
        </w:rPr>
        <w:t>рабочих</w:t>
      </w:r>
      <w:r w:rsidRPr="00DB21B8">
        <w:rPr>
          <w:rFonts w:eastAsia="Calibri"/>
          <w:b/>
        </w:rPr>
        <w:t xml:space="preserve"> дней</w:t>
      </w:r>
      <w:r w:rsidRPr="009B6468">
        <w:rPr>
          <w:rFonts w:eastAsia="Calibri"/>
        </w:rPr>
        <w:t xml:space="preserve"> </w:t>
      </w:r>
      <w:r>
        <w:rPr>
          <w:rFonts w:eastAsia="Calibri"/>
        </w:rPr>
        <w:t>с момента</w:t>
      </w:r>
      <w:r w:rsidRPr="009B6468">
        <w:rPr>
          <w:rFonts w:eastAsia="Calibri"/>
        </w:rPr>
        <w:t xml:space="preserve"> подписания Договора Поставщик направляет Покупателю общую схему оборудования с основными размерами, весами, данными по потреблению электроэнергии, воздуха с указанием мест подвода электроэнергии, опор и нагрузок, рекомендации по установке оборудования.</w:t>
      </w:r>
    </w:p>
    <w:p w14:paraId="3893F91C" w14:textId="77777777" w:rsidR="00DA4DDC" w:rsidRPr="00220E5D" w:rsidRDefault="00DA4DDC" w:rsidP="00DA4DDC">
      <w:pPr>
        <w:pStyle w:val="a8"/>
        <w:numPr>
          <w:ilvl w:val="0"/>
          <w:numId w:val="0"/>
        </w:numPr>
        <w:tabs>
          <w:tab w:val="left" w:pos="993"/>
        </w:tabs>
        <w:ind w:left="567"/>
        <w:rPr>
          <w:rFonts w:eastAsia="Calibri"/>
        </w:rPr>
      </w:pPr>
    </w:p>
    <w:p w14:paraId="1FC886EF" w14:textId="77777777" w:rsidR="00DA4DDC" w:rsidRPr="009B6468" w:rsidRDefault="00DA4DDC" w:rsidP="00DA4DDC">
      <w:pPr>
        <w:pStyle w:val="a7"/>
        <w:ind w:left="0" w:firstLine="567"/>
        <w:contextualSpacing/>
      </w:pPr>
      <w:r>
        <w:t>Установка Оборудования</w:t>
      </w:r>
      <w:r w:rsidRPr="009B6468">
        <w:t xml:space="preserve"> и инструктаж персонала Покупателя</w:t>
      </w:r>
    </w:p>
    <w:p w14:paraId="6AED378B" w14:textId="77777777" w:rsidR="00DA4DDC" w:rsidRPr="009B6468" w:rsidRDefault="00DA4DDC" w:rsidP="00DA4DDC">
      <w:pPr>
        <w:pStyle w:val="a8"/>
        <w:tabs>
          <w:tab w:val="num" w:pos="0"/>
        </w:tabs>
        <w:ind w:left="0" w:firstLine="567"/>
        <w:contextualSpacing/>
      </w:pPr>
      <w:bookmarkStart w:id="12" w:name="_Ref212610201"/>
      <w:r w:rsidRPr="009B6468">
        <w:t xml:space="preserve">   О готовности к проведению </w:t>
      </w:r>
      <w:r>
        <w:t>установки Оборудования</w:t>
      </w:r>
      <w:r w:rsidRPr="009B6468">
        <w:t xml:space="preserve"> Покупатель уведомляет Поставщика путём направления в его адрес официального письма по факсу или электронной почте.</w:t>
      </w:r>
    </w:p>
    <w:p w14:paraId="2978BC98" w14:textId="77777777" w:rsidR="00DA4DDC" w:rsidRPr="009B6468" w:rsidRDefault="00DA4DDC" w:rsidP="00DA4DDC">
      <w:pPr>
        <w:pStyle w:val="a8"/>
        <w:tabs>
          <w:tab w:val="num" w:pos="0"/>
        </w:tabs>
        <w:ind w:left="0" w:firstLine="567"/>
        <w:contextualSpacing/>
      </w:pPr>
      <w:r w:rsidRPr="009B6468">
        <w:lastRenderedPageBreak/>
        <w:t xml:space="preserve">   В течение </w:t>
      </w:r>
      <w:r w:rsidRPr="00DB21B8">
        <w:rPr>
          <w:b/>
        </w:rPr>
        <w:t xml:space="preserve">10 (десяти) рабочих дней </w:t>
      </w:r>
      <w:r>
        <w:t>с момента</w:t>
      </w:r>
      <w:r w:rsidRPr="009B6468">
        <w:t xml:space="preserve"> получения от Покупателя уведомления о готовности помещений и специалистов к проведению пусконаладочных работ, Поставщик приступает и в течение последующих </w:t>
      </w:r>
      <w:r>
        <w:rPr>
          <w:b/>
        </w:rPr>
        <w:t>7 (с</w:t>
      </w:r>
      <w:r w:rsidRPr="009B6468">
        <w:rPr>
          <w:b/>
        </w:rPr>
        <w:t>еми) рабочих дней</w:t>
      </w:r>
      <w:r w:rsidRPr="009B6468">
        <w:t xml:space="preserve"> проводит </w:t>
      </w:r>
      <w:r>
        <w:t>установку Оборудования</w:t>
      </w:r>
      <w:r w:rsidRPr="009B6468">
        <w:t xml:space="preserve"> и инструктаж специалистов Покупателя.</w:t>
      </w:r>
      <w:bookmarkEnd w:id="12"/>
      <w:r w:rsidRPr="009B6468">
        <w:t xml:space="preserve"> </w:t>
      </w:r>
    </w:p>
    <w:p w14:paraId="17E7D8AE" w14:textId="6D408A6B" w:rsidR="00DA4DDC" w:rsidRPr="009B6468" w:rsidRDefault="00DA4DDC" w:rsidP="00DA4DDC">
      <w:pPr>
        <w:pStyle w:val="a8"/>
        <w:ind w:left="0" w:firstLine="567"/>
      </w:pPr>
      <w:r w:rsidRPr="009B6468">
        <w:t xml:space="preserve">   Специалисты Поставщика должны прибыть к Покупателю со всеми необходимыми материалами для проведения пусконаладочных работ. Поставщик гарантирует производительность и другие показатели в соответствии с техническими условиями Договора. </w:t>
      </w:r>
      <w:r>
        <w:t>Поставщик</w:t>
      </w:r>
      <w:r w:rsidRPr="009B6468">
        <w:t xml:space="preserve"> обеспечивает перемещение Оборудования на место установки, его распаковку и снятие с поддонов до начала пусконаладочных работ. </w:t>
      </w:r>
    </w:p>
    <w:p w14:paraId="34704D4C" w14:textId="77777777" w:rsidR="00DA4DDC" w:rsidRPr="009B6468" w:rsidRDefault="00DA4DDC" w:rsidP="00DA4DDC">
      <w:pPr>
        <w:pStyle w:val="a8"/>
        <w:ind w:left="0" w:firstLine="567"/>
      </w:pPr>
      <w:r w:rsidRPr="009B6468">
        <w:t xml:space="preserve">   </w:t>
      </w:r>
      <w:r>
        <w:t>Установка Оборудования</w:t>
      </w:r>
      <w:r w:rsidRPr="009B6468">
        <w:t xml:space="preserve"> включают в себя следующие работы:</w:t>
      </w:r>
    </w:p>
    <w:p w14:paraId="53523E64" w14:textId="77777777" w:rsidR="00DA4DDC" w:rsidRPr="009B6468" w:rsidRDefault="00DA4DDC" w:rsidP="00DA4DDC">
      <w:pPr>
        <w:pStyle w:val="a8"/>
        <w:numPr>
          <w:ilvl w:val="0"/>
          <w:numId w:val="0"/>
        </w:numPr>
        <w:ind w:firstLine="1134"/>
      </w:pPr>
      <w:r w:rsidRPr="009B6468">
        <w:t>- выезд специалистов к месту установки Оборудования;</w:t>
      </w:r>
    </w:p>
    <w:p w14:paraId="15305DBE" w14:textId="77777777" w:rsidR="00DA4DDC" w:rsidRPr="009B6468" w:rsidRDefault="00DA4DDC" w:rsidP="00DA4DDC">
      <w:pPr>
        <w:pStyle w:val="a8"/>
        <w:numPr>
          <w:ilvl w:val="0"/>
          <w:numId w:val="0"/>
        </w:numPr>
        <w:ind w:firstLine="1134"/>
      </w:pPr>
      <w:r w:rsidRPr="009B6468">
        <w:t>- сборка основных частей Оборудования, если транспортировочное положение подразумевает их демонтаж;</w:t>
      </w:r>
    </w:p>
    <w:p w14:paraId="7B890C93" w14:textId="77777777" w:rsidR="00DA4DDC" w:rsidRPr="009B6468" w:rsidRDefault="00DA4DDC" w:rsidP="00DA4DDC">
      <w:pPr>
        <w:pStyle w:val="a8"/>
        <w:numPr>
          <w:ilvl w:val="0"/>
          <w:numId w:val="0"/>
        </w:numPr>
        <w:ind w:firstLine="1134"/>
      </w:pPr>
      <w:r w:rsidRPr="009B6468">
        <w:t>- установка Оборудования на месте эксплуатации. Доставка Оборудования к месту установки на территории Покупателя и такелаж осуществляется силами Покупателя;</w:t>
      </w:r>
    </w:p>
    <w:p w14:paraId="53B45957" w14:textId="77777777" w:rsidR="00DA4DDC" w:rsidRPr="009B6468" w:rsidRDefault="00DA4DDC" w:rsidP="00DA4DDC">
      <w:pPr>
        <w:pStyle w:val="a8"/>
        <w:numPr>
          <w:ilvl w:val="0"/>
          <w:numId w:val="0"/>
        </w:numPr>
        <w:ind w:firstLine="1134"/>
      </w:pPr>
      <w:r w:rsidRPr="009B6468">
        <w:t>- подключение необходимых инженерных коммуникаций. Подвод инженерных коммуникаций и подготовку места установки Оборудования согласно предоставленным требованиям Поставщика осуществляет Покупатель;</w:t>
      </w:r>
    </w:p>
    <w:p w14:paraId="48D434D9" w14:textId="77777777" w:rsidR="00DA4DDC" w:rsidRPr="009B6468" w:rsidRDefault="00DA4DDC" w:rsidP="00DA4DDC">
      <w:pPr>
        <w:pStyle w:val="a8"/>
        <w:numPr>
          <w:ilvl w:val="0"/>
          <w:numId w:val="0"/>
        </w:numPr>
        <w:ind w:firstLine="1134"/>
      </w:pPr>
      <w:r w:rsidRPr="009B6468">
        <w:t>- предварительная регулировка, наладка и настройка Оборудования (подготовка к запуску);</w:t>
      </w:r>
    </w:p>
    <w:p w14:paraId="0FFC454C" w14:textId="77777777" w:rsidR="00DA4DDC" w:rsidRPr="009B6468" w:rsidRDefault="00DA4DDC" w:rsidP="00DA4DDC">
      <w:pPr>
        <w:pStyle w:val="a8"/>
        <w:numPr>
          <w:ilvl w:val="0"/>
          <w:numId w:val="0"/>
        </w:numPr>
        <w:ind w:firstLine="1134"/>
      </w:pPr>
      <w:r w:rsidRPr="009B6468">
        <w:t>- проверка работоспособности Оборудования на холостом ходу и в рабочем режиме с проверкой соответствия рабочих характеристик паспортным характеристикам;</w:t>
      </w:r>
    </w:p>
    <w:p w14:paraId="5BFB2DA1" w14:textId="77777777" w:rsidR="00DA4DDC" w:rsidRPr="009B6468" w:rsidRDefault="00DA4DDC" w:rsidP="00DA4DDC">
      <w:pPr>
        <w:pStyle w:val="a8"/>
        <w:numPr>
          <w:ilvl w:val="0"/>
          <w:numId w:val="0"/>
        </w:numPr>
        <w:ind w:firstLine="1134"/>
      </w:pPr>
      <w:r w:rsidRPr="009B6468">
        <w:t>- инструктаж персонала Покупателя по вопросам эксплуатации и технического обслуживания Оборудования</w:t>
      </w:r>
      <w:r>
        <w:t>.</w:t>
      </w:r>
    </w:p>
    <w:p w14:paraId="4E125C18" w14:textId="77777777" w:rsidR="00DA4DDC" w:rsidRPr="009B6468" w:rsidRDefault="00DA4DDC" w:rsidP="00DA4DDC">
      <w:pPr>
        <w:pStyle w:val="Textmy"/>
        <w:numPr>
          <w:ilvl w:val="1"/>
          <w:numId w:val="45"/>
        </w:numPr>
        <w:tabs>
          <w:tab w:val="num" w:pos="0"/>
        </w:tabs>
        <w:ind w:left="0" w:firstLine="567"/>
        <w:contextualSpacing/>
      </w:pPr>
      <w:r w:rsidRPr="009B6468">
        <w:t xml:space="preserve">   После </w:t>
      </w:r>
      <w:r>
        <w:t>установки Оборудования</w:t>
      </w:r>
      <w:r w:rsidRPr="009B6468">
        <w:t xml:space="preserve"> Поставщик проводит инструктаж персонала Покупателя. В течение 3 (трех) рабочих дней с момента проведения инструктажа персонала Покупателя Поставщик предоставляет Покупателю на подписание Акт</w:t>
      </w:r>
      <w:r>
        <w:t xml:space="preserve"> ввода в эксплуатацию</w:t>
      </w:r>
      <w:r w:rsidRPr="009B6468">
        <w:t>.</w:t>
      </w:r>
    </w:p>
    <w:p w14:paraId="3163E00F" w14:textId="77777777" w:rsidR="00DA4DDC" w:rsidRPr="009B6468" w:rsidRDefault="00DA4DDC" w:rsidP="00DA4DDC">
      <w:pPr>
        <w:pStyle w:val="a8"/>
        <w:tabs>
          <w:tab w:val="num" w:pos="0"/>
        </w:tabs>
        <w:ind w:left="0" w:firstLine="567"/>
        <w:contextualSpacing/>
      </w:pPr>
      <w:r w:rsidRPr="009B6468">
        <w:t xml:space="preserve">   Покупатель после завершения </w:t>
      </w:r>
      <w:r>
        <w:t xml:space="preserve">установки Оборудования, </w:t>
      </w:r>
      <w:r w:rsidRPr="009B6468">
        <w:t>проведения инструктажа персонала Покупателя подписывает и передает Поставщику Акт</w:t>
      </w:r>
      <w:r>
        <w:t xml:space="preserve"> ввода в эксплуатацию Оборудования</w:t>
      </w:r>
      <w:r w:rsidRPr="009B6468">
        <w:t xml:space="preserve"> или оформляет акт мотивированного отказа от подписания Акта </w:t>
      </w:r>
      <w:r>
        <w:t xml:space="preserve">ввода в эксплуатацию Оборудования </w:t>
      </w:r>
      <w:r w:rsidRPr="009B6468">
        <w:t>с указанием недостатков Оборудования и сроков их устранения.</w:t>
      </w:r>
    </w:p>
    <w:p w14:paraId="5F976308" w14:textId="77777777" w:rsidR="00DA4DDC" w:rsidRPr="00E8519B" w:rsidRDefault="00DA4DDC" w:rsidP="00DA4DDC">
      <w:pPr>
        <w:pStyle w:val="Textmy"/>
        <w:tabs>
          <w:tab w:val="clear" w:pos="0"/>
        </w:tabs>
        <w:ind w:firstLine="567"/>
        <w:contextualSpacing/>
      </w:pPr>
    </w:p>
    <w:p w14:paraId="4DBF23F7" w14:textId="77777777" w:rsidR="00DA4DDC" w:rsidRPr="009B6468" w:rsidRDefault="00DA4DDC" w:rsidP="00DA4DDC">
      <w:pPr>
        <w:pStyle w:val="a7"/>
        <w:ind w:left="0" w:firstLine="567"/>
        <w:contextualSpacing/>
      </w:pPr>
      <w:r w:rsidRPr="009B6468">
        <w:t>Гарантии качества Оборудования</w:t>
      </w:r>
    </w:p>
    <w:p w14:paraId="38D39073" w14:textId="77777777" w:rsidR="00DA4DDC" w:rsidRPr="009B6468" w:rsidRDefault="00DA4DDC" w:rsidP="00DA4DDC">
      <w:pPr>
        <w:pStyle w:val="a8"/>
        <w:tabs>
          <w:tab w:val="num" w:pos="851"/>
        </w:tabs>
        <w:ind w:left="0" w:firstLine="567"/>
        <w:contextualSpacing/>
      </w:pPr>
      <w:r w:rsidRPr="009B6468">
        <w:t xml:space="preserve">  Качество поставляемого Оборудования должно соответствовать техническим </w:t>
      </w:r>
      <w:r>
        <w:t>характеристикам</w:t>
      </w:r>
      <w:r w:rsidRPr="009B6468">
        <w:t>, указанным в Договоре или в Приложении №1 к нему.</w:t>
      </w:r>
    </w:p>
    <w:p w14:paraId="27595DD3" w14:textId="77777777" w:rsidR="00DA4DDC" w:rsidRDefault="00DA4DDC" w:rsidP="00DA4DDC">
      <w:pPr>
        <w:pStyle w:val="a8"/>
        <w:tabs>
          <w:tab w:val="num" w:pos="851"/>
        </w:tabs>
        <w:ind w:left="0" w:firstLine="567"/>
        <w:contextualSpacing/>
      </w:pPr>
      <w:r w:rsidRPr="009B6468">
        <w:t xml:space="preserve">  Поставщик гарантирует, что Оборудование является оригинальным (не контрафактным), новым, ранее не использовавшимся, соответствует существующему уровню техники для данного рода Оборудования, находится в технически исправном состоянии и соответствует параметрам, указанны</w:t>
      </w:r>
      <w:r>
        <w:t>м в Приложении №1 к настоящему Д</w:t>
      </w:r>
      <w:r w:rsidRPr="009B6468">
        <w:t>оговору.</w:t>
      </w:r>
    </w:p>
    <w:p w14:paraId="2A713D86" w14:textId="77777777" w:rsidR="00DA4DDC" w:rsidRPr="009B6468" w:rsidRDefault="00DA4DDC" w:rsidP="00DA4DDC">
      <w:pPr>
        <w:pStyle w:val="a8"/>
        <w:tabs>
          <w:tab w:val="num" w:pos="851"/>
        </w:tabs>
        <w:ind w:left="0" w:firstLine="567"/>
        <w:contextualSpacing/>
      </w:pPr>
      <w:r w:rsidRPr="00AD7EE9">
        <w:rPr>
          <w:bCs/>
        </w:rPr>
        <w:t>Оборудование должно пройти заводские испытания, включая калибровку встроенной системы измерения давления и температуры. Информация о пройденных испытаниях должна быть указана в приложенном сертификате.</w:t>
      </w:r>
    </w:p>
    <w:p w14:paraId="5551F74C" w14:textId="77777777" w:rsidR="00DA4DDC" w:rsidRPr="009B6468" w:rsidRDefault="00DA4DDC" w:rsidP="00DA4DDC">
      <w:pPr>
        <w:pStyle w:val="a8"/>
        <w:tabs>
          <w:tab w:val="num" w:pos="851"/>
        </w:tabs>
        <w:ind w:left="0" w:firstLine="567"/>
        <w:contextualSpacing/>
      </w:pPr>
      <w:r w:rsidRPr="009B6468">
        <w:t xml:space="preserve">  Настоящим устанавливаются следующие гарантийные сроки Оборудования: </w:t>
      </w:r>
      <w:r>
        <w:rPr>
          <w:b/>
        </w:rPr>
        <w:t>12 (д</w:t>
      </w:r>
      <w:r w:rsidRPr="009B6468">
        <w:rPr>
          <w:b/>
        </w:rPr>
        <w:t>венадцать) месяцев</w:t>
      </w:r>
      <w:r w:rsidRPr="009B6468">
        <w:t xml:space="preserve"> с момента подписания Сторонами Акта </w:t>
      </w:r>
      <w:r>
        <w:t>ввода в эксплуатацию Оборудования</w:t>
      </w:r>
      <w:r w:rsidRPr="009B6468">
        <w:t>.</w:t>
      </w:r>
    </w:p>
    <w:p w14:paraId="44891299" w14:textId="77777777" w:rsidR="00DA4DDC" w:rsidRPr="009B6468" w:rsidRDefault="00DA4DDC" w:rsidP="00DA4DDC">
      <w:pPr>
        <w:pStyle w:val="a8"/>
        <w:tabs>
          <w:tab w:val="num" w:pos="851"/>
        </w:tabs>
        <w:ind w:left="0" w:firstLine="567"/>
        <w:contextualSpacing/>
      </w:pPr>
      <w:r w:rsidRPr="009B6468">
        <w:t xml:space="preserve">   Поставщик обязуется в течение гарантийного срока эксплуатации безвозмездно устранять любые выявленные заводские дефекты, вызванные недостаточным качеством материалов или сборки, или заменять вышедшие из строя части Оборудования путем ремонта, замены деталей или замены всего изделия. При этом гарантийные обязательства продлеваются на срок устранения неисправностей, если эти неисправности не позволяют эксплуатировать Оборудование.</w:t>
      </w:r>
      <w:r w:rsidRPr="009B6468">
        <w:rPr>
          <w:color w:val="000000"/>
        </w:rPr>
        <w:t xml:space="preserve"> </w:t>
      </w:r>
      <w:r w:rsidRPr="009B6468">
        <w:t xml:space="preserve">Поставщик приступает к устранению дефектов/неисправностей в течение </w:t>
      </w:r>
      <w:r>
        <w:t>5</w:t>
      </w:r>
      <w:r w:rsidRPr="009B6468">
        <w:t xml:space="preserve"> (</w:t>
      </w:r>
      <w:r>
        <w:t>Д</w:t>
      </w:r>
      <w:r w:rsidRPr="009B6468">
        <w:t>есять) рабочих дней с момента получения от Покупателя письменного уведомления об их обнаружении.</w:t>
      </w:r>
    </w:p>
    <w:p w14:paraId="599B5850" w14:textId="77777777" w:rsidR="00DA4DDC" w:rsidRPr="009B6468" w:rsidRDefault="00DA4DDC" w:rsidP="00DA4DDC">
      <w:pPr>
        <w:pStyle w:val="a8"/>
        <w:tabs>
          <w:tab w:val="num" w:pos="851"/>
        </w:tabs>
        <w:ind w:left="0" w:firstLine="567"/>
        <w:contextualSpacing/>
      </w:pPr>
      <w:r w:rsidRPr="009B6468">
        <w:lastRenderedPageBreak/>
        <w:t xml:space="preserve">   Срок устранения дефектов при выявленных причинах – 10 </w:t>
      </w:r>
      <w:r>
        <w:t xml:space="preserve">(десять) </w:t>
      </w:r>
      <w:r w:rsidRPr="009B6468">
        <w:t xml:space="preserve">рабочих дней, за исключением случаев, когда требуется специальное изготовление деталей оборудования. В этом случае срок устранения дефектов устанавливается отдельным соглашением сторон. </w:t>
      </w:r>
    </w:p>
    <w:p w14:paraId="3797E202" w14:textId="77777777" w:rsidR="00DA4DDC" w:rsidRPr="009B6468" w:rsidRDefault="00DA4DDC" w:rsidP="00DA4DDC">
      <w:pPr>
        <w:pStyle w:val="a8"/>
        <w:tabs>
          <w:tab w:val="num" w:pos="851"/>
        </w:tabs>
        <w:ind w:left="0" w:firstLine="567"/>
        <w:contextualSpacing/>
      </w:pPr>
      <w:r w:rsidRPr="009B6468">
        <w:t xml:space="preserve">   Если в течение 30 </w:t>
      </w:r>
      <w:r>
        <w:t xml:space="preserve">(тридцати) </w:t>
      </w:r>
      <w:r w:rsidRPr="009B6468">
        <w:t xml:space="preserve">календарных дней с момента получения письменного уведомления Покупателя Поставщик не устранит дефекты, Покупатель вправе требовать от Поставщика неустойку за срок, превышающий 30 </w:t>
      </w:r>
      <w:r>
        <w:t xml:space="preserve">(Тридцати) </w:t>
      </w:r>
      <w:r w:rsidRPr="009B6468">
        <w:t>календарных дней. Размер неустойки составляет 0,1% от стоимости Оборудования за каждый день просрочки исполнения обязательств.</w:t>
      </w:r>
    </w:p>
    <w:p w14:paraId="58C6449C" w14:textId="77777777" w:rsidR="00DA4DDC" w:rsidRPr="009B6468" w:rsidRDefault="00DA4DDC" w:rsidP="00DA4DDC">
      <w:pPr>
        <w:pStyle w:val="a8"/>
        <w:tabs>
          <w:tab w:val="num" w:pos="851"/>
        </w:tabs>
        <w:ind w:left="0" w:firstLine="567"/>
        <w:contextualSpacing/>
      </w:pPr>
      <w:r w:rsidRPr="009B6468">
        <w:t xml:space="preserve">   Если в течение </w:t>
      </w:r>
      <w:r>
        <w:t>60</w:t>
      </w:r>
      <w:r w:rsidRPr="009B6468">
        <w:t xml:space="preserve"> календарных дней с момента получения письменного уведомления Покупателя Поставщик не устранит дефекты оборудования, которые не позволяют выпускать прод</w:t>
      </w:r>
      <w:r>
        <w:t>укт с установленными настоящим Д</w:t>
      </w:r>
      <w:r w:rsidRPr="009B6468">
        <w:t>оговором характеристиками, Покупатель вправе требовать расторжения Договора. При этом Поставщик возвращает Покупателю все уплаченные д</w:t>
      </w:r>
      <w:r>
        <w:t>енежные средства по настоящему Д</w:t>
      </w:r>
      <w:r w:rsidRPr="009B6468">
        <w:t>оговору и производит демонтаж и вывоз оборудования своими силами и средствами.</w:t>
      </w:r>
    </w:p>
    <w:p w14:paraId="4943055D" w14:textId="77777777" w:rsidR="00DA4DDC" w:rsidRPr="009B6468" w:rsidRDefault="00DA4DDC" w:rsidP="00DA4DDC">
      <w:pPr>
        <w:pStyle w:val="a8"/>
        <w:tabs>
          <w:tab w:val="num" w:pos="993"/>
        </w:tabs>
        <w:ind w:left="0" w:firstLine="567"/>
        <w:contextualSpacing/>
        <w:rPr>
          <w:color w:val="FF0000"/>
        </w:rPr>
      </w:pPr>
      <w:r w:rsidRPr="009B6468">
        <w:t xml:space="preserve">   На части Оборудования, поставленные взамен дефектных частей, устанавливаются новые</w:t>
      </w:r>
      <w:r>
        <w:t xml:space="preserve"> гарантийные сроки, равные 12 (д</w:t>
      </w:r>
      <w:r w:rsidRPr="009B6468">
        <w:t>венадцати) месяцам. Дефектные части Покупатель обязуется вернуть Поставщику по его письменному требованию и за его счет.</w:t>
      </w:r>
    </w:p>
    <w:p w14:paraId="2B31A1D2" w14:textId="77777777" w:rsidR="00DA4DDC" w:rsidRPr="009B6468" w:rsidRDefault="00DA4DDC" w:rsidP="00DA4DDC">
      <w:pPr>
        <w:pStyle w:val="a8"/>
        <w:tabs>
          <w:tab w:val="num" w:pos="993"/>
        </w:tabs>
        <w:ind w:left="0" w:firstLine="567"/>
        <w:contextualSpacing/>
      </w:pPr>
      <w:r w:rsidRPr="009B6468">
        <w:t xml:space="preserve">   Гарантия не распространяется на быстроизнашивающиеся части, которые подлежат замене только в случае наличия заводского брака. Замена таких частей должна производиться Покупателем самостоятельно за свой счет по мере их износа в процессе эксплуатации Оборудования.</w:t>
      </w:r>
    </w:p>
    <w:p w14:paraId="2A19B162" w14:textId="77777777" w:rsidR="00DA4DDC" w:rsidRDefault="00DA4DDC" w:rsidP="00DA4DDC">
      <w:pPr>
        <w:pStyle w:val="a8"/>
        <w:tabs>
          <w:tab w:val="num" w:pos="993"/>
        </w:tabs>
        <w:ind w:left="0" w:firstLine="567"/>
        <w:contextualSpacing/>
      </w:pPr>
      <w:r w:rsidRPr="009B6468">
        <w:t xml:space="preserve">  Поставщик имеет право не предоставлять гарантийное обслуживание, если его необходимость вызвана нарушением условий эксплуатации, хранения Оборудования или несогласованными с Поставщиком воздействиями на него: перемещениями или ремонтом</w:t>
      </w:r>
      <w:r>
        <w:t xml:space="preserve"> силами Покупателя</w:t>
      </w:r>
      <w:r w:rsidRPr="009B6468">
        <w:t>.</w:t>
      </w:r>
    </w:p>
    <w:p w14:paraId="36B6CA01" w14:textId="77777777" w:rsidR="00DA4DDC" w:rsidRPr="00E8519B" w:rsidRDefault="00DA4DDC" w:rsidP="00DA4DDC">
      <w:pPr>
        <w:pStyle w:val="a8"/>
        <w:numPr>
          <w:ilvl w:val="0"/>
          <w:numId w:val="0"/>
        </w:numPr>
        <w:ind w:left="680" w:firstLine="567"/>
        <w:contextualSpacing/>
      </w:pPr>
    </w:p>
    <w:p w14:paraId="1D705431" w14:textId="77777777" w:rsidR="00DA4DDC" w:rsidRPr="009B6468" w:rsidRDefault="00DA4DDC" w:rsidP="00DA4DDC">
      <w:pPr>
        <w:pStyle w:val="a7"/>
        <w:ind w:left="0"/>
        <w:contextualSpacing/>
      </w:pPr>
      <w:r w:rsidRPr="009B6468">
        <w:t>Ответственность сторон</w:t>
      </w:r>
    </w:p>
    <w:p w14:paraId="795AAEBE" w14:textId="19877DEC" w:rsidR="00DA4DDC" w:rsidRPr="009B6468" w:rsidRDefault="00DA4DDC" w:rsidP="00DA4DDC">
      <w:pPr>
        <w:pStyle w:val="a8"/>
        <w:tabs>
          <w:tab w:val="left" w:pos="993"/>
        </w:tabs>
        <w:ind w:left="0" w:firstLine="567"/>
      </w:pPr>
      <w:r w:rsidRPr="009B6468">
        <w:t xml:space="preserve">   В случае нарушения сроков поставки Оборудования по вине Поставщика, установленных настоящим договором, Покупатель вправе потребовать от Поставщика уплаты штрафа в размере 0,2% от общей суммы Договора за каждый </w:t>
      </w:r>
      <w:r>
        <w:t>календарный</w:t>
      </w:r>
      <w:r w:rsidR="00B851EB">
        <w:t xml:space="preserve"> </w:t>
      </w:r>
      <w:r w:rsidRPr="009B6468">
        <w:t>день нарушения срока.</w:t>
      </w:r>
    </w:p>
    <w:p w14:paraId="26EEB226" w14:textId="77777777" w:rsidR="00DA4DDC" w:rsidRPr="009B6468" w:rsidRDefault="00DA4DDC" w:rsidP="00DA4DDC">
      <w:pPr>
        <w:pStyle w:val="a8"/>
        <w:tabs>
          <w:tab w:val="left" w:pos="993"/>
        </w:tabs>
        <w:ind w:left="0" w:firstLine="567"/>
      </w:pPr>
      <w:r w:rsidRPr="009B6468">
        <w:t xml:space="preserve">   Если нарушение сроков поставки Оборудования превысит 2 (два) месяца по вине Поставщика, Покупатель вправе расторгнуть Договор полностью или частично без возмещения Поставщику каких-либо расходов или убытков, вызванных расторжением Договора. </w:t>
      </w:r>
      <w:r w:rsidRPr="009B6468">
        <w:br/>
        <w:t>В этом случае Поставщик обязан немедленно возвратить Покупателю все суммы, уплаченные им по настоящему договору.</w:t>
      </w:r>
    </w:p>
    <w:p w14:paraId="2E3530DA" w14:textId="77777777" w:rsidR="00DA4DDC" w:rsidRPr="009B6468" w:rsidRDefault="00DA4DDC" w:rsidP="00DA4DDC">
      <w:pPr>
        <w:pStyle w:val="a8"/>
        <w:tabs>
          <w:tab w:val="left" w:pos="993"/>
        </w:tabs>
        <w:ind w:left="0" w:firstLine="567"/>
      </w:pPr>
      <w:r w:rsidRPr="009B6468">
        <w:t xml:space="preserve">   Если пусконаладочные работы не будут проведены по вине Поставщика в срок, указанный в п. 7.2 Договора, Покупатель вправе потребовать от Поставщика уплаты штрафа в размере 0,2% от общей суммы Договора за каждую календарную неделю нарушения срока проведения пусконаладочных работ.</w:t>
      </w:r>
    </w:p>
    <w:p w14:paraId="499FD4E4" w14:textId="77777777" w:rsidR="00DA4DDC" w:rsidRPr="009B6468" w:rsidRDefault="00DA4DDC" w:rsidP="00DA4DDC">
      <w:pPr>
        <w:pStyle w:val="a8"/>
        <w:tabs>
          <w:tab w:val="left" w:pos="993"/>
        </w:tabs>
        <w:ind w:left="0" w:firstLine="567"/>
      </w:pPr>
      <w:r w:rsidRPr="009B6468">
        <w:t xml:space="preserve">      В случае нарушения сроков оплаты по Договору, Поставщик в праве потребовать от Покупателя уплаты штрафа в размере 0,2% от суммы не поступившей в срок оплаты согласно настоящего Договора за каждый рабочий день нарушения срока.</w:t>
      </w:r>
    </w:p>
    <w:p w14:paraId="13B7036D" w14:textId="77777777" w:rsidR="00DA4DDC" w:rsidRPr="00E8519B" w:rsidRDefault="00DA4DDC" w:rsidP="00DA4DDC">
      <w:pPr>
        <w:pStyle w:val="a8"/>
        <w:numPr>
          <w:ilvl w:val="0"/>
          <w:numId w:val="0"/>
        </w:numPr>
        <w:ind w:left="709"/>
      </w:pPr>
    </w:p>
    <w:p w14:paraId="6F0B22D8" w14:textId="77777777" w:rsidR="00DA4DDC" w:rsidRPr="009B6468" w:rsidRDefault="00DA4DDC" w:rsidP="00DA4DDC">
      <w:pPr>
        <w:pStyle w:val="a7"/>
        <w:ind w:left="0"/>
        <w:contextualSpacing/>
      </w:pPr>
      <w:r w:rsidRPr="009B6468">
        <w:t>Обстоятельства непреодолимой силы</w:t>
      </w:r>
    </w:p>
    <w:p w14:paraId="1944A5CB" w14:textId="77777777" w:rsidR="00DA4DDC" w:rsidRPr="009B6468" w:rsidRDefault="00DA4DDC" w:rsidP="00DA4DDC">
      <w:pPr>
        <w:pStyle w:val="a8"/>
        <w:tabs>
          <w:tab w:val="num" w:pos="851"/>
        </w:tabs>
        <w:ind w:left="0" w:firstLine="567"/>
        <w:contextualSpacing/>
      </w:pPr>
      <w:r w:rsidRPr="009B6468">
        <w:t xml:space="preserve">   В случае наступления обстоятельств непреодолимой силы (забастовка, пожар, наводнение, землетрясение, эпидемия и другие непредвиденные обстоятельства), которые могут повлиять на исполнение Сторонами своих обязательств по Договору, сроки поставки, предусмотренные настоящим Договором, соразмерно отодвигаются на время действия этих обстоятельств.</w:t>
      </w:r>
    </w:p>
    <w:p w14:paraId="799910D1" w14:textId="77777777" w:rsidR="00DA4DDC" w:rsidRPr="009B6468" w:rsidRDefault="00DA4DDC" w:rsidP="00DA4DDC">
      <w:pPr>
        <w:pStyle w:val="a8"/>
        <w:tabs>
          <w:tab w:val="num" w:pos="851"/>
        </w:tabs>
        <w:ind w:left="0" w:firstLine="567"/>
        <w:contextualSpacing/>
      </w:pPr>
      <w:r w:rsidRPr="009B6468">
        <w:t xml:space="preserve">   Заинтересованная сторона обязана немедленно известить по телефаксу другую сторону о начале и окончании действия форс-мажорных обстоятельств, препятствующих выполнению Договора.</w:t>
      </w:r>
    </w:p>
    <w:p w14:paraId="00272B59" w14:textId="77777777" w:rsidR="00DA4DDC" w:rsidRPr="009B6468" w:rsidRDefault="00DA4DDC" w:rsidP="00DA4DDC">
      <w:pPr>
        <w:pStyle w:val="a8"/>
        <w:tabs>
          <w:tab w:val="num" w:pos="851"/>
        </w:tabs>
        <w:ind w:left="0" w:firstLine="567"/>
        <w:contextualSpacing/>
      </w:pPr>
      <w:r w:rsidRPr="009B6468">
        <w:t xml:space="preserve">   Это сообщение должно быть подтверждено соответствующими компетентными органами.</w:t>
      </w:r>
    </w:p>
    <w:p w14:paraId="79B6ADE6" w14:textId="77777777" w:rsidR="00DA4DDC" w:rsidRPr="009B6468" w:rsidRDefault="00DA4DDC" w:rsidP="00DA4DDC">
      <w:pPr>
        <w:pStyle w:val="a8"/>
        <w:tabs>
          <w:tab w:val="num" w:pos="851"/>
        </w:tabs>
        <w:ind w:left="0" w:firstLine="567"/>
        <w:contextualSpacing/>
      </w:pPr>
      <w:r w:rsidRPr="009B6468">
        <w:lastRenderedPageBreak/>
        <w:t>Несвоевременное, сверх 15 (пятнадцати) дней, уведомление о наступлении или прекращении форс-мажорных обстоятельств лишает сторону права ссылаться на них в дальнейшем.</w:t>
      </w:r>
    </w:p>
    <w:p w14:paraId="703A5613" w14:textId="77777777" w:rsidR="00DA4DDC" w:rsidRPr="009B6468" w:rsidRDefault="00DA4DDC" w:rsidP="00DA4DDC">
      <w:pPr>
        <w:pStyle w:val="a8"/>
        <w:tabs>
          <w:tab w:val="num" w:pos="851"/>
        </w:tabs>
        <w:ind w:left="0" w:firstLine="567"/>
        <w:contextualSpacing/>
      </w:pPr>
      <w:r w:rsidRPr="009B6468">
        <w:t xml:space="preserve">   Если вследствие форс-мажорных обстоятельств просрочка в поставке оборудования составит более 3 (трёх) месяцев, Покупатель имеет право расторгнуть Договор полностью или частично без возмещения Поставщику каких бы то ни было расходов или убытков. </w:t>
      </w:r>
      <w:r w:rsidRPr="009B6468">
        <w:br/>
        <w:t>В этом случае Поставщик обязан в течение 5 (Пяти) дней с момента получения от Покупателя извещения о расторжении Договора, возвратить Покупателю все сумм</w:t>
      </w:r>
      <w:r>
        <w:t>ы, уплаченные им по настоящему Д</w:t>
      </w:r>
      <w:r w:rsidRPr="009B6468">
        <w:t>оговору.</w:t>
      </w:r>
    </w:p>
    <w:p w14:paraId="0905195B" w14:textId="77777777" w:rsidR="00DA4DDC" w:rsidRPr="00E8519B" w:rsidRDefault="00DA4DDC" w:rsidP="00DA4DDC">
      <w:pPr>
        <w:pStyle w:val="a8"/>
        <w:numPr>
          <w:ilvl w:val="0"/>
          <w:numId w:val="0"/>
        </w:numPr>
        <w:contextualSpacing/>
      </w:pPr>
    </w:p>
    <w:p w14:paraId="23AA74AD" w14:textId="77777777" w:rsidR="00DA4DDC" w:rsidRPr="009B6468" w:rsidRDefault="00DA4DDC" w:rsidP="00DA4DDC">
      <w:pPr>
        <w:pStyle w:val="a7"/>
        <w:ind w:left="0"/>
        <w:contextualSpacing/>
      </w:pPr>
      <w:r w:rsidRPr="009B6468">
        <w:t>Разрешение споров</w:t>
      </w:r>
    </w:p>
    <w:p w14:paraId="5D4AE8AA" w14:textId="77777777" w:rsidR="00DA4DDC" w:rsidRPr="009B6468" w:rsidRDefault="00DA4DDC" w:rsidP="00DA4DDC">
      <w:pPr>
        <w:pStyle w:val="a8"/>
        <w:tabs>
          <w:tab w:val="num" w:pos="851"/>
        </w:tabs>
        <w:ind w:left="0" w:firstLine="567"/>
        <w:contextualSpacing/>
      </w:pPr>
      <w:r w:rsidRPr="009B6468">
        <w:t xml:space="preserve">   Все споры и разногласия между Сторонами, возникающие в период действия Договора, разрешаются Сторонами путем переговоров.</w:t>
      </w:r>
    </w:p>
    <w:p w14:paraId="1DCC971B" w14:textId="77777777" w:rsidR="00DA4DDC" w:rsidRPr="009B6468" w:rsidRDefault="00DA4DDC" w:rsidP="00DA4DDC">
      <w:pPr>
        <w:pStyle w:val="a8"/>
        <w:tabs>
          <w:tab w:val="num" w:pos="851"/>
        </w:tabs>
        <w:ind w:left="0" w:firstLine="567"/>
        <w:contextualSpacing/>
      </w:pPr>
      <w:r w:rsidRPr="009B6468">
        <w:t xml:space="preserve">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14:paraId="4CCD9603" w14:textId="77777777" w:rsidR="00DA4DDC" w:rsidRPr="009B6468" w:rsidRDefault="00DA4DDC" w:rsidP="00DA4DDC">
      <w:pPr>
        <w:pStyle w:val="a8"/>
        <w:tabs>
          <w:tab w:val="num" w:pos="851"/>
        </w:tabs>
        <w:ind w:left="0" w:firstLine="567"/>
        <w:contextualSpacing/>
      </w:pPr>
      <w:r w:rsidRPr="009B6468">
        <w:t xml:space="preserve">   В случае неполучения ответа в 1</w:t>
      </w:r>
      <w:r>
        <w:t>5</w:t>
      </w:r>
      <w:r w:rsidRPr="009B6468">
        <w:t xml:space="preserve">—дневный срок либо несогласия с ответом заинтересованная сторона вправе обратиться в </w:t>
      </w:r>
      <w:r>
        <w:t>Арбитражный суд города Москвы</w:t>
      </w:r>
      <w:r w:rsidRPr="009B6468">
        <w:t>.</w:t>
      </w:r>
    </w:p>
    <w:p w14:paraId="0600DB91" w14:textId="77777777" w:rsidR="00DA4DDC" w:rsidRPr="009B6468" w:rsidRDefault="00DA4DDC" w:rsidP="00DA4DDC">
      <w:pPr>
        <w:pStyle w:val="a8"/>
        <w:tabs>
          <w:tab w:val="num" w:pos="851"/>
        </w:tabs>
        <w:ind w:left="0" w:firstLine="567"/>
        <w:contextualSpacing/>
      </w:pPr>
      <w:r w:rsidRPr="009B6468">
        <w:t xml:space="preserve">   В случае если стороны не могут прийти к соглашению, то все споры и разногласия подлежат разрешению в Арбитражном суде по месту </w:t>
      </w:r>
      <w:r>
        <w:t>города Москвы</w:t>
      </w:r>
      <w:r w:rsidRPr="009B6468">
        <w:t>.</w:t>
      </w:r>
    </w:p>
    <w:p w14:paraId="69F4016C" w14:textId="77777777" w:rsidR="00DA4DDC" w:rsidRPr="00E8519B" w:rsidRDefault="00DA4DDC" w:rsidP="00DA4DDC">
      <w:pPr>
        <w:pStyle w:val="a8"/>
        <w:numPr>
          <w:ilvl w:val="0"/>
          <w:numId w:val="0"/>
        </w:numPr>
        <w:ind w:left="680" w:firstLine="567"/>
        <w:contextualSpacing/>
      </w:pPr>
    </w:p>
    <w:p w14:paraId="50E76B78" w14:textId="77777777" w:rsidR="00DA4DDC" w:rsidRPr="009B6468" w:rsidRDefault="00DA4DDC" w:rsidP="00DA4DDC">
      <w:pPr>
        <w:pStyle w:val="a7"/>
        <w:tabs>
          <w:tab w:val="num" w:pos="709"/>
        </w:tabs>
        <w:ind w:left="0" w:firstLine="567"/>
        <w:contextualSpacing/>
      </w:pPr>
      <w:r w:rsidRPr="009B6468">
        <w:t>Прочие условия</w:t>
      </w:r>
    </w:p>
    <w:p w14:paraId="5912AF43" w14:textId="77777777" w:rsidR="00DA4DDC" w:rsidRPr="009B6468" w:rsidRDefault="00DA4DDC" w:rsidP="00DA4DDC">
      <w:pPr>
        <w:pStyle w:val="a8"/>
        <w:tabs>
          <w:tab w:val="num" w:pos="0"/>
        </w:tabs>
        <w:ind w:left="0" w:firstLine="567"/>
        <w:contextualSpacing/>
      </w:pPr>
      <w:r w:rsidRPr="009B6468">
        <w:t xml:space="preserve">   В АО «Гознак» внедрены и функционируют система экологического менеджмента, энергетического менеджмента и система менеджмента профессиональной безопасности и здоровья. Приняты Экологическая политика, Энергетическая политика, Политика в области профессиональной безопасности и здоровья и Политика в области безопасности, с текстом которых можно ознакомиться на сайте (</w:t>
      </w:r>
      <w:hyperlink r:id="rId18" w:history="1">
        <w:r w:rsidRPr="009B6468">
          <w:rPr>
            <w:rStyle w:val="affc"/>
          </w:rPr>
          <w:t>www.goznak.ru</w:t>
        </w:r>
      </w:hyperlink>
      <w:r w:rsidRPr="009B6468">
        <w:t xml:space="preserve">). </w:t>
      </w:r>
    </w:p>
    <w:p w14:paraId="3CDA80EC" w14:textId="77777777" w:rsidR="00DA4DDC" w:rsidRDefault="00DA4DDC" w:rsidP="00DA4DDC">
      <w:pPr>
        <w:pStyle w:val="a8"/>
        <w:tabs>
          <w:tab w:val="num" w:pos="0"/>
        </w:tabs>
        <w:ind w:left="0" w:firstLine="567"/>
      </w:pPr>
      <w:r w:rsidRPr="009B6468">
        <w:t xml:space="preserve">   Стороны обязаны принимать все необходимые меры в ходе исполнения Договора для создания условий по противодействию коммерческому подкупу. В случае выявления какой-либо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 По требованию Стороны-уведомителя другая сторона обязуется не позднее </w:t>
      </w:r>
      <w:r w:rsidRPr="009B6468">
        <w:br/>
        <w:t>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 В случае отказа от проведения служебного расследования другая Сторона вправе расторгнуть Договор в одностороннем порядке.</w:t>
      </w:r>
    </w:p>
    <w:p w14:paraId="2590A093" w14:textId="77777777" w:rsidR="00DA4DDC" w:rsidRPr="009B6468" w:rsidRDefault="00DA4DDC" w:rsidP="00DA4DDC">
      <w:pPr>
        <w:pStyle w:val="a8"/>
        <w:ind w:left="0" w:firstLine="567"/>
      </w:pPr>
      <w:r w:rsidRPr="00C82F5D">
        <w:t xml:space="preserve">Согласно ст. 434 Гражданского кодекса Российской Федерации Договор может быть заключен путем обмена документами посредством факсимильной связи, позволяющей достоверно установить, что документ исходит от Стороны по Договору. Таким же образом могут быть оформлены Приложения к нему. Обмен оригиналами должен быть осуществлен в течение 30 </w:t>
      </w:r>
      <w:r>
        <w:t xml:space="preserve">(тридцати) календарных </w:t>
      </w:r>
      <w:r w:rsidRPr="00C82F5D">
        <w:t>дней с даты подписания оригинала последней визирующей Стороной, но не позднее даты поставки Товара.</w:t>
      </w:r>
    </w:p>
    <w:p w14:paraId="386CDBC7" w14:textId="77777777" w:rsidR="00DA4DDC" w:rsidRPr="009B6468" w:rsidRDefault="00DA4DDC" w:rsidP="00DA4DDC">
      <w:pPr>
        <w:pStyle w:val="a8"/>
        <w:tabs>
          <w:tab w:val="num" w:pos="0"/>
        </w:tabs>
        <w:ind w:left="0" w:firstLine="567"/>
        <w:contextualSpacing/>
      </w:pPr>
      <w:r w:rsidRPr="009B6468">
        <w:t xml:space="preserve">   Приложение №1 к настоящему договору является его неотъемлемой частью.</w:t>
      </w:r>
    </w:p>
    <w:p w14:paraId="433839DC" w14:textId="77777777" w:rsidR="00DA4DDC" w:rsidRPr="009B6468" w:rsidRDefault="00DA4DDC" w:rsidP="00DA4DDC">
      <w:pPr>
        <w:pStyle w:val="a8"/>
        <w:tabs>
          <w:tab w:val="num" w:pos="0"/>
        </w:tabs>
        <w:ind w:left="0" w:firstLine="567"/>
        <w:contextualSpacing/>
      </w:pPr>
      <w:r w:rsidRPr="009B6468">
        <w:t xml:space="preserve">   Все </w:t>
      </w:r>
      <w:r>
        <w:t>изменения и дополнения к этому Д</w:t>
      </w:r>
      <w:r w:rsidRPr="009B6468">
        <w:t>оговору действительны лишь в том случае, если они совершены в письменной форме и подписаны обеими сторонами.</w:t>
      </w:r>
    </w:p>
    <w:p w14:paraId="5F107B38" w14:textId="77777777" w:rsidR="00DA4DDC" w:rsidRPr="009B6468" w:rsidRDefault="00DA4DDC" w:rsidP="00DA4DDC">
      <w:pPr>
        <w:pStyle w:val="a8"/>
        <w:tabs>
          <w:tab w:val="num" w:pos="0"/>
        </w:tabs>
        <w:ind w:left="0" w:firstLine="567"/>
        <w:contextualSpacing/>
      </w:pPr>
      <w:r w:rsidRPr="009B6468">
        <w:t xml:space="preserve">   Настоящий </w:t>
      </w:r>
      <w:r>
        <w:t>Д</w:t>
      </w:r>
      <w:r w:rsidRPr="009B6468">
        <w:t>оговор составлен на русском языке, в 2-х экземплярах, один экземпляр для Покупателя, один экземпляр – для Поставщика.</w:t>
      </w:r>
    </w:p>
    <w:p w14:paraId="16540C6E" w14:textId="77777777" w:rsidR="00DA4DDC" w:rsidRPr="009B6468" w:rsidRDefault="00DA4DDC" w:rsidP="00DA4DDC">
      <w:pPr>
        <w:pStyle w:val="Textmy"/>
        <w:numPr>
          <w:ilvl w:val="1"/>
          <w:numId w:val="45"/>
        </w:numPr>
        <w:tabs>
          <w:tab w:val="num" w:pos="0"/>
        </w:tabs>
        <w:ind w:left="0" w:firstLine="567"/>
        <w:contextualSpacing/>
      </w:pPr>
      <w:r w:rsidRPr="009B6468">
        <w:t xml:space="preserve">   Настоящий </w:t>
      </w:r>
      <w:r>
        <w:t>Д</w:t>
      </w:r>
      <w:r w:rsidRPr="009B6468">
        <w:t xml:space="preserve">оговор вступает в силу со дня подписания его Сторонами и действует до </w:t>
      </w:r>
      <w:r>
        <w:t>исполнения Сторонами своих обязательств</w:t>
      </w:r>
      <w:r w:rsidRPr="009B6468">
        <w:t>.</w:t>
      </w:r>
    </w:p>
    <w:p w14:paraId="316D9FD2" w14:textId="48533D5D" w:rsidR="00DA4DDC" w:rsidRDefault="00DA4DDC" w:rsidP="00DA4DDC">
      <w:pPr>
        <w:pStyle w:val="Textmy"/>
        <w:tabs>
          <w:tab w:val="clear" w:pos="0"/>
          <w:tab w:val="num" w:pos="709"/>
        </w:tabs>
        <w:ind w:left="680" w:firstLine="0"/>
        <w:contextualSpacing/>
      </w:pPr>
    </w:p>
    <w:p w14:paraId="3C65F3C0" w14:textId="72A5AAB8" w:rsidR="008A3346" w:rsidRDefault="008A3346" w:rsidP="00DA4DDC">
      <w:pPr>
        <w:pStyle w:val="Textmy"/>
        <w:tabs>
          <w:tab w:val="clear" w:pos="0"/>
          <w:tab w:val="num" w:pos="709"/>
        </w:tabs>
        <w:ind w:left="680" w:firstLine="0"/>
        <w:contextualSpacing/>
      </w:pPr>
    </w:p>
    <w:p w14:paraId="58935618" w14:textId="66970152" w:rsidR="008A3346" w:rsidRDefault="008A3346" w:rsidP="00DA4DDC">
      <w:pPr>
        <w:pStyle w:val="Textmy"/>
        <w:tabs>
          <w:tab w:val="clear" w:pos="0"/>
          <w:tab w:val="num" w:pos="709"/>
        </w:tabs>
        <w:ind w:left="680" w:firstLine="0"/>
        <w:contextualSpacing/>
      </w:pPr>
    </w:p>
    <w:p w14:paraId="4A1A9B3A" w14:textId="33B56C87" w:rsidR="008A3346" w:rsidRDefault="008A3346" w:rsidP="00DA4DDC">
      <w:pPr>
        <w:pStyle w:val="Textmy"/>
        <w:tabs>
          <w:tab w:val="clear" w:pos="0"/>
          <w:tab w:val="num" w:pos="709"/>
        </w:tabs>
        <w:ind w:left="680" w:firstLine="0"/>
        <w:contextualSpacing/>
      </w:pPr>
    </w:p>
    <w:p w14:paraId="52114498" w14:textId="77777777" w:rsidR="008A3346" w:rsidRPr="00E8519B" w:rsidRDefault="008A3346" w:rsidP="00DA4DDC">
      <w:pPr>
        <w:pStyle w:val="Textmy"/>
        <w:tabs>
          <w:tab w:val="clear" w:pos="0"/>
          <w:tab w:val="num" w:pos="709"/>
        </w:tabs>
        <w:ind w:left="680" w:firstLine="0"/>
        <w:contextualSpacing/>
      </w:pPr>
    </w:p>
    <w:p w14:paraId="5598F62F" w14:textId="77777777" w:rsidR="00DA4DDC" w:rsidRPr="009B6468" w:rsidRDefault="00DA4DDC" w:rsidP="00DA4DDC">
      <w:pPr>
        <w:pStyle w:val="a7"/>
        <w:ind w:left="0"/>
        <w:contextualSpacing/>
      </w:pPr>
      <w:r w:rsidRPr="009B6468">
        <w:lastRenderedPageBreak/>
        <w:t>Адреса и банковские реквизиты сторон</w:t>
      </w:r>
    </w:p>
    <w:p w14:paraId="68293A12" w14:textId="77777777" w:rsidR="00DA4DDC" w:rsidRPr="009B6468" w:rsidRDefault="00DA4DDC" w:rsidP="00DA4DDC">
      <w:pPr>
        <w:pStyle w:val="a7"/>
        <w:numPr>
          <w:ilvl w:val="0"/>
          <w:numId w:val="0"/>
        </w:numPr>
        <w:contextualSpacing/>
        <w:jc w:val="left"/>
      </w:pPr>
    </w:p>
    <w:tbl>
      <w:tblPr>
        <w:tblStyle w:val="4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059"/>
      </w:tblGrid>
      <w:tr w:rsidR="00DA4DDC" w:rsidRPr="009B6468" w14:paraId="1E1EF1C6" w14:textId="77777777" w:rsidTr="008A3346">
        <w:trPr>
          <w:trHeight w:val="4379"/>
        </w:trPr>
        <w:tc>
          <w:tcPr>
            <w:tcW w:w="5028" w:type="dxa"/>
          </w:tcPr>
          <w:p w14:paraId="10A5ABF1" w14:textId="77777777" w:rsidR="00DA4DDC" w:rsidRDefault="00DA4DDC" w:rsidP="008A3346">
            <w:pPr>
              <w:rPr>
                <w:b/>
                <w:bCs/>
                <w:iCs/>
              </w:rPr>
            </w:pPr>
            <w:r w:rsidRPr="009B6468">
              <w:rPr>
                <w:b/>
                <w:bCs/>
                <w:iCs/>
              </w:rPr>
              <w:t>Поставщик:</w:t>
            </w:r>
          </w:p>
          <w:p w14:paraId="3EC20981" w14:textId="77777777" w:rsidR="00DA4DDC" w:rsidRPr="009B6468" w:rsidRDefault="00DA4DDC" w:rsidP="008A3346"/>
          <w:p w14:paraId="34F3623F" w14:textId="77777777" w:rsidR="00DA4DDC" w:rsidRPr="009B6468" w:rsidRDefault="00DA4DDC" w:rsidP="008A3346">
            <w:pPr>
              <w:rPr>
                <w:bCs/>
                <w:iCs/>
                <w:u w:val="single"/>
              </w:rPr>
            </w:pPr>
            <w:r>
              <w:rPr>
                <w:bCs/>
                <w:iCs/>
                <w:u w:val="single"/>
              </w:rPr>
              <w:t>________________________</w:t>
            </w:r>
          </w:p>
          <w:p w14:paraId="780CD031" w14:textId="77777777" w:rsidR="00DA4DDC" w:rsidRPr="009B6468" w:rsidRDefault="00DA4DDC" w:rsidP="008A3346">
            <w:pPr>
              <w:rPr>
                <w:bCs/>
                <w:iCs/>
              </w:rPr>
            </w:pPr>
            <w:r w:rsidRPr="009B6468">
              <w:rPr>
                <w:bCs/>
                <w:iCs/>
              </w:rPr>
              <w:t>Юридический адрес:</w:t>
            </w:r>
          </w:p>
          <w:p w14:paraId="1E9BE8AE" w14:textId="77777777" w:rsidR="00DA4DDC" w:rsidRPr="009B6468" w:rsidRDefault="00DA4DDC" w:rsidP="008A3346">
            <w:pPr>
              <w:rPr>
                <w:bCs/>
                <w:iCs/>
              </w:rPr>
            </w:pPr>
            <w:r w:rsidRPr="009B6468">
              <w:rPr>
                <w:bCs/>
                <w:iCs/>
              </w:rPr>
              <w:t>Фактический адрес:</w:t>
            </w:r>
          </w:p>
          <w:p w14:paraId="5E3A1EDF" w14:textId="77777777" w:rsidR="00DA4DDC" w:rsidRDefault="00DA4DDC" w:rsidP="008A3346">
            <w:pPr>
              <w:rPr>
                <w:bCs/>
                <w:iCs/>
              </w:rPr>
            </w:pPr>
            <w:r w:rsidRPr="009B6468">
              <w:rPr>
                <w:bCs/>
                <w:iCs/>
              </w:rPr>
              <w:t xml:space="preserve">ИНН </w:t>
            </w:r>
          </w:p>
          <w:p w14:paraId="76BF2BAC" w14:textId="77777777" w:rsidR="00DA4DDC" w:rsidRPr="009B6468" w:rsidRDefault="00DA4DDC" w:rsidP="008A3346">
            <w:pPr>
              <w:rPr>
                <w:bCs/>
                <w:iCs/>
              </w:rPr>
            </w:pPr>
            <w:r w:rsidRPr="009B6468">
              <w:rPr>
                <w:bCs/>
                <w:iCs/>
              </w:rPr>
              <w:t xml:space="preserve">КПП </w:t>
            </w:r>
          </w:p>
          <w:p w14:paraId="1EFB5D72" w14:textId="77777777" w:rsidR="00DA4DDC" w:rsidRPr="009B6468" w:rsidRDefault="00DA4DDC" w:rsidP="008A3346">
            <w:pPr>
              <w:rPr>
                <w:bCs/>
                <w:iCs/>
              </w:rPr>
            </w:pPr>
            <w:r w:rsidRPr="009B6468">
              <w:rPr>
                <w:bCs/>
                <w:iCs/>
              </w:rPr>
              <w:t xml:space="preserve">ОГРН </w:t>
            </w:r>
          </w:p>
          <w:p w14:paraId="2C3CB0E9" w14:textId="77777777" w:rsidR="00DA4DDC" w:rsidRPr="009B6468" w:rsidRDefault="00DA4DDC" w:rsidP="008A3346">
            <w:pPr>
              <w:rPr>
                <w:bCs/>
                <w:iCs/>
              </w:rPr>
            </w:pPr>
            <w:r w:rsidRPr="009B6468">
              <w:rPr>
                <w:bCs/>
                <w:iCs/>
              </w:rPr>
              <w:t xml:space="preserve">Р/с </w:t>
            </w:r>
          </w:p>
          <w:p w14:paraId="2F5BB3F6" w14:textId="77777777" w:rsidR="00DA4DDC" w:rsidRPr="009B6468" w:rsidRDefault="00DA4DDC" w:rsidP="008A3346">
            <w:pPr>
              <w:rPr>
                <w:bCs/>
                <w:iCs/>
              </w:rPr>
            </w:pPr>
            <w:r w:rsidRPr="009B6468">
              <w:rPr>
                <w:bCs/>
                <w:iCs/>
              </w:rPr>
              <w:t xml:space="preserve">в </w:t>
            </w:r>
          </w:p>
          <w:p w14:paraId="6C13AB9F" w14:textId="77777777" w:rsidR="00DA4DDC" w:rsidRPr="009B6468" w:rsidRDefault="00DA4DDC" w:rsidP="008A3346">
            <w:pPr>
              <w:rPr>
                <w:bCs/>
                <w:iCs/>
              </w:rPr>
            </w:pPr>
            <w:r w:rsidRPr="009B6468">
              <w:rPr>
                <w:bCs/>
                <w:iCs/>
              </w:rPr>
              <w:t xml:space="preserve">к/с </w:t>
            </w:r>
          </w:p>
          <w:p w14:paraId="49ABE900" w14:textId="77777777" w:rsidR="00DA4DDC" w:rsidRPr="009B6468" w:rsidRDefault="00DA4DDC" w:rsidP="008A3346">
            <w:pPr>
              <w:rPr>
                <w:bCs/>
                <w:iCs/>
              </w:rPr>
            </w:pPr>
            <w:r w:rsidRPr="009B6468">
              <w:rPr>
                <w:bCs/>
                <w:iCs/>
              </w:rPr>
              <w:t xml:space="preserve">БИК </w:t>
            </w:r>
          </w:p>
          <w:p w14:paraId="631670C0" w14:textId="77777777" w:rsidR="00DA4DDC" w:rsidRPr="009B6468" w:rsidRDefault="00DA4DDC" w:rsidP="008A3346">
            <w:pPr>
              <w:rPr>
                <w:bCs/>
                <w:iCs/>
              </w:rPr>
            </w:pPr>
            <w:r>
              <w:rPr>
                <w:bCs/>
                <w:iCs/>
              </w:rPr>
              <w:t xml:space="preserve">Тел./ факс </w:t>
            </w:r>
          </w:p>
          <w:p w14:paraId="6EF06817" w14:textId="77777777" w:rsidR="00DA4DDC" w:rsidRPr="00E8519B" w:rsidRDefault="00DA4DDC" w:rsidP="008A3346">
            <w:pPr>
              <w:rPr>
                <w:bCs/>
                <w:iCs/>
              </w:rPr>
            </w:pPr>
            <w:r w:rsidRPr="009B6468">
              <w:rPr>
                <w:bCs/>
                <w:iCs/>
                <w:lang w:val="en-US"/>
              </w:rPr>
              <w:t>e</w:t>
            </w:r>
            <w:r w:rsidRPr="00E8519B">
              <w:rPr>
                <w:bCs/>
                <w:iCs/>
              </w:rPr>
              <w:t>-</w:t>
            </w:r>
            <w:r w:rsidRPr="009B6468">
              <w:rPr>
                <w:bCs/>
                <w:iCs/>
                <w:lang w:val="en-US"/>
              </w:rPr>
              <w:t>mail</w:t>
            </w:r>
            <w:r w:rsidRPr="00E8519B">
              <w:rPr>
                <w:bCs/>
                <w:iCs/>
              </w:rPr>
              <w:t xml:space="preserve">: </w:t>
            </w:r>
          </w:p>
        </w:tc>
        <w:tc>
          <w:tcPr>
            <w:tcW w:w="5087" w:type="dxa"/>
          </w:tcPr>
          <w:p w14:paraId="17D61B3E" w14:textId="77777777" w:rsidR="00DA4DDC" w:rsidRDefault="00DA4DDC" w:rsidP="008A3346">
            <w:pPr>
              <w:spacing w:after="0"/>
              <w:rPr>
                <w:b/>
              </w:rPr>
            </w:pPr>
            <w:r w:rsidRPr="009B6468">
              <w:rPr>
                <w:b/>
              </w:rPr>
              <w:t>Покупатель:</w:t>
            </w:r>
          </w:p>
          <w:p w14:paraId="0BDFC7C2" w14:textId="77777777" w:rsidR="00DA4DDC" w:rsidRPr="009B6468" w:rsidRDefault="00DA4DDC" w:rsidP="008A3346">
            <w:pPr>
              <w:spacing w:after="0"/>
              <w:rPr>
                <w:b/>
              </w:rPr>
            </w:pPr>
          </w:p>
          <w:p w14:paraId="22FF13BA" w14:textId="77777777" w:rsidR="00DA4DDC" w:rsidRPr="0089240D" w:rsidRDefault="00DA4DDC" w:rsidP="008A3346">
            <w:pPr>
              <w:spacing w:after="0"/>
              <w:rPr>
                <w:b/>
              </w:rPr>
            </w:pPr>
            <w:r w:rsidRPr="0089240D">
              <w:rPr>
                <w:b/>
              </w:rPr>
              <w:t>Акционерное общество «Гознак» (АО «Гознак»)</w:t>
            </w:r>
          </w:p>
          <w:p w14:paraId="2EA48D87" w14:textId="77777777" w:rsidR="00DA4DDC" w:rsidRPr="0089240D" w:rsidRDefault="00DA4DDC" w:rsidP="008A3346">
            <w:pPr>
              <w:spacing w:after="0"/>
            </w:pPr>
            <w:r w:rsidRPr="0089240D">
              <w:t>Адрес: 197046, г. Санкт–Петербург, территория Петропавловская Крепость, д.3, литер Г</w:t>
            </w:r>
          </w:p>
          <w:p w14:paraId="79D64E67" w14:textId="77777777" w:rsidR="00DA4DDC" w:rsidRPr="0089240D" w:rsidRDefault="00DA4DDC" w:rsidP="008A3346">
            <w:pPr>
              <w:spacing w:after="0"/>
              <w:rPr>
                <w:sz w:val="12"/>
                <w:szCs w:val="12"/>
              </w:rPr>
            </w:pPr>
          </w:p>
          <w:p w14:paraId="2D8AC7DF" w14:textId="77777777" w:rsidR="00DA4DDC" w:rsidRPr="0089240D" w:rsidRDefault="00DA4DDC" w:rsidP="008A3346">
            <w:pPr>
              <w:spacing w:after="0"/>
              <w:jc w:val="left"/>
            </w:pPr>
            <w:r w:rsidRPr="0089240D">
              <w:rPr>
                <w:b/>
              </w:rPr>
              <w:t>Плательщик и грузополучатель:</w:t>
            </w:r>
            <w:r w:rsidRPr="0089240D">
              <w:t xml:space="preserve"> Научно-исследовательский институт- филиал Акционерного общества «Гознак»</w:t>
            </w:r>
          </w:p>
          <w:p w14:paraId="402272A1" w14:textId="77777777" w:rsidR="00DA4DDC" w:rsidRPr="0089240D" w:rsidRDefault="00DA4DDC" w:rsidP="008A3346">
            <w:pPr>
              <w:spacing w:after="0"/>
            </w:pPr>
            <w:r w:rsidRPr="0089240D">
              <w:t>Почтовый адрес: 115162, г. Москва, ул. Мытная, дом 19</w:t>
            </w:r>
          </w:p>
          <w:p w14:paraId="0494624F" w14:textId="77777777" w:rsidR="00DA4DDC" w:rsidRPr="0089240D" w:rsidRDefault="00DA4DDC" w:rsidP="008A3346">
            <w:pPr>
              <w:spacing w:after="0"/>
            </w:pPr>
            <w:r w:rsidRPr="0089240D">
              <w:t xml:space="preserve">тел.: +7 (495) 954-95-42; </w:t>
            </w:r>
          </w:p>
          <w:p w14:paraId="4B8C1FAE" w14:textId="77777777" w:rsidR="00DA4DDC" w:rsidRPr="0089240D" w:rsidRDefault="00DA4DDC" w:rsidP="008A3346">
            <w:pPr>
              <w:spacing w:after="0"/>
            </w:pPr>
            <w:r w:rsidRPr="0089240D">
              <w:t>факс: +7 (495) 954-95-42</w:t>
            </w:r>
          </w:p>
          <w:p w14:paraId="59A82BC7" w14:textId="77777777" w:rsidR="00DA4DDC" w:rsidRPr="0089240D" w:rsidRDefault="00DA4DDC" w:rsidP="008A3346">
            <w:pPr>
              <w:spacing w:after="0"/>
            </w:pPr>
            <w:r w:rsidRPr="0089240D">
              <w:t>ИНН/КПП 7813252159/772543002</w:t>
            </w:r>
          </w:p>
          <w:p w14:paraId="23A45BC5" w14:textId="77777777" w:rsidR="00DA4DDC" w:rsidRPr="0089240D" w:rsidRDefault="00DA4DDC" w:rsidP="008A3346">
            <w:pPr>
              <w:spacing w:after="0"/>
            </w:pPr>
            <w:r w:rsidRPr="0089240D">
              <w:t>Р/с 40502810138250129761 ПАО Сбербанк</w:t>
            </w:r>
          </w:p>
          <w:p w14:paraId="73614C4F" w14:textId="77777777" w:rsidR="00DA4DDC" w:rsidRPr="0089240D" w:rsidRDefault="00DA4DDC" w:rsidP="008A3346">
            <w:pPr>
              <w:spacing w:after="0"/>
            </w:pPr>
            <w:r w:rsidRPr="0089240D">
              <w:t>К/с 30101810400000000225</w:t>
            </w:r>
          </w:p>
          <w:p w14:paraId="76B9784B" w14:textId="77777777" w:rsidR="00DA4DDC" w:rsidRPr="0089240D" w:rsidRDefault="00DA4DDC" w:rsidP="008A3346">
            <w:pPr>
              <w:spacing w:after="0"/>
            </w:pPr>
            <w:r w:rsidRPr="0089240D">
              <w:t>БИК 044525225</w:t>
            </w:r>
          </w:p>
          <w:p w14:paraId="4448D05A" w14:textId="77777777" w:rsidR="00DA4DDC" w:rsidRPr="0089240D" w:rsidRDefault="00DA4DDC" w:rsidP="008A3346">
            <w:pPr>
              <w:spacing w:after="0"/>
            </w:pPr>
            <w:r w:rsidRPr="0089240D">
              <w:t>ОКТМО 45914000000</w:t>
            </w:r>
          </w:p>
          <w:p w14:paraId="386DF752" w14:textId="77777777" w:rsidR="00DA4DDC" w:rsidRPr="0089240D" w:rsidRDefault="00DA4DDC" w:rsidP="008A3346">
            <w:pPr>
              <w:spacing w:after="0"/>
            </w:pPr>
            <w:r w:rsidRPr="0089240D">
              <w:t>ОКВЭД 72.19</w:t>
            </w:r>
          </w:p>
          <w:p w14:paraId="6DB5CA78" w14:textId="77777777" w:rsidR="00DA4DDC" w:rsidRPr="0089240D" w:rsidRDefault="00DA4DDC" w:rsidP="008A3346">
            <w:pPr>
              <w:spacing w:after="0"/>
            </w:pPr>
            <w:r w:rsidRPr="0089240D">
              <w:t>ОКПО 02250445</w:t>
            </w:r>
          </w:p>
          <w:p w14:paraId="72255AF2" w14:textId="77777777" w:rsidR="00DA4DDC" w:rsidRPr="009B6468" w:rsidRDefault="00DA4DDC" w:rsidP="008A3346">
            <w:pPr>
              <w:spacing w:after="0"/>
            </w:pPr>
            <w:r w:rsidRPr="0089240D">
              <w:t>ОГРН 1167847225281</w:t>
            </w:r>
          </w:p>
        </w:tc>
      </w:tr>
    </w:tbl>
    <w:p w14:paraId="242DF626" w14:textId="77777777" w:rsidR="00DA4DDC" w:rsidRPr="009B6468" w:rsidRDefault="00DA4DDC" w:rsidP="00DA4DDC">
      <w:pPr>
        <w:contextualSpacing/>
      </w:pPr>
    </w:p>
    <w:p w14:paraId="0EC5B852" w14:textId="3345528C" w:rsidR="00DA4DDC" w:rsidRDefault="00DA4DDC" w:rsidP="00DA4DDC">
      <w:pPr>
        <w:contextualSpacing/>
      </w:pPr>
    </w:p>
    <w:p w14:paraId="057C9958" w14:textId="77777777" w:rsidR="008A3346" w:rsidRPr="009B6468" w:rsidRDefault="008A3346" w:rsidP="00DA4DDC">
      <w:pPr>
        <w:contextualSpacing/>
      </w:pPr>
    </w:p>
    <w:tbl>
      <w:tblPr>
        <w:tblpPr w:leftFromText="180" w:rightFromText="180" w:vertAnchor="text" w:horzAnchor="margin" w:tblpY="30"/>
        <w:tblW w:w="9884" w:type="dxa"/>
        <w:tblLook w:val="01E0" w:firstRow="1" w:lastRow="1" w:firstColumn="1" w:lastColumn="1" w:noHBand="0" w:noVBand="0"/>
      </w:tblPr>
      <w:tblGrid>
        <w:gridCol w:w="4942"/>
        <w:gridCol w:w="4942"/>
      </w:tblGrid>
      <w:tr w:rsidR="00DA4DDC" w:rsidRPr="009B6468" w14:paraId="701A2B1F" w14:textId="77777777" w:rsidTr="008A3346">
        <w:trPr>
          <w:trHeight w:val="381"/>
        </w:trPr>
        <w:tc>
          <w:tcPr>
            <w:tcW w:w="4942" w:type="dxa"/>
            <w:hideMark/>
          </w:tcPr>
          <w:p w14:paraId="523CD3FE" w14:textId="77777777" w:rsidR="00DA4DDC" w:rsidRPr="009B6468" w:rsidRDefault="00DA4DDC" w:rsidP="008A3346">
            <w:pPr>
              <w:rPr>
                <w:b/>
                <w:bCs/>
                <w:iCs/>
              </w:rPr>
            </w:pPr>
            <w:r w:rsidRPr="009B6468">
              <w:rPr>
                <w:b/>
                <w:bCs/>
                <w:iCs/>
              </w:rPr>
              <w:t xml:space="preserve">ПОСТАВЩИК </w:t>
            </w:r>
          </w:p>
        </w:tc>
        <w:tc>
          <w:tcPr>
            <w:tcW w:w="4942" w:type="dxa"/>
            <w:hideMark/>
          </w:tcPr>
          <w:p w14:paraId="029D8594" w14:textId="77777777" w:rsidR="00DA4DDC" w:rsidRPr="009B6468" w:rsidRDefault="00DA4DDC" w:rsidP="008A3346">
            <w:pPr>
              <w:rPr>
                <w:b/>
                <w:bCs/>
                <w:iCs/>
              </w:rPr>
            </w:pPr>
            <w:r w:rsidRPr="009B6468">
              <w:rPr>
                <w:bCs/>
                <w:iCs/>
              </w:rPr>
              <w:t xml:space="preserve">       </w:t>
            </w:r>
            <w:r w:rsidRPr="009B6468">
              <w:rPr>
                <w:b/>
                <w:bCs/>
                <w:iCs/>
              </w:rPr>
              <w:t>ПОКУПАТЕЛЬ</w:t>
            </w:r>
          </w:p>
        </w:tc>
      </w:tr>
      <w:tr w:rsidR="00DA4DDC" w:rsidRPr="009B6468" w14:paraId="26687F13" w14:textId="77777777" w:rsidTr="008A3346">
        <w:trPr>
          <w:trHeight w:val="1504"/>
        </w:trPr>
        <w:tc>
          <w:tcPr>
            <w:tcW w:w="4942" w:type="dxa"/>
          </w:tcPr>
          <w:p w14:paraId="36F5327C" w14:textId="77777777" w:rsidR="00DA4DDC" w:rsidRPr="009B6468" w:rsidRDefault="00DA4DDC" w:rsidP="008A3346">
            <w:pPr>
              <w:rPr>
                <w:bCs/>
                <w:iCs/>
              </w:rPr>
            </w:pPr>
          </w:p>
          <w:p w14:paraId="779E90F1" w14:textId="77777777" w:rsidR="00DA4DDC" w:rsidRPr="009B6468" w:rsidRDefault="00DA4DDC" w:rsidP="008A3346">
            <w:pPr>
              <w:rPr>
                <w:rFonts w:eastAsia="Calibri"/>
              </w:rPr>
            </w:pPr>
            <w:r>
              <w:rPr>
                <w:rFonts w:eastAsia="Calibri"/>
              </w:rPr>
              <w:t>________________________</w:t>
            </w:r>
            <w:r w:rsidRPr="009B6468">
              <w:rPr>
                <w:rFonts w:eastAsia="Calibri"/>
              </w:rPr>
              <w:t xml:space="preserve"> </w:t>
            </w:r>
            <w:r>
              <w:rPr>
                <w:rFonts w:eastAsia="Calibri"/>
              </w:rPr>
              <w:t>________________________</w:t>
            </w:r>
          </w:p>
        </w:tc>
        <w:tc>
          <w:tcPr>
            <w:tcW w:w="4942" w:type="dxa"/>
          </w:tcPr>
          <w:p w14:paraId="192B5BD9" w14:textId="77777777" w:rsidR="00DA4DDC" w:rsidRPr="009B6468" w:rsidRDefault="00DA4DDC" w:rsidP="008A3346">
            <w:pPr>
              <w:rPr>
                <w:bCs/>
                <w:iCs/>
              </w:rPr>
            </w:pPr>
          </w:p>
          <w:p w14:paraId="2F6F55B2" w14:textId="77777777" w:rsidR="00DA4DDC" w:rsidRPr="009B6468" w:rsidRDefault="00DA4DDC" w:rsidP="008A3346">
            <w:pPr>
              <w:ind w:left="300"/>
              <w:rPr>
                <w:bCs/>
                <w:iCs/>
              </w:rPr>
            </w:pPr>
            <w:r w:rsidRPr="009B6468">
              <w:rPr>
                <w:bCs/>
                <w:iCs/>
              </w:rPr>
              <w:t>Директор</w:t>
            </w:r>
          </w:p>
          <w:p w14:paraId="5D375A8A" w14:textId="77777777" w:rsidR="00DA4DDC" w:rsidRPr="009B6468" w:rsidRDefault="00DA4DDC" w:rsidP="008A3346">
            <w:pPr>
              <w:ind w:left="300"/>
              <w:rPr>
                <w:bCs/>
                <w:iCs/>
              </w:rPr>
            </w:pPr>
            <w:r>
              <w:rPr>
                <w:bCs/>
                <w:iCs/>
              </w:rPr>
              <w:t>НИИ</w:t>
            </w:r>
            <w:r w:rsidRPr="009B6468">
              <w:rPr>
                <w:bCs/>
                <w:iCs/>
              </w:rPr>
              <w:t xml:space="preserve"> – филиала АО «Гознак»</w:t>
            </w:r>
          </w:p>
          <w:p w14:paraId="2F9947E9" w14:textId="77777777" w:rsidR="00DA4DDC" w:rsidRPr="009B6468" w:rsidRDefault="00DA4DDC" w:rsidP="008A3346">
            <w:pPr>
              <w:rPr>
                <w:bCs/>
                <w:iCs/>
              </w:rPr>
            </w:pPr>
          </w:p>
        </w:tc>
      </w:tr>
      <w:tr w:rsidR="00DA4DDC" w:rsidRPr="009B6468" w14:paraId="073C4C9F" w14:textId="77777777" w:rsidTr="008A3346">
        <w:trPr>
          <w:trHeight w:val="381"/>
        </w:trPr>
        <w:tc>
          <w:tcPr>
            <w:tcW w:w="4942" w:type="dxa"/>
          </w:tcPr>
          <w:p w14:paraId="11DFD60B" w14:textId="77777777" w:rsidR="00DA4DDC" w:rsidRPr="009B6468" w:rsidRDefault="00DA4DDC" w:rsidP="008A3346">
            <w:pPr>
              <w:rPr>
                <w:bCs/>
                <w:iCs/>
              </w:rPr>
            </w:pPr>
            <w:r w:rsidRPr="009B6468">
              <w:rPr>
                <w:bCs/>
                <w:iCs/>
              </w:rPr>
              <w:t xml:space="preserve">__________________ </w:t>
            </w:r>
            <w:r>
              <w:rPr>
                <w:bCs/>
                <w:iCs/>
              </w:rPr>
              <w:t>__________</w:t>
            </w:r>
          </w:p>
        </w:tc>
        <w:tc>
          <w:tcPr>
            <w:tcW w:w="4942" w:type="dxa"/>
          </w:tcPr>
          <w:p w14:paraId="53232B2D" w14:textId="77777777" w:rsidR="00DA4DDC" w:rsidRPr="009B6468" w:rsidRDefault="00DA4DDC" w:rsidP="008A3346">
            <w:pPr>
              <w:rPr>
                <w:bCs/>
                <w:iCs/>
              </w:rPr>
            </w:pPr>
            <w:r w:rsidRPr="009B6468">
              <w:rPr>
                <w:iCs/>
              </w:rPr>
              <w:t xml:space="preserve">       ________________</w:t>
            </w:r>
            <w:r>
              <w:rPr>
                <w:iCs/>
              </w:rPr>
              <w:t>К.В. Корнилов</w:t>
            </w:r>
          </w:p>
        </w:tc>
      </w:tr>
      <w:tr w:rsidR="00DA4DDC" w:rsidRPr="009B6468" w14:paraId="71496987" w14:textId="77777777" w:rsidTr="008A3346">
        <w:trPr>
          <w:trHeight w:val="156"/>
        </w:trPr>
        <w:tc>
          <w:tcPr>
            <w:tcW w:w="4942" w:type="dxa"/>
          </w:tcPr>
          <w:p w14:paraId="2F541920" w14:textId="77777777" w:rsidR="00DA4DDC" w:rsidRPr="009B6468" w:rsidRDefault="00DA4DDC" w:rsidP="008A3346">
            <w:pPr>
              <w:rPr>
                <w:iCs/>
              </w:rPr>
            </w:pPr>
          </w:p>
        </w:tc>
        <w:tc>
          <w:tcPr>
            <w:tcW w:w="4942" w:type="dxa"/>
          </w:tcPr>
          <w:p w14:paraId="48549E4A" w14:textId="77777777" w:rsidR="00DA4DDC" w:rsidRPr="009B6468" w:rsidRDefault="00DA4DDC" w:rsidP="008A3346">
            <w:pPr>
              <w:rPr>
                <w:iCs/>
              </w:rPr>
            </w:pPr>
          </w:p>
        </w:tc>
      </w:tr>
      <w:tr w:rsidR="00DA4DDC" w:rsidRPr="009B6468" w14:paraId="3AACF7FB" w14:textId="77777777" w:rsidTr="008A3346">
        <w:trPr>
          <w:trHeight w:val="381"/>
        </w:trPr>
        <w:tc>
          <w:tcPr>
            <w:tcW w:w="4942" w:type="dxa"/>
            <w:hideMark/>
          </w:tcPr>
          <w:p w14:paraId="2862486B" w14:textId="77777777" w:rsidR="00DA4DDC" w:rsidRPr="009B6468" w:rsidRDefault="00DA4DDC" w:rsidP="008A3346">
            <w:pPr>
              <w:rPr>
                <w:iCs/>
              </w:rPr>
            </w:pPr>
            <w:r w:rsidRPr="009B6468">
              <w:rPr>
                <w:iCs/>
              </w:rPr>
              <w:t>«______» ________________ 201</w:t>
            </w:r>
            <w:r>
              <w:rPr>
                <w:iCs/>
              </w:rPr>
              <w:t>9</w:t>
            </w:r>
            <w:r w:rsidRPr="009B6468">
              <w:rPr>
                <w:iCs/>
              </w:rPr>
              <w:t>г.</w:t>
            </w:r>
          </w:p>
        </w:tc>
        <w:tc>
          <w:tcPr>
            <w:tcW w:w="4942" w:type="dxa"/>
          </w:tcPr>
          <w:p w14:paraId="5D810BC2" w14:textId="77777777" w:rsidR="00DA4DDC" w:rsidRPr="009B6468" w:rsidRDefault="00DA4DDC" w:rsidP="008A3346">
            <w:pPr>
              <w:rPr>
                <w:iCs/>
              </w:rPr>
            </w:pPr>
            <w:r w:rsidRPr="009B6468">
              <w:rPr>
                <w:iCs/>
              </w:rPr>
              <w:t xml:space="preserve">     «______» ________________ 201</w:t>
            </w:r>
            <w:r>
              <w:rPr>
                <w:iCs/>
              </w:rPr>
              <w:t>9</w:t>
            </w:r>
            <w:r w:rsidRPr="009B6468">
              <w:rPr>
                <w:iCs/>
              </w:rPr>
              <w:t>г.</w:t>
            </w:r>
          </w:p>
        </w:tc>
      </w:tr>
    </w:tbl>
    <w:p w14:paraId="18B21E3F" w14:textId="77777777" w:rsidR="00DA4DDC" w:rsidRDefault="00DA4DDC" w:rsidP="00DA4DDC">
      <w:pPr>
        <w:ind w:firstLine="709"/>
        <w:jc w:val="right"/>
        <w:rPr>
          <w:rFonts w:eastAsia="Calibri"/>
          <w:b/>
        </w:rPr>
      </w:pPr>
    </w:p>
    <w:p w14:paraId="043F03FF" w14:textId="77777777" w:rsidR="00DA4DDC" w:rsidRDefault="00DA4DDC" w:rsidP="00DA4DDC">
      <w:pPr>
        <w:ind w:firstLine="709"/>
        <w:jc w:val="right"/>
        <w:rPr>
          <w:rFonts w:eastAsia="Calibri"/>
          <w:b/>
        </w:rPr>
      </w:pPr>
    </w:p>
    <w:p w14:paraId="00890E74" w14:textId="77777777" w:rsidR="00DA4DDC" w:rsidRDefault="00DA4DDC" w:rsidP="00DA4DDC">
      <w:pPr>
        <w:ind w:firstLine="709"/>
        <w:jc w:val="right"/>
        <w:rPr>
          <w:rFonts w:eastAsia="Calibri"/>
          <w:b/>
        </w:rPr>
      </w:pPr>
    </w:p>
    <w:p w14:paraId="24FC3030" w14:textId="77777777" w:rsidR="00DA4DDC" w:rsidRDefault="00DA4DDC" w:rsidP="00DA4DDC">
      <w:pPr>
        <w:ind w:firstLine="709"/>
        <w:jc w:val="right"/>
        <w:rPr>
          <w:rFonts w:eastAsia="Calibri"/>
          <w:b/>
        </w:rPr>
      </w:pPr>
    </w:p>
    <w:p w14:paraId="79D1762E" w14:textId="77777777" w:rsidR="00DA4DDC" w:rsidRDefault="00DA4DDC" w:rsidP="00DA4DDC">
      <w:pPr>
        <w:ind w:firstLine="709"/>
        <w:jc w:val="right"/>
        <w:rPr>
          <w:rFonts w:eastAsia="Calibri"/>
          <w:b/>
        </w:rPr>
      </w:pPr>
    </w:p>
    <w:p w14:paraId="73AFB8C2" w14:textId="77777777" w:rsidR="00DA4DDC" w:rsidRDefault="00DA4DDC" w:rsidP="00DA4DDC">
      <w:pPr>
        <w:ind w:firstLine="709"/>
        <w:jc w:val="right"/>
        <w:rPr>
          <w:rFonts w:eastAsia="Calibri"/>
          <w:b/>
        </w:rPr>
      </w:pPr>
    </w:p>
    <w:p w14:paraId="374FDE3E" w14:textId="6D209971" w:rsidR="00DA4DDC" w:rsidRDefault="00DA4DDC" w:rsidP="00DA4DDC">
      <w:pPr>
        <w:ind w:firstLine="709"/>
        <w:jc w:val="right"/>
        <w:rPr>
          <w:rFonts w:eastAsia="Calibri"/>
          <w:b/>
        </w:rPr>
      </w:pPr>
    </w:p>
    <w:p w14:paraId="16AB775E" w14:textId="39E186FD" w:rsidR="00DA4DDC" w:rsidRDefault="00DA4DDC" w:rsidP="00DA4DDC">
      <w:pPr>
        <w:ind w:firstLine="709"/>
        <w:jc w:val="right"/>
        <w:rPr>
          <w:rFonts w:eastAsia="Calibri"/>
          <w:b/>
        </w:rPr>
      </w:pPr>
    </w:p>
    <w:p w14:paraId="1C047AE5" w14:textId="1084903C" w:rsidR="00DA4DDC" w:rsidRDefault="00DA4DDC" w:rsidP="00DA4DDC">
      <w:pPr>
        <w:ind w:firstLine="709"/>
        <w:jc w:val="right"/>
        <w:rPr>
          <w:rFonts w:eastAsia="Calibri"/>
          <w:b/>
        </w:rPr>
      </w:pPr>
    </w:p>
    <w:p w14:paraId="489E070B" w14:textId="1AB7A58D" w:rsidR="00DA4DDC" w:rsidRDefault="00DA4DDC" w:rsidP="00DA4DDC">
      <w:pPr>
        <w:ind w:firstLine="709"/>
        <w:jc w:val="right"/>
        <w:rPr>
          <w:rFonts w:eastAsia="Calibri"/>
          <w:b/>
        </w:rPr>
      </w:pPr>
    </w:p>
    <w:p w14:paraId="1256DC7B" w14:textId="6B547118" w:rsidR="00DA4DDC" w:rsidRDefault="00DA4DDC" w:rsidP="00DA4DDC">
      <w:pPr>
        <w:ind w:firstLine="709"/>
        <w:jc w:val="right"/>
        <w:rPr>
          <w:rFonts w:eastAsia="Calibri"/>
          <w:b/>
        </w:rPr>
      </w:pPr>
    </w:p>
    <w:p w14:paraId="2183A10E" w14:textId="31AA289B" w:rsidR="00DA4DDC" w:rsidRDefault="00DA4DDC" w:rsidP="00DA4DDC">
      <w:pPr>
        <w:ind w:firstLine="709"/>
        <w:jc w:val="right"/>
        <w:rPr>
          <w:rFonts w:eastAsia="Calibri"/>
          <w:b/>
        </w:rPr>
      </w:pPr>
    </w:p>
    <w:p w14:paraId="7DF67CFB" w14:textId="77777777" w:rsidR="00B851EB" w:rsidRDefault="00B851EB" w:rsidP="00DA4DDC">
      <w:pPr>
        <w:jc w:val="right"/>
        <w:rPr>
          <w:b/>
        </w:rPr>
      </w:pPr>
    </w:p>
    <w:p w14:paraId="23BF91B4" w14:textId="77777777" w:rsidR="00DA4DDC" w:rsidRPr="009B6468" w:rsidRDefault="00DA4DDC" w:rsidP="00DA4DDC">
      <w:pPr>
        <w:jc w:val="right"/>
        <w:rPr>
          <w:b/>
        </w:rPr>
      </w:pPr>
      <w:r w:rsidRPr="009B6468">
        <w:rPr>
          <w:b/>
        </w:rPr>
        <w:lastRenderedPageBreak/>
        <w:t>Приложение № 1</w:t>
      </w:r>
    </w:p>
    <w:p w14:paraId="074574FF" w14:textId="77777777" w:rsidR="00DA4DDC" w:rsidRPr="009B6468" w:rsidRDefault="00DA4DDC" w:rsidP="00DA4DDC">
      <w:pPr>
        <w:contextualSpacing/>
        <w:jc w:val="right"/>
        <w:rPr>
          <w:b/>
        </w:rPr>
      </w:pPr>
      <w:r>
        <w:rPr>
          <w:b/>
        </w:rPr>
        <w:t>к Д</w:t>
      </w:r>
      <w:r w:rsidRPr="009B6468">
        <w:rPr>
          <w:b/>
        </w:rPr>
        <w:t>оговору №</w:t>
      </w:r>
      <w:r>
        <w:rPr>
          <w:b/>
        </w:rPr>
        <w:t>_____</w:t>
      </w:r>
      <w:r w:rsidRPr="009B6468">
        <w:rPr>
          <w:b/>
        </w:rPr>
        <w:t>____________</w:t>
      </w:r>
    </w:p>
    <w:p w14:paraId="0EA5FC82" w14:textId="77777777" w:rsidR="00DA4DDC" w:rsidRPr="009B6468" w:rsidRDefault="00DA4DDC" w:rsidP="00DA4DDC">
      <w:pPr>
        <w:contextualSpacing/>
        <w:jc w:val="right"/>
        <w:rPr>
          <w:b/>
        </w:rPr>
      </w:pPr>
      <w:r w:rsidRPr="009B6468">
        <w:rPr>
          <w:b/>
        </w:rPr>
        <w:t>от «_____» ______________ 201</w:t>
      </w:r>
      <w:r>
        <w:rPr>
          <w:b/>
        </w:rPr>
        <w:t>9</w:t>
      </w:r>
      <w:r w:rsidRPr="009B6468">
        <w:rPr>
          <w:b/>
        </w:rPr>
        <w:t>г.</w:t>
      </w:r>
    </w:p>
    <w:p w14:paraId="10D4BE9A" w14:textId="77777777" w:rsidR="00DA4DDC" w:rsidRPr="009B6468" w:rsidRDefault="00DA4DDC" w:rsidP="00DA4DDC">
      <w:pPr>
        <w:jc w:val="center"/>
        <w:rPr>
          <w:b/>
        </w:rPr>
      </w:pPr>
      <w:r w:rsidRPr="009B6468">
        <w:rPr>
          <w:b/>
        </w:rPr>
        <w:t>Спецификация</w:t>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5572"/>
        <w:gridCol w:w="1020"/>
        <w:gridCol w:w="1461"/>
        <w:gridCol w:w="1600"/>
      </w:tblGrid>
      <w:tr w:rsidR="00DA4DDC" w:rsidRPr="009B6468" w14:paraId="18068BDC" w14:textId="77777777" w:rsidTr="008A3346">
        <w:trPr>
          <w:trHeight w:val="569"/>
          <w:tblHeader/>
          <w:jc w:val="center"/>
        </w:trPr>
        <w:tc>
          <w:tcPr>
            <w:tcW w:w="269" w:type="pct"/>
            <w:shd w:val="clear" w:color="auto" w:fill="auto"/>
            <w:vAlign w:val="center"/>
            <w:hideMark/>
          </w:tcPr>
          <w:p w14:paraId="4CA0D656" w14:textId="77777777" w:rsidR="00DA4DDC" w:rsidRPr="009B6468" w:rsidRDefault="00DA4DDC" w:rsidP="008A3346">
            <w:pPr>
              <w:jc w:val="center"/>
              <w:rPr>
                <w:b/>
                <w:bCs/>
              </w:rPr>
            </w:pPr>
            <w:r w:rsidRPr="009B6468">
              <w:rPr>
                <w:b/>
                <w:bCs/>
              </w:rPr>
              <w:t>№</w:t>
            </w:r>
          </w:p>
        </w:tc>
        <w:tc>
          <w:tcPr>
            <w:tcW w:w="2731" w:type="pct"/>
            <w:shd w:val="clear" w:color="auto" w:fill="auto"/>
            <w:vAlign w:val="center"/>
            <w:hideMark/>
          </w:tcPr>
          <w:p w14:paraId="514B8A84" w14:textId="77777777" w:rsidR="00DA4DDC" w:rsidRPr="009B6468" w:rsidRDefault="00DA4DDC" w:rsidP="008A3346">
            <w:pPr>
              <w:jc w:val="center"/>
              <w:rPr>
                <w:b/>
                <w:bCs/>
              </w:rPr>
            </w:pPr>
            <w:r w:rsidRPr="009B6468">
              <w:rPr>
                <w:b/>
                <w:bCs/>
              </w:rPr>
              <w:t>Наименование, технические характеристики, комплектация</w:t>
            </w:r>
          </w:p>
        </w:tc>
        <w:tc>
          <w:tcPr>
            <w:tcW w:w="500" w:type="pct"/>
            <w:shd w:val="clear" w:color="auto" w:fill="auto"/>
            <w:vAlign w:val="center"/>
            <w:hideMark/>
          </w:tcPr>
          <w:p w14:paraId="5A0DCBA9" w14:textId="77777777" w:rsidR="00DA4DDC" w:rsidRPr="009B6468" w:rsidRDefault="00DA4DDC" w:rsidP="008A3346">
            <w:pPr>
              <w:jc w:val="center"/>
              <w:rPr>
                <w:b/>
                <w:bCs/>
              </w:rPr>
            </w:pPr>
            <w:r w:rsidRPr="009B6468">
              <w:rPr>
                <w:b/>
                <w:bCs/>
              </w:rPr>
              <w:t>Кол-во, ед.изм.</w:t>
            </w:r>
          </w:p>
        </w:tc>
        <w:tc>
          <w:tcPr>
            <w:tcW w:w="716" w:type="pct"/>
            <w:shd w:val="clear" w:color="auto" w:fill="auto"/>
            <w:vAlign w:val="center"/>
            <w:hideMark/>
          </w:tcPr>
          <w:p w14:paraId="5E4AE6D6" w14:textId="77777777" w:rsidR="00DA4DDC" w:rsidRPr="009B6468" w:rsidRDefault="00DA4DDC" w:rsidP="008A3346">
            <w:pPr>
              <w:jc w:val="center"/>
              <w:rPr>
                <w:b/>
                <w:bCs/>
              </w:rPr>
            </w:pPr>
            <w:r w:rsidRPr="009B6468">
              <w:rPr>
                <w:b/>
                <w:bCs/>
              </w:rPr>
              <w:t>Цена за единицу, руб.</w:t>
            </w:r>
            <w:r>
              <w:rPr>
                <w:b/>
                <w:bCs/>
              </w:rPr>
              <w:t>, с НДС</w:t>
            </w:r>
          </w:p>
        </w:tc>
        <w:tc>
          <w:tcPr>
            <w:tcW w:w="784" w:type="pct"/>
            <w:shd w:val="clear" w:color="auto" w:fill="auto"/>
            <w:vAlign w:val="center"/>
          </w:tcPr>
          <w:p w14:paraId="7A8694C7" w14:textId="77777777" w:rsidR="00DA4DDC" w:rsidRPr="009B6468" w:rsidRDefault="00DA4DDC" w:rsidP="008A3346">
            <w:pPr>
              <w:jc w:val="center"/>
              <w:rPr>
                <w:b/>
                <w:bCs/>
              </w:rPr>
            </w:pPr>
            <w:r w:rsidRPr="009B6468">
              <w:rPr>
                <w:b/>
                <w:bCs/>
              </w:rPr>
              <w:t>Итого (руб.)</w:t>
            </w:r>
            <w:r>
              <w:rPr>
                <w:b/>
                <w:bCs/>
              </w:rPr>
              <w:t xml:space="preserve"> с НДС</w:t>
            </w:r>
          </w:p>
        </w:tc>
      </w:tr>
      <w:tr w:rsidR="00DA4DDC" w:rsidRPr="009B6468" w14:paraId="26CB2BAC" w14:textId="77777777" w:rsidTr="008A3346">
        <w:trPr>
          <w:trHeight w:hRule="exact" w:val="5794"/>
          <w:jc w:val="center"/>
        </w:trPr>
        <w:tc>
          <w:tcPr>
            <w:tcW w:w="269" w:type="pct"/>
            <w:shd w:val="clear" w:color="auto" w:fill="auto"/>
            <w:vAlign w:val="center"/>
            <w:hideMark/>
          </w:tcPr>
          <w:p w14:paraId="4E302A3F" w14:textId="77777777" w:rsidR="00DA4DDC" w:rsidRPr="009B6468" w:rsidRDefault="00DA4DDC" w:rsidP="008A3346">
            <w:pPr>
              <w:spacing w:after="0"/>
              <w:jc w:val="center"/>
            </w:pPr>
            <w:r w:rsidRPr="009B6468">
              <w:t>1</w:t>
            </w:r>
          </w:p>
        </w:tc>
        <w:tc>
          <w:tcPr>
            <w:tcW w:w="2731" w:type="pct"/>
            <w:shd w:val="clear" w:color="auto" w:fill="auto"/>
            <w:vAlign w:val="center"/>
          </w:tcPr>
          <w:p w14:paraId="28D19CFD" w14:textId="77777777" w:rsidR="00DA4DDC" w:rsidRDefault="00DA4DDC" w:rsidP="008A3346">
            <w:pPr>
              <w:spacing w:after="0"/>
              <w:rPr>
                <w:b/>
              </w:rPr>
            </w:pPr>
            <w:r w:rsidRPr="0089240D">
              <w:rPr>
                <w:b/>
              </w:rPr>
              <w:t>Автоматический пресс-ламинатор</w:t>
            </w:r>
          </w:p>
          <w:p w14:paraId="0C80512F" w14:textId="77777777" w:rsidR="00DA4DDC" w:rsidRPr="008723F0" w:rsidRDefault="00DA4DDC" w:rsidP="008A3346">
            <w:pPr>
              <w:spacing w:after="0"/>
            </w:pPr>
            <w:r w:rsidRPr="0089240D">
              <w:t>в комплекте с расходными материалами для приёмки и ввода оборудования в эксплуатацию</w:t>
            </w:r>
            <w:r>
              <w:t xml:space="preserve">, а также </w:t>
            </w:r>
            <w:r w:rsidRPr="0089240D">
              <w:t>комплектом быстро изнашиваемых запасных частей</w:t>
            </w:r>
            <w:r>
              <w:t xml:space="preserve"> (в соответствии с документацией производителя)</w:t>
            </w:r>
          </w:p>
          <w:p w14:paraId="31B71F30" w14:textId="77777777" w:rsidR="00DA4DDC" w:rsidRPr="00A70C54" w:rsidRDefault="00DA4DDC" w:rsidP="008A3346">
            <w:pPr>
              <w:spacing w:after="0"/>
              <w:rPr>
                <w:u w:val="single"/>
              </w:rPr>
            </w:pPr>
            <w:r w:rsidRPr="00A70C54">
              <w:rPr>
                <w:u w:val="single"/>
              </w:rPr>
              <w:t>Технические характеристики:</w:t>
            </w:r>
          </w:p>
          <w:p w14:paraId="5934473B" w14:textId="77777777" w:rsidR="00DA4DDC" w:rsidRDefault="00DA4DDC" w:rsidP="008A3346">
            <w:pPr>
              <w:spacing w:after="0"/>
              <w:ind w:left="189"/>
              <w:jc w:val="left"/>
            </w:pPr>
            <w:r>
              <w:t>м</w:t>
            </w:r>
            <w:r w:rsidRPr="008723F0">
              <w:t>аксимальное усилие пресса</w:t>
            </w:r>
          </w:p>
          <w:p w14:paraId="459D979F" w14:textId="77777777" w:rsidR="00DA4DDC" w:rsidRDefault="00DA4DDC" w:rsidP="008A3346">
            <w:pPr>
              <w:spacing w:after="0"/>
              <w:ind w:left="189"/>
              <w:jc w:val="left"/>
            </w:pPr>
            <w:r>
              <w:t>р</w:t>
            </w:r>
            <w:r w:rsidRPr="008723F0">
              <w:t>азмер ламинационных плит</w:t>
            </w:r>
          </w:p>
          <w:p w14:paraId="49CE8BE6" w14:textId="77777777" w:rsidR="00DA4DDC" w:rsidRDefault="00DA4DDC" w:rsidP="008A3346">
            <w:pPr>
              <w:spacing w:after="0"/>
              <w:ind w:left="189"/>
              <w:jc w:val="left"/>
            </w:pPr>
            <w:r>
              <w:t>п</w:t>
            </w:r>
            <w:r w:rsidRPr="008723F0">
              <w:t>росвет между плитами</w:t>
            </w:r>
          </w:p>
          <w:p w14:paraId="13D9C7EE" w14:textId="77777777" w:rsidR="00DA4DDC" w:rsidRDefault="00DA4DDC" w:rsidP="008A3346">
            <w:pPr>
              <w:spacing w:after="0"/>
              <w:ind w:left="189"/>
              <w:jc w:val="left"/>
            </w:pPr>
            <w:r>
              <w:t>м</w:t>
            </w:r>
            <w:r w:rsidRPr="008723F0">
              <w:t>аксимальный формат прессуемых материалов</w:t>
            </w:r>
          </w:p>
          <w:p w14:paraId="24D7B2FB" w14:textId="77777777" w:rsidR="00DA4DDC" w:rsidRDefault="00DA4DDC" w:rsidP="008A3346">
            <w:pPr>
              <w:spacing w:after="0"/>
              <w:ind w:left="189"/>
              <w:jc w:val="left"/>
            </w:pPr>
            <w:r>
              <w:t>м</w:t>
            </w:r>
            <w:r w:rsidRPr="008723F0">
              <w:t>аксимальная температура нагрева ламинационных плит</w:t>
            </w:r>
          </w:p>
          <w:p w14:paraId="01F9FF89" w14:textId="77777777" w:rsidR="00DA4DDC" w:rsidRDefault="00DA4DDC" w:rsidP="008A3346">
            <w:pPr>
              <w:spacing w:after="0"/>
              <w:ind w:left="189"/>
              <w:jc w:val="left"/>
            </w:pPr>
            <w:r>
              <w:t>т</w:t>
            </w:r>
            <w:r w:rsidRPr="008723F0">
              <w:t xml:space="preserve">очность поддержания температуры плит при температуре 200 </w:t>
            </w:r>
            <w:r w:rsidRPr="008723F0">
              <w:rPr>
                <w:vertAlign w:val="superscript"/>
              </w:rPr>
              <w:t>0</w:t>
            </w:r>
            <w:r w:rsidRPr="008723F0">
              <w:t>С</w:t>
            </w:r>
          </w:p>
          <w:p w14:paraId="6ECCCEA8" w14:textId="77777777" w:rsidR="00DA4DDC" w:rsidRDefault="00DA4DDC" w:rsidP="008A3346">
            <w:pPr>
              <w:spacing w:after="0"/>
              <w:ind w:left="189"/>
              <w:jc w:val="left"/>
            </w:pPr>
            <w:r>
              <w:t>с</w:t>
            </w:r>
            <w:r w:rsidRPr="00A70C54">
              <w:t>корость нагрева плит</w:t>
            </w:r>
          </w:p>
          <w:p w14:paraId="42210376" w14:textId="77777777" w:rsidR="00DA4DDC" w:rsidRDefault="00DA4DDC" w:rsidP="008A3346">
            <w:pPr>
              <w:spacing w:after="0"/>
              <w:ind w:left="189"/>
              <w:jc w:val="left"/>
            </w:pPr>
            <w:r>
              <w:t>напряжение питания</w:t>
            </w:r>
          </w:p>
          <w:p w14:paraId="078E9D2A" w14:textId="77777777" w:rsidR="00DA4DDC" w:rsidRDefault="00DA4DDC" w:rsidP="008A3346">
            <w:pPr>
              <w:spacing w:after="0"/>
              <w:ind w:left="189"/>
              <w:jc w:val="left"/>
            </w:pPr>
            <w:r>
              <w:t xml:space="preserve">мощность </w:t>
            </w:r>
          </w:p>
          <w:p w14:paraId="052FF8D4" w14:textId="77777777" w:rsidR="00DA4DDC" w:rsidRDefault="00DA4DDC" w:rsidP="008A3346">
            <w:pPr>
              <w:spacing w:after="0"/>
              <w:ind w:left="189"/>
              <w:jc w:val="left"/>
            </w:pPr>
            <w:r>
              <w:t>габаритные размеры (ДхШхВ)</w:t>
            </w:r>
          </w:p>
          <w:p w14:paraId="1C6982B5" w14:textId="77777777" w:rsidR="00DA4DDC" w:rsidRPr="008723F0" w:rsidRDefault="00DA4DDC" w:rsidP="008A3346">
            <w:pPr>
              <w:spacing w:after="0"/>
              <w:ind w:left="189"/>
              <w:jc w:val="left"/>
            </w:pPr>
            <w:r>
              <w:t>вес</w:t>
            </w:r>
          </w:p>
        </w:tc>
        <w:tc>
          <w:tcPr>
            <w:tcW w:w="500" w:type="pct"/>
            <w:shd w:val="clear" w:color="auto" w:fill="auto"/>
            <w:vAlign w:val="center"/>
            <w:hideMark/>
          </w:tcPr>
          <w:p w14:paraId="16C81B3E" w14:textId="77777777" w:rsidR="00DA4DDC" w:rsidRPr="009B6468" w:rsidRDefault="00DA4DDC" w:rsidP="008A3346">
            <w:pPr>
              <w:jc w:val="center"/>
            </w:pPr>
            <w:r w:rsidRPr="009B6468">
              <w:t>1 шт.</w:t>
            </w:r>
          </w:p>
        </w:tc>
        <w:tc>
          <w:tcPr>
            <w:tcW w:w="716" w:type="pct"/>
            <w:shd w:val="clear" w:color="auto" w:fill="auto"/>
            <w:vAlign w:val="center"/>
          </w:tcPr>
          <w:p w14:paraId="15C9E9ED" w14:textId="77777777" w:rsidR="00DA4DDC" w:rsidRPr="009B6468" w:rsidRDefault="00DA4DDC" w:rsidP="008A3346">
            <w:pPr>
              <w:jc w:val="center"/>
            </w:pPr>
          </w:p>
        </w:tc>
        <w:tc>
          <w:tcPr>
            <w:tcW w:w="784" w:type="pct"/>
            <w:shd w:val="clear" w:color="auto" w:fill="auto"/>
            <w:vAlign w:val="center"/>
          </w:tcPr>
          <w:p w14:paraId="7E1FD8C0" w14:textId="77777777" w:rsidR="00DA4DDC" w:rsidRPr="009B6468" w:rsidRDefault="00DA4DDC" w:rsidP="008A3346">
            <w:pPr>
              <w:jc w:val="center"/>
            </w:pPr>
          </w:p>
        </w:tc>
      </w:tr>
      <w:tr w:rsidR="00DA4DDC" w:rsidRPr="009B6468" w14:paraId="3065724B" w14:textId="77777777" w:rsidTr="008A3346">
        <w:trPr>
          <w:trHeight w:hRule="exact" w:val="415"/>
          <w:jc w:val="center"/>
        </w:trPr>
        <w:tc>
          <w:tcPr>
            <w:tcW w:w="269" w:type="pct"/>
            <w:shd w:val="clear" w:color="auto" w:fill="auto"/>
            <w:vAlign w:val="center"/>
          </w:tcPr>
          <w:p w14:paraId="5B572AF1" w14:textId="77777777" w:rsidR="00DA4DDC" w:rsidRPr="009B6468" w:rsidRDefault="00DA4DDC" w:rsidP="008A3346">
            <w:pPr>
              <w:spacing w:after="0"/>
              <w:jc w:val="center"/>
            </w:pPr>
            <w:r>
              <w:t>2</w:t>
            </w:r>
          </w:p>
        </w:tc>
        <w:tc>
          <w:tcPr>
            <w:tcW w:w="2731" w:type="pct"/>
            <w:shd w:val="clear" w:color="auto" w:fill="auto"/>
            <w:vAlign w:val="center"/>
          </w:tcPr>
          <w:p w14:paraId="3A174800" w14:textId="77777777" w:rsidR="00DA4DDC" w:rsidRPr="0089240D" w:rsidRDefault="00DA4DDC" w:rsidP="008A3346">
            <w:pPr>
              <w:spacing w:after="0"/>
              <w:rPr>
                <w:b/>
              </w:rPr>
            </w:pPr>
            <w:r>
              <w:rPr>
                <w:b/>
              </w:rPr>
              <w:t>Монтаж</w:t>
            </w:r>
          </w:p>
        </w:tc>
        <w:tc>
          <w:tcPr>
            <w:tcW w:w="500" w:type="pct"/>
            <w:shd w:val="clear" w:color="auto" w:fill="auto"/>
            <w:vAlign w:val="center"/>
          </w:tcPr>
          <w:p w14:paraId="2A3209C8" w14:textId="77777777" w:rsidR="00DA4DDC" w:rsidRPr="009B6468" w:rsidRDefault="00DA4DDC" w:rsidP="008A3346">
            <w:pPr>
              <w:jc w:val="center"/>
            </w:pPr>
          </w:p>
        </w:tc>
        <w:tc>
          <w:tcPr>
            <w:tcW w:w="716" w:type="pct"/>
            <w:shd w:val="clear" w:color="auto" w:fill="auto"/>
            <w:vAlign w:val="center"/>
          </w:tcPr>
          <w:p w14:paraId="5CAE1911" w14:textId="77777777" w:rsidR="00DA4DDC" w:rsidRPr="009B6468" w:rsidRDefault="00DA4DDC" w:rsidP="008A3346">
            <w:pPr>
              <w:jc w:val="center"/>
            </w:pPr>
          </w:p>
        </w:tc>
        <w:tc>
          <w:tcPr>
            <w:tcW w:w="784" w:type="pct"/>
            <w:shd w:val="clear" w:color="auto" w:fill="auto"/>
            <w:vAlign w:val="center"/>
          </w:tcPr>
          <w:p w14:paraId="1E049218" w14:textId="77777777" w:rsidR="00DA4DDC" w:rsidRPr="009B6468" w:rsidRDefault="00DA4DDC" w:rsidP="008A3346">
            <w:pPr>
              <w:jc w:val="center"/>
            </w:pPr>
          </w:p>
        </w:tc>
      </w:tr>
      <w:tr w:rsidR="00DA4DDC" w:rsidRPr="009B6468" w14:paraId="1566F6F2" w14:textId="77777777" w:rsidTr="008A3346">
        <w:trPr>
          <w:trHeight w:hRule="exact" w:val="415"/>
          <w:jc w:val="center"/>
        </w:trPr>
        <w:tc>
          <w:tcPr>
            <w:tcW w:w="269" w:type="pct"/>
            <w:shd w:val="clear" w:color="auto" w:fill="auto"/>
            <w:vAlign w:val="center"/>
          </w:tcPr>
          <w:p w14:paraId="3EDE7D57" w14:textId="77777777" w:rsidR="00DA4DDC" w:rsidRPr="009B6468" w:rsidRDefault="00DA4DDC" w:rsidP="008A3346">
            <w:pPr>
              <w:spacing w:after="0"/>
              <w:jc w:val="center"/>
            </w:pPr>
            <w:r>
              <w:t>3</w:t>
            </w:r>
          </w:p>
        </w:tc>
        <w:tc>
          <w:tcPr>
            <w:tcW w:w="2731" w:type="pct"/>
            <w:shd w:val="clear" w:color="auto" w:fill="auto"/>
            <w:vAlign w:val="center"/>
          </w:tcPr>
          <w:p w14:paraId="787B4121" w14:textId="77777777" w:rsidR="00DA4DDC" w:rsidRDefault="00DA4DDC" w:rsidP="008A3346">
            <w:pPr>
              <w:spacing w:after="0"/>
              <w:rPr>
                <w:b/>
              </w:rPr>
            </w:pPr>
            <w:r>
              <w:rPr>
                <w:b/>
              </w:rPr>
              <w:t>Инструктаж</w:t>
            </w:r>
          </w:p>
        </w:tc>
        <w:tc>
          <w:tcPr>
            <w:tcW w:w="500" w:type="pct"/>
            <w:shd w:val="clear" w:color="auto" w:fill="auto"/>
            <w:vAlign w:val="center"/>
          </w:tcPr>
          <w:p w14:paraId="2B7E769E" w14:textId="77777777" w:rsidR="00DA4DDC" w:rsidRPr="009B6468" w:rsidRDefault="00DA4DDC" w:rsidP="008A3346">
            <w:pPr>
              <w:jc w:val="center"/>
            </w:pPr>
          </w:p>
        </w:tc>
        <w:tc>
          <w:tcPr>
            <w:tcW w:w="716" w:type="pct"/>
            <w:shd w:val="clear" w:color="auto" w:fill="auto"/>
            <w:vAlign w:val="center"/>
          </w:tcPr>
          <w:p w14:paraId="2D9946F8" w14:textId="77777777" w:rsidR="00DA4DDC" w:rsidRPr="009B6468" w:rsidRDefault="00DA4DDC" w:rsidP="008A3346">
            <w:pPr>
              <w:jc w:val="center"/>
            </w:pPr>
          </w:p>
        </w:tc>
        <w:tc>
          <w:tcPr>
            <w:tcW w:w="784" w:type="pct"/>
            <w:shd w:val="clear" w:color="auto" w:fill="auto"/>
            <w:vAlign w:val="center"/>
          </w:tcPr>
          <w:p w14:paraId="6C445B14" w14:textId="77777777" w:rsidR="00DA4DDC" w:rsidRPr="009B6468" w:rsidRDefault="00DA4DDC" w:rsidP="008A3346">
            <w:pPr>
              <w:jc w:val="center"/>
            </w:pPr>
          </w:p>
        </w:tc>
      </w:tr>
      <w:tr w:rsidR="00DA4DDC" w:rsidRPr="009B6468" w14:paraId="34124E2B" w14:textId="77777777" w:rsidTr="008A3346">
        <w:trPr>
          <w:trHeight w:hRule="exact" w:val="361"/>
          <w:jc w:val="center"/>
        </w:trPr>
        <w:tc>
          <w:tcPr>
            <w:tcW w:w="4216" w:type="pct"/>
            <w:gridSpan w:val="4"/>
            <w:shd w:val="clear" w:color="auto" w:fill="auto"/>
            <w:vAlign w:val="center"/>
            <w:hideMark/>
          </w:tcPr>
          <w:p w14:paraId="2A1C4BF3" w14:textId="77777777" w:rsidR="00DA4DDC" w:rsidRPr="009B6468" w:rsidRDefault="00DA4DDC" w:rsidP="008A3346">
            <w:pPr>
              <w:rPr>
                <w:b/>
              </w:rPr>
            </w:pPr>
            <w:r w:rsidRPr="009B6468">
              <w:rPr>
                <w:b/>
              </w:rPr>
              <w:t>ИТОГО ПО ДОГОВОРУ</w:t>
            </w:r>
          </w:p>
        </w:tc>
        <w:tc>
          <w:tcPr>
            <w:tcW w:w="784" w:type="pct"/>
            <w:shd w:val="clear" w:color="auto" w:fill="auto"/>
            <w:vAlign w:val="center"/>
          </w:tcPr>
          <w:p w14:paraId="1A9A7F4C" w14:textId="77777777" w:rsidR="00DA4DDC" w:rsidRPr="009B6468" w:rsidRDefault="00DA4DDC" w:rsidP="008A3346">
            <w:pPr>
              <w:jc w:val="right"/>
              <w:rPr>
                <w:b/>
              </w:rPr>
            </w:pPr>
          </w:p>
        </w:tc>
      </w:tr>
      <w:tr w:rsidR="00DA4DDC" w:rsidRPr="009B6468" w14:paraId="73EF845E" w14:textId="77777777" w:rsidTr="008A3346">
        <w:trPr>
          <w:trHeight w:hRule="exact" w:val="403"/>
          <w:jc w:val="center"/>
        </w:trPr>
        <w:tc>
          <w:tcPr>
            <w:tcW w:w="4216" w:type="pct"/>
            <w:gridSpan w:val="4"/>
            <w:shd w:val="clear" w:color="auto" w:fill="auto"/>
            <w:vAlign w:val="center"/>
            <w:hideMark/>
          </w:tcPr>
          <w:p w14:paraId="3D4D8D01" w14:textId="77777777" w:rsidR="00DA4DDC" w:rsidRPr="009B6468" w:rsidRDefault="00DA4DDC" w:rsidP="008A3346">
            <w:pPr>
              <w:rPr>
                <w:b/>
              </w:rPr>
            </w:pPr>
            <w:r w:rsidRPr="009B6468">
              <w:rPr>
                <w:b/>
              </w:rPr>
              <w:t xml:space="preserve">в том числе НДС </w:t>
            </w:r>
            <w:r>
              <w:rPr>
                <w:b/>
              </w:rPr>
              <w:t>20</w:t>
            </w:r>
            <w:r w:rsidRPr="009B6468">
              <w:rPr>
                <w:b/>
              </w:rPr>
              <w:t>%</w:t>
            </w:r>
          </w:p>
        </w:tc>
        <w:tc>
          <w:tcPr>
            <w:tcW w:w="784" w:type="pct"/>
            <w:shd w:val="clear" w:color="auto" w:fill="auto"/>
            <w:vAlign w:val="center"/>
          </w:tcPr>
          <w:p w14:paraId="632740D8" w14:textId="77777777" w:rsidR="00DA4DDC" w:rsidRPr="009B6468" w:rsidRDefault="00DA4DDC" w:rsidP="008A3346">
            <w:pPr>
              <w:jc w:val="right"/>
              <w:rPr>
                <w:b/>
              </w:rPr>
            </w:pPr>
          </w:p>
        </w:tc>
      </w:tr>
    </w:tbl>
    <w:p w14:paraId="46B60B8D" w14:textId="77777777" w:rsidR="00DA4DDC" w:rsidRPr="009B6468" w:rsidRDefault="00DA4DDC" w:rsidP="00DA4DDC">
      <w:pPr>
        <w:tabs>
          <w:tab w:val="left" w:pos="4820"/>
        </w:tabs>
        <w:rPr>
          <w:lang w:eastAsia="de-DE"/>
        </w:rPr>
      </w:pPr>
    </w:p>
    <w:p w14:paraId="50E5EE5F" w14:textId="77777777" w:rsidR="00DA4DDC" w:rsidRDefault="00DA4DDC" w:rsidP="00DA4DDC">
      <w:pPr>
        <w:ind w:firstLine="567"/>
        <w:contextualSpacing/>
        <w:rPr>
          <w:b/>
        </w:rPr>
      </w:pPr>
      <w:r w:rsidRPr="009B6468">
        <w:t xml:space="preserve">Общая сумма Договора составляет </w:t>
      </w:r>
      <w:r w:rsidRPr="00E8519B">
        <w:rPr>
          <w:b/>
        </w:rPr>
        <w:t>_________________ (</w:t>
      </w:r>
      <w:r w:rsidRPr="00E8519B">
        <w:rPr>
          <w:b/>
          <w:i/>
        </w:rPr>
        <w:t>сумма прописью</w:t>
      </w:r>
      <w:r w:rsidRPr="00E8519B">
        <w:rPr>
          <w:b/>
        </w:rPr>
        <w:t>) рублей ___ копеек, в том числе НДС (20%) __________ (</w:t>
      </w:r>
      <w:r w:rsidRPr="00E8519B">
        <w:rPr>
          <w:b/>
          <w:i/>
        </w:rPr>
        <w:t>сумма прописью</w:t>
      </w:r>
      <w:r w:rsidRPr="00E8519B">
        <w:rPr>
          <w:b/>
        </w:rPr>
        <w:t>) рублей ____ копеек</w:t>
      </w:r>
      <w:r w:rsidRPr="009B6468">
        <w:rPr>
          <w:b/>
        </w:rPr>
        <w:t>.</w:t>
      </w:r>
    </w:p>
    <w:p w14:paraId="1FF69DA9" w14:textId="77777777" w:rsidR="00DA4DDC" w:rsidRDefault="00DA4DDC" w:rsidP="00DA4DDC">
      <w:pPr>
        <w:ind w:firstLine="567"/>
        <w:contextualSpacing/>
        <w:rPr>
          <w:b/>
        </w:rPr>
      </w:pPr>
    </w:p>
    <w:p w14:paraId="530B2C7E" w14:textId="77777777" w:rsidR="00DA4DDC" w:rsidRDefault="00DA4DDC" w:rsidP="00DA4DDC">
      <w:pPr>
        <w:ind w:firstLine="567"/>
        <w:contextualSpacing/>
        <w:rPr>
          <w:b/>
        </w:rPr>
      </w:pPr>
    </w:p>
    <w:p w14:paraId="73AEA832" w14:textId="6EF93C1A" w:rsidR="00DA4DDC" w:rsidRDefault="00DA4DDC" w:rsidP="00DA4DDC">
      <w:pPr>
        <w:contextualSpacing/>
      </w:pPr>
    </w:p>
    <w:p w14:paraId="6A83A79B" w14:textId="77777777" w:rsidR="00DA4DDC" w:rsidRPr="009B6468" w:rsidRDefault="00DA4DDC" w:rsidP="00DA4DDC">
      <w:pPr>
        <w:contextualSpacing/>
      </w:pPr>
    </w:p>
    <w:tbl>
      <w:tblPr>
        <w:tblpPr w:leftFromText="180" w:rightFromText="180" w:vertAnchor="text" w:horzAnchor="margin" w:tblpY="30"/>
        <w:tblW w:w="9674" w:type="dxa"/>
        <w:tblLook w:val="01E0" w:firstRow="1" w:lastRow="1" w:firstColumn="1" w:lastColumn="1" w:noHBand="0" w:noVBand="0"/>
      </w:tblPr>
      <w:tblGrid>
        <w:gridCol w:w="4837"/>
        <w:gridCol w:w="4837"/>
      </w:tblGrid>
      <w:tr w:rsidR="00DA4DDC" w:rsidRPr="009B6468" w14:paraId="3DB48A7A" w14:textId="77777777" w:rsidTr="008A3346">
        <w:tc>
          <w:tcPr>
            <w:tcW w:w="4837" w:type="dxa"/>
            <w:hideMark/>
          </w:tcPr>
          <w:p w14:paraId="0E77707E" w14:textId="77777777" w:rsidR="00DA4DDC" w:rsidRPr="009B6468" w:rsidRDefault="00DA4DDC" w:rsidP="008A3346">
            <w:pPr>
              <w:rPr>
                <w:b/>
                <w:bCs/>
                <w:iCs/>
              </w:rPr>
            </w:pPr>
            <w:r w:rsidRPr="009B6468">
              <w:rPr>
                <w:b/>
                <w:bCs/>
                <w:iCs/>
              </w:rPr>
              <w:t xml:space="preserve">ПОСТАВЩИК </w:t>
            </w:r>
          </w:p>
        </w:tc>
        <w:tc>
          <w:tcPr>
            <w:tcW w:w="4837" w:type="dxa"/>
            <w:hideMark/>
          </w:tcPr>
          <w:p w14:paraId="17233BA9" w14:textId="77777777" w:rsidR="00DA4DDC" w:rsidRPr="009B6468" w:rsidRDefault="00DA4DDC" w:rsidP="008A3346">
            <w:pPr>
              <w:rPr>
                <w:b/>
                <w:bCs/>
                <w:iCs/>
              </w:rPr>
            </w:pPr>
            <w:r w:rsidRPr="009B6468">
              <w:rPr>
                <w:bCs/>
                <w:iCs/>
              </w:rPr>
              <w:t xml:space="preserve">      </w:t>
            </w:r>
            <w:r w:rsidRPr="009B6468">
              <w:rPr>
                <w:b/>
                <w:bCs/>
                <w:iCs/>
              </w:rPr>
              <w:t xml:space="preserve"> ПОКУПАТЕЛЬ</w:t>
            </w:r>
          </w:p>
        </w:tc>
      </w:tr>
      <w:tr w:rsidR="00DA4DDC" w:rsidRPr="009B6468" w14:paraId="274EE826" w14:textId="77777777" w:rsidTr="008A3346">
        <w:tc>
          <w:tcPr>
            <w:tcW w:w="4837" w:type="dxa"/>
          </w:tcPr>
          <w:p w14:paraId="52313A1E" w14:textId="77777777" w:rsidR="00DA4DDC" w:rsidRPr="009B6468" w:rsidRDefault="00DA4DDC" w:rsidP="008A3346">
            <w:pPr>
              <w:rPr>
                <w:bCs/>
                <w:iCs/>
              </w:rPr>
            </w:pPr>
          </w:p>
          <w:p w14:paraId="458F7BE5" w14:textId="77777777" w:rsidR="00DA4DDC" w:rsidRPr="009B6468" w:rsidRDefault="00DA4DDC" w:rsidP="008A3346">
            <w:r>
              <w:t>_________________________</w:t>
            </w:r>
          </w:p>
          <w:p w14:paraId="2C90E8B8" w14:textId="77777777" w:rsidR="00DA4DDC" w:rsidRPr="009B6468" w:rsidRDefault="00DA4DDC" w:rsidP="008A3346">
            <w:r>
              <w:t>_________________________</w:t>
            </w:r>
          </w:p>
        </w:tc>
        <w:tc>
          <w:tcPr>
            <w:tcW w:w="4837" w:type="dxa"/>
          </w:tcPr>
          <w:p w14:paraId="4E3C9D3B" w14:textId="77777777" w:rsidR="00DA4DDC" w:rsidRPr="009B6468" w:rsidRDefault="00DA4DDC" w:rsidP="008A3346">
            <w:pPr>
              <w:rPr>
                <w:bCs/>
                <w:iCs/>
              </w:rPr>
            </w:pPr>
          </w:p>
          <w:p w14:paraId="0668B7BB" w14:textId="77777777" w:rsidR="00DA4DDC" w:rsidRPr="009B6468" w:rsidRDefault="00DA4DDC" w:rsidP="008A3346">
            <w:pPr>
              <w:ind w:left="300"/>
              <w:rPr>
                <w:bCs/>
                <w:iCs/>
              </w:rPr>
            </w:pPr>
            <w:r w:rsidRPr="009B6468">
              <w:rPr>
                <w:bCs/>
                <w:iCs/>
              </w:rPr>
              <w:t>Директор</w:t>
            </w:r>
          </w:p>
          <w:p w14:paraId="7A5D257F" w14:textId="77777777" w:rsidR="00DA4DDC" w:rsidRPr="009B6468" w:rsidRDefault="00DA4DDC" w:rsidP="008A3346">
            <w:pPr>
              <w:ind w:left="300"/>
              <w:rPr>
                <w:bCs/>
                <w:iCs/>
              </w:rPr>
            </w:pPr>
            <w:r>
              <w:rPr>
                <w:bCs/>
                <w:iCs/>
              </w:rPr>
              <w:t>НИИ</w:t>
            </w:r>
            <w:r w:rsidRPr="009B6468">
              <w:rPr>
                <w:bCs/>
                <w:iCs/>
              </w:rPr>
              <w:t xml:space="preserve"> – филиала АО «Гознак»</w:t>
            </w:r>
          </w:p>
          <w:p w14:paraId="62746B8D" w14:textId="77777777" w:rsidR="00DA4DDC" w:rsidRPr="009B6468" w:rsidRDefault="00DA4DDC" w:rsidP="008A3346">
            <w:pPr>
              <w:rPr>
                <w:bCs/>
                <w:iCs/>
              </w:rPr>
            </w:pPr>
          </w:p>
        </w:tc>
      </w:tr>
      <w:tr w:rsidR="00DA4DDC" w:rsidRPr="009B6468" w14:paraId="1C4EE409" w14:textId="77777777" w:rsidTr="008A3346">
        <w:tc>
          <w:tcPr>
            <w:tcW w:w="4837" w:type="dxa"/>
          </w:tcPr>
          <w:p w14:paraId="192CD12C" w14:textId="77777777" w:rsidR="00DA4DDC" w:rsidRPr="009B6468" w:rsidRDefault="00DA4DDC" w:rsidP="008A3346">
            <w:pPr>
              <w:rPr>
                <w:bCs/>
                <w:iCs/>
              </w:rPr>
            </w:pPr>
            <w:r w:rsidRPr="009B6468">
              <w:rPr>
                <w:bCs/>
                <w:iCs/>
              </w:rPr>
              <w:t xml:space="preserve">__________________ </w:t>
            </w:r>
            <w:r>
              <w:rPr>
                <w:bCs/>
                <w:iCs/>
              </w:rPr>
              <w:t>________</w:t>
            </w:r>
          </w:p>
        </w:tc>
        <w:tc>
          <w:tcPr>
            <w:tcW w:w="4837" w:type="dxa"/>
          </w:tcPr>
          <w:p w14:paraId="676156E1" w14:textId="77777777" w:rsidR="00DA4DDC" w:rsidRPr="009B6468" w:rsidRDefault="00DA4DDC" w:rsidP="008A3346">
            <w:pPr>
              <w:rPr>
                <w:bCs/>
                <w:iCs/>
              </w:rPr>
            </w:pPr>
            <w:r w:rsidRPr="009B6468">
              <w:rPr>
                <w:iCs/>
              </w:rPr>
              <w:t xml:space="preserve">       ________________</w:t>
            </w:r>
            <w:r>
              <w:rPr>
                <w:iCs/>
              </w:rPr>
              <w:t>Г.В. Корнилов</w:t>
            </w:r>
          </w:p>
        </w:tc>
      </w:tr>
      <w:tr w:rsidR="00DA4DDC" w:rsidRPr="009B6468" w14:paraId="014070DA" w14:textId="77777777" w:rsidTr="008A3346">
        <w:trPr>
          <w:trHeight w:val="139"/>
        </w:trPr>
        <w:tc>
          <w:tcPr>
            <w:tcW w:w="4837" w:type="dxa"/>
          </w:tcPr>
          <w:p w14:paraId="198EEF22" w14:textId="77777777" w:rsidR="00DA4DDC" w:rsidRPr="009B6468" w:rsidRDefault="00DA4DDC" w:rsidP="008A3346">
            <w:pPr>
              <w:rPr>
                <w:iCs/>
              </w:rPr>
            </w:pPr>
          </w:p>
        </w:tc>
        <w:tc>
          <w:tcPr>
            <w:tcW w:w="4837" w:type="dxa"/>
          </w:tcPr>
          <w:p w14:paraId="1B78B83B" w14:textId="77777777" w:rsidR="00DA4DDC" w:rsidRPr="009B6468" w:rsidRDefault="00DA4DDC" w:rsidP="008A3346">
            <w:pPr>
              <w:rPr>
                <w:iCs/>
              </w:rPr>
            </w:pPr>
          </w:p>
        </w:tc>
      </w:tr>
      <w:tr w:rsidR="00DA4DDC" w:rsidRPr="009B6468" w14:paraId="0132835F" w14:textId="77777777" w:rsidTr="008A3346">
        <w:tc>
          <w:tcPr>
            <w:tcW w:w="4837" w:type="dxa"/>
            <w:hideMark/>
          </w:tcPr>
          <w:p w14:paraId="2035FE44" w14:textId="77777777" w:rsidR="00DA4DDC" w:rsidRPr="009B6468" w:rsidRDefault="00DA4DDC" w:rsidP="008A3346">
            <w:pPr>
              <w:rPr>
                <w:iCs/>
              </w:rPr>
            </w:pPr>
            <w:r>
              <w:rPr>
                <w:iCs/>
              </w:rPr>
              <w:t>«______» ________________ 2019</w:t>
            </w:r>
            <w:r w:rsidRPr="009B6468">
              <w:rPr>
                <w:iCs/>
              </w:rPr>
              <w:t>г.</w:t>
            </w:r>
          </w:p>
        </w:tc>
        <w:tc>
          <w:tcPr>
            <w:tcW w:w="4837" w:type="dxa"/>
          </w:tcPr>
          <w:p w14:paraId="52682A7B" w14:textId="77777777" w:rsidR="00DA4DDC" w:rsidRPr="009B6468" w:rsidRDefault="00DA4DDC" w:rsidP="008A3346">
            <w:pPr>
              <w:rPr>
                <w:iCs/>
              </w:rPr>
            </w:pPr>
            <w:r w:rsidRPr="009B6468">
              <w:rPr>
                <w:iCs/>
              </w:rPr>
              <w:t xml:space="preserve">     «______» ________________ 201</w:t>
            </w:r>
            <w:r>
              <w:rPr>
                <w:iCs/>
              </w:rPr>
              <w:t>9</w:t>
            </w:r>
            <w:r w:rsidRPr="009B6468">
              <w:rPr>
                <w:iCs/>
              </w:rPr>
              <w:t>г.</w:t>
            </w:r>
          </w:p>
        </w:tc>
      </w:tr>
    </w:tbl>
    <w:p w14:paraId="09E684AB" w14:textId="77777777" w:rsidR="00DA4DDC" w:rsidRDefault="00DA4DDC" w:rsidP="00DA4DDC"/>
    <w:p w14:paraId="37E02660" w14:textId="71E1F4BA" w:rsidR="0043540C" w:rsidRDefault="0043540C">
      <w:pPr>
        <w:spacing w:after="0"/>
        <w:jc w:val="left"/>
      </w:pPr>
    </w:p>
    <w:p w14:paraId="1F6EEF96" w14:textId="364AF60E" w:rsidR="00803567" w:rsidRPr="008476F0" w:rsidRDefault="00F008F3" w:rsidP="008476F0">
      <w:pPr>
        <w:pStyle w:val="1"/>
        <w:numPr>
          <w:ilvl w:val="0"/>
          <w:numId w:val="16"/>
        </w:numPr>
        <w:spacing w:before="0" w:after="0"/>
        <w:rPr>
          <w:rFonts w:eastAsia="Calibri"/>
          <w:b w:val="0"/>
          <w:bCs/>
          <w:sz w:val="24"/>
          <w:szCs w:val="24"/>
        </w:rPr>
      </w:pPr>
      <w:bookmarkStart w:id="13" w:name="_Toc532285387"/>
      <w:r w:rsidRPr="008476F0">
        <w:rPr>
          <w:sz w:val="24"/>
          <w:szCs w:val="24"/>
        </w:rPr>
        <w:lastRenderedPageBreak/>
        <w:t>Техническая часть</w:t>
      </w:r>
      <w:bookmarkEnd w:id="13"/>
    </w:p>
    <w:p w14:paraId="7DEA0F20" w14:textId="77777777" w:rsidR="00E07DAE" w:rsidRPr="009B6468" w:rsidRDefault="00E07DAE" w:rsidP="00E07DAE">
      <w:pPr>
        <w:widowControl w:val="0"/>
        <w:spacing w:after="0"/>
        <w:jc w:val="left"/>
      </w:pPr>
      <w:r w:rsidRPr="009B6468">
        <w:t xml:space="preserve">        </w:t>
      </w:r>
      <w:bookmarkStart w:id="14" w:name="_Toc312421165"/>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42"/>
        <w:gridCol w:w="9464"/>
      </w:tblGrid>
      <w:tr w:rsidR="008476F0" w:rsidRPr="008476F0" w14:paraId="448C091D" w14:textId="77777777" w:rsidTr="008476F0">
        <w:trPr>
          <w:trHeight w:val="372"/>
        </w:trPr>
        <w:tc>
          <w:tcPr>
            <w:tcW w:w="10060" w:type="dxa"/>
            <w:gridSpan w:val="3"/>
            <w:shd w:val="clear" w:color="auto" w:fill="auto"/>
            <w:vAlign w:val="center"/>
          </w:tcPr>
          <w:p w14:paraId="5606237B" w14:textId="096971BB" w:rsidR="008476F0" w:rsidRPr="008476F0" w:rsidRDefault="008476F0" w:rsidP="008476F0">
            <w:pPr>
              <w:pStyle w:val="afffff5"/>
              <w:spacing w:after="0" w:line="240" w:lineRule="auto"/>
              <w:ind w:left="-108" w:right="-108"/>
              <w:jc w:val="center"/>
              <w:rPr>
                <w:rFonts w:ascii="Times New Roman" w:hAnsi="Times New Roman"/>
                <w:b/>
                <w:sz w:val="24"/>
                <w:szCs w:val="24"/>
              </w:rPr>
            </w:pPr>
            <w:r w:rsidRPr="008476F0">
              <w:rPr>
                <w:rFonts w:ascii="Times New Roman" w:hAnsi="Times New Roman"/>
                <w:b/>
                <w:sz w:val="24"/>
                <w:szCs w:val="24"/>
              </w:rPr>
              <w:t>Т</w:t>
            </w:r>
            <w:r>
              <w:rPr>
                <w:rFonts w:ascii="Times New Roman" w:hAnsi="Times New Roman"/>
                <w:b/>
                <w:sz w:val="24"/>
                <w:szCs w:val="24"/>
              </w:rPr>
              <w:t>ехнические т</w:t>
            </w:r>
            <w:r w:rsidRPr="008476F0">
              <w:rPr>
                <w:rFonts w:ascii="Times New Roman" w:hAnsi="Times New Roman"/>
                <w:b/>
                <w:sz w:val="24"/>
                <w:szCs w:val="24"/>
              </w:rPr>
              <w:t>ребования</w:t>
            </w:r>
          </w:p>
        </w:tc>
      </w:tr>
      <w:tr w:rsidR="008476F0" w:rsidRPr="008476F0" w14:paraId="1624032D" w14:textId="77777777" w:rsidTr="008476F0">
        <w:trPr>
          <w:trHeight w:val="405"/>
        </w:trPr>
        <w:tc>
          <w:tcPr>
            <w:tcW w:w="10060" w:type="dxa"/>
            <w:gridSpan w:val="3"/>
            <w:shd w:val="clear" w:color="auto" w:fill="auto"/>
            <w:vAlign w:val="center"/>
          </w:tcPr>
          <w:p w14:paraId="4B4678CC" w14:textId="77777777" w:rsidR="008476F0" w:rsidRPr="008476F0" w:rsidRDefault="008476F0" w:rsidP="008476F0">
            <w:pPr>
              <w:spacing w:after="0"/>
              <w:rPr>
                <w:b/>
              </w:rPr>
            </w:pPr>
            <w:r w:rsidRPr="008476F0">
              <w:rPr>
                <w:b/>
              </w:rPr>
              <w:t>Наименование</w:t>
            </w:r>
          </w:p>
          <w:p w14:paraId="69950D16" w14:textId="77777777" w:rsidR="008476F0" w:rsidRPr="008476F0" w:rsidRDefault="008476F0" w:rsidP="008476F0">
            <w:pPr>
              <w:spacing w:after="0"/>
              <w:rPr>
                <w:highlight w:val="yellow"/>
                <w:u w:val="single"/>
              </w:rPr>
            </w:pPr>
            <w:r w:rsidRPr="008476F0">
              <w:t xml:space="preserve">Автоматический пресс-ламинатор </w:t>
            </w:r>
          </w:p>
        </w:tc>
      </w:tr>
      <w:tr w:rsidR="008476F0" w:rsidRPr="008476F0" w14:paraId="3019F041" w14:textId="77777777" w:rsidTr="008476F0">
        <w:trPr>
          <w:trHeight w:val="380"/>
        </w:trPr>
        <w:tc>
          <w:tcPr>
            <w:tcW w:w="10060" w:type="dxa"/>
            <w:gridSpan w:val="3"/>
            <w:shd w:val="clear" w:color="auto" w:fill="auto"/>
          </w:tcPr>
          <w:p w14:paraId="7E9A8453" w14:textId="77777777" w:rsidR="008476F0" w:rsidRPr="008476F0" w:rsidRDefault="008476F0" w:rsidP="008476F0">
            <w:pPr>
              <w:spacing w:after="0"/>
              <w:rPr>
                <w:b/>
              </w:rPr>
            </w:pPr>
            <w:r w:rsidRPr="008476F0">
              <w:rPr>
                <w:b/>
              </w:rPr>
              <w:t>Назначение</w:t>
            </w:r>
          </w:p>
          <w:p w14:paraId="08D36016" w14:textId="77777777" w:rsidR="008476F0" w:rsidRPr="008476F0" w:rsidRDefault="008476F0" w:rsidP="008476F0">
            <w:pPr>
              <w:spacing w:after="0"/>
            </w:pPr>
            <w:r w:rsidRPr="008476F0">
              <w:t>Изготовление экспериментальных образцов многослойных изделий в исследовательских целях</w:t>
            </w:r>
          </w:p>
        </w:tc>
      </w:tr>
      <w:tr w:rsidR="008476F0" w:rsidRPr="008476F0" w14:paraId="2FF28671" w14:textId="77777777" w:rsidTr="008476F0">
        <w:trPr>
          <w:trHeight w:val="380"/>
        </w:trPr>
        <w:tc>
          <w:tcPr>
            <w:tcW w:w="10060" w:type="dxa"/>
            <w:gridSpan w:val="3"/>
            <w:shd w:val="clear" w:color="auto" w:fill="auto"/>
          </w:tcPr>
          <w:p w14:paraId="6E22B34B" w14:textId="77777777" w:rsidR="008476F0" w:rsidRPr="008476F0" w:rsidRDefault="008476F0" w:rsidP="008476F0">
            <w:pPr>
              <w:spacing w:after="0"/>
              <w:rPr>
                <w:b/>
              </w:rPr>
            </w:pPr>
            <w:r w:rsidRPr="008476F0">
              <w:rPr>
                <w:b/>
              </w:rPr>
              <w:t>Размещение</w:t>
            </w:r>
          </w:p>
          <w:p w14:paraId="4445419A" w14:textId="77777777" w:rsidR="008476F0" w:rsidRPr="008476F0" w:rsidRDefault="008476F0" w:rsidP="008476F0">
            <w:pPr>
              <w:spacing w:after="0"/>
            </w:pPr>
            <w:r w:rsidRPr="008476F0">
              <w:t>НИИ – филиал АО «Гознак», 115162, г. Москва, ул. Мытная, 19</w:t>
            </w:r>
          </w:p>
        </w:tc>
      </w:tr>
      <w:tr w:rsidR="008476F0" w:rsidRPr="008476F0" w14:paraId="08BCEC09" w14:textId="77777777" w:rsidTr="008476F0">
        <w:trPr>
          <w:trHeight w:val="360"/>
        </w:trPr>
        <w:tc>
          <w:tcPr>
            <w:tcW w:w="10060" w:type="dxa"/>
            <w:gridSpan w:val="3"/>
            <w:shd w:val="clear" w:color="auto" w:fill="auto"/>
            <w:vAlign w:val="center"/>
          </w:tcPr>
          <w:p w14:paraId="061C5A32" w14:textId="77777777" w:rsidR="008476F0" w:rsidRPr="008476F0" w:rsidRDefault="008476F0" w:rsidP="008476F0">
            <w:pPr>
              <w:spacing w:after="0"/>
            </w:pPr>
            <w:r w:rsidRPr="008476F0">
              <w:rPr>
                <w:b/>
              </w:rPr>
              <w:t>Технические требования</w:t>
            </w:r>
          </w:p>
        </w:tc>
      </w:tr>
      <w:tr w:rsidR="008476F0" w:rsidRPr="008476F0" w14:paraId="705DB064" w14:textId="77777777" w:rsidTr="008476F0">
        <w:trPr>
          <w:trHeight w:val="154"/>
        </w:trPr>
        <w:tc>
          <w:tcPr>
            <w:tcW w:w="10060" w:type="dxa"/>
            <w:gridSpan w:val="3"/>
            <w:shd w:val="clear" w:color="auto" w:fill="auto"/>
            <w:vAlign w:val="center"/>
          </w:tcPr>
          <w:p w14:paraId="52B7CDC4" w14:textId="77777777" w:rsidR="008476F0" w:rsidRPr="008476F0" w:rsidRDefault="008476F0" w:rsidP="008476F0">
            <w:pPr>
              <w:spacing w:after="0"/>
              <w:rPr>
                <w:b/>
              </w:rPr>
            </w:pPr>
            <w:r w:rsidRPr="008476F0">
              <w:rPr>
                <w:b/>
              </w:rPr>
              <w:t>Состав</w:t>
            </w:r>
          </w:p>
        </w:tc>
      </w:tr>
      <w:tr w:rsidR="008476F0" w:rsidRPr="008476F0" w14:paraId="359C695B" w14:textId="77777777" w:rsidTr="008476F0">
        <w:trPr>
          <w:trHeight w:val="181"/>
        </w:trPr>
        <w:tc>
          <w:tcPr>
            <w:tcW w:w="10060" w:type="dxa"/>
            <w:gridSpan w:val="3"/>
            <w:shd w:val="clear" w:color="auto" w:fill="auto"/>
            <w:vAlign w:val="center"/>
          </w:tcPr>
          <w:p w14:paraId="5544E483" w14:textId="77777777" w:rsidR="008476F0" w:rsidRPr="008476F0" w:rsidRDefault="008476F0" w:rsidP="008476F0">
            <w:pPr>
              <w:spacing w:after="0"/>
            </w:pPr>
            <w:r w:rsidRPr="008476F0">
              <w:t xml:space="preserve">Гидравлический пресс-ламинатор со встроенной системой автоматического управления </w:t>
            </w:r>
          </w:p>
          <w:p w14:paraId="4EFF5CEA" w14:textId="77777777" w:rsidR="008476F0" w:rsidRPr="008476F0" w:rsidRDefault="008476F0" w:rsidP="008476F0">
            <w:pPr>
              <w:spacing w:after="0"/>
            </w:pPr>
            <w:r w:rsidRPr="008476F0">
              <w:t>и системой водяного охлаждения ламинационных плит</w:t>
            </w:r>
          </w:p>
        </w:tc>
      </w:tr>
      <w:tr w:rsidR="008476F0" w:rsidRPr="008476F0" w14:paraId="488A1D3F" w14:textId="77777777" w:rsidTr="008476F0">
        <w:trPr>
          <w:trHeight w:val="181"/>
        </w:trPr>
        <w:tc>
          <w:tcPr>
            <w:tcW w:w="10060" w:type="dxa"/>
            <w:gridSpan w:val="3"/>
            <w:shd w:val="clear" w:color="auto" w:fill="auto"/>
            <w:vAlign w:val="center"/>
          </w:tcPr>
          <w:p w14:paraId="4C82948F" w14:textId="77777777" w:rsidR="008476F0" w:rsidRPr="008476F0" w:rsidRDefault="008476F0" w:rsidP="008476F0">
            <w:pPr>
              <w:spacing w:after="0"/>
              <w:rPr>
                <w:b/>
              </w:rPr>
            </w:pPr>
            <w:r w:rsidRPr="008476F0">
              <w:rPr>
                <w:b/>
              </w:rPr>
              <w:t>Требования назначения</w:t>
            </w:r>
          </w:p>
        </w:tc>
      </w:tr>
      <w:tr w:rsidR="008476F0" w:rsidRPr="008476F0" w14:paraId="4A0845F1" w14:textId="77777777" w:rsidTr="008476F0">
        <w:trPr>
          <w:trHeight w:val="181"/>
        </w:trPr>
        <w:tc>
          <w:tcPr>
            <w:tcW w:w="454" w:type="dxa"/>
            <w:shd w:val="clear" w:color="auto" w:fill="auto"/>
            <w:vAlign w:val="center"/>
          </w:tcPr>
          <w:p w14:paraId="7590D7EB" w14:textId="77777777" w:rsidR="008476F0" w:rsidRPr="008476F0" w:rsidRDefault="008476F0" w:rsidP="008476F0">
            <w:pPr>
              <w:spacing w:after="0"/>
              <w:jc w:val="center"/>
            </w:pPr>
            <w:r w:rsidRPr="008476F0">
              <w:t>1.</w:t>
            </w:r>
          </w:p>
        </w:tc>
        <w:tc>
          <w:tcPr>
            <w:tcW w:w="9606" w:type="dxa"/>
            <w:gridSpan w:val="2"/>
            <w:shd w:val="clear" w:color="auto" w:fill="auto"/>
            <w:vAlign w:val="center"/>
          </w:tcPr>
          <w:p w14:paraId="50B85100" w14:textId="77777777" w:rsidR="008476F0" w:rsidRPr="008476F0" w:rsidRDefault="008476F0" w:rsidP="008476F0">
            <w:pPr>
              <w:spacing w:after="0"/>
            </w:pPr>
            <w:r w:rsidRPr="008476F0">
              <w:t xml:space="preserve">Предназначен для изготовления единичных образцов многослойных изделий в технологических условиях, приближенным к промышленным  </w:t>
            </w:r>
          </w:p>
        </w:tc>
      </w:tr>
      <w:tr w:rsidR="008476F0" w:rsidRPr="008476F0" w14:paraId="74BCEFFE" w14:textId="77777777" w:rsidTr="008476F0">
        <w:trPr>
          <w:trHeight w:val="181"/>
        </w:trPr>
        <w:tc>
          <w:tcPr>
            <w:tcW w:w="10060" w:type="dxa"/>
            <w:gridSpan w:val="3"/>
            <w:shd w:val="clear" w:color="auto" w:fill="auto"/>
            <w:vAlign w:val="center"/>
          </w:tcPr>
          <w:p w14:paraId="3A6FF954" w14:textId="77777777" w:rsidR="008476F0" w:rsidRPr="008476F0" w:rsidRDefault="008476F0" w:rsidP="008476F0">
            <w:pPr>
              <w:spacing w:after="0"/>
            </w:pPr>
            <w:r w:rsidRPr="008476F0">
              <w:rPr>
                <w:b/>
              </w:rPr>
              <w:t>Обрабатываемые материалы</w:t>
            </w:r>
          </w:p>
        </w:tc>
      </w:tr>
      <w:tr w:rsidR="008476F0" w:rsidRPr="008476F0" w14:paraId="53624B2B" w14:textId="77777777" w:rsidTr="008476F0">
        <w:trPr>
          <w:trHeight w:val="181"/>
        </w:trPr>
        <w:tc>
          <w:tcPr>
            <w:tcW w:w="454" w:type="dxa"/>
            <w:shd w:val="clear" w:color="auto" w:fill="auto"/>
            <w:vAlign w:val="center"/>
          </w:tcPr>
          <w:p w14:paraId="0F4FD35F" w14:textId="77777777" w:rsidR="008476F0" w:rsidRPr="008476F0" w:rsidRDefault="008476F0" w:rsidP="008476F0">
            <w:pPr>
              <w:spacing w:after="0"/>
              <w:jc w:val="center"/>
            </w:pPr>
            <w:r w:rsidRPr="008476F0">
              <w:t>2.</w:t>
            </w:r>
          </w:p>
        </w:tc>
        <w:tc>
          <w:tcPr>
            <w:tcW w:w="9606" w:type="dxa"/>
            <w:gridSpan w:val="2"/>
            <w:shd w:val="clear" w:color="auto" w:fill="auto"/>
            <w:vAlign w:val="center"/>
          </w:tcPr>
          <w:p w14:paraId="046C8CCD" w14:textId="77777777" w:rsidR="008476F0" w:rsidRPr="008476F0" w:rsidRDefault="008476F0" w:rsidP="008476F0">
            <w:pPr>
              <w:spacing w:after="0"/>
            </w:pPr>
            <w:r w:rsidRPr="008476F0">
              <w:t>Листовые волокнистые материалы, пропитанные полимерными связующими, плёнки из поликарбоната, поливинилхлорида, полиэтилентерефталата, полиэтилена и других полимеров</w:t>
            </w:r>
          </w:p>
        </w:tc>
      </w:tr>
      <w:tr w:rsidR="008476F0" w:rsidRPr="008476F0" w14:paraId="503E3AF7" w14:textId="77777777" w:rsidTr="008476F0">
        <w:trPr>
          <w:trHeight w:val="181"/>
        </w:trPr>
        <w:tc>
          <w:tcPr>
            <w:tcW w:w="10060" w:type="dxa"/>
            <w:gridSpan w:val="3"/>
            <w:shd w:val="clear" w:color="auto" w:fill="auto"/>
            <w:vAlign w:val="center"/>
          </w:tcPr>
          <w:p w14:paraId="7CEAA163" w14:textId="77777777" w:rsidR="008476F0" w:rsidRPr="008476F0" w:rsidRDefault="008476F0" w:rsidP="008476F0">
            <w:pPr>
              <w:spacing w:after="0"/>
            </w:pPr>
            <w:r w:rsidRPr="008476F0">
              <w:rPr>
                <w:b/>
              </w:rPr>
              <w:t>Основные параметры и характеристики оборудования</w:t>
            </w:r>
          </w:p>
        </w:tc>
      </w:tr>
      <w:tr w:rsidR="008476F0" w:rsidRPr="008476F0" w14:paraId="7F864218" w14:textId="77777777" w:rsidTr="008476F0">
        <w:trPr>
          <w:trHeight w:val="140"/>
        </w:trPr>
        <w:tc>
          <w:tcPr>
            <w:tcW w:w="596" w:type="dxa"/>
            <w:gridSpan w:val="2"/>
            <w:shd w:val="clear" w:color="auto" w:fill="auto"/>
            <w:vAlign w:val="center"/>
          </w:tcPr>
          <w:p w14:paraId="7E68F410" w14:textId="77777777" w:rsidR="008476F0" w:rsidRPr="008476F0" w:rsidRDefault="008476F0" w:rsidP="008476F0">
            <w:pPr>
              <w:spacing w:after="0"/>
              <w:jc w:val="center"/>
            </w:pPr>
            <w:r w:rsidRPr="008476F0">
              <w:t>3.</w:t>
            </w:r>
          </w:p>
        </w:tc>
        <w:tc>
          <w:tcPr>
            <w:tcW w:w="9464" w:type="dxa"/>
            <w:shd w:val="clear" w:color="auto" w:fill="auto"/>
          </w:tcPr>
          <w:p w14:paraId="1B67FDF4" w14:textId="77777777" w:rsidR="008476F0" w:rsidRPr="008476F0" w:rsidRDefault="008476F0" w:rsidP="008476F0">
            <w:pPr>
              <w:spacing w:after="0"/>
            </w:pPr>
            <w:r w:rsidRPr="008476F0">
              <w:t xml:space="preserve">Максимальное усилие пресса – не более 300 кН </w:t>
            </w:r>
          </w:p>
        </w:tc>
      </w:tr>
      <w:tr w:rsidR="008476F0" w:rsidRPr="008476F0" w14:paraId="5A4305B3" w14:textId="77777777" w:rsidTr="008476F0">
        <w:trPr>
          <w:trHeight w:val="140"/>
        </w:trPr>
        <w:tc>
          <w:tcPr>
            <w:tcW w:w="596" w:type="dxa"/>
            <w:gridSpan w:val="2"/>
            <w:shd w:val="clear" w:color="auto" w:fill="auto"/>
            <w:vAlign w:val="center"/>
          </w:tcPr>
          <w:p w14:paraId="5CA2855C" w14:textId="77777777" w:rsidR="008476F0" w:rsidRPr="008476F0" w:rsidRDefault="008476F0" w:rsidP="008476F0">
            <w:pPr>
              <w:spacing w:after="0"/>
              <w:jc w:val="center"/>
            </w:pPr>
            <w:r w:rsidRPr="008476F0">
              <w:t>4.</w:t>
            </w:r>
          </w:p>
        </w:tc>
        <w:tc>
          <w:tcPr>
            <w:tcW w:w="9464" w:type="dxa"/>
            <w:shd w:val="clear" w:color="auto" w:fill="auto"/>
          </w:tcPr>
          <w:p w14:paraId="61E2F0F6" w14:textId="77777777" w:rsidR="008476F0" w:rsidRPr="008476F0" w:rsidRDefault="008476F0" w:rsidP="008476F0">
            <w:pPr>
              <w:spacing w:after="0"/>
            </w:pPr>
            <w:r w:rsidRPr="008476F0">
              <w:t>Размер ламинационных плит - не менее 220х220 мм</w:t>
            </w:r>
          </w:p>
        </w:tc>
      </w:tr>
      <w:tr w:rsidR="008476F0" w:rsidRPr="008476F0" w14:paraId="291FAA2A" w14:textId="77777777" w:rsidTr="008476F0">
        <w:trPr>
          <w:trHeight w:val="140"/>
        </w:trPr>
        <w:tc>
          <w:tcPr>
            <w:tcW w:w="596" w:type="dxa"/>
            <w:gridSpan w:val="2"/>
            <w:shd w:val="clear" w:color="auto" w:fill="auto"/>
            <w:vAlign w:val="center"/>
          </w:tcPr>
          <w:p w14:paraId="583E994A" w14:textId="77777777" w:rsidR="008476F0" w:rsidRPr="008476F0" w:rsidRDefault="008476F0" w:rsidP="008476F0">
            <w:pPr>
              <w:spacing w:after="0"/>
              <w:jc w:val="center"/>
            </w:pPr>
            <w:r w:rsidRPr="008476F0">
              <w:t>5.</w:t>
            </w:r>
          </w:p>
        </w:tc>
        <w:tc>
          <w:tcPr>
            <w:tcW w:w="9464" w:type="dxa"/>
            <w:shd w:val="clear" w:color="auto" w:fill="auto"/>
          </w:tcPr>
          <w:p w14:paraId="748B8FFC" w14:textId="77777777" w:rsidR="008476F0" w:rsidRPr="008476F0" w:rsidRDefault="008476F0" w:rsidP="008476F0">
            <w:pPr>
              <w:spacing w:after="0"/>
            </w:pPr>
            <w:r w:rsidRPr="008476F0">
              <w:t>Просвет между плитами - не менее 80 мм</w:t>
            </w:r>
          </w:p>
        </w:tc>
      </w:tr>
      <w:tr w:rsidR="008476F0" w:rsidRPr="008476F0" w14:paraId="4F03952D" w14:textId="77777777" w:rsidTr="008476F0">
        <w:trPr>
          <w:trHeight w:val="140"/>
        </w:trPr>
        <w:tc>
          <w:tcPr>
            <w:tcW w:w="596" w:type="dxa"/>
            <w:gridSpan w:val="2"/>
            <w:shd w:val="clear" w:color="auto" w:fill="auto"/>
            <w:vAlign w:val="center"/>
          </w:tcPr>
          <w:p w14:paraId="3ECFCB39" w14:textId="77777777" w:rsidR="008476F0" w:rsidRPr="008476F0" w:rsidRDefault="008476F0" w:rsidP="008476F0">
            <w:pPr>
              <w:spacing w:after="0"/>
              <w:jc w:val="center"/>
            </w:pPr>
            <w:r w:rsidRPr="008476F0">
              <w:t>6.</w:t>
            </w:r>
          </w:p>
        </w:tc>
        <w:tc>
          <w:tcPr>
            <w:tcW w:w="9464" w:type="dxa"/>
            <w:shd w:val="clear" w:color="auto" w:fill="auto"/>
          </w:tcPr>
          <w:p w14:paraId="44B42BDD" w14:textId="77777777" w:rsidR="008476F0" w:rsidRPr="008476F0" w:rsidRDefault="008476F0" w:rsidP="008476F0">
            <w:pPr>
              <w:spacing w:after="0"/>
            </w:pPr>
            <w:r w:rsidRPr="008476F0">
              <w:t>Максимальный формат прессуемых материалов - не менее 200х200 мм</w:t>
            </w:r>
          </w:p>
        </w:tc>
      </w:tr>
      <w:tr w:rsidR="008476F0" w:rsidRPr="008476F0" w14:paraId="68F009F3" w14:textId="77777777" w:rsidTr="008476F0">
        <w:trPr>
          <w:trHeight w:val="140"/>
        </w:trPr>
        <w:tc>
          <w:tcPr>
            <w:tcW w:w="596" w:type="dxa"/>
            <w:gridSpan w:val="2"/>
            <w:shd w:val="clear" w:color="auto" w:fill="auto"/>
            <w:vAlign w:val="center"/>
          </w:tcPr>
          <w:p w14:paraId="577EBBA9" w14:textId="77777777" w:rsidR="008476F0" w:rsidRPr="008476F0" w:rsidRDefault="008476F0" w:rsidP="008476F0">
            <w:pPr>
              <w:spacing w:after="0"/>
              <w:jc w:val="center"/>
            </w:pPr>
            <w:r w:rsidRPr="008476F0">
              <w:t>7.</w:t>
            </w:r>
          </w:p>
        </w:tc>
        <w:tc>
          <w:tcPr>
            <w:tcW w:w="9464" w:type="dxa"/>
            <w:shd w:val="clear" w:color="auto" w:fill="auto"/>
          </w:tcPr>
          <w:p w14:paraId="33F213D8" w14:textId="77777777" w:rsidR="008476F0" w:rsidRPr="008476F0" w:rsidRDefault="008476F0" w:rsidP="008476F0">
            <w:pPr>
              <w:spacing w:after="0"/>
            </w:pPr>
            <w:r w:rsidRPr="008476F0">
              <w:t xml:space="preserve">Максимальное давление при прессовании материалов формата 110х150 мм - не менее 120 </w:t>
            </w:r>
            <w:r w:rsidRPr="008476F0">
              <w:rPr>
                <w:lang w:val="en-US"/>
              </w:rPr>
              <w:t>Bar</w:t>
            </w:r>
            <w:r w:rsidRPr="008476F0">
              <w:t xml:space="preserve"> (12 Мпа) </w:t>
            </w:r>
          </w:p>
        </w:tc>
      </w:tr>
      <w:tr w:rsidR="008476F0" w:rsidRPr="008476F0" w14:paraId="517B465B" w14:textId="77777777" w:rsidTr="008476F0">
        <w:trPr>
          <w:trHeight w:val="140"/>
        </w:trPr>
        <w:tc>
          <w:tcPr>
            <w:tcW w:w="596" w:type="dxa"/>
            <w:gridSpan w:val="2"/>
            <w:shd w:val="clear" w:color="auto" w:fill="auto"/>
            <w:vAlign w:val="center"/>
          </w:tcPr>
          <w:p w14:paraId="5BBAB03A" w14:textId="77777777" w:rsidR="008476F0" w:rsidRPr="008476F0" w:rsidRDefault="008476F0" w:rsidP="008476F0">
            <w:pPr>
              <w:spacing w:after="0"/>
              <w:jc w:val="center"/>
            </w:pPr>
            <w:r w:rsidRPr="008476F0">
              <w:t>8.</w:t>
            </w:r>
          </w:p>
        </w:tc>
        <w:tc>
          <w:tcPr>
            <w:tcW w:w="9464" w:type="dxa"/>
            <w:shd w:val="clear" w:color="auto" w:fill="auto"/>
          </w:tcPr>
          <w:p w14:paraId="24079210" w14:textId="77777777" w:rsidR="008476F0" w:rsidRPr="008476F0" w:rsidRDefault="008476F0" w:rsidP="008476F0">
            <w:pPr>
              <w:spacing w:after="0"/>
            </w:pPr>
            <w:r w:rsidRPr="008476F0">
              <w:t xml:space="preserve">Максимальная температура нагрева ламинационных плит – не менее 220 </w:t>
            </w:r>
            <w:r w:rsidRPr="008476F0">
              <w:rPr>
                <w:vertAlign w:val="superscript"/>
              </w:rPr>
              <w:t>0</w:t>
            </w:r>
            <w:r w:rsidRPr="008476F0">
              <w:t>С</w:t>
            </w:r>
          </w:p>
        </w:tc>
      </w:tr>
      <w:tr w:rsidR="008476F0" w:rsidRPr="008476F0" w14:paraId="36A75AF1" w14:textId="77777777" w:rsidTr="008476F0">
        <w:trPr>
          <w:trHeight w:val="140"/>
        </w:trPr>
        <w:tc>
          <w:tcPr>
            <w:tcW w:w="596" w:type="dxa"/>
            <w:gridSpan w:val="2"/>
            <w:shd w:val="clear" w:color="auto" w:fill="auto"/>
            <w:vAlign w:val="center"/>
          </w:tcPr>
          <w:p w14:paraId="0146E309" w14:textId="77777777" w:rsidR="008476F0" w:rsidRPr="008476F0" w:rsidRDefault="008476F0" w:rsidP="008476F0">
            <w:pPr>
              <w:spacing w:after="0"/>
              <w:jc w:val="center"/>
            </w:pPr>
            <w:r w:rsidRPr="008476F0">
              <w:t>9.</w:t>
            </w:r>
          </w:p>
        </w:tc>
        <w:tc>
          <w:tcPr>
            <w:tcW w:w="9464" w:type="dxa"/>
            <w:shd w:val="clear" w:color="auto" w:fill="auto"/>
          </w:tcPr>
          <w:p w14:paraId="178078CF" w14:textId="77777777" w:rsidR="008476F0" w:rsidRPr="008476F0" w:rsidRDefault="008476F0" w:rsidP="008476F0">
            <w:pPr>
              <w:spacing w:after="0"/>
            </w:pPr>
            <w:r w:rsidRPr="008476F0">
              <w:t xml:space="preserve">Точность поддержания температуры плит при температуре 200 </w:t>
            </w:r>
            <w:r w:rsidRPr="008476F0">
              <w:rPr>
                <w:vertAlign w:val="superscript"/>
              </w:rPr>
              <w:t>0</w:t>
            </w:r>
            <w:r w:rsidRPr="008476F0">
              <w:t xml:space="preserve">С - не хуже </w:t>
            </w:r>
            <w:r w:rsidRPr="008476F0">
              <w:rPr>
                <w:u w:val="single"/>
              </w:rPr>
              <w:t>+</w:t>
            </w:r>
            <w:r w:rsidRPr="008476F0">
              <w:t xml:space="preserve"> 4 </w:t>
            </w:r>
            <w:r w:rsidRPr="008476F0">
              <w:rPr>
                <w:vertAlign w:val="superscript"/>
              </w:rPr>
              <w:t>0</w:t>
            </w:r>
            <w:r w:rsidRPr="008476F0">
              <w:t>С</w:t>
            </w:r>
          </w:p>
        </w:tc>
      </w:tr>
      <w:tr w:rsidR="008476F0" w:rsidRPr="008476F0" w14:paraId="1C20D0EA" w14:textId="77777777" w:rsidTr="008476F0">
        <w:trPr>
          <w:trHeight w:val="140"/>
        </w:trPr>
        <w:tc>
          <w:tcPr>
            <w:tcW w:w="596" w:type="dxa"/>
            <w:gridSpan w:val="2"/>
            <w:shd w:val="clear" w:color="auto" w:fill="auto"/>
            <w:vAlign w:val="center"/>
          </w:tcPr>
          <w:p w14:paraId="4D58A84E" w14:textId="77777777" w:rsidR="008476F0" w:rsidRPr="008476F0" w:rsidRDefault="008476F0" w:rsidP="008476F0">
            <w:pPr>
              <w:spacing w:after="0"/>
              <w:jc w:val="center"/>
            </w:pPr>
            <w:r w:rsidRPr="008476F0">
              <w:t>10.</w:t>
            </w:r>
          </w:p>
        </w:tc>
        <w:tc>
          <w:tcPr>
            <w:tcW w:w="9464" w:type="dxa"/>
            <w:shd w:val="clear" w:color="auto" w:fill="auto"/>
          </w:tcPr>
          <w:p w14:paraId="5D3D84E9" w14:textId="77777777" w:rsidR="008476F0" w:rsidRPr="008476F0" w:rsidRDefault="008476F0" w:rsidP="008476F0">
            <w:pPr>
              <w:spacing w:after="0"/>
            </w:pPr>
            <w:r w:rsidRPr="008476F0">
              <w:t xml:space="preserve">Скорость нагрева плит – не менее 5 </w:t>
            </w:r>
            <w:r w:rsidRPr="008476F0">
              <w:rPr>
                <w:vertAlign w:val="superscript"/>
              </w:rPr>
              <w:t>0</w:t>
            </w:r>
            <w:r w:rsidRPr="008476F0">
              <w:t>С/мин</w:t>
            </w:r>
          </w:p>
        </w:tc>
      </w:tr>
      <w:tr w:rsidR="008476F0" w:rsidRPr="008476F0" w14:paraId="1F97123A" w14:textId="77777777" w:rsidTr="008476F0">
        <w:trPr>
          <w:trHeight w:val="140"/>
        </w:trPr>
        <w:tc>
          <w:tcPr>
            <w:tcW w:w="596" w:type="dxa"/>
            <w:gridSpan w:val="2"/>
            <w:shd w:val="clear" w:color="auto" w:fill="auto"/>
            <w:vAlign w:val="center"/>
          </w:tcPr>
          <w:p w14:paraId="31FB548F" w14:textId="77777777" w:rsidR="008476F0" w:rsidRPr="008476F0" w:rsidRDefault="008476F0" w:rsidP="008476F0">
            <w:pPr>
              <w:spacing w:after="0"/>
              <w:jc w:val="center"/>
            </w:pPr>
            <w:r w:rsidRPr="008476F0">
              <w:t>11.</w:t>
            </w:r>
          </w:p>
        </w:tc>
        <w:tc>
          <w:tcPr>
            <w:tcW w:w="9464" w:type="dxa"/>
            <w:shd w:val="clear" w:color="auto" w:fill="auto"/>
          </w:tcPr>
          <w:p w14:paraId="11E7CA98" w14:textId="77777777" w:rsidR="008476F0" w:rsidRPr="008476F0" w:rsidRDefault="008476F0" w:rsidP="008476F0">
            <w:pPr>
              <w:spacing w:after="0"/>
            </w:pPr>
            <w:r w:rsidRPr="008476F0">
              <w:t>Автоматическое управление водяным охлаждением плит.</w:t>
            </w:r>
          </w:p>
          <w:p w14:paraId="0453D821" w14:textId="77777777" w:rsidR="008476F0" w:rsidRPr="008476F0" w:rsidRDefault="008476F0" w:rsidP="008476F0">
            <w:pPr>
              <w:spacing w:after="0"/>
            </w:pPr>
            <w:r w:rsidRPr="008476F0">
              <w:t>Если эта функция не входит в обязательную комплектацию пресса, то указать её опциональную стоимость</w:t>
            </w:r>
          </w:p>
        </w:tc>
      </w:tr>
      <w:tr w:rsidR="008476F0" w:rsidRPr="008476F0" w14:paraId="7183C882" w14:textId="77777777" w:rsidTr="008476F0">
        <w:trPr>
          <w:trHeight w:val="140"/>
        </w:trPr>
        <w:tc>
          <w:tcPr>
            <w:tcW w:w="596" w:type="dxa"/>
            <w:gridSpan w:val="2"/>
            <w:shd w:val="clear" w:color="auto" w:fill="auto"/>
            <w:vAlign w:val="center"/>
          </w:tcPr>
          <w:p w14:paraId="01A3034E" w14:textId="77777777" w:rsidR="008476F0" w:rsidRPr="008476F0" w:rsidRDefault="008476F0" w:rsidP="008476F0">
            <w:pPr>
              <w:spacing w:after="0"/>
              <w:jc w:val="center"/>
            </w:pPr>
            <w:r w:rsidRPr="008476F0">
              <w:t>12.</w:t>
            </w:r>
          </w:p>
        </w:tc>
        <w:tc>
          <w:tcPr>
            <w:tcW w:w="9464" w:type="dxa"/>
            <w:shd w:val="clear" w:color="auto" w:fill="auto"/>
          </w:tcPr>
          <w:p w14:paraId="65C27EB5" w14:textId="77777777" w:rsidR="008476F0" w:rsidRPr="008476F0" w:rsidRDefault="008476F0" w:rsidP="008476F0">
            <w:pPr>
              <w:spacing w:after="0"/>
            </w:pPr>
            <w:r w:rsidRPr="008476F0">
              <w:t>Автоматическая работа пресса по введённой оператором программе и контроль режима работы пресса через встроенный дисплей</w:t>
            </w:r>
          </w:p>
        </w:tc>
      </w:tr>
      <w:tr w:rsidR="008476F0" w:rsidRPr="008476F0" w14:paraId="764B0AB5" w14:textId="77777777" w:rsidTr="008476F0">
        <w:trPr>
          <w:trHeight w:val="140"/>
        </w:trPr>
        <w:tc>
          <w:tcPr>
            <w:tcW w:w="596" w:type="dxa"/>
            <w:gridSpan w:val="2"/>
            <w:shd w:val="clear" w:color="auto" w:fill="auto"/>
            <w:vAlign w:val="center"/>
          </w:tcPr>
          <w:p w14:paraId="67B017F6" w14:textId="77777777" w:rsidR="008476F0" w:rsidRPr="008476F0" w:rsidRDefault="008476F0" w:rsidP="008476F0">
            <w:pPr>
              <w:spacing w:after="0"/>
              <w:jc w:val="center"/>
            </w:pPr>
            <w:r w:rsidRPr="008476F0">
              <w:t>13.</w:t>
            </w:r>
          </w:p>
        </w:tc>
        <w:tc>
          <w:tcPr>
            <w:tcW w:w="9464" w:type="dxa"/>
            <w:shd w:val="clear" w:color="auto" w:fill="auto"/>
          </w:tcPr>
          <w:p w14:paraId="69943891" w14:textId="77777777" w:rsidR="008476F0" w:rsidRPr="008476F0" w:rsidRDefault="008476F0" w:rsidP="008476F0">
            <w:pPr>
              <w:spacing w:after="0"/>
            </w:pPr>
            <w:r w:rsidRPr="008476F0">
              <w:t>Программируемые параметры -  температура, усилие смыкания плит, время удержания</w:t>
            </w:r>
          </w:p>
        </w:tc>
      </w:tr>
      <w:tr w:rsidR="008476F0" w:rsidRPr="008476F0" w14:paraId="005C1BC5" w14:textId="77777777" w:rsidTr="008476F0">
        <w:trPr>
          <w:trHeight w:val="140"/>
        </w:trPr>
        <w:tc>
          <w:tcPr>
            <w:tcW w:w="596" w:type="dxa"/>
            <w:gridSpan w:val="2"/>
            <w:shd w:val="clear" w:color="auto" w:fill="auto"/>
            <w:vAlign w:val="center"/>
          </w:tcPr>
          <w:p w14:paraId="37E6C182" w14:textId="77777777" w:rsidR="008476F0" w:rsidRPr="008476F0" w:rsidRDefault="008476F0" w:rsidP="008476F0">
            <w:pPr>
              <w:spacing w:after="0"/>
              <w:jc w:val="center"/>
            </w:pPr>
            <w:r w:rsidRPr="008476F0">
              <w:t>14.</w:t>
            </w:r>
          </w:p>
        </w:tc>
        <w:tc>
          <w:tcPr>
            <w:tcW w:w="9464" w:type="dxa"/>
            <w:shd w:val="clear" w:color="auto" w:fill="auto"/>
          </w:tcPr>
          <w:p w14:paraId="2A9A6687" w14:textId="77777777" w:rsidR="008476F0" w:rsidRPr="008476F0" w:rsidRDefault="008476F0" w:rsidP="008476F0">
            <w:pPr>
              <w:spacing w:after="0"/>
            </w:pPr>
            <w:r w:rsidRPr="008476F0">
              <w:t>Число независимых циклов прессования, сохраняемых в памяти системы управления прессом - не менее 3</w:t>
            </w:r>
          </w:p>
        </w:tc>
      </w:tr>
      <w:tr w:rsidR="008476F0" w:rsidRPr="008476F0" w14:paraId="722EC523" w14:textId="77777777" w:rsidTr="008476F0">
        <w:trPr>
          <w:trHeight w:val="140"/>
        </w:trPr>
        <w:tc>
          <w:tcPr>
            <w:tcW w:w="596" w:type="dxa"/>
            <w:gridSpan w:val="2"/>
            <w:shd w:val="clear" w:color="auto" w:fill="auto"/>
            <w:vAlign w:val="center"/>
          </w:tcPr>
          <w:p w14:paraId="68A1F60F" w14:textId="77777777" w:rsidR="008476F0" w:rsidRPr="008476F0" w:rsidRDefault="008476F0" w:rsidP="008476F0">
            <w:pPr>
              <w:spacing w:after="0"/>
              <w:jc w:val="center"/>
            </w:pPr>
            <w:r w:rsidRPr="008476F0">
              <w:t>15.</w:t>
            </w:r>
          </w:p>
        </w:tc>
        <w:tc>
          <w:tcPr>
            <w:tcW w:w="9464" w:type="dxa"/>
            <w:shd w:val="clear" w:color="auto" w:fill="auto"/>
          </w:tcPr>
          <w:p w14:paraId="28697EB6" w14:textId="77777777" w:rsidR="008476F0" w:rsidRPr="008476F0" w:rsidRDefault="008476F0" w:rsidP="008476F0">
            <w:pPr>
              <w:spacing w:after="0"/>
            </w:pPr>
            <w:r w:rsidRPr="008476F0">
              <w:t>Число программируемых шагов внутри одного цикла прессования - не менее 4</w:t>
            </w:r>
          </w:p>
        </w:tc>
      </w:tr>
      <w:tr w:rsidR="008476F0" w:rsidRPr="008476F0" w14:paraId="151CE894" w14:textId="77777777" w:rsidTr="008476F0">
        <w:trPr>
          <w:trHeight w:val="140"/>
        </w:trPr>
        <w:tc>
          <w:tcPr>
            <w:tcW w:w="596" w:type="dxa"/>
            <w:gridSpan w:val="2"/>
            <w:shd w:val="clear" w:color="auto" w:fill="auto"/>
            <w:vAlign w:val="center"/>
          </w:tcPr>
          <w:p w14:paraId="074DB253" w14:textId="77777777" w:rsidR="008476F0" w:rsidRPr="008476F0" w:rsidRDefault="008476F0" w:rsidP="008476F0">
            <w:pPr>
              <w:spacing w:after="0"/>
              <w:jc w:val="center"/>
            </w:pPr>
            <w:r w:rsidRPr="008476F0">
              <w:t>16.</w:t>
            </w:r>
          </w:p>
        </w:tc>
        <w:tc>
          <w:tcPr>
            <w:tcW w:w="9464" w:type="dxa"/>
            <w:shd w:val="clear" w:color="auto" w:fill="auto"/>
          </w:tcPr>
          <w:p w14:paraId="4ABECF20" w14:textId="77777777" w:rsidR="008476F0" w:rsidRPr="008476F0" w:rsidRDefault="008476F0" w:rsidP="008476F0">
            <w:pPr>
              <w:spacing w:after="0"/>
            </w:pPr>
            <w:r w:rsidRPr="008476F0">
              <w:t>Возможность экспорта данных из системы управления прессом во внешний компьютер</w:t>
            </w:r>
          </w:p>
        </w:tc>
      </w:tr>
      <w:tr w:rsidR="008476F0" w:rsidRPr="008476F0" w14:paraId="26364BCD" w14:textId="77777777" w:rsidTr="008476F0">
        <w:trPr>
          <w:trHeight w:val="393"/>
        </w:trPr>
        <w:tc>
          <w:tcPr>
            <w:tcW w:w="10060" w:type="dxa"/>
            <w:gridSpan w:val="3"/>
            <w:shd w:val="clear" w:color="auto" w:fill="auto"/>
            <w:vAlign w:val="center"/>
          </w:tcPr>
          <w:p w14:paraId="1113231A" w14:textId="77777777" w:rsidR="008476F0" w:rsidRPr="008476F0" w:rsidRDefault="008476F0" w:rsidP="008476F0">
            <w:pPr>
              <w:spacing w:after="0"/>
              <w:rPr>
                <w:b/>
              </w:rPr>
            </w:pPr>
            <w:r w:rsidRPr="008476F0">
              <w:rPr>
                <w:b/>
              </w:rPr>
              <w:t>Конструктивные требования</w:t>
            </w:r>
          </w:p>
        </w:tc>
      </w:tr>
      <w:tr w:rsidR="008476F0" w:rsidRPr="008476F0" w14:paraId="3DCBF00F" w14:textId="77777777" w:rsidTr="008476F0">
        <w:trPr>
          <w:trHeight w:val="393"/>
        </w:trPr>
        <w:tc>
          <w:tcPr>
            <w:tcW w:w="596" w:type="dxa"/>
            <w:gridSpan w:val="2"/>
            <w:shd w:val="clear" w:color="auto" w:fill="auto"/>
            <w:vAlign w:val="center"/>
          </w:tcPr>
          <w:p w14:paraId="0C06C986" w14:textId="77777777" w:rsidR="008476F0" w:rsidRPr="008476F0" w:rsidRDefault="008476F0" w:rsidP="008476F0">
            <w:pPr>
              <w:spacing w:after="0"/>
              <w:jc w:val="center"/>
            </w:pPr>
            <w:r w:rsidRPr="008476F0">
              <w:t>17.</w:t>
            </w:r>
          </w:p>
        </w:tc>
        <w:tc>
          <w:tcPr>
            <w:tcW w:w="9464" w:type="dxa"/>
            <w:shd w:val="clear" w:color="auto" w:fill="auto"/>
          </w:tcPr>
          <w:p w14:paraId="7B6DC92E" w14:textId="77777777" w:rsidR="008476F0" w:rsidRPr="008476F0" w:rsidRDefault="008476F0" w:rsidP="008476F0">
            <w:pPr>
              <w:spacing w:after="0"/>
            </w:pPr>
            <w:r w:rsidRPr="008476F0">
              <w:t>Габариты (ширина × глубина × высота) - не более 1200 × 1000 × 1900 мм.</w:t>
            </w:r>
          </w:p>
        </w:tc>
      </w:tr>
      <w:tr w:rsidR="008476F0" w:rsidRPr="008476F0" w14:paraId="1A7DB7B1" w14:textId="77777777" w:rsidTr="008476F0">
        <w:trPr>
          <w:trHeight w:val="393"/>
        </w:trPr>
        <w:tc>
          <w:tcPr>
            <w:tcW w:w="596" w:type="dxa"/>
            <w:gridSpan w:val="2"/>
            <w:shd w:val="clear" w:color="auto" w:fill="auto"/>
            <w:vAlign w:val="center"/>
          </w:tcPr>
          <w:p w14:paraId="53C53D26" w14:textId="77777777" w:rsidR="008476F0" w:rsidRPr="008476F0" w:rsidRDefault="008476F0" w:rsidP="008476F0">
            <w:pPr>
              <w:spacing w:after="0"/>
              <w:jc w:val="center"/>
            </w:pPr>
            <w:r w:rsidRPr="008476F0">
              <w:t>18.</w:t>
            </w:r>
          </w:p>
        </w:tc>
        <w:tc>
          <w:tcPr>
            <w:tcW w:w="9464" w:type="dxa"/>
            <w:shd w:val="clear" w:color="auto" w:fill="auto"/>
          </w:tcPr>
          <w:p w14:paraId="50C7C281" w14:textId="77777777" w:rsidR="008476F0" w:rsidRPr="008476F0" w:rsidRDefault="008476F0" w:rsidP="008476F0">
            <w:pPr>
              <w:spacing w:after="0"/>
            </w:pPr>
            <w:r w:rsidRPr="008476F0">
              <w:t>Вес - не более 1000 кг</w:t>
            </w:r>
          </w:p>
        </w:tc>
      </w:tr>
      <w:tr w:rsidR="008476F0" w:rsidRPr="008476F0" w14:paraId="1668CFAC" w14:textId="77777777" w:rsidTr="008476F0">
        <w:trPr>
          <w:trHeight w:val="393"/>
        </w:trPr>
        <w:tc>
          <w:tcPr>
            <w:tcW w:w="596" w:type="dxa"/>
            <w:gridSpan w:val="2"/>
            <w:shd w:val="clear" w:color="auto" w:fill="auto"/>
            <w:vAlign w:val="center"/>
          </w:tcPr>
          <w:p w14:paraId="63FCB932" w14:textId="77777777" w:rsidR="008476F0" w:rsidRPr="008476F0" w:rsidRDefault="008476F0" w:rsidP="008476F0">
            <w:pPr>
              <w:spacing w:after="0"/>
              <w:jc w:val="center"/>
            </w:pPr>
            <w:r w:rsidRPr="008476F0">
              <w:t>19.</w:t>
            </w:r>
          </w:p>
        </w:tc>
        <w:tc>
          <w:tcPr>
            <w:tcW w:w="9464" w:type="dxa"/>
            <w:shd w:val="clear" w:color="auto" w:fill="auto"/>
          </w:tcPr>
          <w:p w14:paraId="7159A055" w14:textId="77777777" w:rsidR="008476F0" w:rsidRPr="008476F0" w:rsidRDefault="008476F0" w:rsidP="008476F0">
            <w:pPr>
              <w:spacing w:after="0"/>
            </w:pPr>
            <w:r w:rsidRPr="008476F0">
              <w:t>Наличие защитного кожуха вокруг рабочей зоны прессования</w:t>
            </w:r>
          </w:p>
        </w:tc>
      </w:tr>
      <w:tr w:rsidR="008476F0" w:rsidRPr="008476F0" w14:paraId="19D198F0" w14:textId="77777777" w:rsidTr="008476F0">
        <w:trPr>
          <w:trHeight w:val="393"/>
        </w:trPr>
        <w:tc>
          <w:tcPr>
            <w:tcW w:w="10060" w:type="dxa"/>
            <w:gridSpan w:val="3"/>
            <w:shd w:val="clear" w:color="auto" w:fill="auto"/>
            <w:vAlign w:val="center"/>
          </w:tcPr>
          <w:p w14:paraId="4DF3B773" w14:textId="77777777" w:rsidR="008476F0" w:rsidRPr="008476F0" w:rsidRDefault="008476F0" w:rsidP="008476F0">
            <w:pPr>
              <w:spacing w:after="0"/>
              <w:rPr>
                <w:b/>
              </w:rPr>
            </w:pPr>
            <w:r w:rsidRPr="008476F0">
              <w:rPr>
                <w:b/>
              </w:rPr>
              <w:t>Требования совместимости</w:t>
            </w:r>
          </w:p>
        </w:tc>
      </w:tr>
      <w:tr w:rsidR="008476F0" w:rsidRPr="008476F0" w14:paraId="18914532" w14:textId="77777777" w:rsidTr="008476F0">
        <w:trPr>
          <w:trHeight w:val="393"/>
        </w:trPr>
        <w:tc>
          <w:tcPr>
            <w:tcW w:w="596" w:type="dxa"/>
            <w:gridSpan w:val="2"/>
            <w:shd w:val="clear" w:color="auto" w:fill="auto"/>
            <w:vAlign w:val="center"/>
          </w:tcPr>
          <w:p w14:paraId="18E4E0B8" w14:textId="77777777" w:rsidR="008476F0" w:rsidRPr="008476F0" w:rsidRDefault="008476F0" w:rsidP="008476F0">
            <w:pPr>
              <w:spacing w:after="0"/>
              <w:jc w:val="center"/>
            </w:pPr>
            <w:r w:rsidRPr="008476F0">
              <w:t>20.</w:t>
            </w:r>
          </w:p>
        </w:tc>
        <w:tc>
          <w:tcPr>
            <w:tcW w:w="9464" w:type="dxa"/>
            <w:shd w:val="clear" w:color="auto" w:fill="auto"/>
          </w:tcPr>
          <w:p w14:paraId="1F8DA8CB" w14:textId="77777777" w:rsidR="008476F0" w:rsidRPr="008476F0" w:rsidRDefault="008476F0" w:rsidP="008476F0">
            <w:pPr>
              <w:spacing w:after="0"/>
            </w:pPr>
            <w:r w:rsidRPr="008476F0">
              <w:t>Оборудование должно быть совместимо с имеющейся системой энергоснабжения</w:t>
            </w:r>
            <w:r w:rsidRPr="008476F0">
              <w:rPr>
                <w:b/>
              </w:rPr>
              <w:t xml:space="preserve"> (</w:t>
            </w:r>
            <w:r w:rsidRPr="008476F0">
              <w:t>напряжение 380 В, частота 50 Гц), адаптировано к использованию в Российских электрических сетях и сохранять работоспособность при допустимых отклонениях параметров энергоснабжения согласно ГОСТ 32144-2013</w:t>
            </w:r>
          </w:p>
        </w:tc>
      </w:tr>
      <w:tr w:rsidR="008476F0" w:rsidRPr="008476F0" w14:paraId="784DE1E4" w14:textId="77777777" w:rsidTr="008476F0">
        <w:trPr>
          <w:trHeight w:val="20"/>
        </w:trPr>
        <w:tc>
          <w:tcPr>
            <w:tcW w:w="10060" w:type="dxa"/>
            <w:gridSpan w:val="3"/>
            <w:shd w:val="clear" w:color="auto" w:fill="auto"/>
            <w:vAlign w:val="center"/>
          </w:tcPr>
          <w:p w14:paraId="181853A7" w14:textId="77777777" w:rsidR="008476F0" w:rsidRPr="008476F0" w:rsidRDefault="008476F0" w:rsidP="008476F0">
            <w:pPr>
              <w:spacing w:after="0"/>
            </w:pPr>
            <w:r w:rsidRPr="008476F0">
              <w:rPr>
                <w:b/>
              </w:rPr>
              <w:t>Требования надёжности</w:t>
            </w:r>
          </w:p>
        </w:tc>
      </w:tr>
      <w:tr w:rsidR="008476F0" w:rsidRPr="008476F0" w14:paraId="7611AB59" w14:textId="77777777" w:rsidTr="008476F0">
        <w:trPr>
          <w:trHeight w:val="323"/>
        </w:trPr>
        <w:tc>
          <w:tcPr>
            <w:tcW w:w="596" w:type="dxa"/>
            <w:gridSpan w:val="2"/>
            <w:shd w:val="clear" w:color="auto" w:fill="auto"/>
            <w:vAlign w:val="center"/>
          </w:tcPr>
          <w:p w14:paraId="5EDFD8D2" w14:textId="77777777" w:rsidR="008476F0" w:rsidRPr="008476F0" w:rsidRDefault="008476F0" w:rsidP="008476F0">
            <w:pPr>
              <w:spacing w:after="0"/>
              <w:jc w:val="center"/>
            </w:pPr>
            <w:r w:rsidRPr="008476F0">
              <w:lastRenderedPageBreak/>
              <w:t>21.</w:t>
            </w:r>
          </w:p>
        </w:tc>
        <w:tc>
          <w:tcPr>
            <w:tcW w:w="9464" w:type="dxa"/>
            <w:shd w:val="clear" w:color="auto" w:fill="auto"/>
            <w:vAlign w:val="center"/>
          </w:tcPr>
          <w:p w14:paraId="4C8DC6D5" w14:textId="77777777" w:rsidR="008476F0" w:rsidRPr="008476F0" w:rsidRDefault="008476F0" w:rsidP="008476F0">
            <w:pPr>
              <w:spacing w:after="0"/>
            </w:pPr>
            <w:r w:rsidRPr="008476F0">
              <w:t>Срок службы не менее 10 лет</w:t>
            </w:r>
          </w:p>
        </w:tc>
      </w:tr>
      <w:tr w:rsidR="008476F0" w:rsidRPr="008476F0" w14:paraId="2EF12D66" w14:textId="77777777" w:rsidTr="008476F0">
        <w:trPr>
          <w:trHeight w:val="323"/>
        </w:trPr>
        <w:tc>
          <w:tcPr>
            <w:tcW w:w="10060" w:type="dxa"/>
            <w:gridSpan w:val="3"/>
            <w:shd w:val="clear" w:color="auto" w:fill="auto"/>
            <w:vAlign w:val="center"/>
          </w:tcPr>
          <w:p w14:paraId="1EE76A99" w14:textId="77777777" w:rsidR="008476F0" w:rsidRPr="008476F0" w:rsidRDefault="008476F0" w:rsidP="008476F0">
            <w:pPr>
              <w:spacing w:after="0"/>
            </w:pPr>
            <w:r w:rsidRPr="008476F0">
              <w:rPr>
                <w:b/>
              </w:rPr>
              <w:t>Требования стойкости</w:t>
            </w:r>
          </w:p>
        </w:tc>
      </w:tr>
      <w:tr w:rsidR="008476F0" w:rsidRPr="008476F0" w14:paraId="04C6DEF4" w14:textId="77777777" w:rsidTr="008476F0">
        <w:trPr>
          <w:trHeight w:val="323"/>
        </w:trPr>
        <w:tc>
          <w:tcPr>
            <w:tcW w:w="596" w:type="dxa"/>
            <w:gridSpan w:val="2"/>
            <w:shd w:val="clear" w:color="auto" w:fill="auto"/>
            <w:vAlign w:val="center"/>
          </w:tcPr>
          <w:p w14:paraId="75677645" w14:textId="77777777" w:rsidR="008476F0" w:rsidRPr="008476F0" w:rsidRDefault="008476F0" w:rsidP="008476F0">
            <w:pPr>
              <w:spacing w:after="0"/>
              <w:jc w:val="center"/>
            </w:pPr>
            <w:r w:rsidRPr="008476F0">
              <w:t>22.</w:t>
            </w:r>
          </w:p>
        </w:tc>
        <w:tc>
          <w:tcPr>
            <w:tcW w:w="9464" w:type="dxa"/>
            <w:shd w:val="clear" w:color="auto" w:fill="auto"/>
          </w:tcPr>
          <w:p w14:paraId="1D313B91" w14:textId="77777777" w:rsidR="008476F0" w:rsidRPr="008476F0" w:rsidRDefault="008476F0" w:rsidP="008476F0">
            <w:pPr>
              <w:spacing w:after="0"/>
            </w:pPr>
            <w:r w:rsidRPr="008476F0">
              <w:t xml:space="preserve">Эксплуатация при температуре 18 – 25 </w:t>
            </w:r>
            <w:r w:rsidRPr="008476F0">
              <w:rPr>
                <w:vertAlign w:val="superscript"/>
              </w:rPr>
              <w:t>о</w:t>
            </w:r>
            <w:r w:rsidRPr="008476F0">
              <w:rPr>
                <w:lang w:val="en-US"/>
              </w:rPr>
              <w:t>C</w:t>
            </w:r>
            <w:r w:rsidRPr="008476F0">
              <w:t xml:space="preserve"> и влажности 40 – 60 %</w:t>
            </w:r>
          </w:p>
        </w:tc>
      </w:tr>
      <w:tr w:rsidR="008476F0" w:rsidRPr="008476F0" w14:paraId="00F0E8E0" w14:textId="77777777" w:rsidTr="008476F0">
        <w:trPr>
          <w:trHeight w:val="319"/>
        </w:trPr>
        <w:tc>
          <w:tcPr>
            <w:tcW w:w="10060" w:type="dxa"/>
            <w:gridSpan w:val="3"/>
            <w:shd w:val="clear" w:color="auto" w:fill="auto"/>
            <w:vAlign w:val="center"/>
          </w:tcPr>
          <w:p w14:paraId="5C63EFBC" w14:textId="77777777" w:rsidR="008476F0" w:rsidRPr="008476F0" w:rsidRDefault="008476F0" w:rsidP="008476F0">
            <w:pPr>
              <w:spacing w:after="0"/>
            </w:pPr>
            <w:r w:rsidRPr="008476F0">
              <w:rPr>
                <w:b/>
              </w:rPr>
              <w:t>Требования энерго- и ресурсосбережения</w:t>
            </w:r>
          </w:p>
        </w:tc>
      </w:tr>
      <w:tr w:rsidR="008476F0" w:rsidRPr="008476F0" w14:paraId="54F7A75D" w14:textId="77777777" w:rsidTr="008476F0">
        <w:trPr>
          <w:trHeight w:val="360"/>
        </w:trPr>
        <w:tc>
          <w:tcPr>
            <w:tcW w:w="596" w:type="dxa"/>
            <w:gridSpan w:val="2"/>
            <w:shd w:val="clear" w:color="auto" w:fill="auto"/>
            <w:vAlign w:val="center"/>
          </w:tcPr>
          <w:p w14:paraId="35228A3B" w14:textId="77777777" w:rsidR="008476F0" w:rsidRPr="008476F0" w:rsidRDefault="008476F0" w:rsidP="008476F0">
            <w:pPr>
              <w:spacing w:after="0"/>
              <w:jc w:val="center"/>
            </w:pPr>
            <w:r w:rsidRPr="008476F0">
              <w:t>23.</w:t>
            </w:r>
          </w:p>
        </w:tc>
        <w:tc>
          <w:tcPr>
            <w:tcW w:w="9464" w:type="dxa"/>
            <w:shd w:val="clear" w:color="auto" w:fill="auto"/>
            <w:vAlign w:val="center"/>
          </w:tcPr>
          <w:p w14:paraId="091DBD66" w14:textId="77777777" w:rsidR="008476F0" w:rsidRPr="008476F0" w:rsidRDefault="008476F0" w:rsidP="008476F0">
            <w:pPr>
              <w:spacing w:after="0"/>
            </w:pPr>
            <w:r w:rsidRPr="008476F0">
              <w:t xml:space="preserve">Потребляемая мощность - не боле 8,0 кВт/ч </w:t>
            </w:r>
          </w:p>
        </w:tc>
      </w:tr>
      <w:tr w:rsidR="008476F0" w:rsidRPr="008476F0" w14:paraId="17B00F04" w14:textId="77777777" w:rsidTr="008476F0">
        <w:trPr>
          <w:trHeight w:val="290"/>
        </w:trPr>
        <w:tc>
          <w:tcPr>
            <w:tcW w:w="10060" w:type="dxa"/>
            <w:gridSpan w:val="3"/>
            <w:shd w:val="clear" w:color="auto" w:fill="auto"/>
            <w:vAlign w:val="center"/>
          </w:tcPr>
          <w:p w14:paraId="3BDC90E9" w14:textId="77777777" w:rsidR="008476F0" w:rsidRPr="008476F0" w:rsidRDefault="008476F0" w:rsidP="008476F0">
            <w:pPr>
              <w:spacing w:after="0"/>
            </w:pPr>
            <w:r w:rsidRPr="008476F0">
              <w:rPr>
                <w:b/>
              </w:rPr>
              <w:t>Требования к поставке</w:t>
            </w:r>
          </w:p>
        </w:tc>
      </w:tr>
      <w:tr w:rsidR="008476F0" w:rsidRPr="008476F0" w14:paraId="1E0FA339" w14:textId="77777777" w:rsidTr="008476F0">
        <w:trPr>
          <w:trHeight w:val="20"/>
        </w:trPr>
        <w:tc>
          <w:tcPr>
            <w:tcW w:w="596" w:type="dxa"/>
            <w:gridSpan w:val="2"/>
            <w:shd w:val="clear" w:color="auto" w:fill="auto"/>
            <w:vAlign w:val="center"/>
          </w:tcPr>
          <w:p w14:paraId="583CD429" w14:textId="77777777" w:rsidR="008476F0" w:rsidRPr="008476F0" w:rsidRDefault="008476F0" w:rsidP="008476F0">
            <w:pPr>
              <w:spacing w:after="0"/>
              <w:jc w:val="center"/>
            </w:pPr>
            <w:r w:rsidRPr="008476F0">
              <w:t>24.</w:t>
            </w:r>
          </w:p>
        </w:tc>
        <w:tc>
          <w:tcPr>
            <w:tcW w:w="9464" w:type="dxa"/>
            <w:shd w:val="clear" w:color="auto" w:fill="auto"/>
            <w:vAlign w:val="center"/>
          </w:tcPr>
          <w:p w14:paraId="30A3FC37" w14:textId="77777777" w:rsidR="008476F0" w:rsidRPr="008476F0" w:rsidRDefault="008476F0" w:rsidP="008476F0">
            <w:pPr>
              <w:spacing w:after="0"/>
            </w:pPr>
            <w:r w:rsidRPr="008476F0">
              <w:t xml:space="preserve">Оборудование должно быть поставлено в упаковке, предотвращающей его повреждение или порчу во время транспортировки к конечному пункту назначения, с учетом разгрузки/погрузки и хранения </w:t>
            </w:r>
          </w:p>
        </w:tc>
      </w:tr>
      <w:tr w:rsidR="008476F0" w:rsidRPr="008476F0" w14:paraId="6BE8A684" w14:textId="77777777" w:rsidTr="008476F0">
        <w:trPr>
          <w:trHeight w:val="20"/>
        </w:trPr>
        <w:tc>
          <w:tcPr>
            <w:tcW w:w="596" w:type="dxa"/>
            <w:gridSpan w:val="2"/>
            <w:shd w:val="clear" w:color="auto" w:fill="auto"/>
            <w:vAlign w:val="center"/>
          </w:tcPr>
          <w:p w14:paraId="58F581FF" w14:textId="77777777" w:rsidR="008476F0" w:rsidRPr="008476F0" w:rsidRDefault="008476F0" w:rsidP="008476F0">
            <w:pPr>
              <w:spacing w:after="0"/>
              <w:jc w:val="center"/>
            </w:pPr>
            <w:r w:rsidRPr="008476F0">
              <w:t>25.</w:t>
            </w:r>
          </w:p>
        </w:tc>
        <w:tc>
          <w:tcPr>
            <w:tcW w:w="9464" w:type="dxa"/>
            <w:shd w:val="clear" w:color="auto" w:fill="auto"/>
            <w:vAlign w:val="center"/>
          </w:tcPr>
          <w:p w14:paraId="5D88E7A1" w14:textId="77777777" w:rsidR="008476F0" w:rsidRPr="008476F0" w:rsidRDefault="008476F0" w:rsidP="008476F0">
            <w:pPr>
              <w:spacing w:after="0"/>
            </w:pPr>
            <w:r w:rsidRPr="008476F0">
              <w:t>Комплект поставки должен включать:</w:t>
            </w:r>
          </w:p>
          <w:p w14:paraId="682AFD14" w14:textId="77777777" w:rsidR="008476F0" w:rsidRPr="008476F0" w:rsidRDefault="008476F0" w:rsidP="008476F0">
            <w:pPr>
              <w:autoSpaceDE w:val="0"/>
              <w:autoSpaceDN w:val="0"/>
              <w:adjustRightInd w:val="0"/>
              <w:spacing w:after="0"/>
            </w:pPr>
            <w:r w:rsidRPr="008476F0">
              <w:t>1) Автоматический пресс-ламинатор с необходимым программным обеспечением</w:t>
            </w:r>
          </w:p>
          <w:p w14:paraId="543BD031" w14:textId="6D2BD018" w:rsidR="008476F0" w:rsidRPr="008476F0" w:rsidRDefault="008476F0" w:rsidP="008476F0">
            <w:pPr>
              <w:spacing w:after="0"/>
            </w:pPr>
            <w:r w:rsidRPr="008476F0">
              <w:t xml:space="preserve">2) Расходные материалы для приёмки и ввода оборудования в эксплуатацию, комплект быстро изнашиваемых запасных частей </w:t>
            </w:r>
            <w:r w:rsidR="00E51EAF">
              <w:t>в соответствии с документацией производителя</w:t>
            </w:r>
          </w:p>
          <w:p w14:paraId="15AEBF2C" w14:textId="77777777" w:rsidR="008476F0" w:rsidRPr="008476F0" w:rsidRDefault="008476F0" w:rsidP="008476F0">
            <w:pPr>
              <w:spacing w:after="0"/>
            </w:pPr>
            <w:r w:rsidRPr="008476F0">
              <w:t>3) Сопроводительная документация</w:t>
            </w:r>
          </w:p>
        </w:tc>
      </w:tr>
      <w:tr w:rsidR="008476F0" w:rsidRPr="008476F0" w14:paraId="2734CD1D" w14:textId="77777777" w:rsidTr="008476F0">
        <w:trPr>
          <w:trHeight w:val="274"/>
        </w:trPr>
        <w:tc>
          <w:tcPr>
            <w:tcW w:w="10060" w:type="dxa"/>
            <w:gridSpan w:val="3"/>
            <w:shd w:val="clear" w:color="auto" w:fill="auto"/>
            <w:vAlign w:val="center"/>
          </w:tcPr>
          <w:p w14:paraId="5749043F" w14:textId="77777777" w:rsidR="008476F0" w:rsidRPr="008476F0" w:rsidRDefault="008476F0" w:rsidP="008476F0">
            <w:pPr>
              <w:spacing w:after="0"/>
            </w:pPr>
            <w:r w:rsidRPr="008476F0">
              <w:rPr>
                <w:b/>
              </w:rPr>
              <w:t>Требования к заводским испытаниям</w:t>
            </w:r>
          </w:p>
        </w:tc>
      </w:tr>
      <w:tr w:rsidR="008476F0" w:rsidRPr="008476F0" w14:paraId="33C06C2A" w14:textId="77777777" w:rsidTr="008476F0">
        <w:trPr>
          <w:trHeight w:val="20"/>
        </w:trPr>
        <w:tc>
          <w:tcPr>
            <w:tcW w:w="596" w:type="dxa"/>
            <w:gridSpan w:val="2"/>
            <w:shd w:val="clear" w:color="auto" w:fill="auto"/>
            <w:vAlign w:val="center"/>
          </w:tcPr>
          <w:p w14:paraId="2FAD9E6A" w14:textId="77777777" w:rsidR="008476F0" w:rsidRPr="008476F0" w:rsidRDefault="008476F0" w:rsidP="008476F0">
            <w:pPr>
              <w:spacing w:after="0"/>
              <w:jc w:val="center"/>
            </w:pPr>
            <w:r w:rsidRPr="008476F0">
              <w:t>26.</w:t>
            </w:r>
          </w:p>
        </w:tc>
        <w:tc>
          <w:tcPr>
            <w:tcW w:w="9464" w:type="dxa"/>
            <w:shd w:val="clear" w:color="auto" w:fill="auto"/>
            <w:vAlign w:val="center"/>
          </w:tcPr>
          <w:p w14:paraId="32A309EC" w14:textId="77777777" w:rsidR="008476F0" w:rsidRPr="008476F0" w:rsidRDefault="008476F0" w:rsidP="008476F0">
            <w:pPr>
              <w:spacing w:after="0"/>
            </w:pPr>
            <w:r w:rsidRPr="008476F0">
              <w:rPr>
                <w:bCs/>
              </w:rPr>
              <w:t>Оборудование должно пройти заводские испытания, включая калибровку встроенной системы измерения давления и температуры. Информация о пройденных испытаниях должна быть указана в приложенном сертификате.</w:t>
            </w:r>
          </w:p>
        </w:tc>
      </w:tr>
      <w:tr w:rsidR="008476F0" w:rsidRPr="008476F0" w14:paraId="0E5F4D3D" w14:textId="77777777" w:rsidTr="008476F0">
        <w:trPr>
          <w:trHeight w:val="79"/>
        </w:trPr>
        <w:tc>
          <w:tcPr>
            <w:tcW w:w="10060" w:type="dxa"/>
            <w:gridSpan w:val="3"/>
            <w:shd w:val="clear" w:color="auto" w:fill="auto"/>
            <w:vAlign w:val="center"/>
          </w:tcPr>
          <w:p w14:paraId="78026165" w14:textId="77777777" w:rsidR="008476F0" w:rsidRPr="008476F0" w:rsidRDefault="008476F0" w:rsidP="008476F0">
            <w:pPr>
              <w:spacing w:after="0"/>
              <w:ind w:right="-108"/>
              <w:rPr>
                <w:b/>
              </w:rPr>
            </w:pPr>
            <w:r w:rsidRPr="008476F0">
              <w:rPr>
                <w:b/>
              </w:rPr>
              <w:t>Требования к документации</w:t>
            </w:r>
          </w:p>
        </w:tc>
      </w:tr>
      <w:tr w:rsidR="008476F0" w:rsidRPr="008476F0" w14:paraId="0E06D485" w14:textId="77777777" w:rsidTr="008476F0">
        <w:trPr>
          <w:trHeight w:val="20"/>
        </w:trPr>
        <w:tc>
          <w:tcPr>
            <w:tcW w:w="596" w:type="dxa"/>
            <w:gridSpan w:val="2"/>
            <w:shd w:val="clear" w:color="auto" w:fill="auto"/>
            <w:vAlign w:val="center"/>
          </w:tcPr>
          <w:p w14:paraId="7922E636" w14:textId="77777777" w:rsidR="008476F0" w:rsidRPr="008476F0" w:rsidRDefault="008476F0" w:rsidP="008476F0">
            <w:pPr>
              <w:spacing w:after="0"/>
              <w:jc w:val="center"/>
            </w:pPr>
            <w:r w:rsidRPr="008476F0">
              <w:t>27.</w:t>
            </w:r>
          </w:p>
        </w:tc>
        <w:tc>
          <w:tcPr>
            <w:tcW w:w="9464" w:type="dxa"/>
            <w:shd w:val="clear" w:color="auto" w:fill="auto"/>
            <w:vAlign w:val="center"/>
          </w:tcPr>
          <w:p w14:paraId="4AE6A9A4" w14:textId="77777777" w:rsidR="008476F0" w:rsidRPr="008476F0" w:rsidRDefault="008476F0" w:rsidP="00AD7EE9">
            <w:pPr>
              <w:spacing w:after="0"/>
              <w:ind w:left="-108" w:right="-108"/>
              <w:jc w:val="left"/>
            </w:pPr>
            <w:r w:rsidRPr="008476F0">
              <w:t xml:space="preserve">Руководство по эксплуатации оборудования </w:t>
            </w:r>
          </w:p>
        </w:tc>
      </w:tr>
      <w:tr w:rsidR="008476F0" w:rsidRPr="008476F0" w14:paraId="3F3CB55E" w14:textId="77777777" w:rsidTr="008476F0">
        <w:trPr>
          <w:trHeight w:val="20"/>
        </w:trPr>
        <w:tc>
          <w:tcPr>
            <w:tcW w:w="596" w:type="dxa"/>
            <w:gridSpan w:val="2"/>
            <w:shd w:val="clear" w:color="auto" w:fill="auto"/>
            <w:vAlign w:val="center"/>
          </w:tcPr>
          <w:p w14:paraId="3713A0EC" w14:textId="77777777" w:rsidR="008476F0" w:rsidRPr="008476F0" w:rsidRDefault="008476F0" w:rsidP="008476F0">
            <w:pPr>
              <w:spacing w:after="0"/>
              <w:jc w:val="center"/>
            </w:pPr>
            <w:r w:rsidRPr="008476F0">
              <w:t>28.</w:t>
            </w:r>
          </w:p>
        </w:tc>
        <w:tc>
          <w:tcPr>
            <w:tcW w:w="9464" w:type="dxa"/>
            <w:shd w:val="clear" w:color="auto" w:fill="auto"/>
            <w:vAlign w:val="center"/>
          </w:tcPr>
          <w:p w14:paraId="071156D4" w14:textId="77777777" w:rsidR="008476F0" w:rsidRPr="008476F0" w:rsidRDefault="008476F0" w:rsidP="00AD7EE9">
            <w:pPr>
              <w:spacing w:after="0"/>
              <w:ind w:left="-108" w:right="-108"/>
              <w:jc w:val="left"/>
            </w:pPr>
            <w:r w:rsidRPr="008476F0">
              <w:t xml:space="preserve">Чертежи и электрические схемы оборудования </w:t>
            </w:r>
          </w:p>
        </w:tc>
      </w:tr>
      <w:tr w:rsidR="008476F0" w:rsidRPr="008476F0" w14:paraId="21508906" w14:textId="77777777" w:rsidTr="008476F0">
        <w:trPr>
          <w:trHeight w:val="20"/>
        </w:trPr>
        <w:tc>
          <w:tcPr>
            <w:tcW w:w="596" w:type="dxa"/>
            <w:gridSpan w:val="2"/>
            <w:shd w:val="clear" w:color="auto" w:fill="auto"/>
            <w:vAlign w:val="center"/>
          </w:tcPr>
          <w:p w14:paraId="1706B363" w14:textId="77777777" w:rsidR="008476F0" w:rsidRPr="008476F0" w:rsidRDefault="008476F0" w:rsidP="008476F0">
            <w:pPr>
              <w:spacing w:after="0"/>
              <w:jc w:val="center"/>
            </w:pPr>
            <w:r w:rsidRPr="008476F0">
              <w:t>29.</w:t>
            </w:r>
          </w:p>
        </w:tc>
        <w:tc>
          <w:tcPr>
            <w:tcW w:w="9464" w:type="dxa"/>
            <w:shd w:val="clear" w:color="auto" w:fill="auto"/>
            <w:vAlign w:val="center"/>
          </w:tcPr>
          <w:p w14:paraId="771CA771" w14:textId="77777777" w:rsidR="008476F0" w:rsidRPr="008476F0" w:rsidRDefault="008476F0" w:rsidP="00AD7EE9">
            <w:pPr>
              <w:spacing w:after="0"/>
              <w:ind w:left="-108" w:right="-108"/>
              <w:jc w:val="left"/>
            </w:pPr>
            <w:r w:rsidRPr="008476F0">
              <w:t>Инструкции по техническому обслуживанию и текущему ремонту, содержащие требования к составу и периодичности работ</w:t>
            </w:r>
          </w:p>
        </w:tc>
      </w:tr>
      <w:tr w:rsidR="008476F0" w:rsidRPr="008476F0" w14:paraId="1C8C6220" w14:textId="77777777" w:rsidTr="008476F0">
        <w:trPr>
          <w:trHeight w:val="20"/>
        </w:trPr>
        <w:tc>
          <w:tcPr>
            <w:tcW w:w="596" w:type="dxa"/>
            <w:gridSpan w:val="2"/>
            <w:shd w:val="clear" w:color="auto" w:fill="auto"/>
            <w:vAlign w:val="center"/>
          </w:tcPr>
          <w:p w14:paraId="29A55F1B" w14:textId="77777777" w:rsidR="008476F0" w:rsidRPr="008476F0" w:rsidRDefault="008476F0" w:rsidP="008476F0">
            <w:pPr>
              <w:spacing w:after="0"/>
              <w:jc w:val="center"/>
            </w:pPr>
            <w:r w:rsidRPr="008476F0">
              <w:t>30.</w:t>
            </w:r>
          </w:p>
        </w:tc>
        <w:tc>
          <w:tcPr>
            <w:tcW w:w="9464" w:type="dxa"/>
            <w:shd w:val="clear" w:color="auto" w:fill="auto"/>
            <w:vAlign w:val="center"/>
          </w:tcPr>
          <w:p w14:paraId="483E63ED" w14:textId="77777777" w:rsidR="008476F0" w:rsidRPr="008476F0" w:rsidRDefault="008476F0" w:rsidP="00AD7EE9">
            <w:pPr>
              <w:spacing w:after="0"/>
              <w:ind w:left="-108" w:right="-108"/>
              <w:jc w:val="left"/>
            </w:pPr>
            <w:r w:rsidRPr="008476F0">
              <w:t>Методика калибровки средств измерений, входящих в состав оборудования</w:t>
            </w:r>
          </w:p>
        </w:tc>
      </w:tr>
      <w:tr w:rsidR="008476F0" w:rsidRPr="008476F0" w14:paraId="0D8D87FA" w14:textId="77777777" w:rsidTr="008476F0">
        <w:trPr>
          <w:trHeight w:val="20"/>
        </w:trPr>
        <w:tc>
          <w:tcPr>
            <w:tcW w:w="596" w:type="dxa"/>
            <w:gridSpan w:val="2"/>
            <w:shd w:val="clear" w:color="auto" w:fill="auto"/>
            <w:vAlign w:val="center"/>
          </w:tcPr>
          <w:p w14:paraId="509D3619" w14:textId="77777777" w:rsidR="008476F0" w:rsidRPr="008476F0" w:rsidRDefault="008476F0" w:rsidP="008476F0">
            <w:pPr>
              <w:spacing w:after="0"/>
              <w:jc w:val="center"/>
            </w:pPr>
            <w:r w:rsidRPr="008476F0">
              <w:t>31.</w:t>
            </w:r>
          </w:p>
        </w:tc>
        <w:tc>
          <w:tcPr>
            <w:tcW w:w="9464" w:type="dxa"/>
            <w:shd w:val="clear" w:color="auto" w:fill="auto"/>
            <w:vAlign w:val="center"/>
          </w:tcPr>
          <w:p w14:paraId="3A313A12" w14:textId="77777777" w:rsidR="008476F0" w:rsidRPr="008476F0" w:rsidRDefault="008476F0" w:rsidP="00AD7EE9">
            <w:pPr>
              <w:spacing w:after="0"/>
              <w:ind w:left="-108" w:right="-108"/>
              <w:jc w:val="left"/>
            </w:pPr>
            <w:r w:rsidRPr="008476F0">
              <w:t>Каталог запасных частей, инструмента и принадлежностей</w:t>
            </w:r>
          </w:p>
        </w:tc>
      </w:tr>
      <w:tr w:rsidR="008476F0" w:rsidRPr="008476F0" w14:paraId="797E6EDD" w14:textId="77777777" w:rsidTr="008476F0">
        <w:trPr>
          <w:trHeight w:val="20"/>
        </w:trPr>
        <w:tc>
          <w:tcPr>
            <w:tcW w:w="596" w:type="dxa"/>
            <w:gridSpan w:val="2"/>
            <w:shd w:val="clear" w:color="auto" w:fill="auto"/>
            <w:vAlign w:val="center"/>
          </w:tcPr>
          <w:p w14:paraId="09A64795" w14:textId="77777777" w:rsidR="008476F0" w:rsidRPr="008476F0" w:rsidRDefault="008476F0" w:rsidP="008476F0">
            <w:pPr>
              <w:spacing w:after="0"/>
              <w:jc w:val="center"/>
            </w:pPr>
            <w:r w:rsidRPr="008476F0">
              <w:t>32.</w:t>
            </w:r>
          </w:p>
        </w:tc>
        <w:tc>
          <w:tcPr>
            <w:tcW w:w="9464" w:type="dxa"/>
            <w:shd w:val="clear" w:color="auto" w:fill="auto"/>
            <w:vAlign w:val="center"/>
          </w:tcPr>
          <w:p w14:paraId="4B14D6BA" w14:textId="77777777" w:rsidR="008476F0" w:rsidRPr="008476F0" w:rsidRDefault="008476F0" w:rsidP="00AD7EE9">
            <w:pPr>
              <w:spacing w:after="0"/>
              <w:jc w:val="left"/>
            </w:pPr>
            <w:r w:rsidRPr="008476F0">
              <w:t>Комплект документации должен быть предоставлен на русском и языке страны производителя</w:t>
            </w:r>
          </w:p>
        </w:tc>
      </w:tr>
      <w:tr w:rsidR="008476F0" w:rsidRPr="008476F0" w14:paraId="2144ABC8" w14:textId="77777777" w:rsidTr="008476F0">
        <w:trPr>
          <w:trHeight w:val="20"/>
        </w:trPr>
        <w:tc>
          <w:tcPr>
            <w:tcW w:w="10060" w:type="dxa"/>
            <w:gridSpan w:val="3"/>
            <w:shd w:val="clear" w:color="auto" w:fill="auto"/>
            <w:vAlign w:val="center"/>
          </w:tcPr>
          <w:p w14:paraId="02701790" w14:textId="77777777" w:rsidR="008476F0" w:rsidRPr="008476F0" w:rsidRDefault="008476F0" w:rsidP="008476F0">
            <w:pPr>
              <w:spacing w:after="0"/>
              <w:rPr>
                <w:b/>
              </w:rPr>
            </w:pPr>
            <w:r w:rsidRPr="008476F0">
              <w:rPr>
                <w:b/>
              </w:rPr>
              <w:t>Требования безопасности</w:t>
            </w:r>
          </w:p>
        </w:tc>
      </w:tr>
      <w:tr w:rsidR="008476F0" w:rsidRPr="008476F0" w14:paraId="4F684A2C" w14:textId="77777777" w:rsidTr="008476F0">
        <w:trPr>
          <w:trHeight w:val="20"/>
        </w:trPr>
        <w:tc>
          <w:tcPr>
            <w:tcW w:w="596" w:type="dxa"/>
            <w:gridSpan w:val="2"/>
            <w:shd w:val="clear" w:color="auto" w:fill="auto"/>
            <w:vAlign w:val="center"/>
          </w:tcPr>
          <w:p w14:paraId="627EE189" w14:textId="77777777" w:rsidR="008476F0" w:rsidRPr="008476F0" w:rsidRDefault="008476F0" w:rsidP="008476F0">
            <w:pPr>
              <w:spacing w:after="0"/>
              <w:jc w:val="center"/>
            </w:pPr>
            <w:r w:rsidRPr="008476F0">
              <w:t>33.</w:t>
            </w:r>
          </w:p>
        </w:tc>
        <w:tc>
          <w:tcPr>
            <w:tcW w:w="9464" w:type="dxa"/>
            <w:shd w:val="clear" w:color="auto" w:fill="auto"/>
            <w:vAlign w:val="center"/>
          </w:tcPr>
          <w:p w14:paraId="389F395C" w14:textId="77777777" w:rsidR="008476F0" w:rsidRPr="008476F0" w:rsidRDefault="008476F0" w:rsidP="008476F0">
            <w:pPr>
              <w:spacing w:after="0"/>
            </w:pPr>
            <w:r w:rsidRPr="008476F0">
              <w:t>В сопроводительной документации должны быть приведены сведения об обеспечении безопасности для персонала при хранении, транспортировании, эксплуатации и утилизации оборудования</w:t>
            </w:r>
          </w:p>
        </w:tc>
      </w:tr>
      <w:tr w:rsidR="008476F0" w:rsidRPr="008476F0" w14:paraId="5F5966DD" w14:textId="77777777" w:rsidTr="008476F0">
        <w:trPr>
          <w:trHeight w:val="20"/>
        </w:trPr>
        <w:tc>
          <w:tcPr>
            <w:tcW w:w="596" w:type="dxa"/>
            <w:gridSpan w:val="2"/>
            <w:shd w:val="clear" w:color="auto" w:fill="auto"/>
            <w:vAlign w:val="center"/>
          </w:tcPr>
          <w:p w14:paraId="6EF26C53" w14:textId="77777777" w:rsidR="008476F0" w:rsidRPr="008476F0" w:rsidRDefault="008476F0" w:rsidP="008476F0">
            <w:pPr>
              <w:spacing w:after="0"/>
              <w:jc w:val="center"/>
            </w:pPr>
            <w:r w:rsidRPr="008476F0">
              <w:t>34.</w:t>
            </w:r>
          </w:p>
        </w:tc>
        <w:tc>
          <w:tcPr>
            <w:tcW w:w="9464" w:type="dxa"/>
            <w:shd w:val="clear" w:color="auto" w:fill="auto"/>
            <w:vAlign w:val="center"/>
          </w:tcPr>
          <w:p w14:paraId="65328D08" w14:textId="77777777" w:rsidR="008476F0" w:rsidRPr="008476F0" w:rsidRDefault="008476F0" w:rsidP="008476F0">
            <w:pPr>
              <w:spacing w:after="0"/>
            </w:pPr>
            <w:r w:rsidRPr="008476F0">
              <w:t>На оборудовании должна быть нанесена маркировка, предупреждающая об опасности, а также предусмотрены меры по ограничению доступа персонала к опасным частям пресса во время его работы</w:t>
            </w:r>
          </w:p>
        </w:tc>
      </w:tr>
      <w:tr w:rsidR="008476F0" w:rsidRPr="008476F0" w14:paraId="457E2683" w14:textId="77777777" w:rsidTr="008476F0">
        <w:trPr>
          <w:trHeight w:val="20"/>
        </w:trPr>
        <w:tc>
          <w:tcPr>
            <w:tcW w:w="10060" w:type="dxa"/>
            <w:gridSpan w:val="3"/>
            <w:shd w:val="clear" w:color="auto" w:fill="auto"/>
            <w:vAlign w:val="center"/>
          </w:tcPr>
          <w:p w14:paraId="03CC08E7" w14:textId="77777777" w:rsidR="008476F0" w:rsidRPr="008476F0" w:rsidRDefault="008476F0" w:rsidP="008476F0">
            <w:pPr>
              <w:spacing w:after="0"/>
              <w:ind w:right="-108"/>
            </w:pPr>
            <w:r w:rsidRPr="008476F0">
              <w:rPr>
                <w:b/>
              </w:rPr>
              <w:t>Требования охраны окружающей среды</w:t>
            </w:r>
          </w:p>
        </w:tc>
      </w:tr>
      <w:tr w:rsidR="008476F0" w:rsidRPr="008476F0" w14:paraId="199B4F7A" w14:textId="77777777" w:rsidTr="008476F0">
        <w:trPr>
          <w:trHeight w:val="20"/>
        </w:trPr>
        <w:tc>
          <w:tcPr>
            <w:tcW w:w="596" w:type="dxa"/>
            <w:gridSpan w:val="2"/>
            <w:shd w:val="clear" w:color="auto" w:fill="auto"/>
            <w:vAlign w:val="center"/>
          </w:tcPr>
          <w:p w14:paraId="139849F5" w14:textId="77777777" w:rsidR="008476F0" w:rsidRPr="008476F0" w:rsidRDefault="008476F0" w:rsidP="008476F0">
            <w:pPr>
              <w:spacing w:after="0"/>
              <w:jc w:val="center"/>
            </w:pPr>
            <w:r w:rsidRPr="008476F0">
              <w:t>35.</w:t>
            </w:r>
          </w:p>
        </w:tc>
        <w:tc>
          <w:tcPr>
            <w:tcW w:w="9464" w:type="dxa"/>
            <w:shd w:val="clear" w:color="auto" w:fill="auto"/>
            <w:vAlign w:val="center"/>
          </w:tcPr>
          <w:p w14:paraId="5459F1BA" w14:textId="77777777" w:rsidR="008476F0" w:rsidRPr="008476F0" w:rsidRDefault="008476F0" w:rsidP="008476F0">
            <w:pPr>
              <w:spacing w:after="0"/>
            </w:pPr>
            <w:r w:rsidRPr="008476F0">
              <w:t xml:space="preserve">В сопроводительной документации должны быть приведены сведения об обеспечении безопасности оборудования для окружающей среды при хранении, транспортировании, эксплуатации и утилизации </w:t>
            </w:r>
          </w:p>
        </w:tc>
      </w:tr>
      <w:tr w:rsidR="008476F0" w:rsidRPr="008476F0" w14:paraId="48596716" w14:textId="77777777" w:rsidTr="008476F0">
        <w:trPr>
          <w:trHeight w:val="20"/>
        </w:trPr>
        <w:tc>
          <w:tcPr>
            <w:tcW w:w="10060" w:type="dxa"/>
            <w:gridSpan w:val="3"/>
            <w:shd w:val="clear" w:color="auto" w:fill="auto"/>
            <w:vAlign w:val="center"/>
          </w:tcPr>
          <w:p w14:paraId="7644CC2A" w14:textId="77777777" w:rsidR="008476F0" w:rsidRPr="008476F0" w:rsidRDefault="008476F0" w:rsidP="008476F0">
            <w:pPr>
              <w:spacing w:after="0"/>
              <w:rPr>
                <w:b/>
              </w:rPr>
            </w:pPr>
            <w:r w:rsidRPr="008476F0">
              <w:rPr>
                <w:b/>
              </w:rPr>
              <w:t>Требования к приемке</w:t>
            </w:r>
          </w:p>
        </w:tc>
      </w:tr>
      <w:tr w:rsidR="008476F0" w:rsidRPr="008476F0" w14:paraId="3311B3AC" w14:textId="77777777" w:rsidTr="008476F0">
        <w:trPr>
          <w:trHeight w:val="20"/>
        </w:trPr>
        <w:tc>
          <w:tcPr>
            <w:tcW w:w="596" w:type="dxa"/>
            <w:gridSpan w:val="2"/>
            <w:shd w:val="clear" w:color="auto" w:fill="auto"/>
            <w:vAlign w:val="center"/>
          </w:tcPr>
          <w:p w14:paraId="28D48C56" w14:textId="77777777" w:rsidR="008476F0" w:rsidRPr="008476F0" w:rsidRDefault="008476F0" w:rsidP="008476F0">
            <w:pPr>
              <w:spacing w:after="0"/>
              <w:jc w:val="center"/>
            </w:pPr>
            <w:r w:rsidRPr="008476F0">
              <w:t>36.</w:t>
            </w:r>
          </w:p>
        </w:tc>
        <w:tc>
          <w:tcPr>
            <w:tcW w:w="9464" w:type="dxa"/>
            <w:shd w:val="clear" w:color="auto" w:fill="auto"/>
            <w:vAlign w:val="center"/>
          </w:tcPr>
          <w:p w14:paraId="7D1894CF" w14:textId="77777777" w:rsidR="008476F0" w:rsidRPr="008476F0" w:rsidRDefault="008476F0" w:rsidP="008476F0">
            <w:pPr>
              <w:spacing w:after="0"/>
            </w:pPr>
            <w:r w:rsidRPr="008476F0">
              <w:t xml:space="preserve">В ходе приёмки выполняют </w:t>
            </w:r>
            <w:r w:rsidRPr="008476F0">
              <w:rPr>
                <w:bCs/>
              </w:rPr>
              <w:t>проверку соответствия рабочих характеристик оборудования паспортным характеристикам и формализованным требованиям покупателя</w:t>
            </w:r>
          </w:p>
        </w:tc>
      </w:tr>
      <w:tr w:rsidR="008476F0" w:rsidRPr="008476F0" w14:paraId="409731B3" w14:textId="77777777" w:rsidTr="008476F0">
        <w:trPr>
          <w:trHeight w:val="20"/>
        </w:trPr>
        <w:tc>
          <w:tcPr>
            <w:tcW w:w="596" w:type="dxa"/>
            <w:gridSpan w:val="2"/>
            <w:shd w:val="clear" w:color="auto" w:fill="auto"/>
            <w:vAlign w:val="center"/>
          </w:tcPr>
          <w:p w14:paraId="4926ABAB" w14:textId="77777777" w:rsidR="008476F0" w:rsidRPr="008476F0" w:rsidRDefault="008476F0" w:rsidP="008476F0">
            <w:pPr>
              <w:spacing w:after="0"/>
              <w:jc w:val="center"/>
            </w:pPr>
            <w:r w:rsidRPr="008476F0">
              <w:t>37.</w:t>
            </w:r>
          </w:p>
        </w:tc>
        <w:tc>
          <w:tcPr>
            <w:tcW w:w="9464" w:type="dxa"/>
            <w:shd w:val="clear" w:color="auto" w:fill="auto"/>
            <w:vAlign w:val="center"/>
          </w:tcPr>
          <w:p w14:paraId="6B94A552" w14:textId="77777777" w:rsidR="008476F0" w:rsidRPr="008476F0" w:rsidRDefault="008476F0" w:rsidP="008476F0">
            <w:pPr>
              <w:spacing w:after="0"/>
            </w:pPr>
            <w:r w:rsidRPr="008476F0">
              <w:t xml:space="preserve">Приёмка оборудования оформляется актом сдачи-приемки </w:t>
            </w:r>
          </w:p>
        </w:tc>
      </w:tr>
      <w:tr w:rsidR="008476F0" w:rsidRPr="008476F0" w14:paraId="4288F9BB" w14:textId="77777777" w:rsidTr="008476F0">
        <w:trPr>
          <w:trHeight w:val="333"/>
        </w:trPr>
        <w:tc>
          <w:tcPr>
            <w:tcW w:w="10060" w:type="dxa"/>
            <w:gridSpan w:val="3"/>
            <w:shd w:val="clear" w:color="auto" w:fill="auto"/>
            <w:vAlign w:val="center"/>
          </w:tcPr>
          <w:p w14:paraId="035A8410" w14:textId="77777777" w:rsidR="008476F0" w:rsidRPr="008476F0" w:rsidRDefault="008476F0" w:rsidP="008476F0">
            <w:pPr>
              <w:spacing w:after="0"/>
            </w:pPr>
            <w:r w:rsidRPr="008476F0">
              <w:rPr>
                <w:b/>
                <w:bCs/>
              </w:rPr>
              <w:t>Требования к монтажу и пусконаладочным работам</w:t>
            </w:r>
          </w:p>
        </w:tc>
      </w:tr>
      <w:tr w:rsidR="008476F0" w:rsidRPr="008476F0" w14:paraId="446C8920" w14:textId="77777777" w:rsidTr="008476F0">
        <w:trPr>
          <w:trHeight w:val="20"/>
        </w:trPr>
        <w:tc>
          <w:tcPr>
            <w:tcW w:w="596" w:type="dxa"/>
            <w:gridSpan w:val="2"/>
            <w:shd w:val="clear" w:color="auto" w:fill="auto"/>
            <w:vAlign w:val="center"/>
          </w:tcPr>
          <w:p w14:paraId="1BE16350" w14:textId="77777777" w:rsidR="008476F0" w:rsidRPr="008476F0" w:rsidRDefault="008476F0" w:rsidP="008476F0">
            <w:pPr>
              <w:spacing w:after="0"/>
              <w:jc w:val="center"/>
            </w:pPr>
            <w:r w:rsidRPr="008476F0">
              <w:t>38.</w:t>
            </w:r>
          </w:p>
        </w:tc>
        <w:tc>
          <w:tcPr>
            <w:tcW w:w="9464" w:type="dxa"/>
            <w:shd w:val="clear" w:color="auto" w:fill="auto"/>
            <w:vAlign w:val="center"/>
          </w:tcPr>
          <w:p w14:paraId="30ABA883" w14:textId="77777777" w:rsidR="008476F0" w:rsidRPr="008476F0" w:rsidRDefault="008476F0" w:rsidP="008476F0">
            <w:pPr>
              <w:spacing w:after="0"/>
              <w:rPr>
                <w:bCs/>
              </w:rPr>
            </w:pPr>
            <w:r w:rsidRPr="008476F0">
              <w:rPr>
                <w:bCs/>
              </w:rPr>
              <w:t xml:space="preserve">Покупатель осуществляет подвод инженерных коммуникаций и подготовку места установки оборудования согласно предоставленным требованиям поставщика </w:t>
            </w:r>
          </w:p>
        </w:tc>
      </w:tr>
      <w:tr w:rsidR="008476F0" w:rsidRPr="008476F0" w14:paraId="609E8584" w14:textId="77777777" w:rsidTr="008476F0">
        <w:trPr>
          <w:trHeight w:val="20"/>
        </w:trPr>
        <w:tc>
          <w:tcPr>
            <w:tcW w:w="596" w:type="dxa"/>
            <w:gridSpan w:val="2"/>
            <w:shd w:val="clear" w:color="auto" w:fill="auto"/>
            <w:vAlign w:val="center"/>
          </w:tcPr>
          <w:p w14:paraId="12D55ACF" w14:textId="77777777" w:rsidR="008476F0" w:rsidRPr="008476F0" w:rsidRDefault="008476F0" w:rsidP="008476F0">
            <w:pPr>
              <w:spacing w:after="0"/>
              <w:jc w:val="center"/>
            </w:pPr>
            <w:r w:rsidRPr="008476F0">
              <w:t>39.</w:t>
            </w:r>
          </w:p>
        </w:tc>
        <w:tc>
          <w:tcPr>
            <w:tcW w:w="9464" w:type="dxa"/>
            <w:shd w:val="clear" w:color="auto" w:fill="auto"/>
            <w:vAlign w:val="center"/>
          </w:tcPr>
          <w:p w14:paraId="1E0963EF" w14:textId="77777777" w:rsidR="008476F0" w:rsidRPr="008476F0" w:rsidRDefault="008476F0" w:rsidP="008476F0">
            <w:pPr>
              <w:spacing w:after="0"/>
              <w:rPr>
                <w:bCs/>
              </w:rPr>
            </w:pPr>
            <w:r w:rsidRPr="008476F0">
              <w:t>Специалисты</w:t>
            </w:r>
            <w:r w:rsidRPr="008476F0">
              <w:rPr>
                <w:bCs/>
              </w:rPr>
              <w:t xml:space="preserve"> поставщика должны выполнить монтаж и пусконаладочные работы оборудования, включая следующие работы:</w:t>
            </w:r>
          </w:p>
          <w:p w14:paraId="694B8C28" w14:textId="77777777" w:rsidR="008476F0" w:rsidRPr="008476F0" w:rsidRDefault="008476F0" w:rsidP="008476F0">
            <w:pPr>
              <w:pStyle w:val="afffff5"/>
              <w:numPr>
                <w:ilvl w:val="0"/>
                <w:numId w:val="46"/>
              </w:numPr>
              <w:spacing w:after="0" w:line="240" w:lineRule="auto"/>
              <w:ind w:left="317" w:hanging="283"/>
              <w:rPr>
                <w:rFonts w:ascii="Times New Roman" w:hAnsi="Times New Roman"/>
                <w:bCs/>
                <w:sz w:val="24"/>
                <w:szCs w:val="24"/>
              </w:rPr>
            </w:pPr>
            <w:r w:rsidRPr="008476F0">
              <w:rPr>
                <w:rFonts w:ascii="Times New Roman" w:hAnsi="Times New Roman"/>
                <w:bCs/>
                <w:sz w:val="24"/>
                <w:szCs w:val="24"/>
              </w:rPr>
              <w:t>выезд специалистов поставщика к месту установки оборудования;</w:t>
            </w:r>
          </w:p>
          <w:p w14:paraId="124CCD8D" w14:textId="77777777" w:rsidR="008476F0" w:rsidRPr="008476F0" w:rsidRDefault="008476F0" w:rsidP="008476F0">
            <w:pPr>
              <w:pStyle w:val="afffff5"/>
              <w:numPr>
                <w:ilvl w:val="0"/>
                <w:numId w:val="46"/>
              </w:numPr>
              <w:spacing w:after="0" w:line="240" w:lineRule="auto"/>
              <w:ind w:left="317" w:hanging="283"/>
              <w:rPr>
                <w:rFonts w:ascii="Times New Roman" w:hAnsi="Times New Roman"/>
                <w:bCs/>
                <w:sz w:val="24"/>
                <w:szCs w:val="24"/>
              </w:rPr>
            </w:pPr>
            <w:r w:rsidRPr="008476F0">
              <w:rPr>
                <w:rFonts w:ascii="Times New Roman" w:hAnsi="Times New Roman"/>
                <w:bCs/>
                <w:sz w:val="24"/>
                <w:szCs w:val="24"/>
              </w:rPr>
              <w:t>сборка и монтаж основных частей оборудования;</w:t>
            </w:r>
          </w:p>
          <w:p w14:paraId="277646BB" w14:textId="77777777" w:rsidR="008476F0" w:rsidRPr="008476F0" w:rsidRDefault="008476F0" w:rsidP="008476F0">
            <w:pPr>
              <w:pStyle w:val="afffff5"/>
              <w:numPr>
                <w:ilvl w:val="0"/>
                <w:numId w:val="46"/>
              </w:numPr>
              <w:spacing w:after="0" w:line="240" w:lineRule="auto"/>
              <w:ind w:left="317" w:hanging="283"/>
              <w:rPr>
                <w:rFonts w:ascii="Times New Roman" w:hAnsi="Times New Roman"/>
                <w:bCs/>
                <w:sz w:val="24"/>
                <w:szCs w:val="24"/>
              </w:rPr>
            </w:pPr>
            <w:r w:rsidRPr="008476F0">
              <w:rPr>
                <w:rFonts w:ascii="Times New Roman" w:hAnsi="Times New Roman"/>
                <w:bCs/>
                <w:sz w:val="24"/>
                <w:szCs w:val="24"/>
              </w:rPr>
              <w:t>подключение необходимых коммуникаций;</w:t>
            </w:r>
          </w:p>
          <w:p w14:paraId="7F8449B9" w14:textId="77777777" w:rsidR="008476F0" w:rsidRPr="008476F0" w:rsidRDefault="008476F0" w:rsidP="008476F0">
            <w:pPr>
              <w:pStyle w:val="afffff5"/>
              <w:numPr>
                <w:ilvl w:val="0"/>
                <w:numId w:val="46"/>
              </w:numPr>
              <w:spacing w:after="0" w:line="240" w:lineRule="auto"/>
              <w:ind w:left="317" w:hanging="283"/>
              <w:rPr>
                <w:rFonts w:ascii="Times New Roman" w:hAnsi="Times New Roman"/>
                <w:bCs/>
                <w:sz w:val="24"/>
                <w:szCs w:val="24"/>
              </w:rPr>
            </w:pPr>
            <w:r w:rsidRPr="008476F0">
              <w:rPr>
                <w:rFonts w:ascii="Times New Roman" w:hAnsi="Times New Roman"/>
                <w:bCs/>
                <w:sz w:val="24"/>
                <w:szCs w:val="24"/>
              </w:rPr>
              <w:t>наладка, регулировка и настройка оборудования;</w:t>
            </w:r>
          </w:p>
          <w:p w14:paraId="110D3D97" w14:textId="77777777" w:rsidR="008476F0" w:rsidRPr="008476F0" w:rsidRDefault="008476F0" w:rsidP="008476F0">
            <w:pPr>
              <w:pStyle w:val="afffff5"/>
              <w:numPr>
                <w:ilvl w:val="0"/>
                <w:numId w:val="46"/>
              </w:numPr>
              <w:spacing w:after="0" w:line="240" w:lineRule="auto"/>
              <w:ind w:left="317" w:hanging="283"/>
              <w:rPr>
                <w:rFonts w:ascii="Times New Roman" w:hAnsi="Times New Roman"/>
                <w:bCs/>
                <w:sz w:val="24"/>
                <w:szCs w:val="24"/>
              </w:rPr>
            </w:pPr>
            <w:r w:rsidRPr="008476F0">
              <w:rPr>
                <w:rFonts w:ascii="Times New Roman" w:hAnsi="Times New Roman"/>
                <w:bCs/>
                <w:sz w:val="24"/>
                <w:szCs w:val="24"/>
              </w:rPr>
              <w:lastRenderedPageBreak/>
              <w:t>проверка соответствия рабочих характеристик оборудования паспортным характеристикам и установленным требованиям покупателя без нагрузки и в рабочем режиме;</w:t>
            </w:r>
          </w:p>
          <w:p w14:paraId="4400753D" w14:textId="77777777" w:rsidR="008476F0" w:rsidRPr="008476F0" w:rsidRDefault="008476F0" w:rsidP="008476F0">
            <w:pPr>
              <w:spacing w:after="0"/>
            </w:pPr>
            <w:r w:rsidRPr="008476F0">
              <w:rPr>
                <w:bCs/>
              </w:rPr>
              <w:t>обучение, консультации и инструктаж персонала покупателя по вопросам эксплуатации и технического обслуживания оборудования</w:t>
            </w:r>
          </w:p>
        </w:tc>
      </w:tr>
      <w:tr w:rsidR="008476F0" w:rsidRPr="008476F0" w14:paraId="70F7405C" w14:textId="77777777" w:rsidTr="008476F0">
        <w:trPr>
          <w:trHeight w:val="276"/>
        </w:trPr>
        <w:tc>
          <w:tcPr>
            <w:tcW w:w="10060" w:type="dxa"/>
            <w:gridSpan w:val="3"/>
            <w:shd w:val="clear" w:color="auto" w:fill="auto"/>
            <w:vAlign w:val="center"/>
          </w:tcPr>
          <w:p w14:paraId="3C75096C" w14:textId="77777777" w:rsidR="008476F0" w:rsidRPr="008476F0" w:rsidRDefault="008476F0" w:rsidP="008476F0">
            <w:pPr>
              <w:spacing w:after="0"/>
              <w:rPr>
                <w:b/>
                <w:bCs/>
              </w:rPr>
            </w:pPr>
            <w:r w:rsidRPr="008476F0">
              <w:rPr>
                <w:b/>
                <w:bCs/>
              </w:rPr>
              <w:lastRenderedPageBreak/>
              <w:t>Требования к гарантийным обязательствам</w:t>
            </w:r>
          </w:p>
        </w:tc>
      </w:tr>
      <w:tr w:rsidR="008476F0" w:rsidRPr="008476F0" w14:paraId="221F24BD" w14:textId="77777777" w:rsidTr="008476F0">
        <w:trPr>
          <w:trHeight w:val="20"/>
        </w:trPr>
        <w:tc>
          <w:tcPr>
            <w:tcW w:w="596" w:type="dxa"/>
            <w:gridSpan w:val="2"/>
            <w:shd w:val="clear" w:color="auto" w:fill="auto"/>
            <w:vAlign w:val="center"/>
          </w:tcPr>
          <w:p w14:paraId="586CF83D" w14:textId="77777777" w:rsidR="008476F0" w:rsidRPr="008476F0" w:rsidRDefault="008476F0" w:rsidP="008476F0">
            <w:pPr>
              <w:spacing w:after="0"/>
              <w:jc w:val="center"/>
            </w:pPr>
            <w:r w:rsidRPr="008476F0">
              <w:t>40.</w:t>
            </w:r>
          </w:p>
        </w:tc>
        <w:tc>
          <w:tcPr>
            <w:tcW w:w="9464" w:type="dxa"/>
            <w:shd w:val="clear" w:color="auto" w:fill="auto"/>
            <w:vAlign w:val="center"/>
          </w:tcPr>
          <w:p w14:paraId="677C2EE0" w14:textId="77777777" w:rsidR="008476F0" w:rsidRPr="008476F0" w:rsidRDefault="008476F0" w:rsidP="008476F0">
            <w:pPr>
              <w:spacing w:after="0"/>
            </w:pPr>
            <w:r w:rsidRPr="008476F0">
              <w:t>Гарантийный</w:t>
            </w:r>
            <w:r w:rsidRPr="008476F0">
              <w:rPr>
                <w:bCs/>
              </w:rPr>
              <w:t xml:space="preserve"> срок на оборудование должен быть не менее 12 месяцев со дня ввода оборудования в эксплуатацию</w:t>
            </w:r>
          </w:p>
        </w:tc>
      </w:tr>
      <w:tr w:rsidR="008476F0" w:rsidRPr="008476F0" w14:paraId="62139334" w14:textId="77777777" w:rsidTr="008476F0">
        <w:trPr>
          <w:trHeight w:val="244"/>
        </w:trPr>
        <w:tc>
          <w:tcPr>
            <w:tcW w:w="596" w:type="dxa"/>
            <w:gridSpan w:val="2"/>
            <w:shd w:val="clear" w:color="auto" w:fill="auto"/>
            <w:vAlign w:val="center"/>
          </w:tcPr>
          <w:p w14:paraId="1FD12694" w14:textId="77777777" w:rsidR="008476F0" w:rsidRPr="008476F0" w:rsidRDefault="008476F0" w:rsidP="008476F0">
            <w:pPr>
              <w:spacing w:after="0"/>
              <w:jc w:val="center"/>
            </w:pPr>
            <w:r w:rsidRPr="008476F0">
              <w:t>41.</w:t>
            </w:r>
          </w:p>
        </w:tc>
        <w:tc>
          <w:tcPr>
            <w:tcW w:w="9464" w:type="dxa"/>
            <w:shd w:val="clear" w:color="auto" w:fill="auto"/>
            <w:vAlign w:val="center"/>
          </w:tcPr>
          <w:p w14:paraId="35C1ACEB" w14:textId="77777777" w:rsidR="008476F0" w:rsidRPr="008476F0" w:rsidRDefault="008476F0" w:rsidP="008476F0">
            <w:pPr>
              <w:spacing w:after="0"/>
            </w:pPr>
            <w:r w:rsidRPr="008476F0">
              <w:t>Комплектующие</w:t>
            </w:r>
            <w:r w:rsidRPr="008476F0">
              <w:rPr>
                <w:bCs/>
              </w:rPr>
              <w:t xml:space="preserve"> изделия должны иметь гарантийный срок, установленный их изготовителями, но не менее срока гарантии на оборудование</w:t>
            </w:r>
          </w:p>
        </w:tc>
      </w:tr>
      <w:tr w:rsidR="008476F0" w:rsidRPr="008476F0" w14:paraId="7A3C3DDF" w14:textId="77777777" w:rsidTr="008476F0">
        <w:trPr>
          <w:trHeight w:val="851"/>
        </w:trPr>
        <w:tc>
          <w:tcPr>
            <w:tcW w:w="596" w:type="dxa"/>
            <w:gridSpan w:val="2"/>
            <w:shd w:val="clear" w:color="auto" w:fill="auto"/>
            <w:vAlign w:val="center"/>
          </w:tcPr>
          <w:p w14:paraId="240317F2" w14:textId="77777777" w:rsidR="008476F0" w:rsidRPr="008476F0" w:rsidRDefault="008476F0" w:rsidP="008476F0">
            <w:pPr>
              <w:spacing w:after="0"/>
              <w:jc w:val="center"/>
            </w:pPr>
            <w:r w:rsidRPr="008476F0">
              <w:t>42.</w:t>
            </w:r>
          </w:p>
        </w:tc>
        <w:tc>
          <w:tcPr>
            <w:tcW w:w="9464" w:type="dxa"/>
            <w:shd w:val="clear" w:color="auto" w:fill="auto"/>
            <w:vAlign w:val="center"/>
          </w:tcPr>
          <w:p w14:paraId="25BA6187" w14:textId="77777777" w:rsidR="008476F0" w:rsidRPr="008476F0" w:rsidRDefault="008476F0" w:rsidP="008476F0">
            <w:pPr>
              <w:spacing w:after="0"/>
            </w:pPr>
            <w:r w:rsidRPr="008476F0">
              <w:rPr>
                <w:bCs/>
              </w:rPr>
              <w:t>В течение срока гарантии поставщик, официально уполномоченный к этому изготовителем, должен безвозмездно заменять или ремонтировать вышедшее из строя оборудование при условии соблюдения заказчиком правил его эксплуатации, указанных в эксплуатационной документации</w:t>
            </w:r>
          </w:p>
        </w:tc>
      </w:tr>
      <w:tr w:rsidR="008476F0" w:rsidRPr="008476F0" w14:paraId="7E049ED1" w14:textId="77777777" w:rsidTr="008476F0">
        <w:trPr>
          <w:trHeight w:val="980"/>
        </w:trPr>
        <w:tc>
          <w:tcPr>
            <w:tcW w:w="596" w:type="dxa"/>
            <w:gridSpan w:val="2"/>
            <w:shd w:val="clear" w:color="auto" w:fill="auto"/>
            <w:vAlign w:val="center"/>
          </w:tcPr>
          <w:p w14:paraId="741E9F4D" w14:textId="77777777" w:rsidR="008476F0" w:rsidRPr="008476F0" w:rsidRDefault="008476F0" w:rsidP="008476F0">
            <w:pPr>
              <w:spacing w:after="0"/>
              <w:jc w:val="center"/>
            </w:pPr>
            <w:r w:rsidRPr="008476F0">
              <w:t>43.</w:t>
            </w:r>
          </w:p>
        </w:tc>
        <w:tc>
          <w:tcPr>
            <w:tcW w:w="9464" w:type="dxa"/>
            <w:shd w:val="clear" w:color="auto" w:fill="auto"/>
            <w:vAlign w:val="center"/>
          </w:tcPr>
          <w:p w14:paraId="55D24096" w14:textId="77777777" w:rsidR="008476F0" w:rsidRPr="008476F0" w:rsidRDefault="008476F0" w:rsidP="008476F0">
            <w:pPr>
              <w:spacing w:after="0"/>
            </w:pPr>
            <w:r w:rsidRPr="008476F0">
              <w:t>Полномочия</w:t>
            </w:r>
            <w:r w:rsidRPr="008476F0">
              <w:rPr>
                <w:bCs/>
              </w:rPr>
              <w:t xml:space="preserve"> поставщика от изготовителя оборудования по праву исполнения гарантийных обязате</w:t>
            </w:r>
            <w:r w:rsidRPr="008476F0">
              <w:t>л</w:t>
            </w:r>
            <w:r w:rsidRPr="008476F0">
              <w:rPr>
                <w:bCs/>
              </w:rPr>
              <w:t>ьств и сервисному обслуживанию в гарантийный и послегарантийный период должны подтверждаться действующим сертификатом или другим документом изготовителя</w:t>
            </w:r>
          </w:p>
        </w:tc>
      </w:tr>
      <w:tr w:rsidR="008476F0" w:rsidRPr="008476F0" w14:paraId="6BF72563" w14:textId="77777777" w:rsidTr="008476F0">
        <w:trPr>
          <w:trHeight w:val="404"/>
        </w:trPr>
        <w:tc>
          <w:tcPr>
            <w:tcW w:w="596" w:type="dxa"/>
            <w:gridSpan w:val="2"/>
            <w:shd w:val="clear" w:color="auto" w:fill="auto"/>
            <w:vAlign w:val="center"/>
          </w:tcPr>
          <w:p w14:paraId="124DC073" w14:textId="77777777" w:rsidR="008476F0" w:rsidRPr="008476F0" w:rsidRDefault="008476F0" w:rsidP="008476F0">
            <w:pPr>
              <w:spacing w:after="0"/>
              <w:jc w:val="center"/>
            </w:pPr>
            <w:r w:rsidRPr="008476F0">
              <w:t>44.</w:t>
            </w:r>
          </w:p>
        </w:tc>
        <w:tc>
          <w:tcPr>
            <w:tcW w:w="9464" w:type="dxa"/>
            <w:shd w:val="clear" w:color="auto" w:fill="auto"/>
            <w:vAlign w:val="center"/>
          </w:tcPr>
          <w:p w14:paraId="4BDCAD74" w14:textId="77777777" w:rsidR="008476F0" w:rsidRPr="008476F0" w:rsidRDefault="008476F0" w:rsidP="008476F0">
            <w:pPr>
              <w:spacing w:after="0"/>
            </w:pPr>
            <w:r w:rsidRPr="008476F0">
              <w:rPr>
                <w:bCs/>
              </w:rPr>
              <w:t>Производитель должен обеспечить поддержку программного обеспечения и поставку элементной базы и запасных частей в течение последующих 10 лет с момента ввода оборудования в эксплуатацию</w:t>
            </w:r>
          </w:p>
        </w:tc>
      </w:tr>
    </w:tbl>
    <w:p w14:paraId="17534353" w14:textId="77777777" w:rsidR="00E07DAE" w:rsidRPr="009B6468" w:rsidRDefault="00E07DAE" w:rsidP="008476F0">
      <w:pPr>
        <w:widowControl w:val="0"/>
        <w:spacing w:after="0"/>
        <w:jc w:val="left"/>
      </w:pPr>
    </w:p>
    <w:bookmarkEnd w:id="14"/>
    <w:p w14:paraId="1D2239ED" w14:textId="08DD5A1E" w:rsidR="00545419" w:rsidRPr="009B6468" w:rsidRDefault="00545419" w:rsidP="00944088">
      <w:pPr>
        <w:spacing w:after="0"/>
        <w:jc w:val="center"/>
        <w:rPr>
          <w:b/>
        </w:rPr>
      </w:pPr>
    </w:p>
    <w:sectPr w:rsidR="00545419" w:rsidRPr="009B6468" w:rsidSect="008476F0">
      <w:footerReference w:type="even" r:id="rId19"/>
      <w:footerReference w:type="default" r:id="rId20"/>
      <w:footerReference w:type="first" r:id="rId21"/>
      <w:pgSz w:w="11906" w:h="16838"/>
      <w:pgMar w:top="992" w:right="707" w:bottom="709" w:left="1134" w:header="0"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066DE" w14:textId="77777777" w:rsidR="00EB6641" w:rsidRDefault="00EB6641" w:rsidP="00320D1D">
      <w:pPr>
        <w:spacing w:after="0"/>
      </w:pPr>
      <w:r>
        <w:separator/>
      </w:r>
    </w:p>
  </w:endnote>
  <w:endnote w:type="continuationSeparator" w:id="0">
    <w:p w14:paraId="24E83E6C" w14:textId="77777777" w:rsidR="00EB6641" w:rsidRDefault="00EB6641"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4AD6" w14:textId="77777777" w:rsidR="00F863B3" w:rsidRDefault="00F863B3" w:rsidP="009217DF">
    <w:pPr>
      <w:pStyle w:val="aff3"/>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14:paraId="702EB813" w14:textId="77777777" w:rsidR="00F863B3" w:rsidRDefault="00F863B3" w:rsidP="009217DF">
    <w:pPr>
      <w:pStyle w:val="af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152" w14:textId="3911B4D4" w:rsidR="00F863B3" w:rsidRPr="008D459B" w:rsidRDefault="00F863B3" w:rsidP="009217DF">
    <w:pPr>
      <w:pStyle w:val="aff3"/>
      <w:jc w:val="right"/>
    </w:pPr>
    <w:r w:rsidRPr="008D459B">
      <w:fldChar w:fldCharType="begin"/>
    </w:r>
    <w:r w:rsidRPr="008D459B">
      <w:instrText>PAGE   \* MERGEFORMAT</w:instrText>
    </w:r>
    <w:r w:rsidRPr="008D459B">
      <w:fldChar w:fldCharType="separate"/>
    </w:r>
    <w:r w:rsidR="00844881">
      <w:t>9</w:t>
    </w:r>
    <w:r w:rsidRPr="008D459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0F56" w14:textId="77777777" w:rsidR="00F863B3" w:rsidRDefault="00F863B3">
    <w:pPr>
      <w:pStyle w:val="af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15C68" w14:textId="77777777" w:rsidR="00EB6641" w:rsidRDefault="00EB6641" w:rsidP="00320D1D">
      <w:pPr>
        <w:spacing w:after="0"/>
      </w:pPr>
      <w:r>
        <w:separator/>
      </w:r>
    </w:p>
  </w:footnote>
  <w:footnote w:type="continuationSeparator" w:id="0">
    <w:p w14:paraId="5268AA6F" w14:textId="77777777" w:rsidR="00EB6641" w:rsidRDefault="00EB6641" w:rsidP="00320D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597BB5"/>
    <w:multiLevelType w:val="multilevel"/>
    <w:tmpl w:val="5B3A5826"/>
    <w:lvl w:ilvl="0">
      <w:start w:val="2"/>
      <w:numFmt w:val="decimal"/>
      <w:lvlText w:val="%1."/>
      <w:lvlJc w:val="left"/>
      <w:pPr>
        <w:ind w:left="540" w:hanging="540"/>
      </w:pPr>
      <w:rPr>
        <w:rFonts w:hint="default"/>
      </w:rPr>
    </w:lvl>
    <w:lvl w:ilvl="1">
      <w:start w:val="1"/>
      <w:numFmt w:val="decimal"/>
      <w:lvlText w:val="4.%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93E3BFA"/>
    <w:multiLevelType w:val="multilevel"/>
    <w:tmpl w:val="513E515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4.1.%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71276A"/>
    <w:multiLevelType w:val="hybridMultilevel"/>
    <w:tmpl w:val="7582671A"/>
    <w:lvl w:ilvl="0" w:tplc="21029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A324EE"/>
    <w:multiLevelType w:val="multilevel"/>
    <w:tmpl w:val="5BD8EC3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833462"/>
    <w:multiLevelType w:val="multilevel"/>
    <w:tmpl w:val="3DC4026E"/>
    <w:lvl w:ilvl="0">
      <w:start w:val="1"/>
      <w:numFmt w:val="decimal"/>
      <w:lvlText w:val="%1."/>
      <w:lvlJc w:val="left"/>
      <w:pPr>
        <w:ind w:left="786" w:hanging="360"/>
      </w:pPr>
      <w:rPr>
        <w:rFonts w:cs="Times New Roman"/>
        <w:b w:val="0"/>
        <w:color w:val="auto"/>
      </w:rPr>
    </w:lvl>
    <w:lvl w:ilvl="1">
      <w:start w:val="1"/>
      <w:numFmt w:val="decimal"/>
      <w:isLgl/>
      <w:lvlText w:val="%1.%2"/>
      <w:lvlJc w:val="left"/>
      <w:pPr>
        <w:ind w:left="88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7"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29E20FC0"/>
    <w:multiLevelType w:val="hybridMultilevel"/>
    <w:tmpl w:val="DC0E85A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0"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F67EF3"/>
    <w:multiLevelType w:val="hybridMultilevel"/>
    <w:tmpl w:val="E8802510"/>
    <w:lvl w:ilvl="0" w:tplc="A85663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F115A6"/>
    <w:multiLevelType w:val="hybridMultilevel"/>
    <w:tmpl w:val="B24A639A"/>
    <w:lvl w:ilvl="0" w:tplc="9D6EFD28">
      <w:start w:val="1"/>
      <w:numFmt w:val="decimal"/>
      <w:lvlText w:val="%1."/>
      <w:lvlJc w:val="left"/>
      <w:pPr>
        <w:ind w:left="371" w:hanging="360"/>
      </w:pPr>
      <w:rPr>
        <w:rFonts w:hint="default"/>
        <w:color w:val="auto"/>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4" w15:restartNumberingAfterBreak="0">
    <w:nsid w:val="321C0A2E"/>
    <w:multiLevelType w:val="multilevel"/>
    <w:tmpl w:val="F2927D7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2245BF1"/>
    <w:multiLevelType w:val="multilevel"/>
    <w:tmpl w:val="510CCE44"/>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lvlText w:val="2.%2."/>
      <w:lvlJc w:val="left"/>
      <w:pPr>
        <w:ind w:left="792" w:hanging="432"/>
      </w:pPr>
      <w:rPr>
        <w:rFonts w:hint="default"/>
        <w:b w:val="0"/>
        <w:sz w:val="24"/>
        <w:szCs w:val="28"/>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8" w15:restartNumberingAfterBreak="0">
    <w:nsid w:val="42550420"/>
    <w:multiLevelType w:val="multilevel"/>
    <w:tmpl w:val="D164AAD6"/>
    <w:lvl w:ilvl="0">
      <w:start w:val="1"/>
      <w:numFmt w:val="decimal"/>
      <w:lvlText w:val="%1."/>
      <w:lvlJc w:val="left"/>
      <w:pPr>
        <w:ind w:left="750" w:hanging="750"/>
      </w:pPr>
      <w:rPr>
        <w:rFonts w:hint="default"/>
      </w:rPr>
    </w:lvl>
    <w:lvl w:ilvl="1">
      <w:start w:val="1"/>
      <w:numFmt w:val="decimal"/>
      <w:lvlText w:val="%1.%2."/>
      <w:lvlJc w:val="left"/>
      <w:pPr>
        <w:ind w:left="1031" w:hanging="750"/>
      </w:pPr>
      <w:rPr>
        <w:rFonts w:hint="default"/>
      </w:rPr>
    </w:lvl>
    <w:lvl w:ilvl="2">
      <w:start w:val="1"/>
      <w:numFmt w:val="decimal"/>
      <w:lvlText w:val="%1.%2.%3."/>
      <w:lvlJc w:val="left"/>
      <w:pPr>
        <w:ind w:left="1312" w:hanging="750"/>
      </w:pPr>
      <w:rPr>
        <w:rFonts w:hint="default"/>
      </w:rPr>
    </w:lvl>
    <w:lvl w:ilvl="3">
      <w:start w:val="1"/>
      <w:numFmt w:val="decimal"/>
      <w:lvlText w:val="%1.%2.%3.%4."/>
      <w:lvlJc w:val="left"/>
      <w:pPr>
        <w:ind w:left="1593" w:hanging="75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29"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CD418E7"/>
    <w:multiLevelType w:val="multilevel"/>
    <w:tmpl w:val="C8A86C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lang w:val="x-none"/>
      </w:rPr>
    </w:lvl>
    <w:lvl w:ilvl="2">
      <w:start w:val="1"/>
      <w:numFmt w:val="decimal"/>
      <w:lvlText w:val="%1.%2.%3."/>
      <w:lvlJc w:val="left"/>
      <w:pPr>
        <w:ind w:left="86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4" w15:restartNumberingAfterBreak="0">
    <w:nsid w:val="538015D0"/>
    <w:multiLevelType w:val="multilevel"/>
    <w:tmpl w:val="AE5A5288"/>
    <w:lvl w:ilvl="0">
      <w:start w:val="1"/>
      <w:numFmt w:val="decimal"/>
      <w:suff w:val="space"/>
      <w:lvlText w:val="%1."/>
      <w:lvlJc w:val="left"/>
      <w:rPr>
        <w:rFonts w:ascii="Times New Roman" w:hAnsi="Times New Roman" w:cs="Times New Roman" w:hint="default"/>
        <w:b w:val="0"/>
        <w:sz w:val="24"/>
        <w:szCs w:val="24"/>
      </w:rPr>
    </w:lvl>
    <w:lvl w:ilvl="1">
      <w:start w:val="1"/>
      <w:numFmt w:val="decimal"/>
      <w:suff w:val="space"/>
      <w:lvlText w:val="%1.%2."/>
      <w:lvlJc w:val="left"/>
      <w:pPr>
        <w:ind w:left="426"/>
      </w:pPr>
      <w:rPr>
        <w:rFonts w:cs="Times New Roman" w:hint="default"/>
        <w:b w:val="0"/>
      </w:rPr>
    </w:lvl>
    <w:lvl w:ilvl="2">
      <w:start w:val="1"/>
      <w:numFmt w:val="bullet"/>
      <w:lvlText w:val=""/>
      <w:lvlJc w:val="left"/>
      <w:pPr>
        <w:tabs>
          <w:tab w:val="num" w:pos="1146"/>
        </w:tabs>
        <w:ind w:left="1146"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6"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7"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4A1B32"/>
    <w:multiLevelType w:val="hybridMultilevel"/>
    <w:tmpl w:val="1CEA7D3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9"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40" w15:restartNumberingAfterBreak="0">
    <w:nsid w:val="67CB3480"/>
    <w:multiLevelType w:val="multilevel"/>
    <w:tmpl w:val="372887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lang w:val="x-none"/>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2" w15:restartNumberingAfterBreak="0">
    <w:nsid w:val="685E20E0"/>
    <w:multiLevelType w:val="multilevel"/>
    <w:tmpl w:val="D79046AA"/>
    <w:lvl w:ilvl="0">
      <w:start w:val="1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C8D3A9F"/>
    <w:multiLevelType w:val="hybridMultilevel"/>
    <w:tmpl w:val="2D3A6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7" w15:restartNumberingAfterBreak="0">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6EFA2E4C"/>
    <w:multiLevelType w:val="multilevel"/>
    <w:tmpl w:val="A0A2FB3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3210829"/>
    <w:multiLevelType w:val="multilevel"/>
    <w:tmpl w:val="900A54F6"/>
    <w:lvl w:ilvl="0">
      <w:start w:val="1"/>
      <w:numFmt w:val="decimal"/>
      <w:pStyle w:val="TimesNewRoman"/>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AE90666"/>
    <w:multiLevelType w:val="multilevel"/>
    <w:tmpl w:val="ACEED1E4"/>
    <w:lvl w:ilvl="0">
      <w:start w:val="4"/>
      <w:numFmt w:val="decimal"/>
      <w:lvlText w:val="%1."/>
      <w:lvlJc w:val="left"/>
      <w:pPr>
        <w:ind w:left="540" w:hanging="540"/>
      </w:pPr>
      <w:rPr>
        <w:rFonts w:cs="Times New Roman" w:hint="default"/>
      </w:rPr>
    </w:lvl>
    <w:lvl w:ilvl="1">
      <w:start w:val="1"/>
      <w:numFmt w:val="decimal"/>
      <w:lvlText w:val="%1.%2."/>
      <w:lvlJc w:val="left"/>
      <w:pPr>
        <w:ind w:left="682" w:hanging="540"/>
      </w:pPr>
      <w:rPr>
        <w:rFonts w:ascii="Times New Roman" w:hAnsi="Times New Roman" w:cs="Times New Roman" w:hint="default"/>
        <w:sz w:val="24"/>
        <w:szCs w:val="24"/>
      </w:rPr>
    </w:lvl>
    <w:lvl w:ilvl="2">
      <w:start w:val="1"/>
      <w:numFmt w:val="decimal"/>
      <w:lvlText w:val="%1.%2.%3."/>
      <w:lvlJc w:val="left"/>
      <w:pPr>
        <w:ind w:left="1424" w:hanging="720"/>
      </w:pPr>
      <w:rPr>
        <w:rFonts w:ascii="Times New Roman" w:hAnsi="Times New Roman"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52" w15:restartNumberingAfterBreak="0">
    <w:nsid w:val="7AF85019"/>
    <w:multiLevelType w:val="multilevel"/>
    <w:tmpl w:val="2792755C"/>
    <w:lvl w:ilvl="0">
      <w:start w:val="10"/>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7B193797"/>
    <w:multiLevelType w:val="multilevel"/>
    <w:tmpl w:val="C4C42AEA"/>
    <w:lvl w:ilvl="0">
      <w:start w:val="1"/>
      <w:numFmt w:val="decimal"/>
      <w:pStyle w:val="a7"/>
      <w:suff w:val="space"/>
      <w:lvlText w:val="%1."/>
      <w:lvlJc w:val="left"/>
      <w:pPr>
        <w:ind w:left="4395" w:firstLine="0"/>
      </w:pPr>
      <w:rPr>
        <w:rFonts w:ascii="Times New Roman" w:eastAsia="Times New Roman" w:hAnsi="Times New Roman" w:cs="Times New Roman" w:hint="default"/>
        <w:b/>
        <w:i w:val="0"/>
        <w:caps w:val="0"/>
        <w:strike w:val="0"/>
        <w:dstrike w:val="0"/>
        <w:vanish w:val="0"/>
        <w:color w:val="000000"/>
        <w:sz w:val="24"/>
        <w:szCs w:val="26"/>
        <w:vertAlign w:val="baseline"/>
      </w:rPr>
    </w:lvl>
    <w:lvl w:ilvl="1">
      <w:start w:val="1"/>
      <w:numFmt w:val="decimal"/>
      <w:pStyle w:val="a8"/>
      <w:suff w:val="space"/>
      <w:lvlText w:val="%1.%2"/>
      <w:lvlJc w:val="left"/>
      <w:pPr>
        <w:ind w:left="567"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suff w:val="space"/>
      <w:lvlText w:val="%1.%2.%3"/>
      <w:lvlJc w:val="left"/>
      <w:pPr>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50"/>
  </w:num>
  <w:num w:numId="11">
    <w:abstractNumId w:val="18"/>
  </w:num>
  <w:num w:numId="12">
    <w:abstractNumId w:val="17"/>
  </w:num>
  <w:num w:numId="13">
    <w:abstractNumId w:val="45"/>
  </w:num>
  <w:num w:numId="14">
    <w:abstractNumId w:val="31"/>
  </w:num>
  <w:num w:numId="15">
    <w:abstractNumId w:val="46"/>
  </w:num>
  <w:num w:numId="16">
    <w:abstractNumId w:val="47"/>
  </w:num>
  <w:num w:numId="17">
    <w:abstractNumId w:val="36"/>
  </w:num>
  <w:num w:numId="18">
    <w:abstractNumId w:val="37"/>
  </w:num>
  <w:num w:numId="19">
    <w:abstractNumId w:val="24"/>
  </w:num>
  <w:num w:numId="20">
    <w:abstractNumId w:val="35"/>
  </w:num>
  <w:num w:numId="21">
    <w:abstractNumId w:val="14"/>
  </w:num>
  <w:num w:numId="22">
    <w:abstractNumId w:val="26"/>
  </w:num>
  <w:num w:numId="23">
    <w:abstractNumId w:val="27"/>
  </w:num>
  <w:num w:numId="24">
    <w:abstractNumId w:val="19"/>
  </w:num>
  <w:num w:numId="25">
    <w:abstractNumId w:val="30"/>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2"/>
  </w:num>
  <w:num w:numId="29">
    <w:abstractNumId w:val="33"/>
  </w:num>
  <w:num w:numId="30">
    <w:abstractNumId w:val="51"/>
  </w:num>
  <w:num w:numId="31">
    <w:abstractNumId w:val="34"/>
  </w:num>
  <w:num w:numId="32">
    <w:abstractNumId w:val="49"/>
  </w:num>
  <w:num w:numId="33">
    <w:abstractNumId w:val="28"/>
  </w:num>
  <w:num w:numId="34">
    <w:abstractNumId w:val="32"/>
  </w:num>
  <w:num w:numId="35">
    <w:abstractNumId w:val="11"/>
  </w:num>
  <w:num w:numId="36">
    <w:abstractNumId w:val="12"/>
  </w:num>
  <w:num w:numId="37">
    <w:abstractNumId w:val="38"/>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48"/>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3"/>
  </w:num>
  <w:num w:numId="45">
    <w:abstractNumId w:val="53"/>
  </w:num>
  <w:num w:numId="46">
    <w:abstractNumId w:val="13"/>
  </w:num>
  <w:num w:numId="47">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0FA"/>
    <w:rsid w:val="00004FD0"/>
    <w:rsid w:val="000072CD"/>
    <w:rsid w:val="00007573"/>
    <w:rsid w:val="00010A83"/>
    <w:rsid w:val="000116C1"/>
    <w:rsid w:val="00011886"/>
    <w:rsid w:val="00012241"/>
    <w:rsid w:val="00013179"/>
    <w:rsid w:val="00015077"/>
    <w:rsid w:val="000161D3"/>
    <w:rsid w:val="00016792"/>
    <w:rsid w:val="00016F8B"/>
    <w:rsid w:val="00020D61"/>
    <w:rsid w:val="00021AE1"/>
    <w:rsid w:val="00021B03"/>
    <w:rsid w:val="00022587"/>
    <w:rsid w:val="00023521"/>
    <w:rsid w:val="000238B4"/>
    <w:rsid w:val="000246E9"/>
    <w:rsid w:val="00026601"/>
    <w:rsid w:val="00026C6A"/>
    <w:rsid w:val="00030857"/>
    <w:rsid w:val="00030C6D"/>
    <w:rsid w:val="00031615"/>
    <w:rsid w:val="000324E4"/>
    <w:rsid w:val="00032D87"/>
    <w:rsid w:val="00032E61"/>
    <w:rsid w:val="0003340C"/>
    <w:rsid w:val="000334D8"/>
    <w:rsid w:val="000346B9"/>
    <w:rsid w:val="00034970"/>
    <w:rsid w:val="00035281"/>
    <w:rsid w:val="000357BA"/>
    <w:rsid w:val="00037081"/>
    <w:rsid w:val="00037583"/>
    <w:rsid w:val="000414CD"/>
    <w:rsid w:val="00045C56"/>
    <w:rsid w:val="00046B0B"/>
    <w:rsid w:val="00047274"/>
    <w:rsid w:val="000477F5"/>
    <w:rsid w:val="00047D7A"/>
    <w:rsid w:val="00050B42"/>
    <w:rsid w:val="00051746"/>
    <w:rsid w:val="00054297"/>
    <w:rsid w:val="000543FF"/>
    <w:rsid w:val="000545D1"/>
    <w:rsid w:val="000553B2"/>
    <w:rsid w:val="00055F22"/>
    <w:rsid w:val="000600DF"/>
    <w:rsid w:val="00060383"/>
    <w:rsid w:val="000620A6"/>
    <w:rsid w:val="00062116"/>
    <w:rsid w:val="000632E7"/>
    <w:rsid w:val="0006398A"/>
    <w:rsid w:val="00063AE1"/>
    <w:rsid w:val="00064731"/>
    <w:rsid w:val="000647D7"/>
    <w:rsid w:val="00064DEC"/>
    <w:rsid w:val="0006535D"/>
    <w:rsid w:val="00065616"/>
    <w:rsid w:val="00065C32"/>
    <w:rsid w:val="00066889"/>
    <w:rsid w:val="00066D22"/>
    <w:rsid w:val="00071963"/>
    <w:rsid w:val="00072240"/>
    <w:rsid w:val="00072F96"/>
    <w:rsid w:val="000731EC"/>
    <w:rsid w:val="00073B98"/>
    <w:rsid w:val="00074E9D"/>
    <w:rsid w:val="00075830"/>
    <w:rsid w:val="000763AB"/>
    <w:rsid w:val="00076442"/>
    <w:rsid w:val="000772FB"/>
    <w:rsid w:val="00080648"/>
    <w:rsid w:val="00081109"/>
    <w:rsid w:val="0008367B"/>
    <w:rsid w:val="00083A12"/>
    <w:rsid w:val="00084253"/>
    <w:rsid w:val="000842D4"/>
    <w:rsid w:val="00084540"/>
    <w:rsid w:val="00085B14"/>
    <w:rsid w:val="000862AA"/>
    <w:rsid w:val="000862D6"/>
    <w:rsid w:val="00086C79"/>
    <w:rsid w:val="00091366"/>
    <w:rsid w:val="0009161B"/>
    <w:rsid w:val="00092214"/>
    <w:rsid w:val="000924C4"/>
    <w:rsid w:val="00092959"/>
    <w:rsid w:val="00093222"/>
    <w:rsid w:val="000933D6"/>
    <w:rsid w:val="0009394E"/>
    <w:rsid w:val="00094CF5"/>
    <w:rsid w:val="000951E1"/>
    <w:rsid w:val="000958E5"/>
    <w:rsid w:val="00095CC5"/>
    <w:rsid w:val="000A284D"/>
    <w:rsid w:val="000A3995"/>
    <w:rsid w:val="000A4DCE"/>
    <w:rsid w:val="000A515E"/>
    <w:rsid w:val="000A56CC"/>
    <w:rsid w:val="000A6D26"/>
    <w:rsid w:val="000B02D2"/>
    <w:rsid w:val="000B0425"/>
    <w:rsid w:val="000B0E19"/>
    <w:rsid w:val="000B1065"/>
    <w:rsid w:val="000B16A9"/>
    <w:rsid w:val="000B19A6"/>
    <w:rsid w:val="000B213B"/>
    <w:rsid w:val="000B36B5"/>
    <w:rsid w:val="000B3D0D"/>
    <w:rsid w:val="000B3DB3"/>
    <w:rsid w:val="000B4577"/>
    <w:rsid w:val="000B48FD"/>
    <w:rsid w:val="000B57DF"/>
    <w:rsid w:val="000B5A70"/>
    <w:rsid w:val="000B5BF8"/>
    <w:rsid w:val="000B60EC"/>
    <w:rsid w:val="000B71E2"/>
    <w:rsid w:val="000B71E5"/>
    <w:rsid w:val="000B7870"/>
    <w:rsid w:val="000B78A2"/>
    <w:rsid w:val="000C2302"/>
    <w:rsid w:val="000C31F9"/>
    <w:rsid w:val="000C3410"/>
    <w:rsid w:val="000C4104"/>
    <w:rsid w:val="000C616D"/>
    <w:rsid w:val="000C6B7C"/>
    <w:rsid w:val="000C7C56"/>
    <w:rsid w:val="000D107A"/>
    <w:rsid w:val="000D233D"/>
    <w:rsid w:val="000D42A0"/>
    <w:rsid w:val="000D4CF8"/>
    <w:rsid w:val="000D4E37"/>
    <w:rsid w:val="000D612E"/>
    <w:rsid w:val="000D6DE8"/>
    <w:rsid w:val="000D74B2"/>
    <w:rsid w:val="000D7D38"/>
    <w:rsid w:val="000E13DC"/>
    <w:rsid w:val="000E1943"/>
    <w:rsid w:val="000E3239"/>
    <w:rsid w:val="000E331B"/>
    <w:rsid w:val="000E47F0"/>
    <w:rsid w:val="000E51C2"/>
    <w:rsid w:val="000E5448"/>
    <w:rsid w:val="000E6DC1"/>
    <w:rsid w:val="000E7E5C"/>
    <w:rsid w:val="000F2376"/>
    <w:rsid w:val="000F3E85"/>
    <w:rsid w:val="000F4000"/>
    <w:rsid w:val="000F44FE"/>
    <w:rsid w:val="000F6346"/>
    <w:rsid w:val="000F7238"/>
    <w:rsid w:val="000F77B4"/>
    <w:rsid w:val="001035BD"/>
    <w:rsid w:val="00103882"/>
    <w:rsid w:val="001049DA"/>
    <w:rsid w:val="001061BF"/>
    <w:rsid w:val="00106B92"/>
    <w:rsid w:val="0010710F"/>
    <w:rsid w:val="0010736E"/>
    <w:rsid w:val="00107520"/>
    <w:rsid w:val="00107795"/>
    <w:rsid w:val="00113704"/>
    <w:rsid w:val="00113A56"/>
    <w:rsid w:val="001154B5"/>
    <w:rsid w:val="00116819"/>
    <w:rsid w:val="001169B0"/>
    <w:rsid w:val="00116A87"/>
    <w:rsid w:val="001201A9"/>
    <w:rsid w:val="00120A40"/>
    <w:rsid w:val="0012177C"/>
    <w:rsid w:val="00121C30"/>
    <w:rsid w:val="00122547"/>
    <w:rsid w:val="00123072"/>
    <w:rsid w:val="00123458"/>
    <w:rsid w:val="00123B08"/>
    <w:rsid w:val="00124295"/>
    <w:rsid w:val="00124B7A"/>
    <w:rsid w:val="00124BD6"/>
    <w:rsid w:val="0012564E"/>
    <w:rsid w:val="001256FB"/>
    <w:rsid w:val="00125BD1"/>
    <w:rsid w:val="0012757D"/>
    <w:rsid w:val="00131262"/>
    <w:rsid w:val="00132076"/>
    <w:rsid w:val="00132DD9"/>
    <w:rsid w:val="0013429B"/>
    <w:rsid w:val="0013500E"/>
    <w:rsid w:val="00137421"/>
    <w:rsid w:val="00137AF3"/>
    <w:rsid w:val="00137FF8"/>
    <w:rsid w:val="00140E41"/>
    <w:rsid w:val="00140FA5"/>
    <w:rsid w:val="001411D9"/>
    <w:rsid w:val="001428A4"/>
    <w:rsid w:val="00144B0C"/>
    <w:rsid w:val="0014530E"/>
    <w:rsid w:val="00146DB2"/>
    <w:rsid w:val="001501C9"/>
    <w:rsid w:val="00150CF6"/>
    <w:rsid w:val="001513F4"/>
    <w:rsid w:val="00151A1D"/>
    <w:rsid w:val="001529E3"/>
    <w:rsid w:val="00153815"/>
    <w:rsid w:val="001539ED"/>
    <w:rsid w:val="001548AE"/>
    <w:rsid w:val="00154FF2"/>
    <w:rsid w:val="00155097"/>
    <w:rsid w:val="001558E5"/>
    <w:rsid w:val="00157DBF"/>
    <w:rsid w:val="0016027F"/>
    <w:rsid w:val="001602EC"/>
    <w:rsid w:val="0016031B"/>
    <w:rsid w:val="00160CE9"/>
    <w:rsid w:val="00162758"/>
    <w:rsid w:val="001634BF"/>
    <w:rsid w:val="00163BA8"/>
    <w:rsid w:val="00165D36"/>
    <w:rsid w:val="00166183"/>
    <w:rsid w:val="0016688F"/>
    <w:rsid w:val="00167501"/>
    <w:rsid w:val="00170995"/>
    <w:rsid w:val="00172457"/>
    <w:rsid w:val="00172D5E"/>
    <w:rsid w:val="00173698"/>
    <w:rsid w:val="00173C88"/>
    <w:rsid w:val="00175976"/>
    <w:rsid w:val="00176661"/>
    <w:rsid w:val="00176A0F"/>
    <w:rsid w:val="00177386"/>
    <w:rsid w:val="00181CDB"/>
    <w:rsid w:val="001820A6"/>
    <w:rsid w:val="00182312"/>
    <w:rsid w:val="0018253E"/>
    <w:rsid w:val="001828A7"/>
    <w:rsid w:val="00182EA2"/>
    <w:rsid w:val="0018302E"/>
    <w:rsid w:val="0018309F"/>
    <w:rsid w:val="00184415"/>
    <w:rsid w:val="00185BDA"/>
    <w:rsid w:val="00185DBF"/>
    <w:rsid w:val="00186026"/>
    <w:rsid w:val="00186518"/>
    <w:rsid w:val="0018679C"/>
    <w:rsid w:val="0018691F"/>
    <w:rsid w:val="0018744E"/>
    <w:rsid w:val="001875C9"/>
    <w:rsid w:val="00187612"/>
    <w:rsid w:val="001876E5"/>
    <w:rsid w:val="00190651"/>
    <w:rsid w:val="0019067D"/>
    <w:rsid w:val="00191685"/>
    <w:rsid w:val="001917C7"/>
    <w:rsid w:val="001928ED"/>
    <w:rsid w:val="001941A7"/>
    <w:rsid w:val="001941BF"/>
    <w:rsid w:val="00196776"/>
    <w:rsid w:val="00196EB2"/>
    <w:rsid w:val="00197252"/>
    <w:rsid w:val="00197BA2"/>
    <w:rsid w:val="001A023A"/>
    <w:rsid w:val="001A530B"/>
    <w:rsid w:val="001A631A"/>
    <w:rsid w:val="001A6FE7"/>
    <w:rsid w:val="001B0159"/>
    <w:rsid w:val="001B2C06"/>
    <w:rsid w:val="001B2C7F"/>
    <w:rsid w:val="001B35E3"/>
    <w:rsid w:val="001B46D7"/>
    <w:rsid w:val="001B5B2A"/>
    <w:rsid w:val="001B5BC9"/>
    <w:rsid w:val="001B5E2C"/>
    <w:rsid w:val="001B6A65"/>
    <w:rsid w:val="001B6F89"/>
    <w:rsid w:val="001C0009"/>
    <w:rsid w:val="001C2580"/>
    <w:rsid w:val="001C2AFC"/>
    <w:rsid w:val="001C3648"/>
    <w:rsid w:val="001C4E4B"/>
    <w:rsid w:val="001C5524"/>
    <w:rsid w:val="001C5D61"/>
    <w:rsid w:val="001C608F"/>
    <w:rsid w:val="001C750A"/>
    <w:rsid w:val="001D0294"/>
    <w:rsid w:val="001D14BF"/>
    <w:rsid w:val="001D1A89"/>
    <w:rsid w:val="001D27F5"/>
    <w:rsid w:val="001D2AAF"/>
    <w:rsid w:val="001D2CAA"/>
    <w:rsid w:val="001D32BA"/>
    <w:rsid w:val="001D395F"/>
    <w:rsid w:val="001D4B3A"/>
    <w:rsid w:val="001D5437"/>
    <w:rsid w:val="001D5EBE"/>
    <w:rsid w:val="001D60F0"/>
    <w:rsid w:val="001D6279"/>
    <w:rsid w:val="001D72CC"/>
    <w:rsid w:val="001D7550"/>
    <w:rsid w:val="001D7B33"/>
    <w:rsid w:val="001E0338"/>
    <w:rsid w:val="001E1845"/>
    <w:rsid w:val="001E1F65"/>
    <w:rsid w:val="001E29DC"/>
    <w:rsid w:val="001E2E86"/>
    <w:rsid w:val="001E3945"/>
    <w:rsid w:val="001E494F"/>
    <w:rsid w:val="001E5451"/>
    <w:rsid w:val="001E6300"/>
    <w:rsid w:val="001E64E1"/>
    <w:rsid w:val="001E6DCE"/>
    <w:rsid w:val="001F1918"/>
    <w:rsid w:val="001F36A9"/>
    <w:rsid w:val="001F3ABA"/>
    <w:rsid w:val="001F5675"/>
    <w:rsid w:val="001F574F"/>
    <w:rsid w:val="001F64E5"/>
    <w:rsid w:val="001F6AFF"/>
    <w:rsid w:val="001F7A00"/>
    <w:rsid w:val="001F7F4C"/>
    <w:rsid w:val="00202416"/>
    <w:rsid w:val="00202817"/>
    <w:rsid w:val="00203D53"/>
    <w:rsid w:val="0020454E"/>
    <w:rsid w:val="00206004"/>
    <w:rsid w:val="00206244"/>
    <w:rsid w:val="00207A66"/>
    <w:rsid w:val="00207B18"/>
    <w:rsid w:val="002110F6"/>
    <w:rsid w:val="00211506"/>
    <w:rsid w:val="00212906"/>
    <w:rsid w:val="00212BE9"/>
    <w:rsid w:val="00215906"/>
    <w:rsid w:val="00215A8A"/>
    <w:rsid w:val="00215AC8"/>
    <w:rsid w:val="00220239"/>
    <w:rsid w:val="00220A41"/>
    <w:rsid w:val="00220CE8"/>
    <w:rsid w:val="00220E5D"/>
    <w:rsid w:val="00221842"/>
    <w:rsid w:val="00221FC6"/>
    <w:rsid w:val="00222CA3"/>
    <w:rsid w:val="00222F19"/>
    <w:rsid w:val="00223BD5"/>
    <w:rsid w:val="00226491"/>
    <w:rsid w:val="002269D4"/>
    <w:rsid w:val="0022706F"/>
    <w:rsid w:val="00227EFF"/>
    <w:rsid w:val="0023076E"/>
    <w:rsid w:val="0023248B"/>
    <w:rsid w:val="00232818"/>
    <w:rsid w:val="002331C9"/>
    <w:rsid w:val="00233DF9"/>
    <w:rsid w:val="00233FF2"/>
    <w:rsid w:val="00234CCD"/>
    <w:rsid w:val="00235A10"/>
    <w:rsid w:val="00235AB5"/>
    <w:rsid w:val="00235F17"/>
    <w:rsid w:val="00237931"/>
    <w:rsid w:val="00237933"/>
    <w:rsid w:val="00237D0A"/>
    <w:rsid w:val="00237E36"/>
    <w:rsid w:val="0024016D"/>
    <w:rsid w:val="00241152"/>
    <w:rsid w:val="00243171"/>
    <w:rsid w:val="00243AC7"/>
    <w:rsid w:val="002441E3"/>
    <w:rsid w:val="00244611"/>
    <w:rsid w:val="0024578B"/>
    <w:rsid w:val="00246CC0"/>
    <w:rsid w:val="00247D7B"/>
    <w:rsid w:val="00247E73"/>
    <w:rsid w:val="002513D5"/>
    <w:rsid w:val="00255AEE"/>
    <w:rsid w:val="00255BBC"/>
    <w:rsid w:val="00257AE1"/>
    <w:rsid w:val="002609DD"/>
    <w:rsid w:val="00260C8A"/>
    <w:rsid w:val="002652C5"/>
    <w:rsid w:val="00265A13"/>
    <w:rsid w:val="00265E35"/>
    <w:rsid w:val="0026679B"/>
    <w:rsid w:val="00267202"/>
    <w:rsid w:val="00267395"/>
    <w:rsid w:val="00267E56"/>
    <w:rsid w:val="0027009A"/>
    <w:rsid w:val="002734AF"/>
    <w:rsid w:val="00273D2E"/>
    <w:rsid w:val="002751FC"/>
    <w:rsid w:val="00275AA6"/>
    <w:rsid w:val="002775AA"/>
    <w:rsid w:val="00277897"/>
    <w:rsid w:val="00280606"/>
    <w:rsid w:val="00280D20"/>
    <w:rsid w:val="0028291F"/>
    <w:rsid w:val="002832D5"/>
    <w:rsid w:val="002838B2"/>
    <w:rsid w:val="00284D88"/>
    <w:rsid w:val="0028754E"/>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16F"/>
    <w:rsid w:val="002975AB"/>
    <w:rsid w:val="00297B52"/>
    <w:rsid w:val="002A0BE3"/>
    <w:rsid w:val="002A0F88"/>
    <w:rsid w:val="002A1BAE"/>
    <w:rsid w:val="002A1C2F"/>
    <w:rsid w:val="002A2508"/>
    <w:rsid w:val="002A2B41"/>
    <w:rsid w:val="002A308F"/>
    <w:rsid w:val="002A3D96"/>
    <w:rsid w:val="002A486A"/>
    <w:rsid w:val="002A4883"/>
    <w:rsid w:val="002A517E"/>
    <w:rsid w:val="002A5AF1"/>
    <w:rsid w:val="002A61CD"/>
    <w:rsid w:val="002A6674"/>
    <w:rsid w:val="002A6886"/>
    <w:rsid w:val="002A7808"/>
    <w:rsid w:val="002A780B"/>
    <w:rsid w:val="002A7AA8"/>
    <w:rsid w:val="002B0E9D"/>
    <w:rsid w:val="002B2369"/>
    <w:rsid w:val="002B2C2B"/>
    <w:rsid w:val="002B2E17"/>
    <w:rsid w:val="002B3E7F"/>
    <w:rsid w:val="002B4153"/>
    <w:rsid w:val="002B43E4"/>
    <w:rsid w:val="002B5724"/>
    <w:rsid w:val="002B5ED2"/>
    <w:rsid w:val="002B653A"/>
    <w:rsid w:val="002B6EE1"/>
    <w:rsid w:val="002B6FF8"/>
    <w:rsid w:val="002B7130"/>
    <w:rsid w:val="002B76D9"/>
    <w:rsid w:val="002B7AE0"/>
    <w:rsid w:val="002B7F8F"/>
    <w:rsid w:val="002C0351"/>
    <w:rsid w:val="002C09C9"/>
    <w:rsid w:val="002C0AFF"/>
    <w:rsid w:val="002C0B63"/>
    <w:rsid w:val="002C1C55"/>
    <w:rsid w:val="002C2001"/>
    <w:rsid w:val="002C2292"/>
    <w:rsid w:val="002C3278"/>
    <w:rsid w:val="002C43CF"/>
    <w:rsid w:val="002C4860"/>
    <w:rsid w:val="002C4E59"/>
    <w:rsid w:val="002C522D"/>
    <w:rsid w:val="002C577A"/>
    <w:rsid w:val="002C64BA"/>
    <w:rsid w:val="002C6CF8"/>
    <w:rsid w:val="002C72FF"/>
    <w:rsid w:val="002C7753"/>
    <w:rsid w:val="002D0313"/>
    <w:rsid w:val="002D09C0"/>
    <w:rsid w:val="002D1BFB"/>
    <w:rsid w:val="002D2051"/>
    <w:rsid w:val="002D24BF"/>
    <w:rsid w:val="002D2501"/>
    <w:rsid w:val="002D3205"/>
    <w:rsid w:val="002D4662"/>
    <w:rsid w:val="002D4C78"/>
    <w:rsid w:val="002D4E6E"/>
    <w:rsid w:val="002D62B2"/>
    <w:rsid w:val="002D6C77"/>
    <w:rsid w:val="002D6D97"/>
    <w:rsid w:val="002E057C"/>
    <w:rsid w:val="002E137D"/>
    <w:rsid w:val="002E1679"/>
    <w:rsid w:val="002E1BB9"/>
    <w:rsid w:val="002E20F9"/>
    <w:rsid w:val="002E24A0"/>
    <w:rsid w:val="002E3217"/>
    <w:rsid w:val="002E37AE"/>
    <w:rsid w:val="002E3CBF"/>
    <w:rsid w:val="002E60B8"/>
    <w:rsid w:val="002E6570"/>
    <w:rsid w:val="002E6A1B"/>
    <w:rsid w:val="002E6B3D"/>
    <w:rsid w:val="002E6DE7"/>
    <w:rsid w:val="002F13CE"/>
    <w:rsid w:val="002F1877"/>
    <w:rsid w:val="002F24A6"/>
    <w:rsid w:val="002F2D8E"/>
    <w:rsid w:val="002F756C"/>
    <w:rsid w:val="002F7686"/>
    <w:rsid w:val="003015E9"/>
    <w:rsid w:val="00302D43"/>
    <w:rsid w:val="0030343E"/>
    <w:rsid w:val="00304111"/>
    <w:rsid w:val="003043EC"/>
    <w:rsid w:val="0030496F"/>
    <w:rsid w:val="003076DB"/>
    <w:rsid w:val="00307723"/>
    <w:rsid w:val="00307FD1"/>
    <w:rsid w:val="00314DAE"/>
    <w:rsid w:val="00315038"/>
    <w:rsid w:val="00315772"/>
    <w:rsid w:val="00315AE9"/>
    <w:rsid w:val="003166E3"/>
    <w:rsid w:val="00316EF5"/>
    <w:rsid w:val="00320D1D"/>
    <w:rsid w:val="0032151A"/>
    <w:rsid w:val="0032234E"/>
    <w:rsid w:val="003224A5"/>
    <w:rsid w:val="00322574"/>
    <w:rsid w:val="00323207"/>
    <w:rsid w:val="003232E6"/>
    <w:rsid w:val="00325902"/>
    <w:rsid w:val="003267A9"/>
    <w:rsid w:val="0032693C"/>
    <w:rsid w:val="00327048"/>
    <w:rsid w:val="0032746A"/>
    <w:rsid w:val="00331B92"/>
    <w:rsid w:val="00334610"/>
    <w:rsid w:val="003405DD"/>
    <w:rsid w:val="003418DB"/>
    <w:rsid w:val="0034220D"/>
    <w:rsid w:val="00342354"/>
    <w:rsid w:val="00342406"/>
    <w:rsid w:val="00343464"/>
    <w:rsid w:val="00344289"/>
    <w:rsid w:val="003460D6"/>
    <w:rsid w:val="00346543"/>
    <w:rsid w:val="00346FAB"/>
    <w:rsid w:val="003478DA"/>
    <w:rsid w:val="00347A23"/>
    <w:rsid w:val="00350124"/>
    <w:rsid w:val="0035026B"/>
    <w:rsid w:val="00350BA0"/>
    <w:rsid w:val="00351018"/>
    <w:rsid w:val="003516C8"/>
    <w:rsid w:val="00352CB8"/>
    <w:rsid w:val="00352E3B"/>
    <w:rsid w:val="00353073"/>
    <w:rsid w:val="00353534"/>
    <w:rsid w:val="00353E92"/>
    <w:rsid w:val="0035401C"/>
    <w:rsid w:val="00354F0B"/>
    <w:rsid w:val="00355566"/>
    <w:rsid w:val="003558DD"/>
    <w:rsid w:val="00355A75"/>
    <w:rsid w:val="0035601C"/>
    <w:rsid w:val="003569DE"/>
    <w:rsid w:val="00356BCA"/>
    <w:rsid w:val="0036114A"/>
    <w:rsid w:val="00361CFF"/>
    <w:rsid w:val="003623D2"/>
    <w:rsid w:val="00363AB6"/>
    <w:rsid w:val="00364654"/>
    <w:rsid w:val="00366321"/>
    <w:rsid w:val="0036674D"/>
    <w:rsid w:val="003679FA"/>
    <w:rsid w:val="00370EFC"/>
    <w:rsid w:val="00374581"/>
    <w:rsid w:val="003748FF"/>
    <w:rsid w:val="00374D9F"/>
    <w:rsid w:val="00374E52"/>
    <w:rsid w:val="00376FFF"/>
    <w:rsid w:val="003777F2"/>
    <w:rsid w:val="00380082"/>
    <w:rsid w:val="00380582"/>
    <w:rsid w:val="0038170E"/>
    <w:rsid w:val="00381BAD"/>
    <w:rsid w:val="00382802"/>
    <w:rsid w:val="0038349E"/>
    <w:rsid w:val="00384F0D"/>
    <w:rsid w:val="003875A8"/>
    <w:rsid w:val="003943CE"/>
    <w:rsid w:val="0039762C"/>
    <w:rsid w:val="00397E5A"/>
    <w:rsid w:val="003A0FB5"/>
    <w:rsid w:val="003A1C47"/>
    <w:rsid w:val="003A1F66"/>
    <w:rsid w:val="003A39E9"/>
    <w:rsid w:val="003A3F58"/>
    <w:rsid w:val="003A412E"/>
    <w:rsid w:val="003A55CD"/>
    <w:rsid w:val="003A570A"/>
    <w:rsid w:val="003A57F0"/>
    <w:rsid w:val="003A7273"/>
    <w:rsid w:val="003B0DA9"/>
    <w:rsid w:val="003B0ECE"/>
    <w:rsid w:val="003B2743"/>
    <w:rsid w:val="003B386D"/>
    <w:rsid w:val="003B3EBD"/>
    <w:rsid w:val="003B3F32"/>
    <w:rsid w:val="003B5CA0"/>
    <w:rsid w:val="003B602D"/>
    <w:rsid w:val="003B712A"/>
    <w:rsid w:val="003C00EE"/>
    <w:rsid w:val="003C011F"/>
    <w:rsid w:val="003C01DD"/>
    <w:rsid w:val="003C055E"/>
    <w:rsid w:val="003C12D0"/>
    <w:rsid w:val="003C21C2"/>
    <w:rsid w:val="003C273F"/>
    <w:rsid w:val="003C2760"/>
    <w:rsid w:val="003C2FCE"/>
    <w:rsid w:val="003C321B"/>
    <w:rsid w:val="003C4254"/>
    <w:rsid w:val="003C49D5"/>
    <w:rsid w:val="003C516E"/>
    <w:rsid w:val="003C525A"/>
    <w:rsid w:val="003C69F1"/>
    <w:rsid w:val="003C6E85"/>
    <w:rsid w:val="003C7D97"/>
    <w:rsid w:val="003D0B9D"/>
    <w:rsid w:val="003D1D4E"/>
    <w:rsid w:val="003D20F4"/>
    <w:rsid w:val="003D246C"/>
    <w:rsid w:val="003D2636"/>
    <w:rsid w:val="003D280A"/>
    <w:rsid w:val="003D3AD2"/>
    <w:rsid w:val="003D5AC5"/>
    <w:rsid w:val="003D5FB9"/>
    <w:rsid w:val="003D626A"/>
    <w:rsid w:val="003D6E00"/>
    <w:rsid w:val="003E11B0"/>
    <w:rsid w:val="003E2890"/>
    <w:rsid w:val="003E2E4C"/>
    <w:rsid w:val="003E382A"/>
    <w:rsid w:val="003E3BB4"/>
    <w:rsid w:val="003E4007"/>
    <w:rsid w:val="003E423F"/>
    <w:rsid w:val="003E45A7"/>
    <w:rsid w:val="003E4FA0"/>
    <w:rsid w:val="003E6564"/>
    <w:rsid w:val="003F1876"/>
    <w:rsid w:val="003F3CDD"/>
    <w:rsid w:val="003F4BFC"/>
    <w:rsid w:val="003F4FCA"/>
    <w:rsid w:val="003F51AA"/>
    <w:rsid w:val="003F53F5"/>
    <w:rsid w:val="003F6B3D"/>
    <w:rsid w:val="00401881"/>
    <w:rsid w:val="0040240F"/>
    <w:rsid w:val="00402A51"/>
    <w:rsid w:val="0040392C"/>
    <w:rsid w:val="00403EAB"/>
    <w:rsid w:val="00403F01"/>
    <w:rsid w:val="00404637"/>
    <w:rsid w:val="00405372"/>
    <w:rsid w:val="004061A7"/>
    <w:rsid w:val="00406A64"/>
    <w:rsid w:val="00406BBE"/>
    <w:rsid w:val="0041061F"/>
    <w:rsid w:val="0041220A"/>
    <w:rsid w:val="00412649"/>
    <w:rsid w:val="00413FE0"/>
    <w:rsid w:val="00414461"/>
    <w:rsid w:val="00414B62"/>
    <w:rsid w:val="00415C80"/>
    <w:rsid w:val="004174B2"/>
    <w:rsid w:val="00420157"/>
    <w:rsid w:val="004215E9"/>
    <w:rsid w:val="00421CF3"/>
    <w:rsid w:val="00422134"/>
    <w:rsid w:val="00423CC8"/>
    <w:rsid w:val="00424E20"/>
    <w:rsid w:val="00426C3E"/>
    <w:rsid w:val="00427D00"/>
    <w:rsid w:val="00427D1E"/>
    <w:rsid w:val="004307AC"/>
    <w:rsid w:val="00430EC8"/>
    <w:rsid w:val="0043146A"/>
    <w:rsid w:val="00431D53"/>
    <w:rsid w:val="00432F56"/>
    <w:rsid w:val="004330A5"/>
    <w:rsid w:val="0043443F"/>
    <w:rsid w:val="0043467D"/>
    <w:rsid w:val="004349CF"/>
    <w:rsid w:val="00434FBF"/>
    <w:rsid w:val="00435196"/>
    <w:rsid w:val="0043540C"/>
    <w:rsid w:val="00435CDC"/>
    <w:rsid w:val="00436CBD"/>
    <w:rsid w:val="00437275"/>
    <w:rsid w:val="00440F55"/>
    <w:rsid w:val="00442650"/>
    <w:rsid w:val="00442E9E"/>
    <w:rsid w:val="00443601"/>
    <w:rsid w:val="00444BB4"/>
    <w:rsid w:val="00445232"/>
    <w:rsid w:val="004459B4"/>
    <w:rsid w:val="00446EB1"/>
    <w:rsid w:val="00447AD2"/>
    <w:rsid w:val="004505D9"/>
    <w:rsid w:val="00450CA8"/>
    <w:rsid w:val="00450E69"/>
    <w:rsid w:val="00451441"/>
    <w:rsid w:val="00452BD8"/>
    <w:rsid w:val="004547DF"/>
    <w:rsid w:val="004555C9"/>
    <w:rsid w:val="0045609C"/>
    <w:rsid w:val="00457497"/>
    <w:rsid w:val="004600EE"/>
    <w:rsid w:val="00460647"/>
    <w:rsid w:val="00460A0C"/>
    <w:rsid w:val="004615AD"/>
    <w:rsid w:val="004618C7"/>
    <w:rsid w:val="00462535"/>
    <w:rsid w:val="00462D10"/>
    <w:rsid w:val="004645C6"/>
    <w:rsid w:val="004646A9"/>
    <w:rsid w:val="00464ABB"/>
    <w:rsid w:val="00464C56"/>
    <w:rsid w:val="004661C6"/>
    <w:rsid w:val="00466636"/>
    <w:rsid w:val="00466895"/>
    <w:rsid w:val="00467186"/>
    <w:rsid w:val="00470536"/>
    <w:rsid w:val="00470EFA"/>
    <w:rsid w:val="00471E00"/>
    <w:rsid w:val="00471E31"/>
    <w:rsid w:val="0047294D"/>
    <w:rsid w:val="00473AF3"/>
    <w:rsid w:val="004755A4"/>
    <w:rsid w:val="004768A7"/>
    <w:rsid w:val="00476DE3"/>
    <w:rsid w:val="00476E7F"/>
    <w:rsid w:val="00476E9C"/>
    <w:rsid w:val="00477305"/>
    <w:rsid w:val="00477516"/>
    <w:rsid w:val="0048052A"/>
    <w:rsid w:val="0048145C"/>
    <w:rsid w:val="004828BD"/>
    <w:rsid w:val="004845EA"/>
    <w:rsid w:val="0048467A"/>
    <w:rsid w:val="00484DE1"/>
    <w:rsid w:val="00484FED"/>
    <w:rsid w:val="00487B3C"/>
    <w:rsid w:val="00490FCA"/>
    <w:rsid w:val="00491BFB"/>
    <w:rsid w:val="00491D61"/>
    <w:rsid w:val="004929DB"/>
    <w:rsid w:val="00493229"/>
    <w:rsid w:val="0049365F"/>
    <w:rsid w:val="00493F95"/>
    <w:rsid w:val="00494112"/>
    <w:rsid w:val="0049434D"/>
    <w:rsid w:val="0049546F"/>
    <w:rsid w:val="0049674A"/>
    <w:rsid w:val="00497755"/>
    <w:rsid w:val="00497FAC"/>
    <w:rsid w:val="004A05A9"/>
    <w:rsid w:val="004A0985"/>
    <w:rsid w:val="004A33B8"/>
    <w:rsid w:val="004A41B0"/>
    <w:rsid w:val="004A45BE"/>
    <w:rsid w:val="004A4AC5"/>
    <w:rsid w:val="004A5670"/>
    <w:rsid w:val="004A6305"/>
    <w:rsid w:val="004B0DB7"/>
    <w:rsid w:val="004B1305"/>
    <w:rsid w:val="004B2608"/>
    <w:rsid w:val="004B3142"/>
    <w:rsid w:val="004B40FE"/>
    <w:rsid w:val="004B48CB"/>
    <w:rsid w:val="004B534C"/>
    <w:rsid w:val="004B54C0"/>
    <w:rsid w:val="004B57F1"/>
    <w:rsid w:val="004B62BF"/>
    <w:rsid w:val="004B6DB5"/>
    <w:rsid w:val="004C3611"/>
    <w:rsid w:val="004C3D44"/>
    <w:rsid w:val="004C4B7E"/>
    <w:rsid w:val="004C5617"/>
    <w:rsid w:val="004C5B97"/>
    <w:rsid w:val="004C639E"/>
    <w:rsid w:val="004C6985"/>
    <w:rsid w:val="004C6C45"/>
    <w:rsid w:val="004D0563"/>
    <w:rsid w:val="004D3267"/>
    <w:rsid w:val="004D595E"/>
    <w:rsid w:val="004D6AF3"/>
    <w:rsid w:val="004D6D9D"/>
    <w:rsid w:val="004D7158"/>
    <w:rsid w:val="004D721E"/>
    <w:rsid w:val="004E0458"/>
    <w:rsid w:val="004E05B4"/>
    <w:rsid w:val="004E0938"/>
    <w:rsid w:val="004E1328"/>
    <w:rsid w:val="004E20C1"/>
    <w:rsid w:val="004E24AA"/>
    <w:rsid w:val="004E2F36"/>
    <w:rsid w:val="004E4709"/>
    <w:rsid w:val="004E5474"/>
    <w:rsid w:val="004E580D"/>
    <w:rsid w:val="004E5A7C"/>
    <w:rsid w:val="004E63BA"/>
    <w:rsid w:val="004E719E"/>
    <w:rsid w:val="004E7825"/>
    <w:rsid w:val="004F112D"/>
    <w:rsid w:val="004F1E18"/>
    <w:rsid w:val="004F210D"/>
    <w:rsid w:val="004F24C3"/>
    <w:rsid w:val="004F3004"/>
    <w:rsid w:val="004F4003"/>
    <w:rsid w:val="004F5B9C"/>
    <w:rsid w:val="004F64F8"/>
    <w:rsid w:val="004F7476"/>
    <w:rsid w:val="005004F9"/>
    <w:rsid w:val="00501370"/>
    <w:rsid w:val="00501FB8"/>
    <w:rsid w:val="005020DC"/>
    <w:rsid w:val="005021F3"/>
    <w:rsid w:val="005022AA"/>
    <w:rsid w:val="0050335A"/>
    <w:rsid w:val="00503979"/>
    <w:rsid w:val="00503FE7"/>
    <w:rsid w:val="00504745"/>
    <w:rsid w:val="0050501A"/>
    <w:rsid w:val="0050651E"/>
    <w:rsid w:val="005066DD"/>
    <w:rsid w:val="00507877"/>
    <w:rsid w:val="005101D1"/>
    <w:rsid w:val="00511197"/>
    <w:rsid w:val="00511487"/>
    <w:rsid w:val="00513F79"/>
    <w:rsid w:val="005140B9"/>
    <w:rsid w:val="00514EA7"/>
    <w:rsid w:val="00515044"/>
    <w:rsid w:val="0051597C"/>
    <w:rsid w:val="00516161"/>
    <w:rsid w:val="00517E48"/>
    <w:rsid w:val="00521024"/>
    <w:rsid w:val="00521F60"/>
    <w:rsid w:val="005227B1"/>
    <w:rsid w:val="00522C95"/>
    <w:rsid w:val="0052310B"/>
    <w:rsid w:val="00523229"/>
    <w:rsid w:val="005235EB"/>
    <w:rsid w:val="005237BB"/>
    <w:rsid w:val="0052583A"/>
    <w:rsid w:val="00526898"/>
    <w:rsid w:val="005268AA"/>
    <w:rsid w:val="00530F9C"/>
    <w:rsid w:val="00531100"/>
    <w:rsid w:val="00531795"/>
    <w:rsid w:val="00531A6B"/>
    <w:rsid w:val="00532353"/>
    <w:rsid w:val="005365BE"/>
    <w:rsid w:val="00536C85"/>
    <w:rsid w:val="005378FE"/>
    <w:rsid w:val="005411C5"/>
    <w:rsid w:val="005415DC"/>
    <w:rsid w:val="005422D1"/>
    <w:rsid w:val="00543B9A"/>
    <w:rsid w:val="00543CCF"/>
    <w:rsid w:val="0054454B"/>
    <w:rsid w:val="00544ED2"/>
    <w:rsid w:val="00545419"/>
    <w:rsid w:val="00545AFF"/>
    <w:rsid w:val="00547415"/>
    <w:rsid w:val="00550B45"/>
    <w:rsid w:val="0055226A"/>
    <w:rsid w:val="00552B3B"/>
    <w:rsid w:val="00552CF5"/>
    <w:rsid w:val="00554611"/>
    <w:rsid w:val="00554700"/>
    <w:rsid w:val="00554A6B"/>
    <w:rsid w:val="005550A1"/>
    <w:rsid w:val="00556A3C"/>
    <w:rsid w:val="00556F52"/>
    <w:rsid w:val="00557810"/>
    <w:rsid w:val="00557B5F"/>
    <w:rsid w:val="00561C0F"/>
    <w:rsid w:val="00563A49"/>
    <w:rsid w:val="00563F62"/>
    <w:rsid w:val="00564405"/>
    <w:rsid w:val="00566108"/>
    <w:rsid w:val="00566480"/>
    <w:rsid w:val="00566D5F"/>
    <w:rsid w:val="00566DD8"/>
    <w:rsid w:val="00570AEC"/>
    <w:rsid w:val="005722E3"/>
    <w:rsid w:val="005724FD"/>
    <w:rsid w:val="005725B9"/>
    <w:rsid w:val="005737CF"/>
    <w:rsid w:val="00574C83"/>
    <w:rsid w:val="00575E8C"/>
    <w:rsid w:val="005764DD"/>
    <w:rsid w:val="00576FEF"/>
    <w:rsid w:val="0058162B"/>
    <w:rsid w:val="005818AB"/>
    <w:rsid w:val="0058333E"/>
    <w:rsid w:val="00585126"/>
    <w:rsid w:val="005854EF"/>
    <w:rsid w:val="00585972"/>
    <w:rsid w:val="00586B6D"/>
    <w:rsid w:val="00587767"/>
    <w:rsid w:val="005877FE"/>
    <w:rsid w:val="00587C21"/>
    <w:rsid w:val="00590A9B"/>
    <w:rsid w:val="00592361"/>
    <w:rsid w:val="00592F24"/>
    <w:rsid w:val="00593C30"/>
    <w:rsid w:val="00593CF0"/>
    <w:rsid w:val="005942A6"/>
    <w:rsid w:val="00595F0B"/>
    <w:rsid w:val="00596065"/>
    <w:rsid w:val="005961AF"/>
    <w:rsid w:val="00596E9C"/>
    <w:rsid w:val="00597A8B"/>
    <w:rsid w:val="005A2F1D"/>
    <w:rsid w:val="005A3BD4"/>
    <w:rsid w:val="005A7858"/>
    <w:rsid w:val="005A79D7"/>
    <w:rsid w:val="005B1497"/>
    <w:rsid w:val="005B14C7"/>
    <w:rsid w:val="005B178F"/>
    <w:rsid w:val="005B38D7"/>
    <w:rsid w:val="005B6171"/>
    <w:rsid w:val="005B7486"/>
    <w:rsid w:val="005C10EC"/>
    <w:rsid w:val="005C2580"/>
    <w:rsid w:val="005C3626"/>
    <w:rsid w:val="005C43EF"/>
    <w:rsid w:val="005C4576"/>
    <w:rsid w:val="005C50DE"/>
    <w:rsid w:val="005D02D5"/>
    <w:rsid w:val="005D137E"/>
    <w:rsid w:val="005D240C"/>
    <w:rsid w:val="005D24FE"/>
    <w:rsid w:val="005D2E8E"/>
    <w:rsid w:val="005D3ECD"/>
    <w:rsid w:val="005D74E2"/>
    <w:rsid w:val="005E00F0"/>
    <w:rsid w:val="005E1A87"/>
    <w:rsid w:val="005E2A8E"/>
    <w:rsid w:val="005E3A59"/>
    <w:rsid w:val="005E3BE0"/>
    <w:rsid w:val="005E4EF9"/>
    <w:rsid w:val="005E4FCA"/>
    <w:rsid w:val="005E63E7"/>
    <w:rsid w:val="005E65D5"/>
    <w:rsid w:val="005E695C"/>
    <w:rsid w:val="005E7269"/>
    <w:rsid w:val="005E79AD"/>
    <w:rsid w:val="005E79D3"/>
    <w:rsid w:val="005F0743"/>
    <w:rsid w:val="005F119D"/>
    <w:rsid w:val="005F173E"/>
    <w:rsid w:val="005F1BD7"/>
    <w:rsid w:val="005F2D1B"/>
    <w:rsid w:val="005F2FD7"/>
    <w:rsid w:val="005F539F"/>
    <w:rsid w:val="005F56A2"/>
    <w:rsid w:val="005F57BC"/>
    <w:rsid w:val="00600308"/>
    <w:rsid w:val="006003FA"/>
    <w:rsid w:val="0060234F"/>
    <w:rsid w:val="00602A62"/>
    <w:rsid w:val="00602CD8"/>
    <w:rsid w:val="00603643"/>
    <w:rsid w:val="00604693"/>
    <w:rsid w:val="0060504D"/>
    <w:rsid w:val="006056B7"/>
    <w:rsid w:val="006059C3"/>
    <w:rsid w:val="00605CE5"/>
    <w:rsid w:val="00607C92"/>
    <w:rsid w:val="006102E1"/>
    <w:rsid w:val="00610CCA"/>
    <w:rsid w:val="006140F1"/>
    <w:rsid w:val="0061490D"/>
    <w:rsid w:val="0061564E"/>
    <w:rsid w:val="006178F0"/>
    <w:rsid w:val="006200AC"/>
    <w:rsid w:val="00620498"/>
    <w:rsid w:val="006209DE"/>
    <w:rsid w:val="00621095"/>
    <w:rsid w:val="00621DF7"/>
    <w:rsid w:val="00622CF1"/>
    <w:rsid w:val="0062325D"/>
    <w:rsid w:val="00623ECA"/>
    <w:rsid w:val="00625D71"/>
    <w:rsid w:val="00630C7C"/>
    <w:rsid w:val="00630CA8"/>
    <w:rsid w:val="00631D25"/>
    <w:rsid w:val="00632705"/>
    <w:rsid w:val="006329C2"/>
    <w:rsid w:val="00632B45"/>
    <w:rsid w:val="00633103"/>
    <w:rsid w:val="00633A2D"/>
    <w:rsid w:val="0063428D"/>
    <w:rsid w:val="006343F5"/>
    <w:rsid w:val="00634DD6"/>
    <w:rsid w:val="00634FC1"/>
    <w:rsid w:val="00635376"/>
    <w:rsid w:val="00640003"/>
    <w:rsid w:val="006407C7"/>
    <w:rsid w:val="00640AE6"/>
    <w:rsid w:val="0064165C"/>
    <w:rsid w:val="00641F4A"/>
    <w:rsid w:val="006422CD"/>
    <w:rsid w:val="00643DE3"/>
    <w:rsid w:val="00644120"/>
    <w:rsid w:val="006445E8"/>
    <w:rsid w:val="006452C6"/>
    <w:rsid w:val="00645FBB"/>
    <w:rsid w:val="006470B2"/>
    <w:rsid w:val="00647C34"/>
    <w:rsid w:val="00651638"/>
    <w:rsid w:val="0065174D"/>
    <w:rsid w:val="006520FA"/>
    <w:rsid w:val="006523D4"/>
    <w:rsid w:val="00652E4B"/>
    <w:rsid w:val="00652F21"/>
    <w:rsid w:val="0065317C"/>
    <w:rsid w:val="00653E7C"/>
    <w:rsid w:val="00654E56"/>
    <w:rsid w:val="00655CDD"/>
    <w:rsid w:val="00656584"/>
    <w:rsid w:val="00656E6A"/>
    <w:rsid w:val="006601AD"/>
    <w:rsid w:val="00660CBF"/>
    <w:rsid w:val="0066148D"/>
    <w:rsid w:val="00661FDE"/>
    <w:rsid w:val="0066289D"/>
    <w:rsid w:val="00662D70"/>
    <w:rsid w:val="00662DC1"/>
    <w:rsid w:val="00662DCC"/>
    <w:rsid w:val="00663019"/>
    <w:rsid w:val="0066411C"/>
    <w:rsid w:val="00664800"/>
    <w:rsid w:val="00665CD9"/>
    <w:rsid w:val="006708A7"/>
    <w:rsid w:val="00670B8F"/>
    <w:rsid w:val="0067139E"/>
    <w:rsid w:val="00672A9F"/>
    <w:rsid w:val="00672C01"/>
    <w:rsid w:val="00672D10"/>
    <w:rsid w:val="00672F26"/>
    <w:rsid w:val="00672F4D"/>
    <w:rsid w:val="00673024"/>
    <w:rsid w:val="0067455D"/>
    <w:rsid w:val="006747C3"/>
    <w:rsid w:val="00674EBD"/>
    <w:rsid w:val="00675EA8"/>
    <w:rsid w:val="00675EFE"/>
    <w:rsid w:val="00677305"/>
    <w:rsid w:val="00677653"/>
    <w:rsid w:val="00677840"/>
    <w:rsid w:val="00677D14"/>
    <w:rsid w:val="00680A9F"/>
    <w:rsid w:val="0068216C"/>
    <w:rsid w:val="0068269A"/>
    <w:rsid w:val="00682B24"/>
    <w:rsid w:val="00683AC7"/>
    <w:rsid w:val="006843CC"/>
    <w:rsid w:val="006843F3"/>
    <w:rsid w:val="00687563"/>
    <w:rsid w:val="00687EAA"/>
    <w:rsid w:val="006922D4"/>
    <w:rsid w:val="006928A4"/>
    <w:rsid w:val="00692EB0"/>
    <w:rsid w:val="0069354A"/>
    <w:rsid w:val="0069388B"/>
    <w:rsid w:val="006938F8"/>
    <w:rsid w:val="00695458"/>
    <w:rsid w:val="00695575"/>
    <w:rsid w:val="00695B3D"/>
    <w:rsid w:val="00696C67"/>
    <w:rsid w:val="006A1325"/>
    <w:rsid w:val="006A2FD7"/>
    <w:rsid w:val="006A3209"/>
    <w:rsid w:val="006A360A"/>
    <w:rsid w:val="006A3F99"/>
    <w:rsid w:val="006A51AC"/>
    <w:rsid w:val="006A73AB"/>
    <w:rsid w:val="006A7436"/>
    <w:rsid w:val="006A7ABD"/>
    <w:rsid w:val="006A7F89"/>
    <w:rsid w:val="006B01E4"/>
    <w:rsid w:val="006B0879"/>
    <w:rsid w:val="006B1344"/>
    <w:rsid w:val="006B2AA3"/>
    <w:rsid w:val="006B2E33"/>
    <w:rsid w:val="006B3A40"/>
    <w:rsid w:val="006B4F4D"/>
    <w:rsid w:val="006B7247"/>
    <w:rsid w:val="006B73B8"/>
    <w:rsid w:val="006B7A07"/>
    <w:rsid w:val="006C07D2"/>
    <w:rsid w:val="006C0B15"/>
    <w:rsid w:val="006C0D8C"/>
    <w:rsid w:val="006C0F08"/>
    <w:rsid w:val="006C1497"/>
    <w:rsid w:val="006C17D3"/>
    <w:rsid w:val="006C3606"/>
    <w:rsid w:val="006C36BD"/>
    <w:rsid w:val="006C4590"/>
    <w:rsid w:val="006C5999"/>
    <w:rsid w:val="006C5A97"/>
    <w:rsid w:val="006C5B56"/>
    <w:rsid w:val="006C77B9"/>
    <w:rsid w:val="006D0673"/>
    <w:rsid w:val="006D0902"/>
    <w:rsid w:val="006D0E5B"/>
    <w:rsid w:val="006D13C9"/>
    <w:rsid w:val="006D3050"/>
    <w:rsid w:val="006D4B48"/>
    <w:rsid w:val="006D4E16"/>
    <w:rsid w:val="006D5398"/>
    <w:rsid w:val="006D6E68"/>
    <w:rsid w:val="006E05EA"/>
    <w:rsid w:val="006E1190"/>
    <w:rsid w:val="006E188C"/>
    <w:rsid w:val="006E2ECF"/>
    <w:rsid w:val="006E30EC"/>
    <w:rsid w:val="006E350F"/>
    <w:rsid w:val="006E3AC5"/>
    <w:rsid w:val="006E3FA2"/>
    <w:rsid w:val="006E5C66"/>
    <w:rsid w:val="006E5E1A"/>
    <w:rsid w:val="006E602D"/>
    <w:rsid w:val="006E60A0"/>
    <w:rsid w:val="006E686F"/>
    <w:rsid w:val="006E73E6"/>
    <w:rsid w:val="006F0F9A"/>
    <w:rsid w:val="006F1B73"/>
    <w:rsid w:val="006F2161"/>
    <w:rsid w:val="006F33AB"/>
    <w:rsid w:val="006F3642"/>
    <w:rsid w:val="006F4430"/>
    <w:rsid w:val="006F4FE3"/>
    <w:rsid w:val="006F6171"/>
    <w:rsid w:val="006F6ABC"/>
    <w:rsid w:val="006F785F"/>
    <w:rsid w:val="00700557"/>
    <w:rsid w:val="007011DC"/>
    <w:rsid w:val="007014B0"/>
    <w:rsid w:val="0070167F"/>
    <w:rsid w:val="007032D4"/>
    <w:rsid w:val="00703DFE"/>
    <w:rsid w:val="007044E4"/>
    <w:rsid w:val="00704E87"/>
    <w:rsid w:val="007059E8"/>
    <w:rsid w:val="00705B20"/>
    <w:rsid w:val="007064AD"/>
    <w:rsid w:val="007069AE"/>
    <w:rsid w:val="00706BE0"/>
    <w:rsid w:val="007070BC"/>
    <w:rsid w:val="00707B7B"/>
    <w:rsid w:val="007100A5"/>
    <w:rsid w:val="00710168"/>
    <w:rsid w:val="007102D4"/>
    <w:rsid w:val="00710BC4"/>
    <w:rsid w:val="007112AF"/>
    <w:rsid w:val="0071241B"/>
    <w:rsid w:val="007134B8"/>
    <w:rsid w:val="00714025"/>
    <w:rsid w:val="007159FD"/>
    <w:rsid w:val="00715E80"/>
    <w:rsid w:val="007166F5"/>
    <w:rsid w:val="007178A8"/>
    <w:rsid w:val="00720712"/>
    <w:rsid w:val="00721328"/>
    <w:rsid w:val="00721C31"/>
    <w:rsid w:val="00722BF4"/>
    <w:rsid w:val="0072306F"/>
    <w:rsid w:val="007244E5"/>
    <w:rsid w:val="00724991"/>
    <w:rsid w:val="007276BB"/>
    <w:rsid w:val="007277C3"/>
    <w:rsid w:val="00727CD0"/>
    <w:rsid w:val="00730082"/>
    <w:rsid w:val="00730CF9"/>
    <w:rsid w:val="00730E35"/>
    <w:rsid w:val="00732435"/>
    <w:rsid w:val="0073317B"/>
    <w:rsid w:val="00733381"/>
    <w:rsid w:val="0073450D"/>
    <w:rsid w:val="007347B8"/>
    <w:rsid w:val="00734EC9"/>
    <w:rsid w:val="00736EE7"/>
    <w:rsid w:val="00737255"/>
    <w:rsid w:val="007375C5"/>
    <w:rsid w:val="00740C1E"/>
    <w:rsid w:val="0074130C"/>
    <w:rsid w:val="007425A4"/>
    <w:rsid w:val="00742BA2"/>
    <w:rsid w:val="0074351A"/>
    <w:rsid w:val="00743641"/>
    <w:rsid w:val="007446AB"/>
    <w:rsid w:val="00746577"/>
    <w:rsid w:val="00746EBE"/>
    <w:rsid w:val="00751889"/>
    <w:rsid w:val="00752330"/>
    <w:rsid w:val="00752C47"/>
    <w:rsid w:val="00753365"/>
    <w:rsid w:val="007536AF"/>
    <w:rsid w:val="00754C8E"/>
    <w:rsid w:val="00757164"/>
    <w:rsid w:val="00757A2D"/>
    <w:rsid w:val="007612DE"/>
    <w:rsid w:val="007616B8"/>
    <w:rsid w:val="00761708"/>
    <w:rsid w:val="007624A2"/>
    <w:rsid w:val="007625DE"/>
    <w:rsid w:val="00762680"/>
    <w:rsid w:val="00763ADB"/>
    <w:rsid w:val="0076519F"/>
    <w:rsid w:val="00765622"/>
    <w:rsid w:val="00765AC0"/>
    <w:rsid w:val="00765BD2"/>
    <w:rsid w:val="00766435"/>
    <w:rsid w:val="0076707E"/>
    <w:rsid w:val="0076781B"/>
    <w:rsid w:val="00767909"/>
    <w:rsid w:val="00767A34"/>
    <w:rsid w:val="00767A7E"/>
    <w:rsid w:val="00772EE5"/>
    <w:rsid w:val="00773A51"/>
    <w:rsid w:val="007762A0"/>
    <w:rsid w:val="00776E9A"/>
    <w:rsid w:val="00777198"/>
    <w:rsid w:val="007812DD"/>
    <w:rsid w:val="00781386"/>
    <w:rsid w:val="007815D3"/>
    <w:rsid w:val="00782D48"/>
    <w:rsid w:val="00783107"/>
    <w:rsid w:val="00784096"/>
    <w:rsid w:val="00785C01"/>
    <w:rsid w:val="00785CC0"/>
    <w:rsid w:val="00785F43"/>
    <w:rsid w:val="007862A8"/>
    <w:rsid w:val="00786413"/>
    <w:rsid w:val="007877E6"/>
    <w:rsid w:val="0079002D"/>
    <w:rsid w:val="00791829"/>
    <w:rsid w:val="00792F7E"/>
    <w:rsid w:val="00793312"/>
    <w:rsid w:val="00794480"/>
    <w:rsid w:val="00796305"/>
    <w:rsid w:val="007963F2"/>
    <w:rsid w:val="007963FE"/>
    <w:rsid w:val="0079652A"/>
    <w:rsid w:val="007967C9"/>
    <w:rsid w:val="00796828"/>
    <w:rsid w:val="007A10FE"/>
    <w:rsid w:val="007A12B5"/>
    <w:rsid w:val="007A3BD4"/>
    <w:rsid w:val="007A47AC"/>
    <w:rsid w:val="007A5045"/>
    <w:rsid w:val="007A5316"/>
    <w:rsid w:val="007A6691"/>
    <w:rsid w:val="007A68D1"/>
    <w:rsid w:val="007B03D5"/>
    <w:rsid w:val="007B0AE1"/>
    <w:rsid w:val="007B1DCA"/>
    <w:rsid w:val="007B2347"/>
    <w:rsid w:val="007B28B9"/>
    <w:rsid w:val="007B3B53"/>
    <w:rsid w:val="007B3C2B"/>
    <w:rsid w:val="007B3FC2"/>
    <w:rsid w:val="007B4FD0"/>
    <w:rsid w:val="007B5043"/>
    <w:rsid w:val="007B5D35"/>
    <w:rsid w:val="007B6926"/>
    <w:rsid w:val="007C04D8"/>
    <w:rsid w:val="007C0BAA"/>
    <w:rsid w:val="007C2057"/>
    <w:rsid w:val="007C237E"/>
    <w:rsid w:val="007C49FC"/>
    <w:rsid w:val="007C4E20"/>
    <w:rsid w:val="007C4F93"/>
    <w:rsid w:val="007C643C"/>
    <w:rsid w:val="007C6AE3"/>
    <w:rsid w:val="007C6B46"/>
    <w:rsid w:val="007D063E"/>
    <w:rsid w:val="007D156A"/>
    <w:rsid w:val="007D1B85"/>
    <w:rsid w:val="007D4611"/>
    <w:rsid w:val="007D5F5A"/>
    <w:rsid w:val="007D6577"/>
    <w:rsid w:val="007D7312"/>
    <w:rsid w:val="007E007F"/>
    <w:rsid w:val="007E3002"/>
    <w:rsid w:val="007E3A92"/>
    <w:rsid w:val="007E3CFD"/>
    <w:rsid w:val="007E3F12"/>
    <w:rsid w:val="007E432E"/>
    <w:rsid w:val="007E55DC"/>
    <w:rsid w:val="007E5EAC"/>
    <w:rsid w:val="007E601E"/>
    <w:rsid w:val="007E64C4"/>
    <w:rsid w:val="007E69AD"/>
    <w:rsid w:val="007E78B1"/>
    <w:rsid w:val="007E7C1A"/>
    <w:rsid w:val="007F05F0"/>
    <w:rsid w:val="007F0C97"/>
    <w:rsid w:val="007F38AA"/>
    <w:rsid w:val="007F3C37"/>
    <w:rsid w:val="007F4F11"/>
    <w:rsid w:val="007F552D"/>
    <w:rsid w:val="007F57C1"/>
    <w:rsid w:val="007F6D8A"/>
    <w:rsid w:val="007F6F35"/>
    <w:rsid w:val="007F758D"/>
    <w:rsid w:val="007F7905"/>
    <w:rsid w:val="00800AFE"/>
    <w:rsid w:val="00802298"/>
    <w:rsid w:val="00802754"/>
    <w:rsid w:val="008027FD"/>
    <w:rsid w:val="00803567"/>
    <w:rsid w:val="00804996"/>
    <w:rsid w:val="008053A7"/>
    <w:rsid w:val="008069DD"/>
    <w:rsid w:val="008072B2"/>
    <w:rsid w:val="00810483"/>
    <w:rsid w:val="00810531"/>
    <w:rsid w:val="00810583"/>
    <w:rsid w:val="00811588"/>
    <w:rsid w:val="00811AA3"/>
    <w:rsid w:val="00811B20"/>
    <w:rsid w:val="00812B54"/>
    <w:rsid w:val="008134B7"/>
    <w:rsid w:val="00814098"/>
    <w:rsid w:val="00814113"/>
    <w:rsid w:val="008145BB"/>
    <w:rsid w:val="00815655"/>
    <w:rsid w:val="008156C4"/>
    <w:rsid w:val="00815E02"/>
    <w:rsid w:val="008161CD"/>
    <w:rsid w:val="00816E40"/>
    <w:rsid w:val="00817D59"/>
    <w:rsid w:val="00817E13"/>
    <w:rsid w:val="00820042"/>
    <w:rsid w:val="00821003"/>
    <w:rsid w:val="00821931"/>
    <w:rsid w:val="0082288E"/>
    <w:rsid w:val="00822898"/>
    <w:rsid w:val="0082298A"/>
    <w:rsid w:val="00824103"/>
    <w:rsid w:val="00824184"/>
    <w:rsid w:val="008242F1"/>
    <w:rsid w:val="008254D8"/>
    <w:rsid w:val="00825565"/>
    <w:rsid w:val="00825A4A"/>
    <w:rsid w:val="00825A6C"/>
    <w:rsid w:val="00825AA2"/>
    <w:rsid w:val="00825AAF"/>
    <w:rsid w:val="008262C7"/>
    <w:rsid w:val="0082671D"/>
    <w:rsid w:val="008267B7"/>
    <w:rsid w:val="0082686B"/>
    <w:rsid w:val="008269E6"/>
    <w:rsid w:val="00826AF9"/>
    <w:rsid w:val="00826C0B"/>
    <w:rsid w:val="00826EED"/>
    <w:rsid w:val="00826F70"/>
    <w:rsid w:val="0082791E"/>
    <w:rsid w:val="00827C8D"/>
    <w:rsid w:val="00827DF5"/>
    <w:rsid w:val="008314AA"/>
    <w:rsid w:val="00831DB8"/>
    <w:rsid w:val="00831EAE"/>
    <w:rsid w:val="008321FB"/>
    <w:rsid w:val="00833207"/>
    <w:rsid w:val="0083352C"/>
    <w:rsid w:val="008341A6"/>
    <w:rsid w:val="008343F8"/>
    <w:rsid w:val="008347E0"/>
    <w:rsid w:val="008417B4"/>
    <w:rsid w:val="00841A2A"/>
    <w:rsid w:val="008421DF"/>
    <w:rsid w:val="00842D34"/>
    <w:rsid w:val="00843BB0"/>
    <w:rsid w:val="0084450A"/>
    <w:rsid w:val="0084459C"/>
    <w:rsid w:val="00844881"/>
    <w:rsid w:val="00844FB0"/>
    <w:rsid w:val="00845960"/>
    <w:rsid w:val="00845C52"/>
    <w:rsid w:val="00846190"/>
    <w:rsid w:val="008472A4"/>
    <w:rsid w:val="008476F0"/>
    <w:rsid w:val="00850F0E"/>
    <w:rsid w:val="00852287"/>
    <w:rsid w:val="008529CD"/>
    <w:rsid w:val="00852A0A"/>
    <w:rsid w:val="008536F9"/>
    <w:rsid w:val="00855F80"/>
    <w:rsid w:val="00856250"/>
    <w:rsid w:val="008569D6"/>
    <w:rsid w:val="00856B02"/>
    <w:rsid w:val="008578A0"/>
    <w:rsid w:val="00857CB5"/>
    <w:rsid w:val="00857CEC"/>
    <w:rsid w:val="00857E02"/>
    <w:rsid w:val="008603DB"/>
    <w:rsid w:val="0086123E"/>
    <w:rsid w:val="008614E0"/>
    <w:rsid w:val="00862EB1"/>
    <w:rsid w:val="008637C6"/>
    <w:rsid w:val="00864CFD"/>
    <w:rsid w:val="008650E0"/>
    <w:rsid w:val="00870746"/>
    <w:rsid w:val="00871589"/>
    <w:rsid w:val="008723F0"/>
    <w:rsid w:val="00873B7E"/>
    <w:rsid w:val="008745AE"/>
    <w:rsid w:val="00874F83"/>
    <w:rsid w:val="00875207"/>
    <w:rsid w:val="00875979"/>
    <w:rsid w:val="00875E4A"/>
    <w:rsid w:val="00876B27"/>
    <w:rsid w:val="0087743D"/>
    <w:rsid w:val="00877CB1"/>
    <w:rsid w:val="00877FD6"/>
    <w:rsid w:val="0088060C"/>
    <w:rsid w:val="00880CE0"/>
    <w:rsid w:val="00880DAF"/>
    <w:rsid w:val="0088216C"/>
    <w:rsid w:val="00882627"/>
    <w:rsid w:val="00882FCE"/>
    <w:rsid w:val="00883D02"/>
    <w:rsid w:val="00884312"/>
    <w:rsid w:val="0088501F"/>
    <w:rsid w:val="008850A1"/>
    <w:rsid w:val="0088621D"/>
    <w:rsid w:val="008868BF"/>
    <w:rsid w:val="00886BDB"/>
    <w:rsid w:val="008870F6"/>
    <w:rsid w:val="00887EEF"/>
    <w:rsid w:val="00890054"/>
    <w:rsid w:val="0089031A"/>
    <w:rsid w:val="008905A2"/>
    <w:rsid w:val="00890938"/>
    <w:rsid w:val="00891C64"/>
    <w:rsid w:val="0089240D"/>
    <w:rsid w:val="00892F1B"/>
    <w:rsid w:val="0089315B"/>
    <w:rsid w:val="00894B1E"/>
    <w:rsid w:val="00894D7E"/>
    <w:rsid w:val="008A17A6"/>
    <w:rsid w:val="008A26AF"/>
    <w:rsid w:val="008A2E93"/>
    <w:rsid w:val="008A3346"/>
    <w:rsid w:val="008A49F4"/>
    <w:rsid w:val="008A5754"/>
    <w:rsid w:val="008A5C64"/>
    <w:rsid w:val="008A7511"/>
    <w:rsid w:val="008A7AD2"/>
    <w:rsid w:val="008A7E13"/>
    <w:rsid w:val="008B07FB"/>
    <w:rsid w:val="008B1362"/>
    <w:rsid w:val="008B1B97"/>
    <w:rsid w:val="008B290F"/>
    <w:rsid w:val="008B344D"/>
    <w:rsid w:val="008B383E"/>
    <w:rsid w:val="008B4045"/>
    <w:rsid w:val="008B435A"/>
    <w:rsid w:val="008B4429"/>
    <w:rsid w:val="008B5496"/>
    <w:rsid w:val="008B62C3"/>
    <w:rsid w:val="008B6CFF"/>
    <w:rsid w:val="008B78FA"/>
    <w:rsid w:val="008C0841"/>
    <w:rsid w:val="008C08D8"/>
    <w:rsid w:val="008C25A7"/>
    <w:rsid w:val="008C277A"/>
    <w:rsid w:val="008C2C9C"/>
    <w:rsid w:val="008C4583"/>
    <w:rsid w:val="008C46F2"/>
    <w:rsid w:val="008C64D3"/>
    <w:rsid w:val="008C741B"/>
    <w:rsid w:val="008C77C5"/>
    <w:rsid w:val="008C78C5"/>
    <w:rsid w:val="008C7DFE"/>
    <w:rsid w:val="008D0D54"/>
    <w:rsid w:val="008D16FA"/>
    <w:rsid w:val="008D1705"/>
    <w:rsid w:val="008D20A7"/>
    <w:rsid w:val="008D2FB7"/>
    <w:rsid w:val="008D42A0"/>
    <w:rsid w:val="008D44BD"/>
    <w:rsid w:val="008D4995"/>
    <w:rsid w:val="008D5051"/>
    <w:rsid w:val="008D602A"/>
    <w:rsid w:val="008D6F38"/>
    <w:rsid w:val="008D7166"/>
    <w:rsid w:val="008E06FA"/>
    <w:rsid w:val="008E0B11"/>
    <w:rsid w:val="008E0FC3"/>
    <w:rsid w:val="008E11EF"/>
    <w:rsid w:val="008E1A50"/>
    <w:rsid w:val="008E21A6"/>
    <w:rsid w:val="008E225A"/>
    <w:rsid w:val="008E2D52"/>
    <w:rsid w:val="008E3A27"/>
    <w:rsid w:val="008E3B6C"/>
    <w:rsid w:val="008E5602"/>
    <w:rsid w:val="008E56EF"/>
    <w:rsid w:val="008E59F3"/>
    <w:rsid w:val="008E5A81"/>
    <w:rsid w:val="008E5DDB"/>
    <w:rsid w:val="008E6D74"/>
    <w:rsid w:val="008E7822"/>
    <w:rsid w:val="008E7AF8"/>
    <w:rsid w:val="008F1072"/>
    <w:rsid w:val="008F2356"/>
    <w:rsid w:val="008F2520"/>
    <w:rsid w:val="008F2A54"/>
    <w:rsid w:val="008F3A6C"/>
    <w:rsid w:val="008F3BA7"/>
    <w:rsid w:val="008F41CB"/>
    <w:rsid w:val="008F4422"/>
    <w:rsid w:val="00901133"/>
    <w:rsid w:val="009012DB"/>
    <w:rsid w:val="0090289F"/>
    <w:rsid w:val="00906752"/>
    <w:rsid w:val="00907F1C"/>
    <w:rsid w:val="0091081E"/>
    <w:rsid w:val="00910957"/>
    <w:rsid w:val="00911A68"/>
    <w:rsid w:val="00911F19"/>
    <w:rsid w:val="0091344C"/>
    <w:rsid w:val="009138AB"/>
    <w:rsid w:val="00913D84"/>
    <w:rsid w:val="009160C0"/>
    <w:rsid w:val="00916B56"/>
    <w:rsid w:val="00921680"/>
    <w:rsid w:val="009217DF"/>
    <w:rsid w:val="00923AAB"/>
    <w:rsid w:val="00925600"/>
    <w:rsid w:val="009259BF"/>
    <w:rsid w:val="00925B5C"/>
    <w:rsid w:val="00926070"/>
    <w:rsid w:val="0092652C"/>
    <w:rsid w:val="00927A81"/>
    <w:rsid w:val="00930C4F"/>
    <w:rsid w:val="00931A31"/>
    <w:rsid w:val="00932BA3"/>
    <w:rsid w:val="00932FCE"/>
    <w:rsid w:val="00933266"/>
    <w:rsid w:val="009357FB"/>
    <w:rsid w:val="009359BE"/>
    <w:rsid w:val="00936341"/>
    <w:rsid w:val="00936BB2"/>
    <w:rsid w:val="00936C3B"/>
    <w:rsid w:val="009378CB"/>
    <w:rsid w:val="00937BFD"/>
    <w:rsid w:val="009401FA"/>
    <w:rsid w:val="00940F63"/>
    <w:rsid w:val="00941F30"/>
    <w:rsid w:val="00943356"/>
    <w:rsid w:val="00944088"/>
    <w:rsid w:val="00945F17"/>
    <w:rsid w:val="00946810"/>
    <w:rsid w:val="00946F95"/>
    <w:rsid w:val="00947718"/>
    <w:rsid w:val="00947F43"/>
    <w:rsid w:val="009501F4"/>
    <w:rsid w:val="00951243"/>
    <w:rsid w:val="009524BE"/>
    <w:rsid w:val="00952C32"/>
    <w:rsid w:val="00952F9F"/>
    <w:rsid w:val="009539E6"/>
    <w:rsid w:val="00957410"/>
    <w:rsid w:val="0095770F"/>
    <w:rsid w:val="00963C47"/>
    <w:rsid w:val="009642A5"/>
    <w:rsid w:val="009648FA"/>
    <w:rsid w:val="00964AC5"/>
    <w:rsid w:val="00965593"/>
    <w:rsid w:val="009663B1"/>
    <w:rsid w:val="00967EBC"/>
    <w:rsid w:val="00970324"/>
    <w:rsid w:val="0097231A"/>
    <w:rsid w:val="00973A8D"/>
    <w:rsid w:val="009740FA"/>
    <w:rsid w:val="00974CAC"/>
    <w:rsid w:val="00975BCB"/>
    <w:rsid w:val="00975CF7"/>
    <w:rsid w:val="00977E65"/>
    <w:rsid w:val="009807EA"/>
    <w:rsid w:val="00981F31"/>
    <w:rsid w:val="009837B4"/>
    <w:rsid w:val="00983E8D"/>
    <w:rsid w:val="00984D1A"/>
    <w:rsid w:val="009854CD"/>
    <w:rsid w:val="0098594A"/>
    <w:rsid w:val="009859BD"/>
    <w:rsid w:val="00986048"/>
    <w:rsid w:val="0098632F"/>
    <w:rsid w:val="009865CB"/>
    <w:rsid w:val="009865FC"/>
    <w:rsid w:val="00986E18"/>
    <w:rsid w:val="0098778E"/>
    <w:rsid w:val="0098785C"/>
    <w:rsid w:val="00987F6F"/>
    <w:rsid w:val="009903A7"/>
    <w:rsid w:val="009910A1"/>
    <w:rsid w:val="009911CF"/>
    <w:rsid w:val="009921D7"/>
    <w:rsid w:val="009927AE"/>
    <w:rsid w:val="00992991"/>
    <w:rsid w:val="00992D08"/>
    <w:rsid w:val="00993BB0"/>
    <w:rsid w:val="00995CD8"/>
    <w:rsid w:val="00996000"/>
    <w:rsid w:val="00996859"/>
    <w:rsid w:val="00996A95"/>
    <w:rsid w:val="00996D48"/>
    <w:rsid w:val="00996EA5"/>
    <w:rsid w:val="009A02D1"/>
    <w:rsid w:val="009A07B0"/>
    <w:rsid w:val="009A0E05"/>
    <w:rsid w:val="009A2F3B"/>
    <w:rsid w:val="009A393B"/>
    <w:rsid w:val="009A4F1B"/>
    <w:rsid w:val="009A543A"/>
    <w:rsid w:val="009A5C7A"/>
    <w:rsid w:val="009A6A5C"/>
    <w:rsid w:val="009A79DE"/>
    <w:rsid w:val="009B133B"/>
    <w:rsid w:val="009B17CC"/>
    <w:rsid w:val="009B2BB8"/>
    <w:rsid w:val="009B2D8C"/>
    <w:rsid w:val="009B41ED"/>
    <w:rsid w:val="009B42B8"/>
    <w:rsid w:val="009B49C1"/>
    <w:rsid w:val="009B5189"/>
    <w:rsid w:val="009B6468"/>
    <w:rsid w:val="009C00F0"/>
    <w:rsid w:val="009C0822"/>
    <w:rsid w:val="009C1ADB"/>
    <w:rsid w:val="009C1FE7"/>
    <w:rsid w:val="009C2156"/>
    <w:rsid w:val="009C36A9"/>
    <w:rsid w:val="009C36CD"/>
    <w:rsid w:val="009C4223"/>
    <w:rsid w:val="009C4DBE"/>
    <w:rsid w:val="009C51C6"/>
    <w:rsid w:val="009C6253"/>
    <w:rsid w:val="009C7D1D"/>
    <w:rsid w:val="009C7D20"/>
    <w:rsid w:val="009D01D7"/>
    <w:rsid w:val="009D084F"/>
    <w:rsid w:val="009D10B1"/>
    <w:rsid w:val="009D1CCA"/>
    <w:rsid w:val="009D255B"/>
    <w:rsid w:val="009D3279"/>
    <w:rsid w:val="009D3A08"/>
    <w:rsid w:val="009D3D7D"/>
    <w:rsid w:val="009D47A8"/>
    <w:rsid w:val="009D5030"/>
    <w:rsid w:val="009D62BE"/>
    <w:rsid w:val="009D7E9E"/>
    <w:rsid w:val="009E079C"/>
    <w:rsid w:val="009E0F8E"/>
    <w:rsid w:val="009E19DD"/>
    <w:rsid w:val="009E1F7C"/>
    <w:rsid w:val="009E23B1"/>
    <w:rsid w:val="009E3DAA"/>
    <w:rsid w:val="009E40F4"/>
    <w:rsid w:val="009E4F53"/>
    <w:rsid w:val="009E58C8"/>
    <w:rsid w:val="009F0336"/>
    <w:rsid w:val="009F13CC"/>
    <w:rsid w:val="009F1451"/>
    <w:rsid w:val="009F194B"/>
    <w:rsid w:val="009F1F16"/>
    <w:rsid w:val="009F1FB8"/>
    <w:rsid w:val="009F26B2"/>
    <w:rsid w:val="009F3E44"/>
    <w:rsid w:val="009F431B"/>
    <w:rsid w:val="009F4DD3"/>
    <w:rsid w:val="009F5A1D"/>
    <w:rsid w:val="009F6491"/>
    <w:rsid w:val="009F7537"/>
    <w:rsid w:val="00A00AF0"/>
    <w:rsid w:val="00A00F79"/>
    <w:rsid w:val="00A01AB9"/>
    <w:rsid w:val="00A01FEA"/>
    <w:rsid w:val="00A04221"/>
    <w:rsid w:val="00A04D4E"/>
    <w:rsid w:val="00A05D36"/>
    <w:rsid w:val="00A10710"/>
    <w:rsid w:val="00A129FB"/>
    <w:rsid w:val="00A132B9"/>
    <w:rsid w:val="00A15BBE"/>
    <w:rsid w:val="00A16899"/>
    <w:rsid w:val="00A17D6F"/>
    <w:rsid w:val="00A20737"/>
    <w:rsid w:val="00A20CCC"/>
    <w:rsid w:val="00A2170B"/>
    <w:rsid w:val="00A22983"/>
    <w:rsid w:val="00A23DA5"/>
    <w:rsid w:val="00A241EF"/>
    <w:rsid w:val="00A24536"/>
    <w:rsid w:val="00A2453C"/>
    <w:rsid w:val="00A24E9A"/>
    <w:rsid w:val="00A253A6"/>
    <w:rsid w:val="00A25C0D"/>
    <w:rsid w:val="00A26D6C"/>
    <w:rsid w:val="00A27615"/>
    <w:rsid w:val="00A27834"/>
    <w:rsid w:val="00A30BEA"/>
    <w:rsid w:val="00A30DAE"/>
    <w:rsid w:val="00A326FA"/>
    <w:rsid w:val="00A33F9A"/>
    <w:rsid w:val="00A348A1"/>
    <w:rsid w:val="00A34BEC"/>
    <w:rsid w:val="00A371C4"/>
    <w:rsid w:val="00A37829"/>
    <w:rsid w:val="00A4050B"/>
    <w:rsid w:val="00A44144"/>
    <w:rsid w:val="00A45B34"/>
    <w:rsid w:val="00A465C4"/>
    <w:rsid w:val="00A46A1B"/>
    <w:rsid w:val="00A47437"/>
    <w:rsid w:val="00A47BD2"/>
    <w:rsid w:val="00A50BE8"/>
    <w:rsid w:val="00A50E59"/>
    <w:rsid w:val="00A54552"/>
    <w:rsid w:val="00A5458A"/>
    <w:rsid w:val="00A54906"/>
    <w:rsid w:val="00A552DA"/>
    <w:rsid w:val="00A5572D"/>
    <w:rsid w:val="00A558F3"/>
    <w:rsid w:val="00A56E92"/>
    <w:rsid w:val="00A56F84"/>
    <w:rsid w:val="00A647FA"/>
    <w:rsid w:val="00A66B96"/>
    <w:rsid w:val="00A66C85"/>
    <w:rsid w:val="00A70041"/>
    <w:rsid w:val="00A70C54"/>
    <w:rsid w:val="00A70F12"/>
    <w:rsid w:val="00A70F9D"/>
    <w:rsid w:val="00A7110E"/>
    <w:rsid w:val="00A72425"/>
    <w:rsid w:val="00A73750"/>
    <w:rsid w:val="00A74BE3"/>
    <w:rsid w:val="00A75F60"/>
    <w:rsid w:val="00A800E8"/>
    <w:rsid w:val="00A80E10"/>
    <w:rsid w:val="00A80FCD"/>
    <w:rsid w:val="00A81294"/>
    <w:rsid w:val="00A81BF1"/>
    <w:rsid w:val="00A82270"/>
    <w:rsid w:val="00A83C07"/>
    <w:rsid w:val="00A8483F"/>
    <w:rsid w:val="00A856A6"/>
    <w:rsid w:val="00A87BEC"/>
    <w:rsid w:val="00A87CF4"/>
    <w:rsid w:val="00A915A9"/>
    <w:rsid w:val="00A918F8"/>
    <w:rsid w:val="00A92A94"/>
    <w:rsid w:val="00A93414"/>
    <w:rsid w:val="00A9450D"/>
    <w:rsid w:val="00A94E38"/>
    <w:rsid w:val="00A95D0F"/>
    <w:rsid w:val="00A962EB"/>
    <w:rsid w:val="00A9657A"/>
    <w:rsid w:val="00A96B56"/>
    <w:rsid w:val="00A9776F"/>
    <w:rsid w:val="00A97BD6"/>
    <w:rsid w:val="00AA0222"/>
    <w:rsid w:val="00AA0491"/>
    <w:rsid w:val="00AA1177"/>
    <w:rsid w:val="00AA11A2"/>
    <w:rsid w:val="00AA16A3"/>
    <w:rsid w:val="00AA2107"/>
    <w:rsid w:val="00AA23A2"/>
    <w:rsid w:val="00AA2500"/>
    <w:rsid w:val="00AA3FC4"/>
    <w:rsid w:val="00AA45A3"/>
    <w:rsid w:val="00AA553F"/>
    <w:rsid w:val="00AA593B"/>
    <w:rsid w:val="00AA5A07"/>
    <w:rsid w:val="00AA65D2"/>
    <w:rsid w:val="00AA6D42"/>
    <w:rsid w:val="00AB01B3"/>
    <w:rsid w:val="00AB0E51"/>
    <w:rsid w:val="00AB1394"/>
    <w:rsid w:val="00AB1C61"/>
    <w:rsid w:val="00AB217E"/>
    <w:rsid w:val="00AB325B"/>
    <w:rsid w:val="00AB41EB"/>
    <w:rsid w:val="00AB4895"/>
    <w:rsid w:val="00AB4CE7"/>
    <w:rsid w:val="00AB4FD8"/>
    <w:rsid w:val="00AB5841"/>
    <w:rsid w:val="00AB6331"/>
    <w:rsid w:val="00AB7DF2"/>
    <w:rsid w:val="00AC00C6"/>
    <w:rsid w:val="00AC08E3"/>
    <w:rsid w:val="00AC0A5D"/>
    <w:rsid w:val="00AC1783"/>
    <w:rsid w:val="00AC2433"/>
    <w:rsid w:val="00AC2639"/>
    <w:rsid w:val="00AC2839"/>
    <w:rsid w:val="00AC2AB0"/>
    <w:rsid w:val="00AC37FB"/>
    <w:rsid w:val="00AC4061"/>
    <w:rsid w:val="00AC42B9"/>
    <w:rsid w:val="00AC4DC3"/>
    <w:rsid w:val="00AC527C"/>
    <w:rsid w:val="00AC54DD"/>
    <w:rsid w:val="00AC6248"/>
    <w:rsid w:val="00AC67C1"/>
    <w:rsid w:val="00AD309C"/>
    <w:rsid w:val="00AD30AD"/>
    <w:rsid w:val="00AD3433"/>
    <w:rsid w:val="00AD3976"/>
    <w:rsid w:val="00AD3A67"/>
    <w:rsid w:val="00AD5695"/>
    <w:rsid w:val="00AD5B9E"/>
    <w:rsid w:val="00AD6711"/>
    <w:rsid w:val="00AD7EE9"/>
    <w:rsid w:val="00AE1C0E"/>
    <w:rsid w:val="00AE3B70"/>
    <w:rsid w:val="00AE4264"/>
    <w:rsid w:val="00AF00FF"/>
    <w:rsid w:val="00AF080E"/>
    <w:rsid w:val="00AF0EBC"/>
    <w:rsid w:val="00AF1E73"/>
    <w:rsid w:val="00AF2124"/>
    <w:rsid w:val="00AF29AD"/>
    <w:rsid w:val="00AF421A"/>
    <w:rsid w:val="00AF4B9C"/>
    <w:rsid w:val="00AF530F"/>
    <w:rsid w:val="00AF5749"/>
    <w:rsid w:val="00AF5FF9"/>
    <w:rsid w:val="00AF6919"/>
    <w:rsid w:val="00B0061D"/>
    <w:rsid w:val="00B00B94"/>
    <w:rsid w:val="00B018EE"/>
    <w:rsid w:val="00B01A5B"/>
    <w:rsid w:val="00B024C8"/>
    <w:rsid w:val="00B02DFD"/>
    <w:rsid w:val="00B02EC2"/>
    <w:rsid w:val="00B031A6"/>
    <w:rsid w:val="00B03398"/>
    <w:rsid w:val="00B042D7"/>
    <w:rsid w:val="00B044B2"/>
    <w:rsid w:val="00B04BC2"/>
    <w:rsid w:val="00B04D66"/>
    <w:rsid w:val="00B056AE"/>
    <w:rsid w:val="00B06233"/>
    <w:rsid w:val="00B06FB2"/>
    <w:rsid w:val="00B0743E"/>
    <w:rsid w:val="00B10759"/>
    <w:rsid w:val="00B1091F"/>
    <w:rsid w:val="00B10C2B"/>
    <w:rsid w:val="00B13A47"/>
    <w:rsid w:val="00B14D43"/>
    <w:rsid w:val="00B17140"/>
    <w:rsid w:val="00B17650"/>
    <w:rsid w:val="00B178CC"/>
    <w:rsid w:val="00B22A50"/>
    <w:rsid w:val="00B22F0E"/>
    <w:rsid w:val="00B250EF"/>
    <w:rsid w:val="00B263E1"/>
    <w:rsid w:val="00B303B1"/>
    <w:rsid w:val="00B308CB"/>
    <w:rsid w:val="00B314B6"/>
    <w:rsid w:val="00B32596"/>
    <w:rsid w:val="00B32B30"/>
    <w:rsid w:val="00B32C5F"/>
    <w:rsid w:val="00B32EB2"/>
    <w:rsid w:val="00B33690"/>
    <w:rsid w:val="00B34D2E"/>
    <w:rsid w:val="00B3546A"/>
    <w:rsid w:val="00B3669D"/>
    <w:rsid w:val="00B369AB"/>
    <w:rsid w:val="00B412CD"/>
    <w:rsid w:val="00B41A7E"/>
    <w:rsid w:val="00B44BDA"/>
    <w:rsid w:val="00B4708E"/>
    <w:rsid w:val="00B50AA5"/>
    <w:rsid w:val="00B5117B"/>
    <w:rsid w:val="00B51EEC"/>
    <w:rsid w:val="00B521ED"/>
    <w:rsid w:val="00B52C71"/>
    <w:rsid w:val="00B536A7"/>
    <w:rsid w:val="00B536E9"/>
    <w:rsid w:val="00B53AA4"/>
    <w:rsid w:val="00B55330"/>
    <w:rsid w:val="00B556EF"/>
    <w:rsid w:val="00B572C2"/>
    <w:rsid w:val="00B57AA5"/>
    <w:rsid w:val="00B57E57"/>
    <w:rsid w:val="00B6139B"/>
    <w:rsid w:val="00B6157E"/>
    <w:rsid w:val="00B61A97"/>
    <w:rsid w:val="00B61E5D"/>
    <w:rsid w:val="00B63710"/>
    <w:rsid w:val="00B64850"/>
    <w:rsid w:val="00B654F7"/>
    <w:rsid w:val="00B66DB3"/>
    <w:rsid w:val="00B67771"/>
    <w:rsid w:val="00B67A44"/>
    <w:rsid w:val="00B7006B"/>
    <w:rsid w:val="00B70935"/>
    <w:rsid w:val="00B7093E"/>
    <w:rsid w:val="00B72124"/>
    <w:rsid w:val="00B73F43"/>
    <w:rsid w:val="00B75415"/>
    <w:rsid w:val="00B75855"/>
    <w:rsid w:val="00B75D93"/>
    <w:rsid w:val="00B75F8E"/>
    <w:rsid w:val="00B765CD"/>
    <w:rsid w:val="00B80C68"/>
    <w:rsid w:val="00B82225"/>
    <w:rsid w:val="00B822D6"/>
    <w:rsid w:val="00B835C8"/>
    <w:rsid w:val="00B83CA5"/>
    <w:rsid w:val="00B8518A"/>
    <w:rsid w:val="00B851EB"/>
    <w:rsid w:val="00B86BC1"/>
    <w:rsid w:val="00B87C63"/>
    <w:rsid w:val="00B90543"/>
    <w:rsid w:val="00B90EBD"/>
    <w:rsid w:val="00B9128D"/>
    <w:rsid w:val="00B9179D"/>
    <w:rsid w:val="00B91951"/>
    <w:rsid w:val="00B92267"/>
    <w:rsid w:val="00B928AC"/>
    <w:rsid w:val="00B93D90"/>
    <w:rsid w:val="00B96504"/>
    <w:rsid w:val="00B9676F"/>
    <w:rsid w:val="00B970AD"/>
    <w:rsid w:val="00B971D5"/>
    <w:rsid w:val="00B97F90"/>
    <w:rsid w:val="00BA187B"/>
    <w:rsid w:val="00BA1B60"/>
    <w:rsid w:val="00BA213B"/>
    <w:rsid w:val="00BA3093"/>
    <w:rsid w:val="00BA39A2"/>
    <w:rsid w:val="00BA3BF1"/>
    <w:rsid w:val="00BA421B"/>
    <w:rsid w:val="00BA4B79"/>
    <w:rsid w:val="00BA60FA"/>
    <w:rsid w:val="00BA649C"/>
    <w:rsid w:val="00BA73D6"/>
    <w:rsid w:val="00BB013A"/>
    <w:rsid w:val="00BB210E"/>
    <w:rsid w:val="00BB2400"/>
    <w:rsid w:val="00BB2EEC"/>
    <w:rsid w:val="00BB2F31"/>
    <w:rsid w:val="00BB3165"/>
    <w:rsid w:val="00BB6826"/>
    <w:rsid w:val="00BB6958"/>
    <w:rsid w:val="00BB6A0D"/>
    <w:rsid w:val="00BB6C33"/>
    <w:rsid w:val="00BB7160"/>
    <w:rsid w:val="00BB7715"/>
    <w:rsid w:val="00BB778E"/>
    <w:rsid w:val="00BB78F3"/>
    <w:rsid w:val="00BC027F"/>
    <w:rsid w:val="00BC355A"/>
    <w:rsid w:val="00BC4098"/>
    <w:rsid w:val="00BC4510"/>
    <w:rsid w:val="00BC49B4"/>
    <w:rsid w:val="00BC4CB8"/>
    <w:rsid w:val="00BC507D"/>
    <w:rsid w:val="00BC56B5"/>
    <w:rsid w:val="00BC65CB"/>
    <w:rsid w:val="00BC70AC"/>
    <w:rsid w:val="00BD0076"/>
    <w:rsid w:val="00BD08C8"/>
    <w:rsid w:val="00BD1059"/>
    <w:rsid w:val="00BD1DBE"/>
    <w:rsid w:val="00BD1E50"/>
    <w:rsid w:val="00BD28F6"/>
    <w:rsid w:val="00BD2BE2"/>
    <w:rsid w:val="00BD39F5"/>
    <w:rsid w:val="00BD43F1"/>
    <w:rsid w:val="00BD451E"/>
    <w:rsid w:val="00BD5FE5"/>
    <w:rsid w:val="00BD6A31"/>
    <w:rsid w:val="00BE0E54"/>
    <w:rsid w:val="00BE1A96"/>
    <w:rsid w:val="00BE24D9"/>
    <w:rsid w:val="00BE2D4B"/>
    <w:rsid w:val="00BE34A2"/>
    <w:rsid w:val="00BE4240"/>
    <w:rsid w:val="00BE49FD"/>
    <w:rsid w:val="00BE5E85"/>
    <w:rsid w:val="00BE6397"/>
    <w:rsid w:val="00BE7BB0"/>
    <w:rsid w:val="00BE7C86"/>
    <w:rsid w:val="00BF2E64"/>
    <w:rsid w:val="00BF4FDD"/>
    <w:rsid w:val="00BF5014"/>
    <w:rsid w:val="00BF5A4D"/>
    <w:rsid w:val="00BF5D9B"/>
    <w:rsid w:val="00BF78F4"/>
    <w:rsid w:val="00C00985"/>
    <w:rsid w:val="00C00BC1"/>
    <w:rsid w:val="00C01A54"/>
    <w:rsid w:val="00C02576"/>
    <w:rsid w:val="00C040C4"/>
    <w:rsid w:val="00C052C6"/>
    <w:rsid w:val="00C053BA"/>
    <w:rsid w:val="00C05537"/>
    <w:rsid w:val="00C10183"/>
    <w:rsid w:val="00C1320E"/>
    <w:rsid w:val="00C13CB0"/>
    <w:rsid w:val="00C140E0"/>
    <w:rsid w:val="00C144AC"/>
    <w:rsid w:val="00C15402"/>
    <w:rsid w:val="00C1630D"/>
    <w:rsid w:val="00C16A8D"/>
    <w:rsid w:val="00C16C74"/>
    <w:rsid w:val="00C175B0"/>
    <w:rsid w:val="00C175B5"/>
    <w:rsid w:val="00C20E69"/>
    <w:rsid w:val="00C21821"/>
    <w:rsid w:val="00C21DF5"/>
    <w:rsid w:val="00C22001"/>
    <w:rsid w:val="00C221F7"/>
    <w:rsid w:val="00C22CC1"/>
    <w:rsid w:val="00C237DB"/>
    <w:rsid w:val="00C24C17"/>
    <w:rsid w:val="00C24D45"/>
    <w:rsid w:val="00C26441"/>
    <w:rsid w:val="00C26621"/>
    <w:rsid w:val="00C27562"/>
    <w:rsid w:val="00C3038E"/>
    <w:rsid w:val="00C30587"/>
    <w:rsid w:val="00C30A28"/>
    <w:rsid w:val="00C32858"/>
    <w:rsid w:val="00C346FA"/>
    <w:rsid w:val="00C347AD"/>
    <w:rsid w:val="00C347BF"/>
    <w:rsid w:val="00C34CC2"/>
    <w:rsid w:val="00C36597"/>
    <w:rsid w:val="00C3698C"/>
    <w:rsid w:val="00C36F1C"/>
    <w:rsid w:val="00C37B23"/>
    <w:rsid w:val="00C4015F"/>
    <w:rsid w:val="00C403A9"/>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D12"/>
    <w:rsid w:val="00C46114"/>
    <w:rsid w:val="00C472DA"/>
    <w:rsid w:val="00C51280"/>
    <w:rsid w:val="00C51281"/>
    <w:rsid w:val="00C51325"/>
    <w:rsid w:val="00C52CD6"/>
    <w:rsid w:val="00C52D3A"/>
    <w:rsid w:val="00C52F68"/>
    <w:rsid w:val="00C57506"/>
    <w:rsid w:val="00C577DB"/>
    <w:rsid w:val="00C578F1"/>
    <w:rsid w:val="00C57BE9"/>
    <w:rsid w:val="00C617CF"/>
    <w:rsid w:val="00C61CC9"/>
    <w:rsid w:val="00C6268A"/>
    <w:rsid w:val="00C63613"/>
    <w:rsid w:val="00C64B19"/>
    <w:rsid w:val="00C654CF"/>
    <w:rsid w:val="00C6696B"/>
    <w:rsid w:val="00C67833"/>
    <w:rsid w:val="00C70B40"/>
    <w:rsid w:val="00C71831"/>
    <w:rsid w:val="00C718BE"/>
    <w:rsid w:val="00C72AFE"/>
    <w:rsid w:val="00C735E0"/>
    <w:rsid w:val="00C74235"/>
    <w:rsid w:val="00C7441E"/>
    <w:rsid w:val="00C74FE2"/>
    <w:rsid w:val="00C750DE"/>
    <w:rsid w:val="00C75101"/>
    <w:rsid w:val="00C75C7A"/>
    <w:rsid w:val="00C771EB"/>
    <w:rsid w:val="00C80013"/>
    <w:rsid w:val="00C806D0"/>
    <w:rsid w:val="00C80B3A"/>
    <w:rsid w:val="00C80D92"/>
    <w:rsid w:val="00C81613"/>
    <w:rsid w:val="00C82F5D"/>
    <w:rsid w:val="00C83502"/>
    <w:rsid w:val="00C83B8C"/>
    <w:rsid w:val="00C84DE1"/>
    <w:rsid w:val="00C851DF"/>
    <w:rsid w:val="00C8525F"/>
    <w:rsid w:val="00C85B8A"/>
    <w:rsid w:val="00C86497"/>
    <w:rsid w:val="00C86B62"/>
    <w:rsid w:val="00C8714C"/>
    <w:rsid w:val="00C8752D"/>
    <w:rsid w:val="00C875DE"/>
    <w:rsid w:val="00C90160"/>
    <w:rsid w:val="00C902F6"/>
    <w:rsid w:val="00C90A38"/>
    <w:rsid w:val="00C911C1"/>
    <w:rsid w:val="00C928B1"/>
    <w:rsid w:val="00C93783"/>
    <w:rsid w:val="00C93837"/>
    <w:rsid w:val="00C93A78"/>
    <w:rsid w:val="00C93CA3"/>
    <w:rsid w:val="00C93EEB"/>
    <w:rsid w:val="00C94797"/>
    <w:rsid w:val="00C951EB"/>
    <w:rsid w:val="00C95328"/>
    <w:rsid w:val="00C95642"/>
    <w:rsid w:val="00C95756"/>
    <w:rsid w:val="00C95B6F"/>
    <w:rsid w:val="00C9668A"/>
    <w:rsid w:val="00C972E0"/>
    <w:rsid w:val="00C974FE"/>
    <w:rsid w:val="00C97C26"/>
    <w:rsid w:val="00CA0050"/>
    <w:rsid w:val="00CA17EC"/>
    <w:rsid w:val="00CA1AD7"/>
    <w:rsid w:val="00CA24C5"/>
    <w:rsid w:val="00CA274B"/>
    <w:rsid w:val="00CA42B0"/>
    <w:rsid w:val="00CA498A"/>
    <w:rsid w:val="00CA5693"/>
    <w:rsid w:val="00CA58A7"/>
    <w:rsid w:val="00CA5F21"/>
    <w:rsid w:val="00CB09F6"/>
    <w:rsid w:val="00CB0B4F"/>
    <w:rsid w:val="00CB1AC8"/>
    <w:rsid w:val="00CB3574"/>
    <w:rsid w:val="00CB3EA1"/>
    <w:rsid w:val="00CB506C"/>
    <w:rsid w:val="00CB5485"/>
    <w:rsid w:val="00CB5F60"/>
    <w:rsid w:val="00CB7799"/>
    <w:rsid w:val="00CB7802"/>
    <w:rsid w:val="00CC0551"/>
    <w:rsid w:val="00CC1584"/>
    <w:rsid w:val="00CC1BFA"/>
    <w:rsid w:val="00CC2A09"/>
    <w:rsid w:val="00CC483B"/>
    <w:rsid w:val="00CC4B1C"/>
    <w:rsid w:val="00CC5945"/>
    <w:rsid w:val="00CC5AF5"/>
    <w:rsid w:val="00CC6A42"/>
    <w:rsid w:val="00CD06FB"/>
    <w:rsid w:val="00CD308B"/>
    <w:rsid w:val="00CD3301"/>
    <w:rsid w:val="00CD4DA0"/>
    <w:rsid w:val="00CD633A"/>
    <w:rsid w:val="00CD6D45"/>
    <w:rsid w:val="00CD76B2"/>
    <w:rsid w:val="00CE0A6A"/>
    <w:rsid w:val="00CE10E8"/>
    <w:rsid w:val="00CE14E1"/>
    <w:rsid w:val="00CE18CF"/>
    <w:rsid w:val="00CE18DC"/>
    <w:rsid w:val="00CE195E"/>
    <w:rsid w:val="00CE1CDA"/>
    <w:rsid w:val="00CE1E81"/>
    <w:rsid w:val="00CE2901"/>
    <w:rsid w:val="00CE3F32"/>
    <w:rsid w:val="00CE4A8B"/>
    <w:rsid w:val="00CE6131"/>
    <w:rsid w:val="00CE636D"/>
    <w:rsid w:val="00CE6698"/>
    <w:rsid w:val="00CE6D13"/>
    <w:rsid w:val="00CE6F14"/>
    <w:rsid w:val="00CF0C57"/>
    <w:rsid w:val="00CF0E9A"/>
    <w:rsid w:val="00CF4599"/>
    <w:rsid w:val="00CF4C8C"/>
    <w:rsid w:val="00CF4E73"/>
    <w:rsid w:val="00CF63A4"/>
    <w:rsid w:val="00CF6634"/>
    <w:rsid w:val="00CF7C3E"/>
    <w:rsid w:val="00D00B86"/>
    <w:rsid w:val="00D0299F"/>
    <w:rsid w:val="00D04BC2"/>
    <w:rsid w:val="00D04E5D"/>
    <w:rsid w:val="00D04F82"/>
    <w:rsid w:val="00D050C3"/>
    <w:rsid w:val="00D0639E"/>
    <w:rsid w:val="00D06B6B"/>
    <w:rsid w:val="00D074F9"/>
    <w:rsid w:val="00D07BFC"/>
    <w:rsid w:val="00D107D7"/>
    <w:rsid w:val="00D10B09"/>
    <w:rsid w:val="00D124B4"/>
    <w:rsid w:val="00D13262"/>
    <w:rsid w:val="00D1360C"/>
    <w:rsid w:val="00D1375A"/>
    <w:rsid w:val="00D13C9C"/>
    <w:rsid w:val="00D13D58"/>
    <w:rsid w:val="00D13FDA"/>
    <w:rsid w:val="00D14D36"/>
    <w:rsid w:val="00D14DF8"/>
    <w:rsid w:val="00D15460"/>
    <w:rsid w:val="00D15BFF"/>
    <w:rsid w:val="00D17376"/>
    <w:rsid w:val="00D20923"/>
    <w:rsid w:val="00D20DDA"/>
    <w:rsid w:val="00D21244"/>
    <w:rsid w:val="00D213EF"/>
    <w:rsid w:val="00D2212C"/>
    <w:rsid w:val="00D22DF3"/>
    <w:rsid w:val="00D24528"/>
    <w:rsid w:val="00D253BE"/>
    <w:rsid w:val="00D256C6"/>
    <w:rsid w:val="00D26AC0"/>
    <w:rsid w:val="00D26C06"/>
    <w:rsid w:val="00D2782E"/>
    <w:rsid w:val="00D27C5F"/>
    <w:rsid w:val="00D305A6"/>
    <w:rsid w:val="00D32738"/>
    <w:rsid w:val="00D33B8D"/>
    <w:rsid w:val="00D343A2"/>
    <w:rsid w:val="00D34EA1"/>
    <w:rsid w:val="00D352AC"/>
    <w:rsid w:val="00D35490"/>
    <w:rsid w:val="00D355BD"/>
    <w:rsid w:val="00D35691"/>
    <w:rsid w:val="00D35A16"/>
    <w:rsid w:val="00D36588"/>
    <w:rsid w:val="00D369AF"/>
    <w:rsid w:val="00D36DFD"/>
    <w:rsid w:val="00D37019"/>
    <w:rsid w:val="00D3790D"/>
    <w:rsid w:val="00D402A3"/>
    <w:rsid w:val="00D40611"/>
    <w:rsid w:val="00D41750"/>
    <w:rsid w:val="00D43469"/>
    <w:rsid w:val="00D4367C"/>
    <w:rsid w:val="00D43B89"/>
    <w:rsid w:val="00D44EDB"/>
    <w:rsid w:val="00D46D71"/>
    <w:rsid w:val="00D47900"/>
    <w:rsid w:val="00D505F4"/>
    <w:rsid w:val="00D523AE"/>
    <w:rsid w:val="00D5250D"/>
    <w:rsid w:val="00D545D4"/>
    <w:rsid w:val="00D546CC"/>
    <w:rsid w:val="00D54D97"/>
    <w:rsid w:val="00D54E96"/>
    <w:rsid w:val="00D55424"/>
    <w:rsid w:val="00D55C7C"/>
    <w:rsid w:val="00D561CA"/>
    <w:rsid w:val="00D57123"/>
    <w:rsid w:val="00D57B42"/>
    <w:rsid w:val="00D601BE"/>
    <w:rsid w:val="00D617FE"/>
    <w:rsid w:val="00D61C32"/>
    <w:rsid w:val="00D62736"/>
    <w:rsid w:val="00D62E27"/>
    <w:rsid w:val="00D640A7"/>
    <w:rsid w:val="00D648AC"/>
    <w:rsid w:val="00D65B7A"/>
    <w:rsid w:val="00D663CC"/>
    <w:rsid w:val="00D66476"/>
    <w:rsid w:val="00D6770F"/>
    <w:rsid w:val="00D70AD8"/>
    <w:rsid w:val="00D71B85"/>
    <w:rsid w:val="00D71FE2"/>
    <w:rsid w:val="00D728CC"/>
    <w:rsid w:val="00D7303C"/>
    <w:rsid w:val="00D730D3"/>
    <w:rsid w:val="00D73637"/>
    <w:rsid w:val="00D73C4C"/>
    <w:rsid w:val="00D74784"/>
    <w:rsid w:val="00D768EA"/>
    <w:rsid w:val="00D76EB6"/>
    <w:rsid w:val="00D777B4"/>
    <w:rsid w:val="00D77B03"/>
    <w:rsid w:val="00D81190"/>
    <w:rsid w:val="00D81241"/>
    <w:rsid w:val="00D8138C"/>
    <w:rsid w:val="00D81626"/>
    <w:rsid w:val="00D816CF"/>
    <w:rsid w:val="00D81BAF"/>
    <w:rsid w:val="00D83428"/>
    <w:rsid w:val="00D84FDD"/>
    <w:rsid w:val="00D8522B"/>
    <w:rsid w:val="00D86517"/>
    <w:rsid w:val="00D876B1"/>
    <w:rsid w:val="00D87D3D"/>
    <w:rsid w:val="00D87DEE"/>
    <w:rsid w:val="00D90774"/>
    <w:rsid w:val="00D90CB8"/>
    <w:rsid w:val="00D91AB8"/>
    <w:rsid w:val="00D91CAA"/>
    <w:rsid w:val="00D92462"/>
    <w:rsid w:val="00D9262D"/>
    <w:rsid w:val="00D94AF3"/>
    <w:rsid w:val="00D95BDE"/>
    <w:rsid w:val="00D95D49"/>
    <w:rsid w:val="00D9687F"/>
    <w:rsid w:val="00D968B6"/>
    <w:rsid w:val="00D97105"/>
    <w:rsid w:val="00D97753"/>
    <w:rsid w:val="00DA01BC"/>
    <w:rsid w:val="00DA0222"/>
    <w:rsid w:val="00DA0A57"/>
    <w:rsid w:val="00DA0C82"/>
    <w:rsid w:val="00DA1564"/>
    <w:rsid w:val="00DA4568"/>
    <w:rsid w:val="00DA4DDC"/>
    <w:rsid w:val="00DA5C6B"/>
    <w:rsid w:val="00DA60E1"/>
    <w:rsid w:val="00DA7755"/>
    <w:rsid w:val="00DA776F"/>
    <w:rsid w:val="00DA7CD7"/>
    <w:rsid w:val="00DB02AA"/>
    <w:rsid w:val="00DB1041"/>
    <w:rsid w:val="00DB21B8"/>
    <w:rsid w:val="00DB24C6"/>
    <w:rsid w:val="00DB3E67"/>
    <w:rsid w:val="00DB56A8"/>
    <w:rsid w:val="00DB610A"/>
    <w:rsid w:val="00DB6B2C"/>
    <w:rsid w:val="00DB758B"/>
    <w:rsid w:val="00DB7F6C"/>
    <w:rsid w:val="00DC2A69"/>
    <w:rsid w:val="00DC2E62"/>
    <w:rsid w:val="00DC3121"/>
    <w:rsid w:val="00DC3564"/>
    <w:rsid w:val="00DC3AD6"/>
    <w:rsid w:val="00DC3EB4"/>
    <w:rsid w:val="00DC431E"/>
    <w:rsid w:val="00DC54BD"/>
    <w:rsid w:val="00DC5B02"/>
    <w:rsid w:val="00DD0C2B"/>
    <w:rsid w:val="00DD0E99"/>
    <w:rsid w:val="00DD2BAA"/>
    <w:rsid w:val="00DD432D"/>
    <w:rsid w:val="00DD48B2"/>
    <w:rsid w:val="00DD587D"/>
    <w:rsid w:val="00DD641C"/>
    <w:rsid w:val="00DE1B1C"/>
    <w:rsid w:val="00DE2028"/>
    <w:rsid w:val="00DE2A76"/>
    <w:rsid w:val="00DE2E7D"/>
    <w:rsid w:val="00DE3CF0"/>
    <w:rsid w:val="00DE3D95"/>
    <w:rsid w:val="00DE3EA4"/>
    <w:rsid w:val="00DE496B"/>
    <w:rsid w:val="00DE50DF"/>
    <w:rsid w:val="00DE59ED"/>
    <w:rsid w:val="00DE637A"/>
    <w:rsid w:val="00DE6488"/>
    <w:rsid w:val="00DF1AFB"/>
    <w:rsid w:val="00DF4159"/>
    <w:rsid w:val="00DF4607"/>
    <w:rsid w:val="00DF5088"/>
    <w:rsid w:val="00DF51CA"/>
    <w:rsid w:val="00DF51CF"/>
    <w:rsid w:val="00DF5771"/>
    <w:rsid w:val="00DF6032"/>
    <w:rsid w:val="00DF684B"/>
    <w:rsid w:val="00DF7432"/>
    <w:rsid w:val="00E00868"/>
    <w:rsid w:val="00E01130"/>
    <w:rsid w:val="00E01D6F"/>
    <w:rsid w:val="00E02B36"/>
    <w:rsid w:val="00E036BC"/>
    <w:rsid w:val="00E050E1"/>
    <w:rsid w:val="00E055F3"/>
    <w:rsid w:val="00E05729"/>
    <w:rsid w:val="00E06CCB"/>
    <w:rsid w:val="00E06ED2"/>
    <w:rsid w:val="00E07415"/>
    <w:rsid w:val="00E07709"/>
    <w:rsid w:val="00E07DAE"/>
    <w:rsid w:val="00E111BF"/>
    <w:rsid w:val="00E117A0"/>
    <w:rsid w:val="00E12807"/>
    <w:rsid w:val="00E12A50"/>
    <w:rsid w:val="00E13481"/>
    <w:rsid w:val="00E13836"/>
    <w:rsid w:val="00E13C31"/>
    <w:rsid w:val="00E14102"/>
    <w:rsid w:val="00E15CE7"/>
    <w:rsid w:val="00E16A7E"/>
    <w:rsid w:val="00E171E5"/>
    <w:rsid w:val="00E219C0"/>
    <w:rsid w:val="00E21A64"/>
    <w:rsid w:val="00E23A91"/>
    <w:rsid w:val="00E2501A"/>
    <w:rsid w:val="00E258B0"/>
    <w:rsid w:val="00E25986"/>
    <w:rsid w:val="00E25A6D"/>
    <w:rsid w:val="00E26A40"/>
    <w:rsid w:val="00E27239"/>
    <w:rsid w:val="00E27EF1"/>
    <w:rsid w:val="00E33A71"/>
    <w:rsid w:val="00E3506D"/>
    <w:rsid w:val="00E35168"/>
    <w:rsid w:val="00E3606C"/>
    <w:rsid w:val="00E365DE"/>
    <w:rsid w:val="00E37D06"/>
    <w:rsid w:val="00E37E0A"/>
    <w:rsid w:val="00E409C4"/>
    <w:rsid w:val="00E40A9A"/>
    <w:rsid w:val="00E46E31"/>
    <w:rsid w:val="00E47A81"/>
    <w:rsid w:val="00E50389"/>
    <w:rsid w:val="00E5059E"/>
    <w:rsid w:val="00E51726"/>
    <w:rsid w:val="00E51760"/>
    <w:rsid w:val="00E51983"/>
    <w:rsid w:val="00E51EAF"/>
    <w:rsid w:val="00E51FD8"/>
    <w:rsid w:val="00E5236B"/>
    <w:rsid w:val="00E52F95"/>
    <w:rsid w:val="00E532F8"/>
    <w:rsid w:val="00E533FF"/>
    <w:rsid w:val="00E5368E"/>
    <w:rsid w:val="00E536CD"/>
    <w:rsid w:val="00E53C5F"/>
    <w:rsid w:val="00E540D1"/>
    <w:rsid w:val="00E55639"/>
    <w:rsid w:val="00E562A7"/>
    <w:rsid w:val="00E56D30"/>
    <w:rsid w:val="00E5737D"/>
    <w:rsid w:val="00E57C12"/>
    <w:rsid w:val="00E606BF"/>
    <w:rsid w:val="00E60ECF"/>
    <w:rsid w:val="00E628F7"/>
    <w:rsid w:val="00E63FF2"/>
    <w:rsid w:val="00E6650E"/>
    <w:rsid w:val="00E66D1F"/>
    <w:rsid w:val="00E67FF2"/>
    <w:rsid w:val="00E70077"/>
    <w:rsid w:val="00E70275"/>
    <w:rsid w:val="00E72308"/>
    <w:rsid w:val="00E72BAD"/>
    <w:rsid w:val="00E73363"/>
    <w:rsid w:val="00E74147"/>
    <w:rsid w:val="00E74A50"/>
    <w:rsid w:val="00E75793"/>
    <w:rsid w:val="00E76418"/>
    <w:rsid w:val="00E772A0"/>
    <w:rsid w:val="00E80ECF"/>
    <w:rsid w:val="00E80F62"/>
    <w:rsid w:val="00E82016"/>
    <w:rsid w:val="00E826D2"/>
    <w:rsid w:val="00E82BEE"/>
    <w:rsid w:val="00E83825"/>
    <w:rsid w:val="00E8433C"/>
    <w:rsid w:val="00E84363"/>
    <w:rsid w:val="00E84578"/>
    <w:rsid w:val="00E845D6"/>
    <w:rsid w:val="00E84D9F"/>
    <w:rsid w:val="00E84F19"/>
    <w:rsid w:val="00E8519B"/>
    <w:rsid w:val="00E86AA1"/>
    <w:rsid w:val="00E875DD"/>
    <w:rsid w:val="00E90758"/>
    <w:rsid w:val="00E9136B"/>
    <w:rsid w:val="00E9235C"/>
    <w:rsid w:val="00E9282E"/>
    <w:rsid w:val="00E93166"/>
    <w:rsid w:val="00E93CB8"/>
    <w:rsid w:val="00E97819"/>
    <w:rsid w:val="00E97CD9"/>
    <w:rsid w:val="00EA1BA4"/>
    <w:rsid w:val="00EA304C"/>
    <w:rsid w:val="00EA32E3"/>
    <w:rsid w:val="00EA4A74"/>
    <w:rsid w:val="00EB105B"/>
    <w:rsid w:val="00EB189B"/>
    <w:rsid w:val="00EB1A3B"/>
    <w:rsid w:val="00EB1DB9"/>
    <w:rsid w:val="00EB2A14"/>
    <w:rsid w:val="00EB2C9E"/>
    <w:rsid w:val="00EB3595"/>
    <w:rsid w:val="00EB44B6"/>
    <w:rsid w:val="00EB50F7"/>
    <w:rsid w:val="00EB51A7"/>
    <w:rsid w:val="00EB5426"/>
    <w:rsid w:val="00EB6641"/>
    <w:rsid w:val="00EB6BD4"/>
    <w:rsid w:val="00EC18CB"/>
    <w:rsid w:val="00EC1973"/>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664C"/>
    <w:rsid w:val="00ED783C"/>
    <w:rsid w:val="00EE0493"/>
    <w:rsid w:val="00EE0DA2"/>
    <w:rsid w:val="00EE114D"/>
    <w:rsid w:val="00EE1EA7"/>
    <w:rsid w:val="00EE4797"/>
    <w:rsid w:val="00EE4960"/>
    <w:rsid w:val="00EE505A"/>
    <w:rsid w:val="00EE64F0"/>
    <w:rsid w:val="00EE6821"/>
    <w:rsid w:val="00EE6875"/>
    <w:rsid w:val="00EF02D5"/>
    <w:rsid w:val="00EF0A53"/>
    <w:rsid w:val="00EF0ABC"/>
    <w:rsid w:val="00EF2970"/>
    <w:rsid w:val="00EF2AAC"/>
    <w:rsid w:val="00EF2BF6"/>
    <w:rsid w:val="00EF3909"/>
    <w:rsid w:val="00EF3B31"/>
    <w:rsid w:val="00EF3F83"/>
    <w:rsid w:val="00EF5A01"/>
    <w:rsid w:val="00EF60DA"/>
    <w:rsid w:val="00EF780A"/>
    <w:rsid w:val="00EF7D7B"/>
    <w:rsid w:val="00F008F3"/>
    <w:rsid w:val="00F01912"/>
    <w:rsid w:val="00F02B4A"/>
    <w:rsid w:val="00F02CF9"/>
    <w:rsid w:val="00F02DDC"/>
    <w:rsid w:val="00F041FA"/>
    <w:rsid w:val="00F0599C"/>
    <w:rsid w:val="00F06065"/>
    <w:rsid w:val="00F072ED"/>
    <w:rsid w:val="00F0753D"/>
    <w:rsid w:val="00F11836"/>
    <w:rsid w:val="00F12AAD"/>
    <w:rsid w:val="00F1451B"/>
    <w:rsid w:val="00F14B02"/>
    <w:rsid w:val="00F15B42"/>
    <w:rsid w:val="00F16AB3"/>
    <w:rsid w:val="00F17A99"/>
    <w:rsid w:val="00F17FED"/>
    <w:rsid w:val="00F215E7"/>
    <w:rsid w:val="00F21ABE"/>
    <w:rsid w:val="00F22D01"/>
    <w:rsid w:val="00F23401"/>
    <w:rsid w:val="00F24E18"/>
    <w:rsid w:val="00F2555C"/>
    <w:rsid w:val="00F26101"/>
    <w:rsid w:val="00F26416"/>
    <w:rsid w:val="00F30767"/>
    <w:rsid w:val="00F30D1A"/>
    <w:rsid w:val="00F31153"/>
    <w:rsid w:val="00F318DF"/>
    <w:rsid w:val="00F33FBA"/>
    <w:rsid w:val="00F348D0"/>
    <w:rsid w:val="00F34EC5"/>
    <w:rsid w:val="00F35075"/>
    <w:rsid w:val="00F35393"/>
    <w:rsid w:val="00F3586E"/>
    <w:rsid w:val="00F35EA0"/>
    <w:rsid w:val="00F36604"/>
    <w:rsid w:val="00F36D05"/>
    <w:rsid w:val="00F36DC6"/>
    <w:rsid w:val="00F42D0E"/>
    <w:rsid w:val="00F42EEA"/>
    <w:rsid w:val="00F437A9"/>
    <w:rsid w:val="00F44AB1"/>
    <w:rsid w:val="00F45D11"/>
    <w:rsid w:val="00F45FB8"/>
    <w:rsid w:val="00F47EDF"/>
    <w:rsid w:val="00F50F81"/>
    <w:rsid w:val="00F512F0"/>
    <w:rsid w:val="00F51C0A"/>
    <w:rsid w:val="00F537A1"/>
    <w:rsid w:val="00F542BA"/>
    <w:rsid w:val="00F5432B"/>
    <w:rsid w:val="00F54F6A"/>
    <w:rsid w:val="00F558E9"/>
    <w:rsid w:val="00F55F5B"/>
    <w:rsid w:val="00F569B6"/>
    <w:rsid w:val="00F56A5D"/>
    <w:rsid w:val="00F57F2E"/>
    <w:rsid w:val="00F6035A"/>
    <w:rsid w:val="00F61596"/>
    <w:rsid w:val="00F635D5"/>
    <w:rsid w:val="00F6450A"/>
    <w:rsid w:val="00F65BE9"/>
    <w:rsid w:val="00F6604B"/>
    <w:rsid w:val="00F663D5"/>
    <w:rsid w:val="00F66462"/>
    <w:rsid w:val="00F674BF"/>
    <w:rsid w:val="00F70315"/>
    <w:rsid w:val="00F70A08"/>
    <w:rsid w:val="00F70FD5"/>
    <w:rsid w:val="00F7182D"/>
    <w:rsid w:val="00F719E9"/>
    <w:rsid w:val="00F71A55"/>
    <w:rsid w:val="00F73098"/>
    <w:rsid w:val="00F73AE9"/>
    <w:rsid w:val="00F73CEB"/>
    <w:rsid w:val="00F746CD"/>
    <w:rsid w:val="00F75E8D"/>
    <w:rsid w:val="00F765FD"/>
    <w:rsid w:val="00F776B5"/>
    <w:rsid w:val="00F77DB2"/>
    <w:rsid w:val="00F80F89"/>
    <w:rsid w:val="00F81070"/>
    <w:rsid w:val="00F81CF3"/>
    <w:rsid w:val="00F84969"/>
    <w:rsid w:val="00F84BB7"/>
    <w:rsid w:val="00F863B3"/>
    <w:rsid w:val="00F865C1"/>
    <w:rsid w:val="00F86B7D"/>
    <w:rsid w:val="00F87062"/>
    <w:rsid w:val="00F873CB"/>
    <w:rsid w:val="00F873DE"/>
    <w:rsid w:val="00F875B6"/>
    <w:rsid w:val="00F87AE8"/>
    <w:rsid w:val="00F90DE4"/>
    <w:rsid w:val="00F92BB3"/>
    <w:rsid w:val="00F92DA2"/>
    <w:rsid w:val="00F93657"/>
    <w:rsid w:val="00F94175"/>
    <w:rsid w:val="00F94632"/>
    <w:rsid w:val="00F9709E"/>
    <w:rsid w:val="00F97BEF"/>
    <w:rsid w:val="00F97C20"/>
    <w:rsid w:val="00FA0260"/>
    <w:rsid w:val="00FA0764"/>
    <w:rsid w:val="00FA0767"/>
    <w:rsid w:val="00FA100F"/>
    <w:rsid w:val="00FA25AB"/>
    <w:rsid w:val="00FA2CF4"/>
    <w:rsid w:val="00FA38D7"/>
    <w:rsid w:val="00FA390F"/>
    <w:rsid w:val="00FA3C86"/>
    <w:rsid w:val="00FA4941"/>
    <w:rsid w:val="00FA4D0D"/>
    <w:rsid w:val="00FA5479"/>
    <w:rsid w:val="00FA67B7"/>
    <w:rsid w:val="00FA7648"/>
    <w:rsid w:val="00FB17A2"/>
    <w:rsid w:val="00FB4316"/>
    <w:rsid w:val="00FB5102"/>
    <w:rsid w:val="00FB587A"/>
    <w:rsid w:val="00FB60D9"/>
    <w:rsid w:val="00FC0111"/>
    <w:rsid w:val="00FC2B52"/>
    <w:rsid w:val="00FC3DFF"/>
    <w:rsid w:val="00FC5ED7"/>
    <w:rsid w:val="00FC72EB"/>
    <w:rsid w:val="00FC7C8B"/>
    <w:rsid w:val="00FD19E1"/>
    <w:rsid w:val="00FD1D92"/>
    <w:rsid w:val="00FD1E5B"/>
    <w:rsid w:val="00FD4612"/>
    <w:rsid w:val="00FD4D9E"/>
    <w:rsid w:val="00FD4FE4"/>
    <w:rsid w:val="00FD5851"/>
    <w:rsid w:val="00FD6706"/>
    <w:rsid w:val="00FD6CF8"/>
    <w:rsid w:val="00FD738F"/>
    <w:rsid w:val="00FD747C"/>
    <w:rsid w:val="00FE0509"/>
    <w:rsid w:val="00FE05CB"/>
    <w:rsid w:val="00FE08C1"/>
    <w:rsid w:val="00FE11C1"/>
    <w:rsid w:val="00FE2587"/>
    <w:rsid w:val="00FE26A3"/>
    <w:rsid w:val="00FE3AB1"/>
    <w:rsid w:val="00FE3BAD"/>
    <w:rsid w:val="00FE4F58"/>
    <w:rsid w:val="00FE520C"/>
    <w:rsid w:val="00FE7424"/>
    <w:rsid w:val="00FE78FC"/>
    <w:rsid w:val="00FE7B18"/>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E967"/>
  <w15:docId w15:val="{B9DBB310-E403-4250-BE6A-7D83134B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9"/>
    <w:next w:val="a9"/>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9"/>
    <w:next w:val="a9"/>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9"/>
    <w:next w:val="a9"/>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9"/>
    <w:next w:val="a9"/>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9"/>
    <w:next w:val="a9"/>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9"/>
    <w:next w:val="a9"/>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9"/>
    <w:next w:val="a9"/>
    <w:link w:val="70"/>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9"/>
    <w:next w:val="a9"/>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9"/>
    <w:next w:val="a9"/>
    <w:link w:val="90"/>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9"/>
    <w:rsid w:val="00975CF7"/>
    <w:pPr>
      <w:spacing w:before="60" w:after="0"/>
      <w:ind w:firstLine="851"/>
    </w:pPr>
    <w:rPr>
      <w:szCs w:val="20"/>
    </w:rPr>
  </w:style>
  <w:style w:type="paragraph" w:styleId="a1">
    <w:name w:val="Body Text Indent"/>
    <w:basedOn w:val="a9"/>
    <w:link w:val="ad"/>
    <w:rsid w:val="00975CF7"/>
    <w:pPr>
      <w:numPr>
        <w:ilvl w:val="1"/>
        <w:numId w:val="12"/>
      </w:numPr>
    </w:pPr>
    <w:rPr>
      <w:szCs w:val="20"/>
      <w:lang w:val="x-none" w:eastAsia="x-none"/>
    </w:rPr>
  </w:style>
  <w:style w:type="character" w:customStyle="1" w:styleId="ad">
    <w:name w:val="Основной текст с отступом Знак"/>
    <w:link w:val="a1"/>
    <w:rsid w:val="00975CF7"/>
    <w:rPr>
      <w:rFonts w:ascii="Times New Roman" w:eastAsia="Times New Roman" w:hAnsi="Times New Roman"/>
      <w:sz w:val="24"/>
      <w:lang w:val="x-none" w:eastAsia="x-none"/>
    </w:rPr>
  </w:style>
  <w:style w:type="paragraph" w:styleId="ae">
    <w:name w:val="List Bullet"/>
    <w:basedOn w:val="a9"/>
    <w:autoRedefine/>
    <w:rsid w:val="00975CF7"/>
    <w:pPr>
      <w:widowControl w:val="0"/>
    </w:pPr>
  </w:style>
  <w:style w:type="paragraph" w:styleId="25">
    <w:name w:val="List Bullet 2"/>
    <w:basedOn w:val="a9"/>
    <w:autoRedefine/>
    <w:semiHidden/>
    <w:rsid w:val="00975CF7"/>
    <w:pPr>
      <w:tabs>
        <w:tab w:val="num" w:pos="643"/>
      </w:tabs>
      <w:ind w:left="643" w:hanging="360"/>
    </w:pPr>
    <w:rPr>
      <w:szCs w:val="20"/>
    </w:rPr>
  </w:style>
  <w:style w:type="paragraph" w:styleId="30">
    <w:name w:val="List Bullet 3"/>
    <w:basedOn w:val="a9"/>
    <w:autoRedefine/>
    <w:rsid w:val="00975CF7"/>
    <w:pPr>
      <w:numPr>
        <w:numId w:val="2"/>
      </w:numPr>
    </w:pPr>
    <w:rPr>
      <w:szCs w:val="20"/>
    </w:rPr>
  </w:style>
  <w:style w:type="paragraph" w:styleId="42">
    <w:name w:val="List Bullet 4"/>
    <w:basedOn w:val="a9"/>
    <w:autoRedefine/>
    <w:rsid w:val="00975CF7"/>
    <w:pPr>
      <w:tabs>
        <w:tab w:val="num" w:pos="1209"/>
      </w:tabs>
      <w:ind w:left="1209" w:hanging="360"/>
    </w:pPr>
    <w:rPr>
      <w:szCs w:val="20"/>
    </w:rPr>
  </w:style>
  <w:style w:type="paragraph" w:styleId="50">
    <w:name w:val="List Bullet 5"/>
    <w:basedOn w:val="a9"/>
    <w:autoRedefine/>
    <w:semiHidden/>
    <w:rsid w:val="00975CF7"/>
    <w:pPr>
      <w:numPr>
        <w:numId w:val="4"/>
      </w:numPr>
    </w:pPr>
    <w:rPr>
      <w:szCs w:val="20"/>
    </w:rPr>
  </w:style>
  <w:style w:type="paragraph" w:styleId="a">
    <w:name w:val="List Number"/>
    <w:basedOn w:val="a9"/>
    <w:semiHidden/>
    <w:rsid w:val="00975CF7"/>
    <w:pPr>
      <w:numPr>
        <w:numId w:val="5"/>
      </w:numPr>
    </w:pPr>
    <w:rPr>
      <w:szCs w:val="20"/>
    </w:rPr>
  </w:style>
  <w:style w:type="paragraph" w:styleId="2">
    <w:name w:val="List Number 2"/>
    <w:basedOn w:val="a9"/>
    <w:uiPriority w:val="99"/>
    <w:semiHidden/>
    <w:rsid w:val="00975CF7"/>
    <w:pPr>
      <w:numPr>
        <w:numId w:val="6"/>
      </w:numPr>
    </w:pPr>
    <w:rPr>
      <w:szCs w:val="20"/>
    </w:rPr>
  </w:style>
  <w:style w:type="paragraph" w:styleId="3">
    <w:name w:val="List Number 3"/>
    <w:basedOn w:val="a9"/>
    <w:semiHidden/>
    <w:rsid w:val="00975CF7"/>
    <w:pPr>
      <w:numPr>
        <w:numId w:val="7"/>
      </w:numPr>
    </w:pPr>
    <w:rPr>
      <w:szCs w:val="20"/>
    </w:rPr>
  </w:style>
  <w:style w:type="paragraph" w:styleId="4">
    <w:name w:val="List Number 4"/>
    <w:basedOn w:val="a9"/>
    <w:semiHidden/>
    <w:rsid w:val="00975CF7"/>
    <w:pPr>
      <w:numPr>
        <w:numId w:val="8"/>
      </w:numPr>
    </w:pPr>
    <w:rPr>
      <w:szCs w:val="20"/>
    </w:rPr>
  </w:style>
  <w:style w:type="paragraph" w:styleId="5">
    <w:name w:val="List Number 5"/>
    <w:basedOn w:val="a9"/>
    <w:semiHidden/>
    <w:rsid w:val="00975CF7"/>
    <w:pPr>
      <w:numPr>
        <w:numId w:val="9"/>
      </w:numPr>
    </w:pPr>
    <w:rPr>
      <w:szCs w:val="20"/>
    </w:rPr>
  </w:style>
  <w:style w:type="paragraph" w:customStyle="1" w:styleId="a6">
    <w:name w:val="Раздел"/>
    <w:basedOn w:val="a9"/>
    <w:semiHidden/>
    <w:rsid w:val="00975CF7"/>
    <w:pPr>
      <w:numPr>
        <w:ilvl w:val="1"/>
        <w:numId w:val="10"/>
      </w:numPr>
      <w:spacing w:before="120" w:after="120"/>
      <w:jc w:val="center"/>
    </w:pPr>
    <w:rPr>
      <w:rFonts w:ascii="Arial Narrow" w:hAnsi="Arial Narrow"/>
      <w:b/>
      <w:sz w:val="28"/>
      <w:szCs w:val="20"/>
    </w:rPr>
  </w:style>
  <w:style w:type="paragraph" w:customStyle="1" w:styleId="af">
    <w:name w:val="Часть"/>
    <w:basedOn w:val="a9"/>
    <w:semiHidden/>
    <w:rsid w:val="00975CF7"/>
    <w:pPr>
      <w:jc w:val="center"/>
    </w:pPr>
    <w:rPr>
      <w:rFonts w:ascii="Arial" w:hAnsi="Arial"/>
      <w:b/>
      <w:caps/>
      <w:sz w:val="32"/>
      <w:szCs w:val="20"/>
    </w:rPr>
  </w:style>
  <w:style w:type="paragraph" w:customStyle="1" w:styleId="31">
    <w:name w:val="Раздел 3"/>
    <w:basedOn w:val="a9"/>
    <w:semiHidden/>
    <w:rsid w:val="00975CF7"/>
    <w:pPr>
      <w:numPr>
        <w:numId w:val="11"/>
      </w:numPr>
      <w:spacing w:before="120" w:after="120"/>
      <w:jc w:val="center"/>
    </w:pPr>
    <w:rPr>
      <w:b/>
      <w:szCs w:val="20"/>
    </w:rPr>
  </w:style>
  <w:style w:type="paragraph" w:customStyle="1" w:styleId="a0">
    <w:name w:val="Условия контракта"/>
    <w:basedOn w:val="a9"/>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f0">
    <w:name w:val="Title"/>
    <w:aliases w:val="Знак8"/>
    <w:basedOn w:val="a9"/>
    <w:link w:val="af1"/>
    <w:qFormat/>
    <w:rsid w:val="00975CF7"/>
    <w:pPr>
      <w:spacing w:before="240"/>
      <w:jc w:val="center"/>
      <w:outlineLvl w:val="0"/>
    </w:pPr>
    <w:rPr>
      <w:rFonts w:ascii="Arial" w:hAnsi="Arial"/>
      <w:b/>
      <w:kern w:val="28"/>
      <w:sz w:val="32"/>
      <w:szCs w:val="20"/>
      <w:lang w:val="x-none" w:eastAsia="x-none"/>
    </w:rPr>
  </w:style>
  <w:style w:type="character" w:customStyle="1" w:styleId="af1">
    <w:name w:val="Заголовок Знак"/>
    <w:aliases w:val="Знак8 Знак"/>
    <w:link w:val="af0"/>
    <w:rsid w:val="00975CF7"/>
    <w:rPr>
      <w:rFonts w:ascii="Arial" w:eastAsia="Times New Roman" w:hAnsi="Arial" w:cs="Times New Roman"/>
      <w:b/>
      <w:kern w:val="28"/>
      <w:sz w:val="32"/>
      <w:szCs w:val="20"/>
      <w:lang w:val="x-none" w:eastAsia="x-none"/>
    </w:rPr>
  </w:style>
  <w:style w:type="paragraph" w:styleId="af2">
    <w:name w:val="Subtitle"/>
    <w:basedOn w:val="a9"/>
    <w:link w:val="af3"/>
    <w:qFormat/>
    <w:rsid w:val="00975CF7"/>
    <w:pPr>
      <w:jc w:val="center"/>
      <w:outlineLvl w:val="1"/>
    </w:pPr>
    <w:rPr>
      <w:rFonts w:ascii="Arial" w:hAnsi="Arial"/>
      <w:szCs w:val="20"/>
      <w:lang w:val="x-none" w:eastAsia="x-none"/>
    </w:rPr>
  </w:style>
  <w:style w:type="character" w:customStyle="1" w:styleId="af3">
    <w:name w:val="Подзаголовок Знак"/>
    <w:link w:val="af2"/>
    <w:rsid w:val="00975CF7"/>
    <w:rPr>
      <w:rFonts w:ascii="Arial" w:eastAsia="Times New Roman" w:hAnsi="Arial" w:cs="Times New Roman"/>
      <w:sz w:val="24"/>
      <w:szCs w:val="20"/>
      <w:lang w:val="x-none" w:eastAsia="x-none"/>
    </w:rPr>
  </w:style>
  <w:style w:type="paragraph" w:customStyle="1" w:styleId="af4">
    <w:name w:val="Тендерные данные"/>
    <w:basedOn w:val="a9"/>
    <w:rsid w:val="00975CF7"/>
    <w:pPr>
      <w:tabs>
        <w:tab w:val="left" w:pos="1985"/>
      </w:tabs>
      <w:spacing w:before="120"/>
    </w:pPr>
    <w:rPr>
      <w:b/>
      <w:szCs w:val="20"/>
    </w:rPr>
  </w:style>
  <w:style w:type="paragraph" w:styleId="34">
    <w:name w:val="toc 3"/>
    <w:basedOn w:val="a9"/>
    <w:next w:val="a9"/>
    <w:autoRedefine/>
    <w:qFormat/>
    <w:rsid w:val="00975CF7"/>
    <w:pPr>
      <w:spacing w:after="0"/>
      <w:ind w:left="480"/>
      <w:jc w:val="left"/>
    </w:pPr>
    <w:rPr>
      <w:i/>
      <w:iCs/>
      <w:sz w:val="20"/>
      <w:szCs w:val="20"/>
    </w:rPr>
  </w:style>
  <w:style w:type="paragraph" w:styleId="14">
    <w:name w:val="toc 1"/>
    <w:basedOn w:val="a9"/>
    <w:next w:val="a9"/>
    <w:autoRedefine/>
    <w:uiPriority w:val="39"/>
    <w:qFormat/>
    <w:rsid w:val="00820042"/>
    <w:pPr>
      <w:tabs>
        <w:tab w:val="left" w:pos="426"/>
        <w:tab w:val="right" w:leader="dot" w:pos="10195"/>
      </w:tabs>
      <w:spacing w:before="120" w:after="120"/>
    </w:pPr>
    <w:rPr>
      <w:b/>
      <w:bCs/>
      <w:caps/>
      <w:noProof/>
      <w:sz w:val="20"/>
      <w:szCs w:val="20"/>
    </w:rPr>
  </w:style>
  <w:style w:type="paragraph" w:styleId="26">
    <w:name w:val="toc 2"/>
    <w:basedOn w:val="a9"/>
    <w:next w:val="a9"/>
    <w:autoRedefine/>
    <w:qFormat/>
    <w:rsid w:val="00975CF7"/>
    <w:pPr>
      <w:tabs>
        <w:tab w:val="left" w:pos="960"/>
        <w:tab w:val="right" w:leader="dot" w:pos="10195"/>
      </w:tabs>
      <w:spacing w:after="0"/>
      <w:ind w:left="240"/>
    </w:pPr>
    <w:rPr>
      <w:smallCaps/>
      <w:sz w:val="20"/>
      <w:szCs w:val="20"/>
    </w:rPr>
  </w:style>
  <w:style w:type="paragraph" w:styleId="af5">
    <w:name w:val="Date"/>
    <w:basedOn w:val="a9"/>
    <w:next w:val="a9"/>
    <w:link w:val="af6"/>
    <w:semiHidden/>
    <w:rsid w:val="00975CF7"/>
    <w:rPr>
      <w:szCs w:val="20"/>
    </w:rPr>
  </w:style>
  <w:style w:type="character" w:customStyle="1" w:styleId="af6">
    <w:name w:val="Дата Знак"/>
    <w:link w:val="af5"/>
    <w:semiHidden/>
    <w:rsid w:val="00975CF7"/>
    <w:rPr>
      <w:rFonts w:ascii="Times New Roman" w:eastAsia="Times New Roman" w:hAnsi="Times New Roman" w:cs="Times New Roman"/>
      <w:sz w:val="24"/>
      <w:szCs w:val="20"/>
      <w:lang w:eastAsia="ru-RU"/>
    </w:rPr>
  </w:style>
  <w:style w:type="paragraph" w:customStyle="1" w:styleId="af7">
    <w:name w:val="Îáû÷íûé"/>
    <w:rsid w:val="00975CF7"/>
    <w:rPr>
      <w:rFonts w:ascii="Times New Roman" w:eastAsia="Times New Roman" w:hAnsi="Times New Roman"/>
    </w:rPr>
  </w:style>
  <w:style w:type="paragraph" w:customStyle="1" w:styleId="af8">
    <w:name w:val="Íîðìàëüíûé"/>
    <w:semiHidden/>
    <w:rsid w:val="00975CF7"/>
    <w:rPr>
      <w:rFonts w:ascii="Courier" w:eastAsia="Times New Roman" w:hAnsi="Courier"/>
      <w:sz w:val="24"/>
      <w:lang w:val="en-GB"/>
    </w:rPr>
  </w:style>
  <w:style w:type="paragraph" w:styleId="af9">
    <w:name w:val="Body Text"/>
    <w:aliases w:val="Основной текст Знак Знак"/>
    <w:basedOn w:val="a9"/>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9"/>
    <w:rsid w:val="00975CF7"/>
    <w:rPr>
      <w:rFonts w:ascii="Times New Roman" w:eastAsia="Times New Roman" w:hAnsi="Times New Roman" w:cs="Times New Roman"/>
      <w:sz w:val="24"/>
      <w:szCs w:val="20"/>
      <w:lang w:val="x-none" w:eastAsia="x-none"/>
    </w:rPr>
  </w:style>
  <w:style w:type="character" w:customStyle="1" w:styleId="afa">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b">
    <w:name w:val="Подраздел"/>
    <w:basedOn w:val="a9"/>
    <w:semiHidden/>
    <w:rsid w:val="00975CF7"/>
    <w:pPr>
      <w:suppressAutoHyphens/>
      <w:spacing w:before="240" w:after="120"/>
      <w:jc w:val="center"/>
    </w:pPr>
    <w:rPr>
      <w:rFonts w:ascii="TimesDL" w:hAnsi="TimesDL"/>
      <w:b/>
      <w:smallCaps/>
      <w:spacing w:val="-2"/>
      <w:szCs w:val="20"/>
    </w:rPr>
  </w:style>
  <w:style w:type="paragraph" w:styleId="27">
    <w:name w:val="Body Text Indent 2"/>
    <w:aliases w:val="Знак"/>
    <w:basedOn w:val="a9"/>
    <w:link w:val="28"/>
    <w:rsid w:val="00975CF7"/>
    <w:pPr>
      <w:spacing w:after="120" w:line="480" w:lineRule="auto"/>
      <w:ind w:left="283"/>
    </w:pPr>
    <w:rPr>
      <w:szCs w:val="20"/>
      <w:lang w:val="x-none" w:eastAsia="x-none"/>
    </w:rPr>
  </w:style>
  <w:style w:type="character" w:customStyle="1" w:styleId="28">
    <w:name w:val="Основной текст с отступом 2 Знак"/>
    <w:aliases w:val="Знак Знак2"/>
    <w:link w:val="27"/>
    <w:rsid w:val="00975CF7"/>
    <w:rPr>
      <w:rFonts w:ascii="Times New Roman" w:eastAsia="Times New Roman" w:hAnsi="Times New Roman" w:cs="Times New Roman"/>
      <w:sz w:val="24"/>
      <w:szCs w:val="20"/>
      <w:lang w:val="x-none" w:eastAsia="x-none"/>
    </w:rPr>
  </w:style>
  <w:style w:type="paragraph" w:styleId="35">
    <w:name w:val="Body Text Indent 3"/>
    <w:basedOn w:val="a9"/>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c">
    <w:name w:val="header"/>
    <w:basedOn w:val="a9"/>
    <w:link w:val="afd"/>
    <w:rsid w:val="00975CF7"/>
    <w:pPr>
      <w:tabs>
        <w:tab w:val="center" w:pos="4153"/>
        <w:tab w:val="right" w:pos="8306"/>
      </w:tabs>
      <w:spacing w:before="120" w:after="120"/>
    </w:pPr>
    <w:rPr>
      <w:rFonts w:ascii="Arial" w:hAnsi="Arial"/>
      <w:noProof/>
      <w:szCs w:val="20"/>
      <w:lang w:val="x-none" w:eastAsia="x-none"/>
    </w:rPr>
  </w:style>
  <w:style w:type="character" w:customStyle="1" w:styleId="afd">
    <w:name w:val="Верхний колонтитул Знак"/>
    <w:link w:val="afc"/>
    <w:rsid w:val="00975CF7"/>
    <w:rPr>
      <w:rFonts w:ascii="Arial" w:eastAsia="Times New Roman" w:hAnsi="Arial" w:cs="Times New Roman"/>
      <w:noProof/>
      <w:sz w:val="24"/>
      <w:szCs w:val="20"/>
      <w:lang w:val="x-none" w:eastAsia="x-none"/>
    </w:rPr>
  </w:style>
  <w:style w:type="paragraph" w:styleId="afe">
    <w:name w:val="Block Text"/>
    <w:basedOn w:val="a9"/>
    <w:uiPriority w:val="99"/>
    <w:rsid w:val="00975CF7"/>
    <w:pPr>
      <w:spacing w:after="120"/>
      <w:ind w:left="1440" w:right="1440"/>
    </w:pPr>
    <w:rPr>
      <w:szCs w:val="20"/>
    </w:rPr>
  </w:style>
  <w:style w:type="character" w:styleId="aff">
    <w:name w:val="footnote reference"/>
    <w:uiPriority w:val="99"/>
    <w:rsid w:val="00975CF7"/>
    <w:rPr>
      <w:rFonts w:ascii="Times New Roman" w:hAnsi="Times New Roman" w:cs="Times New Roman"/>
      <w:vertAlign w:val="superscript"/>
    </w:rPr>
  </w:style>
  <w:style w:type="paragraph" w:styleId="aff0">
    <w:name w:val="footnote text"/>
    <w:basedOn w:val="a9"/>
    <w:link w:val="aff1"/>
    <w:uiPriority w:val="99"/>
    <w:rsid w:val="00975CF7"/>
    <w:rPr>
      <w:sz w:val="20"/>
      <w:szCs w:val="20"/>
    </w:rPr>
  </w:style>
  <w:style w:type="character" w:customStyle="1" w:styleId="aff1">
    <w:name w:val="Текст сноски Знак"/>
    <w:link w:val="aff0"/>
    <w:uiPriority w:val="99"/>
    <w:rsid w:val="00975CF7"/>
    <w:rPr>
      <w:rFonts w:ascii="Times New Roman" w:eastAsia="Times New Roman" w:hAnsi="Times New Roman" w:cs="Times New Roman"/>
      <w:sz w:val="20"/>
      <w:szCs w:val="20"/>
      <w:lang w:eastAsia="ru-RU"/>
    </w:rPr>
  </w:style>
  <w:style w:type="character" w:styleId="aff2">
    <w:name w:val="page number"/>
    <w:uiPriority w:val="99"/>
    <w:rsid w:val="00975CF7"/>
    <w:rPr>
      <w:rFonts w:ascii="Times New Roman" w:hAnsi="Times New Roman" w:cs="Times New Roman"/>
    </w:rPr>
  </w:style>
  <w:style w:type="paragraph" w:styleId="aff3">
    <w:name w:val="footer"/>
    <w:basedOn w:val="a9"/>
    <w:link w:val="aff4"/>
    <w:uiPriority w:val="99"/>
    <w:rsid w:val="00975CF7"/>
    <w:pPr>
      <w:tabs>
        <w:tab w:val="center" w:pos="4153"/>
        <w:tab w:val="right" w:pos="8306"/>
      </w:tabs>
    </w:pPr>
    <w:rPr>
      <w:noProof/>
      <w:szCs w:val="20"/>
      <w:lang w:val="x-none" w:eastAsia="x-none"/>
    </w:rPr>
  </w:style>
  <w:style w:type="character" w:customStyle="1" w:styleId="aff4">
    <w:name w:val="Нижний колонтитул Знак"/>
    <w:link w:val="aff3"/>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9"/>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5">
    <w:name w:val="Plain Text"/>
    <w:basedOn w:val="a9"/>
    <w:link w:val="aff6"/>
    <w:rsid w:val="00975CF7"/>
    <w:pPr>
      <w:spacing w:after="0"/>
      <w:jc w:val="left"/>
    </w:pPr>
    <w:rPr>
      <w:rFonts w:ascii="Courier New" w:hAnsi="Courier New" w:cs="Courier New"/>
      <w:sz w:val="20"/>
      <w:szCs w:val="20"/>
    </w:rPr>
  </w:style>
  <w:style w:type="character" w:customStyle="1" w:styleId="aff6">
    <w:name w:val="Текст Знак"/>
    <w:link w:val="aff5"/>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7">
    <w:name w:val="Знак Знак"/>
    <w:semiHidden/>
    <w:rsid w:val="00975CF7"/>
    <w:rPr>
      <w:rFonts w:ascii="Arial" w:hAnsi="Arial" w:cs="Times New Roman"/>
      <w:sz w:val="24"/>
      <w:lang w:val="ru-RU" w:eastAsia="ru-RU" w:bidi="ar-SA"/>
    </w:rPr>
  </w:style>
  <w:style w:type="paragraph" w:styleId="aff8">
    <w:name w:val="Normal (Web)"/>
    <w:basedOn w:val="a9"/>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9">
    <w:name w:val="Основной шрифт"/>
    <w:rsid w:val="00975CF7"/>
  </w:style>
  <w:style w:type="paragraph" w:styleId="HTML">
    <w:name w:val="HTML Address"/>
    <w:basedOn w:val="a9"/>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a">
    <w:name w:val="envelope address"/>
    <w:basedOn w:val="a9"/>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b">
    <w:name w:val="Emphasis"/>
    <w:uiPriority w:val="20"/>
    <w:qFormat/>
    <w:rsid w:val="00975CF7"/>
    <w:rPr>
      <w:rFonts w:cs="Times New Roman"/>
      <w:i/>
      <w:iCs/>
    </w:rPr>
  </w:style>
  <w:style w:type="character" w:styleId="affc">
    <w:name w:val="Hyperlink"/>
    <w:uiPriority w:val="99"/>
    <w:rsid w:val="00975CF7"/>
    <w:rPr>
      <w:rFonts w:cs="Times New Roman"/>
      <w:color w:val="0000FF"/>
      <w:u w:val="single"/>
    </w:rPr>
  </w:style>
  <w:style w:type="paragraph" w:styleId="affd">
    <w:name w:val="Note Heading"/>
    <w:basedOn w:val="a9"/>
    <w:next w:val="a9"/>
    <w:link w:val="affe"/>
    <w:rsid w:val="00975CF7"/>
    <w:rPr>
      <w:lang w:val="x-none" w:eastAsia="x-none"/>
    </w:rPr>
  </w:style>
  <w:style w:type="character" w:customStyle="1" w:styleId="affe">
    <w:name w:val="Заголовок записки Знак"/>
    <w:link w:val="affd"/>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f">
    <w:name w:val="Body Text First Indent"/>
    <w:basedOn w:val="af9"/>
    <w:link w:val="afff0"/>
    <w:semiHidden/>
    <w:rsid w:val="00975CF7"/>
    <w:pPr>
      <w:ind w:firstLine="210"/>
    </w:pPr>
    <w:rPr>
      <w:szCs w:val="24"/>
    </w:rPr>
  </w:style>
  <w:style w:type="character" w:customStyle="1" w:styleId="afff0">
    <w:name w:val="Красная строка Знак"/>
    <w:link w:val="afff"/>
    <w:semiHidden/>
    <w:rsid w:val="00975CF7"/>
    <w:rPr>
      <w:rFonts w:ascii="Times New Roman" w:eastAsia="Times New Roman" w:hAnsi="Times New Roman" w:cs="Times New Roman"/>
      <w:sz w:val="24"/>
      <w:szCs w:val="24"/>
      <w:lang w:val="x-none" w:eastAsia="x-none"/>
    </w:rPr>
  </w:style>
  <w:style w:type="paragraph" w:styleId="29">
    <w:name w:val="Body Text First Indent 2"/>
    <w:basedOn w:val="13"/>
    <w:link w:val="2a"/>
    <w:semiHidden/>
    <w:rsid w:val="00975CF7"/>
    <w:pPr>
      <w:spacing w:before="0" w:after="120"/>
      <w:ind w:left="283" w:firstLine="210"/>
    </w:pPr>
    <w:rPr>
      <w:szCs w:val="24"/>
    </w:rPr>
  </w:style>
  <w:style w:type="character" w:customStyle="1" w:styleId="2a">
    <w:name w:val="Красная строка 2 Знак"/>
    <w:link w:val="29"/>
    <w:semiHidden/>
    <w:rsid w:val="00975CF7"/>
    <w:rPr>
      <w:rFonts w:ascii="Times New Roman" w:eastAsia="Times New Roman" w:hAnsi="Times New Roman" w:cs="Times New Roman"/>
      <w:sz w:val="24"/>
      <w:szCs w:val="24"/>
      <w:lang w:val="x-none" w:eastAsia="ru-RU"/>
    </w:rPr>
  </w:style>
  <w:style w:type="character" w:styleId="afff1">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b">
    <w:name w:val="envelope return"/>
    <w:basedOn w:val="a9"/>
    <w:semiHidden/>
    <w:rsid w:val="00975CF7"/>
    <w:rPr>
      <w:rFonts w:ascii="Arial" w:hAnsi="Arial" w:cs="Arial"/>
      <w:sz w:val="20"/>
      <w:szCs w:val="20"/>
    </w:rPr>
  </w:style>
  <w:style w:type="paragraph" w:styleId="afff2">
    <w:name w:val="Normal Indent"/>
    <w:basedOn w:val="a9"/>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3">
    <w:name w:val="Signature"/>
    <w:basedOn w:val="a9"/>
    <w:link w:val="afff4"/>
    <w:semiHidden/>
    <w:rsid w:val="00975CF7"/>
    <w:pPr>
      <w:ind w:left="4252"/>
    </w:pPr>
  </w:style>
  <w:style w:type="character" w:customStyle="1" w:styleId="afff4">
    <w:name w:val="Подпись Знак"/>
    <w:link w:val="afff3"/>
    <w:semiHidden/>
    <w:rsid w:val="00975CF7"/>
    <w:rPr>
      <w:rFonts w:ascii="Times New Roman" w:eastAsia="Times New Roman" w:hAnsi="Times New Roman" w:cs="Times New Roman"/>
      <w:sz w:val="24"/>
      <w:szCs w:val="24"/>
      <w:lang w:eastAsia="ru-RU"/>
    </w:rPr>
  </w:style>
  <w:style w:type="paragraph" w:styleId="afff5">
    <w:name w:val="Salutation"/>
    <w:basedOn w:val="a9"/>
    <w:next w:val="a9"/>
    <w:link w:val="afff6"/>
    <w:semiHidden/>
    <w:rsid w:val="00975CF7"/>
  </w:style>
  <w:style w:type="character" w:customStyle="1" w:styleId="afff6">
    <w:name w:val="Приветствие Знак"/>
    <w:link w:val="afff5"/>
    <w:semiHidden/>
    <w:rsid w:val="00975CF7"/>
    <w:rPr>
      <w:rFonts w:ascii="Times New Roman" w:eastAsia="Times New Roman" w:hAnsi="Times New Roman" w:cs="Times New Roman"/>
      <w:sz w:val="24"/>
      <w:szCs w:val="24"/>
      <w:lang w:eastAsia="ru-RU"/>
    </w:rPr>
  </w:style>
  <w:style w:type="paragraph" w:styleId="afff7">
    <w:name w:val="List Continue"/>
    <w:basedOn w:val="a9"/>
    <w:semiHidden/>
    <w:rsid w:val="00975CF7"/>
    <w:pPr>
      <w:spacing w:after="120"/>
      <w:ind w:left="283"/>
    </w:pPr>
  </w:style>
  <w:style w:type="paragraph" w:styleId="2c">
    <w:name w:val="List Continue 2"/>
    <w:basedOn w:val="a9"/>
    <w:semiHidden/>
    <w:rsid w:val="00975CF7"/>
    <w:pPr>
      <w:spacing w:after="120"/>
      <w:ind w:left="566"/>
    </w:pPr>
  </w:style>
  <w:style w:type="paragraph" w:styleId="39">
    <w:name w:val="List Continue 3"/>
    <w:basedOn w:val="a9"/>
    <w:semiHidden/>
    <w:rsid w:val="00975CF7"/>
    <w:pPr>
      <w:spacing w:after="120"/>
      <w:ind w:left="849"/>
    </w:pPr>
  </w:style>
  <w:style w:type="paragraph" w:styleId="43">
    <w:name w:val="List Continue 4"/>
    <w:basedOn w:val="a9"/>
    <w:semiHidden/>
    <w:rsid w:val="00975CF7"/>
    <w:pPr>
      <w:spacing w:after="120"/>
      <w:ind w:left="1132"/>
    </w:pPr>
  </w:style>
  <w:style w:type="paragraph" w:styleId="53">
    <w:name w:val="List Continue 5"/>
    <w:basedOn w:val="a9"/>
    <w:semiHidden/>
    <w:rsid w:val="00975CF7"/>
    <w:pPr>
      <w:spacing w:after="120"/>
      <w:ind w:left="1415"/>
    </w:pPr>
  </w:style>
  <w:style w:type="character" w:styleId="afff8">
    <w:name w:val="FollowedHyperlink"/>
    <w:uiPriority w:val="99"/>
    <w:semiHidden/>
    <w:rsid w:val="00975CF7"/>
    <w:rPr>
      <w:rFonts w:cs="Times New Roman"/>
      <w:color w:val="800080"/>
      <w:u w:val="single"/>
    </w:rPr>
  </w:style>
  <w:style w:type="paragraph" w:styleId="afff9">
    <w:name w:val="Closing"/>
    <w:basedOn w:val="a9"/>
    <w:link w:val="afffa"/>
    <w:semiHidden/>
    <w:rsid w:val="00975CF7"/>
    <w:pPr>
      <w:ind w:left="4252"/>
    </w:pPr>
  </w:style>
  <w:style w:type="character" w:customStyle="1" w:styleId="afffa">
    <w:name w:val="Прощание Знак"/>
    <w:link w:val="afff9"/>
    <w:semiHidden/>
    <w:rsid w:val="00975CF7"/>
    <w:rPr>
      <w:rFonts w:ascii="Times New Roman" w:eastAsia="Times New Roman" w:hAnsi="Times New Roman" w:cs="Times New Roman"/>
      <w:sz w:val="24"/>
      <w:szCs w:val="24"/>
      <w:lang w:eastAsia="ru-RU"/>
    </w:rPr>
  </w:style>
  <w:style w:type="paragraph" w:styleId="afffb">
    <w:name w:val="List"/>
    <w:basedOn w:val="a9"/>
    <w:semiHidden/>
    <w:rsid w:val="00975CF7"/>
    <w:pPr>
      <w:ind w:left="283" w:hanging="283"/>
    </w:pPr>
  </w:style>
  <w:style w:type="paragraph" w:styleId="2d">
    <w:name w:val="List 2"/>
    <w:basedOn w:val="a9"/>
    <w:semiHidden/>
    <w:rsid w:val="00975CF7"/>
    <w:pPr>
      <w:ind w:left="566" w:hanging="283"/>
    </w:pPr>
  </w:style>
  <w:style w:type="paragraph" w:styleId="3a">
    <w:name w:val="List 3"/>
    <w:basedOn w:val="a9"/>
    <w:semiHidden/>
    <w:rsid w:val="00975CF7"/>
    <w:pPr>
      <w:ind w:left="849" w:hanging="283"/>
    </w:pPr>
  </w:style>
  <w:style w:type="paragraph" w:styleId="44">
    <w:name w:val="List 4"/>
    <w:basedOn w:val="a9"/>
    <w:semiHidden/>
    <w:rsid w:val="00975CF7"/>
    <w:pPr>
      <w:ind w:left="1132" w:hanging="283"/>
    </w:pPr>
  </w:style>
  <w:style w:type="paragraph" w:styleId="54">
    <w:name w:val="List 5"/>
    <w:basedOn w:val="a9"/>
    <w:semiHidden/>
    <w:rsid w:val="00975CF7"/>
    <w:pPr>
      <w:ind w:left="1415" w:hanging="283"/>
    </w:pPr>
  </w:style>
  <w:style w:type="paragraph" w:styleId="HTML8">
    <w:name w:val="HTML Preformatted"/>
    <w:basedOn w:val="a9"/>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c">
    <w:name w:val="Strong"/>
    <w:uiPriority w:val="99"/>
    <w:qFormat/>
    <w:rsid w:val="00975CF7"/>
    <w:rPr>
      <w:rFonts w:cs="Times New Roman"/>
      <w:b/>
      <w:bCs/>
    </w:rPr>
  </w:style>
  <w:style w:type="character" w:styleId="HTMLa">
    <w:name w:val="HTML Cite"/>
    <w:semiHidden/>
    <w:rsid w:val="00975CF7"/>
    <w:rPr>
      <w:rFonts w:cs="Times New Roman"/>
      <w:i/>
      <w:iCs/>
    </w:rPr>
  </w:style>
  <w:style w:type="paragraph" w:styleId="afffd">
    <w:name w:val="Message Header"/>
    <w:basedOn w:val="a9"/>
    <w:link w:val="afffe"/>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e">
    <w:name w:val="Шапка Знак"/>
    <w:link w:val="afffd"/>
    <w:semiHidden/>
    <w:rsid w:val="00975CF7"/>
    <w:rPr>
      <w:rFonts w:ascii="Arial" w:eastAsia="Times New Roman" w:hAnsi="Arial" w:cs="Arial"/>
      <w:sz w:val="24"/>
      <w:szCs w:val="24"/>
      <w:shd w:val="pct20" w:color="auto" w:fill="auto"/>
      <w:lang w:eastAsia="ru-RU"/>
    </w:rPr>
  </w:style>
  <w:style w:type="paragraph" w:styleId="affff">
    <w:name w:val="E-mail Signature"/>
    <w:basedOn w:val="a9"/>
    <w:link w:val="affff0"/>
    <w:semiHidden/>
    <w:rsid w:val="00975CF7"/>
  </w:style>
  <w:style w:type="character" w:customStyle="1" w:styleId="affff0">
    <w:name w:val="Электронная подпись Знак"/>
    <w:link w:val="affff"/>
    <w:semiHidden/>
    <w:rsid w:val="00975CF7"/>
    <w:rPr>
      <w:rFonts w:ascii="Times New Roman" w:eastAsia="Times New Roman" w:hAnsi="Times New Roman" w:cs="Times New Roman"/>
      <w:sz w:val="24"/>
      <w:szCs w:val="24"/>
      <w:lang w:eastAsia="ru-RU"/>
    </w:rPr>
  </w:style>
  <w:style w:type="paragraph" w:styleId="45">
    <w:name w:val="toc 4"/>
    <w:basedOn w:val="a9"/>
    <w:next w:val="a9"/>
    <w:autoRedefine/>
    <w:rsid w:val="00975CF7"/>
    <w:pPr>
      <w:spacing w:after="0"/>
      <w:ind w:left="720"/>
      <w:jc w:val="left"/>
    </w:pPr>
    <w:rPr>
      <w:sz w:val="18"/>
      <w:szCs w:val="18"/>
    </w:rPr>
  </w:style>
  <w:style w:type="paragraph" w:styleId="55">
    <w:name w:val="toc 5"/>
    <w:basedOn w:val="a9"/>
    <w:next w:val="a9"/>
    <w:autoRedefine/>
    <w:rsid w:val="00975CF7"/>
    <w:pPr>
      <w:spacing w:after="0"/>
      <w:ind w:left="960"/>
      <w:jc w:val="left"/>
    </w:pPr>
    <w:rPr>
      <w:sz w:val="18"/>
      <w:szCs w:val="18"/>
    </w:rPr>
  </w:style>
  <w:style w:type="paragraph" w:styleId="61">
    <w:name w:val="toc 6"/>
    <w:basedOn w:val="a9"/>
    <w:next w:val="a9"/>
    <w:autoRedefine/>
    <w:rsid w:val="00975CF7"/>
    <w:pPr>
      <w:spacing w:after="0"/>
      <w:ind w:left="1200"/>
      <w:jc w:val="left"/>
    </w:pPr>
    <w:rPr>
      <w:sz w:val="18"/>
      <w:szCs w:val="18"/>
    </w:rPr>
  </w:style>
  <w:style w:type="paragraph" w:styleId="71">
    <w:name w:val="toc 7"/>
    <w:basedOn w:val="a9"/>
    <w:next w:val="a9"/>
    <w:autoRedefine/>
    <w:rsid w:val="00975CF7"/>
    <w:pPr>
      <w:spacing w:after="0"/>
      <w:ind w:left="1440"/>
      <w:jc w:val="left"/>
    </w:pPr>
    <w:rPr>
      <w:sz w:val="18"/>
      <w:szCs w:val="18"/>
    </w:rPr>
  </w:style>
  <w:style w:type="paragraph" w:styleId="81">
    <w:name w:val="toc 8"/>
    <w:basedOn w:val="a9"/>
    <w:next w:val="a9"/>
    <w:autoRedefine/>
    <w:rsid w:val="00975CF7"/>
    <w:pPr>
      <w:spacing w:after="0"/>
      <w:ind w:left="1680"/>
      <w:jc w:val="left"/>
    </w:pPr>
    <w:rPr>
      <w:sz w:val="18"/>
      <w:szCs w:val="18"/>
    </w:rPr>
  </w:style>
  <w:style w:type="paragraph" w:styleId="91">
    <w:name w:val="toc 9"/>
    <w:basedOn w:val="a9"/>
    <w:next w:val="a9"/>
    <w:autoRedefine/>
    <w:rsid w:val="00975CF7"/>
    <w:pPr>
      <w:spacing w:after="0"/>
      <w:ind w:left="1920"/>
      <w:jc w:val="left"/>
    </w:pPr>
    <w:rPr>
      <w:sz w:val="18"/>
      <w:szCs w:val="18"/>
    </w:rPr>
  </w:style>
  <w:style w:type="paragraph" w:customStyle="1" w:styleId="10">
    <w:name w:val="Стиль1"/>
    <w:basedOn w:val="a9"/>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9"/>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link w:val="2e"/>
    <w:uiPriority w:val="99"/>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7"/>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9"/>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9"/>
    <w:rsid w:val="00975CF7"/>
    <w:pPr>
      <w:keepLines/>
      <w:widowControl w:val="0"/>
      <w:suppressLineNumbers/>
      <w:suppressAutoHyphens/>
      <w:ind w:firstLine="567"/>
    </w:pPr>
  </w:style>
  <w:style w:type="paragraph" w:customStyle="1" w:styleId="affff1">
    <w:name w:val="Таблица заголовок"/>
    <w:basedOn w:val="a9"/>
    <w:rsid w:val="00975CF7"/>
    <w:pPr>
      <w:spacing w:before="120" w:after="120" w:line="360" w:lineRule="auto"/>
      <w:jc w:val="right"/>
    </w:pPr>
    <w:rPr>
      <w:b/>
      <w:sz w:val="28"/>
      <w:szCs w:val="28"/>
    </w:rPr>
  </w:style>
  <w:style w:type="paragraph" w:customStyle="1" w:styleId="affff2">
    <w:name w:val="текст таблицы"/>
    <w:basedOn w:val="a9"/>
    <w:rsid w:val="00975CF7"/>
    <w:pPr>
      <w:spacing w:before="120" w:after="0"/>
      <w:ind w:right="-102"/>
      <w:jc w:val="left"/>
    </w:pPr>
  </w:style>
  <w:style w:type="paragraph" w:customStyle="1" w:styleId="affff3">
    <w:name w:val="Пункт Знак"/>
    <w:basedOn w:val="a9"/>
    <w:rsid w:val="00975CF7"/>
    <w:pPr>
      <w:tabs>
        <w:tab w:val="num" w:pos="1134"/>
        <w:tab w:val="left" w:pos="1701"/>
      </w:tabs>
      <w:snapToGrid w:val="0"/>
      <w:spacing w:after="0" w:line="360" w:lineRule="auto"/>
      <w:ind w:left="1134" w:hanging="567"/>
    </w:pPr>
    <w:rPr>
      <w:sz w:val="28"/>
      <w:szCs w:val="20"/>
    </w:rPr>
  </w:style>
  <w:style w:type="paragraph" w:customStyle="1" w:styleId="affff4">
    <w:name w:val="a"/>
    <w:basedOn w:val="a9"/>
    <w:rsid w:val="00975CF7"/>
    <w:pPr>
      <w:snapToGrid w:val="0"/>
      <w:spacing w:after="0" w:line="360" w:lineRule="auto"/>
      <w:ind w:left="1134" w:hanging="567"/>
    </w:pPr>
    <w:rPr>
      <w:sz w:val="28"/>
      <w:szCs w:val="28"/>
    </w:rPr>
  </w:style>
  <w:style w:type="paragraph" w:customStyle="1" w:styleId="affff5">
    <w:name w:val="Словарная статья"/>
    <w:basedOn w:val="a9"/>
    <w:next w:val="a9"/>
    <w:rsid w:val="00975CF7"/>
    <w:pPr>
      <w:autoSpaceDE w:val="0"/>
      <w:autoSpaceDN w:val="0"/>
      <w:adjustRightInd w:val="0"/>
      <w:spacing w:after="0"/>
      <w:ind w:right="118"/>
    </w:pPr>
    <w:rPr>
      <w:rFonts w:ascii="Arial" w:hAnsi="Arial"/>
      <w:sz w:val="20"/>
      <w:szCs w:val="20"/>
    </w:rPr>
  </w:style>
  <w:style w:type="paragraph" w:customStyle="1" w:styleId="affff6">
    <w:name w:val="Комментарий пользователя"/>
    <w:basedOn w:val="a9"/>
    <w:next w:val="a9"/>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7">
    <w:name w:val="Balloon Text"/>
    <w:basedOn w:val="a9"/>
    <w:link w:val="affff8"/>
    <w:uiPriority w:val="99"/>
    <w:rsid w:val="00975CF7"/>
    <w:rPr>
      <w:rFonts w:ascii="Tahoma" w:hAnsi="Tahoma" w:cs="Tahoma"/>
      <w:sz w:val="16"/>
      <w:szCs w:val="16"/>
    </w:rPr>
  </w:style>
  <w:style w:type="character" w:customStyle="1" w:styleId="affff8">
    <w:name w:val="Текст выноски Знак"/>
    <w:link w:val="affff7"/>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9"/>
    <w:next w:val="a9"/>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9">
    <w:name w:val="annotation reference"/>
    <w:rsid w:val="00975CF7"/>
    <w:rPr>
      <w:rFonts w:cs="Times New Roman"/>
      <w:sz w:val="16"/>
      <w:szCs w:val="16"/>
    </w:rPr>
  </w:style>
  <w:style w:type="paragraph" w:styleId="affffa">
    <w:name w:val="annotation text"/>
    <w:basedOn w:val="a9"/>
    <w:link w:val="affffb"/>
    <w:rsid w:val="00975CF7"/>
    <w:rPr>
      <w:sz w:val="20"/>
      <w:szCs w:val="20"/>
    </w:rPr>
  </w:style>
  <w:style w:type="character" w:customStyle="1" w:styleId="affffb">
    <w:name w:val="Текст примечания Знак"/>
    <w:link w:val="affffa"/>
    <w:rsid w:val="00975CF7"/>
    <w:rPr>
      <w:rFonts w:ascii="Times New Roman" w:eastAsia="Times New Roman" w:hAnsi="Times New Roman" w:cs="Times New Roman"/>
      <w:sz w:val="20"/>
      <w:szCs w:val="20"/>
      <w:lang w:eastAsia="ru-RU"/>
    </w:rPr>
  </w:style>
  <w:style w:type="paragraph" w:styleId="affffc">
    <w:name w:val="annotation subject"/>
    <w:basedOn w:val="affffa"/>
    <w:next w:val="affffa"/>
    <w:link w:val="affffd"/>
    <w:rsid w:val="00975CF7"/>
    <w:rPr>
      <w:b/>
      <w:bCs/>
    </w:rPr>
  </w:style>
  <w:style w:type="character" w:customStyle="1" w:styleId="affffd">
    <w:name w:val="Тема примечания Знак"/>
    <w:link w:val="affffc"/>
    <w:rsid w:val="00975CF7"/>
    <w:rPr>
      <w:rFonts w:ascii="Times New Roman" w:eastAsia="Times New Roman" w:hAnsi="Times New Roman" w:cs="Times New Roman"/>
      <w:b/>
      <w:bCs/>
      <w:sz w:val="20"/>
      <w:szCs w:val="20"/>
      <w:lang w:eastAsia="ru-RU"/>
    </w:rPr>
  </w:style>
  <w:style w:type="paragraph" w:customStyle="1" w:styleId="200">
    <w:name w:val="20"/>
    <w:basedOn w:val="a9"/>
    <w:rsid w:val="00975CF7"/>
    <w:pPr>
      <w:spacing w:before="104" w:after="104"/>
      <w:ind w:left="104" w:right="104"/>
      <w:jc w:val="left"/>
    </w:pPr>
  </w:style>
  <w:style w:type="paragraph" w:customStyle="1" w:styleId="affffe">
    <w:name w:val="Пункт"/>
    <w:basedOn w:val="a9"/>
    <w:rsid w:val="00975CF7"/>
    <w:pPr>
      <w:tabs>
        <w:tab w:val="num" w:pos="1980"/>
      </w:tabs>
      <w:spacing w:after="0"/>
      <w:ind w:left="1404" w:hanging="504"/>
    </w:pPr>
    <w:rPr>
      <w:szCs w:val="28"/>
    </w:rPr>
  </w:style>
  <w:style w:type="paragraph" w:customStyle="1" w:styleId="afffff">
    <w:name w:val="Подпункт"/>
    <w:basedOn w:val="affffe"/>
    <w:rsid w:val="00975CF7"/>
    <w:pPr>
      <w:tabs>
        <w:tab w:val="clear" w:pos="1980"/>
        <w:tab w:val="num" w:pos="2520"/>
      </w:tabs>
      <w:ind w:left="1728" w:hanging="648"/>
    </w:pPr>
  </w:style>
  <w:style w:type="paragraph" w:styleId="afffff0">
    <w:name w:val="Document Map"/>
    <w:basedOn w:val="a9"/>
    <w:link w:val="afffff1"/>
    <w:rsid w:val="00975CF7"/>
    <w:pPr>
      <w:shd w:val="clear" w:color="auto" w:fill="000080"/>
    </w:pPr>
    <w:rPr>
      <w:rFonts w:ascii="Tahoma" w:hAnsi="Tahoma" w:cs="Tahoma"/>
      <w:sz w:val="20"/>
      <w:szCs w:val="20"/>
    </w:rPr>
  </w:style>
  <w:style w:type="character" w:customStyle="1" w:styleId="afffff1">
    <w:name w:val="Схема документа Знак"/>
    <w:link w:val="afffff0"/>
    <w:rsid w:val="00975CF7"/>
    <w:rPr>
      <w:rFonts w:ascii="Tahoma" w:eastAsia="Times New Roman" w:hAnsi="Tahoma" w:cs="Tahoma"/>
      <w:sz w:val="20"/>
      <w:szCs w:val="20"/>
      <w:shd w:val="clear" w:color="auto" w:fill="000080"/>
      <w:lang w:eastAsia="ru-RU"/>
    </w:rPr>
  </w:style>
  <w:style w:type="paragraph" w:customStyle="1" w:styleId="afffff2">
    <w:name w:val="Таблица шапка"/>
    <w:basedOn w:val="a9"/>
    <w:rsid w:val="00975CF7"/>
    <w:pPr>
      <w:keepNext/>
      <w:spacing w:before="40" w:after="40"/>
      <w:ind w:left="57" w:right="57"/>
      <w:jc w:val="left"/>
    </w:pPr>
    <w:rPr>
      <w:sz w:val="18"/>
      <w:szCs w:val="18"/>
    </w:rPr>
  </w:style>
  <w:style w:type="paragraph" w:customStyle="1" w:styleId="afffff3">
    <w:name w:val="Таблица текст"/>
    <w:basedOn w:val="a9"/>
    <w:rsid w:val="00975CF7"/>
    <w:pPr>
      <w:spacing w:before="40" w:after="40"/>
      <w:ind w:left="57" w:right="57"/>
      <w:jc w:val="left"/>
    </w:pPr>
    <w:rPr>
      <w:sz w:val="22"/>
      <w:szCs w:val="22"/>
    </w:rPr>
  </w:style>
  <w:style w:type="paragraph" w:customStyle="1" w:styleId="a3">
    <w:name w:val="пункт"/>
    <w:basedOn w:val="a9"/>
    <w:rsid w:val="00975CF7"/>
    <w:pPr>
      <w:numPr>
        <w:ilvl w:val="2"/>
        <w:numId w:val="14"/>
      </w:numPr>
      <w:spacing w:before="60"/>
      <w:jc w:val="left"/>
    </w:pPr>
  </w:style>
  <w:style w:type="paragraph" w:styleId="2f">
    <w:name w:val="Body Text 2"/>
    <w:basedOn w:val="a9"/>
    <w:link w:val="2f0"/>
    <w:unhideWhenUsed/>
    <w:rsid w:val="00975CF7"/>
    <w:pPr>
      <w:spacing w:after="120" w:line="480" w:lineRule="auto"/>
    </w:pPr>
    <w:rPr>
      <w:lang w:val="x-none" w:eastAsia="x-none"/>
    </w:rPr>
  </w:style>
  <w:style w:type="character" w:customStyle="1" w:styleId="2f0">
    <w:name w:val="Основной текст 2 Знак"/>
    <w:link w:val="2f"/>
    <w:rsid w:val="00975CF7"/>
    <w:rPr>
      <w:rFonts w:ascii="Times New Roman" w:eastAsia="Times New Roman" w:hAnsi="Times New Roman" w:cs="Times New Roman"/>
      <w:sz w:val="24"/>
      <w:szCs w:val="24"/>
      <w:lang w:val="x-none" w:eastAsia="x-none"/>
    </w:rPr>
  </w:style>
  <w:style w:type="table" w:styleId="afffff4">
    <w:name w:val="Table Grid"/>
    <w:basedOn w:val="ab"/>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9"/>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9"/>
    <w:uiPriority w:val="99"/>
    <w:qFormat/>
    <w:rsid w:val="00975CF7"/>
    <w:pPr>
      <w:spacing w:after="200" w:line="276" w:lineRule="auto"/>
      <w:ind w:left="720"/>
      <w:jc w:val="left"/>
    </w:pPr>
    <w:rPr>
      <w:rFonts w:ascii="Calibri" w:hAnsi="Calibri" w:cs="Calibri"/>
      <w:sz w:val="22"/>
      <w:szCs w:val="22"/>
    </w:rPr>
  </w:style>
  <w:style w:type="paragraph" w:styleId="afffff5">
    <w:name w:val="List Paragraph"/>
    <w:aliases w:val="Bullet List,FooterText,numbered,List Paragraph,Paragraphe de liste1,lp1"/>
    <w:basedOn w:val="a9"/>
    <w:link w:val="afffff6"/>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9"/>
    <w:rsid w:val="00975CF7"/>
    <w:pPr>
      <w:suppressAutoHyphens/>
      <w:spacing w:after="0"/>
      <w:ind w:firstLine="709"/>
    </w:pPr>
    <w:rPr>
      <w:sz w:val="28"/>
      <w:szCs w:val="20"/>
    </w:rPr>
  </w:style>
  <w:style w:type="paragraph" w:customStyle="1" w:styleId="18">
    <w:name w:val="Основной текст с отступом1"/>
    <w:basedOn w:val="a9"/>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9"/>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9"/>
    <w:rsid w:val="00975CF7"/>
    <w:pPr>
      <w:spacing w:before="100" w:after="100"/>
      <w:jc w:val="left"/>
    </w:pPr>
    <w:rPr>
      <w:sz w:val="20"/>
      <w:szCs w:val="20"/>
    </w:rPr>
  </w:style>
  <w:style w:type="paragraph" w:customStyle="1" w:styleId="plain">
    <w:name w:val="plain"/>
    <w:basedOn w:val="a9"/>
    <w:rsid w:val="00975CF7"/>
    <w:pPr>
      <w:spacing w:before="100" w:beforeAutospacing="1" w:after="100" w:afterAutospacing="1"/>
      <w:jc w:val="left"/>
    </w:pPr>
    <w:rPr>
      <w:rFonts w:ascii="Arial" w:hAnsi="Arial" w:cs="Arial"/>
      <w:color w:val="333333"/>
      <w:sz w:val="18"/>
      <w:szCs w:val="18"/>
    </w:rPr>
  </w:style>
  <w:style w:type="paragraph" w:styleId="afffff7">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8">
    <w:name w:val="втяжка"/>
    <w:basedOn w:val="a9"/>
    <w:next w:val="a9"/>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9">
    <w:name w:val="контент"/>
    <w:basedOn w:val="aff5"/>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9"/>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9"/>
    <w:rsid w:val="00975CF7"/>
    <w:pPr>
      <w:spacing w:before="100" w:beforeAutospacing="1" w:after="100" w:afterAutospacing="1"/>
      <w:jc w:val="left"/>
    </w:pPr>
  </w:style>
  <w:style w:type="paragraph" w:customStyle="1" w:styleId="1a">
    <w:name w:val="Знак1"/>
    <w:basedOn w:val="a9"/>
    <w:rsid w:val="00975CF7"/>
    <w:pPr>
      <w:widowControl w:val="0"/>
      <w:adjustRightInd w:val="0"/>
      <w:spacing w:after="160" w:line="240" w:lineRule="exact"/>
      <w:jc w:val="right"/>
    </w:pPr>
    <w:rPr>
      <w:sz w:val="20"/>
      <w:szCs w:val="20"/>
      <w:lang w:val="en-GB" w:eastAsia="en-US"/>
    </w:rPr>
  </w:style>
  <w:style w:type="paragraph" w:customStyle="1" w:styleId="afffffa">
    <w:name w:val="текст сноски"/>
    <w:basedOn w:val="a9"/>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1">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b">
    <w:name w:val="Знак Знак Знак Знак"/>
    <w:basedOn w:val="a9"/>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2">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9"/>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9"/>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9"/>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a"/>
    <w:rsid w:val="00975CF7"/>
  </w:style>
  <w:style w:type="character" w:customStyle="1" w:styleId="56">
    <w:name w:val="5 Полужирный"/>
    <w:rsid w:val="00975CF7"/>
    <w:rPr>
      <w:b/>
      <w:bCs/>
    </w:rPr>
  </w:style>
  <w:style w:type="paragraph" w:customStyle="1" w:styleId="48">
    <w:name w:val="4 Текст"/>
    <w:basedOn w:val="a9"/>
    <w:rsid w:val="00975CF7"/>
    <w:pPr>
      <w:suppressAutoHyphens/>
      <w:spacing w:after="0" w:line="264" w:lineRule="auto"/>
      <w:ind w:firstLine="397"/>
    </w:pPr>
    <w:rPr>
      <w:lang w:eastAsia="ar-SA"/>
    </w:rPr>
  </w:style>
  <w:style w:type="character" w:customStyle="1" w:styleId="apple-style-span">
    <w:name w:val="apple-style-span"/>
    <w:basedOn w:val="aa"/>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9"/>
    <w:rsid w:val="00975CF7"/>
    <w:pPr>
      <w:widowControl w:val="0"/>
      <w:autoSpaceDE w:val="0"/>
      <w:autoSpaceDN w:val="0"/>
      <w:adjustRightInd w:val="0"/>
      <w:spacing w:after="0" w:line="259" w:lineRule="exact"/>
      <w:ind w:firstLine="706"/>
    </w:pPr>
  </w:style>
  <w:style w:type="paragraph" w:customStyle="1" w:styleId="Style13">
    <w:name w:val="Style13"/>
    <w:basedOn w:val="a9"/>
    <w:rsid w:val="00975CF7"/>
    <w:pPr>
      <w:widowControl w:val="0"/>
      <w:autoSpaceDE w:val="0"/>
      <w:autoSpaceDN w:val="0"/>
      <w:adjustRightInd w:val="0"/>
      <w:spacing w:after="0" w:line="264" w:lineRule="exact"/>
      <w:jc w:val="center"/>
    </w:pPr>
  </w:style>
  <w:style w:type="paragraph" w:customStyle="1" w:styleId="Style15">
    <w:name w:val="Style15"/>
    <w:basedOn w:val="a9"/>
    <w:rsid w:val="00975CF7"/>
    <w:pPr>
      <w:widowControl w:val="0"/>
      <w:autoSpaceDE w:val="0"/>
      <w:autoSpaceDN w:val="0"/>
      <w:adjustRightInd w:val="0"/>
      <w:spacing w:after="0" w:line="264" w:lineRule="exact"/>
      <w:jc w:val="left"/>
    </w:pPr>
  </w:style>
  <w:style w:type="paragraph" w:customStyle="1" w:styleId="Style16">
    <w:name w:val="Style16"/>
    <w:basedOn w:val="a9"/>
    <w:rsid w:val="00975CF7"/>
    <w:pPr>
      <w:widowControl w:val="0"/>
      <w:autoSpaceDE w:val="0"/>
      <w:autoSpaceDN w:val="0"/>
      <w:adjustRightInd w:val="0"/>
      <w:spacing w:after="0" w:line="264" w:lineRule="exact"/>
      <w:ind w:hanging="346"/>
      <w:jc w:val="left"/>
    </w:pPr>
  </w:style>
  <w:style w:type="paragraph" w:customStyle="1" w:styleId="Style17">
    <w:name w:val="Style17"/>
    <w:basedOn w:val="a9"/>
    <w:rsid w:val="00975CF7"/>
    <w:pPr>
      <w:widowControl w:val="0"/>
      <w:autoSpaceDE w:val="0"/>
      <w:autoSpaceDN w:val="0"/>
      <w:adjustRightInd w:val="0"/>
      <w:spacing w:after="0" w:line="360" w:lineRule="exact"/>
      <w:jc w:val="center"/>
    </w:pPr>
  </w:style>
  <w:style w:type="paragraph" w:customStyle="1" w:styleId="Style18">
    <w:name w:val="Style18"/>
    <w:basedOn w:val="a9"/>
    <w:rsid w:val="00975CF7"/>
    <w:pPr>
      <w:widowControl w:val="0"/>
      <w:autoSpaceDE w:val="0"/>
      <w:autoSpaceDN w:val="0"/>
      <w:adjustRightInd w:val="0"/>
      <w:spacing w:after="0"/>
      <w:jc w:val="left"/>
    </w:pPr>
  </w:style>
  <w:style w:type="paragraph" w:customStyle="1" w:styleId="Style19">
    <w:name w:val="Style19"/>
    <w:basedOn w:val="a9"/>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c">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d"/>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d">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9"/>
    <w:rsid w:val="00975CF7"/>
    <w:pPr>
      <w:autoSpaceDE w:val="0"/>
      <w:autoSpaceDN w:val="0"/>
      <w:spacing w:after="0"/>
    </w:pPr>
    <w:rPr>
      <w:rFonts w:eastAsia="Calibri"/>
      <w:sz w:val="20"/>
      <w:szCs w:val="20"/>
    </w:rPr>
  </w:style>
  <w:style w:type="paragraph" w:customStyle="1" w:styleId="comment">
    <w:name w:val="comment"/>
    <w:basedOn w:val="a9"/>
    <w:rsid w:val="00975CF7"/>
    <w:pPr>
      <w:spacing w:after="150"/>
      <w:jc w:val="left"/>
    </w:pPr>
  </w:style>
  <w:style w:type="paragraph" w:customStyle="1" w:styleId="20">
    <w:name w:val="Пункт_2"/>
    <w:basedOn w:val="a9"/>
    <w:rsid w:val="00975CF7"/>
    <w:pPr>
      <w:numPr>
        <w:ilvl w:val="1"/>
        <w:numId w:val="3"/>
      </w:numPr>
      <w:snapToGrid w:val="0"/>
      <w:spacing w:after="0" w:line="360" w:lineRule="auto"/>
    </w:pPr>
    <w:rPr>
      <w:sz w:val="28"/>
      <w:szCs w:val="20"/>
    </w:rPr>
  </w:style>
  <w:style w:type="paragraph" w:customStyle="1" w:styleId="2f3">
    <w:name w:val="Без интервала2"/>
    <w:basedOn w:val="a9"/>
    <w:rsid w:val="00975CF7"/>
    <w:pPr>
      <w:spacing w:after="0"/>
      <w:jc w:val="left"/>
    </w:pPr>
    <w:rPr>
      <w:rFonts w:eastAsia="Calibri"/>
    </w:rPr>
  </w:style>
  <w:style w:type="paragraph" w:customStyle="1" w:styleId="Style7">
    <w:name w:val="Style7"/>
    <w:basedOn w:val="a9"/>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e">
    <w:name w:val="TOC Heading"/>
    <w:basedOn w:val="1"/>
    <w:next w:val="a9"/>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f">
    <w:name w:val="Book Title"/>
    <w:qFormat/>
    <w:rsid w:val="00975CF7"/>
    <w:rPr>
      <w:rFonts w:ascii="Arial" w:hAnsi="Arial"/>
      <w:b/>
      <w:bCs/>
      <w:smallCaps/>
      <w:spacing w:val="5"/>
    </w:rPr>
  </w:style>
  <w:style w:type="paragraph" w:styleId="affffff0">
    <w:name w:val="caption"/>
    <w:basedOn w:val="a9"/>
    <w:next w:val="a9"/>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9"/>
    <w:rsid w:val="00975CF7"/>
    <w:pPr>
      <w:spacing w:after="0"/>
      <w:ind w:firstLine="709"/>
    </w:pPr>
    <w:rPr>
      <w:lang w:val="en-US"/>
    </w:rPr>
  </w:style>
  <w:style w:type="character" w:styleId="affffff1">
    <w:name w:val="Intense Reference"/>
    <w:qFormat/>
    <w:rsid w:val="00975CF7"/>
    <w:rPr>
      <w:rFonts w:ascii="Arial" w:hAnsi="Arial"/>
      <w:b/>
      <w:bCs/>
      <w:smallCaps/>
      <w:color w:val="548DD4"/>
      <w:spacing w:val="5"/>
      <w:u w:val="single"/>
    </w:rPr>
  </w:style>
  <w:style w:type="character" w:styleId="affffff2">
    <w:name w:val="Intense Emphasis"/>
    <w:qFormat/>
    <w:rsid w:val="00975CF7"/>
    <w:rPr>
      <w:rFonts w:ascii="Arial" w:hAnsi="Arial"/>
      <w:b/>
      <w:bCs/>
      <w:i/>
      <w:iCs/>
      <w:color w:val="4F81BD"/>
    </w:rPr>
  </w:style>
  <w:style w:type="character" w:styleId="affffff3">
    <w:name w:val="Subtle Reference"/>
    <w:qFormat/>
    <w:rsid w:val="00975CF7"/>
    <w:rPr>
      <w:rFonts w:ascii="Arial" w:hAnsi="Arial"/>
      <w:smallCaps/>
      <w:color w:val="8DB3E2"/>
      <w:u w:val="single"/>
    </w:rPr>
  </w:style>
  <w:style w:type="character" w:styleId="affffff4">
    <w:name w:val="Subtle Emphasis"/>
    <w:qFormat/>
    <w:rsid w:val="00975CF7"/>
    <w:rPr>
      <w:rFonts w:ascii="Arial" w:hAnsi="Arial"/>
      <w:i/>
      <w:iCs/>
      <w:color w:val="808080"/>
    </w:rPr>
  </w:style>
  <w:style w:type="paragraph" w:styleId="2f4">
    <w:name w:val="Quote"/>
    <w:basedOn w:val="a9"/>
    <w:next w:val="a9"/>
    <w:link w:val="2f5"/>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5">
    <w:name w:val="Цитата 2 Знак"/>
    <w:link w:val="2f4"/>
    <w:rsid w:val="00975CF7"/>
    <w:rPr>
      <w:rFonts w:ascii="Arial" w:eastAsia="Calibri" w:hAnsi="Arial" w:cs="Times New Roman"/>
      <w:i/>
      <w:iCs/>
      <w:color w:val="000000"/>
      <w:sz w:val="16"/>
      <w:szCs w:val="20"/>
      <w:lang w:bidi="en-US"/>
    </w:rPr>
  </w:style>
  <w:style w:type="paragraph" w:styleId="1c">
    <w:name w:val="index 1"/>
    <w:basedOn w:val="a9"/>
    <w:next w:val="a9"/>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9"/>
    <w:next w:val="a9"/>
    <w:rsid w:val="00975CF7"/>
    <w:pPr>
      <w:keepNext/>
      <w:keepLines/>
      <w:suppressAutoHyphens/>
      <w:spacing w:before="240" w:after="240"/>
    </w:pPr>
    <w:rPr>
      <w:b/>
      <w:color w:val="000080"/>
      <w:lang w:eastAsia="ar-SA"/>
    </w:rPr>
  </w:style>
  <w:style w:type="character" w:customStyle="1" w:styleId="bld">
    <w:name w:val="bld"/>
    <w:basedOn w:val="aa"/>
    <w:rsid w:val="00181CDB"/>
  </w:style>
  <w:style w:type="character" w:customStyle="1" w:styleId="blue">
    <w:name w:val="blue"/>
    <w:basedOn w:val="aa"/>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5">
    <w:name w:val="Нормальный"/>
    <w:rsid w:val="007E3CFD"/>
    <w:rPr>
      <w:rFonts w:ascii="Times New Roman" w:eastAsia="Times New Roman" w:hAnsi="Times New Roman"/>
      <w:sz w:val="24"/>
    </w:rPr>
  </w:style>
  <w:style w:type="paragraph" w:customStyle="1" w:styleId="111">
    <w:name w:val="Ñòèëü11"/>
    <w:basedOn w:val="a9"/>
    <w:rsid w:val="007E3CFD"/>
    <w:pPr>
      <w:spacing w:after="0"/>
      <w:ind w:left="454" w:hanging="454"/>
    </w:pPr>
    <w:rPr>
      <w:sz w:val="20"/>
      <w:szCs w:val="20"/>
    </w:rPr>
  </w:style>
  <w:style w:type="paragraph" w:customStyle="1" w:styleId="tblnormal">
    <w:name w:val="tbl_normal"/>
    <w:basedOn w:val="a9"/>
    <w:rsid w:val="00F70A08"/>
    <w:pPr>
      <w:spacing w:before="15" w:after="45"/>
      <w:ind w:left="15" w:right="15"/>
      <w:jc w:val="left"/>
    </w:pPr>
    <w:rPr>
      <w:rFonts w:ascii="Arial" w:hAnsi="Arial" w:cs="Arial"/>
      <w:sz w:val="20"/>
      <w:szCs w:val="20"/>
    </w:rPr>
  </w:style>
  <w:style w:type="paragraph" w:customStyle="1" w:styleId="3f">
    <w:name w:val="Без интервала3"/>
    <w:basedOn w:val="a9"/>
    <w:rsid w:val="00FE26A3"/>
    <w:pPr>
      <w:spacing w:after="0"/>
      <w:jc w:val="left"/>
    </w:pPr>
    <w:rPr>
      <w:rFonts w:eastAsia="Calibri"/>
    </w:rPr>
  </w:style>
  <w:style w:type="paragraph" w:customStyle="1" w:styleId="affffff6">
    <w:name w:val="Подподпункт договора"/>
    <w:basedOn w:val="affffff7"/>
    <w:rsid w:val="009903A7"/>
    <w:pPr>
      <w:numPr>
        <w:ilvl w:val="3"/>
      </w:numPr>
      <w:tabs>
        <w:tab w:val="num" w:pos="720"/>
      </w:tabs>
      <w:ind w:left="720" w:hanging="720"/>
    </w:pPr>
  </w:style>
  <w:style w:type="paragraph" w:customStyle="1" w:styleId="affffff7">
    <w:name w:val="Подпункт договора"/>
    <w:basedOn w:val="affffff8"/>
    <w:rsid w:val="009903A7"/>
    <w:pPr>
      <w:widowControl/>
      <w:tabs>
        <w:tab w:val="clear" w:pos="705"/>
        <w:tab w:val="num" w:pos="720"/>
      </w:tabs>
      <w:ind w:left="720" w:hanging="720"/>
    </w:pPr>
  </w:style>
  <w:style w:type="paragraph" w:customStyle="1" w:styleId="affffff8">
    <w:name w:val="Пункт договора"/>
    <w:basedOn w:val="a9"/>
    <w:rsid w:val="009903A7"/>
    <w:pPr>
      <w:widowControl w:val="0"/>
      <w:tabs>
        <w:tab w:val="num" w:pos="705"/>
      </w:tabs>
      <w:spacing w:after="0"/>
      <w:ind w:left="705" w:hanging="705"/>
    </w:pPr>
    <w:rPr>
      <w:rFonts w:ascii="Arial" w:hAnsi="Arial"/>
      <w:sz w:val="20"/>
      <w:szCs w:val="20"/>
    </w:rPr>
  </w:style>
  <w:style w:type="paragraph" w:customStyle="1" w:styleId="affffff9">
    <w:name w:val="Раздел договора"/>
    <w:basedOn w:val="a9"/>
    <w:next w:val="affffff8"/>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9"/>
    <w:rsid w:val="00A9657A"/>
    <w:pPr>
      <w:spacing w:before="100" w:beforeAutospacing="1" w:after="100" w:afterAutospacing="1"/>
      <w:jc w:val="center"/>
    </w:pPr>
    <w:rPr>
      <w:b/>
      <w:bCs/>
    </w:rPr>
  </w:style>
  <w:style w:type="paragraph" w:customStyle="1" w:styleId="xl67">
    <w:name w:val="xl67"/>
    <w:basedOn w:val="a9"/>
    <w:rsid w:val="00A9657A"/>
    <w:pPr>
      <w:spacing w:before="100" w:beforeAutospacing="1" w:after="100" w:afterAutospacing="1"/>
      <w:jc w:val="left"/>
      <w:textAlignment w:val="top"/>
    </w:pPr>
  </w:style>
  <w:style w:type="paragraph" w:customStyle="1" w:styleId="xl68">
    <w:name w:val="xl68"/>
    <w:basedOn w:val="a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9"/>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9"/>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9"/>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9"/>
    <w:rsid w:val="00A9657A"/>
    <w:pPr>
      <w:spacing w:before="100" w:beforeAutospacing="1" w:after="100" w:afterAutospacing="1"/>
      <w:jc w:val="left"/>
    </w:pPr>
  </w:style>
  <w:style w:type="paragraph" w:customStyle="1" w:styleId="xl75">
    <w:name w:val="xl75"/>
    <w:basedOn w:val="a9"/>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9"/>
    <w:rsid w:val="00A9657A"/>
    <w:pPr>
      <w:spacing w:before="100" w:beforeAutospacing="1" w:after="100" w:afterAutospacing="1"/>
      <w:jc w:val="center"/>
    </w:pPr>
    <w:rPr>
      <w:b/>
      <w:bCs/>
    </w:rPr>
  </w:style>
  <w:style w:type="paragraph" w:customStyle="1" w:styleId="xl77">
    <w:name w:val="xl77"/>
    <w:basedOn w:val="a9"/>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9"/>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9"/>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9"/>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9"/>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9"/>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9"/>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9"/>
    <w:rsid w:val="00A9657A"/>
    <w:pPr>
      <w:spacing w:before="100" w:beforeAutospacing="1" w:after="100" w:afterAutospacing="1"/>
      <w:jc w:val="center"/>
    </w:pPr>
  </w:style>
  <w:style w:type="paragraph" w:customStyle="1" w:styleId="311">
    <w:name w:val="Основной текст с отступом 31"/>
    <w:basedOn w:val="a9"/>
    <w:rsid w:val="00A24E9A"/>
    <w:pPr>
      <w:widowControl w:val="0"/>
      <w:suppressAutoHyphens/>
      <w:spacing w:after="0"/>
      <w:ind w:firstLine="709"/>
    </w:pPr>
    <w:rPr>
      <w:sz w:val="22"/>
      <w:szCs w:val="20"/>
      <w:lang w:eastAsia="ar-SA"/>
    </w:rPr>
  </w:style>
  <w:style w:type="paragraph" w:customStyle="1" w:styleId="affffffa">
    <w:name w:val="!Основной текст"/>
    <w:basedOn w:val="a9"/>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9"/>
    <w:uiPriority w:val="99"/>
    <w:rsid w:val="00916B56"/>
    <w:pPr>
      <w:tabs>
        <w:tab w:val="center" w:pos="4153"/>
        <w:tab w:val="right" w:pos="8306"/>
      </w:tabs>
      <w:spacing w:after="0"/>
      <w:jc w:val="left"/>
    </w:pPr>
    <w:rPr>
      <w:sz w:val="20"/>
      <w:szCs w:val="20"/>
    </w:rPr>
  </w:style>
  <w:style w:type="paragraph" w:customStyle="1" w:styleId="Iniiaiieoaeno">
    <w:name w:val="!Iniiaiie oaeno"/>
    <w:basedOn w:val="a9"/>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6">
    <w:name w:val="Основной текст (2)_"/>
    <w:link w:val="2f7"/>
    <w:rsid w:val="002A1BAE"/>
    <w:rPr>
      <w:rFonts w:ascii="Arial" w:eastAsia="Arial" w:hAnsi="Arial" w:cs="Arial"/>
      <w:b/>
      <w:bCs/>
      <w:sz w:val="21"/>
      <w:szCs w:val="21"/>
      <w:shd w:val="clear" w:color="auto" w:fill="FFFFFF"/>
    </w:rPr>
  </w:style>
  <w:style w:type="paragraph" w:customStyle="1" w:styleId="2f7">
    <w:name w:val="Основной текст (2)"/>
    <w:basedOn w:val="a9"/>
    <w:link w:val="2f6"/>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8">
    <w:name w:val="Заголовок №2_"/>
    <w:link w:val="2f9"/>
    <w:rsid w:val="002A1BAE"/>
    <w:rPr>
      <w:rFonts w:ascii="Arial" w:eastAsia="Arial" w:hAnsi="Arial" w:cs="Arial"/>
      <w:b/>
      <w:bCs/>
      <w:sz w:val="21"/>
      <w:szCs w:val="21"/>
      <w:shd w:val="clear" w:color="auto" w:fill="FFFFFF"/>
    </w:rPr>
  </w:style>
  <w:style w:type="paragraph" w:customStyle="1" w:styleId="2f9">
    <w:name w:val="Заголовок №2"/>
    <w:basedOn w:val="a9"/>
    <w:link w:val="2f8"/>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a">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b">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c">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9"/>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9"/>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b">
    <w:name w:val="Основной текст с отступом2"/>
    <w:basedOn w:val="a9"/>
    <w:rsid w:val="00444BB4"/>
    <w:pPr>
      <w:spacing w:before="60" w:after="0"/>
      <w:ind w:firstLine="851"/>
    </w:pPr>
    <w:rPr>
      <w:szCs w:val="20"/>
    </w:rPr>
  </w:style>
  <w:style w:type="paragraph" w:customStyle="1" w:styleId="2fc">
    <w:name w:val="Абзац списка2"/>
    <w:basedOn w:val="a9"/>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9"/>
    <w:rsid w:val="00E37D06"/>
    <w:pPr>
      <w:spacing w:before="100" w:beforeAutospacing="1" w:after="100" w:afterAutospacing="1"/>
      <w:jc w:val="left"/>
      <w:textAlignment w:val="top"/>
    </w:pPr>
    <w:rPr>
      <w:color w:val="000000"/>
    </w:rPr>
  </w:style>
  <w:style w:type="paragraph" w:customStyle="1" w:styleId="xl64">
    <w:name w:val="xl64"/>
    <w:basedOn w:val="a9"/>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9"/>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9"/>
    <w:rsid w:val="00947718"/>
    <w:pPr>
      <w:spacing w:after="0"/>
      <w:ind w:left="720"/>
      <w:jc w:val="left"/>
    </w:pPr>
    <w:rPr>
      <w:rFonts w:eastAsia="Calibri"/>
    </w:rPr>
  </w:style>
  <w:style w:type="paragraph" w:customStyle="1" w:styleId="1e">
    <w:name w:val="Цитата1"/>
    <w:basedOn w:val="a9"/>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9"/>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d">
    <w:name w:val="Абзац ТЗ"/>
    <w:basedOn w:val="a9"/>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9"/>
    <w:rsid w:val="00743641"/>
    <w:pPr>
      <w:spacing w:before="120" w:after="0" w:line="320" w:lineRule="atLeast"/>
      <w:ind w:left="2020" w:hanging="880"/>
    </w:pPr>
    <w:rPr>
      <w:rFonts w:ascii="GaramondNarrowC" w:hAnsi="GaramondNarrowC"/>
      <w:color w:val="000000"/>
      <w:sz w:val="21"/>
      <w:szCs w:val="21"/>
    </w:rPr>
  </w:style>
  <w:style w:type="character" w:customStyle="1" w:styleId="affffffe">
    <w:name w:val="Гипертекстовая ссылка"/>
    <w:uiPriority w:val="99"/>
    <w:rsid w:val="001875C9"/>
    <w:rPr>
      <w:color w:val="106BBE"/>
    </w:rPr>
  </w:style>
  <w:style w:type="paragraph" w:customStyle="1" w:styleId="afffffff">
    <w:name w:val="Содержимое таблицы"/>
    <w:basedOn w:val="a9"/>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0">
    <w:name w:val="Выделение в документе (Сильное)"/>
    <w:basedOn w:val="aa"/>
    <w:rsid w:val="00AA5A07"/>
    <w:rPr>
      <w:rFonts w:ascii="Times New Roman" w:hAnsi="Times New Roman"/>
      <w:b/>
      <w:dstrike w:val="0"/>
      <w:color w:val="auto"/>
      <w:kern w:val="0"/>
      <w:sz w:val="28"/>
      <w:szCs w:val="28"/>
      <w:u w:val="none"/>
      <w:vertAlign w:val="baseline"/>
    </w:rPr>
  </w:style>
  <w:style w:type="character" w:styleId="afffffff1">
    <w:name w:val="Placeholder Text"/>
    <w:basedOn w:val="aa"/>
    <w:uiPriority w:val="99"/>
    <w:semiHidden/>
    <w:rsid w:val="00AA5A07"/>
    <w:rPr>
      <w:color w:val="808080"/>
    </w:rPr>
  </w:style>
  <w:style w:type="paragraph" w:customStyle="1" w:styleId="3f0">
    <w:name w:val="Основной текст с отступом3"/>
    <w:basedOn w:val="a9"/>
    <w:rsid w:val="00D35691"/>
    <w:pPr>
      <w:spacing w:before="60" w:after="0"/>
      <w:ind w:firstLine="851"/>
    </w:pPr>
    <w:rPr>
      <w:szCs w:val="20"/>
    </w:rPr>
  </w:style>
  <w:style w:type="paragraph" w:customStyle="1" w:styleId="afffffff2">
    <w:name w:val="Прижатый влево"/>
    <w:basedOn w:val="a9"/>
    <w:next w:val="a9"/>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9"/>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9"/>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9"/>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9"/>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9"/>
    <w:rsid w:val="008B78FA"/>
    <w:pPr>
      <w:tabs>
        <w:tab w:val="num" w:pos="1701"/>
      </w:tabs>
      <w:snapToGrid w:val="0"/>
      <w:spacing w:after="0" w:line="360" w:lineRule="auto"/>
      <w:ind w:left="1701" w:hanging="567"/>
    </w:pPr>
    <w:rPr>
      <w:sz w:val="28"/>
      <w:szCs w:val="20"/>
    </w:rPr>
  </w:style>
  <w:style w:type="paragraph" w:customStyle="1" w:styleId="1f">
    <w:name w:val="Пункт_1"/>
    <w:basedOn w:val="a9"/>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d">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9"/>
    <w:rsid w:val="008B78FA"/>
    <w:pPr>
      <w:spacing w:after="160" w:line="240" w:lineRule="exact"/>
      <w:jc w:val="left"/>
    </w:pPr>
    <w:rPr>
      <w:rFonts w:ascii="Verdana" w:hAnsi="Verdana" w:cs="Verdana"/>
      <w:sz w:val="20"/>
      <w:szCs w:val="20"/>
      <w:lang w:val="en-US" w:eastAsia="en-US"/>
    </w:rPr>
  </w:style>
  <w:style w:type="paragraph" w:customStyle="1" w:styleId="afffffff3">
    <w:name w:val="Таблица"/>
    <w:basedOn w:val="a9"/>
    <w:uiPriority w:val="99"/>
    <w:rsid w:val="008B78FA"/>
    <w:pPr>
      <w:spacing w:before="60"/>
      <w:jc w:val="left"/>
    </w:pPr>
    <w:rPr>
      <w:rFonts w:ascii="Arial" w:hAnsi="Arial" w:cs="Arial"/>
      <w:sz w:val="22"/>
      <w:szCs w:val="22"/>
    </w:rPr>
  </w:style>
  <w:style w:type="paragraph" w:customStyle="1" w:styleId="4f">
    <w:name w:val="заголовок 4"/>
    <w:basedOn w:val="a9"/>
    <w:next w:val="a9"/>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9"/>
    <w:uiPriority w:val="99"/>
    <w:rsid w:val="008B78FA"/>
    <w:pPr>
      <w:spacing w:after="200" w:line="276" w:lineRule="auto"/>
      <w:ind w:left="720"/>
      <w:jc w:val="left"/>
    </w:pPr>
    <w:rPr>
      <w:rFonts w:ascii="Calibri" w:eastAsia="Calibri" w:hAnsi="Calibri"/>
      <w:sz w:val="22"/>
      <w:szCs w:val="22"/>
    </w:rPr>
  </w:style>
  <w:style w:type="paragraph" w:customStyle="1" w:styleId="2fe">
    <w:name w:val="заголовок 2"/>
    <w:basedOn w:val="a9"/>
    <w:next w:val="a9"/>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9"/>
    <w:next w:val="a9"/>
    <w:rsid w:val="008B78FA"/>
    <w:pPr>
      <w:keepNext/>
      <w:tabs>
        <w:tab w:val="left" w:pos="6237"/>
      </w:tabs>
      <w:spacing w:after="0"/>
    </w:pPr>
    <w:rPr>
      <w:b/>
      <w:snapToGrid w:val="0"/>
      <w:szCs w:val="20"/>
    </w:rPr>
  </w:style>
  <w:style w:type="paragraph" w:customStyle="1" w:styleId="59">
    <w:name w:val="Стиль5"/>
    <w:basedOn w:val="a9"/>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9"/>
    <w:next w:val="a9"/>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9"/>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9"/>
    <w:rsid w:val="008B78FA"/>
    <w:pPr>
      <w:spacing w:after="160" w:line="240" w:lineRule="exact"/>
      <w:jc w:val="left"/>
    </w:pPr>
    <w:rPr>
      <w:rFonts w:ascii="Tahoma" w:hAnsi="Tahoma" w:cs="Tahoma"/>
      <w:sz w:val="18"/>
      <w:szCs w:val="18"/>
      <w:lang w:val="en-US" w:eastAsia="en-US"/>
    </w:rPr>
  </w:style>
  <w:style w:type="paragraph" w:customStyle="1" w:styleId="2ff">
    <w:name w:val="Знак Знак Знак2 Знак"/>
    <w:basedOn w:val="a9"/>
    <w:rsid w:val="008B78FA"/>
    <w:pPr>
      <w:widowControl w:val="0"/>
      <w:adjustRightInd w:val="0"/>
      <w:spacing w:after="160" w:line="240" w:lineRule="exact"/>
      <w:jc w:val="right"/>
    </w:pPr>
    <w:rPr>
      <w:sz w:val="20"/>
      <w:szCs w:val="20"/>
      <w:lang w:val="en-GB" w:eastAsia="en-US"/>
    </w:rPr>
  </w:style>
  <w:style w:type="paragraph" w:customStyle="1" w:styleId="xl93">
    <w:name w:val="xl93"/>
    <w:basedOn w:val="a9"/>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9"/>
    <w:rsid w:val="008B78FA"/>
    <w:pPr>
      <w:widowControl w:val="0"/>
      <w:autoSpaceDE w:val="0"/>
      <w:autoSpaceDN w:val="0"/>
      <w:adjustRightInd w:val="0"/>
      <w:spacing w:after="0" w:line="300" w:lineRule="exact"/>
      <w:ind w:hanging="360"/>
      <w:jc w:val="left"/>
    </w:pPr>
  </w:style>
  <w:style w:type="paragraph" w:customStyle="1" w:styleId="Style2">
    <w:name w:val="Style2"/>
    <w:basedOn w:val="a9"/>
    <w:rsid w:val="008B78FA"/>
    <w:pPr>
      <w:widowControl w:val="0"/>
      <w:autoSpaceDE w:val="0"/>
      <w:autoSpaceDN w:val="0"/>
      <w:adjustRightInd w:val="0"/>
      <w:spacing w:after="0" w:line="274" w:lineRule="exact"/>
      <w:ind w:hanging="432"/>
    </w:pPr>
  </w:style>
  <w:style w:type="paragraph" w:customStyle="1" w:styleId="Style5">
    <w:name w:val="Style5"/>
    <w:basedOn w:val="a9"/>
    <w:rsid w:val="008B78FA"/>
    <w:pPr>
      <w:widowControl w:val="0"/>
      <w:autoSpaceDE w:val="0"/>
      <w:autoSpaceDN w:val="0"/>
      <w:adjustRightInd w:val="0"/>
      <w:spacing w:after="0"/>
    </w:pPr>
  </w:style>
  <w:style w:type="paragraph" w:customStyle="1" w:styleId="Style9">
    <w:name w:val="Style9"/>
    <w:basedOn w:val="a9"/>
    <w:rsid w:val="008B78FA"/>
    <w:pPr>
      <w:widowControl w:val="0"/>
      <w:autoSpaceDE w:val="0"/>
      <w:autoSpaceDN w:val="0"/>
      <w:adjustRightInd w:val="0"/>
      <w:spacing w:after="0" w:line="276" w:lineRule="exact"/>
      <w:ind w:hanging="403"/>
    </w:pPr>
  </w:style>
  <w:style w:type="paragraph" w:customStyle="1" w:styleId="Style10">
    <w:name w:val="Style10"/>
    <w:basedOn w:val="a9"/>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9"/>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9"/>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9"/>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9"/>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9"/>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9"/>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9"/>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6">
    <w:name w:val="Абзац списка Знак"/>
    <w:aliases w:val="Bullet List Знак,FooterText Знак,numbered Знак,List Paragraph Знак,Paragraphe de liste1 Знак,lp1 Знак"/>
    <w:basedOn w:val="aa"/>
    <w:link w:val="afffff5"/>
    <w:uiPriority w:val="34"/>
    <w:qFormat/>
    <w:locked/>
    <w:rsid w:val="002B2C2B"/>
    <w:rPr>
      <w:rFonts w:eastAsia="Times New Roman"/>
      <w:sz w:val="22"/>
      <w:szCs w:val="22"/>
    </w:rPr>
  </w:style>
  <w:style w:type="paragraph" w:customStyle="1" w:styleId="a2">
    <w:name w:val="мой заголовок"/>
    <w:basedOn w:val="afffff5"/>
    <w:qFormat/>
    <w:rsid w:val="002B2C2B"/>
    <w:pPr>
      <w:numPr>
        <w:numId w:val="22"/>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9"/>
    <w:rsid w:val="00936341"/>
    <w:pPr>
      <w:shd w:val="clear" w:color="auto" w:fill="FFFFFF"/>
      <w:spacing w:before="6660" w:after="0" w:line="254" w:lineRule="exact"/>
      <w:jc w:val="center"/>
    </w:pPr>
    <w:rPr>
      <w:rFonts w:eastAsia="Arial Unicode MS"/>
      <w:sz w:val="21"/>
      <w:szCs w:val="21"/>
    </w:rPr>
  </w:style>
  <w:style w:type="paragraph" w:customStyle="1" w:styleId="2ff0">
    <w:name w:val="Основной текст2"/>
    <w:basedOn w:val="a9"/>
    <w:rsid w:val="004215E9"/>
    <w:pPr>
      <w:widowControl w:val="0"/>
      <w:shd w:val="clear" w:color="auto" w:fill="FFFFFF"/>
      <w:spacing w:after="540" w:line="0" w:lineRule="atLeast"/>
      <w:jc w:val="left"/>
    </w:pPr>
    <w:rPr>
      <w:sz w:val="23"/>
      <w:szCs w:val="23"/>
      <w:lang w:val="en-US"/>
    </w:rPr>
  </w:style>
  <w:style w:type="paragraph" w:customStyle="1" w:styleId="1f1">
    <w:name w:val="Название1"/>
    <w:basedOn w:val="a9"/>
    <w:qFormat/>
    <w:rsid w:val="004215E9"/>
    <w:pPr>
      <w:spacing w:before="720" w:after="480"/>
      <w:ind w:left="680" w:firstLine="567"/>
      <w:jc w:val="center"/>
    </w:pPr>
    <w:rPr>
      <w:rFonts w:ascii="Arial" w:hAnsi="Arial"/>
      <w:b/>
      <w:sz w:val="40"/>
      <w:szCs w:val="20"/>
    </w:rPr>
  </w:style>
  <w:style w:type="paragraph" w:customStyle="1" w:styleId="a5">
    <w:name w:val="Пункт ДОГОВОР"/>
    <w:qFormat/>
    <w:rsid w:val="00545419"/>
    <w:pPr>
      <w:numPr>
        <w:ilvl w:val="1"/>
        <w:numId w:val="29"/>
      </w:numPr>
      <w:jc w:val="both"/>
    </w:pPr>
    <w:rPr>
      <w:rFonts w:ascii="Arial" w:eastAsia="Times New Roman" w:hAnsi="Arial" w:cs="Arial"/>
    </w:rPr>
  </w:style>
  <w:style w:type="paragraph" w:customStyle="1" w:styleId="a4">
    <w:name w:val="Раздел ДОГОВОР"/>
    <w:next w:val="a9"/>
    <w:qFormat/>
    <w:rsid w:val="00545419"/>
    <w:pPr>
      <w:keepNext/>
      <w:keepLines/>
      <w:numPr>
        <w:numId w:val="29"/>
      </w:numPr>
      <w:shd w:val="clear" w:color="auto" w:fill="D9D9D9"/>
      <w:jc w:val="both"/>
    </w:pPr>
    <w:rPr>
      <w:rFonts w:ascii="Arial" w:eastAsia="Times New Roman" w:hAnsi="Arial" w:cs="Arial"/>
      <w:b/>
    </w:rPr>
  </w:style>
  <w:style w:type="paragraph" w:customStyle="1" w:styleId="afffffff4">
    <w:name w:val="Основной"/>
    <w:basedOn w:val="af9"/>
    <w:rsid w:val="00545419"/>
    <w:pPr>
      <w:widowControl w:val="0"/>
      <w:tabs>
        <w:tab w:val="left" w:pos="709"/>
      </w:tabs>
      <w:spacing w:after="60"/>
    </w:pPr>
    <w:rPr>
      <w:bCs/>
      <w:lang w:val="ru-RU" w:eastAsia="en-US"/>
    </w:rPr>
  </w:style>
  <w:style w:type="character" w:customStyle="1" w:styleId="2e">
    <w:name w:val="Стиль2 Знак"/>
    <w:link w:val="23"/>
    <w:uiPriority w:val="99"/>
    <w:locked/>
    <w:rsid w:val="00545419"/>
    <w:rPr>
      <w:rFonts w:ascii="Times New Roman" w:eastAsia="Times New Roman" w:hAnsi="Times New Roman"/>
      <w:b/>
      <w:sz w:val="24"/>
    </w:rPr>
  </w:style>
  <w:style w:type="paragraph" w:styleId="afffffff5">
    <w:name w:val="Revision"/>
    <w:hidden/>
    <w:uiPriority w:val="99"/>
    <w:semiHidden/>
    <w:rsid w:val="00120A40"/>
    <w:rPr>
      <w:rFonts w:ascii="Times New Roman" w:eastAsia="Times New Roman" w:hAnsi="Times New Roman"/>
      <w:sz w:val="24"/>
      <w:szCs w:val="24"/>
    </w:rPr>
  </w:style>
  <w:style w:type="paragraph" w:customStyle="1" w:styleId="21">
    <w:name w:val="Основной2"/>
    <w:basedOn w:val="afffffff4"/>
    <w:rsid w:val="00F35393"/>
    <w:pPr>
      <w:numPr>
        <w:ilvl w:val="2"/>
        <w:numId w:val="1"/>
      </w:numPr>
      <w:tabs>
        <w:tab w:val="clear" w:pos="709"/>
      </w:tabs>
    </w:pPr>
    <w:rPr>
      <w:lang w:val="x-none"/>
    </w:rPr>
  </w:style>
  <w:style w:type="paragraph" w:customStyle="1" w:styleId="TimesNewRoman">
    <w:name w:val="Times New Roman"/>
    <w:basedOn w:val="a9"/>
    <w:uiPriority w:val="99"/>
    <w:rsid w:val="00F35393"/>
    <w:pPr>
      <w:numPr>
        <w:numId w:val="32"/>
      </w:numPr>
      <w:tabs>
        <w:tab w:val="left" w:pos="0"/>
      </w:tabs>
      <w:spacing w:after="0"/>
    </w:pPr>
    <w:rPr>
      <w:szCs w:val="20"/>
    </w:rPr>
  </w:style>
  <w:style w:type="paragraph" w:customStyle="1" w:styleId="4f0">
    <w:name w:val="Основной текст4"/>
    <w:basedOn w:val="a9"/>
    <w:rsid w:val="00F35393"/>
    <w:pPr>
      <w:widowControl w:val="0"/>
      <w:shd w:val="clear" w:color="auto" w:fill="FFFFFF"/>
      <w:spacing w:after="0" w:line="0" w:lineRule="atLeast"/>
      <w:ind w:hanging="840"/>
    </w:pPr>
    <w:rPr>
      <w:color w:val="000000"/>
      <w:sz w:val="22"/>
      <w:szCs w:val="22"/>
    </w:rPr>
  </w:style>
  <w:style w:type="paragraph" w:customStyle="1" w:styleId="a8">
    <w:name w:val="Номер текст"/>
    <w:basedOn w:val="a9"/>
    <w:rsid w:val="009B6468"/>
    <w:pPr>
      <w:numPr>
        <w:ilvl w:val="1"/>
        <w:numId w:val="45"/>
      </w:numPr>
      <w:spacing w:after="0"/>
      <w:ind w:left="993"/>
    </w:pPr>
  </w:style>
  <w:style w:type="paragraph" w:customStyle="1" w:styleId="a7">
    <w:name w:val="Статья"/>
    <w:basedOn w:val="a9"/>
    <w:next w:val="a8"/>
    <w:rsid w:val="009B6468"/>
    <w:pPr>
      <w:numPr>
        <w:numId w:val="45"/>
      </w:numPr>
      <w:spacing w:after="0"/>
      <w:jc w:val="center"/>
    </w:pPr>
    <w:rPr>
      <w:b/>
    </w:rPr>
  </w:style>
  <w:style w:type="paragraph" w:customStyle="1" w:styleId="Textmy">
    <w:name w:val="Text my"/>
    <w:basedOn w:val="a9"/>
    <w:rsid w:val="009B6468"/>
    <w:pPr>
      <w:tabs>
        <w:tab w:val="num" w:pos="0"/>
      </w:tabs>
      <w:spacing w:after="0"/>
      <w:ind w:left="567" w:hanging="567"/>
    </w:pPr>
  </w:style>
  <w:style w:type="table" w:customStyle="1" w:styleId="410">
    <w:name w:val="Сетка таблицы41"/>
    <w:basedOn w:val="ab"/>
    <w:next w:val="afffff4"/>
    <w:rsid w:val="009B6468"/>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1">
    <w:name w:val="Сетка таблицы2"/>
    <w:basedOn w:val="ab"/>
    <w:next w:val="afffff4"/>
    <w:uiPriority w:val="59"/>
    <w:rsid w:val="004B57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67328505">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894969404">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1579788">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83713192">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rbakov_A_E@goznak.ru" TargetMode="External"/><Relationship Id="rId13" Type="http://schemas.openxmlformats.org/officeDocument/2006/relationships/hyperlink" Target="consultantplus://offline/ref=9A8E49C0494EB52DDD83121757B19E5092B17B5D86C1042C6C1B8140900411F8B2326CCCE672AF83c3mAG" TargetMode="External"/><Relationship Id="rId18" Type="http://schemas.openxmlformats.org/officeDocument/2006/relationships/hyperlink" Target="http://www.goznak.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B416AF726A270D4FE2A8AD19640B42D0D0870DD2789424C4E2837658E067s0L" TargetMode="External"/><Relationship Id="rId17" Type="http://schemas.openxmlformats.org/officeDocument/2006/relationships/hyperlink" Target="consultantplus://offline/ref=5047F8CE192A8447DA5AB94DA205CF5961BBBD086ACC76941BF0AB38B8FABE873C6E4300074C53C1d5g8N" TargetMode="External"/><Relationship Id="rId2" Type="http://schemas.openxmlformats.org/officeDocument/2006/relationships/numbering" Target="numbering.xml"/><Relationship Id="rId16" Type="http://schemas.openxmlformats.org/officeDocument/2006/relationships/hyperlink" Target="consultantplus://offline/ref=5047F8CE192A8447DA5AB94DA205CF5961BBBD086ACC76941BF0AB38B8FABE873C6E4300074C53C1d5g6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16AF726A270D4FE2A8A816670B42D0D0890FD97E9D79CEEADA7A5A6Es7L" TargetMode="External"/><Relationship Id="rId5" Type="http://schemas.openxmlformats.org/officeDocument/2006/relationships/webSettings" Target="webSettings.xml"/><Relationship Id="rId15" Type="http://schemas.openxmlformats.org/officeDocument/2006/relationships/hyperlink" Target="consultantplus://offline/ref=5047F8CE192A8447DA5AB94DA205CF5961BBBC0361CB76941BF0AB38B8dFgAN" TargetMode="External"/><Relationship Id="rId23" Type="http://schemas.openxmlformats.org/officeDocument/2006/relationships/theme" Target="theme/theme1.xml"/><Relationship Id="rId10" Type="http://schemas.openxmlformats.org/officeDocument/2006/relationships/hyperlink" Target="http://www.fabrik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consultantplus://offline/ref=5047F8CE192A8447DA5AB94DA205CF5962B2BA096FC676941BF0AB38B8dFgA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7A04-2FC6-4C87-B0F0-BCD367C0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0</TotalTime>
  <Pages>32</Pages>
  <Words>10769</Words>
  <Characters>61385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72010</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Лозинский Павел Олегович</dc:creator>
  <cp:lastModifiedBy>Гартман Дмитрий Викторович</cp:lastModifiedBy>
  <cp:revision>2</cp:revision>
  <cp:lastPrinted>2018-10-10T12:20:00Z</cp:lastPrinted>
  <dcterms:created xsi:type="dcterms:W3CDTF">2019-03-18T07:58:00Z</dcterms:created>
  <dcterms:modified xsi:type="dcterms:W3CDTF">2019-03-18T07:58:00Z</dcterms:modified>
</cp:coreProperties>
</file>