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B04B" w14:textId="77777777" w:rsidR="003231FF" w:rsidRDefault="003231FF" w:rsidP="003231FF">
      <w:pPr>
        <w:tabs>
          <w:tab w:val="left" w:pos="540"/>
          <w:tab w:val="left" w:pos="900"/>
        </w:tabs>
        <w:jc w:val="center"/>
        <w:outlineLvl w:val="0"/>
        <w:rPr>
          <w:b/>
          <w:sz w:val="20"/>
          <w:szCs w:val="20"/>
        </w:rPr>
      </w:pPr>
    </w:p>
    <w:p w14:paraId="6FB85CA6" w14:textId="0CA719CB" w:rsidR="003231FF" w:rsidRPr="00C821A1" w:rsidRDefault="004A6EAB" w:rsidP="003231FF">
      <w:pPr>
        <w:widowControl w:val="0"/>
        <w:suppressLineNumbers/>
        <w:snapToGrid w:val="0"/>
        <w:ind w:firstLine="720"/>
        <w:contextualSpacing/>
        <w:jc w:val="center"/>
        <w:outlineLvl w:val="1"/>
        <w:rPr>
          <w:b/>
          <w:bCs/>
          <w:kern w:val="28"/>
          <w:sz w:val="28"/>
          <w:szCs w:val="32"/>
        </w:rPr>
      </w:pPr>
      <w:bookmarkStart w:id="0" w:name="_Toc1986263"/>
      <w:bookmarkStart w:id="1" w:name="_Toc12962006"/>
      <w:bookmarkStart w:id="2" w:name="_Toc13842502"/>
      <w:bookmarkStart w:id="3" w:name="_Toc13842630"/>
      <w:bookmarkStart w:id="4" w:name="_Toc46697758"/>
      <w:r w:rsidRPr="004A6EAB">
        <w:rPr>
          <w:b/>
          <w:color w:val="000000"/>
          <w:kern w:val="28"/>
          <w:sz w:val="28"/>
          <w:lang w:val="en-US"/>
        </w:rPr>
        <w:t>X</w:t>
      </w:r>
      <w:r w:rsidRPr="004A6EAB">
        <w:rPr>
          <w:b/>
          <w:kern w:val="28"/>
          <w:sz w:val="28"/>
          <w:lang w:val="en-US"/>
        </w:rPr>
        <w:t>III</w:t>
      </w:r>
      <w:r w:rsidRPr="004A6EAB">
        <w:rPr>
          <w:b/>
          <w:kern w:val="28"/>
          <w:sz w:val="28"/>
        </w:rPr>
        <w:t>.</w:t>
      </w:r>
      <w:r>
        <w:rPr>
          <w:b/>
          <w:bCs/>
          <w:kern w:val="28"/>
          <w:sz w:val="28"/>
          <w:szCs w:val="32"/>
        </w:rPr>
        <w:t xml:space="preserve"> </w:t>
      </w:r>
      <w:bookmarkStart w:id="5" w:name="_GoBack"/>
      <w:bookmarkEnd w:id="5"/>
      <w:r w:rsidR="003231FF" w:rsidRPr="00C821A1">
        <w:rPr>
          <w:b/>
          <w:bCs/>
          <w:kern w:val="28"/>
          <w:sz w:val="28"/>
          <w:szCs w:val="32"/>
        </w:rPr>
        <w:t xml:space="preserve">КРИТЕРИИ ОЦЕНКИ </w:t>
      </w:r>
      <w:r w:rsidR="003231FF">
        <w:rPr>
          <w:b/>
          <w:bCs/>
          <w:kern w:val="28"/>
          <w:sz w:val="28"/>
          <w:szCs w:val="32"/>
        </w:rPr>
        <w:t xml:space="preserve">И СОПОСТОВЛЕНИЯ </w:t>
      </w:r>
      <w:r w:rsidR="003231FF" w:rsidRPr="00C821A1">
        <w:rPr>
          <w:b/>
          <w:bCs/>
          <w:kern w:val="28"/>
          <w:sz w:val="28"/>
          <w:szCs w:val="32"/>
        </w:rPr>
        <w:t>ЗАЯВОК НА УЧАСТИЕ В КОНКУРСЕ В ЭЛЕКТРОННОЙ ФОРМЕ, ВЕЛИЧИНЫ ЗНАЧИМОСТИ И ПОРЯДОК ОЦЕНКИ</w:t>
      </w:r>
      <w:bookmarkEnd w:id="0"/>
      <w:bookmarkEnd w:id="1"/>
      <w:bookmarkEnd w:id="2"/>
      <w:bookmarkEnd w:id="3"/>
      <w:bookmarkEnd w:id="4"/>
    </w:p>
    <w:p w14:paraId="0EC74997" w14:textId="77777777" w:rsidR="003231FF" w:rsidRPr="007931BB" w:rsidRDefault="003231FF" w:rsidP="003231FF">
      <w:pPr>
        <w:pStyle w:val="7"/>
        <w:shd w:val="clear" w:color="auto" w:fill="auto"/>
        <w:tabs>
          <w:tab w:val="left" w:pos="4200"/>
        </w:tabs>
        <w:spacing w:before="0" w:line="240" w:lineRule="auto"/>
        <w:ind w:right="20" w:firstLine="540"/>
        <w:rPr>
          <w:rStyle w:val="10"/>
          <w:rFonts w:eastAsia="Times New Roman"/>
          <w:bCs/>
        </w:rPr>
      </w:pPr>
    </w:p>
    <w:p w14:paraId="0E5ECDF2" w14:textId="77777777" w:rsidR="003231FF" w:rsidRPr="00073DE3" w:rsidRDefault="003231FF" w:rsidP="003231FF">
      <w:pPr>
        <w:ind w:firstLine="708"/>
        <w:jc w:val="both"/>
      </w:pPr>
      <w:r w:rsidRPr="00073DE3">
        <w:t xml:space="preserve">Оценка окончательных предложений (далее – предложение) производится в соответствии с </w:t>
      </w:r>
      <w:r>
        <w:t>Положением о закупках</w:t>
      </w:r>
      <w:r w:rsidRPr="00073DE3">
        <w:t>.</w:t>
      </w:r>
    </w:p>
    <w:p w14:paraId="660F7735" w14:textId="77777777" w:rsidR="003231FF" w:rsidRPr="00073DE3" w:rsidRDefault="003231FF" w:rsidP="003231FF">
      <w:pPr>
        <w:ind w:firstLine="708"/>
        <w:jc w:val="both"/>
      </w:pPr>
      <w:r w:rsidRPr="00073DE3">
        <w:t>Оценка предложений производится с использованием 2 критериев оценки предложений. Сумма величин значимости критериев оценки предложений, установленных в документации, составляет 100 процентов.</w:t>
      </w:r>
    </w:p>
    <w:p w14:paraId="7A5D123A" w14:textId="77777777" w:rsidR="003231FF" w:rsidRPr="00073DE3" w:rsidRDefault="003231FF" w:rsidP="003231FF">
      <w:pPr>
        <w:ind w:firstLine="708"/>
        <w:jc w:val="both"/>
      </w:pPr>
      <w:r w:rsidRPr="00073DE3">
        <w:t>Итоговый рейтинг предложения вычисляется как сумма рейтингов по каждому критерию оценки предложения.</w:t>
      </w:r>
    </w:p>
    <w:p w14:paraId="5F914370" w14:textId="77777777" w:rsidR="003231FF" w:rsidRPr="00073DE3" w:rsidRDefault="003231FF" w:rsidP="003231FF">
      <w:pPr>
        <w:ind w:firstLine="708"/>
        <w:jc w:val="both"/>
      </w:pPr>
      <w:r w:rsidRPr="00073DE3">
        <w:t>Победителем признается участник закупки, предложению которого присвоен самый высокий итоговый рейтинг. Предложению такого участника закупки присваивается первый порядковый номер.</w:t>
      </w:r>
    </w:p>
    <w:p w14:paraId="62D51001" w14:textId="77777777" w:rsidR="003231FF" w:rsidRDefault="003231FF" w:rsidP="003231FF">
      <w:pPr>
        <w:jc w:val="both"/>
      </w:pPr>
    </w:p>
    <w:p w14:paraId="22D3DAEB" w14:textId="77777777" w:rsidR="003231FF" w:rsidRDefault="003231FF" w:rsidP="003231FF">
      <w:pPr>
        <w:jc w:val="center"/>
        <w:rPr>
          <w:b/>
          <w:bCs/>
        </w:rPr>
      </w:pPr>
      <w:r w:rsidRPr="00073DE3">
        <w:rPr>
          <w:b/>
          <w:bCs/>
        </w:rPr>
        <w:t>Критерии оценки заявок:</w:t>
      </w:r>
    </w:p>
    <w:p w14:paraId="34823A12" w14:textId="77777777" w:rsidR="003231FF" w:rsidRPr="00073DE3" w:rsidRDefault="003231FF" w:rsidP="003231FF">
      <w:pPr>
        <w:jc w:val="center"/>
        <w:rPr>
          <w:b/>
          <w:bCs/>
        </w:rPr>
      </w:pPr>
    </w:p>
    <w:p w14:paraId="02FA9012" w14:textId="77777777" w:rsidR="003231FF" w:rsidRPr="00073DE3" w:rsidRDefault="003231FF" w:rsidP="003231FF">
      <w:pPr>
        <w:ind w:firstLine="567"/>
        <w:contextualSpacing/>
        <w:rPr>
          <w:rFonts w:eastAsia="Calibri"/>
          <w:b/>
          <w:lang w:eastAsia="en-US"/>
        </w:rPr>
      </w:pPr>
      <w:r w:rsidRPr="00073DE3">
        <w:rPr>
          <w:rFonts w:eastAsia="Calibri"/>
          <w:b/>
          <w:lang w:val="en-US" w:eastAsia="en-US"/>
        </w:rPr>
        <w:t>I</w:t>
      </w:r>
      <w:r w:rsidRPr="00073DE3">
        <w:rPr>
          <w:rFonts w:eastAsia="Calibri"/>
          <w:b/>
          <w:lang w:eastAsia="en-US"/>
        </w:rPr>
        <w:t xml:space="preserve">. Цена </w:t>
      </w:r>
      <w:r>
        <w:rPr>
          <w:rFonts w:eastAsia="Calibri"/>
          <w:b/>
          <w:lang w:eastAsia="en-US"/>
        </w:rPr>
        <w:t>договора</w:t>
      </w:r>
    </w:p>
    <w:p w14:paraId="6175B99C" w14:textId="77777777" w:rsidR="003231FF" w:rsidRPr="00073DE3" w:rsidRDefault="003231FF" w:rsidP="003231FF">
      <w:pPr>
        <w:ind w:firstLine="567"/>
        <w:contextualSpacing/>
        <w:jc w:val="both"/>
        <w:rPr>
          <w:rFonts w:eastAsia="Calibri"/>
          <w:color w:val="0D0D0D"/>
          <w:lang w:eastAsia="en-US"/>
        </w:rPr>
      </w:pPr>
      <w:r w:rsidRPr="00073DE3">
        <w:rPr>
          <w:rFonts w:eastAsia="Calibri"/>
          <w:color w:val="0D0D0D"/>
          <w:lang w:eastAsia="en-US"/>
        </w:rPr>
        <w:t xml:space="preserve">Значимость критерия: </w:t>
      </w:r>
      <w:r>
        <w:rPr>
          <w:rFonts w:eastAsia="Calibri"/>
          <w:color w:val="0D0D0D"/>
          <w:lang w:eastAsia="en-US"/>
        </w:rPr>
        <w:t>5</w:t>
      </w:r>
      <w:r w:rsidRPr="00073DE3">
        <w:rPr>
          <w:rFonts w:eastAsia="Calibri"/>
          <w:color w:val="0D0D0D"/>
          <w:lang w:eastAsia="en-US"/>
        </w:rPr>
        <w:t>0 %.</w:t>
      </w:r>
    </w:p>
    <w:p w14:paraId="7C5E82EB" w14:textId="77777777" w:rsidR="003231FF" w:rsidRPr="00073DE3" w:rsidRDefault="003231FF" w:rsidP="003231FF">
      <w:pPr>
        <w:ind w:firstLine="567"/>
        <w:contextualSpacing/>
        <w:jc w:val="both"/>
        <w:rPr>
          <w:rFonts w:eastAsia="Calibri"/>
          <w:color w:val="0D0D0D"/>
          <w:lang w:eastAsia="en-US"/>
        </w:rPr>
      </w:pPr>
      <w:r w:rsidRPr="00073DE3">
        <w:rPr>
          <w:rFonts w:eastAsia="Calibri"/>
          <w:color w:val="0D0D0D"/>
          <w:lang w:eastAsia="en-US"/>
        </w:rPr>
        <w:t>Коэффициент значимости критерия: 0,</w:t>
      </w:r>
      <w:r>
        <w:rPr>
          <w:rFonts w:eastAsia="Calibri"/>
          <w:color w:val="0D0D0D"/>
          <w:lang w:eastAsia="en-US"/>
        </w:rPr>
        <w:t>5</w:t>
      </w:r>
    </w:p>
    <w:p w14:paraId="50D15BC5" w14:textId="77777777" w:rsidR="003231FF" w:rsidRPr="00073DE3" w:rsidRDefault="003231FF" w:rsidP="003231FF">
      <w:pPr>
        <w:ind w:firstLine="567"/>
        <w:contextualSpacing/>
        <w:jc w:val="both"/>
        <w:rPr>
          <w:rFonts w:eastAsia="Calibri"/>
          <w:color w:val="0D0D0D"/>
          <w:lang w:eastAsia="en-US"/>
        </w:rPr>
      </w:pPr>
      <w:r w:rsidRPr="00073DE3">
        <w:rPr>
          <w:rFonts w:eastAsia="Calibri"/>
          <w:color w:val="0D0D0D"/>
          <w:lang w:eastAsia="en-US"/>
        </w:rPr>
        <w:t xml:space="preserve">При оценке предложений по критерию «Цена </w:t>
      </w:r>
      <w:r>
        <w:rPr>
          <w:rFonts w:eastAsia="Calibri"/>
          <w:color w:val="0D0D0D"/>
          <w:lang w:eastAsia="en-US"/>
        </w:rPr>
        <w:t>договора</w:t>
      </w:r>
      <w:r w:rsidRPr="00073DE3">
        <w:rPr>
          <w:rFonts w:eastAsia="Calibri"/>
          <w:color w:val="0D0D0D"/>
          <w:lang w:eastAsia="en-US"/>
        </w:rPr>
        <w:t xml:space="preserve">» лучшим условием исполнения </w:t>
      </w:r>
      <w:r>
        <w:rPr>
          <w:rFonts w:eastAsia="Calibri"/>
          <w:color w:val="0D0D0D"/>
          <w:lang w:eastAsia="en-US"/>
        </w:rPr>
        <w:t>договора</w:t>
      </w:r>
      <w:r w:rsidRPr="00073DE3">
        <w:rPr>
          <w:rFonts w:eastAsia="Calibri"/>
          <w:color w:val="0D0D0D"/>
          <w:lang w:eastAsia="en-US"/>
        </w:rPr>
        <w:t xml:space="preserve"> признается предложение участника </w:t>
      </w:r>
      <w:r>
        <w:rPr>
          <w:rFonts w:eastAsia="Calibri"/>
          <w:color w:val="0D0D0D"/>
          <w:lang w:eastAsia="en-US"/>
        </w:rPr>
        <w:t>конкурса</w:t>
      </w:r>
      <w:r w:rsidRPr="00073DE3">
        <w:rPr>
          <w:rFonts w:eastAsia="Calibri"/>
          <w:color w:val="0D0D0D"/>
          <w:lang w:eastAsia="en-US"/>
        </w:rPr>
        <w:t xml:space="preserve"> в электронной форме с наименьшей предложенной в предложении ценой </w:t>
      </w:r>
      <w:r>
        <w:rPr>
          <w:rFonts w:eastAsia="Calibri"/>
          <w:color w:val="0D0D0D"/>
          <w:lang w:eastAsia="en-US"/>
        </w:rPr>
        <w:t>договора</w:t>
      </w:r>
      <w:r w:rsidRPr="00073DE3">
        <w:rPr>
          <w:rFonts w:eastAsia="Calibri"/>
          <w:color w:val="0D0D0D"/>
          <w:lang w:eastAsia="en-US"/>
        </w:rPr>
        <w:t>.</w:t>
      </w:r>
    </w:p>
    <w:p w14:paraId="0ABA6BB6" w14:textId="77777777" w:rsidR="003231FF" w:rsidRPr="00073DE3" w:rsidRDefault="003231FF" w:rsidP="003231FF">
      <w:pPr>
        <w:ind w:firstLine="567"/>
        <w:contextualSpacing/>
        <w:jc w:val="both"/>
        <w:rPr>
          <w:b/>
        </w:rPr>
      </w:pPr>
      <w:r w:rsidRPr="00073DE3">
        <w:rPr>
          <w:b/>
        </w:rPr>
        <w:t>Порядок оценки предложений по критерию:</w:t>
      </w:r>
    </w:p>
    <w:p w14:paraId="2CC2E21C" w14:textId="77777777" w:rsidR="003231FF" w:rsidRPr="00073DE3" w:rsidRDefault="003231FF" w:rsidP="003231FF">
      <w:pPr>
        <w:autoSpaceDE w:val="0"/>
        <w:autoSpaceDN w:val="0"/>
        <w:adjustRightInd w:val="0"/>
        <w:ind w:firstLine="567"/>
        <w:jc w:val="both"/>
      </w:pPr>
      <w:r w:rsidRPr="00073DE3">
        <w:t xml:space="preserve">Количество баллов, присуждаемых по критериям оценки "цена </w:t>
      </w:r>
      <w:r>
        <w:t>договора</w:t>
      </w:r>
      <w:r w:rsidRPr="00073DE3">
        <w:t>" (</w:t>
      </w:r>
      <w:r w:rsidRPr="00073DE3">
        <w:rPr>
          <w:noProof/>
          <w:position w:val="-12"/>
        </w:rPr>
        <w:drawing>
          <wp:inline distT="0" distB="0" distL="0" distR="0" wp14:anchorId="55D1BB95" wp14:editId="6A162163">
            <wp:extent cx="278130" cy="23050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E3">
        <w:t>), определяется по формуле:</w:t>
      </w:r>
    </w:p>
    <w:p w14:paraId="4B692077" w14:textId="77777777" w:rsidR="003231FF" w:rsidRPr="00073DE3" w:rsidRDefault="003231FF" w:rsidP="003231FF">
      <w:pPr>
        <w:autoSpaceDE w:val="0"/>
        <w:autoSpaceDN w:val="0"/>
        <w:adjustRightInd w:val="0"/>
        <w:ind w:firstLine="567"/>
        <w:jc w:val="both"/>
      </w:pPr>
      <w:r w:rsidRPr="00073DE3">
        <w:t xml:space="preserve">а) в случае если </w:t>
      </w:r>
      <w:proofErr w:type="spellStart"/>
      <w:proofErr w:type="gramStart"/>
      <w:r w:rsidRPr="00073DE3">
        <w:t>Ц</w:t>
      </w:r>
      <w:proofErr w:type="gramEnd"/>
      <w:r w:rsidRPr="00073DE3">
        <w:t>min</w:t>
      </w:r>
      <w:proofErr w:type="spellEnd"/>
      <w:r w:rsidRPr="00073DE3">
        <w:t xml:space="preserve"> &gt; 0,</w:t>
      </w:r>
    </w:p>
    <w:p w14:paraId="1B0F5C56" w14:textId="77777777" w:rsidR="003231FF" w:rsidRPr="00073DE3" w:rsidRDefault="003231FF" w:rsidP="003231FF">
      <w:pPr>
        <w:autoSpaceDE w:val="0"/>
        <w:autoSpaceDN w:val="0"/>
        <w:adjustRightInd w:val="0"/>
        <w:ind w:firstLine="540"/>
        <w:jc w:val="center"/>
      </w:pPr>
      <w:r w:rsidRPr="00073DE3">
        <w:rPr>
          <w:noProof/>
        </w:rPr>
        <w:drawing>
          <wp:inline distT="0" distB="0" distL="0" distR="0" wp14:anchorId="6E0BC022" wp14:editId="53D6CB24">
            <wp:extent cx="1323975" cy="638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0052" w14:textId="77777777" w:rsidR="003231FF" w:rsidRPr="00073DE3" w:rsidRDefault="003231FF" w:rsidP="003231FF">
      <w:pPr>
        <w:autoSpaceDE w:val="0"/>
        <w:autoSpaceDN w:val="0"/>
        <w:adjustRightInd w:val="0"/>
        <w:ind w:firstLine="540"/>
        <w:jc w:val="both"/>
      </w:pPr>
      <w:r w:rsidRPr="00073DE3">
        <w:t>где:</w:t>
      </w:r>
    </w:p>
    <w:p w14:paraId="795722A7" w14:textId="77777777" w:rsidR="003231FF" w:rsidRPr="00073DE3" w:rsidRDefault="003231FF" w:rsidP="003231FF">
      <w:pPr>
        <w:autoSpaceDE w:val="0"/>
        <w:autoSpaceDN w:val="0"/>
        <w:adjustRightInd w:val="0"/>
        <w:ind w:firstLine="851"/>
        <w:jc w:val="both"/>
      </w:pPr>
      <w:r w:rsidRPr="00073DE3">
        <w:rPr>
          <w:noProof/>
          <w:position w:val="-12"/>
        </w:rPr>
        <w:drawing>
          <wp:inline distT="0" distB="0" distL="0" distR="0" wp14:anchorId="723C0868" wp14:editId="041B5FF1">
            <wp:extent cx="19875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E3">
        <w:t xml:space="preserve"> - предложение участника закупки, заявка (предложение) которого оценивается;</w:t>
      </w:r>
    </w:p>
    <w:p w14:paraId="1ED94AD8" w14:textId="77777777" w:rsidR="003231FF" w:rsidRPr="00073DE3" w:rsidRDefault="003231FF" w:rsidP="003231FF">
      <w:pPr>
        <w:autoSpaceDE w:val="0"/>
        <w:autoSpaceDN w:val="0"/>
        <w:adjustRightInd w:val="0"/>
        <w:ind w:firstLine="851"/>
        <w:jc w:val="both"/>
      </w:pPr>
      <w:r w:rsidRPr="00073DE3">
        <w:rPr>
          <w:noProof/>
          <w:position w:val="-12"/>
        </w:rPr>
        <w:drawing>
          <wp:inline distT="0" distB="0" distL="0" distR="0" wp14:anchorId="293C523B" wp14:editId="0A2B6552">
            <wp:extent cx="32575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E3">
        <w:t xml:space="preserve"> - минимальное предложение из предложений по критерию оценки, сделанных участниками закупки.</w:t>
      </w:r>
    </w:p>
    <w:p w14:paraId="111902C9" w14:textId="77777777" w:rsidR="003231FF" w:rsidRPr="00073DE3" w:rsidRDefault="003231FF" w:rsidP="003231FF">
      <w:pPr>
        <w:autoSpaceDE w:val="0"/>
        <w:autoSpaceDN w:val="0"/>
        <w:adjustRightInd w:val="0"/>
        <w:ind w:firstLine="567"/>
        <w:jc w:val="both"/>
      </w:pPr>
      <w:r w:rsidRPr="00073DE3">
        <w:t xml:space="preserve">б) в случае если </w:t>
      </w:r>
      <w:proofErr w:type="spellStart"/>
      <w:proofErr w:type="gramStart"/>
      <w:r w:rsidRPr="00073DE3">
        <w:t>Ц</w:t>
      </w:r>
      <w:proofErr w:type="gramEnd"/>
      <w:r w:rsidRPr="00073DE3">
        <w:t>min</w:t>
      </w:r>
      <w:proofErr w:type="spellEnd"/>
      <w:r w:rsidRPr="00073DE3">
        <w:t>&lt; 0,</w:t>
      </w:r>
    </w:p>
    <w:p w14:paraId="078C82FC" w14:textId="77777777" w:rsidR="003231FF" w:rsidRPr="00073DE3" w:rsidRDefault="003231FF" w:rsidP="003231FF">
      <w:pPr>
        <w:widowControl w:val="0"/>
        <w:autoSpaceDE w:val="0"/>
        <w:autoSpaceDN w:val="0"/>
        <w:adjustRightInd w:val="0"/>
        <w:jc w:val="center"/>
        <w:rPr>
          <w:bCs/>
          <w:sz w:val="21"/>
          <w:szCs w:val="21"/>
        </w:rPr>
      </w:pPr>
      <w:r w:rsidRPr="00073DE3">
        <w:rPr>
          <w:noProof/>
        </w:rPr>
        <w:drawing>
          <wp:inline distT="0" distB="0" distL="0" distR="0" wp14:anchorId="3DDAC3FF" wp14:editId="0C9DD2E0">
            <wp:extent cx="1800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A63C" w14:textId="77777777" w:rsidR="003231FF" w:rsidRPr="00073DE3" w:rsidRDefault="003231FF" w:rsidP="003231FF">
      <w:pPr>
        <w:autoSpaceDE w:val="0"/>
        <w:autoSpaceDN w:val="0"/>
        <w:adjustRightInd w:val="0"/>
        <w:ind w:firstLine="567"/>
        <w:jc w:val="both"/>
      </w:pPr>
      <w:r w:rsidRPr="00073DE3">
        <w:t xml:space="preserve">где </w:t>
      </w:r>
      <w:proofErr w:type="spellStart"/>
      <w:r w:rsidRPr="00073DE3">
        <w:t>Цmax</w:t>
      </w:r>
      <w:proofErr w:type="spellEnd"/>
      <w:r w:rsidRPr="00073DE3">
        <w:t xml:space="preserve"> - максимальное предложение из предложений по критерию, сделанных участниками закупки.</w:t>
      </w:r>
    </w:p>
    <w:p w14:paraId="1FBB177A" w14:textId="77777777" w:rsidR="003231FF" w:rsidRPr="00073DE3" w:rsidRDefault="003231FF" w:rsidP="003231F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14:paraId="67806854" w14:textId="77777777" w:rsidR="003231FF" w:rsidRPr="00073DE3" w:rsidRDefault="003231FF" w:rsidP="003231F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073DE3">
        <w:rPr>
          <w:b/>
          <w:lang w:val="en-US"/>
        </w:rPr>
        <w:t>II</w:t>
      </w:r>
      <w:r w:rsidRPr="00073DE3">
        <w:rPr>
          <w:b/>
        </w:rPr>
        <w:t xml:space="preserve">. </w:t>
      </w:r>
      <w:bookmarkStart w:id="6" w:name="_Hlk48315582"/>
      <w:r>
        <w:rPr>
          <w:b/>
        </w:rPr>
        <w:t>К</w:t>
      </w:r>
      <w:r w:rsidRPr="007A4F8B">
        <w:rPr>
          <w:b/>
        </w:rPr>
        <w:t>валификация участников конкурса в электронной форме (в том числе опыт работы, связанный с предметом договора</w:t>
      </w:r>
      <w:bookmarkEnd w:id="6"/>
      <w:r>
        <w:rPr>
          <w:b/>
        </w:rPr>
        <w:t>).</w:t>
      </w:r>
    </w:p>
    <w:p w14:paraId="442F4385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Значимость критерия: </w:t>
      </w:r>
      <w:r>
        <w:t>5</w:t>
      </w:r>
      <w:r w:rsidRPr="00073DE3">
        <w:t>0%.</w:t>
      </w:r>
    </w:p>
    <w:p w14:paraId="643E1976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>Коэффициент значимости критерия: 0,</w:t>
      </w:r>
      <w:r>
        <w:t>5</w:t>
      </w:r>
      <w:r w:rsidRPr="00073DE3">
        <w:t>.</w:t>
      </w:r>
    </w:p>
    <w:p w14:paraId="3D639D08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rPr>
          <w:b/>
        </w:rPr>
        <w:t xml:space="preserve">Показатель критерия: </w:t>
      </w:r>
      <w:r>
        <w:t xml:space="preserve">Опыт </w:t>
      </w:r>
      <w:r w:rsidRPr="00497B67">
        <w:t>работы, связанный с предметом договора</w:t>
      </w:r>
      <w:r w:rsidRPr="00073DE3">
        <w:t>.</w:t>
      </w:r>
    </w:p>
    <w:p w14:paraId="318C1B97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>Значимость показателя: 100%.</w:t>
      </w:r>
    </w:p>
    <w:p w14:paraId="670B47F8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>Коэффициент значимости показателя: 1.</w:t>
      </w:r>
    </w:p>
    <w:p w14:paraId="36D4E650" w14:textId="77777777" w:rsidR="003231FF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 w:rsidRPr="00073DE3">
        <w:rPr>
          <w:spacing w:val="-2"/>
          <w:kern w:val="2"/>
          <w:u w:val="single"/>
        </w:rPr>
        <w:t>Предмет оценки:</w:t>
      </w:r>
      <w:r w:rsidRPr="00073DE3">
        <w:rPr>
          <w:spacing w:val="-2"/>
          <w:kern w:val="2"/>
        </w:rPr>
        <w:t xml:space="preserve"> </w:t>
      </w:r>
      <w:r w:rsidRPr="00052AAF">
        <w:rPr>
          <w:spacing w:val="-2"/>
          <w:kern w:val="2"/>
        </w:rPr>
        <w:t xml:space="preserve">Наличие у участника закупки успешного опыта выполнения (с учетом правопреемства) по контрактам (договорам) заключенных </w:t>
      </w:r>
      <w:r w:rsidRPr="00A611F8">
        <w:rPr>
          <w:spacing w:val="-2"/>
          <w:kern w:val="2"/>
        </w:rPr>
        <w:t xml:space="preserve">Заказчиками в соответствии с Федеральным </w:t>
      </w:r>
      <w:r w:rsidRPr="00A611F8">
        <w:rPr>
          <w:spacing w:val="-2"/>
          <w:kern w:val="2"/>
        </w:rPr>
        <w:lastRenderedPageBreak/>
        <w:t>законом от 05.04.2013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18.07.2011 г. № 223-ФЗ "О закупках товаров, работ, услуг отдельными видами юридических лиц" и гражданско-правовых</w:t>
      </w:r>
      <w:r>
        <w:rPr>
          <w:spacing w:val="-2"/>
          <w:kern w:val="2"/>
        </w:rPr>
        <w:t xml:space="preserve"> договоров (контрактов)</w:t>
      </w:r>
      <w:r w:rsidRPr="00A611F8">
        <w:rPr>
          <w:spacing w:val="-2"/>
          <w:kern w:val="2"/>
        </w:rPr>
        <w:t xml:space="preserve"> (далее – контракты) (в рублях), </w:t>
      </w:r>
      <w:r>
        <w:rPr>
          <w:spacing w:val="-2"/>
          <w:kern w:val="2"/>
        </w:rPr>
        <w:t>на поставку товаров</w:t>
      </w:r>
      <w:r w:rsidRPr="00A611F8">
        <w:rPr>
          <w:spacing w:val="-2"/>
          <w:kern w:val="2"/>
        </w:rPr>
        <w:t xml:space="preserve"> сопоставимого характера и объема.</w:t>
      </w:r>
    </w:p>
    <w:p w14:paraId="20945026" w14:textId="7F6CE25D" w:rsidR="003231FF" w:rsidRPr="00B6179E" w:rsidRDefault="003231FF" w:rsidP="003231FF">
      <w:pPr>
        <w:spacing w:after="60"/>
        <w:ind w:firstLine="567"/>
        <w:contextualSpacing/>
        <w:jc w:val="both"/>
        <w:rPr>
          <w:color w:val="000000" w:themeColor="text1"/>
          <w:spacing w:val="-2"/>
          <w:kern w:val="2"/>
        </w:rPr>
      </w:pPr>
      <w:r w:rsidRPr="00A611F8">
        <w:rPr>
          <w:spacing w:val="-2"/>
          <w:kern w:val="2"/>
        </w:rPr>
        <w:t xml:space="preserve">Комиссией будет оцениваться общая стоимость контрактов, указанных в </w:t>
      </w:r>
      <w:r w:rsidRPr="00B6179E">
        <w:rPr>
          <w:color w:val="000000" w:themeColor="text1"/>
          <w:spacing w:val="-2"/>
          <w:kern w:val="2"/>
        </w:rPr>
        <w:t xml:space="preserve">рекомендуемой форме </w:t>
      </w:r>
      <w:r w:rsidR="00B6179E" w:rsidRPr="00B6179E">
        <w:rPr>
          <w:color w:val="000000" w:themeColor="text1"/>
          <w:spacing w:val="-2"/>
          <w:kern w:val="2"/>
        </w:rPr>
        <w:t>5</w:t>
      </w:r>
      <w:r w:rsidRPr="00B6179E">
        <w:rPr>
          <w:color w:val="000000" w:themeColor="text1"/>
          <w:spacing w:val="-2"/>
          <w:kern w:val="2"/>
        </w:rPr>
        <w:t xml:space="preserve"> «Опыт Участника по успешной поставке товаров сопоставимого характера и объема» (далее – форма </w:t>
      </w:r>
      <w:r w:rsidR="00B6179E" w:rsidRPr="00B6179E">
        <w:rPr>
          <w:color w:val="000000" w:themeColor="text1"/>
          <w:spacing w:val="-2"/>
          <w:kern w:val="2"/>
        </w:rPr>
        <w:t>5</w:t>
      </w:r>
      <w:r w:rsidRPr="00B6179E">
        <w:rPr>
          <w:color w:val="000000" w:themeColor="text1"/>
          <w:spacing w:val="-2"/>
          <w:kern w:val="2"/>
        </w:rPr>
        <w:t xml:space="preserve">). В подтверждение указанных в форме </w:t>
      </w:r>
      <w:r w:rsidR="00B6179E" w:rsidRPr="00B6179E">
        <w:rPr>
          <w:color w:val="000000" w:themeColor="text1"/>
          <w:spacing w:val="-2"/>
          <w:kern w:val="2"/>
        </w:rPr>
        <w:t>5</w:t>
      </w:r>
      <w:r w:rsidRPr="00B6179E">
        <w:rPr>
          <w:color w:val="000000" w:themeColor="text1"/>
          <w:spacing w:val="-2"/>
          <w:kern w:val="2"/>
        </w:rPr>
        <w:t xml:space="preserve"> сведений, для присуждения баллов в составе заявок участников должны быть приложены оригиналы и/или копии подписанных следующих документов:</w:t>
      </w:r>
    </w:p>
    <w:p w14:paraId="74D38769" w14:textId="77777777" w:rsidR="003231FF" w:rsidRPr="00DD6375" w:rsidRDefault="003231FF" w:rsidP="003231FF">
      <w:pPr>
        <w:ind w:firstLine="567"/>
        <w:contextualSpacing/>
        <w:jc w:val="both"/>
        <w:rPr>
          <w:spacing w:val="-2"/>
          <w:kern w:val="2"/>
        </w:rPr>
      </w:pPr>
      <w:r w:rsidRPr="00DD6375">
        <w:rPr>
          <w:spacing w:val="-2"/>
          <w:kern w:val="2"/>
        </w:rPr>
        <w:t>-</w:t>
      </w:r>
      <w:r>
        <w:rPr>
          <w:spacing w:val="-2"/>
          <w:kern w:val="2"/>
        </w:rPr>
        <w:t xml:space="preserve"> </w:t>
      </w:r>
      <w:r w:rsidRPr="00172ADD">
        <w:rPr>
          <w:spacing w:val="-2"/>
          <w:kern w:val="2"/>
        </w:rPr>
        <w:t>копия ранее исполненного контракта</w:t>
      </w:r>
      <w:r>
        <w:rPr>
          <w:spacing w:val="-2"/>
          <w:kern w:val="2"/>
        </w:rPr>
        <w:t xml:space="preserve"> </w:t>
      </w:r>
      <w:r w:rsidRPr="00A611F8">
        <w:rPr>
          <w:spacing w:val="-2"/>
          <w:kern w:val="2"/>
        </w:rPr>
        <w:t>(договора)</w:t>
      </w:r>
      <w:r w:rsidRPr="00172ADD">
        <w:rPr>
          <w:spacing w:val="-2"/>
          <w:kern w:val="2"/>
        </w:rPr>
        <w:t xml:space="preserve"> сопоставимого характера и объема. В случае, если в контракты</w:t>
      </w:r>
      <w:r>
        <w:rPr>
          <w:spacing w:val="-2"/>
          <w:kern w:val="2"/>
        </w:rPr>
        <w:t xml:space="preserve"> </w:t>
      </w:r>
      <w:r w:rsidRPr="006D7D8C">
        <w:rPr>
          <w:spacing w:val="-2"/>
          <w:kern w:val="2"/>
        </w:rPr>
        <w:t>(договора)</w:t>
      </w:r>
      <w:r w:rsidRPr="00172ADD">
        <w:rPr>
          <w:spacing w:val="-2"/>
          <w:kern w:val="2"/>
        </w:rPr>
        <w:t xml:space="preserve"> вносились изменения (дополнения), </w:t>
      </w:r>
      <w:r>
        <w:rPr>
          <w:spacing w:val="-2"/>
          <w:kern w:val="2"/>
        </w:rPr>
        <w:t xml:space="preserve">влияющие на общую стоимость контракта </w:t>
      </w:r>
      <w:r w:rsidRPr="00A611F8">
        <w:rPr>
          <w:spacing w:val="-2"/>
          <w:kern w:val="2"/>
        </w:rPr>
        <w:t>(договора)</w:t>
      </w:r>
      <w:r>
        <w:rPr>
          <w:spacing w:val="-2"/>
          <w:kern w:val="2"/>
        </w:rPr>
        <w:t xml:space="preserve">, </w:t>
      </w:r>
      <w:r w:rsidRPr="00172ADD">
        <w:rPr>
          <w:spacing w:val="-2"/>
          <w:kern w:val="2"/>
        </w:rPr>
        <w:t>необходимо представлять копии дополнительных соглашений, в которых содержатся данные изменения (дополнени</w:t>
      </w:r>
      <w:r>
        <w:rPr>
          <w:spacing w:val="-2"/>
          <w:kern w:val="2"/>
        </w:rPr>
        <w:t>я)</w:t>
      </w:r>
      <w:r w:rsidRPr="00366B61">
        <w:rPr>
          <w:spacing w:val="-2"/>
          <w:kern w:val="2"/>
        </w:rPr>
        <w:t>;</w:t>
      </w:r>
    </w:p>
    <w:p w14:paraId="71FEBD87" w14:textId="77777777" w:rsidR="003231FF" w:rsidRPr="00DD6375" w:rsidRDefault="003231FF" w:rsidP="003231FF">
      <w:pPr>
        <w:ind w:firstLine="567"/>
        <w:contextualSpacing/>
        <w:jc w:val="both"/>
      </w:pPr>
      <w:r w:rsidRPr="00DD6375">
        <w:rPr>
          <w:spacing w:val="-2"/>
          <w:kern w:val="2"/>
        </w:rPr>
        <w:t xml:space="preserve">- </w:t>
      </w:r>
      <w:r w:rsidRPr="00366B61">
        <w:rPr>
          <w:spacing w:val="-2"/>
          <w:kern w:val="2"/>
        </w:rPr>
        <w:t>копия акта(</w:t>
      </w:r>
      <w:proofErr w:type="spellStart"/>
      <w:r w:rsidRPr="00366B61">
        <w:rPr>
          <w:spacing w:val="-2"/>
          <w:kern w:val="2"/>
        </w:rPr>
        <w:t>ов</w:t>
      </w:r>
      <w:proofErr w:type="spellEnd"/>
      <w:r w:rsidRPr="00366B61">
        <w:rPr>
          <w:spacing w:val="-2"/>
          <w:kern w:val="2"/>
        </w:rPr>
        <w:t xml:space="preserve">) </w:t>
      </w:r>
      <w:r>
        <w:rPr>
          <w:spacing w:val="-2"/>
          <w:kern w:val="2"/>
        </w:rPr>
        <w:t>приема-передачи поставленных товаров (выполненных работ/оказанных услуг) и</w:t>
      </w:r>
      <w:r w:rsidRPr="00366B61">
        <w:rPr>
          <w:spacing w:val="-2"/>
          <w:kern w:val="2"/>
        </w:rPr>
        <w:t xml:space="preserve">ли иных предусмотренных контрактом </w:t>
      </w:r>
      <w:r>
        <w:rPr>
          <w:spacing w:val="-2"/>
          <w:kern w:val="2"/>
        </w:rPr>
        <w:t xml:space="preserve"> </w:t>
      </w:r>
      <w:r w:rsidRPr="00366B61">
        <w:rPr>
          <w:spacing w:val="-2"/>
          <w:kern w:val="2"/>
        </w:rPr>
        <w:t xml:space="preserve">документов, подтверждающего(их) </w:t>
      </w:r>
      <w:r>
        <w:rPr>
          <w:spacing w:val="-2"/>
          <w:kern w:val="2"/>
        </w:rPr>
        <w:t>поставку (выполнение работ/оказание услуг)</w:t>
      </w:r>
      <w:r w:rsidRPr="00366B61">
        <w:rPr>
          <w:spacing w:val="-2"/>
          <w:kern w:val="2"/>
        </w:rPr>
        <w:t xml:space="preserve"> по исполнению контракта в полном объеме, содержащего(их) все обязательные реквизиты, установленные частью 2 статьи 9 Федерального закона от 6 декабря 2011 г. N 402-ФЗ "О бухгалтерском учете"</w:t>
      </w:r>
      <w:r w:rsidRPr="00DD6375">
        <w:t>.</w:t>
      </w:r>
    </w:p>
    <w:p w14:paraId="54B9E3F2" w14:textId="77777777" w:rsidR="003231FF" w:rsidRPr="00073DE3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 w:rsidRPr="00073DE3">
        <w:rPr>
          <w:spacing w:val="-2"/>
          <w:kern w:val="2"/>
        </w:rPr>
        <w:t xml:space="preserve">Контракты, приложенные в составе заявки на участие в </w:t>
      </w:r>
      <w:r>
        <w:rPr>
          <w:spacing w:val="-2"/>
          <w:kern w:val="2"/>
        </w:rPr>
        <w:t>конкурсе в электронной форме</w:t>
      </w:r>
      <w:r w:rsidRPr="00073DE3">
        <w:rPr>
          <w:spacing w:val="-2"/>
          <w:kern w:val="2"/>
        </w:rPr>
        <w:t xml:space="preserve">, но отсутствующие </w:t>
      </w:r>
      <w:r>
        <w:rPr>
          <w:spacing w:val="-2"/>
          <w:kern w:val="2"/>
        </w:rPr>
        <w:t>в приложении к критериям оценки заявок</w:t>
      </w:r>
      <w:r w:rsidRPr="00073DE3">
        <w:rPr>
          <w:spacing w:val="-2"/>
          <w:kern w:val="2"/>
        </w:rPr>
        <w:t xml:space="preserve">, не будут оцениваться Комиссией. Оценке не подлежат контракты, </w:t>
      </w:r>
      <w:r>
        <w:rPr>
          <w:spacing w:val="-2"/>
          <w:kern w:val="2"/>
        </w:rPr>
        <w:t>поставка</w:t>
      </w:r>
      <w:r w:rsidRPr="00073DE3">
        <w:rPr>
          <w:spacing w:val="-2"/>
          <w:kern w:val="2"/>
        </w:rPr>
        <w:t xml:space="preserve"> по которым не завершен</w:t>
      </w:r>
      <w:r>
        <w:rPr>
          <w:spacing w:val="-2"/>
          <w:kern w:val="2"/>
        </w:rPr>
        <w:t>а</w:t>
      </w:r>
      <w:r w:rsidRPr="00073DE3">
        <w:rPr>
          <w:spacing w:val="-2"/>
          <w:kern w:val="2"/>
        </w:rPr>
        <w:t xml:space="preserve"> (являются незавершенными). При этом для целей оценки фактически </w:t>
      </w:r>
      <w:r>
        <w:rPr>
          <w:spacing w:val="-2"/>
          <w:kern w:val="2"/>
        </w:rPr>
        <w:t>поставленных товаров (выполненных работ/оказанных услуг)</w:t>
      </w:r>
      <w:r w:rsidRPr="00073DE3">
        <w:rPr>
          <w:spacing w:val="-2"/>
          <w:kern w:val="2"/>
        </w:rPr>
        <w:t xml:space="preserve"> будет учитываться стоимость </w:t>
      </w:r>
      <w:r>
        <w:rPr>
          <w:spacing w:val="-2"/>
          <w:kern w:val="2"/>
        </w:rPr>
        <w:t>поставленных товаров (</w:t>
      </w:r>
      <w:r w:rsidRPr="00073DE3">
        <w:rPr>
          <w:spacing w:val="-2"/>
          <w:kern w:val="2"/>
        </w:rPr>
        <w:t>выполненных работ</w:t>
      </w:r>
      <w:r>
        <w:rPr>
          <w:spacing w:val="-2"/>
          <w:kern w:val="2"/>
        </w:rPr>
        <w:t>/оказанных услуг)</w:t>
      </w:r>
      <w:r w:rsidRPr="00073DE3">
        <w:rPr>
          <w:spacing w:val="-2"/>
          <w:kern w:val="2"/>
        </w:rPr>
        <w:t xml:space="preserve">, указанная в актах </w:t>
      </w:r>
      <w:r>
        <w:rPr>
          <w:spacing w:val="-2"/>
          <w:kern w:val="2"/>
        </w:rPr>
        <w:t>приема-передачи</w:t>
      </w:r>
      <w:r w:rsidRPr="00337282">
        <w:rPr>
          <w:spacing w:val="-2"/>
          <w:kern w:val="2"/>
        </w:rPr>
        <w:t xml:space="preserve"> </w:t>
      </w:r>
      <w:r w:rsidRPr="00366B61">
        <w:rPr>
          <w:spacing w:val="-2"/>
          <w:kern w:val="2"/>
        </w:rPr>
        <w:t>или иных предусмотренных контрактом</w:t>
      </w:r>
      <w:r>
        <w:rPr>
          <w:spacing w:val="-2"/>
          <w:kern w:val="2"/>
        </w:rPr>
        <w:t xml:space="preserve"> </w:t>
      </w:r>
      <w:r w:rsidRPr="00366B61">
        <w:rPr>
          <w:spacing w:val="-2"/>
          <w:kern w:val="2"/>
        </w:rPr>
        <w:t>документов, подтверждающего(их)</w:t>
      </w:r>
      <w:r>
        <w:rPr>
          <w:spacing w:val="-2"/>
          <w:kern w:val="2"/>
        </w:rPr>
        <w:t>поставку (выполнение работ/оказание услуг)</w:t>
      </w:r>
      <w:r w:rsidRPr="00073DE3">
        <w:rPr>
          <w:spacing w:val="-2"/>
          <w:kern w:val="2"/>
        </w:rPr>
        <w:t xml:space="preserve">. Подтверждением наличия опыта будет считаться только предоставление этих документов вместе (копия контракта, копия акта (актов), содержащего (содержащих) все обязательные реквизиты, установленные частью 2 статьи 9 Федерального закона "О бухгалтерском учете").  </w:t>
      </w:r>
    </w:p>
    <w:p w14:paraId="7A6A9726" w14:textId="77777777" w:rsidR="003231FF" w:rsidRPr="00337282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 w:rsidRPr="00337282">
        <w:rPr>
          <w:spacing w:val="-2"/>
          <w:kern w:val="2"/>
        </w:rPr>
        <w:t xml:space="preserve">Под </w:t>
      </w:r>
      <w:r>
        <w:rPr>
          <w:spacing w:val="-2"/>
          <w:kern w:val="2"/>
        </w:rPr>
        <w:t>товарами</w:t>
      </w:r>
      <w:r w:rsidRPr="00337282">
        <w:rPr>
          <w:spacing w:val="-2"/>
          <w:kern w:val="2"/>
        </w:rPr>
        <w:t xml:space="preserve"> (</w:t>
      </w:r>
      <w:r>
        <w:rPr>
          <w:spacing w:val="-2"/>
          <w:kern w:val="2"/>
        </w:rPr>
        <w:t>работами/</w:t>
      </w:r>
      <w:r w:rsidRPr="00337282">
        <w:rPr>
          <w:spacing w:val="-2"/>
          <w:kern w:val="2"/>
        </w:rPr>
        <w:t xml:space="preserve">услугами) сопоставимого характера понимаются </w:t>
      </w:r>
      <w:r>
        <w:rPr>
          <w:spacing w:val="-2"/>
          <w:kern w:val="2"/>
        </w:rPr>
        <w:t>товары (</w:t>
      </w:r>
      <w:r w:rsidRPr="00337282">
        <w:rPr>
          <w:spacing w:val="-2"/>
          <w:kern w:val="2"/>
        </w:rPr>
        <w:t>работы</w:t>
      </w:r>
      <w:r>
        <w:rPr>
          <w:spacing w:val="-2"/>
          <w:kern w:val="2"/>
        </w:rPr>
        <w:t>/</w:t>
      </w:r>
      <w:r w:rsidRPr="00337282">
        <w:rPr>
          <w:spacing w:val="-2"/>
          <w:kern w:val="2"/>
        </w:rPr>
        <w:t xml:space="preserve">услуги), предметом которых является: </w:t>
      </w:r>
    </w:p>
    <w:p w14:paraId="66357DA5" w14:textId="77777777" w:rsidR="003231FF" w:rsidRPr="00337282" w:rsidRDefault="003231FF" w:rsidP="003231FF">
      <w:pPr>
        <w:spacing w:after="60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Поставка оборудования для зоны отдыха; поставка и установка оборудования для зоны отдыха; поставка элементов благоустройства; поставка и установка элементов благоустройства; </w:t>
      </w:r>
      <w:r w:rsidRPr="00337282">
        <w:rPr>
          <w:color w:val="000000" w:themeColor="text1"/>
        </w:rPr>
        <w:t>поставки</w:t>
      </w:r>
      <w:r>
        <w:rPr>
          <w:color w:val="000000" w:themeColor="text1"/>
        </w:rPr>
        <w:t xml:space="preserve"> (</w:t>
      </w:r>
      <w:r w:rsidRPr="00337282">
        <w:rPr>
          <w:color w:val="000000" w:themeColor="text1"/>
          <w:spacing w:val="-2"/>
          <w:kern w:val="2"/>
        </w:rPr>
        <w:t>работы</w:t>
      </w:r>
      <w:r>
        <w:rPr>
          <w:color w:val="000000" w:themeColor="text1"/>
          <w:spacing w:val="-2"/>
          <w:kern w:val="2"/>
        </w:rPr>
        <w:t>/</w:t>
      </w:r>
      <w:r w:rsidRPr="00337282">
        <w:rPr>
          <w:color w:val="000000" w:themeColor="text1"/>
          <w:spacing w:val="-2"/>
          <w:kern w:val="2"/>
        </w:rPr>
        <w:t xml:space="preserve">услуги) по которым завершены (исполнены) </w:t>
      </w:r>
      <w:r w:rsidRPr="00BE6246">
        <w:rPr>
          <w:color w:val="000000" w:themeColor="text1"/>
          <w:spacing w:val="-2"/>
          <w:kern w:val="2"/>
        </w:rPr>
        <w:t>в период с 01.01.201</w:t>
      </w:r>
      <w:r>
        <w:rPr>
          <w:color w:val="000000" w:themeColor="text1"/>
          <w:spacing w:val="-2"/>
          <w:kern w:val="2"/>
        </w:rPr>
        <w:t>8</w:t>
      </w:r>
      <w:r w:rsidRPr="00337282">
        <w:rPr>
          <w:color w:val="000000" w:themeColor="text1"/>
          <w:spacing w:val="-2"/>
          <w:kern w:val="2"/>
        </w:rPr>
        <w:t xml:space="preserve"> до даты окончания </w:t>
      </w:r>
      <w:r w:rsidRPr="00337282">
        <w:rPr>
          <w:spacing w:val="-2"/>
          <w:kern w:val="2"/>
        </w:rPr>
        <w:t xml:space="preserve">срока подачи заявок на участие в настоящем конкурсе в электронной форме. </w:t>
      </w:r>
    </w:p>
    <w:p w14:paraId="2D221210" w14:textId="77777777" w:rsidR="003231FF" w:rsidRPr="00337282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 w:rsidRPr="00337282">
        <w:rPr>
          <w:spacing w:val="-2"/>
          <w:kern w:val="2"/>
        </w:rPr>
        <w:t xml:space="preserve">Датой исполнения контракта считается дата последнего акта </w:t>
      </w:r>
      <w:r>
        <w:rPr>
          <w:spacing w:val="-2"/>
          <w:kern w:val="2"/>
        </w:rPr>
        <w:t>приема-передачи</w:t>
      </w:r>
      <w:r w:rsidRPr="00337282">
        <w:rPr>
          <w:spacing w:val="-2"/>
          <w:kern w:val="2"/>
        </w:rPr>
        <w:t xml:space="preserve"> или иного документа, предусмотренного контрактом, подтверждающего </w:t>
      </w:r>
      <w:r>
        <w:rPr>
          <w:spacing w:val="-2"/>
          <w:kern w:val="2"/>
        </w:rPr>
        <w:t>поставку</w:t>
      </w:r>
      <w:r w:rsidRPr="00337282">
        <w:rPr>
          <w:spacing w:val="-2"/>
          <w:kern w:val="2"/>
        </w:rPr>
        <w:t xml:space="preserve"> (</w:t>
      </w:r>
      <w:r>
        <w:rPr>
          <w:spacing w:val="-2"/>
          <w:kern w:val="2"/>
        </w:rPr>
        <w:t>приемку работ/</w:t>
      </w:r>
      <w:r w:rsidRPr="00337282">
        <w:rPr>
          <w:spacing w:val="-2"/>
          <w:kern w:val="2"/>
        </w:rPr>
        <w:t>оказанных услуг) по исполнению контракта в полном объеме.</w:t>
      </w:r>
    </w:p>
    <w:p w14:paraId="0F1BB19A" w14:textId="77777777" w:rsidR="003231FF" w:rsidRPr="00337282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 w:rsidRPr="00337282">
        <w:rPr>
          <w:spacing w:val="-2"/>
          <w:kern w:val="2"/>
        </w:rPr>
        <w:t xml:space="preserve">Под </w:t>
      </w:r>
      <w:r>
        <w:rPr>
          <w:spacing w:val="-2"/>
          <w:kern w:val="2"/>
        </w:rPr>
        <w:t>товарами (</w:t>
      </w:r>
      <w:r w:rsidRPr="00337282">
        <w:rPr>
          <w:spacing w:val="-2"/>
          <w:kern w:val="2"/>
        </w:rPr>
        <w:t>работами</w:t>
      </w:r>
      <w:r>
        <w:rPr>
          <w:spacing w:val="-2"/>
          <w:kern w:val="2"/>
        </w:rPr>
        <w:t>/</w:t>
      </w:r>
      <w:r w:rsidRPr="00337282">
        <w:rPr>
          <w:spacing w:val="-2"/>
          <w:kern w:val="2"/>
        </w:rPr>
        <w:t xml:space="preserve">услугами) сопоставимого объема понимаются: </w:t>
      </w:r>
    </w:p>
    <w:p w14:paraId="347926DB" w14:textId="77777777" w:rsidR="003231FF" w:rsidRPr="00337282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>
        <w:rPr>
          <w:spacing w:val="-2"/>
          <w:kern w:val="2"/>
        </w:rPr>
        <w:t>Поставка (в</w:t>
      </w:r>
      <w:r w:rsidRPr="00337282">
        <w:rPr>
          <w:spacing w:val="-2"/>
          <w:kern w:val="2"/>
        </w:rPr>
        <w:t>ыполнение работ</w:t>
      </w:r>
      <w:r>
        <w:rPr>
          <w:spacing w:val="-2"/>
          <w:kern w:val="2"/>
        </w:rPr>
        <w:t>/</w:t>
      </w:r>
      <w:r w:rsidRPr="00337282">
        <w:rPr>
          <w:spacing w:val="-2"/>
          <w:kern w:val="2"/>
        </w:rPr>
        <w:t xml:space="preserve">оказание услуг) по исполненному контракту, стоимость которого составляет не менее </w:t>
      </w:r>
      <w:r>
        <w:rPr>
          <w:spacing w:val="-2"/>
          <w:kern w:val="2"/>
        </w:rPr>
        <w:t>10</w:t>
      </w:r>
      <w:r w:rsidRPr="00337282">
        <w:rPr>
          <w:spacing w:val="-2"/>
          <w:kern w:val="2"/>
        </w:rPr>
        <w:t xml:space="preserve">% от начальной (максимальной) цены </w:t>
      </w:r>
      <w:r>
        <w:rPr>
          <w:spacing w:val="-2"/>
          <w:kern w:val="2"/>
        </w:rPr>
        <w:t>договора</w:t>
      </w:r>
      <w:r w:rsidRPr="00337282">
        <w:rPr>
          <w:spacing w:val="-2"/>
          <w:kern w:val="2"/>
        </w:rPr>
        <w:t>, на право заключить который проводится конкурс в электронной форме.</w:t>
      </w:r>
    </w:p>
    <w:p w14:paraId="26D46518" w14:textId="2C2E1FAA" w:rsidR="003231FF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bookmarkStart w:id="7" w:name="_Toc387249588"/>
      <w:r w:rsidRPr="00337282">
        <w:rPr>
          <w:spacing w:val="-2"/>
          <w:kern w:val="2"/>
        </w:rPr>
        <w:t>В случае отсутствия в заявке участника закупки документов, подтверждающих наличие у данного участника опыта по успешному выполнению работ (оказанию услуг) сопоставимого предмету контракта настоящего конкурса в электронной форме характера и (или) объема, заявке участника закупки по данному критерию (показателю) присваивается ноль баллов.</w:t>
      </w:r>
      <w:bookmarkEnd w:id="7"/>
    </w:p>
    <w:p w14:paraId="00817C4D" w14:textId="45D5585D" w:rsidR="00570BA7" w:rsidRPr="00337282" w:rsidRDefault="00570BA7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r w:rsidRPr="00570BA7">
        <w:rPr>
          <w:spacing w:val="-2"/>
          <w:kern w:val="2"/>
        </w:rPr>
        <w:t>Под успешн</w:t>
      </w:r>
      <w:r>
        <w:rPr>
          <w:spacing w:val="-2"/>
          <w:kern w:val="2"/>
        </w:rPr>
        <w:t>ой поставкой</w:t>
      </w:r>
      <w:r w:rsidRPr="00570BA7">
        <w:rPr>
          <w:spacing w:val="-2"/>
          <w:kern w:val="2"/>
        </w:rPr>
        <w:t xml:space="preserve"> </w:t>
      </w:r>
      <w:r>
        <w:rPr>
          <w:spacing w:val="-2"/>
          <w:kern w:val="2"/>
        </w:rPr>
        <w:t>(</w:t>
      </w:r>
      <w:r w:rsidRPr="00570BA7">
        <w:rPr>
          <w:spacing w:val="-2"/>
          <w:kern w:val="2"/>
        </w:rPr>
        <w:t>выполнением работ</w:t>
      </w:r>
      <w:r>
        <w:rPr>
          <w:spacing w:val="-2"/>
          <w:kern w:val="2"/>
        </w:rPr>
        <w:t>/</w:t>
      </w:r>
      <w:r w:rsidRPr="00570BA7">
        <w:rPr>
          <w:spacing w:val="-2"/>
          <w:kern w:val="2"/>
        </w:rPr>
        <w:t>оказанием услуг) понимается исполнение участником закупки контракта (контрактов) в полном объёме.</w:t>
      </w:r>
    </w:p>
    <w:p w14:paraId="3D3712C6" w14:textId="77777777" w:rsidR="003231FF" w:rsidRPr="00337282" w:rsidRDefault="003231FF" w:rsidP="003231FF">
      <w:pPr>
        <w:spacing w:after="60"/>
        <w:ind w:firstLine="567"/>
        <w:contextualSpacing/>
        <w:jc w:val="both"/>
        <w:rPr>
          <w:spacing w:val="-2"/>
          <w:kern w:val="2"/>
        </w:rPr>
      </w:pPr>
      <w:bookmarkStart w:id="8" w:name="_Toc387249591"/>
      <w:r w:rsidRPr="00337282">
        <w:rPr>
          <w:spacing w:val="-2"/>
          <w:kern w:val="2"/>
        </w:rPr>
        <w:t>Заказчик,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(контрактов)</w:t>
      </w:r>
      <w:bookmarkEnd w:id="8"/>
      <w:r w:rsidRPr="00337282">
        <w:rPr>
          <w:spacing w:val="-2"/>
          <w:kern w:val="2"/>
        </w:rPr>
        <w:t>.</w:t>
      </w:r>
    </w:p>
    <w:p w14:paraId="04D81398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Для заказчика лучшим условием исполнения </w:t>
      </w:r>
      <w:r>
        <w:t>договора</w:t>
      </w:r>
      <w:r w:rsidRPr="00073DE3">
        <w:t xml:space="preserve"> по критерию оценки является наибольшее значение критерия оценки. Количество баллов, присуждаемых по оценке показателя (</w:t>
      </w:r>
      <w:proofErr w:type="spellStart"/>
      <w:r w:rsidRPr="00073DE3">
        <w:t>НКБ</w:t>
      </w:r>
      <w:r w:rsidRPr="00073DE3">
        <w:rPr>
          <w:i/>
          <w:vertAlign w:val="subscript"/>
        </w:rPr>
        <w:t>i</w:t>
      </w:r>
      <w:proofErr w:type="spellEnd"/>
      <w:r w:rsidRPr="00073DE3">
        <w:t>), определяется по формуле:</w:t>
      </w:r>
    </w:p>
    <w:p w14:paraId="707463A4" w14:textId="77777777" w:rsidR="003231FF" w:rsidRPr="00073DE3" w:rsidRDefault="003231FF" w:rsidP="003231FF">
      <w:pPr>
        <w:spacing w:after="60"/>
        <w:ind w:firstLine="567"/>
        <w:contextualSpacing/>
        <w:jc w:val="both"/>
      </w:pPr>
    </w:p>
    <w:p w14:paraId="3C1F77F9" w14:textId="77777777" w:rsidR="003231FF" w:rsidRPr="00073DE3" w:rsidRDefault="004A6EAB" w:rsidP="003231FF">
      <w:pPr>
        <w:spacing w:after="60"/>
        <w:ind w:firstLine="567"/>
        <w:contextualSpacing/>
        <w:jc w:val="center"/>
        <w:rPr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НКБ</m:t>
              </m:r>
            </m:e>
            <m:sub>
              <m:r>
                <w:rPr>
                  <w:rFonts w:ascii="Cambria Math" w:hAnsi="Cambria Math"/>
                  <w:lang w:val="en-US" w:eastAsia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 w:eastAsia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з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×100×</m:t>
              </m:r>
              <m:f>
                <m:fPr>
                  <m:ctrlPr>
                    <w:rPr>
                      <w:rFonts w:ascii="Cambria Math" w:hAnsi="Cambria Math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 w:eastAsia="en-US"/>
                    </w:rPr>
                    <m:t>K</m:t>
                  </m:r>
                </m:den>
              </m:f>
            </m:e>
            <m:sub>
              <m:r>
                <w:rPr>
                  <w:rFonts w:ascii="Cambria Math" w:hAnsi="Cambria Math"/>
                  <w:lang w:val="en-US" w:eastAsia="en-US"/>
                </w:rPr>
                <m:t>max</m:t>
              </m:r>
            </m:sub>
          </m:sSub>
        </m:oMath>
      </m:oMathPara>
    </w:p>
    <w:p w14:paraId="1E4A6CCB" w14:textId="77777777" w:rsidR="003231FF" w:rsidRPr="00073DE3" w:rsidRDefault="003231FF" w:rsidP="003231FF">
      <w:pPr>
        <w:spacing w:after="60"/>
        <w:ind w:firstLine="567"/>
        <w:contextualSpacing/>
        <w:rPr>
          <w:kern w:val="2"/>
          <w:lang w:eastAsia="en-US"/>
        </w:rPr>
      </w:pPr>
      <w:r w:rsidRPr="00073DE3">
        <w:rPr>
          <w:kern w:val="2"/>
          <w:lang w:eastAsia="en-US"/>
        </w:rPr>
        <w:t>где:</w:t>
      </w:r>
    </w:p>
    <w:p w14:paraId="283C595A" w14:textId="77777777" w:rsidR="003231FF" w:rsidRPr="00073DE3" w:rsidRDefault="003231FF" w:rsidP="003231FF">
      <w:pPr>
        <w:tabs>
          <w:tab w:val="left" w:pos="1949"/>
          <w:tab w:val="left" w:pos="2928"/>
          <w:tab w:val="left" w:pos="5419"/>
          <w:tab w:val="left" w:pos="7704"/>
        </w:tabs>
        <w:autoSpaceDE w:val="0"/>
        <w:autoSpaceDN w:val="0"/>
        <w:adjustRightInd w:val="0"/>
        <w:spacing w:after="60"/>
        <w:ind w:firstLine="567"/>
        <w:contextualSpacing/>
        <w:jc w:val="both"/>
        <w:rPr>
          <w:i/>
          <w:kern w:val="2"/>
        </w:rPr>
      </w:pPr>
      <w:r w:rsidRPr="00073DE3">
        <w:rPr>
          <w:i/>
          <w:kern w:val="2"/>
        </w:rPr>
        <w:t>НКБ</w:t>
      </w:r>
      <w:proofErr w:type="spellStart"/>
      <w:r w:rsidRPr="00073DE3">
        <w:rPr>
          <w:i/>
          <w:kern w:val="2"/>
          <w:vertAlign w:val="subscript"/>
          <w:lang w:val="en-US"/>
        </w:rPr>
        <w:t>i</w:t>
      </w:r>
      <w:proofErr w:type="spellEnd"/>
      <w:r w:rsidRPr="00073DE3">
        <w:rPr>
          <w:i/>
          <w:kern w:val="2"/>
        </w:rPr>
        <w:t xml:space="preserve"> – количество баллов у участника по данному показателю;</w:t>
      </w:r>
    </w:p>
    <w:p w14:paraId="2E3C8E9D" w14:textId="77777777" w:rsidR="003231FF" w:rsidRPr="00073DE3" w:rsidRDefault="004A6EAB" w:rsidP="003231FF">
      <w:pPr>
        <w:tabs>
          <w:tab w:val="left" w:pos="1949"/>
          <w:tab w:val="left" w:pos="2928"/>
          <w:tab w:val="left" w:pos="5419"/>
          <w:tab w:val="left" w:pos="7704"/>
        </w:tabs>
        <w:autoSpaceDE w:val="0"/>
        <w:autoSpaceDN w:val="0"/>
        <w:adjustRightInd w:val="0"/>
        <w:spacing w:after="60"/>
        <w:ind w:firstLine="567"/>
        <w:contextualSpacing/>
        <w:jc w:val="both"/>
        <w:rPr>
          <w:i/>
          <w:kern w:val="2"/>
        </w:rPr>
      </w:pP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="003231FF" w:rsidRPr="00073DE3">
        <w:rPr>
          <w:i/>
          <w:kern w:val="2"/>
        </w:rPr>
        <w:t xml:space="preserve"> – коэффициент значимости показателя, К</w:t>
      </w:r>
      <w:r w:rsidR="003231FF" w:rsidRPr="00073DE3">
        <w:rPr>
          <w:i/>
          <w:kern w:val="2"/>
          <w:vertAlign w:val="subscript"/>
        </w:rPr>
        <w:t>З</w:t>
      </w:r>
      <w:r w:rsidR="003231FF" w:rsidRPr="00073DE3">
        <w:rPr>
          <w:i/>
          <w:kern w:val="2"/>
        </w:rPr>
        <w:t xml:space="preserve"> = 1;</w:t>
      </w:r>
    </w:p>
    <w:p w14:paraId="6437EA5C" w14:textId="77777777" w:rsidR="003231FF" w:rsidRPr="00073DE3" w:rsidRDefault="003231FF" w:rsidP="003231FF">
      <w:pPr>
        <w:autoSpaceDE w:val="0"/>
        <w:autoSpaceDN w:val="0"/>
        <w:adjustRightInd w:val="0"/>
        <w:spacing w:before="5" w:after="60"/>
        <w:ind w:firstLine="567"/>
        <w:contextualSpacing/>
        <w:jc w:val="both"/>
        <w:rPr>
          <w:i/>
          <w:kern w:val="2"/>
        </w:rPr>
      </w:pPr>
      <w:r w:rsidRPr="00073DE3">
        <w:rPr>
          <w:i/>
          <w:kern w:val="2"/>
        </w:rPr>
        <w:t>К</w:t>
      </w:r>
      <w:proofErr w:type="spellStart"/>
      <w:r w:rsidRPr="00073DE3">
        <w:rPr>
          <w:i/>
          <w:kern w:val="2"/>
          <w:vertAlign w:val="subscript"/>
          <w:lang w:val="en-US"/>
        </w:rPr>
        <w:t>i</w:t>
      </w:r>
      <w:proofErr w:type="spellEnd"/>
      <w:r w:rsidRPr="00073DE3">
        <w:rPr>
          <w:i/>
          <w:kern w:val="2"/>
        </w:rPr>
        <w:t xml:space="preserve"> - предложение участника закупки, заявка которого оценивается;</w:t>
      </w:r>
    </w:p>
    <w:p w14:paraId="5026B6A5" w14:textId="77777777" w:rsidR="003231FF" w:rsidRPr="00073DE3" w:rsidRDefault="003231FF" w:rsidP="003231FF">
      <w:pPr>
        <w:autoSpaceDE w:val="0"/>
        <w:autoSpaceDN w:val="0"/>
        <w:adjustRightInd w:val="0"/>
        <w:spacing w:before="5" w:after="60"/>
        <w:ind w:firstLine="567"/>
        <w:contextualSpacing/>
        <w:jc w:val="both"/>
        <w:rPr>
          <w:i/>
          <w:kern w:val="2"/>
        </w:rPr>
      </w:pPr>
      <w:r w:rsidRPr="00073DE3">
        <w:rPr>
          <w:i/>
          <w:kern w:val="2"/>
        </w:rPr>
        <w:t>К</w:t>
      </w:r>
      <w:r w:rsidRPr="00073DE3">
        <w:rPr>
          <w:i/>
          <w:kern w:val="2"/>
          <w:vertAlign w:val="subscript"/>
          <w:lang w:val="en-US"/>
        </w:rPr>
        <w:t>m</w:t>
      </w:r>
      <w:r w:rsidRPr="00073DE3">
        <w:rPr>
          <w:i/>
          <w:kern w:val="2"/>
          <w:vertAlign w:val="subscript"/>
        </w:rPr>
        <w:t>ах</w:t>
      </w:r>
      <w:r w:rsidRPr="00073DE3">
        <w:rPr>
          <w:i/>
          <w:kern w:val="2"/>
        </w:rPr>
        <w:t xml:space="preserve"> - максимальное предложение из сделанных участникам закупки.</w:t>
      </w:r>
    </w:p>
    <w:p w14:paraId="7839AF01" w14:textId="77777777" w:rsidR="003231FF" w:rsidRPr="00073DE3" w:rsidRDefault="003231FF" w:rsidP="00323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39"/>
        <w:jc w:val="both"/>
      </w:pPr>
    </w:p>
    <w:p w14:paraId="57FBBC1D" w14:textId="77777777" w:rsidR="003231FF" w:rsidRPr="00073DE3" w:rsidRDefault="003231FF" w:rsidP="003231FF">
      <w:pPr>
        <w:spacing w:after="60"/>
        <w:ind w:firstLine="567"/>
        <w:contextualSpacing/>
        <w:jc w:val="both"/>
      </w:pPr>
    </w:p>
    <w:p w14:paraId="6F6C7D06" w14:textId="77777777" w:rsidR="003231FF" w:rsidRPr="00073DE3" w:rsidRDefault="003231FF" w:rsidP="003231FF">
      <w:pPr>
        <w:spacing w:after="60"/>
        <w:ind w:firstLine="567"/>
        <w:contextualSpacing/>
        <w:jc w:val="center"/>
        <w:rPr>
          <w:b/>
        </w:rPr>
      </w:pPr>
      <w:r w:rsidRPr="00073DE3">
        <w:rPr>
          <w:b/>
        </w:rPr>
        <w:t>Итоговый рейтинг заявки</w:t>
      </w:r>
    </w:p>
    <w:p w14:paraId="30053CE0" w14:textId="77777777" w:rsidR="003231FF" w:rsidRPr="00073DE3" w:rsidRDefault="003231FF" w:rsidP="003231FF">
      <w:pPr>
        <w:spacing w:after="60"/>
        <w:ind w:firstLine="567"/>
        <w:contextualSpacing/>
        <w:jc w:val="both"/>
      </w:pPr>
    </w:p>
    <w:p w14:paraId="53FD3437" w14:textId="77777777" w:rsidR="003231FF" w:rsidRPr="00073DE3" w:rsidRDefault="003231FF" w:rsidP="003231FF">
      <w:pPr>
        <w:ind w:firstLine="567"/>
        <w:jc w:val="both"/>
      </w:pPr>
      <w:r w:rsidRPr="00073DE3">
        <w:t xml:space="preserve">Итоговый рейтинг определяется как сумма рейтингов по каждому критерию оценки заявок на участие в </w:t>
      </w:r>
      <w:r>
        <w:t>конкурсе в электронной форме</w:t>
      </w:r>
      <w:r w:rsidRPr="00073DE3">
        <w:t>, рассчитанных в соответствии с формулой:</w:t>
      </w:r>
    </w:p>
    <w:p w14:paraId="33C90FD4" w14:textId="77777777" w:rsidR="003231FF" w:rsidRPr="00073DE3" w:rsidRDefault="003231FF" w:rsidP="003231FF">
      <w:pPr>
        <w:ind w:firstLine="567"/>
        <w:jc w:val="both"/>
      </w:pPr>
    </w:p>
    <w:p w14:paraId="4370F66E" w14:textId="77777777" w:rsidR="003231FF" w:rsidRPr="00073DE3" w:rsidRDefault="003231FF" w:rsidP="003231FF">
      <w:pPr>
        <w:jc w:val="center"/>
      </w:pPr>
      <w:r w:rsidRPr="00073DE3">
        <w:t xml:space="preserve">ИР = </w:t>
      </w:r>
      <w:proofErr w:type="spellStart"/>
      <w:r w:rsidRPr="00073DE3">
        <w:t>ЦБi</w:t>
      </w:r>
      <w:proofErr w:type="spellEnd"/>
      <w:r w:rsidRPr="00073DE3">
        <w:t xml:space="preserve"> * 0,</w:t>
      </w:r>
      <w:r>
        <w:t>5</w:t>
      </w:r>
      <w:r w:rsidRPr="00073DE3">
        <w:t xml:space="preserve"> + </w:t>
      </w:r>
      <w:proofErr w:type="spellStart"/>
      <w:r w:rsidRPr="00073DE3">
        <w:t>НЦБi</w:t>
      </w:r>
      <w:proofErr w:type="spellEnd"/>
      <w:r w:rsidRPr="00073DE3">
        <w:t xml:space="preserve"> * 0,</w:t>
      </w:r>
      <w:r>
        <w:t>5</w:t>
      </w:r>
      <w:r w:rsidRPr="00073DE3">
        <w:t xml:space="preserve"> </w:t>
      </w:r>
    </w:p>
    <w:p w14:paraId="5FAABF90" w14:textId="77777777" w:rsidR="003231FF" w:rsidRPr="00073DE3" w:rsidRDefault="003231FF" w:rsidP="003231FF">
      <w:pPr>
        <w:jc w:val="center"/>
      </w:pPr>
    </w:p>
    <w:p w14:paraId="3483DCD7" w14:textId="77777777" w:rsidR="003231FF" w:rsidRPr="00073DE3" w:rsidRDefault="003231FF" w:rsidP="003231FF">
      <w:pPr>
        <w:jc w:val="both"/>
      </w:pPr>
      <w:r w:rsidRPr="00073DE3">
        <w:t>где:</w:t>
      </w:r>
    </w:p>
    <w:p w14:paraId="41BC02AA" w14:textId="77777777" w:rsidR="003231FF" w:rsidRPr="00073DE3" w:rsidRDefault="003231FF" w:rsidP="003231FF">
      <w:pPr>
        <w:jc w:val="both"/>
      </w:pPr>
      <w:proofErr w:type="spellStart"/>
      <w:r w:rsidRPr="00073DE3">
        <w:t>ЦБi</w:t>
      </w:r>
      <w:proofErr w:type="spellEnd"/>
      <w:r w:rsidRPr="00073DE3">
        <w:t xml:space="preserve"> - количество баллов, присуждаемых по критерию оценки «Цена </w:t>
      </w:r>
      <w:r>
        <w:t>договора</w:t>
      </w:r>
      <w:r w:rsidRPr="00073DE3">
        <w:t>»;</w:t>
      </w:r>
    </w:p>
    <w:p w14:paraId="64BF1670" w14:textId="77777777" w:rsidR="003231FF" w:rsidRPr="00073DE3" w:rsidRDefault="003231FF" w:rsidP="003231FF">
      <w:pPr>
        <w:jc w:val="both"/>
      </w:pPr>
    </w:p>
    <w:p w14:paraId="11CCA8FF" w14:textId="77777777" w:rsidR="003231FF" w:rsidRPr="00073DE3" w:rsidRDefault="003231FF" w:rsidP="003231FF">
      <w:pPr>
        <w:jc w:val="both"/>
      </w:pPr>
      <w:proofErr w:type="spellStart"/>
      <w:r w:rsidRPr="00073DE3">
        <w:t>НЦБi</w:t>
      </w:r>
      <w:proofErr w:type="spellEnd"/>
      <w:r w:rsidRPr="00073DE3">
        <w:t xml:space="preserve"> - количество баллов, присуждаемое по критерию оценки «</w:t>
      </w:r>
      <w:r w:rsidRPr="007A4F8B">
        <w:t>квалификация участников конкурса в электронной форме (в том числе опыт работы, связанный с предметом договора</w:t>
      </w:r>
      <w:r w:rsidRPr="00073DE3">
        <w:t>»;</w:t>
      </w:r>
    </w:p>
    <w:p w14:paraId="737BFE19" w14:textId="77777777" w:rsidR="003231FF" w:rsidRPr="00073DE3" w:rsidRDefault="003231FF" w:rsidP="003231FF">
      <w:pPr>
        <w:ind w:firstLine="567"/>
        <w:jc w:val="both"/>
      </w:pPr>
    </w:p>
    <w:p w14:paraId="76CFFF83" w14:textId="77777777" w:rsidR="003231FF" w:rsidRPr="00073DE3" w:rsidRDefault="003231FF" w:rsidP="003231FF">
      <w:pPr>
        <w:ind w:firstLine="567"/>
        <w:jc w:val="both"/>
      </w:pPr>
    </w:p>
    <w:p w14:paraId="248A3D4D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>Итоговый рейтинг заявки рассчитывается путем сложения рейтингов по каждому критерию оценки заявки, установленному в документации</w:t>
      </w:r>
      <w:r>
        <w:t xml:space="preserve"> о конкурсе в электронной форме</w:t>
      </w:r>
      <w:r w:rsidRPr="00073DE3">
        <w:t>.</w:t>
      </w:r>
    </w:p>
    <w:p w14:paraId="665E7E6C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</w:r>
    </w:p>
    <w:p w14:paraId="5224F210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</w:r>
    </w:p>
    <w:p w14:paraId="6E67412D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Заявке, набравшей наибольший итоговый рейтинг, присваивается первый номер. </w:t>
      </w:r>
    </w:p>
    <w:p w14:paraId="0A3C54BC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Победителем признается участник, получивший наибольшую итоговую балловую оценку заявки. </w:t>
      </w:r>
    </w:p>
    <w:p w14:paraId="478B6DAA" w14:textId="77777777" w:rsidR="003231FF" w:rsidRPr="00073DE3" w:rsidRDefault="003231FF" w:rsidP="003231FF">
      <w:pPr>
        <w:spacing w:after="60"/>
        <w:ind w:firstLine="567"/>
        <w:contextualSpacing/>
        <w:jc w:val="both"/>
      </w:pPr>
      <w:r w:rsidRPr="00073DE3">
        <w:t xml:space="preserve">При совпадении итогового количества баллов участников, выигравшей будет признана заявка, которая поступила ранее других заявок на участие в </w:t>
      </w:r>
      <w:r>
        <w:t>конкурсе в электронной форме</w:t>
      </w:r>
      <w:r w:rsidRPr="00073DE3">
        <w:t>.</w:t>
      </w:r>
    </w:p>
    <w:p w14:paraId="4AFAE388" w14:textId="77777777" w:rsidR="003231FF" w:rsidRPr="00C82D2C" w:rsidRDefault="003231FF" w:rsidP="003231FF">
      <w:pPr>
        <w:tabs>
          <w:tab w:val="left" w:pos="540"/>
          <w:tab w:val="left" w:pos="900"/>
        </w:tabs>
        <w:jc w:val="center"/>
        <w:outlineLvl w:val="0"/>
        <w:rPr>
          <w:b/>
          <w:sz w:val="20"/>
          <w:szCs w:val="20"/>
        </w:rPr>
      </w:pPr>
    </w:p>
    <w:p w14:paraId="15F7AAE8" w14:textId="77777777" w:rsidR="003231FF" w:rsidRPr="00A6376D" w:rsidRDefault="003231FF" w:rsidP="003231FF">
      <w:pPr>
        <w:rPr>
          <w:bCs/>
          <w:sz w:val="20"/>
          <w:szCs w:val="20"/>
        </w:rPr>
      </w:pPr>
    </w:p>
    <w:p w14:paraId="5964393B" w14:textId="77777777" w:rsidR="003231FF" w:rsidRDefault="003231FF" w:rsidP="003231FF">
      <w:pPr>
        <w:jc w:val="both"/>
        <w:rPr>
          <w:color w:val="000000"/>
          <w:sz w:val="20"/>
          <w:szCs w:val="20"/>
        </w:rPr>
      </w:pPr>
    </w:p>
    <w:p w14:paraId="74F47A0D" w14:textId="0C9B47C7" w:rsidR="003231FF" w:rsidRDefault="003231FF" w:rsidP="003231FF">
      <w:pPr>
        <w:ind w:firstLine="567"/>
        <w:jc w:val="both"/>
        <w:rPr>
          <w:color w:val="000000"/>
          <w:sz w:val="20"/>
          <w:szCs w:val="20"/>
        </w:rPr>
      </w:pPr>
    </w:p>
    <w:p w14:paraId="3C1D47DA" w14:textId="77777777" w:rsidR="003231FF" w:rsidRDefault="003231F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1FB3AF5" w14:textId="77777777" w:rsidR="003231FF" w:rsidRDefault="003231FF" w:rsidP="003231FF">
      <w:pPr>
        <w:ind w:firstLine="567"/>
        <w:jc w:val="both"/>
        <w:rPr>
          <w:color w:val="000000"/>
          <w:sz w:val="20"/>
          <w:szCs w:val="20"/>
        </w:rPr>
      </w:pPr>
    </w:p>
    <w:p w14:paraId="7E11BB1E" w14:textId="77777777" w:rsidR="003231FF" w:rsidRPr="005408BE" w:rsidRDefault="003231FF" w:rsidP="003231FF">
      <w:pPr>
        <w:widowControl w:val="0"/>
        <w:contextualSpacing/>
        <w:jc w:val="right"/>
        <w:rPr>
          <w:i/>
          <w:sz w:val="22"/>
          <w:lang w:eastAsia="en-US"/>
        </w:rPr>
      </w:pPr>
      <w:r w:rsidRPr="005408BE">
        <w:rPr>
          <w:i/>
          <w:sz w:val="22"/>
          <w:lang w:eastAsia="en-US"/>
        </w:rPr>
        <w:t>(Рекомендуемая форма)</w:t>
      </w:r>
    </w:p>
    <w:p w14:paraId="0944603E" w14:textId="77777777" w:rsidR="003231FF" w:rsidRDefault="003231FF" w:rsidP="003231FF">
      <w:pPr>
        <w:jc w:val="both"/>
        <w:rPr>
          <w:b/>
          <w:sz w:val="20"/>
          <w:szCs w:val="20"/>
        </w:rPr>
      </w:pPr>
    </w:p>
    <w:p w14:paraId="1F2CE532" w14:textId="77777777" w:rsidR="003231FF" w:rsidRDefault="003231FF" w:rsidP="003231FF">
      <w:pPr>
        <w:jc w:val="both"/>
        <w:rPr>
          <w:b/>
          <w:sz w:val="20"/>
          <w:szCs w:val="20"/>
        </w:rPr>
      </w:pPr>
    </w:p>
    <w:p w14:paraId="18616B42" w14:textId="77777777" w:rsidR="003231FF" w:rsidRDefault="003231FF" w:rsidP="003231FF">
      <w:pPr>
        <w:jc w:val="both"/>
        <w:rPr>
          <w:b/>
          <w:sz w:val="20"/>
          <w:szCs w:val="20"/>
        </w:rPr>
      </w:pPr>
    </w:p>
    <w:p w14:paraId="6C5C9060" w14:textId="77777777" w:rsidR="003231FF" w:rsidRPr="00052AAF" w:rsidRDefault="003231FF" w:rsidP="003231FF">
      <w:pPr>
        <w:jc w:val="center"/>
        <w:rPr>
          <w:b/>
          <w:bCs/>
          <w:sz w:val="28"/>
          <w:szCs w:val="28"/>
          <w:lang w:eastAsia="x-none"/>
        </w:rPr>
      </w:pPr>
      <w:bookmarkStart w:id="9" w:name="_Hlk63723484"/>
      <w:r w:rsidRPr="00052AAF">
        <w:rPr>
          <w:b/>
          <w:bCs/>
          <w:sz w:val="28"/>
          <w:szCs w:val="28"/>
          <w:lang w:val="x-none" w:eastAsia="x-none"/>
        </w:rPr>
        <w:t>Форма</w:t>
      </w:r>
      <w:bookmarkEnd w:id="9"/>
      <w:r w:rsidRPr="00052AAF">
        <w:rPr>
          <w:b/>
          <w:bCs/>
          <w:sz w:val="28"/>
          <w:szCs w:val="28"/>
          <w:lang w:eastAsia="x-none"/>
        </w:rPr>
        <w:t xml:space="preserve"> 1</w:t>
      </w:r>
      <w:r w:rsidRPr="00052AAF">
        <w:rPr>
          <w:b/>
          <w:bCs/>
          <w:sz w:val="28"/>
          <w:szCs w:val="28"/>
          <w:lang w:val="x-none" w:eastAsia="x-none"/>
        </w:rPr>
        <w:t xml:space="preserve">. </w:t>
      </w:r>
      <w:r w:rsidRPr="00052AAF">
        <w:rPr>
          <w:b/>
          <w:bCs/>
          <w:sz w:val="28"/>
          <w:szCs w:val="28"/>
          <w:lang w:eastAsia="x-none"/>
        </w:rPr>
        <w:t>Сведения</w:t>
      </w:r>
    </w:p>
    <w:p w14:paraId="361BA511" w14:textId="77777777" w:rsidR="003231FF" w:rsidRPr="00052AAF" w:rsidRDefault="003231FF" w:rsidP="003231FF">
      <w:pPr>
        <w:widowControl w:val="0"/>
        <w:ind w:firstLine="284"/>
        <w:contextualSpacing/>
        <w:jc w:val="center"/>
        <w:rPr>
          <w:sz w:val="28"/>
          <w:szCs w:val="28"/>
          <w:lang w:eastAsia="en-US"/>
        </w:rPr>
      </w:pPr>
      <w:r w:rsidRPr="00052AAF">
        <w:rPr>
          <w:b/>
          <w:sz w:val="28"/>
          <w:szCs w:val="28"/>
          <w:lang w:eastAsia="en-US"/>
        </w:rPr>
        <w:t xml:space="preserve">о наличии у </w:t>
      </w:r>
      <w:r w:rsidRPr="00052AAF">
        <w:rPr>
          <w:color w:val="A6A6A6"/>
          <w:sz w:val="28"/>
          <w:szCs w:val="28"/>
          <w:u w:val="single"/>
          <w:lang w:eastAsia="en-US"/>
        </w:rPr>
        <w:t>наименования участника</w:t>
      </w:r>
      <w:r w:rsidRPr="00052AAF">
        <w:rPr>
          <w:b/>
          <w:sz w:val="28"/>
          <w:szCs w:val="28"/>
          <w:lang w:eastAsia="en-US"/>
        </w:rPr>
        <w:t xml:space="preserve"> опыта по успешной поставке товара, выполнению работ, оказанию услуг сопоставимого характера и объема</w:t>
      </w:r>
    </w:p>
    <w:p w14:paraId="5D98501F" w14:textId="77777777" w:rsidR="003231FF" w:rsidRDefault="003231FF" w:rsidP="003231FF">
      <w:pPr>
        <w:widowControl w:val="0"/>
        <w:contextualSpacing/>
        <w:jc w:val="both"/>
        <w:rPr>
          <w:lang w:eastAsia="en-US"/>
        </w:rPr>
      </w:pPr>
    </w:p>
    <w:p w14:paraId="37469206" w14:textId="77777777" w:rsidR="003231FF" w:rsidRDefault="003231FF" w:rsidP="003231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7F12AE">
        <w:rPr>
          <w:b/>
        </w:rPr>
        <w:t xml:space="preserve">пыт </w:t>
      </w:r>
      <w:r>
        <w:rPr>
          <w:b/>
        </w:rPr>
        <w:t>У</w:t>
      </w:r>
      <w:r w:rsidRPr="007F12AE">
        <w:rPr>
          <w:b/>
        </w:rPr>
        <w:t xml:space="preserve">частника </w:t>
      </w:r>
    </w:p>
    <w:p w14:paraId="295CC513" w14:textId="77777777" w:rsidR="003231FF" w:rsidRDefault="003231FF" w:rsidP="003231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1ECD">
        <w:rPr>
          <w:b/>
        </w:rPr>
        <w:t xml:space="preserve">по </w:t>
      </w:r>
      <w:r>
        <w:rPr>
          <w:b/>
        </w:rPr>
        <w:t xml:space="preserve">успешной поставке товаров </w:t>
      </w:r>
      <w:r w:rsidRPr="002C1ECD">
        <w:rPr>
          <w:b/>
        </w:rPr>
        <w:t>сопоставимого характера и объема.</w:t>
      </w:r>
    </w:p>
    <w:p w14:paraId="67013C06" w14:textId="77777777" w:rsidR="003231FF" w:rsidRPr="00C1141B" w:rsidRDefault="003231FF" w:rsidP="003231F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6"/>
        <w:gridCol w:w="1275"/>
        <w:gridCol w:w="1418"/>
        <w:gridCol w:w="1134"/>
        <w:gridCol w:w="1417"/>
        <w:gridCol w:w="1134"/>
        <w:gridCol w:w="1277"/>
        <w:gridCol w:w="851"/>
      </w:tblGrid>
      <w:tr w:rsidR="003231FF" w:rsidRPr="00C1141B" w14:paraId="576B6022" w14:textId="77777777" w:rsidTr="001E61F4"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88F04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36852" w14:textId="77777777" w:rsidR="003231FF" w:rsidRPr="005915DE" w:rsidRDefault="003231FF" w:rsidP="001E61F4">
            <w:pPr>
              <w:spacing w:line="256" w:lineRule="auto"/>
              <w:ind w:left="-40" w:right="-7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 xml:space="preserve">Номер контракта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5B96D" w14:textId="77777777" w:rsidR="003231FF" w:rsidRPr="005915DE" w:rsidRDefault="003231FF" w:rsidP="001E61F4">
            <w:pPr>
              <w:spacing w:line="256" w:lineRule="auto"/>
              <w:ind w:left="-113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 xml:space="preserve">Дата заключения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767CF" w14:textId="77777777" w:rsidR="003231FF" w:rsidRPr="005915DE" w:rsidRDefault="003231FF" w:rsidP="001E61F4">
            <w:pPr>
              <w:spacing w:line="256" w:lineRule="auto"/>
              <w:ind w:left="-113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Наименование Заказчика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488A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Наименование предмета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B5E4" w14:textId="37C2BE41" w:rsidR="003231FF" w:rsidRPr="007555D3" w:rsidRDefault="003231FF" w:rsidP="001E61F4">
            <w:pPr>
              <w:spacing w:line="256" w:lineRule="auto"/>
              <w:ind w:left="-88" w:right="-1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55D3">
              <w:rPr>
                <w:b/>
                <w:bCs/>
                <w:sz w:val="18"/>
                <w:szCs w:val="18"/>
                <w:lang w:eastAsia="en-US"/>
              </w:rPr>
              <w:t xml:space="preserve">Объем </w:t>
            </w:r>
            <w:r>
              <w:rPr>
                <w:b/>
                <w:bCs/>
                <w:sz w:val="18"/>
                <w:szCs w:val="18"/>
                <w:lang w:eastAsia="en-US"/>
              </w:rPr>
              <w:t>поставленных товаров (выполненных работ / оказанных услуг) в стоимостном выражении</w:t>
            </w:r>
          </w:p>
          <w:p w14:paraId="4AA3CAE9" w14:textId="77777777" w:rsidR="003231FF" w:rsidRPr="005915DE" w:rsidRDefault="003231FF" w:rsidP="001E61F4">
            <w:pPr>
              <w:spacing w:line="256" w:lineRule="auto"/>
              <w:ind w:left="-88" w:right="-1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55D3">
              <w:rPr>
                <w:b/>
                <w:bCs/>
                <w:sz w:val="18"/>
                <w:szCs w:val="18"/>
                <w:lang w:eastAsia="en-US"/>
              </w:rPr>
              <w:t>(рублей с НДС)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39BE" w14:textId="482C0636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 xml:space="preserve">Номер, дата </w:t>
            </w:r>
            <w:r>
              <w:rPr>
                <w:b/>
                <w:bCs/>
                <w:sz w:val="18"/>
                <w:szCs w:val="18"/>
                <w:lang w:eastAsia="en-US"/>
              </w:rPr>
              <w:t>последнего акта,</w:t>
            </w:r>
            <w:r w:rsidRPr="005915DE">
              <w:rPr>
                <w:b/>
                <w:bCs/>
                <w:sz w:val="18"/>
                <w:szCs w:val="18"/>
                <w:lang w:eastAsia="en-US"/>
              </w:rPr>
              <w:t xml:space="preserve"> подтверждающего </w:t>
            </w:r>
            <w:r>
              <w:rPr>
                <w:b/>
                <w:bCs/>
                <w:sz w:val="18"/>
                <w:szCs w:val="18"/>
                <w:lang w:eastAsia="en-US"/>
              </w:rPr>
              <w:t>поставку (выполнение работ, оказание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FF37B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F12AE">
              <w:rPr>
                <w:b/>
                <w:bCs/>
                <w:sz w:val="18"/>
                <w:szCs w:val="18"/>
                <w:lang w:eastAsia="en-US"/>
              </w:rPr>
              <w:t>Наличие штрафных санкций (неустойка, пени, штраф), в случае наличия указать сумму в 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9E23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7F12AE">
              <w:rPr>
                <w:b/>
                <w:bCs/>
                <w:sz w:val="18"/>
                <w:szCs w:val="18"/>
                <w:lang w:eastAsia="en-US"/>
              </w:rPr>
              <w:t>Приме-</w:t>
            </w:r>
            <w:proofErr w:type="spellStart"/>
            <w:r w:rsidRPr="007F12AE">
              <w:rPr>
                <w:b/>
                <w:bCs/>
                <w:sz w:val="18"/>
                <w:szCs w:val="18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231FF" w:rsidRPr="00C1141B" w14:paraId="3F0824CA" w14:textId="77777777" w:rsidTr="001E61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3D3C3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FD0C2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8720D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C32D1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64A72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0567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3225A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915DE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999AF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990E3" w14:textId="77777777" w:rsidR="003231FF" w:rsidRPr="005915DE" w:rsidRDefault="003231FF" w:rsidP="001E61F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</w:tr>
      <w:tr w:rsidR="003231FF" w:rsidRPr="00C1141B" w14:paraId="48C92B20" w14:textId="77777777" w:rsidTr="001E61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286F" w14:textId="77777777" w:rsidR="003231FF" w:rsidRPr="00681F31" w:rsidRDefault="003231FF" w:rsidP="001E61F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81F3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F601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960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A684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A1A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9A40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291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327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063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231FF" w:rsidRPr="00C1141B" w14:paraId="1FB30AA3" w14:textId="77777777" w:rsidTr="001E61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3733" w14:textId="77777777" w:rsidR="003231FF" w:rsidRPr="00681F31" w:rsidRDefault="003231FF" w:rsidP="001E61F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81F3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1CB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2A9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160A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2C8A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8BB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C87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4C7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90D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231FF" w:rsidRPr="00C1141B" w14:paraId="68175B04" w14:textId="77777777" w:rsidTr="001E61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CA8F" w14:textId="77777777" w:rsidR="003231FF" w:rsidRPr="00681F31" w:rsidRDefault="003231FF" w:rsidP="001E61F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81F3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A466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55D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65A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CDF3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00B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BBF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1D9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E83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231FF" w:rsidRPr="00C1141B" w14:paraId="4F558586" w14:textId="77777777" w:rsidTr="001E61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A14" w14:textId="77777777" w:rsidR="003231FF" w:rsidRPr="00681F31" w:rsidRDefault="003231FF" w:rsidP="001E61F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43F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CB5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ABD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3DE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6C2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DE0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C92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99F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231FF" w:rsidRPr="00C1141B" w14:paraId="57031F7F" w14:textId="77777777" w:rsidTr="001E61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A93" w14:textId="77777777" w:rsidR="003231FF" w:rsidRPr="00681F31" w:rsidRDefault="003231FF" w:rsidP="001E61F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B87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085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3D1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26F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B7F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032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C77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3F4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231FF" w:rsidRPr="00C1141B" w14:paraId="40625E68" w14:textId="77777777" w:rsidTr="001E61F4">
        <w:trPr>
          <w:jc w:val="center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2C65" w14:textId="77777777" w:rsidR="003231FF" w:rsidRPr="00C1141B" w:rsidRDefault="003231FF" w:rsidP="001E61F4">
            <w:pPr>
              <w:spacing w:line="256" w:lineRule="auto"/>
              <w:jc w:val="right"/>
              <w:rPr>
                <w:lang w:eastAsia="en-US"/>
              </w:rPr>
            </w:pPr>
            <w:r w:rsidRPr="00C77C1E">
              <w:rPr>
                <w:b/>
                <w:bCs/>
                <w:lang w:eastAsia="en-US"/>
              </w:rPr>
              <w:t>Итого</w:t>
            </w:r>
            <w:r>
              <w:rPr>
                <w:b/>
                <w:bCs/>
                <w:lang w:eastAsia="en-US"/>
              </w:rPr>
              <w:t xml:space="preserve"> (руб.)</w:t>
            </w:r>
            <w:r w:rsidRPr="00C77C1E">
              <w:rPr>
                <w:b/>
                <w:bCs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FB0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A56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88F" w14:textId="77777777" w:rsidR="003231FF" w:rsidRPr="00C1141B" w:rsidRDefault="003231FF" w:rsidP="001E61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18CC8810" w14:textId="77777777" w:rsidR="003231FF" w:rsidRDefault="003231FF" w:rsidP="003231FF">
      <w:pPr>
        <w:rPr>
          <w:bCs/>
        </w:rPr>
      </w:pPr>
    </w:p>
    <w:p w14:paraId="798C7DD7" w14:textId="77777777" w:rsidR="003231FF" w:rsidRPr="007A4F8B" w:rsidRDefault="003231FF" w:rsidP="003231FF">
      <w:pPr>
        <w:spacing w:after="60"/>
        <w:jc w:val="both"/>
        <w:rPr>
          <w:bCs/>
        </w:rPr>
      </w:pPr>
    </w:p>
    <w:p w14:paraId="1DC48B82" w14:textId="77777777" w:rsidR="003231FF" w:rsidRPr="007A4F8B" w:rsidRDefault="003231FF" w:rsidP="003231FF">
      <w:pPr>
        <w:spacing w:after="60"/>
        <w:jc w:val="both"/>
        <w:rPr>
          <w:bCs/>
          <w:sz w:val="20"/>
          <w:szCs w:val="20"/>
        </w:rPr>
      </w:pPr>
      <w:r w:rsidRPr="007A4F8B">
        <w:rPr>
          <w:bCs/>
          <w:sz w:val="20"/>
          <w:szCs w:val="20"/>
        </w:rPr>
        <w:t xml:space="preserve">* Необходимость представления </w:t>
      </w:r>
      <w:r w:rsidRPr="007A4F8B">
        <w:rPr>
          <w:sz w:val="20"/>
          <w:szCs w:val="20"/>
        </w:rPr>
        <w:t>сведений (информации) у</w:t>
      </w:r>
      <w:r w:rsidRPr="007A4F8B">
        <w:rPr>
          <w:bCs/>
          <w:sz w:val="20"/>
          <w:szCs w:val="20"/>
        </w:rPr>
        <w:t xml:space="preserve">частник закупки определяет самостоятельно. </w:t>
      </w:r>
    </w:p>
    <w:p w14:paraId="1828AB02" w14:textId="77777777" w:rsidR="003231FF" w:rsidRPr="007A4F8B" w:rsidRDefault="003231FF" w:rsidP="003231FF">
      <w:pPr>
        <w:spacing w:after="60"/>
        <w:jc w:val="both"/>
        <w:rPr>
          <w:bCs/>
          <w:sz w:val="20"/>
          <w:szCs w:val="20"/>
        </w:rPr>
      </w:pPr>
      <w:r w:rsidRPr="007A4F8B">
        <w:rPr>
          <w:bCs/>
          <w:sz w:val="20"/>
          <w:szCs w:val="20"/>
        </w:rPr>
        <w:t xml:space="preserve">** Не представление </w:t>
      </w:r>
      <w:r w:rsidRPr="007A4F8B">
        <w:rPr>
          <w:sz w:val="20"/>
          <w:szCs w:val="20"/>
        </w:rPr>
        <w:t xml:space="preserve">сведений (информации) </w:t>
      </w:r>
      <w:r w:rsidRPr="007A4F8B">
        <w:rPr>
          <w:bCs/>
          <w:sz w:val="20"/>
          <w:szCs w:val="20"/>
        </w:rPr>
        <w:t xml:space="preserve">не будет являться основанием для отклонения заявки участника. В случае непредставления </w:t>
      </w:r>
      <w:r w:rsidRPr="007A4F8B">
        <w:rPr>
          <w:sz w:val="20"/>
          <w:szCs w:val="20"/>
        </w:rPr>
        <w:t>сведений (информации)</w:t>
      </w:r>
      <w:r w:rsidRPr="007A4F8B">
        <w:rPr>
          <w:bCs/>
          <w:sz w:val="20"/>
          <w:szCs w:val="20"/>
        </w:rPr>
        <w:t>, либо отсутствия подтверждающих документов оценка по данному показателю (контракту) осуществляться не будет</w:t>
      </w:r>
    </w:p>
    <w:p w14:paraId="6B3528B7" w14:textId="77777777" w:rsidR="003231FF" w:rsidRPr="007A4F8B" w:rsidRDefault="003231FF" w:rsidP="003231FF">
      <w:pPr>
        <w:widowControl w:val="0"/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7167EF23" w14:textId="77777777" w:rsidR="003231FF" w:rsidRPr="007A4F8B" w:rsidRDefault="003231FF" w:rsidP="003231FF">
      <w:pPr>
        <w:widowControl w:val="0"/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7A4F8B">
        <w:rPr>
          <w:sz w:val="20"/>
          <w:szCs w:val="20"/>
        </w:rPr>
        <w:t>Участник закупки может подтвердить содержащиеся в данной форме сведения, приложив к ней любые необходимые, по его усмотрению, документы. Непредставление таких документов не является основанием для отказа в допуске к участию в запросе предложений.</w:t>
      </w:r>
    </w:p>
    <w:p w14:paraId="3B4DF8E4" w14:textId="77777777" w:rsidR="003231FF" w:rsidRDefault="003231FF" w:rsidP="003231FF">
      <w:pPr>
        <w:widowControl w:val="0"/>
        <w:contextualSpacing/>
        <w:jc w:val="both"/>
        <w:rPr>
          <w:lang w:eastAsia="en-US"/>
        </w:rPr>
      </w:pPr>
    </w:p>
    <w:p w14:paraId="39522150" w14:textId="77777777" w:rsidR="003231FF" w:rsidRDefault="003231FF" w:rsidP="003231FF">
      <w:pPr>
        <w:widowControl w:val="0"/>
        <w:contextualSpacing/>
        <w:jc w:val="both"/>
        <w:rPr>
          <w:lang w:eastAsia="en-US"/>
        </w:rPr>
      </w:pPr>
    </w:p>
    <w:p w14:paraId="1ED4D5C7" w14:textId="77777777" w:rsidR="003231FF" w:rsidRPr="005408BE" w:rsidRDefault="003231FF" w:rsidP="003231FF">
      <w:pPr>
        <w:widowControl w:val="0"/>
        <w:contextualSpacing/>
        <w:jc w:val="both"/>
        <w:rPr>
          <w:lang w:eastAsia="en-US"/>
        </w:rPr>
      </w:pPr>
    </w:p>
    <w:p w14:paraId="6619F35B" w14:textId="77777777" w:rsidR="003231FF" w:rsidRPr="005408BE" w:rsidRDefault="003231FF" w:rsidP="003231FF">
      <w:pPr>
        <w:widowControl w:val="0"/>
        <w:contextualSpacing/>
        <w:jc w:val="both"/>
        <w:rPr>
          <w:lang w:eastAsia="en-US"/>
        </w:rPr>
      </w:pPr>
      <w:r w:rsidRPr="005408BE">
        <w:rPr>
          <w:lang w:eastAsia="en-US"/>
        </w:rPr>
        <w:t>Участник/</w:t>
      </w:r>
    </w:p>
    <w:p w14:paraId="0C99CF84" w14:textId="77777777" w:rsidR="003231FF" w:rsidRPr="005408BE" w:rsidRDefault="003231FF" w:rsidP="003231FF">
      <w:pPr>
        <w:widowControl w:val="0"/>
        <w:contextualSpacing/>
        <w:jc w:val="both"/>
        <w:rPr>
          <w:lang w:eastAsia="en-US"/>
        </w:rPr>
      </w:pPr>
      <w:r w:rsidRPr="005408BE">
        <w:rPr>
          <w:lang w:eastAsia="en-US"/>
        </w:rPr>
        <w:t xml:space="preserve">Руководитель организации/ </w:t>
      </w:r>
    </w:p>
    <w:p w14:paraId="03BAAC2F" w14:textId="77777777" w:rsidR="003231FF" w:rsidRPr="005408BE" w:rsidRDefault="003231FF" w:rsidP="003231FF">
      <w:pPr>
        <w:widowControl w:val="0"/>
        <w:contextualSpacing/>
        <w:jc w:val="both"/>
        <w:rPr>
          <w:lang w:eastAsia="en-US"/>
        </w:rPr>
      </w:pPr>
      <w:r w:rsidRPr="005408BE">
        <w:rPr>
          <w:lang w:eastAsia="en-US"/>
        </w:rPr>
        <w:t>уполномоченный представитель   _____________________   _______________________</w:t>
      </w:r>
    </w:p>
    <w:p w14:paraId="2B6C4784" w14:textId="77777777" w:rsidR="003231FF" w:rsidRPr="005408BE" w:rsidRDefault="003231FF" w:rsidP="003231FF">
      <w:pPr>
        <w:widowControl w:val="0"/>
        <w:contextualSpacing/>
        <w:jc w:val="both"/>
        <w:rPr>
          <w:color w:val="808080"/>
          <w:sz w:val="20"/>
          <w:szCs w:val="20"/>
          <w:lang w:eastAsia="en-US"/>
        </w:rPr>
      </w:pPr>
      <w:r w:rsidRPr="005408BE">
        <w:rPr>
          <w:color w:val="808080"/>
          <w:sz w:val="20"/>
          <w:szCs w:val="20"/>
          <w:lang w:eastAsia="en-US"/>
        </w:rPr>
        <w:t xml:space="preserve">      (Должность/доверенность)                                (подпись)                            </w:t>
      </w:r>
      <w:r w:rsidRPr="005408BE">
        <w:rPr>
          <w:color w:val="808080"/>
          <w:sz w:val="20"/>
          <w:szCs w:val="20"/>
          <w:lang w:eastAsia="en-US"/>
        </w:rPr>
        <w:tab/>
        <w:t>(Фамилия И.О.)</w:t>
      </w:r>
      <w:r w:rsidRPr="005408BE">
        <w:rPr>
          <w:color w:val="808080"/>
          <w:sz w:val="20"/>
          <w:szCs w:val="20"/>
          <w:lang w:eastAsia="en-US"/>
        </w:rPr>
        <w:tab/>
      </w:r>
    </w:p>
    <w:p w14:paraId="74004E85" w14:textId="77777777" w:rsidR="003231FF" w:rsidRPr="005408BE" w:rsidRDefault="003231FF" w:rsidP="003231FF">
      <w:pPr>
        <w:widowControl w:val="0"/>
        <w:contextualSpacing/>
        <w:jc w:val="both"/>
        <w:rPr>
          <w:lang w:eastAsia="en-US"/>
        </w:rPr>
      </w:pPr>
      <w:r w:rsidRPr="005408BE">
        <w:rPr>
          <w:lang w:eastAsia="en-US"/>
        </w:rPr>
        <w:t xml:space="preserve">                                                    М П</w:t>
      </w:r>
    </w:p>
    <w:p w14:paraId="4AD12DAA" w14:textId="77777777" w:rsidR="003231FF" w:rsidRPr="005408BE" w:rsidRDefault="003231FF" w:rsidP="003231FF">
      <w:pPr>
        <w:widowControl w:val="0"/>
        <w:contextualSpacing/>
        <w:jc w:val="both"/>
        <w:rPr>
          <w:lang w:eastAsia="en-US"/>
        </w:rPr>
      </w:pPr>
    </w:p>
    <w:p w14:paraId="2C6F1F7D" w14:textId="77777777" w:rsidR="00AE3858" w:rsidRDefault="00AE3858"/>
    <w:sectPr w:rsidR="00AE3858" w:rsidSect="008F5E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F"/>
    <w:rsid w:val="003231FF"/>
    <w:rsid w:val="00367F53"/>
    <w:rsid w:val="004A6EAB"/>
    <w:rsid w:val="00570BA7"/>
    <w:rsid w:val="008F5E43"/>
    <w:rsid w:val="00AE3858"/>
    <w:rsid w:val="00B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F"/>
    <w:rPr>
      <w:rFonts w:eastAsia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"/>
    <w:next w:val="a"/>
    <w:link w:val="10"/>
    <w:qFormat/>
    <w:rsid w:val="00323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0"/>
    <w:link w:val="1"/>
    <w:qFormat/>
    <w:rsid w:val="003231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7">
    <w:name w:val="Основной текст7"/>
    <w:basedOn w:val="a"/>
    <w:qFormat/>
    <w:rsid w:val="003231FF"/>
    <w:pPr>
      <w:shd w:val="clear" w:color="auto" w:fill="FFFFFF"/>
      <w:spacing w:before="6660" w:line="254" w:lineRule="exact"/>
      <w:jc w:val="center"/>
    </w:pPr>
    <w:rPr>
      <w:rFonts w:eastAsia="Arial Unicode MS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A6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F"/>
    <w:rPr>
      <w:rFonts w:eastAsia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"/>
    <w:next w:val="a"/>
    <w:link w:val="10"/>
    <w:qFormat/>
    <w:rsid w:val="00323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0"/>
    <w:link w:val="1"/>
    <w:qFormat/>
    <w:rsid w:val="003231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7">
    <w:name w:val="Основной текст7"/>
    <w:basedOn w:val="a"/>
    <w:qFormat/>
    <w:rsid w:val="003231FF"/>
    <w:pPr>
      <w:shd w:val="clear" w:color="auto" w:fill="FFFFFF"/>
      <w:spacing w:before="6660" w:line="254" w:lineRule="exact"/>
      <w:jc w:val="center"/>
    </w:pPr>
    <w:rPr>
      <w:rFonts w:eastAsia="Arial Unicode MS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A6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Лида</cp:lastModifiedBy>
  <cp:revision>2</cp:revision>
  <dcterms:created xsi:type="dcterms:W3CDTF">2021-04-12T09:53:00Z</dcterms:created>
  <dcterms:modified xsi:type="dcterms:W3CDTF">2021-04-13T06:40:00Z</dcterms:modified>
</cp:coreProperties>
</file>