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0ED6FA5"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Default="005043E5">
      <w:pPr>
        <w:snapToGrid w:val="0"/>
        <w:spacing w:line="288" w:lineRule="auto"/>
        <w:jc w:val="center"/>
        <w:rPr>
          <w:rFonts w:ascii="Times New Roman" w:hAnsi="Times New Roman"/>
          <w:sz w:val="28"/>
        </w:rPr>
      </w:pPr>
    </w:p>
    <w:p w14:paraId="5D65F9F1" w14:textId="5C49C703" w:rsidR="005043E5" w:rsidRDefault="00B15B47">
      <w:pPr>
        <w:keepNext/>
        <w:snapToGrid w:val="0"/>
        <w:spacing w:line="288" w:lineRule="auto"/>
        <w:ind w:left="567" w:firstLine="567"/>
        <w:jc w:val="center"/>
        <w:rPr>
          <w:rFonts w:ascii="Times New Roman" w:hAnsi="Times New Roman"/>
          <w:b/>
          <w:sz w:val="28"/>
        </w:rPr>
      </w:pPr>
      <w:r w:rsidRPr="00B15B47">
        <w:rPr>
          <w:rFonts w:ascii="Times New Roman" w:hAnsi="Times New Roman"/>
          <w:b/>
          <w:sz w:val="28"/>
        </w:rPr>
        <w:t>по проведению открытого запроса предложений на право заключения договора на выполнение СЧ НИОКР «Макетирование составной части аппаратно-программного комплекса и специального программного обеспечения комплексированной навигационной системы услуг локации», шифр «КОНСУЛ-ПР-СПО»</w:t>
      </w:r>
      <w:r w:rsidR="00324F62">
        <w:rPr>
          <w:rFonts w:ascii="Times New Roman" w:hAnsi="Times New Roman"/>
          <w:b/>
          <w:sz w:val="28"/>
        </w:rPr>
        <w:t xml:space="preserve"> </w:t>
      </w:r>
    </w:p>
    <w:p w14:paraId="28DC02D1" w14:textId="77777777" w:rsidR="005043E5" w:rsidRDefault="005043E5">
      <w:pPr>
        <w:snapToGrid w:val="0"/>
        <w:jc w:val="center"/>
        <w:rPr>
          <w:rFonts w:ascii="Times New Roman" w:hAnsi="Times New Roman"/>
          <w:b/>
          <w:sz w:val="28"/>
        </w:rPr>
      </w:pPr>
    </w:p>
    <w:p w14:paraId="1B64D043" w14:textId="77777777" w:rsidR="005043E5" w:rsidRDefault="005043E5">
      <w:pPr>
        <w:snapToGrid w:val="0"/>
        <w:spacing w:line="288" w:lineRule="auto"/>
        <w:jc w:val="center"/>
        <w:rPr>
          <w:rFonts w:ascii="Times New Roman" w:hAnsi="Times New Roman"/>
          <w:b/>
          <w:sz w:val="28"/>
        </w:rPr>
      </w:pPr>
    </w:p>
    <w:p w14:paraId="059666FF" w14:textId="77777777" w:rsidR="005043E5" w:rsidRDefault="005043E5">
      <w:pPr>
        <w:snapToGrid w:val="0"/>
        <w:spacing w:line="288" w:lineRule="auto"/>
        <w:jc w:val="center"/>
        <w:rPr>
          <w:rFonts w:ascii="Arial" w:hAnsi="Arial"/>
          <w:b/>
          <w:sz w:val="22"/>
        </w:rPr>
      </w:pPr>
    </w:p>
    <w:p w14:paraId="75F9F124" w14:textId="77777777" w:rsidR="005043E5" w:rsidRDefault="005043E5">
      <w:pPr>
        <w:snapToGrid w:val="0"/>
        <w:spacing w:line="288" w:lineRule="auto"/>
        <w:jc w:val="center"/>
        <w:rPr>
          <w:rFonts w:ascii="Arial" w:hAnsi="Arial"/>
          <w:b/>
          <w:sz w:val="22"/>
        </w:rPr>
      </w:pPr>
    </w:p>
    <w:p w14:paraId="5ED7F5C1" w14:textId="3A1884A8" w:rsidR="005043E5" w:rsidRDefault="005043E5">
      <w:pPr>
        <w:snapToGrid w:val="0"/>
        <w:spacing w:line="288" w:lineRule="auto"/>
        <w:jc w:val="center"/>
        <w:rPr>
          <w:rFonts w:ascii="Times New Roman" w:hAnsi="Times New Roman"/>
          <w:sz w:val="28"/>
        </w:rPr>
      </w:pPr>
    </w:p>
    <w:p w14:paraId="59A5FF84" w14:textId="47F08803" w:rsidR="00B15B47" w:rsidRDefault="00B15B47">
      <w:pPr>
        <w:snapToGrid w:val="0"/>
        <w:spacing w:line="288" w:lineRule="auto"/>
        <w:jc w:val="center"/>
        <w:rPr>
          <w:rFonts w:ascii="Times New Roman" w:hAnsi="Times New Roman"/>
          <w:sz w:val="28"/>
        </w:rPr>
      </w:pPr>
    </w:p>
    <w:p w14:paraId="1DFBDC16" w14:textId="77777777" w:rsidR="005043E5" w:rsidRDefault="005043E5">
      <w:pPr>
        <w:snapToGrid w:val="0"/>
        <w:spacing w:line="288" w:lineRule="auto"/>
        <w:jc w:val="center"/>
        <w:rPr>
          <w:rFonts w:ascii="Times New Roman" w:hAnsi="Times New Roman"/>
          <w:sz w:val="28"/>
        </w:rPr>
      </w:pPr>
    </w:p>
    <w:p w14:paraId="6236EBD7" w14:textId="77777777" w:rsidR="005043E5" w:rsidRDefault="005043E5">
      <w:pPr>
        <w:snapToGrid w:val="0"/>
        <w:spacing w:line="288" w:lineRule="auto"/>
        <w:jc w:val="both"/>
        <w:rPr>
          <w:rFonts w:ascii="Times New Roman" w:hAnsi="Times New Roman"/>
          <w:sz w:val="28"/>
        </w:rPr>
      </w:pPr>
    </w:p>
    <w:p w14:paraId="2CB3178C" w14:textId="77777777" w:rsidR="005043E5" w:rsidRDefault="005043E5">
      <w:pPr>
        <w:snapToGrid w:val="0"/>
        <w:spacing w:line="288" w:lineRule="auto"/>
        <w:jc w:val="center"/>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7411C840" w14:textId="77777777" w:rsidR="005043E5" w:rsidRDefault="005043E5">
      <w:pPr>
        <w:snapToGrid w:val="0"/>
        <w:spacing w:line="288" w:lineRule="auto"/>
        <w:jc w:val="center"/>
        <w:rPr>
          <w:rFonts w:ascii="Times New Roman" w:hAnsi="Times New Roman"/>
          <w:sz w:val="28"/>
        </w:rPr>
      </w:pPr>
    </w:p>
    <w:p w14:paraId="693C358F" w14:textId="49C49D04" w:rsidR="005043E5" w:rsidRDefault="00324F62">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 xml:space="preserve">г. </w:t>
      </w:r>
      <w:r w:rsidR="00B15B47">
        <w:rPr>
          <w:rFonts w:ascii="Times New Roman" w:hAnsi="Times New Roman"/>
          <w:b/>
          <w:sz w:val="28"/>
        </w:rPr>
        <w:t>Москва</w:t>
      </w:r>
      <w:r>
        <w:rPr>
          <w:rFonts w:ascii="Times New Roman" w:hAnsi="Times New Roman"/>
          <w:b/>
          <w:sz w:val="28"/>
        </w:rPr>
        <w:br/>
        <w:t>202</w:t>
      </w:r>
      <w:r w:rsidR="00B15B47" w:rsidRPr="00B15B47">
        <w:rPr>
          <w:rFonts w:ascii="Times New Roman" w:hAnsi="Times New Roman"/>
          <w:b/>
          <w:sz w:val="28"/>
        </w:rPr>
        <w:t>1</w:t>
      </w:r>
      <w:r>
        <w:rPr>
          <w:rFonts w:ascii="Times New Roman" w:hAnsi="Times New Roman"/>
          <w:b/>
          <w:sz w:val="28"/>
        </w:rPr>
        <w:t xml:space="preserve"> г.</w:t>
      </w:r>
      <w:r>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6416FA20"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B15B47">
        <w:rPr>
          <w:rFonts w:ascii="Times New Roman" w:hAnsi="Times New Roman"/>
          <w:sz w:val="24"/>
        </w:rPr>
        <w:t>и опубликование на сайте</w:t>
      </w:r>
      <w:r w:rsidR="00B15B47" w:rsidRPr="00B15B47">
        <w:rPr>
          <w:rFonts w:ascii="Times New Roman" w:hAnsi="Times New Roman"/>
          <w:sz w:val="24"/>
        </w:rPr>
        <w:t xml:space="preserve"> Общества и ЭТП</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22BD0253" w14:textId="62E47575" w:rsidR="00B15B47" w:rsidRDefault="00B15B47">
      <w:pPr>
        <w:rPr>
          <w:rFonts w:ascii="Times New Roman" w:hAnsi="Times New Roman"/>
          <w:sz w:val="24"/>
        </w:rPr>
      </w:pPr>
      <w:r>
        <w:rPr>
          <w:rFonts w:ascii="Times New Roman" w:hAnsi="Times New Roman"/>
          <w:sz w:val="24"/>
        </w:rPr>
        <w:br w:type="page"/>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2.2.</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t>4</w:t>
      </w:r>
    </w:p>
    <w:p w14:paraId="3CD65514"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t>6</w:t>
      </w:r>
    </w:p>
    <w:p w14:paraId="37E41A88"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t>6</w:t>
      </w:r>
    </w:p>
    <w:p w14:paraId="44DA9D5C"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t>6</w:t>
      </w:r>
    </w:p>
    <w:p w14:paraId="11D3B6FB"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t>6</w:t>
      </w:r>
    </w:p>
    <w:p w14:paraId="021F6586"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t>7</w:t>
      </w:r>
    </w:p>
    <w:p w14:paraId="09866AD9" w14:textId="336A72F5"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t>7</w:t>
      </w:r>
    </w:p>
    <w:p w14:paraId="10D573FD"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t>7</w:t>
      </w:r>
    </w:p>
    <w:p w14:paraId="67CF6223"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t>8</w:t>
      </w:r>
    </w:p>
    <w:p w14:paraId="19F4BF85"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t>8</w:t>
      </w:r>
    </w:p>
    <w:p w14:paraId="5D640CE2"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t>9</w:t>
      </w:r>
    </w:p>
    <w:p w14:paraId="624F2373"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9.1 Письмо о подаче оферты (Форма №1)</w:t>
      </w:r>
      <w:r w:rsidRPr="00652E7F">
        <w:rPr>
          <w:rFonts w:ascii="Times New Roman" w:hAnsi="Times New Roman" w:cs="Times New Roman"/>
          <w:sz w:val="24"/>
          <w:szCs w:val="24"/>
        </w:rPr>
        <w:tab/>
        <w:t>9</w:t>
      </w:r>
    </w:p>
    <w:p w14:paraId="110FDB75"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9.2 Коммерческое предложение (Форма №2)</w:t>
      </w:r>
      <w:r w:rsidRPr="00652E7F">
        <w:rPr>
          <w:rFonts w:ascii="Times New Roman" w:hAnsi="Times New Roman" w:cs="Times New Roman"/>
          <w:sz w:val="24"/>
          <w:szCs w:val="24"/>
        </w:rPr>
        <w:tab/>
        <w:t>10</w:t>
      </w:r>
    </w:p>
    <w:p w14:paraId="2862C177"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9.3 Анкета Участника (Форма №3)</w:t>
      </w:r>
      <w:r w:rsidRPr="00652E7F">
        <w:rPr>
          <w:rFonts w:ascii="Times New Roman" w:hAnsi="Times New Roman" w:cs="Times New Roman"/>
          <w:sz w:val="24"/>
          <w:szCs w:val="24"/>
        </w:rPr>
        <w:tab/>
        <w:t>11</w:t>
      </w:r>
    </w:p>
    <w:p w14:paraId="3CB480E7" w14:textId="637BCA38"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w:t>
      </w:r>
      <w:r w:rsidR="008D3303">
        <w:rPr>
          <w:rFonts w:ascii="Times New Roman" w:hAnsi="Times New Roman" w:cs="Times New Roman"/>
          <w:sz w:val="24"/>
          <w:szCs w:val="24"/>
        </w:rPr>
        <w:t>4</w:t>
      </w:r>
      <w:r w:rsidRPr="00652E7F">
        <w:rPr>
          <w:rFonts w:ascii="Times New Roman" w:hAnsi="Times New Roman" w:cs="Times New Roman"/>
          <w:sz w:val="24"/>
          <w:szCs w:val="24"/>
        </w:rPr>
        <w:t>. Справка о кадровых ресурсах (Форма № 6)</w:t>
      </w:r>
      <w:r w:rsidRPr="00652E7F">
        <w:rPr>
          <w:rFonts w:ascii="Times New Roman" w:hAnsi="Times New Roman" w:cs="Times New Roman"/>
          <w:sz w:val="24"/>
          <w:szCs w:val="24"/>
        </w:rPr>
        <w:tab/>
        <w:t>14</w:t>
      </w:r>
    </w:p>
    <w:p w14:paraId="73C1EA7E"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Приложение № 1. Памятка о Единой горячей линии</w:t>
      </w:r>
      <w:r w:rsidRPr="00652E7F">
        <w:rPr>
          <w:rFonts w:ascii="Times New Roman" w:hAnsi="Times New Roman" w:cs="Times New Roman"/>
          <w:sz w:val="24"/>
          <w:szCs w:val="24"/>
        </w:rPr>
        <w:tab/>
        <w:t>16</w:t>
      </w:r>
    </w:p>
    <w:p w14:paraId="714DD609" w14:textId="5A7A0012"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Приложение № 2. Методика оценки и сопоставления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w:t>
      </w:r>
      <w:r w:rsidRPr="00652E7F">
        <w:rPr>
          <w:rFonts w:ascii="Times New Roman" w:hAnsi="Times New Roman" w:cs="Times New Roman"/>
          <w:sz w:val="24"/>
          <w:szCs w:val="24"/>
        </w:rPr>
        <w:tab/>
        <w:t>17</w:t>
      </w:r>
    </w:p>
    <w:p w14:paraId="6680D7E1" w14:textId="13C4E54F" w:rsidR="00956986"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Приложение № 3. Техническое задание</w:t>
      </w:r>
      <w:r w:rsidRPr="00652E7F">
        <w:rPr>
          <w:rFonts w:ascii="Times New Roman" w:hAnsi="Times New Roman" w:cs="Times New Roman"/>
          <w:sz w:val="24"/>
          <w:szCs w:val="24"/>
        </w:rPr>
        <w:tab/>
        <w:t>18</w:t>
      </w:r>
    </w:p>
    <w:p w14:paraId="04E90FBE" w14:textId="5D4A2053" w:rsidR="00990D88" w:rsidRDefault="00990D88" w:rsidP="00990D88">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652E7F">
        <w:rPr>
          <w:rFonts w:ascii="Times New Roman" w:hAnsi="Times New Roman" w:cs="Times New Roman"/>
          <w:sz w:val="24"/>
          <w:szCs w:val="24"/>
        </w:rPr>
        <w:t xml:space="preserve">. </w:t>
      </w:r>
      <w:r>
        <w:rPr>
          <w:rFonts w:ascii="Times New Roman" w:hAnsi="Times New Roman" w:cs="Times New Roman"/>
          <w:sz w:val="24"/>
          <w:szCs w:val="24"/>
        </w:rPr>
        <w:t>Проект договора</w:t>
      </w:r>
      <w:r w:rsidRPr="00652E7F">
        <w:rPr>
          <w:rFonts w:ascii="Times New Roman" w:hAnsi="Times New Roman" w:cs="Times New Roman"/>
          <w:sz w:val="24"/>
          <w:szCs w:val="24"/>
        </w:rPr>
        <w:tab/>
        <w:t>18</w:t>
      </w:r>
    </w:p>
    <w:p w14:paraId="3EC494F4" w14:textId="323D3748" w:rsidR="005043E5" w:rsidRDefault="008D3303" w:rsidP="008D3303">
      <w:pPr>
        <w:rPr>
          <w:rFonts w:ascii="Times New Roman" w:hAnsi="Times New Roman"/>
          <w:sz w:val="28"/>
        </w:rPr>
      </w:pPr>
      <w:r>
        <w:rPr>
          <w:rFonts w:ascii="Times New Roman" w:hAnsi="Times New Roman"/>
          <w:sz w:val="24"/>
          <w:szCs w:val="24"/>
        </w:rPr>
        <w:br w:type="page"/>
      </w: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640BE86A" w14:textId="77777777" w:rsidR="008D3303" w:rsidRDefault="008D3303" w:rsidP="008D3303">
      <w:pPr>
        <w:snapToGrid w:val="0"/>
        <w:contextualSpacing/>
        <w:jc w:val="both"/>
        <w:rPr>
          <w:rFonts w:ascii="Times New Roman" w:hAnsi="Times New Roman"/>
          <w:sz w:val="24"/>
        </w:rPr>
      </w:pPr>
      <w:r w:rsidRPr="00AF6F6A">
        <w:rPr>
          <w:rFonts w:ascii="Times New Roman" w:hAnsi="Times New Roman"/>
          <w:sz w:val="24"/>
        </w:rPr>
        <w:t>АО «НИИМА «Прогресс» - юридический адрес: 125183, г. Москва, проезд Черепановых, дом 54</w:t>
      </w:r>
      <w:r w:rsidRPr="00E81EFA">
        <w:rPr>
          <w:rFonts w:ascii="Times New Roman" w:hAnsi="Times New Roman"/>
          <w:sz w:val="24"/>
        </w:rPr>
        <w:t>.</w:t>
      </w:r>
    </w:p>
    <w:p w14:paraId="37E00F10" w14:textId="77777777" w:rsidR="008D3303" w:rsidRDefault="008D3303" w:rsidP="008D3303">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Отдел конкурентных закупок.</w:t>
      </w:r>
    </w:p>
    <w:p w14:paraId="29AEA983" w14:textId="77777777" w:rsidR="008D3303" w:rsidRDefault="008D3303" w:rsidP="008D3303">
      <w:pPr>
        <w:snapToGrid w:val="0"/>
        <w:contextualSpacing/>
        <w:jc w:val="both"/>
        <w:rPr>
          <w:rFonts w:ascii="Times New Roman" w:hAnsi="Times New Roman"/>
          <w:sz w:val="24"/>
        </w:rPr>
      </w:pPr>
      <w:r>
        <w:rPr>
          <w:rFonts w:ascii="Times New Roman" w:hAnsi="Times New Roman"/>
          <w:sz w:val="24"/>
        </w:rPr>
        <w:t>Контактное лицо:</w:t>
      </w:r>
    </w:p>
    <w:p w14:paraId="2CA9D21E" w14:textId="77777777" w:rsidR="008D3303" w:rsidRDefault="008D3303" w:rsidP="008D3303">
      <w:pPr>
        <w:snapToGrid w:val="0"/>
        <w:contextualSpacing/>
        <w:jc w:val="both"/>
        <w:rPr>
          <w:rFonts w:ascii="Times New Roman" w:hAnsi="Times New Roman"/>
          <w:sz w:val="24"/>
        </w:rPr>
      </w:pPr>
      <w:r>
        <w:rPr>
          <w:rFonts w:ascii="Times New Roman" w:hAnsi="Times New Roman"/>
          <w:sz w:val="24"/>
        </w:rPr>
        <w:t>- Православнов Денис Александрович</w:t>
      </w:r>
      <w:r w:rsidRPr="00E81EFA">
        <w:rPr>
          <w:rFonts w:ascii="Times New Roman" w:hAnsi="Times New Roman"/>
          <w:sz w:val="24"/>
        </w:rPr>
        <w:t xml:space="preserve"> и </w:t>
      </w:r>
      <w:r>
        <w:rPr>
          <w:rFonts w:ascii="Times New Roman" w:hAnsi="Times New Roman"/>
          <w:sz w:val="24"/>
        </w:rPr>
        <w:t>специалист отдела конкурентных закупок</w:t>
      </w:r>
      <w:r w:rsidRPr="00E81EFA">
        <w:rPr>
          <w:rFonts w:ascii="Times New Roman" w:hAnsi="Times New Roman"/>
          <w:sz w:val="24"/>
        </w:rPr>
        <w:t xml:space="preserve">, тел.: </w:t>
      </w:r>
      <w:r>
        <w:rPr>
          <w:rFonts w:ascii="Times New Roman" w:hAnsi="Times New Roman"/>
          <w:sz w:val="24"/>
        </w:rPr>
        <w:t>84991545468</w:t>
      </w:r>
      <w:r w:rsidRPr="00E81EFA">
        <w:rPr>
          <w:rFonts w:ascii="Times New Roman" w:hAnsi="Times New Roman"/>
          <w:sz w:val="24"/>
        </w:rPr>
        <w:t xml:space="preserve">, e-mail: </w:t>
      </w:r>
      <w:hyperlink r:id="rId7" w:history="1">
        <w:r w:rsidRPr="00EF3941">
          <w:rPr>
            <w:rStyle w:val="a7"/>
            <w:rFonts w:ascii="Times New Roman" w:hAnsi="Times New Roman"/>
            <w:sz w:val="24"/>
          </w:rPr>
          <w:t>purchasing@mri-progress.ru</w:t>
        </w:r>
      </w:hyperlink>
      <w:r>
        <w:rPr>
          <w:rFonts w:ascii="Times New Roman" w:hAnsi="Times New Roman"/>
          <w:sz w:val="24"/>
        </w:rPr>
        <w:t xml:space="preserve">. </w:t>
      </w:r>
    </w:p>
    <w:p w14:paraId="09EEA656" w14:textId="77777777" w:rsidR="008D3303" w:rsidRDefault="008D3303" w:rsidP="008D3303">
      <w:pPr>
        <w:tabs>
          <w:tab w:val="left" w:pos="0"/>
        </w:tabs>
        <w:snapToGrid w:val="0"/>
        <w:jc w:val="both"/>
        <w:rPr>
          <w:rFonts w:ascii="Times New Roman" w:hAnsi="Times New Roman"/>
          <w:sz w:val="24"/>
        </w:rPr>
      </w:pPr>
    </w:p>
    <w:p w14:paraId="236FF820" w14:textId="77777777" w:rsidR="008D3303" w:rsidRDefault="008D3303" w:rsidP="008D3303">
      <w:pPr>
        <w:snapToGrid w:val="0"/>
        <w:contextualSpacing/>
        <w:jc w:val="both"/>
        <w:rPr>
          <w:rFonts w:ascii="Times New Roman" w:hAnsi="Times New Roman"/>
          <w:b/>
          <w:sz w:val="24"/>
        </w:rPr>
      </w:pPr>
      <w:r>
        <w:rPr>
          <w:rFonts w:ascii="Times New Roman" w:hAnsi="Times New Roman"/>
          <w:b/>
          <w:sz w:val="24"/>
        </w:rPr>
        <w:t>1.3 Срок окончания приема Предложений:</w:t>
      </w:r>
    </w:p>
    <w:p w14:paraId="198EB706" w14:textId="2CE9B7C4" w:rsidR="008D3303" w:rsidRPr="00A56193" w:rsidRDefault="008D3303" w:rsidP="008D3303">
      <w:pPr>
        <w:tabs>
          <w:tab w:val="left" w:pos="0"/>
        </w:tabs>
        <w:snapToGrid w:val="0"/>
        <w:jc w:val="both"/>
        <w:rPr>
          <w:rFonts w:ascii="Times New Roman" w:hAnsi="Times New Roman"/>
          <w:sz w:val="24"/>
        </w:rPr>
      </w:pPr>
      <w:r w:rsidRPr="00A56193">
        <w:rPr>
          <w:rFonts w:ascii="Times New Roman" w:hAnsi="Times New Roman"/>
          <w:sz w:val="24"/>
        </w:rPr>
        <w:t>Предложения подаются на ЭТП</w:t>
      </w:r>
      <w:r w:rsidR="00A56193">
        <w:rPr>
          <w:rFonts w:ascii="Times New Roman" w:hAnsi="Times New Roman"/>
          <w:sz w:val="24"/>
        </w:rPr>
        <w:t xml:space="preserve">: </w:t>
      </w:r>
      <w:hyperlink r:id="rId8" w:history="1">
        <w:r w:rsidR="00A56193" w:rsidRPr="00655B09">
          <w:rPr>
            <w:rStyle w:val="a7"/>
            <w:rFonts w:ascii="Times New Roman" w:hAnsi="Times New Roman"/>
            <w:sz w:val="24"/>
          </w:rPr>
          <w:t>https://www.fabrikant.ru</w:t>
        </w:r>
      </w:hyperlink>
      <w:r w:rsidR="00A56193">
        <w:rPr>
          <w:rFonts w:ascii="Times New Roman" w:hAnsi="Times New Roman"/>
          <w:sz w:val="24"/>
        </w:rPr>
        <w:t xml:space="preserve"> </w:t>
      </w:r>
      <w:bookmarkStart w:id="0" w:name="_GoBack"/>
      <w:bookmarkEnd w:id="0"/>
    </w:p>
    <w:p w14:paraId="13101B07" w14:textId="77777777" w:rsidR="008D3303" w:rsidRDefault="008D3303" w:rsidP="008D3303">
      <w:pPr>
        <w:tabs>
          <w:tab w:val="left" w:pos="0"/>
        </w:tabs>
        <w:snapToGrid w:val="0"/>
        <w:jc w:val="both"/>
        <w:rPr>
          <w:rFonts w:ascii="Times New Roman" w:hAnsi="Times New Roman"/>
          <w:sz w:val="24"/>
        </w:rPr>
      </w:pPr>
    </w:p>
    <w:p w14:paraId="6BE997B5" w14:textId="5D548992" w:rsidR="008D3303" w:rsidRPr="00AF6F6A" w:rsidRDefault="008D3303" w:rsidP="008D3303">
      <w:pPr>
        <w:tabs>
          <w:tab w:val="left" w:pos="0"/>
        </w:tabs>
        <w:snapToGrid w:val="0"/>
        <w:contextualSpacing/>
        <w:jc w:val="both"/>
        <w:rPr>
          <w:rFonts w:ascii="Times New Roman" w:hAnsi="Times New Roman"/>
          <w:sz w:val="24"/>
        </w:rPr>
      </w:pPr>
      <w:r w:rsidRPr="00AF6F6A">
        <w:rPr>
          <w:rFonts w:ascii="Times New Roman" w:hAnsi="Times New Roman"/>
          <w:sz w:val="24"/>
        </w:rPr>
        <w:t xml:space="preserve">Дата и время окончания приема Предложений: не позднее </w:t>
      </w:r>
      <w:r>
        <w:rPr>
          <w:rFonts w:ascii="Times New Roman" w:hAnsi="Times New Roman"/>
          <w:sz w:val="24"/>
        </w:rPr>
        <w:t>05</w:t>
      </w:r>
      <w:r w:rsidRPr="00AF6F6A">
        <w:rPr>
          <w:rFonts w:ascii="Times New Roman" w:hAnsi="Times New Roman"/>
          <w:sz w:val="24"/>
        </w:rPr>
        <w:t>.0</w:t>
      </w:r>
      <w:r>
        <w:rPr>
          <w:rFonts w:ascii="Times New Roman" w:hAnsi="Times New Roman"/>
          <w:sz w:val="24"/>
        </w:rPr>
        <w:t>8</w:t>
      </w:r>
      <w:r w:rsidRPr="00AF6F6A">
        <w:rPr>
          <w:rFonts w:ascii="Times New Roman" w:hAnsi="Times New Roman"/>
          <w:sz w:val="24"/>
        </w:rPr>
        <w:t xml:space="preserve">.2021 г. </w:t>
      </w:r>
      <w:r>
        <w:rPr>
          <w:rFonts w:ascii="Times New Roman" w:hAnsi="Times New Roman"/>
          <w:sz w:val="24"/>
        </w:rPr>
        <w:t>10</w:t>
      </w:r>
      <w:r w:rsidRPr="00AF6F6A">
        <w:rPr>
          <w:rFonts w:ascii="Times New Roman" w:hAnsi="Times New Roman"/>
          <w:sz w:val="24"/>
        </w:rPr>
        <w:t>:00</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7D9C51B6"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w:t>
      </w:r>
      <w:r w:rsidRPr="008D3303">
        <w:rPr>
          <w:rFonts w:ascii="Times New Roman" w:hAnsi="Times New Roman"/>
          <w:sz w:val="24"/>
        </w:rPr>
        <w:t>виде электронного файла с ЭТП</w:t>
      </w:r>
      <w:r w:rsidR="008D3303" w:rsidRPr="008D3303">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77777777" w:rsidR="005043E5" w:rsidRDefault="00324F62">
      <w:pPr>
        <w:snapToGrid w:val="0"/>
        <w:contextualSpacing/>
        <w:jc w:val="both"/>
        <w:rPr>
          <w:rFonts w:ascii="Times New Roman" w:hAnsi="Times New Roman"/>
          <w:sz w:val="24"/>
        </w:rPr>
      </w:pPr>
      <w:r>
        <w:rPr>
          <w:rFonts w:ascii="Times New Roman" w:hAnsi="Times New Roman"/>
          <w:sz w:val="24"/>
        </w:rPr>
        <w:t>1.5.1.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7777777"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являются приглашением делать оферты и должны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77777777"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 xml:space="preserve">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w:t>
      </w:r>
      <w:r>
        <w:rPr>
          <w:rFonts w:ascii="Times New Roman" w:hAnsi="Times New Roman"/>
          <w:sz w:val="24"/>
        </w:rPr>
        <w:lastRenderedPageBreak/>
        <w:t>претензию, должна направить другой стороне мотивированный ответ на претензию в течение 10 рабочих дней с момента ее получения.</w:t>
      </w:r>
    </w:p>
    <w:p w14:paraId="77C98323" w14:textId="2DC0FE48"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w:t>
      </w:r>
      <w:r w:rsidRPr="008D3303">
        <w:rPr>
          <w:rFonts w:ascii="Times New Roman" w:hAnsi="Times New Roman"/>
          <w:sz w:val="24"/>
        </w:rPr>
        <w:t xml:space="preserve">обратившись в </w:t>
      </w:r>
      <w:r w:rsidR="008D3303" w:rsidRPr="008D3303">
        <w:rPr>
          <w:rFonts w:ascii="Times New Roman" w:hAnsi="Times New Roman"/>
          <w:sz w:val="24"/>
        </w:rPr>
        <w:t>Закупочную комиссию</w:t>
      </w:r>
      <w:r w:rsidRPr="008D3303">
        <w:rPr>
          <w:rFonts w:ascii="Times New Roman" w:hAnsi="Times New Roman"/>
          <w:sz w:val="24"/>
        </w:rPr>
        <w:t>.</w:t>
      </w:r>
    </w:p>
    <w:p w14:paraId="08B8D3AC" w14:textId="77777777" w:rsidR="005043E5" w:rsidRDefault="00324F62">
      <w:pPr>
        <w:snapToGrid w:val="0"/>
        <w:jc w:val="both"/>
        <w:rPr>
          <w:rFonts w:ascii="Times New Roman" w:hAnsi="Times New Roman"/>
          <w:sz w:val="24"/>
        </w:rPr>
      </w:pPr>
      <w:r>
        <w:rPr>
          <w:rFonts w:ascii="Times New Roman" w:hAnsi="Times New Roman"/>
          <w:sz w:val="24"/>
        </w:rPr>
        <w:t>1.6.3. Вышеизложенное не ограничивает права сторон на обращение в суд в соответствии с действующим законодательством.</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48F193BD" w14:textId="287434EA" w:rsidR="005043E5" w:rsidRDefault="00324F62">
      <w:pPr>
        <w:snapToGrid w:val="0"/>
        <w:jc w:val="both"/>
        <w:rPr>
          <w:rFonts w:ascii="Times New Roman" w:hAnsi="Times New Roman"/>
          <w:sz w:val="24"/>
        </w:rPr>
      </w:pPr>
      <w:r>
        <w:rPr>
          <w:rFonts w:ascii="Times New Roman" w:hAnsi="Times New Roman"/>
          <w:sz w:val="24"/>
        </w:rPr>
        <w:t xml:space="preserve">1.7.3. Организатор закупок вправе отклонить Предложение, если он установит, что Участник прямо или косвенно дал, согласился дать или предложил сотруднику Организатора закупок вознаграждение в любой форме: работу, услугу, какую-либо ценность, в качестве стимула, который может повлиять на </w:t>
      </w:r>
      <w:r w:rsidRPr="008D3303">
        <w:rPr>
          <w:rFonts w:ascii="Times New Roman" w:hAnsi="Times New Roman"/>
          <w:sz w:val="24"/>
        </w:rPr>
        <w:t>принятие Закупочной комиссией решения</w:t>
      </w:r>
      <w:r>
        <w:rPr>
          <w:rFonts w:ascii="Times New Roman" w:hAnsi="Times New Roman"/>
          <w:sz w:val="24"/>
        </w:rPr>
        <w:t xml:space="preserve"> по определению Победителя.</w:t>
      </w:r>
    </w:p>
    <w:p w14:paraId="76BD9A77" w14:textId="77777777" w:rsidR="005043E5" w:rsidRDefault="00324F62">
      <w:pPr>
        <w:snapToGrid w:val="0"/>
        <w:jc w:val="both"/>
        <w:rPr>
          <w:rFonts w:ascii="Times New Roman" w:hAnsi="Times New Roman"/>
          <w:sz w:val="24"/>
        </w:rPr>
      </w:pPr>
      <w:r>
        <w:rPr>
          <w:rFonts w:ascii="Times New Roman" w:hAnsi="Times New Roman"/>
          <w:sz w:val="24"/>
        </w:rPr>
        <w:t>1.7.4.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08591FD5" w14:textId="73D7DE24" w:rsidR="005043E5" w:rsidRDefault="00324F62" w:rsidP="008D3303">
      <w:pPr>
        <w:keepNext/>
        <w:snapToGrid w:val="0"/>
        <w:ind w:firstLine="567"/>
        <w:jc w:val="both"/>
        <w:rPr>
          <w:rFonts w:ascii="Times New Roman" w:hAnsi="Times New Roman"/>
          <w:b/>
          <w:sz w:val="24"/>
        </w:rPr>
      </w:pPr>
      <w:r>
        <w:rPr>
          <w:rFonts w:ascii="Times New Roman" w:hAnsi="Times New Roman"/>
          <w:sz w:val="24"/>
        </w:rPr>
        <w:t xml:space="preserve">Предметом закупки является: </w:t>
      </w:r>
      <w:r w:rsidR="008D3303">
        <w:rPr>
          <w:rFonts w:ascii="Times New Roman" w:hAnsi="Times New Roman"/>
          <w:sz w:val="24"/>
        </w:rPr>
        <w:t>В</w:t>
      </w:r>
      <w:r w:rsidR="008D3303" w:rsidRPr="008D3303">
        <w:rPr>
          <w:rFonts w:ascii="Times New Roman" w:hAnsi="Times New Roman"/>
          <w:sz w:val="24"/>
        </w:rPr>
        <w:t>ыполнение СЧ НИОКР «Макетирование составной части аппаратно-программного комплекса и специального программного обеспечения комплексированной навигационной системы услуг локации», шифр «КОНСУЛ-ПР-СПО»</w:t>
      </w:r>
      <w:r w:rsidRPr="00D10569">
        <w:rPr>
          <w:rFonts w:ascii="Times New Roman" w:hAnsi="Times New Roman"/>
          <w:sz w:val="24"/>
        </w:rPr>
        <w:t>, в</w:t>
      </w:r>
      <w:r>
        <w:rPr>
          <w:rFonts w:ascii="Times New Roman" w:hAnsi="Times New Roman"/>
          <w:sz w:val="24"/>
        </w:rPr>
        <w:t xml:space="preserve"> соответствии с Техническим заданием (Приложение № 3).</w:t>
      </w:r>
    </w:p>
    <w:p w14:paraId="5E26E167" w14:textId="77777777" w:rsidR="005043E5" w:rsidRPr="00FB5C39" w:rsidRDefault="005043E5">
      <w:pPr>
        <w:keepNext/>
        <w:snapToGrid w:val="0"/>
        <w:ind w:left="567" w:firstLine="567"/>
        <w:rPr>
          <w:rFonts w:ascii="Times New Roman" w:hAnsi="Times New Roman" w:cs="Times New Roman"/>
          <w:sz w:val="24"/>
        </w:rPr>
      </w:pPr>
    </w:p>
    <w:p w14:paraId="14A22102" w14:textId="77777777" w:rsidR="005043E5" w:rsidRPr="00FB5C3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Техническая часть</w:t>
      </w:r>
    </w:p>
    <w:p w14:paraId="2AD9157B" w14:textId="56E7BD94" w:rsidR="005043E5" w:rsidRPr="00FB5C39" w:rsidRDefault="00324F62">
      <w:pPr>
        <w:numPr>
          <w:ilvl w:val="0"/>
          <w:numId w:val="2"/>
        </w:numPr>
        <w:tabs>
          <w:tab w:val="left" w:pos="0"/>
          <w:tab w:val="left" w:pos="720"/>
        </w:tabs>
        <w:snapToGrid w:val="0"/>
        <w:ind w:left="0" w:firstLine="0"/>
        <w:rPr>
          <w:rFonts w:ascii="Times New Roman" w:hAnsi="Times New Roman" w:cs="Times New Roman"/>
          <w:sz w:val="24"/>
        </w:rPr>
      </w:pPr>
      <w:r w:rsidRPr="00FB5C39">
        <w:rPr>
          <w:rFonts w:ascii="Times New Roman" w:hAnsi="Times New Roman" w:cs="Times New Roman"/>
          <w:sz w:val="24"/>
        </w:rPr>
        <w:t xml:space="preserve">Технические требования </w:t>
      </w:r>
      <w:r w:rsidRPr="008D3303">
        <w:rPr>
          <w:rFonts w:ascii="Times New Roman" w:hAnsi="Times New Roman" w:cs="Times New Roman"/>
          <w:sz w:val="24"/>
        </w:rPr>
        <w:t>услугам:</w:t>
      </w:r>
      <w:r w:rsidRPr="00FB5C39">
        <w:rPr>
          <w:rFonts w:ascii="Times New Roman" w:hAnsi="Times New Roman" w:cs="Times New Roman"/>
          <w:sz w:val="24"/>
        </w:rPr>
        <w:t xml:space="preserve"> указаны в Техническом задании (Приложение № 3);</w:t>
      </w:r>
    </w:p>
    <w:p w14:paraId="6519DBA9" w14:textId="6891BB59" w:rsidR="005043E5" w:rsidRPr="00FB5C39" w:rsidRDefault="00324F62">
      <w:pPr>
        <w:numPr>
          <w:ilvl w:val="0"/>
          <w:numId w:val="3"/>
        </w:numPr>
        <w:tabs>
          <w:tab w:val="left" w:pos="0"/>
          <w:tab w:val="left" w:pos="720"/>
        </w:tabs>
        <w:snapToGrid w:val="0"/>
        <w:ind w:left="0" w:firstLine="0"/>
        <w:rPr>
          <w:rFonts w:ascii="Times New Roman" w:hAnsi="Times New Roman" w:cs="Times New Roman"/>
          <w:sz w:val="24"/>
        </w:rPr>
      </w:pPr>
      <w:r w:rsidRPr="008D3303">
        <w:rPr>
          <w:rFonts w:ascii="Times New Roman" w:hAnsi="Times New Roman" w:cs="Times New Roman"/>
          <w:sz w:val="24"/>
        </w:rPr>
        <w:t>Объем услуг: указаны</w:t>
      </w:r>
      <w:r w:rsidRPr="00FB5C39">
        <w:rPr>
          <w:rFonts w:ascii="Times New Roman" w:hAnsi="Times New Roman" w:cs="Times New Roman"/>
          <w:sz w:val="24"/>
        </w:rPr>
        <w:t xml:space="preserve"> в Техническом задании (Приложение № 3).</w:t>
      </w:r>
    </w:p>
    <w:p w14:paraId="2C0CC347" w14:textId="77777777" w:rsidR="005043E5" w:rsidRPr="00FB5C39" w:rsidRDefault="005043E5">
      <w:pPr>
        <w:snapToGrid w:val="0"/>
        <w:jc w:val="both"/>
        <w:rPr>
          <w:rFonts w:ascii="Times New Roman" w:hAnsi="Times New Roman" w:cs="Times New Roman"/>
          <w:sz w:val="24"/>
        </w:rPr>
      </w:pPr>
    </w:p>
    <w:p w14:paraId="00AC4F51" w14:textId="77777777" w:rsidR="005043E5" w:rsidRPr="00FB5C3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Коммерческая часть</w:t>
      </w:r>
    </w:p>
    <w:p w14:paraId="6D6B85B4" w14:textId="42BC2C22" w:rsidR="005043E5" w:rsidRPr="00FB5C39" w:rsidRDefault="00324F62">
      <w:pPr>
        <w:numPr>
          <w:ilvl w:val="0"/>
          <w:numId w:val="4"/>
        </w:numPr>
        <w:tabs>
          <w:tab w:val="left" w:pos="0"/>
          <w:tab w:val="left" w:pos="720"/>
        </w:tabs>
        <w:snapToGrid w:val="0"/>
        <w:ind w:left="0" w:firstLine="0"/>
        <w:rPr>
          <w:rFonts w:ascii="Times New Roman" w:hAnsi="Times New Roman" w:cs="Times New Roman"/>
          <w:sz w:val="24"/>
        </w:rPr>
      </w:pPr>
      <w:r w:rsidRPr="008D3303">
        <w:rPr>
          <w:rFonts w:ascii="Times New Roman" w:hAnsi="Times New Roman" w:cs="Times New Roman"/>
          <w:sz w:val="24"/>
        </w:rPr>
        <w:t xml:space="preserve">Сроки оказания услуг: </w:t>
      </w:r>
      <w:r w:rsidR="008D3303">
        <w:rPr>
          <w:rFonts w:ascii="Times New Roman" w:hAnsi="Times New Roman" w:cs="Times New Roman"/>
          <w:sz w:val="24"/>
        </w:rPr>
        <w:t>не позднее 10.11.2021г.</w:t>
      </w:r>
      <w:r w:rsidRPr="00FB5C39">
        <w:rPr>
          <w:rFonts w:ascii="Times New Roman" w:hAnsi="Times New Roman" w:cs="Times New Roman"/>
          <w:sz w:val="24"/>
        </w:rPr>
        <w:t>;</w:t>
      </w:r>
    </w:p>
    <w:p w14:paraId="50F53BD5" w14:textId="3752B3D9" w:rsidR="005043E5" w:rsidRPr="00FB5C39" w:rsidRDefault="00324F62">
      <w:pPr>
        <w:numPr>
          <w:ilvl w:val="0"/>
          <w:numId w:val="5"/>
        </w:numPr>
        <w:tabs>
          <w:tab w:val="left" w:pos="0"/>
          <w:tab w:val="left" w:pos="720"/>
        </w:tabs>
        <w:snapToGrid w:val="0"/>
        <w:ind w:left="0" w:firstLine="0"/>
        <w:rPr>
          <w:rFonts w:ascii="Times New Roman" w:hAnsi="Times New Roman" w:cs="Times New Roman"/>
          <w:sz w:val="24"/>
        </w:rPr>
      </w:pPr>
      <w:r w:rsidRPr="00FB5C39">
        <w:rPr>
          <w:rFonts w:ascii="Times New Roman" w:hAnsi="Times New Roman" w:cs="Times New Roman"/>
          <w:sz w:val="24"/>
        </w:rPr>
        <w:t xml:space="preserve">Условия поставки </w:t>
      </w:r>
      <w:r w:rsidRPr="008D3303">
        <w:rPr>
          <w:rFonts w:ascii="Times New Roman" w:hAnsi="Times New Roman" w:cs="Times New Roman"/>
          <w:sz w:val="24"/>
        </w:rPr>
        <w:t>оказания услуг</w:t>
      </w:r>
      <w:r w:rsidRPr="00FB5C39">
        <w:rPr>
          <w:rFonts w:ascii="Times New Roman" w:hAnsi="Times New Roman" w:cs="Times New Roman"/>
          <w:sz w:val="24"/>
        </w:rPr>
        <w:t>: в соответствии с Техническим заданием</w:t>
      </w:r>
      <w:r w:rsidR="008D3303">
        <w:rPr>
          <w:rFonts w:ascii="Times New Roman" w:hAnsi="Times New Roman" w:cs="Times New Roman"/>
          <w:sz w:val="24"/>
        </w:rPr>
        <w:t xml:space="preserve"> </w:t>
      </w:r>
      <w:r w:rsidR="008D3303" w:rsidRPr="00FB5C39">
        <w:rPr>
          <w:rFonts w:ascii="Times New Roman" w:hAnsi="Times New Roman" w:cs="Times New Roman"/>
          <w:sz w:val="24"/>
        </w:rPr>
        <w:t>(Приложение № 3)</w:t>
      </w:r>
      <w:r w:rsidRPr="00FB5C39">
        <w:rPr>
          <w:rFonts w:ascii="Times New Roman" w:hAnsi="Times New Roman" w:cs="Times New Roman"/>
          <w:sz w:val="24"/>
        </w:rPr>
        <w:t>.</w:t>
      </w:r>
    </w:p>
    <w:p w14:paraId="6B053FE8" w14:textId="4355298A" w:rsidR="005043E5" w:rsidRPr="00FB5C39" w:rsidRDefault="00324F62">
      <w:pPr>
        <w:numPr>
          <w:ilvl w:val="0"/>
          <w:numId w:val="6"/>
        </w:numPr>
        <w:tabs>
          <w:tab w:val="left" w:pos="0"/>
          <w:tab w:val="left" w:pos="720"/>
        </w:tabs>
        <w:snapToGrid w:val="0"/>
        <w:ind w:left="0" w:firstLine="0"/>
        <w:rPr>
          <w:rFonts w:ascii="Times New Roman" w:hAnsi="Times New Roman" w:cs="Times New Roman"/>
          <w:sz w:val="24"/>
        </w:rPr>
      </w:pPr>
      <w:r w:rsidRPr="00FB5C39">
        <w:rPr>
          <w:rFonts w:ascii="Times New Roman" w:hAnsi="Times New Roman" w:cs="Times New Roman"/>
          <w:sz w:val="24"/>
        </w:rPr>
        <w:t xml:space="preserve">Условия оплаты: </w:t>
      </w:r>
      <w:r w:rsidR="008D3303">
        <w:rPr>
          <w:rFonts w:ascii="Times New Roman" w:hAnsi="Times New Roman" w:cs="Times New Roman"/>
          <w:sz w:val="24"/>
        </w:rPr>
        <w:t xml:space="preserve">согласно п. 4 </w:t>
      </w:r>
      <w:r w:rsidR="00990D88">
        <w:rPr>
          <w:rFonts w:ascii="Times New Roman" w:hAnsi="Times New Roman" w:cs="Times New Roman"/>
          <w:sz w:val="24"/>
        </w:rPr>
        <w:t>Проекта договора (Приложение № 4)</w:t>
      </w:r>
      <w:r w:rsidRPr="00FB5C39">
        <w:rPr>
          <w:rFonts w:ascii="Times New Roman" w:hAnsi="Times New Roman" w:cs="Times New Roman"/>
          <w:sz w:val="24"/>
        </w:rPr>
        <w:t>.</w:t>
      </w:r>
    </w:p>
    <w:p w14:paraId="437185D7" w14:textId="77777777" w:rsidR="005043E5" w:rsidRPr="008D3303" w:rsidRDefault="00324F62">
      <w:pPr>
        <w:numPr>
          <w:ilvl w:val="0"/>
          <w:numId w:val="7"/>
        </w:numPr>
        <w:tabs>
          <w:tab w:val="left" w:pos="0"/>
          <w:tab w:val="left" w:pos="720"/>
        </w:tabs>
        <w:snapToGrid w:val="0"/>
        <w:ind w:left="0" w:firstLine="0"/>
        <w:rPr>
          <w:rFonts w:ascii="Times New Roman" w:hAnsi="Times New Roman" w:cs="Times New Roman"/>
          <w:sz w:val="24"/>
        </w:rPr>
      </w:pPr>
      <w:r w:rsidRPr="008D3303">
        <w:rPr>
          <w:rFonts w:ascii="Times New Roman" w:hAnsi="Times New Roman" w:cs="Times New Roman"/>
          <w:sz w:val="24"/>
        </w:rPr>
        <w:t>Валюта: Российский рубль.</w:t>
      </w:r>
    </w:p>
    <w:p w14:paraId="75286BEF" w14:textId="77777777" w:rsidR="005043E5" w:rsidRPr="00FB5C39" w:rsidRDefault="005043E5">
      <w:pPr>
        <w:snapToGrid w:val="0"/>
        <w:jc w:val="both"/>
        <w:rPr>
          <w:rFonts w:ascii="Times New Roman" w:hAnsi="Times New Roman" w:cs="Times New Roman"/>
          <w:sz w:val="24"/>
          <w:u w:val="single"/>
        </w:rPr>
      </w:pPr>
    </w:p>
    <w:p w14:paraId="2AC1A012"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1E859267" w14:textId="77777777" w:rsidR="005043E5" w:rsidRDefault="005043E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256D4439" w14:textId="77777777" w:rsidR="005043E5" w:rsidRDefault="005043E5">
      <w:pPr>
        <w:keepNext/>
        <w:tabs>
          <w:tab w:val="left" w:pos="1701"/>
        </w:tabs>
        <w:snapToGrid w:val="0"/>
        <w:jc w:val="both"/>
        <w:rPr>
          <w:rFonts w:ascii="Times New Roman" w:hAnsi="Times New Roman"/>
          <w:b/>
          <w:sz w:val="24"/>
        </w:rPr>
      </w:pP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67EE8DD7" w14:textId="77777777" w:rsidR="005043E5" w:rsidRDefault="005043E5">
      <w:pPr>
        <w:snapToGrid w:val="0"/>
        <w:jc w:val="both"/>
        <w:rPr>
          <w:rFonts w:ascii="Times New Roman" w:hAnsi="Times New Roman"/>
          <w:b/>
          <w:sz w:val="24"/>
        </w:rPr>
      </w:pP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990D88">
        <w:rPr>
          <w:rFonts w:ascii="Times New Roman" w:hAnsi="Times New Roman"/>
          <w:sz w:val="24"/>
        </w:rPr>
        <w:t>любое юридическое лицо</w:t>
      </w:r>
      <w:r w:rsidR="00FB5C39" w:rsidRPr="00990D88">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pPr>
        <w:numPr>
          <w:ilvl w:val="0"/>
          <w:numId w:val="8"/>
        </w:numPr>
        <w:snapToGrid w:val="0"/>
        <w:ind w:left="720"/>
        <w:contextualSpacing/>
        <w:jc w:val="both"/>
        <w:rPr>
          <w:rFonts w:ascii="Times New Roman" w:hAnsi="Times New Roman"/>
          <w:sz w:val="24"/>
        </w:rPr>
      </w:pPr>
      <w:r>
        <w:rPr>
          <w:rFonts w:ascii="Times New Roman" w:hAnsi="Times New Roman"/>
          <w:sz w:val="24"/>
        </w:rPr>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pPr>
        <w:numPr>
          <w:ilvl w:val="0"/>
          <w:numId w:val="9"/>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pPr>
        <w:numPr>
          <w:ilvl w:val="0"/>
          <w:numId w:val="10"/>
        </w:numPr>
        <w:snapToGrid w:val="0"/>
        <w:ind w:left="720"/>
        <w:contextualSpacing/>
        <w:jc w:val="both"/>
        <w:rPr>
          <w:rFonts w:ascii="Times New Roman" w:hAnsi="Times New Roman"/>
          <w:sz w:val="24"/>
        </w:rPr>
      </w:pPr>
      <w:r>
        <w:rPr>
          <w:rFonts w:ascii="Times New Roman" w:hAnsi="Times New Roman"/>
          <w:sz w:val="24"/>
        </w:rPr>
        <w:lastRenderedPageBreak/>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pPr>
        <w:numPr>
          <w:ilvl w:val="0"/>
          <w:numId w:val="11"/>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pPr>
        <w:numPr>
          <w:ilvl w:val="0"/>
          <w:numId w:val="12"/>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78518AE1" w:rsidR="005043E5" w:rsidRDefault="00324F62" w:rsidP="005C1A8D">
      <w:pPr>
        <w:numPr>
          <w:ilvl w:val="0"/>
          <w:numId w:val="13"/>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B49C9D4" w14:textId="77777777" w:rsidR="00005CF0" w:rsidRPr="005C1A8D" w:rsidRDefault="00005CF0" w:rsidP="00005CF0">
      <w:pPr>
        <w:snapToGrid w:val="0"/>
        <w:ind w:left="72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7B4906F1" w14:textId="77777777" w:rsidR="00EA0F68" w:rsidRDefault="00324F62">
      <w:pPr>
        <w:numPr>
          <w:ilvl w:val="0"/>
          <w:numId w:val="19"/>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w:t>
      </w:r>
      <w:r w:rsidR="00990D88">
        <w:rPr>
          <w:rFonts w:ascii="Times New Roman" w:hAnsi="Times New Roman"/>
          <w:sz w:val="24"/>
        </w:rPr>
        <w:t>4</w:t>
      </w:r>
      <w:r>
        <w:rPr>
          <w:rFonts w:ascii="Times New Roman" w:hAnsi="Times New Roman"/>
          <w:sz w:val="24"/>
        </w:rPr>
        <w:t>)</w:t>
      </w:r>
      <w:r w:rsidR="00EA0F68">
        <w:rPr>
          <w:rFonts w:ascii="Times New Roman" w:hAnsi="Times New Roman"/>
          <w:sz w:val="24"/>
        </w:rPr>
        <w:t>с приложением:</w:t>
      </w:r>
    </w:p>
    <w:p w14:paraId="486534B8" w14:textId="09AFFAC6" w:rsidR="005043E5" w:rsidRDefault="00EA0F68" w:rsidP="00EA0F68">
      <w:pPr>
        <w:tabs>
          <w:tab w:val="left" w:pos="2978"/>
        </w:tabs>
        <w:snapToGrid w:val="0"/>
        <w:ind w:left="720"/>
        <w:jc w:val="both"/>
        <w:rPr>
          <w:rFonts w:ascii="Times New Roman" w:hAnsi="Times New Roman"/>
          <w:sz w:val="24"/>
        </w:rPr>
      </w:pPr>
      <w:r>
        <w:rPr>
          <w:rFonts w:ascii="Times New Roman" w:hAnsi="Times New Roman"/>
          <w:sz w:val="24"/>
        </w:rPr>
        <w:t>- копии</w:t>
      </w:r>
      <w:r w:rsidRPr="00EA0F68">
        <w:rPr>
          <w:rFonts w:ascii="Times New Roman" w:hAnsi="Times New Roman"/>
          <w:sz w:val="24"/>
        </w:rPr>
        <w:t xml:space="preserve"> трудовых книжек и/или трудовых договоров</w:t>
      </w:r>
      <w:r w:rsidR="00324F62">
        <w:rPr>
          <w:rFonts w:ascii="Times New Roman" w:hAnsi="Times New Roman"/>
          <w:sz w:val="24"/>
        </w:rPr>
        <w:t>;</w:t>
      </w:r>
    </w:p>
    <w:p w14:paraId="3F343A2C" w14:textId="4D69214E" w:rsidR="00EA0F68" w:rsidRDefault="00EA0F68" w:rsidP="00EA0F68">
      <w:pPr>
        <w:tabs>
          <w:tab w:val="left" w:pos="2978"/>
        </w:tabs>
        <w:snapToGrid w:val="0"/>
        <w:ind w:left="720"/>
        <w:jc w:val="both"/>
        <w:rPr>
          <w:rFonts w:ascii="Times New Roman" w:hAnsi="Times New Roman"/>
          <w:sz w:val="24"/>
        </w:rPr>
      </w:pPr>
      <w:r>
        <w:rPr>
          <w:rFonts w:ascii="Times New Roman" w:hAnsi="Times New Roman"/>
          <w:sz w:val="24"/>
        </w:rPr>
        <w:t xml:space="preserve">- </w:t>
      </w:r>
      <w:r w:rsidRPr="00EA0F68">
        <w:rPr>
          <w:rFonts w:ascii="Times New Roman" w:hAnsi="Times New Roman"/>
          <w:sz w:val="24"/>
        </w:rPr>
        <w:t>копии дипломов о присвоении ученой степени в области технических наук</w:t>
      </w:r>
      <w:r>
        <w:rPr>
          <w:rFonts w:ascii="Times New Roman" w:hAnsi="Times New Roman"/>
          <w:sz w:val="24"/>
        </w:rPr>
        <w:t>;</w:t>
      </w:r>
    </w:p>
    <w:p w14:paraId="552F823B" w14:textId="2BDBAFAA" w:rsidR="00EA0F68" w:rsidRDefault="00EA0F68" w:rsidP="00EA0F68">
      <w:pPr>
        <w:tabs>
          <w:tab w:val="left" w:pos="2978"/>
        </w:tabs>
        <w:snapToGrid w:val="0"/>
        <w:ind w:left="720"/>
        <w:jc w:val="both"/>
        <w:rPr>
          <w:rFonts w:ascii="Times New Roman" w:hAnsi="Times New Roman"/>
          <w:sz w:val="24"/>
        </w:rPr>
      </w:pPr>
      <w:r>
        <w:rPr>
          <w:rFonts w:ascii="Times New Roman" w:hAnsi="Times New Roman"/>
          <w:sz w:val="24"/>
        </w:rPr>
        <w:t xml:space="preserve">- </w:t>
      </w:r>
      <w:r w:rsidRPr="00EA0F68">
        <w:rPr>
          <w:rFonts w:ascii="Times New Roman" w:hAnsi="Times New Roman"/>
          <w:sz w:val="24"/>
        </w:rPr>
        <w:t>копий документов, подтверждающих наличие публикаций у сотрудников участника закупки</w:t>
      </w:r>
      <w:r>
        <w:rPr>
          <w:rFonts w:ascii="Times New Roman" w:hAnsi="Times New Roman"/>
          <w:sz w:val="24"/>
        </w:rPr>
        <w:t>.</w:t>
      </w:r>
    </w:p>
    <w:p w14:paraId="6DA440B8" w14:textId="1455E31E" w:rsidR="005043E5" w:rsidRDefault="00324F62">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 заверенные подписью уполномоченного лица и печатью организации;</w:t>
      </w:r>
    </w:p>
    <w:p w14:paraId="3DF6B7FC" w14:textId="16D5E078" w:rsidR="00534BEE" w:rsidRDefault="00E374AF">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
    <w:p w14:paraId="4F2CABB3" w14:textId="77777777" w:rsidR="005043E5" w:rsidRDefault="00324F62">
      <w:pPr>
        <w:numPr>
          <w:ilvl w:val="0"/>
          <w:numId w:val="23"/>
        </w:numPr>
        <w:tabs>
          <w:tab w:val="left" w:pos="2978"/>
        </w:tabs>
        <w:snapToGrid w:val="0"/>
        <w:ind w:left="720"/>
        <w:contextualSpacing/>
        <w:jc w:val="both"/>
        <w:rPr>
          <w:rFonts w:ascii="Times New Roman" w:hAnsi="Times New Roman"/>
          <w:sz w:val="24"/>
        </w:rPr>
      </w:pPr>
      <w:r>
        <w:rPr>
          <w:rFonts w:ascii="Times New Roman" w:hAnsi="Times New Roman"/>
          <w:sz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7FC3CEDC" w14:textId="77777777" w:rsidR="005043E5" w:rsidRDefault="00324F62">
      <w:pPr>
        <w:numPr>
          <w:ilvl w:val="0"/>
          <w:numId w:val="24"/>
        </w:numPr>
        <w:tabs>
          <w:tab w:val="left" w:pos="2978"/>
        </w:tabs>
        <w:snapToGrid w:val="0"/>
        <w:ind w:left="720"/>
        <w:contextualSpacing/>
        <w:jc w:val="both"/>
        <w:rPr>
          <w:rFonts w:ascii="Times New Roman" w:hAnsi="Times New Roman"/>
          <w:sz w:val="24"/>
        </w:rPr>
      </w:pPr>
      <w:r>
        <w:rPr>
          <w:rFonts w:ascii="Times New Roman" w:hAnsi="Times New Roman"/>
          <w:sz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14:paraId="15E3D026" w14:textId="77777777" w:rsidR="005043E5" w:rsidRDefault="00324F62">
      <w:pPr>
        <w:numPr>
          <w:ilvl w:val="0"/>
          <w:numId w:val="25"/>
        </w:numPr>
        <w:tabs>
          <w:tab w:val="left" w:pos="2978"/>
        </w:tabs>
        <w:snapToGrid w:val="0"/>
        <w:ind w:left="720"/>
        <w:contextualSpacing/>
        <w:jc w:val="both"/>
        <w:rPr>
          <w:rFonts w:ascii="Times New Roman" w:hAnsi="Times New Roman"/>
          <w:sz w:val="24"/>
        </w:rPr>
      </w:pPr>
      <w:r>
        <w:rPr>
          <w:rFonts w:ascii="Times New Roman" w:hAnsi="Times New Roman"/>
          <w:sz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14:paraId="5FB50FF4" w14:textId="77777777" w:rsidR="005043E5" w:rsidRDefault="00324F62">
      <w:pPr>
        <w:numPr>
          <w:ilvl w:val="0"/>
          <w:numId w:val="2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lastRenderedPageBreak/>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4.1. Общие требования к Предложению</w:t>
      </w:r>
    </w:p>
    <w:p w14:paraId="4564FD3B" w14:textId="53BD13B4" w:rsidR="005043E5" w:rsidRDefault="00324F62">
      <w:pPr>
        <w:snapToGrid w:val="0"/>
        <w:jc w:val="both"/>
        <w:rPr>
          <w:rFonts w:ascii="Times New Roman" w:hAnsi="Times New Roman"/>
          <w:sz w:val="24"/>
        </w:rPr>
      </w:pPr>
      <w:r w:rsidRPr="00990D88">
        <w:rPr>
          <w:rFonts w:ascii="Times New Roman" w:hAnsi="Times New Roman"/>
          <w:sz w:val="24"/>
        </w:rPr>
        <w:t>4.1.</w:t>
      </w:r>
      <w:r w:rsidR="00B02EF2" w:rsidRPr="00990D88">
        <w:rPr>
          <w:rFonts w:ascii="Times New Roman" w:hAnsi="Times New Roman"/>
          <w:sz w:val="24"/>
        </w:rPr>
        <w:t>1</w:t>
      </w:r>
      <w:r w:rsidRPr="00990D88">
        <w:rPr>
          <w:rFonts w:ascii="Times New Roman" w:hAnsi="Times New Roman"/>
          <w:sz w:val="24"/>
        </w:rPr>
        <w:t>.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p w14:paraId="4E53A9DB" w14:textId="67D57E86" w:rsidR="005043E5" w:rsidRDefault="00324F62">
      <w:pPr>
        <w:snapToGrid w:val="0"/>
        <w:jc w:val="both"/>
        <w:rPr>
          <w:rFonts w:ascii="Times New Roman" w:hAnsi="Times New Roman"/>
          <w:sz w:val="24"/>
        </w:rPr>
      </w:pPr>
      <w:r>
        <w:rPr>
          <w:rFonts w:ascii="Times New Roman" w:hAnsi="Times New Roman"/>
          <w:sz w:val="24"/>
        </w:rPr>
        <w:t>4.1.</w:t>
      </w:r>
      <w:r w:rsidR="00B02EF2">
        <w:rPr>
          <w:rFonts w:ascii="Times New Roman" w:hAnsi="Times New Roman"/>
          <w:sz w:val="24"/>
        </w:rPr>
        <w:t>2</w:t>
      </w:r>
      <w:r>
        <w:rPr>
          <w:rFonts w:ascii="Times New Roman" w:hAnsi="Times New Roman"/>
          <w:sz w:val="24"/>
        </w:rPr>
        <w:t>.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p>
    <w:p w14:paraId="7AA82633" w14:textId="017E3391" w:rsidR="005043E5" w:rsidRDefault="00324F62">
      <w:pPr>
        <w:snapToGrid w:val="0"/>
        <w:jc w:val="both"/>
        <w:rPr>
          <w:rFonts w:ascii="Times New Roman" w:hAnsi="Times New Roman"/>
          <w:sz w:val="24"/>
        </w:rPr>
      </w:pPr>
      <w:r>
        <w:rPr>
          <w:rFonts w:ascii="Times New Roman" w:hAnsi="Times New Roman"/>
          <w:sz w:val="24"/>
        </w:rPr>
        <w:t>4.1.</w:t>
      </w:r>
      <w:r w:rsidR="00B02EF2">
        <w:rPr>
          <w:rFonts w:ascii="Times New Roman" w:hAnsi="Times New Roman"/>
          <w:sz w:val="24"/>
        </w:rPr>
        <w:t>3</w:t>
      </w:r>
      <w:r>
        <w:rPr>
          <w:rFonts w:ascii="Times New Roman" w:hAnsi="Times New Roman"/>
          <w:sz w:val="24"/>
        </w:rPr>
        <w:t>. Каждый документ, входящий в Предложение, должен быть скреплен печатью Участника.</w:t>
      </w:r>
    </w:p>
    <w:p w14:paraId="1FCE6518" w14:textId="79A273F2" w:rsidR="005043E5" w:rsidRDefault="00324F62">
      <w:pPr>
        <w:snapToGrid w:val="0"/>
        <w:jc w:val="both"/>
        <w:rPr>
          <w:rFonts w:ascii="Times New Roman" w:hAnsi="Times New Roman"/>
          <w:sz w:val="24"/>
        </w:rPr>
      </w:pPr>
      <w:r>
        <w:rPr>
          <w:rFonts w:ascii="Times New Roman" w:hAnsi="Times New Roman"/>
          <w:sz w:val="24"/>
        </w:rPr>
        <w:t>4.1.</w:t>
      </w:r>
      <w:r w:rsidR="00B02EF2">
        <w:rPr>
          <w:rFonts w:ascii="Times New Roman" w:hAnsi="Times New Roman"/>
          <w:sz w:val="24"/>
        </w:rPr>
        <w:t>4</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pPr>
        <w:numPr>
          <w:ilvl w:val="0"/>
          <w:numId w:val="34"/>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pPr>
        <w:numPr>
          <w:ilvl w:val="0"/>
          <w:numId w:val="35"/>
        </w:numPr>
        <w:tabs>
          <w:tab w:val="left" w:pos="426"/>
        </w:tabs>
        <w:snapToGrid w:val="0"/>
        <w:ind w:left="426" w:firstLine="0"/>
        <w:jc w:val="both"/>
        <w:rPr>
          <w:rFonts w:ascii="Times New Roman" w:hAnsi="Times New Roman"/>
          <w:sz w:val="24"/>
        </w:rPr>
      </w:pPr>
      <w:r>
        <w:rPr>
          <w:rFonts w:ascii="Times New Roman" w:hAnsi="Times New Roman"/>
          <w:sz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77777777"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5C97D6C0"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в соответствующем разделе </w:t>
      </w:r>
      <w:r w:rsidR="00DE28C6">
        <w:rPr>
          <w:rFonts w:ascii="Times New Roman" w:hAnsi="Times New Roman"/>
          <w:sz w:val="24"/>
        </w:rPr>
        <w:t>з</w:t>
      </w:r>
      <w:r>
        <w:rPr>
          <w:rFonts w:ascii="Times New Roman" w:hAnsi="Times New Roman"/>
          <w:sz w:val="24"/>
        </w:rPr>
        <w:t>акупочной процедуры на ЭТП</w:t>
      </w:r>
      <w:r w:rsidR="00EA0F68">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70A9F2D8" w14:textId="77777777" w:rsidR="005043E5" w:rsidRDefault="005043E5">
      <w:pPr>
        <w:snapToGrid w:val="0"/>
        <w:jc w:val="both"/>
        <w:rPr>
          <w:rFonts w:ascii="Times New Roman" w:hAnsi="Times New Roman"/>
          <w:sz w:val="24"/>
        </w:rPr>
      </w:pP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043ADBDC" w:rsidR="005043E5" w:rsidRDefault="00324F62">
      <w:pPr>
        <w:snapToGrid w:val="0"/>
        <w:jc w:val="both"/>
        <w:rPr>
          <w:rFonts w:ascii="Times New Roman" w:hAnsi="Times New Roman"/>
          <w:sz w:val="24"/>
        </w:rPr>
      </w:pPr>
      <w:r w:rsidRPr="002E5B7B">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sidRPr="002E5B7B">
        <w:rPr>
          <w:rFonts w:ascii="Times New Roman" w:hAnsi="Times New Roman"/>
          <w:sz w:val="24"/>
        </w:rPr>
        <w:t>У</w:t>
      </w:r>
      <w:r w:rsidRPr="002E5B7B">
        <w:rPr>
          <w:rFonts w:ascii="Times New Roman" w:hAnsi="Times New Roman"/>
          <w:sz w:val="24"/>
        </w:rPr>
        <w:t xml:space="preserve">частников посредством </w:t>
      </w:r>
      <w:r w:rsidR="005C1A8D" w:rsidRPr="002E5B7B">
        <w:rPr>
          <w:rFonts w:ascii="Times New Roman" w:hAnsi="Times New Roman"/>
          <w:sz w:val="24"/>
        </w:rPr>
        <w:t>опубликования</w:t>
      </w:r>
      <w:r w:rsidR="00990D88" w:rsidRPr="002E5B7B">
        <w:rPr>
          <w:rFonts w:ascii="Times New Roman" w:hAnsi="Times New Roman"/>
          <w:sz w:val="24"/>
        </w:rPr>
        <w:t xml:space="preserve"> соответствующей информации на</w:t>
      </w:r>
      <w:r w:rsidR="002E5B7B" w:rsidRPr="002E5B7B">
        <w:rPr>
          <w:rFonts w:ascii="Times New Roman" w:hAnsi="Times New Roman"/>
          <w:sz w:val="24"/>
        </w:rPr>
        <w:t xml:space="preserve"> ЭТП</w:t>
      </w:r>
      <w:r w:rsidRPr="002E5B7B">
        <w:rPr>
          <w:rFonts w:ascii="Times New Roman" w:hAnsi="Times New Roman"/>
          <w:sz w:val="24"/>
        </w:rPr>
        <w:t>.</w:t>
      </w:r>
    </w:p>
    <w:p w14:paraId="676A4C5C" w14:textId="77777777" w:rsidR="005043E5" w:rsidRDefault="005043E5">
      <w:pPr>
        <w:keepNext/>
        <w:keepLines/>
        <w:snapToGrid w:val="0"/>
        <w:rPr>
          <w:rFonts w:ascii="Times New Roman" w:hAnsi="Times New Roman"/>
          <w:b/>
          <w:sz w:val="24"/>
        </w:rPr>
      </w:pPr>
    </w:p>
    <w:p w14:paraId="74005716" w14:textId="77777777"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Pr>
          <w:rFonts w:ascii="Times New Roman" w:hAnsi="Times New Roman"/>
          <w:b/>
          <w:sz w:val="24"/>
        </w:rPr>
        <w:t>Подача предложений и их прием.</w:t>
      </w:r>
    </w:p>
    <w:p w14:paraId="4C19D5E3" w14:textId="702ED285" w:rsidR="005043E5" w:rsidRDefault="00324F62">
      <w:pPr>
        <w:keepNext/>
        <w:keepLines/>
        <w:snapToGrid w:val="0"/>
        <w:rPr>
          <w:rFonts w:ascii="Times New Roman" w:hAnsi="Times New Roman"/>
          <w:sz w:val="24"/>
        </w:rPr>
      </w:pPr>
      <w:r>
        <w:rPr>
          <w:rFonts w:ascii="Times New Roman" w:hAnsi="Times New Roman"/>
          <w:sz w:val="24"/>
        </w:rPr>
        <w:t>Подача Предложений осуществляется установленным ЭТП порядком.</w:t>
      </w:r>
    </w:p>
    <w:p w14:paraId="162F38B7" w14:textId="77777777" w:rsidR="005043E5" w:rsidRDefault="005043E5">
      <w:pPr>
        <w:keepNext/>
        <w:keepLines/>
        <w:snapToGrid w:val="0"/>
        <w:rPr>
          <w:rFonts w:ascii="Times New Roman" w:hAnsi="Times New Roman"/>
          <w:b/>
          <w:sz w:val="24"/>
        </w:rPr>
      </w:pPr>
    </w:p>
    <w:p w14:paraId="2C9F7064" w14:textId="77777777" w:rsidR="005043E5" w:rsidRDefault="00324F62">
      <w:pPr>
        <w:keepNext/>
        <w:keepLines/>
        <w:snapToGrid w:val="0"/>
        <w:rPr>
          <w:rFonts w:ascii="Times New Roman" w:hAnsi="Times New Roman"/>
          <w:b/>
          <w:sz w:val="24"/>
        </w:rPr>
      </w:pPr>
      <w:r>
        <w:rPr>
          <w:rFonts w:ascii="Times New Roman" w:hAnsi="Times New Roman"/>
          <w:b/>
          <w:sz w:val="24"/>
        </w:rPr>
        <w:t>6. Оценка Предложений и проведение 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77777777" w:rsidR="005043E5" w:rsidRDefault="00324F62">
      <w:pPr>
        <w:snapToGrid w:val="0"/>
        <w:jc w:val="both"/>
        <w:rPr>
          <w:rFonts w:ascii="Times New Roman" w:hAnsi="Times New Roman"/>
          <w:sz w:val="24"/>
        </w:rPr>
      </w:pPr>
      <w:r>
        <w:rPr>
          <w:rFonts w:ascii="Times New Roman" w:hAnsi="Times New Roman"/>
          <w:sz w:val="24"/>
        </w:rPr>
        <w:t>Оценка Предложений осуществляется Инициатором и Организатором закупок и включает отборочную стадию, оценочную стадию, и при необходимости проведение 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lastRenderedPageBreak/>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4BABA6DC"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sidRPr="00F61ECD">
        <w:rPr>
          <w:rFonts w:ascii="Times New Roman" w:hAnsi="Times New Roman"/>
          <w:sz w:val="24"/>
        </w:rPr>
        <w:t xml:space="preserve"> </w:t>
      </w:r>
      <w:r w:rsidR="00F61ECD">
        <w:rPr>
          <w:rFonts w:ascii="Times New Roman" w:hAnsi="Times New Roman"/>
          <w:sz w:val="24"/>
        </w:rPr>
        <w:t>в соответствии с методикой описанной в Приложении №2.</w:t>
      </w:r>
    </w:p>
    <w:p w14:paraId="2900A05B" w14:textId="132D34F8" w:rsidR="005043E5" w:rsidRDefault="005043E5">
      <w:pPr>
        <w:tabs>
          <w:tab w:val="left" w:pos="927"/>
        </w:tabs>
        <w:snapToGrid w:val="0"/>
        <w:jc w:val="both"/>
        <w:rPr>
          <w:rFonts w:ascii="Times New Roman" w:hAnsi="Times New Roman"/>
          <w:sz w:val="24"/>
        </w:rPr>
      </w:pPr>
    </w:p>
    <w:p w14:paraId="1814842D"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6.4. Проведение переговоров</w:t>
      </w:r>
    </w:p>
    <w:p w14:paraId="661F5FE7" w14:textId="77777777" w:rsidR="005043E5" w:rsidRDefault="00324F62">
      <w:pPr>
        <w:snapToGrid w:val="0"/>
        <w:jc w:val="both"/>
        <w:rPr>
          <w:rFonts w:ascii="Times New Roman" w:hAnsi="Times New Roman"/>
          <w:sz w:val="24"/>
        </w:rPr>
      </w:pPr>
      <w:r>
        <w:rPr>
          <w:rFonts w:ascii="Times New Roman" w:hAnsi="Times New Roman"/>
          <w:sz w:val="24"/>
        </w:rPr>
        <w:t>6.4.1. После рассмотрения и оценки Предложений Организатор закупок вправе провести переговоры с любым из Участников по любому положению его Предложения.</w:t>
      </w:r>
    </w:p>
    <w:p w14:paraId="5CAF0B8A"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6.4.2. Переговоры могут проводиться в один или несколько туров. Очередность переговоров устанавливает Организатор закупок. При проведении 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pPr>
        <w:numPr>
          <w:ilvl w:val="0"/>
          <w:numId w:val="36"/>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pPr>
        <w:numPr>
          <w:ilvl w:val="0"/>
          <w:numId w:val="37"/>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022BDED0"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Организатор закупок в результате переговоров может предложить:</w:t>
      </w:r>
    </w:p>
    <w:p w14:paraId="680F87BC" w14:textId="77777777" w:rsidR="005043E5" w:rsidRDefault="00324F62">
      <w:pPr>
        <w:numPr>
          <w:ilvl w:val="0"/>
          <w:numId w:val="38"/>
        </w:numPr>
        <w:tabs>
          <w:tab w:val="left" w:pos="0"/>
          <w:tab w:val="left" w:pos="284"/>
        </w:tabs>
        <w:snapToGrid w:val="0"/>
        <w:ind w:left="0" w:firstLine="0"/>
        <w:jc w:val="both"/>
        <w:rPr>
          <w:rFonts w:ascii="Times New Roman" w:hAnsi="Times New Roman"/>
          <w:sz w:val="24"/>
        </w:rPr>
      </w:pPr>
      <w:r>
        <w:rPr>
          <w:rFonts w:ascii="Times New Roman" w:hAnsi="Times New Roman"/>
          <w:sz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36D71DA7" w14:textId="77777777" w:rsidR="005043E5" w:rsidRDefault="00324F62">
      <w:pPr>
        <w:numPr>
          <w:ilvl w:val="0"/>
          <w:numId w:val="39"/>
        </w:numPr>
        <w:tabs>
          <w:tab w:val="left" w:pos="0"/>
          <w:tab w:val="left" w:pos="284"/>
        </w:tabs>
        <w:snapToGrid w:val="0"/>
        <w:ind w:left="0" w:firstLine="0"/>
        <w:jc w:val="both"/>
        <w:rPr>
          <w:rFonts w:ascii="Times New Roman" w:hAnsi="Times New Roman"/>
          <w:sz w:val="24"/>
        </w:rPr>
      </w:pPr>
      <w:r>
        <w:rPr>
          <w:rFonts w:ascii="Times New Roman" w:hAnsi="Times New Roman"/>
          <w:sz w:val="24"/>
        </w:rPr>
        <w:t>объединиться нескольким конкретным Участникам в коллективного участника.</w:t>
      </w:r>
    </w:p>
    <w:p w14:paraId="75995ECA" w14:textId="65BB2142" w:rsidR="005043E5" w:rsidRDefault="00324F62">
      <w:pPr>
        <w:tabs>
          <w:tab w:val="left" w:pos="0"/>
        </w:tabs>
        <w:snapToGrid w:val="0"/>
        <w:jc w:val="both"/>
        <w:rPr>
          <w:rFonts w:ascii="Times New Roman" w:hAnsi="Times New Roman"/>
          <w:sz w:val="24"/>
        </w:rPr>
      </w:pPr>
      <w:r>
        <w:rPr>
          <w:rFonts w:ascii="Times New Roman" w:hAnsi="Times New Roman"/>
          <w:sz w:val="24"/>
        </w:rPr>
        <w:t xml:space="preserve">Любой из Участников вправе отказаться от этого предложения без каких-либо последствий и участвовать в дальнейшей </w:t>
      </w:r>
      <w:r w:rsidR="00DE28C6">
        <w:rPr>
          <w:rFonts w:ascii="Times New Roman" w:hAnsi="Times New Roman"/>
          <w:sz w:val="24"/>
        </w:rPr>
        <w:t>з</w:t>
      </w:r>
      <w:r>
        <w:rPr>
          <w:rFonts w:ascii="Times New Roman" w:hAnsi="Times New Roman"/>
          <w:sz w:val="24"/>
        </w:rPr>
        <w:t>акупочной процедуре запроса предложений самостоятельно.</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09DE064F"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990D88">
        <w:rPr>
          <w:rFonts w:ascii="Times New Roman" w:hAnsi="Times New Roman"/>
          <w:sz w:val="24"/>
        </w:rPr>
        <w:t xml:space="preserve">в течение </w:t>
      </w:r>
      <w:r w:rsidR="00990D88" w:rsidRPr="00990D88">
        <w:rPr>
          <w:rFonts w:ascii="Times New Roman" w:hAnsi="Times New Roman"/>
          <w:sz w:val="24"/>
        </w:rPr>
        <w:t>20</w:t>
      </w:r>
      <w:r w:rsidRPr="00990D88">
        <w:rPr>
          <w:rFonts w:ascii="Times New Roman" w:hAnsi="Times New Roman"/>
          <w:sz w:val="24"/>
        </w:rPr>
        <w:t xml:space="preserve"> дней</w:t>
      </w:r>
      <w:r w:rsidRPr="00264E0C">
        <w:rPr>
          <w:rFonts w:ascii="Times New Roman" w:hAnsi="Times New Roman"/>
          <w:sz w:val="24"/>
        </w:rPr>
        <w:t xml:space="preserve"> на условиях, указанных в настоящей документации, </w:t>
      </w:r>
      <w:r w:rsidR="00990D88">
        <w:rPr>
          <w:rFonts w:ascii="Times New Roman" w:hAnsi="Times New Roman"/>
          <w:sz w:val="24"/>
        </w:rPr>
        <w:t xml:space="preserve">с учетом </w:t>
      </w:r>
      <w:r w:rsidR="00990D88" w:rsidRPr="00990D88">
        <w:rPr>
          <w:rFonts w:ascii="Times New Roman" w:hAnsi="Times New Roman"/>
          <w:sz w:val="24"/>
        </w:rPr>
        <w:t xml:space="preserve">специфики </w:t>
      </w:r>
      <w:r w:rsidRPr="00990D88">
        <w:rPr>
          <w:rFonts w:ascii="Times New Roman" w:hAnsi="Times New Roman"/>
          <w:sz w:val="24"/>
        </w:rPr>
        <w:t>оказываемых услуг.</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Pr="00A56193" w:rsidRDefault="00324F62">
      <w:pPr>
        <w:keepNext/>
        <w:keepLines/>
        <w:snapToGrid w:val="0"/>
        <w:jc w:val="both"/>
        <w:rPr>
          <w:rFonts w:ascii="Times New Roman" w:hAnsi="Times New Roman"/>
          <w:b/>
          <w:sz w:val="24"/>
        </w:rPr>
      </w:pPr>
      <w:r w:rsidRPr="00A56193">
        <w:rPr>
          <w:rFonts w:ascii="Times New Roman" w:hAnsi="Times New Roman"/>
          <w:b/>
          <w:sz w:val="24"/>
        </w:rPr>
        <w:t xml:space="preserve">8. Уведомление Участников о результатах </w:t>
      </w:r>
      <w:r w:rsidR="00A62D5F" w:rsidRPr="00A56193">
        <w:rPr>
          <w:rFonts w:ascii="Times New Roman" w:hAnsi="Times New Roman"/>
          <w:b/>
          <w:sz w:val="24"/>
        </w:rPr>
        <w:t>З</w:t>
      </w:r>
      <w:r w:rsidRPr="00A56193">
        <w:rPr>
          <w:rFonts w:ascii="Times New Roman" w:hAnsi="Times New Roman"/>
          <w:b/>
          <w:sz w:val="24"/>
        </w:rPr>
        <w:t>апроса предложений</w:t>
      </w:r>
    </w:p>
    <w:p w14:paraId="44B99DF9" w14:textId="46BD16B4" w:rsidR="005043E5" w:rsidRPr="00A56193" w:rsidRDefault="00324F62">
      <w:pPr>
        <w:snapToGrid w:val="0"/>
        <w:jc w:val="both"/>
        <w:rPr>
          <w:rFonts w:ascii="Times New Roman" w:hAnsi="Times New Roman"/>
          <w:sz w:val="24"/>
        </w:rPr>
      </w:pPr>
      <w:r w:rsidRPr="00A56193">
        <w:rPr>
          <w:rFonts w:ascii="Times New Roman" w:hAnsi="Times New Roman"/>
          <w:sz w:val="24"/>
        </w:rPr>
        <w:t xml:space="preserve">Уведомление об итогах проведённой </w:t>
      </w:r>
      <w:r w:rsidR="009C117C" w:rsidRPr="00A56193">
        <w:rPr>
          <w:rFonts w:ascii="Times New Roman" w:hAnsi="Times New Roman"/>
          <w:sz w:val="24"/>
        </w:rPr>
        <w:t>З</w:t>
      </w:r>
      <w:r w:rsidRPr="00A56193">
        <w:rPr>
          <w:rFonts w:ascii="Times New Roman" w:hAnsi="Times New Roman"/>
          <w:sz w:val="24"/>
        </w:rPr>
        <w:t xml:space="preserve">акупочной процедуры размещается на сайте Заказчика, либо на ЭТП, по адресу в сети «Интернет»: </w:t>
      </w:r>
      <w:hyperlink r:id="rId9" w:history="1">
        <w:r w:rsidR="00A56193" w:rsidRPr="00A56193">
          <w:rPr>
            <w:rStyle w:val="a7"/>
            <w:rFonts w:ascii="Times New Roman" w:hAnsi="Times New Roman"/>
            <w:color w:val="auto"/>
            <w:sz w:val="24"/>
          </w:rPr>
          <w:t>https://www.fabrikant.ru/</w:t>
        </w:r>
      </w:hyperlink>
      <w:r w:rsidR="00A56193" w:rsidRPr="00A56193">
        <w:rPr>
          <w:rFonts w:ascii="Times New Roman" w:hAnsi="Times New Roman"/>
          <w:sz w:val="24"/>
        </w:rPr>
        <w:t xml:space="preserve"> </w:t>
      </w: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07B08B50" w:rsidR="005043E5" w:rsidRDefault="00324F62">
      <w:pPr>
        <w:snapToGrid w:val="0"/>
        <w:ind w:right="5243"/>
        <w:jc w:val="both"/>
        <w:rPr>
          <w:rFonts w:ascii="Times New Roman" w:hAnsi="Times New Roman"/>
          <w:sz w:val="22"/>
        </w:rPr>
      </w:pPr>
      <w:r>
        <w:rPr>
          <w:rFonts w:ascii="Times New Roman" w:hAnsi="Times New Roman"/>
          <w:sz w:val="22"/>
        </w:rPr>
        <w:t>«____»___________ 20</w:t>
      </w:r>
      <w:r w:rsidR="00C76726">
        <w:rPr>
          <w:rFonts w:ascii="Times New Roman" w:hAnsi="Times New Roman"/>
          <w:sz w:val="22"/>
        </w:rPr>
        <w:t>2</w:t>
      </w:r>
      <w:r>
        <w:rPr>
          <w:rFonts w:ascii="Times New Roman" w:hAnsi="Times New Roman"/>
          <w:sz w:val="22"/>
        </w:rPr>
        <w:t>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360A7DB3" w:rsidR="005043E5" w:rsidRDefault="00324F62" w:rsidP="00C76726">
      <w:pPr>
        <w:keepNext/>
        <w:snapToGrid w:val="0"/>
        <w:spacing w:line="288" w:lineRule="auto"/>
        <w:ind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w:t>
      </w:r>
      <w:r w:rsidRPr="00C76726">
        <w:rPr>
          <w:rFonts w:ascii="Times New Roman" w:hAnsi="Times New Roman"/>
          <w:sz w:val="22"/>
        </w:rPr>
        <w:t xml:space="preserve">на </w:t>
      </w:r>
      <w:r w:rsidR="00C76726" w:rsidRPr="00C76726">
        <w:rPr>
          <w:rFonts w:ascii="Times New Roman" w:hAnsi="Times New Roman"/>
          <w:b/>
          <w:sz w:val="22"/>
        </w:rPr>
        <w:t>выполнение СЧ НИОКР «Макетирование составной части аппаратно-программного комплекса и специального программного обеспечения комплексированной навигационной системы услуг локации», шифр «КОНСУЛ-ПР-СПО»</w:t>
      </w:r>
      <w:r w:rsidRPr="00C76726">
        <w:rPr>
          <w:rFonts w:ascii="Times New Roman" w:hAnsi="Times New Roman"/>
          <w:sz w:val="22"/>
        </w:rPr>
        <w:t xml:space="preserve">, в соответствии с Техническим заданием (Приложение № </w:t>
      </w:r>
      <w:r w:rsidR="00C76726" w:rsidRPr="00C76726">
        <w:rPr>
          <w:rFonts w:ascii="Times New Roman" w:hAnsi="Times New Roman"/>
          <w:sz w:val="22"/>
        </w:rPr>
        <w:t>3</w:t>
      </w:r>
      <w:r w:rsidRPr="00C76726">
        <w:rPr>
          <w:rFonts w:ascii="Times New Roman" w:hAnsi="Times New Roman"/>
          <w:sz w:val="22"/>
        </w:rPr>
        <w:t>), опубликованное на ЭТП, и</w:t>
      </w:r>
      <w:r w:rsidRPr="00264E0C">
        <w:rPr>
          <w:rFonts w:ascii="Times New Roman" w:hAnsi="Times New Roman"/>
          <w:sz w:val="22"/>
        </w:rPr>
        <w:t xml:space="preserve">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742E481E" w14:textId="77777777" w:rsidR="00C76726" w:rsidRDefault="00C76726">
      <w:pPr>
        <w:snapToGrid w:val="0"/>
        <w:jc w:val="both"/>
        <w:rPr>
          <w:rFonts w:ascii="Times New Roman" w:hAnsi="Times New Roman"/>
          <w:sz w:val="22"/>
        </w:rPr>
      </w:pPr>
    </w:p>
    <w:p w14:paraId="21208177" w14:textId="7D56171D" w:rsidR="005043E5" w:rsidRDefault="00C76726">
      <w:pPr>
        <w:snapToGrid w:val="0"/>
        <w:jc w:val="both"/>
        <w:rPr>
          <w:rFonts w:ascii="Times New Roman" w:hAnsi="Times New Roman"/>
          <w:sz w:val="22"/>
        </w:rPr>
      </w:pPr>
      <w:r>
        <w:rPr>
          <w:rFonts w:ascii="Times New Roman" w:hAnsi="Times New Roman"/>
          <w:sz w:val="22"/>
        </w:rPr>
        <w:t>Срок оказания услуг: «____»______________ 202_ г.</w:t>
      </w:r>
    </w:p>
    <w:p w14:paraId="4A4A25C4" w14:textId="77777777" w:rsidR="00C76726" w:rsidRDefault="00C76726">
      <w:pPr>
        <w:snapToGrid w:val="0"/>
        <w:jc w:val="both"/>
        <w:rPr>
          <w:rFonts w:ascii="Times New Roman" w:hAnsi="Times New Roman"/>
          <w:sz w:val="22"/>
        </w:rPr>
      </w:pPr>
    </w:p>
    <w:p w14:paraId="77138852" w14:textId="5F36DD5F"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«____»______________ 20</w:t>
      </w:r>
      <w:r w:rsidR="00C76726">
        <w:rPr>
          <w:rFonts w:ascii="Times New Roman" w:hAnsi="Times New Roman"/>
          <w:sz w:val="22"/>
        </w:rPr>
        <w:t>2</w:t>
      </w:r>
      <w:r>
        <w:rPr>
          <w:rFonts w:ascii="Times New Roman" w:hAnsi="Times New Roman"/>
          <w:sz w:val="22"/>
        </w:rPr>
        <w:t>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pPr>
        <w:numPr>
          <w:ilvl w:val="0"/>
          <w:numId w:val="40"/>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и скреплено печатью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20F0466B"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«___»____________ 20</w:t>
      </w:r>
      <w:r w:rsidR="00C76726">
        <w:rPr>
          <w:rFonts w:ascii="Times New Roman" w:hAnsi="Times New Roman"/>
          <w:sz w:val="22"/>
        </w:rPr>
        <w:t>2</w:t>
      </w:r>
      <w:r>
        <w:rPr>
          <w:rFonts w:ascii="Times New Roman" w:hAnsi="Times New Roman"/>
          <w:sz w:val="22"/>
        </w:rPr>
        <w:t>__ г. №__________</w:t>
      </w:r>
    </w:p>
    <w:p w14:paraId="7772F7E4" w14:textId="77777777" w:rsidR="005043E5" w:rsidRDefault="005043E5">
      <w:pPr>
        <w:snapToGrid w:val="0"/>
        <w:jc w:val="both"/>
        <w:rPr>
          <w:rFonts w:ascii="Times New Roman" w:hAnsi="Times New Roman"/>
          <w:sz w:val="22"/>
        </w:rPr>
      </w:pPr>
    </w:p>
    <w:p w14:paraId="109CE9A1" w14:textId="38506AA9"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00189550" w14:textId="77777777" w:rsidR="00C76726" w:rsidRDefault="00C76726">
      <w:pPr>
        <w:snapToGrid w:val="0"/>
        <w:jc w:val="center"/>
        <w:rPr>
          <w:rFonts w:ascii="Times New Roman" w:hAnsi="Times New Roman"/>
          <w:b/>
          <w:sz w:val="22"/>
        </w:rPr>
      </w:pPr>
    </w:p>
    <w:p w14:paraId="6EBB8C71" w14:textId="11EF8FA2" w:rsidR="005043E5" w:rsidRDefault="00324F62" w:rsidP="00C76726">
      <w:pPr>
        <w:keepNext/>
        <w:snapToGrid w:val="0"/>
        <w:spacing w:line="288" w:lineRule="auto"/>
        <w:ind w:firstLine="567"/>
        <w:jc w:val="both"/>
        <w:rPr>
          <w:rFonts w:ascii="Times New Roman" w:hAnsi="Times New Roman"/>
          <w:b/>
          <w:sz w:val="22"/>
        </w:rPr>
      </w:pPr>
      <w:r w:rsidRPr="00C76726">
        <w:rPr>
          <w:rFonts w:ascii="Times New Roman" w:hAnsi="Times New Roman"/>
          <w:sz w:val="22"/>
        </w:rPr>
        <w:t xml:space="preserve">На </w:t>
      </w:r>
      <w:r w:rsidR="00C76726" w:rsidRPr="00C76726">
        <w:rPr>
          <w:rFonts w:ascii="Times New Roman" w:hAnsi="Times New Roman"/>
          <w:b/>
          <w:sz w:val="22"/>
        </w:rPr>
        <w:t>выполнение СЧ НИОКР «Макетирование составной части аппаратно-программного комплекса и специального программного обеспечения комплексированной навигационной системы услуг локации», шифр «КОНСУЛ-ПР-СПО»</w:t>
      </w:r>
      <w:r w:rsidRPr="00C76726">
        <w:rPr>
          <w:rFonts w:ascii="Times New Roman" w:hAnsi="Times New Roman"/>
          <w:sz w:val="22"/>
        </w:rPr>
        <w:t>, в соответствии</w:t>
      </w:r>
      <w:r>
        <w:rPr>
          <w:rFonts w:ascii="Times New Roman" w:hAnsi="Times New Roman"/>
          <w:sz w:val="22"/>
        </w:rPr>
        <w:t xml:space="preserve"> с Техническим заданием (Приложение № </w:t>
      </w:r>
      <w:r w:rsidR="00C76726">
        <w:rPr>
          <w:rFonts w:ascii="Times New Roman" w:hAnsi="Times New Roman"/>
          <w:sz w:val="22"/>
        </w:rPr>
        <w:t>3</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867"/>
        <w:gridCol w:w="3676"/>
      </w:tblGrid>
      <w:tr w:rsidR="005043E5" w14:paraId="1FE28E57" w14:textId="77777777" w:rsidTr="00C76726">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 пп</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Кол-во, шт в год</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Цена, руб без НДС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Сумма, руб без НДС</w:t>
            </w:r>
          </w:p>
        </w:tc>
      </w:tr>
      <w:tr w:rsidR="005043E5" w14:paraId="62B2CADC" w14:textId="77777777" w:rsidTr="00C76726">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5043E5" w:rsidRDefault="00324F62">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5043E5" w:rsidRDefault="005043E5">
            <w:pPr>
              <w:tabs>
                <w:tab w:val="left" w:pos="0"/>
              </w:tabs>
              <w:snapToGrid w:val="0"/>
              <w:jc w:val="center"/>
              <w:rPr>
                <w:rFonts w:ascii="Times New Roman" w:hAnsi="Times New Roman"/>
                <w:sz w:val="22"/>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5043E5" w:rsidRDefault="005043E5">
            <w:pPr>
              <w:tabs>
                <w:tab w:val="left" w:pos="0"/>
              </w:tabs>
              <w:snapToGrid w:val="0"/>
              <w:jc w:val="center"/>
              <w:rPr>
                <w:rFonts w:ascii="Times New Roman" w:hAnsi="Times New Roman"/>
                <w:sz w:val="22"/>
              </w:rPr>
            </w:pPr>
          </w:p>
        </w:tc>
      </w:tr>
      <w:tr w:rsidR="005043E5" w14:paraId="4B253B7E" w14:textId="77777777" w:rsidTr="00C76726">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5043E5" w:rsidRDefault="00324F62">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5043E5" w:rsidRDefault="005043E5">
            <w:pPr>
              <w:tabs>
                <w:tab w:val="left" w:pos="0"/>
              </w:tabs>
              <w:snapToGrid w:val="0"/>
              <w:jc w:val="center"/>
              <w:rPr>
                <w:rFonts w:ascii="Times New Roman" w:hAnsi="Times New Roman"/>
                <w:sz w:val="22"/>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5043E5" w:rsidRDefault="005043E5">
            <w:pPr>
              <w:tabs>
                <w:tab w:val="left" w:pos="0"/>
              </w:tabs>
              <w:snapToGrid w:val="0"/>
              <w:jc w:val="center"/>
              <w:rPr>
                <w:rFonts w:ascii="Times New Roman" w:hAnsi="Times New Roman"/>
                <w:sz w:val="22"/>
              </w:rPr>
            </w:pPr>
          </w:p>
        </w:tc>
      </w:tr>
      <w:tr w:rsidR="005043E5" w14:paraId="5A122B0D" w14:textId="77777777" w:rsidTr="00C76726">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5043E5" w:rsidRDefault="00324F62">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5043E5" w:rsidRDefault="005043E5">
            <w:pPr>
              <w:tabs>
                <w:tab w:val="left" w:pos="0"/>
              </w:tabs>
              <w:snapToGrid w:val="0"/>
              <w:jc w:val="center"/>
              <w:rPr>
                <w:rFonts w:ascii="Times New Roman" w:hAnsi="Times New Roman"/>
                <w:sz w:val="22"/>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5043E5" w:rsidRDefault="005043E5">
            <w:pPr>
              <w:tabs>
                <w:tab w:val="left" w:pos="0"/>
              </w:tabs>
              <w:snapToGrid w:val="0"/>
              <w:jc w:val="center"/>
              <w:rPr>
                <w:rFonts w:ascii="Times New Roman" w:hAnsi="Times New Roman"/>
                <w:sz w:val="22"/>
              </w:rPr>
            </w:pPr>
          </w:p>
        </w:tc>
      </w:tr>
      <w:tr w:rsidR="005043E5" w14:paraId="7640B205" w14:textId="77777777" w:rsidTr="00C76726">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5043E5" w:rsidRDefault="00324F62">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5043E5" w:rsidRDefault="005043E5">
            <w:pPr>
              <w:tabs>
                <w:tab w:val="left" w:pos="0"/>
              </w:tabs>
              <w:snapToGrid w:val="0"/>
              <w:jc w:val="center"/>
              <w:rPr>
                <w:rFonts w:ascii="Times New Roman" w:hAnsi="Times New Roman"/>
                <w:sz w:val="22"/>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5043E5" w:rsidRDefault="005043E5">
            <w:pPr>
              <w:tabs>
                <w:tab w:val="left" w:pos="0"/>
              </w:tabs>
              <w:snapToGrid w:val="0"/>
              <w:jc w:val="center"/>
              <w:rPr>
                <w:rFonts w:ascii="Times New Roman" w:hAnsi="Times New Roman"/>
                <w:sz w:val="22"/>
              </w:rPr>
            </w:pPr>
          </w:p>
        </w:tc>
      </w:tr>
      <w:tr w:rsidR="005043E5" w14:paraId="3FDDED7A" w14:textId="77777777" w:rsidTr="00C76726">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5043E5" w:rsidRDefault="00324F62">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5043E5" w:rsidRDefault="005043E5">
            <w:pPr>
              <w:tabs>
                <w:tab w:val="left" w:pos="0"/>
              </w:tabs>
              <w:snapToGrid w:val="0"/>
              <w:jc w:val="center"/>
              <w:rPr>
                <w:rFonts w:ascii="Times New Roman" w:hAnsi="Times New Roman"/>
                <w:sz w:val="22"/>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5043E5" w:rsidRDefault="005043E5">
            <w:pPr>
              <w:tabs>
                <w:tab w:val="left" w:pos="0"/>
              </w:tabs>
              <w:snapToGrid w:val="0"/>
              <w:jc w:val="center"/>
              <w:rPr>
                <w:rFonts w:ascii="Times New Roman" w:hAnsi="Times New Roman"/>
                <w:sz w:val="22"/>
              </w:rPr>
            </w:pPr>
          </w:p>
        </w:tc>
      </w:tr>
      <w:tr w:rsidR="005043E5" w14:paraId="0351AA14" w14:textId="77777777" w:rsidTr="00C76726">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5043E5" w:rsidRDefault="00324F62">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5043E5" w:rsidRDefault="005043E5">
            <w:pPr>
              <w:tabs>
                <w:tab w:val="left" w:pos="0"/>
              </w:tabs>
              <w:snapToGrid w:val="0"/>
              <w:jc w:val="center"/>
              <w:rPr>
                <w:rFonts w:ascii="Times New Roman" w:hAnsi="Times New Roman"/>
                <w:sz w:val="22"/>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5043E5" w:rsidRDefault="005043E5">
            <w:pPr>
              <w:tabs>
                <w:tab w:val="left" w:pos="0"/>
              </w:tabs>
              <w:snapToGrid w:val="0"/>
              <w:jc w:val="center"/>
              <w:rPr>
                <w:rFonts w:ascii="Times New Roman" w:hAnsi="Times New Roman"/>
                <w:sz w:val="22"/>
              </w:rPr>
            </w:pPr>
          </w:p>
        </w:tc>
      </w:tr>
      <w:tr w:rsidR="005043E5" w14:paraId="52D6608E" w14:textId="77777777" w:rsidTr="00C76726">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5043E5" w:rsidRDefault="00324F62">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5043E5" w:rsidRDefault="005043E5">
            <w:pPr>
              <w:tabs>
                <w:tab w:val="left" w:pos="0"/>
              </w:tabs>
              <w:snapToGrid w:val="0"/>
              <w:jc w:val="center"/>
              <w:rPr>
                <w:rFonts w:ascii="Times New Roman" w:hAnsi="Times New Roman"/>
                <w:sz w:val="22"/>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5043E5" w:rsidRDefault="005043E5">
            <w:pPr>
              <w:tabs>
                <w:tab w:val="left" w:pos="0"/>
              </w:tabs>
              <w:snapToGrid w:val="0"/>
              <w:jc w:val="center"/>
              <w:rPr>
                <w:rFonts w:ascii="Times New Roman" w:hAnsi="Times New Roman"/>
                <w:sz w:val="22"/>
              </w:rPr>
            </w:pPr>
          </w:p>
        </w:tc>
      </w:tr>
      <w:tr w:rsidR="005043E5" w14:paraId="62C7408F" w14:textId="77777777" w:rsidTr="00C76726">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5043E5" w:rsidRDefault="00324F62">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5043E5" w:rsidRDefault="005043E5">
            <w:pPr>
              <w:tabs>
                <w:tab w:val="left" w:pos="0"/>
              </w:tabs>
              <w:snapToGrid w:val="0"/>
              <w:jc w:val="center"/>
              <w:rPr>
                <w:rFonts w:ascii="Times New Roman" w:hAnsi="Times New Roman"/>
                <w:sz w:val="22"/>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5043E5" w:rsidRDefault="005043E5">
            <w:pPr>
              <w:tabs>
                <w:tab w:val="left" w:pos="0"/>
              </w:tabs>
              <w:snapToGrid w:val="0"/>
              <w:jc w:val="center"/>
              <w:rPr>
                <w:rFonts w:ascii="Times New Roman" w:hAnsi="Times New Roman"/>
                <w:sz w:val="22"/>
              </w:rPr>
            </w:pPr>
          </w:p>
        </w:tc>
      </w:tr>
      <w:tr w:rsidR="005043E5" w14:paraId="402A9565" w14:textId="77777777" w:rsidTr="00C76726">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5043E5" w:rsidRDefault="00324F62">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5043E5" w:rsidRDefault="005043E5">
            <w:pPr>
              <w:tabs>
                <w:tab w:val="left" w:pos="0"/>
              </w:tabs>
              <w:snapToGrid w:val="0"/>
              <w:jc w:val="center"/>
              <w:rPr>
                <w:rFonts w:ascii="Times New Roman" w:hAnsi="Times New Roman"/>
                <w:sz w:val="22"/>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5043E5" w:rsidRDefault="005043E5">
            <w:pPr>
              <w:tabs>
                <w:tab w:val="left" w:pos="0"/>
              </w:tabs>
              <w:snapToGrid w:val="0"/>
              <w:jc w:val="center"/>
              <w:rPr>
                <w:rFonts w:ascii="Times New Roman" w:hAnsi="Times New Roman"/>
                <w:sz w:val="22"/>
              </w:rPr>
            </w:pPr>
          </w:p>
        </w:tc>
      </w:tr>
      <w:tr w:rsidR="005043E5" w14:paraId="36775AE2" w14:textId="77777777" w:rsidTr="00C76726">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5043E5" w:rsidRDefault="00324F62">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5043E5" w:rsidRDefault="005043E5">
            <w:pPr>
              <w:tabs>
                <w:tab w:val="left" w:pos="0"/>
              </w:tabs>
              <w:snapToGrid w:val="0"/>
              <w:jc w:val="center"/>
              <w:rPr>
                <w:rFonts w:ascii="Times New Roman" w:hAnsi="Times New Roman"/>
                <w:sz w:val="22"/>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5043E5" w:rsidRDefault="005043E5">
            <w:pPr>
              <w:tabs>
                <w:tab w:val="left" w:pos="0"/>
              </w:tabs>
              <w:snapToGrid w:val="0"/>
              <w:jc w:val="center"/>
              <w:rPr>
                <w:rFonts w:ascii="Times New Roman" w:hAnsi="Times New Roman"/>
                <w:sz w:val="22"/>
              </w:rPr>
            </w:pPr>
          </w:p>
        </w:tc>
      </w:tr>
      <w:tr w:rsidR="005043E5" w14:paraId="77ED4722" w14:textId="77777777" w:rsidTr="00C76726">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5043E5" w:rsidRDefault="00324F62">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5043E5" w:rsidRDefault="005043E5">
            <w:pPr>
              <w:tabs>
                <w:tab w:val="left" w:pos="0"/>
              </w:tabs>
              <w:snapToGrid w:val="0"/>
              <w:jc w:val="center"/>
              <w:rPr>
                <w:rFonts w:ascii="Times New Roman" w:hAnsi="Times New Roman"/>
                <w:sz w:val="22"/>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5043E5" w:rsidRDefault="005043E5">
            <w:pPr>
              <w:tabs>
                <w:tab w:val="left" w:pos="0"/>
              </w:tabs>
              <w:snapToGrid w:val="0"/>
              <w:jc w:val="center"/>
              <w:rPr>
                <w:rFonts w:ascii="Times New Roman" w:hAnsi="Times New Roman"/>
                <w:sz w:val="22"/>
              </w:rPr>
            </w:pPr>
          </w:p>
        </w:tc>
      </w:tr>
      <w:tr w:rsidR="005043E5" w14:paraId="10D0E79B" w14:textId="77777777" w:rsidTr="00C76726">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5043E5" w:rsidRDefault="005043E5">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5043E5" w:rsidRDefault="00324F62">
            <w:pPr>
              <w:tabs>
                <w:tab w:val="left" w:pos="0"/>
              </w:tabs>
              <w:snapToGrid w:val="0"/>
              <w:jc w:val="center"/>
              <w:rPr>
                <w:rFonts w:ascii="Times New Roman" w:hAnsi="Times New Roman"/>
                <w:sz w:val="22"/>
              </w:rPr>
            </w:pPr>
            <w:r>
              <w:rPr>
                <w:rFonts w:ascii="Times New Roman" w:hAnsi="Times New Roman"/>
                <w:sz w:val="22"/>
              </w:rPr>
              <w:t>ИТОГО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5043E5" w:rsidRDefault="005043E5">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ВСЕГО, руб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77777777" w:rsidR="005043E5" w:rsidRDefault="00324F62">
      <w:pPr>
        <w:snapToGrid w:val="0"/>
        <w:jc w:val="both"/>
        <w:rPr>
          <w:rFonts w:ascii="Times New Roman" w:hAnsi="Times New Roman"/>
          <w:sz w:val="22"/>
        </w:rPr>
      </w:pPr>
      <w:r>
        <w:rPr>
          <w:rFonts w:ascii="Times New Roman" w:hAnsi="Times New Roman"/>
          <w:sz w:val="22"/>
        </w:rPr>
        <w:t>ВСЕГО, руб с НДС 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Срок поставки:_________________________________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15EB1616" w:rsidR="005043E5" w:rsidRDefault="00324F62">
      <w:pPr>
        <w:snapToGrid w:val="0"/>
        <w:rPr>
          <w:rFonts w:ascii="Times New Roman" w:hAnsi="Times New Roman"/>
          <w:sz w:val="22"/>
        </w:rPr>
      </w:pPr>
      <w:r>
        <w:rPr>
          <w:rFonts w:ascii="Times New Roman" w:hAnsi="Times New Roman"/>
          <w:sz w:val="22"/>
        </w:rPr>
        <w:t>от «____»____________ 20</w:t>
      </w:r>
      <w:r w:rsidR="00C76726">
        <w:rPr>
          <w:rFonts w:ascii="Times New Roman" w:hAnsi="Times New Roman"/>
          <w:sz w:val="22"/>
        </w:rPr>
        <w:t>2</w:t>
      </w:r>
      <w:r>
        <w:rPr>
          <w:rFonts w:ascii="Times New Roman" w:hAnsi="Times New Roman"/>
          <w:sz w:val="22"/>
        </w:rPr>
        <w:t>__г.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10235" w:type="dxa"/>
        <w:tblInd w:w="108" w:type="dxa"/>
        <w:tblLayout w:type="fixed"/>
        <w:tblCellMar>
          <w:left w:w="0" w:type="dxa"/>
          <w:right w:w="0" w:type="dxa"/>
        </w:tblCellMar>
        <w:tblLook w:val="04A0" w:firstRow="1" w:lastRow="0" w:firstColumn="1" w:lastColumn="0" w:noHBand="0" w:noVBand="1"/>
      </w:tblPr>
      <w:tblGrid>
        <w:gridCol w:w="540"/>
        <w:gridCol w:w="5580"/>
        <w:gridCol w:w="4115"/>
      </w:tblGrid>
      <w:tr w:rsidR="005043E5" w14:paraId="343571C1" w14:textId="77777777" w:rsidTr="00C76726">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rsidTr="00C76726">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rsidTr="00C76726">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rsidTr="00C76726">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rsidTr="00C76726">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rsidTr="00C76726">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rsidTr="00C76726">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rsidTr="00C76726">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rsidTr="00C76726">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rsidTr="00C76726">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rsidTr="00C76726">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rsidTr="00C76726">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rsidTr="00C76726">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19AE0E6F" w:rsidR="00C76726" w:rsidRDefault="00C76726">
      <w:pPr>
        <w:rPr>
          <w:rFonts w:ascii="Times New Roman" w:hAnsi="Times New Roman"/>
          <w:sz w:val="22"/>
        </w:rPr>
      </w:pPr>
      <w:r>
        <w:rPr>
          <w:rFonts w:ascii="Times New Roman" w:hAnsi="Times New Roman"/>
          <w:sz w:val="22"/>
        </w:rPr>
        <w:br w:type="page"/>
      </w:r>
    </w:p>
    <w:p w14:paraId="6A8AF658" w14:textId="4AF54A7F"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w:t>
      </w:r>
      <w:r w:rsidR="00C76726">
        <w:rPr>
          <w:rFonts w:ascii="Times New Roman" w:hAnsi="Times New Roman"/>
          <w:b/>
          <w:sz w:val="22"/>
        </w:rPr>
        <w:t>4</w:t>
      </w:r>
      <w:r>
        <w:rPr>
          <w:rFonts w:ascii="Times New Roman" w:hAnsi="Times New Roman"/>
          <w:b/>
          <w:sz w:val="22"/>
        </w:rPr>
        <w:t xml:space="preserve">. Справка о кадровых ресурсах (Форма № </w:t>
      </w:r>
      <w:r w:rsidR="00C76726">
        <w:rPr>
          <w:rFonts w:ascii="Times New Roman" w:hAnsi="Times New Roman"/>
          <w:b/>
          <w:sz w:val="22"/>
        </w:rPr>
        <w:t>4</w:t>
      </w:r>
      <w:r>
        <w:rPr>
          <w:rFonts w:ascii="Times New Roman" w:hAnsi="Times New Roman"/>
          <w:b/>
          <w:sz w:val="22"/>
        </w:rPr>
        <w:t>)</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4F9A38C4" w:rsidR="005043E5" w:rsidRDefault="00324F62">
      <w:pPr>
        <w:snapToGrid w:val="0"/>
        <w:rPr>
          <w:rFonts w:ascii="Times New Roman" w:hAnsi="Times New Roman"/>
          <w:sz w:val="22"/>
        </w:rPr>
      </w:pPr>
      <w:r>
        <w:rPr>
          <w:rFonts w:ascii="Times New Roman" w:hAnsi="Times New Roman"/>
          <w:sz w:val="22"/>
        </w:rPr>
        <w:t xml:space="preserve">Приложение </w:t>
      </w:r>
      <w:r w:rsidR="00C76726">
        <w:rPr>
          <w:rFonts w:ascii="Times New Roman" w:hAnsi="Times New Roman"/>
          <w:sz w:val="22"/>
        </w:rPr>
        <w:t>3</w:t>
      </w:r>
      <w:r>
        <w:rPr>
          <w:rFonts w:ascii="Times New Roman" w:hAnsi="Times New Roman"/>
          <w:sz w:val="22"/>
        </w:rPr>
        <w:t xml:space="preserve">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6F9DAC0E" w14:textId="77777777" w:rsidR="00297D59" w:rsidRPr="00297D59" w:rsidRDefault="00297D59" w:rsidP="00297D59">
      <w:pPr>
        <w:snapToGrid w:val="0"/>
        <w:jc w:val="center"/>
        <w:rPr>
          <w:rFonts w:ascii="Times New Roman" w:hAnsi="Times New Roman"/>
          <w:b/>
          <w:sz w:val="22"/>
        </w:rPr>
      </w:pPr>
      <w:r w:rsidRPr="00297D59">
        <w:rPr>
          <w:rFonts w:ascii="Times New Roman" w:hAnsi="Times New Roman"/>
          <w:b/>
          <w:sz w:val="22"/>
        </w:rPr>
        <w:t>Справка о кадровых ресурсах (ключевых специалистах), предлагаемых для выполнения работ</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p w14:paraId="1EEDE0F2" w14:textId="33077122" w:rsidR="005043E5" w:rsidRDefault="005043E5">
      <w:pPr>
        <w:snapToGrid w:val="0"/>
        <w:ind w:left="567" w:firstLine="567"/>
        <w:jc w:val="both"/>
        <w:rPr>
          <w:rFonts w:ascii="Times New Roman" w:hAnsi="Times New Roman"/>
          <w:sz w:val="22"/>
        </w:rPr>
      </w:pPr>
    </w:p>
    <w:tbl>
      <w:tblPr>
        <w:tblW w:w="10348" w:type="dxa"/>
        <w:tblInd w:w="-8" w:type="dxa"/>
        <w:tblLayout w:type="fixed"/>
        <w:tblCellMar>
          <w:left w:w="0" w:type="dxa"/>
          <w:right w:w="0" w:type="dxa"/>
        </w:tblCellMar>
        <w:tblLook w:val="04A0" w:firstRow="1" w:lastRow="0" w:firstColumn="1" w:lastColumn="0" w:noHBand="0" w:noVBand="1"/>
      </w:tblPr>
      <w:tblGrid>
        <w:gridCol w:w="825"/>
        <w:gridCol w:w="2268"/>
        <w:gridCol w:w="2586"/>
        <w:gridCol w:w="1950"/>
        <w:gridCol w:w="2719"/>
      </w:tblGrid>
      <w:tr w:rsidR="00297D59" w:rsidRPr="00482AE0" w14:paraId="43A6E337" w14:textId="77777777" w:rsidTr="00297D59">
        <w:trPr>
          <w:trHeight w:val="551"/>
        </w:trPr>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B46462" w14:textId="77777777" w:rsidR="00297D59" w:rsidRPr="00482AE0" w:rsidRDefault="00297D59" w:rsidP="00492025">
            <w:pPr>
              <w:keepNext/>
              <w:snapToGrid w:val="0"/>
              <w:spacing w:before="40" w:after="40"/>
              <w:ind w:left="57" w:right="57"/>
              <w:rPr>
                <w:rFonts w:ascii="Times New Roman" w:hAnsi="Times New Roman" w:cs="Times New Roman"/>
              </w:rPr>
            </w:pPr>
            <w:r w:rsidRPr="00482AE0">
              <w:rPr>
                <w:rFonts w:ascii="Times New Roman" w:hAnsi="Times New Roman" w:cs="Times New Roman"/>
              </w:rPr>
              <w:t>№</w:t>
            </w:r>
            <w:r w:rsidRPr="00482AE0">
              <w:rPr>
                <w:rFonts w:ascii="Times New Roman" w:hAnsi="Times New Roman" w:cs="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7BC8FD" w14:textId="77777777" w:rsidR="00297D59" w:rsidRPr="00482AE0" w:rsidRDefault="00297D59" w:rsidP="00492025">
            <w:pPr>
              <w:keepNext/>
              <w:snapToGrid w:val="0"/>
              <w:spacing w:before="40" w:after="40"/>
              <w:ind w:left="57" w:right="57"/>
              <w:rPr>
                <w:rFonts w:ascii="Times New Roman" w:hAnsi="Times New Roman" w:cs="Times New Roman"/>
              </w:rPr>
            </w:pPr>
            <w:r w:rsidRPr="00482AE0">
              <w:rPr>
                <w:rFonts w:ascii="Times New Roman" w:hAnsi="Times New Roman" w:cs="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DA4D08" w14:textId="77777777" w:rsidR="00297D59" w:rsidRPr="00482AE0" w:rsidRDefault="00297D59" w:rsidP="00492025">
            <w:pPr>
              <w:keepNext/>
              <w:snapToGrid w:val="0"/>
              <w:spacing w:before="40" w:after="40"/>
              <w:ind w:left="57" w:right="57"/>
              <w:rPr>
                <w:rFonts w:ascii="Times New Roman" w:hAnsi="Times New Roman" w:cs="Times New Roman"/>
              </w:rPr>
            </w:pPr>
            <w:r w:rsidRPr="00482AE0">
              <w:rPr>
                <w:rFonts w:ascii="Times New Roman" w:hAnsi="Times New Roman" w:cs="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C9EB73" w14:textId="77777777" w:rsidR="00297D59" w:rsidRPr="00482AE0" w:rsidRDefault="00297D59" w:rsidP="00492025">
            <w:pPr>
              <w:keepNext/>
              <w:snapToGrid w:val="0"/>
              <w:spacing w:before="40" w:after="40"/>
              <w:ind w:left="57" w:right="57"/>
              <w:rPr>
                <w:rFonts w:ascii="Times New Roman" w:hAnsi="Times New Roman" w:cs="Times New Roman"/>
              </w:rPr>
            </w:pPr>
            <w:r w:rsidRPr="00482AE0">
              <w:rPr>
                <w:rFonts w:ascii="Times New Roman" w:hAnsi="Times New Roman" w:cs="Times New Roman"/>
              </w:rPr>
              <w:t>Должность</w:t>
            </w:r>
          </w:p>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5A4F74" w14:textId="77777777" w:rsidR="00297D59" w:rsidRPr="00482AE0" w:rsidRDefault="00297D59" w:rsidP="00492025">
            <w:pPr>
              <w:keepNext/>
              <w:snapToGrid w:val="0"/>
              <w:spacing w:before="40" w:after="40"/>
              <w:ind w:left="57" w:right="57"/>
              <w:rPr>
                <w:rFonts w:ascii="Times New Roman" w:hAnsi="Times New Roman" w:cs="Times New Roman"/>
              </w:rPr>
            </w:pPr>
            <w:r w:rsidRPr="00482AE0">
              <w:rPr>
                <w:rFonts w:ascii="Times New Roman" w:hAnsi="Times New Roman" w:cs="Times New Roman"/>
              </w:rPr>
              <w:t>Стаж работы в данной или аналогичной должности, лет</w:t>
            </w:r>
          </w:p>
        </w:tc>
      </w:tr>
      <w:tr w:rsidR="00297D59" w:rsidRPr="00482AE0" w14:paraId="456B8E1D" w14:textId="77777777" w:rsidTr="00297D59">
        <w:tc>
          <w:tcPr>
            <w:tcW w:w="1034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679928" w14:textId="77777777" w:rsidR="00297D59" w:rsidRPr="00482AE0" w:rsidRDefault="00297D59" w:rsidP="00492025">
            <w:pPr>
              <w:snapToGrid w:val="0"/>
              <w:spacing w:before="40" w:after="40"/>
              <w:ind w:left="57" w:right="57"/>
              <w:jc w:val="both"/>
              <w:rPr>
                <w:rFonts w:ascii="Times New Roman" w:hAnsi="Times New Roman" w:cs="Times New Roman"/>
                <w:sz w:val="22"/>
              </w:rPr>
            </w:pPr>
            <w:r w:rsidRPr="00482AE0">
              <w:rPr>
                <w:rFonts w:ascii="Times New Roman" w:hAnsi="Times New Roman" w:cs="Times New Roman"/>
                <w:sz w:val="22"/>
              </w:rPr>
              <w:t>Среднесписочная численность сотрудников участника закупки за 2020 г. соответствующей квалификации</w:t>
            </w:r>
          </w:p>
        </w:tc>
      </w:tr>
      <w:tr w:rsidR="00297D59" w:rsidRPr="00482AE0" w14:paraId="5CF4EA05" w14:textId="77777777" w:rsidTr="00297D59">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37CEAB" w14:textId="77777777" w:rsidR="00297D59" w:rsidRPr="00482AE0" w:rsidRDefault="00297D59" w:rsidP="00297D59">
            <w:pPr>
              <w:numPr>
                <w:ilvl w:val="0"/>
                <w:numId w:val="45"/>
              </w:numPr>
              <w:tabs>
                <w:tab w:val="left" w:pos="360"/>
              </w:tabs>
              <w:snapToGrid w:val="0"/>
              <w:ind w:left="360"/>
              <w:jc w:val="both"/>
              <w:rPr>
                <w:rFonts w:ascii="Times New Roman" w:hAnsi="Times New Roman" w:cs="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0051AF" w14:textId="77777777" w:rsidR="00297D59" w:rsidRPr="00482AE0" w:rsidRDefault="00297D59" w:rsidP="00492025">
            <w:pPr>
              <w:snapToGrid w:val="0"/>
              <w:spacing w:before="40" w:after="40"/>
              <w:ind w:left="57" w:right="57"/>
              <w:rPr>
                <w:rFonts w:ascii="Times New Roman" w:hAnsi="Times New Roman" w:cs="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4A7F10" w14:textId="77777777" w:rsidR="00297D59" w:rsidRPr="00482AE0" w:rsidRDefault="00297D59" w:rsidP="00492025">
            <w:pPr>
              <w:snapToGrid w:val="0"/>
              <w:spacing w:before="40" w:after="40"/>
              <w:ind w:left="57" w:right="57"/>
              <w:rPr>
                <w:rFonts w:ascii="Times New Roman" w:hAnsi="Times New Roman" w:cs="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F97683" w14:textId="77777777" w:rsidR="00297D59" w:rsidRPr="00482AE0" w:rsidRDefault="00297D59" w:rsidP="00492025">
            <w:pPr>
              <w:snapToGrid w:val="0"/>
              <w:spacing w:before="40" w:after="40"/>
              <w:ind w:left="57" w:right="57"/>
              <w:rPr>
                <w:rFonts w:ascii="Times New Roman" w:hAnsi="Times New Roman" w:cs="Times New Roman"/>
                <w:sz w:val="22"/>
              </w:rPr>
            </w:pPr>
          </w:p>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443012" w14:textId="77777777" w:rsidR="00297D59" w:rsidRPr="00482AE0" w:rsidRDefault="00297D59" w:rsidP="00492025">
            <w:pPr>
              <w:snapToGrid w:val="0"/>
              <w:spacing w:before="40" w:after="40"/>
              <w:ind w:left="57" w:right="57"/>
              <w:rPr>
                <w:rFonts w:ascii="Times New Roman" w:hAnsi="Times New Roman" w:cs="Times New Roman"/>
                <w:sz w:val="22"/>
              </w:rPr>
            </w:pPr>
          </w:p>
        </w:tc>
      </w:tr>
      <w:tr w:rsidR="00297D59" w:rsidRPr="00482AE0" w14:paraId="6C5D579D" w14:textId="77777777" w:rsidTr="00297D59">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C2A698" w14:textId="77777777" w:rsidR="00297D59" w:rsidRPr="00482AE0" w:rsidRDefault="00297D59" w:rsidP="00297D59">
            <w:pPr>
              <w:numPr>
                <w:ilvl w:val="0"/>
                <w:numId w:val="45"/>
              </w:numPr>
              <w:tabs>
                <w:tab w:val="left" w:pos="360"/>
              </w:tabs>
              <w:snapToGrid w:val="0"/>
              <w:ind w:left="360"/>
              <w:jc w:val="both"/>
              <w:rPr>
                <w:rFonts w:ascii="Times New Roman" w:hAnsi="Times New Roman" w:cs="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7DFAD2" w14:textId="77777777" w:rsidR="00297D59" w:rsidRPr="00482AE0" w:rsidRDefault="00297D59" w:rsidP="00492025">
            <w:pPr>
              <w:snapToGrid w:val="0"/>
              <w:spacing w:before="40" w:after="40"/>
              <w:ind w:left="57" w:right="57"/>
              <w:rPr>
                <w:rFonts w:ascii="Times New Roman" w:hAnsi="Times New Roman" w:cs="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0C2FD0" w14:textId="77777777" w:rsidR="00297D59" w:rsidRPr="00482AE0" w:rsidRDefault="00297D59" w:rsidP="00492025">
            <w:pPr>
              <w:snapToGrid w:val="0"/>
              <w:spacing w:before="40" w:after="40"/>
              <w:ind w:left="57" w:right="57"/>
              <w:rPr>
                <w:rFonts w:ascii="Times New Roman" w:hAnsi="Times New Roman" w:cs="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93437D" w14:textId="77777777" w:rsidR="00297D59" w:rsidRPr="00482AE0" w:rsidRDefault="00297D59" w:rsidP="00492025">
            <w:pPr>
              <w:snapToGrid w:val="0"/>
              <w:spacing w:before="40" w:after="40"/>
              <w:ind w:left="57" w:right="57"/>
              <w:rPr>
                <w:rFonts w:ascii="Times New Roman" w:hAnsi="Times New Roman" w:cs="Times New Roman"/>
                <w:sz w:val="22"/>
              </w:rPr>
            </w:pPr>
          </w:p>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90CEE1" w14:textId="77777777" w:rsidR="00297D59" w:rsidRPr="00482AE0" w:rsidRDefault="00297D59" w:rsidP="00492025">
            <w:pPr>
              <w:snapToGrid w:val="0"/>
              <w:spacing w:before="40" w:after="40"/>
              <w:ind w:left="57" w:right="57"/>
              <w:rPr>
                <w:rFonts w:ascii="Times New Roman" w:hAnsi="Times New Roman" w:cs="Times New Roman"/>
                <w:sz w:val="22"/>
              </w:rPr>
            </w:pPr>
          </w:p>
        </w:tc>
      </w:tr>
      <w:tr w:rsidR="00297D59" w:rsidRPr="00482AE0" w14:paraId="035E3C0B" w14:textId="77777777" w:rsidTr="00297D59">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F725FC" w14:textId="77777777" w:rsidR="00297D59" w:rsidRPr="00482AE0" w:rsidRDefault="00297D59" w:rsidP="00492025">
            <w:pPr>
              <w:snapToGrid w:val="0"/>
              <w:jc w:val="both"/>
              <w:rPr>
                <w:rFonts w:ascii="Times New Roman" w:hAnsi="Times New Roman" w:cs="Times New Roman"/>
                <w:sz w:val="22"/>
              </w:rPr>
            </w:pPr>
            <w:r w:rsidRPr="00482AE0">
              <w:rPr>
                <w:rFonts w:ascii="Times New Roman" w:hAnsi="Times New Roman" w:cs="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790971" w14:textId="77777777" w:rsidR="00297D59" w:rsidRPr="00482AE0" w:rsidRDefault="00297D59" w:rsidP="00492025">
            <w:pPr>
              <w:snapToGrid w:val="0"/>
              <w:spacing w:before="40" w:after="40"/>
              <w:ind w:left="57" w:right="57"/>
              <w:rPr>
                <w:rFonts w:ascii="Times New Roman" w:hAnsi="Times New Roman" w:cs="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6C062B" w14:textId="77777777" w:rsidR="00297D59" w:rsidRPr="00482AE0" w:rsidRDefault="00297D59" w:rsidP="00492025">
            <w:pPr>
              <w:snapToGrid w:val="0"/>
              <w:spacing w:before="40" w:after="40"/>
              <w:ind w:left="57" w:right="57"/>
              <w:rPr>
                <w:rFonts w:ascii="Times New Roman" w:hAnsi="Times New Roman" w:cs="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435A2D2" w14:textId="77777777" w:rsidR="00297D59" w:rsidRPr="00482AE0" w:rsidRDefault="00297D59" w:rsidP="00492025">
            <w:pPr>
              <w:snapToGrid w:val="0"/>
              <w:spacing w:before="40" w:after="40"/>
              <w:ind w:left="57" w:right="57"/>
              <w:rPr>
                <w:rFonts w:ascii="Times New Roman" w:hAnsi="Times New Roman" w:cs="Times New Roman"/>
                <w:sz w:val="22"/>
              </w:rPr>
            </w:pPr>
          </w:p>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B42E3B" w14:textId="77777777" w:rsidR="00297D59" w:rsidRPr="00482AE0" w:rsidRDefault="00297D59" w:rsidP="00492025">
            <w:pPr>
              <w:snapToGrid w:val="0"/>
              <w:spacing w:before="40" w:after="40"/>
              <w:ind w:left="57" w:right="57"/>
              <w:rPr>
                <w:rFonts w:ascii="Times New Roman" w:hAnsi="Times New Roman" w:cs="Times New Roman"/>
                <w:sz w:val="22"/>
              </w:rPr>
            </w:pPr>
          </w:p>
        </w:tc>
      </w:tr>
      <w:tr w:rsidR="00297D59" w:rsidRPr="00482AE0" w14:paraId="0BB7A5ED" w14:textId="77777777" w:rsidTr="00297D59">
        <w:tc>
          <w:tcPr>
            <w:tcW w:w="1034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13224B9" w14:textId="77777777" w:rsidR="00297D59" w:rsidRPr="00482AE0" w:rsidRDefault="00297D59" w:rsidP="00492025">
            <w:pPr>
              <w:snapToGrid w:val="0"/>
              <w:spacing w:before="40" w:after="40"/>
              <w:ind w:left="57" w:right="57"/>
              <w:jc w:val="both"/>
              <w:rPr>
                <w:rFonts w:ascii="Times New Roman" w:hAnsi="Times New Roman" w:cs="Times New Roman"/>
                <w:sz w:val="22"/>
              </w:rPr>
            </w:pPr>
            <w:r w:rsidRPr="00482AE0">
              <w:rPr>
                <w:rFonts w:ascii="Times New Roman" w:hAnsi="Times New Roman" w:cs="Times New Roman"/>
                <w:sz w:val="22"/>
              </w:rPr>
              <w:t>Наличие у участника закупки сотрудников, имеющих ученую степень кандидата или доктора технических наук</w:t>
            </w:r>
          </w:p>
        </w:tc>
      </w:tr>
      <w:tr w:rsidR="00297D59" w:rsidRPr="00482AE0" w14:paraId="2B80D61A" w14:textId="77777777" w:rsidTr="00297D59">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652AF9" w14:textId="77777777" w:rsidR="00297D59" w:rsidRPr="00482AE0" w:rsidRDefault="00297D59" w:rsidP="00297D59">
            <w:pPr>
              <w:numPr>
                <w:ilvl w:val="0"/>
                <w:numId w:val="46"/>
              </w:numPr>
              <w:tabs>
                <w:tab w:val="left" w:pos="360"/>
              </w:tabs>
              <w:snapToGrid w:val="0"/>
              <w:ind w:left="360"/>
              <w:jc w:val="both"/>
              <w:rPr>
                <w:rFonts w:ascii="Times New Roman" w:hAnsi="Times New Roman" w:cs="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2E5CF1" w14:textId="77777777" w:rsidR="00297D59" w:rsidRPr="00482AE0" w:rsidRDefault="00297D59" w:rsidP="00492025">
            <w:pPr>
              <w:snapToGrid w:val="0"/>
              <w:spacing w:before="40" w:after="40"/>
              <w:ind w:left="57" w:right="57"/>
              <w:rPr>
                <w:rFonts w:ascii="Times New Roman" w:hAnsi="Times New Roman" w:cs="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B02BCC" w14:textId="77777777" w:rsidR="00297D59" w:rsidRPr="00482AE0" w:rsidRDefault="00297D59" w:rsidP="00492025">
            <w:pPr>
              <w:snapToGrid w:val="0"/>
              <w:spacing w:before="40" w:after="40"/>
              <w:ind w:left="57" w:right="57"/>
              <w:rPr>
                <w:rFonts w:ascii="Times New Roman" w:hAnsi="Times New Roman" w:cs="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8CE4F6" w14:textId="77777777" w:rsidR="00297D59" w:rsidRPr="00482AE0" w:rsidRDefault="00297D59" w:rsidP="00492025">
            <w:pPr>
              <w:snapToGrid w:val="0"/>
              <w:spacing w:before="40" w:after="40"/>
              <w:ind w:left="57" w:right="57"/>
              <w:rPr>
                <w:rFonts w:ascii="Times New Roman" w:hAnsi="Times New Roman" w:cs="Times New Roman"/>
                <w:sz w:val="22"/>
              </w:rPr>
            </w:pPr>
          </w:p>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387F84" w14:textId="77777777" w:rsidR="00297D59" w:rsidRPr="00482AE0" w:rsidRDefault="00297D59" w:rsidP="00492025">
            <w:pPr>
              <w:snapToGrid w:val="0"/>
              <w:spacing w:before="40" w:after="40"/>
              <w:ind w:left="57" w:right="57"/>
              <w:rPr>
                <w:rFonts w:ascii="Times New Roman" w:hAnsi="Times New Roman" w:cs="Times New Roman"/>
                <w:sz w:val="22"/>
              </w:rPr>
            </w:pPr>
          </w:p>
        </w:tc>
      </w:tr>
      <w:tr w:rsidR="00297D59" w:rsidRPr="00482AE0" w14:paraId="2D4819A3" w14:textId="77777777" w:rsidTr="00297D59">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A273B2" w14:textId="77777777" w:rsidR="00297D59" w:rsidRPr="00482AE0" w:rsidRDefault="00297D59" w:rsidP="00297D59">
            <w:pPr>
              <w:numPr>
                <w:ilvl w:val="0"/>
                <w:numId w:val="46"/>
              </w:numPr>
              <w:tabs>
                <w:tab w:val="left" w:pos="360"/>
              </w:tabs>
              <w:snapToGrid w:val="0"/>
              <w:ind w:left="360"/>
              <w:jc w:val="both"/>
              <w:rPr>
                <w:rFonts w:ascii="Times New Roman" w:hAnsi="Times New Roman" w:cs="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3D3BBE" w14:textId="77777777" w:rsidR="00297D59" w:rsidRPr="00482AE0" w:rsidRDefault="00297D59" w:rsidP="00492025">
            <w:pPr>
              <w:snapToGrid w:val="0"/>
              <w:spacing w:before="40" w:after="40"/>
              <w:ind w:left="57" w:right="57"/>
              <w:rPr>
                <w:rFonts w:ascii="Times New Roman" w:hAnsi="Times New Roman" w:cs="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29DE2F" w14:textId="77777777" w:rsidR="00297D59" w:rsidRPr="00482AE0" w:rsidRDefault="00297D59" w:rsidP="00492025">
            <w:pPr>
              <w:snapToGrid w:val="0"/>
              <w:spacing w:before="40" w:after="40"/>
              <w:ind w:left="57" w:right="57"/>
              <w:rPr>
                <w:rFonts w:ascii="Times New Roman" w:hAnsi="Times New Roman" w:cs="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3D9C12" w14:textId="77777777" w:rsidR="00297D59" w:rsidRPr="00482AE0" w:rsidRDefault="00297D59" w:rsidP="00492025">
            <w:pPr>
              <w:snapToGrid w:val="0"/>
              <w:spacing w:before="40" w:after="40"/>
              <w:ind w:left="57" w:right="57"/>
              <w:rPr>
                <w:rFonts w:ascii="Times New Roman" w:hAnsi="Times New Roman" w:cs="Times New Roman"/>
                <w:sz w:val="22"/>
              </w:rPr>
            </w:pPr>
          </w:p>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994710" w14:textId="77777777" w:rsidR="00297D59" w:rsidRPr="00482AE0" w:rsidRDefault="00297D59" w:rsidP="00492025">
            <w:pPr>
              <w:snapToGrid w:val="0"/>
              <w:spacing w:before="40" w:after="40"/>
              <w:ind w:left="57" w:right="57"/>
              <w:rPr>
                <w:rFonts w:ascii="Times New Roman" w:hAnsi="Times New Roman" w:cs="Times New Roman"/>
                <w:sz w:val="22"/>
              </w:rPr>
            </w:pPr>
          </w:p>
        </w:tc>
      </w:tr>
      <w:tr w:rsidR="00297D59" w:rsidRPr="00482AE0" w14:paraId="657CE172" w14:textId="77777777" w:rsidTr="00297D59">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0C607A" w14:textId="77777777" w:rsidR="00297D59" w:rsidRPr="00482AE0" w:rsidRDefault="00297D59" w:rsidP="00492025">
            <w:pPr>
              <w:snapToGrid w:val="0"/>
              <w:jc w:val="both"/>
              <w:rPr>
                <w:rFonts w:ascii="Times New Roman" w:hAnsi="Times New Roman" w:cs="Times New Roman"/>
                <w:sz w:val="22"/>
              </w:rPr>
            </w:pPr>
            <w:r w:rsidRPr="00482AE0">
              <w:rPr>
                <w:rFonts w:ascii="Times New Roman" w:hAnsi="Times New Roman" w:cs="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DDEF20" w14:textId="77777777" w:rsidR="00297D59" w:rsidRPr="00482AE0" w:rsidRDefault="00297D59" w:rsidP="00492025">
            <w:pPr>
              <w:snapToGrid w:val="0"/>
              <w:spacing w:before="40" w:after="40"/>
              <w:ind w:left="57" w:right="57"/>
              <w:rPr>
                <w:rFonts w:ascii="Times New Roman" w:hAnsi="Times New Roman" w:cs="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2B916B" w14:textId="77777777" w:rsidR="00297D59" w:rsidRPr="00482AE0" w:rsidRDefault="00297D59" w:rsidP="00492025">
            <w:pPr>
              <w:snapToGrid w:val="0"/>
              <w:spacing w:before="40" w:after="40"/>
              <w:ind w:left="57" w:right="57"/>
              <w:rPr>
                <w:rFonts w:ascii="Times New Roman" w:hAnsi="Times New Roman" w:cs="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7673D7" w14:textId="77777777" w:rsidR="00297D59" w:rsidRPr="00482AE0" w:rsidRDefault="00297D59" w:rsidP="00492025">
            <w:pPr>
              <w:snapToGrid w:val="0"/>
              <w:spacing w:before="40" w:after="40"/>
              <w:ind w:left="57" w:right="57"/>
              <w:rPr>
                <w:rFonts w:ascii="Times New Roman" w:hAnsi="Times New Roman" w:cs="Times New Roman"/>
                <w:sz w:val="22"/>
              </w:rPr>
            </w:pPr>
          </w:p>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46BAE5" w14:textId="77777777" w:rsidR="00297D59" w:rsidRPr="00482AE0" w:rsidRDefault="00297D59" w:rsidP="00492025">
            <w:pPr>
              <w:snapToGrid w:val="0"/>
              <w:spacing w:before="40" w:after="40"/>
              <w:ind w:left="57" w:right="57"/>
              <w:rPr>
                <w:rFonts w:ascii="Times New Roman" w:hAnsi="Times New Roman" w:cs="Times New Roman"/>
                <w:sz w:val="22"/>
              </w:rPr>
            </w:pPr>
          </w:p>
        </w:tc>
      </w:tr>
    </w:tbl>
    <w:p w14:paraId="02E1AEBB" w14:textId="77777777" w:rsidR="00297D59" w:rsidRPr="00482AE0" w:rsidRDefault="00297D59" w:rsidP="00297D59">
      <w:pPr>
        <w:snapToGrid w:val="0"/>
        <w:ind w:left="567" w:firstLine="567"/>
        <w:jc w:val="both"/>
        <w:rPr>
          <w:rFonts w:ascii="Times New Roman" w:hAnsi="Times New Roman" w:cs="Times New Roman"/>
          <w:sz w:val="22"/>
        </w:rPr>
      </w:pPr>
    </w:p>
    <w:p w14:paraId="26F8E705" w14:textId="77777777" w:rsidR="00297D59" w:rsidRPr="00482AE0" w:rsidRDefault="00297D59" w:rsidP="00297D59">
      <w:pPr>
        <w:keepNext/>
        <w:snapToGrid w:val="0"/>
        <w:rPr>
          <w:rFonts w:ascii="Times New Roman" w:hAnsi="Times New Roman" w:cs="Times New Roman"/>
          <w:b/>
          <w:sz w:val="22"/>
        </w:rPr>
      </w:pPr>
      <w:r w:rsidRPr="00482AE0">
        <w:rPr>
          <w:rFonts w:ascii="Times New Roman" w:hAnsi="Times New Roman" w:cs="Times New Roman"/>
          <w:b/>
          <w:sz w:val="22"/>
        </w:rPr>
        <w:t>Таблица-2. Информация о публикациях по теме закупки</w:t>
      </w:r>
    </w:p>
    <w:p w14:paraId="35C36F4E" w14:textId="77777777" w:rsidR="00297D59" w:rsidRPr="00482AE0" w:rsidRDefault="00297D59" w:rsidP="00297D59">
      <w:pPr>
        <w:snapToGrid w:val="0"/>
        <w:ind w:left="567" w:firstLine="567"/>
        <w:jc w:val="both"/>
        <w:rPr>
          <w:rFonts w:ascii="Times New Roman" w:hAnsi="Times New Roman" w:cs="Times New Roman"/>
          <w:sz w:val="22"/>
        </w:rPr>
      </w:pPr>
    </w:p>
    <w:tbl>
      <w:tblPr>
        <w:tblW w:w="10376" w:type="dxa"/>
        <w:tblInd w:w="-8" w:type="dxa"/>
        <w:tblLayout w:type="fixed"/>
        <w:tblCellMar>
          <w:left w:w="0" w:type="dxa"/>
          <w:right w:w="0" w:type="dxa"/>
        </w:tblCellMar>
        <w:tblLook w:val="04A0" w:firstRow="1" w:lastRow="0" w:firstColumn="1" w:lastColumn="0" w:noHBand="0" w:noVBand="1"/>
      </w:tblPr>
      <w:tblGrid>
        <w:gridCol w:w="825"/>
        <w:gridCol w:w="4137"/>
        <w:gridCol w:w="5414"/>
      </w:tblGrid>
      <w:tr w:rsidR="00297D59" w:rsidRPr="00482AE0" w14:paraId="6BC79DF0" w14:textId="77777777" w:rsidTr="00297D59">
        <w:trPr>
          <w:trHeight w:val="551"/>
        </w:trPr>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591CE91" w14:textId="77777777" w:rsidR="00297D59" w:rsidRPr="00482AE0" w:rsidRDefault="00297D59" w:rsidP="00492025">
            <w:pPr>
              <w:keepNext/>
              <w:snapToGrid w:val="0"/>
              <w:spacing w:before="40" w:after="40"/>
              <w:ind w:left="57" w:right="57"/>
              <w:rPr>
                <w:rFonts w:ascii="Times New Roman" w:hAnsi="Times New Roman" w:cs="Times New Roman"/>
              </w:rPr>
            </w:pPr>
            <w:r w:rsidRPr="00482AE0">
              <w:rPr>
                <w:rFonts w:ascii="Times New Roman" w:hAnsi="Times New Roman" w:cs="Times New Roman"/>
              </w:rPr>
              <w:t>№</w:t>
            </w:r>
            <w:r w:rsidRPr="00482AE0">
              <w:rPr>
                <w:rFonts w:ascii="Times New Roman" w:hAnsi="Times New Roman" w:cs="Times New Roman"/>
              </w:rPr>
              <w:br/>
              <w:t>п/п</w:t>
            </w:r>
          </w:p>
        </w:tc>
        <w:tc>
          <w:tcPr>
            <w:tcW w:w="41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AE523C" w14:textId="77777777" w:rsidR="00297D59" w:rsidRPr="00482AE0" w:rsidRDefault="00297D59" w:rsidP="00492025">
            <w:pPr>
              <w:keepNext/>
              <w:snapToGrid w:val="0"/>
              <w:spacing w:before="40" w:after="40"/>
              <w:ind w:left="57" w:right="57"/>
              <w:rPr>
                <w:rFonts w:ascii="Times New Roman" w:hAnsi="Times New Roman" w:cs="Times New Roman"/>
              </w:rPr>
            </w:pPr>
            <w:r w:rsidRPr="00482AE0">
              <w:rPr>
                <w:rFonts w:ascii="Times New Roman" w:hAnsi="Times New Roman" w:cs="Times New Roman"/>
              </w:rPr>
              <w:t>Фамилия, имя, отчество специалиста</w:t>
            </w:r>
          </w:p>
        </w:tc>
        <w:tc>
          <w:tcPr>
            <w:tcW w:w="54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95C586" w14:textId="77777777" w:rsidR="00297D59" w:rsidRPr="00482AE0" w:rsidRDefault="00297D59" w:rsidP="00492025">
            <w:pPr>
              <w:keepNext/>
              <w:snapToGrid w:val="0"/>
              <w:spacing w:before="40" w:after="40"/>
              <w:ind w:left="57" w:right="57"/>
              <w:rPr>
                <w:rFonts w:ascii="Times New Roman" w:hAnsi="Times New Roman" w:cs="Times New Roman"/>
              </w:rPr>
            </w:pPr>
            <w:r>
              <w:rPr>
                <w:rFonts w:ascii="Times New Roman" w:hAnsi="Times New Roman" w:cs="Times New Roman"/>
              </w:rPr>
              <w:t>Тема публикации</w:t>
            </w:r>
          </w:p>
        </w:tc>
      </w:tr>
      <w:tr w:rsidR="00297D59" w:rsidRPr="00482AE0" w14:paraId="5F86ACDA" w14:textId="77777777" w:rsidTr="00297D59">
        <w:tc>
          <w:tcPr>
            <w:tcW w:w="103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02EE8E" w14:textId="77777777" w:rsidR="00297D59" w:rsidRPr="00482AE0" w:rsidRDefault="00297D59" w:rsidP="00492025">
            <w:pPr>
              <w:snapToGrid w:val="0"/>
              <w:spacing w:before="40" w:after="40"/>
              <w:ind w:left="57" w:right="57"/>
              <w:jc w:val="both"/>
              <w:rPr>
                <w:rFonts w:ascii="Times New Roman" w:hAnsi="Times New Roman" w:cs="Times New Roman"/>
                <w:sz w:val="22"/>
              </w:rPr>
            </w:pPr>
            <w:r w:rsidRPr="00482AE0">
              <w:rPr>
                <w:rFonts w:ascii="Times New Roman" w:hAnsi="Times New Roman" w:cs="Times New Roman"/>
                <w:sz w:val="22"/>
              </w:rPr>
              <w:t>Количество публикаций у сотрудников участника закупки по теме системного анализа, управления, обработки информации, индексируемых в международных базах данных Scopus и (или) Web of Science, за период 2015 – 2021 гг</w:t>
            </w:r>
          </w:p>
        </w:tc>
      </w:tr>
      <w:tr w:rsidR="00297D59" w:rsidRPr="00482AE0" w14:paraId="07F3653A" w14:textId="77777777" w:rsidTr="00297D59">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A21D48" w14:textId="77777777" w:rsidR="00297D59" w:rsidRPr="00482AE0" w:rsidRDefault="00297D59" w:rsidP="00492025">
            <w:pPr>
              <w:tabs>
                <w:tab w:val="left" w:pos="360"/>
              </w:tabs>
              <w:snapToGrid w:val="0"/>
              <w:jc w:val="both"/>
              <w:rPr>
                <w:rFonts w:ascii="Times New Roman" w:hAnsi="Times New Roman" w:cs="Times New Roman"/>
                <w:sz w:val="22"/>
              </w:rPr>
            </w:pPr>
            <w:r w:rsidRPr="00482AE0">
              <w:rPr>
                <w:rFonts w:ascii="Times New Roman" w:hAnsi="Times New Roman" w:cs="Times New Roman"/>
                <w:sz w:val="22"/>
              </w:rPr>
              <w:t>1.</w:t>
            </w:r>
          </w:p>
        </w:tc>
        <w:tc>
          <w:tcPr>
            <w:tcW w:w="41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4A3731" w14:textId="77777777" w:rsidR="00297D59" w:rsidRPr="00482AE0" w:rsidRDefault="00297D59" w:rsidP="00492025">
            <w:pPr>
              <w:snapToGrid w:val="0"/>
              <w:spacing w:before="40" w:after="40"/>
              <w:ind w:left="57" w:right="57"/>
              <w:rPr>
                <w:rFonts w:ascii="Times New Roman" w:hAnsi="Times New Roman" w:cs="Times New Roman"/>
                <w:sz w:val="22"/>
              </w:rPr>
            </w:pPr>
          </w:p>
        </w:tc>
        <w:tc>
          <w:tcPr>
            <w:tcW w:w="54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33F2B8" w14:textId="77777777" w:rsidR="00297D59" w:rsidRPr="00482AE0" w:rsidRDefault="00297D59" w:rsidP="00492025">
            <w:pPr>
              <w:snapToGrid w:val="0"/>
              <w:spacing w:before="40" w:after="40"/>
              <w:ind w:left="57" w:right="57"/>
              <w:rPr>
                <w:rFonts w:ascii="Times New Roman" w:hAnsi="Times New Roman" w:cs="Times New Roman"/>
                <w:sz w:val="22"/>
              </w:rPr>
            </w:pPr>
          </w:p>
        </w:tc>
      </w:tr>
      <w:tr w:rsidR="00297D59" w:rsidRPr="00482AE0" w14:paraId="15A5E068" w14:textId="77777777" w:rsidTr="00297D59">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7F072A" w14:textId="77777777" w:rsidR="00297D59" w:rsidRPr="00482AE0" w:rsidRDefault="00297D59" w:rsidP="00492025">
            <w:pPr>
              <w:tabs>
                <w:tab w:val="left" w:pos="360"/>
              </w:tabs>
              <w:snapToGrid w:val="0"/>
              <w:jc w:val="both"/>
              <w:rPr>
                <w:rFonts w:ascii="Times New Roman" w:hAnsi="Times New Roman" w:cs="Times New Roman"/>
                <w:sz w:val="22"/>
              </w:rPr>
            </w:pPr>
            <w:r w:rsidRPr="00482AE0">
              <w:rPr>
                <w:rFonts w:ascii="Times New Roman" w:hAnsi="Times New Roman" w:cs="Times New Roman"/>
                <w:sz w:val="22"/>
              </w:rPr>
              <w:t>2.</w:t>
            </w:r>
          </w:p>
        </w:tc>
        <w:tc>
          <w:tcPr>
            <w:tcW w:w="41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42865C" w14:textId="77777777" w:rsidR="00297D59" w:rsidRPr="00482AE0" w:rsidRDefault="00297D59" w:rsidP="00492025">
            <w:pPr>
              <w:snapToGrid w:val="0"/>
              <w:spacing w:before="40" w:after="40"/>
              <w:ind w:left="57" w:right="57"/>
              <w:rPr>
                <w:rFonts w:ascii="Times New Roman" w:hAnsi="Times New Roman" w:cs="Times New Roman"/>
                <w:sz w:val="22"/>
              </w:rPr>
            </w:pPr>
          </w:p>
        </w:tc>
        <w:tc>
          <w:tcPr>
            <w:tcW w:w="54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2968C9" w14:textId="77777777" w:rsidR="00297D59" w:rsidRPr="00482AE0" w:rsidRDefault="00297D59" w:rsidP="00492025">
            <w:pPr>
              <w:snapToGrid w:val="0"/>
              <w:spacing w:before="40" w:after="40"/>
              <w:ind w:left="57" w:right="57"/>
              <w:rPr>
                <w:rFonts w:ascii="Times New Roman" w:hAnsi="Times New Roman" w:cs="Times New Roman"/>
                <w:sz w:val="22"/>
              </w:rPr>
            </w:pPr>
          </w:p>
        </w:tc>
      </w:tr>
      <w:tr w:rsidR="00297D59" w:rsidRPr="00482AE0" w14:paraId="0D4174A8" w14:textId="77777777" w:rsidTr="00297D59">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9EB326" w14:textId="77777777" w:rsidR="00297D59" w:rsidRPr="00482AE0" w:rsidRDefault="00297D59" w:rsidP="00492025">
            <w:pPr>
              <w:snapToGrid w:val="0"/>
              <w:jc w:val="both"/>
              <w:rPr>
                <w:rFonts w:ascii="Times New Roman" w:hAnsi="Times New Roman" w:cs="Times New Roman"/>
                <w:sz w:val="22"/>
              </w:rPr>
            </w:pPr>
            <w:r w:rsidRPr="00482AE0">
              <w:rPr>
                <w:rFonts w:ascii="Times New Roman" w:hAnsi="Times New Roman" w:cs="Times New Roman"/>
                <w:sz w:val="22"/>
              </w:rPr>
              <w:t>…</w:t>
            </w:r>
          </w:p>
        </w:tc>
        <w:tc>
          <w:tcPr>
            <w:tcW w:w="41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4B8994" w14:textId="77777777" w:rsidR="00297D59" w:rsidRPr="00482AE0" w:rsidRDefault="00297D59" w:rsidP="00492025">
            <w:pPr>
              <w:snapToGrid w:val="0"/>
              <w:spacing w:before="40" w:after="40"/>
              <w:ind w:left="57" w:right="57"/>
              <w:rPr>
                <w:rFonts w:ascii="Times New Roman" w:hAnsi="Times New Roman" w:cs="Times New Roman"/>
                <w:sz w:val="22"/>
              </w:rPr>
            </w:pPr>
          </w:p>
        </w:tc>
        <w:tc>
          <w:tcPr>
            <w:tcW w:w="54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E9C542" w14:textId="77777777" w:rsidR="00297D59" w:rsidRPr="00482AE0" w:rsidRDefault="00297D59" w:rsidP="00492025">
            <w:pPr>
              <w:snapToGrid w:val="0"/>
              <w:spacing w:before="40" w:after="40"/>
              <w:ind w:left="57" w:right="57"/>
              <w:rPr>
                <w:rFonts w:ascii="Times New Roman" w:hAnsi="Times New Roman" w:cs="Times New Roman"/>
                <w:sz w:val="22"/>
              </w:rPr>
            </w:pPr>
          </w:p>
        </w:tc>
      </w:tr>
    </w:tbl>
    <w:p w14:paraId="3F8BE9E9" w14:textId="77777777" w:rsidR="00297D59" w:rsidRDefault="00297D59">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762F124" w14:textId="111DE7BF" w:rsidR="005043E5" w:rsidRPr="00EA0F68" w:rsidRDefault="00324F62">
      <w:pPr>
        <w:keepNext/>
        <w:snapToGrid w:val="0"/>
        <w:jc w:val="both"/>
        <w:rPr>
          <w:rFonts w:ascii="Times New Roman" w:hAnsi="Times New Roman"/>
          <w:sz w:val="22"/>
        </w:rPr>
      </w:pPr>
      <w:r w:rsidRPr="00EA0F68">
        <w:rPr>
          <w:rFonts w:ascii="Times New Roman" w:hAnsi="Times New Roman"/>
          <w:sz w:val="22"/>
        </w:rPr>
        <w:t>3. В данной справк</w:t>
      </w:r>
      <w:r w:rsidR="00EA0F68" w:rsidRPr="00EA0F68">
        <w:rPr>
          <w:rFonts w:ascii="Times New Roman" w:hAnsi="Times New Roman"/>
          <w:sz w:val="22"/>
        </w:rPr>
        <w:t>е</w:t>
      </w:r>
      <w:r w:rsidRPr="00EA0F68">
        <w:rPr>
          <w:rFonts w:ascii="Times New Roman" w:hAnsi="Times New Roman"/>
          <w:sz w:val="22"/>
        </w:rPr>
        <w:t xml:space="preserve"> перечисляются только те работники, которые будут непосредственно привлечены Участником в ходе выполнения Договора.</w:t>
      </w:r>
    </w:p>
    <w:p w14:paraId="07FC07F1" w14:textId="4EFC8604" w:rsidR="00C76726" w:rsidRDefault="00C76726">
      <w:pPr>
        <w:rPr>
          <w:rFonts w:ascii="Times New Roman" w:hAnsi="Times New Roman"/>
          <w:sz w:val="22"/>
        </w:rPr>
      </w:pPr>
      <w:r>
        <w:rPr>
          <w:rFonts w:ascii="Times New Roman" w:hAnsi="Times New Roman"/>
          <w:sz w:val="22"/>
        </w:rPr>
        <w:br w:type="page"/>
      </w:r>
    </w:p>
    <w:p w14:paraId="325E1798" w14:textId="023D2650" w:rsidR="005043E5" w:rsidRDefault="00324F62">
      <w:pPr>
        <w:keepNext/>
        <w:keepLines/>
        <w:tabs>
          <w:tab w:val="left" w:pos="0"/>
        </w:tabs>
        <w:snapToGrid w:val="0"/>
        <w:spacing w:before="600" w:after="240"/>
        <w:jc w:val="right"/>
        <w:rPr>
          <w:rFonts w:ascii="Times New Roman" w:hAnsi="Times New Roman"/>
          <w:b/>
          <w:sz w:val="22"/>
        </w:rPr>
      </w:pPr>
      <w:r>
        <w:rPr>
          <w:rFonts w:ascii="Times New Roman" w:hAnsi="Times New Roman"/>
          <w:b/>
          <w:sz w:val="22"/>
        </w:rPr>
        <w:lastRenderedPageBreak/>
        <w:t xml:space="preserve">Приложение № 1. Памятка о Единой </w:t>
      </w:r>
      <w:r w:rsidR="004842F7">
        <w:rPr>
          <w:rFonts w:ascii="Times New Roman" w:hAnsi="Times New Roman"/>
          <w:b/>
          <w:sz w:val="22"/>
        </w:rPr>
        <w:t>Г</w:t>
      </w:r>
      <w:r>
        <w:rPr>
          <w:rFonts w:ascii="Times New Roman" w:hAnsi="Times New Roman"/>
          <w:b/>
          <w:sz w:val="22"/>
        </w:rPr>
        <w:t>орячей линии</w:t>
      </w:r>
    </w:p>
    <w:p w14:paraId="5EBBE042" w14:textId="77777777" w:rsidR="005043E5" w:rsidRDefault="005043E5">
      <w:pPr>
        <w:snapToGrid w:val="0"/>
        <w:ind w:left="567" w:firstLine="567"/>
        <w:contextualSpacing/>
        <w:jc w:val="both"/>
        <w:rPr>
          <w:rFonts w:ascii="Times New Roman" w:hAnsi="Times New Roman"/>
          <w:b/>
          <w:color w:val="000000"/>
          <w:sz w:val="22"/>
        </w:rPr>
      </w:pPr>
    </w:p>
    <w:tbl>
      <w:tblPr>
        <w:tblW w:w="10485" w:type="dxa"/>
        <w:tblLayout w:type="fixed"/>
        <w:tblCellMar>
          <w:left w:w="0" w:type="dxa"/>
          <w:right w:w="0" w:type="dxa"/>
        </w:tblCellMar>
        <w:tblLook w:val="04A0" w:firstRow="1" w:lastRow="0" w:firstColumn="1" w:lastColumn="0" w:noHBand="0" w:noVBand="1"/>
      </w:tblPr>
      <w:tblGrid>
        <w:gridCol w:w="10485"/>
      </w:tblGrid>
      <w:tr w:rsidR="005043E5" w14:paraId="0AAA1238" w14:textId="77777777" w:rsidTr="00C76726">
        <w:trPr>
          <w:trHeight w:val="1021"/>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2D19" w14:textId="77777777" w:rsidR="005043E5" w:rsidRDefault="004D13FE">
            <w:pPr>
              <w:snapToGrid w:val="0"/>
              <w:spacing w:before="120" w:after="120" w:line="288" w:lineRule="auto"/>
              <w:ind w:left="567" w:firstLine="567"/>
              <w:jc w:val="both"/>
              <w:rPr>
                <w:rFonts w:ascii="Times New Roman" w:eastAsia="Calibri" w:hAnsi="Times New Roman"/>
                <w:sz w:val="28"/>
              </w:rPr>
            </w:pPr>
            <w:r>
              <w:rPr>
                <w:rFonts w:ascii="Times New Roman" w:hAnsi="Times New Roman"/>
                <w:noProof/>
                <w:sz w:val="28"/>
              </w:rPr>
              <w:drawing>
                <wp:anchor distT="0" distB="0" distL="114300" distR="114300" simplePos="0" relativeHeight="251656192" behindDoc="0" locked="0" layoutInCell="1" allowOverlap="1" wp14:anchorId="2181FFCB" wp14:editId="133ED9C1">
                  <wp:simplePos x="0" y="0"/>
                  <wp:positionH relativeFrom="margin">
                    <wp:posOffset>2070100</wp:posOffset>
                  </wp:positionH>
                  <wp:positionV relativeFrom="paragraph">
                    <wp:posOffset>150495</wp:posOffset>
                  </wp:positionV>
                  <wp:extent cx="1819275" cy="475615"/>
                  <wp:effectExtent l="0" t="0" r="0" b="0"/>
                  <wp:wrapNone/>
                  <wp:docPr id="7"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a:extLst>
                              <a:ext uri="{28A0092B-C50C-407E-A947-70E740481C1C}">
                                <a14:useLocalDpi xmlns:a14="http://schemas.microsoft.com/office/drawing/2010/main" val="0"/>
                              </a:ext>
                            </a:extLst>
                          </a:blip>
                          <a:srcRect b="-404"/>
                          <a:stretch>
                            <a:fillRect/>
                          </a:stretch>
                        </pic:blipFill>
                        <pic:spPr bwMode="auto">
                          <a:xfrm>
                            <a:off x="0" y="0"/>
                            <a:ext cx="181927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043E5" w14:paraId="707F020B" w14:textId="77777777" w:rsidTr="00C76726">
        <w:trPr>
          <w:trHeight w:val="173"/>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9A4AB" w14:textId="77777777" w:rsidR="005043E5" w:rsidRDefault="00324F62">
            <w:pPr>
              <w:snapToGrid w:val="0"/>
              <w:spacing w:before="120" w:after="120" w:line="288" w:lineRule="auto"/>
              <w:ind w:left="567" w:firstLine="567"/>
              <w:jc w:val="center"/>
              <w:rPr>
                <w:rFonts w:ascii="Times New Roman" w:eastAsia="Calibri" w:hAnsi="Times New Roman"/>
                <w:sz w:val="28"/>
              </w:rPr>
            </w:pPr>
            <w:r>
              <w:rPr>
                <w:rFonts w:ascii="Times New Roman" w:hAnsi="Times New Roman"/>
                <w:b/>
                <w:sz w:val="32"/>
              </w:rPr>
              <w:t>ПАМЯТКА О ЕДИНОЙ ГОРЯЧЕЙ ЛИНИИ</w:t>
            </w:r>
          </w:p>
        </w:tc>
      </w:tr>
      <w:tr w:rsidR="005043E5" w14:paraId="545518B8" w14:textId="77777777" w:rsidTr="00C76726">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E5C9A" w14:textId="725EA9EB" w:rsidR="005043E5" w:rsidRDefault="00324F62" w:rsidP="00C76726">
            <w:pPr>
              <w:snapToGrid w:val="0"/>
              <w:spacing w:before="120" w:after="120" w:line="288" w:lineRule="auto"/>
              <w:ind w:left="22" w:firstLine="567"/>
              <w:jc w:val="both"/>
              <w:rPr>
                <w:rFonts w:ascii="Times New Roman" w:hAnsi="Times New Roman"/>
                <w:sz w:val="24"/>
              </w:rPr>
            </w:pPr>
            <w:r>
              <w:rPr>
                <w:rFonts w:ascii="Times New Roman" w:hAnsi="Times New Roman"/>
                <w:b/>
                <w:sz w:val="24"/>
              </w:rPr>
              <w:t xml:space="preserve">Единая Горячая Линия </w:t>
            </w:r>
            <w:r>
              <w:rPr>
                <w:rFonts w:ascii="Times New Roman" w:hAnsi="Times New Roman"/>
                <w:sz w:val="24"/>
              </w:rPr>
              <w:t xml:space="preserve">- инструмент для повышения эффективности </w:t>
            </w:r>
            <w:r w:rsidR="005E51A8">
              <w:rPr>
                <w:rFonts w:ascii="Times New Roman" w:hAnsi="Times New Roman"/>
                <w:sz w:val="24"/>
              </w:rPr>
              <w:t>А</w:t>
            </w:r>
            <w:r>
              <w:rPr>
                <w:rFonts w:ascii="Times New Roman" w:hAnsi="Times New Roman"/>
                <w:sz w:val="24"/>
              </w:rPr>
              <w:t>О «Элемент» и его Дочерних и зависимых обществ и предназначена для приёма сообщений о недостатках.</w:t>
            </w:r>
          </w:p>
          <w:p w14:paraId="31B35C7C" w14:textId="66A40AB5" w:rsidR="005043E5" w:rsidRDefault="00324F62" w:rsidP="00C76726">
            <w:pPr>
              <w:snapToGrid w:val="0"/>
              <w:spacing w:before="120" w:after="120" w:line="288" w:lineRule="auto"/>
              <w:ind w:left="22" w:firstLine="567"/>
              <w:jc w:val="both"/>
              <w:rPr>
                <w:rFonts w:ascii="Times New Roman" w:hAnsi="Times New Roman"/>
                <w:sz w:val="24"/>
              </w:rPr>
            </w:pPr>
            <w:r>
              <w:rPr>
                <w:rFonts w:ascii="Times New Roman" w:hAnsi="Times New Roman"/>
                <w:sz w:val="24"/>
              </w:rPr>
              <w:t xml:space="preserve">Если Вы обладаете информацией о злоупотреблениях при реализации проектов и ведении финансово-хозяйственной деятельности; случаях неправомерного завладения, разглашения и/или использования сведений, составляющих коммерческую тайну или информацию ограниченного доступа; возможных действиях коррупционного или мошеннического характера со стороны представителей </w:t>
            </w:r>
            <w:r w:rsidR="005E51A8">
              <w:rPr>
                <w:rFonts w:ascii="Times New Roman" w:hAnsi="Times New Roman"/>
                <w:sz w:val="24"/>
              </w:rPr>
              <w:t>А</w:t>
            </w:r>
            <w:r>
              <w:rPr>
                <w:rFonts w:ascii="Times New Roman" w:hAnsi="Times New Roman"/>
                <w:sz w:val="24"/>
              </w:rPr>
              <w:t>О «Элемент», его Дочерних и зависимых обществ и контрагентов, - незамедлительно сообщите об этом нам любым удобным способом:</w:t>
            </w:r>
          </w:p>
          <w:p w14:paraId="48EFC109" w14:textId="77777777" w:rsidR="005043E5" w:rsidRDefault="004D13FE">
            <w:pPr>
              <w:tabs>
                <w:tab w:val="left" w:pos="2022"/>
              </w:tabs>
              <w:snapToGrid w:val="0"/>
              <w:spacing w:before="120" w:after="120" w:line="288" w:lineRule="auto"/>
              <w:ind w:left="2305" w:firstLine="567"/>
              <w:jc w:val="both"/>
              <w:rPr>
                <w:rFonts w:ascii="Times New Roman" w:hAnsi="Times New Roman"/>
                <w:sz w:val="24"/>
              </w:rPr>
            </w:pPr>
            <w:r>
              <w:rPr>
                <w:rFonts w:ascii="Times New Roman" w:hAnsi="Times New Roman"/>
                <w:noProof/>
                <w:sz w:val="24"/>
              </w:rPr>
              <w:drawing>
                <wp:anchor distT="0" distB="0" distL="114300" distR="114300" simplePos="0" relativeHeight="251657216" behindDoc="0" locked="0" layoutInCell="1" allowOverlap="1" wp14:anchorId="6D346DC5" wp14:editId="0F64024D">
                  <wp:simplePos x="0" y="0"/>
                  <wp:positionH relativeFrom="column">
                    <wp:posOffset>478155</wp:posOffset>
                  </wp:positionH>
                  <wp:positionV relativeFrom="paragraph">
                    <wp:posOffset>52705</wp:posOffset>
                  </wp:positionV>
                  <wp:extent cx="542925" cy="539750"/>
                  <wp:effectExtent l="0" t="0" r="0" b="0"/>
                  <wp:wrapSquare wrapText="bothSides"/>
                  <wp:docPr id="6"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62">
              <w:rPr>
                <w:rFonts w:ascii="Times New Roman" w:hAnsi="Times New Roman"/>
                <w:sz w:val="24"/>
              </w:rPr>
              <w:t xml:space="preserve">Сообщение на электронный почтовый ящик </w:t>
            </w:r>
            <w:hyperlink r:id="rId12" w:history="1">
              <w:r w:rsidR="00324F62">
                <w:rPr>
                  <w:rFonts w:ascii="Times New Roman" w:hAnsi="Times New Roman"/>
                  <w:color w:val="C00000"/>
                  <w:sz w:val="24"/>
                  <w:u w:val="single"/>
                </w:rPr>
                <w:t>hotline@elementec.ru</w:t>
              </w:r>
            </w:hyperlink>
            <w:r w:rsidR="00324F62">
              <w:rPr>
                <w:rFonts w:ascii="Times New Roman" w:hAnsi="Times New Roman"/>
                <w:b/>
                <w:sz w:val="24"/>
              </w:rPr>
              <w:br/>
            </w:r>
            <w:r w:rsidR="00324F62">
              <w:rPr>
                <w:rFonts w:ascii="Times New Roman" w:hAnsi="Times New Roman"/>
                <w:sz w:val="24"/>
              </w:rPr>
              <w:t xml:space="preserve">или через форму обратной связи на сайте </w:t>
            </w:r>
            <w:hyperlink r:id="rId13" w:history="1">
              <w:r w:rsidR="00324F62">
                <w:rPr>
                  <w:rFonts w:ascii="Times New Roman" w:hAnsi="Times New Roman"/>
                  <w:color w:val="0000FF"/>
                  <w:sz w:val="24"/>
                  <w:u w:val="single"/>
                </w:rPr>
                <w:t>www.elementec.ru</w:t>
              </w:r>
            </w:hyperlink>
            <w:r w:rsidR="00324F62">
              <w:rPr>
                <w:rFonts w:ascii="Times New Roman" w:hAnsi="Times New Roman"/>
                <w:sz w:val="24"/>
              </w:rPr>
              <w:t>;</w:t>
            </w:r>
          </w:p>
          <w:p w14:paraId="30CD54C1" w14:textId="77777777" w:rsidR="005043E5" w:rsidRDefault="004D13FE">
            <w:pPr>
              <w:tabs>
                <w:tab w:val="left" w:pos="2022"/>
              </w:tabs>
              <w:snapToGrid w:val="0"/>
              <w:spacing w:before="120" w:after="120" w:line="288" w:lineRule="auto"/>
              <w:ind w:left="2305" w:firstLine="567"/>
              <w:jc w:val="both"/>
              <w:rPr>
                <w:rFonts w:ascii="Times New Roman" w:hAnsi="Times New Roman"/>
                <w:sz w:val="24"/>
              </w:rPr>
            </w:pPr>
            <w:r>
              <w:rPr>
                <w:rFonts w:ascii="Times New Roman" w:hAnsi="Times New Roman"/>
                <w:noProof/>
                <w:sz w:val="24"/>
              </w:rPr>
              <w:drawing>
                <wp:anchor distT="0" distB="0" distL="114300" distR="114300" simplePos="0" relativeHeight="251658240" behindDoc="0" locked="0" layoutInCell="1" allowOverlap="1" wp14:anchorId="0AB8EE76" wp14:editId="73A0D7F7">
                  <wp:simplePos x="0" y="0"/>
                  <wp:positionH relativeFrom="column">
                    <wp:posOffset>478155</wp:posOffset>
                  </wp:positionH>
                  <wp:positionV relativeFrom="paragraph">
                    <wp:posOffset>58420</wp:posOffset>
                  </wp:positionV>
                  <wp:extent cx="536575" cy="539750"/>
                  <wp:effectExtent l="0" t="0" r="0" b="0"/>
                  <wp:wrapSquare wrapText="bothSides"/>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57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62">
              <w:rPr>
                <w:rFonts w:ascii="Times New Roman" w:hAnsi="Times New Roman"/>
                <w:sz w:val="24"/>
              </w:rPr>
              <w:t xml:space="preserve">Голосовое сообщение на автоответчик по круглосуточному телефону Единой Горячей Линии </w:t>
            </w:r>
            <w:r w:rsidR="00324F62">
              <w:rPr>
                <w:rFonts w:ascii="Times New Roman" w:hAnsi="Times New Roman"/>
                <w:b/>
                <w:color w:val="C00000"/>
                <w:sz w:val="24"/>
              </w:rPr>
              <w:t>+7 (495) 701-03-33</w:t>
            </w:r>
            <w:r w:rsidR="00324F62">
              <w:rPr>
                <w:rFonts w:ascii="Times New Roman" w:hAnsi="Times New Roman"/>
                <w:sz w:val="24"/>
              </w:rPr>
              <w:t>;</w:t>
            </w:r>
            <w:r w:rsidR="00324F62">
              <w:rPr>
                <w:rFonts w:ascii="Times New Roman" w:hAnsi="Times New Roman"/>
                <w:sz w:val="24"/>
              </w:rPr>
              <w:br/>
            </w:r>
          </w:p>
          <w:p w14:paraId="50394BD3" w14:textId="77777777" w:rsidR="005043E5" w:rsidRDefault="004D13FE">
            <w:pPr>
              <w:tabs>
                <w:tab w:val="left" w:pos="2022"/>
              </w:tabs>
              <w:snapToGrid w:val="0"/>
              <w:spacing w:before="120" w:after="120" w:line="288" w:lineRule="auto"/>
              <w:ind w:left="2305" w:firstLine="567"/>
              <w:jc w:val="both"/>
              <w:rPr>
                <w:rFonts w:ascii="Times New Roman" w:hAnsi="Times New Roman"/>
                <w:sz w:val="24"/>
              </w:rPr>
            </w:pPr>
            <w:r>
              <w:rPr>
                <w:rFonts w:ascii="Times New Roman" w:hAnsi="Times New Roman"/>
                <w:noProof/>
                <w:sz w:val="24"/>
              </w:rPr>
              <w:drawing>
                <wp:anchor distT="0" distB="0" distL="114300" distR="114300" simplePos="0" relativeHeight="251659264" behindDoc="0" locked="0" layoutInCell="1" allowOverlap="1" wp14:anchorId="7C8A1A49" wp14:editId="591F5097">
                  <wp:simplePos x="0" y="0"/>
                  <wp:positionH relativeFrom="column">
                    <wp:posOffset>472440</wp:posOffset>
                  </wp:positionH>
                  <wp:positionV relativeFrom="paragraph">
                    <wp:posOffset>74295</wp:posOffset>
                  </wp:positionV>
                  <wp:extent cx="542290" cy="539750"/>
                  <wp:effectExtent l="0" t="0" r="0" b="0"/>
                  <wp:wrapSquare wrapText="bothSides"/>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29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62">
              <w:rPr>
                <w:rFonts w:ascii="Times New Roman" w:hAnsi="Times New Roman"/>
                <w:sz w:val="24"/>
              </w:rPr>
              <w:t>Письмо по почте или курьером по адресу:</w:t>
            </w:r>
            <w:r w:rsidR="00324F62">
              <w:rPr>
                <w:rFonts w:ascii="Times New Roman" w:hAnsi="Times New Roman"/>
                <w:sz w:val="24"/>
              </w:rPr>
              <w:br/>
            </w:r>
            <w:r w:rsidR="00324F62">
              <w:rPr>
                <w:rFonts w:ascii="Times New Roman" w:hAnsi="Times New Roman"/>
                <w:b/>
                <w:color w:val="C00000"/>
                <w:sz w:val="24"/>
              </w:rPr>
              <w:t xml:space="preserve">123112, г. Москва, Пресненская наб. 12 </w:t>
            </w:r>
            <w:r w:rsidR="00324F62">
              <w:rPr>
                <w:rFonts w:ascii="Times New Roman" w:hAnsi="Times New Roman"/>
                <w:b/>
                <w:color w:val="C00000"/>
                <w:sz w:val="24"/>
              </w:rPr>
              <w:br/>
              <w:t>Башня Федерация «Восток», 20 этаж (оф. 2027)</w:t>
            </w:r>
            <w:r w:rsidR="00324F62">
              <w:rPr>
                <w:rFonts w:ascii="Times New Roman" w:hAnsi="Times New Roman"/>
                <w:b/>
                <w:color w:val="C00000"/>
                <w:sz w:val="24"/>
              </w:rPr>
              <w:br/>
            </w:r>
            <w:r w:rsidR="00324F62">
              <w:rPr>
                <w:rFonts w:ascii="Times New Roman" w:hAnsi="Times New Roman"/>
                <w:sz w:val="24"/>
              </w:rPr>
              <w:t>с пометкой «Единая Горячая Линия»</w:t>
            </w:r>
          </w:p>
          <w:p w14:paraId="411EC414" w14:textId="1139F778" w:rsidR="005043E5" w:rsidRDefault="00324F62" w:rsidP="00C76726">
            <w:pPr>
              <w:tabs>
                <w:tab w:val="left" w:pos="2280"/>
              </w:tabs>
              <w:snapToGrid w:val="0"/>
              <w:spacing w:before="120" w:after="120" w:line="288" w:lineRule="auto"/>
              <w:ind w:left="-120" w:firstLine="567"/>
              <w:jc w:val="both"/>
              <w:rPr>
                <w:rFonts w:ascii="Times New Roman" w:hAnsi="Times New Roman"/>
                <w:sz w:val="24"/>
              </w:rPr>
            </w:pPr>
            <w:r>
              <w:rPr>
                <w:rFonts w:ascii="Times New Roman" w:hAnsi="Times New Roman"/>
                <w:i/>
                <w:sz w:val="24"/>
              </w:rPr>
              <w:t xml:space="preserve">Ваши сообщения в конфиденциальном порядке будут фиксироваться Департаментом внутреннего контроля и аудита </w:t>
            </w:r>
            <w:r w:rsidR="005E51A8">
              <w:rPr>
                <w:rFonts w:ascii="Times New Roman" w:hAnsi="Times New Roman"/>
                <w:i/>
                <w:sz w:val="24"/>
              </w:rPr>
              <w:t>А</w:t>
            </w:r>
            <w:r>
              <w:rPr>
                <w:rFonts w:ascii="Times New Roman" w:hAnsi="Times New Roman"/>
                <w:i/>
                <w:sz w:val="24"/>
              </w:rPr>
              <w:t>О «Элемент» для последующего анализа и проверки</w:t>
            </w:r>
            <w:r>
              <w:rPr>
                <w:rFonts w:ascii="Times New Roman" w:hAnsi="Times New Roman"/>
                <w:sz w:val="24"/>
              </w:rPr>
              <w:t>.</w:t>
            </w:r>
          </w:p>
        </w:tc>
      </w:tr>
      <w:tr w:rsidR="005043E5" w14:paraId="5B6457A3" w14:textId="77777777" w:rsidTr="00C76726">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2226F" w14:textId="77777777" w:rsidR="005043E5" w:rsidRDefault="00324F62">
            <w:pPr>
              <w:tabs>
                <w:tab w:val="left" w:pos="643"/>
              </w:tabs>
              <w:snapToGrid w:val="0"/>
              <w:spacing w:before="120" w:after="120"/>
              <w:jc w:val="both"/>
              <w:rPr>
                <w:rFonts w:ascii="Times New Roman" w:eastAsia="Calibri" w:hAnsi="Times New Roman"/>
                <w:b/>
                <w:sz w:val="24"/>
              </w:rPr>
            </w:pPr>
            <w:r>
              <w:rPr>
                <w:rFonts w:ascii="Times New Roman" w:eastAsia="Calibri" w:hAnsi="Times New Roman"/>
                <w:b/>
                <w:sz w:val="24"/>
              </w:rPr>
              <w:t>Инструкция по использованию Единой Горячей Линии</w:t>
            </w:r>
          </w:p>
          <w:p w14:paraId="6A0FE320" w14:textId="77777777" w:rsidR="005043E5" w:rsidRDefault="00324F62">
            <w:pPr>
              <w:numPr>
                <w:ilvl w:val="0"/>
                <w:numId w:val="48"/>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организацию и ее подразделение / область деятельности, в которой произошло нарушение;</w:t>
            </w:r>
          </w:p>
          <w:p w14:paraId="7E89248E" w14:textId="77777777" w:rsidR="005043E5" w:rsidRDefault="00324F62">
            <w:pPr>
              <w:numPr>
                <w:ilvl w:val="0"/>
                <w:numId w:val="48"/>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Дать характеристику нарушения и указать известные вам факты;</w:t>
            </w:r>
          </w:p>
          <w:p w14:paraId="6E4C44EF" w14:textId="77777777" w:rsidR="005043E5" w:rsidRDefault="00324F62">
            <w:pPr>
              <w:numPr>
                <w:ilvl w:val="0"/>
                <w:numId w:val="48"/>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оценку возможного ущерба, иную дополнительную информацию;</w:t>
            </w:r>
          </w:p>
          <w:p w14:paraId="7EFD6DA5" w14:textId="77777777" w:rsidR="005043E5" w:rsidRDefault="00324F62">
            <w:pPr>
              <w:numPr>
                <w:ilvl w:val="0"/>
                <w:numId w:val="48"/>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ваше имя и контактные данные (по желанию). Автору сообщения гарантируется неразглашение персональных данных.</w:t>
            </w:r>
          </w:p>
        </w:tc>
      </w:tr>
    </w:tbl>
    <w:p w14:paraId="711FFF65" w14:textId="77777777" w:rsidR="00C76726" w:rsidRDefault="00C76726">
      <w:pPr>
        <w:rPr>
          <w:rFonts w:ascii="Times New Roman" w:hAnsi="Times New Roman"/>
          <w:sz w:val="28"/>
        </w:rPr>
      </w:pPr>
      <w:r>
        <w:rPr>
          <w:rFonts w:ascii="Times New Roman" w:hAnsi="Times New Roman"/>
          <w:sz w:val="28"/>
        </w:rPr>
        <w:br w:type="page"/>
      </w:r>
    </w:p>
    <w:p w14:paraId="77BFF960" w14:textId="77777777" w:rsidR="005043E5" w:rsidRDefault="00324F62">
      <w:pPr>
        <w:keepNext/>
        <w:keepLines/>
        <w:tabs>
          <w:tab w:val="left" w:pos="0"/>
        </w:tabs>
        <w:snapToGrid w:val="0"/>
        <w:spacing w:before="600" w:after="240"/>
        <w:jc w:val="right"/>
        <w:rPr>
          <w:rFonts w:ascii="Times New Roman" w:hAnsi="Times New Roman"/>
          <w:b/>
          <w:sz w:val="22"/>
        </w:rPr>
      </w:pPr>
      <w:r>
        <w:rPr>
          <w:rFonts w:ascii="Times New Roman" w:hAnsi="Times New Roman"/>
          <w:b/>
          <w:sz w:val="22"/>
        </w:rPr>
        <w:lastRenderedPageBreak/>
        <w:t>Приложение № 2. Методика оценки и сопоставления предложений</w:t>
      </w:r>
    </w:p>
    <w:p w14:paraId="1ACEDD40" w14:textId="77777777" w:rsidR="005043E5" w:rsidRDefault="005043E5">
      <w:pPr>
        <w:snapToGrid w:val="0"/>
        <w:spacing w:line="360" w:lineRule="auto"/>
        <w:jc w:val="both"/>
        <w:rPr>
          <w:rFonts w:ascii="Times New Roman" w:hAnsi="Times New Roman"/>
          <w:b/>
          <w:sz w:val="22"/>
        </w:rPr>
      </w:pPr>
    </w:p>
    <w:p w14:paraId="0D0AA004" w14:textId="10035FC3" w:rsidR="005043E5" w:rsidRDefault="00324F62" w:rsidP="00C76726">
      <w:pPr>
        <w:keepNext/>
        <w:snapToGrid w:val="0"/>
        <w:spacing w:line="288" w:lineRule="auto"/>
        <w:ind w:firstLine="567"/>
        <w:jc w:val="both"/>
        <w:rPr>
          <w:rFonts w:ascii="Times New Roman" w:hAnsi="Times New Roman"/>
          <w:b/>
          <w:sz w:val="22"/>
        </w:rPr>
      </w:pPr>
      <w:r>
        <w:rPr>
          <w:rFonts w:ascii="Times New Roman" w:hAnsi="Times New Roman"/>
          <w:b/>
          <w:sz w:val="24"/>
        </w:rPr>
        <w:t xml:space="preserve">Методика оценки и сопоставления предложений на </w:t>
      </w:r>
      <w:r w:rsidR="00C76726" w:rsidRPr="00C76726">
        <w:rPr>
          <w:rFonts w:ascii="Times New Roman" w:hAnsi="Times New Roman"/>
          <w:b/>
          <w:sz w:val="22"/>
        </w:rPr>
        <w:t>выполнение СЧ НИОКР «Макетирование составной части аппаратно-программного комплекса и специального программного обеспечения комплексированной навигационной системы услуг локации», шифр «КОНСУЛ-ПР-СПО»</w:t>
      </w:r>
      <w:r>
        <w:rPr>
          <w:rFonts w:ascii="Times New Roman" w:hAnsi="Times New Roman"/>
          <w:sz w:val="22"/>
        </w:rPr>
        <w:t>, в соответствии с Техническим заданием (Приложение № 3).</w:t>
      </w:r>
    </w:p>
    <w:p w14:paraId="6BA98308" w14:textId="77777777" w:rsidR="005043E5" w:rsidRDefault="005043E5">
      <w:pPr>
        <w:snapToGrid w:val="0"/>
        <w:spacing w:line="288" w:lineRule="auto"/>
        <w:jc w:val="center"/>
        <w:rPr>
          <w:rFonts w:ascii="Times New Roman" w:hAnsi="Times New Roman"/>
          <w:b/>
          <w:sz w:val="24"/>
        </w:rPr>
      </w:pPr>
    </w:p>
    <w:p w14:paraId="6114B1FB" w14:textId="77777777" w:rsidR="005043E5" w:rsidRDefault="00324F62">
      <w:pPr>
        <w:snapToGrid w:val="0"/>
        <w:jc w:val="both"/>
        <w:rPr>
          <w:rFonts w:ascii="Times New Roman" w:hAnsi="Times New Roman"/>
          <w:sz w:val="22"/>
        </w:rPr>
      </w:pPr>
      <w:r>
        <w:rPr>
          <w:rFonts w:ascii="Times New Roman" w:hAnsi="Times New Roman"/>
          <w:sz w:val="22"/>
        </w:rPr>
        <w:t xml:space="preserve">Оценка и сопоставление предложений осуществляется с применением </w:t>
      </w:r>
      <w:r>
        <w:rPr>
          <w:rFonts w:ascii="Times New Roman" w:hAnsi="Times New Roman"/>
          <w:b/>
          <w:sz w:val="22"/>
          <w:u w:val="single"/>
        </w:rPr>
        <w:t>метода ранжирования</w:t>
      </w:r>
      <w:r>
        <w:rPr>
          <w:rFonts w:ascii="Times New Roman" w:hAnsi="Times New Roman"/>
          <w:sz w:val="22"/>
        </w:rPr>
        <w:t xml:space="preserve"> по следующим критериям:</w:t>
      </w:r>
    </w:p>
    <w:p w14:paraId="71FCCF8F" w14:textId="3DDF61B3" w:rsidR="005043E5" w:rsidRPr="00EC1541" w:rsidRDefault="00324F62">
      <w:pPr>
        <w:snapToGrid w:val="0"/>
        <w:jc w:val="both"/>
        <w:rPr>
          <w:rFonts w:ascii="Times New Roman" w:hAnsi="Times New Roman"/>
          <w:sz w:val="22"/>
        </w:rPr>
      </w:pPr>
      <w:r w:rsidRPr="00EC1541">
        <w:rPr>
          <w:rFonts w:ascii="Times New Roman" w:hAnsi="Times New Roman"/>
          <w:sz w:val="22"/>
        </w:rPr>
        <w:t xml:space="preserve">- стоимость услуг; </w:t>
      </w:r>
    </w:p>
    <w:p w14:paraId="0AB397F0" w14:textId="77777777" w:rsidR="005043E5" w:rsidRPr="00EC1541" w:rsidRDefault="00324F62">
      <w:pPr>
        <w:snapToGrid w:val="0"/>
        <w:jc w:val="both"/>
        <w:rPr>
          <w:rFonts w:ascii="Times New Roman" w:hAnsi="Times New Roman"/>
          <w:sz w:val="22"/>
        </w:rPr>
      </w:pPr>
      <w:r w:rsidRPr="00EC1541">
        <w:rPr>
          <w:rFonts w:ascii="Times New Roman" w:hAnsi="Times New Roman"/>
          <w:sz w:val="22"/>
        </w:rPr>
        <w:t>- срок поставки;</w:t>
      </w:r>
    </w:p>
    <w:p w14:paraId="26D896C0" w14:textId="227192DA" w:rsidR="005043E5" w:rsidRDefault="00324F62">
      <w:pPr>
        <w:snapToGrid w:val="0"/>
        <w:jc w:val="both"/>
        <w:rPr>
          <w:rFonts w:ascii="Times New Roman" w:hAnsi="Times New Roman"/>
          <w:sz w:val="22"/>
        </w:rPr>
      </w:pPr>
      <w:r w:rsidRPr="00EC1541">
        <w:rPr>
          <w:rFonts w:ascii="Times New Roman" w:hAnsi="Times New Roman"/>
          <w:sz w:val="22"/>
        </w:rPr>
        <w:t xml:space="preserve">- </w:t>
      </w:r>
      <w:r w:rsidR="00EA0F68" w:rsidRPr="00EA0F68">
        <w:rPr>
          <w:rFonts w:ascii="Times New Roman" w:hAnsi="Times New Roman"/>
          <w:sz w:val="22"/>
        </w:rPr>
        <w:t>Квалификация трудовых ресурсов</w:t>
      </w:r>
      <w:r w:rsidRPr="00EC1541">
        <w:rPr>
          <w:rFonts w:ascii="Times New Roman" w:hAnsi="Times New Roman"/>
          <w:sz w:val="22"/>
        </w:rPr>
        <w:t>.</w:t>
      </w:r>
    </w:p>
    <w:p w14:paraId="5E1BFEF1" w14:textId="77777777" w:rsidR="005043E5" w:rsidRDefault="005043E5">
      <w:pPr>
        <w:snapToGrid w:val="0"/>
        <w:jc w:val="both"/>
        <w:rPr>
          <w:rFonts w:ascii="Times New Roman" w:hAnsi="Times New Roman"/>
          <w:sz w:val="22"/>
        </w:rPr>
      </w:pPr>
    </w:p>
    <w:p w14:paraId="7310506B" w14:textId="77777777" w:rsidR="005043E5" w:rsidRDefault="00324F62">
      <w:pPr>
        <w:snapToGrid w:val="0"/>
        <w:jc w:val="center"/>
        <w:rPr>
          <w:rFonts w:ascii="Times New Roman" w:hAnsi="Times New Roman"/>
          <w:b/>
          <w:sz w:val="22"/>
          <w:u w:val="single"/>
        </w:rPr>
      </w:pPr>
      <w:r>
        <w:rPr>
          <w:rFonts w:ascii="Times New Roman" w:hAnsi="Times New Roman"/>
          <w:b/>
          <w:sz w:val="22"/>
          <w:u w:val="single"/>
        </w:rPr>
        <w:t>Сущность метода ранжирования</w:t>
      </w:r>
    </w:p>
    <w:p w14:paraId="53EA1626" w14:textId="77777777" w:rsidR="005043E5" w:rsidRDefault="00324F62">
      <w:pPr>
        <w:snapToGrid w:val="0"/>
        <w:jc w:val="both"/>
        <w:rPr>
          <w:rFonts w:ascii="Times New Roman" w:hAnsi="Times New Roman"/>
          <w:sz w:val="22"/>
        </w:rPr>
      </w:pPr>
      <w:r>
        <w:rPr>
          <w:rFonts w:ascii="Times New Roman" w:hAnsi="Times New Roman"/>
          <w:sz w:val="22"/>
        </w:rPr>
        <w:t>По каждому критерию оценки и сопоставления предложений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 (место).</w:t>
      </w:r>
    </w:p>
    <w:p w14:paraId="5660A49E" w14:textId="77777777" w:rsidR="005043E5" w:rsidRDefault="00324F62">
      <w:pPr>
        <w:snapToGrid w:val="0"/>
        <w:jc w:val="both"/>
        <w:rPr>
          <w:rFonts w:ascii="Times New Roman" w:hAnsi="Times New Roman"/>
          <w:sz w:val="22"/>
        </w:rPr>
      </w:pPr>
      <w:r>
        <w:rPr>
          <w:rFonts w:ascii="Times New Roman" w:hAnsi="Times New Roman"/>
          <w:sz w:val="22"/>
        </w:rPr>
        <w:t>Предложение участника, который предлагает лучшие условия исполнения договора по данному критерию, присваивается первый номер (место).</w:t>
      </w:r>
    </w:p>
    <w:p w14:paraId="5498220E" w14:textId="057E95B1" w:rsidR="005043E5" w:rsidRDefault="00324F62">
      <w:pPr>
        <w:snapToGrid w:val="0"/>
        <w:jc w:val="both"/>
        <w:rPr>
          <w:rFonts w:ascii="Times New Roman" w:hAnsi="Times New Roman"/>
          <w:sz w:val="22"/>
        </w:rPr>
      </w:pPr>
      <w:r>
        <w:rPr>
          <w:rFonts w:ascii="Times New Roman" w:hAnsi="Times New Roman"/>
          <w:sz w:val="22"/>
        </w:rPr>
        <w:t xml:space="preserve">Далее присужденные по каждому критерию оценки и сопоставления заявок на участие в </w:t>
      </w:r>
      <w:r w:rsidR="009C117C">
        <w:rPr>
          <w:rFonts w:ascii="Times New Roman" w:hAnsi="Times New Roman"/>
          <w:sz w:val="22"/>
        </w:rPr>
        <w:t>З</w:t>
      </w:r>
      <w:r>
        <w:rPr>
          <w:rFonts w:ascii="Times New Roman" w:hAnsi="Times New Roman"/>
          <w:sz w:val="22"/>
        </w:rPr>
        <w:t>акупочной процедуре порядковые номера (места) взвешиваются с учетом значений коэффициентов весомости данных критериев.</w:t>
      </w:r>
    </w:p>
    <w:p w14:paraId="6B5F5910" w14:textId="77777777" w:rsidR="005043E5" w:rsidRDefault="00324F62">
      <w:pPr>
        <w:snapToGrid w:val="0"/>
        <w:jc w:val="both"/>
        <w:rPr>
          <w:rFonts w:ascii="Times New Roman" w:hAnsi="Times New Roman"/>
          <w:sz w:val="22"/>
        </w:rPr>
      </w:pPr>
      <w:r>
        <w:rPr>
          <w:rFonts w:ascii="Times New Roman" w:hAnsi="Times New Roman"/>
          <w:sz w:val="22"/>
        </w:rPr>
        <w:t>Значения коэффициентов весомости по критериям оценки заявок представлены в таблице №1.</w:t>
      </w:r>
    </w:p>
    <w:p w14:paraId="45503BE9" w14:textId="77777777" w:rsidR="00EC1541" w:rsidRDefault="00EC1541">
      <w:pPr>
        <w:snapToGrid w:val="0"/>
        <w:jc w:val="right"/>
        <w:rPr>
          <w:rFonts w:ascii="Times New Roman" w:hAnsi="Times New Roman"/>
          <w:sz w:val="22"/>
        </w:rPr>
      </w:pPr>
    </w:p>
    <w:p w14:paraId="4DD4EE3E" w14:textId="40D1A268" w:rsidR="005043E5" w:rsidRDefault="00324F62">
      <w:pPr>
        <w:snapToGrid w:val="0"/>
        <w:jc w:val="right"/>
        <w:rPr>
          <w:rFonts w:ascii="Times New Roman" w:hAnsi="Times New Roman"/>
          <w:sz w:val="22"/>
        </w:rPr>
      </w:pPr>
      <w:r>
        <w:rPr>
          <w:rFonts w:ascii="Times New Roman" w:hAnsi="Times New Roman"/>
          <w:sz w:val="22"/>
        </w:rPr>
        <w:t>Таблица №1</w:t>
      </w:r>
    </w:p>
    <w:tbl>
      <w:tblPr>
        <w:tblW w:w="10343" w:type="dxa"/>
        <w:tblLayout w:type="fixed"/>
        <w:tblCellMar>
          <w:left w:w="0" w:type="dxa"/>
          <w:right w:w="0" w:type="dxa"/>
        </w:tblCellMar>
        <w:tblLook w:val="04A0" w:firstRow="1" w:lastRow="0" w:firstColumn="1" w:lastColumn="0" w:noHBand="0" w:noVBand="1"/>
      </w:tblPr>
      <w:tblGrid>
        <w:gridCol w:w="7338"/>
        <w:gridCol w:w="3005"/>
      </w:tblGrid>
      <w:tr w:rsidR="005043E5" w14:paraId="07E08F56" w14:textId="77777777" w:rsidTr="00297D59">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4A513" w14:textId="77777777" w:rsidR="005043E5" w:rsidRDefault="00324F62">
            <w:pPr>
              <w:snapToGrid w:val="0"/>
              <w:jc w:val="center"/>
              <w:rPr>
                <w:rFonts w:ascii="Times New Roman" w:hAnsi="Times New Roman"/>
                <w:b/>
                <w:sz w:val="22"/>
              </w:rPr>
            </w:pPr>
            <w:r>
              <w:rPr>
                <w:rFonts w:ascii="Times New Roman" w:hAnsi="Times New Roman"/>
                <w:b/>
                <w:sz w:val="22"/>
              </w:rPr>
              <w:t>Наименование критерия</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DC0F7" w14:textId="77777777" w:rsidR="005043E5" w:rsidRDefault="00324F62">
            <w:pPr>
              <w:snapToGrid w:val="0"/>
              <w:jc w:val="center"/>
              <w:rPr>
                <w:rFonts w:ascii="Times New Roman" w:hAnsi="Times New Roman"/>
                <w:b/>
                <w:sz w:val="22"/>
              </w:rPr>
            </w:pPr>
            <w:r>
              <w:rPr>
                <w:rFonts w:ascii="Times New Roman" w:hAnsi="Times New Roman"/>
                <w:b/>
                <w:sz w:val="22"/>
              </w:rPr>
              <w:t>Весовой коэффициент</w:t>
            </w:r>
          </w:p>
        </w:tc>
      </w:tr>
      <w:tr w:rsidR="005043E5" w:rsidRPr="00EC1541" w14:paraId="3D5CD8ED" w14:textId="77777777" w:rsidTr="00297D59">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79448" w14:textId="244B0B74" w:rsidR="005043E5" w:rsidRPr="00EC1541" w:rsidRDefault="00324F62" w:rsidP="00EC1541">
            <w:pPr>
              <w:snapToGrid w:val="0"/>
              <w:jc w:val="both"/>
              <w:rPr>
                <w:rFonts w:ascii="Times New Roman" w:hAnsi="Times New Roman"/>
                <w:sz w:val="22"/>
              </w:rPr>
            </w:pPr>
            <w:r w:rsidRPr="00EC1541">
              <w:rPr>
                <w:rFonts w:ascii="Times New Roman" w:hAnsi="Times New Roman"/>
                <w:sz w:val="22"/>
              </w:rPr>
              <w:t xml:space="preserve">Стоимость услуг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07747" w14:textId="28C362F6" w:rsidR="005043E5" w:rsidRPr="00EC1541" w:rsidRDefault="00324F62" w:rsidP="00EC1541">
            <w:pPr>
              <w:snapToGrid w:val="0"/>
              <w:jc w:val="center"/>
              <w:rPr>
                <w:rFonts w:ascii="Times New Roman" w:hAnsi="Times New Roman"/>
                <w:sz w:val="22"/>
              </w:rPr>
            </w:pPr>
            <w:r w:rsidRPr="00EC1541">
              <w:rPr>
                <w:rFonts w:ascii="Times New Roman" w:hAnsi="Times New Roman"/>
                <w:sz w:val="22"/>
              </w:rPr>
              <w:t>0,</w:t>
            </w:r>
            <w:r w:rsidR="00EC1541" w:rsidRPr="00EC1541">
              <w:rPr>
                <w:rFonts w:ascii="Times New Roman" w:hAnsi="Times New Roman"/>
                <w:sz w:val="22"/>
              </w:rPr>
              <w:t>5</w:t>
            </w:r>
          </w:p>
        </w:tc>
      </w:tr>
      <w:tr w:rsidR="005043E5" w:rsidRPr="00EC1541" w14:paraId="28C941F1" w14:textId="77777777" w:rsidTr="00297D59">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AD8EF" w14:textId="4A5F91A6" w:rsidR="005043E5" w:rsidRPr="00EC1541" w:rsidRDefault="00EC1541">
            <w:pPr>
              <w:snapToGrid w:val="0"/>
              <w:jc w:val="both"/>
              <w:rPr>
                <w:rFonts w:ascii="Times New Roman" w:hAnsi="Times New Roman"/>
                <w:sz w:val="22"/>
              </w:rPr>
            </w:pPr>
            <w:r w:rsidRPr="00EC1541">
              <w:rPr>
                <w:rFonts w:ascii="Times New Roman" w:hAnsi="Times New Roman"/>
                <w:sz w:val="22"/>
              </w:rPr>
              <w:t>Срок выполнения работ</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124B1" w14:textId="77777777" w:rsidR="005043E5" w:rsidRPr="00EC1541" w:rsidRDefault="00324F62">
            <w:pPr>
              <w:snapToGrid w:val="0"/>
              <w:jc w:val="center"/>
              <w:rPr>
                <w:rFonts w:ascii="Times New Roman" w:hAnsi="Times New Roman"/>
                <w:sz w:val="22"/>
              </w:rPr>
            </w:pPr>
            <w:r w:rsidRPr="00EC1541">
              <w:rPr>
                <w:rFonts w:ascii="Times New Roman" w:hAnsi="Times New Roman"/>
                <w:sz w:val="22"/>
              </w:rPr>
              <w:t>0,2</w:t>
            </w:r>
          </w:p>
        </w:tc>
      </w:tr>
      <w:tr w:rsidR="005043E5" w14:paraId="4CCAB873" w14:textId="77777777" w:rsidTr="00297D59">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37166" w14:textId="3AEAF505" w:rsidR="005043E5" w:rsidRPr="00EC1541" w:rsidRDefault="00EA0F68">
            <w:pPr>
              <w:snapToGrid w:val="0"/>
              <w:jc w:val="both"/>
              <w:rPr>
                <w:rFonts w:ascii="Times New Roman" w:hAnsi="Times New Roman"/>
                <w:sz w:val="22"/>
              </w:rPr>
            </w:pPr>
            <w:r w:rsidRPr="00EA0F68">
              <w:rPr>
                <w:rFonts w:ascii="Times New Roman" w:hAnsi="Times New Roman"/>
                <w:sz w:val="22"/>
              </w:rPr>
              <w:t>Квалификация трудовых ресурсов</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22E65" w14:textId="0E10CF04" w:rsidR="005043E5" w:rsidRPr="00EC1541" w:rsidRDefault="00324F62" w:rsidP="00297D59">
            <w:pPr>
              <w:snapToGrid w:val="0"/>
              <w:jc w:val="center"/>
              <w:rPr>
                <w:rFonts w:ascii="Times New Roman" w:hAnsi="Times New Roman"/>
                <w:sz w:val="22"/>
              </w:rPr>
            </w:pPr>
            <w:r w:rsidRPr="00EC1541">
              <w:rPr>
                <w:rFonts w:ascii="Times New Roman" w:hAnsi="Times New Roman"/>
                <w:sz w:val="22"/>
              </w:rPr>
              <w:t>0,</w:t>
            </w:r>
            <w:r w:rsidR="00297D59" w:rsidRPr="00EC1541">
              <w:rPr>
                <w:rFonts w:ascii="Times New Roman" w:hAnsi="Times New Roman"/>
                <w:sz w:val="22"/>
              </w:rPr>
              <w:t>3</w:t>
            </w:r>
          </w:p>
        </w:tc>
      </w:tr>
    </w:tbl>
    <w:p w14:paraId="1812F2DD" w14:textId="77777777" w:rsidR="005043E5" w:rsidRDefault="005043E5">
      <w:pPr>
        <w:snapToGrid w:val="0"/>
        <w:jc w:val="both"/>
        <w:rPr>
          <w:rFonts w:ascii="Times New Roman" w:hAnsi="Times New Roman"/>
          <w:sz w:val="22"/>
        </w:rPr>
      </w:pPr>
    </w:p>
    <w:p w14:paraId="29FBCF05" w14:textId="5BEB80D9" w:rsidR="005043E5" w:rsidRDefault="00324F62">
      <w:pPr>
        <w:snapToGrid w:val="0"/>
        <w:jc w:val="both"/>
        <w:rPr>
          <w:rFonts w:ascii="Times New Roman" w:hAnsi="Times New Roman"/>
          <w:sz w:val="22"/>
        </w:rPr>
      </w:pPr>
      <w:r>
        <w:rPr>
          <w:rFonts w:ascii="Times New Roman" w:hAnsi="Times New Roman"/>
          <w:sz w:val="22"/>
        </w:rPr>
        <w:t>Итоговое место, присуждаемое каждо</w:t>
      </w:r>
      <w:r w:rsidR="00DE28C6">
        <w:rPr>
          <w:rFonts w:ascii="Times New Roman" w:hAnsi="Times New Roman"/>
          <w:sz w:val="22"/>
        </w:rPr>
        <w:t xml:space="preserve">му Предложению </w:t>
      </w:r>
      <w:r>
        <w:rPr>
          <w:rFonts w:ascii="Times New Roman" w:hAnsi="Times New Roman"/>
          <w:sz w:val="22"/>
        </w:rPr>
        <w:t>рассчитывается путем суммирования порядковых номеров (мест), взвешенных с учетом значений коэффициентов весомости, присужденных по каждому критерию оценки данно</w:t>
      </w:r>
      <w:r w:rsidR="00DE28C6">
        <w:rPr>
          <w:rFonts w:ascii="Times New Roman" w:hAnsi="Times New Roman"/>
          <w:sz w:val="22"/>
        </w:rPr>
        <w:t>го</w:t>
      </w:r>
      <w:r>
        <w:rPr>
          <w:rFonts w:ascii="Times New Roman" w:hAnsi="Times New Roman"/>
          <w:sz w:val="22"/>
        </w:rPr>
        <w:t xml:space="preserve"> </w:t>
      </w:r>
      <w:r w:rsidR="00DE28C6">
        <w:rPr>
          <w:rFonts w:ascii="Times New Roman" w:hAnsi="Times New Roman"/>
          <w:sz w:val="22"/>
        </w:rPr>
        <w:t>Предложения</w:t>
      </w:r>
      <w:r>
        <w:rPr>
          <w:rFonts w:ascii="Times New Roman" w:hAnsi="Times New Roman"/>
          <w:sz w:val="22"/>
        </w:rPr>
        <w:t>.</w:t>
      </w:r>
    </w:p>
    <w:p w14:paraId="3C41B847" w14:textId="77777777" w:rsidR="005043E5" w:rsidRDefault="005043E5">
      <w:pPr>
        <w:snapToGrid w:val="0"/>
        <w:jc w:val="center"/>
        <w:rPr>
          <w:rFonts w:ascii="Times New Roman" w:hAnsi="Times New Roman"/>
          <w:sz w:val="22"/>
        </w:rPr>
      </w:pPr>
    </w:p>
    <w:p w14:paraId="40473DE1" w14:textId="1F8A141B" w:rsidR="005043E5" w:rsidRPr="00EA0F68" w:rsidRDefault="00324F62">
      <w:pPr>
        <w:snapToGrid w:val="0"/>
        <w:jc w:val="center"/>
        <w:rPr>
          <w:rFonts w:ascii="Times New Roman" w:hAnsi="Times New Roman"/>
          <w:sz w:val="22"/>
        </w:rPr>
      </w:pPr>
      <w:r w:rsidRPr="00EA0F68">
        <w:rPr>
          <w:rFonts w:ascii="Times New Roman" w:hAnsi="Times New Roman"/>
          <w:sz w:val="22"/>
        </w:rPr>
        <w:t>И = С1 + С2 +</w:t>
      </w:r>
      <w:r w:rsidR="00EA0F68" w:rsidRPr="00EA0F68">
        <w:rPr>
          <w:rFonts w:ascii="Times New Roman" w:hAnsi="Times New Roman"/>
          <w:sz w:val="22"/>
        </w:rPr>
        <w:t>С3</w:t>
      </w:r>
      <w:r w:rsidRPr="00EA0F68">
        <w:rPr>
          <w:rFonts w:ascii="Times New Roman" w:hAnsi="Times New Roman"/>
          <w:sz w:val="22"/>
        </w:rPr>
        <w:t xml:space="preserve"> , где</w:t>
      </w:r>
    </w:p>
    <w:p w14:paraId="081DC286" w14:textId="77777777" w:rsidR="005043E5" w:rsidRDefault="005043E5">
      <w:pPr>
        <w:snapToGrid w:val="0"/>
        <w:jc w:val="center"/>
        <w:rPr>
          <w:rFonts w:ascii="Times New Roman" w:hAnsi="Times New Roman"/>
          <w:sz w:val="22"/>
          <w:highlight w:val="yellow"/>
        </w:rPr>
      </w:pPr>
    </w:p>
    <w:p w14:paraId="78BC43BA" w14:textId="76FDABE5" w:rsidR="005043E5" w:rsidRPr="00EC1541" w:rsidRDefault="00324F62">
      <w:pPr>
        <w:snapToGrid w:val="0"/>
        <w:jc w:val="both"/>
        <w:rPr>
          <w:rFonts w:ascii="Times New Roman" w:hAnsi="Times New Roman"/>
          <w:sz w:val="22"/>
        </w:rPr>
      </w:pPr>
      <w:r w:rsidRPr="00EC1541">
        <w:rPr>
          <w:rFonts w:ascii="Times New Roman" w:hAnsi="Times New Roman"/>
          <w:sz w:val="22"/>
        </w:rPr>
        <w:t xml:space="preserve">И – итоговое место, присужденное </w:t>
      </w:r>
      <w:r w:rsidR="00DE28C6" w:rsidRPr="00EC1541">
        <w:rPr>
          <w:rFonts w:ascii="Times New Roman" w:hAnsi="Times New Roman"/>
          <w:sz w:val="22"/>
        </w:rPr>
        <w:t>Предложению</w:t>
      </w:r>
      <w:r w:rsidRPr="00EC1541">
        <w:rPr>
          <w:rFonts w:ascii="Times New Roman" w:hAnsi="Times New Roman"/>
          <w:sz w:val="22"/>
        </w:rPr>
        <w:t>;</w:t>
      </w:r>
    </w:p>
    <w:p w14:paraId="697F277C" w14:textId="3D532D69" w:rsidR="005043E5" w:rsidRPr="00EC1541" w:rsidRDefault="00324F62">
      <w:pPr>
        <w:snapToGrid w:val="0"/>
        <w:jc w:val="both"/>
        <w:rPr>
          <w:rFonts w:ascii="Times New Roman" w:hAnsi="Times New Roman"/>
          <w:sz w:val="22"/>
        </w:rPr>
      </w:pPr>
      <w:r w:rsidRPr="00EC1541">
        <w:rPr>
          <w:rFonts w:ascii="Times New Roman" w:hAnsi="Times New Roman"/>
          <w:sz w:val="22"/>
        </w:rPr>
        <w:t xml:space="preserve">С1 – место, присуждаемое </w:t>
      </w:r>
      <w:r w:rsidR="00DE28C6" w:rsidRPr="00EC1541">
        <w:rPr>
          <w:rFonts w:ascii="Times New Roman" w:hAnsi="Times New Roman"/>
          <w:sz w:val="22"/>
        </w:rPr>
        <w:t>Предложению</w:t>
      </w:r>
      <w:r w:rsidRPr="00EC1541">
        <w:rPr>
          <w:rFonts w:ascii="Times New Roman" w:hAnsi="Times New Roman"/>
          <w:sz w:val="22"/>
        </w:rPr>
        <w:t xml:space="preserve"> по критерию «стоимость услуг» с учетом весового коэффициента;</w:t>
      </w:r>
    </w:p>
    <w:p w14:paraId="4E1AB60F" w14:textId="4CC4F706" w:rsidR="005043E5" w:rsidRPr="00EC1541" w:rsidRDefault="00324F62">
      <w:pPr>
        <w:snapToGrid w:val="0"/>
        <w:jc w:val="both"/>
        <w:rPr>
          <w:rFonts w:ascii="Times New Roman" w:hAnsi="Times New Roman"/>
          <w:sz w:val="22"/>
        </w:rPr>
      </w:pPr>
      <w:r w:rsidRPr="00EC1541">
        <w:rPr>
          <w:rFonts w:ascii="Times New Roman" w:hAnsi="Times New Roman"/>
          <w:sz w:val="22"/>
        </w:rPr>
        <w:t xml:space="preserve">С2 - место, присуждаемое </w:t>
      </w:r>
      <w:r w:rsidR="00DE28C6" w:rsidRPr="00EC1541">
        <w:rPr>
          <w:rFonts w:ascii="Times New Roman" w:hAnsi="Times New Roman"/>
          <w:sz w:val="22"/>
        </w:rPr>
        <w:t xml:space="preserve">Предложению </w:t>
      </w:r>
      <w:r w:rsidRPr="00EC1541">
        <w:rPr>
          <w:rFonts w:ascii="Times New Roman" w:hAnsi="Times New Roman"/>
          <w:sz w:val="22"/>
        </w:rPr>
        <w:t xml:space="preserve">по критерию «Срок поставки» с учетом весового коэффициента. </w:t>
      </w:r>
    </w:p>
    <w:p w14:paraId="6AC93C08" w14:textId="47A93619" w:rsidR="00EC1541" w:rsidRDefault="00EC1541">
      <w:pPr>
        <w:snapToGrid w:val="0"/>
        <w:jc w:val="both"/>
        <w:rPr>
          <w:rFonts w:ascii="Times New Roman" w:hAnsi="Times New Roman"/>
          <w:sz w:val="22"/>
        </w:rPr>
      </w:pPr>
      <w:r w:rsidRPr="00EC1541">
        <w:rPr>
          <w:rFonts w:ascii="Times New Roman" w:hAnsi="Times New Roman"/>
          <w:sz w:val="22"/>
        </w:rPr>
        <w:t>С3</w:t>
      </w:r>
      <w:r w:rsidR="00324F62" w:rsidRPr="00EC1541">
        <w:rPr>
          <w:rFonts w:ascii="Times New Roman" w:hAnsi="Times New Roman"/>
          <w:sz w:val="22"/>
        </w:rPr>
        <w:t xml:space="preserve">- место, присуждаемое </w:t>
      </w:r>
      <w:r w:rsidR="00DE28C6" w:rsidRPr="00EC1541">
        <w:rPr>
          <w:rFonts w:ascii="Times New Roman" w:hAnsi="Times New Roman"/>
          <w:sz w:val="22"/>
        </w:rPr>
        <w:t xml:space="preserve">Предложению </w:t>
      </w:r>
      <w:r w:rsidR="00324F62" w:rsidRPr="00EC1541">
        <w:rPr>
          <w:rFonts w:ascii="Times New Roman" w:hAnsi="Times New Roman"/>
          <w:sz w:val="22"/>
        </w:rPr>
        <w:t>по критерию «</w:t>
      </w:r>
      <w:r w:rsidRPr="00EC1541">
        <w:rPr>
          <w:rFonts w:ascii="Times New Roman" w:hAnsi="Times New Roman"/>
          <w:sz w:val="22"/>
        </w:rPr>
        <w:t>Квалификация участника закупки</w:t>
      </w:r>
      <w:r w:rsidR="00324F62" w:rsidRPr="00EC1541">
        <w:rPr>
          <w:rFonts w:ascii="Times New Roman" w:hAnsi="Times New Roman"/>
          <w:sz w:val="22"/>
        </w:rPr>
        <w:t>» с учетом весового коэффициента.</w:t>
      </w:r>
    </w:p>
    <w:p w14:paraId="2D85DFA6" w14:textId="77777777" w:rsidR="00EA0F68" w:rsidRPr="00EA0F68" w:rsidRDefault="00EA0F68" w:rsidP="00EA0F68">
      <w:pPr>
        <w:snapToGrid w:val="0"/>
        <w:jc w:val="both"/>
        <w:rPr>
          <w:rFonts w:ascii="Times New Roman" w:hAnsi="Times New Roman"/>
          <w:sz w:val="22"/>
        </w:rPr>
      </w:pPr>
      <w:r w:rsidRPr="00EA0F68">
        <w:rPr>
          <w:rFonts w:ascii="Times New Roman" w:hAnsi="Times New Roman"/>
          <w:sz w:val="22"/>
        </w:rPr>
        <w:t xml:space="preserve">Лучшим условием исполнения договора по показателю «Квалификация трудовых ресурсов (руководителей и ключевых специалистов), предлагаемых для выполнения работ» является </w:t>
      </w:r>
      <w:r w:rsidRPr="00EA0F68">
        <w:rPr>
          <w:rFonts w:ascii="Times New Roman" w:hAnsi="Times New Roman"/>
          <w:b/>
          <w:bCs/>
          <w:sz w:val="22"/>
        </w:rPr>
        <w:t>наибольшее суммарное количество</w:t>
      </w:r>
      <w:r w:rsidRPr="00EA0F68">
        <w:rPr>
          <w:rFonts w:ascii="Times New Roman" w:hAnsi="Times New Roman"/>
          <w:sz w:val="22"/>
        </w:rPr>
        <w:t xml:space="preserve"> штатных или привлекаемых на договорной основе для выполнения работы дипломированных специалистов участника конкурса, имеющих ученые степени кандидата технических наук, доктора технических наук, кандидата физико-математических наук, доктора физико-математических наук.</w:t>
      </w:r>
    </w:p>
    <w:p w14:paraId="031C7DFF" w14:textId="57512C43" w:rsidR="005043E5" w:rsidRDefault="00EA0F68">
      <w:pPr>
        <w:snapToGrid w:val="0"/>
        <w:jc w:val="both"/>
        <w:rPr>
          <w:rFonts w:ascii="Times New Roman" w:hAnsi="Times New Roman"/>
          <w:sz w:val="22"/>
        </w:rPr>
      </w:pPr>
      <w:r>
        <w:rPr>
          <w:rFonts w:ascii="Times New Roman" w:hAnsi="Times New Roman"/>
          <w:sz w:val="22"/>
        </w:rPr>
        <w:t>Весомость подкритериев по Квалификации трудовых ресурсов:</w:t>
      </w:r>
    </w:p>
    <w:p w14:paraId="7DD44E28" w14:textId="77777777" w:rsidR="00EA0F68" w:rsidRPr="00EA0F68" w:rsidRDefault="00EA0F68" w:rsidP="00EA0F68">
      <w:pPr>
        <w:snapToGrid w:val="0"/>
        <w:jc w:val="both"/>
        <w:rPr>
          <w:rFonts w:ascii="Times New Roman" w:hAnsi="Times New Roman"/>
          <w:sz w:val="22"/>
        </w:rPr>
      </w:pPr>
      <w:r w:rsidRPr="00EA0F68">
        <w:rPr>
          <w:rFonts w:ascii="Times New Roman" w:hAnsi="Times New Roman"/>
          <w:sz w:val="22"/>
        </w:rPr>
        <w:t>1.</w:t>
      </w:r>
      <w:r w:rsidRPr="00EA0F68">
        <w:rPr>
          <w:rFonts w:ascii="Times New Roman" w:hAnsi="Times New Roman"/>
          <w:sz w:val="22"/>
        </w:rPr>
        <w:tab/>
        <w:t>30%, Среднесписочная численность сотрудников участника закупки за 2020 г. соответствующей квалификации, подтверждаемой копиями трудовых книжек и/или трудовых договоров;</w:t>
      </w:r>
    </w:p>
    <w:p w14:paraId="54C73DE1" w14:textId="6CB6D425" w:rsidR="00EA0F68" w:rsidRPr="00EA0F68" w:rsidRDefault="00EA0F68" w:rsidP="00EA0F68">
      <w:pPr>
        <w:snapToGrid w:val="0"/>
        <w:jc w:val="both"/>
        <w:rPr>
          <w:rFonts w:ascii="Times New Roman" w:hAnsi="Times New Roman"/>
          <w:sz w:val="22"/>
        </w:rPr>
      </w:pPr>
      <w:r w:rsidRPr="00EA0F68">
        <w:rPr>
          <w:rFonts w:ascii="Times New Roman" w:hAnsi="Times New Roman"/>
          <w:sz w:val="22"/>
        </w:rPr>
        <w:t>2.</w:t>
      </w:r>
      <w:r w:rsidRPr="00EA0F68">
        <w:rPr>
          <w:rFonts w:ascii="Times New Roman" w:hAnsi="Times New Roman"/>
          <w:sz w:val="22"/>
        </w:rPr>
        <w:tab/>
        <w:t>40%, Наличие у участника закупки сотрудников, имеющих ученую степень кандидата или доктора, подтверждается наличием копи</w:t>
      </w:r>
      <w:r>
        <w:rPr>
          <w:rFonts w:ascii="Times New Roman" w:hAnsi="Times New Roman"/>
          <w:sz w:val="22"/>
        </w:rPr>
        <w:t>й</w:t>
      </w:r>
      <w:r w:rsidRPr="00EA0F68">
        <w:rPr>
          <w:rFonts w:ascii="Times New Roman" w:hAnsi="Times New Roman"/>
          <w:sz w:val="22"/>
        </w:rPr>
        <w:t xml:space="preserve"> дипломов о присвоении ученой степени в области технических наук;</w:t>
      </w:r>
    </w:p>
    <w:p w14:paraId="601BF3CF" w14:textId="7A9DC98F" w:rsidR="00EA0F68" w:rsidRDefault="00EA0F68" w:rsidP="00EA0F68">
      <w:pPr>
        <w:snapToGrid w:val="0"/>
        <w:jc w:val="both"/>
        <w:rPr>
          <w:rFonts w:ascii="Times New Roman" w:hAnsi="Times New Roman"/>
          <w:sz w:val="22"/>
        </w:rPr>
      </w:pPr>
      <w:r w:rsidRPr="00EA0F68">
        <w:rPr>
          <w:rFonts w:ascii="Times New Roman" w:hAnsi="Times New Roman"/>
          <w:sz w:val="22"/>
        </w:rPr>
        <w:t>3.</w:t>
      </w:r>
      <w:r w:rsidRPr="00EA0F68">
        <w:rPr>
          <w:rFonts w:ascii="Times New Roman" w:hAnsi="Times New Roman"/>
          <w:sz w:val="22"/>
        </w:rPr>
        <w:tab/>
        <w:t>30%, Количество публикаций у сотрудников участника закупки по теме системного анализа, управления, обработки информации, индексируемых в международных базах данных Scopus и (или) Web of Science, за период 2015 – 2021 гг., подтверждается наличием копий документов, подтверждающих наличие публикаций у сотрудников участника закупки.</w:t>
      </w:r>
    </w:p>
    <w:p w14:paraId="771A6159" w14:textId="5F6448AB" w:rsidR="005043E5" w:rsidRDefault="00324F62">
      <w:pPr>
        <w:snapToGrid w:val="0"/>
        <w:jc w:val="both"/>
        <w:rPr>
          <w:rFonts w:ascii="Times New Roman" w:hAnsi="Times New Roman"/>
          <w:sz w:val="22"/>
        </w:rPr>
      </w:pPr>
      <w:r>
        <w:rPr>
          <w:rFonts w:ascii="Times New Roman" w:hAnsi="Times New Roman"/>
          <w:sz w:val="22"/>
        </w:rPr>
        <w:t xml:space="preserve">Побеждает </w:t>
      </w:r>
      <w:r w:rsidR="00DE28C6" w:rsidRPr="00DE28C6">
        <w:rPr>
          <w:rFonts w:ascii="Times New Roman" w:hAnsi="Times New Roman"/>
          <w:sz w:val="22"/>
        </w:rPr>
        <w:t>Предложение</w:t>
      </w:r>
      <w:r>
        <w:rPr>
          <w:rFonts w:ascii="Times New Roman" w:hAnsi="Times New Roman"/>
          <w:sz w:val="22"/>
        </w:rPr>
        <w:t xml:space="preserve">, для которой итоговое место, присужденное </w:t>
      </w:r>
      <w:r w:rsidR="00DE28C6">
        <w:rPr>
          <w:rFonts w:ascii="Times New Roman" w:hAnsi="Times New Roman"/>
          <w:sz w:val="22"/>
        </w:rPr>
        <w:t>Предложению</w:t>
      </w:r>
      <w:r>
        <w:rPr>
          <w:rFonts w:ascii="Times New Roman" w:hAnsi="Times New Roman"/>
          <w:sz w:val="22"/>
        </w:rPr>
        <w:t xml:space="preserve"> Закупочной комиссией, является </w:t>
      </w:r>
      <w:r>
        <w:rPr>
          <w:rFonts w:ascii="Times New Roman" w:hAnsi="Times New Roman"/>
          <w:b/>
          <w:sz w:val="22"/>
        </w:rPr>
        <w:t>минимальным</w:t>
      </w:r>
      <w:r>
        <w:rPr>
          <w:rFonts w:ascii="Times New Roman" w:hAnsi="Times New Roman"/>
          <w:sz w:val="22"/>
        </w:rPr>
        <w:t>.</w:t>
      </w:r>
    </w:p>
    <w:p w14:paraId="710CD101" w14:textId="77777777" w:rsidR="00EC1541" w:rsidRDefault="00EC1541">
      <w:pPr>
        <w:snapToGrid w:val="0"/>
        <w:jc w:val="both"/>
        <w:rPr>
          <w:rFonts w:ascii="Times New Roman" w:hAnsi="Times New Roman"/>
          <w:sz w:val="22"/>
        </w:rPr>
      </w:pPr>
    </w:p>
    <w:p w14:paraId="707973A3" w14:textId="77777777" w:rsidR="005043E5" w:rsidRDefault="00324F62" w:rsidP="00956986">
      <w:pPr>
        <w:snapToGrid w:val="0"/>
        <w:jc w:val="right"/>
        <w:rPr>
          <w:rFonts w:ascii="Times New Roman" w:hAnsi="Times New Roman"/>
          <w:b/>
          <w:sz w:val="22"/>
        </w:rPr>
      </w:pPr>
      <w:r>
        <w:br w:type="page"/>
      </w:r>
      <w:r>
        <w:rPr>
          <w:rFonts w:ascii="Times New Roman" w:hAnsi="Times New Roman"/>
          <w:b/>
          <w:sz w:val="22"/>
        </w:rPr>
        <w:lastRenderedPageBreak/>
        <w:t>Приложение № 3. Техническое задание</w:t>
      </w:r>
    </w:p>
    <w:p w14:paraId="7E561804" w14:textId="77777777" w:rsidR="005043E5" w:rsidRDefault="005043E5">
      <w:pPr>
        <w:tabs>
          <w:tab w:val="left" w:pos="1701"/>
        </w:tabs>
        <w:snapToGrid w:val="0"/>
        <w:jc w:val="both"/>
        <w:rPr>
          <w:rFonts w:ascii="Times New Roman" w:hAnsi="Times New Roman"/>
          <w:sz w:val="24"/>
        </w:rPr>
      </w:pPr>
    </w:p>
    <w:p w14:paraId="3A7AB69D" w14:textId="3BE59C1F" w:rsidR="00C76726" w:rsidRPr="00CC34B0" w:rsidRDefault="00C76726" w:rsidP="00C76726">
      <w:pPr>
        <w:snapToGrid w:val="0"/>
        <w:jc w:val="both"/>
        <w:rPr>
          <w:rFonts w:ascii="Times New Roman" w:hAnsi="Times New Roman"/>
          <w:b/>
          <w:sz w:val="24"/>
        </w:rPr>
      </w:pPr>
      <w:r>
        <w:rPr>
          <w:rFonts w:ascii="Times New Roman" w:hAnsi="Times New Roman"/>
          <w:bCs/>
          <w:sz w:val="24"/>
        </w:rPr>
        <w:t>Техническое задание</w:t>
      </w:r>
      <w:r w:rsidRPr="007C18BC">
        <w:rPr>
          <w:rFonts w:ascii="Times New Roman" w:hAnsi="Times New Roman"/>
          <w:bCs/>
          <w:sz w:val="24"/>
        </w:rPr>
        <w:t xml:space="preserve"> представлен</w:t>
      </w:r>
      <w:r>
        <w:rPr>
          <w:rFonts w:ascii="Times New Roman" w:hAnsi="Times New Roman"/>
          <w:bCs/>
          <w:sz w:val="24"/>
        </w:rPr>
        <w:t>о</w:t>
      </w:r>
      <w:r w:rsidRPr="007C18BC">
        <w:rPr>
          <w:rFonts w:ascii="Times New Roman" w:hAnsi="Times New Roman"/>
          <w:bCs/>
          <w:sz w:val="24"/>
        </w:rPr>
        <w:t xml:space="preserve"> в виде отдельного файла в составе </w:t>
      </w:r>
      <w:r w:rsidRPr="007C18BC">
        <w:rPr>
          <w:rFonts w:ascii="Times New Roman" w:hAnsi="Times New Roman"/>
          <w:sz w:val="24"/>
        </w:rPr>
        <w:t xml:space="preserve">под названием </w:t>
      </w:r>
      <w:r>
        <w:rPr>
          <w:rFonts w:ascii="Times New Roman" w:hAnsi="Times New Roman"/>
          <w:sz w:val="24"/>
        </w:rPr>
        <w:t>Приложение №4 «Техническое задание».</w:t>
      </w:r>
    </w:p>
    <w:p w14:paraId="704B6E12" w14:textId="18CAAA51" w:rsidR="00956986" w:rsidRDefault="00956986">
      <w:pPr>
        <w:rPr>
          <w:rFonts w:ascii="Times New Roman" w:hAnsi="Times New Roman"/>
          <w:b/>
          <w:sz w:val="24"/>
        </w:rPr>
      </w:pPr>
      <w:r>
        <w:rPr>
          <w:rFonts w:ascii="Times New Roman" w:hAnsi="Times New Roman"/>
          <w:b/>
          <w:sz w:val="24"/>
        </w:rPr>
        <w:br w:type="page"/>
      </w:r>
    </w:p>
    <w:p w14:paraId="130FFFC3" w14:textId="0B95E793" w:rsidR="00956986" w:rsidRDefault="00956986" w:rsidP="00956986">
      <w:pPr>
        <w:snapToGrid w:val="0"/>
        <w:jc w:val="right"/>
        <w:rPr>
          <w:rFonts w:ascii="Times New Roman" w:hAnsi="Times New Roman"/>
          <w:b/>
          <w:sz w:val="22"/>
        </w:rPr>
      </w:pPr>
      <w:r>
        <w:rPr>
          <w:rFonts w:ascii="Times New Roman" w:hAnsi="Times New Roman"/>
          <w:b/>
          <w:sz w:val="22"/>
        </w:rPr>
        <w:lastRenderedPageBreak/>
        <w:t>Приложение № 4. Проект Договора</w:t>
      </w:r>
    </w:p>
    <w:p w14:paraId="275EBBCB" w14:textId="77777777" w:rsidR="00956986" w:rsidRDefault="00956986">
      <w:pPr>
        <w:snapToGrid w:val="0"/>
        <w:jc w:val="both"/>
        <w:rPr>
          <w:rFonts w:ascii="Times New Roman" w:hAnsi="Times New Roman"/>
          <w:bCs/>
          <w:sz w:val="24"/>
        </w:rPr>
      </w:pPr>
    </w:p>
    <w:p w14:paraId="31F4AFFB" w14:textId="6B638CB2" w:rsidR="00956986" w:rsidRPr="00CC34B0" w:rsidRDefault="00956986">
      <w:pPr>
        <w:snapToGrid w:val="0"/>
        <w:jc w:val="both"/>
        <w:rPr>
          <w:rFonts w:ascii="Times New Roman" w:hAnsi="Times New Roman"/>
          <w:b/>
          <w:sz w:val="24"/>
        </w:rPr>
      </w:pPr>
      <w:r w:rsidRPr="007C18BC">
        <w:rPr>
          <w:rFonts w:ascii="Times New Roman" w:hAnsi="Times New Roman"/>
          <w:bCs/>
          <w:sz w:val="24"/>
        </w:rPr>
        <w:t xml:space="preserve">Проект договора представлен в виде отдельного файла в составе </w:t>
      </w:r>
      <w:r w:rsidRPr="007C18BC">
        <w:rPr>
          <w:rFonts w:ascii="Times New Roman" w:hAnsi="Times New Roman"/>
          <w:sz w:val="24"/>
        </w:rPr>
        <w:t xml:space="preserve">под названием </w:t>
      </w:r>
      <w:r>
        <w:rPr>
          <w:rFonts w:ascii="Times New Roman" w:hAnsi="Times New Roman"/>
          <w:sz w:val="24"/>
        </w:rPr>
        <w:t>Приложение №4 «Проект договора».</w:t>
      </w:r>
    </w:p>
    <w:sectPr w:rsidR="00956986" w:rsidRPr="00CC34B0">
      <w:footerReference w:type="default" r:id="rId16"/>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72609" w14:textId="77777777" w:rsidR="008D3303" w:rsidRDefault="008D3303">
      <w:r>
        <w:separator/>
      </w:r>
    </w:p>
  </w:endnote>
  <w:endnote w:type="continuationSeparator" w:id="0">
    <w:p w14:paraId="559AFC51" w14:textId="77777777" w:rsidR="008D3303" w:rsidRDefault="008D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anumGothic">
    <w:altName w:val="Malgun Gothic"/>
    <w:panose1 w:val="00000000000000000000"/>
    <w:charset w:val="00"/>
    <w:family w:val="auto"/>
    <w:notTrueType/>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5A77" w14:textId="2BAC6DA0" w:rsidR="008D3303" w:rsidRDefault="008D3303">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sidR="00A56193">
      <w:rPr>
        <w:rFonts w:ascii="Times New Roman" w:hAnsi="Times New Roman"/>
        <w:noProof/>
        <w:sz w:val="24"/>
      </w:rPr>
      <w:t>3</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EB6B5" w14:textId="77777777" w:rsidR="008D3303" w:rsidRDefault="008D3303">
      <w:r>
        <w:separator/>
      </w:r>
    </w:p>
  </w:footnote>
  <w:footnote w:type="continuationSeparator" w:id="0">
    <w:p w14:paraId="6F954C43" w14:textId="77777777" w:rsidR="008D3303" w:rsidRDefault="008D3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46295"/>
    <w:multiLevelType w:val="multilevel"/>
    <w:tmpl w:val="BC1AB838"/>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tentative="1">
      <w:start w:val="1"/>
      <w:numFmt w:val="decimal"/>
      <w:lvlText w:val="%1.%2.%3."/>
      <w:lvlJc w:val="left"/>
      <w:pPr>
        <w:ind w:left="1494" w:hanging="720"/>
      </w:pPr>
      <w:rPr>
        <w:rFonts w:ascii="NanumGothic" w:hAnsi="NanumGothic" w:hint="default"/>
        <w:spacing w:val="0"/>
        <w:w w:val="100"/>
        <w:sz w:val="20"/>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1"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 w15:restartNumberingAfterBreak="0">
    <w:nsid w:val="5C946297"/>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3"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4"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5"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6" w15:restartNumberingAfterBreak="0">
    <w:nsid w:val="5C94629B"/>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7" w15:restartNumberingAfterBreak="0">
    <w:nsid w:val="5C94629C"/>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8"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15:restartNumberingAfterBreak="0">
    <w:nsid w:val="5C94629E"/>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1" w15:restartNumberingAfterBreak="0">
    <w:nsid w:val="5C9462A0"/>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4"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5" w15:restartNumberingAfterBreak="0">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6"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17"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8"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9"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0"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1"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2"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3"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4" w15:restartNumberingAfterBreak="0">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25" w15:restartNumberingAfterBreak="0">
    <w:nsid w:val="5C9462AE"/>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26" w15:restartNumberingAfterBreak="0">
    <w:nsid w:val="5C9462AF"/>
    <w:multiLevelType w:val="singleLevel"/>
    <w:tmpl w:val="00000000"/>
    <w:lvl w:ilvl="0">
      <w:start w:val="1"/>
      <w:numFmt w:val="bullet"/>
      <w:lvlText w:val="-"/>
      <w:lvlJc w:val="left"/>
      <w:pPr>
        <w:ind w:left="1080" w:hanging="360"/>
      </w:pPr>
      <w:rPr>
        <w:rFonts w:ascii="Symbol" w:hAnsi="Symbol" w:hint="default"/>
        <w:spacing w:val="0"/>
        <w:w w:val="100"/>
        <w:sz w:val="20"/>
      </w:rPr>
    </w:lvl>
  </w:abstractNum>
  <w:abstractNum w:abstractNumId="27" w15:restartNumberingAfterBreak="0">
    <w:nsid w:val="5C9462B0"/>
    <w:multiLevelType w:val="singleLevel"/>
    <w:tmpl w:val="00000000"/>
    <w:lvl w:ilvl="0">
      <w:start w:val="1"/>
      <w:numFmt w:val="bullet"/>
      <w:lvlText w:val="-"/>
      <w:lvlJc w:val="left"/>
      <w:pPr>
        <w:ind w:left="426" w:hanging="360"/>
      </w:pPr>
      <w:rPr>
        <w:rFonts w:ascii="Symbol" w:hAnsi="Symbol" w:hint="default"/>
        <w:spacing w:val="0"/>
        <w:w w:val="100"/>
        <w:sz w:val="20"/>
      </w:rPr>
    </w:lvl>
  </w:abstractNum>
  <w:num w:numId="1">
    <w:abstractNumId w:val="0"/>
    <w:lvlOverride w:ilvl="1">
      <w:startOverride w:val="1"/>
    </w:lvlOverride>
  </w:num>
  <w:num w:numId="2">
    <w:abstractNumId w:val="1"/>
  </w:num>
  <w:num w:numId="3">
    <w:abstractNumId w:val="1"/>
  </w:num>
  <w:num w:numId="4">
    <w:abstractNumId w:val="2"/>
  </w:num>
  <w:num w:numId="5">
    <w:abstractNumId w:val="2"/>
  </w:num>
  <w:num w:numId="6">
    <w:abstractNumId w:val="2"/>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6"/>
  </w:num>
  <w:num w:numId="22">
    <w:abstractNumId w:val="7"/>
  </w:num>
  <w:num w:numId="23">
    <w:abstractNumId w:val="8"/>
  </w:num>
  <w:num w:numId="24">
    <w:abstractNumId w:val="9"/>
  </w:num>
  <w:num w:numId="25">
    <w:abstractNumId w:val="9"/>
  </w:num>
  <w:num w:numId="26">
    <w:abstractNumId w:val="10"/>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2"/>
  </w:num>
  <w:num w:numId="35">
    <w:abstractNumId w:val="12"/>
  </w:num>
  <w:num w:numId="36">
    <w:abstractNumId w:val="13"/>
  </w:num>
  <w:num w:numId="37">
    <w:abstractNumId w:val="14"/>
  </w:num>
  <w:num w:numId="38">
    <w:abstractNumId w:val="15"/>
  </w:num>
  <w:num w:numId="39">
    <w:abstractNumId w:val="15"/>
  </w:num>
  <w:num w:numId="40">
    <w:abstractNumId w:val="16"/>
  </w:num>
  <w:num w:numId="41">
    <w:abstractNumId w:val="17"/>
  </w:num>
  <w:num w:numId="42">
    <w:abstractNumId w:val="18"/>
  </w:num>
  <w:num w:numId="43">
    <w:abstractNumId w:val="19"/>
  </w:num>
  <w:num w:numId="44">
    <w:abstractNumId w:val="20"/>
  </w:num>
  <w:num w:numId="45">
    <w:abstractNumId w:val="21"/>
  </w:num>
  <w:num w:numId="46">
    <w:abstractNumId w:val="22"/>
  </w:num>
  <w:num w:numId="47">
    <w:abstractNumId w:val="23"/>
  </w:num>
  <w:num w:numId="48">
    <w:abstractNumId w:val="24"/>
  </w:num>
  <w:num w:numId="49">
    <w:abstractNumId w:val="25"/>
  </w:num>
  <w:num w:numId="50">
    <w:abstractNumId w:val="25"/>
  </w:num>
  <w:num w:numId="51">
    <w:abstractNumId w:val="25"/>
  </w:num>
  <w:num w:numId="52">
    <w:abstractNumId w:val="25"/>
  </w:num>
  <w:num w:numId="53">
    <w:abstractNumId w:val="25"/>
  </w:num>
  <w:num w:numId="54">
    <w:abstractNumId w:val="25"/>
  </w:num>
  <w:num w:numId="55">
    <w:abstractNumId w:val="25"/>
  </w:num>
  <w:num w:numId="56">
    <w:abstractNumId w:val="25"/>
  </w:num>
  <w:num w:numId="57">
    <w:abstractNumId w:val="26"/>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isplayHorizontalDrawingGridEvery w:val="0"/>
  <w:displayVertic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FE"/>
    <w:rsid w:val="00005CF0"/>
    <w:rsid w:val="00021A6A"/>
    <w:rsid w:val="00031D6D"/>
    <w:rsid w:val="000664E7"/>
    <w:rsid w:val="000D1AFC"/>
    <w:rsid w:val="00152586"/>
    <w:rsid w:val="001E5122"/>
    <w:rsid w:val="001F260D"/>
    <w:rsid w:val="00263A63"/>
    <w:rsid w:val="00264E0C"/>
    <w:rsid w:val="00264E67"/>
    <w:rsid w:val="00297D59"/>
    <w:rsid w:val="002D1606"/>
    <w:rsid w:val="002E5B7B"/>
    <w:rsid w:val="00324F62"/>
    <w:rsid w:val="003558C8"/>
    <w:rsid w:val="003D4C38"/>
    <w:rsid w:val="004842F7"/>
    <w:rsid w:val="004B1419"/>
    <w:rsid w:val="004D13FE"/>
    <w:rsid w:val="004F5648"/>
    <w:rsid w:val="005043E5"/>
    <w:rsid w:val="00534BEE"/>
    <w:rsid w:val="00554F32"/>
    <w:rsid w:val="00587799"/>
    <w:rsid w:val="005B6C95"/>
    <w:rsid w:val="005C1A8D"/>
    <w:rsid w:val="005E51A8"/>
    <w:rsid w:val="00652E7F"/>
    <w:rsid w:val="006722A6"/>
    <w:rsid w:val="00706463"/>
    <w:rsid w:val="00741B91"/>
    <w:rsid w:val="007D027E"/>
    <w:rsid w:val="007E714E"/>
    <w:rsid w:val="008156EE"/>
    <w:rsid w:val="00870C58"/>
    <w:rsid w:val="00875763"/>
    <w:rsid w:val="008D2E30"/>
    <w:rsid w:val="008D3303"/>
    <w:rsid w:val="00956986"/>
    <w:rsid w:val="00957BFD"/>
    <w:rsid w:val="00990D88"/>
    <w:rsid w:val="00996B85"/>
    <w:rsid w:val="009A3DEA"/>
    <w:rsid w:val="009C117C"/>
    <w:rsid w:val="00A43175"/>
    <w:rsid w:val="00A56193"/>
    <w:rsid w:val="00A62D5F"/>
    <w:rsid w:val="00A93DA2"/>
    <w:rsid w:val="00AF5409"/>
    <w:rsid w:val="00B02EF2"/>
    <w:rsid w:val="00B06C33"/>
    <w:rsid w:val="00B15B47"/>
    <w:rsid w:val="00BA7129"/>
    <w:rsid w:val="00C22524"/>
    <w:rsid w:val="00C6525A"/>
    <w:rsid w:val="00C75178"/>
    <w:rsid w:val="00C76726"/>
    <w:rsid w:val="00C93371"/>
    <w:rsid w:val="00D10569"/>
    <w:rsid w:val="00D2078C"/>
    <w:rsid w:val="00D50D29"/>
    <w:rsid w:val="00D52651"/>
    <w:rsid w:val="00D76FF8"/>
    <w:rsid w:val="00DB3748"/>
    <w:rsid w:val="00DB45E9"/>
    <w:rsid w:val="00DE2514"/>
    <w:rsid w:val="00DE28C6"/>
    <w:rsid w:val="00E059D7"/>
    <w:rsid w:val="00E374AF"/>
    <w:rsid w:val="00E73216"/>
    <w:rsid w:val="00E81EFA"/>
    <w:rsid w:val="00EA0F68"/>
    <w:rsid w:val="00EA2F25"/>
    <w:rsid w:val="00EC1541"/>
    <w:rsid w:val="00EE4C9B"/>
    <w:rsid w:val="00EE4F20"/>
    <w:rsid w:val="00F33B1A"/>
    <w:rsid w:val="00F61ECD"/>
    <w:rsid w:val="00F70F1F"/>
    <w:rsid w:val="00FB16DF"/>
    <w:rsid w:val="00FB5C39"/>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9764B69"/>
  <w15:docId w15:val="{262C2136-0B18-4362-9BDF-19B64ADE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UnresolvedMention">
    <w:name w:val="Unresolved Mention"/>
    <w:semiHidden/>
    <w:rPr>
      <w:color w:val="605E5C"/>
    </w:rPr>
  </w:style>
  <w:style w:type="paragraph" w:styleId="af7">
    <w:name w:val="Balloon Text"/>
    <w:basedOn w:val="a"/>
    <w:link w:val="15"/>
    <w:uiPriority w:val="99"/>
    <w:semiHidden/>
    <w:unhideWhenUsed/>
    <w:rsid w:val="00DB3748"/>
    <w:rPr>
      <w:rFonts w:ascii="Segoe UI" w:hAnsi="Segoe UI" w:cs="Segoe UI"/>
      <w:sz w:val="18"/>
      <w:szCs w:val="18"/>
    </w:rPr>
  </w:style>
  <w:style w:type="character" w:customStyle="1" w:styleId="15">
    <w:name w:val="Текст выноски Знак1"/>
    <w:basedOn w:val="a0"/>
    <w:link w:val="af7"/>
    <w:uiPriority w:val="99"/>
    <w:semiHidden/>
    <w:rsid w:val="00DB3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9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elementec.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rchasing@mri-progress.ru" TargetMode="External"/><Relationship Id="rId12" Type="http://schemas.openxmlformats.org/officeDocument/2006/relationships/hyperlink" Target="mailto:hotline@elementec.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16</Pages>
  <Words>4796</Words>
  <Characters>27340</Characters>
  <Application>Microsoft Office Word</Application>
  <DocSecurity>0</DocSecurity>
  <Lines>227</Lines>
  <Paragraphs>64</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Православнов Денис Александрович</cp:lastModifiedBy>
  <cp:revision>40</cp:revision>
  <dcterms:created xsi:type="dcterms:W3CDTF">2020-01-22T07:27:00Z</dcterms:created>
  <dcterms:modified xsi:type="dcterms:W3CDTF">2021-07-29T13:47:00Z</dcterms:modified>
</cp:coreProperties>
</file>