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25" w:rsidRPr="00922B80" w:rsidRDefault="00DD501D" w:rsidP="00CA4A24">
      <w:pPr>
        <w:pStyle w:val="a3"/>
        <w:tabs>
          <w:tab w:val="clear" w:pos="993"/>
        </w:tabs>
        <w:overflowPunct/>
        <w:autoSpaceDE/>
        <w:autoSpaceDN/>
        <w:adjustRightInd/>
        <w:spacing w:before="0" w:beforeAutospacing="0" w:line="240" w:lineRule="auto"/>
        <w:ind w:firstLine="709"/>
        <w:textAlignment w:val="auto"/>
        <w:rPr>
          <w:spacing w:val="0"/>
          <w:sz w:val="22"/>
          <w:szCs w:val="22"/>
        </w:rPr>
      </w:pPr>
      <w:r w:rsidRPr="00922B80">
        <w:rPr>
          <w:spacing w:val="0"/>
          <w:sz w:val="22"/>
          <w:szCs w:val="22"/>
        </w:rPr>
        <w:t>Договор</w:t>
      </w:r>
      <w:r w:rsidR="00F06861" w:rsidRPr="00922B80">
        <w:rPr>
          <w:spacing w:val="0"/>
          <w:sz w:val="22"/>
          <w:szCs w:val="22"/>
        </w:rPr>
        <w:t xml:space="preserve"> </w:t>
      </w:r>
      <w:r w:rsidR="00845C25" w:rsidRPr="00922B80">
        <w:rPr>
          <w:spacing w:val="0"/>
          <w:sz w:val="22"/>
          <w:szCs w:val="22"/>
        </w:rPr>
        <w:t xml:space="preserve">поставки </w:t>
      </w:r>
    </w:p>
    <w:p w:rsidR="007D66A6" w:rsidRPr="00922B80" w:rsidRDefault="00F06861" w:rsidP="00CA4A24">
      <w:pPr>
        <w:pStyle w:val="a3"/>
        <w:tabs>
          <w:tab w:val="clear" w:pos="993"/>
        </w:tabs>
        <w:overflowPunct/>
        <w:autoSpaceDE/>
        <w:autoSpaceDN/>
        <w:adjustRightInd/>
        <w:spacing w:before="0" w:beforeAutospacing="0" w:line="240" w:lineRule="auto"/>
        <w:ind w:firstLine="709"/>
        <w:textAlignment w:val="auto"/>
        <w:rPr>
          <w:spacing w:val="0"/>
          <w:sz w:val="22"/>
          <w:szCs w:val="22"/>
        </w:rPr>
      </w:pPr>
      <w:r w:rsidRPr="00922B80">
        <w:rPr>
          <w:spacing w:val="0"/>
          <w:sz w:val="22"/>
          <w:szCs w:val="22"/>
        </w:rPr>
        <w:t xml:space="preserve">№ </w:t>
      </w:r>
      <w:r w:rsidR="00A058A4">
        <w:rPr>
          <w:spacing w:val="0"/>
          <w:sz w:val="22"/>
          <w:szCs w:val="22"/>
        </w:rPr>
        <w:t>1-</w:t>
      </w:r>
      <w:r w:rsidR="000B17E7">
        <w:rPr>
          <w:spacing w:val="0"/>
          <w:sz w:val="22"/>
          <w:szCs w:val="22"/>
        </w:rPr>
        <w:t>__</w:t>
      </w:r>
    </w:p>
    <w:p w:rsidR="00CA4A24" w:rsidRPr="00922B80" w:rsidRDefault="00CA4A24" w:rsidP="00CA4A24">
      <w:pPr>
        <w:pStyle w:val="a3"/>
        <w:tabs>
          <w:tab w:val="clear" w:pos="993"/>
        </w:tabs>
        <w:overflowPunct/>
        <w:autoSpaceDE/>
        <w:autoSpaceDN/>
        <w:adjustRightInd/>
        <w:spacing w:before="0" w:beforeAutospacing="0" w:line="240" w:lineRule="auto"/>
        <w:ind w:firstLine="709"/>
        <w:textAlignment w:val="auto"/>
        <w:rPr>
          <w:spacing w:val="0"/>
          <w:sz w:val="22"/>
          <w:szCs w:val="22"/>
        </w:rPr>
      </w:pPr>
    </w:p>
    <w:p w:rsidR="00EC0F0E" w:rsidRPr="00922B80" w:rsidRDefault="00EC0F0E" w:rsidP="00CA4A24">
      <w:pPr>
        <w:pStyle w:val="a3"/>
        <w:tabs>
          <w:tab w:val="clear" w:pos="993"/>
        </w:tabs>
        <w:overflowPunct/>
        <w:autoSpaceDE/>
        <w:autoSpaceDN/>
        <w:adjustRightInd/>
        <w:spacing w:before="0" w:beforeAutospacing="0" w:line="240" w:lineRule="auto"/>
        <w:ind w:firstLine="709"/>
        <w:textAlignment w:val="auto"/>
        <w:rPr>
          <w:spacing w:val="0"/>
          <w:sz w:val="22"/>
          <w:szCs w:val="22"/>
        </w:rPr>
      </w:pPr>
    </w:p>
    <w:p w:rsidR="00046E20" w:rsidRPr="00922B80" w:rsidRDefault="00046E20" w:rsidP="00CA4A24">
      <w:pPr>
        <w:jc w:val="center"/>
        <w:rPr>
          <w:sz w:val="22"/>
          <w:szCs w:val="22"/>
        </w:rPr>
      </w:pPr>
      <w:r w:rsidRPr="00922B80">
        <w:rPr>
          <w:sz w:val="22"/>
          <w:szCs w:val="22"/>
        </w:rPr>
        <w:t xml:space="preserve">г. </w:t>
      </w:r>
      <w:r w:rsidR="003A415C" w:rsidRPr="00922B80">
        <w:rPr>
          <w:sz w:val="22"/>
          <w:szCs w:val="22"/>
        </w:rPr>
        <w:t xml:space="preserve">Астрахань </w:t>
      </w:r>
      <w:r w:rsidR="003A415C" w:rsidRPr="00922B80">
        <w:rPr>
          <w:sz w:val="22"/>
          <w:szCs w:val="22"/>
        </w:rPr>
        <w:tab/>
      </w:r>
      <w:r w:rsidR="003A415C" w:rsidRPr="00922B80">
        <w:rPr>
          <w:sz w:val="22"/>
          <w:szCs w:val="22"/>
        </w:rPr>
        <w:tab/>
      </w:r>
      <w:r w:rsidR="003A415C" w:rsidRPr="00922B80">
        <w:rPr>
          <w:sz w:val="22"/>
          <w:szCs w:val="22"/>
        </w:rPr>
        <w:tab/>
      </w:r>
      <w:r w:rsidR="00CA4A24" w:rsidRPr="00922B80">
        <w:rPr>
          <w:sz w:val="22"/>
          <w:szCs w:val="22"/>
        </w:rPr>
        <w:t xml:space="preserve">   </w:t>
      </w:r>
      <w:r w:rsidR="007F7DD5" w:rsidRPr="00922B80">
        <w:rPr>
          <w:sz w:val="22"/>
          <w:szCs w:val="22"/>
        </w:rPr>
        <w:t xml:space="preserve">    </w:t>
      </w:r>
      <w:r w:rsidR="00F06861" w:rsidRPr="00922B80">
        <w:rPr>
          <w:sz w:val="22"/>
          <w:szCs w:val="22"/>
        </w:rPr>
        <w:t xml:space="preserve"> </w:t>
      </w:r>
      <w:r w:rsidR="007F7DD5" w:rsidRPr="00922B80">
        <w:rPr>
          <w:sz w:val="22"/>
          <w:szCs w:val="22"/>
        </w:rPr>
        <w:t xml:space="preserve">        </w:t>
      </w:r>
      <w:r w:rsidR="00CA4A24" w:rsidRPr="00922B80">
        <w:rPr>
          <w:sz w:val="22"/>
          <w:szCs w:val="22"/>
        </w:rPr>
        <w:t xml:space="preserve">    </w:t>
      </w:r>
      <w:r w:rsidR="007F7DD5" w:rsidRPr="00922B80">
        <w:rPr>
          <w:sz w:val="22"/>
          <w:szCs w:val="22"/>
        </w:rPr>
        <w:t xml:space="preserve">   </w:t>
      </w:r>
      <w:r w:rsidRPr="00922B80">
        <w:rPr>
          <w:sz w:val="22"/>
          <w:szCs w:val="22"/>
        </w:rPr>
        <w:t xml:space="preserve">  </w:t>
      </w:r>
      <w:r w:rsidRPr="00922B80">
        <w:rPr>
          <w:sz w:val="22"/>
          <w:szCs w:val="22"/>
        </w:rPr>
        <w:tab/>
      </w:r>
      <w:r w:rsidR="0068722A" w:rsidRPr="00922B80">
        <w:rPr>
          <w:sz w:val="22"/>
          <w:szCs w:val="22"/>
        </w:rPr>
        <w:t xml:space="preserve">  </w:t>
      </w:r>
      <w:r w:rsidR="00066794" w:rsidRPr="00922B80">
        <w:rPr>
          <w:sz w:val="22"/>
          <w:szCs w:val="22"/>
        </w:rPr>
        <w:tab/>
      </w:r>
      <w:r w:rsidR="00845C25" w:rsidRPr="00922B80">
        <w:rPr>
          <w:sz w:val="22"/>
          <w:szCs w:val="22"/>
        </w:rPr>
        <w:t xml:space="preserve">       </w:t>
      </w:r>
      <w:r w:rsidR="00F06861" w:rsidRPr="00922B80">
        <w:rPr>
          <w:sz w:val="22"/>
          <w:szCs w:val="22"/>
        </w:rPr>
        <w:t>«_____» ___________</w:t>
      </w:r>
      <w:r w:rsidR="00DD07E5" w:rsidRPr="00922B80">
        <w:rPr>
          <w:sz w:val="22"/>
          <w:szCs w:val="22"/>
        </w:rPr>
        <w:t xml:space="preserve"> </w:t>
      </w:r>
      <w:r w:rsidRPr="00922B80">
        <w:rPr>
          <w:sz w:val="22"/>
          <w:szCs w:val="22"/>
        </w:rPr>
        <w:t>201</w:t>
      </w:r>
      <w:r w:rsidR="003A415C" w:rsidRPr="00922B80">
        <w:rPr>
          <w:sz w:val="22"/>
          <w:szCs w:val="22"/>
        </w:rPr>
        <w:t>8</w:t>
      </w:r>
      <w:r w:rsidRPr="00922B80">
        <w:rPr>
          <w:sz w:val="22"/>
          <w:szCs w:val="22"/>
        </w:rPr>
        <w:t xml:space="preserve"> г.</w:t>
      </w:r>
    </w:p>
    <w:p w:rsidR="00CA4A24" w:rsidRPr="00922B80" w:rsidRDefault="00CA4A24" w:rsidP="00845C25">
      <w:pPr>
        <w:jc w:val="both"/>
        <w:rPr>
          <w:b/>
          <w:sz w:val="22"/>
          <w:szCs w:val="22"/>
        </w:rPr>
      </w:pPr>
    </w:p>
    <w:p w:rsidR="007118EE" w:rsidRPr="00922B80" w:rsidRDefault="00CA4A24" w:rsidP="00845C25">
      <w:pPr>
        <w:ind w:firstLine="709"/>
        <w:jc w:val="both"/>
        <w:rPr>
          <w:sz w:val="22"/>
          <w:szCs w:val="22"/>
        </w:rPr>
      </w:pPr>
      <w:proofErr w:type="gramStart"/>
      <w:r w:rsidRPr="00922B80">
        <w:rPr>
          <w:b/>
          <w:sz w:val="22"/>
          <w:szCs w:val="22"/>
        </w:rPr>
        <w:t>Акционерное общество «Астраханское Судостроительное Производственное Объединение» (АО «АСПО»)</w:t>
      </w:r>
      <w:r w:rsidRPr="00922B80">
        <w:rPr>
          <w:sz w:val="22"/>
          <w:szCs w:val="22"/>
        </w:rPr>
        <w:t>, именуемое в дальнейшем «</w:t>
      </w:r>
      <w:r w:rsidR="00A058A4">
        <w:rPr>
          <w:sz w:val="22"/>
          <w:szCs w:val="22"/>
        </w:rPr>
        <w:t>Покупатель</w:t>
      </w:r>
      <w:r w:rsidRPr="00922B80">
        <w:rPr>
          <w:sz w:val="22"/>
          <w:szCs w:val="22"/>
        </w:rPr>
        <w:t xml:space="preserve">», в лице Генерального директора управляющей компании Общества с ограниченной ответственностью «Каспийская Энергия Управление» (ООО «КНРГ Управление») </w:t>
      </w:r>
      <w:proofErr w:type="spellStart"/>
      <w:r w:rsidR="001A4263" w:rsidRPr="001A4263">
        <w:rPr>
          <w:sz w:val="22"/>
          <w:szCs w:val="22"/>
        </w:rPr>
        <w:t>Шунина</w:t>
      </w:r>
      <w:proofErr w:type="spellEnd"/>
      <w:r w:rsidR="001A4263" w:rsidRPr="001A4263">
        <w:rPr>
          <w:sz w:val="22"/>
          <w:szCs w:val="22"/>
        </w:rPr>
        <w:t xml:space="preserve"> Андрея Валентиновича</w:t>
      </w:r>
      <w:r w:rsidRPr="00922B80">
        <w:rPr>
          <w:sz w:val="22"/>
          <w:szCs w:val="22"/>
        </w:rPr>
        <w:t xml:space="preserve">, действующего на основании Устава и Договора б/н от 06.04.2011 г. об оказании услуг по исполнению функций единоличного исполнительного органа управления АО «АСПО», с </w:t>
      </w:r>
      <w:r w:rsidR="00CA2688">
        <w:rPr>
          <w:sz w:val="22"/>
          <w:szCs w:val="22"/>
        </w:rPr>
        <w:t>одной</w:t>
      </w:r>
      <w:r w:rsidRPr="00922B80">
        <w:rPr>
          <w:sz w:val="22"/>
          <w:szCs w:val="22"/>
        </w:rPr>
        <w:t xml:space="preserve"> стороны</w:t>
      </w:r>
      <w:proofErr w:type="gramEnd"/>
    </w:p>
    <w:p w:rsidR="00951589" w:rsidRPr="00922B80" w:rsidRDefault="00951589" w:rsidP="00CA4A24">
      <w:pPr>
        <w:pStyle w:val="af7"/>
        <w:ind w:firstLine="709"/>
        <w:jc w:val="both"/>
        <w:rPr>
          <w:rFonts w:ascii="Times New Roman" w:eastAsia="Times New Roman" w:hAnsi="Times New Roman" w:cs="Times New Roman"/>
          <w:color w:val="FF0000"/>
          <w:kern w:val="0"/>
          <w:sz w:val="22"/>
          <w:szCs w:val="22"/>
        </w:rPr>
      </w:pPr>
    </w:p>
    <w:p w:rsidR="00F06861" w:rsidRPr="00922B80" w:rsidRDefault="003A415C" w:rsidP="00CA4A24">
      <w:pPr>
        <w:pStyle w:val="af7"/>
        <w:ind w:firstLine="709"/>
        <w:jc w:val="both"/>
        <w:rPr>
          <w:rFonts w:ascii="Times New Roman" w:hAnsi="Times New Roman" w:cs="Times New Roman"/>
          <w:sz w:val="22"/>
          <w:szCs w:val="22"/>
        </w:rPr>
      </w:pPr>
      <w:r w:rsidRPr="00922B80">
        <w:rPr>
          <w:rFonts w:ascii="Times New Roman" w:eastAsia="Times New Roman" w:hAnsi="Times New Roman" w:cs="Times New Roman"/>
          <w:kern w:val="0"/>
          <w:sz w:val="22"/>
          <w:szCs w:val="22"/>
        </w:rPr>
        <w:t xml:space="preserve">и </w:t>
      </w:r>
      <w:r w:rsidR="00CA4A24" w:rsidRPr="00922B80">
        <w:rPr>
          <w:rFonts w:ascii="Times New Roman" w:eastAsia="Times New Roman" w:hAnsi="Times New Roman" w:cs="Times New Roman"/>
          <w:b/>
          <w:kern w:val="0"/>
          <w:sz w:val="22"/>
          <w:szCs w:val="22"/>
        </w:rPr>
        <w:t>Общество с ограниченной ответственностью «</w:t>
      </w:r>
      <w:r w:rsidR="00CA4A24" w:rsidRPr="00922B80">
        <w:rPr>
          <w:rFonts w:ascii="Times New Roman" w:eastAsia="Times New Roman" w:hAnsi="Times New Roman" w:cs="Times New Roman"/>
          <w:b/>
          <w:i/>
          <w:color w:val="FF0000"/>
          <w:kern w:val="0"/>
          <w:sz w:val="22"/>
          <w:szCs w:val="22"/>
        </w:rPr>
        <w:t>Полное наименование организации</w:t>
      </w:r>
      <w:r w:rsidR="00951589" w:rsidRPr="00922B80">
        <w:rPr>
          <w:rFonts w:ascii="Times New Roman" w:eastAsia="Times New Roman" w:hAnsi="Times New Roman" w:cs="Times New Roman"/>
          <w:b/>
          <w:i/>
          <w:color w:val="FF0000"/>
          <w:kern w:val="0"/>
          <w:sz w:val="22"/>
          <w:szCs w:val="22"/>
        </w:rPr>
        <w:t xml:space="preserve"> контрагента</w:t>
      </w:r>
      <w:r w:rsidR="00CA4A24" w:rsidRPr="00922B80">
        <w:rPr>
          <w:rFonts w:ascii="Times New Roman" w:eastAsia="Times New Roman" w:hAnsi="Times New Roman" w:cs="Times New Roman"/>
          <w:b/>
          <w:kern w:val="0"/>
          <w:sz w:val="22"/>
          <w:szCs w:val="22"/>
        </w:rPr>
        <w:t>» (ООО «</w:t>
      </w:r>
      <w:r w:rsidR="00CA4A24" w:rsidRPr="00922B80">
        <w:rPr>
          <w:rFonts w:ascii="Times New Roman" w:eastAsia="Times New Roman" w:hAnsi="Times New Roman" w:cs="Times New Roman"/>
          <w:b/>
          <w:i/>
          <w:color w:val="FF0000"/>
          <w:kern w:val="0"/>
          <w:sz w:val="22"/>
          <w:szCs w:val="22"/>
        </w:rPr>
        <w:t>Сокращенное наименование организации</w:t>
      </w:r>
      <w:r w:rsidR="00CA4A24" w:rsidRPr="00922B80">
        <w:rPr>
          <w:rFonts w:ascii="Times New Roman" w:eastAsia="Times New Roman" w:hAnsi="Times New Roman" w:cs="Times New Roman"/>
          <w:b/>
          <w:kern w:val="0"/>
          <w:sz w:val="22"/>
          <w:szCs w:val="22"/>
        </w:rPr>
        <w:t>»)</w:t>
      </w:r>
      <w:r w:rsidRPr="00922B80">
        <w:rPr>
          <w:rFonts w:ascii="Times New Roman" w:eastAsia="Times New Roman" w:hAnsi="Times New Roman" w:cs="Times New Roman"/>
          <w:kern w:val="0"/>
          <w:sz w:val="22"/>
          <w:szCs w:val="22"/>
        </w:rPr>
        <w:t xml:space="preserve">, именуемое в дальнейшем «Поставщик», в лице </w:t>
      </w:r>
      <w:r w:rsidR="00CA4A24" w:rsidRPr="00922B80">
        <w:rPr>
          <w:rFonts w:ascii="Times New Roman" w:eastAsia="Times New Roman" w:hAnsi="Times New Roman" w:cs="Times New Roman"/>
          <w:kern w:val="0"/>
          <w:sz w:val="22"/>
          <w:szCs w:val="22"/>
        </w:rPr>
        <w:t>Генерального директора</w:t>
      </w:r>
      <w:r w:rsidR="00CA4A24" w:rsidRPr="00922B80">
        <w:rPr>
          <w:rFonts w:ascii="Times New Roman" w:eastAsia="Times New Roman" w:hAnsi="Times New Roman" w:cs="Times New Roman"/>
          <w:color w:val="FF0000"/>
          <w:kern w:val="0"/>
          <w:sz w:val="22"/>
          <w:szCs w:val="22"/>
        </w:rPr>
        <w:t>/директора/должность</w:t>
      </w:r>
      <w:r w:rsidR="00CA4A24" w:rsidRPr="00922B80">
        <w:rPr>
          <w:rFonts w:ascii="Times New Roman" w:eastAsia="Times New Roman" w:hAnsi="Times New Roman" w:cs="Times New Roman"/>
          <w:kern w:val="0"/>
          <w:sz w:val="22"/>
          <w:szCs w:val="22"/>
        </w:rPr>
        <w:t xml:space="preserve"> </w:t>
      </w:r>
      <w:r w:rsidR="00CA4A24" w:rsidRPr="00922B80">
        <w:rPr>
          <w:rFonts w:ascii="Times New Roman" w:eastAsia="Times New Roman" w:hAnsi="Times New Roman" w:cs="Times New Roman"/>
          <w:i/>
          <w:color w:val="FF0000"/>
          <w:kern w:val="0"/>
          <w:sz w:val="22"/>
          <w:szCs w:val="22"/>
        </w:rPr>
        <w:t>Фамилия Имя Отчество</w:t>
      </w:r>
      <w:r w:rsidR="00CA4A24" w:rsidRPr="00922B80">
        <w:rPr>
          <w:rFonts w:ascii="Times New Roman" w:eastAsia="Times New Roman" w:hAnsi="Times New Roman" w:cs="Times New Roman"/>
          <w:kern w:val="0"/>
          <w:sz w:val="22"/>
          <w:szCs w:val="22"/>
        </w:rPr>
        <w:t>, действующего на основании У</w:t>
      </w:r>
      <w:r w:rsidRPr="00922B80">
        <w:rPr>
          <w:rFonts w:ascii="Times New Roman" w:eastAsia="Times New Roman" w:hAnsi="Times New Roman" w:cs="Times New Roman"/>
          <w:kern w:val="0"/>
          <w:sz w:val="22"/>
          <w:szCs w:val="22"/>
        </w:rPr>
        <w:t>става</w:t>
      </w:r>
      <w:r w:rsidR="00CA4A24" w:rsidRPr="00922B80">
        <w:rPr>
          <w:rFonts w:ascii="Times New Roman" w:eastAsia="Times New Roman" w:hAnsi="Times New Roman" w:cs="Times New Roman"/>
          <w:kern w:val="0"/>
          <w:sz w:val="22"/>
          <w:szCs w:val="22"/>
        </w:rPr>
        <w:t xml:space="preserve"> </w:t>
      </w:r>
      <w:r w:rsidR="00CA4A24" w:rsidRPr="00922B80">
        <w:rPr>
          <w:rFonts w:ascii="Times New Roman" w:eastAsia="Times New Roman" w:hAnsi="Times New Roman" w:cs="Times New Roman"/>
          <w:i/>
          <w:color w:val="FF0000"/>
          <w:kern w:val="0"/>
          <w:sz w:val="22"/>
          <w:szCs w:val="22"/>
        </w:rPr>
        <w:t>(Доверенности/</w:t>
      </w:r>
      <w:r w:rsidR="00951589" w:rsidRPr="00922B80">
        <w:rPr>
          <w:rFonts w:ascii="Times New Roman" w:eastAsia="Times New Roman" w:hAnsi="Times New Roman" w:cs="Times New Roman"/>
          <w:i/>
          <w:color w:val="FF0000"/>
          <w:kern w:val="0"/>
          <w:sz w:val="22"/>
          <w:szCs w:val="22"/>
        </w:rPr>
        <w:t>Договора/</w:t>
      </w:r>
      <w:r w:rsidR="00CA4A24" w:rsidRPr="00922B80">
        <w:rPr>
          <w:rFonts w:ascii="Times New Roman" w:eastAsia="Times New Roman" w:hAnsi="Times New Roman" w:cs="Times New Roman"/>
          <w:i/>
          <w:color w:val="FF0000"/>
          <w:kern w:val="0"/>
          <w:sz w:val="22"/>
          <w:szCs w:val="22"/>
        </w:rPr>
        <w:t>другого документа)</w:t>
      </w:r>
      <w:r w:rsidRPr="00922B80">
        <w:rPr>
          <w:rFonts w:ascii="Times New Roman" w:eastAsia="Times New Roman" w:hAnsi="Times New Roman" w:cs="Times New Roman"/>
          <w:kern w:val="0"/>
          <w:sz w:val="22"/>
          <w:szCs w:val="22"/>
        </w:rPr>
        <w:t xml:space="preserve">, с другой стороны, </w:t>
      </w:r>
      <w:r w:rsidR="00F06861" w:rsidRPr="00922B80">
        <w:rPr>
          <w:rFonts w:ascii="Times New Roman" w:hAnsi="Times New Roman" w:cs="Times New Roman"/>
          <w:sz w:val="22"/>
          <w:szCs w:val="22"/>
        </w:rPr>
        <w:t xml:space="preserve">далее совместно именуемые «Стороны», </w:t>
      </w:r>
      <w:r w:rsidR="00951589" w:rsidRPr="00922B80">
        <w:rPr>
          <w:rFonts w:ascii="Times New Roman" w:hAnsi="Times New Roman" w:cs="Times New Roman"/>
          <w:sz w:val="22"/>
          <w:szCs w:val="22"/>
        </w:rPr>
        <w:t xml:space="preserve">а по отдельности – «Сторона», </w:t>
      </w:r>
      <w:r w:rsidR="00F06861" w:rsidRPr="00922B80">
        <w:rPr>
          <w:rFonts w:ascii="Times New Roman" w:hAnsi="Times New Roman" w:cs="Times New Roman"/>
          <w:sz w:val="22"/>
          <w:szCs w:val="22"/>
        </w:rPr>
        <w:t>заключили настоящий договор (далее по тексту – Договор) о нижеследующем:</w:t>
      </w:r>
    </w:p>
    <w:p w:rsidR="00452675" w:rsidRPr="00922B80" w:rsidRDefault="00452675" w:rsidP="00CA4A24">
      <w:pPr>
        <w:pStyle w:val="af7"/>
        <w:ind w:firstLine="709"/>
        <w:jc w:val="both"/>
        <w:rPr>
          <w:rFonts w:ascii="Times New Roman" w:hAnsi="Times New Roman" w:cs="Times New Roman"/>
          <w:sz w:val="22"/>
          <w:szCs w:val="22"/>
        </w:rPr>
      </w:pPr>
    </w:p>
    <w:p w:rsidR="00452675" w:rsidRPr="00922B80" w:rsidRDefault="00452675" w:rsidP="00CA4A24">
      <w:pPr>
        <w:pStyle w:val="af7"/>
        <w:ind w:firstLine="709"/>
        <w:jc w:val="both"/>
        <w:rPr>
          <w:rFonts w:ascii="Times New Roman" w:hAnsi="Times New Roman" w:cs="Times New Roman"/>
          <w:sz w:val="22"/>
          <w:szCs w:val="22"/>
        </w:rPr>
      </w:pPr>
    </w:p>
    <w:p w:rsidR="00452675" w:rsidRPr="00922B80" w:rsidRDefault="00452675" w:rsidP="00452675">
      <w:pPr>
        <w:pStyle w:val="a5"/>
        <w:numPr>
          <w:ilvl w:val="0"/>
          <w:numId w:val="1"/>
        </w:numPr>
        <w:tabs>
          <w:tab w:val="left" w:pos="0"/>
        </w:tabs>
        <w:ind w:left="0" w:firstLine="709"/>
        <w:jc w:val="center"/>
        <w:rPr>
          <w:b/>
          <w:sz w:val="22"/>
          <w:szCs w:val="22"/>
        </w:rPr>
      </w:pPr>
      <w:r w:rsidRPr="00922B80">
        <w:rPr>
          <w:b/>
          <w:sz w:val="22"/>
          <w:szCs w:val="22"/>
        </w:rPr>
        <w:t>Предмет Договора.</w:t>
      </w:r>
    </w:p>
    <w:p w:rsidR="00452675" w:rsidRPr="00922B80" w:rsidRDefault="00452675" w:rsidP="005377E5">
      <w:pPr>
        <w:numPr>
          <w:ilvl w:val="1"/>
          <w:numId w:val="1"/>
        </w:numPr>
        <w:tabs>
          <w:tab w:val="left" w:pos="800"/>
        </w:tabs>
        <w:ind w:firstLine="709"/>
        <w:jc w:val="both"/>
        <w:rPr>
          <w:sz w:val="22"/>
          <w:szCs w:val="22"/>
        </w:rPr>
      </w:pPr>
      <w:r w:rsidRPr="00922B80">
        <w:rPr>
          <w:sz w:val="22"/>
          <w:szCs w:val="22"/>
        </w:rPr>
        <w:t xml:space="preserve"> В соответствии с условиями настоящего Договора Поставщик обязуется </w:t>
      </w:r>
      <w:r w:rsidR="00742C1A">
        <w:rPr>
          <w:sz w:val="22"/>
          <w:szCs w:val="22"/>
        </w:rPr>
        <w:t xml:space="preserve">в период действия настоящего Договора </w:t>
      </w:r>
      <w:r w:rsidRPr="00922B80">
        <w:rPr>
          <w:sz w:val="22"/>
          <w:szCs w:val="22"/>
        </w:rPr>
        <w:t>постав</w:t>
      </w:r>
      <w:r w:rsidR="00742C1A">
        <w:rPr>
          <w:sz w:val="22"/>
          <w:szCs w:val="22"/>
        </w:rPr>
        <w:t>ля</w:t>
      </w:r>
      <w:r w:rsidRPr="00922B80">
        <w:rPr>
          <w:sz w:val="22"/>
          <w:szCs w:val="22"/>
        </w:rPr>
        <w:t>ть Покупателю в собственность Товар, а Покупатель обязуется прин</w:t>
      </w:r>
      <w:r w:rsidR="00742C1A">
        <w:rPr>
          <w:sz w:val="22"/>
          <w:szCs w:val="22"/>
        </w:rPr>
        <w:t>имать и оплачивать</w:t>
      </w:r>
      <w:r w:rsidRPr="00922B80">
        <w:rPr>
          <w:sz w:val="22"/>
          <w:szCs w:val="22"/>
        </w:rPr>
        <w:t xml:space="preserve"> Товар в порядке и на условиях настоящего Договора. </w:t>
      </w:r>
      <w:r w:rsidR="005377E5" w:rsidRPr="005377E5">
        <w:rPr>
          <w:sz w:val="22"/>
          <w:szCs w:val="22"/>
          <w:highlight w:val="cyan"/>
        </w:rPr>
        <w:t>Выполнение пуско-наладочных работ по настоящему Договору не предусмотрено, что не влияет на исполнение Поставщиком гарантийных обязательств по настоящему Договору.</w:t>
      </w:r>
    </w:p>
    <w:p w:rsidR="00452675" w:rsidRPr="00922B80" w:rsidRDefault="00452675" w:rsidP="00452675">
      <w:pPr>
        <w:numPr>
          <w:ilvl w:val="1"/>
          <w:numId w:val="1"/>
        </w:numPr>
        <w:ind w:firstLine="709"/>
        <w:jc w:val="both"/>
        <w:rPr>
          <w:sz w:val="22"/>
          <w:szCs w:val="22"/>
        </w:rPr>
      </w:pPr>
      <w:r w:rsidRPr="00922B80">
        <w:rPr>
          <w:sz w:val="22"/>
          <w:szCs w:val="22"/>
        </w:rPr>
        <w:t xml:space="preserve"> Развернутая номенклатура (ассортимент), стоимость, условия и срок поставки, единицы и способы измерения Товара, определяющие качество Товара ГОСТ, ОСТ, ТУ и иные условия согласовываются Сторонами в Спецификации (Приложение № 1 к настоящему договору) (далее – Спецификация), являющейся неотъемлемой частью настоящего Договора.</w:t>
      </w:r>
    </w:p>
    <w:p w:rsidR="00452675" w:rsidRPr="00922B80" w:rsidRDefault="00452675" w:rsidP="00452675">
      <w:pPr>
        <w:numPr>
          <w:ilvl w:val="1"/>
          <w:numId w:val="1"/>
        </w:numPr>
        <w:ind w:firstLine="709"/>
        <w:jc w:val="both"/>
        <w:rPr>
          <w:sz w:val="22"/>
          <w:szCs w:val="22"/>
        </w:rPr>
      </w:pPr>
      <w:r w:rsidRPr="00922B80">
        <w:rPr>
          <w:sz w:val="22"/>
          <w:szCs w:val="22"/>
        </w:rPr>
        <w:t xml:space="preserve"> </w:t>
      </w:r>
      <w:r w:rsidRPr="00922B80">
        <w:rPr>
          <w:bCs/>
          <w:sz w:val="22"/>
          <w:szCs w:val="22"/>
        </w:rPr>
        <w:t>Спецификация, подписываемая в рамках настоящего Договора должна иметь ссылку на номер и дату настоящего Договора</w:t>
      </w:r>
      <w:r w:rsidRPr="00922B80">
        <w:rPr>
          <w:sz w:val="22"/>
          <w:szCs w:val="22"/>
        </w:rPr>
        <w:t>.</w:t>
      </w:r>
    </w:p>
    <w:p w:rsidR="00452675" w:rsidRPr="00922B80" w:rsidRDefault="00452675" w:rsidP="00452675">
      <w:pPr>
        <w:numPr>
          <w:ilvl w:val="1"/>
          <w:numId w:val="1"/>
        </w:numPr>
        <w:tabs>
          <w:tab w:val="left" w:pos="800"/>
          <w:tab w:val="left" w:pos="1276"/>
        </w:tabs>
        <w:ind w:firstLine="709"/>
        <w:jc w:val="both"/>
        <w:rPr>
          <w:bCs/>
          <w:sz w:val="22"/>
          <w:szCs w:val="22"/>
        </w:rPr>
      </w:pPr>
      <w:r w:rsidRPr="00922B80">
        <w:rPr>
          <w:bCs/>
          <w:sz w:val="22"/>
          <w:szCs w:val="22"/>
        </w:rPr>
        <w:t xml:space="preserve"> Поставляемый Товар должен быть новым (не бывшим ранее в употреблении).</w:t>
      </w:r>
    </w:p>
    <w:p w:rsidR="00452675" w:rsidRPr="00A058A4" w:rsidRDefault="00452675" w:rsidP="00452675">
      <w:pPr>
        <w:numPr>
          <w:ilvl w:val="1"/>
          <w:numId w:val="1"/>
        </w:numPr>
        <w:tabs>
          <w:tab w:val="left" w:pos="800"/>
          <w:tab w:val="left" w:pos="1276"/>
        </w:tabs>
        <w:ind w:firstLine="709"/>
        <w:jc w:val="both"/>
        <w:rPr>
          <w:sz w:val="22"/>
          <w:szCs w:val="22"/>
        </w:rPr>
      </w:pPr>
      <w:r w:rsidRPr="00922B80">
        <w:rPr>
          <w:sz w:val="22"/>
          <w:szCs w:val="22"/>
        </w:rPr>
        <w:t>Поставщик</w:t>
      </w:r>
      <w:r w:rsidRPr="00922B80">
        <w:rPr>
          <w:color w:val="FF0000"/>
          <w:sz w:val="22"/>
          <w:szCs w:val="22"/>
        </w:rPr>
        <w:t xml:space="preserve">  </w:t>
      </w:r>
      <w:r w:rsidRPr="00922B80">
        <w:rPr>
          <w:sz w:val="22"/>
          <w:szCs w:val="22"/>
        </w:rPr>
        <w:t xml:space="preserve">поставлен в известность о том, что настоящий Договор заключается в целях реализации Договора купли-продажи танкера-химовоза проекта 00216М (Строительный номер </w:t>
      </w:r>
      <w:r w:rsidR="00EE4611" w:rsidRPr="00922B80">
        <w:rPr>
          <w:sz w:val="22"/>
          <w:szCs w:val="22"/>
        </w:rPr>
        <w:t>1</w:t>
      </w:r>
      <w:r w:rsidRPr="00922B80">
        <w:rPr>
          <w:sz w:val="22"/>
          <w:szCs w:val="22"/>
        </w:rPr>
        <w:t>) №2018/КП-11/05-0</w:t>
      </w:r>
      <w:r w:rsidR="00EE4611" w:rsidRPr="00922B80">
        <w:rPr>
          <w:sz w:val="22"/>
          <w:szCs w:val="22"/>
        </w:rPr>
        <w:t>1</w:t>
      </w:r>
      <w:r w:rsidRPr="00922B80">
        <w:rPr>
          <w:color w:val="FF0000"/>
          <w:sz w:val="22"/>
          <w:szCs w:val="22"/>
        </w:rPr>
        <w:t xml:space="preserve">  </w:t>
      </w:r>
      <w:r w:rsidRPr="00922B80">
        <w:rPr>
          <w:sz w:val="22"/>
          <w:szCs w:val="22"/>
        </w:rPr>
        <w:t>от 11.05.2018г. c ЗАО «Гознак-лизинг»</w:t>
      </w:r>
      <w:r w:rsidR="00A058A4">
        <w:rPr>
          <w:sz w:val="22"/>
          <w:szCs w:val="22"/>
        </w:rPr>
        <w:t xml:space="preserve"> (Покупатель судна) и ООО «Волготранс» (Лизингополучатель)</w:t>
      </w:r>
      <w:r w:rsidRPr="00922B80">
        <w:rPr>
          <w:sz w:val="22"/>
          <w:szCs w:val="22"/>
        </w:rPr>
        <w:t>.</w:t>
      </w:r>
      <w:r w:rsidRPr="00922B80">
        <w:rPr>
          <w:bCs/>
          <w:sz w:val="22"/>
          <w:szCs w:val="22"/>
        </w:rPr>
        <w:t xml:space="preserve"> </w:t>
      </w:r>
    </w:p>
    <w:p w:rsidR="00A058A4" w:rsidRPr="00A058A4" w:rsidRDefault="00A058A4" w:rsidP="00A058A4">
      <w:pPr>
        <w:numPr>
          <w:ilvl w:val="1"/>
          <w:numId w:val="1"/>
        </w:numPr>
        <w:tabs>
          <w:tab w:val="left" w:pos="800"/>
          <w:tab w:val="left" w:pos="1276"/>
        </w:tabs>
        <w:ind w:firstLine="709"/>
        <w:jc w:val="both"/>
        <w:rPr>
          <w:sz w:val="22"/>
          <w:szCs w:val="22"/>
        </w:rPr>
      </w:pPr>
      <w:r w:rsidRPr="00A058A4">
        <w:rPr>
          <w:sz w:val="22"/>
          <w:szCs w:val="22"/>
        </w:rPr>
        <w:t>Если Спецификация не содержит полных технических требований к Товару, но имеет ссылку на дополнительную документацию, то требования к Товару, указанные в дополнительной документации, являются обязательными для Продавца.</w:t>
      </w:r>
      <w:r>
        <w:rPr>
          <w:sz w:val="22"/>
          <w:szCs w:val="22"/>
        </w:rPr>
        <w:t xml:space="preserve"> </w:t>
      </w:r>
      <w:r w:rsidRPr="00A058A4">
        <w:rPr>
          <w:sz w:val="22"/>
          <w:szCs w:val="22"/>
        </w:rPr>
        <w:t>Любые отклонения от технических параметров Товаров, указанных в Приложениях и Технических спецификациях к настоящему Контракту или дополнительной документации, допускаются только с письменного согласия Покупателя.</w:t>
      </w:r>
    </w:p>
    <w:p w:rsidR="00452675" w:rsidRPr="00922B80" w:rsidRDefault="00452675" w:rsidP="00452675">
      <w:pPr>
        <w:numPr>
          <w:ilvl w:val="1"/>
          <w:numId w:val="1"/>
        </w:numPr>
        <w:tabs>
          <w:tab w:val="left" w:pos="800"/>
          <w:tab w:val="left" w:pos="1276"/>
        </w:tabs>
        <w:ind w:firstLine="709"/>
        <w:jc w:val="both"/>
        <w:rPr>
          <w:sz w:val="22"/>
          <w:szCs w:val="22"/>
        </w:rPr>
      </w:pPr>
      <w:r w:rsidRPr="00922B80">
        <w:rPr>
          <w:sz w:val="22"/>
          <w:szCs w:val="22"/>
        </w:rPr>
        <w:t xml:space="preserve"> В сопроводительных документах по настоящему Договору, в том числе указанных в п.4.8 настоящего Договора, Поставщик обязан указывать идентификатор государственного контракта, присвоенный государственным заказчиком (организацией) – </w:t>
      </w:r>
      <w:bookmarkStart w:id="0" w:name="_GoBack"/>
      <w:r w:rsidRPr="00922B80">
        <w:rPr>
          <w:sz w:val="22"/>
          <w:szCs w:val="22"/>
        </w:rPr>
        <w:t>0000000002017Q3T0002</w:t>
      </w:r>
      <w:bookmarkEnd w:id="0"/>
      <w:r w:rsidRPr="00922B80">
        <w:rPr>
          <w:sz w:val="22"/>
          <w:szCs w:val="22"/>
        </w:rPr>
        <w:t>, а также строительный номер судна.</w:t>
      </w:r>
    </w:p>
    <w:p w:rsidR="00452675" w:rsidRPr="00922B80" w:rsidRDefault="00452675" w:rsidP="00452675">
      <w:pPr>
        <w:widowControl w:val="0"/>
        <w:numPr>
          <w:ilvl w:val="1"/>
          <w:numId w:val="1"/>
        </w:numPr>
        <w:autoSpaceDE w:val="0"/>
        <w:autoSpaceDN w:val="0"/>
        <w:adjustRightInd w:val="0"/>
        <w:ind w:firstLine="709"/>
        <w:jc w:val="both"/>
        <w:rPr>
          <w:sz w:val="22"/>
          <w:szCs w:val="22"/>
        </w:rPr>
      </w:pPr>
      <w:r w:rsidRPr="00922B80">
        <w:rPr>
          <w:sz w:val="22"/>
          <w:szCs w:val="22"/>
        </w:rPr>
        <w:t xml:space="preserve"> Источником финансовых средств Покупателя  по настоящему Договору служат бюджетные средства, перечисленные в рамках реализации проекта лизинга транспортных судов. Расчеты в рамках настоящего Договора Стороны осуществляют в соответствии с Правилами казначейского сопровождения средств в валюте Российской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№1722 от 30.12.2017 года (далее Правила). </w:t>
      </w:r>
    </w:p>
    <w:p w:rsidR="00452675" w:rsidRPr="00922B80" w:rsidRDefault="00452675" w:rsidP="00452675">
      <w:pPr>
        <w:tabs>
          <w:tab w:val="left" w:pos="0"/>
          <w:tab w:val="left" w:pos="1276"/>
        </w:tabs>
        <w:ind w:firstLine="709"/>
        <w:jc w:val="both"/>
        <w:rPr>
          <w:sz w:val="22"/>
          <w:szCs w:val="22"/>
        </w:rPr>
      </w:pPr>
      <w:r w:rsidRPr="00922B80">
        <w:rPr>
          <w:sz w:val="22"/>
          <w:szCs w:val="22"/>
        </w:rPr>
        <w:t>При проведении платежей, осуществляемых в рамках казначейского сопровождения, Стороны обязаны соблюдать указанные ниже условия:</w:t>
      </w:r>
    </w:p>
    <w:p w:rsidR="00452675" w:rsidRPr="00922B80" w:rsidRDefault="00452675" w:rsidP="00452675">
      <w:pPr>
        <w:tabs>
          <w:tab w:val="left" w:pos="0"/>
          <w:tab w:val="left" w:pos="1276"/>
        </w:tabs>
        <w:ind w:firstLine="709"/>
        <w:jc w:val="both"/>
        <w:rPr>
          <w:sz w:val="22"/>
          <w:szCs w:val="22"/>
        </w:rPr>
      </w:pPr>
      <w:r w:rsidRPr="00922B80">
        <w:rPr>
          <w:sz w:val="22"/>
          <w:szCs w:val="22"/>
        </w:rPr>
        <w:t>а) запрет на перечисление целевых средств:</w:t>
      </w:r>
    </w:p>
    <w:p w:rsidR="00452675" w:rsidRPr="00922B80" w:rsidRDefault="00452675" w:rsidP="00452675">
      <w:pPr>
        <w:tabs>
          <w:tab w:val="left" w:pos="0"/>
          <w:tab w:val="left" w:pos="1276"/>
        </w:tabs>
        <w:ind w:firstLine="709"/>
        <w:jc w:val="both"/>
        <w:rPr>
          <w:sz w:val="22"/>
          <w:szCs w:val="22"/>
        </w:rPr>
      </w:pPr>
      <w:r w:rsidRPr="00922B80">
        <w:rPr>
          <w:sz w:val="22"/>
          <w:szCs w:val="22"/>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w:t>
      </w:r>
      <w:r w:rsidRPr="00922B80">
        <w:rPr>
          <w:sz w:val="22"/>
          <w:szCs w:val="22"/>
        </w:rPr>
        <w:lastRenderedPageBreak/>
        <w:t>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452675" w:rsidRPr="00922B80" w:rsidRDefault="00452675" w:rsidP="00452675">
      <w:pPr>
        <w:tabs>
          <w:tab w:val="left" w:pos="0"/>
          <w:tab w:val="left" w:pos="1276"/>
        </w:tabs>
        <w:ind w:firstLine="709"/>
        <w:jc w:val="both"/>
        <w:rPr>
          <w:sz w:val="22"/>
          <w:szCs w:val="22"/>
        </w:rPr>
      </w:pPr>
      <w:r w:rsidRPr="00922B80">
        <w:rPr>
          <w:sz w:val="22"/>
          <w:szCs w:val="22"/>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в результате финансово-экономической деятельности, в том числе за счет целевых средств.</w:t>
      </w:r>
    </w:p>
    <w:p w:rsidR="00452675" w:rsidRPr="00922B80" w:rsidRDefault="00452675" w:rsidP="00452675">
      <w:pPr>
        <w:tabs>
          <w:tab w:val="left" w:pos="0"/>
          <w:tab w:val="left" w:pos="1276"/>
        </w:tabs>
        <w:ind w:firstLine="709"/>
        <w:jc w:val="both"/>
        <w:rPr>
          <w:sz w:val="22"/>
          <w:szCs w:val="22"/>
        </w:rPr>
      </w:pPr>
      <w:r w:rsidRPr="00922B80">
        <w:rPr>
          <w:sz w:val="22"/>
          <w:szCs w:val="22"/>
        </w:rPr>
        <w:t>на счета, открытые в банке юридическому лицу, за исключением:</w:t>
      </w:r>
    </w:p>
    <w:p w:rsidR="00452675" w:rsidRPr="00922B80" w:rsidRDefault="00452675" w:rsidP="00452675">
      <w:pPr>
        <w:tabs>
          <w:tab w:val="left" w:pos="0"/>
          <w:tab w:val="left" w:pos="1276"/>
        </w:tabs>
        <w:ind w:firstLine="709"/>
        <w:jc w:val="both"/>
        <w:rPr>
          <w:sz w:val="22"/>
          <w:szCs w:val="22"/>
        </w:rPr>
      </w:pPr>
      <w:r w:rsidRPr="00922B80">
        <w:rPr>
          <w:sz w:val="22"/>
          <w:szCs w:val="22"/>
        </w:rPr>
        <w:t>оплаты обязательств юридического лица в соответствии с валютным законодательством Российской Федерации;</w:t>
      </w:r>
    </w:p>
    <w:p w:rsidR="00452675" w:rsidRPr="00922B80" w:rsidRDefault="00452675" w:rsidP="00452675">
      <w:pPr>
        <w:tabs>
          <w:tab w:val="left" w:pos="0"/>
          <w:tab w:val="left" w:pos="1276"/>
        </w:tabs>
        <w:ind w:firstLine="709"/>
        <w:jc w:val="both"/>
        <w:rPr>
          <w:sz w:val="22"/>
          <w:szCs w:val="22"/>
        </w:rPr>
      </w:pPr>
      <w:r w:rsidRPr="00922B80">
        <w:rPr>
          <w:sz w:val="22"/>
          <w:szCs w:val="22"/>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452675" w:rsidRPr="00922B80" w:rsidRDefault="00452675" w:rsidP="00452675">
      <w:pPr>
        <w:tabs>
          <w:tab w:val="left" w:pos="0"/>
          <w:tab w:val="left" w:pos="1276"/>
        </w:tabs>
        <w:ind w:firstLine="709"/>
        <w:jc w:val="both"/>
        <w:rPr>
          <w:sz w:val="22"/>
          <w:szCs w:val="22"/>
        </w:rPr>
      </w:pPr>
      <w:r w:rsidRPr="00922B80">
        <w:rPr>
          <w:sz w:val="22"/>
          <w:szCs w:val="22"/>
        </w:rPr>
        <w:t>оплаты фактически выполненных юридическим лицом работ, оказанных услуг, изготовленной продукции,  источником финансового обеспечения которых являются целевые средства,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 правовыми актами о предоставлении субсидии;</w:t>
      </w:r>
    </w:p>
    <w:p w:rsidR="00452675" w:rsidRPr="00922B80" w:rsidRDefault="00452675" w:rsidP="00452675">
      <w:pPr>
        <w:tabs>
          <w:tab w:val="left" w:pos="0"/>
          <w:tab w:val="left" w:pos="1276"/>
        </w:tabs>
        <w:ind w:firstLine="709"/>
        <w:jc w:val="both"/>
        <w:rPr>
          <w:sz w:val="22"/>
          <w:szCs w:val="22"/>
        </w:rPr>
      </w:pPr>
      <w:r w:rsidRPr="00922B80">
        <w:rPr>
          <w:sz w:val="22"/>
          <w:szCs w:val="22"/>
        </w:rPr>
        <w:t>возмещения произведенных юридическим лицом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неучастника бюджетного процесса и при условии представления документов, указанных в абзаце седьмом настоящего подпункта,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452675" w:rsidRPr="00922B80" w:rsidRDefault="00452675" w:rsidP="00452675">
      <w:pPr>
        <w:tabs>
          <w:tab w:val="left" w:pos="0"/>
          <w:tab w:val="left" w:pos="1276"/>
        </w:tabs>
        <w:ind w:firstLine="709"/>
        <w:jc w:val="both"/>
        <w:rPr>
          <w:sz w:val="22"/>
          <w:szCs w:val="22"/>
        </w:rPr>
      </w:pPr>
      <w:r w:rsidRPr="00922B80">
        <w:rPr>
          <w:sz w:val="22"/>
          <w:szCs w:val="22"/>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452675" w:rsidRPr="00922B80" w:rsidRDefault="00452675" w:rsidP="00452675">
      <w:pPr>
        <w:tabs>
          <w:tab w:val="left" w:pos="0"/>
          <w:tab w:val="left" w:pos="1276"/>
        </w:tabs>
        <w:ind w:firstLine="709"/>
        <w:jc w:val="both"/>
        <w:rPr>
          <w:sz w:val="22"/>
          <w:szCs w:val="22"/>
        </w:rPr>
      </w:pPr>
      <w:r w:rsidRPr="00922B80">
        <w:rPr>
          <w:sz w:val="22"/>
          <w:szCs w:val="22"/>
        </w:rPr>
        <w:t>б) обязанность юридического лица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w:t>
      </w:r>
    </w:p>
    <w:p w:rsidR="00452675" w:rsidRPr="00922B80" w:rsidRDefault="00452675" w:rsidP="00452675">
      <w:pPr>
        <w:tabs>
          <w:tab w:val="left" w:pos="0"/>
          <w:tab w:val="left" w:pos="1276"/>
        </w:tabs>
        <w:ind w:firstLine="709"/>
        <w:jc w:val="both"/>
        <w:rPr>
          <w:sz w:val="22"/>
          <w:szCs w:val="22"/>
        </w:rPr>
      </w:pPr>
      <w:r w:rsidRPr="00922B80">
        <w:rPr>
          <w:sz w:val="22"/>
          <w:szCs w:val="22"/>
        </w:rPr>
        <w:t>в) представление в территориальные органы Федерального казначейства документов, предусмотренных порядком санкционирования целевых средств;</w:t>
      </w:r>
    </w:p>
    <w:p w:rsidR="00452675" w:rsidRPr="00922B80" w:rsidRDefault="00452675" w:rsidP="00452675">
      <w:pPr>
        <w:tabs>
          <w:tab w:val="left" w:pos="0"/>
          <w:tab w:val="left" w:pos="1276"/>
        </w:tabs>
        <w:ind w:firstLine="709"/>
        <w:jc w:val="both"/>
        <w:rPr>
          <w:sz w:val="22"/>
          <w:szCs w:val="22"/>
        </w:rPr>
      </w:pPr>
      <w:r w:rsidRPr="00922B80">
        <w:rPr>
          <w:sz w:val="22"/>
          <w:szCs w:val="22"/>
        </w:rPr>
        <w:t>г)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идентификатора 0000000002017Q3T0002, сформированного в рамках казначейского сопровождения Договора об участии Российской Федерации в собственности субъекта инвестиций №01-09/222 от «22» декабря 2017г.</w:t>
      </w:r>
    </w:p>
    <w:p w:rsidR="00452675" w:rsidRPr="00922B80" w:rsidRDefault="00452675" w:rsidP="00452675">
      <w:pPr>
        <w:tabs>
          <w:tab w:val="left" w:pos="0"/>
          <w:tab w:val="left" w:pos="1276"/>
        </w:tabs>
        <w:ind w:firstLine="709"/>
        <w:jc w:val="both"/>
        <w:rPr>
          <w:sz w:val="22"/>
          <w:szCs w:val="22"/>
        </w:rPr>
      </w:pPr>
      <w:r w:rsidRPr="00922B80">
        <w:rPr>
          <w:sz w:val="22"/>
          <w:szCs w:val="22"/>
        </w:rPr>
        <w:t>д) иные условия, определенные принимаемыми в соответствии с пунктом 10 части 2 статьи 5 Федерального закона актами Правительства Российской Федерации, предусмотренными разделом IV Правил.</w:t>
      </w:r>
    </w:p>
    <w:p w:rsidR="00452675" w:rsidRPr="00922B80" w:rsidRDefault="00452675" w:rsidP="00452675">
      <w:pPr>
        <w:tabs>
          <w:tab w:val="left" w:pos="800"/>
          <w:tab w:val="left" w:pos="1276"/>
        </w:tabs>
        <w:ind w:left="709"/>
        <w:jc w:val="both"/>
        <w:rPr>
          <w:sz w:val="22"/>
          <w:szCs w:val="22"/>
        </w:rPr>
      </w:pPr>
    </w:p>
    <w:p w:rsidR="00452675" w:rsidRPr="00922B80" w:rsidRDefault="00452675" w:rsidP="00452675">
      <w:pPr>
        <w:numPr>
          <w:ilvl w:val="0"/>
          <w:numId w:val="1"/>
        </w:numPr>
        <w:tabs>
          <w:tab w:val="left" w:pos="0"/>
          <w:tab w:val="left" w:pos="800"/>
          <w:tab w:val="left" w:pos="2127"/>
        </w:tabs>
        <w:ind w:firstLine="709"/>
        <w:jc w:val="center"/>
        <w:rPr>
          <w:b/>
          <w:bCs/>
          <w:sz w:val="22"/>
          <w:szCs w:val="22"/>
        </w:rPr>
      </w:pPr>
      <w:r w:rsidRPr="00922B80">
        <w:rPr>
          <w:b/>
          <w:bCs/>
          <w:sz w:val="22"/>
          <w:szCs w:val="22"/>
        </w:rPr>
        <w:t xml:space="preserve"> Стоимость Товара и порядок расчетов.</w:t>
      </w:r>
    </w:p>
    <w:p w:rsidR="00452675" w:rsidRPr="00922B80" w:rsidRDefault="00452675" w:rsidP="00452675">
      <w:pPr>
        <w:numPr>
          <w:ilvl w:val="1"/>
          <w:numId w:val="1"/>
        </w:numPr>
        <w:tabs>
          <w:tab w:val="left" w:pos="567"/>
          <w:tab w:val="left" w:pos="800"/>
          <w:tab w:val="left" w:pos="2127"/>
        </w:tabs>
        <w:ind w:firstLine="709"/>
        <w:jc w:val="both"/>
        <w:rPr>
          <w:sz w:val="22"/>
          <w:szCs w:val="22"/>
        </w:rPr>
      </w:pPr>
      <w:r w:rsidRPr="00922B80">
        <w:rPr>
          <w:sz w:val="22"/>
          <w:szCs w:val="22"/>
        </w:rPr>
        <w:t xml:space="preserve"> Стоимость Товара и порядок расчетов согласовывается Сторонами в  Спецификации.</w:t>
      </w:r>
    </w:p>
    <w:p w:rsidR="00452675" w:rsidRPr="00922B80" w:rsidRDefault="00452675" w:rsidP="00A058A4">
      <w:pPr>
        <w:numPr>
          <w:ilvl w:val="1"/>
          <w:numId w:val="1"/>
        </w:numPr>
        <w:tabs>
          <w:tab w:val="left" w:pos="567"/>
          <w:tab w:val="left" w:pos="800"/>
          <w:tab w:val="left" w:pos="2127"/>
        </w:tabs>
        <w:ind w:firstLine="709"/>
        <w:jc w:val="both"/>
        <w:rPr>
          <w:sz w:val="22"/>
          <w:szCs w:val="22"/>
        </w:rPr>
      </w:pPr>
      <w:r w:rsidRPr="00922B80">
        <w:rPr>
          <w:sz w:val="22"/>
          <w:szCs w:val="22"/>
        </w:rPr>
        <w:t xml:space="preserve"> Стоимость Товара является фиксированной и подлежит изменению только в случае подписания Сторонами дополнительного соглашения к настоящему Договору. </w:t>
      </w:r>
      <w:r w:rsidR="00A058A4" w:rsidRPr="00A058A4">
        <w:rPr>
          <w:sz w:val="22"/>
          <w:szCs w:val="22"/>
        </w:rPr>
        <w:t xml:space="preserve">В случае </w:t>
      </w:r>
      <w:r w:rsidR="00A058A4">
        <w:rPr>
          <w:sz w:val="22"/>
          <w:szCs w:val="22"/>
        </w:rPr>
        <w:t>з</w:t>
      </w:r>
      <w:r w:rsidR="00A058A4" w:rsidRPr="00A058A4">
        <w:rPr>
          <w:sz w:val="22"/>
          <w:szCs w:val="22"/>
        </w:rPr>
        <w:t xml:space="preserve">аконодательного изменения ставки налога на добавленную стоимость (НДС) общая стоимость договора (равно как и стоимость каждой </w:t>
      </w:r>
      <w:r w:rsidR="00A058A4" w:rsidRPr="00A058A4">
        <w:rPr>
          <w:sz w:val="22"/>
          <w:szCs w:val="22"/>
        </w:rPr>
        <w:lastRenderedPageBreak/>
        <w:t>Спецификации) автоматически пересчитывается в соответствии с вновь установленными ставками НДС, на дату вступления в силу соответствующего Федерального законодательного акта.</w:t>
      </w:r>
    </w:p>
    <w:p w:rsidR="00452675" w:rsidRPr="00922B80" w:rsidRDefault="00452675" w:rsidP="00452675">
      <w:pPr>
        <w:numPr>
          <w:ilvl w:val="1"/>
          <w:numId w:val="1"/>
        </w:numPr>
        <w:tabs>
          <w:tab w:val="left" w:pos="567"/>
          <w:tab w:val="left" w:pos="800"/>
          <w:tab w:val="left" w:pos="2127"/>
        </w:tabs>
        <w:ind w:firstLine="709"/>
        <w:jc w:val="both"/>
        <w:rPr>
          <w:sz w:val="22"/>
          <w:szCs w:val="22"/>
        </w:rPr>
      </w:pPr>
      <w:r w:rsidRPr="00922B80">
        <w:rPr>
          <w:sz w:val="22"/>
          <w:szCs w:val="22"/>
        </w:rPr>
        <w:t>В стоимость Товара включаются:</w:t>
      </w:r>
    </w:p>
    <w:p w:rsidR="00452675" w:rsidRPr="00922B80" w:rsidRDefault="00452675" w:rsidP="00452675">
      <w:pPr>
        <w:pStyle w:val="ConsNormal"/>
        <w:widowControl/>
        <w:ind w:firstLine="709"/>
        <w:jc w:val="both"/>
        <w:rPr>
          <w:rFonts w:ascii="Times New Roman" w:hAnsi="Times New Roman" w:cs="Times New Roman"/>
          <w:sz w:val="22"/>
          <w:szCs w:val="22"/>
        </w:rPr>
      </w:pPr>
      <w:r w:rsidRPr="00922B80">
        <w:rPr>
          <w:rFonts w:ascii="Times New Roman" w:hAnsi="Times New Roman" w:cs="Times New Roman"/>
          <w:sz w:val="22"/>
          <w:szCs w:val="22"/>
        </w:rPr>
        <w:t xml:space="preserve">- стоимость закупки, изготовления, сборки, испытаний, оформления документации; </w:t>
      </w:r>
    </w:p>
    <w:p w:rsidR="00452675" w:rsidRPr="00922B80" w:rsidRDefault="00452675" w:rsidP="00452675">
      <w:pPr>
        <w:pStyle w:val="ConsNormal"/>
        <w:widowControl/>
        <w:ind w:firstLine="709"/>
        <w:jc w:val="both"/>
        <w:rPr>
          <w:rFonts w:ascii="Times New Roman" w:hAnsi="Times New Roman" w:cs="Times New Roman"/>
          <w:sz w:val="22"/>
          <w:szCs w:val="22"/>
        </w:rPr>
      </w:pPr>
      <w:r w:rsidRPr="00922B80">
        <w:rPr>
          <w:rFonts w:ascii="Times New Roman" w:hAnsi="Times New Roman" w:cs="Times New Roman"/>
          <w:sz w:val="22"/>
          <w:szCs w:val="22"/>
        </w:rPr>
        <w:t xml:space="preserve">- стоимость упаковки (тары) товара и маркировки, </w:t>
      </w:r>
    </w:p>
    <w:p w:rsidR="00452675" w:rsidRDefault="00452675" w:rsidP="00452675">
      <w:pPr>
        <w:pStyle w:val="ConsNormal"/>
        <w:widowControl/>
        <w:ind w:firstLine="709"/>
        <w:jc w:val="both"/>
        <w:rPr>
          <w:rFonts w:ascii="Times New Roman" w:hAnsi="Times New Roman" w:cs="Times New Roman"/>
          <w:sz w:val="22"/>
          <w:szCs w:val="22"/>
        </w:rPr>
      </w:pPr>
      <w:r w:rsidRPr="00922B80">
        <w:rPr>
          <w:rFonts w:ascii="Times New Roman" w:hAnsi="Times New Roman" w:cs="Times New Roman"/>
          <w:sz w:val="22"/>
          <w:szCs w:val="22"/>
        </w:rPr>
        <w:t>-стоимость доставки Товара до склада Покупателя в случае осуществления доставки Товара силами Поставщика/Грузоперевозчика,</w:t>
      </w:r>
    </w:p>
    <w:p w:rsidR="00AD14AC" w:rsidRPr="00922B80" w:rsidRDefault="00AD14AC" w:rsidP="00452675">
      <w:pPr>
        <w:pStyle w:val="ConsNormal"/>
        <w:widowControl/>
        <w:ind w:firstLine="709"/>
        <w:jc w:val="both"/>
        <w:rPr>
          <w:rFonts w:ascii="Times New Roman" w:hAnsi="Times New Roman" w:cs="Times New Roman"/>
          <w:sz w:val="22"/>
          <w:szCs w:val="22"/>
        </w:rPr>
      </w:pPr>
      <w:r w:rsidRPr="00AD14AC">
        <w:rPr>
          <w:rFonts w:ascii="Times New Roman" w:hAnsi="Times New Roman" w:cs="Times New Roman"/>
          <w:sz w:val="22"/>
          <w:szCs w:val="22"/>
          <w:highlight w:val="yellow"/>
        </w:rPr>
        <w:t>-  стоимость сертификатов РРР/РС</w:t>
      </w:r>
      <w:r>
        <w:rPr>
          <w:rFonts w:ascii="Times New Roman" w:hAnsi="Times New Roman" w:cs="Times New Roman"/>
          <w:sz w:val="22"/>
          <w:szCs w:val="22"/>
        </w:rPr>
        <w:t xml:space="preserve"> </w:t>
      </w:r>
    </w:p>
    <w:p w:rsidR="00452675" w:rsidRPr="00922B80" w:rsidRDefault="00452675" w:rsidP="00452675">
      <w:pPr>
        <w:pStyle w:val="ConsNormal"/>
        <w:widowControl/>
        <w:ind w:firstLine="709"/>
        <w:jc w:val="both"/>
        <w:rPr>
          <w:rFonts w:ascii="Times New Roman" w:hAnsi="Times New Roman" w:cs="Times New Roman"/>
          <w:sz w:val="22"/>
          <w:szCs w:val="22"/>
        </w:rPr>
      </w:pPr>
      <w:r w:rsidRPr="00922B80">
        <w:rPr>
          <w:rFonts w:ascii="Times New Roman" w:hAnsi="Times New Roman" w:cs="Times New Roman"/>
          <w:sz w:val="22"/>
          <w:szCs w:val="22"/>
        </w:rPr>
        <w:t xml:space="preserve">- таможенные пошлины и другие обязательные платежи, </w:t>
      </w:r>
    </w:p>
    <w:p w:rsidR="00452675" w:rsidRPr="00922B80" w:rsidRDefault="00452675" w:rsidP="00452675">
      <w:pPr>
        <w:pStyle w:val="ConsNormal"/>
        <w:widowControl/>
        <w:ind w:firstLine="709"/>
        <w:jc w:val="both"/>
        <w:rPr>
          <w:rFonts w:ascii="Times New Roman" w:hAnsi="Times New Roman" w:cs="Times New Roman"/>
          <w:sz w:val="22"/>
          <w:szCs w:val="22"/>
        </w:rPr>
      </w:pPr>
      <w:r w:rsidRPr="00922B80">
        <w:rPr>
          <w:rFonts w:ascii="Times New Roman" w:hAnsi="Times New Roman" w:cs="Times New Roman"/>
          <w:sz w:val="22"/>
          <w:szCs w:val="22"/>
        </w:rPr>
        <w:t>которые Поставщик должен оплатить в связи с выполнением обязательств по Договору в соответствии с законодательством Российской Федерации.</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922B80">
        <w:rPr>
          <w:rFonts w:eastAsia="MS Mincho"/>
          <w:sz w:val="22"/>
          <w:szCs w:val="22"/>
        </w:rPr>
        <w:t xml:space="preserve"> Оплата производится при условии получения Покупателем от Поставщика счета на </w:t>
      </w:r>
      <w:r w:rsidRPr="000A1CF2">
        <w:rPr>
          <w:rFonts w:eastAsia="MS Mincho"/>
          <w:sz w:val="22"/>
          <w:szCs w:val="22"/>
        </w:rPr>
        <w:t>соответствующую сумму платежа</w:t>
      </w:r>
      <w:r w:rsidR="00604EC1">
        <w:rPr>
          <w:rFonts w:eastAsia="MS Mincho"/>
          <w:sz w:val="22"/>
          <w:szCs w:val="22"/>
        </w:rPr>
        <w:t xml:space="preserve"> </w:t>
      </w:r>
      <w:r w:rsidR="00604EC1" w:rsidRPr="00604EC1">
        <w:rPr>
          <w:rFonts w:eastAsia="MS Mincho"/>
          <w:sz w:val="22"/>
          <w:szCs w:val="22"/>
          <w:highlight w:val="cyan"/>
        </w:rPr>
        <w:t>и оформления Поставщиком документов в соответствии с требованиями Органа федерального казначейства</w:t>
      </w:r>
      <w:r w:rsidRPr="00604EC1">
        <w:rPr>
          <w:rFonts w:eastAsia="MS Mincho"/>
          <w:sz w:val="22"/>
          <w:szCs w:val="22"/>
          <w:highlight w:val="cyan"/>
        </w:rPr>
        <w:t>.</w:t>
      </w:r>
      <w:r w:rsidRPr="000A1CF2">
        <w:rPr>
          <w:rFonts w:eastAsia="MS Mincho"/>
          <w:sz w:val="22"/>
          <w:szCs w:val="22"/>
        </w:rPr>
        <w:t xml:space="preserve"> </w:t>
      </w:r>
    </w:p>
    <w:p w:rsidR="00452675" w:rsidRPr="000A1CF2" w:rsidRDefault="00452675" w:rsidP="00452675">
      <w:pPr>
        <w:pStyle w:val="a5"/>
        <w:numPr>
          <w:ilvl w:val="1"/>
          <w:numId w:val="1"/>
        </w:numPr>
        <w:ind w:left="0" w:firstLine="709"/>
        <w:jc w:val="both"/>
        <w:rPr>
          <w:sz w:val="22"/>
          <w:szCs w:val="22"/>
        </w:rPr>
      </w:pPr>
      <w:r w:rsidRPr="000A1CF2">
        <w:rPr>
          <w:sz w:val="22"/>
          <w:szCs w:val="22"/>
        </w:rPr>
        <w:t xml:space="preserve"> </w:t>
      </w:r>
      <w:r w:rsidR="0075012F" w:rsidRPr="000A1CF2">
        <w:rPr>
          <w:sz w:val="22"/>
          <w:szCs w:val="22"/>
        </w:rPr>
        <w:t>Расчеты  по настоящему Договору осуществляются в рублях, в безналичной форме. Для расчетов по Договору Стороны обязаны использовать лицевые счета, открытые в соответствующем Управлении Федерального казначейства, которые Стороны согласуют в течение 30 дней с момента заключения настоящего Договора, путем подписания Дополнительного соглашения.</w:t>
      </w:r>
    </w:p>
    <w:p w:rsidR="00A058A4" w:rsidRPr="000A1CF2" w:rsidRDefault="00A058A4" w:rsidP="00A058A4">
      <w:pPr>
        <w:pStyle w:val="a5"/>
        <w:numPr>
          <w:ilvl w:val="1"/>
          <w:numId w:val="1"/>
        </w:numPr>
        <w:ind w:left="0" w:firstLine="720"/>
        <w:jc w:val="both"/>
        <w:rPr>
          <w:sz w:val="22"/>
          <w:szCs w:val="22"/>
        </w:rPr>
      </w:pPr>
      <w:r w:rsidRPr="000A1CF2">
        <w:rPr>
          <w:sz w:val="22"/>
          <w:szCs w:val="22"/>
        </w:rPr>
        <w:t>В случае если в Спецификации Сторонами согласована стоимость Товара в иностранной валюте, Покупатель осуществляет авансовые платежи на лицевой счет Поставщика, в рублях РФ, по курсу ЦБ РФ на дату подачи Покупателем платежного поручения в Управление Федерального казначейства. Оплата окончательного платежа за поставленный Товар осуществляется Покупателем на расчетный счет Поставщика, в рублях РФ, по курсу ЦБ РФ, установленному на дату подписания Сторонами Товарной накладной ТОРГ 12 либо Универсального передаточного документа (УПД).</w:t>
      </w:r>
    </w:p>
    <w:p w:rsidR="00452675" w:rsidRPr="000A1CF2" w:rsidRDefault="00452675" w:rsidP="00452675">
      <w:pPr>
        <w:pStyle w:val="a5"/>
        <w:numPr>
          <w:ilvl w:val="1"/>
          <w:numId w:val="1"/>
        </w:numPr>
        <w:ind w:left="0" w:firstLine="709"/>
        <w:jc w:val="both"/>
        <w:rPr>
          <w:sz w:val="22"/>
          <w:szCs w:val="22"/>
        </w:rPr>
      </w:pPr>
      <w:r w:rsidRPr="000A1CF2">
        <w:rPr>
          <w:sz w:val="22"/>
          <w:szCs w:val="22"/>
        </w:rPr>
        <w:t xml:space="preserve"> Покупатель вправе осуществлять платежи по настоящему Договору на расчетный счет Поставщика, при условии</w:t>
      </w:r>
      <w:r w:rsidR="000B6E21" w:rsidRPr="000A1CF2">
        <w:rPr>
          <w:sz w:val="22"/>
          <w:szCs w:val="22"/>
        </w:rPr>
        <w:t>,</w:t>
      </w:r>
      <w:r w:rsidRPr="000A1CF2">
        <w:rPr>
          <w:sz w:val="22"/>
          <w:szCs w:val="22"/>
        </w:rPr>
        <w:t xml:space="preserve"> если в Спецификации Сторонами согласована оплата полной стоимости Товара после подписания Покупателем</w:t>
      </w:r>
      <w:r w:rsidRPr="000A1CF2">
        <w:rPr>
          <w:bCs/>
          <w:color w:val="000000"/>
          <w:sz w:val="22"/>
          <w:szCs w:val="22"/>
        </w:rPr>
        <w:t xml:space="preserve"> ТОРГ 12 либо УПД, прохождения входного контроля на поставленный Товар на складе Покупателя без замечаний или с устраненными Поставщиком замечаниями и получения Покупателем оригиналов счетов-фактур и всех документов и сертификатов на отгруженный Товар.</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Обязательства Покупателя по оплате Товара считаются исполненными с даты списания денежных средств с расчетного/ лицевого счета Покупателя.</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В случае если условиями Спецификации предусмотрена предварительная оплата Товара, Поставщик в течение 5 (пяти) календарных дней после получения предоплаты обязан выставить и предоставить Покупателю счет-фактуру на сумму предоплаты.</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Зачет выплаченного аванса (предоплаты) производится пропорционально стоимости поставленного Товара.</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С момента передачи Товара Покупателю и до полной его оплаты Поставщику Товар не признается находящимся в залоге у Поставщика.</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Один раз в год Стороны проводят сверку взаиморасчетов с обязательным подписанием Акта сверки. Покупатель направляет Поставщику неподписанный проект Акта сверки по адресу электронной почты, указанному Поставщиком. При этом Поставщик обязан в течение 10 (десяти) рабочих дней с момента получения проекта Акта сверки передать Покупателю два экземпляра акта сверки, подписанных и скрепленных печатью Поставщика. В случае несогласия с проектом Акта сверки Поставщик в тот же срок обязан направить Покупателю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Срок подписания Покупателем и направления в адрес Поставщика Акта сверки не должен превышать 10 (десяти) рабочих дней с момента получения Покупателем Акта сверки, подписанного Поставщиком.</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 Поставщик обязан направить Покупателю Акты сверки (2 (два) экземпляра) в течение 10 (десяти) дней с момента исполнения обязательства по Договору. В течение 10 (десяти) календарных дней с даты получения Акта сверки Покупатель обязан, в отсутствии мотивированных замечаний по Акту, надлежащим образом подписать Акты сверки, скрепить печатью и направить Поставщику.</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Взаиморасчеты и сверка взаиморасчетов ведутся в разрезе спецификаций, если иное не оговорено условиями Договора.</w:t>
      </w:r>
    </w:p>
    <w:p w:rsidR="00452675" w:rsidRPr="000A1CF2" w:rsidRDefault="00452675" w:rsidP="00452675">
      <w:pPr>
        <w:numPr>
          <w:ilvl w:val="1"/>
          <w:numId w:val="1"/>
        </w:numPr>
        <w:tabs>
          <w:tab w:val="left" w:pos="567"/>
          <w:tab w:val="left" w:pos="800"/>
          <w:tab w:val="left" w:pos="2127"/>
        </w:tabs>
        <w:ind w:firstLine="709"/>
        <w:jc w:val="both"/>
        <w:rPr>
          <w:sz w:val="22"/>
          <w:szCs w:val="22"/>
        </w:rPr>
      </w:pPr>
      <w:r w:rsidRPr="000A1CF2">
        <w:rPr>
          <w:sz w:val="22"/>
          <w:szCs w:val="22"/>
        </w:rPr>
        <w:t xml:space="preserve">Валюта исполнения обязательств по Договору – рубли РФ. </w:t>
      </w:r>
    </w:p>
    <w:p w:rsidR="00452675" w:rsidRPr="000A1CF2" w:rsidRDefault="00452675" w:rsidP="00452675">
      <w:pPr>
        <w:tabs>
          <w:tab w:val="left" w:pos="567"/>
          <w:tab w:val="left" w:pos="800"/>
          <w:tab w:val="left" w:pos="2127"/>
        </w:tabs>
        <w:ind w:firstLine="709"/>
        <w:jc w:val="both"/>
        <w:rPr>
          <w:sz w:val="22"/>
          <w:szCs w:val="22"/>
        </w:rPr>
      </w:pPr>
    </w:p>
    <w:p w:rsidR="00452675" w:rsidRPr="000A1CF2" w:rsidRDefault="00452675" w:rsidP="00452675">
      <w:pPr>
        <w:numPr>
          <w:ilvl w:val="0"/>
          <w:numId w:val="1"/>
        </w:numPr>
        <w:tabs>
          <w:tab w:val="left" w:pos="567"/>
          <w:tab w:val="left" w:pos="800"/>
        </w:tabs>
        <w:ind w:firstLine="709"/>
        <w:jc w:val="center"/>
        <w:rPr>
          <w:b/>
          <w:bCs/>
          <w:sz w:val="22"/>
          <w:szCs w:val="22"/>
        </w:rPr>
      </w:pPr>
      <w:r w:rsidRPr="000A1CF2">
        <w:rPr>
          <w:b/>
          <w:bCs/>
          <w:sz w:val="22"/>
          <w:szCs w:val="22"/>
        </w:rPr>
        <w:t>Срок поставки Товара.</w:t>
      </w:r>
    </w:p>
    <w:p w:rsidR="00A058A4" w:rsidRPr="000A1CF2" w:rsidRDefault="00A058A4" w:rsidP="00A058A4">
      <w:pPr>
        <w:numPr>
          <w:ilvl w:val="1"/>
          <w:numId w:val="1"/>
        </w:numPr>
        <w:tabs>
          <w:tab w:val="left" w:pos="0"/>
          <w:tab w:val="left" w:pos="800"/>
          <w:tab w:val="left" w:pos="2127"/>
        </w:tabs>
        <w:autoSpaceDE w:val="0"/>
        <w:autoSpaceDN w:val="0"/>
        <w:adjustRightInd w:val="0"/>
        <w:ind w:firstLine="709"/>
        <w:jc w:val="both"/>
        <w:rPr>
          <w:sz w:val="22"/>
          <w:szCs w:val="22"/>
        </w:rPr>
      </w:pPr>
      <w:r w:rsidRPr="000A1CF2">
        <w:rPr>
          <w:sz w:val="22"/>
          <w:szCs w:val="22"/>
        </w:rPr>
        <w:t>Срок поставки Товара указывается в Спецификации.</w:t>
      </w:r>
    </w:p>
    <w:p w:rsidR="00A058A4" w:rsidRPr="000A1CF2" w:rsidRDefault="00A058A4" w:rsidP="00A058A4">
      <w:pPr>
        <w:numPr>
          <w:ilvl w:val="1"/>
          <w:numId w:val="1"/>
        </w:numPr>
        <w:tabs>
          <w:tab w:val="left" w:pos="0"/>
          <w:tab w:val="left" w:pos="800"/>
          <w:tab w:val="left" w:pos="2127"/>
        </w:tabs>
        <w:ind w:firstLine="709"/>
        <w:jc w:val="both"/>
        <w:rPr>
          <w:bCs/>
          <w:sz w:val="22"/>
          <w:szCs w:val="22"/>
        </w:rPr>
      </w:pPr>
      <w:r w:rsidRPr="000A1CF2">
        <w:rPr>
          <w:sz w:val="22"/>
          <w:szCs w:val="22"/>
        </w:rPr>
        <w:lastRenderedPageBreak/>
        <w:t>Датой поставки Товара считается дата подписания акта входного контроля Покупателем без замечаний либо с устраненными замечаниями.</w:t>
      </w:r>
    </w:p>
    <w:p w:rsidR="00A058A4" w:rsidRPr="000A1CF2" w:rsidRDefault="00A058A4" w:rsidP="00A058A4">
      <w:pPr>
        <w:numPr>
          <w:ilvl w:val="1"/>
          <w:numId w:val="1"/>
        </w:numPr>
        <w:tabs>
          <w:tab w:val="left" w:pos="0"/>
          <w:tab w:val="left" w:pos="800"/>
          <w:tab w:val="left" w:pos="2127"/>
        </w:tabs>
        <w:ind w:firstLine="709"/>
        <w:jc w:val="both"/>
        <w:rPr>
          <w:bCs/>
          <w:sz w:val="22"/>
          <w:szCs w:val="22"/>
        </w:rPr>
      </w:pPr>
      <w:r w:rsidRPr="000A1CF2">
        <w:rPr>
          <w:bCs/>
          <w:sz w:val="22"/>
          <w:szCs w:val="22"/>
        </w:rPr>
        <w:t xml:space="preserve"> </w:t>
      </w:r>
      <w:r w:rsidRPr="000A1CF2">
        <w:rPr>
          <w:sz w:val="22"/>
          <w:szCs w:val="22"/>
        </w:rPr>
        <w:t>Товар считается надлежащим образом поставленным, если:</w:t>
      </w:r>
    </w:p>
    <w:p w:rsidR="00A058A4" w:rsidRPr="000A1CF2" w:rsidRDefault="00A058A4" w:rsidP="00A058A4">
      <w:pPr>
        <w:pStyle w:val="ConsNormal"/>
        <w:widowControl/>
        <w:ind w:firstLine="709"/>
        <w:jc w:val="both"/>
        <w:rPr>
          <w:rFonts w:ascii="Times New Roman" w:hAnsi="Times New Roman" w:cs="Times New Roman"/>
          <w:sz w:val="22"/>
          <w:szCs w:val="22"/>
        </w:rPr>
      </w:pPr>
      <w:r w:rsidRPr="000A1CF2">
        <w:rPr>
          <w:rFonts w:ascii="Times New Roman" w:hAnsi="Times New Roman" w:cs="Times New Roman"/>
          <w:sz w:val="22"/>
          <w:szCs w:val="22"/>
        </w:rPr>
        <w:t xml:space="preserve">-Поставщиком соблюдены требования настоящего Договора и приложений к нему, а также действующего законодательства; </w:t>
      </w:r>
    </w:p>
    <w:p w:rsidR="00A058A4" w:rsidRPr="000A1CF2" w:rsidRDefault="00A058A4" w:rsidP="00A058A4">
      <w:pPr>
        <w:pStyle w:val="ConsNormal"/>
        <w:widowControl/>
        <w:ind w:firstLine="709"/>
        <w:jc w:val="both"/>
        <w:rPr>
          <w:rFonts w:ascii="Times New Roman" w:hAnsi="Times New Roman" w:cs="Times New Roman"/>
          <w:sz w:val="22"/>
          <w:szCs w:val="22"/>
        </w:rPr>
      </w:pPr>
      <w:r w:rsidRPr="000A1CF2">
        <w:rPr>
          <w:rFonts w:ascii="Times New Roman" w:hAnsi="Times New Roman" w:cs="Times New Roman"/>
          <w:sz w:val="22"/>
          <w:szCs w:val="22"/>
        </w:rPr>
        <w:t>-Товар упакован и замаркирован согласно требованиям действующих норм и условий настоящего Договора;</w:t>
      </w:r>
    </w:p>
    <w:p w:rsidR="00A058A4" w:rsidRPr="000A1CF2" w:rsidRDefault="00A058A4" w:rsidP="00A058A4">
      <w:pPr>
        <w:pStyle w:val="ConsNormal"/>
        <w:widowControl/>
        <w:ind w:firstLine="709"/>
        <w:jc w:val="both"/>
        <w:rPr>
          <w:rFonts w:ascii="Times New Roman" w:hAnsi="Times New Roman" w:cs="Times New Roman"/>
          <w:sz w:val="22"/>
          <w:szCs w:val="22"/>
        </w:rPr>
      </w:pPr>
      <w:r w:rsidRPr="000A1CF2">
        <w:rPr>
          <w:rFonts w:ascii="Times New Roman" w:hAnsi="Times New Roman" w:cs="Times New Roman"/>
          <w:sz w:val="22"/>
          <w:szCs w:val="22"/>
        </w:rPr>
        <w:t xml:space="preserve">-Покупателем в полном объеме получены документы, связанные с поставкой Товара; </w:t>
      </w:r>
    </w:p>
    <w:p w:rsidR="00603F32" w:rsidRDefault="00A058A4" w:rsidP="00603F32">
      <w:pPr>
        <w:pStyle w:val="ConsNormal"/>
        <w:widowControl/>
        <w:ind w:firstLine="709"/>
        <w:jc w:val="both"/>
        <w:rPr>
          <w:rFonts w:ascii="Times New Roman" w:hAnsi="Times New Roman" w:cs="Times New Roman"/>
          <w:sz w:val="22"/>
          <w:szCs w:val="22"/>
        </w:rPr>
      </w:pPr>
      <w:r w:rsidRPr="00603F32">
        <w:rPr>
          <w:rFonts w:ascii="Times New Roman" w:hAnsi="Times New Roman" w:cs="Times New Roman"/>
          <w:sz w:val="22"/>
          <w:szCs w:val="22"/>
          <w:highlight w:val="cyan"/>
        </w:rPr>
        <w:t>-</w:t>
      </w:r>
      <w:r w:rsidR="00603F32" w:rsidRPr="00603F32">
        <w:rPr>
          <w:rFonts w:ascii="Times New Roman" w:hAnsi="Times New Roman" w:cs="Times New Roman"/>
          <w:sz w:val="22"/>
          <w:szCs w:val="22"/>
          <w:highlight w:val="cyan"/>
        </w:rPr>
        <w:t>Товар успешно прошел процедуру входного контроля, принятую у Покупателя и принят Покупателем в согласованном Сторонами месте передачи Товара (указывается в Спецификации).</w:t>
      </w:r>
    </w:p>
    <w:p w:rsidR="00452675" w:rsidRPr="000A1CF2" w:rsidRDefault="00452675" w:rsidP="00452675">
      <w:pPr>
        <w:numPr>
          <w:ilvl w:val="1"/>
          <w:numId w:val="1"/>
        </w:numPr>
        <w:tabs>
          <w:tab w:val="left" w:pos="0"/>
          <w:tab w:val="left" w:pos="800"/>
          <w:tab w:val="left" w:pos="2127"/>
        </w:tabs>
        <w:ind w:firstLine="709"/>
        <w:jc w:val="both"/>
        <w:rPr>
          <w:bCs/>
          <w:sz w:val="22"/>
          <w:szCs w:val="22"/>
        </w:rPr>
      </w:pPr>
      <w:r w:rsidRPr="000A1CF2">
        <w:rPr>
          <w:sz w:val="22"/>
          <w:szCs w:val="22"/>
        </w:rPr>
        <w:t>Поставщик обязуется информировать Покупателя по запросу последнего о сроках поставки Товара. Поставщик обязан немедленно сообщать о любых возможных задержках в поставке и планируемых способах их устранения</w:t>
      </w:r>
      <w:r w:rsidRPr="000A1CF2">
        <w:rPr>
          <w:bCs/>
          <w:sz w:val="22"/>
          <w:szCs w:val="22"/>
        </w:rPr>
        <w:t>. Уведомление может быть сделано по факсу, по электронной почте или по телефону.</w:t>
      </w:r>
    </w:p>
    <w:p w:rsidR="00452675" w:rsidRPr="000A1CF2" w:rsidRDefault="00452675" w:rsidP="00452675">
      <w:pPr>
        <w:tabs>
          <w:tab w:val="left" w:pos="0"/>
          <w:tab w:val="left" w:pos="800"/>
          <w:tab w:val="left" w:pos="2127"/>
        </w:tabs>
        <w:ind w:firstLine="709"/>
        <w:jc w:val="both"/>
        <w:rPr>
          <w:b/>
          <w:sz w:val="22"/>
          <w:szCs w:val="22"/>
        </w:rPr>
      </w:pPr>
      <w:r w:rsidRPr="000A1CF2">
        <w:rPr>
          <w:sz w:val="22"/>
          <w:szCs w:val="22"/>
        </w:rPr>
        <w:t xml:space="preserve">  </w:t>
      </w:r>
    </w:p>
    <w:p w:rsidR="00452675" w:rsidRPr="000A1CF2" w:rsidRDefault="00452675" w:rsidP="00452675">
      <w:pPr>
        <w:numPr>
          <w:ilvl w:val="0"/>
          <w:numId w:val="1"/>
        </w:numPr>
        <w:tabs>
          <w:tab w:val="left" w:pos="567"/>
          <w:tab w:val="left" w:pos="800"/>
        </w:tabs>
        <w:ind w:firstLine="709"/>
        <w:jc w:val="center"/>
        <w:rPr>
          <w:b/>
          <w:bCs/>
          <w:sz w:val="22"/>
          <w:szCs w:val="22"/>
        </w:rPr>
      </w:pPr>
      <w:r w:rsidRPr="000A1CF2">
        <w:rPr>
          <w:b/>
          <w:bCs/>
          <w:sz w:val="22"/>
          <w:szCs w:val="22"/>
        </w:rPr>
        <w:t xml:space="preserve"> Условия поставки Товара.</w:t>
      </w:r>
    </w:p>
    <w:p w:rsidR="00452675" w:rsidRPr="000A1CF2" w:rsidRDefault="00452675" w:rsidP="00452675">
      <w:pPr>
        <w:numPr>
          <w:ilvl w:val="1"/>
          <w:numId w:val="1"/>
        </w:numPr>
        <w:tabs>
          <w:tab w:val="left" w:pos="0"/>
          <w:tab w:val="left" w:pos="800"/>
          <w:tab w:val="left" w:pos="2127"/>
        </w:tabs>
        <w:autoSpaceDE w:val="0"/>
        <w:autoSpaceDN w:val="0"/>
        <w:adjustRightInd w:val="0"/>
        <w:ind w:firstLine="709"/>
        <w:jc w:val="both"/>
        <w:rPr>
          <w:sz w:val="22"/>
          <w:szCs w:val="22"/>
        </w:rPr>
      </w:pPr>
      <w:r w:rsidRPr="000A1CF2">
        <w:rPr>
          <w:sz w:val="22"/>
          <w:szCs w:val="22"/>
        </w:rPr>
        <w:t>В объем поставки Товара входит полная поставка Товара по Спецификации.</w:t>
      </w:r>
    </w:p>
    <w:p w:rsidR="00452675" w:rsidRPr="000A1CF2" w:rsidRDefault="00452675" w:rsidP="00452675">
      <w:pPr>
        <w:numPr>
          <w:ilvl w:val="1"/>
          <w:numId w:val="1"/>
        </w:numPr>
        <w:tabs>
          <w:tab w:val="left" w:pos="0"/>
          <w:tab w:val="left" w:pos="800"/>
          <w:tab w:val="left" w:pos="2127"/>
        </w:tabs>
        <w:autoSpaceDE w:val="0"/>
        <w:autoSpaceDN w:val="0"/>
        <w:adjustRightInd w:val="0"/>
        <w:ind w:firstLine="709"/>
        <w:jc w:val="both"/>
        <w:rPr>
          <w:bCs/>
          <w:sz w:val="22"/>
          <w:szCs w:val="22"/>
        </w:rPr>
      </w:pPr>
      <w:r w:rsidRPr="000A1CF2">
        <w:rPr>
          <w:rFonts w:eastAsia="Lucida Sans Unicode"/>
          <w:kern w:val="1"/>
          <w:sz w:val="22"/>
          <w:szCs w:val="22"/>
          <w:lang w:eastAsia="hi-IN" w:bidi="hi-IN"/>
        </w:rPr>
        <w:t>Поставка Товара может производиться автомобильным/ железнодорожным/ авиатранспортом/водным транспортом</w:t>
      </w:r>
      <w:r w:rsidR="00A058A4" w:rsidRPr="000A1CF2">
        <w:rPr>
          <w:rFonts w:eastAsia="Lucida Sans Unicode"/>
          <w:kern w:val="1"/>
          <w:sz w:val="22"/>
          <w:szCs w:val="22"/>
          <w:lang w:eastAsia="hi-IN" w:bidi="hi-IN"/>
        </w:rPr>
        <w:t>,</w:t>
      </w:r>
      <w:r w:rsidRPr="000A1CF2">
        <w:rPr>
          <w:rFonts w:eastAsia="Lucida Sans Unicode"/>
          <w:kern w:val="1"/>
          <w:sz w:val="22"/>
          <w:szCs w:val="22"/>
          <w:lang w:eastAsia="hi-IN" w:bidi="hi-IN"/>
        </w:rPr>
        <w:t xml:space="preserve">  на условиях:</w:t>
      </w:r>
    </w:p>
    <w:p w:rsidR="00A058A4" w:rsidRPr="000A1CF2" w:rsidRDefault="00A058A4" w:rsidP="00A058A4">
      <w:pPr>
        <w:tabs>
          <w:tab w:val="left" w:pos="0"/>
          <w:tab w:val="left" w:pos="800"/>
          <w:tab w:val="left" w:pos="2127"/>
        </w:tabs>
        <w:autoSpaceDE w:val="0"/>
        <w:autoSpaceDN w:val="0"/>
        <w:adjustRightInd w:val="0"/>
        <w:jc w:val="both"/>
        <w:rPr>
          <w:rFonts w:eastAsia="Lucida Sans Unicode"/>
          <w:kern w:val="1"/>
          <w:sz w:val="22"/>
          <w:szCs w:val="22"/>
          <w:lang w:eastAsia="hi-IN" w:bidi="hi-IN"/>
        </w:rPr>
      </w:pPr>
      <w:r w:rsidRPr="000A1CF2">
        <w:rPr>
          <w:rFonts w:eastAsia="Lucida Sans Unicode"/>
          <w:kern w:val="1"/>
          <w:sz w:val="22"/>
          <w:szCs w:val="22"/>
          <w:lang w:eastAsia="hi-IN" w:bidi="hi-IN"/>
        </w:rPr>
        <w:t>- доставка Покупателю транспортом Грузоперевозчика по выбору Поставщика за счет Поставщика либо силами и за счет Поставщика.</w:t>
      </w:r>
    </w:p>
    <w:p w:rsidR="00A058A4" w:rsidRPr="000A1CF2" w:rsidRDefault="00A058A4" w:rsidP="00A058A4">
      <w:pPr>
        <w:tabs>
          <w:tab w:val="left" w:pos="0"/>
          <w:tab w:val="left" w:pos="800"/>
          <w:tab w:val="left" w:pos="2127"/>
        </w:tabs>
        <w:autoSpaceDE w:val="0"/>
        <w:autoSpaceDN w:val="0"/>
        <w:adjustRightInd w:val="0"/>
        <w:jc w:val="both"/>
        <w:rPr>
          <w:bCs/>
          <w:sz w:val="22"/>
          <w:szCs w:val="22"/>
        </w:rPr>
      </w:pPr>
      <w:r w:rsidRPr="000A1CF2">
        <w:rPr>
          <w:rFonts w:eastAsia="Lucida Sans Unicode"/>
          <w:kern w:val="1"/>
          <w:sz w:val="22"/>
          <w:szCs w:val="22"/>
          <w:lang w:eastAsia="hi-IN" w:bidi="hi-IN"/>
        </w:rPr>
        <w:t xml:space="preserve">Условия поставки указываются в Спецификации. </w:t>
      </w:r>
      <w:r w:rsidRPr="000A1CF2">
        <w:rPr>
          <w:sz w:val="22"/>
          <w:szCs w:val="22"/>
        </w:rPr>
        <w:t xml:space="preserve"> </w:t>
      </w:r>
    </w:p>
    <w:p w:rsidR="00452675" w:rsidRPr="000A1CF2" w:rsidRDefault="00452675" w:rsidP="00A058A4">
      <w:pPr>
        <w:numPr>
          <w:ilvl w:val="1"/>
          <w:numId w:val="1"/>
        </w:numPr>
        <w:tabs>
          <w:tab w:val="left" w:pos="0"/>
          <w:tab w:val="left" w:pos="800"/>
          <w:tab w:val="left" w:pos="2127"/>
        </w:tabs>
        <w:autoSpaceDE w:val="0"/>
        <w:autoSpaceDN w:val="0"/>
        <w:adjustRightInd w:val="0"/>
        <w:ind w:firstLine="709"/>
        <w:jc w:val="both"/>
        <w:rPr>
          <w:bCs/>
          <w:sz w:val="22"/>
          <w:szCs w:val="22"/>
        </w:rPr>
      </w:pPr>
      <w:r w:rsidRPr="000A1CF2">
        <w:rPr>
          <w:sz w:val="22"/>
          <w:szCs w:val="22"/>
        </w:rPr>
        <w:t xml:space="preserve"> В</w:t>
      </w:r>
      <w:r w:rsidRPr="000A1CF2">
        <w:rPr>
          <w:sz w:val="22"/>
          <w:szCs w:val="22"/>
          <w:lang w:eastAsia="en-US"/>
        </w:rPr>
        <w:t xml:space="preserve"> Спецификации указывается способ и условия поставки, адрес (местонахождение склада, строительного или иного объекта) доставки/выборки Товара, в случае необходимости также дата, время (часы) доставки/выборки Товара</w:t>
      </w:r>
      <w:r w:rsidRPr="000A1CF2">
        <w:rPr>
          <w:bCs/>
          <w:sz w:val="22"/>
          <w:szCs w:val="22"/>
        </w:rPr>
        <w:t>.</w:t>
      </w:r>
    </w:p>
    <w:p w:rsidR="008E1FF4" w:rsidRPr="000A1CF2" w:rsidRDefault="008E1FF4" w:rsidP="008E1FF4">
      <w:pPr>
        <w:numPr>
          <w:ilvl w:val="1"/>
          <w:numId w:val="1"/>
        </w:numPr>
        <w:tabs>
          <w:tab w:val="left" w:pos="0"/>
          <w:tab w:val="left" w:pos="800"/>
          <w:tab w:val="left" w:pos="2127"/>
        </w:tabs>
        <w:ind w:firstLine="709"/>
        <w:jc w:val="both"/>
        <w:rPr>
          <w:i/>
          <w:sz w:val="22"/>
          <w:szCs w:val="22"/>
        </w:rPr>
      </w:pPr>
      <w:r w:rsidRPr="000A1CF2">
        <w:rPr>
          <w:sz w:val="22"/>
          <w:szCs w:val="22"/>
        </w:rPr>
        <w:t>Поставщик за свой счет производит</w:t>
      </w:r>
      <w:r w:rsidRPr="000A1CF2">
        <w:rPr>
          <w:i/>
          <w:sz w:val="22"/>
          <w:szCs w:val="22"/>
        </w:rPr>
        <w:t xml:space="preserve"> </w:t>
      </w:r>
      <w:r w:rsidRPr="000A1CF2">
        <w:rPr>
          <w:sz w:val="22"/>
          <w:szCs w:val="22"/>
        </w:rPr>
        <w:t>обеспечение Товара необходимыми креплениями или тарой, удобной для разгрузки Товара. В случае отсутствия необходимых креплений или тары риск случайной гибели при разгрузке лежит на Поставщике.</w:t>
      </w:r>
    </w:p>
    <w:p w:rsidR="008E1FF4" w:rsidRPr="000A1CF2" w:rsidRDefault="008E1FF4" w:rsidP="008E1FF4">
      <w:pPr>
        <w:numPr>
          <w:ilvl w:val="1"/>
          <w:numId w:val="1"/>
        </w:numPr>
        <w:tabs>
          <w:tab w:val="left" w:pos="0"/>
          <w:tab w:val="left" w:pos="800"/>
          <w:tab w:val="left" w:pos="2127"/>
        </w:tabs>
        <w:ind w:firstLine="709"/>
        <w:jc w:val="both"/>
        <w:rPr>
          <w:sz w:val="22"/>
          <w:szCs w:val="22"/>
        </w:rPr>
      </w:pPr>
      <w:r w:rsidRPr="000A1CF2">
        <w:rPr>
          <w:sz w:val="22"/>
          <w:szCs w:val="22"/>
        </w:rPr>
        <w:t xml:space="preserve"> </w:t>
      </w:r>
      <w:proofErr w:type="gramStart"/>
      <w:r w:rsidRPr="000A1CF2">
        <w:rPr>
          <w:rFonts w:eastAsia="MS Mincho"/>
          <w:sz w:val="22"/>
          <w:szCs w:val="22"/>
        </w:rPr>
        <w:t xml:space="preserve">Поставщик в течение 24 (двадцати четырех) часов с момента передачи Товара Грузоперевозчику для его отправки в адрес Покупателя, обязан по факсу или по электронной почте на адрес </w:t>
      </w:r>
      <w:r w:rsidRPr="000A1CF2">
        <w:rPr>
          <w:color w:val="000000"/>
          <w:sz w:val="22"/>
          <w:szCs w:val="22"/>
        </w:rPr>
        <w:t xml:space="preserve"> </w:t>
      </w:r>
      <w:hyperlink r:id="rId9" w:history="1">
        <w:r w:rsidRPr="000A1CF2">
          <w:rPr>
            <w:rFonts w:ascii="Tahoma" w:hAnsi="Tahoma" w:cs="Tahoma"/>
            <w:color w:val="343A90"/>
            <w:sz w:val="22"/>
            <w:szCs w:val="22"/>
            <w:u w:val="single"/>
          </w:rPr>
          <w:t>info@aspo.su</w:t>
        </w:r>
      </w:hyperlink>
      <w:r w:rsidRPr="000A1CF2">
        <w:rPr>
          <w:rFonts w:ascii="Tahoma" w:hAnsi="Tahoma" w:cs="Tahoma"/>
          <w:sz w:val="22"/>
          <w:szCs w:val="22"/>
        </w:rPr>
        <w:t xml:space="preserve">  </w:t>
      </w:r>
      <w:r w:rsidRPr="000A1CF2">
        <w:rPr>
          <w:rFonts w:eastAsia="MS Mincho"/>
          <w:sz w:val="22"/>
          <w:szCs w:val="22"/>
        </w:rPr>
        <w:t>уведомить Покупателя о факте такой передачи, указав дату передачи, номер настоящего Договора, номер товарно-транспортной накладной, описание Товара, количество мест, ориентировочную дату прибытия Товара в пункт назначения.</w:t>
      </w:r>
      <w:proofErr w:type="gramEnd"/>
      <w:r w:rsidRPr="000A1CF2">
        <w:rPr>
          <w:rFonts w:eastAsia="MS Mincho"/>
          <w:sz w:val="22"/>
          <w:szCs w:val="22"/>
        </w:rPr>
        <w:t xml:space="preserve"> Вместе с указанным уведомлением Поставщик должен направить Покупателю по факсу или по электронной почте копию документа, подтверждающего факт передачи Товара Грузоперевозчику</w:t>
      </w:r>
      <w:r w:rsidRPr="000A1CF2">
        <w:rPr>
          <w:sz w:val="22"/>
          <w:szCs w:val="22"/>
        </w:rPr>
        <w:t xml:space="preserve">.  </w:t>
      </w:r>
    </w:p>
    <w:p w:rsidR="008E1FF4" w:rsidRPr="000A1CF2" w:rsidRDefault="008E1FF4" w:rsidP="008E1FF4">
      <w:pPr>
        <w:pStyle w:val="a5"/>
        <w:numPr>
          <w:ilvl w:val="1"/>
          <w:numId w:val="1"/>
        </w:numPr>
        <w:ind w:left="0" w:firstLine="720"/>
        <w:jc w:val="both"/>
        <w:rPr>
          <w:sz w:val="22"/>
          <w:szCs w:val="22"/>
        </w:rPr>
      </w:pPr>
      <w:r w:rsidRPr="000A1CF2">
        <w:rPr>
          <w:sz w:val="22"/>
          <w:szCs w:val="22"/>
        </w:rPr>
        <w:t xml:space="preserve"> Представители Поставщика/Грузоперевозчика и Покупателя в день выгрузки Товара в согласованном месте поставки подписывают товарно-транспортную накладную на Товар. Подписание товарно-транспортной накладной не свидетельствует о принятии Товара Покупателем по количеству,  качеству и комплектности, а фиксирует лишь момент прибытия Товара к согласованному Сторонами месту поставки. При подписании товарно-транспортной накладной Покупатель проверяет только соответствие Товара по количеству тарных мест и (или) весу брутто.</w:t>
      </w:r>
    </w:p>
    <w:p w:rsidR="00452675" w:rsidRPr="000A1CF2" w:rsidRDefault="00452675" w:rsidP="00452675">
      <w:pPr>
        <w:numPr>
          <w:ilvl w:val="1"/>
          <w:numId w:val="1"/>
        </w:numPr>
        <w:tabs>
          <w:tab w:val="left" w:pos="0"/>
          <w:tab w:val="left" w:pos="800"/>
          <w:tab w:val="left" w:pos="2127"/>
        </w:tabs>
        <w:ind w:firstLine="709"/>
        <w:jc w:val="both"/>
        <w:rPr>
          <w:sz w:val="22"/>
          <w:szCs w:val="22"/>
        </w:rPr>
      </w:pPr>
      <w:r w:rsidRPr="000A1CF2">
        <w:rPr>
          <w:sz w:val="22"/>
          <w:szCs w:val="22"/>
        </w:rPr>
        <w:t>Покупатель имеет право потребовать участия своего представителя в процедуре отгрузки Товара со склада Поставщика. Поставщик обязан по требованию Покупателя обеспечить усло</w:t>
      </w:r>
      <w:r w:rsidR="00BE5D4C" w:rsidRPr="000A1CF2">
        <w:rPr>
          <w:sz w:val="22"/>
          <w:szCs w:val="22"/>
        </w:rPr>
        <w:t xml:space="preserve">вия для </w:t>
      </w:r>
      <w:r w:rsidRPr="000A1CF2">
        <w:rPr>
          <w:sz w:val="22"/>
          <w:szCs w:val="22"/>
        </w:rPr>
        <w:t xml:space="preserve"> работы </w:t>
      </w:r>
      <w:r w:rsidR="00BE5D4C" w:rsidRPr="000A1CF2">
        <w:rPr>
          <w:sz w:val="22"/>
          <w:szCs w:val="22"/>
        </w:rPr>
        <w:t xml:space="preserve">представителей Покупателя </w:t>
      </w:r>
      <w:r w:rsidRPr="000A1CF2">
        <w:rPr>
          <w:sz w:val="22"/>
          <w:szCs w:val="22"/>
        </w:rPr>
        <w:t>по проверке количества, качества и документов по Товару при отгрузке со склада Поставщика. В случае отказа Поставщика от приема представителей, либо в случае поставки Товара без согласования с направленными Покупателем представителями, Покупатель оставляет за собой право отказаться от данной партии Товара.</w:t>
      </w:r>
    </w:p>
    <w:p w:rsidR="00452675" w:rsidRPr="000A1CF2" w:rsidRDefault="00452675" w:rsidP="00452675">
      <w:pPr>
        <w:numPr>
          <w:ilvl w:val="1"/>
          <w:numId w:val="1"/>
        </w:numPr>
        <w:tabs>
          <w:tab w:val="left" w:pos="0"/>
          <w:tab w:val="left" w:pos="800"/>
          <w:tab w:val="left" w:pos="2127"/>
        </w:tabs>
        <w:ind w:firstLine="709"/>
        <w:jc w:val="both"/>
        <w:rPr>
          <w:sz w:val="22"/>
          <w:szCs w:val="22"/>
        </w:rPr>
      </w:pPr>
      <w:r w:rsidRPr="000A1CF2">
        <w:rPr>
          <w:sz w:val="22"/>
          <w:szCs w:val="22"/>
        </w:rPr>
        <w:t xml:space="preserve"> Поставщик одновременно с передачей Товара предоставляет Покупателю необходимую сопроводительную документацию на Товар, а именно оригиналы следующих документов:</w:t>
      </w:r>
    </w:p>
    <w:p w:rsidR="00452675" w:rsidRPr="000A1CF2" w:rsidRDefault="00452675" w:rsidP="00452675">
      <w:pPr>
        <w:pStyle w:val="a6"/>
        <w:tabs>
          <w:tab w:val="left" w:pos="1260"/>
        </w:tabs>
        <w:rPr>
          <w:sz w:val="22"/>
          <w:szCs w:val="22"/>
        </w:rPr>
      </w:pPr>
      <w:r w:rsidRPr="000A1CF2">
        <w:rPr>
          <w:sz w:val="22"/>
          <w:szCs w:val="22"/>
        </w:rPr>
        <w:t>- документы, подтверждающие качество Товара (наименование документа конкретизируется в Спецификации);</w:t>
      </w:r>
    </w:p>
    <w:p w:rsidR="00452675" w:rsidRPr="000A1CF2" w:rsidRDefault="00452675" w:rsidP="00452675">
      <w:pPr>
        <w:pStyle w:val="a6"/>
        <w:tabs>
          <w:tab w:val="left" w:pos="1260"/>
        </w:tabs>
        <w:rPr>
          <w:sz w:val="22"/>
          <w:szCs w:val="22"/>
        </w:rPr>
      </w:pPr>
      <w:r w:rsidRPr="000A1CF2">
        <w:rPr>
          <w:sz w:val="22"/>
          <w:szCs w:val="22"/>
        </w:rPr>
        <w:t>- товарно-транспортная накладная или транспортная накладная – 3 экз. (один экз.- для Поставщика, 1 экз. – для Перевозчика, 1 – экз. - для Покупателя);</w:t>
      </w:r>
    </w:p>
    <w:p w:rsidR="00452675" w:rsidRPr="000A1CF2" w:rsidRDefault="00452675" w:rsidP="00452675">
      <w:pPr>
        <w:pStyle w:val="a6"/>
        <w:tabs>
          <w:tab w:val="left" w:pos="1260"/>
        </w:tabs>
        <w:rPr>
          <w:sz w:val="22"/>
          <w:szCs w:val="22"/>
        </w:rPr>
      </w:pPr>
      <w:r w:rsidRPr="000A1CF2">
        <w:rPr>
          <w:sz w:val="22"/>
          <w:szCs w:val="22"/>
        </w:rPr>
        <w:t>- товарная накладная (ТОРГ-12) или Универсальный передаточный документ (УПД) в 2-х экз. (один экз.- для Поставщика, второй – для Покупателя);</w:t>
      </w:r>
    </w:p>
    <w:p w:rsidR="00452675" w:rsidRPr="000A1CF2" w:rsidRDefault="00452675" w:rsidP="00452675">
      <w:pPr>
        <w:pStyle w:val="a6"/>
        <w:tabs>
          <w:tab w:val="left" w:pos="1260"/>
        </w:tabs>
        <w:rPr>
          <w:sz w:val="22"/>
          <w:szCs w:val="22"/>
        </w:rPr>
      </w:pPr>
      <w:r w:rsidRPr="000A1CF2">
        <w:rPr>
          <w:sz w:val="22"/>
          <w:szCs w:val="22"/>
        </w:rPr>
        <w:t>- счет-фактура на фактически отгруженный Товар;</w:t>
      </w:r>
    </w:p>
    <w:p w:rsidR="00452675" w:rsidRPr="000A1CF2" w:rsidRDefault="00452675" w:rsidP="00452675">
      <w:pPr>
        <w:pStyle w:val="a6"/>
        <w:tabs>
          <w:tab w:val="left" w:pos="1260"/>
        </w:tabs>
        <w:rPr>
          <w:sz w:val="22"/>
          <w:szCs w:val="22"/>
        </w:rPr>
      </w:pPr>
      <w:r w:rsidRPr="000A1CF2">
        <w:rPr>
          <w:sz w:val="22"/>
          <w:szCs w:val="22"/>
        </w:rPr>
        <w:t>- иные документы в случае необходимости, указанные в Спецификации.</w:t>
      </w:r>
    </w:p>
    <w:p w:rsidR="00452675" w:rsidRPr="000A1CF2" w:rsidRDefault="00452675" w:rsidP="00452675">
      <w:pPr>
        <w:pStyle w:val="a6"/>
        <w:tabs>
          <w:tab w:val="left" w:pos="1260"/>
        </w:tabs>
        <w:rPr>
          <w:sz w:val="22"/>
          <w:szCs w:val="22"/>
        </w:rPr>
      </w:pPr>
      <w:r w:rsidRPr="000A1CF2">
        <w:rPr>
          <w:sz w:val="22"/>
          <w:szCs w:val="22"/>
        </w:rPr>
        <w:t xml:space="preserve">4.9. Частичная приемка </w:t>
      </w:r>
      <w:r w:rsidR="00A80C27" w:rsidRPr="000A1CF2">
        <w:rPr>
          <w:sz w:val="22"/>
          <w:szCs w:val="22"/>
        </w:rPr>
        <w:t>в рамках конкретной позиции Спецификации не допускается.</w:t>
      </w:r>
    </w:p>
    <w:p w:rsidR="00452675" w:rsidRPr="000A1CF2" w:rsidRDefault="00452675" w:rsidP="00452675">
      <w:pPr>
        <w:tabs>
          <w:tab w:val="left" w:pos="0"/>
          <w:tab w:val="left" w:pos="800"/>
          <w:tab w:val="left" w:pos="2127"/>
        </w:tabs>
        <w:ind w:firstLine="709"/>
        <w:jc w:val="both"/>
        <w:rPr>
          <w:sz w:val="22"/>
          <w:szCs w:val="22"/>
        </w:rPr>
      </w:pPr>
    </w:p>
    <w:p w:rsidR="00452675" w:rsidRPr="000A1CF2" w:rsidRDefault="00452675" w:rsidP="00452675">
      <w:pPr>
        <w:numPr>
          <w:ilvl w:val="0"/>
          <w:numId w:val="1"/>
        </w:numPr>
        <w:ind w:firstLine="709"/>
        <w:jc w:val="center"/>
        <w:rPr>
          <w:b/>
          <w:sz w:val="22"/>
          <w:szCs w:val="22"/>
        </w:rPr>
      </w:pPr>
      <w:r w:rsidRPr="000A1CF2">
        <w:rPr>
          <w:b/>
          <w:sz w:val="22"/>
          <w:szCs w:val="22"/>
        </w:rPr>
        <w:t xml:space="preserve"> Тара и упаковка.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sz w:val="22"/>
          <w:szCs w:val="22"/>
        </w:rPr>
        <w:lastRenderedPageBreak/>
        <w:t xml:space="preserve">Поставщик обязуется поставить Товар в надлежащей таре и/или упаковке, </w:t>
      </w:r>
      <w:r w:rsidRPr="000A1CF2">
        <w:rPr>
          <w:rFonts w:eastAsia="MS Mincho"/>
          <w:sz w:val="22"/>
          <w:szCs w:val="22"/>
        </w:rPr>
        <w:t xml:space="preserve">отвечающей требованиям ГОСТ, ТУ </w:t>
      </w:r>
      <w:r w:rsidRPr="000A1CF2">
        <w:rPr>
          <w:sz w:val="22"/>
          <w:szCs w:val="22"/>
        </w:rPr>
        <w:t>(за исключением случаев, когда Товар по своему характеру не требует затаривания и/или упаковки), обеспечивающей сохранность Товара при обычных условиях хранения и транспортировке. Покупатель проверяет тару и упаковку на наличие явных дефектов при приемке Товара.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rFonts w:eastAsia="MS Mincho"/>
          <w:sz w:val="22"/>
          <w:szCs w:val="22"/>
        </w:rPr>
        <w:t>В случае порчи Товара во время перевозки, погрузки, разгрузки, хранении по причине нарушения Поставщиком п. 5.1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замены на качественный Товар</w:t>
      </w:r>
      <w:r w:rsidRPr="000A1CF2">
        <w:rPr>
          <w:sz w:val="22"/>
          <w:szCs w:val="22"/>
        </w:rPr>
        <w:t>.</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rFonts w:eastAsia="MS Mincho"/>
          <w:sz w:val="22"/>
          <w:szCs w:val="22"/>
        </w:rPr>
        <w:t>К каждой упаковке Поставщик обязан приложить упаковочный лист, содержащий информацию о наименовании и количестве упакованных предметов, их типе или модели, со ссылкой на соответствующий номер пункта Спецификации, вес нетто и брутто каждого предмета в упаковке, номер настоящего Договора.  Упаковочный лист в водонепроницаемом конверте должен закрепляться на наружной стороне упаковочного места.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rFonts w:eastAsia="MS Mincho"/>
          <w:sz w:val="22"/>
          <w:szCs w:val="22"/>
        </w:rPr>
        <w:t>Все упаковки должны быть маркированы на двух противоположных сторонах. На каждой упаковке несмываемой краской должна быть нанесена маркировка, содержащая номер Договора, наименование Поставщика и Покупателя, место, вес брутто и нетто в килограммах, размеры упаковочных мест в сантиметрах (длина, ширина, высота).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rFonts w:eastAsia="MS Mincho"/>
          <w:sz w:val="22"/>
          <w:szCs w:val="22"/>
        </w:rPr>
        <w:t>На упаковки, требующие особого обращения, должна быть нанесена дополнительная маркировка, а именно “</w:t>
      </w:r>
      <w:r w:rsidRPr="000A1CF2">
        <w:rPr>
          <w:rFonts w:eastAsia="MS Mincho"/>
          <w:sz w:val="22"/>
          <w:szCs w:val="22"/>
          <w:lang w:val="en-US"/>
        </w:rPr>
        <w:t>With</w:t>
      </w:r>
      <w:r w:rsidRPr="000A1CF2">
        <w:rPr>
          <w:rFonts w:eastAsia="MS Mincho"/>
          <w:sz w:val="22"/>
          <w:szCs w:val="22"/>
        </w:rPr>
        <w:t xml:space="preserve"> </w:t>
      </w:r>
      <w:r w:rsidRPr="000A1CF2">
        <w:rPr>
          <w:rFonts w:eastAsia="MS Mincho"/>
          <w:sz w:val="22"/>
          <w:szCs w:val="22"/>
          <w:lang w:val="en-US"/>
        </w:rPr>
        <w:t>care</w:t>
      </w:r>
      <w:r w:rsidRPr="000A1CF2">
        <w:rPr>
          <w:rFonts w:eastAsia="MS Mincho"/>
          <w:sz w:val="22"/>
          <w:szCs w:val="22"/>
        </w:rPr>
        <w:t>” - “Осторожно”, “</w:t>
      </w:r>
      <w:r w:rsidRPr="000A1CF2">
        <w:rPr>
          <w:rFonts w:eastAsia="MS Mincho"/>
          <w:sz w:val="22"/>
          <w:szCs w:val="22"/>
          <w:lang w:val="en-US"/>
        </w:rPr>
        <w:t>Top</w:t>
      </w:r>
      <w:r w:rsidRPr="000A1CF2">
        <w:rPr>
          <w:rFonts w:eastAsia="MS Mincho"/>
          <w:sz w:val="22"/>
          <w:szCs w:val="22"/>
        </w:rPr>
        <w:t>” - “Верх”, “</w:t>
      </w:r>
      <w:r w:rsidRPr="000A1CF2">
        <w:rPr>
          <w:rFonts w:eastAsia="MS Mincho"/>
          <w:sz w:val="22"/>
          <w:szCs w:val="22"/>
          <w:lang w:val="en-US"/>
        </w:rPr>
        <w:t>Do</w:t>
      </w:r>
      <w:r w:rsidRPr="000A1CF2">
        <w:rPr>
          <w:rFonts w:eastAsia="MS Mincho"/>
          <w:sz w:val="22"/>
          <w:szCs w:val="22"/>
        </w:rPr>
        <w:t xml:space="preserve"> </w:t>
      </w:r>
      <w:r w:rsidRPr="000A1CF2">
        <w:rPr>
          <w:rFonts w:eastAsia="MS Mincho"/>
          <w:sz w:val="22"/>
          <w:szCs w:val="22"/>
          <w:lang w:val="en-US"/>
        </w:rPr>
        <w:t>not</w:t>
      </w:r>
      <w:r w:rsidRPr="000A1CF2">
        <w:rPr>
          <w:rFonts w:eastAsia="MS Mincho"/>
          <w:sz w:val="22"/>
          <w:szCs w:val="22"/>
        </w:rPr>
        <w:t xml:space="preserve"> </w:t>
      </w:r>
      <w:r w:rsidRPr="000A1CF2">
        <w:rPr>
          <w:rFonts w:eastAsia="MS Mincho"/>
          <w:sz w:val="22"/>
          <w:szCs w:val="22"/>
          <w:lang w:val="en-US"/>
        </w:rPr>
        <w:t>turn</w:t>
      </w:r>
      <w:r w:rsidRPr="000A1CF2">
        <w:rPr>
          <w:rFonts w:eastAsia="MS Mincho"/>
          <w:sz w:val="22"/>
          <w:szCs w:val="22"/>
        </w:rPr>
        <w:t xml:space="preserve"> </w:t>
      </w:r>
      <w:r w:rsidRPr="000A1CF2">
        <w:rPr>
          <w:rFonts w:eastAsia="MS Mincho"/>
          <w:sz w:val="22"/>
          <w:szCs w:val="22"/>
          <w:lang w:val="en-US"/>
        </w:rPr>
        <w:t>over</w:t>
      </w:r>
      <w:r w:rsidRPr="000A1CF2">
        <w:rPr>
          <w:rFonts w:eastAsia="MS Mincho"/>
          <w:sz w:val="22"/>
          <w:szCs w:val="22"/>
        </w:rPr>
        <w:t>” - “Не кантовать”, а также другая необходимая маркировка.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rFonts w:eastAsia="MS Mincho"/>
          <w:sz w:val="22"/>
          <w:szCs w:val="22"/>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w:t>
      </w:r>
    </w:p>
    <w:p w:rsidR="00452675" w:rsidRPr="000A1CF2" w:rsidRDefault="00452675" w:rsidP="00452675">
      <w:pPr>
        <w:pStyle w:val="2"/>
        <w:numPr>
          <w:ilvl w:val="1"/>
          <w:numId w:val="1"/>
        </w:numPr>
        <w:tabs>
          <w:tab w:val="clear" w:pos="993"/>
          <w:tab w:val="left" w:pos="0"/>
          <w:tab w:val="left" w:pos="800"/>
          <w:tab w:val="left" w:pos="2127"/>
        </w:tabs>
        <w:spacing w:before="0"/>
        <w:ind w:firstLine="709"/>
        <w:rPr>
          <w:sz w:val="22"/>
          <w:szCs w:val="22"/>
        </w:rPr>
      </w:pPr>
      <w:r w:rsidRPr="000A1CF2">
        <w:rPr>
          <w:sz w:val="22"/>
          <w:szCs w:val="22"/>
        </w:rPr>
        <w:t>Поставщик гарантирует, что в момент передачи Товара он отвечает всем необходимым стандартам качества и соответствует условиям настоящего Договора, сертификату качества завода изготовителя, Спецификации, государственным стандартам, нормативам, обычно предъявляемым для данного вида Товара требованиям, общему назначению Товара и/или тому назначению, о котором Покупатель поставил в известность Поставщика, или о котором предварительно письменно сообщил Поставщик.</w:t>
      </w:r>
    </w:p>
    <w:p w:rsidR="00452675" w:rsidRPr="000A1CF2" w:rsidRDefault="00452675" w:rsidP="00452675">
      <w:pPr>
        <w:pStyle w:val="2"/>
        <w:numPr>
          <w:ilvl w:val="0"/>
          <w:numId w:val="0"/>
        </w:numPr>
        <w:tabs>
          <w:tab w:val="clear" w:pos="993"/>
          <w:tab w:val="left" w:pos="0"/>
          <w:tab w:val="left" w:pos="800"/>
          <w:tab w:val="left" w:pos="2127"/>
        </w:tabs>
        <w:autoSpaceDE w:val="0"/>
        <w:autoSpaceDN w:val="0"/>
        <w:adjustRightInd w:val="0"/>
        <w:spacing w:before="0"/>
        <w:ind w:firstLine="709"/>
        <w:rPr>
          <w:rFonts w:eastAsia="MS Mincho"/>
          <w:sz w:val="22"/>
          <w:szCs w:val="22"/>
        </w:rPr>
      </w:pPr>
    </w:p>
    <w:p w:rsidR="00452675" w:rsidRPr="000A1CF2" w:rsidRDefault="00452675" w:rsidP="00452675">
      <w:pPr>
        <w:numPr>
          <w:ilvl w:val="0"/>
          <w:numId w:val="1"/>
        </w:numPr>
        <w:ind w:firstLine="709"/>
        <w:jc w:val="center"/>
        <w:rPr>
          <w:b/>
          <w:sz w:val="22"/>
          <w:szCs w:val="22"/>
        </w:rPr>
      </w:pPr>
      <w:r w:rsidRPr="000A1CF2">
        <w:rPr>
          <w:b/>
          <w:sz w:val="22"/>
          <w:szCs w:val="22"/>
        </w:rPr>
        <w:t xml:space="preserve"> Приемка Товара.</w:t>
      </w:r>
      <w:r w:rsidR="00A058A4" w:rsidRPr="000A1CF2">
        <w:rPr>
          <w:b/>
          <w:sz w:val="22"/>
          <w:szCs w:val="22"/>
        </w:rPr>
        <w:t xml:space="preserve"> Рекламации.</w:t>
      </w:r>
    </w:p>
    <w:p w:rsidR="00A058A4" w:rsidRPr="000A1CF2" w:rsidRDefault="00A058A4" w:rsidP="00240465">
      <w:pPr>
        <w:pStyle w:val="2"/>
        <w:numPr>
          <w:ilvl w:val="1"/>
          <w:numId w:val="1"/>
        </w:numPr>
        <w:tabs>
          <w:tab w:val="clear" w:pos="993"/>
          <w:tab w:val="left" w:pos="0"/>
        </w:tabs>
        <w:autoSpaceDE w:val="0"/>
        <w:autoSpaceDN w:val="0"/>
        <w:adjustRightInd w:val="0"/>
        <w:spacing w:before="0"/>
        <w:ind w:firstLine="567"/>
        <w:rPr>
          <w:sz w:val="22"/>
          <w:szCs w:val="22"/>
        </w:rPr>
      </w:pPr>
      <w:r w:rsidRPr="000A1CF2">
        <w:rPr>
          <w:sz w:val="22"/>
          <w:szCs w:val="22"/>
        </w:rPr>
        <w:t>Приемка Товара по количеству, качеству и комплектности, также соответствию проектной документации и поступившего Товара, производится путем проведения входного контроля на складе Покупателя в соответствии с процедурами, принятыми у Покупателя.</w:t>
      </w:r>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Поставщик обязан направить своего уполномоченного представителя для участия в приемке по количеству, качеству и комплектности. Полномочия представителя Поставщика подтверждаются доверенностью, с правом подписания Акта входного контроля.</w:t>
      </w:r>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 xml:space="preserve"> В случае если Поставщик не направил своего представителя для участия в приемке по количеству, качеству и комплектности, Входной контроль поставленного Товара осуществляется представителями Покупателя в одностороннем порядке.</w:t>
      </w:r>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 xml:space="preserve"> Срок проведения входного контроля - в течение 2 (двух) рабочих недель с момента выгрузки Товара на складе Покупателя, при условии предоставления документации на Товар в полном объеме согласно Спецификации. </w:t>
      </w:r>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 xml:space="preserve"> По результатам процедуры входного контроля оформляется Акт входного контроля по форме Приложения № 2 к Договору.</w:t>
      </w:r>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 xml:space="preserve"> </w:t>
      </w:r>
      <w:proofErr w:type="gramStart"/>
      <w:r w:rsidRPr="000A1CF2">
        <w:rPr>
          <w:sz w:val="22"/>
          <w:szCs w:val="22"/>
        </w:rPr>
        <w:t>Если в ходе проведения входного контроля уполномоченный представитель отказался от подписания Акта входного контроля, а также в случае, если Поставщик не направил своего представителя для участия в приемке по количеству, качеству и комплектности, Покупатель вправе оформить Акт входного контроля с замечаниями в одностороннем порядке и такой акт считается, имеющим такую же юридическую силу, как и акт, подписанный Поставщиком.</w:t>
      </w:r>
      <w:proofErr w:type="gramEnd"/>
    </w:p>
    <w:p w:rsidR="008E1FF4" w:rsidRPr="000A1CF2" w:rsidRDefault="008E1FF4" w:rsidP="008E1FF4">
      <w:pPr>
        <w:pStyle w:val="2"/>
        <w:numPr>
          <w:ilvl w:val="1"/>
          <w:numId w:val="1"/>
        </w:numPr>
        <w:tabs>
          <w:tab w:val="clear" w:pos="993"/>
          <w:tab w:val="left" w:pos="0"/>
        </w:tabs>
        <w:autoSpaceDE w:val="0"/>
        <w:autoSpaceDN w:val="0"/>
        <w:adjustRightInd w:val="0"/>
        <w:spacing w:before="0"/>
        <w:ind w:firstLine="426"/>
        <w:rPr>
          <w:sz w:val="22"/>
          <w:szCs w:val="22"/>
        </w:rPr>
      </w:pPr>
      <w:r w:rsidRPr="000A1CF2">
        <w:rPr>
          <w:sz w:val="22"/>
          <w:szCs w:val="22"/>
        </w:rPr>
        <w:t xml:space="preserve"> В случае проведения входного контроля без участия представителя Поставщика, Покупатель направляет Поставщику</w:t>
      </w:r>
      <w:r w:rsidRPr="000A1CF2">
        <w:t xml:space="preserve"> </w:t>
      </w:r>
      <w:r w:rsidRPr="000A1CF2">
        <w:rPr>
          <w:sz w:val="22"/>
          <w:szCs w:val="22"/>
        </w:rPr>
        <w:t>Акт входного контроля, оформленный Покупателем в одностороннем порядке, по электронной почте.</w:t>
      </w:r>
    </w:p>
    <w:p w:rsidR="00A058A4" w:rsidRPr="000A1CF2" w:rsidRDefault="00A058A4" w:rsidP="00A058A4">
      <w:pPr>
        <w:pStyle w:val="2"/>
        <w:numPr>
          <w:ilvl w:val="1"/>
          <w:numId w:val="1"/>
        </w:numPr>
        <w:tabs>
          <w:tab w:val="clear" w:pos="993"/>
          <w:tab w:val="left" w:pos="0"/>
        </w:tabs>
        <w:autoSpaceDE w:val="0"/>
        <w:autoSpaceDN w:val="0"/>
        <w:adjustRightInd w:val="0"/>
        <w:spacing w:before="0"/>
        <w:ind w:firstLine="567"/>
        <w:rPr>
          <w:sz w:val="22"/>
          <w:szCs w:val="22"/>
        </w:rPr>
      </w:pPr>
      <w:r w:rsidRPr="000A1CF2">
        <w:rPr>
          <w:sz w:val="22"/>
          <w:szCs w:val="22"/>
        </w:rPr>
        <w:t xml:space="preserve"> Входной контроль считается успешным при устранении полного объема несоответствий в части комплектности, количества и качества Товара, а также документации по поставке.</w:t>
      </w:r>
    </w:p>
    <w:p w:rsidR="00A058A4" w:rsidRPr="000A1CF2" w:rsidRDefault="00A058A4" w:rsidP="00A058A4">
      <w:pPr>
        <w:pStyle w:val="a5"/>
        <w:numPr>
          <w:ilvl w:val="1"/>
          <w:numId w:val="1"/>
        </w:numPr>
        <w:tabs>
          <w:tab w:val="left" w:pos="0"/>
        </w:tabs>
        <w:ind w:left="0" w:firstLine="567"/>
        <w:jc w:val="both"/>
        <w:rPr>
          <w:sz w:val="22"/>
          <w:szCs w:val="22"/>
        </w:rPr>
      </w:pPr>
      <w:r w:rsidRPr="000A1CF2">
        <w:rPr>
          <w:sz w:val="22"/>
          <w:szCs w:val="22"/>
        </w:rPr>
        <w:t xml:space="preserve"> Товарная накладная (ТОРГ-12) подписывается Покупателем в течение 3 (трех) рабочих дней с момента прохождения входного контроля соответствующего комплекта Товара без замечаний или с устраненными замечаниями.</w:t>
      </w:r>
      <w:r w:rsidRPr="000A1CF2">
        <w:t xml:space="preserve"> </w:t>
      </w:r>
      <w:r w:rsidRPr="000A1CF2">
        <w:rPr>
          <w:sz w:val="22"/>
          <w:szCs w:val="22"/>
        </w:rPr>
        <w:t>В течение 1 (одного) рабочего дня с даты подписания Покупателем товарной накладной (ТОРГ-12) Покупатель направляет Поставщику по электронной почте __________________ копии подписанной Покупателем товарной накладной (ТОРГ-12).</w:t>
      </w:r>
    </w:p>
    <w:p w:rsidR="00A058A4" w:rsidRPr="000A1CF2" w:rsidRDefault="00A058A4" w:rsidP="00A058A4">
      <w:pPr>
        <w:pStyle w:val="2"/>
        <w:numPr>
          <w:ilvl w:val="1"/>
          <w:numId w:val="1"/>
        </w:numPr>
        <w:tabs>
          <w:tab w:val="clear" w:pos="993"/>
          <w:tab w:val="left" w:pos="0"/>
        </w:tabs>
        <w:autoSpaceDE w:val="0"/>
        <w:autoSpaceDN w:val="0"/>
        <w:adjustRightInd w:val="0"/>
        <w:spacing w:before="0"/>
        <w:ind w:firstLine="567"/>
        <w:rPr>
          <w:sz w:val="22"/>
          <w:szCs w:val="22"/>
        </w:rPr>
      </w:pPr>
      <w:r w:rsidRPr="000A1CF2">
        <w:rPr>
          <w:sz w:val="22"/>
          <w:szCs w:val="22"/>
        </w:rPr>
        <w:lastRenderedPageBreak/>
        <w:t xml:space="preserve"> Все несоответствия подлежат фиксации в соответствующих полях Акта входного контроля. В случае обнаружения несоответствия по количеству, качеству и/или комплектности процедуру входного контроля Стороны проводят повторно, после устранения недостатков.</w:t>
      </w:r>
    </w:p>
    <w:p w:rsidR="00A058A4" w:rsidRPr="000A1CF2" w:rsidRDefault="00A058A4" w:rsidP="00A058A4">
      <w:pPr>
        <w:pStyle w:val="2"/>
        <w:numPr>
          <w:ilvl w:val="1"/>
          <w:numId w:val="1"/>
        </w:numPr>
        <w:tabs>
          <w:tab w:val="clear" w:pos="993"/>
          <w:tab w:val="left" w:pos="0"/>
        </w:tabs>
        <w:autoSpaceDE w:val="0"/>
        <w:autoSpaceDN w:val="0"/>
        <w:adjustRightInd w:val="0"/>
        <w:spacing w:before="0"/>
        <w:ind w:firstLine="567"/>
        <w:rPr>
          <w:sz w:val="22"/>
          <w:szCs w:val="22"/>
        </w:rPr>
      </w:pPr>
      <w:r w:rsidRPr="000A1CF2">
        <w:rPr>
          <w:sz w:val="22"/>
          <w:szCs w:val="22"/>
        </w:rPr>
        <w:t xml:space="preserve"> Техническая, сертифицирующая, эксплуатационная документация, поступающая комплектно с Товаром, представляется Поставщиком для входного контроля.</w:t>
      </w:r>
    </w:p>
    <w:p w:rsidR="00A058A4" w:rsidRPr="000A1CF2" w:rsidRDefault="00A058A4" w:rsidP="00A058A4">
      <w:pPr>
        <w:pStyle w:val="2"/>
        <w:numPr>
          <w:ilvl w:val="1"/>
          <w:numId w:val="1"/>
        </w:numPr>
        <w:tabs>
          <w:tab w:val="clear" w:pos="993"/>
          <w:tab w:val="left" w:pos="0"/>
        </w:tabs>
        <w:autoSpaceDE w:val="0"/>
        <w:autoSpaceDN w:val="0"/>
        <w:adjustRightInd w:val="0"/>
        <w:spacing w:before="0"/>
        <w:ind w:firstLine="567"/>
        <w:rPr>
          <w:sz w:val="22"/>
          <w:szCs w:val="22"/>
        </w:rPr>
      </w:pPr>
      <w:r w:rsidRPr="000A1CF2">
        <w:rPr>
          <w:sz w:val="22"/>
          <w:szCs w:val="22"/>
        </w:rPr>
        <w:t xml:space="preserve"> Количество экземпляров технической, сертифицирующей, эксплуатационной документации представляется Поставщиком Покупателю по соответствующей описи:</w:t>
      </w:r>
    </w:p>
    <w:p w:rsidR="00A058A4" w:rsidRPr="000A1CF2" w:rsidRDefault="00A058A4" w:rsidP="00A058A4">
      <w:pPr>
        <w:pStyle w:val="2"/>
        <w:numPr>
          <w:ilvl w:val="0"/>
          <w:numId w:val="0"/>
        </w:numPr>
        <w:tabs>
          <w:tab w:val="clear" w:pos="993"/>
          <w:tab w:val="left" w:pos="0"/>
        </w:tabs>
        <w:autoSpaceDE w:val="0"/>
        <w:autoSpaceDN w:val="0"/>
        <w:adjustRightInd w:val="0"/>
        <w:spacing w:before="0"/>
        <w:ind w:firstLine="567"/>
        <w:rPr>
          <w:sz w:val="22"/>
          <w:szCs w:val="22"/>
        </w:rPr>
      </w:pPr>
      <w:r w:rsidRPr="000A1CF2">
        <w:rPr>
          <w:sz w:val="22"/>
          <w:szCs w:val="22"/>
        </w:rPr>
        <w:t>- 4 экз. на бумажном носителе, на русском языке, русский текст должен быть заверен подписью и печатью Поставщика;</w:t>
      </w:r>
    </w:p>
    <w:p w:rsidR="00A058A4" w:rsidRPr="000A1CF2" w:rsidRDefault="00A058A4" w:rsidP="00A058A4">
      <w:pPr>
        <w:pStyle w:val="2"/>
        <w:numPr>
          <w:ilvl w:val="0"/>
          <w:numId w:val="0"/>
        </w:numPr>
        <w:tabs>
          <w:tab w:val="clear" w:pos="993"/>
          <w:tab w:val="left" w:pos="0"/>
        </w:tabs>
        <w:autoSpaceDE w:val="0"/>
        <w:autoSpaceDN w:val="0"/>
        <w:adjustRightInd w:val="0"/>
        <w:spacing w:before="0"/>
        <w:ind w:firstLine="567"/>
        <w:rPr>
          <w:sz w:val="22"/>
          <w:szCs w:val="22"/>
        </w:rPr>
      </w:pPr>
      <w:r w:rsidRPr="000A1CF2">
        <w:rPr>
          <w:sz w:val="22"/>
          <w:szCs w:val="22"/>
        </w:rPr>
        <w:t>- 1 экз. на английском и русском языке на электронном носителе в формате PDF.</w:t>
      </w:r>
    </w:p>
    <w:p w:rsidR="00A058A4" w:rsidRPr="000A1CF2" w:rsidRDefault="00A058A4" w:rsidP="00A058A4">
      <w:pPr>
        <w:pStyle w:val="2"/>
        <w:numPr>
          <w:ilvl w:val="0"/>
          <w:numId w:val="0"/>
        </w:numPr>
        <w:tabs>
          <w:tab w:val="clear" w:pos="993"/>
          <w:tab w:val="left" w:pos="0"/>
          <w:tab w:val="left" w:pos="426"/>
        </w:tabs>
        <w:autoSpaceDE w:val="0"/>
        <w:autoSpaceDN w:val="0"/>
        <w:adjustRightInd w:val="0"/>
        <w:spacing w:before="0"/>
        <w:ind w:firstLine="567"/>
        <w:rPr>
          <w:sz w:val="22"/>
          <w:szCs w:val="22"/>
        </w:rPr>
      </w:pPr>
      <w:r w:rsidRPr="000A1CF2">
        <w:rPr>
          <w:sz w:val="22"/>
          <w:szCs w:val="22"/>
        </w:rPr>
        <w:t>6.13. В случае если будет установлено несоответствие количества, качества, и комплектности поставленного Товара условиям настоящего Договора, Покупатель составляет протокол с указанием несоответствия поставленного Товара. Покупатель должен заявить соответствующие рекламации в течение 15 (Пятнадцати) календарных дней с момента обнаружения такого несоответствия. В этом случае, Покупатель должен направить Поставщику по факсу или по электронной почте рекламационные документы с соответствующими доказательствами.</w:t>
      </w:r>
    </w:p>
    <w:p w:rsidR="00A058A4" w:rsidRPr="000A1CF2" w:rsidRDefault="00A058A4" w:rsidP="00A058A4">
      <w:pPr>
        <w:pStyle w:val="2"/>
        <w:numPr>
          <w:ilvl w:val="1"/>
          <w:numId w:val="9"/>
        </w:numPr>
        <w:tabs>
          <w:tab w:val="clear" w:pos="993"/>
          <w:tab w:val="left" w:pos="0"/>
        </w:tabs>
        <w:autoSpaceDE w:val="0"/>
        <w:autoSpaceDN w:val="0"/>
        <w:adjustRightInd w:val="0"/>
        <w:spacing w:before="0"/>
        <w:ind w:left="0" w:firstLine="567"/>
        <w:rPr>
          <w:sz w:val="22"/>
          <w:szCs w:val="22"/>
        </w:rPr>
      </w:pPr>
      <w:r w:rsidRPr="000A1CF2">
        <w:rPr>
          <w:sz w:val="22"/>
          <w:szCs w:val="22"/>
        </w:rPr>
        <w:t>В течение 10 (Десяти) календарных дней от даты получения рекламации Поставщик рассматривает претензию и либо предоставляет мотивированный отказ (случай 1), либо Поставщик обязан компенсировать Покупателю недопоставку или некачественный/ некомплектный Товар в течение 15 (</w:t>
      </w:r>
      <w:r w:rsidR="00F94064" w:rsidRPr="000A1CF2">
        <w:rPr>
          <w:sz w:val="22"/>
          <w:szCs w:val="22"/>
        </w:rPr>
        <w:t>Пятнадцати</w:t>
      </w:r>
      <w:r w:rsidRPr="000A1CF2">
        <w:rPr>
          <w:sz w:val="22"/>
          <w:szCs w:val="22"/>
        </w:rPr>
        <w:t>) календарных дней от даты получения претензии (случай 2). Во втором случае Поставщик должен оплатить все расходы по доставке и страхованию Товара (от Покупателя в адрес Поставщика и от Поставщика в адрес Покупателя).</w:t>
      </w:r>
    </w:p>
    <w:p w:rsidR="00A058A4" w:rsidRPr="000A1CF2" w:rsidRDefault="00A058A4" w:rsidP="00A058A4">
      <w:pPr>
        <w:pStyle w:val="2"/>
        <w:numPr>
          <w:ilvl w:val="1"/>
          <w:numId w:val="9"/>
        </w:numPr>
        <w:tabs>
          <w:tab w:val="clear" w:pos="993"/>
          <w:tab w:val="left" w:pos="0"/>
        </w:tabs>
        <w:autoSpaceDE w:val="0"/>
        <w:autoSpaceDN w:val="0"/>
        <w:adjustRightInd w:val="0"/>
        <w:spacing w:before="0"/>
        <w:ind w:left="0" w:firstLine="567"/>
        <w:rPr>
          <w:sz w:val="22"/>
          <w:szCs w:val="22"/>
        </w:rPr>
      </w:pPr>
      <w:r w:rsidRPr="000A1CF2">
        <w:rPr>
          <w:sz w:val="22"/>
          <w:szCs w:val="22"/>
        </w:rPr>
        <w:t xml:space="preserve">В случае поставки некачественного/ некомплектного, немаркированного, либо маркированного ненадлежащим образом Товара, а также отсутствия какого-либо из документов, которые должны были быть поставлены вместе с Товаром по п. 4.8 настоящего Договора и Спецификации, Покупатель вправе отказаться от такого Товара и потребовать в письменной форме от Поставщика устранения вышеперечисленных недостатков Товара в установленный Покупателем срок. </w:t>
      </w:r>
    </w:p>
    <w:p w:rsidR="00A058A4" w:rsidRPr="000A1CF2" w:rsidRDefault="00A058A4" w:rsidP="00A058A4">
      <w:pPr>
        <w:pStyle w:val="2"/>
        <w:numPr>
          <w:ilvl w:val="1"/>
          <w:numId w:val="9"/>
        </w:numPr>
        <w:tabs>
          <w:tab w:val="clear" w:pos="993"/>
          <w:tab w:val="left" w:pos="0"/>
        </w:tabs>
        <w:autoSpaceDE w:val="0"/>
        <w:autoSpaceDN w:val="0"/>
        <w:adjustRightInd w:val="0"/>
        <w:spacing w:before="0"/>
        <w:ind w:left="0" w:firstLine="567"/>
        <w:rPr>
          <w:sz w:val="22"/>
          <w:szCs w:val="22"/>
        </w:rPr>
      </w:pPr>
      <w:r w:rsidRPr="000A1CF2">
        <w:rPr>
          <w:sz w:val="22"/>
          <w:szCs w:val="22"/>
        </w:rPr>
        <w:t>Все расходы по хранению и возврату не принятого Покупателем Товара несет Поставщик.</w:t>
      </w:r>
    </w:p>
    <w:p w:rsidR="00A058A4" w:rsidRPr="000A1CF2" w:rsidRDefault="00A058A4" w:rsidP="00A058A4">
      <w:pPr>
        <w:pStyle w:val="2"/>
        <w:numPr>
          <w:ilvl w:val="1"/>
          <w:numId w:val="9"/>
        </w:numPr>
        <w:tabs>
          <w:tab w:val="clear" w:pos="993"/>
          <w:tab w:val="left" w:pos="0"/>
        </w:tabs>
        <w:autoSpaceDE w:val="0"/>
        <w:autoSpaceDN w:val="0"/>
        <w:adjustRightInd w:val="0"/>
        <w:spacing w:before="0"/>
        <w:ind w:left="0" w:firstLine="567"/>
        <w:rPr>
          <w:sz w:val="22"/>
          <w:szCs w:val="22"/>
        </w:rPr>
      </w:pPr>
      <w:r w:rsidRPr="000A1CF2">
        <w:rPr>
          <w:sz w:val="22"/>
          <w:szCs w:val="22"/>
        </w:rPr>
        <w:t>В случае возникновения разногласий между Покупателем и Поставщиком о характере выявленных недостатков, Покупатель имеет право направить Товар на экспертизу, которая первоначально оплачивается за счет Поставщика, а затем компенсируется виновной стороной.</w:t>
      </w:r>
    </w:p>
    <w:p w:rsidR="00A058A4" w:rsidRPr="000A1CF2" w:rsidRDefault="00A058A4" w:rsidP="00A058A4">
      <w:pPr>
        <w:pStyle w:val="2"/>
        <w:tabs>
          <w:tab w:val="clear" w:pos="993"/>
          <w:tab w:val="left" w:pos="0"/>
        </w:tabs>
        <w:autoSpaceDE w:val="0"/>
        <w:autoSpaceDN w:val="0"/>
        <w:adjustRightInd w:val="0"/>
        <w:spacing w:before="0"/>
        <w:ind w:firstLine="567"/>
        <w:rPr>
          <w:sz w:val="22"/>
          <w:szCs w:val="22"/>
        </w:rPr>
      </w:pPr>
      <w:r w:rsidRPr="000A1CF2">
        <w:rPr>
          <w:sz w:val="22"/>
          <w:szCs w:val="22"/>
        </w:rPr>
        <w:t xml:space="preserve">6.18. Риск случайной гибели Товара, повреждения или его утраты переходит от Поставщика к Покупателю в момент выгрузки Товара в согласованное Сторонами место поставки (дата подписания ТТН представителями Поставщика/Грузоперевозчика и Покупателя в согласованном месте поставки Товара). </w:t>
      </w:r>
    </w:p>
    <w:p w:rsidR="00A058A4" w:rsidRPr="000A1CF2" w:rsidRDefault="00A058A4" w:rsidP="00A058A4">
      <w:pPr>
        <w:pStyle w:val="2"/>
        <w:tabs>
          <w:tab w:val="clear" w:pos="993"/>
          <w:tab w:val="left" w:pos="0"/>
        </w:tabs>
        <w:autoSpaceDE w:val="0"/>
        <w:autoSpaceDN w:val="0"/>
        <w:adjustRightInd w:val="0"/>
        <w:spacing w:before="0"/>
        <w:ind w:firstLine="567"/>
        <w:rPr>
          <w:sz w:val="22"/>
          <w:szCs w:val="22"/>
        </w:rPr>
      </w:pPr>
      <w:r w:rsidRPr="000A1CF2">
        <w:rPr>
          <w:sz w:val="22"/>
          <w:szCs w:val="22"/>
        </w:rPr>
        <w:t xml:space="preserve"> </w:t>
      </w:r>
      <w:r w:rsidR="000B17E7" w:rsidRPr="000A1CF2">
        <w:rPr>
          <w:sz w:val="22"/>
          <w:szCs w:val="22"/>
        </w:rPr>
        <w:t>Моментом перехода права собственности на Товар является дата подписания Акта входного контроля Покупателем без замечаний, либо с устраненными замечаниями.</w:t>
      </w:r>
    </w:p>
    <w:p w:rsidR="00A058A4" w:rsidRPr="000A1CF2" w:rsidRDefault="00A058A4" w:rsidP="00A058A4">
      <w:pPr>
        <w:pStyle w:val="2"/>
        <w:tabs>
          <w:tab w:val="clear" w:pos="993"/>
          <w:tab w:val="left" w:pos="0"/>
        </w:tabs>
        <w:autoSpaceDE w:val="0"/>
        <w:autoSpaceDN w:val="0"/>
        <w:adjustRightInd w:val="0"/>
        <w:spacing w:before="0"/>
        <w:ind w:firstLine="567"/>
        <w:rPr>
          <w:sz w:val="22"/>
          <w:szCs w:val="22"/>
        </w:rPr>
      </w:pPr>
      <w:r w:rsidRPr="000A1CF2">
        <w:rPr>
          <w:sz w:val="22"/>
          <w:szCs w:val="22"/>
        </w:rPr>
        <w:t>6.19.В случае не поставки/неполной поставки Товара в сроки, предусмотренные настоящим Договором, или не устранения недостатков Товара в сроки, установленные Покупателем, он вправе отказаться от исполнения настоящего Договора и потребовать возврата Поставщиком в течение 5 (пяти) рабочих дней со дня получения соответствующего требования всех платежей, осуществленных по настоящему Договору, (включая пени (штрафы)) в полном объеме на расчетный счет Покупателя.</w:t>
      </w:r>
      <w:r w:rsidRPr="000A1CF2">
        <w:t xml:space="preserve"> </w:t>
      </w:r>
      <w:r w:rsidRPr="000A1CF2">
        <w:rPr>
          <w:sz w:val="22"/>
          <w:szCs w:val="22"/>
        </w:rPr>
        <w:t>Договор считается расторгнутым с момента получения Поставщиком уведомления о расторжении Договора.</w:t>
      </w:r>
    </w:p>
    <w:p w:rsidR="00452675" w:rsidRPr="000A1CF2" w:rsidRDefault="00452675" w:rsidP="00452675">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452675" w:rsidRPr="000A1CF2" w:rsidRDefault="00452675" w:rsidP="00452675">
      <w:pPr>
        <w:numPr>
          <w:ilvl w:val="0"/>
          <w:numId w:val="1"/>
        </w:numPr>
        <w:ind w:firstLine="709"/>
        <w:jc w:val="center"/>
        <w:rPr>
          <w:b/>
          <w:sz w:val="22"/>
          <w:szCs w:val="22"/>
        </w:rPr>
      </w:pPr>
      <w:r w:rsidRPr="000A1CF2">
        <w:rPr>
          <w:b/>
          <w:sz w:val="22"/>
          <w:szCs w:val="22"/>
        </w:rPr>
        <w:t xml:space="preserve"> Гарантии и качество Товара.</w:t>
      </w:r>
    </w:p>
    <w:p w:rsidR="000B17E7" w:rsidRPr="000A1CF2" w:rsidRDefault="000B17E7" w:rsidP="000A1CF2">
      <w:pPr>
        <w:pStyle w:val="2"/>
        <w:tabs>
          <w:tab w:val="left" w:pos="0"/>
          <w:tab w:val="left" w:pos="567"/>
          <w:tab w:val="left" w:pos="2127"/>
        </w:tabs>
        <w:ind w:firstLine="567"/>
        <w:rPr>
          <w:sz w:val="22"/>
          <w:szCs w:val="22"/>
        </w:rPr>
      </w:pPr>
      <w:r w:rsidRPr="000A1CF2">
        <w:rPr>
          <w:sz w:val="22"/>
          <w:szCs w:val="22"/>
        </w:rPr>
        <w:t>7.1.  Поставщик гарантирует качество Товара.</w:t>
      </w:r>
    </w:p>
    <w:p w:rsidR="000B17E7" w:rsidRPr="000A1CF2" w:rsidRDefault="000B17E7" w:rsidP="000A1CF2">
      <w:pPr>
        <w:pStyle w:val="2"/>
        <w:tabs>
          <w:tab w:val="left" w:pos="0"/>
          <w:tab w:val="left" w:pos="567"/>
          <w:tab w:val="left" w:pos="2127"/>
        </w:tabs>
        <w:ind w:firstLine="567"/>
        <w:rPr>
          <w:sz w:val="22"/>
          <w:szCs w:val="22"/>
        </w:rPr>
      </w:pPr>
      <w:r w:rsidRPr="000A1CF2">
        <w:rPr>
          <w:sz w:val="22"/>
          <w:szCs w:val="22"/>
        </w:rPr>
        <w:t>7.2. Гарантийный срок на поставляемый Товар указывается в Спецификации и исчисляется с момента сдачи судна Покупателю судна (п.1.5 Договора).</w:t>
      </w:r>
    </w:p>
    <w:p w:rsidR="000B17E7" w:rsidRPr="000A1CF2" w:rsidRDefault="000B17E7" w:rsidP="000A1CF2">
      <w:pPr>
        <w:pStyle w:val="2"/>
        <w:tabs>
          <w:tab w:val="left" w:pos="0"/>
          <w:tab w:val="left" w:pos="567"/>
          <w:tab w:val="left" w:pos="2127"/>
        </w:tabs>
        <w:ind w:firstLine="567"/>
        <w:rPr>
          <w:sz w:val="22"/>
          <w:szCs w:val="22"/>
        </w:rPr>
      </w:pPr>
      <w:r w:rsidRPr="000A1CF2">
        <w:rPr>
          <w:sz w:val="22"/>
          <w:szCs w:val="22"/>
        </w:rPr>
        <w:t>7.3. Поставщик гарантирует Покупателю что:</w:t>
      </w:r>
    </w:p>
    <w:p w:rsidR="000B17E7" w:rsidRPr="000B17E7" w:rsidRDefault="000B17E7" w:rsidP="000A1CF2">
      <w:pPr>
        <w:pStyle w:val="2"/>
        <w:tabs>
          <w:tab w:val="left" w:pos="0"/>
          <w:tab w:val="left" w:pos="567"/>
          <w:tab w:val="left" w:pos="2127"/>
        </w:tabs>
        <w:ind w:firstLine="567"/>
        <w:rPr>
          <w:sz w:val="22"/>
          <w:szCs w:val="22"/>
        </w:rPr>
      </w:pPr>
      <w:r w:rsidRPr="000A1CF2">
        <w:rPr>
          <w:sz w:val="22"/>
          <w:szCs w:val="22"/>
        </w:rPr>
        <w:t>- поставляемые Товары и их качество будет соответствовать</w:t>
      </w:r>
      <w:r w:rsidRPr="000B17E7">
        <w:rPr>
          <w:sz w:val="22"/>
          <w:szCs w:val="22"/>
        </w:rPr>
        <w:t xml:space="preserve"> условиям Договора, Приложениям и Техническим спецификациям к настоящему Договору:</w:t>
      </w:r>
    </w:p>
    <w:p w:rsidR="000B17E7" w:rsidRPr="000B17E7" w:rsidRDefault="000B17E7" w:rsidP="000A1CF2">
      <w:pPr>
        <w:pStyle w:val="2"/>
        <w:tabs>
          <w:tab w:val="left" w:pos="0"/>
          <w:tab w:val="left" w:pos="567"/>
          <w:tab w:val="left" w:pos="2127"/>
        </w:tabs>
        <w:ind w:firstLine="567"/>
        <w:rPr>
          <w:sz w:val="22"/>
          <w:szCs w:val="22"/>
        </w:rPr>
      </w:pPr>
      <w:r w:rsidRPr="000B17E7">
        <w:rPr>
          <w:sz w:val="22"/>
          <w:szCs w:val="22"/>
        </w:rPr>
        <w:t xml:space="preserve">- высокое качество материалов, применяемых для изготовления Товара, первоклассную обработку и высокое качество технического исполнения; </w:t>
      </w:r>
    </w:p>
    <w:p w:rsidR="000B17E7" w:rsidRPr="000B17E7" w:rsidRDefault="000B17E7" w:rsidP="000A1CF2">
      <w:pPr>
        <w:pStyle w:val="2"/>
        <w:tabs>
          <w:tab w:val="left" w:pos="0"/>
          <w:tab w:val="left" w:pos="567"/>
          <w:tab w:val="left" w:pos="2127"/>
        </w:tabs>
        <w:ind w:firstLine="567"/>
        <w:rPr>
          <w:sz w:val="22"/>
          <w:szCs w:val="22"/>
        </w:rPr>
      </w:pPr>
      <w:r w:rsidRPr="000B17E7">
        <w:rPr>
          <w:sz w:val="22"/>
          <w:szCs w:val="22"/>
        </w:rPr>
        <w:t>- качество Товара будет соответствовать наивысшим стандартам, в том числе Техническому регламенту о безопасности объектов морского транспорта (утв. постановлением П</w:t>
      </w:r>
      <w:r w:rsidR="00726C84">
        <w:rPr>
          <w:sz w:val="22"/>
          <w:szCs w:val="22"/>
        </w:rPr>
        <w:t>равительства РФ от 12.08.2010 №62</w:t>
      </w:r>
      <w:r w:rsidRPr="000B17E7">
        <w:rPr>
          <w:sz w:val="22"/>
          <w:szCs w:val="22"/>
        </w:rPr>
        <w:t xml:space="preserve">0), ГОСТам, ТУ и т.д., и будет подтверждено сертификатом качества </w:t>
      </w:r>
      <w:r>
        <w:rPr>
          <w:sz w:val="22"/>
          <w:szCs w:val="22"/>
        </w:rPr>
        <w:t>и</w:t>
      </w:r>
      <w:r w:rsidRPr="000B17E7">
        <w:rPr>
          <w:sz w:val="22"/>
          <w:szCs w:val="22"/>
        </w:rPr>
        <w:t xml:space="preserve">зготовителя  Товара. Товар должен быть </w:t>
      </w:r>
      <w:r w:rsidRPr="000B17E7">
        <w:rPr>
          <w:sz w:val="22"/>
          <w:szCs w:val="22"/>
        </w:rPr>
        <w:lastRenderedPageBreak/>
        <w:t>сертифицирован, если Товар не подлежит сертификации, он должен быть обеспечен технической документацией или паспортами с гарантией.</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7.4. Покупатель имеет право передать гарантийные права в соответствии с Договором непосредственному пользователю Товара.</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7.5. Покупатель имеет право обратиться по гарантии как непосредственно к Поставщику, так и к изготовителю Товара по собственному усмотрению.</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7.6. В случае обнаружения недостатков Товара в период гарантийного срока Покупатель вправе по своему усмотрению потребовать от Поставщика:</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7.6.1 устранения выявленных недостатков Товара за счет Поставщика в установленный Покупателем срок.</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 xml:space="preserve">7.6.2 незамедлительной замены некачественного Товара за счет Поставщика, на аналогичный Товар, отвечающий всем требованиям, установленным настоящим Договором и Спецификацией. </w:t>
      </w:r>
    </w:p>
    <w:p w:rsidR="000A1CF2" w:rsidRDefault="000A1CF2" w:rsidP="000A1CF2">
      <w:pPr>
        <w:pStyle w:val="2"/>
        <w:numPr>
          <w:ilvl w:val="12"/>
          <w:numId w:val="1"/>
        </w:numPr>
        <w:tabs>
          <w:tab w:val="left" w:pos="0"/>
          <w:tab w:val="left" w:pos="567"/>
          <w:tab w:val="left" w:pos="2127"/>
        </w:tabs>
        <w:ind w:firstLine="567"/>
        <w:rPr>
          <w:sz w:val="22"/>
          <w:szCs w:val="22"/>
        </w:rPr>
      </w:pPr>
      <w:r>
        <w:rPr>
          <w:sz w:val="22"/>
          <w:szCs w:val="22"/>
        </w:rPr>
        <w:t>7.6.3</w:t>
      </w:r>
      <w:r w:rsidRPr="000B17E7">
        <w:rPr>
          <w:sz w:val="22"/>
          <w:szCs w:val="22"/>
        </w:rPr>
        <w:t xml:space="preserve"> удержания сумм, подлежащих выплате Поставщику по настоящему Договору.</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sidRPr="000B17E7">
        <w:rPr>
          <w:sz w:val="22"/>
          <w:szCs w:val="22"/>
        </w:rPr>
        <w:t xml:space="preserve">При этом, все расходы по устранению выявленных недостатков Товара, замене некачественного Товара на аналогичный, относятся на Поставщика, включая, </w:t>
      </w:r>
      <w:proofErr w:type="gramStart"/>
      <w:r w:rsidRPr="000B17E7">
        <w:rPr>
          <w:sz w:val="22"/>
          <w:szCs w:val="22"/>
        </w:rPr>
        <w:t>но</w:t>
      </w:r>
      <w:proofErr w:type="gramEnd"/>
      <w:r w:rsidRPr="000B17E7">
        <w:rPr>
          <w:sz w:val="22"/>
          <w:szCs w:val="22"/>
        </w:rPr>
        <w:t xml:space="preserve"> не ограничиваясь, расходы по транспортировке некачественного Товара (от Покупателя в адрес Поставщика и от Поставщика в адрес Покупателя).</w:t>
      </w:r>
    </w:p>
    <w:p w:rsidR="000A1CF2" w:rsidRPr="0046399F" w:rsidRDefault="000A1CF2" w:rsidP="000A1CF2">
      <w:pPr>
        <w:pStyle w:val="2"/>
        <w:numPr>
          <w:ilvl w:val="12"/>
          <w:numId w:val="1"/>
        </w:numPr>
        <w:tabs>
          <w:tab w:val="left" w:pos="0"/>
          <w:tab w:val="left" w:pos="567"/>
          <w:tab w:val="left" w:pos="2127"/>
        </w:tabs>
        <w:ind w:firstLine="567"/>
        <w:rPr>
          <w:sz w:val="22"/>
          <w:szCs w:val="22"/>
        </w:rPr>
      </w:pPr>
      <w:r>
        <w:rPr>
          <w:sz w:val="22"/>
          <w:szCs w:val="22"/>
        </w:rPr>
        <w:t xml:space="preserve">7.7. </w:t>
      </w:r>
      <w:r w:rsidRPr="0046399F">
        <w:rPr>
          <w:sz w:val="22"/>
          <w:szCs w:val="22"/>
        </w:rPr>
        <w:t>При обнаружении дефекта/поломки Товара или несоответствия условиям Договора Покупатель оформляет и направляет Поставщику «Рекламационный акт» с приложением подробного описания дефекта, фотографий, а также серийного номера, типа оборудования и иной необходимой информации. Поставщик в течение 10 календарных дней обязан направить в адрес Покупателя уведомление о признании дефекта/поломки Товара гарантийным случаем либо об отказе в признании таковым.</w:t>
      </w:r>
    </w:p>
    <w:p w:rsidR="000A1CF2" w:rsidRPr="0046399F" w:rsidRDefault="000A1CF2" w:rsidP="000A1CF2">
      <w:pPr>
        <w:pStyle w:val="2"/>
        <w:numPr>
          <w:ilvl w:val="12"/>
          <w:numId w:val="1"/>
        </w:numPr>
        <w:tabs>
          <w:tab w:val="left" w:pos="0"/>
          <w:tab w:val="left" w:pos="567"/>
          <w:tab w:val="left" w:pos="2127"/>
        </w:tabs>
        <w:ind w:firstLine="567"/>
        <w:rPr>
          <w:sz w:val="22"/>
          <w:szCs w:val="22"/>
        </w:rPr>
      </w:pPr>
      <w:r>
        <w:rPr>
          <w:sz w:val="22"/>
          <w:szCs w:val="22"/>
        </w:rPr>
        <w:t xml:space="preserve">7.8. </w:t>
      </w:r>
      <w:r w:rsidRPr="0046399F">
        <w:rPr>
          <w:sz w:val="22"/>
          <w:szCs w:val="22"/>
        </w:rPr>
        <w:t xml:space="preserve">В случае признания  дефекта/поломки Товара гарантийным случаем Поставщик имеет право направить своего представителя на место (указанное Покупателем) в течение 5 дней после получения вышеуказанного  уведомления о дефекте за счет Поставщика. </w:t>
      </w:r>
    </w:p>
    <w:p w:rsidR="000A1CF2" w:rsidRPr="0046399F" w:rsidRDefault="000A1CF2" w:rsidP="000A1CF2">
      <w:pPr>
        <w:pStyle w:val="2"/>
        <w:numPr>
          <w:ilvl w:val="12"/>
          <w:numId w:val="1"/>
        </w:numPr>
        <w:tabs>
          <w:tab w:val="left" w:pos="0"/>
          <w:tab w:val="left" w:pos="567"/>
          <w:tab w:val="left" w:pos="2127"/>
        </w:tabs>
        <w:ind w:firstLine="567"/>
        <w:rPr>
          <w:sz w:val="22"/>
          <w:szCs w:val="22"/>
        </w:rPr>
      </w:pPr>
      <w:r>
        <w:rPr>
          <w:sz w:val="22"/>
          <w:szCs w:val="22"/>
        </w:rPr>
        <w:t xml:space="preserve">7.9. </w:t>
      </w:r>
      <w:r w:rsidRPr="0046399F">
        <w:rPr>
          <w:sz w:val="22"/>
          <w:szCs w:val="22"/>
        </w:rPr>
        <w:t xml:space="preserve">В случае если Поставщик не направил своего представителя на место (указанное Покупателем), Поставщик обязан направить в адрес Покупателя соответствующее уведомление  с указанием о возможном демонтаже/монтаже дефектной детали силами Покупателя с приложением соответствующей инструкции, что не освобождает Поставщика от гарантийных обязательств. </w:t>
      </w:r>
    </w:p>
    <w:p w:rsidR="000A1CF2" w:rsidRDefault="000A1CF2" w:rsidP="000A1CF2">
      <w:pPr>
        <w:pStyle w:val="2"/>
        <w:numPr>
          <w:ilvl w:val="12"/>
          <w:numId w:val="1"/>
        </w:numPr>
        <w:tabs>
          <w:tab w:val="left" w:pos="0"/>
          <w:tab w:val="left" w:pos="567"/>
          <w:tab w:val="left" w:pos="2127"/>
        </w:tabs>
        <w:ind w:firstLine="567"/>
        <w:rPr>
          <w:sz w:val="22"/>
          <w:szCs w:val="22"/>
        </w:rPr>
      </w:pPr>
      <w:r>
        <w:rPr>
          <w:sz w:val="22"/>
          <w:szCs w:val="22"/>
        </w:rPr>
        <w:t xml:space="preserve">7.10. </w:t>
      </w:r>
      <w:r w:rsidRPr="0046399F">
        <w:rPr>
          <w:sz w:val="22"/>
          <w:szCs w:val="22"/>
        </w:rPr>
        <w:t>В случае если у Покупателя имеются обоснованные основания полагать, что демонтаж/монтаж дефектной детали не может быть произведен силами Покупателя самостоятельно, Покупатель обязан уведомить об этом Поставщика. В таком случае Поставщик обязан направить своего представителя для демонтажа/монтажа дефектной детали, при этом стоимость проезда, размещения, работы такого представителя и необходимых частей и материалов относятся на счет Поставщика.</w:t>
      </w:r>
    </w:p>
    <w:p w:rsidR="000A1CF2" w:rsidRPr="000B17E7" w:rsidRDefault="000A1CF2" w:rsidP="000A1CF2">
      <w:pPr>
        <w:pStyle w:val="2"/>
        <w:numPr>
          <w:ilvl w:val="12"/>
          <w:numId w:val="1"/>
        </w:numPr>
        <w:tabs>
          <w:tab w:val="left" w:pos="0"/>
          <w:tab w:val="left" w:pos="567"/>
          <w:tab w:val="left" w:pos="2127"/>
        </w:tabs>
        <w:ind w:firstLine="567"/>
        <w:rPr>
          <w:sz w:val="22"/>
          <w:szCs w:val="22"/>
        </w:rPr>
      </w:pPr>
      <w:r>
        <w:rPr>
          <w:sz w:val="22"/>
          <w:szCs w:val="22"/>
        </w:rPr>
        <w:t xml:space="preserve">7.11. </w:t>
      </w:r>
      <w:proofErr w:type="gramStart"/>
      <w:r w:rsidRPr="000B17E7">
        <w:rPr>
          <w:sz w:val="22"/>
          <w:szCs w:val="22"/>
        </w:rPr>
        <w:t>В случае несогласия Поставщика устранить выявленные недостатки либо заменить некачественный Товар на аналогичный в указанный Покупателем срок, Покупатель имеет право устранить выявленные недостатки Товара своими силами либо силами третьих лиц, и потребовать от Поставщика компенсации понесенных расходов.</w:t>
      </w:r>
      <w:proofErr w:type="gramEnd"/>
    </w:p>
    <w:p w:rsidR="000B17E7" w:rsidRDefault="000A1CF2" w:rsidP="000A1CF2">
      <w:pPr>
        <w:pStyle w:val="2"/>
        <w:numPr>
          <w:ilvl w:val="0"/>
          <w:numId w:val="0"/>
        </w:numPr>
        <w:tabs>
          <w:tab w:val="clear" w:pos="993"/>
          <w:tab w:val="left" w:pos="0"/>
          <w:tab w:val="left" w:pos="800"/>
          <w:tab w:val="left" w:pos="2127"/>
        </w:tabs>
        <w:spacing w:before="0"/>
        <w:ind w:firstLine="709"/>
        <w:rPr>
          <w:sz w:val="22"/>
          <w:szCs w:val="22"/>
        </w:rPr>
      </w:pPr>
      <w:r>
        <w:rPr>
          <w:sz w:val="22"/>
          <w:szCs w:val="22"/>
        </w:rPr>
        <w:t xml:space="preserve">7.12. </w:t>
      </w:r>
      <w:r w:rsidRPr="000B17E7">
        <w:rPr>
          <w:sz w:val="22"/>
          <w:szCs w:val="22"/>
        </w:rPr>
        <w:t>В случае если Поставщик после получения соответствующей претензии Покупателя требует направить Товар на экспертизу с целью установления гарантийного случая, Поставщик обязуется представить Покупателю подменный Товар (оборудование) на период проведения такой экспертизы.</w:t>
      </w:r>
    </w:p>
    <w:p w:rsidR="000A1CF2" w:rsidRPr="00922B80" w:rsidRDefault="000A1CF2" w:rsidP="000A1CF2">
      <w:pPr>
        <w:pStyle w:val="2"/>
        <w:numPr>
          <w:ilvl w:val="0"/>
          <w:numId w:val="0"/>
        </w:numPr>
        <w:tabs>
          <w:tab w:val="clear" w:pos="993"/>
          <w:tab w:val="left" w:pos="0"/>
          <w:tab w:val="left" w:pos="800"/>
          <w:tab w:val="left" w:pos="2127"/>
        </w:tabs>
        <w:spacing w:before="0"/>
        <w:ind w:firstLine="709"/>
        <w:rPr>
          <w:sz w:val="22"/>
          <w:szCs w:val="22"/>
        </w:rPr>
      </w:pPr>
    </w:p>
    <w:p w:rsidR="00452675" w:rsidRPr="00922B80" w:rsidRDefault="00452675" w:rsidP="00452675">
      <w:pPr>
        <w:numPr>
          <w:ilvl w:val="0"/>
          <w:numId w:val="1"/>
        </w:numPr>
        <w:ind w:firstLine="709"/>
        <w:jc w:val="center"/>
        <w:rPr>
          <w:b/>
          <w:sz w:val="22"/>
          <w:szCs w:val="22"/>
        </w:rPr>
      </w:pPr>
      <w:r w:rsidRPr="00922B80">
        <w:rPr>
          <w:b/>
          <w:sz w:val="22"/>
          <w:szCs w:val="22"/>
        </w:rPr>
        <w:t xml:space="preserve"> Обязанности Сторон.</w:t>
      </w:r>
    </w:p>
    <w:p w:rsidR="00452675" w:rsidRPr="00922B80" w:rsidRDefault="00452675" w:rsidP="000B17E7">
      <w:pPr>
        <w:pStyle w:val="2"/>
        <w:numPr>
          <w:ilvl w:val="1"/>
          <w:numId w:val="1"/>
        </w:numPr>
        <w:tabs>
          <w:tab w:val="clear" w:pos="993"/>
          <w:tab w:val="left" w:pos="0"/>
          <w:tab w:val="left" w:pos="800"/>
          <w:tab w:val="left" w:pos="2127"/>
        </w:tabs>
        <w:spacing w:before="0"/>
        <w:ind w:firstLine="567"/>
        <w:rPr>
          <w:sz w:val="22"/>
          <w:szCs w:val="22"/>
        </w:rPr>
      </w:pPr>
      <w:r w:rsidRPr="00922B80">
        <w:rPr>
          <w:b/>
          <w:sz w:val="22"/>
          <w:szCs w:val="22"/>
        </w:rPr>
        <w:t>Поставщик обязан</w:t>
      </w:r>
      <w:r w:rsidRPr="00922B80">
        <w:rPr>
          <w:sz w:val="22"/>
          <w:szCs w:val="22"/>
        </w:rPr>
        <w:t>:</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t>Поставить Товар надлежащего качества в объеме, на условиях и в сроки, предусмотренные настоящим Договором, Спецификацией, действующим законодательством РФ.</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t>Выставить счет-фактуру.</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t>Поставщик обязан передать Покупателю Товар свободным от любых прав третьих лиц. В случае обращения взыскания на Товар со стороны третьих лиц, Поставщик обязуется в полном объеме вернуть Покупателю уплаченную стоимость Товара в течение 10 (десяти) дней со дня получения такого требования от Покупателя.</w:t>
      </w:r>
    </w:p>
    <w:p w:rsidR="00452675" w:rsidRPr="00922B80" w:rsidRDefault="00452675" w:rsidP="000B17E7">
      <w:pPr>
        <w:pStyle w:val="2"/>
        <w:numPr>
          <w:ilvl w:val="1"/>
          <w:numId w:val="1"/>
        </w:numPr>
        <w:tabs>
          <w:tab w:val="clear" w:pos="993"/>
          <w:tab w:val="left" w:pos="0"/>
          <w:tab w:val="left" w:pos="800"/>
          <w:tab w:val="left" w:pos="2127"/>
        </w:tabs>
        <w:spacing w:before="0"/>
        <w:ind w:firstLine="567"/>
        <w:rPr>
          <w:sz w:val="22"/>
          <w:szCs w:val="22"/>
        </w:rPr>
      </w:pPr>
      <w:r w:rsidRPr="00922B80">
        <w:rPr>
          <w:sz w:val="22"/>
          <w:szCs w:val="22"/>
        </w:rPr>
        <w:t xml:space="preserve"> </w:t>
      </w:r>
      <w:r w:rsidRPr="00922B80">
        <w:rPr>
          <w:b/>
          <w:sz w:val="22"/>
          <w:szCs w:val="22"/>
        </w:rPr>
        <w:t>Покупатель обязан</w:t>
      </w:r>
      <w:r w:rsidRPr="00922B80">
        <w:rPr>
          <w:sz w:val="22"/>
          <w:szCs w:val="22"/>
        </w:rPr>
        <w:t>:</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t>Принять поставленный Товар на условиях, предусмотренных настоящим Договором.</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t>Назначить Представителя, уполномоченного на получение Товара, транспортных и сопроводительных документов.</w:t>
      </w:r>
    </w:p>
    <w:p w:rsidR="00452675" w:rsidRPr="00922B80" w:rsidRDefault="00452675" w:rsidP="000B17E7">
      <w:pPr>
        <w:pStyle w:val="2"/>
        <w:numPr>
          <w:ilvl w:val="2"/>
          <w:numId w:val="1"/>
        </w:numPr>
        <w:tabs>
          <w:tab w:val="clear" w:pos="993"/>
          <w:tab w:val="left" w:pos="0"/>
          <w:tab w:val="left" w:pos="800"/>
          <w:tab w:val="left" w:pos="2127"/>
        </w:tabs>
        <w:spacing w:before="0"/>
        <w:ind w:firstLine="567"/>
        <w:rPr>
          <w:sz w:val="22"/>
          <w:szCs w:val="22"/>
        </w:rPr>
      </w:pPr>
      <w:r w:rsidRPr="00922B80">
        <w:rPr>
          <w:sz w:val="22"/>
          <w:szCs w:val="22"/>
        </w:rPr>
        <w:lastRenderedPageBreak/>
        <w:t>Оплатить поставленный Товар в соответствии с условиями настоящего Договора.</w:t>
      </w:r>
    </w:p>
    <w:p w:rsidR="00452675" w:rsidRDefault="00452675" w:rsidP="00452675">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0B17E7" w:rsidRPr="0049344D" w:rsidRDefault="000B17E7" w:rsidP="000B17E7">
      <w:pPr>
        <w:pStyle w:val="2"/>
        <w:tabs>
          <w:tab w:val="left" w:pos="0"/>
          <w:tab w:val="left" w:pos="800"/>
          <w:tab w:val="left" w:pos="2127"/>
        </w:tabs>
        <w:jc w:val="center"/>
        <w:rPr>
          <w:b/>
          <w:sz w:val="22"/>
          <w:szCs w:val="22"/>
        </w:rPr>
      </w:pPr>
      <w:r w:rsidRPr="0049344D">
        <w:rPr>
          <w:b/>
          <w:sz w:val="22"/>
          <w:szCs w:val="22"/>
        </w:rPr>
        <w:t>9. Инспекция и испытания Товара.</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 Поставщик обязан предоставить все документы и прочие сведения, рабочую силу и квалифицированный персонал, приборы и инструменты, расходные и иные материалы, а также все необходимое для эффективного проведения испытаний Товара. Расходы на проведение инспекции и испытаний Товара относятся на счет Поставщика.</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9.2. Поставщик обязан согласовать с Покупателем время и место проведения установленных настоящим Договором испытаний любого Товара или его частей.</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9.3. Поставщик обязан:</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официальным письмом уведомить Покупателя о предполагаемой дате проведения испытания в срок не менее чем за 45 календарных дней до их начала;</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официальным письмом уведомить Покупателя о точной дате проведения испытания в срок не менее, чем за 14 календарных дней до их начала;</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в срок за 30 календарных дней до начала испытаний направить Покупателю программу и методику приемочных испытаний, одобренную/согласованную РМРС (Российский морской регистр судоходства) в соответствии с Приложением №1 (Технической Спецификацией) к Спецификации №1 настоящего Договора. Предварительный вариант программы и методики приемочных испытаний направляется на согласование Покупателю до одобрения/согласования РМРС (Российский морской регистр судоходства). При принятии решения о присутствии на испытаниях, Покупатель обязан информировать Поставщика официальным письмом за 35 календарных дней до предполагаемого момента пребывания инспекторов Покупателя на завод Поставщика и направить Поставщику информацию о количестве специалистов Покупателя, их Ф.И.О., сроках их пребывания/участия в приемочных испытаниях.</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9.4. Поставщик обязан обеспечить прибывшим представителям Покупателя доступ к Товару, а также предоставить Покупателю возможность для осмотра, включая обеспечение доступа, предоставление помещений, выдачу разрешений, предоставление средств безопасности, временных рабочих мест.</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9.5. Если Покупатель и/или другие стороны, указанные в настоящей Статье, принимают решение не присутствовать на испытании, испытание Товара проводится в отсутствие Покупателя или его представителя. Отсутствие, в оговоренные сроки, ответа от Покупателя по поводу готовности присутствовать при проведении испытаний – означает отказ Покупателя от присутствия при проведении испытаний. Присутствие/не присутствие на испытаниях Покупателя или его представителя не освобождает Поставщика от его обязательств по настоящему Договору.</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9.6. Поставщик обязуется предоставить Покупателю результаты испытаний в течение 10 календарных дней с даты их окончания, подтверждая соответствие Товара техническим требованиям, законам, стандартам и должным образом заверенные Производителем копии всех результатов сдаточно-заводских испытаний – на английском языке в одном экземпляре и заверенным переводом документов на русский язык в одном экземпляре в твердой копии.</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9.7. Если во время инспекции или испытания, проводимого в присутствии или при отсутствии представителя Покупателя, будет установлено, что какая-либо часть или части Товара имеют дефекты или не соответствуют требованиям настоящего Договора, Поставщик должен обеспечить устранение обнаруженных дефектов или замену этих частей Товара в кратчайший срок. Изменение ранее согласованного условиями настоящего Договора срока поставки Товара, вызванное необходимостью устранения обнаруженных при проведении инспекции дефектов Товара, может быть принято только с письменного согласия Покупателя без каких – либо дополнительных затрат для Покупателя.</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xml:space="preserve">9.8. После устранения дефектов или замены дефектных частей Товара эти части Товара инспектируются и испытываются снова. В случае, если во время повторных испытаний окажется, что дефекты не были исправлены или появились новые материальные дефекты, Покупатель имеет право отклонить соответствующую дефектную часть Товара и потребовать заменить ее новой единицей, которая соответствует требованиям и провести все необходимые повторные испытания согласно плану контроля качества Поставщика для устранения несоответствий условиям и техническим требованиям Договора. Расходы на проведение таких повторных испытаний будут отнесены на счет Поставщика, независимо от других положений настоящего Договора.  </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9.9. Все документально подтвержденные расходы Покупателя, связанные с проведением повторных испытаний (проезд туда-обратно, проживание, оформление виз), возмещаются и оплачиваются Поставщиком.</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9.10. Любые требуемые свидетельства о проверке должны храниться Поставщиком и предоставляться Покупателю до момента сдачи судна в эксплуатацию.</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xml:space="preserve">9.11. Покупатель обязан уведомить Поставщика о своем намерении присутствовать при испытаниях не позднее, чем за 24 часа до начала испытаний. В случае, если Покупатель не явился в согласованное время и место проведения испытаний, Поставщик имеет право провести запланированные испытания, если он не </w:t>
      </w:r>
      <w:r w:rsidRPr="0049344D">
        <w:rPr>
          <w:sz w:val="22"/>
          <w:szCs w:val="22"/>
        </w:rPr>
        <w:lastRenderedPageBreak/>
        <w:t xml:space="preserve">получил иных указаний от Покупателя по их проведению, и такие испытания будут считаться состоявшимися в присутствии Покупателя. </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9.12. Поставщик обязан незамедлительно направлять Покупателю письменные отчеты о результатах проведенных испытаний, по ф</w:t>
      </w:r>
      <w:r>
        <w:rPr>
          <w:sz w:val="22"/>
          <w:szCs w:val="22"/>
        </w:rPr>
        <w:t>ормам, согласованным Сторонами.</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9.13. После успешного прохождения указанных испытаний Покупатель вправе выдать соответствующий Акт сдачи-приемки. Если Покупатель не присутствовал при испытаниях, он обязан принять их результаты как точные.</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9.14. Если оборудование не соответствуют эксплуатационным показателям, гарантированным в Договоре и Спецификации, Поставщику предоставляется разумная возможность для выполнения за свой собственный счет любых работ, которые он считает необходимыми для обеспечения гарантированных показателей, включая, в необходимых случаях, внесение изменений или замену любого оборудования или любой его части, в полном соответствии с настоящим Договором без увеличения согласованного Сторонами срока поставки.</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Если после выполнения этих работ и проведения испытаний на подтверждение характеристик гарантированные показатели не достигаются по причинам, относящимся исключительно к Поставщику, Покупатель вправе отказаться принять такой Товар в соответствии с п.6.19 настоящего Договора.</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 xml:space="preserve">9.15. Если Покупатель потребует проведения повторной проверки, обследования, измерения или испытания Товара, такие повторные, указанные выше мероприятия должны быть проведены в тех же условиях и с соблюдением тех же требований. </w:t>
      </w:r>
    </w:p>
    <w:p w:rsidR="000B17E7" w:rsidRPr="0049344D" w:rsidRDefault="000B17E7" w:rsidP="000B17E7">
      <w:pPr>
        <w:pStyle w:val="2"/>
        <w:tabs>
          <w:tab w:val="left" w:pos="0"/>
          <w:tab w:val="left" w:pos="800"/>
        </w:tabs>
        <w:spacing w:before="0"/>
        <w:ind w:firstLine="567"/>
        <w:rPr>
          <w:sz w:val="22"/>
          <w:szCs w:val="22"/>
        </w:rPr>
      </w:pPr>
      <w:r w:rsidRPr="0049344D">
        <w:rPr>
          <w:sz w:val="22"/>
          <w:szCs w:val="22"/>
        </w:rPr>
        <w:t>9.16. Поставщик принимает на себя обязательства по проведению инспекций и испытаний Товара в соответствии с программой испытаний, одобренной (согласованной) РМРС (Российский морской регистр судоходства).</w:t>
      </w:r>
    </w:p>
    <w:p w:rsidR="000B17E7" w:rsidRPr="0049344D" w:rsidRDefault="000B17E7" w:rsidP="000B17E7">
      <w:pPr>
        <w:pStyle w:val="2"/>
        <w:numPr>
          <w:ilvl w:val="0"/>
          <w:numId w:val="0"/>
        </w:numPr>
        <w:tabs>
          <w:tab w:val="clear" w:pos="993"/>
          <w:tab w:val="left" w:pos="0"/>
          <w:tab w:val="left" w:pos="800"/>
        </w:tabs>
        <w:spacing w:before="0"/>
        <w:ind w:firstLine="567"/>
        <w:rPr>
          <w:sz w:val="22"/>
          <w:szCs w:val="22"/>
        </w:rPr>
      </w:pPr>
      <w:r w:rsidRPr="0049344D">
        <w:rPr>
          <w:sz w:val="22"/>
          <w:szCs w:val="22"/>
        </w:rPr>
        <w:t>9.17. Поставщик оказывает содействие Покупателю или его представителю в оформлении въездных виз, бронировании гостиниц, обеспечении местным транспортом, связью, трансфертом из аэропорта/ ж/д вокзала до гостиницы и обратно, и если это необходимо, в организации временных рабочих мест.</w:t>
      </w:r>
    </w:p>
    <w:p w:rsidR="000B17E7" w:rsidRPr="00922B80" w:rsidRDefault="000B17E7" w:rsidP="00452675">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0B17E7" w:rsidRPr="00295803" w:rsidRDefault="000B17E7" w:rsidP="000B17E7">
      <w:pPr>
        <w:pStyle w:val="a5"/>
        <w:numPr>
          <w:ilvl w:val="0"/>
          <w:numId w:val="11"/>
        </w:numPr>
        <w:jc w:val="center"/>
        <w:rPr>
          <w:b/>
          <w:sz w:val="22"/>
          <w:szCs w:val="22"/>
        </w:rPr>
      </w:pPr>
      <w:r w:rsidRPr="00295803">
        <w:rPr>
          <w:b/>
          <w:sz w:val="22"/>
          <w:szCs w:val="22"/>
        </w:rPr>
        <w:t>Ответственность Сторон и порядок разрешения споров.</w:t>
      </w:r>
    </w:p>
    <w:p w:rsidR="000B17E7" w:rsidRPr="00544EE1" w:rsidRDefault="000B17E7" w:rsidP="000B17E7">
      <w:pPr>
        <w:pStyle w:val="2"/>
        <w:numPr>
          <w:ilvl w:val="1"/>
          <w:numId w:val="12"/>
        </w:numPr>
        <w:tabs>
          <w:tab w:val="clear" w:pos="993"/>
          <w:tab w:val="left" w:pos="0"/>
          <w:tab w:val="left" w:pos="426"/>
          <w:tab w:val="left" w:pos="1134"/>
        </w:tabs>
        <w:spacing w:before="0"/>
        <w:ind w:left="0" w:firstLine="567"/>
        <w:rPr>
          <w:sz w:val="22"/>
          <w:szCs w:val="22"/>
        </w:rPr>
      </w:pPr>
      <w:r w:rsidRPr="00544EE1">
        <w:rPr>
          <w:sz w:val="22"/>
          <w:szCs w:val="22"/>
        </w:rPr>
        <w:t xml:space="preserve"> Обязательства Сторон должны выполняться надлежащим образом, в установленные сроки и в соответствии с настоящим Договором и действующим законодательством РФ.</w:t>
      </w:r>
    </w:p>
    <w:p w:rsidR="000B17E7" w:rsidRPr="00544EE1" w:rsidRDefault="000B17E7" w:rsidP="000B17E7">
      <w:pPr>
        <w:pStyle w:val="2"/>
        <w:numPr>
          <w:ilvl w:val="1"/>
          <w:numId w:val="12"/>
        </w:numPr>
        <w:tabs>
          <w:tab w:val="clear" w:pos="993"/>
          <w:tab w:val="left" w:pos="0"/>
          <w:tab w:val="left" w:pos="426"/>
          <w:tab w:val="left" w:pos="1134"/>
        </w:tabs>
        <w:spacing w:before="0"/>
        <w:ind w:left="0" w:firstLine="567"/>
        <w:rPr>
          <w:sz w:val="22"/>
          <w:szCs w:val="22"/>
        </w:rPr>
      </w:pPr>
      <w:r w:rsidRPr="00544EE1">
        <w:rPr>
          <w:sz w:val="22"/>
          <w:szCs w:val="22"/>
        </w:rPr>
        <w:t>В случае ненадлежащего оформления Поставщиком счетов-фактур, а также несвоевременного их предоставления, вследствие чего сумма налога на добавленную стоимость не принята к вычету (возмещению) налоговыми органами из бюджета, Покупатель вправе потребовать от Поставщика возмещения убытков, вызванных незачетом налога в бюджет.</w:t>
      </w:r>
    </w:p>
    <w:p w:rsidR="000B17E7" w:rsidRPr="00D45BBF" w:rsidRDefault="000B17E7" w:rsidP="000B17E7">
      <w:pPr>
        <w:pStyle w:val="2"/>
        <w:numPr>
          <w:ilvl w:val="1"/>
          <w:numId w:val="12"/>
        </w:numPr>
        <w:tabs>
          <w:tab w:val="left" w:pos="0"/>
          <w:tab w:val="left" w:pos="426"/>
          <w:tab w:val="left" w:pos="1134"/>
        </w:tabs>
        <w:ind w:left="0" w:firstLine="567"/>
        <w:rPr>
          <w:sz w:val="22"/>
          <w:szCs w:val="22"/>
        </w:rPr>
      </w:pPr>
      <w:r w:rsidRPr="00D45BBF">
        <w:rPr>
          <w:sz w:val="22"/>
          <w:szCs w:val="22"/>
        </w:rPr>
        <w:t>По письменному требованию Покупателя Поставщик, при нарушении сроков поставки выплачивает Покупателю неустойку (пени) в размере 0,05 % от суммы не поставленного в срок Товара за каждый день просрочки исполнения обязательства до фактического исполнения обязательства, но не более 10% от стоимости не поставленного Товара.</w:t>
      </w:r>
    </w:p>
    <w:p w:rsidR="000B17E7" w:rsidRPr="00D45BBF" w:rsidRDefault="000B17E7" w:rsidP="000B17E7">
      <w:pPr>
        <w:pStyle w:val="2"/>
        <w:numPr>
          <w:ilvl w:val="1"/>
          <w:numId w:val="12"/>
        </w:numPr>
        <w:tabs>
          <w:tab w:val="left" w:pos="0"/>
          <w:tab w:val="left" w:pos="426"/>
          <w:tab w:val="left" w:pos="1134"/>
        </w:tabs>
        <w:ind w:left="0" w:firstLine="567"/>
        <w:rPr>
          <w:sz w:val="22"/>
          <w:szCs w:val="22"/>
        </w:rPr>
      </w:pPr>
      <w:r w:rsidRPr="00D45BBF">
        <w:rPr>
          <w:sz w:val="22"/>
          <w:szCs w:val="22"/>
        </w:rPr>
        <w:t>По письменному требованию Покупателя Поставщик, при нарушении сроков поставки технической и иной документации, имеющей принадлежность к Товару, выплачивает Покупателю неустойку (пени) в размере 0,05 % от стоимости Товара, по которому Поставщик не передал техническую и иную документацию, за каждый день просрочки исполнения обязательства до фактического исполнения обязательства, но не более 10% от стоимости такого Товара.</w:t>
      </w:r>
    </w:p>
    <w:p w:rsidR="000B17E7" w:rsidRPr="00D45BBF" w:rsidRDefault="000B17E7" w:rsidP="000B17E7">
      <w:pPr>
        <w:pStyle w:val="2"/>
        <w:numPr>
          <w:ilvl w:val="1"/>
          <w:numId w:val="12"/>
        </w:numPr>
        <w:tabs>
          <w:tab w:val="left" w:pos="0"/>
          <w:tab w:val="left" w:pos="426"/>
          <w:tab w:val="left" w:pos="1134"/>
        </w:tabs>
        <w:ind w:left="0" w:firstLine="567"/>
        <w:rPr>
          <w:sz w:val="22"/>
          <w:szCs w:val="22"/>
        </w:rPr>
      </w:pPr>
      <w:r w:rsidRPr="00D45BBF">
        <w:rPr>
          <w:sz w:val="22"/>
          <w:szCs w:val="22"/>
        </w:rPr>
        <w:t>В случае нарушения Поставщиком обязательств по настоящему Договору Покупатель вправе удержать начисленную за данное нарушение неустойку из суммы, подлежащей уплате за Товар. При этом заявление об удержании неустойки Покупателем Поставщику не направляется.</w:t>
      </w:r>
    </w:p>
    <w:p w:rsidR="000B17E7" w:rsidRDefault="000B17E7" w:rsidP="000B17E7">
      <w:pPr>
        <w:pStyle w:val="2"/>
        <w:numPr>
          <w:ilvl w:val="1"/>
          <w:numId w:val="12"/>
        </w:numPr>
        <w:tabs>
          <w:tab w:val="left" w:pos="0"/>
          <w:tab w:val="left" w:pos="426"/>
          <w:tab w:val="left" w:pos="1134"/>
        </w:tabs>
        <w:ind w:left="0" w:firstLine="567"/>
        <w:rPr>
          <w:sz w:val="22"/>
          <w:szCs w:val="22"/>
        </w:rPr>
      </w:pPr>
      <w:r w:rsidRPr="00D45BBF">
        <w:rPr>
          <w:sz w:val="22"/>
          <w:szCs w:val="22"/>
        </w:rPr>
        <w:t xml:space="preserve"> По письменному требованию Поставщика Покупатель, при нарушении сроков оплаты Товара, выплачивает Поставщику неустойку (пени) в размере 0,05 % от неоплаченной суммы за каждый день просрочки до фактического исполнения обязательства, но не более 10% от неоплаченной суммы.</w:t>
      </w:r>
      <w:r>
        <w:rPr>
          <w:sz w:val="22"/>
          <w:szCs w:val="22"/>
        </w:rPr>
        <w:t xml:space="preserve"> </w:t>
      </w:r>
      <w:r w:rsidRPr="00295803">
        <w:rPr>
          <w:sz w:val="22"/>
          <w:szCs w:val="22"/>
        </w:rPr>
        <w:t>Неустойка (пени) не распространяется на обязательство Покупателя о предварительной оплате Товара.</w:t>
      </w:r>
    </w:p>
    <w:p w:rsidR="00FE39F4" w:rsidRPr="00FE39F4" w:rsidRDefault="00FE39F4" w:rsidP="00FE39F4">
      <w:pPr>
        <w:pStyle w:val="2"/>
        <w:numPr>
          <w:ilvl w:val="1"/>
          <w:numId w:val="12"/>
        </w:numPr>
        <w:tabs>
          <w:tab w:val="left" w:pos="0"/>
          <w:tab w:val="left" w:pos="426"/>
          <w:tab w:val="left" w:pos="1134"/>
        </w:tabs>
        <w:ind w:left="0" w:firstLine="425"/>
        <w:rPr>
          <w:sz w:val="22"/>
          <w:szCs w:val="22"/>
          <w:highlight w:val="yellow"/>
        </w:rPr>
      </w:pPr>
      <w:r w:rsidRPr="00FE39F4">
        <w:rPr>
          <w:sz w:val="22"/>
          <w:szCs w:val="22"/>
          <w:highlight w:val="yellow"/>
        </w:rPr>
        <w:t xml:space="preserve">При неисполнении Поставщиком обязанности по поставке Товара в установленный Сторонами срок, на сумму оплаченных Покупателем авансовых платежей подлежат уплате проценты в соответствии со статьей 395 ГК РФ с первого дня, следующего за истекшим сроком поставки Товара, до даты подписания Товарной накладной (ТОРГ 12) или Универсального передаточного документа (УПД). </w:t>
      </w:r>
    </w:p>
    <w:p w:rsidR="000B17E7" w:rsidRPr="00D45BBF" w:rsidRDefault="000B17E7" w:rsidP="00FE39F4">
      <w:pPr>
        <w:pStyle w:val="2"/>
        <w:numPr>
          <w:ilvl w:val="1"/>
          <w:numId w:val="12"/>
        </w:numPr>
        <w:tabs>
          <w:tab w:val="left" w:pos="0"/>
          <w:tab w:val="left" w:pos="426"/>
          <w:tab w:val="left" w:pos="1134"/>
        </w:tabs>
        <w:ind w:left="0" w:firstLine="425"/>
        <w:rPr>
          <w:sz w:val="22"/>
          <w:szCs w:val="22"/>
        </w:rPr>
      </w:pPr>
      <w:r w:rsidRPr="00D45BBF">
        <w:rPr>
          <w:sz w:val="22"/>
          <w:szCs w:val="22"/>
        </w:rPr>
        <w:t>В случае нарушения Покупателем обязательств по настоящему Договору, сумма любых убытков, подлежащих оплате Покупателем, не может превышать сумму, равную 1 (Одному) % от стоимости соответствующей спецификации.</w:t>
      </w:r>
    </w:p>
    <w:p w:rsidR="000B17E7" w:rsidRPr="00544EE1" w:rsidRDefault="000B17E7" w:rsidP="000B17E7">
      <w:pPr>
        <w:pStyle w:val="2"/>
        <w:numPr>
          <w:ilvl w:val="1"/>
          <w:numId w:val="12"/>
        </w:numPr>
        <w:tabs>
          <w:tab w:val="clear" w:pos="993"/>
          <w:tab w:val="left" w:pos="0"/>
          <w:tab w:val="left" w:pos="426"/>
          <w:tab w:val="left" w:pos="1134"/>
        </w:tabs>
        <w:spacing w:before="0"/>
        <w:ind w:left="0" w:firstLine="567"/>
        <w:rPr>
          <w:sz w:val="22"/>
          <w:szCs w:val="22"/>
        </w:rPr>
      </w:pPr>
      <w:r w:rsidRPr="00544EE1">
        <w:rPr>
          <w:sz w:val="22"/>
          <w:szCs w:val="22"/>
        </w:rPr>
        <w:lastRenderedPageBreak/>
        <w:t>Уплата неустойки не освобождает Сторону от исполнения своих обязательств по настоящему Договору.</w:t>
      </w:r>
    </w:p>
    <w:p w:rsidR="000B17E7" w:rsidRPr="00544EE1" w:rsidRDefault="000B17E7" w:rsidP="000B17E7">
      <w:pPr>
        <w:pStyle w:val="2"/>
        <w:numPr>
          <w:ilvl w:val="1"/>
          <w:numId w:val="12"/>
        </w:numPr>
        <w:tabs>
          <w:tab w:val="clear" w:pos="993"/>
          <w:tab w:val="left" w:pos="0"/>
          <w:tab w:val="left" w:pos="426"/>
          <w:tab w:val="left" w:pos="1134"/>
        </w:tabs>
        <w:autoSpaceDE w:val="0"/>
        <w:autoSpaceDN w:val="0"/>
        <w:adjustRightInd w:val="0"/>
        <w:spacing w:before="0"/>
        <w:ind w:left="0" w:firstLine="567"/>
        <w:rPr>
          <w:sz w:val="22"/>
          <w:szCs w:val="22"/>
        </w:rPr>
      </w:pPr>
      <w:r w:rsidRPr="00544EE1">
        <w:rPr>
          <w:sz w:val="22"/>
          <w:szCs w:val="22"/>
        </w:rPr>
        <w:t>В случае если Поставщик по истечении 30 (тридцати) календарных дней от даты окончания срока поставки предусмотренного условиями Спецификац</w:t>
      </w:r>
      <w:r>
        <w:rPr>
          <w:sz w:val="22"/>
          <w:szCs w:val="22"/>
        </w:rPr>
        <w:t>ии</w:t>
      </w:r>
      <w:r w:rsidRPr="00544EE1">
        <w:rPr>
          <w:sz w:val="22"/>
          <w:szCs w:val="22"/>
        </w:rPr>
        <w:t xml:space="preserve"> не поставил Товар, Покупатель вправе отказаться от данного Договора и приобрести Товар у других лиц, с отнесением на Поставщика всех необходимых расходов на приобретение данного Товара, включая разницу в цене Товара.</w:t>
      </w:r>
    </w:p>
    <w:p w:rsidR="000B17E7" w:rsidRPr="00544EE1" w:rsidRDefault="000B17E7" w:rsidP="000B17E7">
      <w:pPr>
        <w:pStyle w:val="2"/>
        <w:numPr>
          <w:ilvl w:val="1"/>
          <w:numId w:val="12"/>
        </w:numPr>
        <w:tabs>
          <w:tab w:val="clear" w:pos="993"/>
          <w:tab w:val="left" w:pos="0"/>
          <w:tab w:val="left" w:pos="426"/>
          <w:tab w:val="left" w:pos="1134"/>
        </w:tabs>
        <w:autoSpaceDE w:val="0"/>
        <w:autoSpaceDN w:val="0"/>
        <w:adjustRightInd w:val="0"/>
        <w:spacing w:before="0"/>
        <w:ind w:left="0" w:firstLine="567"/>
        <w:rPr>
          <w:sz w:val="22"/>
          <w:szCs w:val="22"/>
        </w:rPr>
      </w:pPr>
      <w:r w:rsidRPr="00544EE1">
        <w:rPr>
          <w:sz w:val="22"/>
          <w:szCs w:val="22"/>
        </w:rPr>
        <w:t xml:space="preserve"> Стороны освобождаются от ответственности за неисполнение или ненадлежащее исполнение обязательств по Договору, если неисполнение явилось следствием обстоятельств непреодолимой силы (форс-мажор). Под обстоятельствами непреодолимой силы понимают такие обстоятельства, которые возникли после заключения Договора в результате непреодолимых и непредотвратимых событий, неподвластных Сторонам, включая, </w:t>
      </w:r>
      <w:proofErr w:type="gramStart"/>
      <w:r w:rsidRPr="00544EE1">
        <w:rPr>
          <w:sz w:val="22"/>
          <w:szCs w:val="22"/>
        </w:rPr>
        <w:t>но</w:t>
      </w:r>
      <w:proofErr w:type="gramEnd"/>
      <w:r w:rsidRPr="00544EE1">
        <w:rPr>
          <w:sz w:val="22"/>
          <w:szCs w:val="22"/>
        </w:rPr>
        <w:t xml:space="preserve"> не ограничиваясь: пожар, наводнение, землетрясение, другие стихийные бедствия, запрещение властей, террористический акт</w:t>
      </w:r>
      <w:r w:rsidR="003A5153">
        <w:rPr>
          <w:sz w:val="22"/>
          <w:szCs w:val="22"/>
        </w:rPr>
        <w:t>, задержка проведения платежей управлением федерального казначейства</w:t>
      </w:r>
      <w:r w:rsidRPr="00544EE1">
        <w:rPr>
          <w:sz w:val="22"/>
          <w:szCs w:val="22"/>
        </w:rPr>
        <w:t>. Сторона, для которой создалась невозможность исполнения обязательств по Договору вследствие обстоятельств непреодолимой силы, не позднее 10 (десяти)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 При этом Сторона, для которой наступили подобные обстоятельства, обязана предоставить другой Стороне подтверждение государственного компетентного органа.</w:t>
      </w:r>
    </w:p>
    <w:p w:rsidR="000B17E7" w:rsidRPr="00544EE1" w:rsidRDefault="000B17E7" w:rsidP="000B17E7">
      <w:pPr>
        <w:pStyle w:val="2"/>
        <w:numPr>
          <w:ilvl w:val="1"/>
          <w:numId w:val="12"/>
        </w:numPr>
        <w:tabs>
          <w:tab w:val="clear" w:pos="993"/>
          <w:tab w:val="left" w:pos="426"/>
          <w:tab w:val="left" w:pos="1134"/>
        </w:tabs>
        <w:spacing w:before="0"/>
        <w:ind w:left="0" w:firstLine="567"/>
        <w:rPr>
          <w:sz w:val="22"/>
          <w:szCs w:val="22"/>
        </w:rPr>
      </w:pPr>
      <w:r w:rsidRPr="00544EE1">
        <w:rPr>
          <w:sz w:val="22"/>
          <w:szCs w:val="22"/>
        </w:rPr>
        <w:t>Все споры, связанные с заключением, исполнением и расторжением Договора, будут разрешаться Сторонами путем направление претензий по реквизитам, указанным в разделе 12 настоящего Договора.</w:t>
      </w:r>
    </w:p>
    <w:p w:rsidR="000B17E7" w:rsidRPr="00544EE1" w:rsidRDefault="000B17E7" w:rsidP="000B17E7">
      <w:pPr>
        <w:pStyle w:val="2"/>
        <w:numPr>
          <w:ilvl w:val="1"/>
          <w:numId w:val="12"/>
        </w:numPr>
        <w:tabs>
          <w:tab w:val="clear" w:pos="993"/>
          <w:tab w:val="left" w:pos="426"/>
          <w:tab w:val="left" w:pos="1134"/>
        </w:tabs>
        <w:spacing w:before="0"/>
        <w:ind w:left="0" w:firstLine="567"/>
        <w:rPr>
          <w:sz w:val="22"/>
          <w:szCs w:val="22"/>
        </w:rPr>
      </w:pPr>
      <w:r w:rsidRPr="00544EE1">
        <w:rPr>
          <w:sz w:val="22"/>
          <w:szCs w:val="22"/>
        </w:rPr>
        <w:t xml:space="preserve">  Претензии направляются заказным письмом с уведомлением о вручении, с приложением копий документов, обосновывающих претензию. Претензия также должна быть направлена с использованием средств связи, обеспечивающих фиксирование ее отправления. </w:t>
      </w:r>
    </w:p>
    <w:p w:rsidR="000B17E7" w:rsidRPr="00544EE1" w:rsidRDefault="000B17E7" w:rsidP="000B17E7">
      <w:pPr>
        <w:pStyle w:val="2"/>
        <w:numPr>
          <w:ilvl w:val="1"/>
          <w:numId w:val="12"/>
        </w:numPr>
        <w:tabs>
          <w:tab w:val="clear" w:pos="993"/>
          <w:tab w:val="left" w:pos="426"/>
          <w:tab w:val="left" w:pos="1134"/>
        </w:tabs>
        <w:spacing w:before="0"/>
        <w:ind w:left="0" w:firstLine="567"/>
        <w:rPr>
          <w:sz w:val="22"/>
          <w:szCs w:val="22"/>
        </w:rPr>
      </w:pPr>
      <w:r w:rsidRPr="00544EE1">
        <w:rPr>
          <w:sz w:val="22"/>
          <w:szCs w:val="22"/>
        </w:rPr>
        <w:t xml:space="preserve"> Покупатель вправе предъявить Поставщику претензии:</w:t>
      </w:r>
    </w:p>
    <w:p w:rsidR="000B17E7" w:rsidRPr="00544EE1" w:rsidRDefault="000B17E7" w:rsidP="000B17E7">
      <w:pPr>
        <w:pStyle w:val="2"/>
        <w:numPr>
          <w:ilvl w:val="2"/>
          <w:numId w:val="12"/>
        </w:numPr>
        <w:tabs>
          <w:tab w:val="clear" w:pos="993"/>
          <w:tab w:val="left" w:pos="426"/>
          <w:tab w:val="left" w:pos="1134"/>
        </w:tabs>
        <w:spacing w:before="0"/>
        <w:ind w:left="0" w:firstLine="567"/>
        <w:rPr>
          <w:sz w:val="22"/>
          <w:szCs w:val="22"/>
        </w:rPr>
      </w:pPr>
      <w:r w:rsidRPr="00544EE1">
        <w:rPr>
          <w:sz w:val="22"/>
          <w:szCs w:val="22"/>
        </w:rPr>
        <w:t xml:space="preserve"> По количеству и комплектности Товара в течение 15 (пятнадцати) календарных дней с даты поставки Товара; </w:t>
      </w:r>
    </w:p>
    <w:p w:rsidR="000B17E7" w:rsidRPr="00544EE1" w:rsidRDefault="000B17E7" w:rsidP="000B17E7">
      <w:pPr>
        <w:pStyle w:val="2"/>
        <w:numPr>
          <w:ilvl w:val="2"/>
          <w:numId w:val="12"/>
        </w:numPr>
        <w:tabs>
          <w:tab w:val="clear" w:pos="993"/>
          <w:tab w:val="left" w:pos="426"/>
          <w:tab w:val="left" w:pos="1134"/>
        </w:tabs>
        <w:spacing w:before="0"/>
        <w:ind w:left="0" w:firstLine="567"/>
        <w:rPr>
          <w:sz w:val="22"/>
          <w:szCs w:val="22"/>
        </w:rPr>
      </w:pPr>
      <w:r w:rsidRPr="00544EE1">
        <w:rPr>
          <w:sz w:val="22"/>
          <w:szCs w:val="22"/>
        </w:rPr>
        <w:t xml:space="preserve"> По качеству Товара в течение срока, установленного ст. 477 Гражданского кодекса РФ.</w:t>
      </w:r>
    </w:p>
    <w:p w:rsidR="000B17E7" w:rsidRPr="00544EE1" w:rsidRDefault="000B17E7" w:rsidP="000B17E7">
      <w:pPr>
        <w:pStyle w:val="2"/>
        <w:numPr>
          <w:ilvl w:val="1"/>
          <w:numId w:val="12"/>
        </w:numPr>
        <w:tabs>
          <w:tab w:val="clear" w:pos="993"/>
          <w:tab w:val="left" w:pos="426"/>
          <w:tab w:val="left" w:pos="1134"/>
        </w:tabs>
        <w:spacing w:before="0"/>
        <w:ind w:left="0" w:firstLine="567"/>
        <w:rPr>
          <w:sz w:val="22"/>
          <w:szCs w:val="22"/>
        </w:rPr>
      </w:pPr>
      <w:r w:rsidRPr="00544EE1">
        <w:rPr>
          <w:sz w:val="22"/>
          <w:szCs w:val="22"/>
        </w:rPr>
        <w:t xml:space="preserve">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  </w:t>
      </w:r>
    </w:p>
    <w:p w:rsidR="000B17E7" w:rsidRPr="00544EE1" w:rsidRDefault="000B17E7" w:rsidP="000B17E7">
      <w:pPr>
        <w:pStyle w:val="2"/>
        <w:numPr>
          <w:ilvl w:val="1"/>
          <w:numId w:val="12"/>
        </w:numPr>
        <w:tabs>
          <w:tab w:val="clear" w:pos="993"/>
          <w:tab w:val="left" w:pos="426"/>
          <w:tab w:val="left" w:pos="1134"/>
        </w:tabs>
        <w:spacing w:before="0"/>
        <w:ind w:left="0" w:firstLine="567"/>
        <w:rPr>
          <w:sz w:val="22"/>
          <w:szCs w:val="22"/>
        </w:rPr>
      </w:pPr>
      <w:r w:rsidRPr="00544EE1">
        <w:rPr>
          <w:sz w:val="22"/>
          <w:szCs w:val="22"/>
        </w:rPr>
        <w:t xml:space="preserve"> В случае неурегулирования разногласий в претензионном порядке, а также в случае неполучения ответа на претензию в течение срока, установленного настоящим Договором, спор передается на разрешение в Арбитражный суд </w:t>
      </w:r>
      <w:r>
        <w:rPr>
          <w:sz w:val="22"/>
          <w:szCs w:val="22"/>
        </w:rPr>
        <w:t>Астраханской области</w:t>
      </w:r>
      <w:r w:rsidRPr="00544EE1">
        <w:rPr>
          <w:sz w:val="22"/>
          <w:szCs w:val="22"/>
        </w:rPr>
        <w:t>.</w:t>
      </w:r>
    </w:p>
    <w:p w:rsidR="00452675" w:rsidRPr="00922B80" w:rsidRDefault="00452675" w:rsidP="00452675">
      <w:pPr>
        <w:pStyle w:val="2"/>
        <w:numPr>
          <w:ilvl w:val="0"/>
          <w:numId w:val="0"/>
        </w:numPr>
        <w:tabs>
          <w:tab w:val="clear" w:pos="993"/>
          <w:tab w:val="left" w:pos="800"/>
        </w:tabs>
        <w:spacing w:before="0"/>
        <w:ind w:firstLine="709"/>
        <w:rPr>
          <w:sz w:val="22"/>
          <w:szCs w:val="22"/>
        </w:rPr>
      </w:pPr>
    </w:p>
    <w:p w:rsidR="00452675" w:rsidRPr="00922B80" w:rsidRDefault="000B17E7" w:rsidP="000B17E7">
      <w:pPr>
        <w:jc w:val="center"/>
        <w:rPr>
          <w:b/>
          <w:sz w:val="22"/>
          <w:szCs w:val="22"/>
        </w:rPr>
      </w:pPr>
      <w:r>
        <w:rPr>
          <w:b/>
          <w:sz w:val="22"/>
          <w:szCs w:val="22"/>
        </w:rPr>
        <w:t>11.</w:t>
      </w:r>
      <w:r w:rsidR="00452675" w:rsidRPr="00922B80">
        <w:rPr>
          <w:b/>
          <w:sz w:val="22"/>
          <w:szCs w:val="22"/>
        </w:rPr>
        <w:t xml:space="preserve"> Прочие условия.</w:t>
      </w:r>
    </w:p>
    <w:p w:rsidR="0045267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 xml:space="preserve"> Настоящий Договор вступает в силу с момента его подписания обеими Сторонами и действует до полного исполнения Сторонами принятых на себя обязательств.</w:t>
      </w:r>
    </w:p>
    <w:p w:rsidR="00F46A4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 xml:space="preserve"> </w:t>
      </w:r>
      <w:r w:rsidR="0031132F" w:rsidRPr="00922B80">
        <w:rPr>
          <w:sz w:val="22"/>
          <w:szCs w:val="22"/>
        </w:rPr>
        <w:t>Настоящий Договор</w:t>
      </w:r>
      <w:r w:rsidR="00F46A45" w:rsidRPr="00922B80">
        <w:rPr>
          <w:sz w:val="22"/>
          <w:szCs w:val="22"/>
        </w:rPr>
        <w:t xml:space="preserve">, а также документы, направляемые Сторонами в ходе переписки в рамках настоящего Договора, способами электронной или факсимильной связи признаются документами, </w:t>
      </w:r>
      <w:r w:rsidR="00220782" w:rsidRPr="00220782">
        <w:rPr>
          <w:sz w:val="22"/>
          <w:szCs w:val="22"/>
        </w:rPr>
        <w:t xml:space="preserve">имеющими юридическую силу, </w:t>
      </w:r>
      <w:r w:rsidR="00F46A45" w:rsidRPr="00922B80">
        <w:rPr>
          <w:sz w:val="22"/>
          <w:szCs w:val="22"/>
        </w:rPr>
        <w:t>подтверждающими волю Сторон до момента получения оригиналов. При этом Сторона, направившая такой документ, несет ответственность за подлинность подписей своих уполномоченных представителей и оттисков печатей. Досылка оригиналов является обязательной.</w:t>
      </w:r>
    </w:p>
    <w:p w:rsidR="0045267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 xml:space="preserve"> </w:t>
      </w:r>
      <w:r w:rsidRPr="00922B80">
        <w:rPr>
          <w:bCs/>
          <w:sz w:val="22"/>
          <w:szCs w:val="22"/>
        </w:rPr>
        <w:t>Все уведомления и сообщения, связанные с исполнением настоящего Договора, направляются Сторонами друг другу по факсимильной связи с незамедлительным направлением оригиналов документов заказным письмом с уведомлением о вручении либо передачей нарочным.</w:t>
      </w:r>
    </w:p>
    <w:p w:rsidR="0045267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bCs/>
          <w:sz w:val="22"/>
          <w:szCs w:val="22"/>
        </w:rPr>
        <w:t>Ни одна сторона не вправе передавать свои права и обязанности по настоящему Договору третьим лицам без письменного согласия другой стороны.</w:t>
      </w:r>
    </w:p>
    <w:p w:rsidR="00452675"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Поставщик не вправе требовать досрочного исполнения обязательств Покупателем в случае реорганизации Покупателя.</w:t>
      </w:r>
    </w:p>
    <w:p w:rsidR="00B870CF" w:rsidRDefault="00B870CF" w:rsidP="00B870CF">
      <w:pPr>
        <w:pStyle w:val="2"/>
        <w:numPr>
          <w:ilvl w:val="1"/>
          <w:numId w:val="13"/>
        </w:numPr>
        <w:tabs>
          <w:tab w:val="clear" w:pos="993"/>
          <w:tab w:val="left" w:pos="0"/>
          <w:tab w:val="left" w:pos="800"/>
          <w:tab w:val="left" w:pos="1134"/>
        </w:tabs>
        <w:spacing w:before="0"/>
        <w:ind w:left="0" w:firstLine="567"/>
        <w:rPr>
          <w:sz w:val="22"/>
          <w:szCs w:val="22"/>
        </w:rPr>
      </w:pPr>
      <w:r w:rsidRPr="00B870CF">
        <w:rPr>
          <w:sz w:val="22"/>
          <w:szCs w:val="22"/>
        </w:rPr>
        <w:t xml:space="preserve">В случае если в </w:t>
      </w:r>
      <w:r>
        <w:rPr>
          <w:sz w:val="22"/>
          <w:szCs w:val="22"/>
        </w:rPr>
        <w:t>ходе исполнения настоящего Договора</w:t>
      </w:r>
      <w:r w:rsidRPr="00B870CF">
        <w:rPr>
          <w:sz w:val="22"/>
          <w:szCs w:val="22"/>
        </w:rPr>
        <w:t xml:space="preserve">  возникают технические разногласия по тем или иным вопросам, Стороны обращаются в письменной форме в </w:t>
      </w:r>
      <w:r>
        <w:rPr>
          <w:sz w:val="22"/>
          <w:szCs w:val="22"/>
        </w:rPr>
        <w:t xml:space="preserve">Российский морской регистр судоходства (РМРС). </w:t>
      </w:r>
      <w:r w:rsidRPr="00B870CF">
        <w:rPr>
          <w:sz w:val="22"/>
          <w:szCs w:val="22"/>
        </w:rPr>
        <w:t>Решение Р</w:t>
      </w:r>
      <w:r>
        <w:rPr>
          <w:sz w:val="22"/>
          <w:szCs w:val="22"/>
        </w:rPr>
        <w:t xml:space="preserve">МРС </w:t>
      </w:r>
      <w:r w:rsidRPr="00B870CF">
        <w:rPr>
          <w:sz w:val="22"/>
          <w:szCs w:val="22"/>
        </w:rPr>
        <w:t xml:space="preserve">является обязательным для Сторон.  </w:t>
      </w:r>
    </w:p>
    <w:p w:rsidR="00452675" w:rsidRPr="00922B80" w:rsidRDefault="00452675" w:rsidP="00B870CF">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Обо всех изменениях адресов и реквизитов стороны обязаны информировать друг друга письменно в течение 10 (десяти) календарных дней с момента таких изменений.</w:t>
      </w:r>
    </w:p>
    <w:p w:rsidR="00CD71EB" w:rsidRPr="00CD71EB" w:rsidRDefault="00CD71EB" w:rsidP="000B17E7">
      <w:pPr>
        <w:pStyle w:val="a5"/>
        <w:numPr>
          <w:ilvl w:val="1"/>
          <w:numId w:val="13"/>
        </w:numPr>
        <w:tabs>
          <w:tab w:val="left" w:pos="1134"/>
        </w:tabs>
        <w:ind w:left="0" w:firstLine="567"/>
        <w:rPr>
          <w:sz w:val="22"/>
          <w:szCs w:val="22"/>
        </w:rPr>
      </w:pPr>
      <w:r w:rsidRPr="00CD71EB">
        <w:rPr>
          <w:sz w:val="22"/>
          <w:szCs w:val="22"/>
        </w:rPr>
        <w:t>Настоящий Договор составлен в трех экземплярах, имеющих равную юридическую силу, по одному для каждой из сторон, один экземпляр подлежит передаче в орган Федерального казначе</w:t>
      </w:r>
      <w:r w:rsidR="001857EA">
        <w:rPr>
          <w:sz w:val="22"/>
          <w:szCs w:val="22"/>
        </w:rPr>
        <w:t>й</w:t>
      </w:r>
      <w:r w:rsidRPr="00CD71EB">
        <w:rPr>
          <w:sz w:val="22"/>
          <w:szCs w:val="22"/>
        </w:rPr>
        <w:t>ства.</w:t>
      </w:r>
    </w:p>
    <w:p w:rsidR="0045267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t>Изменения и дополнения к настоящему Договору могут быть внесены только путем подписания Покупателем и Поставщиком соответствующих дополнительных соглашений, являющихся неотъемлемой частью настоящего Договора. Все изменения и дополнения к настоящему Договору действительны, если они совершены в письменной форме и подписаны Сторонами.</w:t>
      </w:r>
    </w:p>
    <w:p w:rsidR="00452675" w:rsidRPr="00922B80" w:rsidRDefault="00452675" w:rsidP="000B17E7">
      <w:pPr>
        <w:pStyle w:val="2"/>
        <w:numPr>
          <w:ilvl w:val="1"/>
          <w:numId w:val="13"/>
        </w:numPr>
        <w:tabs>
          <w:tab w:val="clear" w:pos="993"/>
          <w:tab w:val="left" w:pos="0"/>
          <w:tab w:val="left" w:pos="800"/>
          <w:tab w:val="left" w:pos="1134"/>
        </w:tabs>
        <w:spacing w:before="0"/>
        <w:ind w:left="0" w:firstLine="567"/>
        <w:rPr>
          <w:sz w:val="22"/>
          <w:szCs w:val="22"/>
        </w:rPr>
      </w:pPr>
      <w:r w:rsidRPr="00922B80">
        <w:rPr>
          <w:sz w:val="22"/>
          <w:szCs w:val="22"/>
        </w:rPr>
        <w:lastRenderedPageBreak/>
        <w:t xml:space="preserve"> Вопросы, не урегулированные настоящим Договором, разрешаются в соответствии с действующим законодательством РФ.</w:t>
      </w:r>
    </w:p>
    <w:p w:rsidR="00452675" w:rsidRPr="00922B80" w:rsidRDefault="00452675" w:rsidP="000B17E7">
      <w:pPr>
        <w:pStyle w:val="2"/>
        <w:numPr>
          <w:ilvl w:val="1"/>
          <w:numId w:val="13"/>
        </w:numPr>
        <w:tabs>
          <w:tab w:val="clear" w:pos="993"/>
          <w:tab w:val="left" w:pos="0"/>
          <w:tab w:val="left" w:pos="800"/>
          <w:tab w:val="left" w:pos="1134"/>
        </w:tabs>
        <w:autoSpaceDE w:val="0"/>
        <w:autoSpaceDN w:val="0"/>
        <w:adjustRightInd w:val="0"/>
        <w:spacing w:before="0"/>
        <w:ind w:left="0" w:firstLine="567"/>
        <w:rPr>
          <w:sz w:val="22"/>
          <w:szCs w:val="22"/>
        </w:rPr>
      </w:pPr>
      <w:r w:rsidRPr="00922B80">
        <w:rPr>
          <w:sz w:val="22"/>
          <w:szCs w:val="22"/>
        </w:rPr>
        <w:t xml:space="preserve"> Со дня подписания настоящего Договора вся переписка, предшествовавшая заключению Договора, утрачивает силу.</w:t>
      </w:r>
    </w:p>
    <w:p w:rsidR="00452675" w:rsidRPr="00922B80" w:rsidRDefault="00452675" w:rsidP="00452675">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452675" w:rsidRPr="00922B80" w:rsidRDefault="000B17E7" w:rsidP="00452675">
      <w:pPr>
        <w:pStyle w:val="2"/>
        <w:tabs>
          <w:tab w:val="left" w:pos="0"/>
          <w:tab w:val="left" w:pos="800"/>
          <w:tab w:val="left" w:pos="2127"/>
        </w:tabs>
        <w:autoSpaceDE w:val="0"/>
        <w:autoSpaceDN w:val="0"/>
        <w:adjustRightInd w:val="0"/>
        <w:ind w:firstLine="709"/>
        <w:jc w:val="center"/>
        <w:rPr>
          <w:b/>
          <w:sz w:val="22"/>
          <w:szCs w:val="22"/>
        </w:rPr>
      </w:pPr>
      <w:r>
        <w:rPr>
          <w:b/>
          <w:sz w:val="22"/>
          <w:szCs w:val="22"/>
        </w:rPr>
        <w:t>12</w:t>
      </w:r>
      <w:r w:rsidR="00452675" w:rsidRPr="00922B80">
        <w:rPr>
          <w:b/>
          <w:sz w:val="22"/>
          <w:szCs w:val="22"/>
        </w:rPr>
        <w:t>. Антикоррупционные обязательства</w:t>
      </w:r>
    </w:p>
    <w:p w:rsidR="0046723A" w:rsidRPr="0046723A" w:rsidRDefault="0046723A" w:rsidP="0046723A">
      <w:pPr>
        <w:pStyle w:val="2"/>
        <w:tabs>
          <w:tab w:val="left" w:pos="0"/>
          <w:tab w:val="left" w:pos="800"/>
          <w:tab w:val="left" w:pos="1418"/>
        </w:tabs>
        <w:autoSpaceDE w:val="0"/>
        <w:autoSpaceDN w:val="0"/>
        <w:adjustRightInd w:val="0"/>
        <w:ind w:firstLine="709"/>
        <w:rPr>
          <w:sz w:val="22"/>
          <w:szCs w:val="22"/>
        </w:rPr>
      </w:pPr>
      <w:r w:rsidRPr="0046723A">
        <w:rPr>
          <w:sz w:val="22"/>
          <w:szCs w:val="22"/>
        </w:rPr>
        <w:t>1</w:t>
      </w:r>
      <w:r>
        <w:rPr>
          <w:sz w:val="22"/>
          <w:szCs w:val="22"/>
        </w:rPr>
        <w:t>2</w:t>
      </w:r>
      <w:r w:rsidRPr="0046723A">
        <w:rPr>
          <w:sz w:val="22"/>
          <w:szCs w:val="22"/>
        </w:rPr>
        <w:t>.1.</w:t>
      </w:r>
      <w:r w:rsidRPr="0046723A">
        <w:rPr>
          <w:sz w:val="22"/>
          <w:szCs w:val="22"/>
        </w:rPr>
        <w:tab/>
        <w:t xml:space="preserve">При исполнении настоящего Договора Стороны </w:t>
      </w:r>
      <w:proofErr w:type="gramStart"/>
      <w:r w:rsidRPr="0046723A">
        <w:rPr>
          <w:sz w:val="22"/>
          <w:szCs w:val="22"/>
        </w:rPr>
        <w:t>соблюдают</w:t>
      </w:r>
      <w:proofErr w:type="gramEnd"/>
      <w:r w:rsidRPr="0046723A">
        <w:rPr>
          <w:sz w:val="22"/>
          <w:szCs w:val="22"/>
        </w:rPr>
        <w:t xml:space="preserve"> и будут соблюдать в дальнейшем все применимые законы и нормативные акты, включая любые законы о противодействии коррупции. </w:t>
      </w:r>
      <w:proofErr w:type="gramStart"/>
      <w:r w:rsidRPr="0046723A">
        <w:rPr>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w:t>
      </w:r>
      <w:proofErr w:type="gramEnd"/>
      <w:r w:rsidRPr="0046723A">
        <w:rPr>
          <w:sz w:val="22"/>
          <w:szCs w:val="22"/>
        </w:rPr>
        <w:t xml:space="preserve">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46723A" w:rsidRPr="0046723A" w:rsidRDefault="0046723A" w:rsidP="0046723A">
      <w:pPr>
        <w:pStyle w:val="2"/>
        <w:tabs>
          <w:tab w:val="left" w:pos="0"/>
          <w:tab w:val="left" w:pos="800"/>
          <w:tab w:val="left" w:pos="1418"/>
        </w:tabs>
        <w:autoSpaceDE w:val="0"/>
        <w:autoSpaceDN w:val="0"/>
        <w:adjustRightInd w:val="0"/>
        <w:ind w:firstLine="709"/>
        <w:rPr>
          <w:sz w:val="22"/>
          <w:szCs w:val="22"/>
        </w:rPr>
      </w:pPr>
      <w:r w:rsidRPr="0046723A">
        <w:rPr>
          <w:sz w:val="22"/>
          <w:szCs w:val="22"/>
        </w:rPr>
        <w:t>1</w:t>
      </w:r>
      <w:r>
        <w:rPr>
          <w:sz w:val="22"/>
          <w:szCs w:val="22"/>
        </w:rPr>
        <w:t>2</w:t>
      </w:r>
      <w:r w:rsidRPr="0046723A">
        <w:rPr>
          <w:sz w:val="22"/>
          <w:szCs w:val="22"/>
        </w:rPr>
        <w:t>.2.</w:t>
      </w:r>
      <w:r w:rsidRPr="0046723A">
        <w:rPr>
          <w:sz w:val="22"/>
          <w:szCs w:val="22"/>
        </w:rPr>
        <w:tab/>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w:t>
      </w:r>
    </w:p>
    <w:p w:rsidR="000B17E7" w:rsidRDefault="0046723A" w:rsidP="0046723A">
      <w:pPr>
        <w:pStyle w:val="2"/>
        <w:numPr>
          <w:ilvl w:val="0"/>
          <w:numId w:val="0"/>
        </w:numPr>
        <w:tabs>
          <w:tab w:val="clear" w:pos="993"/>
          <w:tab w:val="left" w:pos="0"/>
          <w:tab w:val="left" w:pos="800"/>
          <w:tab w:val="left" w:pos="1418"/>
        </w:tabs>
        <w:autoSpaceDE w:val="0"/>
        <w:autoSpaceDN w:val="0"/>
        <w:adjustRightInd w:val="0"/>
        <w:spacing w:before="0"/>
        <w:ind w:firstLine="709"/>
        <w:rPr>
          <w:sz w:val="22"/>
          <w:szCs w:val="22"/>
        </w:rPr>
      </w:pPr>
      <w:r w:rsidRPr="0046723A">
        <w:rPr>
          <w:sz w:val="22"/>
          <w:szCs w:val="22"/>
        </w:rPr>
        <w:t>1</w:t>
      </w:r>
      <w:r>
        <w:rPr>
          <w:sz w:val="22"/>
          <w:szCs w:val="22"/>
        </w:rPr>
        <w:t>2</w:t>
      </w:r>
      <w:r w:rsidRPr="0046723A">
        <w:rPr>
          <w:sz w:val="22"/>
          <w:szCs w:val="22"/>
        </w:rPr>
        <w:t>.3.</w:t>
      </w:r>
      <w:r w:rsidRPr="0046723A">
        <w:rPr>
          <w:sz w:val="22"/>
          <w:szCs w:val="22"/>
        </w:rPr>
        <w:tab/>
        <w:t>В случае выявления риска нарушения настоящего условия Договора, соответствующая Сторона Договора должна в течение 10 (десять)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r>
        <w:rPr>
          <w:sz w:val="22"/>
          <w:szCs w:val="22"/>
        </w:rPr>
        <w:t>.</w:t>
      </w:r>
    </w:p>
    <w:p w:rsidR="0046723A" w:rsidRDefault="0046723A" w:rsidP="0046723A">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0B17E7" w:rsidRPr="000B17E7" w:rsidRDefault="000B17E7" w:rsidP="000B17E7">
      <w:pPr>
        <w:pStyle w:val="2"/>
        <w:numPr>
          <w:ilvl w:val="0"/>
          <w:numId w:val="0"/>
        </w:numPr>
        <w:tabs>
          <w:tab w:val="clear" w:pos="993"/>
          <w:tab w:val="left" w:pos="0"/>
          <w:tab w:val="left" w:pos="800"/>
          <w:tab w:val="left" w:pos="2127"/>
        </w:tabs>
        <w:autoSpaceDE w:val="0"/>
        <w:autoSpaceDN w:val="0"/>
        <w:adjustRightInd w:val="0"/>
        <w:spacing w:before="0"/>
        <w:ind w:firstLine="709"/>
        <w:rPr>
          <w:b/>
          <w:sz w:val="22"/>
          <w:szCs w:val="22"/>
        </w:rPr>
      </w:pPr>
      <w:r w:rsidRPr="000B17E7">
        <w:rPr>
          <w:b/>
          <w:sz w:val="22"/>
          <w:szCs w:val="22"/>
        </w:rPr>
        <w:t xml:space="preserve">Приложение к Договору: </w:t>
      </w:r>
    </w:p>
    <w:p w:rsidR="000B17E7" w:rsidRDefault="000B17E7" w:rsidP="000B17E7">
      <w:pPr>
        <w:pStyle w:val="2"/>
        <w:numPr>
          <w:ilvl w:val="0"/>
          <w:numId w:val="15"/>
        </w:numPr>
        <w:tabs>
          <w:tab w:val="clear" w:pos="993"/>
          <w:tab w:val="left" w:pos="0"/>
          <w:tab w:val="left" w:pos="800"/>
          <w:tab w:val="left" w:pos="2127"/>
        </w:tabs>
        <w:autoSpaceDE w:val="0"/>
        <w:autoSpaceDN w:val="0"/>
        <w:adjustRightInd w:val="0"/>
        <w:spacing w:before="0"/>
        <w:rPr>
          <w:sz w:val="22"/>
          <w:szCs w:val="22"/>
        </w:rPr>
      </w:pPr>
      <w:r>
        <w:rPr>
          <w:sz w:val="22"/>
          <w:szCs w:val="22"/>
        </w:rPr>
        <w:t>Спецификация</w:t>
      </w:r>
      <w:r w:rsidRPr="0049344D">
        <w:rPr>
          <w:sz w:val="22"/>
          <w:szCs w:val="22"/>
        </w:rPr>
        <w:t xml:space="preserve"> к Договору поставки.</w:t>
      </w:r>
    </w:p>
    <w:p w:rsidR="000B17E7" w:rsidRPr="0049344D" w:rsidRDefault="000B17E7" w:rsidP="000B17E7">
      <w:pPr>
        <w:pStyle w:val="2"/>
        <w:numPr>
          <w:ilvl w:val="0"/>
          <w:numId w:val="15"/>
        </w:numPr>
        <w:tabs>
          <w:tab w:val="clear" w:pos="993"/>
          <w:tab w:val="left" w:pos="0"/>
          <w:tab w:val="left" w:pos="800"/>
          <w:tab w:val="left" w:pos="2127"/>
        </w:tabs>
        <w:autoSpaceDE w:val="0"/>
        <w:autoSpaceDN w:val="0"/>
        <w:adjustRightInd w:val="0"/>
        <w:spacing w:before="0"/>
        <w:rPr>
          <w:sz w:val="22"/>
          <w:szCs w:val="22"/>
        </w:rPr>
      </w:pPr>
      <w:r w:rsidRPr="0049344D">
        <w:rPr>
          <w:sz w:val="22"/>
          <w:szCs w:val="22"/>
        </w:rPr>
        <w:t>Акт входного контроля к Договору</w:t>
      </w:r>
      <w:r>
        <w:rPr>
          <w:sz w:val="22"/>
          <w:szCs w:val="22"/>
        </w:rPr>
        <w:t xml:space="preserve"> (форма)</w:t>
      </w:r>
      <w:r w:rsidRPr="0049344D">
        <w:rPr>
          <w:sz w:val="22"/>
          <w:szCs w:val="22"/>
        </w:rPr>
        <w:t>.</w:t>
      </w:r>
    </w:p>
    <w:p w:rsidR="000B17E7" w:rsidRPr="0049344D" w:rsidRDefault="000B17E7" w:rsidP="000B17E7">
      <w:pPr>
        <w:pStyle w:val="2"/>
        <w:numPr>
          <w:ilvl w:val="0"/>
          <w:numId w:val="15"/>
        </w:numPr>
        <w:tabs>
          <w:tab w:val="clear" w:pos="993"/>
          <w:tab w:val="left" w:pos="0"/>
          <w:tab w:val="left" w:pos="800"/>
          <w:tab w:val="left" w:pos="2127"/>
        </w:tabs>
        <w:autoSpaceDE w:val="0"/>
        <w:autoSpaceDN w:val="0"/>
        <w:adjustRightInd w:val="0"/>
        <w:spacing w:before="0"/>
        <w:rPr>
          <w:sz w:val="22"/>
          <w:szCs w:val="22"/>
        </w:rPr>
      </w:pPr>
      <w:r>
        <w:rPr>
          <w:sz w:val="22"/>
          <w:szCs w:val="22"/>
        </w:rPr>
        <w:t>Уведомление о готовности Товара к отгрузке (форма)</w:t>
      </w:r>
    </w:p>
    <w:p w:rsidR="000B17E7" w:rsidRPr="00A80C27" w:rsidRDefault="000B17E7" w:rsidP="00452675">
      <w:pPr>
        <w:pStyle w:val="2"/>
        <w:numPr>
          <w:ilvl w:val="0"/>
          <w:numId w:val="0"/>
        </w:numPr>
        <w:tabs>
          <w:tab w:val="clear" w:pos="993"/>
          <w:tab w:val="left" w:pos="0"/>
          <w:tab w:val="left" w:pos="800"/>
          <w:tab w:val="left" w:pos="2127"/>
        </w:tabs>
        <w:autoSpaceDE w:val="0"/>
        <w:autoSpaceDN w:val="0"/>
        <w:adjustRightInd w:val="0"/>
        <w:spacing w:before="0"/>
        <w:ind w:firstLine="709"/>
        <w:rPr>
          <w:sz w:val="22"/>
          <w:szCs w:val="22"/>
        </w:rPr>
      </w:pPr>
    </w:p>
    <w:p w:rsidR="00452675" w:rsidRPr="000B17E7" w:rsidRDefault="00452675" w:rsidP="000B17E7">
      <w:pPr>
        <w:pStyle w:val="a5"/>
        <w:numPr>
          <w:ilvl w:val="0"/>
          <w:numId w:val="14"/>
        </w:numPr>
        <w:jc w:val="center"/>
        <w:rPr>
          <w:b/>
          <w:sz w:val="22"/>
          <w:szCs w:val="22"/>
        </w:rPr>
      </w:pPr>
      <w:r w:rsidRPr="000B17E7">
        <w:rPr>
          <w:b/>
          <w:sz w:val="22"/>
          <w:szCs w:val="22"/>
        </w:rPr>
        <w:t>Адреса и реквизиты сторон</w:t>
      </w:r>
    </w:p>
    <w:tbl>
      <w:tblPr>
        <w:tblW w:w="9611" w:type="dxa"/>
        <w:tblInd w:w="65" w:type="dxa"/>
        <w:tblLook w:val="01E0" w:firstRow="1" w:lastRow="1" w:firstColumn="1" w:lastColumn="1" w:noHBand="0" w:noVBand="0"/>
      </w:tblPr>
      <w:tblGrid>
        <w:gridCol w:w="2111"/>
        <w:gridCol w:w="2921"/>
        <w:gridCol w:w="4579"/>
      </w:tblGrid>
      <w:tr w:rsidR="00452675" w:rsidRPr="00922B80" w:rsidTr="005F3587">
        <w:trPr>
          <w:gridAfter w:val="1"/>
          <w:wAfter w:w="4579" w:type="dxa"/>
          <w:trHeight w:val="397"/>
        </w:trPr>
        <w:tc>
          <w:tcPr>
            <w:tcW w:w="2111" w:type="dxa"/>
          </w:tcPr>
          <w:p w:rsidR="00452675" w:rsidRPr="00922B80" w:rsidRDefault="00452675" w:rsidP="005F3587">
            <w:pPr>
              <w:tabs>
                <w:tab w:val="left" w:pos="2127"/>
              </w:tabs>
              <w:ind w:right="538" w:firstLine="709"/>
              <w:jc w:val="center"/>
              <w:rPr>
                <w:b/>
                <w:color w:val="000000"/>
                <w:sz w:val="22"/>
                <w:szCs w:val="22"/>
              </w:rPr>
            </w:pPr>
          </w:p>
        </w:tc>
        <w:tc>
          <w:tcPr>
            <w:tcW w:w="2921" w:type="dxa"/>
          </w:tcPr>
          <w:p w:rsidR="00452675" w:rsidRPr="00922B80" w:rsidRDefault="00452675" w:rsidP="005F3587">
            <w:pPr>
              <w:tabs>
                <w:tab w:val="left" w:pos="2127"/>
              </w:tabs>
              <w:ind w:right="538"/>
              <w:rPr>
                <w:b/>
                <w:color w:val="000000"/>
                <w:sz w:val="22"/>
                <w:szCs w:val="22"/>
              </w:rPr>
            </w:pPr>
          </w:p>
        </w:tc>
      </w:tr>
      <w:tr w:rsidR="00452675" w:rsidRPr="00922B80" w:rsidTr="005F3587">
        <w:trPr>
          <w:trHeight w:val="397"/>
        </w:trPr>
        <w:tc>
          <w:tcPr>
            <w:tcW w:w="5032" w:type="dxa"/>
            <w:gridSpan w:val="2"/>
            <w:tcBorders>
              <w:top w:val="single" w:sz="4" w:space="0" w:color="auto"/>
              <w:left w:val="single" w:sz="4" w:space="0" w:color="auto"/>
              <w:bottom w:val="single" w:sz="4" w:space="0" w:color="auto"/>
              <w:right w:val="single" w:sz="4" w:space="0" w:color="auto"/>
            </w:tcBorders>
          </w:tcPr>
          <w:p w:rsidR="00452675" w:rsidRPr="00922B80" w:rsidRDefault="00452675" w:rsidP="000B17E7">
            <w:pPr>
              <w:widowControl w:val="0"/>
              <w:autoSpaceDE w:val="0"/>
              <w:autoSpaceDN w:val="0"/>
              <w:adjustRightInd w:val="0"/>
              <w:ind w:right="174" w:firstLine="709"/>
              <w:rPr>
                <w:b/>
                <w:bCs/>
                <w:sz w:val="22"/>
                <w:szCs w:val="22"/>
              </w:rPr>
            </w:pPr>
            <w:r w:rsidRPr="00922B80">
              <w:rPr>
                <w:b/>
                <w:bCs/>
                <w:sz w:val="22"/>
                <w:szCs w:val="22"/>
              </w:rPr>
              <w:t>1</w:t>
            </w:r>
            <w:r w:rsidR="000B17E7">
              <w:rPr>
                <w:b/>
                <w:bCs/>
                <w:sz w:val="22"/>
                <w:szCs w:val="22"/>
              </w:rPr>
              <w:t>3</w:t>
            </w:r>
            <w:r w:rsidRPr="00922B80">
              <w:rPr>
                <w:b/>
                <w:bCs/>
                <w:sz w:val="22"/>
                <w:szCs w:val="22"/>
              </w:rPr>
              <w:t>.1 ПОКУПАТЕЛЬ</w:t>
            </w:r>
          </w:p>
        </w:tc>
        <w:tc>
          <w:tcPr>
            <w:tcW w:w="4579" w:type="dxa"/>
            <w:tcBorders>
              <w:top w:val="single" w:sz="4" w:space="0" w:color="auto"/>
              <w:left w:val="single" w:sz="4" w:space="0" w:color="auto"/>
              <w:bottom w:val="single" w:sz="4" w:space="0" w:color="auto"/>
              <w:right w:val="single" w:sz="4" w:space="0" w:color="auto"/>
            </w:tcBorders>
          </w:tcPr>
          <w:p w:rsidR="00452675" w:rsidRPr="00922B80" w:rsidRDefault="00452675" w:rsidP="000B17E7">
            <w:pPr>
              <w:tabs>
                <w:tab w:val="left" w:pos="2127"/>
              </w:tabs>
              <w:ind w:right="538" w:firstLine="709"/>
              <w:rPr>
                <w:b/>
                <w:color w:val="000000"/>
                <w:sz w:val="22"/>
                <w:szCs w:val="22"/>
              </w:rPr>
            </w:pPr>
            <w:r w:rsidRPr="00922B80">
              <w:rPr>
                <w:b/>
                <w:color w:val="000000"/>
                <w:sz w:val="22"/>
                <w:szCs w:val="22"/>
              </w:rPr>
              <w:t>1</w:t>
            </w:r>
            <w:r w:rsidR="000B17E7">
              <w:rPr>
                <w:b/>
                <w:color w:val="000000"/>
                <w:sz w:val="22"/>
                <w:szCs w:val="22"/>
              </w:rPr>
              <w:t>3</w:t>
            </w:r>
            <w:r w:rsidRPr="00922B80">
              <w:rPr>
                <w:b/>
                <w:color w:val="000000"/>
                <w:sz w:val="22"/>
                <w:szCs w:val="22"/>
              </w:rPr>
              <w:t>.2 ПОСТАВЩИК</w:t>
            </w:r>
          </w:p>
        </w:tc>
      </w:tr>
      <w:tr w:rsidR="00452675" w:rsidRPr="00922B80" w:rsidTr="005F3587">
        <w:trPr>
          <w:trHeight w:val="397"/>
        </w:trPr>
        <w:tc>
          <w:tcPr>
            <w:tcW w:w="5032" w:type="dxa"/>
            <w:gridSpan w:val="2"/>
            <w:tcBorders>
              <w:top w:val="single" w:sz="4" w:space="0" w:color="auto"/>
              <w:left w:val="single" w:sz="4" w:space="0" w:color="auto"/>
              <w:bottom w:val="single" w:sz="4" w:space="0" w:color="auto"/>
              <w:right w:val="single" w:sz="4" w:space="0" w:color="auto"/>
            </w:tcBorders>
          </w:tcPr>
          <w:p w:rsidR="00452675" w:rsidRPr="00922B80" w:rsidRDefault="00452675" w:rsidP="005F3587">
            <w:pPr>
              <w:widowControl w:val="0"/>
              <w:autoSpaceDE w:val="0"/>
              <w:autoSpaceDN w:val="0"/>
              <w:adjustRightInd w:val="0"/>
              <w:ind w:right="174"/>
              <w:rPr>
                <w:b/>
                <w:bCs/>
                <w:sz w:val="22"/>
                <w:szCs w:val="22"/>
              </w:rPr>
            </w:pPr>
            <w:r w:rsidRPr="00922B80">
              <w:rPr>
                <w:b/>
                <w:bCs/>
                <w:sz w:val="22"/>
                <w:szCs w:val="22"/>
              </w:rPr>
              <w:t>АО «АСПО»</w:t>
            </w:r>
          </w:p>
        </w:tc>
        <w:tc>
          <w:tcPr>
            <w:tcW w:w="4579" w:type="dxa"/>
            <w:tcBorders>
              <w:top w:val="single" w:sz="4" w:space="0" w:color="auto"/>
              <w:left w:val="single" w:sz="4" w:space="0" w:color="auto"/>
              <w:bottom w:val="single" w:sz="4" w:space="0" w:color="auto"/>
              <w:right w:val="single" w:sz="4" w:space="0" w:color="auto"/>
            </w:tcBorders>
          </w:tcPr>
          <w:p w:rsidR="00452675" w:rsidRPr="00922B80" w:rsidRDefault="00452675" w:rsidP="005F3587">
            <w:pPr>
              <w:tabs>
                <w:tab w:val="left" w:pos="2127"/>
              </w:tabs>
              <w:ind w:right="538" w:firstLine="6"/>
              <w:rPr>
                <w:b/>
                <w:color w:val="000000"/>
                <w:sz w:val="22"/>
                <w:szCs w:val="22"/>
              </w:rPr>
            </w:pPr>
          </w:p>
        </w:tc>
      </w:tr>
      <w:tr w:rsidR="00452675" w:rsidRPr="00922B80" w:rsidTr="005F3587">
        <w:trPr>
          <w:trHeight w:val="397"/>
        </w:trPr>
        <w:tc>
          <w:tcPr>
            <w:tcW w:w="5032" w:type="dxa"/>
            <w:gridSpan w:val="2"/>
            <w:tcBorders>
              <w:top w:val="single" w:sz="4" w:space="0" w:color="auto"/>
              <w:left w:val="single" w:sz="4" w:space="0" w:color="auto"/>
              <w:bottom w:val="single" w:sz="4" w:space="0" w:color="auto"/>
              <w:right w:val="single" w:sz="4" w:space="0" w:color="auto"/>
            </w:tcBorders>
          </w:tcPr>
          <w:p w:rsidR="00452675" w:rsidRPr="00922B80" w:rsidRDefault="00452675" w:rsidP="005F3587">
            <w:pPr>
              <w:jc w:val="both"/>
              <w:rPr>
                <w:sz w:val="22"/>
                <w:szCs w:val="22"/>
              </w:rPr>
            </w:pPr>
            <w:r w:rsidRPr="00922B80">
              <w:rPr>
                <w:sz w:val="22"/>
                <w:szCs w:val="22"/>
              </w:rPr>
              <w:t>Адрес: Россия, Астраханская обл., 414018, Астрахань, ул. Адмирала Нахимова, 60</w:t>
            </w:r>
          </w:p>
          <w:p w:rsidR="00452675" w:rsidRPr="00922B80" w:rsidRDefault="00452675" w:rsidP="005F3587">
            <w:pPr>
              <w:jc w:val="both"/>
              <w:rPr>
                <w:sz w:val="22"/>
                <w:szCs w:val="22"/>
              </w:rPr>
            </w:pPr>
            <w:r w:rsidRPr="00922B80">
              <w:rPr>
                <w:sz w:val="22"/>
                <w:szCs w:val="22"/>
              </w:rPr>
              <w:t>ИНН 3017064287</w:t>
            </w:r>
          </w:p>
          <w:p w:rsidR="00452675" w:rsidRPr="00922B80" w:rsidRDefault="00452675" w:rsidP="005F3587">
            <w:pPr>
              <w:jc w:val="both"/>
              <w:rPr>
                <w:sz w:val="22"/>
                <w:szCs w:val="22"/>
              </w:rPr>
            </w:pPr>
            <w:r w:rsidRPr="00922B80">
              <w:rPr>
                <w:sz w:val="22"/>
                <w:szCs w:val="22"/>
              </w:rPr>
              <w:t xml:space="preserve">КПП 302501001 </w:t>
            </w:r>
          </w:p>
          <w:p w:rsidR="00452675" w:rsidRPr="00922B80" w:rsidRDefault="00452675" w:rsidP="005F3587">
            <w:pPr>
              <w:jc w:val="both"/>
              <w:rPr>
                <w:sz w:val="22"/>
                <w:szCs w:val="22"/>
              </w:rPr>
            </w:pPr>
            <w:r w:rsidRPr="00922B80">
              <w:rPr>
                <w:sz w:val="22"/>
                <w:szCs w:val="22"/>
              </w:rPr>
              <w:t xml:space="preserve">ОГРН 1103017001856 </w:t>
            </w:r>
          </w:p>
          <w:p w:rsidR="00452675" w:rsidRPr="00922B80" w:rsidRDefault="00452675" w:rsidP="005F3587">
            <w:pPr>
              <w:jc w:val="both"/>
              <w:rPr>
                <w:sz w:val="22"/>
                <w:szCs w:val="22"/>
              </w:rPr>
            </w:pPr>
            <w:r w:rsidRPr="00922B80">
              <w:rPr>
                <w:sz w:val="22"/>
                <w:szCs w:val="22"/>
              </w:rPr>
              <w:t>ОКПО 99735882</w:t>
            </w:r>
          </w:p>
          <w:p w:rsidR="00452675" w:rsidRPr="00922B80" w:rsidRDefault="00452675" w:rsidP="005F3587">
            <w:pPr>
              <w:jc w:val="both"/>
              <w:rPr>
                <w:sz w:val="22"/>
                <w:szCs w:val="22"/>
              </w:rPr>
            </w:pPr>
            <w:r w:rsidRPr="00922B80">
              <w:rPr>
                <w:sz w:val="22"/>
                <w:szCs w:val="22"/>
              </w:rPr>
              <w:t>л/с 41256002250</w:t>
            </w:r>
          </w:p>
          <w:p w:rsidR="00452675" w:rsidRPr="00922B80" w:rsidRDefault="00452675" w:rsidP="005F3587">
            <w:pPr>
              <w:jc w:val="both"/>
              <w:rPr>
                <w:sz w:val="22"/>
                <w:szCs w:val="22"/>
              </w:rPr>
            </w:pPr>
            <w:r w:rsidRPr="00922B80">
              <w:rPr>
                <w:sz w:val="22"/>
                <w:szCs w:val="22"/>
              </w:rPr>
              <w:t xml:space="preserve">УФК по Астраханской области, по КОФК 2500, № счета 40501810800001000001 в </w:t>
            </w:r>
          </w:p>
          <w:p w:rsidR="00452675" w:rsidRPr="00922B80" w:rsidRDefault="00452675" w:rsidP="005F3587">
            <w:pPr>
              <w:jc w:val="both"/>
              <w:rPr>
                <w:sz w:val="22"/>
                <w:szCs w:val="22"/>
              </w:rPr>
            </w:pPr>
            <w:r w:rsidRPr="00922B80">
              <w:rPr>
                <w:sz w:val="22"/>
                <w:szCs w:val="22"/>
              </w:rPr>
              <w:t>Отделении по Астраханской области Южного</w:t>
            </w:r>
          </w:p>
          <w:p w:rsidR="00452675" w:rsidRPr="00922B80" w:rsidRDefault="00452675" w:rsidP="005F3587">
            <w:pPr>
              <w:jc w:val="both"/>
              <w:rPr>
                <w:sz w:val="22"/>
                <w:szCs w:val="22"/>
              </w:rPr>
            </w:pPr>
            <w:r w:rsidRPr="00922B80">
              <w:rPr>
                <w:sz w:val="22"/>
                <w:szCs w:val="22"/>
              </w:rPr>
              <w:t>главного управления Центрального банка</w:t>
            </w:r>
          </w:p>
          <w:p w:rsidR="00452675" w:rsidRPr="00922B80" w:rsidRDefault="00452675" w:rsidP="005F3587">
            <w:pPr>
              <w:jc w:val="both"/>
              <w:rPr>
                <w:sz w:val="22"/>
                <w:szCs w:val="22"/>
              </w:rPr>
            </w:pPr>
            <w:r w:rsidRPr="00922B80">
              <w:rPr>
                <w:sz w:val="22"/>
                <w:szCs w:val="22"/>
              </w:rPr>
              <w:t>Российской Федерации,</w:t>
            </w:r>
          </w:p>
          <w:p w:rsidR="00452675" w:rsidRPr="00922B80" w:rsidRDefault="00452675" w:rsidP="005F3587">
            <w:pPr>
              <w:jc w:val="both"/>
              <w:rPr>
                <w:sz w:val="22"/>
                <w:szCs w:val="22"/>
              </w:rPr>
            </w:pPr>
            <w:r w:rsidRPr="00922B80">
              <w:rPr>
                <w:sz w:val="22"/>
                <w:szCs w:val="22"/>
              </w:rPr>
              <w:t>БИК 041203001</w:t>
            </w:r>
          </w:p>
          <w:p w:rsidR="00452675" w:rsidRPr="00922B80" w:rsidRDefault="00452675" w:rsidP="005F3587">
            <w:pPr>
              <w:jc w:val="both"/>
              <w:rPr>
                <w:sz w:val="22"/>
                <w:szCs w:val="22"/>
              </w:rPr>
            </w:pPr>
            <w:r w:rsidRPr="00922B80">
              <w:rPr>
                <w:sz w:val="22"/>
                <w:szCs w:val="22"/>
              </w:rPr>
              <w:t>Тел.: +7(8512)61-40-00</w:t>
            </w:r>
          </w:p>
          <w:p w:rsidR="00452675" w:rsidRPr="00922B80" w:rsidRDefault="00452675" w:rsidP="005F3587">
            <w:pPr>
              <w:jc w:val="both"/>
              <w:rPr>
                <w:sz w:val="22"/>
                <w:szCs w:val="22"/>
              </w:rPr>
            </w:pPr>
            <w:r w:rsidRPr="00922B80">
              <w:rPr>
                <w:sz w:val="22"/>
                <w:szCs w:val="22"/>
              </w:rPr>
              <w:t>Факс: +7(8512)61-49-01</w:t>
            </w:r>
          </w:p>
          <w:p w:rsidR="00452675" w:rsidRPr="00922B80" w:rsidRDefault="00452675" w:rsidP="005F3587">
            <w:pPr>
              <w:jc w:val="both"/>
              <w:rPr>
                <w:sz w:val="22"/>
                <w:szCs w:val="22"/>
              </w:rPr>
            </w:pPr>
            <w:r w:rsidRPr="00922B80">
              <w:rPr>
                <w:color w:val="000000"/>
                <w:sz w:val="22"/>
                <w:szCs w:val="22"/>
              </w:rPr>
              <w:t xml:space="preserve">Электронная почта: </w:t>
            </w:r>
            <w:hyperlink r:id="rId10" w:history="1">
              <w:r w:rsidRPr="00922B80">
                <w:rPr>
                  <w:rStyle w:val="af6"/>
                  <w:sz w:val="22"/>
                  <w:szCs w:val="22"/>
                  <w:lang w:val="en-US"/>
                </w:rPr>
                <w:t>info</w:t>
              </w:r>
              <w:r w:rsidRPr="00922B80">
                <w:rPr>
                  <w:rStyle w:val="af6"/>
                  <w:sz w:val="22"/>
                  <w:szCs w:val="22"/>
                </w:rPr>
                <w:t>@</w:t>
              </w:r>
              <w:r w:rsidRPr="00922B80">
                <w:rPr>
                  <w:rStyle w:val="af6"/>
                  <w:sz w:val="22"/>
                  <w:szCs w:val="22"/>
                  <w:lang w:val="en-US"/>
                </w:rPr>
                <w:t>aspo</w:t>
              </w:r>
              <w:r w:rsidRPr="00922B80">
                <w:rPr>
                  <w:rStyle w:val="af6"/>
                  <w:sz w:val="22"/>
                  <w:szCs w:val="22"/>
                </w:rPr>
                <w:t>.</w:t>
              </w:r>
              <w:r w:rsidRPr="00922B80">
                <w:rPr>
                  <w:rStyle w:val="af6"/>
                  <w:sz w:val="22"/>
                  <w:szCs w:val="22"/>
                  <w:lang w:val="en-US"/>
                </w:rPr>
                <w:t>su</w:t>
              </w:r>
            </w:hyperlink>
          </w:p>
          <w:p w:rsidR="00452675" w:rsidRPr="00922B80" w:rsidRDefault="00452675" w:rsidP="005F3587">
            <w:pPr>
              <w:jc w:val="both"/>
              <w:rPr>
                <w:sz w:val="22"/>
                <w:szCs w:val="22"/>
              </w:rPr>
            </w:pPr>
            <w:r w:rsidRPr="00922B80">
              <w:rPr>
                <w:sz w:val="22"/>
                <w:szCs w:val="22"/>
                <w:lang w:val="en-US"/>
              </w:rPr>
              <w:t>www</w:t>
            </w:r>
            <w:r w:rsidRPr="00922B80">
              <w:rPr>
                <w:sz w:val="22"/>
                <w:szCs w:val="22"/>
              </w:rPr>
              <w:t>.</w:t>
            </w:r>
            <w:r w:rsidRPr="00922B80">
              <w:rPr>
                <w:sz w:val="22"/>
                <w:szCs w:val="22"/>
                <w:lang w:val="en-US"/>
              </w:rPr>
              <w:t>cnrg</w:t>
            </w:r>
            <w:r w:rsidRPr="00922B80">
              <w:rPr>
                <w:sz w:val="22"/>
                <w:szCs w:val="22"/>
              </w:rPr>
              <w:t>.</w:t>
            </w:r>
            <w:r w:rsidRPr="00922B80">
              <w:rPr>
                <w:sz w:val="22"/>
                <w:szCs w:val="22"/>
                <w:lang w:val="en-US"/>
              </w:rPr>
              <w:t>ru</w:t>
            </w:r>
          </w:p>
          <w:p w:rsidR="00452675" w:rsidRPr="00922B80" w:rsidRDefault="00452675" w:rsidP="005F3587">
            <w:pPr>
              <w:jc w:val="both"/>
              <w:rPr>
                <w:sz w:val="22"/>
                <w:szCs w:val="22"/>
              </w:rPr>
            </w:pPr>
          </w:p>
          <w:p w:rsidR="00452675" w:rsidRPr="00922B80" w:rsidRDefault="00452675" w:rsidP="005F3587">
            <w:pPr>
              <w:rPr>
                <w:sz w:val="22"/>
                <w:szCs w:val="22"/>
              </w:rPr>
            </w:pPr>
            <w:r w:rsidRPr="00922B80">
              <w:rPr>
                <w:sz w:val="22"/>
                <w:szCs w:val="22"/>
              </w:rPr>
              <w:t>Генеральный директор ООО «КНРГ Управление» УК АО «АСПО»</w:t>
            </w:r>
          </w:p>
          <w:p w:rsidR="00452675" w:rsidRPr="00922B80" w:rsidRDefault="00452675" w:rsidP="005F3587">
            <w:pPr>
              <w:rPr>
                <w:sz w:val="22"/>
                <w:szCs w:val="22"/>
              </w:rPr>
            </w:pPr>
          </w:p>
          <w:p w:rsidR="00452675" w:rsidRPr="00922B80" w:rsidRDefault="00452675" w:rsidP="005F3587">
            <w:pPr>
              <w:rPr>
                <w:bCs/>
                <w:sz w:val="22"/>
                <w:szCs w:val="22"/>
              </w:rPr>
            </w:pPr>
            <w:r w:rsidRPr="00922B80">
              <w:rPr>
                <w:bCs/>
                <w:sz w:val="22"/>
                <w:szCs w:val="22"/>
              </w:rPr>
              <w:t xml:space="preserve">______________________ </w:t>
            </w:r>
            <w:r w:rsidR="001A4263">
              <w:rPr>
                <w:bCs/>
                <w:sz w:val="22"/>
                <w:szCs w:val="22"/>
              </w:rPr>
              <w:t>Шунин А.В.</w:t>
            </w:r>
          </w:p>
          <w:p w:rsidR="00452675" w:rsidRPr="00922B80" w:rsidRDefault="00452675" w:rsidP="005F3587">
            <w:pPr>
              <w:jc w:val="both"/>
              <w:rPr>
                <w:sz w:val="22"/>
                <w:szCs w:val="22"/>
              </w:rPr>
            </w:pPr>
          </w:p>
          <w:p w:rsidR="00452675" w:rsidRPr="00922B80" w:rsidRDefault="00452675" w:rsidP="005F3587">
            <w:pPr>
              <w:widowControl w:val="0"/>
              <w:autoSpaceDE w:val="0"/>
              <w:autoSpaceDN w:val="0"/>
              <w:adjustRightInd w:val="0"/>
              <w:ind w:right="174"/>
              <w:rPr>
                <w:bCs/>
                <w:sz w:val="22"/>
                <w:szCs w:val="22"/>
              </w:rPr>
            </w:pPr>
          </w:p>
        </w:tc>
        <w:tc>
          <w:tcPr>
            <w:tcW w:w="4579" w:type="dxa"/>
            <w:tcBorders>
              <w:top w:val="single" w:sz="4" w:space="0" w:color="auto"/>
              <w:left w:val="single" w:sz="4" w:space="0" w:color="auto"/>
              <w:bottom w:val="single" w:sz="4" w:space="0" w:color="auto"/>
              <w:right w:val="single" w:sz="4" w:space="0" w:color="auto"/>
            </w:tcBorders>
          </w:tcPr>
          <w:p w:rsidR="00452675" w:rsidRPr="00922B80" w:rsidRDefault="00452675" w:rsidP="005F3587">
            <w:pPr>
              <w:tabs>
                <w:tab w:val="left" w:pos="2127"/>
              </w:tabs>
              <w:ind w:right="538" w:firstLine="6"/>
              <w:rPr>
                <w:color w:val="000000"/>
                <w:sz w:val="22"/>
                <w:szCs w:val="22"/>
              </w:rPr>
            </w:pPr>
          </w:p>
        </w:tc>
      </w:tr>
    </w:tbl>
    <w:p w:rsidR="000B17E7" w:rsidRDefault="000B17E7" w:rsidP="00CA4A24">
      <w:pPr>
        <w:ind w:firstLine="709"/>
        <w:jc w:val="right"/>
        <w:rPr>
          <w:sz w:val="22"/>
          <w:szCs w:val="22"/>
        </w:rPr>
      </w:pPr>
    </w:p>
    <w:p w:rsidR="000B17E7" w:rsidRDefault="000B17E7" w:rsidP="00CA4A24">
      <w:pPr>
        <w:ind w:firstLine="709"/>
        <w:jc w:val="right"/>
        <w:rPr>
          <w:sz w:val="22"/>
          <w:szCs w:val="22"/>
        </w:rPr>
      </w:pPr>
    </w:p>
    <w:p w:rsidR="00AF377B" w:rsidRPr="00922B80" w:rsidRDefault="00617E72" w:rsidP="00CA4A24">
      <w:pPr>
        <w:ind w:firstLine="709"/>
        <w:jc w:val="right"/>
        <w:rPr>
          <w:sz w:val="22"/>
          <w:szCs w:val="22"/>
        </w:rPr>
      </w:pPr>
      <w:r w:rsidRPr="00922B80">
        <w:rPr>
          <w:sz w:val="22"/>
          <w:szCs w:val="22"/>
        </w:rPr>
        <w:t>Приложение № 1</w:t>
      </w:r>
    </w:p>
    <w:p w:rsidR="00617E72" w:rsidRPr="00922B80" w:rsidRDefault="00AF377B" w:rsidP="00CA4A24">
      <w:pPr>
        <w:ind w:firstLine="709"/>
        <w:jc w:val="right"/>
        <w:rPr>
          <w:sz w:val="22"/>
          <w:szCs w:val="22"/>
        </w:rPr>
      </w:pPr>
      <w:r w:rsidRPr="00922B80">
        <w:rPr>
          <w:sz w:val="22"/>
          <w:szCs w:val="22"/>
        </w:rPr>
        <w:t xml:space="preserve"> к Д</w:t>
      </w:r>
      <w:r w:rsidR="00617E72" w:rsidRPr="00922B80">
        <w:rPr>
          <w:sz w:val="22"/>
          <w:szCs w:val="22"/>
        </w:rPr>
        <w:t>оговору №</w:t>
      </w:r>
      <w:r w:rsidR="000B17E7">
        <w:rPr>
          <w:sz w:val="22"/>
          <w:szCs w:val="22"/>
        </w:rPr>
        <w:t>1-___</w:t>
      </w:r>
      <w:r w:rsidRPr="00922B80">
        <w:rPr>
          <w:sz w:val="22"/>
          <w:szCs w:val="22"/>
        </w:rPr>
        <w:t xml:space="preserve"> от «__» __________ 2018 г</w:t>
      </w:r>
      <w:r w:rsidR="00802301" w:rsidRPr="00922B80">
        <w:rPr>
          <w:sz w:val="22"/>
          <w:szCs w:val="22"/>
        </w:rPr>
        <w:t>.</w:t>
      </w:r>
    </w:p>
    <w:p w:rsidR="00617E72" w:rsidRPr="00922B80" w:rsidRDefault="00617E72" w:rsidP="00CA4A24">
      <w:pPr>
        <w:ind w:firstLine="709"/>
        <w:jc w:val="right"/>
        <w:rPr>
          <w:i/>
          <w:sz w:val="22"/>
          <w:szCs w:val="22"/>
        </w:rPr>
      </w:pPr>
    </w:p>
    <w:p w:rsidR="00AF377B" w:rsidRPr="00922B80" w:rsidRDefault="00AF377B" w:rsidP="00CA4A24">
      <w:pPr>
        <w:ind w:firstLine="709"/>
        <w:jc w:val="right"/>
        <w:rPr>
          <w:i/>
          <w:sz w:val="22"/>
          <w:szCs w:val="22"/>
        </w:rPr>
      </w:pPr>
    </w:p>
    <w:p w:rsidR="00617E72" w:rsidRPr="00922B80" w:rsidRDefault="00617E72" w:rsidP="00CA4A24">
      <w:pPr>
        <w:ind w:firstLine="709"/>
        <w:jc w:val="center"/>
        <w:rPr>
          <w:b/>
          <w:sz w:val="22"/>
          <w:szCs w:val="22"/>
        </w:rPr>
      </w:pPr>
      <w:r w:rsidRPr="00922B80">
        <w:rPr>
          <w:b/>
          <w:sz w:val="22"/>
          <w:szCs w:val="22"/>
        </w:rPr>
        <w:t xml:space="preserve">СПЕЦИФИКАЦИЯ </w:t>
      </w:r>
      <w:r w:rsidR="00BD424D" w:rsidRPr="00922B80">
        <w:rPr>
          <w:b/>
          <w:sz w:val="22"/>
          <w:szCs w:val="22"/>
        </w:rPr>
        <w:t>№</w:t>
      </w:r>
      <w:r w:rsidR="000B17E7">
        <w:rPr>
          <w:b/>
          <w:sz w:val="22"/>
          <w:szCs w:val="22"/>
        </w:rPr>
        <w:t>1</w:t>
      </w:r>
      <w:r w:rsidR="00922B80">
        <w:rPr>
          <w:b/>
          <w:sz w:val="22"/>
          <w:szCs w:val="22"/>
        </w:rPr>
        <w:t xml:space="preserve"> от </w:t>
      </w:r>
      <w:r w:rsidR="000B17E7">
        <w:rPr>
          <w:b/>
          <w:sz w:val="22"/>
          <w:szCs w:val="22"/>
        </w:rPr>
        <w:t>«</w:t>
      </w:r>
      <w:r w:rsidR="00922B80">
        <w:rPr>
          <w:b/>
          <w:sz w:val="22"/>
          <w:szCs w:val="22"/>
        </w:rPr>
        <w:t>___</w:t>
      </w:r>
      <w:r w:rsidR="000B17E7">
        <w:rPr>
          <w:b/>
          <w:sz w:val="22"/>
          <w:szCs w:val="22"/>
        </w:rPr>
        <w:t>»</w:t>
      </w:r>
      <w:r w:rsidR="00922B80">
        <w:rPr>
          <w:b/>
          <w:sz w:val="22"/>
          <w:szCs w:val="22"/>
        </w:rPr>
        <w:t>________2018 года</w:t>
      </w:r>
    </w:p>
    <w:p w:rsidR="00AF377B" w:rsidRPr="00922B80" w:rsidRDefault="00AF377B" w:rsidP="00AF377B">
      <w:pPr>
        <w:ind w:firstLine="709"/>
        <w:jc w:val="both"/>
        <w:rPr>
          <w:b/>
          <w:sz w:val="22"/>
          <w:szCs w:val="22"/>
        </w:rPr>
      </w:pPr>
    </w:p>
    <w:p w:rsidR="00AF377B" w:rsidRPr="00922B80" w:rsidRDefault="00AF377B" w:rsidP="00AF377B">
      <w:pPr>
        <w:ind w:firstLine="709"/>
        <w:jc w:val="both"/>
        <w:rPr>
          <w:sz w:val="22"/>
          <w:szCs w:val="22"/>
        </w:rPr>
      </w:pPr>
      <w:proofErr w:type="gramStart"/>
      <w:r w:rsidRPr="00922B80">
        <w:rPr>
          <w:b/>
          <w:sz w:val="22"/>
          <w:szCs w:val="22"/>
        </w:rPr>
        <w:t>Акционерное общество «Астраханское Судостроительное Производственное Объединение» (АО «АСПО»)</w:t>
      </w:r>
      <w:r w:rsidRPr="00922B80">
        <w:rPr>
          <w:sz w:val="22"/>
          <w:szCs w:val="22"/>
        </w:rPr>
        <w:t>, именуемое в дальнейшем «</w:t>
      </w:r>
      <w:r w:rsidR="000B17E7">
        <w:rPr>
          <w:sz w:val="22"/>
          <w:szCs w:val="22"/>
        </w:rPr>
        <w:t>Покупатель</w:t>
      </w:r>
      <w:r w:rsidRPr="00922B80">
        <w:rPr>
          <w:sz w:val="22"/>
          <w:szCs w:val="22"/>
        </w:rPr>
        <w:t xml:space="preserve">», в лице Генерального директора управляющей компании Общества с ограниченной ответственностью «Каспийская Энергия Управление» (ООО «КНРГ Управление») </w:t>
      </w:r>
      <w:proofErr w:type="spellStart"/>
      <w:r w:rsidR="001A4263" w:rsidRPr="001A4263">
        <w:rPr>
          <w:sz w:val="22"/>
          <w:szCs w:val="22"/>
        </w:rPr>
        <w:t>Шунина</w:t>
      </w:r>
      <w:proofErr w:type="spellEnd"/>
      <w:r w:rsidR="001A4263" w:rsidRPr="001A4263">
        <w:rPr>
          <w:sz w:val="22"/>
          <w:szCs w:val="22"/>
        </w:rPr>
        <w:t xml:space="preserve"> Андрея Валентиновича</w:t>
      </w:r>
      <w:r w:rsidRPr="00922B80">
        <w:rPr>
          <w:sz w:val="22"/>
          <w:szCs w:val="22"/>
        </w:rPr>
        <w:t xml:space="preserve">, действующего на основании Устава и Договора б/н от 06.04.2011 г. об оказании услуг по исполнению функций единоличного исполнительного органа управления АО «АСПО», с </w:t>
      </w:r>
      <w:r w:rsidR="003A084D">
        <w:rPr>
          <w:sz w:val="22"/>
          <w:szCs w:val="22"/>
        </w:rPr>
        <w:t>одной</w:t>
      </w:r>
      <w:r w:rsidRPr="00922B80">
        <w:rPr>
          <w:sz w:val="22"/>
          <w:szCs w:val="22"/>
        </w:rPr>
        <w:t xml:space="preserve"> стороны</w:t>
      </w:r>
      <w:proofErr w:type="gramEnd"/>
    </w:p>
    <w:p w:rsidR="00617E72" w:rsidRPr="00922B80" w:rsidRDefault="00AF377B" w:rsidP="00CA4A24">
      <w:pPr>
        <w:pStyle w:val="af7"/>
        <w:ind w:firstLine="709"/>
        <w:jc w:val="both"/>
        <w:rPr>
          <w:rFonts w:ascii="Times New Roman" w:eastAsia="Times New Roman" w:hAnsi="Times New Roman" w:cs="Times New Roman"/>
          <w:kern w:val="0"/>
          <w:sz w:val="22"/>
          <w:szCs w:val="22"/>
        </w:rPr>
      </w:pPr>
      <w:r w:rsidRPr="00922B80">
        <w:rPr>
          <w:rFonts w:ascii="Times New Roman" w:eastAsia="Times New Roman" w:hAnsi="Times New Roman" w:cs="Times New Roman"/>
          <w:kern w:val="0"/>
          <w:sz w:val="22"/>
          <w:szCs w:val="22"/>
        </w:rPr>
        <w:t xml:space="preserve">и </w:t>
      </w:r>
      <w:r w:rsidRPr="00922B80">
        <w:rPr>
          <w:rFonts w:ascii="Times New Roman" w:eastAsia="Times New Roman" w:hAnsi="Times New Roman" w:cs="Times New Roman"/>
          <w:b/>
          <w:kern w:val="0"/>
          <w:sz w:val="22"/>
          <w:szCs w:val="22"/>
        </w:rPr>
        <w:t>Общество с ограниченной ответственностью «</w:t>
      </w:r>
      <w:r w:rsidRPr="00922B80">
        <w:rPr>
          <w:rFonts w:ascii="Times New Roman" w:eastAsia="Times New Roman" w:hAnsi="Times New Roman" w:cs="Times New Roman"/>
          <w:b/>
          <w:i/>
          <w:color w:val="FF0000"/>
          <w:kern w:val="0"/>
          <w:sz w:val="22"/>
          <w:szCs w:val="22"/>
        </w:rPr>
        <w:t>Полное наименование организации контрагента</w:t>
      </w:r>
      <w:r w:rsidRPr="00922B80">
        <w:rPr>
          <w:rFonts w:ascii="Times New Roman" w:eastAsia="Times New Roman" w:hAnsi="Times New Roman" w:cs="Times New Roman"/>
          <w:b/>
          <w:kern w:val="0"/>
          <w:sz w:val="22"/>
          <w:szCs w:val="22"/>
        </w:rPr>
        <w:t>» (ООО «</w:t>
      </w:r>
      <w:r w:rsidRPr="00922B80">
        <w:rPr>
          <w:rFonts w:ascii="Times New Roman" w:eastAsia="Times New Roman" w:hAnsi="Times New Roman" w:cs="Times New Roman"/>
          <w:b/>
          <w:i/>
          <w:color w:val="FF0000"/>
          <w:kern w:val="0"/>
          <w:sz w:val="22"/>
          <w:szCs w:val="22"/>
        </w:rPr>
        <w:t>Сокращенное наименование организации</w:t>
      </w:r>
      <w:r w:rsidRPr="00922B80">
        <w:rPr>
          <w:rFonts w:ascii="Times New Roman" w:eastAsia="Times New Roman" w:hAnsi="Times New Roman" w:cs="Times New Roman"/>
          <w:b/>
          <w:kern w:val="0"/>
          <w:sz w:val="22"/>
          <w:szCs w:val="22"/>
        </w:rPr>
        <w:t>»)</w:t>
      </w:r>
      <w:r w:rsidRPr="00922B80">
        <w:rPr>
          <w:rFonts w:ascii="Times New Roman" w:eastAsia="Times New Roman" w:hAnsi="Times New Roman" w:cs="Times New Roman"/>
          <w:kern w:val="0"/>
          <w:sz w:val="22"/>
          <w:szCs w:val="22"/>
        </w:rPr>
        <w:t>, именуемое в дальнейшем «Поставщик», в лице Генерального директора</w:t>
      </w:r>
      <w:r w:rsidRPr="00922B80">
        <w:rPr>
          <w:rFonts w:ascii="Times New Roman" w:eastAsia="Times New Roman" w:hAnsi="Times New Roman" w:cs="Times New Roman"/>
          <w:color w:val="FF0000"/>
          <w:kern w:val="0"/>
          <w:sz w:val="22"/>
          <w:szCs w:val="22"/>
        </w:rPr>
        <w:t>/директора/должность</w:t>
      </w:r>
      <w:r w:rsidRPr="00922B80">
        <w:rPr>
          <w:rFonts w:ascii="Times New Roman" w:eastAsia="Times New Roman" w:hAnsi="Times New Roman" w:cs="Times New Roman"/>
          <w:kern w:val="0"/>
          <w:sz w:val="22"/>
          <w:szCs w:val="22"/>
        </w:rPr>
        <w:t xml:space="preserve"> </w:t>
      </w:r>
      <w:r w:rsidRPr="00922B80">
        <w:rPr>
          <w:rFonts w:ascii="Times New Roman" w:eastAsia="Times New Roman" w:hAnsi="Times New Roman" w:cs="Times New Roman"/>
          <w:i/>
          <w:color w:val="FF0000"/>
          <w:kern w:val="0"/>
          <w:sz w:val="22"/>
          <w:szCs w:val="22"/>
        </w:rPr>
        <w:t>Фамилия Имя Отчество</w:t>
      </w:r>
      <w:r w:rsidRPr="00922B80">
        <w:rPr>
          <w:rFonts w:ascii="Times New Roman" w:eastAsia="Times New Roman" w:hAnsi="Times New Roman" w:cs="Times New Roman"/>
          <w:kern w:val="0"/>
          <w:sz w:val="22"/>
          <w:szCs w:val="22"/>
        </w:rPr>
        <w:t xml:space="preserve">, действующего на основании Устава </w:t>
      </w:r>
      <w:r w:rsidRPr="00922B80">
        <w:rPr>
          <w:rFonts w:ascii="Times New Roman" w:eastAsia="Times New Roman" w:hAnsi="Times New Roman" w:cs="Times New Roman"/>
          <w:i/>
          <w:color w:val="FF0000"/>
          <w:kern w:val="0"/>
          <w:sz w:val="22"/>
          <w:szCs w:val="22"/>
        </w:rPr>
        <w:t>(Доверенности/Договора/другого документа)</w:t>
      </w:r>
      <w:r w:rsidRPr="00922B80">
        <w:rPr>
          <w:rFonts w:ascii="Times New Roman" w:eastAsia="Times New Roman" w:hAnsi="Times New Roman" w:cs="Times New Roman"/>
          <w:kern w:val="0"/>
          <w:sz w:val="22"/>
          <w:szCs w:val="22"/>
        </w:rPr>
        <w:t xml:space="preserve">, с другой стороны, </w:t>
      </w:r>
      <w:r w:rsidRPr="00922B80">
        <w:rPr>
          <w:rFonts w:ascii="Times New Roman" w:hAnsi="Times New Roman" w:cs="Times New Roman"/>
          <w:sz w:val="22"/>
          <w:szCs w:val="22"/>
        </w:rPr>
        <w:t xml:space="preserve">далее совместно именуемые «Стороны», а по отдельности – «Сторона», </w:t>
      </w:r>
      <w:r w:rsidR="00617E72" w:rsidRPr="00922B80">
        <w:rPr>
          <w:rFonts w:ascii="Times New Roman" w:hAnsi="Times New Roman" w:cs="Times New Roman"/>
          <w:sz w:val="22"/>
          <w:szCs w:val="22"/>
        </w:rPr>
        <w:t xml:space="preserve">согласовали </w:t>
      </w:r>
      <w:r w:rsidR="00617E72" w:rsidRPr="00922B80">
        <w:rPr>
          <w:rFonts w:ascii="Times New Roman" w:hAnsi="Times New Roman" w:cs="Times New Roman"/>
          <w:bCs/>
          <w:sz w:val="22"/>
          <w:szCs w:val="22"/>
        </w:rPr>
        <w:t xml:space="preserve">следующие </w:t>
      </w:r>
      <w:r w:rsidR="00617E72" w:rsidRPr="00922B80">
        <w:rPr>
          <w:rFonts w:ascii="Times New Roman" w:hAnsi="Times New Roman" w:cs="Times New Roman"/>
          <w:sz w:val="22"/>
          <w:szCs w:val="22"/>
        </w:rPr>
        <w:t xml:space="preserve">цены, </w:t>
      </w:r>
      <w:r w:rsidR="00617E72" w:rsidRPr="00922B80">
        <w:rPr>
          <w:rFonts w:ascii="Times New Roman" w:hAnsi="Times New Roman" w:cs="Times New Roman"/>
          <w:bCs/>
          <w:sz w:val="22"/>
          <w:szCs w:val="22"/>
        </w:rPr>
        <w:t xml:space="preserve">условия </w:t>
      </w:r>
      <w:r w:rsidR="00617E72" w:rsidRPr="00922B80">
        <w:rPr>
          <w:rFonts w:ascii="Times New Roman" w:hAnsi="Times New Roman" w:cs="Times New Roman"/>
          <w:sz w:val="22"/>
          <w:szCs w:val="22"/>
        </w:rPr>
        <w:t xml:space="preserve">поставки </w:t>
      </w:r>
      <w:r w:rsidR="00802301" w:rsidRPr="00922B80">
        <w:rPr>
          <w:rFonts w:ascii="Times New Roman" w:hAnsi="Times New Roman" w:cs="Times New Roman"/>
          <w:sz w:val="22"/>
          <w:szCs w:val="22"/>
        </w:rPr>
        <w:t>Товара</w:t>
      </w:r>
      <w:r w:rsidR="00617E72" w:rsidRPr="00922B80">
        <w:rPr>
          <w:rFonts w:ascii="Times New Roman" w:hAnsi="Times New Roman" w:cs="Times New Roman"/>
          <w:sz w:val="22"/>
          <w:szCs w:val="22"/>
        </w:rPr>
        <w:t>, указанного в спецификации:</w:t>
      </w:r>
    </w:p>
    <w:p w:rsidR="00617E72" w:rsidRPr="00922B80" w:rsidRDefault="00617E72" w:rsidP="00CA4A24">
      <w:pPr>
        <w:shd w:val="clear" w:color="auto" w:fill="FFFFFF"/>
        <w:autoSpaceDE w:val="0"/>
        <w:autoSpaceDN w:val="0"/>
        <w:adjustRightInd w:val="0"/>
        <w:spacing w:line="360" w:lineRule="auto"/>
        <w:ind w:firstLine="709"/>
        <w:jc w:val="both"/>
        <w:rPr>
          <w:sz w:val="22"/>
          <w:szCs w:val="22"/>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4677"/>
        <w:gridCol w:w="1134"/>
        <w:gridCol w:w="851"/>
        <w:gridCol w:w="1134"/>
        <w:gridCol w:w="1275"/>
        <w:gridCol w:w="993"/>
      </w:tblGrid>
      <w:tr w:rsidR="000B17E7" w:rsidRPr="00922B80" w:rsidTr="000B17E7">
        <w:tc>
          <w:tcPr>
            <w:tcW w:w="397" w:type="dxa"/>
          </w:tcPr>
          <w:p w:rsidR="000B17E7" w:rsidRPr="00922B80" w:rsidRDefault="000B17E7" w:rsidP="00AF377B">
            <w:pPr>
              <w:ind w:left="-768" w:right="-108" w:firstLine="33"/>
              <w:jc w:val="center"/>
              <w:rPr>
                <w:sz w:val="22"/>
                <w:szCs w:val="22"/>
              </w:rPr>
            </w:pPr>
          </w:p>
        </w:tc>
        <w:tc>
          <w:tcPr>
            <w:tcW w:w="4677" w:type="dxa"/>
          </w:tcPr>
          <w:p w:rsidR="000B17E7" w:rsidRPr="00922B80" w:rsidRDefault="000B17E7" w:rsidP="00AF377B">
            <w:pPr>
              <w:ind w:firstLine="34"/>
              <w:jc w:val="center"/>
              <w:rPr>
                <w:sz w:val="22"/>
                <w:szCs w:val="22"/>
              </w:rPr>
            </w:pPr>
            <w:r w:rsidRPr="00922B80">
              <w:rPr>
                <w:sz w:val="22"/>
                <w:szCs w:val="22"/>
              </w:rPr>
              <w:t>Наименование Товара</w:t>
            </w:r>
          </w:p>
        </w:tc>
        <w:tc>
          <w:tcPr>
            <w:tcW w:w="1134" w:type="dxa"/>
          </w:tcPr>
          <w:p w:rsidR="000B17E7" w:rsidRPr="00922B80" w:rsidRDefault="000B17E7" w:rsidP="00AF377B">
            <w:pPr>
              <w:ind w:firstLine="34"/>
              <w:jc w:val="center"/>
              <w:rPr>
                <w:sz w:val="22"/>
                <w:szCs w:val="22"/>
              </w:rPr>
            </w:pPr>
            <w:r w:rsidRPr="00922B80">
              <w:rPr>
                <w:sz w:val="22"/>
                <w:szCs w:val="22"/>
              </w:rPr>
              <w:t>ГОСТ</w:t>
            </w:r>
          </w:p>
        </w:tc>
        <w:tc>
          <w:tcPr>
            <w:tcW w:w="851" w:type="dxa"/>
          </w:tcPr>
          <w:p w:rsidR="000B17E7" w:rsidRPr="00922B80" w:rsidRDefault="000B17E7" w:rsidP="00AF377B">
            <w:pPr>
              <w:ind w:firstLine="34"/>
              <w:jc w:val="center"/>
              <w:rPr>
                <w:sz w:val="22"/>
                <w:szCs w:val="22"/>
              </w:rPr>
            </w:pPr>
            <w:r w:rsidRPr="00922B80">
              <w:rPr>
                <w:bCs/>
                <w:sz w:val="22"/>
                <w:szCs w:val="22"/>
              </w:rPr>
              <w:t>Кол-во, тонн</w:t>
            </w:r>
          </w:p>
        </w:tc>
        <w:tc>
          <w:tcPr>
            <w:tcW w:w="1134" w:type="dxa"/>
          </w:tcPr>
          <w:p w:rsidR="000B17E7" w:rsidRPr="00922B80" w:rsidRDefault="000B17E7" w:rsidP="00AF377B">
            <w:pPr>
              <w:ind w:firstLine="34"/>
              <w:jc w:val="center"/>
              <w:rPr>
                <w:sz w:val="22"/>
                <w:szCs w:val="22"/>
              </w:rPr>
            </w:pPr>
            <w:r w:rsidRPr="00922B80">
              <w:rPr>
                <w:bCs/>
                <w:sz w:val="22"/>
                <w:szCs w:val="22"/>
              </w:rPr>
              <w:t xml:space="preserve">Цена за единицу товара </w:t>
            </w:r>
            <w:r w:rsidRPr="00922B80">
              <w:rPr>
                <w:sz w:val="22"/>
                <w:szCs w:val="22"/>
              </w:rPr>
              <w:t xml:space="preserve">без </w:t>
            </w:r>
            <w:r w:rsidRPr="00922B80">
              <w:rPr>
                <w:bCs/>
                <w:sz w:val="22"/>
                <w:szCs w:val="22"/>
              </w:rPr>
              <w:t>НДС</w:t>
            </w:r>
            <w:r>
              <w:rPr>
                <w:bCs/>
                <w:color w:val="FF0000"/>
                <w:sz w:val="22"/>
                <w:szCs w:val="22"/>
              </w:rPr>
              <w:t>*</w:t>
            </w:r>
            <w:r w:rsidRPr="00922B80">
              <w:rPr>
                <w:bCs/>
                <w:sz w:val="22"/>
                <w:szCs w:val="22"/>
              </w:rPr>
              <w:t>, руб.</w:t>
            </w:r>
          </w:p>
        </w:tc>
        <w:tc>
          <w:tcPr>
            <w:tcW w:w="1275" w:type="dxa"/>
          </w:tcPr>
          <w:p w:rsidR="000B17E7" w:rsidRPr="00922B80" w:rsidRDefault="000B17E7" w:rsidP="00AF377B">
            <w:pPr>
              <w:ind w:firstLine="34"/>
              <w:jc w:val="center"/>
              <w:rPr>
                <w:bCs/>
                <w:sz w:val="22"/>
                <w:szCs w:val="22"/>
              </w:rPr>
            </w:pPr>
            <w:r w:rsidRPr="00922B80">
              <w:rPr>
                <w:bCs/>
                <w:sz w:val="22"/>
                <w:szCs w:val="22"/>
              </w:rPr>
              <w:t xml:space="preserve">Цена за единицу товара </w:t>
            </w:r>
            <w:r w:rsidRPr="00922B80">
              <w:rPr>
                <w:sz w:val="22"/>
                <w:szCs w:val="22"/>
              </w:rPr>
              <w:t xml:space="preserve">с </w:t>
            </w:r>
            <w:r w:rsidRPr="00922B80">
              <w:rPr>
                <w:bCs/>
                <w:sz w:val="22"/>
                <w:szCs w:val="22"/>
              </w:rPr>
              <w:t>НДС</w:t>
            </w:r>
            <w:r w:rsidRPr="00067FB5">
              <w:rPr>
                <w:bCs/>
                <w:color w:val="FF0000"/>
                <w:sz w:val="22"/>
                <w:szCs w:val="22"/>
              </w:rPr>
              <w:t>*</w:t>
            </w:r>
            <w:r w:rsidRPr="00922B80">
              <w:rPr>
                <w:bCs/>
                <w:sz w:val="22"/>
                <w:szCs w:val="22"/>
              </w:rPr>
              <w:t>, руб.</w:t>
            </w:r>
          </w:p>
        </w:tc>
        <w:tc>
          <w:tcPr>
            <w:tcW w:w="993" w:type="dxa"/>
          </w:tcPr>
          <w:p w:rsidR="000B17E7" w:rsidRPr="00922B80" w:rsidRDefault="000B17E7" w:rsidP="00AF377B">
            <w:pPr>
              <w:ind w:firstLine="34"/>
              <w:jc w:val="center"/>
              <w:rPr>
                <w:bCs/>
                <w:sz w:val="22"/>
                <w:szCs w:val="22"/>
              </w:rPr>
            </w:pPr>
            <w:r w:rsidRPr="00922B80">
              <w:rPr>
                <w:bCs/>
                <w:sz w:val="22"/>
                <w:szCs w:val="22"/>
              </w:rPr>
              <w:t xml:space="preserve">Цена </w:t>
            </w:r>
            <w:r w:rsidRPr="00922B80">
              <w:rPr>
                <w:sz w:val="22"/>
                <w:szCs w:val="22"/>
              </w:rPr>
              <w:t xml:space="preserve">с </w:t>
            </w:r>
            <w:r w:rsidRPr="00922B80">
              <w:rPr>
                <w:bCs/>
                <w:sz w:val="22"/>
                <w:szCs w:val="22"/>
              </w:rPr>
              <w:t>НДС</w:t>
            </w:r>
            <w:r w:rsidRPr="00067FB5">
              <w:rPr>
                <w:bCs/>
                <w:color w:val="FF0000"/>
                <w:sz w:val="22"/>
                <w:szCs w:val="22"/>
              </w:rPr>
              <w:t>*</w:t>
            </w:r>
            <w:r w:rsidRPr="00922B80">
              <w:rPr>
                <w:bCs/>
                <w:sz w:val="22"/>
                <w:szCs w:val="22"/>
              </w:rPr>
              <w:t>, руб.</w:t>
            </w: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1</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sz w:val="22"/>
                <w:szCs w:val="22"/>
              </w:rPr>
            </w:pPr>
          </w:p>
        </w:tc>
        <w:tc>
          <w:tcPr>
            <w:tcW w:w="851" w:type="dxa"/>
            <w:vAlign w:val="center"/>
          </w:tcPr>
          <w:p w:rsidR="000B17E7" w:rsidRPr="00922B80" w:rsidRDefault="000B17E7" w:rsidP="00CA4A24">
            <w:pPr>
              <w:ind w:firstLine="709"/>
              <w:jc w:val="right"/>
              <w:rPr>
                <w:sz w:val="22"/>
                <w:szCs w:val="22"/>
              </w:rPr>
            </w:pPr>
          </w:p>
        </w:tc>
        <w:tc>
          <w:tcPr>
            <w:tcW w:w="1134" w:type="dxa"/>
          </w:tcPr>
          <w:p w:rsidR="000B17E7" w:rsidRPr="00922B80" w:rsidRDefault="000B17E7" w:rsidP="00CA4A24">
            <w:pPr>
              <w:ind w:firstLine="709"/>
              <w:jc w:val="both"/>
              <w:rPr>
                <w:sz w:val="22"/>
                <w:szCs w:val="22"/>
              </w:rPr>
            </w:pPr>
          </w:p>
        </w:tc>
        <w:tc>
          <w:tcPr>
            <w:tcW w:w="1275" w:type="dxa"/>
          </w:tcPr>
          <w:p w:rsidR="000B17E7" w:rsidRPr="00922B80" w:rsidRDefault="000B17E7" w:rsidP="00CA4A24">
            <w:pPr>
              <w:ind w:firstLine="709"/>
              <w:jc w:val="both"/>
              <w:rPr>
                <w:sz w:val="22"/>
                <w:szCs w:val="22"/>
              </w:rPr>
            </w:pPr>
          </w:p>
        </w:tc>
        <w:tc>
          <w:tcPr>
            <w:tcW w:w="993" w:type="dxa"/>
          </w:tcPr>
          <w:p w:rsidR="000B17E7" w:rsidRPr="00922B80" w:rsidRDefault="000B17E7" w:rsidP="00CA4A24">
            <w:pPr>
              <w:ind w:firstLine="709"/>
              <w:jc w:val="both"/>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2</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3</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color w:val="000000"/>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4</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5</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color w:val="000000"/>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6</w:t>
            </w:r>
          </w:p>
        </w:tc>
        <w:tc>
          <w:tcPr>
            <w:tcW w:w="4677" w:type="dxa"/>
            <w:vAlign w:val="center"/>
          </w:tcPr>
          <w:p w:rsidR="000B17E7" w:rsidRPr="00922B80" w:rsidRDefault="000B17E7" w:rsidP="00CA4A24">
            <w:pPr>
              <w:ind w:firstLine="709"/>
              <w:jc w:val="center"/>
              <w:rPr>
                <w:sz w:val="22"/>
                <w:szCs w:val="22"/>
              </w:rPr>
            </w:pPr>
          </w:p>
        </w:tc>
        <w:tc>
          <w:tcPr>
            <w:tcW w:w="1134" w:type="dxa"/>
            <w:vAlign w:val="center"/>
          </w:tcPr>
          <w:p w:rsidR="000B17E7" w:rsidRPr="00922B80" w:rsidRDefault="000B17E7" w:rsidP="00CA4A24">
            <w:pPr>
              <w:ind w:firstLine="709"/>
              <w:jc w:val="center"/>
              <w:rPr>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0B17E7" w:rsidRPr="00922B80" w:rsidTr="000B17E7">
        <w:tc>
          <w:tcPr>
            <w:tcW w:w="397" w:type="dxa"/>
          </w:tcPr>
          <w:p w:rsidR="000B17E7" w:rsidRPr="00922B80" w:rsidRDefault="000B17E7" w:rsidP="00CA4A24">
            <w:pPr>
              <w:ind w:firstLine="709"/>
              <w:rPr>
                <w:sz w:val="22"/>
                <w:szCs w:val="22"/>
              </w:rPr>
            </w:pPr>
            <w:r w:rsidRPr="00922B80">
              <w:rPr>
                <w:sz w:val="22"/>
                <w:szCs w:val="22"/>
              </w:rPr>
              <w:t>7</w:t>
            </w:r>
          </w:p>
        </w:tc>
        <w:tc>
          <w:tcPr>
            <w:tcW w:w="4677" w:type="dxa"/>
            <w:vAlign w:val="center"/>
          </w:tcPr>
          <w:p w:rsidR="000B17E7" w:rsidRPr="00922B80" w:rsidRDefault="000B17E7" w:rsidP="005D1803">
            <w:pPr>
              <w:ind w:firstLine="709"/>
              <w:rPr>
                <w:sz w:val="22"/>
                <w:szCs w:val="22"/>
              </w:rPr>
            </w:pPr>
            <w:r w:rsidRPr="00922B80">
              <w:rPr>
                <w:sz w:val="22"/>
                <w:szCs w:val="22"/>
              </w:rPr>
              <w:t xml:space="preserve">ЗИП </w:t>
            </w:r>
          </w:p>
        </w:tc>
        <w:tc>
          <w:tcPr>
            <w:tcW w:w="1134" w:type="dxa"/>
            <w:vAlign w:val="center"/>
          </w:tcPr>
          <w:p w:rsidR="000B17E7" w:rsidRPr="00922B80" w:rsidRDefault="000B17E7" w:rsidP="00CA4A24">
            <w:pPr>
              <w:ind w:firstLine="709"/>
              <w:jc w:val="center"/>
              <w:rPr>
                <w:color w:val="000000"/>
                <w:sz w:val="22"/>
                <w:szCs w:val="22"/>
              </w:rPr>
            </w:pPr>
          </w:p>
        </w:tc>
        <w:tc>
          <w:tcPr>
            <w:tcW w:w="851" w:type="dxa"/>
            <w:vAlign w:val="center"/>
          </w:tcPr>
          <w:p w:rsidR="000B17E7" w:rsidRPr="00922B80" w:rsidRDefault="000B17E7" w:rsidP="00CA4A24">
            <w:pPr>
              <w:ind w:firstLine="709"/>
              <w:jc w:val="right"/>
              <w:rPr>
                <w:color w:val="000000"/>
                <w:sz w:val="22"/>
                <w:szCs w:val="22"/>
              </w:rPr>
            </w:pPr>
          </w:p>
        </w:tc>
        <w:tc>
          <w:tcPr>
            <w:tcW w:w="1134" w:type="dxa"/>
          </w:tcPr>
          <w:p w:rsidR="000B17E7" w:rsidRPr="00922B80" w:rsidRDefault="000B17E7" w:rsidP="00CA4A24">
            <w:pPr>
              <w:ind w:firstLine="709"/>
              <w:jc w:val="center"/>
              <w:rPr>
                <w:sz w:val="22"/>
                <w:szCs w:val="22"/>
              </w:rPr>
            </w:pPr>
          </w:p>
        </w:tc>
        <w:tc>
          <w:tcPr>
            <w:tcW w:w="1275" w:type="dxa"/>
          </w:tcPr>
          <w:p w:rsidR="000B17E7" w:rsidRPr="00922B80" w:rsidRDefault="000B17E7" w:rsidP="00CA4A24">
            <w:pPr>
              <w:ind w:firstLine="709"/>
              <w:jc w:val="center"/>
              <w:rPr>
                <w:sz w:val="22"/>
                <w:szCs w:val="22"/>
              </w:rPr>
            </w:pPr>
          </w:p>
        </w:tc>
        <w:tc>
          <w:tcPr>
            <w:tcW w:w="993" w:type="dxa"/>
          </w:tcPr>
          <w:p w:rsidR="000B17E7" w:rsidRPr="00922B80" w:rsidRDefault="000B17E7" w:rsidP="00CA4A24">
            <w:pPr>
              <w:ind w:firstLine="709"/>
              <w:jc w:val="center"/>
              <w:rPr>
                <w:sz w:val="22"/>
                <w:szCs w:val="22"/>
              </w:rPr>
            </w:pPr>
          </w:p>
        </w:tc>
      </w:tr>
      <w:tr w:rsidR="006B173F" w:rsidRPr="00922B80" w:rsidTr="000B17E7">
        <w:tc>
          <w:tcPr>
            <w:tcW w:w="9468" w:type="dxa"/>
            <w:gridSpan w:val="6"/>
          </w:tcPr>
          <w:p w:rsidR="006B173F" w:rsidRPr="00922B80" w:rsidRDefault="006B173F" w:rsidP="006B173F">
            <w:pPr>
              <w:ind w:firstLine="709"/>
              <w:jc w:val="right"/>
              <w:rPr>
                <w:sz w:val="22"/>
                <w:szCs w:val="22"/>
              </w:rPr>
            </w:pPr>
            <w:r w:rsidRPr="00922B80">
              <w:rPr>
                <w:b/>
                <w:sz w:val="22"/>
                <w:szCs w:val="22"/>
              </w:rPr>
              <w:t>Итого:</w:t>
            </w:r>
          </w:p>
        </w:tc>
        <w:tc>
          <w:tcPr>
            <w:tcW w:w="993" w:type="dxa"/>
          </w:tcPr>
          <w:p w:rsidR="006B173F" w:rsidRPr="00922B80" w:rsidRDefault="006B173F" w:rsidP="00CA4A24">
            <w:pPr>
              <w:ind w:firstLine="709"/>
              <w:jc w:val="center"/>
              <w:rPr>
                <w:sz w:val="22"/>
                <w:szCs w:val="22"/>
              </w:rPr>
            </w:pPr>
          </w:p>
        </w:tc>
      </w:tr>
      <w:tr w:rsidR="006B173F" w:rsidRPr="00922B80" w:rsidTr="000B17E7">
        <w:tc>
          <w:tcPr>
            <w:tcW w:w="9468" w:type="dxa"/>
            <w:gridSpan w:val="6"/>
          </w:tcPr>
          <w:p w:rsidR="006B173F" w:rsidRPr="00922B80" w:rsidRDefault="006B173F" w:rsidP="006B173F">
            <w:pPr>
              <w:ind w:firstLine="709"/>
              <w:jc w:val="right"/>
              <w:rPr>
                <w:sz w:val="22"/>
                <w:szCs w:val="22"/>
              </w:rPr>
            </w:pPr>
            <w:r w:rsidRPr="00922B80">
              <w:rPr>
                <w:sz w:val="22"/>
                <w:szCs w:val="22"/>
              </w:rPr>
              <w:t>Расходы по доставке товара:</w:t>
            </w:r>
          </w:p>
        </w:tc>
        <w:tc>
          <w:tcPr>
            <w:tcW w:w="993" w:type="dxa"/>
          </w:tcPr>
          <w:p w:rsidR="006B173F" w:rsidRPr="00922B80" w:rsidRDefault="006B173F" w:rsidP="00CA4A24">
            <w:pPr>
              <w:ind w:firstLine="709"/>
              <w:jc w:val="center"/>
              <w:rPr>
                <w:sz w:val="22"/>
                <w:szCs w:val="22"/>
              </w:rPr>
            </w:pPr>
          </w:p>
        </w:tc>
      </w:tr>
      <w:tr w:rsidR="006B173F" w:rsidRPr="00922B80" w:rsidTr="000B17E7">
        <w:tc>
          <w:tcPr>
            <w:tcW w:w="9468" w:type="dxa"/>
            <w:gridSpan w:val="6"/>
          </w:tcPr>
          <w:p w:rsidR="006B173F" w:rsidRPr="00922B80" w:rsidRDefault="006B173F" w:rsidP="006B173F">
            <w:pPr>
              <w:ind w:firstLine="709"/>
              <w:jc w:val="right"/>
              <w:rPr>
                <w:sz w:val="22"/>
                <w:szCs w:val="22"/>
              </w:rPr>
            </w:pPr>
            <w:r w:rsidRPr="00922B80">
              <w:rPr>
                <w:sz w:val="22"/>
                <w:szCs w:val="22"/>
              </w:rPr>
              <w:t>НДС:</w:t>
            </w:r>
          </w:p>
        </w:tc>
        <w:tc>
          <w:tcPr>
            <w:tcW w:w="993" w:type="dxa"/>
          </w:tcPr>
          <w:p w:rsidR="006B173F" w:rsidRPr="00922B80" w:rsidRDefault="006B173F" w:rsidP="00CA4A24">
            <w:pPr>
              <w:ind w:firstLine="709"/>
              <w:jc w:val="center"/>
              <w:rPr>
                <w:sz w:val="22"/>
                <w:szCs w:val="22"/>
              </w:rPr>
            </w:pPr>
          </w:p>
        </w:tc>
      </w:tr>
      <w:tr w:rsidR="006B173F" w:rsidRPr="00922B80" w:rsidTr="000B17E7">
        <w:tc>
          <w:tcPr>
            <w:tcW w:w="9468" w:type="dxa"/>
            <w:gridSpan w:val="6"/>
          </w:tcPr>
          <w:p w:rsidR="006B173F" w:rsidRPr="00922B80" w:rsidRDefault="006B173F" w:rsidP="006B173F">
            <w:pPr>
              <w:ind w:firstLine="709"/>
              <w:jc w:val="right"/>
              <w:rPr>
                <w:sz w:val="22"/>
                <w:szCs w:val="22"/>
              </w:rPr>
            </w:pPr>
            <w:r w:rsidRPr="00922B80">
              <w:rPr>
                <w:sz w:val="22"/>
                <w:szCs w:val="22"/>
              </w:rPr>
              <w:t>Итого с НДС:</w:t>
            </w:r>
          </w:p>
        </w:tc>
        <w:tc>
          <w:tcPr>
            <w:tcW w:w="993" w:type="dxa"/>
          </w:tcPr>
          <w:p w:rsidR="006B173F" w:rsidRPr="00922B80" w:rsidRDefault="006B173F" w:rsidP="00CA4A24">
            <w:pPr>
              <w:ind w:firstLine="709"/>
              <w:jc w:val="center"/>
              <w:rPr>
                <w:sz w:val="22"/>
                <w:szCs w:val="22"/>
              </w:rPr>
            </w:pPr>
          </w:p>
        </w:tc>
      </w:tr>
    </w:tbl>
    <w:p w:rsidR="006B173F" w:rsidRPr="00067FB5" w:rsidRDefault="00067FB5" w:rsidP="00067FB5">
      <w:pPr>
        <w:spacing w:line="360" w:lineRule="auto"/>
        <w:ind w:left="709"/>
        <w:jc w:val="both"/>
        <w:rPr>
          <w:color w:val="FF0000"/>
          <w:sz w:val="22"/>
          <w:szCs w:val="22"/>
        </w:rPr>
      </w:pPr>
      <w:r>
        <w:rPr>
          <w:color w:val="FF0000"/>
          <w:sz w:val="22"/>
          <w:szCs w:val="22"/>
        </w:rPr>
        <w:t>*</w:t>
      </w:r>
      <w:r w:rsidRPr="00067FB5">
        <w:rPr>
          <w:color w:val="FF0000"/>
          <w:sz w:val="22"/>
          <w:szCs w:val="22"/>
        </w:rPr>
        <w:t>Если НДС не облагается, указать в связи с чем. (Например: «НДС не облагается в связи с применением Поставщиком УСН»)</w:t>
      </w:r>
    </w:p>
    <w:p w:rsidR="00617E72" w:rsidRPr="00922B80" w:rsidRDefault="00617E72" w:rsidP="006B173F">
      <w:pPr>
        <w:jc w:val="both"/>
        <w:rPr>
          <w:sz w:val="22"/>
          <w:szCs w:val="22"/>
        </w:rPr>
      </w:pPr>
      <w:r w:rsidRPr="00922B80">
        <w:rPr>
          <w:sz w:val="22"/>
          <w:szCs w:val="22"/>
        </w:rPr>
        <w:t xml:space="preserve">Всего </w:t>
      </w:r>
      <w:r w:rsidR="000864C5" w:rsidRPr="00922B80">
        <w:rPr>
          <w:sz w:val="22"/>
          <w:szCs w:val="22"/>
        </w:rPr>
        <w:t xml:space="preserve"> наименований</w:t>
      </w:r>
      <w:r w:rsidRPr="00922B80">
        <w:rPr>
          <w:sz w:val="22"/>
          <w:szCs w:val="22"/>
        </w:rPr>
        <w:t xml:space="preserve"> на сумму: ___</w:t>
      </w:r>
      <w:r w:rsidR="006B173F" w:rsidRPr="00922B80">
        <w:rPr>
          <w:sz w:val="22"/>
          <w:szCs w:val="22"/>
        </w:rPr>
        <w:t>_____</w:t>
      </w:r>
      <w:r w:rsidR="00E421BF" w:rsidRPr="00922B80">
        <w:rPr>
          <w:sz w:val="22"/>
          <w:szCs w:val="22"/>
        </w:rPr>
        <w:t>(сумма цифрами)</w:t>
      </w:r>
      <w:r w:rsidRPr="00922B80">
        <w:rPr>
          <w:sz w:val="22"/>
          <w:szCs w:val="22"/>
        </w:rPr>
        <w:t>_______</w:t>
      </w:r>
      <w:r w:rsidR="006B173F" w:rsidRPr="00922B80">
        <w:rPr>
          <w:sz w:val="22"/>
          <w:szCs w:val="22"/>
        </w:rPr>
        <w:t>_____</w:t>
      </w:r>
      <w:r w:rsidRPr="00922B80">
        <w:rPr>
          <w:sz w:val="22"/>
          <w:szCs w:val="22"/>
        </w:rPr>
        <w:t xml:space="preserve">_ </w:t>
      </w:r>
      <w:r w:rsidRPr="00922B80">
        <w:rPr>
          <w:i/>
          <w:color w:val="FF0000"/>
          <w:sz w:val="22"/>
          <w:szCs w:val="22"/>
        </w:rPr>
        <w:t>(сумма прописью)</w:t>
      </w:r>
      <w:r w:rsidR="00E421BF" w:rsidRPr="00922B80">
        <w:rPr>
          <w:i/>
          <w:color w:val="FF0000"/>
          <w:sz w:val="22"/>
          <w:szCs w:val="22"/>
        </w:rPr>
        <w:t xml:space="preserve"> рублей (евро/долларов/т.д.)</w:t>
      </w:r>
      <w:r w:rsidRPr="00922B80">
        <w:rPr>
          <w:i/>
          <w:sz w:val="22"/>
          <w:szCs w:val="22"/>
        </w:rPr>
        <w:t>,</w:t>
      </w:r>
      <w:r w:rsidRPr="00922B80">
        <w:rPr>
          <w:sz w:val="22"/>
          <w:szCs w:val="22"/>
        </w:rPr>
        <w:t xml:space="preserve"> в том числе НДС ___</w:t>
      </w:r>
      <w:r w:rsidR="00E421BF" w:rsidRPr="00922B80">
        <w:rPr>
          <w:sz w:val="22"/>
          <w:szCs w:val="22"/>
        </w:rPr>
        <w:t>(сумма цифрами)</w:t>
      </w:r>
      <w:r w:rsidRPr="00922B80">
        <w:rPr>
          <w:sz w:val="22"/>
          <w:szCs w:val="22"/>
        </w:rPr>
        <w:t>____</w:t>
      </w:r>
      <w:r w:rsidRPr="00922B80">
        <w:rPr>
          <w:i/>
          <w:sz w:val="22"/>
          <w:szCs w:val="22"/>
        </w:rPr>
        <w:t>(</w:t>
      </w:r>
      <w:r w:rsidRPr="00922B80">
        <w:rPr>
          <w:i/>
          <w:color w:val="FF0000"/>
          <w:sz w:val="22"/>
          <w:szCs w:val="22"/>
        </w:rPr>
        <w:t>сумма прописью</w:t>
      </w:r>
      <w:r w:rsidRPr="00922B80">
        <w:rPr>
          <w:i/>
          <w:sz w:val="22"/>
          <w:szCs w:val="22"/>
        </w:rPr>
        <w:t>)</w:t>
      </w:r>
      <w:r w:rsidR="00E421BF" w:rsidRPr="00922B80">
        <w:rPr>
          <w:i/>
          <w:sz w:val="22"/>
          <w:szCs w:val="22"/>
        </w:rPr>
        <w:t xml:space="preserve"> рублей</w:t>
      </w:r>
      <w:r w:rsidRPr="00922B80">
        <w:rPr>
          <w:sz w:val="22"/>
          <w:szCs w:val="22"/>
        </w:rPr>
        <w:t>.</w:t>
      </w:r>
      <w:r w:rsidR="00802301" w:rsidRPr="00922B80">
        <w:rPr>
          <w:sz w:val="22"/>
          <w:szCs w:val="22"/>
        </w:rPr>
        <w:t xml:space="preserve"> </w:t>
      </w:r>
    </w:p>
    <w:p w:rsidR="00922B80" w:rsidRPr="00046DA4" w:rsidRDefault="00922B80" w:rsidP="00922B80">
      <w:pPr>
        <w:autoSpaceDE w:val="0"/>
        <w:autoSpaceDN w:val="0"/>
        <w:adjustRightInd w:val="0"/>
        <w:rPr>
          <w:b/>
          <w:sz w:val="22"/>
          <w:szCs w:val="22"/>
        </w:rPr>
      </w:pPr>
      <w:r w:rsidRPr="00046DA4">
        <w:rPr>
          <w:b/>
          <w:sz w:val="22"/>
          <w:szCs w:val="22"/>
        </w:rPr>
        <w:t xml:space="preserve">1. Адрес доставки Товара: </w:t>
      </w:r>
    </w:p>
    <w:p w:rsidR="00922B80" w:rsidRPr="00046DA4" w:rsidRDefault="00922B80" w:rsidP="00922B80">
      <w:pPr>
        <w:autoSpaceDE w:val="0"/>
        <w:autoSpaceDN w:val="0"/>
        <w:adjustRightInd w:val="0"/>
        <w:rPr>
          <w:sz w:val="22"/>
          <w:szCs w:val="22"/>
        </w:rPr>
      </w:pPr>
      <w:r w:rsidRPr="00046DA4">
        <w:rPr>
          <w:sz w:val="22"/>
          <w:szCs w:val="22"/>
        </w:rPr>
        <w:t xml:space="preserve">Условия поставки: </w:t>
      </w:r>
      <w:r w:rsidR="00CB19B0">
        <w:rPr>
          <w:sz w:val="22"/>
          <w:szCs w:val="22"/>
        </w:rPr>
        <w:t xml:space="preserve">доставка до склада Покупателя </w:t>
      </w:r>
      <w:r w:rsidRPr="00046DA4">
        <w:rPr>
          <w:sz w:val="22"/>
          <w:szCs w:val="22"/>
        </w:rPr>
        <w:t>Астрахань, ул. Адмирала Нахимова, д. 60, склад Покупателя</w:t>
      </w:r>
    </w:p>
    <w:p w:rsidR="00922B80" w:rsidRPr="00046DA4" w:rsidRDefault="00922B80" w:rsidP="00922B80">
      <w:pPr>
        <w:jc w:val="both"/>
        <w:rPr>
          <w:sz w:val="22"/>
          <w:szCs w:val="22"/>
        </w:rPr>
      </w:pPr>
      <w:r w:rsidRPr="00046DA4">
        <w:rPr>
          <w:sz w:val="22"/>
          <w:szCs w:val="22"/>
        </w:rPr>
        <w:t>Расходы Поставщика по доставке Товара включены в цену Договора.</w:t>
      </w:r>
    </w:p>
    <w:p w:rsidR="00922B80" w:rsidRPr="00046DA4" w:rsidRDefault="00922B80" w:rsidP="00922B80">
      <w:pPr>
        <w:jc w:val="both"/>
        <w:rPr>
          <w:b/>
          <w:sz w:val="22"/>
          <w:szCs w:val="22"/>
        </w:rPr>
      </w:pPr>
      <w:r w:rsidRPr="00046DA4">
        <w:rPr>
          <w:b/>
          <w:sz w:val="22"/>
          <w:szCs w:val="22"/>
        </w:rPr>
        <w:t>2. Условия оплаты</w:t>
      </w:r>
      <w:r w:rsidR="000B17E7">
        <w:rPr>
          <w:b/>
          <w:sz w:val="22"/>
          <w:szCs w:val="22"/>
        </w:rPr>
        <w:t xml:space="preserve"> в соответствии с п.2.6 Договора</w:t>
      </w:r>
      <w:r w:rsidRPr="00046DA4">
        <w:rPr>
          <w:b/>
          <w:sz w:val="22"/>
          <w:szCs w:val="22"/>
        </w:rPr>
        <w:t xml:space="preserve">: </w:t>
      </w:r>
    </w:p>
    <w:p w:rsidR="00922B80" w:rsidRPr="00046DA4" w:rsidRDefault="00922B80" w:rsidP="00922B80">
      <w:pPr>
        <w:jc w:val="both"/>
        <w:rPr>
          <w:b/>
          <w:i/>
          <w:color w:val="FF0000"/>
          <w:sz w:val="22"/>
          <w:szCs w:val="22"/>
        </w:rPr>
      </w:pPr>
      <w:r w:rsidRPr="00046DA4">
        <w:rPr>
          <w:b/>
          <w:i/>
          <w:color w:val="FF0000"/>
          <w:sz w:val="22"/>
          <w:szCs w:val="22"/>
        </w:rPr>
        <w:t>ВЫБРАТЬ НУЖНЫЙ ВАРИАНТ:</w:t>
      </w:r>
    </w:p>
    <w:p w:rsidR="00922B80" w:rsidRPr="00046DA4" w:rsidRDefault="00922B80" w:rsidP="00922B80">
      <w:pPr>
        <w:jc w:val="both"/>
        <w:rPr>
          <w:sz w:val="22"/>
          <w:szCs w:val="22"/>
        </w:rPr>
      </w:pPr>
      <w:r w:rsidRPr="00046DA4">
        <w:rPr>
          <w:sz w:val="22"/>
          <w:szCs w:val="22"/>
        </w:rPr>
        <w:t xml:space="preserve">2.1. </w:t>
      </w:r>
      <w:r w:rsidR="00240465">
        <w:rPr>
          <w:sz w:val="22"/>
          <w:szCs w:val="22"/>
        </w:rPr>
        <w:t>Покупатель оплачивает ав</w:t>
      </w:r>
      <w:r w:rsidRPr="00046DA4">
        <w:rPr>
          <w:sz w:val="22"/>
          <w:szCs w:val="22"/>
        </w:rPr>
        <w:t>ансовый платеж в размере 30% от</w:t>
      </w:r>
      <w:r w:rsidR="00B5172B">
        <w:rPr>
          <w:sz w:val="22"/>
          <w:szCs w:val="22"/>
        </w:rPr>
        <w:t xml:space="preserve"> общей стоимости Т</w:t>
      </w:r>
      <w:r w:rsidRPr="00046DA4">
        <w:rPr>
          <w:sz w:val="22"/>
          <w:szCs w:val="22"/>
        </w:rPr>
        <w:t xml:space="preserve">овара по настоящей спецификации </w:t>
      </w:r>
      <w:r w:rsidR="00240465">
        <w:rPr>
          <w:sz w:val="22"/>
          <w:szCs w:val="22"/>
        </w:rPr>
        <w:t xml:space="preserve"> </w:t>
      </w:r>
      <w:r w:rsidR="00240465" w:rsidRPr="00BF184D">
        <w:rPr>
          <w:sz w:val="22"/>
          <w:szCs w:val="22"/>
          <w:highlight w:val="yellow"/>
        </w:rPr>
        <w:t>на лицевой счет Поставщика</w:t>
      </w:r>
      <w:r w:rsidR="00240465">
        <w:rPr>
          <w:sz w:val="22"/>
          <w:szCs w:val="22"/>
        </w:rPr>
        <w:t xml:space="preserve"> </w:t>
      </w:r>
      <w:r w:rsidRPr="00046DA4">
        <w:rPr>
          <w:sz w:val="22"/>
          <w:szCs w:val="22"/>
        </w:rPr>
        <w:t xml:space="preserve">в течение </w:t>
      </w:r>
      <w:r w:rsidR="000B17E7">
        <w:rPr>
          <w:sz w:val="22"/>
          <w:szCs w:val="22"/>
        </w:rPr>
        <w:t>2</w:t>
      </w:r>
      <w:r w:rsidRPr="00046DA4">
        <w:rPr>
          <w:sz w:val="22"/>
          <w:szCs w:val="22"/>
        </w:rPr>
        <w:t>0 (</w:t>
      </w:r>
      <w:r w:rsidR="000B17E7">
        <w:rPr>
          <w:sz w:val="22"/>
          <w:szCs w:val="22"/>
        </w:rPr>
        <w:t>Двадцати</w:t>
      </w:r>
      <w:r w:rsidRPr="00046DA4">
        <w:rPr>
          <w:sz w:val="22"/>
          <w:szCs w:val="22"/>
        </w:rPr>
        <w:t>) банковских дней с момента подписания спецификации и подписания дополнительного соглашения в соответствии с п.2.5. Договора.</w:t>
      </w:r>
    </w:p>
    <w:p w:rsidR="00922B80" w:rsidRPr="00046DA4" w:rsidRDefault="00922B80" w:rsidP="00922B80">
      <w:pPr>
        <w:jc w:val="both"/>
        <w:rPr>
          <w:sz w:val="22"/>
          <w:szCs w:val="22"/>
        </w:rPr>
      </w:pPr>
      <w:r w:rsidRPr="00046DA4">
        <w:rPr>
          <w:sz w:val="22"/>
          <w:szCs w:val="22"/>
        </w:rPr>
        <w:t xml:space="preserve">2.2. </w:t>
      </w:r>
      <w:r w:rsidR="00240465" w:rsidRPr="00240465">
        <w:rPr>
          <w:sz w:val="22"/>
          <w:szCs w:val="22"/>
        </w:rPr>
        <w:t xml:space="preserve">Покупатель оплачивает авансовый платеж </w:t>
      </w:r>
      <w:r w:rsidRPr="00046DA4">
        <w:rPr>
          <w:sz w:val="22"/>
          <w:szCs w:val="22"/>
        </w:rPr>
        <w:t>в размере 50% от общей стоимости товара готового к</w:t>
      </w:r>
      <w:r w:rsidR="00A80C27">
        <w:rPr>
          <w:sz w:val="22"/>
          <w:szCs w:val="22"/>
        </w:rPr>
        <w:t xml:space="preserve"> отгрузке</w:t>
      </w:r>
      <w:r w:rsidRPr="00046DA4">
        <w:rPr>
          <w:sz w:val="22"/>
          <w:szCs w:val="22"/>
        </w:rPr>
        <w:t xml:space="preserve"> </w:t>
      </w:r>
      <w:r w:rsidR="00BF184D" w:rsidRPr="00BF184D">
        <w:rPr>
          <w:sz w:val="22"/>
          <w:szCs w:val="22"/>
          <w:highlight w:val="yellow"/>
        </w:rPr>
        <w:t>на лицевой счет Поставщика</w:t>
      </w:r>
      <w:r w:rsidR="00BF184D" w:rsidRPr="00BF184D">
        <w:rPr>
          <w:sz w:val="22"/>
          <w:szCs w:val="22"/>
        </w:rPr>
        <w:t xml:space="preserve"> </w:t>
      </w:r>
      <w:r w:rsidRPr="00046DA4">
        <w:rPr>
          <w:sz w:val="22"/>
          <w:szCs w:val="22"/>
        </w:rPr>
        <w:t xml:space="preserve">в течение </w:t>
      </w:r>
      <w:r w:rsidR="000B17E7">
        <w:rPr>
          <w:sz w:val="22"/>
          <w:szCs w:val="22"/>
        </w:rPr>
        <w:t>2</w:t>
      </w:r>
      <w:r w:rsidRPr="00046DA4">
        <w:rPr>
          <w:sz w:val="22"/>
          <w:szCs w:val="22"/>
        </w:rPr>
        <w:t>0 (Д</w:t>
      </w:r>
      <w:r w:rsidR="000B17E7">
        <w:rPr>
          <w:sz w:val="22"/>
          <w:szCs w:val="22"/>
        </w:rPr>
        <w:t>вадцати</w:t>
      </w:r>
      <w:r w:rsidRPr="00046DA4">
        <w:rPr>
          <w:sz w:val="22"/>
          <w:szCs w:val="22"/>
        </w:rPr>
        <w:t>) банковских дней с момента получения уведомления о готовности Товара к отгрузке и предоставления счета на оплату.</w:t>
      </w:r>
    </w:p>
    <w:p w:rsidR="00922B80" w:rsidRPr="00046DA4" w:rsidRDefault="00922B80" w:rsidP="00922B80">
      <w:pPr>
        <w:jc w:val="both"/>
        <w:rPr>
          <w:bCs/>
          <w:color w:val="000000"/>
          <w:sz w:val="22"/>
          <w:szCs w:val="22"/>
        </w:rPr>
      </w:pPr>
      <w:r w:rsidRPr="00046DA4">
        <w:rPr>
          <w:bCs/>
          <w:color w:val="000000"/>
          <w:sz w:val="22"/>
          <w:szCs w:val="22"/>
        </w:rPr>
        <w:t xml:space="preserve">2.3. </w:t>
      </w:r>
      <w:r w:rsidR="00BF184D">
        <w:rPr>
          <w:bCs/>
          <w:color w:val="000000"/>
          <w:sz w:val="22"/>
          <w:szCs w:val="22"/>
        </w:rPr>
        <w:t>Покупатель осуществляет о</w:t>
      </w:r>
      <w:r w:rsidRPr="00046DA4">
        <w:rPr>
          <w:bCs/>
          <w:color w:val="000000"/>
          <w:sz w:val="22"/>
          <w:szCs w:val="22"/>
        </w:rPr>
        <w:t xml:space="preserve">кончательный платеж в размере 20% от общей </w:t>
      </w:r>
      <w:r w:rsidR="00B5172B">
        <w:rPr>
          <w:bCs/>
          <w:color w:val="000000"/>
          <w:sz w:val="22"/>
          <w:szCs w:val="22"/>
        </w:rPr>
        <w:t>стоимости Товара поставленного по настоящей Спецификации</w:t>
      </w:r>
      <w:r w:rsidR="00BF184D">
        <w:rPr>
          <w:bCs/>
          <w:color w:val="000000"/>
          <w:sz w:val="22"/>
          <w:szCs w:val="22"/>
        </w:rPr>
        <w:t xml:space="preserve"> </w:t>
      </w:r>
      <w:r w:rsidR="00BF184D" w:rsidRPr="00BF184D">
        <w:rPr>
          <w:bCs/>
          <w:color w:val="000000"/>
          <w:sz w:val="22"/>
          <w:szCs w:val="22"/>
          <w:highlight w:val="yellow"/>
        </w:rPr>
        <w:t>на расчетный счет Поставщика</w:t>
      </w:r>
      <w:r w:rsidR="000B17E7">
        <w:rPr>
          <w:bCs/>
          <w:color w:val="000000"/>
          <w:sz w:val="22"/>
          <w:szCs w:val="22"/>
        </w:rPr>
        <w:t xml:space="preserve"> в течение 2</w:t>
      </w:r>
      <w:r w:rsidRPr="00046DA4">
        <w:rPr>
          <w:bCs/>
          <w:color w:val="000000"/>
          <w:sz w:val="22"/>
          <w:szCs w:val="22"/>
        </w:rPr>
        <w:t>0 (Д</w:t>
      </w:r>
      <w:r w:rsidR="000B17E7">
        <w:rPr>
          <w:bCs/>
          <w:color w:val="000000"/>
          <w:sz w:val="22"/>
          <w:szCs w:val="22"/>
        </w:rPr>
        <w:t>вадцати</w:t>
      </w:r>
      <w:r w:rsidRPr="00046DA4">
        <w:rPr>
          <w:bCs/>
          <w:color w:val="000000"/>
          <w:sz w:val="22"/>
          <w:szCs w:val="22"/>
        </w:rPr>
        <w:t xml:space="preserve">) </w:t>
      </w:r>
      <w:r w:rsidRPr="00046DA4">
        <w:rPr>
          <w:bCs/>
          <w:color w:val="000000"/>
          <w:sz w:val="22"/>
          <w:szCs w:val="22"/>
        </w:rPr>
        <w:lastRenderedPageBreak/>
        <w:t xml:space="preserve">банковских дней с даты подписания </w:t>
      </w:r>
      <w:r w:rsidRPr="00046DA4">
        <w:rPr>
          <w:bCs/>
          <w:color w:val="FF0000"/>
          <w:sz w:val="22"/>
          <w:szCs w:val="22"/>
        </w:rPr>
        <w:t xml:space="preserve">товарной накладной ТОРГ-12 / </w:t>
      </w:r>
      <w:r w:rsidR="000B17E7">
        <w:rPr>
          <w:bCs/>
          <w:color w:val="FF0000"/>
          <w:sz w:val="22"/>
          <w:szCs w:val="22"/>
        </w:rPr>
        <w:t>Универсального передаточного документа (</w:t>
      </w:r>
      <w:r w:rsidRPr="00046DA4">
        <w:rPr>
          <w:bCs/>
          <w:color w:val="FF0000"/>
          <w:sz w:val="22"/>
          <w:szCs w:val="22"/>
        </w:rPr>
        <w:t>УПД</w:t>
      </w:r>
      <w:r w:rsidR="000B17E7">
        <w:rPr>
          <w:bCs/>
          <w:color w:val="FF0000"/>
          <w:sz w:val="22"/>
          <w:szCs w:val="22"/>
        </w:rPr>
        <w:t>)</w:t>
      </w:r>
      <w:r w:rsidRPr="00046DA4">
        <w:rPr>
          <w:bCs/>
          <w:color w:val="FF0000"/>
          <w:sz w:val="22"/>
          <w:szCs w:val="22"/>
        </w:rPr>
        <w:t xml:space="preserve">  </w:t>
      </w:r>
      <w:r w:rsidRPr="00046DA4">
        <w:rPr>
          <w:bCs/>
          <w:color w:val="000000"/>
          <w:sz w:val="22"/>
          <w:szCs w:val="22"/>
        </w:rPr>
        <w:t>Покупателем</w:t>
      </w:r>
      <w:r w:rsidR="000B17E7">
        <w:rPr>
          <w:bCs/>
          <w:color w:val="000000"/>
          <w:sz w:val="22"/>
          <w:szCs w:val="22"/>
        </w:rPr>
        <w:t>.</w:t>
      </w:r>
      <w:r w:rsidRPr="00046DA4">
        <w:rPr>
          <w:bCs/>
          <w:color w:val="000000"/>
          <w:sz w:val="22"/>
          <w:szCs w:val="22"/>
        </w:rPr>
        <w:t xml:space="preserve"> </w:t>
      </w:r>
    </w:p>
    <w:p w:rsidR="00922B80" w:rsidRPr="00046DA4" w:rsidRDefault="00922B80" w:rsidP="00922B80">
      <w:pPr>
        <w:jc w:val="both"/>
        <w:rPr>
          <w:b/>
          <w:bCs/>
          <w:i/>
          <w:color w:val="FF0000"/>
          <w:sz w:val="22"/>
          <w:szCs w:val="22"/>
        </w:rPr>
      </w:pPr>
      <w:r w:rsidRPr="00046DA4">
        <w:rPr>
          <w:b/>
          <w:bCs/>
          <w:i/>
          <w:color w:val="FF0000"/>
          <w:sz w:val="22"/>
          <w:szCs w:val="22"/>
        </w:rPr>
        <w:t>ЛИБО:</w:t>
      </w:r>
    </w:p>
    <w:p w:rsidR="00922B80" w:rsidRPr="00046DA4" w:rsidRDefault="00922B80" w:rsidP="00922B80">
      <w:pPr>
        <w:shd w:val="clear" w:color="auto" w:fill="FFFFFF"/>
        <w:autoSpaceDE w:val="0"/>
        <w:autoSpaceDN w:val="0"/>
        <w:adjustRightInd w:val="0"/>
        <w:jc w:val="both"/>
        <w:rPr>
          <w:sz w:val="22"/>
          <w:szCs w:val="22"/>
        </w:rPr>
      </w:pPr>
      <w:r w:rsidRPr="00046DA4">
        <w:rPr>
          <w:bCs/>
          <w:sz w:val="22"/>
          <w:szCs w:val="22"/>
        </w:rPr>
        <w:t xml:space="preserve">2.1. </w:t>
      </w:r>
      <w:r w:rsidRPr="00046DA4">
        <w:rPr>
          <w:sz w:val="22"/>
          <w:szCs w:val="22"/>
        </w:rPr>
        <w:t xml:space="preserve">Покупатель осуществляет оплату 100% стоимости Товара </w:t>
      </w:r>
      <w:r w:rsidR="00B5172B">
        <w:rPr>
          <w:sz w:val="22"/>
          <w:szCs w:val="22"/>
        </w:rPr>
        <w:t xml:space="preserve">поставленного по настоящей Спецификации </w:t>
      </w:r>
      <w:r w:rsidRPr="00046DA4">
        <w:rPr>
          <w:sz w:val="22"/>
          <w:szCs w:val="22"/>
        </w:rPr>
        <w:t>на расчетный счет Поставщика в течение 15 (Пятнадцати) банковских дней с момента подписания Сторон</w:t>
      </w:r>
      <w:r w:rsidR="000B17E7">
        <w:rPr>
          <w:sz w:val="22"/>
          <w:szCs w:val="22"/>
        </w:rPr>
        <w:t>ами Товарной накладной ТОРГ-12.</w:t>
      </w:r>
    </w:p>
    <w:p w:rsidR="00922B80" w:rsidRPr="00046DA4" w:rsidRDefault="00922B80" w:rsidP="00922B80">
      <w:pPr>
        <w:jc w:val="both"/>
        <w:rPr>
          <w:bCs/>
          <w:color w:val="FF0000"/>
          <w:sz w:val="22"/>
          <w:szCs w:val="22"/>
        </w:rPr>
      </w:pPr>
    </w:p>
    <w:p w:rsidR="00922B80" w:rsidRPr="00046DA4" w:rsidRDefault="00922B80" w:rsidP="00922B80">
      <w:pPr>
        <w:shd w:val="clear" w:color="auto" w:fill="FFFFFF"/>
        <w:autoSpaceDE w:val="0"/>
        <w:autoSpaceDN w:val="0"/>
        <w:adjustRightInd w:val="0"/>
        <w:jc w:val="both"/>
        <w:rPr>
          <w:bCs/>
          <w:sz w:val="22"/>
          <w:szCs w:val="22"/>
        </w:rPr>
      </w:pPr>
      <w:r w:rsidRPr="00046DA4">
        <w:rPr>
          <w:bCs/>
          <w:color w:val="000000"/>
          <w:sz w:val="22"/>
          <w:szCs w:val="22"/>
        </w:rPr>
        <w:t>Форма оплаты – безналичная.</w:t>
      </w:r>
    </w:p>
    <w:p w:rsidR="00922B80" w:rsidRPr="00046DA4" w:rsidRDefault="00922B80" w:rsidP="00922B80">
      <w:pPr>
        <w:shd w:val="clear" w:color="auto" w:fill="FFFFFF"/>
        <w:autoSpaceDE w:val="0"/>
        <w:autoSpaceDN w:val="0"/>
        <w:adjustRightInd w:val="0"/>
        <w:jc w:val="both"/>
        <w:rPr>
          <w:sz w:val="22"/>
          <w:szCs w:val="22"/>
        </w:rPr>
      </w:pPr>
      <w:r w:rsidRPr="00046DA4">
        <w:rPr>
          <w:bCs/>
          <w:sz w:val="22"/>
          <w:szCs w:val="22"/>
        </w:rPr>
        <w:t>3. Срок поставки: _______ календарных дней с момента подписания настоящей спецификации</w:t>
      </w:r>
      <w:r w:rsidRPr="00046DA4">
        <w:rPr>
          <w:sz w:val="22"/>
          <w:szCs w:val="22"/>
        </w:rPr>
        <w:t xml:space="preserve">, с правом досрочной поставки. </w:t>
      </w:r>
    </w:p>
    <w:p w:rsidR="00922B80" w:rsidRPr="00046DA4" w:rsidRDefault="00922B80" w:rsidP="00922B80">
      <w:pPr>
        <w:shd w:val="clear" w:color="auto" w:fill="FFFFFF"/>
        <w:autoSpaceDE w:val="0"/>
        <w:autoSpaceDN w:val="0"/>
        <w:adjustRightInd w:val="0"/>
        <w:jc w:val="both"/>
        <w:rPr>
          <w:i/>
          <w:color w:val="FF0000"/>
          <w:sz w:val="22"/>
          <w:szCs w:val="22"/>
        </w:rPr>
      </w:pPr>
      <w:r w:rsidRPr="00046DA4">
        <w:rPr>
          <w:sz w:val="22"/>
          <w:szCs w:val="22"/>
        </w:rPr>
        <w:t xml:space="preserve">4. Перечень документации, поставляемой вместе с Товаром: </w:t>
      </w:r>
      <w:r w:rsidRPr="00046DA4">
        <w:rPr>
          <w:i/>
          <w:color w:val="FF0000"/>
          <w:sz w:val="22"/>
          <w:szCs w:val="22"/>
        </w:rPr>
        <w:t>(удалить ненужное)</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4.1. Документы, подтверждающие качество Сертификат качества - ___ 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4.2. Сертификат РМРС - ___экз.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4.3. паспорт с гарантией - ____экз.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4.4. техническая документация- ____экз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4.5. Эксплуатационная документация- ___экз.</w:t>
      </w:r>
    </w:p>
    <w:p w:rsidR="00922B80" w:rsidRPr="00046DA4" w:rsidRDefault="00922B80" w:rsidP="00922B80">
      <w:pPr>
        <w:shd w:val="clear" w:color="auto" w:fill="FFFFFF"/>
        <w:autoSpaceDE w:val="0"/>
        <w:autoSpaceDN w:val="0"/>
        <w:adjustRightInd w:val="0"/>
        <w:jc w:val="both"/>
        <w:rPr>
          <w:i/>
          <w:color w:val="FF0000"/>
          <w:sz w:val="22"/>
          <w:szCs w:val="22"/>
        </w:rPr>
      </w:pPr>
      <w:r w:rsidRPr="00046DA4">
        <w:rPr>
          <w:i/>
          <w:color w:val="FF0000"/>
          <w:sz w:val="22"/>
          <w:szCs w:val="22"/>
        </w:rPr>
        <w:t>4.6.Товарная накладная ТОРГ 12 / Универсальный передаточный документ (УПД) ___экз.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4.6. Товарно-транспортная накладная - ___ 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4.6. Счет-фактура - ___ экз.</w:t>
      </w:r>
    </w:p>
    <w:p w:rsidR="00922B80" w:rsidRPr="00046DA4" w:rsidRDefault="00922B80" w:rsidP="00922B80">
      <w:pPr>
        <w:shd w:val="clear" w:color="auto" w:fill="FFFFFF"/>
        <w:autoSpaceDE w:val="0"/>
        <w:autoSpaceDN w:val="0"/>
        <w:adjustRightInd w:val="0"/>
        <w:jc w:val="both"/>
        <w:rPr>
          <w:i/>
          <w:sz w:val="22"/>
          <w:szCs w:val="22"/>
        </w:rPr>
      </w:pPr>
      <w:r w:rsidRPr="00046DA4">
        <w:rPr>
          <w:i/>
          <w:sz w:val="22"/>
          <w:szCs w:val="22"/>
        </w:rPr>
        <w:t>4.7. Сертификат качества</w:t>
      </w:r>
    </w:p>
    <w:p w:rsidR="00922B80" w:rsidRPr="00046DA4" w:rsidRDefault="00922B80" w:rsidP="00922B80">
      <w:pPr>
        <w:shd w:val="clear" w:color="auto" w:fill="FFFFFF"/>
        <w:autoSpaceDE w:val="0"/>
        <w:autoSpaceDN w:val="0"/>
        <w:adjustRightInd w:val="0"/>
        <w:jc w:val="both"/>
        <w:rPr>
          <w:sz w:val="22"/>
          <w:szCs w:val="22"/>
        </w:rPr>
      </w:pPr>
      <w:r w:rsidRPr="00046DA4">
        <w:rPr>
          <w:i/>
          <w:sz w:val="22"/>
          <w:szCs w:val="22"/>
        </w:rPr>
        <w:t xml:space="preserve">4.8. </w:t>
      </w:r>
      <w:r w:rsidRPr="00046DA4">
        <w:rPr>
          <w:i/>
          <w:color w:val="FF0000"/>
          <w:sz w:val="22"/>
          <w:szCs w:val="22"/>
        </w:rPr>
        <w:t>Дописать необходимое</w:t>
      </w:r>
    </w:p>
    <w:p w:rsidR="00922B80" w:rsidRPr="00046DA4" w:rsidRDefault="00922B80" w:rsidP="00922B80">
      <w:pPr>
        <w:shd w:val="clear" w:color="auto" w:fill="FFFFFF"/>
        <w:autoSpaceDE w:val="0"/>
        <w:autoSpaceDN w:val="0"/>
        <w:adjustRightInd w:val="0"/>
        <w:jc w:val="both"/>
        <w:rPr>
          <w:sz w:val="22"/>
          <w:szCs w:val="22"/>
        </w:rPr>
      </w:pPr>
      <w:r w:rsidRPr="00046DA4">
        <w:rPr>
          <w:sz w:val="22"/>
          <w:szCs w:val="22"/>
        </w:rPr>
        <w:t xml:space="preserve">5. Гарантийный срок на Товар: </w:t>
      </w:r>
      <w:r w:rsidR="000B17E7">
        <w:rPr>
          <w:sz w:val="22"/>
          <w:szCs w:val="22"/>
        </w:rPr>
        <w:t>12 месяцев с момента сдачи судна Покупателю судна (п.1.5 Договора), но не позднее 31.03.2021г.</w:t>
      </w:r>
    </w:p>
    <w:p w:rsidR="00922B80" w:rsidRPr="00046DA4" w:rsidRDefault="00922B80" w:rsidP="00922B80">
      <w:pPr>
        <w:shd w:val="clear" w:color="auto" w:fill="FFFFFF"/>
        <w:autoSpaceDE w:val="0"/>
        <w:autoSpaceDN w:val="0"/>
        <w:adjustRightInd w:val="0"/>
        <w:jc w:val="both"/>
        <w:rPr>
          <w:sz w:val="22"/>
          <w:szCs w:val="22"/>
        </w:rPr>
      </w:pPr>
    </w:p>
    <w:p w:rsidR="000B17E7" w:rsidRPr="0049344D" w:rsidRDefault="000B17E7" w:rsidP="000B17E7">
      <w:pPr>
        <w:pStyle w:val="2"/>
        <w:numPr>
          <w:ilvl w:val="0"/>
          <w:numId w:val="16"/>
        </w:numPr>
        <w:tabs>
          <w:tab w:val="clear" w:pos="993"/>
          <w:tab w:val="left" w:pos="0"/>
          <w:tab w:val="left" w:pos="800"/>
          <w:tab w:val="left" w:pos="2127"/>
        </w:tabs>
        <w:autoSpaceDE w:val="0"/>
        <w:autoSpaceDN w:val="0"/>
        <w:adjustRightInd w:val="0"/>
        <w:spacing w:before="0"/>
        <w:rPr>
          <w:sz w:val="22"/>
          <w:szCs w:val="22"/>
        </w:rPr>
      </w:pPr>
      <w:r w:rsidRPr="0049344D">
        <w:rPr>
          <w:sz w:val="22"/>
          <w:szCs w:val="22"/>
        </w:rPr>
        <w:t>Приложение №1 к Спецификации №1</w:t>
      </w:r>
      <w:r>
        <w:rPr>
          <w:sz w:val="22"/>
          <w:szCs w:val="22"/>
        </w:rPr>
        <w:t xml:space="preserve"> ______________________</w:t>
      </w:r>
      <w:r w:rsidRPr="0049344D">
        <w:rPr>
          <w:sz w:val="22"/>
          <w:szCs w:val="22"/>
        </w:rPr>
        <w:t>.</w:t>
      </w:r>
    </w:p>
    <w:p w:rsidR="000B17E7" w:rsidRPr="0049344D" w:rsidRDefault="000B17E7" w:rsidP="000B17E7">
      <w:pPr>
        <w:pStyle w:val="2"/>
        <w:numPr>
          <w:ilvl w:val="0"/>
          <w:numId w:val="16"/>
        </w:numPr>
        <w:tabs>
          <w:tab w:val="clear" w:pos="993"/>
          <w:tab w:val="left" w:pos="0"/>
          <w:tab w:val="left" w:pos="800"/>
          <w:tab w:val="left" w:pos="2127"/>
        </w:tabs>
        <w:autoSpaceDE w:val="0"/>
        <w:autoSpaceDN w:val="0"/>
        <w:adjustRightInd w:val="0"/>
        <w:spacing w:before="0"/>
        <w:rPr>
          <w:sz w:val="22"/>
          <w:szCs w:val="22"/>
        </w:rPr>
      </w:pPr>
      <w:r w:rsidRPr="0049344D">
        <w:rPr>
          <w:sz w:val="22"/>
          <w:szCs w:val="22"/>
        </w:rPr>
        <w:t>Приложение №4 Перечень ЗИП к Договору.</w:t>
      </w:r>
    </w:p>
    <w:p w:rsidR="000B17E7" w:rsidRPr="00046DA4" w:rsidRDefault="000B17E7" w:rsidP="00922B80">
      <w:pPr>
        <w:shd w:val="clear" w:color="auto" w:fill="FFFFFF"/>
        <w:autoSpaceDE w:val="0"/>
        <w:autoSpaceDN w:val="0"/>
        <w:adjustRightInd w:val="0"/>
        <w:jc w:val="both"/>
        <w:rPr>
          <w:sz w:val="22"/>
          <w:szCs w:val="22"/>
        </w:rPr>
      </w:pPr>
    </w:p>
    <w:tbl>
      <w:tblPr>
        <w:tblW w:w="10700" w:type="dxa"/>
        <w:tblInd w:w="40" w:type="dxa"/>
        <w:tblLook w:val="01E0" w:firstRow="1" w:lastRow="1" w:firstColumn="1" w:lastColumn="1" w:noHBand="0" w:noVBand="0"/>
      </w:tblPr>
      <w:tblGrid>
        <w:gridCol w:w="5313"/>
        <w:gridCol w:w="5387"/>
      </w:tblGrid>
      <w:tr w:rsidR="00922B80" w:rsidRPr="00046DA4" w:rsidTr="00F500D8">
        <w:trPr>
          <w:trHeight w:val="397"/>
        </w:trPr>
        <w:tc>
          <w:tcPr>
            <w:tcW w:w="5313" w:type="dxa"/>
          </w:tcPr>
          <w:p w:rsidR="00922B80" w:rsidRPr="00046DA4" w:rsidRDefault="00922B80" w:rsidP="000B17E7">
            <w:pPr>
              <w:widowControl w:val="0"/>
              <w:autoSpaceDE w:val="0"/>
              <w:autoSpaceDN w:val="0"/>
              <w:adjustRightInd w:val="0"/>
              <w:ind w:right="174"/>
              <w:rPr>
                <w:b/>
                <w:bCs/>
                <w:sz w:val="22"/>
                <w:szCs w:val="22"/>
              </w:rPr>
            </w:pPr>
            <w:r w:rsidRPr="00046DA4">
              <w:rPr>
                <w:b/>
                <w:bCs/>
                <w:sz w:val="22"/>
                <w:szCs w:val="22"/>
              </w:rPr>
              <w:t>ПОКУПАТЕЛЬ</w:t>
            </w:r>
          </w:p>
        </w:tc>
        <w:tc>
          <w:tcPr>
            <w:tcW w:w="5387" w:type="dxa"/>
          </w:tcPr>
          <w:p w:rsidR="00922B80" w:rsidRPr="00046DA4" w:rsidRDefault="00922B80" w:rsidP="00F500D8">
            <w:pPr>
              <w:tabs>
                <w:tab w:val="left" w:pos="2127"/>
              </w:tabs>
              <w:ind w:right="538" w:firstLine="709"/>
              <w:rPr>
                <w:b/>
                <w:color w:val="000000"/>
                <w:sz w:val="22"/>
                <w:szCs w:val="22"/>
              </w:rPr>
            </w:pPr>
            <w:r w:rsidRPr="00046DA4">
              <w:rPr>
                <w:b/>
                <w:color w:val="000000"/>
                <w:sz w:val="22"/>
                <w:szCs w:val="22"/>
              </w:rPr>
              <w:t>ПОСТАВЩИК</w:t>
            </w:r>
          </w:p>
        </w:tc>
      </w:tr>
      <w:tr w:rsidR="00922B80" w:rsidRPr="00046DA4" w:rsidTr="00F500D8">
        <w:trPr>
          <w:trHeight w:val="397"/>
        </w:trPr>
        <w:tc>
          <w:tcPr>
            <w:tcW w:w="5313" w:type="dxa"/>
          </w:tcPr>
          <w:p w:rsidR="00922B80" w:rsidRPr="00046DA4" w:rsidRDefault="00922B80" w:rsidP="000B17E7">
            <w:pPr>
              <w:tabs>
                <w:tab w:val="left" w:pos="9923"/>
              </w:tabs>
              <w:rPr>
                <w:sz w:val="22"/>
                <w:szCs w:val="22"/>
              </w:rPr>
            </w:pPr>
          </w:p>
          <w:p w:rsidR="00922B80" w:rsidRPr="00046DA4" w:rsidRDefault="000B17E7" w:rsidP="000B17E7">
            <w:pPr>
              <w:tabs>
                <w:tab w:val="left" w:pos="2127"/>
              </w:tabs>
              <w:ind w:right="538"/>
              <w:rPr>
                <w:bCs/>
                <w:color w:val="000000"/>
                <w:sz w:val="22"/>
                <w:szCs w:val="22"/>
              </w:rPr>
            </w:pPr>
            <w:r>
              <w:rPr>
                <w:bCs/>
                <w:color w:val="000000"/>
                <w:sz w:val="22"/>
                <w:szCs w:val="22"/>
              </w:rPr>
              <w:t>АО «АСПО»</w:t>
            </w:r>
          </w:p>
          <w:p w:rsidR="00922B80" w:rsidRPr="00046DA4" w:rsidRDefault="00922B80" w:rsidP="000B17E7">
            <w:pPr>
              <w:tabs>
                <w:tab w:val="left" w:pos="2127"/>
              </w:tabs>
              <w:ind w:right="538"/>
              <w:rPr>
                <w:bCs/>
                <w:color w:val="000000"/>
                <w:sz w:val="22"/>
                <w:szCs w:val="22"/>
              </w:rPr>
            </w:pPr>
            <w:r w:rsidRPr="00046DA4">
              <w:rPr>
                <w:bCs/>
                <w:color w:val="000000"/>
                <w:sz w:val="22"/>
                <w:szCs w:val="22"/>
              </w:rPr>
              <w:t xml:space="preserve">_______________________/ </w:t>
            </w:r>
            <w:r w:rsidR="001A4263">
              <w:rPr>
                <w:bCs/>
                <w:color w:val="000000"/>
                <w:sz w:val="22"/>
                <w:szCs w:val="22"/>
              </w:rPr>
              <w:t>Шунин А.В</w:t>
            </w:r>
            <w:r w:rsidRPr="00046DA4">
              <w:rPr>
                <w:bCs/>
                <w:color w:val="000000"/>
                <w:sz w:val="22"/>
                <w:szCs w:val="22"/>
              </w:rPr>
              <w:t xml:space="preserve">./ </w:t>
            </w:r>
          </w:p>
          <w:p w:rsidR="00922B80" w:rsidRPr="00046DA4" w:rsidRDefault="00922B80" w:rsidP="000B17E7">
            <w:pPr>
              <w:tabs>
                <w:tab w:val="left" w:pos="2127"/>
              </w:tabs>
              <w:ind w:right="538"/>
              <w:rPr>
                <w:bCs/>
                <w:color w:val="000000"/>
                <w:sz w:val="22"/>
                <w:szCs w:val="22"/>
              </w:rPr>
            </w:pPr>
            <w:r w:rsidRPr="00046DA4">
              <w:rPr>
                <w:bCs/>
                <w:color w:val="000000"/>
                <w:sz w:val="22"/>
                <w:szCs w:val="22"/>
              </w:rPr>
              <w:t xml:space="preserve">                м.п.</w:t>
            </w:r>
          </w:p>
          <w:p w:rsidR="00922B80" w:rsidRPr="00046DA4" w:rsidRDefault="00922B80" w:rsidP="000B17E7">
            <w:pPr>
              <w:tabs>
                <w:tab w:val="left" w:pos="2127"/>
              </w:tabs>
              <w:ind w:right="538"/>
              <w:rPr>
                <w:bCs/>
                <w:color w:val="000000"/>
                <w:sz w:val="22"/>
                <w:szCs w:val="22"/>
              </w:rPr>
            </w:pPr>
          </w:p>
          <w:p w:rsidR="00922B80" w:rsidRPr="00046DA4" w:rsidRDefault="00922B80" w:rsidP="000B17E7">
            <w:pPr>
              <w:spacing w:after="200" w:line="276" w:lineRule="auto"/>
              <w:rPr>
                <w:sz w:val="22"/>
                <w:szCs w:val="22"/>
              </w:rPr>
            </w:pPr>
          </w:p>
        </w:tc>
        <w:tc>
          <w:tcPr>
            <w:tcW w:w="5387" w:type="dxa"/>
          </w:tcPr>
          <w:p w:rsidR="00922B80" w:rsidRPr="00046DA4" w:rsidRDefault="00922B80" w:rsidP="00F500D8">
            <w:pPr>
              <w:tabs>
                <w:tab w:val="left" w:pos="2127"/>
              </w:tabs>
              <w:ind w:right="538" w:firstLine="709"/>
              <w:rPr>
                <w:color w:val="000000"/>
                <w:sz w:val="22"/>
                <w:szCs w:val="22"/>
              </w:rPr>
            </w:pPr>
          </w:p>
          <w:p w:rsidR="00922B80" w:rsidRPr="00046DA4" w:rsidRDefault="000B17E7" w:rsidP="00F500D8">
            <w:pPr>
              <w:tabs>
                <w:tab w:val="left" w:pos="2127"/>
              </w:tabs>
              <w:ind w:right="538" w:firstLine="709"/>
              <w:rPr>
                <w:color w:val="000000"/>
                <w:sz w:val="22"/>
                <w:szCs w:val="22"/>
              </w:rPr>
            </w:pPr>
            <w:r>
              <w:rPr>
                <w:color w:val="000000"/>
                <w:sz w:val="22"/>
                <w:szCs w:val="22"/>
              </w:rPr>
              <w:t>_____________________</w:t>
            </w:r>
          </w:p>
          <w:p w:rsidR="00922B80" w:rsidRPr="00046DA4" w:rsidRDefault="00922B80" w:rsidP="00F500D8">
            <w:pPr>
              <w:tabs>
                <w:tab w:val="left" w:pos="2127"/>
              </w:tabs>
              <w:ind w:right="538" w:firstLine="709"/>
              <w:rPr>
                <w:color w:val="000000"/>
                <w:sz w:val="22"/>
                <w:szCs w:val="22"/>
              </w:rPr>
            </w:pPr>
            <w:r w:rsidRPr="00046DA4">
              <w:rPr>
                <w:color w:val="000000"/>
                <w:sz w:val="22"/>
                <w:szCs w:val="22"/>
              </w:rPr>
              <w:t>_________________/</w:t>
            </w:r>
            <w:r w:rsidRPr="00046DA4">
              <w:rPr>
                <w:color w:val="FF0000"/>
                <w:sz w:val="22"/>
                <w:szCs w:val="22"/>
              </w:rPr>
              <w:t>Фамилия И.О</w:t>
            </w:r>
            <w:r w:rsidRPr="00046DA4">
              <w:rPr>
                <w:color w:val="000000"/>
                <w:sz w:val="22"/>
                <w:szCs w:val="22"/>
              </w:rPr>
              <w:t>./</w:t>
            </w:r>
          </w:p>
          <w:p w:rsidR="00922B80" w:rsidRPr="00046DA4" w:rsidRDefault="00922B80" w:rsidP="00F500D8">
            <w:pPr>
              <w:tabs>
                <w:tab w:val="left" w:pos="2127"/>
              </w:tabs>
              <w:ind w:right="538" w:firstLine="709"/>
              <w:rPr>
                <w:color w:val="000000"/>
                <w:sz w:val="22"/>
                <w:szCs w:val="22"/>
              </w:rPr>
            </w:pPr>
            <w:r w:rsidRPr="00046DA4">
              <w:rPr>
                <w:color w:val="000000"/>
                <w:sz w:val="22"/>
                <w:szCs w:val="22"/>
              </w:rPr>
              <w:t xml:space="preserve">              м.п.</w:t>
            </w:r>
          </w:p>
        </w:tc>
      </w:tr>
    </w:tbl>
    <w:p w:rsidR="00617E72" w:rsidRPr="00922B80" w:rsidRDefault="00617E72" w:rsidP="00CA4A24">
      <w:pPr>
        <w:spacing w:after="200" w:line="276" w:lineRule="auto"/>
        <w:ind w:firstLine="709"/>
        <w:rPr>
          <w:sz w:val="22"/>
          <w:szCs w:val="22"/>
        </w:rPr>
      </w:pPr>
    </w:p>
    <w:sectPr w:rsidR="00617E72" w:rsidRPr="00922B80" w:rsidSect="00922B80">
      <w:headerReference w:type="default" r:id="rId11"/>
      <w:footerReference w:type="default" r:id="rId12"/>
      <w:headerReference w:type="first" r:id="rId13"/>
      <w:footerReference w:type="first" r:id="rId14"/>
      <w:pgSz w:w="11907" w:h="16840"/>
      <w:pgMar w:top="851" w:right="567" w:bottom="851" w:left="851" w:header="284"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E7" w:rsidRDefault="007B6EE7" w:rsidP="0068722A">
      <w:r>
        <w:separator/>
      </w:r>
    </w:p>
  </w:endnote>
  <w:endnote w:type="continuationSeparator" w:id="0">
    <w:p w:rsidR="007B6EE7" w:rsidRDefault="007B6EE7" w:rsidP="006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BF" w:rsidRPr="008A3362" w:rsidRDefault="00E421BF" w:rsidP="008A3362">
    <w:pPr>
      <w:jc w:val="center"/>
      <w:rPr>
        <w:i/>
        <w:sz w:val="18"/>
        <w:szCs w:val="18"/>
      </w:rPr>
    </w:pPr>
    <w:r w:rsidRPr="008A3362">
      <w:rPr>
        <w: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BF" w:rsidRPr="008A3362" w:rsidRDefault="00E421BF" w:rsidP="008A3362">
    <w:pPr>
      <w:jc w:val="center"/>
      <w:rPr>
        <w:i/>
        <w:sz w:val="18"/>
        <w:szCs w:val="18"/>
      </w:rPr>
    </w:pPr>
    <w:r w:rsidRPr="008A3362">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E7" w:rsidRDefault="007B6EE7" w:rsidP="0068722A">
      <w:r>
        <w:separator/>
      </w:r>
    </w:p>
  </w:footnote>
  <w:footnote w:type="continuationSeparator" w:id="0">
    <w:p w:rsidR="007B6EE7" w:rsidRDefault="007B6EE7" w:rsidP="006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0" w:rsidRPr="00922B80" w:rsidRDefault="00922B80" w:rsidP="00922B80">
    <w:pPr>
      <w:pStyle w:val="ae"/>
      <w:jc w:val="left"/>
      <w:rPr>
        <w:sz w:val="16"/>
        <w:szCs w:val="16"/>
      </w:rPr>
    </w:pPr>
    <w:r w:rsidRPr="00922B80">
      <w:rPr>
        <w:sz w:val="16"/>
        <w:szCs w:val="16"/>
      </w:rPr>
      <w:t>Строительный номер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80" w:rsidRPr="00922B80" w:rsidRDefault="00922B80" w:rsidP="00922B80">
    <w:pPr>
      <w:pStyle w:val="ae"/>
      <w:jc w:val="left"/>
      <w:rPr>
        <w:sz w:val="16"/>
        <w:szCs w:val="16"/>
      </w:rPr>
    </w:pPr>
    <w:r w:rsidRPr="00922B80">
      <w:rPr>
        <w:sz w:val="16"/>
        <w:szCs w:val="16"/>
      </w:rPr>
      <w:t>Строительный номер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AE6"/>
    <w:multiLevelType w:val="hybridMultilevel"/>
    <w:tmpl w:val="27E0074A"/>
    <w:lvl w:ilvl="0" w:tplc="BEE4AA4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E27EED"/>
    <w:multiLevelType w:val="hybridMultilevel"/>
    <w:tmpl w:val="642683C8"/>
    <w:lvl w:ilvl="0" w:tplc="378A1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07605"/>
    <w:multiLevelType w:val="multilevel"/>
    <w:tmpl w:val="F54C285C"/>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1118B9"/>
    <w:multiLevelType w:val="hybridMultilevel"/>
    <w:tmpl w:val="7D8C047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C39BC"/>
    <w:multiLevelType w:val="hybridMultilevel"/>
    <w:tmpl w:val="77C67C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250AF"/>
    <w:multiLevelType w:val="multilevel"/>
    <w:tmpl w:val="14987E5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8741C"/>
    <w:multiLevelType w:val="hybridMultilevel"/>
    <w:tmpl w:val="2B665E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F90B8D"/>
    <w:multiLevelType w:val="hybridMultilevel"/>
    <w:tmpl w:val="5AE2EC2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82E80"/>
    <w:multiLevelType w:val="multilevel"/>
    <w:tmpl w:val="52B66D02"/>
    <w:lvl w:ilvl="0">
      <w:start w:val="5"/>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9">
    <w:nsid w:val="2FC422D8"/>
    <w:multiLevelType w:val="multilevel"/>
    <w:tmpl w:val="E3164DB0"/>
    <w:lvl w:ilvl="0">
      <w:start w:val="1"/>
      <w:numFmt w:val="decimal"/>
      <w:lvlText w:val="%1."/>
      <w:legacy w:legacy="1" w:legacySpace="0" w:legacyIndent="0"/>
      <w:lvlJc w:val="left"/>
    </w:lvl>
    <w:lvl w:ilvl="1">
      <w:start w:val="1"/>
      <w:numFmt w:val="decimal"/>
      <w:lvlText w:val="%1.%2."/>
      <w:legacy w:legacy="1" w:legacySpace="0" w:legacyIndent="0"/>
      <w:lvlJc w:val="left"/>
      <w:rPr>
        <w:b w:val="0"/>
        <w:i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0">
    <w:nsid w:val="3BF7228D"/>
    <w:multiLevelType w:val="hybridMultilevel"/>
    <w:tmpl w:val="55EEF15E"/>
    <w:lvl w:ilvl="0" w:tplc="894A5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7F09D0"/>
    <w:multiLevelType w:val="multilevel"/>
    <w:tmpl w:val="13E23C9E"/>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9926C1"/>
    <w:multiLevelType w:val="hybridMultilevel"/>
    <w:tmpl w:val="642683C8"/>
    <w:lvl w:ilvl="0" w:tplc="378A1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A33C24"/>
    <w:multiLevelType w:val="multilevel"/>
    <w:tmpl w:val="DD36E46E"/>
    <w:lvl w:ilvl="0">
      <w:start w:val="10"/>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60E3261C"/>
    <w:multiLevelType w:val="hybridMultilevel"/>
    <w:tmpl w:val="527E26C6"/>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17341B"/>
    <w:multiLevelType w:val="hybridMultilevel"/>
    <w:tmpl w:val="3D28A1B8"/>
    <w:lvl w:ilvl="0" w:tplc="EEAE2DA0">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0"/>
  </w:num>
  <w:num w:numId="9">
    <w:abstractNumId w:val="2"/>
  </w:num>
  <w:num w:numId="10">
    <w:abstractNumId w:val="8"/>
  </w:num>
  <w:num w:numId="11">
    <w:abstractNumId w:val="7"/>
  </w:num>
  <w:num w:numId="12">
    <w:abstractNumId w:val="13"/>
  </w:num>
  <w:num w:numId="13">
    <w:abstractNumId w:val="5"/>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0"/>
    <w:rsid w:val="00005D4C"/>
    <w:rsid w:val="00035DA8"/>
    <w:rsid w:val="000440E8"/>
    <w:rsid w:val="00045BBA"/>
    <w:rsid w:val="00046E20"/>
    <w:rsid w:val="00055BE6"/>
    <w:rsid w:val="00056552"/>
    <w:rsid w:val="00062182"/>
    <w:rsid w:val="00063160"/>
    <w:rsid w:val="00064C40"/>
    <w:rsid w:val="0006609B"/>
    <w:rsid w:val="00066794"/>
    <w:rsid w:val="00067FB5"/>
    <w:rsid w:val="00073A70"/>
    <w:rsid w:val="00074640"/>
    <w:rsid w:val="00077F7A"/>
    <w:rsid w:val="00085CAD"/>
    <w:rsid w:val="000864C5"/>
    <w:rsid w:val="000912C3"/>
    <w:rsid w:val="000938CD"/>
    <w:rsid w:val="000A1CF2"/>
    <w:rsid w:val="000A7E7C"/>
    <w:rsid w:val="000B17E7"/>
    <w:rsid w:val="000B6E21"/>
    <w:rsid w:val="000C1120"/>
    <w:rsid w:val="000C253F"/>
    <w:rsid w:val="000C428A"/>
    <w:rsid w:val="000D22B3"/>
    <w:rsid w:val="000E284D"/>
    <w:rsid w:val="000E3694"/>
    <w:rsid w:val="000E65DA"/>
    <w:rsid w:val="000E7755"/>
    <w:rsid w:val="000F1575"/>
    <w:rsid w:val="000F5576"/>
    <w:rsid w:val="001065AE"/>
    <w:rsid w:val="00113066"/>
    <w:rsid w:val="00122E9C"/>
    <w:rsid w:val="0012346E"/>
    <w:rsid w:val="00124275"/>
    <w:rsid w:val="00126E51"/>
    <w:rsid w:val="001441D9"/>
    <w:rsid w:val="0014722C"/>
    <w:rsid w:val="0015429E"/>
    <w:rsid w:val="00160A87"/>
    <w:rsid w:val="001724CF"/>
    <w:rsid w:val="00184A42"/>
    <w:rsid w:val="001857EA"/>
    <w:rsid w:val="00187378"/>
    <w:rsid w:val="0019638F"/>
    <w:rsid w:val="001A21B5"/>
    <w:rsid w:val="001A4263"/>
    <w:rsid w:val="001C4F55"/>
    <w:rsid w:val="001D18CC"/>
    <w:rsid w:val="001D630D"/>
    <w:rsid w:val="001F1D69"/>
    <w:rsid w:val="001F368F"/>
    <w:rsid w:val="0020114D"/>
    <w:rsid w:val="00201F98"/>
    <w:rsid w:val="00204EBB"/>
    <w:rsid w:val="00220782"/>
    <w:rsid w:val="00235D23"/>
    <w:rsid w:val="00240465"/>
    <w:rsid w:val="00241FD4"/>
    <w:rsid w:val="00243D44"/>
    <w:rsid w:val="002445E8"/>
    <w:rsid w:val="0025407B"/>
    <w:rsid w:val="0027151E"/>
    <w:rsid w:val="002A576C"/>
    <w:rsid w:val="002A6AAE"/>
    <w:rsid w:val="002B5A6E"/>
    <w:rsid w:val="002C3239"/>
    <w:rsid w:val="002C3AF5"/>
    <w:rsid w:val="002C6223"/>
    <w:rsid w:val="002C6C65"/>
    <w:rsid w:val="002F1583"/>
    <w:rsid w:val="002F7A0B"/>
    <w:rsid w:val="00301248"/>
    <w:rsid w:val="00302AFC"/>
    <w:rsid w:val="00307F55"/>
    <w:rsid w:val="003106FC"/>
    <w:rsid w:val="0031132F"/>
    <w:rsid w:val="00314ADE"/>
    <w:rsid w:val="00322CA2"/>
    <w:rsid w:val="00323135"/>
    <w:rsid w:val="0032364D"/>
    <w:rsid w:val="003258BD"/>
    <w:rsid w:val="00327687"/>
    <w:rsid w:val="0033380F"/>
    <w:rsid w:val="00343C9D"/>
    <w:rsid w:val="00356849"/>
    <w:rsid w:val="00360690"/>
    <w:rsid w:val="003654D5"/>
    <w:rsid w:val="00375807"/>
    <w:rsid w:val="003761AD"/>
    <w:rsid w:val="00377417"/>
    <w:rsid w:val="00381E09"/>
    <w:rsid w:val="003858A9"/>
    <w:rsid w:val="00385C13"/>
    <w:rsid w:val="003A0635"/>
    <w:rsid w:val="003A084D"/>
    <w:rsid w:val="003A415C"/>
    <w:rsid w:val="003A4B95"/>
    <w:rsid w:val="003A5153"/>
    <w:rsid w:val="003B62DF"/>
    <w:rsid w:val="003B6CF2"/>
    <w:rsid w:val="003C03DB"/>
    <w:rsid w:val="003C3395"/>
    <w:rsid w:val="003C36F2"/>
    <w:rsid w:val="003C4663"/>
    <w:rsid w:val="003D7FAA"/>
    <w:rsid w:val="003E02E2"/>
    <w:rsid w:val="003E2560"/>
    <w:rsid w:val="003F11ED"/>
    <w:rsid w:val="003F34DF"/>
    <w:rsid w:val="004016F2"/>
    <w:rsid w:val="004025AF"/>
    <w:rsid w:val="00405B31"/>
    <w:rsid w:val="00406D67"/>
    <w:rsid w:val="00414E30"/>
    <w:rsid w:val="00417E4D"/>
    <w:rsid w:val="00423859"/>
    <w:rsid w:val="0044003E"/>
    <w:rsid w:val="00452675"/>
    <w:rsid w:val="004543F7"/>
    <w:rsid w:val="004573B0"/>
    <w:rsid w:val="0046723A"/>
    <w:rsid w:val="0047131C"/>
    <w:rsid w:val="00471AE2"/>
    <w:rsid w:val="0047247F"/>
    <w:rsid w:val="00483D97"/>
    <w:rsid w:val="00484357"/>
    <w:rsid w:val="00486BFC"/>
    <w:rsid w:val="00487003"/>
    <w:rsid w:val="004A396E"/>
    <w:rsid w:val="004B03C0"/>
    <w:rsid w:val="004B5538"/>
    <w:rsid w:val="004B7274"/>
    <w:rsid w:val="004E3DEA"/>
    <w:rsid w:val="004F1651"/>
    <w:rsid w:val="004F4CB1"/>
    <w:rsid w:val="004F4CF7"/>
    <w:rsid w:val="004F56F7"/>
    <w:rsid w:val="00520DE9"/>
    <w:rsid w:val="0052721D"/>
    <w:rsid w:val="005322AF"/>
    <w:rsid w:val="00537214"/>
    <w:rsid w:val="005377E5"/>
    <w:rsid w:val="005446CA"/>
    <w:rsid w:val="00546A4F"/>
    <w:rsid w:val="00556F05"/>
    <w:rsid w:val="00565892"/>
    <w:rsid w:val="00582F4F"/>
    <w:rsid w:val="005900CD"/>
    <w:rsid w:val="005A0E6F"/>
    <w:rsid w:val="005B78F8"/>
    <w:rsid w:val="005C62B5"/>
    <w:rsid w:val="005D1803"/>
    <w:rsid w:val="005D206B"/>
    <w:rsid w:val="005D21AB"/>
    <w:rsid w:val="005D2720"/>
    <w:rsid w:val="005E18D7"/>
    <w:rsid w:val="0060218C"/>
    <w:rsid w:val="00602DE8"/>
    <w:rsid w:val="00603F32"/>
    <w:rsid w:val="00604EC1"/>
    <w:rsid w:val="0061448B"/>
    <w:rsid w:val="00616257"/>
    <w:rsid w:val="006164C8"/>
    <w:rsid w:val="00617E72"/>
    <w:rsid w:val="00632AA4"/>
    <w:rsid w:val="00662451"/>
    <w:rsid w:val="0067544F"/>
    <w:rsid w:val="00683F26"/>
    <w:rsid w:val="00686B92"/>
    <w:rsid w:val="00686D5E"/>
    <w:rsid w:val="0068722A"/>
    <w:rsid w:val="006936F0"/>
    <w:rsid w:val="0069408A"/>
    <w:rsid w:val="006A6853"/>
    <w:rsid w:val="006B173F"/>
    <w:rsid w:val="006B33DE"/>
    <w:rsid w:val="006B6ECE"/>
    <w:rsid w:val="006C0773"/>
    <w:rsid w:val="006C4D74"/>
    <w:rsid w:val="006E1060"/>
    <w:rsid w:val="006E29EF"/>
    <w:rsid w:val="006E45BA"/>
    <w:rsid w:val="006E69F0"/>
    <w:rsid w:val="006E71A8"/>
    <w:rsid w:val="006F6BCF"/>
    <w:rsid w:val="0070477C"/>
    <w:rsid w:val="007118EE"/>
    <w:rsid w:val="007211BA"/>
    <w:rsid w:val="00722D4D"/>
    <w:rsid w:val="007262DE"/>
    <w:rsid w:val="00726515"/>
    <w:rsid w:val="00726C84"/>
    <w:rsid w:val="007315AB"/>
    <w:rsid w:val="0073525A"/>
    <w:rsid w:val="00736DCD"/>
    <w:rsid w:val="00737172"/>
    <w:rsid w:val="00740F5F"/>
    <w:rsid w:val="00741356"/>
    <w:rsid w:val="00742C1A"/>
    <w:rsid w:val="00745309"/>
    <w:rsid w:val="007461FC"/>
    <w:rsid w:val="0075012F"/>
    <w:rsid w:val="0075799A"/>
    <w:rsid w:val="00763FE2"/>
    <w:rsid w:val="00764079"/>
    <w:rsid w:val="00765F25"/>
    <w:rsid w:val="0076616B"/>
    <w:rsid w:val="0077147C"/>
    <w:rsid w:val="0077156C"/>
    <w:rsid w:val="00781B69"/>
    <w:rsid w:val="007911BF"/>
    <w:rsid w:val="00797E13"/>
    <w:rsid w:val="007A4202"/>
    <w:rsid w:val="007B3F61"/>
    <w:rsid w:val="007B6EE7"/>
    <w:rsid w:val="007D3694"/>
    <w:rsid w:val="007D66A6"/>
    <w:rsid w:val="007E4893"/>
    <w:rsid w:val="007E582D"/>
    <w:rsid w:val="007E70E1"/>
    <w:rsid w:val="007F4227"/>
    <w:rsid w:val="007F6900"/>
    <w:rsid w:val="007F7DD5"/>
    <w:rsid w:val="00802301"/>
    <w:rsid w:val="008158D0"/>
    <w:rsid w:val="008163DE"/>
    <w:rsid w:val="008221F2"/>
    <w:rsid w:val="00845C25"/>
    <w:rsid w:val="00854880"/>
    <w:rsid w:val="0085499C"/>
    <w:rsid w:val="00857C96"/>
    <w:rsid w:val="008704EC"/>
    <w:rsid w:val="00873739"/>
    <w:rsid w:val="00886279"/>
    <w:rsid w:val="008A3362"/>
    <w:rsid w:val="008B2A0B"/>
    <w:rsid w:val="008B4548"/>
    <w:rsid w:val="008C0EA0"/>
    <w:rsid w:val="008C2D1F"/>
    <w:rsid w:val="008C35A8"/>
    <w:rsid w:val="008C46E9"/>
    <w:rsid w:val="008C4F26"/>
    <w:rsid w:val="008C71AF"/>
    <w:rsid w:val="008D1D8A"/>
    <w:rsid w:val="008E080D"/>
    <w:rsid w:val="008E1FF4"/>
    <w:rsid w:val="008F2F4D"/>
    <w:rsid w:val="00901906"/>
    <w:rsid w:val="00922B80"/>
    <w:rsid w:val="009241E9"/>
    <w:rsid w:val="00925B88"/>
    <w:rsid w:val="0093382E"/>
    <w:rsid w:val="00933EFA"/>
    <w:rsid w:val="00935852"/>
    <w:rsid w:val="00941B9C"/>
    <w:rsid w:val="0094435C"/>
    <w:rsid w:val="00951589"/>
    <w:rsid w:val="00960B57"/>
    <w:rsid w:val="00963AA0"/>
    <w:rsid w:val="00971B0D"/>
    <w:rsid w:val="0097452A"/>
    <w:rsid w:val="00983785"/>
    <w:rsid w:val="00983845"/>
    <w:rsid w:val="00986B00"/>
    <w:rsid w:val="00994852"/>
    <w:rsid w:val="00995023"/>
    <w:rsid w:val="00996745"/>
    <w:rsid w:val="009A0B61"/>
    <w:rsid w:val="009A3B11"/>
    <w:rsid w:val="009B6738"/>
    <w:rsid w:val="009C1DB9"/>
    <w:rsid w:val="009C3FCE"/>
    <w:rsid w:val="009D22A3"/>
    <w:rsid w:val="009D5253"/>
    <w:rsid w:val="009D5F6F"/>
    <w:rsid w:val="009F123A"/>
    <w:rsid w:val="009F57BB"/>
    <w:rsid w:val="009F5F63"/>
    <w:rsid w:val="009F72EE"/>
    <w:rsid w:val="00A058A4"/>
    <w:rsid w:val="00A05FBB"/>
    <w:rsid w:val="00A07026"/>
    <w:rsid w:val="00A07069"/>
    <w:rsid w:val="00A1139B"/>
    <w:rsid w:val="00A21B54"/>
    <w:rsid w:val="00A22090"/>
    <w:rsid w:val="00A26CD9"/>
    <w:rsid w:val="00A34944"/>
    <w:rsid w:val="00A43951"/>
    <w:rsid w:val="00A51F05"/>
    <w:rsid w:val="00A71D40"/>
    <w:rsid w:val="00A729BF"/>
    <w:rsid w:val="00A72E30"/>
    <w:rsid w:val="00A75B60"/>
    <w:rsid w:val="00A80C27"/>
    <w:rsid w:val="00A81B4C"/>
    <w:rsid w:val="00A91222"/>
    <w:rsid w:val="00AA0717"/>
    <w:rsid w:val="00AA45E7"/>
    <w:rsid w:val="00AA6EB5"/>
    <w:rsid w:val="00AB2C33"/>
    <w:rsid w:val="00AB4394"/>
    <w:rsid w:val="00AD14AC"/>
    <w:rsid w:val="00AE3EF9"/>
    <w:rsid w:val="00AF377B"/>
    <w:rsid w:val="00AF6997"/>
    <w:rsid w:val="00B060E1"/>
    <w:rsid w:val="00B06A9A"/>
    <w:rsid w:val="00B1328B"/>
    <w:rsid w:val="00B13851"/>
    <w:rsid w:val="00B22722"/>
    <w:rsid w:val="00B32349"/>
    <w:rsid w:val="00B33C4A"/>
    <w:rsid w:val="00B35485"/>
    <w:rsid w:val="00B43BE2"/>
    <w:rsid w:val="00B5077C"/>
    <w:rsid w:val="00B5172B"/>
    <w:rsid w:val="00B621C7"/>
    <w:rsid w:val="00B62854"/>
    <w:rsid w:val="00B630B8"/>
    <w:rsid w:val="00B632F2"/>
    <w:rsid w:val="00B635B4"/>
    <w:rsid w:val="00B723EF"/>
    <w:rsid w:val="00B870CF"/>
    <w:rsid w:val="00B976FA"/>
    <w:rsid w:val="00BA47FA"/>
    <w:rsid w:val="00BA5116"/>
    <w:rsid w:val="00BB1F68"/>
    <w:rsid w:val="00BB78FC"/>
    <w:rsid w:val="00BC7680"/>
    <w:rsid w:val="00BD1B27"/>
    <w:rsid w:val="00BD424D"/>
    <w:rsid w:val="00BD662F"/>
    <w:rsid w:val="00BD67A4"/>
    <w:rsid w:val="00BE418A"/>
    <w:rsid w:val="00BE563A"/>
    <w:rsid w:val="00BE5D4C"/>
    <w:rsid w:val="00BF184D"/>
    <w:rsid w:val="00C22A70"/>
    <w:rsid w:val="00C312B3"/>
    <w:rsid w:val="00C376BA"/>
    <w:rsid w:val="00C500B5"/>
    <w:rsid w:val="00C65C2B"/>
    <w:rsid w:val="00C72A2A"/>
    <w:rsid w:val="00C76623"/>
    <w:rsid w:val="00C80EFF"/>
    <w:rsid w:val="00C917FE"/>
    <w:rsid w:val="00CA2688"/>
    <w:rsid w:val="00CA4A24"/>
    <w:rsid w:val="00CA5A70"/>
    <w:rsid w:val="00CA62E8"/>
    <w:rsid w:val="00CB19B0"/>
    <w:rsid w:val="00CB2A8D"/>
    <w:rsid w:val="00CB33C0"/>
    <w:rsid w:val="00CB40D6"/>
    <w:rsid w:val="00CB615D"/>
    <w:rsid w:val="00CC20DC"/>
    <w:rsid w:val="00CC44E5"/>
    <w:rsid w:val="00CC5CCE"/>
    <w:rsid w:val="00CD1792"/>
    <w:rsid w:val="00CD71EB"/>
    <w:rsid w:val="00CE2466"/>
    <w:rsid w:val="00CE35D4"/>
    <w:rsid w:val="00CE4EDF"/>
    <w:rsid w:val="00D02ACE"/>
    <w:rsid w:val="00D04972"/>
    <w:rsid w:val="00D07DDF"/>
    <w:rsid w:val="00D12E17"/>
    <w:rsid w:val="00D132B3"/>
    <w:rsid w:val="00D27408"/>
    <w:rsid w:val="00D3007A"/>
    <w:rsid w:val="00D313CE"/>
    <w:rsid w:val="00D35661"/>
    <w:rsid w:val="00D37BA4"/>
    <w:rsid w:val="00D427A8"/>
    <w:rsid w:val="00D45BF0"/>
    <w:rsid w:val="00D531A5"/>
    <w:rsid w:val="00D53320"/>
    <w:rsid w:val="00D53A54"/>
    <w:rsid w:val="00D83F92"/>
    <w:rsid w:val="00D85744"/>
    <w:rsid w:val="00D875FE"/>
    <w:rsid w:val="00D91A76"/>
    <w:rsid w:val="00D91C6D"/>
    <w:rsid w:val="00D94EFE"/>
    <w:rsid w:val="00DA66CE"/>
    <w:rsid w:val="00DB0846"/>
    <w:rsid w:val="00DB3301"/>
    <w:rsid w:val="00DB7EE2"/>
    <w:rsid w:val="00DC2624"/>
    <w:rsid w:val="00DD07E5"/>
    <w:rsid w:val="00DD501D"/>
    <w:rsid w:val="00DD7F4D"/>
    <w:rsid w:val="00DF1EC1"/>
    <w:rsid w:val="00DF6DF7"/>
    <w:rsid w:val="00DF7296"/>
    <w:rsid w:val="00E120FF"/>
    <w:rsid w:val="00E16E14"/>
    <w:rsid w:val="00E17F20"/>
    <w:rsid w:val="00E26D20"/>
    <w:rsid w:val="00E421BF"/>
    <w:rsid w:val="00E44632"/>
    <w:rsid w:val="00E4515A"/>
    <w:rsid w:val="00E5143E"/>
    <w:rsid w:val="00E53BFA"/>
    <w:rsid w:val="00E56AEE"/>
    <w:rsid w:val="00E671A1"/>
    <w:rsid w:val="00E9367D"/>
    <w:rsid w:val="00E96395"/>
    <w:rsid w:val="00EA3B06"/>
    <w:rsid w:val="00EA46A1"/>
    <w:rsid w:val="00EA59B1"/>
    <w:rsid w:val="00EB7ABC"/>
    <w:rsid w:val="00EC0F0E"/>
    <w:rsid w:val="00ED1E27"/>
    <w:rsid w:val="00ED2769"/>
    <w:rsid w:val="00ED49DE"/>
    <w:rsid w:val="00EE35DA"/>
    <w:rsid w:val="00EE4611"/>
    <w:rsid w:val="00EE6D04"/>
    <w:rsid w:val="00EF4BB9"/>
    <w:rsid w:val="00F06861"/>
    <w:rsid w:val="00F10056"/>
    <w:rsid w:val="00F22F70"/>
    <w:rsid w:val="00F3135A"/>
    <w:rsid w:val="00F37F00"/>
    <w:rsid w:val="00F46A45"/>
    <w:rsid w:val="00F63B1B"/>
    <w:rsid w:val="00F65D64"/>
    <w:rsid w:val="00F6778A"/>
    <w:rsid w:val="00F84F6F"/>
    <w:rsid w:val="00F8549E"/>
    <w:rsid w:val="00F862AE"/>
    <w:rsid w:val="00F94064"/>
    <w:rsid w:val="00FA0EC0"/>
    <w:rsid w:val="00FB08BB"/>
    <w:rsid w:val="00FC0B29"/>
    <w:rsid w:val="00FC1B9B"/>
    <w:rsid w:val="00FC4DC0"/>
    <w:rsid w:val="00FC5185"/>
    <w:rsid w:val="00FD4FAB"/>
    <w:rsid w:val="00FD5496"/>
    <w:rsid w:val="00FE39F4"/>
    <w:rsid w:val="00FE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20"/>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46E20"/>
    <w:pPr>
      <w:numPr>
        <w:ilvl w:val="12"/>
      </w:numPr>
      <w:tabs>
        <w:tab w:val="left" w:pos="993"/>
      </w:tabs>
      <w:spacing w:before="120"/>
      <w:ind w:firstLine="425"/>
      <w:jc w:val="both"/>
    </w:pPr>
    <w:rPr>
      <w:sz w:val="24"/>
    </w:rPr>
  </w:style>
  <w:style w:type="character" w:customStyle="1" w:styleId="20">
    <w:name w:val="Основной текст с отступом 2 Знак"/>
    <w:link w:val="2"/>
    <w:semiHidden/>
    <w:rsid w:val="00046E20"/>
    <w:rPr>
      <w:rFonts w:ascii="Times New Roman" w:eastAsia="Times New Roman" w:hAnsi="Times New Roman" w:cs="Times New Roman"/>
      <w:sz w:val="24"/>
      <w:szCs w:val="20"/>
      <w:lang w:eastAsia="ru-RU"/>
    </w:rPr>
  </w:style>
  <w:style w:type="paragraph" w:customStyle="1" w:styleId="ConsNormal">
    <w:name w:val="ConsNormal"/>
    <w:rsid w:val="00046E20"/>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046E20"/>
    <w:pPr>
      <w:tabs>
        <w:tab w:val="left" w:pos="993"/>
      </w:tabs>
      <w:overflowPunct w:val="0"/>
      <w:autoSpaceDE w:val="0"/>
      <w:autoSpaceDN w:val="0"/>
      <w:adjustRightInd w:val="0"/>
      <w:spacing w:before="100" w:beforeAutospacing="1" w:line="360" w:lineRule="auto"/>
      <w:jc w:val="center"/>
      <w:textAlignment w:val="baseline"/>
    </w:pPr>
    <w:rPr>
      <w:b/>
      <w:spacing w:val="38"/>
      <w:sz w:val="26"/>
    </w:rPr>
  </w:style>
  <w:style w:type="character" w:customStyle="1" w:styleId="a4">
    <w:name w:val="Название Знак"/>
    <w:link w:val="a3"/>
    <w:rsid w:val="00046E20"/>
    <w:rPr>
      <w:rFonts w:ascii="Times New Roman" w:eastAsia="Times New Roman" w:hAnsi="Times New Roman" w:cs="Times New Roman"/>
      <w:b/>
      <w:spacing w:val="38"/>
      <w:sz w:val="26"/>
      <w:szCs w:val="20"/>
      <w:lang w:eastAsia="ru-RU"/>
    </w:rPr>
  </w:style>
  <w:style w:type="paragraph" w:styleId="3">
    <w:name w:val="Body Text 3"/>
    <w:basedOn w:val="a"/>
    <w:link w:val="30"/>
    <w:semiHidden/>
    <w:rsid w:val="00046E20"/>
    <w:pPr>
      <w:tabs>
        <w:tab w:val="left" w:pos="6200"/>
      </w:tabs>
    </w:pPr>
    <w:rPr>
      <w:sz w:val="26"/>
    </w:rPr>
  </w:style>
  <w:style w:type="character" w:customStyle="1" w:styleId="30">
    <w:name w:val="Основной текст 3 Знак"/>
    <w:link w:val="3"/>
    <w:semiHidden/>
    <w:rsid w:val="00046E20"/>
    <w:rPr>
      <w:rFonts w:ascii="Times New Roman" w:eastAsia="Times New Roman" w:hAnsi="Times New Roman" w:cs="Times New Roman"/>
      <w:sz w:val="26"/>
      <w:szCs w:val="20"/>
      <w:lang w:eastAsia="ru-RU"/>
    </w:rPr>
  </w:style>
  <w:style w:type="paragraph" w:customStyle="1" w:styleId="11">
    <w:name w:val="заголовок 11"/>
    <w:basedOn w:val="a"/>
    <w:next w:val="a"/>
    <w:rsid w:val="00046E20"/>
    <w:pPr>
      <w:widowControl w:val="0"/>
      <w:spacing w:before="360" w:after="60"/>
      <w:jc w:val="center"/>
    </w:pPr>
    <w:rPr>
      <w:b/>
      <w:kern w:val="28"/>
      <w:lang w:val="en-US"/>
    </w:rPr>
  </w:style>
  <w:style w:type="paragraph" w:customStyle="1" w:styleId="ConsTitle">
    <w:name w:val="ConsTitle"/>
    <w:rsid w:val="00046E20"/>
    <w:pPr>
      <w:widowControl w:val="0"/>
      <w:autoSpaceDE w:val="0"/>
      <w:autoSpaceDN w:val="0"/>
      <w:adjustRightInd w:val="0"/>
    </w:pPr>
    <w:rPr>
      <w:rFonts w:ascii="Arial" w:eastAsia="Times New Roman" w:hAnsi="Arial" w:cs="Arial"/>
      <w:b/>
      <w:bCs/>
      <w:sz w:val="16"/>
      <w:szCs w:val="16"/>
    </w:rPr>
  </w:style>
  <w:style w:type="paragraph" w:styleId="a5">
    <w:name w:val="List Paragraph"/>
    <w:basedOn w:val="a"/>
    <w:uiPriority w:val="34"/>
    <w:qFormat/>
    <w:rsid w:val="00046E20"/>
    <w:pPr>
      <w:ind w:left="720"/>
      <w:contextualSpacing/>
    </w:pPr>
  </w:style>
  <w:style w:type="paragraph" w:customStyle="1" w:styleId="a6">
    <w:name w:val="Обычный.Нормальный абзац"/>
    <w:rsid w:val="00046E20"/>
    <w:pPr>
      <w:widowControl w:val="0"/>
      <w:autoSpaceDE w:val="0"/>
      <w:autoSpaceDN w:val="0"/>
      <w:ind w:firstLine="709"/>
      <w:jc w:val="both"/>
    </w:pPr>
    <w:rPr>
      <w:rFonts w:ascii="Times New Roman" w:eastAsia="Times New Roman" w:hAnsi="Times New Roman"/>
      <w:sz w:val="24"/>
      <w:szCs w:val="24"/>
    </w:rPr>
  </w:style>
  <w:style w:type="paragraph" w:customStyle="1" w:styleId="ConsCell">
    <w:name w:val="ConsCell"/>
    <w:rsid w:val="00046E20"/>
    <w:pPr>
      <w:widowControl w:val="0"/>
      <w:autoSpaceDE w:val="0"/>
      <w:autoSpaceDN w:val="0"/>
      <w:adjustRightInd w:val="0"/>
      <w:ind w:right="19772"/>
    </w:pPr>
    <w:rPr>
      <w:rFonts w:ascii="Times New Roman" w:eastAsia="Times New Roman" w:hAnsi="Times New Roman"/>
      <w:sz w:val="24"/>
      <w:szCs w:val="24"/>
    </w:rPr>
  </w:style>
  <w:style w:type="character" w:styleId="a7">
    <w:name w:val="annotation reference"/>
    <w:uiPriority w:val="99"/>
    <w:semiHidden/>
    <w:unhideWhenUsed/>
    <w:rsid w:val="00046E20"/>
    <w:rPr>
      <w:sz w:val="16"/>
      <w:szCs w:val="16"/>
    </w:rPr>
  </w:style>
  <w:style w:type="paragraph" w:styleId="a8">
    <w:name w:val="annotation text"/>
    <w:basedOn w:val="a"/>
    <w:link w:val="a9"/>
    <w:uiPriority w:val="99"/>
    <w:semiHidden/>
    <w:unhideWhenUsed/>
    <w:rsid w:val="00046E20"/>
    <w:rPr>
      <w:sz w:val="20"/>
    </w:rPr>
  </w:style>
  <w:style w:type="character" w:customStyle="1" w:styleId="a9">
    <w:name w:val="Текст примечания Знак"/>
    <w:link w:val="a8"/>
    <w:uiPriority w:val="99"/>
    <w:semiHidden/>
    <w:rsid w:val="00046E2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46E20"/>
    <w:rPr>
      <w:rFonts w:ascii="Tahoma" w:hAnsi="Tahoma"/>
      <w:sz w:val="16"/>
      <w:szCs w:val="16"/>
    </w:rPr>
  </w:style>
  <w:style w:type="character" w:customStyle="1" w:styleId="ab">
    <w:name w:val="Текст выноски Знак"/>
    <w:link w:val="aa"/>
    <w:uiPriority w:val="99"/>
    <w:semiHidden/>
    <w:rsid w:val="00046E20"/>
    <w:rPr>
      <w:rFonts w:ascii="Tahoma" w:eastAsia="Times New Roman" w:hAnsi="Tahoma" w:cs="Tahoma"/>
      <w:sz w:val="16"/>
      <w:szCs w:val="16"/>
      <w:lang w:eastAsia="ru-RU"/>
    </w:rPr>
  </w:style>
  <w:style w:type="paragraph" w:styleId="ac">
    <w:name w:val="Body Text"/>
    <w:basedOn w:val="a"/>
    <w:link w:val="ad"/>
    <w:unhideWhenUsed/>
    <w:rsid w:val="003654D5"/>
    <w:pPr>
      <w:spacing w:after="120"/>
    </w:pPr>
  </w:style>
  <w:style w:type="character" w:customStyle="1" w:styleId="ad">
    <w:name w:val="Основной текст Знак"/>
    <w:link w:val="ac"/>
    <w:rsid w:val="003654D5"/>
    <w:rPr>
      <w:rFonts w:ascii="Times New Roman" w:eastAsia="Times New Roman" w:hAnsi="Times New Roman"/>
      <w:sz w:val="28"/>
    </w:rPr>
  </w:style>
  <w:style w:type="paragraph" w:styleId="ae">
    <w:name w:val="header"/>
    <w:basedOn w:val="a"/>
    <w:link w:val="af"/>
    <w:uiPriority w:val="99"/>
    <w:unhideWhenUsed/>
    <w:rsid w:val="003654D5"/>
    <w:pPr>
      <w:pBdr>
        <w:bottom w:val="single" w:sz="4" w:space="1" w:color="auto"/>
      </w:pBdr>
      <w:tabs>
        <w:tab w:val="center" w:pos="4153"/>
        <w:tab w:val="right" w:pos="8306"/>
      </w:tabs>
      <w:jc w:val="center"/>
    </w:pPr>
    <w:rPr>
      <w:i/>
      <w:sz w:val="20"/>
    </w:rPr>
  </w:style>
  <w:style w:type="character" w:customStyle="1" w:styleId="af">
    <w:name w:val="Верхний колонтитул Знак"/>
    <w:link w:val="ae"/>
    <w:uiPriority w:val="99"/>
    <w:rsid w:val="003654D5"/>
    <w:rPr>
      <w:rFonts w:ascii="Times New Roman" w:eastAsia="Times New Roman" w:hAnsi="Times New Roman"/>
      <w:i/>
    </w:rPr>
  </w:style>
  <w:style w:type="character" w:customStyle="1" w:styleId="af0">
    <w:name w:val="Основной текст_"/>
    <w:link w:val="1"/>
    <w:rsid w:val="003654D5"/>
    <w:rPr>
      <w:shd w:val="clear" w:color="auto" w:fill="FFFFFF"/>
    </w:rPr>
  </w:style>
  <w:style w:type="paragraph" w:customStyle="1" w:styleId="1">
    <w:name w:val="Основной текст1"/>
    <w:basedOn w:val="a"/>
    <w:link w:val="af0"/>
    <w:rsid w:val="003654D5"/>
    <w:pPr>
      <w:widowControl w:val="0"/>
      <w:shd w:val="clear" w:color="auto" w:fill="FFFFFF"/>
      <w:spacing w:before="600" w:line="374" w:lineRule="exact"/>
      <w:jc w:val="center"/>
    </w:pPr>
    <w:rPr>
      <w:rFonts w:ascii="Calibri" w:eastAsia="Calibri" w:hAnsi="Calibri"/>
      <w:sz w:val="20"/>
    </w:rPr>
  </w:style>
  <w:style w:type="paragraph" w:customStyle="1" w:styleId="10">
    <w:name w:val="Текст1"/>
    <w:basedOn w:val="a"/>
    <w:uiPriority w:val="99"/>
    <w:rsid w:val="003654D5"/>
    <w:pPr>
      <w:spacing w:after="120"/>
      <w:ind w:firstLine="720"/>
    </w:pPr>
    <w:rPr>
      <w:rFonts w:eastAsia="Calibri"/>
      <w:sz w:val="24"/>
      <w:szCs w:val="24"/>
    </w:rPr>
  </w:style>
  <w:style w:type="paragraph" w:styleId="af1">
    <w:name w:val="No Spacing"/>
    <w:uiPriority w:val="1"/>
    <w:qFormat/>
    <w:rsid w:val="00314ADE"/>
    <w:rPr>
      <w:rFonts w:ascii="Times New Roman" w:eastAsia="Times New Roman" w:hAnsi="Times New Roman"/>
      <w:sz w:val="28"/>
    </w:rPr>
  </w:style>
  <w:style w:type="paragraph" w:styleId="af2">
    <w:name w:val="footer"/>
    <w:basedOn w:val="a"/>
    <w:link w:val="af3"/>
    <w:uiPriority w:val="99"/>
    <w:unhideWhenUsed/>
    <w:rsid w:val="0068722A"/>
    <w:pPr>
      <w:tabs>
        <w:tab w:val="center" w:pos="4677"/>
        <w:tab w:val="right" w:pos="9355"/>
      </w:tabs>
    </w:pPr>
  </w:style>
  <w:style w:type="character" w:customStyle="1" w:styleId="af3">
    <w:name w:val="Нижний колонтитул Знак"/>
    <w:link w:val="af2"/>
    <w:uiPriority w:val="99"/>
    <w:rsid w:val="0068722A"/>
    <w:rPr>
      <w:rFonts w:ascii="Times New Roman" w:eastAsia="Times New Roman" w:hAnsi="Times New Roman"/>
      <w:sz w:val="28"/>
    </w:rPr>
  </w:style>
  <w:style w:type="paragraph" w:styleId="af4">
    <w:name w:val="Body Text Indent"/>
    <w:basedOn w:val="a"/>
    <w:link w:val="af5"/>
    <w:uiPriority w:val="99"/>
    <w:unhideWhenUsed/>
    <w:rsid w:val="001F368F"/>
    <w:pPr>
      <w:ind w:firstLine="540"/>
      <w:jc w:val="both"/>
    </w:pPr>
    <w:rPr>
      <w:i/>
      <w:iCs/>
      <w:sz w:val="24"/>
      <w:szCs w:val="24"/>
    </w:rPr>
  </w:style>
  <w:style w:type="character" w:customStyle="1" w:styleId="af5">
    <w:name w:val="Основной текст с отступом Знак"/>
    <w:link w:val="af4"/>
    <w:uiPriority w:val="99"/>
    <w:rsid w:val="001F368F"/>
    <w:rPr>
      <w:rFonts w:ascii="Times New Roman" w:eastAsia="Times New Roman" w:hAnsi="Times New Roman"/>
      <w:i/>
      <w:iCs/>
      <w:sz w:val="24"/>
      <w:szCs w:val="24"/>
    </w:rPr>
  </w:style>
  <w:style w:type="character" w:styleId="af6">
    <w:name w:val="Hyperlink"/>
    <w:uiPriority w:val="99"/>
    <w:unhideWhenUsed/>
    <w:rsid w:val="003F11ED"/>
    <w:rPr>
      <w:color w:val="0000FF"/>
      <w:u w:val="single"/>
    </w:rPr>
  </w:style>
  <w:style w:type="character" w:customStyle="1" w:styleId="21">
    <w:name w:val="Основной шрифт абзаца2"/>
    <w:rsid w:val="003A415C"/>
  </w:style>
  <w:style w:type="paragraph" w:customStyle="1" w:styleId="af7">
    <w:name w:val="Текст в заданном формате"/>
    <w:basedOn w:val="a"/>
    <w:rsid w:val="003A415C"/>
    <w:pPr>
      <w:widowControl w:val="0"/>
      <w:suppressAutoHyphens/>
      <w:spacing w:line="100" w:lineRule="atLeast"/>
      <w:textAlignment w:val="baseline"/>
    </w:pPr>
    <w:rPr>
      <w:rFonts w:ascii="Courier New" w:eastAsia="Courier New" w:hAnsi="Courier New" w:cs="Courier New"/>
      <w:kern w:val="1"/>
      <w:sz w:val="20"/>
      <w:lang w:eastAsia="ar-SA"/>
    </w:rPr>
  </w:style>
  <w:style w:type="table" w:styleId="af8">
    <w:name w:val="Table Grid"/>
    <w:basedOn w:val="a1"/>
    <w:uiPriority w:val="59"/>
    <w:rsid w:val="0077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327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E20"/>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46E20"/>
    <w:pPr>
      <w:numPr>
        <w:ilvl w:val="12"/>
      </w:numPr>
      <w:tabs>
        <w:tab w:val="left" w:pos="993"/>
      </w:tabs>
      <w:spacing w:before="120"/>
      <w:ind w:firstLine="425"/>
      <w:jc w:val="both"/>
    </w:pPr>
    <w:rPr>
      <w:sz w:val="24"/>
    </w:rPr>
  </w:style>
  <w:style w:type="character" w:customStyle="1" w:styleId="20">
    <w:name w:val="Основной текст с отступом 2 Знак"/>
    <w:link w:val="2"/>
    <w:semiHidden/>
    <w:rsid w:val="00046E20"/>
    <w:rPr>
      <w:rFonts w:ascii="Times New Roman" w:eastAsia="Times New Roman" w:hAnsi="Times New Roman" w:cs="Times New Roman"/>
      <w:sz w:val="24"/>
      <w:szCs w:val="20"/>
      <w:lang w:eastAsia="ru-RU"/>
    </w:rPr>
  </w:style>
  <w:style w:type="paragraph" w:customStyle="1" w:styleId="ConsNormal">
    <w:name w:val="ConsNormal"/>
    <w:rsid w:val="00046E20"/>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046E20"/>
    <w:pPr>
      <w:tabs>
        <w:tab w:val="left" w:pos="993"/>
      </w:tabs>
      <w:overflowPunct w:val="0"/>
      <w:autoSpaceDE w:val="0"/>
      <w:autoSpaceDN w:val="0"/>
      <w:adjustRightInd w:val="0"/>
      <w:spacing w:before="100" w:beforeAutospacing="1" w:line="360" w:lineRule="auto"/>
      <w:jc w:val="center"/>
      <w:textAlignment w:val="baseline"/>
    </w:pPr>
    <w:rPr>
      <w:b/>
      <w:spacing w:val="38"/>
      <w:sz w:val="26"/>
    </w:rPr>
  </w:style>
  <w:style w:type="character" w:customStyle="1" w:styleId="a4">
    <w:name w:val="Название Знак"/>
    <w:link w:val="a3"/>
    <w:rsid w:val="00046E20"/>
    <w:rPr>
      <w:rFonts w:ascii="Times New Roman" w:eastAsia="Times New Roman" w:hAnsi="Times New Roman" w:cs="Times New Roman"/>
      <w:b/>
      <w:spacing w:val="38"/>
      <w:sz w:val="26"/>
      <w:szCs w:val="20"/>
      <w:lang w:eastAsia="ru-RU"/>
    </w:rPr>
  </w:style>
  <w:style w:type="paragraph" w:styleId="3">
    <w:name w:val="Body Text 3"/>
    <w:basedOn w:val="a"/>
    <w:link w:val="30"/>
    <w:semiHidden/>
    <w:rsid w:val="00046E20"/>
    <w:pPr>
      <w:tabs>
        <w:tab w:val="left" w:pos="6200"/>
      </w:tabs>
    </w:pPr>
    <w:rPr>
      <w:sz w:val="26"/>
    </w:rPr>
  </w:style>
  <w:style w:type="character" w:customStyle="1" w:styleId="30">
    <w:name w:val="Основной текст 3 Знак"/>
    <w:link w:val="3"/>
    <w:semiHidden/>
    <w:rsid w:val="00046E20"/>
    <w:rPr>
      <w:rFonts w:ascii="Times New Roman" w:eastAsia="Times New Roman" w:hAnsi="Times New Roman" w:cs="Times New Roman"/>
      <w:sz w:val="26"/>
      <w:szCs w:val="20"/>
      <w:lang w:eastAsia="ru-RU"/>
    </w:rPr>
  </w:style>
  <w:style w:type="paragraph" w:customStyle="1" w:styleId="11">
    <w:name w:val="заголовок 11"/>
    <w:basedOn w:val="a"/>
    <w:next w:val="a"/>
    <w:rsid w:val="00046E20"/>
    <w:pPr>
      <w:widowControl w:val="0"/>
      <w:spacing w:before="360" w:after="60"/>
      <w:jc w:val="center"/>
    </w:pPr>
    <w:rPr>
      <w:b/>
      <w:kern w:val="28"/>
      <w:lang w:val="en-US"/>
    </w:rPr>
  </w:style>
  <w:style w:type="paragraph" w:customStyle="1" w:styleId="ConsTitle">
    <w:name w:val="ConsTitle"/>
    <w:rsid w:val="00046E20"/>
    <w:pPr>
      <w:widowControl w:val="0"/>
      <w:autoSpaceDE w:val="0"/>
      <w:autoSpaceDN w:val="0"/>
      <w:adjustRightInd w:val="0"/>
    </w:pPr>
    <w:rPr>
      <w:rFonts w:ascii="Arial" w:eastAsia="Times New Roman" w:hAnsi="Arial" w:cs="Arial"/>
      <w:b/>
      <w:bCs/>
      <w:sz w:val="16"/>
      <w:szCs w:val="16"/>
    </w:rPr>
  </w:style>
  <w:style w:type="paragraph" w:styleId="a5">
    <w:name w:val="List Paragraph"/>
    <w:basedOn w:val="a"/>
    <w:uiPriority w:val="34"/>
    <w:qFormat/>
    <w:rsid w:val="00046E20"/>
    <w:pPr>
      <w:ind w:left="720"/>
      <w:contextualSpacing/>
    </w:pPr>
  </w:style>
  <w:style w:type="paragraph" w:customStyle="1" w:styleId="a6">
    <w:name w:val="Обычный.Нормальный абзац"/>
    <w:rsid w:val="00046E20"/>
    <w:pPr>
      <w:widowControl w:val="0"/>
      <w:autoSpaceDE w:val="0"/>
      <w:autoSpaceDN w:val="0"/>
      <w:ind w:firstLine="709"/>
      <w:jc w:val="both"/>
    </w:pPr>
    <w:rPr>
      <w:rFonts w:ascii="Times New Roman" w:eastAsia="Times New Roman" w:hAnsi="Times New Roman"/>
      <w:sz w:val="24"/>
      <w:szCs w:val="24"/>
    </w:rPr>
  </w:style>
  <w:style w:type="paragraph" w:customStyle="1" w:styleId="ConsCell">
    <w:name w:val="ConsCell"/>
    <w:rsid w:val="00046E20"/>
    <w:pPr>
      <w:widowControl w:val="0"/>
      <w:autoSpaceDE w:val="0"/>
      <w:autoSpaceDN w:val="0"/>
      <w:adjustRightInd w:val="0"/>
      <w:ind w:right="19772"/>
    </w:pPr>
    <w:rPr>
      <w:rFonts w:ascii="Times New Roman" w:eastAsia="Times New Roman" w:hAnsi="Times New Roman"/>
      <w:sz w:val="24"/>
      <w:szCs w:val="24"/>
    </w:rPr>
  </w:style>
  <w:style w:type="character" w:styleId="a7">
    <w:name w:val="annotation reference"/>
    <w:uiPriority w:val="99"/>
    <w:semiHidden/>
    <w:unhideWhenUsed/>
    <w:rsid w:val="00046E20"/>
    <w:rPr>
      <w:sz w:val="16"/>
      <w:szCs w:val="16"/>
    </w:rPr>
  </w:style>
  <w:style w:type="paragraph" w:styleId="a8">
    <w:name w:val="annotation text"/>
    <w:basedOn w:val="a"/>
    <w:link w:val="a9"/>
    <w:uiPriority w:val="99"/>
    <w:semiHidden/>
    <w:unhideWhenUsed/>
    <w:rsid w:val="00046E20"/>
    <w:rPr>
      <w:sz w:val="20"/>
    </w:rPr>
  </w:style>
  <w:style w:type="character" w:customStyle="1" w:styleId="a9">
    <w:name w:val="Текст примечания Знак"/>
    <w:link w:val="a8"/>
    <w:uiPriority w:val="99"/>
    <w:semiHidden/>
    <w:rsid w:val="00046E2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046E20"/>
    <w:rPr>
      <w:rFonts w:ascii="Tahoma" w:hAnsi="Tahoma"/>
      <w:sz w:val="16"/>
      <w:szCs w:val="16"/>
    </w:rPr>
  </w:style>
  <w:style w:type="character" w:customStyle="1" w:styleId="ab">
    <w:name w:val="Текст выноски Знак"/>
    <w:link w:val="aa"/>
    <w:uiPriority w:val="99"/>
    <w:semiHidden/>
    <w:rsid w:val="00046E20"/>
    <w:rPr>
      <w:rFonts w:ascii="Tahoma" w:eastAsia="Times New Roman" w:hAnsi="Tahoma" w:cs="Tahoma"/>
      <w:sz w:val="16"/>
      <w:szCs w:val="16"/>
      <w:lang w:eastAsia="ru-RU"/>
    </w:rPr>
  </w:style>
  <w:style w:type="paragraph" w:styleId="ac">
    <w:name w:val="Body Text"/>
    <w:basedOn w:val="a"/>
    <w:link w:val="ad"/>
    <w:unhideWhenUsed/>
    <w:rsid w:val="003654D5"/>
    <w:pPr>
      <w:spacing w:after="120"/>
    </w:pPr>
  </w:style>
  <w:style w:type="character" w:customStyle="1" w:styleId="ad">
    <w:name w:val="Основной текст Знак"/>
    <w:link w:val="ac"/>
    <w:rsid w:val="003654D5"/>
    <w:rPr>
      <w:rFonts w:ascii="Times New Roman" w:eastAsia="Times New Roman" w:hAnsi="Times New Roman"/>
      <w:sz w:val="28"/>
    </w:rPr>
  </w:style>
  <w:style w:type="paragraph" w:styleId="ae">
    <w:name w:val="header"/>
    <w:basedOn w:val="a"/>
    <w:link w:val="af"/>
    <w:uiPriority w:val="99"/>
    <w:unhideWhenUsed/>
    <w:rsid w:val="003654D5"/>
    <w:pPr>
      <w:pBdr>
        <w:bottom w:val="single" w:sz="4" w:space="1" w:color="auto"/>
      </w:pBdr>
      <w:tabs>
        <w:tab w:val="center" w:pos="4153"/>
        <w:tab w:val="right" w:pos="8306"/>
      </w:tabs>
      <w:jc w:val="center"/>
    </w:pPr>
    <w:rPr>
      <w:i/>
      <w:sz w:val="20"/>
    </w:rPr>
  </w:style>
  <w:style w:type="character" w:customStyle="1" w:styleId="af">
    <w:name w:val="Верхний колонтитул Знак"/>
    <w:link w:val="ae"/>
    <w:uiPriority w:val="99"/>
    <w:rsid w:val="003654D5"/>
    <w:rPr>
      <w:rFonts w:ascii="Times New Roman" w:eastAsia="Times New Roman" w:hAnsi="Times New Roman"/>
      <w:i/>
    </w:rPr>
  </w:style>
  <w:style w:type="character" w:customStyle="1" w:styleId="af0">
    <w:name w:val="Основной текст_"/>
    <w:link w:val="1"/>
    <w:rsid w:val="003654D5"/>
    <w:rPr>
      <w:shd w:val="clear" w:color="auto" w:fill="FFFFFF"/>
    </w:rPr>
  </w:style>
  <w:style w:type="paragraph" w:customStyle="1" w:styleId="1">
    <w:name w:val="Основной текст1"/>
    <w:basedOn w:val="a"/>
    <w:link w:val="af0"/>
    <w:rsid w:val="003654D5"/>
    <w:pPr>
      <w:widowControl w:val="0"/>
      <w:shd w:val="clear" w:color="auto" w:fill="FFFFFF"/>
      <w:spacing w:before="600" w:line="374" w:lineRule="exact"/>
      <w:jc w:val="center"/>
    </w:pPr>
    <w:rPr>
      <w:rFonts w:ascii="Calibri" w:eastAsia="Calibri" w:hAnsi="Calibri"/>
      <w:sz w:val="20"/>
    </w:rPr>
  </w:style>
  <w:style w:type="paragraph" w:customStyle="1" w:styleId="10">
    <w:name w:val="Текст1"/>
    <w:basedOn w:val="a"/>
    <w:uiPriority w:val="99"/>
    <w:rsid w:val="003654D5"/>
    <w:pPr>
      <w:spacing w:after="120"/>
      <w:ind w:firstLine="720"/>
    </w:pPr>
    <w:rPr>
      <w:rFonts w:eastAsia="Calibri"/>
      <w:sz w:val="24"/>
      <w:szCs w:val="24"/>
    </w:rPr>
  </w:style>
  <w:style w:type="paragraph" w:styleId="af1">
    <w:name w:val="No Spacing"/>
    <w:uiPriority w:val="1"/>
    <w:qFormat/>
    <w:rsid w:val="00314ADE"/>
    <w:rPr>
      <w:rFonts w:ascii="Times New Roman" w:eastAsia="Times New Roman" w:hAnsi="Times New Roman"/>
      <w:sz w:val="28"/>
    </w:rPr>
  </w:style>
  <w:style w:type="paragraph" w:styleId="af2">
    <w:name w:val="footer"/>
    <w:basedOn w:val="a"/>
    <w:link w:val="af3"/>
    <w:uiPriority w:val="99"/>
    <w:unhideWhenUsed/>
    <w:rsid w:val="0068722A"/>
    <w:pPr>
      <w:tabs>
        <w:tab w:val="center" w:pos="4677"/>
        <w:tab w:val="right" w:pos="9355"/>
      </w:tabs>
    </w:pPr>
  </w:style>
  <w:style w:type="character" w:customStyle="1" w:styleId="af3">
    <w:name w:val="Нижний колонтитул Знак"/>
    <w:link w:val="af2"/>
    <w:uiPriority w:val="99"/>
    <w:rsid w:val="0068722A"/>
    <w:rPr>
      <w:rFonts w:ascii="Times New Roman" w:eastAsia="Times New Roman" w:hAnsi="Times New Roman"/>
      <w:sz w:val="28"/>
    </w:rPr>
  </w:style>
  <w:style w:type="paragraph" w:styleId="af4">
    <w:name w:val="Body Text Indent"/>
    <w:basedOn w:val="a"/>
    <w:link w:val="af5"/>
    <w:uiPriority w:val="99"/>
    <w:unhideWhenUsed/>
    <w:rsid w:val="001F368F"/>
    <w:pPr>
      <w:ind w:firstLine="540"/>
      <w:jc w:val="both"/>
    </w:pPr>
    <w:rPr>
      <w:i/>
      <w:iCs/>
      <w:sz w:val="24"/>
      <w:szCs w:val="24"/>
    </w:rPr>
  </w:style>
  <w:style w:type="character" w:customStyle="1" w:styleId="af5">
    <w:name w:val="Основной текст с отступом Знак"/>
    <w:link w:val="af4"/>
    <w:uiPriority w:val="99"/>
    <w:rsid w:val="001F368F"/>
    <w:rPr>
      <w:rFonts w:ascii="Times New Roman" w:eastAsia="Times New Roman" w:hAnsi="Times New Roman"/>
      <w:i/>
      <w:iCs/>
      <w:sz w:val="24"/>
      <w:szCs w:val="24"/>
    </w:rPr>
  </w:style>
  <w:style w:type="character" w:styleId="af6">
    <w:name w:val="Hyperlink"/>
    <w:uiPriority w:val="99"/>
    <w:unhideWhenUsed/>
    <w:rsid w:val="003F11ED"/>
    <w:rPr>
      <w:color w:val="0000FF"/>
      <w:u w:val="single"/>
    </w:rPr>
  </w:style>
  <w:style w:type="character" w:customStyle="1" w:styleId="21">
    <w:name w:val="Основной шрифт абзаца2"/>
    <w:rsid w:val="003A415C"/>
  </w:style>
  <w:style w:type="paragraph" w:customStyle="1" w:styleId="af7">
    <w:name w:val="Текст в заданном формате"/>
    <w:basedOn w:val="a"/>
    <w:rsid w:val="003A415C"/>
    <w:pPr>
      <w:widowControl w:val="0"/>
      <w:suppressAutoHyphens/>
      <w:spacing w:line="100" w:lineRule="atLeast"/>
      <w:textAlignment w:val="baseline"/>
    </w:pPr>
    <w:rPr>
      <w:rFonts w:ascii="Courier New" w:eastAsia="Courier New" w:hAnsi="Courier New" w:cs="Courier New"/>
      <w:kern w:val="1"/>
      <w:sz w:val="20"/>
      <w:lang w:eastAsia="ar-SA"/>
    </w:rPr>
  </w:style>
  <w:style w:type="table" w:styleId="af8">
    <w:name w:val="Table Grid"/>
    <w:basedOn w:val="a1"/>
    <w:uiPriority w:val="59"/>
    <w:rsid w:val="0077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327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775">
      <w:bodyDiv w:val="1"/>
      <w:marLeft w:val="0"/>
      <w:marRight w:val="0"/>
      <w:marTop w:val="0"/>
      <w:marBottom w:val="0"/>
      <w:divBdr>
        <w:top w:val="none" w:sz="0" w:space="0" w:color="auto"/>
        <w:left w:val="none" w:sz="0" w:space="0" w:color="auto"/>
        <w:bottom w:val="none" w:sz="0" w:space="0" w:color="auto"/>
        <w:right w:val="none" w:sz="0" w:space="0" w:color="auto"/>
      </w:divBdr>
    </w:div>
    <w:div w:id="576020258">
      <w:bodyDiv w:val="1"/>
      <w:marLeft w:val="0"/>
      <w:marRight w:val="0"/>
      <w:marTop w:val="0"/>
      <w:marBottom w:val="0"/>
      <w:divBdr>
        <w:top w:val="none" w:sz="0" w:space="0" w:color="auto"/>
        <w:left w:val="none" w:sz="0" w:space="0" w:color="auto"/>
        <w:bottom w:val="none" w:sz="0" w:space="0" w:color="auto"/>
        <w:right w:val="none" w:sz="0" w:space="0" w:color="auto"/>
      </w:divBdr>
    </w:div>
    <w:div w:id="822546674">
      <w:bodyDiv w:val="1"/>
      <w:marLeft w:val="0"/>
      <w:marRight w:val="0"/>
      <w:marTop w:val="0"/>
      <w:marBottom w:val="0"/>
      <w:divBdr>
        <w:top w:val="none" w:sz="0" w:space="0" w:color="auto"/>
        <w:left w:val="none" w:sz="0" w:space="0" w:color="auto"/>
        <w:bottom w:val="none" w:sz="0" w:space="0" w:color="auto"/>
        <w:right w:val="none" w:sz="0" w:space="0" w:color="auto"/>
      </w:divBdr>
    </w:div>
    <w:div w:id="914120998">
      <w:bodyDiv w:val="1"/>
      <w:marLeft w:val="0"/>
      <w:marRight w:val="0"/>
      <w:marTop w:val="0"/>
      <w:marBottom w:val="0"/>
      <w:divBdr>
        <w:top w:val="none" w:sz="0" w:space="0" w:color="auto"/>
        <w:left w:val="none" w:sz="0" w:space="0" w:color="auto"/>
        <w:bottom w:val="none" w:sz="0" w:space="0" w:color="auto"/>
        <w:right w:val="none" w:sz="0" w:space="0" w:color="auto"/>
      </w:divBdr>
    </w:div>
    <w:div w:id="917904434">
      <w:bodyDiv w:val="1"/>
      <w:marLeft w:val="0"/>
      <w:marRight w:val="0"/>
      <w:marTop w:val="0"/>
      <w:marBottom w:val="0"/>
      <w:divBdr>
        <w:top w:val="none" w:sz="0" w:space="0" w:color="auto"/>
        <w:left w:val="none" w:sz="0" w:space="0" w:color="auto"/>
        <w:bottom w:val="none" w:sz="0" w:space="0" w:color="auto"/>
        <w:right w:val="none" w:sz="0" w:space="0" w:color="auto"/>
      </w:divBdr>
    </w:div>
    <w:div w:id="931278056">
      <w:bodyDiv w:val="1"/>
      <w:marLeft w:val="0"/>
      <w:marRight w:val="0"/>
      <w:marTop w:val="0"/>
      <w:marBottom w:val="0"/>
      <w:divBdr>
        <w:top w:val="none" w:sz="0" w:space="0" w:color="auto"/>
        <w:left w:val="none" w:sz="0" w:space="0" w:color="auto"/>
        <w:bottom w:val="none" w:sz="0" w:space="0" w:color="auto"/>
        <w:right w:val="none" w:sz="0" w:space="0" w:color="auto"/>
      </w:divBdr>
    </w:div>
    <w:div w:id="1014915267">
      <w:bodyDiv w:val="1"/>
      <w:marLeft w:val="0"/>
      <w:marRight w:val="0"/>
      <w:marTop w:val="0"/>
      <w:marBottom w:val="0"/>
      <w:divBdr>
        <w:top w:val="none" w:sz="0" w:space="0" w:color="auto"/>
        <w:left w:val="none" w:sz="0" w:space="0" w:color="auto"/>
        <w:bottom w:val="none" w:sz="0" w:space="0" w:color="auto"/>
        <w:right w:val="none" w:sz="0" w:space="0" w:color="auto"/>
      </w:divBdr>
    </w:div>
    <w:div w:id="1034621959">
      <w:bodyDiv w:val="1"/>
      <w:marLeft w:val="0"/>
      <w:marRight w:val="0"/>
      <w:marTop w:val="0"/>
      <w:marBottom w:val="0"/>
      <w:divBdr>
        <w:top w:val="none" w:sz="0" w:space="0" w:color="auto"/>
        <w:left w:val="none" w:sz="0" w:space="0" w:color="auto"/>
        <w:bottom w:val="none" w:sz="0" w:space="0" w:color="auto"/>
        <w:right w:val="none" w:sz="0" w:space="0" w:color="auto"/>
      </w:divBdr>
    </w:div>
    <w:div w:id="1081638532">
      <w:bodyDiv w:val="1"/>
      <w:marLeft w:val="0"/>
      <w:marRight w:val="0"/>
      <w:marTop w:val="0"/>
      <w:marBottom w:val="0"/>
      <w:divBdr>
        <w:top w:val="none" w:sz="0" w:space="0" w:color="auto"/>
        <w:left w:val="none" w:sz="0" w:space="0" w:color="auto"/>
        <w:bottom w:val="none" w:sz="0" w:space="0" w:color="auto"/>
        <w:right w:val="none" w:sz="0" w:space="0" w:color="auto"/>
      </w:divBdr>
    </w:div>
    <w:div w:id="1305890473">
      <w:bodyDiv w:val="1"/>
      <w:marLeft w:val="0"/>
      <w:marRight w:val="0"/>
      <w:marTop w:val="0"/>
      <w:marBottom w:val="0"/>
      <w:divBdr>
        <w:top w:val="none" w:sz="0" w:space="0" w:color="auto"/>
        <w:left w:val="none" w:sz="0" w:space="0" w:color="auto"/>
        <w:bottom w:val="none" w:sz="0" w:space="0" w:color="auto"/>
        <w:right w:val="none" w:sz="0" w:space="0" w:color="auto"/>
      </w:divBdr>
    </w:div>
    <w:div w:id="1875263677">
      <w:bodyDiv w:val="1"/>
      <w:marLeft w:val="0"/>
      <w:marRight w:val="0"/>
      <w:marTop w:val="0"/>
      <w:marBottom w:val="0"/>
      <w:divBdr>
        <w:top w:val="none" w:sz="0" w:space="0" w:color="auto"/>
        <w:left w:val="none" w:sz="0" w:space="0" w:color="auto"/>
        <w:bottom w:val="none" w:sz="0" w:space="0" w:color="auto"/>
        <w:right w:val="none" w:sz="0" w:space="0" w:color="auto"/>
      </w:divBdr>
    </w:div>
    <w:div w:id="1923179268">
      <w:bodyDiv w:val="1"/>
      <w:marLeft w:val="0"/>
      <w:marRight w:val="0"/>
      <w:marTop w:val="0"/>
      <w:marBottom w:val="0"/>
      <w:divBdr>
        <w:top w:val="none" w:sz="0" w:space="0" w:color="auto"/>
        <w:left w:val="none" w:sz="0" w:space="0" w:color="auto"/>
        <w:bottom w:val="none" w:sz="0" w:space="0" w:color="auto"/>
        <w:right w:val="none" w:sz="0" w:space="0" w:color="auto"/>
      </w:divBdr>
    </w:div>
    <w:div w:id="19496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spo.su" TargetMode="External"/><Relationship Id="rId4" Type="http://schemas.microsoft.com/office/2007/relationships/stylesWithEffects" Target="stylesWithEffects.xml"/><Relationship Id="rId9" Type="http://schemas.openxmlformats.org/officeDocument/2006/relationships/hyperlink" Target="mailto:info@aspo.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AA01-5D89-4526-A474-7674A177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bzs</Company>
  <LinksUpToDate>false</LinksUpToDate>
  <CharactersWithSpaces>50882</CharactersWithSpaces>
  <SharedDoc>false</SharedDoc>
  <HLinks>
    <vt:vector size="6" baseType="variant">
      <vt:variant>
        <vt:i4>3735615</vt:i4>
      </vt:variant>
      <vt:variant>
        <vt:i4>0</vt:i4>
      </vt:variant>
      <vt:variant>
        <vt:i4>0</vt:i4>
      </vt:variant>
      <vt:variant>
        <vt:i4>5</vt:i4>
      </vt:variant>
      <vt:variant>
        <vt:lpwstr>mailto:N_Mikhailova@bz.ru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O_Chelnokova</dc:creator>
  <cp:lastModifiedBy>Палаткина Марта Сергеевна (Marta Palatkina)</cp:lastModifiedBy>
  <cp:revision>14</cp:revision>
  <cp:lastPrinted>2017-12-28T07:57:00Z</cp:lastPrinted>
  <dcterms:created xsi:type="dcterms:W3CDTF">2018-10-15T06:36:00Z</dcterms:created>
  <dcterms:modified xsi:type="dcterms:W3CDTF">2018-11-29T13:39:00Z</dcterms:modified>
</cp:coreProperties>
</file>