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64E" w:rsidRPr="00AE7680" w:rsidRDefault="0033164E">
      <w:bookmarkStart w:id="0" w:name="_GoBack"/>
      <w:bookmarkEnd w:id="0"/>
    </w:p>
    <w:p w:rsidR="00ED070B" w:rsidRPr="00AE7680" w:rsidRDefault="00ED070B" w:rsidP="00ED070B">
      <w:pPr>
        <w:jc w:val="center"/>
        <w:rPr>
          <w:b/>
        </w:rPr>
      </w:pPr>
      <w:r w:rsidRPr="00AE7680">
        <w:rPr>
          <w:b/>
        </w:rPr>
        <w:t>Техническое задание</w:t>
      </w:r>
    </w:p>
    <w:p w:rsidR="00ED070B" w:rsidRPr="00AE7680" w:rsidRDefault="00ED070B" w:rsidP="00ED070B">
      <w:pPr>
        <w:jc w:val="center"/>
      </w:pPr>
    </w:p>
    <w:p w:rsidR="00ED070B" w:rsidRPr="00AE7680" w:rsidRDefault="00ED070B" w:rsidP="00ED070B">
      <w:pPr>
        <w:jc w:val="center"/>
        <w:rPr>
          <w:b/>
        </w:rPr>
      </w:pPr>
      <w:r w:rsidRPr="00AE7680">
        <w:rPr>
          <w:b/>
        </w:rPr>
        <w:t>Характеристики источника бесперебойного</w:t>
      </w:r>
    </w:p>
    <w:p w:rsidR="00ED070B" w:rsidRPr="00AE7680" w:rsidRDefault="00ED070B" w:rsidP="00ED070B">
      <w:pPr>
        <w:jc w:val="center"/>
        <w:rPr>
          <w:b/>
        </w:rPr>
      </w:pPr>
      <w:r w:rsidRPr="00AE7680">
        <w:rPr>
          <w:b/>
        </w:rPr>
        <w:t>питания (ИБП) – 1 шт.</w:t>
      </w:r>
    </w:p>
    <w:p w:rsidR="00ED070B" w:rsidRPr="00AE7680" w:rsidRDefault="00ED070B" w:rsidP="00ED070B">
      <w:pPr>
        <w:rPr>
          <w:b/>
          <w:u w:val="single"/>
        </w:rPr>
      </w:pPr>
    </w:p>
    <w:p w:rsidR="00ED070B" w:rsidRPr="00AE7680" w:rsidRDefault="00ED070B" w:rsidP="00ED070B">
      <w:pPr>
        <w:rPr>
          <w:b/>
          <w:u w:val="single"/>
        </w:rPr>
      </w:pPr>
      <w:r w:rsidRPr="00AE7680">
        <w:rPr>
          <w:b/>
          <w:u w:val="single"/>
        </w:rPr>
        <w:t>Выход</w:t>
      </w:r>
    </w:p>
    <w:p w:rsidR="00ED070B" w:rsidRPr="00AE7680" w:rsidRDefault="00ED070B" w:rsidP="00ED070B">
      <w:pPr>
        <w:rPr>
          <w:b/>
          <w:u w:val="single"/>
        </w:rPr>
      </w:pPr>
    </w:p>
    <w:p w:rsidR="00ED070B" w:rsidRPr="00AE7680" w:rsidRDefault="00ED070B" w:rsidP="00ED070B">
      <w:r w:rsidRPr="00AE7680">
        <w:rPr>
          <w:b/>
          <w:bCs/>
        </w:rPr>
        <w:t xml:space="preserve">Максимальная задаваемая мощность(Вт) - </w:t>
      </w:r>
      <w:r w:rsidRPr="00AE7680">
        <w:t>11.2кВт / 16.0кВА</w:t>
      </w:r>
    </w:p>
    <w:p w:rsidR="00ED070B" w:rsidRPr="00AE7680" w:rsidRDefault="00ED070B" w:rsidP="00ED070B">
      <w:r w:rsidRPr="00AE7680">
        <w:rPr>
          <w:b/>
          <w:bCs/>
        </w:rPr>
        <w:t xml:space="preserve">Уровень выходного напряжения - </w:t>
      </w:r>
      <w:r w:rsidRPr="00AE7680">
        <w:t>Возможно конфигурирование для работы с выходным напряжением номиналом 220 : 230 или 240 В</w:t>
      </w:r>
    </w:p>
    <w:p w:rsidR="00ED070B" w:rsidRPr="00AE7680" w:rsidRDefault="00ED070B" w:rsidP="00ED070B">
      <w:r w:rsidRPr="00AE7680">
        <w:rPr>
          <w:b/>
          <w:bCs/>
        </w:rPr>
        <w:t xml:space="preserve">Эффективность под полной нагрузкой - </w:t>
      </w:r>
      <w:r w:rsidRPr="00AE7680">
        <w:t>90.0 %</w:t>
      </w:r>
    </w:p>
    <w:p w:rsidR="00ED070B" w:rsidRPr="00AE7680" w:rsidRDefault="00ED070B" w:rsidP="00ED070B">
      <w:r w:rsidRPr="00AE7680">
        <w:rPr>
          <w:b/>
          <w:bCs/>
        </w:rPr>
        <w:t xml:space="preserve">Искажения формы выходного напряжения - </w:t>
      </w:r>
      <w:r w:rsidRPr="00AE7680">
        <w:t>Less than 5 % at full load</w:t>
      </w:r>
    </w:p>
    <w:p w:rsidR="00ED070B" w:rsidRPr="00AE7680" w:rsidRDefault="00ED070B" w:rsidP="00ED070B">
      <w:r w:rsidRPr="00AE7680">
        <w:rPr>
          <w:b/>
          <w:bCs/>
        </w:rPr>
        <w:t xml:space="preserve">Выходная частота (синхронизированная с электросетью) - </w:t>
      </w:r>
      <w:r w:rsidRPr="00AE7680">
        <w:t>47 - 63 Гц Синхронизированная с электросетью, 50 Гц +/- 0,1 % Для номинала в 50 Гц Не синхронизированная, 60 Гц +/- 0,1 % Для номинала в 60 Гц Не синхронизированная</w:t>
      </w:r>
    </w:p>
    <w:p w:rsidR="00ED070B" w:rsidRPr="00AE7680" w:rsidRDefault="00ED070B" w:rsidP="00ED070B">
      <w:r w:rsidRPr="00AE7680">
        <w:rPr>
          <w:b/>
          <w:bCs/>
        </w:rPr>
        <w:t xml:space="preserve">Другие выходные напряжения - </w:t>
      </w:r>
      <w:r w:rsidRPr="00AE7680">
        <w:t>220 В, 240 В</w:t>
      </w:r>
    </w:p>
    <w:p w:rsidR="00ED070B" w:rsidRPr="00AE7680" w:rsidRDefault="00ED070B" w:rsidP="00ED070B">
      <w:r w:rsidRPr="00AE7680">
        <w:rPr>
          <w:b/>
          <w:bCs/>
        </w:rPr>
        <w:t xml:space="preserve">Пик-фактор нагрузки - </w:t>
      </w:r>
      <w:r w:rsidRPr="00AE7680">
        <w:t>До 5:1</w:t>
      </w:r>
    </w:p>
    <w:p w:rsidR="00ED070B" w:rsidRPr="00AE7680" w:rsidRDefault="00ED070B" w:rsidP="00ED070B">
      <w:r w:rsidRPr="00AE7680">
        <w:rPr>
          <w:b/>
          <w:bCs/>
        </w:rPr>
        <w:t xml:space="preserve">Топология - </w:t>
      </w:r>
      <w:r w:rsidRPr="00AE7680">
        <w:t>Топология двойное преобразование</w:t>
      </w:r>
    </w:p>
    <w:p w:rsidR="00ED070B" w:rsidRPr="00AE7680" w:rsidRDefault="00ED070B" w:rsidP="00ED070B">
      <w:r w:rsidRPr="00AE7680">
        <w:rPr>
          <w:b/>
          <w:bCs/>
        </w:rPr>
        <w:t xml:space="preserve">Тип формы напряжения - </w:t>
      </w:r>
      <w:r w:rsidRPr="00AE7680">
        <w:t>Синусоидальный сигнал</w:t>
      </w:r>
    </w:p>
    <w:p w:rsidR="00ED070B" w:rsidRPr="00AE7680" w:rsidRDefault="00ED070B" w:rsidP="00ED070B">
      <w:r w:rsidRPr="00AE7680">
        <w:rPr>
          <w:b/>
          <w:bCs/>
        </w:rPr>
        <w:t xml:space="preserve">Максимальная выходная сила тока - </w:t>
      </w:r>
      <w:r w:rsidRPr="00AE7680">
        <w:t>36</w:t>
      </w:r>
    </w:p>
    <w:p w:rsidR="00ED070B" w:rsidRPr="00AE7680" w:rsidRDefault="00ED070B" w:rsidP="00ED070B">
      <w:r w:rsidRPr="00AE7680">
        <w:rPr>
          <w:b/>
          <w:bCs/>
        </w:rPr>
        <w:t xml:space="preserve">Байпас - </w:t>
      </w:r>
      <w:r w:rsidRPr="00AE7680">
        <w:t>Внутренний байпас (с автоматическим или ручным включением)</w:t>
      </w:r>
    </w:p>
    <w:p w:rsidR="00ED070B" w:rsidRPr="00AE7680" w:rsidRDefault="00ED070B" w:rsidP="00ED070B">
      <w:pPr>
        <w:rPr>
          <w:b/>
          <w:u w:val="single"/>
        </w:rPr>
      </w:pPr>
    </w:p>
    <w:p w:rsidR="00ED070B" w:rsidRPr="00AE7680" w:rsidRDefault="00ED070B" w:rsidP="00ED070B">
      <w:pPr>
        <w:rPr>
          <w:b/>
          <w:u w:val="single"/>
        </w:rPr>
      </w:pPr>
      <w:r w:rsidRPr="00AE7680">
        <w:rPr>
          <w:b/>
          <w:u w:val="single"/>
        </w:rPr>
        <w:t>Вход</w:t>
      </w:r>
    </w:p>
    <w:p w:rsidR="00ED070B" w:rsidRPr="00AE7680" w:rsidRDefault="00ED070B" w:rsidP="00ED070B">
      <w:pPr>
        <w:rPr>
          <w:b/>
          <w:u w:val="single"/>
        </w:rPr>
      </w:pPr>
    </w:p>
    <w:p w:rsidR="00ED070B" w:rsidRPr="00AE7680" w:rsidRDefault="00ED070B" w:rsidP="00ED070B">
      <w:r w:rsidRPr="00AE7680">
        <w:rPr>
          <w:b/>
          <w:bCs/>
        </w:rPr>
        <w:t xml:space="preserve">Входная частота - </w:t>
      </w:r>
      <w:r w:rsidRPr="00AE7680">
        <w:t>45 - 65 Гц Автоопределение</w:t>
      </w:r>
    </w:p>
    <w:p w:rsidR="00ED070B" w:rsidRPr="00AE7680" w:rsidRDefault="00ED070B" w:rsidP="00ED070B">
      <w:r w:rsidRPr="00AE7680">
        <w:rPr>
          <w:b/>
          <w:bCs/>
        </w:rPr>
        <w:t xml:space="preserve">Диапазон входного напряжения при работе от сети - </w:t>
      </w:r>
      <w:r w:rsidRPr="00AE7680">
        <w:t>155–276, 290 - 480 3:1В</w:t>
      </w:r>
    </w:p>
    <w:p w:rsidR="00ED070B" w:rsidRPr="00AE7680" w:rsidRDefault="00ED070B" w:rsidP="00ED070B">
      <w:r w:rsidRPr="00AE7680">
        <w:rPr>
          <w:b/>
          <w:bCs/>
        </w:rPr>
        <w:t xml:space="preserve">Эффективность под полной нагрузкой - </w:t>
      </w:r>
      <w:r w:rsidRPr="00AE7680">
        <w:t>90.0 %</w:t>
      </w:r>
    </w:p>
    <w:p w:rsidR="00ED070B" w:rsidRPr="00AE7680" w:rsidRDefault="00ED070B" w:rsidP="00ED070B">
      <w:r w:rsidRPr="00AE7680">
        <w:rPr>
          <w:b/>
          <w:bCs/>
        </w:rPr>
        <w:t xml:space="preserve">Суммарные гармонические искажения на входе - </w:t>
      </w:r>
      <w:r w:rsidRPr="00AE7680">
        <w:t>Менее 7% при полной нагрузке</w:t>
      </w:r>
    </w:p>
    <w:p w:rsidR="00ED070B" w:rsidRPr="00AE7680" w:rsidRDefault="00ED070B" w:rsidP="00ED070B">
      <w:r w:rsidRPr="00AE7680">
        <w:rPr>
          <w:b/>
          <w:bCs/>
        </w:rPr>
        <w:t xml:space="preserve">Другие значения входного напряжения - </w:t>
      </w:r>
      <w:r w:rsidRPr="00AE7680">
        <w:t>220 В, 240 В, 380 В, 415 В</w:t>
      </w:r>
    </w:p>
    <w:p w:rsidR="00ED070B" w:rsidRPr="00AE7680" w:rsidRDefault="00ED070B" w:rsidP="00ED070B">
      <w:r w:rsidRPr="00AE7680">
        <w:rPr>
          <w:b/>
          <w:bCs/>
        </w:rPr>
        <w:t xml:space="preserve">Коэффициент мощности по входу под полной нагрузкой - </w:t>
      </w:r>
      <w:r w:rsidRPr="00AE7680">
        <w:t>0.98</w:t>
      </w:r>
    </w:p>
    <w:p w:rsidR="00ED070B" w:rsidRPr="00AE7680" w:rsidRDefault="00ED070B" w:rsidP="00ED070B"/>
    <w:p w:rsidR="00ED070B" w:rsidRPr="00AE7680" w:rsidRDefault="00ED070B" w:rsidP="00ED070B">
      <w:pPr>
        <w:rPr>
          <w:b/>
          <w:u w:val="single"/>
        </w:rPr>
      </w:pPr>
      <w:r w:rsidRPr="00AE7680">
        <w:rPr>
          <w:b/>
          <w:u w:val="single"/>
        </w:rPr>
        <w:t>Батареи и продолжительность автономной работы</w:t>
      </w:r>
    </w:p>
    <w:p w:rsidR="00ED070B" w:rsidRPr="00AE7680" w:rsidRDefault="00ED070B" w:rsidP="00ED070B">
      <w:pPr>
        <w:rPr>
          <w:b/>
          <w:bCs/>
        </w:rPr>
      </w:pPr>
    </w:p>
    <w:p w:rsidR="00ED070B" w:rsidRPr="00AE7680" w:rsidRDefault="00ED070B" w:rsidP="00ED070B">
      <w:r w:rsidRPr="00AE7680">
        <w:rPr>
          <w:b/>
        </w:rPr>
        <w:t xml:space="preserve">Тип батарей - </w:t>
      </w:r>
      <w:r w:rsidRPr="00AE7680">
        <w:t>Свинцово-кислотная батарея</w:t>
      </w:r>
    </w:p>
    <w:p w:rsidR="00ED070B" w:rsidRPr="00AE7680" w:rsidRDefault="00ED070B" w:rsidP="00ED070B">
      <w:r w:rsidRPr="00AE7680">
        <w:rPr>
          <w:b/>
          <w:bCs/>
        </w:rPr>
        <w:t xml:space="preserve">Предварительно установленные батареи </w:t>
      </w:r>
      <w:r w:rsidRPr="00AE7680">
        <w:t>2</w:t>
      </w:r>
    </w:p>
    <w:p w:rsidR="00ED070B" w:rsidRPr="00AE7680" w:rsidRDefault="00ED070B" w:rsidP="00ED070B">
      <w:r w:rsidRPr="00AE7680">
        <w:rPr>
          <w:b/>
          <w:bCs/>
        </w:rPr>
        <w:t xml:space="preserve">Типовое время перезарядки </w:t>
      </w:r>
      <w:r w:rsidR="00AE7680" w:rsidRPr="00AE7680">
        <w:rPr>
          <w:b/>
          <w:bCs/>
        </w:rPr>
        <w:t>–</w:t>
      </w:r>
      <w:r w:rsidRPr="00AE7680">
        <w:rPr>
          <w:b/>
          <w:bCs/>
        </w:rPr>
        <w:t xml:space="preserve"> </w:t>
      </w:r>
      <w:r w:rsidRPr="00AE7680">
        <w:t>3</w:t>
      </w:r>
      <w:r w:rsidR="00AE7680" w:rsidRPr="00AE7680">
        <w:t xml:space="preserve"> </w:t>
      </w:r>
      <w:r w:rsidRPr="00AE7680">
        <w:t>час</w:t>
      </w:r>
      <w:r w:rsidR="00AE7680" w:rsidRPr="00AE7680">
        <w:t>а</w:t>
      </w:r>
    </w:p>
    <w:p w:rsidR="00ED070B" w:rsidRPr="00AE7680" w:rsidRDefault="00ED070B" w:rsidP="00ED070B">
      <w:r w:rsidRPr="00AE7680">
        <w:rPr>
          <w:b/>
          <w:bCs/>
        </w:rPr>
        <w:t xml:space="preserve">Сменная батарея – </w:t>
      </w:r>
      <w:r w:rsidRPr="00AE7680">
        <w:rPr>
          <w:bCs/>
        </w:rPr>
        <w:t>характеристики указаны ниже</w:t>
      </w:r>
    </w:p>
    <w:p w:rsidR="00ED070B" w:rsidRPr="00AE7680" w:rsidRDefault="00ED070B" w:rsidP="00ED070B">
      <w:r w:rsidRPr="00AE7680">
        <w:rPr>
          <w:b/>
          <w:bCs/>
        </w:rPr>
        <w:t xml:space="preserve">Свободные отсеки для батарей - </w:t>
      </w:r>
      <w:r w:rsidRPr="00AE7680">
        <w:t>2</w:t>
      </w:r>
    </w:p>
    <w:p w:rsidR="00ED070B" w:rsidRPr="00AE7680" w:rsidRDefault="00ED070B" w:rsidP="00ED070B">
      <w:r w:rsidRPr="00AE7680">
        <w:rPr>
          <w:b/>
          <w:bCs/>
        </w:rPr>
        <w:t xml:space="preserve">Ожидаемый срок службы батареи (лет) - </w:t>
      </w:r>
      <w:r w:rsidRPr="00AE7680">
        <w:t>3 - 5</w:t>
      </w:r>
    </w:p>
    <w:p w:rsidR="00ED070B" w:rsidRPr="00AE7680" w:rsidRDefault="00ED070B" w:rsidP="00ED070B">
      <w:r w:rsidRPr="00AE7680">
        <w:rPr>
          <w:b/>
          <w:bCs/>
        </w:rPr>
        <w:t xml:space="preserve">Мощность зарядного устройства (Вт) (Не менее) </w:t>
      </w:r>
      <w:r w:rsidRPr="00AE7680">
        <w:t>574 Ватт</w:t>
      </w:r>
    </w:p>
    <w:p w:rsidR="00ED070B" w:rsidRPr="00AE7680" w:rsidRDefault="00ED070B" w:rsidP="00ED070B">
      <w:r w:rsidRPr="00AE7680">
        <w:rPr>
          <w:b/>
          <w:bCs/>
        </w:rPr>
        <w:t>Возможность увеличения времени автономно работы -</w:t>
      </w:r>
      <w:r w:rsidRPr="00AE7680">
        <w:rPr>
          <w:bCs/>
        </w:rPr>
        <w:t xml:space="preserve"> имеется</w:t>
      </w:r>
    </w:p>
    <w:p w:rsidR="00ED070B" w:rsidRPr="00AE7680" w:rsidRDefault="00ED070B" w:rsidP="00ED070B">
      <w:r w:rsidRPr="00AE7680">
        <w:rPr>
          <w:b/>
          <w:bCs/>
        </w:rPr>
        <w:t>Дополнительное оборудование для увеличения времени автономной работы –</w:t>
      </w:r>
      <w:r w:rsidRPr="00AE7680">
        <w:rPr>
          <w:bCs/>
        </w:rPr>
        <w:t xml:space="preserve"> возможность предусмотрена</w:t>
      </w:r>
    </w:p>
    <w:p w:rsidR="00ED070B" w:rsidRPr="00AE7680" w:rsidRDefault="00ED070B" w:rsidP="00ED070B"/>
    <w:p w:rsidR="00ED070B" w:rsidRPr="00AE7680" w:rsidRDefault="00ED070B" w:rsidP="00ED070B">
      <w:pPr>
        <w:rPr>
          <w:b/>
          <w:u w:val="single"/>
        </w:rPr>
      </w:pPr>
      <w:r w:rsidRPr="00AE7680">
        <w:rPr>
          <w:b/>
          <w:u w:val="single"/>
        </w:rPr>
        <w:t>Коммуникационные средства и средства администрирования</w:t>
      </w:r>
    </w:p>
    <w:p w:rsidR="00ED070B" w:rsidRPr="00AE7680" w:rsidRDefault="00ED070B" w:rsidP="00ED070B">
      <w:pPr>
        <w:rPr>
          <w:b/>
          <w:bCs/>
        </w:rPr>
      </w:pPr>
    </w:p>
    <w:p w:rsidR="00ED070B" w:rsidRPr="00AE7680" w:rsidRDefault="00ED070B" w:rsidP="00ED070B">
      <w:r w:rsidRPr="00AE7680">
        <w:rPr>
          <w:b/>
          <w:bCs/>
        </w:rPr>
        <w:t xml:space="preserve">Интерфейсный порт (ы) - </w:t>
      </w:r>
      <w:r w:rsidRPr="00AE7680">
        <w:rPr>
          <w:lang w:val="en-US"/>
        </w:rPr>
        <w:t>DB</w:t>
      </w:r>
      <w:r w:rsidRPr="00AE7680">
        <w:t xml:space="preserve">-9 </w:t>
      </w:r>
      <w:r w:rsidRPr="00AE7680">
        <w:rPr>
          <w:lang w:val="en-US"/>
        </w:rPr>
        <w:t>RS</w:t>
      </w:r>
      <w:r w:rsidRPr="00AE7680">
        <w:t xml:space="preserve">-232, </w:t>
      </w:r>
      <w:r w:rsidRPr="00AE7680">
        <w:rPr>
          <w:lang w:val="en-US"/>
        </w:rPr>
        <w:t>RJ</w:t>
      </w:r>
      <w:r w:rsidRPr="00AE7680">
        <w:t xml:space="preserve">-45 10/100 </w:t>
      </w:r>
      <w:r w:rsidRPr="00AE7680">
        <w:rPr>
          <w:lang w:val="en-US"/>
        </w:rPr>
        <w:t>Base</w:t>
      </w:r>
      <w:r w:rsidRPr="00AE7680">
        <w:t>-</w:t>
      </w:r>
      <w:r w:rsidRPr="00AE7680">
        <w:rPr>
          <w:lang w:val="en-US"/>
        </w:rPr>
        <w:t>T</w:t>
      </w:r>
      <w:r w:rsidRPr="00AE7680">
        <w:t xml:space="preserve">, </w:t>
      </w:r>
      <w:r w:rsidRPr="00AE7680">
        <w:rPr>
          <w:lang w:val="en-US"/>
        </w:rPr>
        <w:t>Smart</w:t>
      </w:r>
      <w:r w:rsidRPr="00AE7680">
        <w:t>-</w:t>
      </w:r>
      <w:r w:rsidRPr="00AE7680">
        <w:rPr>
          <w:lang w:val="en-US"/>
        </w:rPr>
        <w:t>Slot</w:t>
      </w:r>
    </w:p>
    <w:p w:rsidR="00ED070B" w:rsidRPr="00AE7680" w:rsidRDefault="00ED070B" w:rsidP="00ED070B">
      <w:r w:rsidRPr="00AE7680">
        <w:rPr>
          <w:b/>
          <w:bCs/>
        </w:rPr>
        <w:t xml:space="preserve">Панель управления - </w:t>
      </w:r>
      <w:r w:rsidRPr="00AE7680">
        <w:t>Многофункциональная консоль контроля и управления с жк-индикатором</w:t>
      </w:r>
    </w:p>
    <w:p w:rsidR="00ED070B" w:rsidRPr="00AE7680" w:rsidRDefault="00ED070B" w:rsidP="00ED070B">
      <w:r w:rsidRPr="00AE7680">
        <w:rPr>
          <w:b/>
          <w:bCs/>
        </w:rPr>
        <w:t xml:space="preserve">Звуковой сигнал - </w:t>
      </w:r>
      <w:r w:rsidRPr="00AE7680">
        <w:t>Звуковые и визуальные сигналы с системой приоритетов по степени серьезности</w:t>
      </w:r>
    </w:p>
    <w:p w:rsidR="00ED070B" w:rsidRPr="00AE7680" w:rsidRDefault="00ED070B" w:rsidP="00ED070B">
      <w:r w:rsidRPr="00AE7680">
        <w:rPr>
          <w:b/>
          <w:bCs/>
        </w:rPr>
        <w:t xml:space="preserve">Аварийное отключение питания (EPO) - </w:t>
      </w:r>
      <w:r w:rsidRPr="00AE7680">
        <w:t>Да</w:t>
      </w:r>
    </w:p>
    <w:p w:rsidR="00ED070B" w:rsidRPr="00AE7680" w:rsidRDefault="00ED070B" w:rsidP="00ED070B"/>
    <w:p w:rsidR="00ED070B" w:rsidRPr="00AE7680" w:rsidRDefault="00ED070B" w:rsidP="00ED070B">
      <w:pPr>
        <w:rPr>
          <w:b/>
          <w:u w:val="single"/>
        </w:rPr>
      </w:pPr>
      <w:r w:rsidRPr="00AE7680">
        <w:rPr>
          <w:b/>
          <w:u w:val="single"/>
        </w:rPr>
        <w:t>Физические параметры</w:t>
      </w:r>
    </w:p>
    <w:p w:rsidR="00ED070B" w:rsidRPr="00AE7680" w:rsidRDefault="00ED070B" w:rsidP="00ED070B">
      <w:pPr>
        <w:rPr>
          <w:b/>
          <w:bCs/>
        </w:rPr>
      </w:pPr>
    </w:p>
    <w:p w:rsidR="00ED070B" w:rsidRPr="00AE7680" w:rsidRDefault="00ED070B" w:rsidP="00ED070B">
      <w:r w:rsidRPr="00AE7680">
        <w:rPr>
          <w:b/>
          <w:bCs/>
        </w:rPr>
        <w:t xml:space="preserve">Максимальная высота (не более) - </w:t>
      </w:r>
      <w:r w:rsidRPr="00AE7680">
        <w:t>838MM, 83.8cm</w:t>
      </w:r>
    </w:p>
    <w:p w:rsidR="00ED070B" w:rsidRPr="00AE7680" w:rsidRDefault="00ED070B" w:rsidP="00ED070B">
      <w:r w:rsidRPr="00AE7680">
        <w:rPr>
          <w:b/>
          <w:bCs/>
        </w:rPr>
        <w:t xml:space="preserve">Максимальная ширина (не более) - </w:t>
      </w:r>
      <w:r w:rsidRPr="00AE7680">
        <w:t>472MM, 47.2cm</w:t>
      </w:r>
    </w:p>
    <w:p w:rsidR="00ED070B" w:rsidRPr="00AE7680" w:rsidRDefault="00ED070B" w:rsidP="00ED070B">
      <w:r w:rsidRPr="00AE7680">
        <w:rPr>
          <w:b/>
          <w:bCs/>
        </w:rPr>
        <w:t xml:space="preserve">Максимальная глубина (не более) - </w:t>
      </w:r>
      <w:r w:rsidRPr="00AE7680">
        <w:t>688MM, 68.8cm</w:t>
      </w:r>
    </w:p>
    <w:p w:rsidR="00ED070B" w:rsidRPr="00AE7680" w:rsidRDefault="00ED070B" w:rsidP="00ED070B">
      <w:r w:rsidRPr="00AE7680">
        <w:rPr>
          <w:b/>
          <w:bCs/>
        </w:rPr>
        <w:t xml:space="preserve">Цвет - </w:t>
      </w:r>
      <w:r w:rsidRPr="00AE7680">
        <w:t>Черный, Cеребро</w:t>
      </w:r>
    </w:p>
    <w:p w:rsidR="00ED070B" w:rsidRPr="00AE7680" w:rsidRDefault="00ED070B" w:rsidP="00ED070B"/>
    <w:p w:rsidR="00ED070B" w:rsidRPr="00AE7680" w:rsidRDefault="00ED070B" w:rsidP="00ED070B">
      <w:pPr>
        <w:rPr>
          <w:b/>
          <w:u w:val="single"/>
        </w:rPr>
      </w:pPr>
      <w:r w:rsidRPr="00AE7680">
        <w:rPr>
          <w:b/>
          <w:u w:val="single"/>
        </w:rPr>
        <w:t>Параметры Окружающей среды</w:t>
      </w:r>
    </w:p>
    <w:p w:rsidR="00ED070B" w:rsidRPr="00AE7680" w:rsidRDefault="00ED070B" w:rsidP="00ED070B">
      <w:pPr>
        <w:rPr>
          <w:b/>
          <w:bCs/>
        </w:rPr>
      </w:pPr>
    </w:p>
    <w:p w:rsidR="00ED070B" w:rsidRPr="00AE7680" w:rsidRDefault="00ED070B" w:rsidP="00ED070B">
      <w:r w:rsidRPr="00AE7680">
        <w:rPr>
          <w:b/>
          <w:bCs/>
        </w:rPr>
        <w:t xml:space="preserve">Рабочая температура </w:t>
      </w:r>
      <w:r w:rsidRPr="00AE7680">
        <w:t>0 - 40 °C</w:t>
      </w:r>
    </w:p>
    <w:p w:rsidR="00ED070B" w:rsidRPr="00AE7680" w:rsidRDefault="00ED070B" w:rsidP="00ED070B">
      <w:r w:rsidRPr="00AE7680">
        <w:rPr>
          <w:b/>
          <w:bCs/>
        </w:rPr>
        <w:t xml:space="preserve">Рабочий диапазон относительной влажности - </w:t>
      </w:r>
      <w:r w:rsidRPr="00AE7680">
        <w:t>0 - 95 %</w:t>
      </w:r>
    </w:p>
    <w:p w:rsidR="00ED070B" w:rsidRPr="00AE7680" w:rsidRDefault="00ED070B" w:rsidP="00ED070B">
      <w:r w:rsidRPr="00AE7680">
        <w:rPr>
          <w:b/>
          <w:bCs/>
        </w:rPr>
        <w:t xml:space="preserve">Рабочий диапазон высоты над уровнем моря - </w:t>
      </w:r>
      <w:r w:rsidRPr="00AE7680">
        <w:t>0 - 3048метры</w:t>
      </w:r>
    </w:p>
    <w:p w:rsidR="00ED070B" w:rsidRPr="00AE7680" w:rsidRDefault="00ED070B" w:rsidP="00ED070B">
      <w:r w:rsidRPr="00AE7680">
        <w:rPr>
          <w:b/>
          <w:bCs/>
        </w:rPr>
        <w:t xml:space="preserve">Температура хранения - </w:t>
      </w:r>
      <w:r w:rsidRPr="00AE7680">
        <w:t>-15 - 45 °C</w:t>
      </w:r>
    </w:p>
    <w:p w:rsidR="00ED070B" w:rsidRPr="00AE7680" w:rsidRDefault="00ED070B" w:rsidP="00ED070B">
      <w:r w:rsidRPr="00AE7680">
        <w:rPr>
          <w:b/>
          <w:bCs/>
        </w:rPr>
        <w:t xml:space="preserve">Относительная влажность хранения – </w:t>
      </w:r>
      <w:r w:rsidRPr="00AE7680">
        <w:t>0 - 95 %</w:t>
      </w:r>
    </w:p>
    <w:p w:rsidR="00ED070B" w:rsidRPr="00AE7680" w:rsidRDefault="00ED070B" w:rsidP="00ED070B">
      <w:r w:rsidRPr="00AE7680">
        <w:rPr>
          <w:b/>
          <w:bCs/>
        </w:rPr>
        <w:t xml:space="preserve">Высота над уровнем моря хранения - </w:t>
      </w:r>
      <w:r w:rsidRPr="00AE7680">
        <w:t>0 - 4572метры</w:t>
      </w:r>
    </w:p>
    <w:p w:rsidR="00ED070B" w:rsidRPr="00AE7680" w:rsidRDefault="00ED070B" w:rsidP="00ED070B">
      <w:r w:rsidRPr="00AE7680">
        <w:rPr>
          <w:b/>
          <w:bCs/>
        </w:rPr>
        <w:t xml:space="preserve">Уровень акустического шума на расстоянии 1 м от поверхности устройства - </w:t>
      </w:r>
      <w:r w:rsidRPr="00AE7680">
        <w:t>62.0дБ(А)</w:t>
      </w:r>
    </w:p>
    <w:p w:rsidR="00ED070B" w:rsidRPr="00AE7680" w:rsidRDefault="00ED070B" w:rsidP="00ED070B">
      <w:r w:rsidRPr="00AE7680">
        <w:rPr>
          <w:b/>
          <w:bCs/>
        </w:rPr>
        <w:t xml:space="preserve">Тепловыделение в оперативном режиме - </w:t>
      </w:r>
      <w:r w:rsidRPr="00AE7680">
        <w:t>3707.0BTU/час</w:t>
      </w:r>
    </w:p>
    <w:p w:rsidR="00ED070B" w:rsidRPr="00AE7680" w:rsidRDefault="00ED070B" w:rsidP="00ED070B"/>
    <w:p w:rsidR="00ED070B" w:rsidRPr="00AE7680" w:rsidRDefault="00ED070B" w:rsidP="00ED070B">
      <w:pPr>
        <w:rPr>
          <w:b/>
          <w:u w:val="single"/>
        </w:rPr>
      </w:pPr>
      <w:r w:rsidRPr="00AE7680">
        <w:rPr>
          <w:b/>
          <w:u w:val="single"/>
        </w:rPr>
        <w:t>Соответствие</w:t>
      </w:r>
    </w:p>
    <w:p w:rsidR="00ED070B" w:rsidRPr="00AE7680" w:rsidRDefault="00ED070B" w:rsidP="00ED070B">
      <w:pPr>
        <w:rPr>
          <w:bCs/>
        </w:rPr>
      </w:pPr>
    </w:p>
    <w:p w:rsidR="00ED070B" w:rsidRPr="00AE7680" w:rsidRDefault="00ED070B" w:rsidP="00ED070B">
      <w:r w:rsidRPr="00AE7680">
        <w:rPr>
          <w:b/>
          <w:bCs/>
        </w:rPr>
        <w:t xml:space="preserve">Соответствие требованиям - </w:t>
      </w:r>
      <w:r w:rsidRPr="00AE7680">
        <w:t>C-Tick, CE, EN 50091-1, EN 50091-2, EN 55022 класс A, EN 55024, EN 60950, ГОСТ, МЭК 60950, VDE</w:t>
      </w:r>
    </w:p>
    <w:p w:rsidR="00ED070B" w:rsidRPr="00AE7680" w:rsidRDefault="00ED070B" w:rsidP="00ED070B">
      <w:r w:rsidRPr="00AE7680">
        <w:rPr>
          <w:b/>
          <w:bCs/>
        </w:rPr>
        <w:t xml:space="preserve">Стандартная гарантия </w:t>
      </w:r>
      <w:r w:rsidR="00AE7680" w:rsidRPr="00AE7680">
        <w:rPr>
          <w:b/>
          <w:bCs/>
        </w:rPr>
        <w:t>–</w:t>
      </w:r>
      <w:r w:rsidRPr="00AE7680">
        <w:rPr>
          <w:b/>
          <w:bCs/>
        </w:rPr>
        <w:t xml:space="preserve"> </w:t>
      </w:r>
      <w:r w:rsidR="00AE7680" w:rsidRPr="00AE7680">
        <w:rPr>
          <w:bCs/>
        </w:rPr>
        <w:t>2 года (ремонт или замена)</w:t>
      </w:r>
    </w:p>
    <w:p w:rsidR="00ED070B" w:rsidRPr="00AE7680" w:rsidRDefault="00ED070B" w:rsidP="00ED070B"/>
    <w:p w:rsidR="00ED070B" w:rsidRPr="00AE7680" w:rsidRDefault="00ED070B" w:rsidP="00ED070B">
      <w:pPr>
        <w:rPr>
          <w:b/>
          <w:bCs/>
          <w:u w:val="single"/>
        </w:rPr>
      </w:pPr>
      <w:r w:rsidRPr="00AE7680">
        <w:rPr>
          <w:b/>
          <w:bCs/>
          <w:u w:val="single"/>
        </w:rPr>
        <w:t>Характеристика Сменной батареи</w:t>
      </w:r>
    </w:p>
    <w:p w:rsidR="00ED070B" w:rsidRPr="00AE7680" w:rsidRDefault="00ED070B" w:rsidP="00ED070B"/>
    <w:p w:rsidR="00ED070B" w:rsidRPr="00AE7680" w:rsidRDefault="00ED070B" w:rsidP="00ED070B">
      <w:pPr>
        <w:rPr>
          <w:b/>
          <w:u w:val="single"/>
        </w:rPr>
      </w:pPr>
      <w:r w:rsidRPr="00AE7680">
        <w:rPr>
          <w:b/>
          <w:u w:val="single"/>
        </w:rPr>
        <w:t>Выход</w:t>
      </w:r>
    </w:p>
    <w:p w:rsidR="00ED070B" w:rsidRPr="00AE7680" w:rsidRDefault="00ED070B" w:rsidP="00ED070B">
      <w:pPr>
        <w:rPr>
          <w:b/>
          <w:u w:val="single"/>
        </w:rPr>
      </w:pPr>
    </w:p>
    <w:p w:rsidR="00ED070B" w:rsidRPr="00AE7680" w:rsidRDefault="00ED070B" w:rsidP="00ED070B">
      <w:r w:rsidRPr="00AE7680">
        <w:t>Выходное напряжение батареи - 120 V</w:t>
      </w:r>
    </w:p>
    <w:p w:rsidR="00ED070B" w:rsidRPr="00AE7680" w:rsidRDefault="00ED070B" w:rsidP="00ED070B">
      <w:pPr>
        <w:rPr>
          <w:b/>
          <w:u w:val="single"/>
        </w:rPr>
      </w:pPr>
    </w:p>
    <w:p w:rsidR="00ED070B" w:rsidRPr="00AE7680" w:rsidRDefault="00ED070B" w:rsidP="00ED070B">
      <w:pPr>
        <w:rPr>
          <w:b/>
          <w:u w:val="single"/>
        </w:rPr>
      </w:pPr>
      <w:r w:rsidRPr="00AE7680">
        <w:rPr>
          <w:b/>
          <w:u w:val="single"/>
        </w:rPr>
        <w:t>Характеристики Батареи входящей в комплект ИБП и продолжительность автономной работы</w:t>
      </w:r>
    </w:p>
    <w:p w:rsidR="00ED070B" w:rsidRPr="00AE7680" w:rsidRDefault="00ED070B" w:rsidP="00ED070B"/>
    <w:p w:rsidR="00ED070B" w:rsidRPr="00AE7680" w:rsidRDefault="00ED070B" w:rsidP="00ED070B">
      <w:r w:rsidRPr="00AE7680">
        <w:lastRenderedPageBreak/>
        <w:t>Тип батарей - Свинцово-кислотная батарея</w:t>
      </w:r>
    </w:p>
    <w:p w:rsidR="00ED070B" w:rsidRPr="00AE7680" w:rsidRDefault="00ED070B" w:rsidP="00ED070B">
      <w:r w:rsidRPr="00AE7680">
        <w:t>Монтаж батарей - Закрытый батарейный картридж</w:t>
      </w:r>
    </w:p>
    <w:p w:rsidR="00ED070B" w:rsidRPr="00AE7680" w:rsidRDefault="00ED070B" w:rsidP="00ED070B">
      <w:r w:rsidRPr="00AE7680">
        <w:t>Размещение батарей - Внутренняя батарея</w:t>
      </w:r>
    </w:p>
    <w:p w:rsidR="00ED070B" w:rsidRPr="00AE7680" w:rsidRDefault="00ED070B" w:rsidP="00ED070B">
      <w:r w:rsidRPr="00AE7680">
        <w:t>Ожидаемый срок службы батареи (лет) - 3–5</w:t>
      </w:r>
    </w:p>
    <w:p w:rsidR="00ED070B" w:rsidRPr="00AE7680" w:rsidRDefault="00ED070B" w:rsidP="00ED070B">
      <w:r w:rsidRPr="00AE7680">
        <w:t>Число батарейных блоков на цепочку - 10</w:t>
      </w:r>
    </w:p>
    <w:p w:rsidR="00ED070B" w:rsidRPr="00AE7680" w:rsidRDefault="00ED070B" w:rsidP="00ED070B"/>
    <w:p w:rsidR="00ED070B" w:rsidRPr="00AE7680" w:rsidRDefault="00ED070B" w:rsidP="00ED070B">
      <w:pPr>
        <w:rPr>
          <w:b/>
          <w:u w:val="single"/>
        </w:rPr>
      </w:pPr>
      <w:r w:rsidRPr="00AE7680">
        <w:rPr>
          <w:b/>
          <w:u w:val="single"/>
        </w:rPr>
        <w:t>Физические параметры</w:t>
      </w:r>
    </w:p>
    <w:p w:rsidR="00ED070B" w:rsidRPr="00AE7680" w:rsidRDefault="00ED070B" w:rsidP="00ED070B"/>
    <w:p w:rsidR="00ED070B" w:rsidRPr="00AE7680" w:rsidRDefault="00ED070B" w:rsidP="00ED070B">
      <w:r w:rsidRPr="00AE7680">
        <w:t>Максимальная высота (Не более) - 140MM, 14.0cm</w:t>
      </w:r>
    </w:p>
    <w:p w:rsidR="00ED070B" w:rsidRPr="00AE7680" w:rsidRDefault="00ED070B" w:rsidP="00ED070B">
      <w:r w:rsidRPr="00AE7680">
        <w:t>Максимальная ширина (Не более) - 210MM, 21.0cm</w:t>
      </w:r>
    </w:p>
    <w:p w:rsidR="00ED070B" w:rsidRPr="00AE7680" w:rsidRDefault="00ED070B" w:rsidP="00ED070B">
      <w:r w:rsidRPr="00AE7680">
        <w:t>Максимальная глубина (Не более) - 546MM, 54.6cm</w:t>
      </w:r>
    </w:p>
    <w:p w:rsidR="00ED070B" w:rsidRPr="00AE7680" w:rsidRDefault="00ED070B" w:rsidP="00ED070B"/>
    <w:p w:rsidR="00ED070B" w:rsidRPr="00AE7680" w:rsidRDefault="00ED070B" w:rsidP="00ED070B">
      <w:pPr>
        <w:rPr>
          <w:b/>
          <w:u w:val="single"/>
        </w:rPr>
      </w:pPr>
      <w:r w:rsidRPr="00AE7680">
        <w:rPr>
          <w:b/>
          <w:u w:val="single"/>
        </w:rPr>
        <w:t>Параметры Окружающей среды</w:t>
      </w:r>
    </w:p>
    <w:p w:rsidR="00ED070B" w:rsidRPr="00AE7680" w:rsidRDefault="00ED070B" w:rsidP="00ED070B"/>
    <w:p w:rsidR="00ED070B" w:rsidRPr="00AE7680" w:rsidRDefault="00ED070B" w:rsidP="00ED070B">
      <w:r w:rsidRPr="00AE7680">
        <w:t>Рабочая температура - 0 - 40 °C</w:t>
      </w:r>
    </w:p>
    <w:p w:rsidR="00ED070B" w:rsidRPr="00AE7680" w:rsidRDefault="00ED070B" w:rsidP="00ED070B">
      <w:r w:rsidRPr="00AE7680">
        <w:t>Рабочий диапазон относительной влажности - 0 - 95 %</w:t>
      </w:r>
    </w:p>
    <w:p w:rsidR="00ED070B" w:rsidRPr="00AE7680" w:rsidRDefault="00ED070B" w:rsidP="00ED070B">
      <w:r w:rsidRPr="00AE7680">
        <w:t>Рабочий диапазон высоты над уровнем моря - 0 - 3048метры</w:t>
      </w:r>
    </w:p>
    <w:p w:rsidR="00ED070B" w:rsidRPr="00AE7680" w:rsidRDefault="00ED070B" w:rsidP="00ED070B">
      <w:r w:rsidRPr="00AE7680">
        <w:t>Температура хранения - -15 - 45 °C</w:t>
      </w:r>
    </w:p>
    <w:p w:rsidR="00ED070B" w:rsidRPr="00AE7680" w:rsidRDefault="00ED070B" w:rsidP="00ED070B">
      <w:r w:rsidRPr="00AE7680">
        <w:t>Относительная влажность хранения - 0 - 95 %</w:t>
      </w:r>
    </w:p>
    <w:p w:rsidR="00ED070B" w:rsidRPr="00AE7680" w:rsidRDefault="00ED070B" w:rsidP="00ED070B">
      <w:r w:rsidRPr="00AE7680">
        <w:t>Высота над уровнем моря хранения - 0 - 4572метры</w:t>
      </w:r>
    </w:p>
    <w:p w:rsidR="00ED070B" w:rsidRPr="00AE7680" w:rsidRDefault="00ED070B" w:rsidP="00ED070B">
      <w:pPr>
        <w:rPr>
          <w:b/>
          <w:u w:val="single"/>
        </w:rPr>
      </w:pPr>
    </w:p>
    <w:p w:rsidR="00ED070B" w:rsidRPr="00AE7680" w:rsidRDefault="00ED070B" w:rsidP="00ED070B">
      <w:pPr>
        <w:rPr>
          <w:b/>
          <w:u w:val="single"/>
        </w:rPr>
      </w:pPr>
      <w:r w:rsidRPr="00AE7680">
        <w:rPr>
          <w:b/>
          <w:u w:val="single"/>
        </w:rPr>
        <w:t>Соответствие</w:t>
      </w:r>
    </w:p>
    <w:p w:rsidR="00ED070B" w:rsidRPr="00AE7680" w:rsidRDefault="00ED070B" w:rsidP="00ED070B">
      <w:pPr>
        <w:rPr>
          <w:b/>
          <w:u w:val="single"/>
        </w:rPr>
      </w:pPr>
    </w:p>
    <w:p w:rsidR="00ED070B" w:rsidRPr="00AE7680" w:rsidRDefault="00ED070B" w:rsidP="00ED070B">
      <w:r w:rsidRPr="00AE7680">
        <w:t>Соответствие требованиям - CSA, UL 1778</w:t>
      </w:r>
    </w:p>
    <w:p w:rsidR="00ED070B" w:rsidRPr="00AE7680" w:rsidRDefault="00ED070B" w:rsidP="00ED070B">
      <w:r w:rsidRPr="00AE7680">
        <w:t xml:space="preserve">Стандартная гарантия - </w:t>
      </w:r>
      <w:r w:rsidR="00AE7680" w:rsidRPr="00AE7680">
        <w:t>2 года (ремонт или замена)</w:t>
      </w:r>
    </w:p>
    <w:p w:rsidR="00ED070B" w:rsidRPr="00AE7680" w:rsidRDefault="00ED070B" w:rsidP="00ED070B"/>
    <w:p w:rsidR="00ED070B" w:rsidRPr="00AE7680" w:rsidRDefault="00ED070B" w:rsidP="00ED070B">
      <w:pPr>
        <w:rPr>
          <w:b/>
          <w:u w:val="single"/>
        </w:rPr>
      </w:pPr>
      <w:r w:rsidRPr="00AE7680">
        <w:rPr>
          <w:b/>
          <w:u w:val="single"/>
        </w:rPr>
        <w:t>Дополнительная информация к поставке ИБП</w:t>
      </w:r>
    </w:p>
    <w:p w:rsidR="00ED070B" w:rsidRPr="00ED070B" w:rsidRDefault="00ED070B" w:rsidP="00ED070B">
      <w:r w:rsidRPr="00AE7680">
        <w:t>Возможность выбора конфигурации с внутренним резервированием; Заменяемые в процессе работы модули управления; Заменяемые в процессе работы силовые модули; Автоматический внутренний байпас.</w:t>
      </w:r>
    </w:p>
    <w:p w:rsidR="00550E98" w:rsidRDefault="00550E98" w:rsidP="00550E98">
      <w:pPr>
        <w:pStyle w:val="FR1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550E98" w:rsidRDefault="00550E98" w:rsidP="00550E98">
      <w:pPr>
        <w:pStyle w:val="FR1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550E98" w:rsidRDefault="00550E98" w:rsidP="00550E98">
      <w:pPr>
        <w:pStyle w:val="FR1"/>
        <w:ind w:left="0"/>
        <w:jc w:val="both"/>
        <w:rPr>
          <w:rFonts w:ascii="Times New Roman" w:hAnsi="Times New Roman"/>
          <w:b w:val="0"/>
          <w:sz w:val="24"/>
          <w:szCs w:val="24"/>
        </w:rPr>
      </w:pPr>
    </w:p>
    <w:p w:rsidR="00550E98" w:rsidRPr="00550E98" w:rsidRDefault="00550E98" w:rsidP="00550E98">
      <w:pPr>
        <w:pStyle w:val="FR1"/>
        <w:ind w:left="0"/>
        <w:jc w:val="both"/>
        <w:rPr>
          <w:rFonts w:ascii="Times New Roman" w:hAnsi="Times New Roman"/>
          <w:sz w:val="24"/>
          <w:szCs w:val="24"/>
        </w:rPr>
      </w:pPr>
      <w:r w:rsidRPr="00550E98">
        <w:rPr>
          <w:rFonts w:ascii="Times New Roman" w:hAnsi="Times New Roman"/>
          <w:sz w:val="24"/>
          <w:szCs w:val="24"/>
        </w:rPr>
        <w:t>Поставщик:</w:t>
      </w:r>
      <w:r w:rsidRPr="00550E98">
        <w:rPr>
          <w:rFonts w:ascii="Times New Roman" w:hAnsi="Times New Roman"/>
          <w:sz w:val="24"/>
          <w:szCs w:val="24"/>
        </w:rPr>
        <w:tab/>
      </w:r>
      <w:r w:rsidRPr="00550E98">
        <w:rPr>
          <w:rFonts w:ascii="Times New Roman" w:hAnsi="Times New Roman"/>
          <w:sz w:val="24"/>
          <w:szCs w:val="24"/>
        </w:rPr>
        <w:tab/>
      </w:r>
      <w:r w:rsidRPr="00550E98">
        <w:rPr>
          <w:rFonts w:ascii="Times New Roman" w:hAnsi="Times New Roman"/>
          <w:sz w:val="24"/>
          <w:szCs w:val="24"/>
        </w:rPr>
        <w:tab/>
      </w:r>
      <w:r w:rsidRPr="00550E98">
        <w:rPr>
          <w:rFonts w:ascii="Times New Roman" w:hAnsi="Times New Roman"/>
          <w:sz w:val="24"/>
          <w:szCs w:val="24"/>
        </w:rPr>
        <w:tab/>
      </w:r>
      <w:r w:rsidRPr="00550E98">
        <w:rPr>
          <w:rFonts w:ascii="Times New Roman" w:hAnsi="Times New Roman"/>
          <w:sz w:val="24"/>
          <w:szCs w:val="24"/>
        </w:rPr>
        <w:tab/>
      </w:r>
      <w:r w:rsidRPr="00550E98">
        <w:rPr>
          <w:rFonts w:ascii="Times New Roman" w:hAnsi="Times New Roman"/>
          <w:sz w:val="24"/>
          <w:szCs w:val="24"/>
        </w:rPr>
        <w:tab/>
      </w:r>
      <w:r w:rsidRPr="00550E98">
        <w:rPr>
          <w:rFonts w:ascii="Times New Roman" w:hAnsi="Times New Roman"/>
          <w:sz w:val="24"/>
          <w:szCs w:val="24"/>
        </w:rPr>
        <w:tab/>
        <w:t>Заказчик:</w:t>
      </w:r>
    </w:p>
    <w:p w:rsidR="00550E98" w:rsidRPr="00AE7680" w:rsidRDefault="00550E98" w:rsidP="00550E98">
      <w:pPr>
        <w:pStyle w:val="FR1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AE7680">
        <w:rPr>
          <w:rFonts w:ascii="Times New Roman" w:hAnsi="Times New Roman"/>
          <w:b w:val="0"/>
          <w:sz w:val="24"/>
          <w:szCs w:val="24"/>
        </w:rPr>
        <w:t>Руководитель</w:t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  <w:t xml:space="preserve">                                    Генеральный директор</w:t>
      </w:r>
    </w:p>
    <w:p w:rsidR="00550E98" w:rsidRPr="00AE7680" w:rsidRDefault="00550E98" w:rsidP="00550E98">
      <w:pPr>
        <w:pStyle w:val="FR1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  <w:t xml:space="preserve">                                                АО «НИИМА «Прогресс»</w:t>
      </w:r>
    </w:p>
    <w:p w:rsidR="00550E98" w:rsidRPr="00AE7680" w:rsidRDefault="00550E98" w:rsidP="00550E98">
      <w:pPr>
        <w:pStyle w:val="FR1"/>
        <w:tabs>
          <w:tab w:val="left" w:pos="7200"/>
        </w:tabs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AE7680"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ab/>
      </w:r>
    </w:p>
    <w:p w:rsidR="00550E98" w:rsidRPr="00AE7680" w:rsidRDefault="00550E98" w:rsidP="00550E98">
      <w:pPr>
        <w:pStyle w:val="FR1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AE7680">
        <w:rPr>
          <w:rFonts w:ascii="Times New Roman" w:hAnsi="Times New Roman"/>
          <w:b w:val="0"/>
          <w:sz w:val="24"/>
          <w:szCs w:val="24"/>
        </w:rPr>
        <w:t>__________________ /И.О. Фамилия/</w:t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  <w:t>_______________ /З.К. Кондрашов /</w:t>
      </w:r>
    </w:p>
    <w:p w:rsidR="00550E98" w:rsidRPr="00AE7680" w:rsidRDefault="00550E98" w:rsidP="00550E98">
      <w:pPr>
        <w:pStyle w:val="FR1"/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AE7680">
        <w:rPr>
          <w:rFonts w:ascii="Times New Roman" w:hAnsi="Times New Roman"/>
          <w:b w:val="0"/>
          <w:sz w:val="24"/>
          <w:szCs w:val="24"/>
        </w:rPr>
        <w:t>М.П.</w:t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</w:r>
      <w:r w:rsidRPr="00AE7680">
        <w:rPr>
          <w:rFonts w:ascii="Times New Roman" w:hAnsi="Times New Roman"/>
          <w:b w:val="0"/>
          <w:sz w:val="24"/>
          <w:szCs w:val="24"/>
        </w:rPr>
        <w:tab/>
        <w:t>М.П.</w:t>
      </w:r>
    </w:p>
    <w:p w:rsidR="00ED070B" w:rsidRPr="00EE3BBC" w:rsidRDefault="00ED070B" w:rsidP="00550E98">
      <w:pPr>
        <w:spacing w:after="200" w:line="276" w:lineRule="auto"/>
        <w:jc w:val="left"/>
      </w:pPr>
    </w:p>
    <w:sectPr w:rsidR="00ED070B" w:rsidRPr="00EE3BBC" w:rsidSect="00B9365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06B" w:rsidRDefault="006C006B" w:rsidP="00B9365D">
      <w:pPr>
        <w:spacing w:after="0"/>
      </w:pPr>
      <w:r>
        <w:separator/>
      </w:r>
    </w:p>
  </w:endnote>
  <w:endnote w:type="continuationSeparator" w:id="0">
    <w:p w:rsidR="006C006B" w:rsidRDefault="006C006B" w:rsidP="00B936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279345"/>
      <w:docPartObj>
        <w:docPartGallery w:val="Page Numbers (Bottom of Page)"/>
        <w:docPartUnique/>
      </w:docPartObj>
    </w:sdtPr>
    <w:sdtEndPr/>
    <w:sdtContent>
      <w:p w:rsidR="00311530" w:rsidRDefault="0031153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C52">
          <w:rPr>
            <w:noProof/>
          </w:rPr>
          <w:t>3</w:t>
        </w:r>
        <w:r>
          <w:fldChar w:fldCharType="end"/>
        </w:r>
      </w:p>
    </w:sdtContent>
  </w:sdt>
  <w:p w:rsidR="00311530" w:rsidRDefault="0031153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06B" w:rsidRDefault="006C006B" w:rsidP="00B9365D">
      <w:pPr>
        <w:spacing w:after="0"/>
      </w:pPr>
      <w:r>
        <w:separator/>
      </w:r>
    </w:p>
  </w:footnote>
  <w:footnote w:type="continuationSeparator" w:id="0">
    <w:p w:rsidR="006C006B" w:rsidRDefault="006C006B" w:rsidP="00B936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5D" w:rsidRDefault="00B9365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4E"/>
    <w:rsid w:val="000031C3"/>
    <w:rsid w:val="00013585"/>
    <w:rsid w:val="00022891"/>
    <w:rsid w:val="000236A5"/>
    <w:rsid w:val="00063221"/>
    <w:rsid w:val="000A240B"/>
    <w:rsid w:val="000E502C"/>
    <w:rsid w:val="00105FB6"/>
    <w:rsid w:val="001362C7"/>
    <w:rsid w:val="00147968"/>
    <w:rsid w:val="001B1AFA"/>
    <w:rsid w:val="001B5D5E"/>
    <w:rsid w:val="001C5B43"/>
    <w:rsid w:val="00216B73"/>
    <w:rsid w:val="00217652"/>
    <w:rsid w:val="00250E72"/>
    <w:rsid w:val="00255F20"/>
    <w:rsid w:val="00265BE5"/>
    <w:rsid w:val="0026759D"/>
    <w:rsid w:val="002C1806"/>
    <w:rsid w:val="00311530"/>
    <w:rsid w:val="0033164E"/>
    <w:rsid w:val="003772CB"/>
    <w:rsid w:val="00381A64"/>
    <w:rsid w:val="00390412"/>
    <w:rsid w:val="003B0A94"/>
    <w:rsid w:val="003C1650"/>
    <w:rsid w:val="003C6E14"/>
    <w:rsid w:val="003D08F0"/>
    <w:rsid w:val="003D1D54"/>
    <w:rsid w:val="00481812"/>
    <w:rsid w:val="00483BE9"/>
    <w:rsid w:val="004C1BDC"/>
    <w:rsid w:val="004C356A"/>
    <w:rsid w:val="00533A81"/>
    <w:rsid w:val="00550E98"/>
    <w:rsid w:val="005915A0"/>
    <w:rsid w:val="005A31DA"/>
    <w:rsid w:val="005D6314"/>
    <w:rsid w:val="005F3424"/>
    <w:rsid w:val="006103DD"/>
    <w:rsid w:val="00647C77"/>
    <w:rsid w:val="00660A2F"/>
    <w:rsid w:val="006764C4"/>
    <w:rsid w:val="0068176C"/>
    <w:rsid w:val="006836E7"/>
    <w:rsid w:val="00685CEB"/>
    <w:rsid w:val="00692FEE"/>
    <w:rsid w:val="00694505"/>
    <w:rsid w:val="0069492C"/>
    <w:rsid w:val="006C006B"/>
    <w:rsid w:val="006D1C52"/>
    <w:rsid w:val="00715A1B"/>
    <w:rsid w:val="00756697"/>
    <w:rsid w:val="007A1EF8"/>
    <w:rsid w:val="007B6768"/>
    <w:rsid w:val="007C2758"/>
    <w:rsid w:val="007E5102"/>
    <w:rsid w:val="00807026"/>
    <w:rsid w:val="00823902"/>
    <w:rsid w:val="008F62DA"/>
    <w:rsid w:val="0095041A"/>
    <w:rsid w:val="00954FF5"/>
    <w:rsid w:val="0096782F"/>
    <w:rsid w:val="0097791D"/>
    <w:rsid w:val="00986E93"/>
    <w:rsid w:val="009A3DA8"/>
    <w:rsid w:val="009A7F77"/>
    <w:rsid w:val="009B0A56"/>
    <w:rsid w:val="009D7501"/>
    <w:rsid w:val="00A05409"/>
    <w:rsid w:val="00A7385A"/>
    <w:rsid w:val="00AD4B25"/>
    <w:rsid w:val="00AE7680"/>
    <w:rsid w:val="00AF2E4C"/>
    <w:rsid w:val="00B03862"/>
    <w:rsid w:val="00B30778"/>
    <w:rsid w:val="00B67B8A"/>
    <w:rsid w:val="00B9365D"/>
    <w:rsid w:val="00BA3C3F"/>
    <w:rsid w:val="00BD4F74"/>
    <w:rsid w:val="00C075E1"/>
    <w:rsid w:val="00C45B81"/>
    <w:rsid w:val="00C64ECC"/>
    <w:rsid w:val="00C659BD"/>
    <w:rsid w:val="00C67233"/>
    <w:rsid w:val="00CB0F18"/>
    <w:rsid w:val="00CB3356"/>
    <w:rsid w:val="00CD2EF6"/>
    <w:rsid w:val="00D72D28"/>
    <w:rsid w:val="00D75382"/>
    <w:rsid w:val="00DA24AA"/>
    <w:rsid w:val="00DB0378"/>
    <w:rsid w:val="00DC0C85"/>
    <w:rsid w:val="00DD2FAF"/>
    <w:rsid w:val="00DE3115"/>
    <w:rsid w:val="00DE3BF0"/>
    <w:rsid w:val="00DE4058"/>
    <w:rsid w:val="00E13D38"/>
    <w:rsid w:val="00E265B8"/>
    <w:rsid w:val="00E42857"/>
    <w:rsid w:val="00E53F91"/>
    <w:rsid w:val="00E643BE"/>
    <w:rsid w:val="00E912D9"/>
    <w:rsid w:val="00EB78D5"/>
    <w:rsid w:val="00ED070B"/>
    <w:rsid w:val="00ED12B8"/>
    <w:rsid w:val="00EE3BBC"/>
    <w:rsid w:val="00F05895"/>
    <w:rsid w:val="00F0732C"/>
    <w:rsid w:val="00F20D06"/>
    <w:rsid w:val="00F25AEF"/>
    <w:rsid w:val="00F42ED2"/>
    <w:rsid w:val="00F512DB"/>
    <w:rsid w:val="00F75A05"/>
    <w:rsid w:val="00F81725"/>
    <w:rsid w:val="00F9130E"/>
    <w:rsid w:val="00FA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3FD9D-5D73-4821-9FAE-796F2FBB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70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164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33164E"/>
    <w:pPr>
      <w:widowControl w:val="0"/>
      <w:spacing w:after="0" w:line="240" w:lineRule="auto"/>
      <w:ind w:left="2080"/>
    </w:pPr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paragraph" w:customStyle="1" w:styleId="Normal1">
    <w:name w:val="Normal1"/>
    <w:rsid w:val="003316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Без интервала Знак1"/>
    <w:rsid w:val="0033164E"/>
    <w:rPr>
      <w:sz w:val="24"/>
      <w:szCs w:val="22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9A3DA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D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9365D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936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9365D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936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1117-F550-4772-8C2A-E31ED135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v.vlasenko</dc:creator>
  <cp:lastModifiedBy>Православнов Денис Александрович</cp:lastModifiedBy>
  <cp:revision>7</cp:revision>
  <cp:lastPrinted>2021-08-26T07:51:00Z</cp:lastPrinted>
  <dcterms:created xsi:type="dcterms:W3CDTF">2021-08-25T14:50:00Z</dcterms:created>
  <dcterms:modified xsi:type="dcterms:W3CDTF">2021-08-26T10:53:00Z</dcterms:modified>
</cp:coreProperties>
</file>