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68" w:rsidRDefault="00670968" w:rsidP="00D95E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0968" w:rsidRDefault="00670968" w:rsidP="00D95E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721" w:rsidRPr="003E1721" w:rsidRDefault="003E1721" w:rsidP="003E1721">
      <w:pPr>
        <w:widowControl w:val="0"/>
        <w:spacing w:after="130" w:line="220" w:lineRule="exact"/>
        <w:ind w:left="100"/>
        <w:jc w:val="center"/>
        <w:rPr>
          <w:rFonts w:ascii="Times New Roman" w:hAnsi="Times New Roman"/>
          <w:b/>
          <w:bCs/>
          <w:color w:val="000000"/>
          <w:lang w:bidi="ru-RU"/>
        </w:rPr>
      </w:pPr>
      <w:r w:rsidRPr="003E1721">
        <w:rPr>
          <w:rFonts w:ascii="Times New Roman" w:hAnsi="Times New Roman"/>
          <w:b/>
          <w:bCs/>
          <w:color w:val="000000"/>
          <w:lang w:bidi="ru-RU"/>
        </w:rPr>
        <w:t>ЗАДАНИЕ</w:t>
      </w:r>
    </w:p>
    <w:p w:rsidR="003E1721" w:rsidRPr="00212BA8" w:rsidRDefault="003E1721" w:rsidP="003E1721">
      <w:pPr>
        <w:widowControl w:val="0"/>
        <w:spacing w:after="0" w:line="289" w:lineRule="exact"/>
        <w:ind w:left="10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2BA8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 xml:space="preserve">на проведение научно-технического сопровождения </w:t>
      </w:r>
      <w:r w:rsidR="008704E4" w:rsidRPr="00A43D93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разработки (корректировки) </w:t>
      </w:r>
      <w:r w:rsidR="008704E4" w:rsidRPr="008704E4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 xml:space="preserve">проектной документации по объекту </w:t>
      </w:r>
      <w:r w:rsidRPr="00212BA8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уникального</w:t>
      </w:r>
      <w:r w:rsidRPr="00212BA8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br/>
        <w:t>сооружения - сухого дока, в составе объекта:</w:t>
      </w:r>
    </w:p>
    <w:p w:rsidR="003E1721" w:rsidRPr="00212BA8" w:rsidRDefault="003E1721" w:rsidP="003E1721">
      <w:pPr>
        <w:widowControl w:val="0"/>
        <w:spacing w:after="0" w:line="289" w:lineRule="exact"/>
        <w:ind w:left="10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2BA8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«Создание судостроительного комплекса «Звезда».</w:t>
      </w:r>
    </w:p>
    <w:p w:rsidR="003E1721" w:rsidRPr="00212BA8" w:rsidRDefault="003E1721" w:rsidP="003E1721">
      <w:pPr>
        <w:widowControl w:val="0"/>
        <w:spacing w:after="0" w:line="289" w:lineRule="exact"/>
        <w:ind w:left="100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2BA8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 xml:space="preserve">II очередь строительства. Сухой док и достроечные цеха». </w:t>
      </w:r>
      <w:r w:rsidR="00A51684" w:rsidRPr="00212BA8">
        <w:rPr>
          <w:rFonts w:ascii="Times New Roman" w:hAnsi="Times New Roman"/>
          <w:color w:val="000000"/>
          <w:sz w:val="24"/>
          <w:szCs w:val="24"/>
          <w:u w:val="single"/>
          <w:lang w:val="en-US" w:bidi="ru-RU"/>
        </w:rPr>
        <w:t>I-</w:t>
      </w:r>
      <w:r w:rsidRPr="00212BA8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III этап</w:t>
      </w:r>
      <w:r w:rsidR="00A51684" w:rsidRPr="00212BA8">
        <w:rPr>
          <w:rFonts w:ascii="Times New Roman" w:hAnsi="Times New Roman"/>
          <w:color w:val="000000"/>
          <w:sz w:val="24"/>
          <w:szCs w:val="24"/>
          <w:u w:val="single"/>
          <w:lang w:bidi="ru-RU"/>
        </w:rPr>
        <w:t>ы</w:t>
      </w:r>
    </w:p>
    <w:p w:rsidR="001D1859" w:rsidRPr="001D1859" w:rsidRDefault="001D1859" w:rsidP="001D1859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"/>
        <w:gridCol w:w="576"/>
        <w:gridCol w:w="2493"/>
        <w:gridCol w:w="1521"/>
        <w:gridCol w:w="2076"/>
        <w:gridCol w:w="2349"/>
        <w:gridCol w:w="107"/>
      </w:tblGrid>
      <w:tr w:rsidR="002B4CF4" w:rsidRPr="00BD4FE0" w:rsidTr="002B4CF4">
        <w:trPr>
          <w:gridBefore w:val="1"/>
          <w:gridAfter w:val="1"/>
          <w:wBefore w:w="119" w:type="pct"/>
          <w:wAfter w:w="57" w:type="pct"/>
          <w:trHeight w:val="661"/>
        </w:trPr>
        <w:tc>
          <w:tcPr>
            <w:tcW w:w="308" w:type="pct"/>
            <w:vAlign w:val="center"/>
          </w:tcPr>
          <w:p w:rsidR="002B4CF4" w:rsidRPr="00705256" w:rsidRDefault="002B4CF4" w:rsidP="002F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5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34" w:type="pct"/>
            <w:vAlign w:val="center"/>
          </w:tcPr>
          <w:p w:rsidR="002B4CF4" w:rsidRPr="00705256" w:rsidRDefault="002B4CF4" w:rsidP="002F4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256">
              <w:rPr>
                <w:rFonts w:ascii="Times New Roman" w:hAnsi="Times New Roman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182" w:type="pct"/>
            <w:gridSpan w:val="3"/>
            <w:vAlign w:val="center"/>
          </w:tcPr>
          <w:p w:rsidR="002B4CF4" w:rsidRPr="00705256" w:rsidRDefault="002B4CF4" w:rsidP="002F495B">
            <w:pPr>
              <w:widowControl w:val="0"/>
              <w:suppressAutoHyphens/>
              <w:spacing w:line="240" w:lineRule="auto"/>
              <w:ind w:firstLine="262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705256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Содержание требований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  <w:trHeight w:val="567"/>
        </w:trPr>
        <w:tc>
          <w:tcPr>
            <w:tcW w:w="308" w:type="pct"/>
            <w:vAlign w:val="center"/>
          </w:tcPr>
          <w:p w:rsidR="002B4CF4" w:rsidRPr="005C4D79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5C4D79" w:rsidRDefault="002B4CF4" w:rsidP="002F49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/>
                <w:sz w:val="24"/>
                <w:szCs w:val="24"/>
              </w:rPr>
              <w:t>НТС</w:t>
            </w:r>
          </w:p>
        </w:tc>
        <w:tc>
          <w:tcPr>
            <w:tcW w:w="3182" w:type="pct"/>
            <w:gridSpan w:val="3"/>
            <w:vAlign w:val="center"/>
          </w:tcPr>
          <w:p w:rsidR="002B4CF4" w:rsidRPr="005C4D79" w:rsidRDefault="003E1721" w:rsidP="0096566C">
            <w:pPr>
              <w:pStyle w:val="a9"/>
              <w:widowControl w:val="0"/>
              <w:tabs>
                <w:tab w:val="left" w:pos="459"/>
              </w:tabs>
              <w:suppressAutoHyphens/>
              <w:spacing w:before="60"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3E1721">
              <w:rPr>
                <w:rFonts w:ascii="Times New Roman" w:hAnsi="Times New Roman"/>
                <w:sz w:val="24"/>
                <w:szCs w:val="24"/>
                <w:lang w:eastAsia="x-none"/>
              </w:rPr>
              <w:t>Задание на проектирование. ГОСТ 27751-2014 п.10.5</w:t>
            </w:r>
          </w:p>
        </w:tc>
      </w:tr>
      <w:tr w:rsidR="00FA1959" w:rsidRPr="00BD4FE0" w:rsidTr="002B4CF4">
        <w:trPr>
          <w:gridBefore w:val="1"/>
          <w:gridAfter w:val="1"/>
          <w:wBefore w:w="119" w:type="pct"/>
          <w:wAfter w:w="57" w:type="pct"/>
          <w:trHeight w:val="567"/>
        </w:trPr>
        <w:tc>
          <w:tcPr>
            <w:tcW w:w="308" w:type="pct"/>
            <w:vAlign w:val="center"/>
          </w:tcPr>
          <w:p w:rsidR="00FA1959" w:rsidRPr="005C4D79" w:rsidRDefault="00FA1959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FA1959" w:rsidRPr="005C4D79" w:rsidRDefault="00FA1959" w:rsidP="002F49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Застройщик </w:t>
            </w:r>
          </w:p>
        </w:tc>
        <w:tc>
          <w:tcPr>
            <w:tcW w:w="3182" w:type="pct"/>
            <w:gridSpan w:val="3"/>
            <w:vAlign w:val="center"/>
          </w:tcPr>
          <w:p w:rsidR="00FA1959" w:rsidRPr="003E1721" w:rsidRDefault="00FA1959" w:rsidP="0096566C">
            <w:pPr>
              <w:pStyle w:val="a9"/>
              <w:widowControl w:val="0"/>
              <w:tabs>
                <w:tab w:val="left" w:pos="459"/>
              </w:tabs>
              <w:suppressAutoHyphens/>
              <w:spacing w:before="60" w:after="0" w:line="240" w:lineRule="auto"/>
              <w:ind w:left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ООО «ССК «Звезда»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2B4CF4" w:rsidRPr="00705256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5C4D79" w:rsidRDefault="002B4CF4" w:rsidP="002F495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2B4CF4" w:rsidRPr="005C4D79" w:rsidRDefault="00AA4333" w:rsidP="002F495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ДПИ «Востокпроектверфь»</w:t>
            </w:r>
            <w:r w:rsidR="002B4CF4" w:rsidRPr="005C4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  <w:trHeight w:val="567"/>
        </w:trPr>
        <w:tc>
          <w:tcPr>
            <w:tcW w:w="308" w:type="pct"/>
            <w:vAlign w:val="center"/>
          </w:tcPr>
          <w:p w:rsidR="002B4CF4" w:rsidRPr="00705256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5C4D79" w:rsidRDefault="002B4CF4" w:rsidP="002F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2B4CF4" w:rsidRPr="005C4D79" w:rsidRDefault="00FA1959" w:rsidP="002F4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  <w:trHeight w:val="567"/>
        </w:trPr>
        <w:tc>
          <w:tcPr>
            <w:tcW w:w="308" w:type="pct"/>
            <w:vAlign w:val="center"/>
          </w:tcPr>
          <w:p w:rsidR="002B4CF4" w:rsidRPr="00705256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5C4D79" w:rsidRDefault="002B4CF4" w:rsidP="002F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2B4CF4" w:rsidRPr="005C4D79" w:rsidRDefault="002B4CF4" w:rsidP="002F49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Внебюджетные средства (собственные средства)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2B4CF4" w:rsidRPr="00705256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5C4D79" w:rsidRDefault="002B4CF4" w:rsidP="002F4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Район пункт и площадка строительства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2B4CF4" w:rsidRPr="005C4D79" w:rsidRDefault="002B4CF4" w:rsidP="002F49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Территория городской округ Большой Камень, Приморский край на восточном побережье Уссурийского залива, акватория бухты Большого Камня.</w:t>
            </w:r>
          </w:p>
          <w:p w:rsidR="002B4CF4" w:rsidRDefault="002B4CF4" w:rsidP="002F49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 xml:space="preserve">Наименование и код водохозяйственного участка: бухта Большого Камня, </w:t>
            </w:r>
            <w:proofErr w:type="gramStart"/>
            <w:r w:rsidRPr="005C4D79">
              <w:rPr>
                <w:rFonts w:ascii="Times New Roman" w:hAnsi="Times New Roman"/>
                <w:sz w:val="24"/>
                <w:szCs w:val="24"/>
              </w:rPr>
              <w:t>расположенная  в</w:t>
            </w:r>
            <w:proofErr w:type="gramEnd"/>
            <w:r w:rsidRPr="005C4D79">
              <w:rPr>
                <w:rFonts w:ascii="Times New Roman" w:hAnsi="Times New Roman"/>
                <w:sz w:val="24"/>
                <w:szCs w:val="24"/>
              </w:rPr>
              <w:t xml:space="preserve"> Уссурийском заливе Японского моря. </w:t>
            </w:r>
          </w:p>
          <w:p w:rsidR="002B4CF4" w:rsidRPr="005C4D79" w:rsidRDefault="002B4CF4" w:rsidP="002F495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Наименование и код водохозяйственного участка: Амурский бассейновый округ. Бассейны рек Японского моря. Реки бассейна Японского моря от восточной границы бассейна реки Партизанская до восточной границы бассейна реки Раздольная, 20.04.00.003.</w:t>
            </w:r>
          </w:p>
          <w:p w:rsidR="002B4CF4" w:rsidRPr="005C4D79" w:rsidRDefault="002B4CF4" w:rsidP="002F4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Акватория ограничена с востока, юга, юго-запада проектируемыми сооружениями передаточного причала, мелководной набережной, южной набережной, глубоководного пирса, грузовой набережной, достроечных набережных №1, №2, №3.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2B4CF4" w:rsidRPr="00705256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2414D7" w:rsidRDefault="002B4CF4" w:rsidP="002F495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2B4CF4" w:rsidRPr="000E55F3" w:rsidRDefault="002B4CF4" w:rsidP="002F495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55F3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2B4CF4" w:rsidRPr="005C4D79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5C4D79" w:rsidRDefault="002B4CF4" w:rsidP="002F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Этапы строительства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Создание судостроительного комплекса «Звезда II очередь строительства. Сухой док и достроечные цеха»: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I - III</w:t>
            </w:r>
            <w:r w:rsidRPr="00212BA8">
              <w:rPr>
                <w:rFonts w:ascii="Times New Roman" w:hAnsi="Times New Roman"/>
                <w:sz w:val="24"/>
                <w:szCs w:val="24"/>
              </w:rPr>
              <w:tab/>
              <w:t>этап строительства.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IV</w:t>
            </w:r>
            <w:r w:rsidRPr="00212BA8">
              <w:rPr>
                <w:rFonts w:ascii="Times New Roman" w:hAnsi="Times New Roman"/>
                <w:sz w:val="24"/>
                <w:szCs w:val="24"/>
              </w:rPr>
              <w:tab/>
              <w:t>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Первоочередные достроечные цеха;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V</w:t>
            </w:r>
            <w:r w:rsidRPr="00212BA8">
              <w:rPr>
                <w:rFonts w:ascii="Times New Roman" w:hAnsi="Times New Roman"/>
                <w:sz w:val="24"/>
                <w:szCs w:val="24"/>
              </w:rPr>
              <w:tab/>
              <w:t>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Цеха насыщения блоков;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VI</w:t>
            </w:r>
            <w:r w:rsidRPr="00212BA8">
              <w:rPr>
                <w:rFonts w:ascii="Times New Roman" w:hAnsi="Times New Roman"/>
                <w:sz w:val="24"/>
                <w:szCs w:val="24"/>
              </w:rPr>
              <w:tab/>
              <w:t>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lastRenderedPageBreak/>
              <w:t>Дноуглубление акватории бухты Большого Камня;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VII 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 xml:space="preserve">Строительство автотранспортного цеха; 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VIII 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Окрасочные цеха;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IX 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Цеха обеспечения строительства судов LNGC;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X 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Вспомогательные цеха;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XI 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Цеха оффшорных конструкций;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XII 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Медицинский диагностический центр;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ХIII этап строительства: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Достроечная набережная № 4.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XIV этап строительства:</w:t>
            </w:r>
          </w:p>
          <w:p w:rsidR="002B4CF4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Центр профессиональной подготовки.</w:t>
            </w:r>
          </w:p>
          <w:p w:rsidR="00212BA8" w:rsidRPr="00212BA8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2BA8" w:rsidRPr="005C4D79" w:rsidRDefault="00212BA8" w:rsidP="0021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Fonts w:ascii="Times New Roman" w:hAnsi="Times New Roman"/>
                <w:sz w:val="24"/>
                <w:szCs w:val="24"/>
              </w:rPr>
              <w:t>Состав этапа, необходимость обеспечения объектов  компрессорными подстанциями, инженерными сетями и сооружениями на них, элементами благоустройства и озеленения, а так же дорогами, проездами уточняется в процессе проектирования.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  <w:trHeight w:val="567"/>
        </w:trPr>
        <w:tc>
          <w:tcPr>
            <w:tcW w:w="308" w:type="pct"/>
            <w:vAlign w:val="center"/>
          </w:tcPr>
          <w:p w:rsidR="002B4CF4" w:rsidRPr="005C4D79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5C4D79" w:rsidRDefault="002B4CF4" w:rsidP="002F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2B4CF4" w:rsidRPr="005C4D79" w:rsidRDefault="000A3DF7" w:rsidP="003E1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1721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  <w:trHeight w:val="567"/>
        </w:trPr>
        <w:tc>
          <w:tcPr>
            <w:tcW w:w="308" w:type="pct"/>
            <w:vAlign w:val="center"/>
          </w:tcPr>
          <w:p w:rsidR="002B4CF4" w:rsidRPr="005C4D79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49783C" w:rsidRDefault="002B4CF4" w:rsidP="002F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2B4CF4" w:rsidRPr="001F1153" w:rsidRDefault="003E1721" w:rsidP="002F495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1721">
              <w:rPr>
                <w:rFonts w:ascii="Times New Roman" w:hAnsi="Times New Roman"/>
                <w:sz w:val="24"/>
                <w:szCs w:val="24"/>
              </w:rPr>
              <w:t>45 календарных дней</w:t>
            </w:r>
          </w:p>
        </w:tc>
      </w:tr>
      <w:tr w:rsidR="002B4CF4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2B4CF4" w:rsidRPr="00705256" w:rsidRDefault="002B4CF4" w:rsidP="002F495B">
            <w:pPr>
              <w:pStyle w:val="a9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pct"/>
            <w:vAlign w:val="center"/>
          </w:tcPr>
          <w:p w:rsidR="002B4CF4" w:rsidRPr="005C4D79" w:rsidRDefault="002B4CF4" w:rsidP="002F4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D79">
              <w:rPr>
                <w:rFonts w:ascii="Times New Roman" w:hAnsi="Times New Roman"/>
                <w:sz w:val="24"/>
                <w:szCs w:val="24"/>
              </w:rPr>
              <w:t>Особые условия для строительства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2B4CF4" w:rsidRPr="000E1785" w:rsidRDefault="000E1785" w:rsidP="000E1785">
            <w:pPr>
              <w:spacing w:before="60" w:after="0" w:line="240" w:lineRule="auto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8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 xml:space="preserve">По карте климатический районирования в соответствии с СП 131.13330.2012, территория для строительства относится к зоне </w:t>
            </w:r>
            <w:r w:rsidR="002B4CF4" w:rsidRPr="000E178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B4CF4" w:rsidRPr="000E1785" w:rsidRDefault="000E1785" w:rsidP="000E1785">
            <w:pPr>
              <w:spacing w:before="60" w:after="0" w:line="240" w:lineRule="auto"/>
              <w:ind w:left="32"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 xml:space="preserve">Ветровая нагрузка – </w:t>
            </w:r>
            <w:r w:rsidR="002B4CF4" w:rsidRPr="000E178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 xml:space="preserve"> район (карта) </w:t>
            </w:r>
            <w:r w:rsidR="002B4CF4" w:rsidRPr="000E1785">
              <w:rPr>
                <w:rFonts w:ascii="Times New Roman" w:hAnsi="Times New Roman"/>
                <w:sz w:val="24"/>
                <w:szCs w:val="24"/>
                <w:lang w:val="en-US"/>
              </w:rPr>
              <w:t>Wok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 xml:space="preserve"> Па (кг/см</w:t>
            </w:r>
            <w:r w:rsidR="002B4CF4" w:rsidRPr="000E17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>) – 1,2 (120).</w:t>
            </w:r>
          </w:p>
          <w:p w:rsidR="002B4CF4" w:rsidRPr="000E1785" w:rsidRDefault="000E1785" w:rsidP="000E1785">
            <w:pPr>
              <w:spacing w:before="60" w:after="0" w:line="240" w:lineRule="auto"/>
              <w:ind w:left="32"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10.3. 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>Сейсмичность района строительства принять по картам А(ПЗ), В(МРЗ) ОСР-2015 (СП14.13330.2014).</w:t>
            </w:r>
          </w:p>
          <w:p w:rsidR="002B4CF4" w:rsidRPr="000E1785" w:rsidRDefault="000E1785" w:rsidP="000E1785">
            <w:pPr>
              <w:spacing w:before="60" w:after="0" w:line="240" w:lineRule="auto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10.4. 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 xml:space="preserve">Сейсмичность площадки строительства определяется с учетом </w:t>
            </w:r>
            <w:proofErr w:type="spellStart"/>
            <w:r w:rsidR="002B4CF4" w:rsidRPr="000E1785">
              <w:rPr>
                <w:rFonts w:ascii="Times New Roman" w:hAnsi="Times New Roman"/>
                <w:sz w:val="24"/>
                <w:szCs w:val="24"/>
              </w:rPr>
              <w:t>микросейсморайонирования</w:t>
            </w:r>
            <w:proofErr w:type="spellEnd"/>
            <w:r w:rsidR="002B4CF4" w:rsidRPr="000E17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CF4" w:rsidRPr="000E1785" w:rsidRDefault="000E1785" w:rsidP="000E1785">
            <w:pPr>
              <w:spacing w:before="60" w:after="0" w:line="240" w:lineRule="auto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 xml:space="preserve"> В соответствии с ГОСТ 27751-2014 Надежность строительных конструкций и оснований, класс сооружения КС-3. Уровень ответственности – повышенный.</w:t>
            </w:r>
          </w:p>
          <w:p w:rsidR="002B4CF4" w:rsidRPr="000E1785" w:rsidRDefault="000E1785" w:rsidP="000E1785">
            <w:pPr>
              <w:spacing w:before="60" w:after="0" w:line="240" w:lineRule="auto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</w:t>
            </w:r>
            <w:r w:rsidR="002B4CF4" w:rsidRPr="000E1785">
              <w:rPr>
                <w:rFonts w:ascii="Times New Roman" w:hAnsi="Times New Roman"/>
                <w:sz w:val="24"/>
                <w:szCs w:val="24"/>
              </w:rPr>
              <w:t xml:space="preserve"> Сухой док является уникальным объектом.</w:t>
            </w:r>
          </w:p>
        </w:tc>
      </w:tr>
      <w:tr w:rsidR="003E1721" w:rsidRPr="000A3DF7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3E1721" w:rsidRPr="00BB66F5" w:rsidRDefault="003E1721" w:rsidP="003E1721">
            <w:pPr>
              <w:spacing w:before="120" w:after="12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4" w:type="pct"/>
            <w:vAlign w:val="center"/>
          </w:tcPr>
          <w:p w:rsidR="003E1721" w:rsidRPr="005C4D79" w:rsidRDefault="003E1721" w:rsidP="003E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721">
              <w:rPr>
                <w:rFonts w:ascii="Times New Roman" w:hAnsi="Times New Roman"/>
                <w:sz w:val="24"/>
                <w:szCs w:val="24"/>
              </w:rPr>
              <w:t>Наименование этапа проектирования и строительства</w:t>
            </w:r>
          </w:p>
        </w:tc>
        <w:tc>
          <w:tcPr>
            <w:tcW w:w="3182" w:type="pct"/>
            <w:gridSpan w:val="3"/>
            <w:vAlign w:val="center"/>
          </w:tcPr>
          <w:p w:rsidR="003E1721" w:rsidRPr="00141146" w:rsidRDefault="003E1721" w:rsidP="003E1721">
            <w:pPr>
              <w:widowControl w:val="0"/>
              <w:tabs>
                <w:tab w:val="left" w:pos="140"/>
              </w:tabs>
              <w:spacing w:after="0" w:line="240" w:lineRule="auto"/>
              <w:ind w:firstLine="211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141146">
              <w:rPr>
                <w:rFonts w:ascii="Times New Roman" w:eastAsia="Courier New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Courier New" w:hAnsi="Times New Roman"/>
                <w:sz w:val="24"/>
                <w:szCs w:val="24"/>
                <w:u w:val="single"/>
                <w:shd w:val="clear" w:color="auto" w:fill="FFFFFF"/>
              </w:rPr>
              <w:t>-</w:t>
            </w:r>
            <w:r>
              <w:rPr>
                <w:rFonts w:ascii="Times New Roman" w:eastAsia="Courier New" w:hAnsi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III</w:t>
            </w:r>
            <w:r w:rsidRPr="00141146">
              <w:rPr>
                <w:rFonts w:ascii="Times New Roman" w:eastAsia="Courier New" w:hAnsi="Times New Roman"/>
                <w:sz w:val="24"/>
                <w:szCs w:val="24"/>
                <w:u w:val="single"/>
                <w:shd w:val="clear" w:color="auto" w:fill="FFFFFF"/>
              </w:rPr>
              <w:t xml:space="preserve"> этап</w:t>
            </w:r>
          </w:p>
          <w:p w:rsidR="003E1721" w:rsidRPr="0036770D" w:rsidRDefault="003E1721" w:rsidP="003E1721">
            <w:pPr>
              <w:widowControl w:val="0"/>
              <w:spacing w:after="0"/>
              <w:ind w:firstLine="211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D63A8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 xml:space="preserve">этап </w:t>
            </w:r>
            <w:r w:rsidRPr="00141146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 xml:space="preserve">нженерная подготовка территории. 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D63A8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 xml:space="preserve">этап </w:t>
            </w:r>
            <w:r w:rsidRPr="00141146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>Создание и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 xml:space="preserve">скусственных земельных участков. 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 xml:space="preserve">этап </w:t>
            </w:r>
            <w:r w:rsidRPr="00141146"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>Сухой док и достроечные набережные</w:t>
            </w:r>
            <w:r>
              <w:rPr>
                <w:rFonts w:ascii="Times New Roman" w:eastAsia="Courier New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721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3E1721" w:rsidRPr="004C0FB5" w:rsidRDefault="003E1721" w:rsidP="003E1721">
            <w:pPr>
              <w:spacing w:before="120" w:after="12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4" w:type="pct"/>
            <w:vAlign w:val="center"/>
          </w:tcPr>
          <w:p w:rsidR="003E1721" w:rsidRPr="009A6865" w:rsidRDefault="003E1721" w:rsidP="003E1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9A6865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A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НТС </w:t>
            </w:r>
          </w:p>
        </w:tc>
        <w:tc>
          <w:tcPr>
            <w:tcW w:w="3182" w:type="pct"/>
            <w:gridSpan w:val="3"/>
            <w:vAlign w:val="center"/>
          </w:tcPr>
          <w:p w:rsidR="003E1721" w:rsidRPr="00C82918" w:rsidRDefault="003E1721" w:rsidP="003E1721">
            <w:pPr>
              <w:spacing w:after="12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82918">
              <w:rPr>
                <w:rFonts w:ascii="Times New Roman" w:hAnsi="Times New Roman"/>
                <w:bCs/>
                <w:sz w:val="24"/>
                <w:szCs w:val="24"/>
              </w:rPr>
              <w:t xml:space="preserve">.1. Обеспечение безопасности людей, объекта строительства, и надёжности возводимых конструкций на основе интерактивного научного прогноза и анализа данных мониторинга, отслеживающего техническое </w:t>
            </w:r>
            <w:r w:rsidRPr="00C829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состояние элементов и конструкций, их деформации во времени, при различных нагрузках и воздействиях.</w:t>
            </w:r>
          </w:p>
          <w:p w:rsidR="003E1721" w:rsidRPr="00C82918" w:rsidRDefault="003E1721" w:rsidP="003E1721">
            <w:pPr>
              <w:spacing w:after="12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82918">
              <w:rPr>
                <w:rFonts w:ascii="Times New Roman" w:hAnsi="Times New Roman"/>
                <w:bCs/>
                <w:sz w:val="24"/>
                <w:szCs w:val="24"/>
              </w:rPr>
              <w:t xml:space="preserve">.2. Обеспечение качества выполняемых работ, надёжности (безопасности, функциональной пригодности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необходимой </w:t>
            </w:r>
            <w:r w:rsidRPr="00C82918">
              <w:rPr>
                <w:rFonts w:ascii="Times New Roman" w:hAnsi="Times New Roman"/>
                <w:bCs/>
                <w:sz w:val="24"/>
                <w:szCs w:val="24"/>
              </w:rPr>
              <w:t>долговечности) объектов строительства, с учётом ответственности.</w:t>
            </w:r>
          </w:p>
          <w:p w:rsidR="003E1721" w:rsidRDefault="003E1721" w:rsidP="003E1721">
            <w:pPr>
              <w:spacing w:after="12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C82918">
              <w:rPr>
                <w:rFonts w:ascii="Times New Roman" w:hAnsi="Times New Roman"/>
                <w:bCs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82918">
              <w:rPr>
                <w:rFonts w:ascii="Times New Roman" w:hAnsi="Times New Roman"/>
                <w:bCs/>
                <w:sz w:val="24"/>
                <w:szCs w:val="24"/>
              </w:rPr>
              <w:t>воевременный учёт всех возможных техногенных, климатических воздействий или других чрезвычайных ситуаций, возникших в ходе строительства.</w:t>
            </w:r>
          </w:p>
          <w:p w:rsidR="003E1721" w:rsidRPr="00B57A98" w:rsidRDefault="003E1721" w:rsidP="003E1721">
            <w:pPr>
              <w:spacing w:after="12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13.5. Выполнение требований ГОСТ 27751-2014</w:t>
            </w:r>
          </w:p>
        </w:tc>
      </w:tr>
      <w:tr w:rsidR="003E1721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3E1721" w:rsidRPr="0035001A" w:rsidRDefault="003E1721" w:rsidP="003E1721">
            <w:pPr>
              <w:spacing w:before="120" w:after="12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34" w:type="pct"/>
            <w:vAlign w:val="center"/>
          </w:tcPr>
          <w:p w:rsidR="003E1721" w:rsidRDefault="003E1721" w:rsidP="003E1721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объем работ</w:t>
            </w:r>
          </w:p>
        </w:tc>
        <w:tc>
          <w:tcPr>
            <w:tcW w:w="3182" w:type="pct"/>
            <w:gridSpan w:val="3"/>
            <w:vAlign w:val="center"/>
          </w:tcPr>
          <w:p w:rsidR="003E1721" w:rsidRPr="00212BA8" w:rsidRDefault="003E1721" w:rsidP="003E1721">
            <w:pPr>
              <w:widowControl w:val="0"/>
              <w:numPr>
                <w:ilvl w:val="0"/>
                <w:numId w:val="13"/>
              </w:numPr>
              <w:tabs>
                <w:tab w:val="left" w:pos="498"/>
              </w:tabs>
              <w:spacing w:after="0" w:line="247" w:lineRule="exact"/>
              <w:ind w:firstLine="180"/>
              <w:jc w:val="both"/>
              <w:rPr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Анализ исходных данных, результатов изысканий, проектной документации.</w:t>
            </w:r>
          </w:p>
          <w:p w:rsidR="003E1721" w:rsidRPr="00212BA8" w:rsidRDefault="003E1721" w:rsidP="003E1721">
            <w:pPr>
              <w:widowControl w:val="0"/>
              <w:numPr>
                <w:ilvl w:val="0"/>
                <w:numId w:val="13"/>
              </w:numPr>
              <w:tabs>
                <w:tab w:val="left" w:pos="682"/>
              </w:tabs>
              <w:spacing w:after="0" w:line="247" w:lineRule="exact"/>
              <w:ind w:firstLine="180"/>
              <w:jc w:val="both"/>
              <w:rPr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Описание конструктивных особенностей и принятых проектных решений.</w:t>
            </w:r>
          </w:p>
          <w:p w:rsidR="003E1721" w:rsidRPr="00212BA8" w:rsidRDefault="003E1721" w:rsidP="003E1721">
            <w:pPr>
              <w:widowControl w:val="0"/>
              <w:numPr>
                <w:ilvl w:val="0"/>
                <w:numId w:val="13"/>
              </w:numPr>
              <w:tabs>
                <w:tab w:val="left" w:pos="554"/>
              </w:tabs>
              <w:spacing w:after="0" w:line="273" w:lineRule="exact"/>
              <w:jc w:val="both"/>
              <w:rPr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Анализ проектной документации и результатов изысканий:</w:t>
            </w:r>
          </w:p>
          <w:p w:rsidR="003E1721" w:rsidRPr="00212BA8" w:rsidRDefault="003E1721" w:rsidP="003E1721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pacing w:after="0" w:line="247" w:lineRule="exact"/>
              <w:ind w:hanging="320"/>
              <w:jc w:val="both"/>
              <w:rPr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на достаточность для проектно-изыскательских работ нормативной базы РФ, необходимость разработки СТУ.</w:t>
            </w:r>
          </w:p>
          <w:p w:rsidR="003E1721" w:rsidRPr="00212BA8" w:rsidRDefault="003E1721" w:rsidP="003E1721">
            <w:pPr>
              <w:widowControl w:val="0"/>
              <w:numPr>
                <w:ilvl w:val="0"/>
                <w:numId w:val="14"/>
              </w:numPr>
              <w:tabs>
                <w:tab w:val="left" w:pos="4"/>
              </w:tabs>
              <w:spacing w:after="0" w:line="247" w:lineRule="exact"/>
              <w:ind w:hanging="320"/>
              <w:jc w:val="both"/>
              <w:rPr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на использование адекватных расчетных моделей, достаточной точности расчетов;</w:t>
            </w:r>
          </w:p>
          <w:p w:rsidR="003E1721" w:rsidRPr="00212BA8" w:rsidRDefault="003E1721" w:rsidP="003E1721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pacing w:after="0" w:line="243" w:lineRule="exact"/>
              <w:ind w:hanging="320"/>
              <w:jc w:val="both"/>
              <w:rPr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соответствие чертежей и проектных решений, результатам расчетов и требованиям норм.</w:t>
            </w:r>
          </w:p>
          <w:p w:rsidR="003E1721" w:rsidRPr="00212BA8" w:rsidRDefault="003E1721" w:rsidP="003E1721">
            <w:pPr>
              <w:spacing w:after="120" w:line="240" w:lineRule="auto"/>
              <w:jc w:val="both"/>
              <w:rPr>
                <w:rStyle w:val="2"/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Выявление и описание элементов конструкций требующих повышенного контроля, научных</w:t>
            </w:r>
            <w:r w:rsidRPr="00212BA8">
              <w:rPr>
                <w:sz w:val="24"/>
                <w:szCs w:val="24"/>
              </w:rPr>
              <w:t xml:space="preserve"> </w:t>
            </w:r>
            <w:r w:rsidRPr="00212BA8">
              <w:rPr>
                <w:rStyle w:val="2"/>
                <w:sz w:val="24"/>
                <w:szCs w:val="24"/>
              </w:rPr>
              <w:t>исследований и анализа.</w:t>
            </w:r>
          </w:p>
          <w:p w:rsidR="003E1721" w:rsidRPr="00212BA8" w:rsidRDefault="003E1721" w:rsidP="003E1721">
            <w:pPr>
              <w:spacing w:after="120" w:line="240" w:lineRule="auto"/>
              <w:jc w:val="both"/>
              <w:rPr>
                <w:rStyle w:val="2"/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14.5.</w:t>
            </w:r>
            <w:r w:rsidRPr="00212BA8">
              <w:rPr>
                <w:rStyle w:val="2"/>
                <w:sz w:val="24"/>
                <w:szCs w:val="24"/>
              </w:rPr>
              <w:tab/>
              <w:t>Проведение поверочных расчетов, научных исследований и дополнительного анализа.</w:t>
            </w:r>
          </w:p>
          <w:p w:rsidR="003E1721" w:rsidRPr="00212BA8" w:rsidRDefault="003E1721" w:rsidP="003E1721">
            <w:pPr>
              <w:spacing w:after="120" w:line="240" w:lineRule="auto"/>
              <w:jc w:val="both"/>
              <w:rPr>
                <w:rStyle w:val="2"/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14.6.</w:t>
            </w:r>
            <w:r w:rsidRPr="00212BA8">
              <w:rPr>
                <w:rStyle w:val="2"/>
                <w:sz w:val="24"/>
                <w:szCs w:val="24"/>
              </w:rPr>
              <w:tab/>
              <w:t>Выдача обоснованных рекомендаций по корректировке проектных решений.</w:t>
            </w:r>
          </w:p>
          <w:p w:rsidR="003E1721" w:rsidRPr="00212BA8" w:rsidRDefault="003E1721" w:rsidP="003E1721">
            <w:pPr>
              <w:spacing w:after="120" w:line="240" w:lineRule="auto"/>
              <w:jc w:val="both"/>
              <w:rPr>
                <w:rStyle w:val="2"/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14.7.</w:t>
            </w:r>
            <w:r w:rsidRPr="00212BA8">
              <w:rPr>
                <w:rStyle w:val="2"/>
                <w:sz w:val="24"/>
                <w:szCs w:val="24"/>
              </w:rPr>
              <w:tab/>
              <w:t>Разработка рекомендаций по строительству объекта. Разработка программы мониторинга и научно-технического сопровождения строительства.</w:t>
            </w:r>
          </w:p>
          <w:p w:rsidR="003E1721" w:rsidRPr="00212BA8" w:rsidRDefault="003E1721" w:rsidP="003E1721">
            <w:pPr>
              <w:spacing w:after="120" w:line="240" w:lineRule="auto"/>
              <w:jc w:val="both"/>
              <w:rPr>
                <w:rStyle w:val="2"/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14.8.</w:t>
            </w:r>
            <w:r w:rsidRPr="00212BA8">
              <w:rPr>
                <w:rStyle w:val="2"/>
                <w:sz w:val="24"/>
                <w:szCs w:val="24"/>
              </w:rPr>
              <w:tab/>
              <w:t>Сопровождение в корректировке проектных решений до достижения целей НТС.</w:t>
            </w:r>
          </w:p>
          <w:p w:rsidR="003E1721" w:rsidRPr="00212BA8" w:rsidRDefault="003E1721" w:rsidP="003E1721">
            <w:pPr>
              <w:spacing w:after="120" w:line="240" w:lineRule="auto"/>
              <w:jc w:val="both"/>
              <w:rPr>
                <w:rStyle w:val="2"/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14.9.</w:t>
            </w:r>
            <w:r w:rsidRPr="00212BA8">
              <w:rPr>
                <w:rStyle w:val="2"/>
                <w:sz w:val="24"/>
                <w:szCs w:val="24"/>
              </w:rPr>
              <w:tab/>
              <w:t>Положительное заключение о надежности, безопасности и долговечности объекта.</w:t>
            </w:r>
          </w:p>
          <w:p w:rsidR="003E1721" w:rsidRPr="00845F08" w:rsidRDefault="003E1721" w:rsidP="003E17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BA8">
              <w:rPr>
                <w:rStyle w:val="2"/>
                <w:sz w:val="24"/>
                <w:szCs w:val="24"/>
              </w:rPr>
              <w:t>14.10.</w:t>
            </w:r>
            <w:r w:rsidRPr="00212BA8">
              <w:rPr>
                <w:rStyle w:val="2"/>
                <w:sz w:val="24"/>
                <w:szCs w:val="24"/>
              </w:rPr>
              <w:tab/>
              <w:t>Расчет сметной стоимости работ по мониторингу и научно-техническому сопровождению строительства</w:t>
            </w:r>
            <w:r w:rsidRPr="003E1721">
              <w:rPr>
                <w:rStyle w:val="2"/>
              </w:rPr>
              <w:t>.</w:t>
            </w:r>
          </w:p>
        </w:tc>
      </w:tr>
      <w:tr w:rsidR="003E1721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3E1721" w:rsidRPr="00935579" w:rsidRDefault="003E1721" w:rsidP="003E1721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C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4" w:type="pct"/>
            <w:vAlign w:val="center"/>
          </w:tcPr>
          <w:p w:rsidR="003E1721" w:rsidRPr="006F3833" w:rsidRDefault="003E1721" w:rsidP="003E1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449D">
              <w:rPr>
                <w:rFonts w:ascii="Times New Roman" w:hAnsi="Times New Roman"/>
                <w:sz w:val="24"/>
                <w:szCs w:val="24"/>
              </w:rPr>
              <w:t>Требования к сопровождению проектной документации</w:t>
            </w:r>
          </w:p>
        </w:tc>
        <w:tc>
          <w:tcPr>
            <w:tcW w:w="3182" w:type="pct"/>
            <w:gridSpan w:val="3"/>
            <w:vAlign w:val="center"/>
          </w:tcPr>
          <w:p w:rsidR="003E1721" w:rsidRPr="00FF2373" w:rsidRDefault="003E1721" w:rsidP="003E1721">
            <w:pPr>
              <w:keepNext/>
              <w:spacing w:before="60" w:after="60" w:line="240" w:lineRule="auto"/>
              <w:jc w:val="both"/>
              <w:rPr>
                <w:rStyle w:val="FontStyle35"/>
                <w:iCs/>
                <w:sz w:val="24"/>
              </w:rPr>
            </w:pPr>
            <w:r w:rsidRPr="001B00AE">
              <w:rPr>
                <w:rStyle w:val="FontStyle35"/>
                <w:iCs/>
                <w:sz w:val="24"/>
              </w:rPr>
              <w:t>Научная организа</w:t>
            </w:r>
            <w:r>
              <w:rPr>
                <w:rStyle w:val="FontStyle35"/>
                <w:iCs/>
                <w:sz w:val="24"/>
              </w:rPr>
              <w:t>ция, осуществляющая НТС должна о</w:t>
            </w:r>
            <w:r w:rsidRPr="00FF2373">
              <w:rPr>
                <w:rStyle w:val="FontStyle35"/>
                <w:iCs/>
                <w:sz w:val="24"/>
              </w:rPr>
              <w:t xml:space="preserve">беспечить сопровождение проектной документации до получения положительного заключения Государственной Экологической и </w:t>
            </w:r>
            <w:proofErr w:type="spellStart"/>
            <w:r w:rsidRPr="00FF2373">
              <w:rPr>
                <w:rStyle w:val="FontStyle35"/>
                <w:iCs/>
                <w:sz w:val="24"/>
              </w:rPr>
              <w:t>ГлавГосЭкспертизы</w:t>
            </w:r>
            <w:proofErr w:type="spellEnd"/>
            <w:r w:rsidRPr="00FF2373">
              <w:rPr>
                <w:rStyle w:val="FontStyle35"/>
                <w:iCs/>
                <w:sz w:val="24"/>
              </w:rPr>
              <w:t>.</w:t>
            </w:r>
          </w:p>
        </w:tc>
      </w:tr>
      <w:tr w:rsidR="003E1721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3E1721" w:rsidRDefault="003E1721" w:rsidP="003E1721">
            <w:pPr>
              <w:spacing w:before="120" w:after="12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4" w:type="pct"/>
            <w:vAlign w:val="center"/>
          </w:tcPr>
          <w:p w:rsidR="003E1721" w:rsidRPr="006F3833" w:rsidRDefault="003E1721" w:rsidP="003E172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63BB3">
              <w:rPr>
                <w:rFonts w:ascii="Times New Roman" w:hAnsi="Times New Roman"/>
                <w:sz w:val="24"/>
              </w:rPr>
              <w:t>Требования по применению нормативных документов</w:t>
            </w:r>
          </w:p>
        </w:tc>
        <w:tc>
          <w:tcPr>
            <w:tcW w:w="3182" w:type="pct"/>
            <w:gridSpan w:val="3"/>
            <w:vAlign w:val="center"/>
          </w:tcPr>
          <w:p w:rsidR="003E1721" w:rsidRPr="00B57A98" w:rsidRDefault="003E1721" w:rsidP="003E1721">
            <w:pPr>
              <w:pStyle w:val="a9"/>
              <w:tabs>
                <w:tab w:val="left" w:pos="3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98">
              <w:rPr>
                <w:rFonts w:ascii="Times New Roman" w:hAnsi="Times New Roman"/>
                <w:sz w:val="24"/>
                <w:szCs w:val="24"/>
              </w:rPr>
              <w:t xml:space="preserve">Проектную документацию разработать в соответствии с действующими законодательными и нормативными </w:t>
            </w:r>
            <w:proofErr w:type="gramStart"/>
            <w:r w:rsidRPr="00B57A98">
              <w:rPr>
                <w:rFonts w:ascii="Times New Roman" w:hAnsi="Times New Roman"/>
                <w:sz w:val="24"/>
                <w:szCs w:val="24"/>
              </w:rPr>
              <w:t>актами  Российской</w:t>
            </w:r>
            <w:proofErr w:type="gramEnd"/>
            <w:r w:rsidRPr="00B57A98">
              <w:rPr>
                <w:rFonts w:ascii="Times New Roman" w:hAnsi="Times New Roman"/>
                <w:sz w:val="24"/>
                <w:szCs w:val="24"/>
              </w:rPr>
              <w:t xml:space="preserve"> Федерации в том числе:</w:t>
            </w:r>
          </w:p>
          <w:p w:rsidR="003E1721" w:rsidRPr="00A63BB3" w:rsidRDefault="003E1721" w:rsidP="003E1721">
            <w:pPr>
              <w:tabs>
                <w:tab w:val="left" w:pos="35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3BB3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г. № 190-ФЗ;</w:t>
            </w:r>
          </w:p>
          <w:p w:rsidR="003E1721" w:rsidRDefault="003E1721" w:rsidP="003E1721">
            <w:pPr>
              <w:pStyle w:val="a9"/>
              <w:numPr>
                <w:ilvl w:val="0"/>
                <w:numId w:val="2"/>
              </w:numPr>
              <w:tabs>
                <w:tab w:val="left" w:pos="35"/>
                <w:tab w:val="left" w:pos="460"/>
              </w:tabs>
              <w:spacing w:after="0"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98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28 ноября 2011 года №337-ФЗ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E1721" w:rsidRDefault="003E1721" w:rsidP="003E1721">
            <w:pPr>
              <w:pStyle w:val="a9"/>
              <w:numPr>
                <w:ilvl w:val="0"/>
                <w:numId w:val="2"/>
              </w:numPr>
              <w:tabs>
                <w:tab w:val="left" w:pos="35"/>
                <w:tab w:val="left" w:pos="460"/>
              </w:tabs>
              <w:spacing w:after="0"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27751-2014 Надежность строительных конструкций и оснований. Основные положения.</w:t>
            </w:r>
          </w:p>
          <w:p w:rsidR="003E1721" w:rsidRPr="00FF2373" w:rsidRDefault="003E1721" w:rsidP="003E1721">
            <w:pPr>
              <w:pStyle w:val="a9"/>
              <w:numPr>
                <w:ilvl w:val="0"/>
                <w:numId w:val="2"/>
              </w:numPr>
              <w:tabs>
                <w:tab w:val="left" w:pos="35"/>
                <w:tab w:val="left" w:pos="460"/>
              </w:tabs>
              <w:spacing w:after="0" w:line="240" w:lineRule="auto"/>
              <w:ind w:left="3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DE0">
              <w:rPr>
                <w:rFonts w:ascii="Times New Roman" w:hAnsi="Times New Roman"/>
                <w:sz w:val="24"/>
                <w:szCs w:val="24"/>
              </w:rPr>
              <w:t>МРДС 02-08 Пособие по научно-техническому сопровождению и мониторингу строящихся зданий и сооружений, в том числе большепролетных, высотных и уникальных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7901" w:rsidRPr="00B57A98" w:rsidTr="009A64E1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CD7901" w:rsidRPr="00DE7691" w:rsidRDefault="00CD7901" w:rsidP="00CD7901">
            <w:pPr>
              <w:spacing w:before="120" w:after="12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901" w:rsidRPr="008704E4" w:rsidRDefault="00CD7901" w:rsidP="00CD7901">
            <w:pPr>
              <w:spacing w:line="236" w:lineRule="exact"/>
              <w:rPr>
                <w:sz w:val="24"/>
                <w:szCs w:val="24"/>
              </w:rPr>
            </w:pPr>
            <w:r w:rsidRPr="008704E4">
              <w:rPr>
                <w:rStyle w:val="2"/>
                <w:sz w:val="24"/>
                <w:szCs w:val="24"/>
              </w:rPr>
              <w:t>Требования к сметной документации с указанием метода определения стоимости</w:t>
            </w:r>
          </w:p>
          <w:p w:rsidR="00CD7901" w:rsidRPr="008704E4" w:rsidRDefault="00CD7901" w:rsidP="00CD7901">
            <w:pPr>
              <w:spacing w:line="236" w:lineRule="exact"/>
              <w:jc w:val="both"/>
              <w:rPr>
                <w:sz w:val="24"/>
                <w:szCs w:val="24"/>
              </w:rPr>
            </w:pPr>
            <w:r w:rsidRPr="008704E4">
              <w:rPr>
                <w:rStyle w:val="2"/>
                <w:sz w:val="24"/>
                <w:szCs w:val="24"/>
              </w:rPr>
              <w:t>строительства и порядка перерасчета в текущий уровень цен</w:t>
            </w:r>
          </w:p>
        </w:tc>
        <w:tc>
          <w:tcPr>
            <w:tcW w:w="31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901" w:rsidRPr="008704E4" w:rsidRDefault="00CD7901" w:rsidP="00CD790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704E4">
              <w:rPr>
                <w:rStyle w:val="2"/>
                <w:sz w:val="24"/>
                <w:szCs w:val="24"/>
              </w:rPr>
              <w:t>В составе выполняемых работ привести расчет сметной стоимости проектных мероприятий.</w:t>
            </w:r>
          </w:p>
          <w:p w:rsidR="00CD7901" w:rsidRPr="008704E4" w:rsidRDefault="00CD7901" w:rsidP="00CD790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704E4">
              <w:rPr>
                <w:rStyle w:val="2"/>
                <w:sz w:val="24"/>
                <w:szCs w:val="24"/>
              </w:rPr>
              <w:t>Пересчет из базисного уровня цен в текущий уровень цен для региона строительства выполнить на основании официальных данных Минстроя России.</w:t>
            </w:r>
          </w:p>
        </w:tc>
      </w:tr>
      <w:tr w:rsidR="003E1721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3E1721" w:rsidRPr="00DE7691" w:rsidRDefault="003E1721" w:rsidP="003E1721">
            <w:pPr>
              <w:snapToGrid w:val="0"/>
              <w:spacing w:after="0"/>
              <w:ind w:left="56" w:right="-81" w:hanging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4" w:type="pct"/>
            <w:vAlign w:val="center"/>
          </w:tcPr>
          <w:p w:rsidR="003E1721" w:rsidRPr="006F3833" w:rsidRDefault="003E1721" w:rsidP="003E172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33">
              <w:rPr>
                <w:rFonts w:ascii="Times New Roman" w:hAnsi="Times New Roman"/>
                <w:sz w:val="24"/>
                <w:szCs w:val="24"/>
              </w:rPr>
              <w:t>Требования к оформлению и порядку предоставления проектной документации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3E1721" w:rsidRPr="00B57A98" w:rsidRDefault="003E1721" w:rsidP="003E1721">
            <w:pPr>
              <w:snapToGri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85">
              <w:rPr>
                <w:rFonts w:ascii="Times New Roman" w:hAnsi="Times New Roman"/>
                <w:sz w:val="24"/>
                <w:szCs w:val="24"/>
              </w:rPr>
              <w:t xml:space="preserve">18.1. </w:t>
            </w:r>
            <w:r w:rsidRPr="00B57A98">
              <w:rPr>
                <w:rFonts w:ascii="Times New Roman" w:hAnsi="Times New Roman"/>
                <w:sz w:val="24"/>
                <w:szCs w:val="24"/>
              </w:rPr>
              <w:t>Документацию оформить в соответствии с: ГОСТ Р 21.1101-2013 «Система проектной документации для строительства. Основные требования к проектной и рабочей документации».</w:t>
            </w:r>
          </w:p>
          <w:p w:rsidR="003E1721" w:rsidRPr="00B57A98" w:rsidRDefault="003E1721" w:rsidP="003E1721">
            <w:pPr>
              <w:snapToGri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85">
              <w:rPr>
                <w:rFonts w:ascii="Times New Roman" w:hAnsi="Times New Roman"/>
                <w:sz w:val="24"/>
                <w:szCs w:val="24"/>
              </w:rPr>
              <w:t>18.2. Для</w:t>
            </w:r>
            <w:r w:rsidRPr="00B57A98">
              <w:rPr>
                <w:rFonts w:ascii="Times New Roman" w:hAnsi="Times New Roman"/>
                <w:sz w:val="24"/>
                <w:szCs w:val="24"/>
              </w:rPr>
              <w:t xml:space="preserve"> прохождения государственных экспертиз, документация представляется в соответствии с требованиями Постановления Правительства РФ №145 от 05.03.2007 г. «О порядке организации и проведения государственной экспертизы проектной документации и результатов инженерных изысканий», а также согласно </w:t>
            </w:r>
            <w:proofErr w:type="gramStart"/>
            <w:r w:rsidRPr="00B57A98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gramEnd"/>
            <w:r w:rsidRPr="00B57A98">
              <w:rPr>
                <w:rFonts w:ascii="Times New Roman" w:hAnsi="Times New Roman"/>
                <w:sz w:val="24"/>
                <w:szCs w:val="24"/>
              </w:rPr>
              <w:t xml:space="preserve"> к формату электронных документов, предоставляемых для проведения государственной экспертизы проектной документации и результатов инженерных изысканий, утвержденные Приказом Минстроя РФ от 21.11.2014 г. № 728/пр.</w:t>
            </w:r>
          </w:p>
          <w:p w:rsidR="003E1721" w:rsidRPr="00B57A98" w:rsidRDefault="003E1721" w:rsidP="003E1721">
            <w:pPr>
              <w:snapToGri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85">
              <w:rPr>
                <w:rFonts w:ascii="Times New Roman" w:hAnsi="Times New Roman"/>
                <w:sz w:val="24"/>
                <w:szCs w:val="24"/>
              </w:rPr>
              <w:t>18.3.</w:t>
            </w:r>
            <w:r w:rsidRPr="00B57A98">
              <w:rPr>
                <w:rFonts w:ascii="Times New Roman" w:hAnsi="Times New Roman"/>
                <w:sz w:val="24"/>
                <w:szCs w:val="24"/>
              </w:rPr>
              <w:t xml:space="preserve"> Документация передается Заказчику:</w:t>
            </w:r>
          </w:p>
          <w:p w:rsidR="003E1721" w:rsidRPr="00B57A98" w:rsidRDefault="003E1721" w:rsidP="003E1721">
            <w:pPr>
              <w:pStyle w:val="a9"/>
              <w:numPr>
                <w:ilvl w:val="0"/>
                <w:numId w:val="1"/>
              </w:numPr>
              <w:tabs>
                <w:tab w:val="left" w:pos="601"/>
              </w:tabs>
              <w:snapToGrid w:val="0"/>
              <w:spacing w:before="60"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A98">
              <w:rPr>
                <w:rFonts w:ascii="Times New Roman" w:hAnsi="Times New Roman"/>
                <w:sz w:val="24"/>
                <w:szCs w:val="24"/>
              </w:rPr>
              <w:t>на бумажном носителе – в 4-х экземплярах;</w:t>
            </w:r>
          </w:p>
          <w:p w:rsidR="003E1721" w:rsidRPr="00B57A98" w:rsidRDefault="003E1721" w:rsidP="003E1721">
            <w:pPr>
              <w:pStyle w:val="a9"/>
              <w:numPr>
                <w:ilvl w:val="0"/>
                <w:numId w:val="1"/>
              </w:numPr>
              <w:tabs>
                <w:tab w:val="left" w:pos="601"/>
              </w:tabs>
              <w:snapToGrid w:val="0"/>
              <w:spacing w:before="60"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57A98">
              <w:rPr>
                <w:rFonts w:ascii="Times New Roman" w:hAnsi="Times New Roman"/>
                <w:sz w:val="24"/>
                <w:szCs w:val="24"/>
              </w:rPr>
              <w:t>в электронном виде – на компакт-диске в 2-х экземплярах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редактируемых</w:t>
            </w:r>
            <w:r w:rsidRPr="00B57A98">
              <w:rPr>
                <w:rFonts w:ascii="Times New Roman" w:hAnsi="Times New Roman"/>
                <w:sz w:val="24"/>
                <w:szCs w:val="24"/>
              </w:rPr>
              <w:t xml:space="preserve"> форматах *</w:t>
            </w:r>
            <w:proofErr w:type="spellStart"/>
            <w:r w:rsidRPr="00B57A98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proofErr w:type="spellEnd"/>
            <w:r w:rsidRPr="00B57A98">
              <w:rPr>
                <w:rFonts w:ascii="Times New Roman" w:hAnsi="Times New Roman"/>
                <w:sz w:val="24"/>
                <w:szCs w:val="24"/>
              </w:rPr>
              <w:t>, *</w:t>
            </w:r>
            <w:r w:rsidRPr="00B57A98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B57A98">
              <w:rPr>
                <w:rFonts w:ascii="Times New Roman" w:hAnsi="Times New Roman"/>
                <w:sz w:val="24"/>
                <w:szCs w:val="24"/>
              </w:rPr>
              <w:t>, *</w:t>
            </w:r>
            <w:proofErr w:type="spellStart"/>
            <w:r w:rsidRPr="00B57A98">
              <w:rPr>
                <w:rFonts w:ascii="Times New Roman" w:hAnsi="Times New Roman"/>
                <w:sz w:val="24"/>
                <w:szCs w:val="24"/>
                <w:lang w:val="en-US"/>
              </w:rPr>
              <w:t>xlx</w:t>
            </w:r>
            <w:proofErr w:type="spellEnd"/>
            <w:r w:rsidRPr="00B57A98">
              <w:rPr>
                <w:rFonts w:ascii="Times New Roman" w:hAnsi="Times New Roman"/>
                <w:sz w:val="24"/>
                <w:szCs w:val="24"/>
              </w:rPr>
              <w:t>, , *</w:t>
            </w:r>
            <w:proofErr w:type="spellStart"/>
            <w:r w:rsidRPr="00B57A98">
              <w:rPr>
                <w:rFonts w:ascii="Times New Roman" w:hAnsi="Times New Roman"/>
                <w:sz w:val="24"/>
                <w:szCs w:val="24"/>
                <w:lang w:val="en-US"/>
              </w:rPr>
              <w:t>gsf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B57A98">
              <w:rPr>
                <w:rFonts w:ascii="Times New Roman" w:hAnsi="Times New Roman"/>
                <w:sz w:val="24"/>
                <w:szCs w:val="24"/>
              </w:rPr>
              <w:t>*</w:t>
            </w:r>
            <w:r w:rsidRPr="00B57A98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1721" w:rsidRPr="00BD4FE0" w:rsidTr="002B4CF4">
        <w:trPr>
          <w:gridBefore w:val="1"/>
          <w:gridAfter w:val="1"/>
          <w:wBefore w:w="119" w:type="pct"/>
          <w:wAfter w:w="57" w:type="pct"/>
        </w:trPr>
        <w:tc>
          <w:tcPr>
            <w:tcW w:w="308" w:type="pct"/>
            <w:vAlign w:val="center"/>
          </w:tcPr>
          <w:p w:rsidR="003E1721" w:rsidRPr="00935579" w:rsidRDefault="003E1721" w:rsidP="003E1721">
            <w:pPr>
              <w:snapToGrid w:val="0"/>
              <w:spacing w:after="0" w:line="240" w:lineRule="auto"/>
              <w:ind w:left="142" w:right="-8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34" w:type="pct"/>
            <w:vAlign w:val="center"/>
          </w:tcPr>
          <w:p w:rsidR="003E1721" w:rsidRPr="006F3833" w:rsidRDefault="003E1721" w:rsidP="003E1721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33">
              <w:rPr>
                <w:rFonts w:ascii="Times New Roman" w:hAnsi="Times New Roman"/>
                <w:sz w:val="24"/>
                <w:szCs w:val="24"/>
              </w:rPr>
              <w:t xml:space="preserve">Исходные данные, представляемые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Генеральным проектировщиком</w:t>
            </w:r>
          </w:p>
        </w:tc>
        <w:tc>
          <w:tcPr>
            <w:tcW w:w="3182" w:type="pct"/>
            <w:gridSpan w:val="3"/>
            <w:tcBorders>
              <w:bottom w:val="single" w:sz="4" w:space="0" w:color="auto"/>
            </w:tcBorders>
            <w:vAlign w:val="center"/>
          </w:tcPr>
          <w:p w:rsidR="008704E4" w:rsidRPr="00BE3CE1" w:rsidRDefault="003E1721" w:rsidP="008704E4">
            <w:pPr>
              <w:pStyle w:val="a9"/>
              <w:shd w:val="clear" w:color="auto" w:fill="FFFFFF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19.1 </w:t>
            </w:r>
            <w:r w:rsidR="008704E4" w:rsidRPr="00BE3CE1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Техническое на разработку (корректировку) проектной документации по объекту: «Создание судостроительного комплекса «Звезда». II очередь строительства. Сухой док и достроечные цеха». </w:t>
            </w:r>
          </w:p>
          <w:p w:rsidR="008704E4" w:rsidRPr="00BE3CE1" w:rsidRDefault="008704E4" w:rsidP="008704E4">
            <w:pPr>
              <w:pStyle w:val="a9"/>
              <w:shd w:val="clear" w:color="auto" w:fill="FFFFFF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BE3CE1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I-III этап строительства.</w:t>
            </w:r>
          </w:p>
          <w:p w:rsidR="003E1721" w:rsidRDefault="008704E4" w:rsidP="008704E4">
            <w:pPr>
              <w:pStyle w:val="a9"/>
              <w:shd w:val="clear" w:color="auto" w:fill="FFFFFF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19.2. </w:t>
            </w:r>
            <w:r w:rsidR="003E172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Проектная документация. Шифр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01182</w:t>
            </w:r>
            <w:r w:rsidR="003E1721">
              <w:rPr>
                <w:rFonts w:ascii="Times New Roman" w:hAnsi="Times New Roman"/>
                <w:sz w:val="24"/>
                <w:szCs w:val="24"/>
                <w:lang w:eastAsia="x-none"/>
              </w:rPr>
              <w:t>. ООО ДПИ «Востокпроектверфь». 201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9</w:t>
            </w:r>
            <w:r w:rsidR="003E172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г.</w:t>
            </w:r>
          </w:p>
          <w:p w:rsidR="003E1721" w:rsidRDefault="003E1721" w:rsidP="003E1721">
            <w:pPr>
              <w:pStyle w:val="a9"/>
              <w:shd w:val="clear" w:color="auto" w:fill="FFFFFF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19.2 Результаты инженерных изысканий. ООО ДПИ «Востокпроектверфь». 201</w:t>
            </w:r>
            <w:r w:rsidR="008704E4">
              <w:rPr>
                <w:rFonts w:ascii="Times New Roman" w:hAnsi="Times New Roman"/>
                <w:sz w:val="24"/>
                <w:szCs w:val="24"/>
                <w:lang w:eastAsia="x-non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г.</w:t>
            </w:r>
          </w:p>
          <w:p w:rsidR="003E1721" w:rsidRPr="00375EEE" w:rsidRDefault="003E1721" w:rsidP="00A43D93">
            <w:pPr>
              <w:pStyle w:val="a9"/>
              <w:shd w:val="clear" w:color="auto" w:fill="FFFFFF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19.3 Рабочая документация. Шифр </w:t>
            </w:r>
            <w:r w:rsidR="00A43D93">
              <w:rPr>
                <w:rFonts w:ascii="Times New Roman" w:hAnsi="Times New Roman"/>
                <w:sz w:val="24"/>
                <w:szCs w:val="24"/>
                <w:lang w:eastAsia="x-none"/>
              </w:rPr>
              <w:t>01105К1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. ООО ДПИ «Востокпроектверфь». 201</w:t>
            </w:r>
            <w:r w:rsidR="00A43D93">
              <w:rPr>
                <w:rFonts w:ascii="Times New Roman" w:hAnsi="Times New Roman"/>
                <w:sz w:val="24"/>
                <w:szCs w:val="24"/>
                <w:lang w:eastAsia="x-none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г.</w:t>
            </w:r>
          </w:p>
        </w:tc>
      </w:tr>
      <w:tr w:rsidR="003E1721" w:rsidRPr="00BD4FE0" w:rsidTr="002B4CF4">
        <w:trPr>
          <w:gridBefore w:val="1"/>
          <w:gridAfter w:val="1"/>
          <w:wBefore w:w="119" w:type="pct"/>
          <w:wAfter w:w="57" w:type="pct"/>
          <w:trHeight w:val="935"/>
        </w:trPr>
        <w:tc>
          <w:tcPr>
            <w:tcW w:w="308" w:type="pct"/>
            <w:vAlign w:val="center"/>
          </w:tcPr>
          <w:p w:rsidR="003E1721" w:rsidRPr="00935579" w:rsidRDefault="003E1721" w:rsidP="003E1721">
            <w:pPr>
              <w:snapToGrid w:val="0"/>
              <w:spacing w:line="240" w:lineRule="auto"/>
              <w:ind w:left="142" w:right="-8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4" w:type="pct"/>
            <w:vAlign w:val="center"/>
          </w:tcPr>
          <w:p w:rsidR="003E1721" w:rsidRPr="006F3833" w:rsidRDefault="003E1721" w:rsidP="003E172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33">
              <w:rPr>
                <w:rFonts w:ascii="Times New Roman" w:hAnsi="Times New Roman"/>
                <w:sz w:val="24"/>
                <w:szCs w:val="24"/>
              </w:rPr>
              <w:t>Дополнительные согласования</w:t>
            </w:r>
          </w:p>
        </w:tc>
        <w:tc>
          <w:tcPr>
            <w:tcW w:w="3182" w:type="pct"/>
            <w:gridSpan w:val="3"/>
            <w:vAlign w:val="center"/>
          </w:tcPr>
          <w:p w:rsidR="003E1721" w:rsidRPr="00B57A98" w:rsidRDefault="003E1721" w:rsidP="003E1721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B57A98">
              <w:rPr>
                <w:rFonts w:ascii="Times New Roman" w:hAnsi="Times New Roman"/>
                <w:sz w:val="24"/>
                <w:szCs w:val="24"/>
              </w:rPr>
              <w:t>Все решения, обоюдно принимаемые в процессе проектирования, оформляются протоколом совещаний.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НТС согласовываются с Генеральным проектировщиком.</w:t>
            </w:r>
          </w:p>
        </w:tc>
      </w:tr>
      <w:tr w:rsidR="003E1721" w:rsidRPr="00C756F0" w:rsidTr="002B4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575" w:type="pct"/>
            <w:gridSpan w:val="4"/>
            <w:vAlign w:val="center"/>
          </w:tcPr>
          <w:p w:rsidR="003E1721" w:rsidRPr="000400E6" w:rsidRDefault="003E1721" w:rsidP="003E1721">
            <w:pPr>
              <w:spacing w:after="0" w:line="240" w:lineRule="auto"/>
              <w:ind w:right="212"/>
              <w:rPr>
                <w:rFonts w:ascii="Times New Roman" w:eastAsiaTheme="minorHAnsi" w:hAnsi="Times New Roman" w:cstheme="minorBidi"/>
                <w:sz w:val="24"/>
                <w:u w:val="single"/>
                <w:lang w:eastAsia="en-US"/>
              </w:rPr>
            </w:pPr>
          </w:p>
        </w:tc>
        <w:tc>
          <w:tcPr>
            <w:tcW w:w="1111" w:type="pct"/>
          </w:tcPr>
          <w:p w:rsidR="003E1721" w:rsidRPr="00C756F0" w:rsidRDefault="003E1721" w:rsidP="003E1721">
            <w:pPr>
              <w:spacing w:after="0" w:line="240" w:lineRule="auto"/>
              <w:outlineLvl w:val="0"/>
              <w:rPr>
                <w:rFonts w:ascii="Times New Roman" w:hAnsi="Times New Roman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314" w:type="pct"/>
            <w:gridSpan w:val="2"/>
          </w:tcPr>
          <w:p w:rsidR="003E1721" w:rsidRPr="00C756F0" w:rsidRDefault="003E1721" w:rsidP="003E1721">
            <w:pPr>
              <w:spacing w:after="0" w:line="240" w:lineRule="auto"/>
              <w:outlineLvl w:val="0"/>
              <w:rPr>
                <w:rFonts w:ascii="Times New Roman" w:hAnsi="Times New Roman" w:cs="Arial"/>
                <w:bCs/>
                <w:kern w:val="28"/>
                <w:sz w:val="24"/>
                <w:szCs w:val="24"/>
              </w:rPr>
            </w:pPr>
          </w:p>
        </w:tc>
      </w:tr>
    </w:tbl>
    <w:p w:rsidR="006F0C82" w:rsidRPr="008D3C4E" w:rsidRDefault="006F0C82" w:rsidP="00B859DB">
      <w:pPr>
        <w:widowControl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bookmarkStart w:id="0" w:name="_GoBack"/>
      <w:bookmarkEnd w:id="0"/>
    </w:p>
    <w:sectPr w:rsidR="006F0C82" w:rsidRPr="008D3C4E" w:rsidSect="00670968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56" w:rsidRDefault="003B7E56" w:rsidP="00255B0B">
      <w:pPr>
        <w:spacing w:after="0" w:line="240" w:lineRule="auto"/>
      </w:pPr>
      <w:r>
        <w:separator/>
      </w:r>
    </w:p>
  </w:endnote>
  <w:endnote w:type="continuationSeparator" w:id="0">
    <w:p w:rsidR="003B7E56" w:rsidRDefault="003B7E56" w:rsidP="0025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649157"/>
      <w:docPartObj>
        <w:docPartGallery w:val="Page Numbers (Bottom of Page)"/>
        <w:docPartUnique/>
      </w:docPartObj>
    </w:sdtPr>
    <w:sdtEndPr/>
    <w:sdtContent>
      <w:p w:rsidR="009605D2" w:rsidRDefault="009605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59" w:rsidRPr="00FA1959">
          <w:rPr>
            <w:noProof/>
            <w:lang w:val="ru-RU"/>
          </w:rPr>
          <w:t>4</w:t>
        </w:r>
        <w:r>
          <w:fldChar w:fldCharType="end"/>
        </w:r>
      </w:p>
    </w:sdtContent>
  </w:sdt>
  <w:p w:rsidR="009605D2" w:rsidRDefault="009605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56" w:rsidRDefault="003B7E56" w:rsidP="00255B0B">
      <w:pPr>
        <w:spacing w:after="0" w:line="240" w:lineRule="auto"/>
      </w:pPr>
      <w:r>
        <w:separator/>
      </w:r>
    </w:p>
  </w:footnote>
  <w:footnote w:type="continuationSeparator" w:id="0">
    <w:p w:rsidR="003B7E56" w:rsidRDefault="003B7E56" w:rsidP="0025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F93"/>
    <w:multiLevelType w:val="hybridMultilevel"/>
    <w:tmpl w:val="0D64F83A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4402"/>
    <w:multiLevelType w:val="hybridMultilevel"/>
    <w:tmpl w:val="8B420424"/>
    <w:lvl w:ilvl="0" w:tplc="9908568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19AE6392"/>
    <w:multiLevelType w:val="multilevel"/>
    <w:tmpl w:val="7E748D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9D3690"/>
    <w:multiLevelType w:val="singleLevel"/>
    <w:tmpl w:val="49C8F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74150C"/>
    <w:multiLevelType w:val="multilevel"/>
    <w:tmpl w:val="38964194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E97E73"/>
    <w:multiLevelType w:val="hybridMultilevel"/>
    <w:tmpl w:val="C51E8938"/>
    <w:lvl w:ilvl="0" w:tplc="BF04AF26">
      <w:start w:val="10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789F"/>
    <w:multiLevelType w:val="multilevel"/>
    <w:tmpl w:val="2BDE359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2701DD"/>
    <w:multiLevelType w:val="multilevel"/>
    <w:tmpl w:val="4468C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D813C9"/>
    <w:multiLevelType w:val="multilevel"/>
    <w:tmpl w:val="004811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1800"/>
      </w:pPr>
      <w:rPr>
        <w:rFonts w:hint="default"/>
      </w:rPr>
    </w:lvl>
  </w:abstractNum>
  <w:abstractNum w:abstractNumId="9" w15:restartNumberingAfterBreak="0">
    <w:nsid w:val="461D0978"/>
    <w:multiLevelType w:val="hybridMultilevel"/>
    <w:tmpl w:val="FFDC52E8"/>
    <w:lvl w:ilvl="0" w:tplc="990856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895BCE"/>
    <w:multiLevelType w:val="hybridMultilevel"/>
    <w:tmpl w:val="B0F4295A"/>
    <w:lvl w:ilvl="0" w:tplc="B7942F28">
      <w:start w:val="10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140B6"/>
    <w:multiLevelType w:val="hybridMultilevel"/>
    <w:tmpl w:val="F7BA2FDE"/>
    <w:lvl w:ilvl="0" w:tplc="DCC6476E">
      <w:start w:val="10"/>
      <w:numFmt w:val="decimal"/>
      <w:lvlText w:val="%1.2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1C38"/>
    <w:multiLevelType w:val="hybridMultilevel"/>
    <w:tmpl w:val="653884AA"/>
    <w:lvl w:ilvl="0" w:tplc="02D86B7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0F63"/>
    <w:multiLevelType w:val="hybridMultilevel"/>
    <w:tmpl w:val="5AC0FFEE"/>
    <w:lvl w:ilvl="0" w:tplc="1390D34A">
      <w:start w:val="10"/>
      <w:numFmt w:val="decimal"/>
      <w:lvlText w:val="%1.4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6B"/>
    <w:rsid w:val="0000141B"/>
    <w:rsid w:val="00001930"/>
    <w:rsid w:val="00015DA4"/>
    <w:rsid w:val="000202DC"/>
    <w:rsid w:val="00021920"/>
    <w:rsid w:val="00025674"/>
    <w:rsid w:val="000259D6"/>
    <w:rsid w:val="00034DE0"/>
    <w:rsid w:val="00035018"/>
    <w:rsid w:val="00035D79"/>
    <w:rsid w:val="000400E6"/>
    <w:rsid w:val="000518AB"/>
    <w:rsid w:val="0005242A"/>
    <w:rsid w:val="00055B97"/>
    <w:rsid w:val="00062DD4"/>
    <w:rsid w:val="00066593"/>
    <w:rsid w:val="000709BD"/>
    <w:rsid w:val="00071388"/>
    <w:rsid w:val="00076D42"/>
    <w:rsid w:val="00087DE8"/>
    <w:rsid w:val="000A1DDF"/>
    <w:rsid w:val="000A3DF7"/>
    <w:rsid w:val="000A4972"/>
    <w:rsid w:val="000A73DA"/>
    <w:rsid w:val="000B1489"/>
    <w:rsid w:val="000B1DA6"/>
    <w:rsid w:val="000B2F5F"/>
    <w:rsid w:val="000C3204"/>
    <w:rsid w:val="000C5510"/>
    <w:rsid w:val="000D01D8"/>
    <w:rsid w:val="000D0E5C"/>
    <w:rsid w:val="000D29FF"/>
    <w:rsid w:val="000D2B1A"/>
    <w:rsid w:val="000D2C86"/>
    <w:rsid w:val="000E1785"/>
    <w:rsid w:val="000E3FA8"/>
    <w:rsid w:val="000E55F3"/>
    <w:rsid w:val="000F111F"/>
    <w:rsid w:val="000F444B"/>
    <w:rsid w:val="001043FE"/>
    <w:rsid w:val="00105638"/>
    <w:rsid w:val="00114EA8"/>
    <w:rsid w:val="0012048A"/>
    <w:rsid w:val="001248C3"/>
    <w:rsid w:val="00125EE5"/>
    <w:rsid w:val="0013306D"/>
    <w:rsid w:val="00134872"/>
    <w:rsid w:val="00134B3E"/>
    <w:rsid w:val="001429AA"/>
    <w:rsid w:val="00143345"/>
    <w:rsid w:val="001453AA"/>
    <w:rsid w:val="00146FB0"/>
    <w:rsid w:val="00152865"/>
    <w:rsid w:val="00155A9D"/>
    <w:rsid w:val="0016021B"/>
    <w:rsid w:val="0016593D"/>
    <w:rsid w:val="00173D40"/>
    <w:rsid w:val="00174844"/>
    <w:rsid w:val="001828A5"/>
    <w:rsid w:val="0018365A"/>
    <w:rsid w:val="00183AB7"/>
    <w:rsid w:val="001844BB"/>
    <w:rsid w:val="00190858"/>
    <w:rsid w:val="0019116A"/>
    <w:rsid w:val="00194D10"/>
    <w:rsid w:val="001A1300"/>
    <w:rsid w:val="001A5C78"/>
    <w:rsid w:val="001B00AE"/>
    <w:rsid w:val="001B5743"/>
    <w:rsid w:val="001C3313"/>
    <w:rsid w:val="001C4284"/>
    <w:rsid w:val="001C460B"/>
    <w:rsid w:val="001C488C"/>
    <w:rsid w:val="001C512E"/>
    <w:rsid w:val="001D147D"/>
    <w:rsid w:val="001D1859"/>
    <w:rsid w:val="001D2741"/>
    <w:rsid w:val="001D5212"/>
    <w:rsid w:val="001D7702"/>
    <w:rsid w:val="001E042A"/>
    <w:rsid w:val="001E0820"/>
    <w:rsid w:val="001E1464"/>
    <w:rsid w:val="001E1565"/>
    <w:rsid w:val="001E5C0B"/>
    <w:rsid w:val="001E7436"/>
    <w:rsid w:val="001F1153"/>
    <w:rsid w:val="001F6D88"/>
    <w:rsid w:val="001F7850"/>
    <w:rsid w:val="002033B0"/>
    <w:rsid w:val="00205128"/>
    <w:rsid w:val="0021140B"/>
    <w:rsid w:val="00212BA8"/>
    <w:rsid w:val="00214F58"/>
    <w:rsid w:val="002211BD"/>
    <w:rsid w:val="0022265B"/>
    <w:rsid w:val="0022706C"/>
    <w:rsid w:val="002414D7"/>
    <w:rsid w:val="00242123"/>
    <w:rsid w:val="00242FA4"/>
    <w:rsid w:val="00246F82"/>
    <w:rsid w:val="00255B0B"/>
    <w:rsid w:val="0025779D"/>
    <w:rsid w:val="0026352D"/>
    <w:rsid w:val="00265040"/>
    <w:rsid w:val="00265C80"/>
    <w:rsid w:val="002737DA"/>
    <w:rsid w:val="00276C9D"/>
    <w:rsid w:val="002864C0"/>
    <w:rsid w:val="0028727C"/>
    <w:rsid w:val="002873B3"/>
    <w:rsid w:val="00290C6F"/>
    <w:rsid w:val="00291E79"/>
    <w:rsid w:val="00295CCC"/>
    <w:rsid w:val="002963FE"/>
    <w:rsid w:val="002A0F2B"/>
    <w:rsid w:val="002A38B0"/>
    <w:rsid w:val="002A436F"/>
    <w:rsid w:val="002A5BBB"/>
    <w:rsid w:val="002A7BEE"/>
    <w:rsid w:val="002A7DCA"/>
    <w:rsid w:val="002B302A"/>
    <w:rsid w:val="002B3EC1"/>
    <w:rsid w:val="002B4CF4"/>
    <w:rsid w:val="002B4FE8"/>
    <w:rsid w:val="002C70FE"/>
    <w:rsid w:val="002D3F04"/>
    <w:rsid w:val="002D4E06"/>
    <w:rsid w:val="002D731C"/>
    <w:rsid w:val="002E4172"/>
    <w:rsid w:val="002F3220"/>
    <w:rsid w:val="002F34C0"/>
    <w:rsid w:val="002F3768"/>
    <w:rsid w:val="002F3D4E"/>
    <w:rsid w:val="002F4EB8"/>
    <w:rsid w:val="003103C7"/>
    <w:rsid w:val="00313EE6"/>
    <w:rsid w:val="00317EE2"/>
    <w:rsid w:val="003218AE"/>
    <w:rsid w:val="003238A9"/>
    <w:rsid w:val="00323F61"/>
    <w:rsid w:val="003336C1"/>
    <w:rsid w:val="00345D87"/>
    <w:rsid w:val="0035001A"/>
    <w:rsid w:val="00356D84"/>
    <w:rsid w:val="00357A03"/>
    <w:rsid w:val="00362A75"/>
    <w:rsid w:val="00372FCE"/>
    <w:rsid w:val="00373231"/>
    <w:rsid w:val="00375EEE"/>
    <w:rsid w:val="00376705"/>
    <w:rsid w:val="00377E9A"/>
    <w:rsid w:val="00382FA3"/>
    <w:rsid w:val="00385A84"/>
    <w:rsid w:val="00386F82"/>
    <w:rsid w:val="00391D04"/>
    <w:rsid w:val="00391DFF"/>
    <w:rsid w:val="00392CC0"/>
    <w:rsid w:val="003A115A"/>
    <w:rsid w:val="003A145C"/>
    <w:rsid w:val="003A7B9E"/>
    <w:rsid w:val="003B078F"/>
    <w:rsid w:val="003B1A46"/>
    <w:rsid w:val="003B2155"/>
    <w:rsid w:val="003B5976"/>
    <w:rsid w:val="003B7E56"/>
    <w:rsid w:val="003D46C8"/>
    <w:rsid w:val="003E1721"/>
    <w:rsid w:val="003E370D"/>
    <w:rsid w:val="003E7E07"/>
    <w:rsid w:val="003F30B8"/>
    <w:rsid w:val="003F7F16"/>
    <w:rsid w:val="00404B40"/>
    <w:rsid w:val="004205BF"/>
    <w:rsid w:val="00425F1E"/>
    <w:rsid w:val="00432728"/>
    <w:rsid w:val="00432A25"/>
    <w:rsid w:val="0043515A"/>
    <w:rsid w:val="00441E5D"/>
    <w:rsid w:val="00442193"/>
    <w:rsid w:val="00447EE0"/>
    <w:rsid w:val="00452EDB"/>
    <w:rsid w:val="00454679"/>
    <w:rsid w:val="0046605C"/>
    <w:rsid w:val="004705E3"/>
    <w:rsid w:val="004713ED"/>
    <w:rsid w:val="0047231A"/>
    <w:rsid w:val="00475610"/>
    <w:rsid w:val="0047702F"/>
    <w:rsid w:val="00481746"/>
    <w:rsid w:val="0048281C"/>
    <w:rsid w:val="00482957"/>
    <w:rsid w:val="004871F2"/>
    <w:rsid w:val="004914AA"/>
    <w:rsid w:val="00495AC0"/>
    <w:rsid w:val="0049783C"/>
    <w:rsid w:val="004A103F"/>
    <w:rsid w:val="004A2CE0"/>
    <w:rsid w:val="004A75F9"/>
    <w:rsid w:val="004B5439"/>
    <w:rsid w:val="004C0FB5"/>
    <w:rsid w:val="004C3FB6"/>
    <w:rsid w:val="004E5B3F"/>
    <w:rsid w:val="004F543D"/>
    <w:rsid w:val="004F7796"/>
    <w:rsid w:val="00502D86"/>
    <w:rsid w:val="00504EDC"/>
    <w:rsid w:val="00506F03"/>
    <w:rsid w:val="005071C0"/>
    <w:rsid w:val="005169D2"/>
    <w:rsid w:val="00520017"/>
    <w:rsid w:val="0052022B"/>
    <w:rsid w:val="00523C40"/>
    <w:rsid w:val="0052698E"/>
    <w:rsid w:val="005275F7"/>
    <w:rsid w:val="00527ECD"/>
    <w:rsid w:val="005302EC"/>
    <w:rsid w:val="005360B3"/>
    <w:rsid w:val="005412DF"/>
    <w:rsid w:val="00546A28"/>
    <w:rsid w:val="00553257"/>
    <w:rsid w:val="00556294"/>
    <w:rsid w:val="00562F24"/>
    <w:rsid w:val="00572401"/>
    <w:rsid w:val="0057382B"/>
    <w:rsid w:val="0058559E"/>
    <w:rsid w:val="00591F50"/>
    <w:rsid w:val="00592049"/>
    <w:rsid w:val="0059345E"/>
    <w:rsid w:val="005944CD"/>
    <w:rsid w:val="0059744E"/>
    <w:rsid w:val="005A24CC"/>
    <w:rsid w:val="005A37A4"/>
    <w:rsid w:val="005A5138"/>
    <w:rsid w:val="005A6D66"/>
    <w:rsid w:val="005B1845"/>
    <w:rsid w:val="005C2FE9"/>
    <w:rsid w:val="005C3C91"/>
    <w:rsid w:val="005C4D79"/>
    <w:rsid w:val="005C5409"/>
    <w:rsid w:val="005D2909"/>
    <w:rsid w:val="005D5816"/>
    <w:rsid w:val="005D5AEC"/>
    <w:rsid w:val="005D6913"/>
    <w:rsid w:val="005E79A1"/>
    <w:rsid w:val="005F2F92"/>
    <w:rsid w:val="005F3F8F"/>
    <w:rsid w:val="005F5636"/>
    <w:rsid w:val="005F7BE4"/>
    <w:rsid w:val="005F7C47"/>
    <w:rsid w:val="006003AE"/>
    <w:rsid w:val="00605D89"/>
    <w:rsid w:val="006126F8"/>
    <w:rsid w:val="0061718F"/>
    <w:rsid w:val="00630A5C"/>
    <w:rsid w:val="006312F6"/>
    <w:rsid w:val="006313E7"/>
    <w:rsid w:val="006316C0"/>
    <w:rsid w:val="00632F5E"/>
    <w:rsid w:val="00633ED0"/>
    <w:rsid w:val="006359CF"/>
    <w:rsid w:val="00640CE5"/>
    <w:rsid w:val="00646593"/>
    <w:rsid w:val="00646B43"/>
    <w:rsid w:val="00650A98"/>
    <w:rsid w:val="006513AB"/>
    <w:rsid w:val="006525A6"/>
    <w:rsid w:val="00652B00"/>
    <w:rsid w:val="00661145"/>
    <w:rsid w:val="006637E2"/>
    <w:rsid w:val="00664C4E"/>
    <w:rsid w:val="006658C8"/>
    <w:rsid w:val="0066797A"/>
    <w:rsid w:val="00670968"/>
    <w:rsid w:val="00671FE6"/>
    <w:rsid w:val="00672D9E"/>
    <w:rsid w:val="00676D1D"/>
    <w:rsid w:val="00680B32"/>
    <w:rsid w:val="006828EF"/>
    <w:rsid w:val="00686A9C"/>
    <w:rsid w:val="00694EB0"/>
    <w:rsid w:val="006A24F6"/>
    <w:rsid w:val="006A27D2"/>
    <w:rsid w:val="006A563E"/>
    <w:rsid w:val="006B01F1"/>
    <w:rsid w:val="006B3850"/>
    <w:rsid w:val="006B6A1A"/>
    <w:rsid w:val="006C0CD3"/>
    <w:rsid w:val="006C250D"/>
    <w:rsid w:val="006C3116"/>
    <w:rsid w:val="006C44D7"/>
    <w:rsid w:val="006C6837"/>
    <w:rsid w:val="006C7D39"/>
    <w:rsid w:val="006D079F"/>
    <w:rsid w:val="006D1688"/>
    <w:rsid w:val="006D5ACD"/>
    <w:rsid w:val="006D7965"/>
    <w:rsid w:val="006D7C8C"/>
    <w:rsid w:val="006E043A"/>
    <w:rsid w:val="006E0E8F"/>
    <w:rsid w:val="006E1315"/>
    <w:rsid w:val="006E1356"/>
    <w:rsid w:val="006F0C82"/>
    <w:rsid w:val="006F3833"/>
    <w:rsid w:val="006F3EC5"/>
    <w:rsid w:val="006F6C20"/>
    <w:rsid w:val="00702099"/>
    <w:rsid w:val="007031E7"/>
    <w:rsid w:val="00705256"/>
    <w:rsid w:val="00705CA4"/>
    <w:rsid w:val="00711D23"/>
    <w:rsid w:val="0071398A"/>
    <w:rsid w:val="00715A92"/>
    <w:rsid w:val="007179CE"/>
    <w:rsid w:val="00727E05"/>
    <w:rsid w:val="00737DAF"/>
    <w:rsid w:val="00747DC4"/>
    <w:rsid w:val="00751BFC"/>
    <w:rsid w:val="007524C2"/>
    <w:rsid w:val="00752749"/>
    <w:rsid w:val="007543C1"/>
    <w:rsid w:val="00757582"/>
    <w:rsid w:val="00763BE9"/>
    <w:rsid w:val="00765472"/>
    <w:rsid w:val="0077604D"/>
    <w:rsid w:val="00777734"/>
    <w:rsid w:val="00780579"/>
    <w:rsid w:val="007820A3"/>
    <w:rsid w:val="00782F4D"/>
    <w:rsid w:val="007873BF"/>
    <w:rsid w:val="007879B7"/>
    <w:rsid w:val="00790E6B"/>
    <w:rsid w:val="00792BF3"/>
    <w:rsid w:val="007A4EFC"/>
    <w:rsid w:val="007B179E"/>
    <w:rsid w:val="007B314C"/>
    <w:rsid w:val="007C5885"/>
    <w:rsid w:val="007D0114"/>
    <w:rsid w:val="007D35AA"/>
    <w:rsid w:val="007D50E8"/>
    <w:rsid w:val="007E20AD"/>
    <w:rsid w:val="007E26D8"/>
    <w:rsid w:val="007E3E97"/>
    <w:rsid w:val="007F1F9B"/>
    <w:rsid w:val="007F3136"/>
    <w:rsid w:val="007F336D"/>
    <w:rsid w:val="007F42AC"/>
    <w:rsid w:val="007F6B3E"/>
    <w:rsid w:val="007F7EFB"/>
    <w:rsid w:val="00800203"/>
    <w:rsid w:val="00813FEF"/>
    <w:rsid w:val="008250ED"/>
    <w:rsid w:val="008336CC"/>
    <w:rsid w:val="00837FFA"/>
    <w:rsid w:val="00845F08"/>
    <w:rsid w:val="00846476"/>
    <w:rsid w:val="00852171"/>
    <w:rsid w:val="00856BA0"/>
    <w:rsid w:val="00857F7F"/>
    <w:rsid w:val="00861BC5"/>
    <w:rsid w:val="008669BF"/>
    <w:rsid w:val="008674D2"/>
    <w:rsid w:val="008704E4"/>
    <w:rsid w:val="008732CF"/>
    <w:rsid w:val="008802F2"/>
    <w:rsid w:val="0088100A"/>
    <w:rsid w:val="00887615"/>
    <w:rsid w:val="00893268"/>
    <w:rsid w:val="00895BC3"/>
    <w:rsid w:val="00895EEF"/>
    <w:rsid w:val="008A3EF7"/>
    <w:rsid w:val="008B030E"/>
    <w:rsid w:val="008B0811"/>
    <w:rsid w:val="008B3604"/>
    <w:rsid w:val="008B4B1C"/>
    <w:rsid w:val="008C143C"/>
    <w:rsid w:val="008C22F6"/>
    <w:rsid w:val="008C5E5C"/>
    <w:rsid w:val="008C7584"/>
    <w:rsid w:val="008D2556"/>
    <w:rsid w:val="008D3C4E"/>
    <w:rsid w:val="008D657E"/>
    <w:rsid w:val="008E0F79"/>
    <w:rsid w:val="008F11D6"/>
    <w:rsid w:val="008F17E8"/>
    <w:rsid w:val="008F47ED"/>
    <w:rsid w:val="009012BA"/>
    <w:rsid w:val="00902D34"/>
    <w:rsid w:val="009059BB"/>
    <w:rsid w:val="00935579"/>
    <w:rsid w:val="00942F89"/>
    <w:rsid w:val="00944FFD"/>
    <w:rsid w:val="009536C6"/>
    <w:rsid w:val="009573C4"/>
    <w:rsid w:val="009579E6"/>
    <w:rsid w:val="009605D2"/>
    <w:rsid w:val="0096566C"/>
    <w:rsid w:val="0096579E"/>
    <w:rsid w:val="00975EBA"/>
    <w:rsid w:val="00975F1C"/>
    <w:rsid w:val="00981FF2"/>
    <w:rsid w:val="00996B8D"/>
    <w:rsid w:val="009A45F2"/>
    <w:rsid w:val="009A6865"/>
    <w:rsid w:val="009A72BC"/>
    <w:rsid w:val="009B028A"/>
    <w:rsid w:val="009B19FC"/>
    <w:rsid w:val="009B3D1A"/>
    <w:rsid w:val="009B6CD7"/>
    <w:rsid w:val="009C295A"/>
    <w:rsid w:val="009C325E"/>
    <w:rsid w:val="009C3F2F"/>
    <w:rsid w:val="009C4626"/>
    <w:rsid w:val="009C7478"/>
    <w:rsid w:val="009D050A"/>
    <w:rsid w:val="009D2BBF"/>
    <w:rsid w:val="009D76B2"/>
    <w:rsid w:val="009E0FA8"/>
    <w:rsid w:val="009E3460"/>
    <w:rsid w:val="009F16CA"/>
    <w:rsid w:val="009F3B6D"/>
    <w:rsid w:val="009F3E95"/>
    <w:rsid w:val="00A02B55"/>
    <w:rsid w:val="00A07328"/>
    <w:rsid w:val="00A108CB"/>
    <w:rsid w:val="00A11981"/>
    <w:rsid w:val="00A16399"/>
    <w:rsid w:val="00A22A8D"/>
    <w:rsid w:val="00A25E22"/>
    <w:rsid w:val="00A31C15"/>
    <w:rsid w:val="00A31EE0"/>
    <w:rsid w:val="00A32A5A"/>
    <w:rsid w:val="00A417FD"/>
    <w:rsid w:val="00A422C1"/>
    <w:rsid w:val="00A43D93"/>
    <w:rsid w:val="00A51684"/>
    <w:rsid w:val="00A57EBB"/>
    <w:rsid w:val="00A63BB3"/>
    <w:rsid w:val="00A65480"/>
    <w:rsid w:val="00A67266"/>
    <w:rsid w:val="00A67C09"/>
    <w:rsid w:val="00A702AA"/>
    <w:rsid w:val="00A708BC"/>
    <w:rsid w:val="00A70F57"/>
    <w:rsid w:val="00A710A0"/>
    <w:rsid w:val="00A72A74"/>
    <w:rsid w:val="00A734D2"/>
    <w:rsid w:val="00A75BF7"/>
    <w:rsid w:val="00A82E44"/>
    <w:rsid w:val="00A83EBF"/>
    <w:rsid w:val="00A951DB"/>
    <w:rsid w:val="00A96B4E"/>
    <w:rsid w:val="00AA4333"/>
    <w:rsid w:val="00AB72FD"/>
    <w:rsid w:val="00AC12DD"/>
    <w:rsid w:val="00AC18C7"/>
    <w:rsid w:val="00AC4C2D"/>
    <w:rsid w:val="00AE0C3F"/>
    <w:rsid w:val="00AE2478"/>
    <w:rsid w:val="00AF17A5"/>
    <w:rsid w:val="00AF1CE5"/>
    <w:rsid w:val="00AF6422"/>
    <w:rsid w:val="00B00B4D"/>
    <w:rsid w:val="00B06007"/>
    <w:rsid w:val="00B079C5"/>
    <w:rsid w:val="00B07DE7"/>
    <w:rsid w:val="00B11FB8"/>
    <w:rsid w:val="00B16548"/>
    <w:rsid w:val="00B23F42"/>
    <w:rsid w:val="00B27779"/>
    <w:rsid w:val="00B310FA"/>
    <w:rsid w:val="00B311DF"/>
    <w:rsid w:val="00B35C05"/>
    <w:rsid w:val="00B35F99"/>
    <w:rsid w:val="00B40E04"/>
    <w:rsid w:val="00B448BD"/>
    <w:rsid w:val="00B470B2"/>
    <w:rsid w:val="00B512BF"/>
    <w:rsid w:val="00B57A98"/>
    <w:rsid w:val="00B62838"/>
    <w:rsid w:val="00B667A4"/>
    <w:rsid w:val="00B859DB"/>
    <w:rsid w:val="00B907B7"/>
    <w:rsid w:val="00B90E1C"/>
    <w:rsid w:val="00B935E5"/>
    <w:rsid w:val="00B94DBA"/>
    <w:rsid w:val="00BA1FAD"/>
    <w:rsid w:val="00BB66F5"/>
    <w:rsid w:val="00BB795D"/>
    <w:rsid w:val="00BC0847"/>
    <w:rsid w:val="00BC1130"/>
    <w:rsid w:val="00BE3CE1"/>
    <w:rsid w:val="00BE6C80"/>
    <w:rsid w:val="00BF05CF"/>
    <w:rsid w:val="00BF1E44"/>
    <w:rsid w:val="00BF333F"/>
    <w:rsid w:val="00BF530F"/>
    <w:rsid w:val="00C047F9"/>
    <w:rsid w:val="00C04CFB"/>
    <w:rsid w:val="00C05FEB"/>
    <w:rsid w:val="00C067C3"/>
    <w:rsid w:val="00C10B4F"/>
    <w:rsid w:val="00C117E2"/>
    <w:rsid w:val="00C11F6E"/>
    <w:rsid w:val="00C121E4"/>
    <w:rsid w:val="00C12203"/>
    <w:rsid w:val="00C130F9"/>
    <w:rsid w:val="00C131B7"/>
    <w:rsid w:val="00C14153"/>
    <w:rsid w:val="00C15B44"/>
    <w:rsid w:val="00C16A93"/>
    <w:rsid w:val="00C22496"/>
    <w:rsid w:val="00C231CB"/>
    <w:rsid w:val="00C24E1E"/>
    <w:rsid w:val="00C266A1"/>
    <w:rsid w:val="00C319CD"/>
    <w:rsid w:val="00C37597"/>
    <w:rsid w:val="00C41151"/>
    <w:rsid w:val="00C42DD7"/>
    <w:rsid w:val="00C449C9"/>
    <w:rsid w:val="00C44B5E"/>
    <w:rsid w:val="00C52C85"/>
    <w:rsid w:val="00C573D6"/>
    <w:rsid w:val="00C60B2A"/>
    <w:rsid w:val="00C664ED"/>
    <w:rsid w:val="00C756F0"/>
    <w:rsid w:val="00C82918"/>
    <w:rsid w:val="00C90ABD"/>
    <w:rsid w:val="00C979AB"/>
    <w:rsid w:val="00CA13AA"/>
    <w:rsid w:val="00CB0EC7"/>
    <w:rsid w:val="00CB15A9"/>
    <w:rsid w:val="00CB3465"/>
    <w:rsid w:val="00CC6FAB"/>
    <w:rsid w:val="00CC7952"/>
    <w:rsid w:val="00CC7D16"/>
    <w:rsid w:val="00CD16BF"/>
    <w:rsid w:val="00CD7901"/>
    <w:rsid w:val="00CE0F3F"/>
    <w:rsid w:val="00CE1973"/>
    <w:rsid w:val="00CE3563"/>
    <w:rsid w:val="00CE449D"/>
    <w:rsid w:val="00CE7166"/>
    <w:rsid w:val="00CF0F35"/>
    <w:rsid w:val="00CF498D"/>
    <w:rsid w:val="00D14C5C"/>
    <w:rsid w:val="00D32096"/>
    <w:rsid w:val="00D36F8D"/>
    <w:rsid w:val="00D41E59"/>
    <w:rsid w:val="00D4697E"/>
    <w:rsid w:val="00D478B0"/>
    <w:rsid w:val="00D52B51"/>
    <w:rsid w:val="00D60E72"/>
    <w:rsid w:val="00D72FD2"/>
    <w:rsid w:val="00D740B7"/>
    <w:rsid w:val="00D77E56"/>
    <w:rsid w:val="00D812EF"/>
    <w:rsid w:val="00D83300"/>
    <w:rsid w:val="00D8799E"/>
    <w:rsid w:val="00D95E6B"/>
    <w:rsid w:val="00DA235F"/>
    <w:rsid w:val="00DA74C1"/>
    <w:rsid w:val="00DB40BB"/>
    <w:rsid w:val="00DB566B"/>
    <w:rsid w:val="00DC0FF0"/>
    <w:rsid w:val="00DD05A4"/>
    <w:rsid w:val="00DD3BFD"/>
    <w:rsid w:val="00DE313D"/>
    <w:rsid w:val="00DE4B5D"/>
    <w:rsid w:val="00DE7691"/>
    <w:rsid w:val="00DF01B9"/>
    <w:rsid w:val="00DF26A0"/>
    <w:rsid w:val="00DF5520"/>
    <w:rsid w:val="00E051BF"/>
    <w:rsid w:val="00E2147D"/>
    <w:rsid w:val="00E2766D"/>
    <w:rsid w:val="00E302E2"/>
    <w:rsid w:val="00E41C75"/>
    <w:rsid w:val="00E51580"/>
    <w:rsid w:val="00E56F9A"/>
    <w:rsid w:val="00E61A17"/>
    <w:rsid w:val="00E61C8D"/>
    <w:rsid w:val="00E701CE"/>
    <w:rsid w:val="00E717E0"/>
    <w:rsid w:val="00E73469"/>
    <w:rsid w:val="00E74B2F"/>
    <w:rsid w:val="00E77786"/>
    <w:rsid w:val="00E80231"/>
    <w:rsid w:val="00E82E56"/>
    <w:rsid w:val="00E84028"/>
    <w:rsid w:val="00E86911"/>
    <w:rsid w:val="00E9001C"/>
    <w:rsid w:val="00E903D4"/>
    <w:rsid w:val="00E94A22"/>
    <w:rsid w:val="00E970F8"/>
    <w:rsid w:val="00E97A72"/>
    <w:rsid w:val="00EA6CF4"/>
    <w:rsid w:val="00EB59E9"/>
    <w:rsid w:val="00EC01D0"/>
    <w:rsid w:val="00EC0447"/>
    <w:rsid w:val="00EC0F7C"/>
    <w:rsid w:val="00EC1B3D"/>
    <w:rsid w:val="00ED06AA"/>
    <w:rsid w:val="00ED7668"/>
    <w:rsid w:val="00EE101D"/>
    <w:rsid w:val="00EE2024"/>
    <w:rsid w:val="00EE5AB9"/>
    <w:rsid w:val="00EE7EC9"/>
    <w:rsid w:val="00EF2E35"/>
    <w:rsid w:val="00EF5139"/>
    <w:rsid w:val="00EF6ED6"/>
    <w:rsid w:val="00F00D6A"/>
    <w:rsid w:val="00F043BE"/>
    <w:rsid w:val="00F053D5"/>
    <w:rsid w:val="00F06E48"/>
    <w:rsid w:val="00F07CE0"/>
    <w:rsid w:val="00F10F95"/>
    <w:rsid w:val="00F13106"/>
    <w:rsid w:val="00F1312C"/>
    <w:rsid w:val="00F14DD8"/>
    <w:rsid w:val="00F25634"/>
    <w:rsid w:val="00F36AD6"/>
    <w:rsid w:val="00F407C3"/>
    <w:rsid w:val="00F40F85"/>
    <w:rsid w:val="00F41F09"/>
    <w:rsid w:val="00F45FC9"/>
    <w:rsid w:val="00F5127E"/>
    <w:rsid w:val="00F60304"/>
    <w:rsid w:val="00F64F4D"/>
    <w:rsid w:val="00F70039"/>
    <w:rsid w:val="00F71410"/>
    <w:rsid w:val="00F77504"/>
    <w:rsid w:val="00F8794E"/>
    <w:rsid w:val="00F90532"/>
    <w:rsid w:val="00FA1959"/>
    <w:rsid w:val="00FA2DA6"/>
    <w:rsid w:val="00FA78C5"/>
    <w:rsid w:val="00FA79C5"/>
    <w:rsid w:val="00FB497C"/>
    <w:rsid w:val="00FB4F17"/>
    <w:rsid w:val="00FB6321"/>
    <w:rsid w:val="00FC02BD"/>
    <w:rsid w:val="00FC317A"/>
    <w:rsid w:val="00FC6921"/>
    <w:rsid w:val="00FD1E2F"/>
    <w:rsid w:val="00FD3388"/>
    <w:rsid w:val="00FE2252"/>
    <w:rsid w:val="00FE6544"/>
    <w:rsid w:val="00FE78D7"/>
    <w:rsid w:val="00FF2373"/>
    <w:rsid w:val="00FF2693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FADA"/>
  <w15:docId w15:val="{E68278A3-A3DD-4645-AFDC-0411316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657E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95E6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2"/>
    <w:link w:val="a5"/>
    <w:rsid w:val="00D95E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Title"/>
    <w:basedOn w:val="a1"/>
    <w:link w:val="a8"/>
    <w:qFormat/>
    <w:rsid w:val="00D95E6B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basedOn w:val="a2"/>
    <w:link w:val="a7"/>
    <w:rsid w:val="00D95E6B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9">
    <w:name w:val="List Paragraph"/>
    <w:basedOn w:val="a1"/>
    <w:uiPriority w:val="99"/>
    <w:qFormat/>
    <w:rsid w:val="00F45FC9"/>
    <w:pPr>
      <w:ind w:left="720"/>
      <w:contextualSpacing/>
    </w:pPr>
  </w:style>
  <w:style w:type="paragraph" w:customStyle="1" w:styleId="a">
    <w:name w:val="Тема"/>
    <w:basedOn w:val="a1"/>
    <w:rsid w:val="00502D86"/>
    <w:pPr>
      <w:keepLines/>
      <w:numPr>
        <w:numId w:val="8"/>
      </w:numPr>
      <w:suppressLineNumbers/>
      <w:suppressAutoHyphens/>
      <w:spacing w:before="120" w:after="0" w:line="240" w:lineRule="auto"/>
      <w:jc w:val="both"/>
    </w:pPr>
    <w:rPr>
      <w:rFonts w:ascii="Century Gothic" w:hAnsi="Century Gothic"/>
      <w:kern w:val="2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7F7E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2"/>
    <w:link w:val="aa"/>
    <w:uiPriority w:val="99"/>
    <w:rsid w:val="007F7E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1"/>
    <w:link w:val="ad"/>
    <w:uiPriority w:val="99"/>
    <w:semiHidden/>
    <w:unhideWhenUsed/>
    <w:rsid w:val="0025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55B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25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55B0B"/>
    <w:rPr>
      <w:rFonts w:ascii="Calibri" w:eastAsia="Times New Roman" w:hAnsi="Calibri" w:cs="Times New Roman"/>
      <w:lang w:eastAsia="ru-RU"/>
    </w:rPr>
  </w:style>
  <w:style w:type="paragraph" w:styleId="a0">
    <w:name w:val="caption"/>
    <w:basedOn w:val="a1"/>
    <w:next w:val="a1"/>
    <w:uiPriority w:val="99"/>
    <w:qFormat/>
    <w:rsid w:val="00520017"/>
    <w:pPr>
      <w:numPr>
        <w:numId w:val="9"/>
      </w:num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DC0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1"/>
    <w:rsid w:val="00DC0FF0"/>
    <w:pPr>
      <w:jc w:val="both"/>
    </w:pPr>
    <w:rPr>
      <w:sz w:val="24"/>
    </w:rPr>
  </w:style>
  <w:style w:type="character" w:customStyle="1" w:styleId="FontStyle35">
    <w:name w:val="Font Style35"/>
    <w:rsid w:val="00A422C1"/>
    <w:rPr>
      <w:rFonts w:ascii="Times New Roman" w:hAnsi="Times New Roman" w:cs="Times New Roman"/>
      <w:sz w:val="22"/>
    </w:rPr>
  </w:style>
  <w:style w:type="character" w:customStyle="1" w:styleId="3">
    <w:name w:val="Основной текст (3)_"/>
    <w:basedOn w:val="a2"/>
    <w:link w:val="30"/>
    <w:locked/>
    <w:rsid w:val="006709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1"/>
    <w:link w:val="3"/>
    <w:rsid w:val="00670968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character" w:customStyle="1" w:styleId="3Exact">
    <w:name w:val="Основной текст (3) Exact"/>
    <w:basedOn w:val="3"/>
    <w:rsid w:val="00670968"/>
    <w:rPr>
      <w:rFonts w:ascii="Times New Roman" w:eastAsia="Times New Roman" w:hAnsi="Times New Roman" w:cs="Times New Roman"/>
      <w:b w:val="0"/>
      <w:bCs w:val="0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"/>
    <w:basedOn w:val="a2"/>
    <w:rsid w:val="003E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B25A-04A1-4430-89F7-53F19C4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Солкин Данил Сергеевич</dc:creator>
  <cp:lastModifiedBy>Моисеенко Анна Сергеевна</cp:lastModifiedBy>
  <cp:revision>3</cp:revision>
  <cp:lastPrinted>2017-11-02T04:31:00Z</cp:lastPrinted>
  <dcterms:created xsi:type="dcterms:W3CDTF">2019-04-23T05:09:00Z</dcterms:created>
  <dcterms:modified xsi:type="dcterms:W3CDTF">2019-04-23T05:09:00Z</dcterms:modified>
</cp:coreProperties>
</file>