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B5A9" w14:textId="4E39DC65" w:rsidR="00756A67" w:rsidRPr="00756A67" w:rsidRDefault="00756A67" w:rsidP="00756A67">
      <w:pPr>
        <w:pStyle w:val="20"/>
        <w:keepNext w:val="0"/>
        <w:pageBreakBefore/>
        <w:widowControl w:val="0"/>
        <w:numPr>
          <w:ilvl w:val="0"/>
          <w:numId w:val="0"/>
        </w:numPr>
        <w:suppressAutoHyphens w:val="0"/>
        <w:ind w:left="567"/>
        <w:jc w:val="right"/>
        <w:rPr>
          <w:snapToGrid/>
          <w:color w:val="000000"/>
          <w:sz w:val="24"/>
          <w:szCs w:val="28"/>
        </w:rPr>
      </w:pPr>
      <w:bookmarkStart w:id="0" w:name="_Toc461123002"/>
      <w:bookmarkStart w:id="1" w:name="_Ref462133089"/>
      <w:bookmarkStart w:id="2" w:name="_Toc462299488"/>
      <w:bookmarkStart w:id="3" w:name="_Toc462645448"/>
      <w:bookmarkStart w:id="4" w:name="_Toc462911314"/>
      <w:bookmarkStart w:id="5" w:name="_Toc462918374"/>
      <w:bookmarkStart w:id="6" w:name="_Toc463433145"/>
      <w:bookmarkStart w:id="7" w:name="_Toc468778219"/>
      <w:r w:rsidRPr="00756A67">
        <w:rPr>
          <w:sz w:val="24"/>
          <w:szCs w:val="28"/>
        </w:rPr>
        <w:t xml:space="preserve">Коммерческое предложение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31BE372" w14:textId="77777777" w:rsidR="00AA7919" w:rsidRPr="003A60F8" w:rsidRDefault="00AA7919" w:rsidP="00AA7919">
      <w:pPr>
        <w:pStyle w:val="a"/>
        <w:keepNext/>
        <w:keepLines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3A60F8">
        <w:rPr>
          <w:rFonts w:ascii="Times New Roman" w:hAnsi="Times New Roman"/>
          <w:snapToGrid w:val="0"/>
        </w:rPr>
        <w:t>Приложение №__ к заявке</w:t>
      </w:r>
      <w:r w:rsidRPr="003A60F8">
        <w:rPr>
          <w:rFonts w:ascii="Times New Roman" w:hAnsi="Times New Roman"/>
          <w:snapToGrid w:val="0"/>
        </w:rPr>
        <w:br/>
        <w:t>от «____» _____________ 20</w:t>
      </w:r>
      <w:r>
        <w:rPr>
          <w:rFonts w:ascii="Times New Roman" w:hAnsi="Times New Roman"/>
          <w:snapToGrid w:val="0"/>
        </w:rPr>
        <w:t>2</w:t>
      </w:r>
      <w:r w:rsidRPr="003A60F8">
        <w:rPr>
          <w:rFonts w:ascii="Times New Roman" w:hAnsi="Times New Roman"/>
          <w:snapToGrid w:val="0"/>
        </w:rPr>
        <w:t>_ г. № _____</w:t>
      </w:r>
    </w:p>
    <w:p w14:paraId="4FF15817" w14:textId="77777777" w:rsidR="00E3222C" w:rsidRDefault="00E3222C" w:rsidP="00756A67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iCs/>
          <w:szCs w:val="28"/>
        </w:rPr>
      </w:pPr>
    </w:p>
    <w:p w14:paraId="78CD55B9" w14:textId="77777777" w:rsidR="00E3222C" w:rsidRPr="00E3222C" w:rsidRDefault="00E3222C" w:rsidP="00756A67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iCs/>
          <w:sz w:val="12"/>
          <w:szCs w:val="28"/>
        </w:rPr>
      </w:pPr>
    </w:p>
    <w:p w14:paraId="785EA592" w14:textId="77777777" w:rsidR="00756A67" w:rsidRDefault="00756A67" w:rsidP="00756A67">
      <w:pPr>
        <w:widowControl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Коммерческое предложение</w:t>
      </w:r>
      <w:r w:rsidRPr="00991634">
        <w:rPr>
          <w:b/>
          <w:szCs w:val="28"/>
        </w:rPr>
        <w:t xml:space="preserve"> </w:t>
      </w:r>
    </w:p>
    <w:p w14:paraId="6202CC8C" w14:textId="77777777" w:rsidR="00E3222C" w:rsidRPr="00E3222C" w:rsidRDefault="00E3222C" w:rsidP="00756A67">
      <w:pPr>
        <w:widowControl w:val="0"/>
        <w:spacing w:line="240" w:lineRule="auto"/>
        <w:ind w:firstLine="0"/>
        <w:jc w:val="center"/>
        <w:rPr>
          <w:b/>
          <w:sz w:val="18"/>
          <w:szCs w:val="28"/>
        </w:rPr>
      </w:pPr>
    </w:p>
    <w:p w14:paraId="206DF01A" w14:textId="77777777" w:rsidR="00FF2E34" w:rsidRPr="00F7170D" w:rsidRDefault="00FF2E34" w:rsidP="00FF2E34">
      <w:pPr>
        <w:spacing w:line="240" w:lineRule="auto"/>
        <w:ind w:firstLine="0"/>
        <w:rPr>
          <w:sz w:val="24"/>
          <w:szCs w:val="24"/>
        </w:rPr>
      </w:pPr>
      <w:r w:rsidRPr="006B5C05">
        <w:rPr>
          <w:szCs w:val="28"/>
        </w:rPr>
        <w:t>Наименование и мест</w:t>
      </w:r>
      <w:r>
        <w:rPr>
          <w:szCs w:val="28"/>
        </w:rPr>
        <w:t>о</w:t>
      </w:r>
      <w:r w:rsidRPr="006B5C05">
        <w:rPr>
          <w:szCs w:val="28"/>
        </w:rPr>
        <w:t xml:space="preserve"> нахождения участника:</w:t>
      </w:r>
      <w:r>
        <w:rPr>
          <w:sz w:val="24"/>
          <w:szCs w:val="24"/>
        </w:rPr>
        <w:t xml:space="preserve"> __________________________________</w:t>
      </w:r>
    </w:p>
    <w:p w14:paraId="34A0D5BC" w14:textId="77777777" w:rsidR="00584A0E" w:rsidRDefault="00584A0E" w:rsidP="00756A6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2"/>
        </w:rPr>
      </w:pPr>
    </w:p>
    <w:p w14:paraId="1934614B" w14:textId="77777777" w:rsidR="00D77A82" w:rsidRPr="004D7A18" w:rsidRDefault="004D7A18" w:rsidP="00756A6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napToGrid/>
          <w:color w:val="A6A6A6"/>
          <w:sz w:val="22"/>
          <w:szCs w:val="28"/>
        </w:rPr>
      </w:pPr>
      <w:r>
        <w:rPr>
          <w:b/>
          <w:i/>
          <w:sz w:val="22"/>
        </w:rPr>
        <w:t>Таблица</w:t>
      </w:r>
      <w:r w:rsidRPr="004D7A18">
        <w:rPr>
          <w:b/>
          <w:i/>
          <w:sz w:val="22"/>
        </w:rPr>
        <w:t xml:space="preserve"> №1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842"/>
      </w:tblGrid>
      <w:tr w:rsidR="00D500A3" w:rsidRPr="00D500A3" w14:paraId="1C3EC1B5" w14:textId="77777777" w:rsidTr="008639B5">
        <w:trPr>
          <w:trHeight w:val="342"/>
        </w:trPr>
        <w:tc>
          <w:tcPr>
            <w:tcW w:w="988" w:type="dxa"/>
          </w:tcPr>
          <w:p w14:paraId="0985457A" w14:textId="77777777" w:rsidR="00D500A3" w:rsidRPr="00D500A3" w:rsidRDefault="00D500A3" w:rsidP="00D500A3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D500A3">
              <w:rPr>
                <w:b/>
                <w:snapToGrid/>
                <w:sz w:val="24"/>
                <w:szCs w:val="24"/>
              </w:rPr>
              <w:t>№</w:t>
            </w:r>
          </w:p>
          <w:p w14:paraId="58C71AE2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500A3">
              <w:rPr>
                <w:b/>
                <w:snapToGrid/>
                <w:sz w:val="24"/>
                <w:szCs w:val="24"/>
              </w:rPr>
              <w:t xml:space="preserve"> этапа</w:t>
            </w:r>
          </w:p>
        </w:tc>
        <w:tc>
          <w:tcPr>
            <w:tcW w:w="7371" w:type="dxa"/>
          </w:tcPr>
          <w:p w14:paraId="695F2777" w14:textId="39CACA6B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D500A3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 xml:space="preserve">Наименование </w:t>
            </w:r>
            <w:r w:rsidR="00AD566F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продукции</w:t>
            </w:r>
          </w:p>
        </w:tc>
        <w:tc>
          <w:tcPr>
            <w:tcW w:w="1842" w:type="dxa"/>
          </w:tcPr>
          <w:p w14:paraId="0279F87F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D500A3">
              <w:rPr>
                <w:b/>
                <w:snapToGrid/>
                <w:sz w:val="24"/>
                <w:szCs w:val="24"/>
              </w:rPr>
              <w:t>Цена без НДС (руб.)</w:t>
            </w:r>
          </w:p>
        </w:tc>
      </w:tr>
      <w:tr w:rsidR="00D500A3" w:rsidRPr="00D500A3" w14:paraId="7F2B281D" w14:textId="77777777" w:rsidTr="008639B5">
        <w:tc>
          <w:tcPr>
            <w:tcW w:w="988" w:type="dxa"/>
          </w:tcPr>
          <w:p w14:paraId="2E99FE9F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14:paraId="64C9D747" w14:textId="1CC8F139" w:rsidR="00D500A3" w:rsidRPr="00D500A3" w:rsidRDefault="00D500A3" w:rsidP="00D500A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E549D81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D500A3" w:rsidRPr="00D500A3" w14:paraId="00640BAF" w14:textId="77777777" w:rsidTr="008639B5">
        <w:tc>
          <w:tcPr>
            <w:tcW w:w="988" w:type="dxa"/>
          </w:tcPr>
          <w:p w14:paraId="35AEE0F7" w14:textId="5AD06E69" w:rsidR="00D500A3" w:rsidRPr="00D500A3" w:rsidRDefault="00D500A3" w:rsidP="00AD56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D500A3">
              <w:rPr>
                <w:snapToGrid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14:paraId="10F92419" w14:textId="33C43C9E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40EA87AF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D500A3" w:rsidRPr="00D500A3" w14:paraId="35A2A636" w14:textId="77777777" w:rsidTr="008639B5">
        <w:tc>
          <w:tcPr>
            <w:tcW w:w="988" w:type="dxa"/>
          </w:tcPr>
          <w:p w14:paraId="1920FA84" w14:textId="092887CB" w:rsidR="00D500A3" w:rsidRPr="00D500A3" w:rsidRDefault="00D500A3" w:rsidP="00AD566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D500A3">
              <w:rPr>
                <w:snapToGrid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</w:tcPr>
          <w:p w14:paraId="21374770" w14:textId="4B14FFAD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60BC5F58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D500A3" w:rsidRPr="00D500A3" w14:paraId="010DBECA" w14:textId="77777777" w:rsidTr="008639B5">
        <w:tc>
          <w:tcPr>
            <w:tcW w:w="988" w:type="dxa"/>
          </w:tcPr>
          <w:p w14:paraId="3BCF2708" w14:textId="111AC56F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14:paraId="15192757" w14:textId="47E86CE3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106E863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D500A3" w:rsidRPr="00D500A3" w14:paraId="33D5A9F8" w14:textId="77777777" w:rsidTr="008639B5">
        <w:tc>
          <w:tcPr>
            <w:tcW w:w="988" w:type="dxa"/>
          </w:tcPr>
          <w:p w14:paraId="075CEDEE" w14:textId="7480ED41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14:paraId="13207853" w14:textId="0A5659C3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FB4BD79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D500A3" w:rsidRPr="00D500A3" w14:paraId="4FE7F9C8" w14:textId="77777777" w:rsidTr="008639B5">
        <w:tc>
          <w:tcPr>
            <w:tcW w:w="988" w:type="dxa"/>
          </w:tcPr>
          <w:p w14:paraId="26E64EDC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6C1780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D500A3">
              <w:rPr>
                <w:b/>
                <w:snapToGrid/>
                <w:sz w:val="24"/>
                <w:szCs w:val="24"/>
              </w:rPr>
              <w:t>НДС 20 %</w:t>
            </w:r>
          </w:p>
        </w:tc>
        <w:tc>
          <w:tcPr>
            <w:tcW w:w="1842" w:type="dxa"/>
            <w:vAlign w:val="center"/>
          </w:tcPr>
          <w:p w14:paraId="09CE7194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D500A3" w:rsidRPr="00D500A3" w14:paraId="610A5023" w14:textId="77777777" w:rsidTr="008639B5">
        <w:tc>
          <w:tcPr>
            <w:tcW w:w="988" w:type="dxa"/>
          </w:tcPr>
          <w:p w14:paraId="11663E48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7371" w:type="dxa"/>
          </w:tcPr>
          <w:p w14:paraId="1A7014B8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D500A3">
              <w:rPr>
                <w:b/>
                <w:snapToGrid/>
                <w:sz w:val="24"/>
                <w:szCs w:val="24"/>
              </w:rPr>
              <w:t>Итого с НДС 20 %</w:t>
            </w:r>
          </w:p>
        </w:tc>
        <w:tc>
          <w:tcPr>
            <w:tcW w:w="1842" w:type="dxa"/>
            <w:vAlign w:val="center"/>
          </w:tcPr>
          <w:p w14:paraId="58D79209" w14:textId="77777777" w:rsidR="00D500A3" w:rsidRPr="00D500A3" w:rsidRDefault="00D500A3" w:rsidP="00D500A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</w:tbl>
    <w:p w14:paraId="63B14BFE" w14:textId="77777777" w:rsidR="00584A0E" w:rsidRDefault="00584A0E" w:rsidP="00756A6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0"/>
        </w:rPr>
      </w:pPr>
    </w:p>
    <w:p w14:paraId="23BD4417" w14:textId="77777777" w:rsidR="00E3222C" w:rsidRDefault="00E3222C" w:rsidP="00756A67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snapToGrid/>
          <w:color w:val="A6A6A6"/>
          <w:szCs w:val="28"/>
        </w:rPr>
      </w:pPr>
    </w:p>
    <w:p w14:paraId="2EE9E0A7" w14:textId="77777777" w:rsidR="00E3222C" w:rsidRPr="00E3222C" w:rsidRDefault="00E3222C" w:rsidP="00E3222C">
      <w:pPr>
        <w:widowControl w:val="0"/>
        <w:autoSpaceDE w:val="0"/>
        <w:autoSpaceDN w:val="0"/>
        <w:adjustRightInd w:val="0"/>
        <w:spacing w:line="276" w:lineRule="auto"/>
        <w:ind w:firstLine="0"/>
        <w:rPr>
          <w:i/>
          <w:snapToGrid/>
          <w:szCs w:val="28"/>
        </w:rPr>
      </w:pPr>
      <w:r w:rsidRPr="00E3222C">
        <w:rPr>
          <w:i/>
          <w:snapToGrid/>
          <w:szCs w:val="28"/>
        </w:rPr>
        <w:t>Итого (общая цена договора) без НДС, руб.___________________</w:t>
      </w:r>
      <w:r>
        <w:rPr>
          <w:i/>
          <w:snapToGrid/>
          <w:szCs w:val="28"/>
        </w:rPr>
        <w:t>_____</w:t>
      </w:r>
      <w:r w:rsidRPr="00E3222C">
        <w:rPr>
          <w:i/>
          <w:snapToGrid/>
          <w:szCs w:val="28"/>
        </w:rPr>
        <w:t>___________</w:t>
      </w:r>
    </w:p>
    <w:p w14:paraId="5D5C2648" w14:textId="77777777" w:rsidR="00E3222C" w:rsidRPr="00E3222C" w:rsidRDefault="00E3222C" w:rsidP="00E3222C">
      <w:pPr>
        <w:widowControl w:val="0"/>
        <w:autoSpaceDE w:val="0"/>
        <w:autoSpaceDN w:val="0"/>
        <w:adjustRightInd w:val="0"/>
        <w:spacing w:line="276" w:lineRule="auto"/>
        <w:ind w:firstLine="0"/>
        <w:rPr>
          <w:i/>
          <w:snapToGrid/>
          <w:szCs w:val="28"/>
        </w:rPr>
      </w:pPr>
      <w:r>
        <w:rPr>
          <w:i/>
          <w:snapToGrid/>
          <w:szCs w:val="28"/>
        </w:rPr>
        <w:t>НДС 20%</w:t>
      </w:r>
      <w:r w:rsidRPr="00E3222C">
        <w:rPr>
          <w:i/>
          <w:snapToGrid/>
          <w:szCs w:val="28"/>
        </w:rPr>
        <w:t>, руб._____________________</w:t>
      </w:r>
      <w:r>
        <w:rPr>
          <w:i/>
          <w:snapToGrid/>
          <w:szCs w:val="28"/>
        </w:rPr>
        <w:t>______________________________</w:t>
      </w:r>
      <w:r w:rsidRPr="00E3222C">
        <w:rPr>
          <w:i/>
          <w:snapToGrid/>
          <w:szCs w:val="28"/>
        </w:rPr>
        <w:t>_________</w:t>
      </w:r>
    </w:p>
    <w:p w14:paraId="33357A2A" w14:textId="77777777" w:rsidR="00E3222C" w:rsidRPr="00E3222C" w:rsidRDefault="00E3222C" w:rsidP="00E3222C">
      <w:pPr>
        <w:widowControl w:val="0"/>
        <w:autoSpaceDE w:val="0"/>
        <w:autoSpaceDN w:val="0"/>
        <w:adjustRightInd w:val="0"/>
        <w:spacing w:line="276" w:lineRule="auto"/>
        <w:ind w:firstLine="0"/>
        <w:rPr>
          <w:i/>
          <w:snapToGrid/>
          <w:szCs w:val="28"/>
        </w:rPr>
      </w:pPr>
      <w:r w:rsidRPr="00E3222C">
        <w:rPr>
          <w:i/>
          <w:snapToGrid/>
          <w:szCs w:val="28"/>
        </w:rPr>
        <w:t xml:space="preserve">Итого (общая цена договора) </w:t>
      </w:r>
      <w:r>
        <w:rPr>
          <w:i/>
          <w:snapToGrid/>
          <w:szCs w:val="28"/>
        </w:rPr>
        <w:t>с</w:t>
      </w:r>
      <w:r w:rsidRPr="00E3222C">
        <w:rPr>
          <w:i/>
          <w:snapToGrid/>
          <w:szCs w:val="28"/>
        </w:rPr>
        <w:t xml:space="preserve"> НДС, руб._____________________</w:t>
      </w:r>
      <w:r>
        <w:rPr>
          <w:i/>
          <w:snapToGrid/>
          <w:szCs w:val="28"/>
        </w:rPr>
        <w:t>_______</w:t>
      </w:r>
      <w:r w:rsidRPr="00E3222C">
        <w:rPr>
          <w:i/>
          <w:snapToGrid/>
          <w:szCs w:val="28"/>
        </w:rPr>
        <w:t>_________</w:t>
      </w:r>
    </w:p>
    <w:p w14:paraId="259C6737" w14:textId="77777777" w:rsidR="00756A67" w:rsidRPr="00991634" w:rsidRDefault="00756A67" w:rsidP="00756A67">
      <w:pPr>
        <w:widowControl w:val="0"/>
        <w:autoSpaceDE w:val="0"/>
        <w:autoSpaceDN w:val="0"/>
        <w:adjustRightInd w:val="0"/>
        <w:spacing w:line="240" w:lineRule="auto"/>
        <w:ind w:firstLine="0"/>
        <w:rPr>
          <w:iCs/>
          <w:szCs w:val="28"/>
        </w:rPr>
      </w:pPr>
      <w:r w:rsidRPr="00991634">
        <w:rPr>
          <w:iCs/>
          <w:szCs w:val="28"/>
        </w:rPr>
        <w:t xml:space="preserve">_____________________________               </w:t>
      </w:r>
      <w:r w:rsidR="00E3222C">
        <w:rPr>
          <w:iCs/>
          <w:szCs w:val="28"/>
        </w:rPr>
        <w:tab/>
      </w:r>
      <w:r w:rsidR="00E3222C">
        <w:rPr>
          <w:iCs/>
          <w:szCs w:val="28"/>
        </w:rPr>
        <w:tab/>
      </w:r>
      <w:r w:rsidRPr="00991634">
        <w:rPr>
          <w:iCs/>
          <w:szCs w:val="28"/>
        </w:rPr>
        <w:t xml:space="preserve">  _________________________</w:t>
      </w:r>
    </w:p>
    <w:p w14:paraId="7C30672B" w14:textId="77777777" w:rsidR="00756A67" w:rsidRPr="00991634" w:rsidRDefault="00756A67" w:rsidP="00F748E8">
      <w:pPr>
        <w:widowControl w:val="0"/>
        <w:autoSpaceDE w:val="0"/>
        <w:autoSpaceDN w:val="0"/>
        <w:adjustRightInd w:val="0"/>
        <w:spacing w:line="240" w:lineRule="auto"/>
        <w:ind w:firstLine="0"/>
        <w:rPr>
          <w:iCs/>
          <w:szCs w:val="28"/>
        </w:rPr>
      </w:pPr>
      <w:r w:rsidRPr="00991634">
        <w:rPr>
          <w:iCs/>
          <w:szCs w:val="28"/>
        </w:rPr>
        <w:t>(</w:t>
      </w:r>
      <w:r w:rsidRPr="002669CC">
        <w:rPr>
          <w:i/>
          <w:iCs/>
          <w:szCs w:val="28"/>
          <w:shd w:val="clear" w:color="auto" w:fill="FFFFCC"/>
        </w:rPr>
        <w:t>подпись уполномоченного лица</w:t>
      </w:r>
      <w:r w:rsidRPr="00991634">
        <w:rPr>
          <w:iCs/>
          <w:szCs w:val="28"/>
        </w:rPr>
        <w:t>)</w:t>
      </w:r>
      <w:r w:rsidRPr="00991634">
        <w:rPr>
          <w:iCs/>
          <w:szCs w:val="28"/>
        </w:rPr>
        <w:tab/>
      </w:r>
      <w:r w:rsidRPr="00991634">
        <w:rPr>
          <w:iCs/>
          <w:szCs w:val="28"/>
        </w:rPr>
        <w:tab/>
      </w:r>
      <w:r w:rsidR="00E3222C">
        <w:rPr>
          <w:iCs/>
          <w:szCs w:val="28"/>
        </w:rPr>
        <w:tab/>
      </w:r>
      <w:r w:rsidRPr="00991634">
        <w:rPr>
          <w:iCs/>
          <w:szCs w:val="28"/>
        </w:rPr>
        <w:t>(</w:t>
      </w:r>
      <w:r w:rsidRPr="002669CC">
        <w:rPr>
          <w:i/>
          <w:iCs/>
          <w:szCs w:val="28"/>
          <w:shd w:val="clear" w:color="auto" w:fill="FFFFCC"/>
        </w:rPr>
        <w:t>ФИО и должность подписавшего</w:t>
      </w:r>
      <w:r w:rsidRPr="00991634">
        <w:rPr>
          <w:iCs/>
          <w:szCs w:val="28"/>
        </w:rPr>
        <w:t>)</w:t>
      </w:r>
    </w:p>
    <w:p w14:paraId="67F2D3AE" w14:textId="77777777" w:rsidR="00756A67" w:rsidRPr="00991634" w:rsidRDefault="00756A67" w:rsidP="00756A67">
      <w:pPr>
        <w:widowControl w:val="0"/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  <w:r w:rsidRPr="00991634">
        <w:rPr>
          <w:iCs/>
          <w:szCs w:val="28"/>
        </w:rPr>
        <w:t xml:space="preserve">                М.П</w:t>
      </w:r>
    </w:p>
    <w:p w14:paraId="69AFAC2D" w14:textId="77777777" w:rsidR="00756A67" w:rsidRPr="00551754" w:rsidRDefault="00756A67" w:rsidP="00F85350">
      <w:pPr>
        <w:pStyle w:val="a0"/>
        <w:pageBreakBefore/>
        <w:widowControl w:val="0"/>
        <w:numPr>
          <w:ilvl w:val="0"/>
          <w:numId w:val="0"/>
        </w:numPr>
        <w:tabs>
          <w:tab w:val="num" w:pos="5387"/>
        </w:tabs>
        <w:spacing w:after="120" w:line="240" w:lineRule="auto"/>
        <w:rPr>
          <w:b/>
          <w:color w:val="000000"/>
          <w:szCs w:val="28"/>
        </w:rPr>
      </w:pPr>
      <w:r w:rsidRPr="00551754">
        <w:rPr>
          <w:b/>
        </w:rPr>
        <w:lastRenderedPageBreak/>
        <w:t>Инструкция</w:t>
      </w:r>
      <w:r w:rsidRPr="00551754">
        <w:rPr>
          <w:b/>
          <w:color w:val="000000"/>
          <w:szCs w:val="28"/>
        </w:rPr>
        <w:t xml:space="preserve"> по заполнению</w:t>
      </w:r>
    </w:p>
    <w:p w14:paraId="136D1EC1" w14:textId="77777777" w:rsidR="00756A67" w:rsidRPr="00DE13DF" w:rsidRDefault="00F85350" w:rsidP="00F85350">
      <w:pPr>
        <w:pStyle w:val="ab"/>
        <w:ind w:firstLine="0"/>
      </w:pPr>
      <w:r>
        <w:t xml:space="preserve">1. </w:t>
      </w:r>
      <w:r w:rsidR="00756A67" w:rsidRPr="00DE13DF">
        <w:t>Данные инструкции не следует воспроизводить в документах, подготовленных участником Запроса предложений.</w:t>
      </w:r>
    </w:p>
    <w:p w14:paraId="5C4194DF" w14:textId="77777777" w:rsidR="00756A67" w:rsidRPr="000F1991" w:rsidRDefault="00F85350" w:rsidP="00F85350">
      <w:pPr>
        <w:pStyle w:val="ab"/>
        <w:ind w:firstLine="0"/>
      </w:pPr>
      <w:r>
        <w:t xml:space="preserve">2. </w:t>
      </w:r>
      <w:r w:rsidR="00756A67" w:rsidRPr="00465899">
        <w:t>Участник</w:t>
      </w:r>
      <w:r w:rsidR="00756A67" w:rsidRPr="000F1991">
        <w:t xml:space="preserve"> Запроса предложений приводит номер и дату </w:t>
      </w:r>
      <w:r w:rsidR="00756A67">
        <w:t>заявки</w:t>
      </w:r>
      <w:r w:rsidR="00756A67" w:rsidRPr="000F1991">
        <w:t xml:space="preserve"> на участие в Запросе предложений, приложением к которой является </w:t>
      </w:r>
      <w:r w:rsidR="00D77A82" w:rsidRPr="000F1991">
        <w:t>данн</w:t>
      </w:r>
      <w:r w:rsidR="00D77A82">
        <w:t xml:space="preserve">ое </w:t>
      </w:r>
      <w:r w:rsidR="00D77A82" w:rsidRPr="000F1991">
        <w:t>Коммерческое</w:t>
      </w:r>
      <w:r w:rsidR="00756A67" w:rsidRPr="00A1378A">
        <w:t xml:space="preserve"> предложение</w:t>
      </w:r>
      <w:r w:rsidR="00756A67" w:rsidRPr="000F1991">
        <w:t>.</w:t>
      </w:r>
    </w:p>
    <w:p w14:paraId="5AF92925" w14:textId="77777777" w:rsidR="00756A67" w:rsidRPr="00DE13DF" w:rsidRDefault="00F85350" w:rsidP="00F85350">
      <w:pPr>
        <w:pStyle w:val="ab"/>
        <w:ind w:firstLine="0"/>
      </w:pPr>
      <w:r>
        <w:t xml:space="preserve">3. </w:t>
      </w:r>
      <w:r w:rsidR="00756A67" w:rsidRPr="00DE13DF">
        <w:t>Участник указывает свое фирменное наименование (в т.ч. организационно-правовую форму).</w:t>
      </w:r>
    </w:p>
    <w:p w14:paraId="23AC4D21" w14:textId="77777777" w:rsidR="00756A67" w:rsidRPr="00DE13DF" w:rsidRDefault="00F85350" w:rsidP="00F85350">
      <w:pPr>
        <w:pStyle w:val="ab"/>
        <w:ind w:firstLine="0"/>
      </w:pPr>
      <w:r>
        <w:t xml:space="preserve">4. </w:t>
      </w:r>
      <w:r w:rsidR="00756A67" w:rsidRPr="00465899">
        <w:t>Участник</w:t>
      </w:r>
      <w:r w:rsidR="00756A67" w:rsidRPr="00DE13DF">
        <w:t xml:space="preserve"> указывает дату, на которую он рассчитывал </w:t>
      </w:r>
      <w:r w:rsidR="00756A67" w:rsidRPr="00A1378A">
        <w:t>Коммерческое предложение</w:t>
      </w:r>
      <w:r w:rsidR="00756A67" w:rsidRPr="00DE13DF">
        <w:t>.</w:t>
      </w:r>
    </w:p>
    <w:p w14:paraId="2417B8EA" w14:textId="77777777" w:rsidR="00756A67" w:rsidRDefault="00F85350" w:rsidP="00F85350">
      <w:pPr>
        <w:pStyle w:val="ab"/>
        <w:ind w:firstLine="0"/>
      </w:pPr>
      <w:r>
        <w:t xml:space="preserve">5. </w:t>
      </w:r>
      <w:r w:rsidR="00756A67">
        <w:t>В Таблице</w:t>
      </w:r>
      <w:r w:rsidR="00D77A82">
        <w:t xml:space="preserve"> №1</w:t>
      </w:r>
      <w:r w:rsidR="00584A0E">
        <w:t xml:space="preserve"> </w:t>
      </w:r>
      <w:r w:rsidR="00756A67">
        <w:t>расчет</w:t>
      </w:r>
      <w:r w:rsidR="00756A67" w:rsidRPr="00DE13DF">
        <w:t xml:space="preserve"> стоимости указывается </w:t>
      </w:r>
      <w:r w:rsidR="00756A67">
        <w:t xml:space="preserve">как </w:t>
      </w:r>
      <w:r w:rsidR="00756A67" w:rsidRPr="00DE13DF">
        <w:t xml:space="preserve">калькуляция всех элементов, из которых складывается итоговая стоимость </w:t>
      </w:r>
      <w:r w:rsidR="00756A67">
        <w:t>заявки</w:t>
      </w:r>
      <w:r w:rsidR="00756A67" w:rsidRPr="00DE13DF">
        <w:t>.</w:t>
      </w:r>
    </w:p>
    <w:p w14:paraId="3D1DBF40" w14:textId="77777777" w:rsidR="00D77A82" w:rsidRDefault="00D77A82" w:rsidP="00F85350">
      <w:pPr>
        <w:pStyle w:val="ab"/>
      </w:pPr>
    </w:p>
    <w:p w14:paraId="393ED6B6" w14:textId="77777777" w:rsidR="009D6567" w:rsidRPr="00DE13DF" w:rsidRDefault="009D6567" w:rsidP="009D6567">
      <w:pPr>
        <w:pStyle w:val="a1"/>
        <w:widowControl w:val="0"/>
        <w:numPr>
          <w:ilvl w:val="0"/>
          <w:numId w:val="0"/>
        </w:numPr>
        <w:shd w:val="clear" w:color="auto" w:fill="FFFFFF"/>
        <w:tabs>
          <w:tab w:val="num" w:pos="3686"/>
        </w:tabs>
        <w:spacing w:line="240" w:lineRule="auto"/>
        <w:ind w:left="851"/>
        <w:rPr>
          <w:szCs w:val="28"/>
        </w:rPr>
      </w:pPr>
    </w:p>
    <w:p w14:paraId="3ABFE380" w14:textId="77777777" w:rsidR="00756A67" w:rsidRDefault="00756A67" w:rsidP="00756A67">
      <w:pPr>
        <w:widowControl w:val="0"/>
        <w:autoSpaceDE w:val="0"/>
        <w:autoSpaceDN w:val="0"/>
        <w:adjustRightInd w:val="0"/>
        <w:spacing w:line="240" w:lineRule="auto"/>
        <w:rPr>
          <w:snapToGrid/>
          <w:color w:val="000000"/>
          <w:szCs w:val="28"/>
        </w:rPr>
      </w:pPr>
    </w:p>
    <w:p w14:paraId="6E87881A" w14:textId="77777777" w:rsidR="00703DD3" w:rsidRDefault="00703DD3"/>
    <w:sectPr w:rsidR="00703DD3" w:rsidSect="00E3222C">
      <w:pgSz w:w="11906" w:h="16838"/>
      <w:pgMar w:top="454" w:right="720" w:bottom="45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1EF4" w14:textId="77777777" w:rsidR="00E12333" w:rsidRDefault="00E12333" w:rsidP="00E3222C">
      <w:pPr>
        <w:spacing w:line="240" w:lineRule="auto"/>
      </w:pPr>
      <w:r>
        <w:separator/>
      </w:r>
    </w:p>
  </w:endnote>
  <w:endnote w:type="continuationSeparator" w:id="0">
    <w:p w14:paraId="2E03EEEF" w14:textId="77777777" w:rsidR="00E12333" w:rsidRDefault="00E12333" w:rsidP="00E32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70C2" w14:textId="77777777" w:rsidR="00E12333" w:rsidRDefault="00E12333" w:rsidP="00E3222C">
      <w:pPr>
        <w:spacing w:line="240" w:lineRule="auto"/>
      </w:pPr>
      <w:r>
        <w:separator/>
      </w:r>
    </w:p>
  </w:footnote>
  <w:footnote w:type="continuationSeparator" w:id="0">
    <w:p w14:paraId="79DC5440" w14:textId="77777777" w:rsidR="00E12333" w:rsidRDefault="00E12333" w:rsidP="00E322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E6C475D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5387"/>
        </w:tabs>
        <w:ind w:left="5387" w:hanging="113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russianLower"/>
      <w:pStyle w:val="a2"/>
      <w:lvlText w:val="%5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6E0"/>
    <w:rsid w:val="00010457"/>
    <w:rsid w:val="00022C61"/>
    <w:rsid w:val="001116E0"/>
    <w:rsid w:val="00256EC5"/>
    <w:rsid w:val="002E1F33"/>
    <w:rsid w:val="004D7A18"/>
    <w:rsid w:val="00564A36"/>
    <w:rsid w:val="00584A0E"/>
    <w:rsid w:val="005C042E"/>
    <w:rsid w:val="00606EDD"/>
    <w:rsid w:val="006C4494"/>
    <w:rsid w:val="006D64F1"/>
    <w:rsid w:val="00703DD3"/>
    <w:rsid w:val="00756A67"/>
    <w:rsid w:val="00892803"/>
    <w:rsid w:val="008A62AA"/>
    <w:rsid w:val="009A51BE"/>
    <w:rsid w:val="009D6567"/>
    <w:rsid w:val="00AA7919"/>
    <w:rsid w:val="00AD566F"/>
    <w:rsid w:val="00B00C4D"/>
    <w:rsid w:val="00B12AEA"/>
    <w:rsid w:val="00B766EC"/>
    <w:rsid w:val="00C65B5E"/>
    <w:rsid w:val="00CD5800"/>
    <w:rsid w:val="00D500A3"/>
    <w:rsid w:val="00D77A82"/>
    <w:rsid w:val="00E12333"/>
    <w:rsid w:val="00E3222C"/>
    <w:rsid w:val="00ED6917"/>
    <w:rsid w:val="00F748E8"/>
    <w:rsid w:val="00F85350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21AC"/>
  <w15:docId w15:val="{4B0FD5E2-32D6-41A0-8F5D-C8125257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56A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3"/>
    <w:next w:val="a3"/>
    <w:link w:val="10"/>
    <w:qFormat/>
    <w:rsid w:val="00756A67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link w:val="21"/>
    <w:qFormat/>
    <w:rsid w:val="00756A67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4"/>
    <w:link w:val="1"/>
    <w:rsid w:val="00756A6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4"/>
    <w:link w:val="20"/>
    <w:rsid w:val="00756A6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link w:val="11"/>
    <w:rsid w:val="00756A67"/>
    <w:pPr>
      <w:numPr>
        <w:ilvl w:val="2"/>
        <w:numId w:val="1"/>
      </w:numPr>
    </w:pPr>
  </w:style>
  <w:style w:type="paragraph" w:customStyle="1" w:styleId="a1">
    <w:name w:val="Подпункт"/>
    <w:basedOn w:val="a0"/>
    <w:link w:val="12"/>
    <w:rsid w:val="00756A67"/>
    <w:pPr>
      <w:numPr>
        <w:ilvl w:val="3"/>
      </w:numPr>
    </w:pPr>
  </w:style>
  <w:style w:type="paragraph" w:customStyle="1" w:styleId="a2">
    <w:name w:val="Подподпункт"/>
    <w:basedOn w:val="a1"/>
    <w:rsid w:val="00756A67"/>
    <w:pPr>
      <w:numPr>
        <w:ilvl w:val="4"/>
      </w:numPr>
      <w:tabs>
        <w:tab w:val="clear" w:pos="993"/>
        <w:tab w:val="num" w:pos="360"/>
      </w:tabs>
    </w:pPr>
  </w:style>
  <w:style w:type="character" w:customStyle="1" w:styleId="11">
    <w:name w:val="Пункт Знак1"/>
    <w:link w:val="a0"/>
    <w:rsid w:val="00756A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756A6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56A6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7"/>
    <w:uiPriority w:val="99"/>
    <w:qFormat/>
    <w:rsid w:val="00756A6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756A6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56A6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56A6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7">
    <w:name w:val="[Ростех] Простой текст (Без уровня) Знак"/>
    <w:link w:val="a"/>
    <w:uiPriority w:val="99"/>
    <w:rsid w:val="00756A6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2">
    <w:name w:val="Подпункт Знак1"/>
    <w:link w:val="a1"/>
    <w:rsid w:val="00756A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8">
    <w:name w:val="Table Grid"/>
    <w:basedOn w:val="a5"/>
    <w:uiPriority w:val="59"/>
    <w:rsid w:val="00F748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3"/>
    <w:link w:val="aa"/>
    <w:uiPriority w:val="99"/>
    <w:semiHidden/>
    <w:unhideWhenUsed/>
    <w:rsid w:val="002E1F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4"/>
    <w:link w:val="a9"/>
    <w:uiPriority w:val="99"/>
    <w:semiHidden/>
    <w:rsid w:val="002E1F33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b">
    <w:name w:val="No Spacing"/>
    <w:uiPriority w:val="1"/>
    <w:qFormat/>
    <w:rsid w:val="00F853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header"/>
    <w:basedOn w:val="a3"/>
    <w:link w:val="ad"/>
    <w:uiPriority w:val="99"/>
    <w:unhideWhenUsed/>
    <w:rsid w:val="00E3222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4"/>
    <w:link w:val="ac"/>
    <w:uiPriority w:val="99"/>
    <w:rsid w:val="00E3222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er"/>
    <w:basedOn w:val="a3"/>
    <w:link w:val="af"/>
    <w:uiPriority w:val="99"/>
    <w:unhideWhenUsed/>
    <w:rsid w:val="00E3222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4"/>
    <w:link w:val="ae"/>
    <w:uiPriority w:val="99"/>
    <w:rsid w:val="00E3222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8027-71BE-4468-A3B7-193D0815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Обозинский ЯИ</dc:creator>
  <cp:keywords/>
  <dc:description/>
  <cp:lastModifiedBy>Вячеслав Попов</cp:lastModifiedBy>
  <cp:revision>27</cp:revision>
  <cp:lastPrinted>2018-08-20T22:40:00Z</cp:lastPrinted>
  <dcterms:created xsi:type="dcterms:W3CDTF">2017-01-23T06:41:00Z</dcterms:created>
  <dcterms:modified xsi:type="dcterms:W3CDTF">2022-04-01T01:09:00Z</dcterms:modified>
</cp:coreProperties>
</file>