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A4" w:rsidRPr="005741A5" w:rsidRDefault="00EE5FA4" w:rsidP="00EE5FA4">
      <w:pPr>
        <w:widowControl w:val="0"/>
        <w:jc w:val="center"/>
        <w:rPr>
          <w:b/>
          <w:sz w:val="28"/>
          <w:szCs w:val="28"/>
        </w:rPr>
      </w:pPr>
      <w:r w:rsidRPr="005741A5">
        <w:rPr>
          <w:b/>
          <w:sz w:val="28"/>
          <w:szCs w:val="28"/>
        </w:rPr>
        <w:t>ОТКРЫТОЕ АКЦИОНЕРНОЕ ОБЩЕСТВО</w:t>
      </w:r>
    </w:p>
    <w:p w:rsidR="00EE5FA4" w:rsidRPr="005741A5" w:rsidRDefault="00EE5FA4" w:rsidP="00EE5FA4">
      <w:pPr>
        <w:widowControl w:val="0"/>
        <w:jc w:val="center"/>
        <w:rPr>
          <w:rFonts w:eastAsia="MS Mincho"/>
          <w:b/>
          <w:sz w:val="28"/>
          <w:szCs w:val="28"/>
        </w:rPr>
      </w:pPr>
      <w:r w:rsidRPr="005741A5">
        <w:rPr>
          <w:rFonts w:eastAsia="MS Mincho"/>
          <w:b/>
          <w:sz w:val="28"/>
          <w:szCs w:val="28"/>
        </w:rPr>
        <w:t>«РОССИЙСКИЕ ЖЕЛЕЗНЫЕ ДОРОГИ»</w:t>
      </w:r>
    </w:p>
    <w:p w:rsidR="00EE5FA4" w:rsidRPr="005741A5" w:rsidRDefault="00EE5FA4" w:rsidP="00EE5FA4">
      <w:pPr>
        <w:widowControl w:val="0"/>
        <w:jc w:val="center"/>
        <w:rPr>
          <w:rFonts w:eastAsia="MS Mincho"/>
          <w:b/>
          <w:sz w:val="28"/>
          <w:szCs w:val="28"/>
        </w:rPr>
      </w:pPr>
      <w:r w:rsidRPr="005741A5">
        <w:rPr>
          <w:rFonts w:eastAsia="MS Mincho"/>
          <w:b/>
          <w:sz w:val="28"/>
          <w:szCs w:val="28"/>
        </w:rPr>
        <w:t>(ОАО «РЖД»)</w:t>
      </w:r>
    </w:p>
    <w:p w:rsidR="00EE5FA4" w:rsidRPr="005741A5" w:rsidRDefault="00EE5FA4" w:rsidP="00EE5FA4">
      <w:pPr>
        <w:widowControl w:val="0"/>
        <w:jc w:val="center"/>
        <w:rPr>
          <w:rFonts w:eastAsia="MS Mincho"/>
          <w:b/>
          <w:szCs w:val="28"/>
        </w:rPr>
      </w:pPr>
    </w:p>
    <w:p w:rsidR="00EE5FA4" w:rsidRPr="005741A5" w:rsidRDefault="00EE5FA4" w:rsidP="00EE5FA4">
      <w:pPr>
        <w:pStyle w:val="12"/>
        <w:spacing w:before="0" w:after="0"/>
        <w:rPr>
          <w:szCs w:val="28"/>
          <w:lang w:val="ru-RU"/>
        </w:rPr>
      </w:pPr>
    </w:p>
    <w:p w:rsidR="00EE5FA4" w:rsidRPr="005741A5" w:rsidRDefault="00EE5FA4" w:rsidP="00EE5FA4">
      <w:pPr>
        <w:pStyle w:val="41"/>
        <w:keepNext w:val="0"/>
        <w:tabs>
          <w:tab w:val="clear" w:pos="0"/>
        </w:tabs>
        <w:suppressAutoHyphens w:val="0"/>
        <w:rPr>
          <w:rFonts w:eastAsia="MS Mincho"/>
          <w:b/>
          <w:spacing w:val="0"/>
          <w:sz w:val="28"/>
          <w:szCs w:val="28"/>
        </w:rPr>
      </w:pPr>
    </w:p>
    <w:p w:rsidR="00EE5FA4" w:rsidRPr="005741A5" w:rsidRDefault="00EE5FA4" w:rsidP="00EE5FA4">
      <w:pPr>
        <w:rPr>
          <w:rFonts w:eastAsia="MS Mincho"/>
        </w:rPr>
      </w:pPr>
    </w:p>
    <w:p w:rsidR="00EE5FA4" w:rsidRPr="005741A5" w:rsidRDefault="00EE5FA4" w:rsidP="00EE5FA4">
      <w:pPr>
        <w:rPr>
          <w:rFonts w:eastAsia="MS Mincho"/>
        </w:rPr>
      </w:pPr>
    </w:p>
    <w:p w:rsidR="00EE5FA4" w:rsidRPr="005741A5" w:rsidRDefault="00EE5FA4" w:rsidP="00EE5FA4">
      <w:pPr>
        <w:pStyle w:val="ab"/>
        <w:suppressAutoHyphens/>
        <w:jc w:val="center"/>
        <w:rPr>
          <w:b/>
          <w:caps/>
          <w:spacing w:val="0"/>
          <w:sz w:val="28"/>
          <w:szCs w:val="28"/>
        </w:rPr>
      </w:pPr>
    </w:p>
    <w:p w:rsidR="00EE5FA4" w:rsidRPr="005741A5" w:rsidRDefault="00EE5FA4" w:rsidP="00EE5FA4">
      <w:pPr>
        <w:pStyle w:val="ab"/>
        <w:suppressAutoHyphens/>
        <w:jc w:val="center"/>
        <w:rPr>
          <w:b/>
          <w:caps/>
          <w:spacing w:val="0"/>
          <w:sz w:val="28"/>
          <w:szCs w:val="28"/>
        </w:rPr>
      </w:pPr>
    </w:p>
    <w:p w:rsidR="00EE5FA4" w:rsidRPr="005741A5" w:rsidRDefault="00EE5FA4" w:rsidP="00EE5FA4">
      <w:pPr>
        <w:pStyle w:val="ab"/>
        <w:suppressAutoHyphens/>
        <w:jc w:val="center"/>
        <w:rPr>
          <w:b/>
          <w:caps/>
          <w:spacing w:val="0"/>
          <w:sz w:val="28"/>
          <w:szCs w:val="28"/>
        </w:rPr>
      </w:pPr>
    </w:p>
    <w:p w:rsidR="00EE5FA4" w:rsidRPr="005741A5" w:rsidRDefault="00EE5FA4" w:rsidP="00EE5FA4">
      <w:pPr>
        <w:pStyle w:val="ab"/>
        <w:suppressAutoHyphens/>
        <w:jc w:val="center"/>
        <w:rPr>
          <w:b/>
          <w:caps/>
          <w:spacing w:val="0"/>
          <w:sz w:val="28"/>
          <w:szCs w:val="28"/>
        </w:rPr>
      </w:pPr>
    </w:p>
    <w:p w:rsidR="00EE5FA4" w:rsidRPr="005741A5" w:rsidRDefault="00EE5FA4" w:rsidP="00EE5FA4">
      <w:pPr>
        <w:pStyle w:val="ab"/>
        <w:suppressAutoHyphens/>
        <w:jc w:val="center"/>
        <w:rPr>
          <w:b/>
          <w:caps/>
          <w:spacing w:val="0"/>
          <w:sz w:val="28"/>
          <w:szCs w:val="28"/>
        </w:rPr>
      </w:pPr>
    </w:p>
    <w:p w:rsidR="00EE5FA4" w:rsidRPr="005741A5" w:rsidRDefault="00EE5FA4" w:rsidP="00EE5FA4">
      <w:pPr>
        <w:pStyle w:val="ab"/>
        <w:suppressAutoHyphens/>
        <w:ind w:left="-709"/>
        <w:jc w:val="center"/>
        <w:rPr>
          <w:b/>
          <w:caps/>
          <w:spacing w:val="0"/>
          <w:sz w:val="28"/>
          <w:szCs w:val="28"/>
        </w:rPr>
      </w:pPr>
    </w:p>
    <w:p w:rsidR="00EE5FA4" w:rsidRPr="005741A5" w:rsidRDefault="00EE5FA4" w:rsidP="00EE5FA4">
      <w:pPr>
        <w:pStyle w:val="ab"/>
        <w:suppressAutoHyphens/>
        <w:ind w:left="-709"/>
        <w:jc w:val="center"/>
        <w:rPr>
          <w:b/>
          <w:caps/>
          <w:spacing w:val="0"/>
          <w:sz w:val="28"/>
          <w:szCs w:val="28"/>
        </w:rPr>
      </w:pPr>
    </w:p>
    <w:p w:rsidR="00EE5FA4" w:rsidRPr="005741A5" w:rsidRDefault="00EE5FA4" w:rsidP="00EE5FA4">
      <w:pPr>
        <w:ind w:left="-709"/>
        <w:jc w:val="center"/>
        <w:rPr>
          <w:rFonts w:eastAsia="MS Mincho"/>
          <w:szCs w:val="28"/>
        </w:rPr>
      </w:pPr>
    </w:p>
    <w:p w:rsidR="00EE5FA4" w:rsidRPr="00452AE5" w:rsidRDefault="00EE5FA4" w:rsidP="00EE5FA4">
      <w:pPr>
        <w:ind w:firstLine="142"/>
        <w:jc w:val="center"/>
        <w:rPr>
          <w:b/>
          <w:sz w:val="32"/>
          <w:szCs w:val="32"/>
        </w:rPr>
      </w:pPr>
      <w:r w:rsidRPr="00452AE5">
        <w:rPr>
          <w:b/>
          <w:sz w:val="32"/>
          <w:szCs w:val="32"/>
        </w:rPr>
        <w:t xml:space="preserve">Приглашение </w:t>
      </w:r>
      <w:r w:rsidR="00B02CA3">
        <w:rPr>
          <w:b/>
          <w:sz w:val="32"/>
          <w:szCs w:val="32"/>
        </w:rPr>
        <w:t>к</w:t>
      </w:r>
      <w:r w:rsidRPr="00452AE5">
        <w:rPr>
          <w:b/>
          <w:sz w:val="32"/>
          <w:szCs w:val="32"/>
        </w:rPr>
        <w:t xml:space="preserve"> участи</w:t>
      </w:r>
      <w:r w:rsidR="00B02CA3">
        <w:rPr>
          <w:b/>
          <w:sz w:val="32"/>
          <w:szCs w:val="32"/>
        </w:rPr>
        <w:t>ю</w:t>
      </w:r>
      <w:r w:rsidRPr="00452AE5">
        <w:rPr>
          <w:b/>
          <w:sz w:val="32"/>
          <w:szCs w:val="32"/>
        </w:rPr>
        <w:t xml:space="preserve"> в конкурентном отборе </w:t>
      </w:r>
    </w:p>
    <w:p w:rsidR="00EE5FA4" w:rsidRPr="005741A5" w:rsidRDefault="00EE5FA4" w:rsidP="00EE5FA4">
      <w:pPr>
        <w:jc w:val="center"/>
        <w:rPr>
          <w:rFonts w:eastAsia="MS Mincho"/>
          <w:sz w:val="36"/>
        </w:rPr>
      </w:pPr>
    </w:p>
    <w:p w:rsidR="00EE5FA4" w:rsidRPr="00EE5FA4" w:rsidRDefault="00EE5FA4" w:rsidP="00EE5FA4">
      <w:pPr>
        <w:jc w:val="center"/>
        <w:rPr>
          <w:sz w:val="32"/>
          <w:szCs w:val="32"/>
        </w:rPr>
      </w:pPr>
      <w:r w:rsidRPr="00EE5FA4">
        <w:rPr>
          <w:rFonts w:eastAsia="MS Mincho"/>
          <w:sz w:val="32"/>
          <w:szCs w:val="32"/>
        </w:rPr>
        <w:t xml:space="preserve">Конкурентный отбор № </w:t>
      </w:r>
      <w:r w:rsidR="00F1567C">
        <w:rPr>
          <w:rFonts w:eastAsia="MS Mincho"/>
          <w:sz w:val="32"/>
          <w:szCs w:val="32"/>
        </w:rPr>
        <w:t>1524</w:t>
      </w:r>
      <w:r w:rsidRPr="00EE5FA4">
        <w:rPr>
          <w:rFonts w:eastAsia="MS Mincho"/>
          <w:sz w:val="32"/>
          <w:szCs w:val="32"/>
        </w:rPr>
        <w:t>/КОТЭ-</w:t>
      </w:r>
      <w:r w:rsidR="000F3E1F">
        <w:rPr>
          <w:rFonts w:eastAsia="MS Mincho"/>
          <w:sz w:val="32"/>
          <w:szCs w:val="32"/>
        </w:rPr>
        <w:t>ЦДИ</w:t>
      </w:r>
      <w:r w:rsidRPr="00EE5FA4">
        <w:rPr>
          <w:rFonts w:eastAsia="MS Mincho"/>
          <w:sz w:val="32"/>
          <w:szCs w:val="32"/>
        </w:rPr>
        <w:t>/</w:t>
      </w:r>
      <w:r w:rsidR="00557F4F">
        <w:rPr>
          <w:rFonts w:eastAsia="MS Mincho"/>
          <w:sz w:val="32"/>
          <w:szCs w:val="32"/>
        </w:rPr>
        <w:t>17</w:t>
      </w:r>
    </w:p>
    <w:p w:rsidR="00EE5FA4" w:rsidRPr="005741A5" w:rsidRDefault="00EE5FA4" w:rsidP="00EE5FA4">
      <w:pPr>
        <w:jc w:val="center"/>
        <w:rPr>
          <w:bCs/>
          <w:sz w:val="32"/>
          <w:szCs w:val="32"/>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Default="00EE5FA4" w:rsidP="00EE5FA4">
      <w:pPr>
        <w:pStyle w:val="ab"/>
        <w:suppressAutoHyphens/>
        <w:ind w:left="-709"/>
        <w:rPr>
          <w:spacing w:val="0"/>
          <w:sz w:val="28"/>
        </w:rPr>
      </w:pPr>
    </w:p>
    <w:p w:rsidR="00EE5FA4"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Default="00EE5FA4" w:rsidP="00EE5FA4">
      <w:pPr>
        <w:pStyle w:val="ab"/>
        <w:suppressAutoHyphens/>
        <w:ind w:left="-709"/>
        <w:rPr>
          <w:spacing w:val="0"/>
          <w:sz w:val="28"/>
        </w:rPr>
      </w:pPr>
    </w:p>
    <w:p w:rsidR="00EE5FA4"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ab"/>
        <w:suppressAutoHyphens/>
        <w:ind w:left="-709"/>
        <w:rPr>
          <w:spacing w:val="0"/>
          <w:sz w:val="28"/>
        </w:rPr>
      </w:pPr>
    </w:p>
    <w:p w:rsidR="00EE5FA4" w:rsidRPr="005741A5" w:rsidRDefault="00EE5FA4" w:rsidP="00EE5FA4">
      <w:pPr>
        <w:pStyle w:val="1"/>
        <w:widowControl w:val="0"/>
        <w:tabs>
          <w:tab w:val="left" w:pos="284"/>
        </w:tabs>
        <w:spacing w:before="0" w:after="0"/>
        <w:jc w:val="center"/>
        <w:rPr>
          <w:rFonts w:ascii="Times New Roman" w:eastAsia="MS Mincho" w:hAnsi="Times New Roman" w:cs="Times New Roman"/>
          <w:b w:val="0"/>
          <w:sz w:val="28"/>
          <w:szCs w:val="28"/>
        </w:rPr>
      </w:pPr>
      <w:r w:rsidRPr="005741A5">
        <w:rPr>
          <w:rFonts w:ascii="Times New Roman" w:eastAsia="MS Mincho" w:hAnsi="Times New Roman" w:cs="Times New Roman"/>
          <w:b w:val="0"/>
          <w:sz w:val="28"/>
          <w:szCs w:val="28"/>
        </w:rPr>
        <w:t>Хабаровск</w:t>
      </w:r>
    </w:p>
    <w:p w:rsidR="00EE5FA4" w:rsidRDefault="00EE5FA4" w:rsidP="00EE5FA4">
      <w:pPr>
        <w:jc w:val="center"/>
        <w:rPr>
          <w:rFonts w:eastAsia="MS Mincho"/>
          <w:sz w:val="28"/>
          <w:szCs w:val="28"/>
        </w:rPr>
      </w:pPr>
      <w:r w:rsidRPr="005741A5">
        <w:rPr>
          <w:rFonts w:eastAsia="MS Mincho"/>
          <w:sz w:val="28"/>
          <w:szCs w:val="28"/>
        </w:rPr>
        <w:t>201</w:t>
      </w:r>
      <w:r w:rsidR="006C7008">
        <w:rPr>
          <w:rFonts w:eastAsia="MS Mincho"/>
          <w:sz w:val="28"/>
          <w:szCs w:val="28"/>
        </w:rPr>
        <w:t>7</w:t>
      </w:r>
      <w:r w:rsidRPr="005741A5">
        <w:rPr>
          <w:rFonts w:eastAsia="MS Mincho"/>
          <w:sz w:val="28"/>
          <w:szCs w:val="28"/>
        </w:rPr>
        <w:t xml:space="preserve"> г.</w:t>
      </w:r>
    </w:p>
    <w:p w:rsidR="001B0AA9" w:rsidRPr="003E237F" w:rsidRDefault="00625FBB" w:rsidP="00796301">
      <w:pPr>
        <w:pStyle w:val="1"/>
        <w:numPr>
          <w:ilvl w:val="0"/>
          <w:numId w:val="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lastRenderedPageBreak/>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1B0AA9"/>
    <w:p w:rsidR="00AE56AD" w:rsidRPr="003E237F" w:rsidRDefault="00AE56AD" w:rsidP="00796301">
      <w:pPr>
        <w:pStyle w:val="2"/>
        <w:numPr>
          <w:ilvl w:val="0"/>
          <w:numId w:val="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B0AA9" w:rsidRPr="003E237F" w:rsidRDefault="001B0AA9" w:rsidP="00ED6534">
      <w:pPr>
        <w:ind w:firstLine="709"/>
        <w:rPr>
          <w:sz w:val="28"/>
          <w:szCs w:val="28"/>
        </w:rPr>
      </w:pPr>
    </w:p>
    <w:p w:rsidR="00625FBB" w:rsidRPr="003E237F" w:rsidRDefault="00AE56AD" w:rsidP="00796301">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90B9D" w:rsidRPr="00EE5FA4" w:rsidRDefault="009F70FC" w:rsidP="00ED6534">
      <w:pPr>
        <w:ind w:firstLine="709"/>
        <w:jc w:val="both"/>
        <w:rPr>
          <w:bCs/>
          <w:sz w:val="28"/>
          <w:szCs w:val="28"/>
        </w:rPr>
      </w:pPr>
      <w:r w:rsidRPr="00EE5FA4">
        <w:rPr>
          <w:bCs/>
          <w:sz w:val="28"/>
          <w:szCs w:val="28"/>
        </w:rPr>
        <w:t xml:space="preserve">1.1.1. </w:t>
      </w:r>
      <w:r w:rsidR="00390B9D" w:rsidRPr="00EE5FA4">
        <w:rPr>
          <w:bCs/>
          <w:sz w:val="28"/>
          <w:szCs w:val="28"/>
        </w:rPr>
        <w:t>Заказчик – ОАО «РЖД»</w:t>
      </w:r>
      <w:r w:rsidR="00ED6534" w:rsidRPr="00EE5FA4">
        <w:rPr>
          <w:bCs/>
          <w:sz w:val="28"/>
          <w:szCs w:val="28"/>
        </w:rPr>
        <w:t>.</w:t>
      </w:r>
    </w:p>
    <w:p w:rsidR="00390B9D" w:rsidRPr="00EE5FA4" w:rsidRDefault="00390B9D" w:rsidP="00ED6534">
      <w:pPr>
        <w:ind w:firstLine="709"/>
        <w:jc w:val="both"/>
        <w:rPr>
          <w:bCs/>
          <w:sz w:val="28"/>
          <w:szCs w:val="28"/>
        </w:rPr>
      </w:pPr>
      <w:r w:rsidRPr="00EE5FA4">
        <w:rPr>
          <w:bCs/>
          <w:sz w:val="28"/>
          <w:szCs w:val="28"/>
        </w:rPr>
        <w:t xml:space="preserve">Закупка осуществляется для нужд </w:t>
      </w:r>
      <w:r w:rsidR="00BF0DF1">
        <w:rPr>
          <w:sz w:val="28"/>
          <w:szCs w:val="28"/>
        </w:rPr>
        <w:t>Сахалинской дистанции инфраструктуры</w:t>
      </w:r>
      <w:r w:rsidR="000F3E1F" w:rsidRPr="00AE7538">
        <w:rPr>
          <w:sz w:val="28"/>
          <w:szCs w:val="28"/>
        </w:rPr>
        <w:t xml:space="preserve"> – структурного подразделения </w:t>
      </w:r>
      <w:r w:rsidR="000F3E1F" w:rsidRPr="00AE7538">
        <w:rPr>
          <w:bCs/>
          <w:sz w:val="28"/>
          <w:szCs w:val="28"/>
        </w:rPr>
        <w:t>Дальневосточной дирекции инфраструктуры – структурного подразделения Центральной дирекции инфраструктуры – филиала ОАО «РЖД»</w:t>
      </w:r>
      <w:r w:rsidR="00ED6534" w:rsidRPr="00EE5FA4">
        <w:rPr>
          <w:bCs/>
          <w:sz w:val="28"/>
          <w:szCs w:val="28"/>
        </w:rPr>
        <w:t>.</w:t>
      </w:r>
      <w:r w:rsidR="00085838" w:rsidRPr="00EE5FA4">
        <w:rPr>
          <w:bCs/>
          <w:sz w:val="28"/>
          <w:szCs w:val="28"/>
        </w:rPr>
        <w:t xml:space="preserve"> </w:t>
      </w:r>
    </w:p>
    <w:p w:rsidR="00390B9D" w:rsidRPr="00EE5FA4" w:rsidRDefault="00390B9D" w:rsidP="00ED6534">
      <w:pPr>
        <w:ind w:firstLine="709"/>
        <w:jc w:val="both"/>
        <w:rPr>
          <w:bCs/>
          <w:sz w:val="28"/>
          <w:szCs w:val="28"/>
        </w:rPr>
      </w:pPr>
      <w:r w:rsidRPr="00EE5FA4">
        <w:rPr>
          <w:bCs/>
          <w:sz w:val="28"/>
          <w:szCs w:val="28"/>
        </w:rPr>
        <w:t>Место нахождения</w:t>
      </w:r>
      <w:r w:rsidR="00267E51" w:rsidRPr="00EE5FA4">
        <w:rPr>
          <w:bCs/>
          <w:sz w:val="28"/>
          <w:szCs w:val="28"/>
        </w:rPr>
        <w:t xml:space="preserve"> заказчика</w:t>
      </w:r>
      <w:r w:rsidRPr="00EE5FA4">
        <w:rPr>
          <w:bCs/>
          <w:sz w:val="28"/>
          <w:szCs w:val="28"/>
        </w:rPr>
        <w:t xml:space="preserve">: </w:t>
      </w:r>
      <w:r w:rsidR="00BF0DF1" w:rsidRPr="00E53915">
        <w:rPr>
          <w:sz w:val="28"/>
          <w:szCs w:val="28"/>
        </w:rPr>
        <w:t>693005 Сахалинская о</w:t>
      </w:r>
      <w:r w:rsidR="00BF0DF1">
        <w:rPr>
          <w:sz w:val="28"/>
          <w:szCs w:val="28"/>
        </w:rPr>
        <w:t xml:space="preserve">бласть, </w:t>
      </w:r>
      <w:proofErr w:type="gramStart"/>
      <w:r w:rsidR="00BF0DF1" w:rsidRPr="00E53915">
        <w:rPr>
          <w:sz w:val="28"/>
          <w:szCs w:val="28"/>
        </w:rPr>
        <w:t>г</w:t>
      </w:r>
      <w:proofErr w:type="gramEnd"/>
      <w:r w:rsidR="00BF0DF1" w:rsidRPr="00E53915">
        <w:rPr>
          <w:sz w:val="28"/>
          <w:szCs w:val="28"/>
        </w:rPr>
        <w:t>. Южно-Сахалинск,  ул. Железнодорожная, д. 61г</w:t>
      </w:r>
      <w:r w:rsidR="00ED6534" w:rsidRPr="00EE5FA4">
        <w:rPr>
          <w:bCs/>
          <w:sz w:val="28"/>
          <w:szCs w:val="28"/>
        </w:rPr>
        <w:t>.</w:t>
      </w:r>
    </w:p>
    <w:p w:rsidR="000F3E1F" w:rsidRPr="00EE5FA4" w:rsidRDefault="00390B9D" w:rsidP="000F3E1F">
      <w:pPr>
        <w:ind w:firstLine="709"/>
        <w:jc w:val="both"/>
        <w:rPr>
          <w:bCs/>
          <w:sz w:val="28"/>
          <w:szCs w:val="28"/>
        </w:rPr>
      </w:pPr>
      <w:r w:rsidRPr="00EE5FA4">
        <w:rPr>
          <w:bCs/>
          <w:sz w:val="28"/>
          <w:szCs w:val="28"/>
        </w:rPr>
        <w:t>Почтовый адрес</w:t>
      </w:r>
      <w:r w:rsidR="00267E51" w:rsidRPr="00EE5FA4">
        <w:rPr>
          <w:bCs/>
          <w:sz w:val="28"/>
          <w:szCs w:val="28"/>
        </w:rPr>
        <w:t xml:space="preserve"> заказчика</w:t>
      </w:r>
      <w:r w:rsidRPr="00EE5FA4">
        <w:rPr>
          <w:bCs/>
          <w:sz w:val="28"/>
          <w:szCs w:val="28"/>
        </w:rPr>
        <w:t xml:space="preserve">: </w:t>
      </w:r>
      <w:r w:rsidR="00BF0DF1" w:rsidRPr="00E53915">
        <w:rPr>
          <w:sz w:val="28"/>
          <w:szCs w:val="28"/>
        </w:rPr>
        <w:t>693005 Сахалинская о</w:t>
      </w:r>
      <w:r w:rsidR="00BF0DF1">
        <w:rPr>
          <w:sz w:val="28"/>
          <w:szCs w:val="28"/>
        </w:rPr>
        <w:t xml:space="preserve">бласть, </w:t>
      </w:r>
      <w:proofErr w:type="gramStart"/>
      <w:r w:rsidR="00BF0DF1" w:rsidRPr="00E53915">
        <w:rPr>
          <w:sz w:val="28"/>
          <w:szCs w:val="28"/>
        </w:rPr>
        <w:t>г</w:t>
      </w:r>
      <w:proofErr w:type="gramEnd"/>
      <w:r w:rsidR="00BF0DF1" w:rsidRPr="00E53915">
        <w:rPr>
          <w:sz w:val="28"/>
          <w:szCs w:val="28"/>
        </w:rPr>
        <w:t>. Южно-Сахалинск,  ул. Железнодорожная, д. 61г</w:t>
      </w:r>
      <w:r w:rsidR="000F3E1F" w:rsidRPr="00EE5FA4">
        <w:rPr>
          <w:bCs/>
          <w:sz w:val="28"/>
          <w:szCs w:val="28"/>
        </w:rPr>
        <w:t>.</w:t>
      </w:r>
    </w:p>
    <w:p w:rsidR="009F70FC" w:rsidRPr="00EE5FA4" w:rsidRDefault="009F70FC" w:rsidP="00ED6534">
      <w:pPr>
        <w:ind w:firstLine="709"/>
        <w:jc w:val="both"/>
        <w:rPr>
          <w:bCs/>
          <w:sz w:val="28"/>
          <w:szCs w:val="28"/>
        </w:rPr>
      </w:pPr>
      <w:r w:rsidRPr="00EE5FA4">
        <w:rPr>
          <w:bCs/>
          <w:sz w:val="28"/>
          <w:szCs w:val="28"/>
        </w:rPr>
        <w:t>1.1.2. Контактные данные:</w:t>
      </w:r>
    </w:p>
    <w:p w:rsidR="00390B9D" w:rsidRPr="0085370E" w:rsidRDefault="00F36DAC" w:rsidP="00ED6534">
      <w:pPr>
        <w:ind w:firstLine="709"/>
        <w:jc w:val="both"/>
        <w:rPr>
          <w:bCs/>
          <w:sz w:val="28"/>
          <w:szCs w:val="28"/>
        </w:rPr>
      </w:pPr>
      <w:r w:rsidRPr="00EE5FA4">
        <w:rPr>
          <w:bCs/>
          <w:sz w:val="28"/>
          <w:szCs w:val="28"/>
        </w:rPr>
        <w:t>Контактное лицо</w:t>
      </w:r>
      <w:r w:rsidR="00390B9D" w:rsidRPr="00EE5FA4">
        <w:rPr>
          <w:bCs/>
          <w:sz w:val="28"/>
          <w:szCs w:val="28"/>
        </w:rPr>
        <w:t>:</w:t>
      </w:r>
      <w:r w:rsidR="00BF0DF1">
        <w:rPr>
          <w:bCs/>
          <w:sz w:val="28"/>
          <w:szCs w:val="28"/>
        </w:rPr>
        <w:t xml:space="preserve"> технолог </w:t>
      </w:r>
      <w:r w:rsidR="00BF0DF1">
        <w:rPr>
          <w:bCs/>
          <w:sz w:val="28"/>
          <w:szCs w:val="28"/>
          <w:lang w:val="en-US"/>
        </w:rPr>
        <w:t>II</w:t>
      </w:r>
      <w:r w:rsidR="00BF0DF1">
        <w:rPr>
          <w:bCs/>
          <w:sz w:val="28"/>
          <w:szCs w:val="28"/>
        </w:rPr>
        <w:t xml:space="preserve"> категории</w:t>
      </w:r>
      <w:r w:rsidR="0085370E" w:rsidRPr="0085370E">
        <w:rPr>
          <w:bCs/>
          <w:sz w:val="28"/>
          <w:szCs w:val="28"/>
        </w:rPr>
        <w:t xml:space="preserve">, </w:t>
      </w:r>
      <w:r w:rsidR="00BF0DF1">
        <w:rPr>
          <w:bCs/>
          <w:sz w:val="28"/>
          <w:szCs w:val="28"/>
        </w:rPr>
        <w:t>Васильева Оксана Владимировна</w:t>
      </w:r>
      <w:r w:rsidR="00085838" w:rsidRPr="0085370E">
        <w:rPr>
          <w:bCs/>
          <w:sz w:val="28"/>
          <w:szCs w:val="28"/>
        </w:rPr>
        <w:t xml:space="preserve"> </w:t>
      </w:r>
    </w:p>
    <w:p w:rsidR="00390B9D" w:rsidRPr="0085370E" w:rsidRDefault="00390B9D" w:rsidP="00ED6534">
      <w:pPr>
        <w:ind w:firstLine="709"/>
        <w:jc w:val="both"/>
        <w:rPr>
          <w:bCs/>
          <w:sz w:val="28"/>
          <w:szCs w:val="28"/>
        </w:rPr>
      </w:pPr>
      <w:r w:rsidRPr="0085370E">
        <w:rPr>
          <w:bCs/>
          <w:sz w:val="28"/>
          <w:szCs w:val="28"/>
        </w:rPr>
        <w:t xml:space="preserve">Адрес электронной почты: </w:t>
      </w:r>
      <w:r w:rsidR="00BF0DF1">
        <w:rPr>
          <w:bCs/>
          <w:sz w:val="28"/>
          <w:szCs w:val="28"/>
          <w:lang w:val="en-US"/>
        </w:rPr>
        <w:t>PMS</w:t>
      </w:r>
      <w:r w:rsidR="00BF0DF1" w:rsidRPr="00BF0DF1">
        <w:rPr>
          <w:bCs/>
          <w:sz w:val="28"/>
          <w:szCs w:val="28"/>
        </w:rPr>
        <w:t>336@</w:t>
      </w:r>
      <w:r w:rsidR="00BF0DF1">
        <w:rPr>
          <w:bCs/>
          <w:sz w:val="28"/>
          <w:szCs w:val="28"/>
          <w:lang w:val="en-US"/>
        </w:rPr>
        <w:t>Mail</w:t>
      </w:r>
      <w:r w:rsidR="00BF0DF1" w:rsidRPr="00BF0DF1">
        <w:rPr>
          <w:bCs/>
          <w:sz w:val="28"/>
          <w:szCs w:val="28"/>
        </w:rPr>
        <w:t>.</w:t>
      </w:r>
      <w:proofErr w:type="spellStart"/>
      <w:r w:rsidR="00BF0DF1">
        <w:rPr>
          <w:bCs/>
          <w:sz w:val="28"/>
          <w:szCs w:val="28"/>
          <w:lang w:val="en-US"/>
        </w:rPr>
        <w:t>ru</w:t>
      </w:r>
      <w:proofErr w:type="spellEnd"/>
      <w:r w:rsidR="00ED6534" w:rsidRPr="00733CC9">
        <w:rPr>
          <w:bCs/>
          <w:sz w:val="28"/>
          <w:szCs w:val="28"/>
        </w:rPr>
        <w:t>.</w:t>
      </w:r>
      <w:r w:rsidR="00085838" w:rsidRPr="00733CC9">
        <w:rPr>
          <w:bCs/>
          <w:sz w:val="28"/>
          <w:szCs w:val="28"/>
        </w:rPr>
        <w:t xml:space="preserve"> </w:t>
      </w:r>
    </w:p>
    <w:p w:rsidR="00680043" w:rsidRPr="00AA2137" w:rsidRDefault="00390B9D" w:rsidP="00ED6534">
      <w:pPr>
        <w:ind w:firstLine="709"/>
        <w:jc w:val="both"/>
        <w:rPr>
          <w:bCs/>
          <w:sz w:val="28"/>
          <w:szCs w:val="28"/>
        </w:rPr>
      </w:pPr>
      <w:r w:rsidRPr="0085370E">
        <w:rPr>
          <w:bCs/>
          <w:sz w:val="28"/>
          <w:szCs w:val="28"/>
        </w:rPr>
        <w:t>Номер телефон</w:t>
      </w:r>
      <w:r w:rsidRPr="00AA2137">
        <w:rPr>
          <w:bCs/>
          <w:sz w:val="28"/>
          <w:szCs w:val="28"/>
        </w:rPr>
        <w:t xml:space="preserve">а: </w:t>
      </w:r>
      <w:r w:rsidR="002577E2" w:rsidRPr="00AA2137">
        <w:rPr>
          <w:bCs/>
          <w:sz w:val="28"/>
          <w:szCs w:val="28"/>
        </w:rPr>
        <w:t>8-(42</w:t>
      </w:r>
      <w:r w:rsidR="00BF0DF1">
        <w:rPr>
          <w:bCs/>
          <w:sz w:val="28"/>
          <w:szCs w:val="28"/>
          <w:lang w:val="en-US"/>
        </w:rPr>
        <w:t>4</w:t>
      </w:r>
      <w:r w:rsidR="002577E2" w:rsidRPr="00AA2137">
        <w:rPr>
          <w:bCs/>
          <w:sz w:val="28"/>
          <w:szCs w:val="28"/>
        </w:rPr>
        <w:t>2)-</w:t>
      </w:r>
      <w:r w:rsidR="00BF0DF1">
        <w:rPr>
          <w:sz w:val="28"/>
          <w:szCs w:val="28"/>
          <w:lang w:val="en-US"/>
        </w:rPr>
        <w:t>71</w:t>
      </w:r>
      <w:r w:rsidR="00AA2137" w:rsidRPr="00AA2137">
        <w:rPr>
          <w:sz w:val="28"/>
          <w:szCs w:val="28"/>
        </w:rPr>
        <w:t>-9</w:t>
      </w:r>
      <w:r w:rsidR="00BF0DF1">
        <w:rPr>
          <w:sz w:val="28"/>
          <w:szCs w:val="28"/>
          <w:lang w:val="en-US"/>
        </w:rPr>
        <w:t>5</w:t>
      </w:r>
      <w:r w:rsidR="00AA2137" w:rsidRPr="00AA2137">
        <w:rPr>
          <w:sz w:val="28"/>
          <w:szCs w:val="28"/>
        </w:rPr>
        <w:t>-</w:t>
      </w:r>
      <w:r w:rsidR="00BF0DF1">
        <w:rPr>
          <w:sz w:val="28"/>
          <w:szCs w:val="28"/>
          <w:lang w:val="en-US"/>
        </w:rPr>
        <w:t>44</w:t>
      </w:r>
      <w:r w:rsidR="00ED6534" w:rsidRPr="00AA2137">
        <w:rPr>
          <w:bCs/>
          <w:sz w:val="28"/>
          <w:szCs w:val="28"/>
        </w:rPr>
        <w:t>.</w:t>
      </w:r>
    </w:p>
    <w:p w:rsidR="00390B9D" w:rsidRPr="00AA2137" w:rsidRDefault="001C6272" w:rsidP="00ED6534">
      <w:pPr>
        <w:ind w:firstLine="709"/>
        <w:jc w:val="both"/>
        <w:rPr>
          <w:bCs/>
          <w:sz w:val="28"/>
          <w:szCs w:val="28"/>
        </w:rPr>
      </w:pPr>
      <w:r w:rsidRPr="00AA2137">
        <w:rPr>
          <w:bCs/>
          <w:sz w:val="28"/>
          <w:szCs w:val="28"/>
        </w:rPr>
        <w:t>Номер ф</w:t>
      </w:r>
      <w:r w:rsidR="00680043" w:rsidRPr="00AA2137">
        <w:rPr>
          <w:bCs/>
          <w:sz w:val="28"/>
          <w:szCs w:val="28"/>
        </w:rPr>
        <w:t>акс</w:t>
      </w:r>
      <w:r w:rsidRPr="00AA2137">
        <w:rPr>
          <w:bCs/>
          <w:sz w:val="28"/>
          <w:szCs w:val="28"/>
        </w:rPr>
        <w:t>а</w:t>
      </w:r>
      <w:r w:rsidR="00680043" w:rsidRPr="00AA2137">
        <w:rPr>
          <w:bCs/>
          <w:sz w:val="28"/>
          <w:szCs w:val="28"/>
        </w:rPr>
        <w:t xml:space="preserve">: </w:t>
      </w:r>
      <w:r w:rsidR="002577E2" w:rsidRPr="00AA2137">
        <w:rPr>
          <w:bCs/>
          <w:sz w:val="28"/>
          <w:szCs w:val="28"/>
        </w:rPr>
        <w:t>8-(4212)-</w:t>
      </w:r>
      <w:r w:rsidR="00BF0DF1">
        <w:rPr>
          <w:sz w:val="28"/>
          <w:szCs w:val="28"/>
          <w:lang w:val="en-US"/>
        </w:rPr>
        <w:t>71</w:t>
      </w:r>
      <w:r w:rsidR="00AA2137" w:rsidRPr="00AA2137">
        <w:rPr>
          <w:sz w:val="28"/>
          <w:szCs w:val="28"/>
        </w:rPr>
        <w:t>-</w:t>
      </w:r>
      <w:r w:rsidR="00BF0DF1">
        <w:rPr>
          <w:sz w:val="28"/>
          <w:szCs w:val="28"/>
          <w:lang w:val="en-US"/>
        </w:rPr>
        <w:t>95</w:t>
      </w:r>
      <w:r w:rsidR="00AA2137" w:rsidRPr="00AA2137">
        <w:rPr>
          <w:sz w:val="28"/>
          <w:szCs w:val="28"/>
        </w:rPr>
        <w:t>-</w:t>
      </w:r>
      <w:r w:rsidR="00BF0DF1">
        <w:rPr>
          <w:sz w:val="28"/>
          <w:szCs w:val="28"/>
          <w:lang w:val="en-US"/>
        </w:rPr>
        <w:t>0</w:t>
      </w:r>
      <w:r w:rsidR="00AA2137" w:rsidRPr="00AA2137">
        <w:rPr>
          <w:sz w:val="28"/>
          <w:szCs w:val="28"/>
        </w:rPr>
        <w:t>3</w:t>
      </w:r>
      <w:r w:rsidR="00B94E1F" w:rsidRPr="00AA2137">
        <w:rPr>
          <w:bCs/>
          <w:sz w:val="28"/>
          <w:szCs w:val="28"/>
        </w:rPr>
        <w:t>.</w:t>
      </w:r>
      <w:r w:rsidR="00590A35" w:rsidRPr="00AA2137">
        <w:rPr>
          <w:bCs/>
          <w:sz w:val="28"/>
          <w:szCs w:val="28"/>
        </w:rPr>
        <w:t xml:space="preserve"> </w:t>
      </w:r>
    </w:p>
    <w:p w:rsidR="001B0AA9" w:rsidRPr="003E237F" w:rsidRDefault="001B0AA9" w:rsidP="00ED6534">
      <w:pPr>
        <w:ind w:firstLine="709"/>
        <w:jc w:val="both"/>
        <w:rPr>
          <w:i/>
          <w:sz w:val="28"/>
          <w:szCs w:val="28"/>
        </w:rPr>
      </w:pPr>
    </w:p>
    <w:p w:rsidR="00AE56AD" w:rsidRPr="003E237F" w:rsidRDefault="00AE56AD" w:rsidP="00796301">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390B9D" w:rsidRPr="003E237F" w:rsidRDefault="005347F8" w:rsidP="00ED6534">
      <w:pPr>
        <w:ind w:firstLine="709"/>
        <w:jc w:val="both"/>
        <w:rPr>
          <w:bCs/>
          <w:sz w:val="28"/>
          <w:szCs w:val="28"/>
        </w:rPr>
      </w:pPr>
      <w:r w:rsidRPr="003E237F">
        <w:rPr>
          <w:bCs/>
          <w:sz w:val="28"/>
          <w:szCs w:val="28"/>
        </w:rPr>
        <w:t xml:space="preserve">Конкурентный отбор </w:t>
      </w:r>
      <w:r w:rsidR="00C00C92">
        <w:rPr>
          <w:bCs/>
          <w:sz w:val="28"/>
          <w:szCs w:val="28"/>
        </w:rPr>
        <w:t xml:space="preserve">№ </w:t>
      </w:r>
      <w:r w:rsidR="00F1567C">
        <w:rPr>
          <w:bCs/>
          <w:sz w:val="28"/>
          <w:szCs w:val="28"/>
        </w:rPr>
        <w:t>1524</w:t>
      </w:r>
      <w:r w:rsidR="00BA2233">
        <w:rPr>
          <w:bCs/>
          <w:sz w:val="28"/>
          <w:szCs w:val="28"/>
        </w:rPr>
        <w:t>/КОТЭ-</w:t>
      </w:r>
      <w:r w:rsidR="000F3E1F">
        <w:rPr>
          <w:bCs/>
          <w:sz w:val="28"/>
          <w:szCs w:val="28"/>
        </w:rPr>
        <w:t>ЦДИ</w:t>
      </w:r>
      <w:r w:rsidR="00BA2233">
        <w:rPr>
          <w:bCs/>
          <w:sz w:val="28"/>
          <w:szCs w:val="28"/>
        </w:rPr>
        <w:t>/</w:t>
      </w:r>
      <w:r w:rsidR="00557F4F">
        <w:rPr>
          <w:bCs/>
          <w:sz w:val="28"/>
          <w:szCs w:val="28"/>
        </w:rPr>
        <w:t>17</w:t>
      </w:r>
      <w:r w:rsidR="00C00C92">
        <w:rPr>
          <w:bCs/>
          <w:sz w:val="28"/>
          <w:szCs w:val="28"/>
        </w:rPr>
        <w:t xml:space="preserve"> </w:t>
      </w:r>
      <w:r w:rsidRPr="003E237F">
        <w:rPr>
          <w:bCs/>
          <w:sz w:val="28"/>
          <w:szCs w:val="28"/>
        </w:rPr>
        <w:t xml:space="preserve">в электронной форме. </w:t>
      </w:r>
    </w:p>
    <w:p w:rsidR="001B0AA9" w:rsidRPr="003E237F" w:rsidRDefault="001B0AA9" w:rsidP="00ED6534">
      <w:pPr>
        <w:ind w:firstLine="709"/>
        <w:jc w:val="both"/>
        <w:rPr>
          <w:bCs/>
          <w:sz w:val="28"/>
          <w:szCs w:val="28"/>
        </w:rPr>
      </w:pPr>
    </w:p>
    <w:p w:rsidR="00B84371" w:rsidRPr="003E237F" w:rsidRDefault="00B84371" w:rsidP="00796301">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0F3E1F" w:rsidRPr="00557F4F" w:rsidRDefault="00557F4F" w:rsidP="00557F4F">
      <w:pPr>
        <w:autoSpaceDE w:val="0"/>
        <w:autoSpaceDN w:val="0"/>
        <w:adjustRightInd w:val="0"/>
        <w:jc w:val="both"/>
        <w:rPr>
          <w:color w:val="000000"/>
          <w:sz w:val="28"/>
          <w:szCs w:val="28"/>
        </w:rPr>
      </w:pPr>
      <w:r>
        <w:rPr>
          <w:color w:val="000000"/>
          <w:sz w:val="28"/>
          <w:szCs w:val="28"/>
        </w:rPr>
        <w:t xml:space="preserve">          </w:t>
      </w:r>
      <w:r w:rsidRPr="00557F4F">
        <w:rPr>
          <w:color w:val="000000"/>
          <w:sz w:val="28"/>
          <w:szCs w:val="28"/>
        </w:rPr>
        <w:t>На право заключения договора оказания услуг по испытаниям лабораторным</w:t>
      </w:r>
      <w:r>
        <w:rPr>
          <w:color w:val="000000"/>
          <w:sz w:val="28"/>
          <w:szCs w:val="28"/>
        </w:rPr>
        <w:t xml:space="preserve"> </w:t>
      </w:r>
      <w:r w:rsidRPr="00557F4F">
        <w:rPr>
          <w:color w:val="000000"/>
          <w:sz w:val="28"/>
          <w:szCs w:val="28"/>
        </w:rPr>
        <w:t>щебня фр.25-60.</w:t>
      </w:r>
    </w:p>
    <w:p w:rsidR="00557F4F" w:rsidRPr="00557F4F" w:rsidRDefault="00557F4F" w:rsidP="00557F4F">
      <w:pPr>
        <w:ind w:firstLine="709"/>
        <w:jc w:val="both"/>
        <w:rPr>
          <w:sz w:val="28"/>
          <w:szCs w:val="28"/>
        </w:rPr>
      </w:pPr>
    </w:p>
    <w:p w:rsidR="00276C28" w:rsidRPr="003E237F" w:rsidRDefault="00276C28" w:rsidP="00796301">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B02CA3" w:rsidRPr="003E237F" w:rsidRDefault="00B02CA3" w:rsidP="00B02CA3">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E35104" w:rsidRPr="003E237F" w:rsidRDefault="00E35104" w:rsidP="00796301">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E05B0D" w:rsidRPr="00BA2233" w:rsidRDefault="00DA5883" w:rsidP="00ED6534">
      <w:pPr>
        <w:ind w:firstLine="709"/>
        <w:jc w:val="both"/>
        <w:rPr>
          <w:bCs/>
          <w:sz w:val="28"/>
          <w:szCs w:val="28"/>
        </w:rPr>
      </w:pPr>
      <w:r w:rsidRPr="00BA2233">
        <w:rPr>
          <w:bCs/>
          <w:sz w:val="28"/>
          <w:szCs w:val="28"/>
        </w:rPr>
        <w:t xml:space="preserve">Конкурентный отбор проводится </w:t>
      </w:r>
      <w:r w:rsidR="00BA2233" w:rsidRPr="00BA2233">
        <w:rPr>
          <w:bCs/>
          <w:sz w:val="28"/>
          <w:szCs w:val="28"/>
        </w:rPr>
        <w:t xml:space="preserve">в </w:t>
      </w:r>
      <w:r w:rsidR="00D64FDD">
        <w:rPr>
          <w:b/>
          <w:bCs/>
          <w:sz w:val="28"/>
          <w:szCs w:val="28"/>
        </w:rPr>
        <w:t>09</w:t>
      </w:r>
      <w:r w:rsidR="00BA2233" w:rsidRPr="00BA2233">
        <w:rPr>
          <w:b/>
          <w:bCs/>
          <w:sz w:val="28"/>
          <w:szCs w:val="28"/>
        </w:rPr>
        <w:t>:</w:t>
      </w:r>
      <w:r w:rsidR="00D64FDD">
        <w:rPr>
          <w:b/>
          <w:bCs/>
          <w:sz w:val="28"/>
          <w:szCs w:val="28"/>
        </w:rPr>
        <w:t>00</w:t>
      </w:r>
      <w:r w:rsidR="00BA2233" w:rsidRPr="00BA2233">
        <w:rPr>
          <w:bCs/>
          <w:sz w:val="28"/>
          <w:szCs w:val="28"/>
        </w:rPr>
        <w:t xml:space="preserve"> часов московского времени </w:t>
      </w:r>
      <w:r w:rsidR="00BA2233">
        <w:rPr>
          <w:bCs/>
          <w:sz w:val="28"/>
          <w:szCs w:val="28"/>
        </w:rPr>
        <w:br/>
      </w:r>
      <w:r w:rsidR="00BA2233" w:rsidRPr="00BA2233">
        <w:rPr>
          <w:b/>
          <w:bCs/>
          <w:sz w:val="28"/>
          <w:szCs w:val="28"/>
        </w:rPr>
        <w:t>«</w:t>
      </w:r>
      <w:r w:rsidR="00F1567C">
        <w:rPr>
          <w:b/>
          <w:bCs/>
          <w:sz w:val="28"/>
          <w:szCs w:val="28"/>
        </w:rPr>
        <w:t>21</w:t>
      </w:r>
      <w:r w:rsidR="00BA2233" w:rsidRPr="00BA2233">
        <w:rPr>
          <w:b/>
          <w:bCs/>
          <w:sz w:val="28"/>
          <w:szCs w:val="28"/>
        </w:rPr>
        <w:t xml:space="preserve">» </w:t>
      </w:r>
      <w:r w:rsidR="00ED53D4">
        <w:rPr>
          <w:b/>
          <w:bCs/>
          <w:sz w:val="28"/>
          <w:szCs w:val="28"/>
        </w:rPr>
        <w:t>но</w:t>
      </w:r>
      <w:r w:rsidR="00557F4F">
        <w:rPr>
          <w:b/>
          <w:bCs/>
          <w:sz w:val="28"/>
          <w:szCs w:val="28"/>
        </w:rPr>
        <w:t>ября</w:t>
      </w:r>
      <w:r w:rsidR="003D5260">
        <w:rPr>
          <w:b/>
          <w:bCs/>
          <w:sz w:val="28"/>
          <w:szCs w:val="28"/>
        </w:rPr>
        <w:t xml:space="preserve"> </w:t>
      </w:r>
      <w:r w:rsidR="00BA2233" w:rsidRPr="00BA2233">
        <w:rPr>
          <w:b/>
          <w:bCs/>
          <w:sz w:val="28"/>
          <w:szCs w:val="28"/>
        </w:rPr>
        <w:t>201</w:t>
      </w:r>
      <w:r w:rsidR="00202D39" w:rsidRPr="00202D39">
        <w:rPr>
          <w:b/>
          <w:bCs/>
          <w:sz w:val="28"/>
          <w:szCs w:val="28"/>
        </w:rPr>
        <w:t>7</w:t>
      </w:r>
      <w:r w:rsidR="00BA2233" w:rsidRPr="00BA2233">
        <w:rPr>
          <w:b/>
          <w:bCs/>
          <w:sz w:val="28"/>
          <w:szCs w:val="28"/>
        </w:rPr>
        <w:t xml:space="preserve"> года</w:t>
      </w:r>
      <w:r w:rsidR="00BA2233">
        <w:rPr>
          <w:b/>
          <w:bCs/>
          <w:sz w:val="28"/>
          <w:szCs w:val="28"/>
        </w:rPr>
        <w:t xml:space="preserve"> </w:t>
      </w:r>
      <w:r w:rsidR="00D6004F" w:rsidRPr="00BA2233">
        <w:rPr>
          <w:bCs/>
          <w:sz w:val="28"/>
          <w:szCs w:val="28"/>
        </w:rPr>
        <w:t>на э</w:t>
      </w:r>
      <w:r w:rsidR="00D6004F" w:rsidRPr="00BA2233">
        <w:rPr>
          <w:sz w:val="28"/>
          <w:szCs w:val="28"/>
        </w:rPr>
        <w:t>лектронной торговой площадке «</w:t>
      </w:r>
      <w:proofErr w:type="spellStart"/>
      <w:r w:rsidR="00D6004F" w:rsidRPr="00BA2233">
        <w:rPr>
          <w:sz w:val="28"/>
          <w:szCs w:val="28"/>
        </w:rPr>
        <w:t>ЭТС-Фабрикант</w:t>
      </w:r>
      <w:proofErr w:type="spellEnd"/>
      <w:r w:rsidR="00D6004F" w:rsidRPr="00BA2233">
        <w:rPr>
          <w:sz w:val="28"/>
          <w:szCs w:val="28"/>
        </w:rPr>
        <w:t xml:space="preserve">» </w:t>
      </w:r>
      <w:r w:rsidR="00D6004F" w:rsidRPr="00BA2233">
        <w:rPr>
          <w:bCs/>
          <w:sz w:val="28"/>
          <w:szCs w:val="28"/>
        </w:rPr>
        <w:t xml:space="preserve"> </w:t>
      </w:r>
      <w:r w:rsidR="004251F7" w:rsidRPr="00BA2233">
        <w:rPr>
          <w:bCs/>
          <w:sz w:val="28"/>
          <w:szCs w:val="28"/>
        </w:rPr>
        <w:t xml:space="preserve">(на странице данного </w:t>
      </w:r>
      <w:r w:rsidR="00690FF6" w:rsidRPr="00BA2233">
        <w:rPr>
          <w:bCs/>
          <w:sz w:val="28"/>
          <w:szCs w:val="28"/>
        </w:rPr>
        <w:t>конкурентного отбора</w:t>
      </w:r>
      <w:r w:rsidR="004251F7" w:rsidRPr="00BA2233">
        <w:rPr>
          <w:bCs/>
          <w:sz w:val="28"/>
          <w:szCs w:val="28"/>
        </w:rPr>
        <w:t xml:space="preserve"> на </w:t>
      </w:r>
      <w:r w:rsidR="00D6004F" w:rsidRPr="00BA2233">
        <w:rPr>
          <w:bCs/>
          <w:sz w:val="28"/>
          <w:szCs w:val="28"/>
        </w:rPr>
        <w:t>сайте</w:t>
      </w:r>
      <w:r w:rsidR="00D6004F" w:rsidRPr="00BA2233">
        <w:rPr>
          <w:sz w:val="28"/>
          <w:szCs w:val="28"/>
        </w:rPr>
        <w:t xml:space="preserve"> https://www.fabrikant.ru</w:t>
      </w:r>
      <w:r w:rsidR="004251F7" w:rsidRPr="00BA2233">
        <w:rPr>
          <w:bCs/>
          <w:sz w:val="28"/>
          <w:szCs w:val="28"/>
        </w:rPr>
        <w:t>)</w:t>
      </w:r>
      <w:r w:rsidR="00D81371" w:rsidRPr="00BA2233">
        <w:rPr>
          <w:bCs/>
          <w:sz w:val="28"/>
          <w:szCs w:val="28"/>
        </w:rPr>
        <w:t xml:space="preserve"> </w:t>
      </w:r>
      <w:r w:rsidR="009F18E6" w:rsidRPr="00BA2233">
        <w:rPr>
          <w:bCs/>
          <w:sz w:val="28"/>
          <w:szCs w:val="28"/>
        </w:rPr>
        <w:t>(далее – электронная</w:t>
      </w:r>
      <w:r w:rsidR="00917B0F" w:rsidRPr="00BA2233">
        <w:rPr>
          <w:bCs/>
          <w:sz w:val="28"/>
          <w:szCs w:val="28"/>
        </w:rPr>
        <w:t xml:space="preserve"> </w:t>
      </w:r>
      <w:r w:rsidR="00486A1B" w:rsidRPr="00BA2233">
        <w:rPr>
          <w:bCs/>
          <w:sz w:val="28"/>
          <w:szCs w:val="28"/>
        </w:rPr>
        <w:t>торгово-закупочная</w:t>
      </w:r>
      <w:r w:rsidR="009F18E6" w:rsidRPr="00BA2233">
        <w:rPr>
          <w:bCs/>
          <w:sz w:val="28"/>
          <w:szCs w:val="28"/>
        </w:rPr>
        <w:t xml:space="preserve"> площадка</w:t>
      </w:r>
      <w:r w:rsidR="00FB55C8" w:rsidRPr="00BA2233">
        <w:rPr>
          <w:bCs/>
          <w:sz w:val="28"/>
          <w:szCs w:val="28"/>
        </w:rPr>
        <w:t>,</w:t>
      </w:r>
      <w:r w:rsidR="00486A1B" w:rsidRPr="00BA2233">
        <w:rPr>
          <w:bCs/>
          <w:sz w:val="28"/>
          <w:szCs w:val="28"/>
        </w:rPr>
        <w:t xml:space="preserve"> ЭТЗП</w:t>
      </w:r>
      <w:r w:rsidR="00FB55C8" w:rsidRPr="00BA2233">
        <w:rPr>
          <w:bCs/>
          <w:sz w:val="28"/>
          <w:szCs w:val="28"/>
        </w:rPr>
        <w:t>, а также сайт ЭТЗП</w:t>
      </w:r>
      <w:r w:rsidR="009F18E6" w:rsidRPr="00BA2233">
        <w:rPr>
          <w:bCs/>
          <w:sz w:val="28"/>
          <w:szCs w:val="28"/>
        </w:rPr>
        <w:t>)</w:t>
      </w:r>
      <w:r w:rsidR="001957E2" w:rsidRPr="00BA2233">
        <w:rPr>
          <w:bCs/>
          <w:sz w:val="28"/>
          <w:szCs w:val="28"/>
        </w:rPr>
        <w:t>,</w:t>
      </w:r>
      <w:r w:rsidR="00D81371" w:rsidRPr="00BA2233">
        <w:rPr>
          <w:bCs/>
          <w:sz w:val="28"/>
          <w:szCs w:val="28"/>
        </w:rPr>
        <w:t xml:space="preserve"> </w:t>
      </w:r>
      <w:r w:rsidR="0010405A" w:rsidRPr="00BA2233">
        <w:rPr>
          <w:bCs/>
          <w:sz w:val="28"/>
          <w:szCs w:val="28"/>
        </w:rPr>
        <w:t xml:space="preserve">в электронной форме в личном кабинете </w:t>
      </w:r>
      <w:r w:rsidR="008350A8" w:rsidRPr="00BA2233">
        <w:rPr>
          <w:bCs/>
          <w:sz w:val="28"/>
          <w:szCs w:val="28"/>
        </w:rPr>
        <w:t>участника электронных процедур</w:t>
      </w:r>
      <w:r w:rsidR="00ED6534" w:rsidRPr="00BA2233">
        <w:rPr>
          <w:bCs/>
          <w:sz w:val="28"/>
          <w:szCs w:val="28"/>
        </w:rPr>
        <w:t>.</w:t>
      </w:r>
    </w:p>
    <w:p w:rsidR="007747DB" w:rsidRDefault="007747DB" w:rsidP="00ED6534">
      <w:pPr>
        <w:ind w:firstLine="709"/>
        <w:jc w:val="both"/>
        <w:rPr>
          <w:bCs/>
          <w:i/>
          <w:sz w:val="28"/>
          <w:szCs w:val="28"/>
        </w:rPr>
      </w:pPr>
    </w:p>
    <w:p w:rsidR="007747DB" w:rsidRPr="007747DB" w:rsidRDefault="007747DB"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3E237F" w:rsidRDefault="00D31B46" w:rsidP="00D31B4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p>
    <w:p w:rsidR="005124C6" w:rsidRPr="003E237F" w:rsidRDefault="00557F4F" w:rsidP="00796301">
      <w:pPr>
        <w:pStyle w:val="2"/>
        <w:numPr>
          <w:ilvl w:val="0"/>
          <w:numId w:val="2"/>
        </w:numPr>
        <w:spacing w:before="0" w:after="0"/>
        <w:ind w:left="709" w:firstLine="0"/>
        <w:jc w:val="both"/>
        <w:rPr>
          <w:rFonts w:ascii="Times New Roman" w:hAnsi="Times New Roman" w:cs="Times New Roman"/>
          <w:i w:val="0"/>
        </w:rPr>
      </w:pPr>
      <w:r>
        <w:rPr>
          <w:rFonts w:ascii="Times New Roman" w:hAnsi="Times New Roman" w:cs="Times New Roman"/>
          <w:i w:val="0"/>
        </w:rPr>
        <w:lastRenderedPageBreak/>
        <w:t xml:space="preserve"> </w:t>
      </w:r>
      <w:r w:rsidR="00722CB0" w:rsidRPr="003E237F">
        <w:rPr>
          <w:rFonts w:ascii="Times New Roman" w:hAnsi="Times New Roman" w:cs="Times New Roman"/>
          <w:i w:val="0"/>
        </w:rPr>
        <w:t>Техническое задание</w:t>
      </w:r>
    </w:p>
    <w:p w:rsidR="00B01F18" w:rsidRPr="003E237F" w:rsidRDefault="00B01F18" w:rsidP="00B34F1A">
      <w:pPr>
        <w:ind w:left="709"/>
        <w:rPr>
          <w:sz w:val="28"/>
          <w:szCs w:val="28"/>
        </w:rPr>
      </w:pPr>
    </w:p>
    <w:p w:rsidR="007345BE" w:rsidRPr="003E237F" w:rsidRDefault="00D262A8" w:rsidP="00796301">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BA2233" w:rsidRPr="007C03EB" w:rsidRDefault="00BA2233" w:rsidP="00BA2233">
      <w:pPr>
        <w:ind w:firstLine="709"/>
        <w:jc w:val="both"/>
        <w:rPr>
          <w:bCs/>
          <w:i/>
          <w:sz w:val="28"/>
          <w:szCs w:val="28"/>
        </w:rPr>
      </w:pPr>
      <w:r w:rsidRPr="007C03EB">
        <w:rPr>
          <w:b/>
          <w:bCs/>
          <w:sz w:val="28"/>
          <w:szCs w:val="28"/>
        </w:rPr>
        <w:t>Начальная (максимальная) цена договора</w:t>
      </w:r>
      <w:r w:rsidRPr="007C03EB">
        <w:rPr>
          <w:bCs/>
          <w:sz w:val="28"/>
          <w:szCs w:val="28"/>
        </w:rPr>
        <w:t xml:space="preserve"> составляет </w:t>
      </w:r>
      <w:r w:rsidRPr="007C03EB">
        <w:rPr>
          <w:b/>
          <w:sz w:val="28"/>
          <w:szCs w:val="28"/>
        </w:rPr>
        <w:t xml:space="preserve">– </w:t>
      </w:r>
      <w:r w:rsidR="00121302">
        <w:rPr>
          <w:b/>
          <w:bCs/>
          <w:sz w:val="28"/>
          <w:szCs w:val="28"/>
        </w:rPr>
        <w:t>240</w:t>
      </w:r>
      <w:r w:rsidR="009D52D1">
        <w:rPr>
          <w:b/>
          <w:bCs/>
          <w:sz w:val="28"/>
          <w:szCs w:val="28"/>
        </w:rPr>
        <w:t xml:space="preserve"> </w:t>
      </w:r>
      <w:r w:rsidR="00121302">
        <w:rPr>
          <w:b/>
          <w:bCs/>
          <w:sz w:val="28"/>
          <w:szCs w:val="28"/>
        </w:rPr>
        <w:t>149,32</w:t>
      </w:r>
      <w:r w:rsidRPr="007C03EB">
        <w:rPr>
          <w:b/>
          <w:sz w:val="28"/>
          <w:szCs w:val="28"/>
        </w:rPr>
        <w:t xml:space="preserve"> руб. </w:t>
      </w:r>
      <w:r w:rsidRPr="007C03EB">
        <w:rPr>
          <w:sz w:val="28"/>
          <w:szCs w:val="28"/>
        </w:rPr>
        <w:t>(</w:t>
      </w:r>
      <w:r w:rsidR="000F3E1F">
        <w:rPr>
          <w:sz w:val="28"/>
          <w:szCs w:val="28"/>
        </w:rPr>
        <w:t xml:space="preserve">двести </w:t>
      </w:r>
      <w:r w:rsidR="00121302">
        <w:rPr>
          <w:sz w:val="28"/>
          <w:szCs w:val="28"/>
        </w:rPr>
        <w:t>сорок тысяч сто сорок девять  рублей 32  копейки</w:t>
      </w:r>
      <w:r w:rsidRPr="007C03EB">
        <w:rPr>
          <w:sz w:val="28"/>
          <w:szCs w:val="28"/>
        </w:rPr>
        <w:t>)</w:t>
      </w:r>
      <w:r w:rsidRPr="007C03EB">
        <w:rPr>
          <w:b/>
          <w:sz w:val="28"/>
          <w:szCs w:val="28"/>
        </w:rPr>
        <w:t xml:space="preserve"> </w:t>
      </w:r>
      <w:r w:rsidRPr="007C03EB">
        <w:rPr>
          <w:b/>
          <w:bCs/>
          <w:sz w:val="28"/>
          <w:szCs w:val="28"/>
        </w:rPr>
        <w:t>без учёта НДС</w:t>
      </w:r>
      <w:r w:rsidRPr="007C03EB">
        <w:rPr>
          <w:b/>
          <w:sz w:val="28"/>
          <w:szCs w:val="28"/>
        </w:rPr>
        <w:t xml:space="preserve">  (</w:t>
      </w:r>
      <w:r w:rsidR="00121302">
        <w:rPr>
          <w:b/>
          <w:bCs/>
          <w:sz w:val="28"/>
          <w:szCs w:val="28"/>
        </w:rPr>
        <w:t>283 376,20</w:t>
      </w:r>
      <w:r w:rsidR="009D52D1">
        <w:rPr>
          <w:b/>
          <w:bCs/>
          <w:sz w:val="28"/>
          <w:szCs w:val="28"/>
        </w:rPr>
        <w:t xml:space="preserve"> </w:t>
      </w:r>
      <w:r w:rsidRPr="007C03EB">
        <w:rPr>
          <w:b/>
          <w:sz w:val="28"/>
          <w:szCs w:val="28"/>
        </w:rPr>
        <w:t>руб. с учетом НДС)</w:t>
      </w:r>
      <w:r w:rsidRPr="007C03EB">
        <w:rPr>
          <w:bCs/>
          <w:i/>
          <w:sz w:val="28"/>
          <w:szCs w:val="28"/>
        </w:rPr>
        <w:t>.</w:t>
      </w:r>
    </w:p>
    <w:p w:rsidR="00E376E5" w:rsidRPr="00C72F47" w:rsidRDefault="00E376E5" w:rsidP="00E376E5">
      <w:pPr>
        <w:pStyle w:val="a6"/>
        <w:ind w:left="0" w:firstLine="709"/>
        <w:jc w:val="both"/>
        <w:rPr>
          <w:sz w:val="28"/>
          <w:szCs w:val="28"/>
        </w:rPr>
      </w:pPr>
      <w:r w:rsidRPr="00C72F47">
        <w:rPr>
          <w:sz w:val="28"/>
          <w:szCs w:val="28"/>
        </w:rPr>
        <w:t xml:space="preserve">Начальная (максимальная) цена договора </w:t>
      </w:r>
      <w:r w:rsidRPr="00C72F47">
        <w:rPr>
          <w:color w:val="000000"/>
          <w:sz w:val="28"/>
          <w:szCs w:val="28"/>
        </w:rPr>
        <w:t xml:space="preserve">указана </w:t>
      </w:r>
      <w:r w:rsidRPr="00C72F47">
        <w:rPr>
          <w:sz w:val="28"/>
          <w:szCs w:val="28"/>
        </w:rPr>
        <w:t xml:space="preserve">с учетом всех расходов </w:t>
      </w:r>
      <w:r w:rsidR="0027573A" w:rsidRPr="00C72F47">
        <w:rPr>
          <w:sz w:val="28"/>
          <w:szCs w:val="28"/>
        </w:rPr>
        <w:t>Исполнителя</w:t>
      </w:r>
      <w:r w:rsidRPr="00C72F47">
        <w:rPr>
          <w:sz w:val="28"/>
          <w:szCs w:val="28"/>
        </w:rPr>
        <w:t>, в том числе транспортн</w:t>
      </w:r>
      <w:r w:rsidR="00D130AF" w:rsidRPr="00C72F47">
        <w:rPr>
          <w:sz w:val="28"/>
          <w:szCs w:val="28"/>
        </w:rPr>
        <w:t xml:space="preserve">ых </w:t>
      </w:r>
      <w:r w:rsidR="0027573A" w:rsidRPr="00C72F47">
        <w:rPr>
          <w:sz w:val="28"/>
          <w:szCs w:val="28"/>
        </w:rPr>
        <w:t>и иных расходов</w:t>
      </w:r>
      <w:r w:rsidR="00C72F47" w:rsidRPr="00C72F47">
        <w:rPr>
          <w:sz w:val="28"/>
          <w:szCs w:val="28"/>
        </w:rPr>
        <w:t>,</w:t>
      </w:r>
      <w:r w:rsidR="0027573A" w:rsidRPr="00C72F47">
        <w:rPr>
          <w:sz w:val="28"/>
          <w:szCs w:val="28"/>
        </w:rPr>
        <w:t xml:space="preserve"> связанных с оказание</w:t>
      </w:r>
      <w:r w:rsidR="00C72F47" w:rsidRPr="00C72F47">
        <w:rPr>
          <w:sz w:val="28"/>
          <w:szCs w:val="28"/>
        </w:rPr>
        <w:t>м</w:t>
      </w:r>
      <w:r w:rsidR="0027573A" w:rsidRPr="00C72F47">
        <w:rPr>
          <w:sz w:val="28"/>
          <w:szCs w:val="28"/>
        </w:rPr>
        <w:t xml:space="preserve"> услуг</w:t>
      </w:r>
      <w:r w:rsidRPr="00C72F47">
        <w:rPr>
          <w:bCs/>
          <w:color w:val="000000"/>
          <w:sz w:val="28"/>
          <w:szCs w:val="28"/>
        </w:rPr>
        <w:t>.</w:t>
      </w:r>
    </w:p>
    <w:p w:rsidR="007345BE" w:rsidRPr="00C72F47" w:rsidRDefault="00384D0C" w:rsidP="00BA2233">
      <w:pPr>
        <w:ind w:firstLine="709"/>
        <w:jc w:val="both"/>
        <w:rPr>
          <w:sz w:val="28"/>
          <w:szCs w:val="28"/>
        </w:rPr>
      </w:pPr>
      <w:r w:rsidRPr="00C72F47">
        <w:rPr>
          <w:sz w:val="28"/>
          <w:szCs w:val="28"/>
        </w:rPr>
        <w:t>Конкурентный отбор</w:t>
      </w:r>
      <w:r w:rsidR="00D130AF" w:rsidRPr="00C72F47">
        <w:rPr>
          <w:sz w:val="28"/>
          <w:szCs w:val="28"/>
        </w:rPr>
        <w:t xml:space="preserve"> проводится путем снижения </w:t>
      </w:r>
      <w:r w:rsidR="007345BE" w:rsidRPr="00C72F47">
        <w:rPr>
          <w:sz w:val="28"/>
          <w:szCs w:val="28"/>
        </w:rPr>
        <w:t>начальной (максимальной) цены договора за</w:t>
      </w:r>
      <w:r w:rsidR="00BA2233" w:rsidRPr="00C72F47">
        <w:rPr>
          <w:sz w:val="28"/>
          <w:szCs w:val="28"/>
        </w:rPr>
        <w:t xml:space="preserve"> весь объем закупаемых </w:t>
      </w:r>
      <w:r w:rsidR="000F3E1F" w:rsidRPr="00C72F47">
        <w:rPr>
          <w:sz w:val="28"/>
          <w:szCs w:val="28"/>
        </w:rPr>
        <w:t>услуг</w:t>
      </w:r>
      <w:r w:rsidR="00BA2233" w:rsidRPr="00C72F47">
        <w:rPr>
          <w:sz w:val="28"/>
          <w:szCs w:val="28"/>
        </w:rPr>
        <w:t xml:space="preserve"> </w:t>
      </w:r>
      <w:r w:rsidR="007345BE" w:rsidRPr="00C72F47">
        <w:rPr>
          <w:sz w:val="28"/>
          <w:szCs w:val="28"/>
        </w:rPr>
        <w:t>без учета НДС.</w:t>
      </w:r>
    </w:p>
    <w:p w:rsidR="007345BE" w:rsidRPr="003E237F" w:rsidRDefault="007345BE" w:rsidP="000708DD">
      <w:pPr>
        <w:ind w:firstLine="709"/>
        <w:jc w:val="both"/>
        <w:rPr>
          <w:sz w:val="28"/>
          <w:szCs w:val="28"/>
        </w:rPr>
      </w:pPr>
      <w:r w:rsidRPr="00C72F47">
        <w:rPr>
          <w:sz w:val="28"/>
          <w:szCs w:val="28"/>
        </w:rPr>
        <w:t xml:space="preserve">По результатам </w:t>
      </w:r>
      <w:r w:rsidR="002C64F2" w:rsidRPr="00C72F47">
        <w:rPr>
          <w:sz w:val="28"/>
          <w:szCs w:val="28"/>
        </w:rPr>
        <w:t>конкурентного отбора</w:t>
      </w:r>
      <w:r w:rsidRPr="00C72F47">
        <w:rPr>
          <w:sz w:val="28"/>
          <w:szCs w:val="28"/>
        </w:rPr>
        <w:t xml:space="preserve"> стоимост</w:t>
      </w:r>
      <w:r w:rsidR="00BA2233" w:rsidRPr="00C72F47">
        <w:rPr>
          <w:sz w:val="28"/>
          <w:szCs w:val="28"/>
        </w:rPr>
        <w:t xml:space="preserve">ь каждого наименования </w:t>
      </w:r>
      <w:r w:rsidR="000F3E1F" w:rsidRPr="00C72F47">
        <w:rPr>
          <w:sz w:val="28"/>
          <w:szCs w:val="28"/>
        </w:rPr>
        <w:t>услуг</w:t>
      </w:r>
      <w:r w:rsidR="00BA2233" w:rsidRPr="00C72F47">
        <w:rPr>
          <w:sz w:val="28"/>
          <w:szCs w:val="28"/>
        </w:rPr>
        <w:t xml:space="preserve"> </w:t>
      </w:r>
      <w:r w:rsidRPr="00C72F47">
        <w:rPr>
          <w:sz w:val="28"/>
          <w:szCs w:val="28"/>
        </w:rPr>
        <w:t xml:space="preserve">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w:t>
      </w:r>
      <w:r w:rsidR="002C64F2" w:rsidRPr="00C72F47">
        <w:rPr>
          <w:sz w:val="28"/>
          <w:szCs w:val="28"/>
        </w:rPr>
        <w:t>конкурентного отбора</w:t>
      </w:r>
      <w:r w:rsidR="00B37EEB" w:rsidRPr="00C72F47">
        <w:rPr>
          <w:sz w:val="28"/>
          <w:szCs w:val="28"/>
        </w:rPr>
        <w:t>.</w:t>
      </w:r>
    </w:p>
    <w:p w:rsidR="007345BE" w:rsidRPr="003E237F" w:rsidRDefault="007345BE" w:rsidP="007345BE">
      <w:pPr>
        <w:pStyle w:val="a6"/>
        <w:ind w:left="0" w:firstLine="709"/>
        <w:jc w:val="both"/>
        <w:rPr>
          <w:i/>
          <w:sz w:val="28"/>
          <w:szCs w:val="28"/>
        </w:rPr>
      </w:pPr>
    </w:p>
    <w:p w:rsidR="00AE56AD" w:rsidRDefault="00EE2E8D" w:rsidP="00796301">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Требования к </w:t>
      </w:r>
      <w:r w:rsidR="000F3E1F">
        <w:rPr>
          <w:rFonts w:ascii="Times New Roman" w:hAnsi="Times New Roman" w:cs="Times New Roman"/>
          <w:sz w:val="28"/>
          <w:szCs w:val="28"/>
        </w:rPr>
        <w:t>услугам</w:t>
      </w:r>
      <w:r w:rsidRPr="003E237F">
        <w:rPr>
          <w:rFonts w:ascii="Times New Roman" w:hAnsi="Times New Roman" w:cs="Times New Roman"/>
          <w:sz w:val="28"/>
          <w:szCs w:val="28"/>
        </w:rPr>
        <w:t xml:space="preserve">, </w:t>
      </w:r>
      <w:r w:rsidR="00BA2233">
        <w:rPr>
          <w:rFonts w:ascii="Times New Roman" w:hAnsi="Times New Roman" w:cs="Times New Roman"/>
          <w:sz w:val="28"/>
          <w:szCs w:val="28"/>
        </w:rPr>
        <w:t xml:space="preserve">номенклатура и объем </w:t>
      </w:r>
      <w:r w:rsidR="000F3E1F">
        <w:rPr>
          <w:rFonts w:ascii="Times New Roman" w:hAnsi="Times New Roman" w:cs="Times New Roman"/>
          <w:sz w:val="28"/>
          <w:szCs w:val="28"/>
        </w:rPr>
        <w:t>услуг</w:t>
      </w:r>
    </w:p>
    <w:p w:rsidR="00E376E5" w:rsidRDefault="00E376E5" w:rsidP="00E376E5">
      <w:pPr>
        <w:ind w:firstLine="708"/>
        <w:jc w:val="both"/>
        <w:rPr>
          <w:sz w:val="28"/>
          <w:szCs w:val="28"/>
        </w:rPr>
      </w:pPr>
      <w:r>
        <w:rPr>
          <w:sz w:val="28"/>
          <w:szCs w:val="28"/>
        </w:rPr>
        <w:t xml:space="preserve">Номенклатура и </w:t>
      </w:r>
      <w:r w:rsidR="000F3E1F">
        <w:rPr>
          <w:sz w:val="28"/>
          <w:szCs w:val="28"/>
        </w:rPr>
        <w:t>объем услуг</w:t>
      </w:r>
      <w:r w:rsidRPr="00AC5540">
        <w:rPr>
          <w:sz w:val="28"/>
          <w:szCs w:val="28"/>
        </w:rPr>
        <w:t xml:space="preserve"> </w:t>
      </w:r>
      <w:proofErr w:type="gramStart"/>
      <w:r w:rsidRPr="00AC5540">
        <w:rPr>
          <w:sz w:val="28"/>
          <w:szCs w:val="28"/>
        </w:rPr>
        <w:t>приведены</w:t>
      </w:r>
      <w:proofErr w:type="gramEnd"/>
      <w:r w:rsidRPr="00AC5540">
        <w:rPr>
          <w:sz w:val="28"/>
          <w:szCs w:val="28"/>
        </w:rPr>
        <w:t xml:space="preserve"> в таблице № 1.</w:t>
      </w:r>
    </w:p>
    <w:p w:rsidR="00E376E5" w:rsidRDefault="00E376E5" w:rsidP="00762244">
      <w:pPr>
        <w:jc w:val="right"/>
        <w:rPr>
          <w:sz w:val="28"/>
          <w:szCs w:val="28"/>
        </w:rPr>
      </w:pPr>
      <w:r>
        <w:rPr>
          <w:sz w:val="28"/>
          <w:szCs w:val="28"/>
        </w:rPr>
        <w:t xml:space="preserve">                                                                                                         </w:t>
      </w:r>
      <w:r w:rsidRPr="00305183">
        <w:rPr>
          <w:sz w:val="28"/>
          <w:szCs w:val="28"/>
        </w:rPr>
        <w:t>Таблица №1</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19"/>
        <w:gridCol w:w="2127"/>
        <w:gridCol w:w="2268"/>
      </w:tblGrid>
      <w:tr w:rsidR="000F3E1F" w:rsidRPr="00557F4F" w:rsidTr="00557F4F">
        <w:tc>
          <w:tcPr>
            <w:tcW w:w="567" w:type="dxa"/>
            <w:tcBorders>
              <w:top w:val="single" w:sz="4" w:space="0" w:color="auto"/>
              <w:left w:val="single" w:sz="4" w:space="0" w:color="auto"/>
              <w:bottom w:val="nil"/>
              <w:right w:val="single" w:sz="4" w:space="0" w:color="auto"/>
            </w:tcBorders>
            <w:vAlign w:val="center"/>
          </w:tcPr>
          <w:p w:rsidR="000F3E1F" w:rsidRPr="00557F4F" w:rsidRDefault="000F3E1F" w:rsidP="000F3E1F">
            <w:pPr>
              <w:jc w:val="center"/>
              <w:rPr>
                <w:b/>
              </w:rPr>
            </w:pPr>
            <w:r w:rsidRPr="00557F4F">
              <w:rPr>
                <w:b/>
              </w:rPr>
              <w:t xml:space="preserve">№ </w:t>
            </w:r>
            <w:proofErr w:type="spellStart"/>
            <w:proofErr w:type="gramStart"/>
            <w:r w:rsidRPr="00557F4F">
              <w:rPr>
                <w:b/>
              </w:rPr>
              <w:t>п</w:t>
            </w:r>
            <w:proofErr w:type="spellEnd"/>
            <w:proofErr w:type="gramEnd"/>
            <w:r w:rsidRPr="00557F4F">
              <w:rPr>
                <w:b/>
              </w:rPr>
              <w:t>/</w:t>
            </w:r>
            <w:proofErr w:type="spellStart"/>
            <w:r w:rsidRPr="00557F4F">
              <w:rPr>
                <w:b/>
              </w:rPr>
              <w:t>п</w:t>
            </w:r>
            <w:proofErr w:type="spellEnd"/>
          </w:p>
        </w:tc>
        <w:tc>
          <w:tcPr>
            <w:tcW w:w="3119" w:type="dxa"/>
            <w:tcBorders>
              <w:top w:val="single" w:sz="4" w:space="0" w:color="auto"/>
              <w:left w:val="single" w:sz="4" w:space="0" w:color="auto"/>
              <w:bottom w:val="nil"/>
              <w:right w:val="single" w:sz="4" w:space="0" w:color="auto"/>
            </w:tcBorders>
            <w:vAlign w:val="center"/>
          </w:tcPr>
          <w:p w:rsidR="000F3E1F" w:rsidRPr="00557F4F" w:rsidRDefault="000F3E1F" w:rsidP="000F3E1F">
            <w:pPr>
              <w:jc w:val="center"/>
              <w:rPr>
                <w:b/>
              </w:rPr>
            </w:pPr>
            <w:r w:rsidRPr="00557F4F">
              <w:rPr>
                <w:b/>
              </w:rPr>
              <w:t>Наименование</w:t>
            </w:r>
          </w:p>
        </w:tc>
        <w:tc>
          <w:tcPr>
            <w:tcW w:w="1519" w:type="dxa"/>
            <w:tcBorders>
              <w:top w:val="single" w:sz="4" w:space="0" w:color="auto"/>
              <w:left w:val="single" w:sz="4" w:space="0" w:color="auto"/>
              <w:bottom w:val="nil"/>
              <w:right w:val="single" w:sz="4" w:space="0" w:color="auto"/>
            </w:tcBorders>
            <w:vAlign w:val="center"/>
          </w:tcPr>
          <w:p w:rsidR="000F3E1F" w:rsidRPr="00557F4F" w:rsidRDefault="000F3E1F" w:rsidP="000F3E1F">
            <w:pPr>
              <w:jc w:val="center"/>
              <w:rPr>
                <w:b/>
              </w:rPr>
            </w:pPr>
            <w:r w:rsidRPr="00557F4F">
              <w:rPr>
                <w:b/>
              </w:rPr>
              <w:t>Кол-во испытаний,</w:t>
            </w:r>
          </w:p>
          <w:p w:rsidR="000F3E1F" w:rsidRPr="00557F4F" w:rsidRDefault="000F3E1F" w:rsidP="000F3E1F">
            <w:pPr>
              <w:jc w:val="center"/>
              <w:rPr>
                <w:b/>
              </w:rPr>
            </w:pPr>
            <w:r w:rsidRPr="00557F4F">
              <w:rPr>
                <w:b/>
              </w:rPr>
              <w:t>шт.</w:t>
            </w:r>
          </w:p>
        </w:tc>
        <w:tc>
          <w:tcPr>
            <w:tcW w:w="2127" w:type="dxa"/>
            <w:tcBorders>
              <w:top w:val="single" w:sz="4" w:space="0" w:color="auto"/>
              <w:left w:val="single" w:sz="4" w:space="0" w:color="auto"/>
              <w:bottom w:val="nil"/>
              <w:right w:val="single" w:sz="4" w:space="0" w:color="auto"/>
            </w:tcBorders>
            <w:vAlign w:val="center"/>
          </w:tcPr>
          <w:p w:rsidR="000F3E1F" w:rsidRPr="00557F4F" w:rsidRDefault="006216BB" w:rsidP="006216BB">
            <w:pPr>
              <w:jc w:val="center"/>
              <w:rPr>
                <w:b/>
              </w:rPr>
            </w:pPr>
            <w:r w:rsidRPr="00557F4F">
              <w:rPr>
                <w:b/>
              </w:rPr>
              <w:t>Начальная (максимальная) цена за одно испытание, руб. без учета НДС</w:t>
            </w:r>
          </w:p>
        </w:tc>
        <w:tc>
          <w:tcPr>
            <w:tcW w:w="2268" w:type="dxa"/>
            <w:tcBorders>
              <w:top w:val="single" w:sz="4" w:space="0" w:color="auto"/>
              <w:left w:val="single" w:sz="4" w:space="0" w:color="auto"/>
              <w:bottom w:val="nil"/>
              <w:right w:val="single" w:sz="4" w:space="0" w:color="auto"/>
            </w:tcBorders>
            <w:vAlign w:val="center"/>
          </w:tcPr>
          <w:p w:rsidR="000F3E1F" w:rsidRPr="00557F4F" w:rsidRDefault="006216BB" w:rsidP="000F3E1F">
            <w:pPr>
              <w:ind w:left="155" w:hanging="155"/>
              <w:jc w:val="center"/>
              <w:rPr>
                <w:b/>
              </w:rPr>
            </w:pPr>
            <w:r w:rsidRPr="00557F4F">
              <w:rPr>
                <w:b/>
              </w:rPr>
              <w:t>Начальная (максимальная) цена, руб. без учета НДС</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1</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Доля мелкого продукта (менее 0,5 и 0,16 мм)</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6216BB">
            <w:pPr>
              <w:jc w:val="center"/>
              <w:rPr>
                <w:color w:val="000000"/>
              </w:rPr>
            </w:pPr>
            <w:r w:rsidRPr="00557F4F">
              <w:rPr>
                <w:color w:val="000000"/>
              </w:rPr>
              <w:t>25</w:t>
            </w:r>
          </w:p>
        </w:tc>
        <w:tc>
          <w:tcPr>
            <w:tcW w:w="2127" w:type="dxa"/>
            <w:tcBorders>
              <w:top w:val="single" w:sz="4" w:space="0" w:color="auto"/>
              <w:left w:val="single" w:sz="4" w:space="0" w:color="auto"/>
              <w:bottom w:val="nil"/>
              <w:right w:val="single" w:sz="4" w:space="0" w:color="auto"/>
            </w:tcBorders>
            <w:vAlign w:val="center"/>
          </w:tcPr>
          <w:p w:rsidR="006216BB" w:rsidRPr="00557F4F" w:rsidRDefault="00A0041C" w:rsidP="006216BB">
            <w:pPr>
              <w:jc w:val="center"/>
              <w:rPr>
                <w:color w:val="000000"/>
              </w:rPr>
            </w:pPr>
            <w:r>
              <w:rPr>
                <w:color w:val="000000"/>
              </w:rPr>
              <w:t>2 912</w:t>
            </w:r>
            <w:r w:rsidR="00557F4F">
              <w:rPr>
                <w:color w:val="000000"/>
              </w:rPr>
              <w:t xml:space="preserve">,00 </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A0041C">
            <w:pPr>
              <w:jc w:val="center"/>
              <w:rPr>
                <w:color w:val="000000"/>
              </w:rPr>
            </w:pPr>
            <w:r>
              <w:rPr>
                <w:color w:val="000000"/>
              </w:rPr>
              <w:t>72</w:t>
            </w:r>
            <w:r w:rsidR="002E6967">
              <w:rPr>
                <w:color w:val="000000"/>
              </w:rPr>
              <w:t> </w:t>
            </w:r>
            <w:r>
              <w:rPr>
                <w:color w:val="000000"/>
              </w:rPr>
              <w:t>8</w:t>
            </w:r>
            <w:r w:rsidR="002E6967">
              <w:rPr>
                <w:color w:val="000000"/>
              </w:rPr>
              <w:t>00,00</w:t>
            </w:r>
          </w:p>
        </w:tc>
      </w:tr>
      <w:tr w:rsidR="009D52D1"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9D52D1" w:rsidRPr="00557F4F" w:rsidRDefault="009D52D1" w:rsidP="000F3E1F">
            <w:pPr>
              <w:jc w:val="center"/>
            </w:pPr>
            <w:r w:rsidRPr="00557F4F">
              <w:t>2</w:t>
            </w:r>
          </w:p>
        </w:tc>
        <w:tc>
          <w:tcPr>
            <w:tcW w:w="3119" w:type="dxa"/>
            <w:tcBorders>
              <w:top w:val="single" w:sz="4" w:space="0" w:color="auto"/>
              <w:left w:val="single" w:sz="4" w:space="0" w:color="auto"/>
              <w:bottom w:val="single" w:sz="4" w:space="0" w:color="auto"/>
              <w:right w:val="single" w:sz="4" w:space="0" w:color="auto"/>
            </w:tcBorders>
            <w:vAlign w:val="center"/>
          </w:tcPr>
          <w:p w:rsidR="009D52D1" w:rsidRPr="00557F4F" w:rsidRDefault="009D52D1" w:rsidP="009D52D1">
            <w:r w:rsidRPr="00557F4F">
              <w:t>Содержание зерен пластинчатой и игловатой формы; Содержание зерен больше или равных 100 мм</w:t>
            </w:r>
          </w:p>
        </w:tc>
        <w:tc>
          <w:tcPr>
            <w:tcW w:w="1519" w:type="dxa"/>
            <w:tcBorders>
              <w:top w:val="single" w:sz="4" w:space="0" w:color="auto"/>
              <w:left w:val="single" w:sz="4" w:space="0" w:color="auto"/>
              <w:bottom w:val="single" w:sz="4" w:space="0" w:color="auto"/>
              <w:right w:val="single" w:sz="4" w:space="0" w:color="auto"/>
            </w:tcBorders>
            <w:vAlign w:val="center"/>
          </w:tcPr>
          <w:p w:rsidR="009D52D1" w:rsidRPr="00557F4F" w:rsidRDefault="009D52D1" w:rsidP="006216BB">
            <w:pPr>
              <w:jc w:val="center"/>
              <w:rPr>
                <w:color w:val="000000"/>
              </w:rPr>
            </w:pPr>
            <w:r w:rsidRPr="00557F4F">
              <w:rPr>
                <w:color w:val="000000"/>
              </w:rPr>
              <w:t>25</w:t>
            </w:r>
          </w:p>
        </w:tc>
        <w:tc>
          <w:tcPr>
            <w:tcW w:w="2127" w:type="dxa"/>
            <w:tcBorders>
              <w:top w:val="single" w:sz="4" w:space="0" w:color="auto"/>
              <w:left w:val="single" w:sz="4" w:space="0" w:color="auto"/>
              <w:bottom w:val="nil"/>
              <w:right w:val="single" w:sz="4" w:space="0" w:color="auto"/>
            </w:tcBorders>
            <w:vAlign w:val="center"/>
          </w:tcPr>
          <w:p w:rsidR="009D52D1" w:rsidRPr="00557F4F" w:rsidRDefault="00A0041C" w:rsidP="006216BB">
            <w:pPr>
              <w:jc w:val="center"/>
              <w:rPr>
                <w:color w:val="000000"/>
              </w:rPr>
            </w:pPr>
            <w:r>
              <w:rPr>
                <w:color w:val="000000"/>
              </w:rPr>
              <w:t>4166,67</w:t>
            </w:r>
            <w:r w:rsidR="00557F4F">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D52D1" w:rsidRPr="00557F4F" w:rsidRDefault="00A0041C" w:rsidP="006216BB">
            <w:pPr>
              <w:jc w:val="center"/>
              <w:rPr>
                <w:color w:val="000000"/>
              </w:rPr>
            </w:pPr>
            <w:r>
              <w:rPr>
                <w:color w:val="000000"/>
              </w:rPr>
              <w:t>104166</w:t>
            </w:r>
            <w:r w:rsidR="002E6967">
              <w:rPr>
                <w:color w:val="000000"/>
              </w:rPr>
              <w:t>,</w:t>
            </w:r>
            <w:r>
              <w:rPr>
                <w:color w:val="000000"/>
              </w:rPr>
              <w:t>75</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3</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Наличие органических примесей</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6216BB">
            <w:pPr>
              <w:jc w:val="center"/>
              <w:rPr>
                <w:color w:val="000000"/>
              </w:rPr>
            </w:pPr>
            <w:r w:rsidRPr="00557F4F">
              <w:rPr>
                <w:color w:val="000000"/>
              </w:rPr>
              <w:t>2</w:t>
            </w:r>
          </w:p>
        </w:tc>
        <w:tc>
          <w:tcPr>
            <w:tcW w:w="2127" w:type="dxa"/>
            <w:tcBorders>
              <w:top w:val="single" w:sz="4" w:space="0" w:color="auto"/>
              <w:left w:val="single" w:sz="4" w:space="0" w:color="auto"/>
              <w:bottom w:val="nil"/>
              <w:right w:val="single" w:sz="4" w:space="0" w:color="auto"/>
            </w:tcBorders>
            <w:vAlign w:val="center"/>
          </w:tcPr>
          <w:p w:rsidR="006216BB" w:rsidRPr="00557F4F" w:rsidRDefault="00A0041C" w:rsidP="006216BB">
            <w:pPr>
              <w:jc w:val="center"/>
              <w:rPr>
                <w:color w:val="000000"/>
              </w:rPr>
            </w:pPr>
            <w:r>
              <w:rPr>
                <w:color w:val="000000"/>
              </w:rPr>
              <w:t>5 616</w:t>
            </w:r>
            <w:r w:rsidR="00557F4F">
              <w:rPr>
                <w:color w:val="000000"/>
              </w:rPr>
              <w:t>,</w:t>
            </w:r>
            <w:r>
              <w:rPr>
                <w:color w:val="000000"/>
              </w:rPr>
              <w:t>67</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11 233</w:t>
            </w:r>
            <w:r w:rsidR="002E6967">
              <w:rPr>
                <w:color w:val="000000"/>
              </w:rPr>
              <w:t>,</w:t>
            </w:r>
            <w:r>
              <w:rPr>
                <w:color w:val="000000"/>
              </w:rPr>
              <w:t>34</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4</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 xml:space="preserve">Величина потери массы после испытаний на </w:t>
            </w:r>
            <w:proofErr w:type="spellStart"/>
            <w:r w:rsidRPr="00557F4F">
              <w:t>истираемость</w:t>
            </w:r>
            <w:proofErr w:type="spellEnd"/>
            <w:r w:rsidRPr="00557F4F">
              <w:t xml:space="preserve"> в полочном барабане</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6216BB">
            <w:pPr>
              <w:jc w:val="center"/>
              <w:rPr>
                <w:color w:val="000000"/>
              </w:rPr>
            </w:pPr>
            <w:r w:rsidRPr="00557F4F">
              <w:rPr>
                <w:color w:val="000000"/>
              </w:rPr>
              <w:t>2</w:t>
            </w:r>
          </w:p>
        </w:tc>
        <w:tc>
          <w:tcPr>
            <w:tcW w:w="2127" w:type="dxa"/>
            <w:tcBorders>
              <w:top w:val="single" w:sz="4" w:space="0" w:color="auto"/>
              <w:left w:val="single" w:sz="4" w:space="0" w:color="auto"/>
              <w:bottom w:val="nil"/>
              <w:right w:val="single" w:sz="4" w:space="0" w:color="auto"/>
            </w:tcBorders>
            <w:vAlign w:val="center"/>
          </w:tcPr>
          <w:p w:rsidR="006216BB" w:rsidRPr="00557F4F" w:rsidRDefault="00A0041C" w:rsidP="006216BB">
            <w:pPr>
              <w:jc w:val="center"/>
              <w:rPr>
                <w:color w:val="000000"/>
              </w:rPr>
            </w:pPr>
            <w:r>
              <w:rPr>
                <w:color w:val="000000"/>
              </w:rPr>
              <w:t>5 304</w:t>
            </w:r>
            <w:r w:rsidR="00557F4F">
              <w:rPr>
                <w:color w:val="000000"/>
              </w:rPr>
              <w:t>,00</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D3245F" w:rsidP="006216BB">
            <w:pPr>
              <w:jc w:val="center"/>
              <w:rPr>
                <w:color w:val="000000"/>
              </w:rPr>
            </w:pPr>
            <w:r>
              <w:rPr>
                <w:color w:val="000000"/>
              </w:rPr>
              <w:t>10 608</w:t>
            </w:r>
            <w:r w:rsidR="002E6967">
              <w:rPr>
                <w:color w:val="000000"/>
              </w:rPr>
              <w:t>,00</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5</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Величина потери массы после испытаний на сопротивление удару на копре</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6216BB">
            <w:pPr>
              <w:jc w:val="center"/>
              <w:rPr>
                <w:color w:val="000000"/>
              </w:rPr>
            </w:pPr>
            <w:r w:rsidRPr="00557F4F">
              <w:rPr>
                <w:color w:val="000000"/>
              </w:rPr>
              <w:t>2</w:t>
            </w:r>
          </w:p>
        </w:tc>
        <w:tc>
          <w:tcPr>
            <w:tcW w:w="2127"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3 328</w:t>
            </w:r>
            <w:r w:rsidR="00557F4F">
              <w:rPr>
                <w:color w:val="000000"/>
              </w:rPr>
              <w:t>,00</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6656</w:t>
            </w:r>
            <w:r w:rsidR="002E6967">
              <w:rPr>
                <w:color w:val="000000"/>
              </w:rPr>
              <w:t>,00</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6</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Марка по морозостойкости</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6216BB">
            <w:pPr>
              <w:jc w:val="center"/>
              <w:rPr>
                <w:color w:val="000000"/>
              </w:rPr>
            </w:pPr>
            <w:r w:rsidRPr="00557F4F">
              <w:rPr>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13 116</w:t>
            </w:r>
            <w:r w:rsidR="00557F4F">
              <w:rPr>
                <w:color w:val="000000"/>
              </w:rPr>
              <w:t>,</w:t>
            </w:r>
            <w:r>
              <w:rPr>
                <w:color w:val="000000"/>
              </w:rPr>
              <w:t>67</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13 116,67</w:t>
            </w:r>
          </w:p>
        </w:tc>
      </w:tr>
      <w:tr w:rsidR="006216BB"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pPr>
              <w:jc w:val="center"/>
            </w:pPr>
            <w:r w:rsidRPr="00557F4F">
              <w:t>7</w:t>
            </w:r>
          </w:p>
        </w:tc>
        <w:tc>
          <w:tcPr>
            <w:tcW w:w="3119" w:type="dxa"/>
            <w:tcBorders>
              <w:top w:val="single" w:sz="4" w:space="0" w:color="auto"/>
              <w:left w:val="single" w:sz="4" w:space="0" w:color="auto"/>
              <w:bottom w:val="single" w:sz="4" w:space="0" w:color="auto"/>
              <w:right w:val="single" w:sz="4" w:space="0" w:color="auto"/>
            </w:tcBorders>
            <w:vAlign w:val="center"/>
          </w:tcPr>
          <w:p w:rsidR="006216BB" w:rsidRPr="00557F4F" w:rsidRDefault="006216BB" w:rsidP="000F3E1F">
            <w:r w:rsidRPr="00557F4F">
              <w:t>Средняя плотность зерен щебня</w:t>
            </w:r>
          </w:p>
        </w:tc>
        <w:tc>
          <w:tcPr>
            <w:tcW w:w="1519" w:type="dxa"/>
            <w:tcBorders>
              <w:top w:val="single" w:sz="4" w:space="0" w:color="auto"/>
              <w:left w:val="single" w:sz="4" w:space="0" w:color="auto"/>
              <w:bottom w:val="single" w:sz="4" w:space="0" w:color="auto"/>
              <w:right w:val="single" w:sz="4" w:space="0" w:color="auto"/>
            </w:tcBorders>
            <w:vAlign w:val="center"/>
          </w:tcPr>
          <w:p w:rsidR="006216BB" w:rsidRPr="00557F4F" w:rsidRDefault="00557F4F" w:rsidP="006216BB">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vAlign w:val="center"/>
          </w:tcPr>
          <w:p w:rsidR="006216BB" w:rsidRPr="00557F4F" w:rsidRDefault="00D3245F" w:rsidP="006216BB">
            <w:pPr>
              <w:jc w:val="center"/>
              <w:rPr>
                <w:color w:val="000000"/>
              </w:rPr>
            </w:pPr>
            <w:r>
              <w:rPr>
                <w:color w:val="000000"/>
              </w:rPr>
              <w:t>1 539</w:t>
            </w:r>
            <w:r w:rsidR="00A0041C">
              <w:rPr>
                <w:color w:val="000000"/>
              </w:rPr>
              <w:t>,2</w:t>
            </w:r>
            <w:r w:rsidR="00557F4F">
              <w:rPr>
                <w:color w:val="000000"/>
              </w:rPr>
              <w:t>0</w:t>
            </w:r>
          </w:p>
        </w:tc>
        <w:tc>
          <w:tcPr>
            <w:tcW w:w="2268" w:type="dxa"/>
            <w:tcBorders>
              <w:top w:val="single" w:sz="4" w:space="0" w:color="auto"/>
              <w:left w:val="single" w:sz="4" w:space="0" w:color="auto"/>
              <w:bottom w:val="single" w:sz="4" w:space="0" w:color="auto"/>
              <w:right w:val="single" w:sz="4" w:space="0" w:color="auto"/>
            </w:tcBorders>
            <w:vAlign w:val="center"/>
          </w:tcPr>
          <w:p w:rsidR="006216BB" w:rsidRPr="00557F4F" w:rsidRDefault="00A0041C" w:rsidP="006216BB">
            <w:pPr>
              <w:jc w:val="center"/>
              <w:rPr>
                <w:color w:val="000000"/>
              </w:rPr>
            </w:pPr>
            <w:r>
              <w:rPr>
                <w:color w:val="000000"/>
              </w:rPr>
              <w:t>4 617,6</w:t>
            </w:r>
            <w:r w:rsidR="002E6967">
              <w:rPr>
                <w:color w:val="000000"/>
              </w:rPr>
              <w:t>0</w:t>
            </w:r>
          </w:p>
        </w:tc>
      </w:tr>
      <w:tr w:rsidR="002E6967"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pPr>
              <w:jc w:val="center"/>
            </w:pPr>
            <w:r w:rsidRPr="00557F4F">
              <w:t>8</w:t>
            </w:r>
          </w:p>
        </w:tc>
        <w:tc>
          <w:tcPr>
            <w:tcW w:w="31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r w:rsidRPr="00557F4F">
              <w:t>Насыпная плотность щебня</w:t>
            </w:r>
          </w:p>
        </w:tc>
        <w:tc>
          <w:tcPr>
            <w:tcW w:w="15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6216BB">
            <w:pPr>
              <w:jc w:val="center"/>
              <w:rPr>
                <w:color w:val="000000"/>
              </w:rPr>
            </w:pPr>
            <w:r>
              <w:rPr>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6216BB">
            <w:pPr>
              <w:jc w:val="center"/>
              <w:rPr>
                <w:color w:val="000000"/>
              </w:rPr>
            </w:pPr>
            <w:r>
              <w:rPr>
                <w:color w:val="000000"/>
              </w:rPr>
              <w:t>1 350</w:t>
            </w:r>
            <w:r w:rsidR="002E6967">
              <w:rPr>
                <w:color w:val="000000"/>
              </w:rPr>
              <w:t>,</w:t>
            </w:r>
            <w:r>
              <w:rPr>
                <w:color w:val="000000"/>
              </w:rPr>
              <w:t>96</w:t>
            </w:r>
          </w:p>
        </w:tc>
        <w:tc>
          <w:tcPr>
            <w:tcW w:w="2268"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D716BF">
            <w:pPr>
              <w:jc w:val="center"/>
              <w:rPr>
                <w:color w:val="000000"/>
              </w:rPr>
            </w:pPr>
            <w:r>
              <w:rPr>
                <w:color w:val="000000"/>
              </w:rPr>
              <w:t>1 350</w:t>
            </w:r>
            <w:r w:rsidR="002E6967">
              <w:rPr>
                <w:color w:val="000000"/>
              </w:rPr>
              <w:t>,</w:t>
            </w:r>
            <w:r>
              <w:rPr>
                <w:color w:val="000000"/>
              </w:rPr>
              <w:t>96</w:t>
            </w:r>
          </w:p>
        </w:tc>
      </w:tr>
      <w:tr w:rsidR="002E6967"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pPr>
              <w:jc w:val="center"/>
            </w:pPr>
            <w:r w:rsidRPr="00557F4F">
              <w:t>9</w:t>
            </w:r>
          </w:p>
        </w:tc>
        <w:tc>
          <w:tcPr>
            <w:tcW w:w="31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r w:rsidRPr="00557F4F">
              <w:t>Удельная электрическая проводимость</w:t>
            </w:r>
          </w:p>
        </w:tc>
        <w:tc>
          <w:tcPr>
            <w:tcW w:w="15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6216BB">
            <w:pPr>
              <w:jc w:val="center"/>
              <w:rPr>
                <w:color w:val="000000"/>
              </w:rPr>
            </w:pPr>
            <w:r w:rsidRPr="00557F4F">
              <w:rPr>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6216BB">
            <w:pPr>
              <w:jc w:val="center"/>
              <w:rPr>
                <w:color w:val="000000"/>
              </w:rPr>
            </w:pPr>
            <w:r>
              <w:rPr>
                <w:color w:val="000000"/>
              </w:rPr>
              <w:t>7800</w:t>
            </w:r>
            <w:r w:rsidR="002E6967">
              <w:rPr>
                <w:color w:val="000000"/>
              </w:rPr>
              <w:t>,00</w:t>
            </w:r>
          </w:p>
        </w:tc>
        <w:tc>
          <w:tcPr>
            <w:tcW w:w="2268"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D716BF">
            <w:pPr>
              <w:jc w:val="center"/>
              <w:rPr>
                <w:color w:val="000000"/>
              </w:rPr>
            </w:pPr>
            <w:r>
              <w:rPr>
                <w:color w:val="000000"/>
              </w:rPr>
              <w:t>78</w:t>
            </w:r>
            <w:r w:rsidR="002E6967">
              <w:rPr>
                <w:color w:val="000000"/>
              </w:rPr>
              <w:t>00,00</w:t>
            </w:r>
          </w:p>
        </w:tc>
      </w:tr>
      <w:tr w:rsidR="002E6967" w:rsidRPr="00557F4F" w:rsidTr="00557F4F">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pPr>
              <w:jc w:val="center"/>
            </w:pPr>
            <w:r w:rsidRPr="00557F4F">
              <w:lastRenderedPageBreak/>
              <w:t>10</w:t>
            </w:r>
          </w:p>
        </w:tc>
        <w:tc>
          <w:tcPr>
            <w:tcW w:w="31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r w:rsidRPr="00557F4F">
              <w:t xml:space="preserve">Удельная эффективная активность </w:t>
            </w:r>
            <w:r w:rsidRPr="00557F4F">
              <w:rPr>
                <w:lang w:val="en-US"/>
              </w:rPr>
              <w:t>EPH</w:t>
            </w:r>
            <w:r w:rsidRPr="00557F4F">
              <w:t xml:space="preserve"> </w:t>
            </w:r>
            <w:proofErr w:type="gramStart"/>
            <w:r w:rsidRPr="00557F4F">
              <w:rPr>
                <w:lang w:val="en-US"/>
              </w:rPr>
              <w:t>A</w:t>
            </w:r>
            <w:proofErr w:type="spellStart"/>
            <w:proofErr w:type="gramEnd"/>
            <w:r w:rsidRPr="00557F4F">
              <w:t>эфф</w:t>
            </w:r>
            <w:proofErr w:type="spellEnd"/>
          </w:p>
        </w:tc>
        <w:tc>
          <w:tcPr>
            <w:tcW w:w="15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6216BB">
            <w:pPr>
              <w:jc w:val="center"/>
              <w:rPr>
                <w:color w:val="000000"/>
              </w:rPr>
            </w:pPr>
            <w:r w:rsidRPr="00557F4F">
              <w:rPr>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557F4F">
            <w:pPr>
              <w:jc w:val="center"/>
              <w:rPr>
                <w:color w:val="000000"/>
              </w:rPr>
            </w:pPr>
            <w:r>
              <w:rPr>
                <w:color w:val="000000"/>
              </w:rPr>
              <w:t>7800,00</w:t>
            </w:r>
          </w:p>
        </w:tc>
        <w:tc>
          <w:tcPr>
            <w:tcW w:w="2268" w:type="dxa"/>
            <w:tcBorders>
              <w:top w:val="single" w:sz="4" w:space="0" w:color="auto"/>
              <w:left w:val="single" w:sz="4" w:space="0" w:color="auto"/>
              <w:bottom w:val="single" w:sz="4" w:space="0" w:color="auto"/>
              <w:right w:val="single" w:sz="4" w:space="0" w:color="auto"/>
            </w:tcBorders>
            <w:vAlign w:val="center"/>
          </w:tcPr>
          <w:p w:rsidR="002E6967" w:rsidRPr="00557F4F" w:rsidRDefault="00A0041C" w:rsidP="00D716BF">
            <w:pPr>
              <w:jc w:val="center"/>
              <w:rPr>
                <w:color w:val="000000"/>
              </w:rPr>
            </w:pPr>
            <w:r>
              <w:rPr>
                <w:color w:val="000000"/>
              </w:rPr>
              <w:t>7800,00</w:t>
            </w:r>
          </w:p>
        </w:tc>
      </w:tr>
      <w:tr w:rsidR="002E6967" w:rsidRPr="00557F4F" w:rsidTr="00557F4F">
        <w:trPr>
          <w:trHeight w:val="329"/>
        </w:trPr>
        <w:tc>
          <w:tcPr>
            <w:tcW w:w="3686" w:type="dxa"/>
            <w:gridSpan w:val="2"/>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pPr>
              <w:jc w:val="center"/>
              <w:rPr>
                <w:b/>
              </w:rPr>
            </w:pPr>
            <w:r w:rsidRPr="00557F4F">
              <w:rPr>
                <w:b/>
              </w:rPr>
              <w:t>Итого</w:t>
            </w:r>
          </w:p>
        </w:tc>
        <w:tc>
          <w:tcPr>
            <w:tcW w:w="1519" w:type="dxa"/>
            <w:tcBorders>
              <w:top w:val="single" w:sz="4" w:space="0" w:color="auto"/>
              <w:left w:val="single" w:sz="4" w:space="0" w:color="auto"/>
              <w:bottom w:val="single" w:sz="4" w:space="0" w:color="auto"/>
              <w:right w:val="single" w:sz="4" w:space="0" w:color="auto"/>
            </w:tcBorders>
            <w:vAlign w:val="center"/>
          </w:tcPr>
          <w:p w:rsidR="002E6967" w:rsidRPr="00557F4F" w:rsidRDefault="002E6967" w:rsidP="000F3E1F">
            <w:pPr>
              <w:jc w:val="center"/>
              <w:rPr>
                <w:b/>
              </w:rPr>
            </w:pPr>
            <w:r w:rsidRPr="00557F4F">
              <w:rPr>
                <w:b/>
              </w:rPr>
              <w:t>63</w:t>
            </w:r>
          </w:p>
        </w:tc>
        <w:tc>
          <w:tcPr>
            <w:tcW w:w="2127" w:type="dxa"/>
            <w:tcBorders>
              <w:top w:val="single" w:sz="4" w:space="0" w:color="auto"/>
              <w:left w:val="single" w:sz="4" w:space="0" w:color="auto"/>
              <w:bottom w:val="single" w:sz="4" w:space="0" w:color="auto"/>
              <w:right w:val="single" w:sz="4" w:space="0" w:color="auto"/>
            </w:tcBorders>
          </w:tcPr>
          <w:p w:rsidR="002E6967" w:rsidRPr="00557F4F" w:rsidRDefault="00ED53D4" w:rsidP="000F3E1F">
            <w:pPr>
              <w:jc w:val="center"/>
              <w:rPr>
                <w:b/>
              </w:rPr>
            </w:pPr>
            <w:r>
              <w:rPr>
                <w:b/>
              </w:rPr>
              <w:t>-</w:t>
            </w:r>
          </w:p>
        </w:tc>
        <w:tc>
          <w:tcPr>
            <w:tcW w:w="2268" w:type="dxa"/>
            <w:tcBorders>
              <w:top w:val="single" w:sz="4" w:space="0" w:color="auto"/>
              <w:left w:val="single" w:sz="4" w:space="0" w:color="auto"/>
              <w:bottom w:val="single" w:sz="4" w:space="0" w:color="auto"/>
              <w:right w:val="single" w:sz="4" w:space="0" w:color="auto"/>
            </w:tcBorders>
            <w:vAlign w:val="center"/>
          </w:tcPr>
          <w:p w:rsidR="002E6967" w:rsidRPr="00557F4F" w:rsidRDefault="00C70BED" w:rsidP="000F3E1F">
            <w:pPr>
              <w:jc w:val="center"/>
              <w:rPr>
                <w:b/>
              </w:rPr>
            </w:pPr>
            <w:r>
              <w:rPr>
                <w:b/>
              </w:rPr>
              <w:t>240 149,32</w:t>
            </w:r>
          </w:p>
        </w:tc>
      </w:tr>
    </w:tbl>
    <w:p w:rsidR="009B53CA" w:rsidRPr="009B53CA" w:rsidRDefault="009B53CA" w:rsidP="00E376E5">
      <w:pPr>
        <w:rPr>
          <w:sz w:val="28"/>
          <w:szCs w:val="28"/>
        </w:rPr>
      </w:pPr>
    </w:p>
    <w:p w:rsidR="00C72F47" w:rsidRPr="00C72F47" w:rsidRDefault="00C72F47" w:rsidP="00C72F47">
      <w:pPr>
        <w:ind w:firstLine="709"/>
        <w:jc w:val="both"/>
        <w:rPr>
          <w:sz w:val="28"/>
          <w:szCs w:val="28"/>
        </w:rPr>
      </w:pPr>
      <w:proofErr w:type="gramStart"/>
      <w:r w:rsidRPr="00C72F47">
        <w:rPr>
          <w:sz w:val="28"/>
          <w:szCs w:val="28"/>
        </w:rPr>
        <w:t xml:space="preserve">Исполнитель должен произвести </w:t>
      </w:r>
      <w:r w:rsidRPr="00C72F47">
        <w:rPr>
          <w:color w:val="000000"/>
          <w:sz w:val="28"/>
          <w:szCs w:val="28"/>
        </w:rPr>
        <w:t>испытания лабораторные щебня фр.25-60 мм</w:t>
      </w:r>
      <w:r>
        <w:rPr>
          <w:color w:val="000000"/>
          <w:sz w:val="28"/>
          <w:szCs w:val="28"/>
        </w:rPr>
        <w:t xml:space="preserve">, </w:t>
      </w:r>
      <w:r w:rsidRPr="00C72F47">
        <w:rPr>
          <w:sz w:val="28"/>
          <w:szCs w:val="28"/>
        </w:rPr>
        <w:t>выпускаемого в карьере «Тихая» ПМС-336</w:t>
      </w:r>
      <w:r>
        <w:rPr>
          <w:sz w:val="28"/>
          <w:szCs w:val="28"/>
        </w:rPr>
        <w:t>,</w:t>
      </w:r>
      <w:r w:rsidRPr="00C72F47">
        <w:rPr>
          <w:sz w:val="28"/>
          <w:szCs w:val="28"/>
        </w:rPr>
        <w:t xml:space="preserve"> </w:t>
      </w:r>
      <w:r w:rsidRPr="00C72F47">
        <w:rPr>
          <w:color w:val="000000"/>
          <w:sz w:val="28"/>
          <w:szCs w:val="28"/>
        </w:rPr>
        <w:t xml:space="preserve">на соответствие </w:t>
      </w:r>
      <w:r w:rsidRPr="00C72F47">
        <w:rPr>
          <w:sz w:val="28"/>
          <w:szCs w:val="28"/>
        </w:rPr>
        <w:t xml:space="preserve">требованиям ГОСТ 7392-2014 категория </w:t>
      </w:r>
      <w:r w:rsidRPr="00C72F47">
        <w:rPr>
          <w:sz w:val="28"/>
          <w:szCs w:val="28"/>
          <w:lang w:val="en-US"/>
        </w:rPr>
        <w:t>II</w:t>
      </w:r>
      <w:r w:rsidRPr="00C72F47">
        <w:rPr>
          <w:sz w:val="28"/>
          <w:szCs w:val="28"/>
        </w:rPr>
        <w:t xml:space="preserve"> «Щебень из плотных горных пород для балластного слоя железнодорожного пути», с выдачей объективного заключения о физико-механических характеристиках, применяемых материалов: щебень фракции 25-60 мм, в виде протокола испытания, соответствующего требованиям нормативных документов РФ.</w:t>
      </w:r>
      <w:proofErr w:type="gramEnd"/>
    </w:p>
    <w:p w:rsidR="00C72F47" w:rsidRDefault="00C72F47" w:rsidP="00ED6534">
      <w:pPr>
        <w:ind w:firstLine="709"/>
        <w:rPr>
          <w:sz w:val="28"/>
          <w:szCs w:val="28"/>
        </w:rPr>
      </w:pPr>
    </w:p>
    <w:p w:rsidR="001B0AA9" w:rsidRDefault="00EE2E8D" w:rsidP="00796301">
      <w:pPr>
        <w:pStyle w:val="3"/>
        <w:numPr>
          <w:ilvl w:val="1"/>
          <w:numId w:val="2"/>
        </w:numPr>
        <w:spacing w:before="0" w:after="0"/>
        <w:ind w:left="0" w:firstLine="709"/>
        <w:jc w:val="both"/>
        <w:rPr>
          <w:rFonts w:ascii="Times New Roman" w:hAnsi="Times New Roman" w:cs="Times New Roman"/>
          <w:sz w:val="28"/>
          <w:szCs w:val="28"/>
        </w:rPr>
      </w:pPr>
      <w:r w:rsidRPr="00BA2233">
        <w:rPr>
          <w:rFonts w:ascii="Times New Roman" w:hAnsi="Times New Roman" w:cs="Times New Roman"/>
          <w:sz w:val="28"/>
          <w:szCs w:val="28"/>
        </w:rPr>
        <w:t xml:space="preserve">Место, условия и сроки </w:t>
      </w:r>
      <w:r w:rsidR="00C72F47">
        <w:rPr>
          <w:rFonts w:ascii="Times New Roman" w:hAnsi="Times New Roman" w:cs="Times New Roman"/>
          <w:sz w:val="28"/>
          <w:szCs w:val="28"/>
        </w:rPr>
        <w:t>оказания услуг</w:t>
      </w:r>
    </w:p>
    <w:p w:rsidR="00BA2233" w:rsidRDefault="00BA2233" w:rsidP="00C72F47">
      <w:pPr>
        <w:ind w:firstLine="709"/>
        <w:jc w:val="both"/>
        <w:rPr>
          <w:sz w:val="28"/>
          <w:szCs w:val="28"/>
        </w:rPr>
      </w:pPr>
      <w:r w:rsidRPr="008C64F3">
        <w:rPr>
          <w:sz w:val="28"/>
          <w:szCs w:val="28"/>
        </w:rPr>
        <w:t xml:space="preserve">Место </w:t>
      </w:r>
      <w:r w:rsidR="00C72F47">
        <w:rPr>
          <w:sz w:val="28"/>
          <w:szCs w:val="28"/>
        </w:rPr>
        <w:t>оказания услуг – испытательные лаборатории Исполнителя.</w:t>
      </w:r>
    </w:p>
    <w:p w:rsidR="00762244" w:rsidRDefault="00C72F47" w:rsidP="00762244">
      <w:pPr>
        <w:ind w:firstLine="709"/>
        <w:jc w:val="both"/>
        <w:rPr>
          <w:sz w:val="28"/>
          <w:szCs w:val="28"/>
        </w:rPr>
      </w:pPr>
      <w:r w:rsidRPr="00C72F47">
        <w:rPr>
          <w:sz w:val="28"/>
          <w:szCs w:val="28"/>
        </w:rPr>
        <w:t>Заказчик производит отбор проб щебня (с оформлением акта отбора проб) фракции 25-</w:t>
      </w:r>
      <w:smartTag w:uri="urn:schemas-microsoft-com:office:smarttags" w:element="metricconverter">
        <w:smartTagPr>
          <w:attr w:name="ProductID" w:val="60 мм"/>
        </w:smartTagPr>
        <w:r w:rsidRPr="00C72F47">
          <w:rPr>
            <w:sz w:val="28"/>
            <w:szCs w:val="28"/>
          </w:rPr>
          <w:t>60 мм</w:t>
        </w:r>
      </w:smartTag>
      <w:r w:rsidRPr="00C72F47">
        <w:rPr>
          <w:sz w:val="28"/>
          <w:szCs w:val="28"/>
        </w:rPr>
        <w:t xml:space="preserve"> в карьере «Тихая», расположенного в </w:t>
      </w:r>
      <w:proofErr w:type="spellStart"/>
      <w:r w:rsidRPr="00C72F47">
        <w:rPr>
          <w:sz w:val="28"/>
          <w:szCs w:val="28"/>
        </w:rPr>
        <w:t>Макаровс</w:t>
      </w:r>
      <w:r w:rsidR="00762244">
        <w:rPr>
          <w:sz w:val="28"/>
          <w:szCs w:val="28"/>
        </w:rPr>
        <w:t>ком</w:t>
      </w:r>
      <w:proofErr w:type="spellEnd"/>
      <w:r w:rsidR="00762244">
        <w:rPr>
          <w:sz w:val="28"/>
          <w:szCs w:val="28"/>
        </w:rPr>
        <w:t xml:space="preserve"> районе Сахалинской области.</w:t>
      </w:r>
    </w:p>
    <w:p w:rsidR="00C72F47" w:rsidRPr="00C72F47" w:rsidRDefault="00762244" w:rsidP="00762244">
      <w:pPr>
        <w:ind w:firstLine="709"/>
        <w:jc w:val="both"/>
        <w:rPr>
          <w:sz w:val="28"/>
          <w:szCs w:val="28"/>
        </w:rPr>
      </w:pPr>
      <w:r>
        <w:rPr>
          <w:sz w:val="28"/>
          <w:szCs w:val="28"/>
        </w:rPr>
        <w:t xml:space="preserve">Заказчик доставляет пробы в испытательные лаборатории Исполнителя своими силами и за свой счет при условии нахождения их в границах Сахалинской области, в ином случае </w:t>
      </w:r>
      <w:r w:rsidR="005C23D4" w:rsidRPr="005C23D4">
        <w:rPr>
          <w:sz w:val="28"/>
          <w:szCs w:val="28"/>
        </w:rPr>
        <w:t>Исполнитель собстве</w:t>
      </w:r>
      <w:r w:rsidR="005C23D4">
        <w:rPr>
          <w:sz w:val="28"/>
          <w:szCs w:val="28"/>
        </w:rPr>
        <w:t>н</w:t>
      </w:r>
      <w:r w:rsidR="005C23D4" w:rsidRPr="005C23D4">
        <w:rPr>
          <w:sz w:val="28"/>
          <w:szCs w:val="28"/>
        </w:rPr>
        <w:t>н</w:t>
      </w:r>
      <w:r w:rsidR="005C23D4">
        <w:rPr>
          <w:sz w:val="28"/>
          <w:szCs w:val="28"/>
        </w:rPr>
        <w:t>ы</w:t>
      </w:r>
      <w:r w:rsidR="005C23D4" w:rsidRPr="005C23D4">
        <w:rPr>
          <w:sz w:val="28"/>
          <w:szCs w:val="28"/>
        </w:rPr>
        <w:t xml:space="preserve">ми силами и за свой счет </w:t>
      </w:r>
      <w:r w:rsidR="00C72F47" w:rsidRPr="005C23D4">
        <w:rPr>
          <w:sz w:val="28"/>
          <w:szCs w:val="28"/>
        </w:rPr>
        <w:t xml:space="preserve">доставляет </w:t>
      </w:r>
      <w:r w:rsidR="005C23D4">
        <w:rPr>
          <w:sz w:val="28"/>
          <w:szCs w:val="28"/>
        </w:rPr>
        <w:t>пробы</w:t>
      </w:r>
      <w:r w:rsidR="00C72F47" w:rsidRPr="005C23D4">
        <w:rPr>
          <w:sz w:val="28"/>
          <w:szCs w:val="28"/>
        </w:rPr>
        <w:t xml:space="preserve"> в </w:t>
      </w:r>
      <w:r w:rsidR="005C23D4" w:rsidRPr="005C23D4">
        <w:rPr>
          <w:sz w:val="28"/>
          <w:szCs w:val="28"/>
        </w:rPr>
        <w:t>испытательны</w:t>
      </w:r>
      <w:r w:rsidR="005C23D4">
        <w:rPr>
          <w:sz w:val="28"/>
          <w:szCs w:val="28"/>
        </w:rPr>
        <w:t>е</w:t>
      </w:r>
      <w:r w:rsidR="005C23D4" w:rsidRPr="005C23D4">
        <w:rPr>
          <w:sz w:val="28"/>
          <w:szCs w:val="28"/>
        </w:rPr>
        <w:t xml:space="preserve"> </w:t>
      </w:r>
      <w:r w:rsidR="005C23D4">
        <w:rPr>
          <w:sz w:val="28"/>
          <w:szCs w:val="28"/>
        </w:rPr>
        <w:t>лаборатории</w:t>
      </w:r>
      <w:r w:rsidR="005C23D4" w:rsidRPr="005C23D4">
        <w:rPr>
          <w:sz w:val="28"/>
          <w:szCs w:val="28"/>
        </w:rPr>
        <w:t>.</w:t>
      </w:r>
    </w:p>
    <w:p w:rsidR="00BA2233" w:rsidRDefault="00BA2233" w:rsidP="00BA2233">
      <w:pPr>
        <w:ind w:firstLine="709"/>
        <w:jc w:val="both"/>
        <w:rPr>
          <w:sz w:val="28"/>
          <w:szCs w:val="28"/>
        </w:rPr>
      </w:pPr>
      <w:r w:rsidRPr="00870C6F">
        <w:rPr>
          <w:sz w:val="28"/>
          <w:szCs w:val="28"/>
        </w:rPr>
        <w:t xml:space="preserve">Срок </w:t>
      </w:r>
      <w:r w:rsidR="00C72F47">
        <w:rPr>
          <w:sz w:val="28"/>
          <w:szCs w:val="28"/>
        </w:rPr>
        <w:t>оказания услуг</w:t>
      </w:r>
      <w:r w:rsidRPr="00870C6F">
        <w:rPr>
          <w:sz w:val="28"/>
          <w:szCs w:val="28"/>
        </w:rPr>
        <w:t xml:space="preserve"> </w:t>
      </w:r>
      <w:r w:rsidRPr="00870C6F">
        <w:rPr>
          <w:b/>
          <w:sz w:val="28"/>
          <w:szCs w:val="28"/>
        </w:rPr>
        <w:t>–</w:t>
      </w:r>
      <w:r w:rsidRPr="00870C6F">
        <w:rPr>
          <w:sz w:val="28"/>
          <w:szCs w:val="28"/>
        </w:rPr>
        <w:t xml:space="preserve"> с </w:t>
      </w:r>
      <w:r w:rsidR="00C72F47">
        <w:rPr>
          <w:sz w:val="28"/>
          <w:szCs w:val="28"/>
        </w:rPr>
        <w:t>01.01.201</w:t>
      </w:r>
      <w:r w:rsidR="009D52D1">
        <w:rPr>
          <w:sz w:val="28"/>
          <w:szCs w:val="28"/>
        </w:rPr>
        <w:t>8</w:t>
      </w:r>
      <w:r w:rsidR="00C72F47">
        <w:rPr>
          <w:sz w:val="28"/>
          <w:szCs w:val="28"/>
        </w:rPr>
        <w:t xml:space="preserve"> г. по 31.12.201</w:t>
      </w:r>
      <w:r w:rsidR="009D52D1">
        <w:rPr>
          <w:sz w:val="28"/>
          <w:szCs w:val="28"/>
        </w:rPr>
        <w:t>8</w:t>
      </w:r>
      <w:r w:rsidR="00C72F47">
        <w:rPr>
          <w:sz w:val="28"/>
          <w:szCs w:val="28"/>
        </w:rPr>
        <w:t xml:space="preserve"> г., в соответствии с графиком оказания услуг</w:t>
      </w:r>
      <w:r w:rsidR="009C194E">
        <w:rPr>
          <w:sz w:val="28"/>
          <w:szCs w:val="28"/>
        </w:rPr>
        <w:t>,</w:t>
      </w:r>
      <w:r w:rsidR="00C72F47">
        <w:rPr>
          <w:sz w:val="28"/>
          <w:szCs w:val="28"/>
        </w:rPr>
        <w:t xml:space="preserve"> приведенным в таблице № 2.</w:t>
      </w:r>
    </w:p>
    <w:p w:rsidR="001A7205" w:rsidRDefault="001A7205" w:rsidP="001A7205">
      <w:pPr>
        <w:ind w:firstLine="709"/>
        <w:jc w:val="both"/>
        <w:rPr>
          <w:sz w:val="28"/>
          <w:szCs w:val="28"/>
        </w:rPr>
      </w:pPr>
      <w:r w:rsidRPr="005C23D4">
        <w:rPr>
          <w:sz w:val="28"/>
          <w:szCs w:val="28"/>
        </w:rPr>
        <w:t xml:space="preserve">Услуги оказываются на основании письменных заявок Заказчика. </w:t>
      </w:r>
    </w:p>
    <w:p w:rsidR="001A7205" w:rsidRDefault="001A7205" w:rsidP="001A7205">
      <w:pPr>
        <w:ind w:firstLine="709"/>
        <w:jc w:val="both"/>
        <w:rPr>
          <w:sz w:val="28"/>
          <w:szCs w:val="28"/>
        </w:rPr>
      </w:pPr>
      <w:r>
        <w:rPr>
          <w:sz w:val="28"/>
          <w:szCs w:val="28"/>
        </w:rPr>
        <w:t>Срок исполнения заявки должен составлять не более 7 календарных дней.</w:t>
      </w:r>
    </w:p>
    <w:p w:rsidR="00EB2AE7" w:rsidRDefault="00EB2AE7" w:rsidP="00BA2233">
      <w:pPr>
        <w:ind w:firstLine="709"/>
        <w:jc w:val="both"/>
        <w:rPr>
          <w:sz w:val="28"/>
          <w:szCs w:val="28"/>
        </w:rPr>
      </w:pPr>
    </w:p>
    <w:p w:rsidR="002E6967" w:rsidRDefault="00EB2AE7" w:rsidP="00246F2E">
      <w:pPr>
        <w:ind w:firstLine="709"/>
        <w:jc w:val="right"/>
        <w:rPr>
          <w:sz w:val="28"/>
          <w:szCs w:val="28"/>
        </w:rPr>
      </w:pPr>
      <w:r>
        <w:rPr>
          <w:sz w:val="28"/>
          <w:szCs w:val="28"/>
        </w:rPr>
        <w:t>Таблица № 2</w:t>
      </w:r>
    </w:p>
    <w:tbl>
      <w:tblPr>
        <w:tblW w:w="9654" w:type="dxa"/>
        <w:tblInd w:w="93" w:type="dxa"/>
        <w:tblLayout w:type="fixed"/>
        <w:tblLook w:val="04A0"/>
      </w:tblPr>
      <w:tblGrid>
        <w:gridCol w:w="582"/>
        <w:gridCol w:w="4536"/>
        <w:gridCol w:w="1134"/>
        <w:gridCol w:w="1134"/>
        <w:gridCol w:w="1134"/>
        <w:gridCol w:w="1134"/>
      </w:tblGrid>
      <w:tr w:rsidR="00C72F47" w:rsidRPr="002E6967" w:rsidTr="00EB2AE7">
        <w:trPr>
          <w:cantSplit/>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F47" w:rsidRPr="002E6967" w:rsidRDefault="00C72F47" w:rsidP="005C23D4">
            <w:pPr>
              <w:jc w:val="center"/>
              <w:rPr>
                <w:b/>
              </w:rPr>
            </w:pPr>
            <w:r w:rsidRPr="002E6967">
              <w:rPr>
                <w:b/>
              </w:rPr>
              <w:t xml:space="preserve">№ </w:t>
            </w:r>
            <w:proofErr w:type="spellStart"/>
            <w:proofErr w:type="gramStart"/>
            <w:r w:rsidRPr="002E6967">
              <w:rPr>
                <w:b/>
              </w:rPr>
              <w:t>п</w:t>
            </w:r>
            <w:proofErr w:type="spellEnd"/>
            <w:proofErr w:type="gramEnd"/>
            <w:r w:rsidRPr="002E6967">
              <w:rPr>
                <w:b/>
              </w:rPr>
              <w:t>/</w:t>
            </w:r>
            <w:proofErr w:type="spellStart"/>
            <w:r w:rsidRPr="002E6967">
              <w:rPr>
                <w:b/>
              </w:rPr>
              <w:t>п</w:t>
            </w:r>
            <w:proofErr w:type="spellEnd"/>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F47" w:rsidRPr="002E6967" w:rsidRDefault="00C72F47" w:rsidP="00C72F47">
            <w:pPr>
              <w:jc w:val="center"/>
              <w:rPr>
                <w:b/>
              </w:rPr>
            </w:pPr>
            <w:r w:rsidRPr="002E6967">
              <w:rPr>
                <w:b/>
              </w:rPr>
              <w:t>Наименование</w:t>
            </w:r>
          </w:p>
        </w:tc>
        <w:tc>
          <w:tcPr>
            <w:tcW w:w="45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2F47" w:rsidRPr="002E6967" w:rsidRDefault="00C72F47" w:rsidP="00C72F47">
            <w:pPr>
              <w:jc w:val="center"/>
              <w:rPr>
                <w:b/>
              </w:rPr>
            </w:pPr>
            <w:r w:rsidRPr="002E6967">
              <w:rPr>
                <w:b/>
              </w:rPr>
              <w:t>Количество испытаний</w:t>
            </w:r>
          </w:p>
        </w:tc>
      </w:tr>
      <w:tr w:rsidR="00C72F47" w:rsidRPr="002E6967" w:rsidTr="00EB2AE7">
        <w:trPr>
          <w:cantSplit/>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72F47" w:rsidRPr="002E6967" w:rsidRDefault="00C72F47" w:rsidP="005C23D4">
            <w:pPr>
              <w:jc w:val="center"/>
              <w:rPr>
                <w:b/>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C72F47" w:rsidRPr="002E6967" w:rsidRDefault="00C72F47" w:rsidP="005C23D4">
            <w:pPr>
              <w:jc w:val="center"/>
              <w:rPr>
                <w:b/>
              </w:rPr>
            </w:pPr>
          </w:p>
        </w:tc>
        <w:tc>
          <w:tcPr>
            <w:tcW w:w="1134" w:type="dxa"/>
            <w:tcBorders>
              <w:top w:val="single" w:sz="4" w:space="0" w:color="auto"/>
              <w:left w:val="nil"/>
              <w:bottom w:val="single" w:sz="4" w:space="0" w:color="auto"/>
              <w:right w:val="single" w:sz="6" w:space="0" w:color="auto"/>
            </w:tcBorders>
            <w:shd w:val="clear" w:color="auto" w:fill="auto"/>
            <w:vAlign w:val="center"/>
            <w:hideMark/>
          </w:tcPr>
          <w:p w:rsidR="00C72F47" w:rsidRPr="002E6967" w:rsidRDefault="00C72F47" w:rsidP="005C23D4">
            <w:pPr>
              <w:jc w:val="center"/>
              <w:rPr>
                <w:b/>
              </w:rPr>
            </w:pPr>
            <w:r w:rsidRPr="002E6967">
              <w:rPr>
                <w:b/>
              </w:rPr>
              <w:t>1 квартал</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72F47" w:rsidRPr="002E6967" w:rsidRDefault="00C72F47" w:rsidP="005C23D4">
            <w:pPr>
              <w:jc w:val="center"/>
              <w:rPr>
                <w:b/>
              </w:rPr>
            </w:pPr>
            <w:r w:rsidRPr="002E6967">
              <w:rPr>
                <w:b/>
              </w:rPr>
              <w:t>2 квартал</w:t>
            </w:r>
          </w:p>
        </w:tc>
        <w:tc>
          <w:tcPr>
            <w:tcW w:w="1134" w:type="dxa"/>
            <w:tcBorders>
              <w:top w:val="single" w:sz="4" w:space="0" w:color="auto"/>
              <w:left w:val="single" w:sz="6" w:space="0" w:color="auto"/>
              <w:bottom w:val="single" w:sz="4" w:space="0" w:color="auto"/>
              <w:right w:val="single" w:sz="6" w:space="0" w:color="auto"/>
            </w:tcBorders>
            <w:vAlign w:val="center"/>
          </w:tcPr>
          <w:p w:rsidR="00C72F47" w:rsidRPr="002E6967" w:rsidRDefault="00C72F47" w:rsidP="005C23D4">
            <w:pPr>
              <w:jc w:val="center"/>
              <w:rPr>
                <w:b/>
              </w:rPr>
            </w:pPr>
            <w:r w:rsidRPr="002E6967">
              <w:rPr>
                <w:b/>
              </w:rPr>
              <w:t>3 квартал</w:t>
            </w:r>
          </w:p>
        </w:tc>
        <w:tc>
          <w:tcPr>
            <w:tcW w:w="1134" w:type="dxa"/>
            <w:tcBorders>
              <w:top w:val="single" w:sz="4" w:space="0" w:color="auto"/>
              <w:left w:val="single" w:sz="6" w:space="0" w:color="auto"/>
              <w:bottom w:val="single" w:sz="4" w:space="0" w:color="auto"/>
              <w:right w:val="single" w:sz="4" w:space="0" w:color="auto"/>
            </w:tcBorders>
          </w:tcPr>
          <w:p w:rsidR="00C72F47" w:rsidRPr="002E6967" w:rsidRDefault="00C72F47" w:rsidP="005C23D4">
            <w:pPr>
              <w:jc w:val="center"/>
              <w:rPr>
                <w:b/>
              </w:rPr>
            </w:pPr>
            <w:r w:rsidRPr="002E6967">
              <w:rPr>
                <w:b/>
              </w:rPr>
              <w:t>4 квартал</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1</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rPr>
                <w:color w:val="000000"/>
              </w:rPr>
              <w:t>Доля мелкого продукта (менее 0,5 и 0,16 мм)</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5</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7</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7</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6</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2</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rPr>
                <w:color w:val="000000"/>
              </w:rPr>
              <w:t xml:space="preserve">Доля длинного </w:t>
            </w:r>
            <w:proofErr w:type="spellStart"/>
            <w:r w:rsidRPr="002E6967">
              <w:rPr>
                <w:color w:val="000000"/>
              </w:rPr>
              <w:t>зерна</w:t>
            </w:r>
            <w:proofErr w:type="gramStart"/>
            <w:r w:rsidRPr="002E6967">
              <w:rPr>
                <w:color w:val="000000"/>
              </w:rPr>
              <w:t>,с</w:t>
            </w:r>
            <w:proofErr w:type="gramEnd"/>
            <w:r w:rsidRPr="002E6967">
              <w:rPr>
                <w:color w:val="000000"/>
              </w:rPr>
              <w:t>одержание</w:t>
            </w:r>
            <w:proofErr w:type="spellEnd"/>
            <w:r w:rsidRPr="002E6967">
              <w:rPr>
                <w:color w:val="000000"/>
              </w:rPr>
              <w:t xml:space="preserve"> зерен пластинчатой и игловатой формы</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5</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7</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7</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6</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3</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rPr>
                <w:color w:val="000000"/>
              </w:rPr>
              <w:t>Наличие органических примесей</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1</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1</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4</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pPr>
              <w:rPr>
                <w:color w:val="000000"/>
              </w:rPr>
            </w:pPr>
            <w:r w:rsidRPr="002E6967">
              <w:rPr>
                <w:color w:val="000000"/>
              </w:rPr>
              <w:t xml:space="preserve">Величина потери массы после испытаний на </w:t>
            </w:r>
            <w:proofErr w:type="spellStart"/>
            <w:r w:rsidRPr="002E6967">
              <w:rPr>
                <w:color w:val="000000"/>
              </w:rPr>
              <w:t>истираемость</w:t>
            </w:r>
            <w:proofErr w:type="spellEnd"/>
            <w:r w:rsidRPr="002E6967">
              <w:rPr>
                <w:color w:val="000000"/>
              </w:rPr>
              <w:t xml:space="preserve"> в полочном барабане</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1</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1</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5</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t>Величина потери массы после испытаний на сопротивление удару на копре</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1</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1</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6</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rPr>
                <w:color w:val="000000"/>
              </w:rPr>
              <w:t>Определение марки щебня по морозостойкости</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1</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w:t>
            </w:r>
          </w:p>
        </w:tc>
      </w:tr>
      <w:tr w:rsidR="00C72F47" w:rsidRPr="002E6967" w:rsidTr="00EB2AE7">
        <w:trPr>
          <w:cantSplit/>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2F47" w:rsidRPr="002E6967" w:rsidRDefault="00C72F47" w:rsidP="005C23D4">
            <w:pPr>
              <w:jc w:val="center"/>
            </w:pPr>
            <w:r w:rsidRPr="002E6967">
              <w:t>7</w:t>
            </w:r>
          </w:p>
        </w:tc>
        <w:tc>
          <w:tcPr>
            <w:tcW w:w="4536" w:type="dxa"/>
            <w:tcBorders>
              <w:top w:val="nil"/>
              <w:left w:val="nil"/>
              <w:bottom w:val="single" w:sz="4" w:space="0" w:color="auto"/>
              <w:right w:val="single" w:sz="4" w:space="0" w:color="auto"/>
            </w:tcBorders>
            <w:shd w:val="clear" w:color="auto" w:fill="auto"/>
            <w:vAlign w:val="center"/>
            <w:hideMark/>
          </w:tcPr>
          <w:p w:rsidR="00C72F47" w:rsidRPr="002E6967" w:rsidRDefault="00C72F47" w:rsidP="005C23D4">
            <w:r w:rsidRPr="002E6967">
              <w:t>Средняя плотность зерен щебня</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1</w:t>
            </w:r>
          </w:p>
        </w:tc>
        <w:tc>
          <w:tcPr>
            <w:tcW w:w="1134" w:type="dxa"/>
            <w:tcBorders>
              <w:top w:val="nil"/>
              <w:left w:val="nil"/>
              <w:bottom w:val="single" w:sz="4" w:space="0" w:color="auto"/>
              <w:right w:val="single" w:sz="4" w:space="0" w:color="auto"/>
            </w:tcBorders>
            <w:vAlign w:val="center"/>
          </w:tcPr>
          <w:p w:rsidR="00C72F47" w:rsidRPr="002E6967" w:rsidRDefault="00C72F47" w:rsidP="00EB2AE7">
            <w:pPr>
              <w:jc w:val="center"/>
            </w:pPr>
            <w:r w:rsidRPr="002E6967">
              <w:t>-</w:t>
            </w:r>
          </w:p>
        </w:tc>
      </w:tr>
      <w:tr w:rsidR="00C72F47" w:rsidRPr="002E6967" w:rsidTr="00EB2AE7">
        <w:trPr>
          <w:cantSplit/>
          <w:trHeight w:val="20"/>
        </w:trPr>
        <w:tc>
          <w:tcPr>
            <w:tcW w:w="582"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C72F47" w:rsidRPr="002E6967" w:rsidRDefault="00C72F47" w:rsidP="005C23D4">
            <w:pPr>
              <w:jc w:val="center"/>
            </w:pPr>
            <w:r w:rsidRPr="002E6967">
              <w:t>8</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72F47" w:rsidRPr="002E6967" w:rsidRDefault="00C72F47" w:rsidP="005C23D4">
            <w:r w:rsidRPr="002E6967">
              <w:t>Насыпная плотность щебня</w:t>
            </w:r>
          </w:p>
        </w:tc>
        <w:tc>
          <w:tcPr>
            <w:tcW w:w="113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1</w:t>
            </w:r>
          </w:p>
        </w:tc>
        <w:tc>
          <w:tcPr>
            <w:tcW w:w="1134" w:type="dxa"/>
            <w:tcBorders>
              <w:top w:val="single" w:sz="4" w:space="0" w:color="auto"/>
              <w:left w:val="single" w:sz="6" w:space="0" w:color="auto"/>
              <w:bottom w:val="single" w:sz="4" w:space="0" w:color="auto"/>
              <w:right w:val="single" w:sz="4" w:space="0" w:color="auto"/>
            </w:tcBorders>
            <w:vAlign w:val="center"/>
          </w:tcPr>
          <w:p w:rsidR="00C72F47" w:rsidRPr="002E6967" w:rsidRDefault="00C72F47" w:rsidP="00EB2AE7">
            <w:pPr>
              <w:jc w:val="center"/>
            </w:pPr>
            <w:r w:rsidRPr="002E6967">
              <w:t>1</w:t>
            </w:r>
          </w:p>
        </w:tc>
        <w:tc>
          <w:tcPr>
            <w:tcW w:w="1134" w:type="dxa"/>
            <w:tcBorders>
              <w:top w:val="single" w:sz="4" w:space="0" w:color="auto"/>
              <w:left w:val="single" w:sz="6" w:space="0" w:color="auto"/>
              <w:bottom w:val="single" w:sz="4" w:space="0" w:color="auto"/>
              <w:right w:val="single" w:sz="4" w:space="0" w:color="auto"/>
            </w:tcBorders>
            <w:vAlign w:val="center"/>
          </w:tcPr>
          <w:p w:rsidR="00C72F47" w:rsidRPr="002E6967" w:rsidRDefault="00C72F47" w:rsidP="00EB2AE7">
            <w:pPr>
              <w:jc w:val="center"/>
            </w:pPr>
            <w:r w:rsidRPr="002E6967">
              <w:t>1</w:t>
            </w:r>
          </w:p>
        </w:tc>
      </w:tr>
      <w:tr w:rsidR="00C72F47" w:rsidRPr="002E6967" w:rsidTr="00EB2AE7">
        <w:trPr>
          <w:cantSplit/>
          <w:trHeight w:val="20"/>
        </w:trPr>
        <w:tc>
          <w:tcPr>
            <w:tcW w:w="582"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C72F47" w:rsidRPr="002E6967" w:rsidRDefault="00C72F47" w:rsidP="005C23D4">
            <w:pPr>
              <w:jc w:val="center"/>
            </w:pPr>
            <w:r w:rsidRPr="002E6967">
              <w:t>9</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72F47" w:rsidRPr="002E6967" w:rsidRDefault="00C72F47" w:rsidP="005C23D4">
            <w:r w:rsidRPr="002E6967">
              <w:rPr>
                <w:color w:val="000000"/>
              </w:rPr>
              <w:t>Удельная электрическая проводимость</w:t>
            </w:r>
          </w:p>
        </w:tc>
        <w:tc>
          <w:tcPr>
            <w:tcW w:w="113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single" w:sz="4" w:space="0" w:color="auto"/>
              <w:left w:val="single" w:sz="6" w:space="0" w:color="auto"/>
              <w:bottom w:val="single" w:sz="4" w:space="0" w:color="auto"/>
              <w:right w:val="single" w:sz="4" w:space="0" w:color="auto"/>
            </w:tcBorders>
            <w:vAlign w:val="center"/>
          </w:tcPr>
          <w:p w:rsidR="00C72F47" w:rsidRPr="002E6967" w:rsidRDefault="00C72F47" w:rsidP="00EB2AE7">
            <w:pPr>
              <w:jc w:val="center"/>
            </w:pPr>
            <w:r w:rsidRPr="002E6967">
              <w:t>1</w:t>
            </w:r>
          </w:p>
        </w:tc>
        <w:tc>
          <w:tcPr>
            <w:tcW w:w="1134" w:type="dxa"/>
            <w:tcBorders>
              <w:top w:val="single" w:sz="4" w:space="0" w:color="auto"/>
              <w:left w:val="single" w:sz="6" w:space="0" w:color="auto"/>
              <w:bottom w:val="single" w:sz="4" w:space="0" w:color="auto"/>
              <w:right w:val="single" w:sz="4" w:space="0" w:color="auto"/>
            </w:tcBorders>
            <w:vAlign w:val="center"/>
          </w:tcPr>
          <w:p w:rsidR="00C72F47" w:rsidRPr="002E6967" w:rsidRDefault="00C72F47" w:rsidP="00EB2AE7">
            <w:pPr>
              <w:jc w:val="center"/>
            </w:pPr>
            <w:r w:rsidRPr="002E6967">
              <w:t>-</w:t>
            </w:r>
          </w:p>
        </w:tc>
      </w:tr>
      <w:tr w:rsidR="00C72F47" w:rsidRPr="002E6967" w:rsidTr="00EB2AE7">
        <w:trPr>
          <w:cantSplit/>
          <w:trHeight w:val="20"/>
        </w:trPr>
        <w:tc>
          <w:tcPr>
            <w:tcW w:w="582"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C72F47" w:rsidRPr="002E6967" w:rsidRDefault="00C72F47" w:rsidP="005C23D4">
            <w:pPr>
              <w:jc w:val="center"/>
            </w:pPr>
            <w:r w:rsidRPr="002E6967">
              <w:t>10</w:t>
            </w:r>
          </w:p>
        </w:tc>
        <w:tc>
          <w:tcPr>
            <w:tcW w:w="4536"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C72F47" w:rsidRPr="002E6967" w:rsidRDefault="00C72F47" w:rsidP="005C23D4">
            <w:pPr>
              <w:rPr>
                <w:color w:val="000000"/>
              </w:rPr>
            </w:pPr>
            <w:r w:rsidRPr="002E6967">
              <w:rPr>
                <w:color w:val="000000"/>
              </w:rPr>
              <w:t xml:space="preserve">Удельная эффективная активность ЕРН А </w:t>
            </w:r>
            <w:proofErr w:type="spellStart"/>
            <w:r w:rsidRPr="002E6967">
              <w:rPr>
                <w:color w:val="000000"/>
              </w:rPr>
              <w:t>эфф</w:t>
            </w:r>
            <w:proofErr w:type="spellEnd"/>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C72F47" w:rsidRPr="002E6967" w:rsidRDefault="00C72F47" w:rsidP="00EB2AE7">
            <w:pPr>
              <w:jc w:val="center"/>
            </w:pPr>
            <w:r w:rsidRPr="002E6967">
              <w:t>-</w:t>
            </w:r>
          </w:p>
        </w:tc>
        <w:tc>
          <w:tcPr>
            <w:tcW w:w="1134" w:type="dxa"/>
            <w:tcBorders>
              <w:top w:val="single" w:sz="4" w:space="0" w:color="auto"/>
              <w:left w:val="single" w:sz="6" w:space="0" w:color="auto"/>
              <w:bottom w:val="single" w:sz="6" w:space="0" w:color="auto"/>
              <w:right w:val="single" w:sz="4" w:space="0" w:color="auto"/>
            </w:tcBorders>
            <w:vAlign w:val="center"/>
          </w:tcPr>
          <w:p w:rsidR="00C72F47" w:rsidRPr="002E6967" w:rsidRDefault="00C72F47" w:rsidP="00EB2AE7">
            <w:pPr>
              <w:jc w:val="center"/>
            </w:pPr>
            <w:r w:rsidRPr="002E6967">
              <w:t>1</w:t>
            </w:r>
          </w:p>
        </w:tc>
        <w:tc>
          <w:tcPr>
            <w:tcW w:w="1134" w:type="dxa"/>
            <w:tcBorders>
              <w:top w:val="single" w:sz="4" w:space="0" w:color="auto"/>
              <w:left w:val="single" w:sz="6" w:space="0" w:color="auto"/>
              <w:bottom w:val="single" w:sz="6" w:space="0" w:color="auto"/>
              <w:right w:val="single" w:sz="4" w:space="0" w:color="auto"/>
            </w:tcBorders>
            <w:vAlign w:val="center"/>
          </w:tcPr>
          <w:p w:rsidR="00C72F47" w:rsidRPr="002E6967" w:rsidRDefault="00C72F47" w:rsidP="00EB2AE7">
            <w:pPr>
              <w:jc w:val="center"/>
            </w:pPr>
            <w:r w:rsidRPr="002E6967">
              <w:t>-</w:t>
            </w:r>
          </w:p>
        </w:tc>
      </w:tr>
    </w:tbl>
    <w:p w:rsidR="0064283B" w:rsidRPr="00D130AF" w:rsidRDefault="0064283B" w:rsidP="00ED6534">
      <w:pPr>
        <w:ind w:firstLine="709"/>
        <w:jc w:val="both"/>
        <w:rPr>
          <w:bCs/>
          <w:i/>
          <w:sz w:val="28"/>
          <w:szCs w:val="28"/>
        </w:rPr>
      </w:pPr>
    </w:p>
    <w:p w:rsidR="00EE2E8D" w:rsidRDefault="00EE2E8D" w:rsidP="00796301">
      <w:pPr>
        <w:pStyle w:val="3"/>
        <w:numPr>
          <w:ilvl w:val="1"/>
          <w:numId w:val="2"/>
        </w:numPr>
        <w:spacing w:before="0" w:after="0"/>
        <w:ind w:left="851" w:hanging="142"/>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Форма, сроки и порядок оплаты </w:t>
      </w:r>
      <w:r w:rsidR="00C72F47">
        <w:rPr>
          <w:rFonts w:ascii="Times New Roman" w:hAnsi="Times New Roman" w:cs="Times New Roman"/>
          <w:sz w:val="28"/>
          <w:szCs w:val="28"/>
        </w:rPr>
        <w:t>услуг</w:t>
      </w:r>
    </w:p>
    <w:p w:rsidR="00C72F47" w:rsidRPr="00C72F47" w:rsidRDefault="00C72F47" w:rsidP="00C72F47">
      <w:pPr>
        <w:ind w:firstLine="709"/>
        <w:jc w:val="both"/>
        <w:rPr>
          <w:sz w:val="28"/>
          <w:szCs w:val="28"/>
        </w:rPr>
      </w:pPr>
      <w:r w:rsidRPr="00C72F47">
        <w:rPr>
          <w:sz w:val="28"/>
          <w:szCs w:val="28"/>
        </w:rPr>
        <w:t>Оплата оказанных Исполнителем Услуг</w:t>
      </w:r>
      <w:r w:rsidRPr="00C72F47">
        <w:rPr>
          <w:b/>
          <w:sz w:val="28"/>
          <w:szCs w:val="28"/>
        </w:rPr>
        <w:t xml:space="preserve"> </w:t>
      </w:r>
      <w:r w:rsidRPr="00C72F47">
        <w:rPr>
          <w:sz w:val="28"/>
          <w:szCs w:val="28"/>
        </w:rPr>
        <w:t>осуществляется после подписания Сторонами акта сдачи-прие</w:t>
      </w:r>
      <w:r w:rsidR="00146192">
        <w:rPr>
          <w:sz w:val="28"/>
          <w:szCs w:val="28"/>
        </w:rPr>
        <w:t>мки оказанных Услуг в течение 45</w:t>
      </w:r>
      <w:r w:rsidR="00C70BED">
        <w:rPr>
          <w:sz w:val="28"/>
          <w:szCs w:val="28"/>
        </w:rPr>
        <w:t xml:space="preserve"> (</w:t>
      </w:r>
      <w:r w:rsidR="00146192">
        <w:rPr>
          <w:sz w:val="28"/>
          <w:szCs w:val="28"/>
        </w:rPr>
        <w:t>сорока пяти</w:t>
      </w:r>
      <w:r w:rsidRPr="00C72F47">
        <w:rPr>
          <w:sz w:val="28"/>
          <w:szCs w:val="28"/>
        </w:rPr>
        <w:t>) календарных дней после получения Заказчиком счета, счета-фактуры путем перечисления Заказчиком денежных средств на расчетный счет Исполнителя.</w:t>
      </w:r>
    </w:p>
    <w:p w:rsidR="002E6967" w:rsidRDefault="00246F2E" w:rsidP="002E6967">
      <w:pPr>
        <w:ind w:firstLine="709"/>
        <w:jc w:val="both"/>
        <w:rPr>
          <w:sz w:val="28"/>
          <w:szCs w:val="28"/>
        </w:rPr>
      </w:pPr>
      <w:proofErr w:type="gramStart"/>
      <w:r w:rsidRPr="00FC5FB2">
        <w:rPr>
          <w:sz w:val="28"/>
          <w:szCs w:val="28"/>
        </w:rPr>
        <w:t>В случае, если победитель процедуры закупки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FC5FB2">
        <w:rPr>
          <w:sz w:val="28"/>
          <w:szCs w:val="28"/>
        </w:rPr>
        <w:t xml:space="preserve"> оплаты оказанных услуг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w:t>
      </w:r>
      <w:r>
        <w:rPr>
          <w:sz w:val="28"/>
          <w:szCs w:val="28"/>
        </w:rPr>
        <w:t>.</w:t>
      </w:r>
    </w:p>
    <w:p w:rsidR="00246F2E" w:rsidRDefault="00246F2E" w:rsidP="002E6967">
      <w:pPr>
        <w:ind w:firstLine="709"/>
        <w:jc w:val="both"/>
        <w:rPr>
          <w:sz w:val="28"/>
          <w:szCs w:val="28"/>
        </w:rPr>
      </w:pPr>
    </w:p>
    <w:p w:rsidR="002E6967" w:rsidRPr="00CE7110" w:rsidRDefault="002E6967" w:rsidP="002E6967">
      <w:pPr>
        <w:jc w:val="both"/>
        <w:rPr>
          <w:b/>
          <w:bCs/>
          <w:sz w:val="28"/>
          <w:szCs w:val="28"/>
        </w:rPr>
      </w:pPr>
      <w:r>
        <w:rPr>
          <w:b/>
          <w:bCs/>
          <w:sz w:val="28"/>
          <w:szCs w:val="28"/>
        </w:rPr>
        <w:t xml:space="preserve">          3. </w:t>
      </w:r>
      <w:r w:rsidRPr="00CE7110">
        <w:rPr>
          <w:b/>
          <w:bCs/>
          <w:sz w:val="28"/>
          <w:szCs w:val="28"/>
        </w:rPr>
        <w:t>Заключение и исполнение договора</w:t>
      </w:r>
    </w:p>
    <w:p w:rsidR="002E6967" w:rsidRPr="00612A28" w:rsidRDefault="002E6967" w:rsidP="002E6967">
      <w:pPr>
        <w:pStyle w:val="a6"/>
        <w:ind w:left="720" w:firstLine="709"/>
        <w:jc w:val="both"/>
        <w:rPr>
          <w:bCs/>
          <w:i/>
          <w:sz w:val="20"/>
          <w:szCs w:val="20"/>
        </w:rPr>
      </w:pPr>
    </w:p>
    <w:p w:rsidR="002E6967" w:rsidRPr="003E237F" w:rsidRDefault="002E6967" w:rsidP="002E6967">
      <w:pPr>
        <w:pStyle w:val="a6"/>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C77F25" w:rsidRDefault="00C77F25" w:rsidP="00ED6534">
      <w:pPr>
        <w:pStyle w:val="a6"/>
        <w:ind w:left="0" w:firstLine="709"/>
        <w:jc w:val="both"/>
        <w:rPr>
          <w:bCs/>
          <w:sz w:val="28"/>
          <w:szCs w:val="28"/>
        </w:rPr>
      </w:pPr>
    </w:p>
    <w:p w:rsidR="00B355D5" w:rsidRPr="00C10775" w:rsidRDefault="00B355D5" w:rsidP="00ED6534">
      <w:pPr>
        <w:pStyle w:val="a6"/>
        <w:ind w:left="0" w:firstLine="709"/>
        <w:jc w:val="both"/>
        <w:rPr>
          <w:bCs/>
          <w:sz w:val="28"/>
          <w:szCs w:val="28"/>
        </w:rPr>
      </w:pPr>
    </w:p>
    <w:p w:rsidR="00C10775" w:rsidRDefault="00C10775"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F1567C" w:rsidRDefault="00F1567C"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146192" w:rsidRDefault="00146192" w:rsidP="00C95AE3">
      <w:pPr>
        <w:ind w:firstLine="709"/>
        <w:jc w:val="both"/>
      </w:pPr>
    </w:p>
    <w:p w:rsidR="00146192" w:rsidRDefault="00146192" w:rsidP="00C95AE3">
      <w:pPr>
        <w:ind w:firstLine="709"/>
        <w:jc w:val="both"/>
      </w:pPr>
    </w:p>
    <w:p w:rsidR="00146192" w:rsidRDefault="00146192"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C10775" w:rsidRDefault="00C10775" w:rsidP="00C95AE3">
      <w:pPr>
        <w:ind w:firstLine="709"/>
        <w:jc w:val="both"/>
      </w:pPr>
    </w:p>
    <w:p w:rsidR="00625FBB" w:rsidRPr="003E237F" w:rsidRDefault="00625FBB" w:rsidP="00796301">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 xml:space="preserve">Порядок проведения </w:t>
      </w:r>
      <w:r w:rsidR="007E5820" w:rsidRPr="003E237F">
        <w:rPr>
          <w:rFonts w:ascii="Times New Roman" w:hAnsi="Times New Roman" w:cs="Times New Roman"/>
          <w:sz w:val="28"/>
          <w:szCs w:val="28"/>
        </w:rPr>
        <w:t>конкурентного отбора</w:t>
      </w:r>
    </w:p>
    <w:p w:rsidR="001B0AA9" w:rsidRPr="003E237F" w:rsidRDefault="001B0AA9" w:rsidP="001B0AA9"/>
    <w:p w:rsidR="002B5627" w:rsidRPr="003E237F" w:rsidRDefault="00625FBB" w:rsidP="00796301">
      <w:pPr>
        <w:pStyle w:val="2"/>
        <w:numPr>
          <w:ilvl w:val="0"/>
          <w:numId w:val="9"/>
        </w:numPr>
        <w:spacing w:before="0" w:after="0"/>
        <w:ind w:hanging="11"/>
        <w:jc w:val="both"/>
        <w:rPr>
          <w:rFonts w:ascii="Times New Roman" w:hAnsi="Times New Roman" w:cs="Times New Roman"/>
          <w:i w:val="0"/>
        </w:rPr>
      </w:pPr>
      <w:r w:rsidRPr="003E237F">
        <w:rPr>
          <w:rFonts w:ascii="Times New Roman" w:hAnsi="Times New Roman" w:cs="Times New Roman"/>
          <w:i w:val="0"/>
        </w:rPr>
        <w:t>У</w:t>
      </w:r>
      <w:r w:rsidR="002B5627" w:rsidRPr="003E237F">
        <w:rPr>
          <w:rFonts w:ascii="Times New Roman" w:hAnsi="Times New Roman" w:cs="Times New Roman"/>
          <w:i w:val="0"/>
        </w:rPr>
        <w:t xml:space="preserve">частник </w:t>
      </w:r>
      <w:r w:rsidR="007E5820" w:rsidRPr="003E237F">
        <w:rPr>
          <w:rFonts w:ascii="Times New Roman" w:hAnsi="Times New Roman" w:cs="Times New Roman"/>
          <w:i w:val="0"/>
        </w:rPr>
        <w:t>конкурентного отбора</w:t>
      </w:r>
    </w:p>
    <w:p w:rsidR="001B0AA9" w:rsidRPr="003E237F" w:rsidRDefault="001B0AA9" w:rsidP="00B34F1A">
      <w:pPr>
        <w:ind w:hanging="11"/>
        <w:rPr>
          <w:sz w:val="28"/>
          <w:szCs w:val="28"/>
        </w:rPr>
      </w:pPr>
    </w:p>
    <w:p w:rsidR="002B5627" w:rsidRPr="003E237F" w:rsidRDefault="002B5627" w:rsidP="00796301">
      <w:pPr>
        <w:pStyle w:val="3"/>
        <w:numPr>
          <w:ilvl w:val="1"/>
          <w:numId w:val="9"/>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Участник </w:t>
      </w:r>
      <w:r w:rsidR="00276C28" w:rsidRPr="003E237F">
        <w:rPr>
          <w:rFonts w:ascii="Times New Roman" w:hAnsi="Times New Roman" w:cs="Times New Roman"/>
          <w:sz w:val="28"/>
          <w:szCs w:val="28"/>
        </w:rPr>
        <w:t>конкурентного отбора</w:t>
      </w:r>
    </w:p>
    <w:p w:rsidR="001B0AA9" w:rsidRPr="003E237F" w:rsidRDefault="001B0AA9" w:rsidP="001B0AA9">
      <w:pPr>
        <w:rPr>
          <w:sz w:val="28"/>
          <w:szCs w:val="28"/>
        </w:rPr>
      </w:pPr>
    </w:p>
    <w:p w:rsidR="0012603D" w:rsidRPr="003E237F" w:rsidRDefault="007802C1" w:rsidP="00796301">
      <w:pPr>
        <w:pStyle w:val="110"/>
        <w:numPr>
          <w:ilvl w:val="2"/>
          <w:numId w:val="9"/>
        </w:numPr>
        <w:ind w:left="0" w:firstLine="709"/>
        <w:rPr>
          <w:szCs w:val="28"/>
        </w:rPr>
      </w:pPr>
      <w:r w:rsidRPr="003E237F">
        <w:rPr>
          <w:szCs w:val="28"/>
        </w:rPr>
        <w:t xml:space="preserve"> Участником конкурентного отбора признается </w:t>
      </w:r>
      <w:r w:rsidR="00300949" w:rsidRPr="003E237F">
        <w:rPr>
          <w:szCs w:val="28"/>
        </w:rPr>
        <w:t xml:space="preserve">любое юридическое или физическое лицо (несколько юридических лиц, выступающих на стороне участника, несколько </w:t>
      </w:r>
      <w:r w:rsidR="00621D35" w:rsidRPr="003E237F">
        <w:rPr>
          <w:szCs w:val="28"/>
        </w:rPr>
        <w:t>физических</w:t>
      </w:r>
      <w:r w:rsidR="00300949" w:rsidRPr="003E237F">
        <w:rPr>
          <w:szCs w:val="28"/>
        </w:rPr>
        <w:t xml:space="preserve"> лиц, выступающих на стороне участника</w:t>
      </w:r>
      <w:r w:rsidR="00276C28" w:rsidRPr="003E237F">
        <w:rPr>
          <w:szCs w:val="28"/>
        </w:rPr>
        <w:t>)</w:t>
      </w:r>
      <w:r w:rsidR="00832851" w:rsidRPr="003E237F">
        <w:rPr>
          <w:szCs w:val="28"/>
        </w:rPr>
        <w:t xml:space="preserve"> и представившее предложение о цене </w:t>
      </w:r>
      <w:r w:rsidR="00C61E22" w:rsidRPr="003E237F">
        <w:rPr>
          <w:szCs w:val="28"/>
        </w:rPr>
        <w:t xml:space="preserve">договора (цене лота) </w:t>
      </w:r>
      <w:r w:rsidR="00832851" w:rsidRPr="003E237F">
        <w:rPr>
          <w:szCs w:val="28"/>
        </w:rPr>
        <w:t>в соответствии с порядком, предусмотренным приглашением к участию в конкурентном отборе.</w:t>
      </w:r>
    </w:p>
    <w:p w:rsidR="00B65A0D" w:rsidRPr="003E237F" w:rsidRDefault="0012603D" w:rsidP="00796301">
      <w:pPr>
        <w:pStyle w:val="110"/>
        <w:numPr>
          <w:ilvl w:val="2"/>
          <w:numId w:val="9"/>
        </w:numPr>
        <w:ind w:left="0" w:firstLine="709"/>
        <w:rPr>
          <w:szCs w:val="28"/>
        </w:rPr>
      </w:pPr>
      <w:r w:rsidRPr="003E237F">
        <w:rPr>
          <w:szCs w:val="28"/>
        </w:rPr>
        <w:t xml:space="preserve">Заказчик не несет никакой ответственности по расходам и убыткам, понесенным участниками в связи с их участием в </w:t>
      </w:r>
      <w:r w:rsidR="00E71B4D" w:rsidRPr="003E237F">
        <w:rPr>
          <w:szCs w:val="28"/>
        </w:rPr>
        <w:t>конкурентном отборе</w:t>
      </w:r>
      <w:r w:rsidRPr="003E237F">
        <w:rPr>
          <w:szCs w:val="28"/>
        </w:rPr>
        <w:t>.</w:t>
      </w:r>
    </w:p>
    <w:p w:rsidR="0012603D" w:rsidRPr="003E237F" w:rsidRDefault="00E71B4D" w:rsidP="00796301">
      <w:pPr>
        <w:pStyle w:val="110"/>
        <w:numPr>
          <w:ilvl w:val="2"/>
          <w:numId w:val="9"/>
        </w:numPr>
        <w:ind w:left="0" w:firstLine="709"/>
        <w:rPr>
          <w:szCs w:val="28"/>
        </w:rPr>
      </w:pPr>
      <w:r w:rsidRPr="003E237F">
        <w:rPr>
          <w:szCs w:val="28"/>
        </w:rPr>
        <w:t>З</w:t>
      </w:r>
      <w:r w:rsidR="0012603D" w:rsidRPr="003E237F">
        <w:rPr>
          <w:szCs w:val="28"/>
        </w:rPr>
        <w:t xml:space="preserve">аказчик вправе требовать от победителя </w:t>
      </w:r>
      <w:r w:rsidRPr="003E237F">
        <w:rPr>
          <w:szCs w:val="28"/>
        </w:rPr>
        <w:t>конкурентного отбора</w:t>
      </w:r>
      <w:r w:rsidR="0012603D" w:rsidRPr="003E237F">
        <w:rPr>
          <w:szCs w:val="28"/>
        </w:rPr>
        <w:t xml:space="preserve"> заключения договора на условиях</w:t>
      </w:r>
      <w:r w:rsidR="00381021" w:rsidRPr="003E237F">
        <w:rPr>
          <w:szCs w:val="28"/>
        </w:rPr>
        <w:t xml:space="preserve"> </w:t>
      </w:r>
      <w:r w:rsidRPr="003E237F">
        <w:rPr>
          <w:szCs w:val="28"/>
        </w:rPr>
        <w:t>приглашения к участию в конкурентном отборе</w:t>
      </w:r>
      <w:r w:rsidR="00C61E22" w:rsidRPr="003E237F">
        <w:rPr>
          <w:szCs w:val="28"/>
        </w:rPr>
        <w:t xml:space="preserve"> и его предложения о цене договора (цене лота)</w:t>
      </w:r>
      <w:r w:rsidR="0012603D" w:rsidRPr="003E237F">
        <w:rPr>
          <w:szCs w:val="28"/>
        </w:rPr>
        <w:t>.</w:t>
      </w:r>
    </w:p>
    <w:p w:rsidR="00832851" w:rsidRPr="003E237F" w:rsidRDefault="006121BE" w:rsidP="00796301">
      <w:pPr>
        <w:pStyle w:val="110"/>
        <w:numPr>
          <w:ilvl w:val="2"/>
          <w:numId w:val="9"/>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C4940" w:rsidRPr="003E237F" w:rsidRDefault="00EC4940" w:rsidP="00796301">
      <w:pPr>
        <w:pStyle w:val="110"/>
        <w:numPr>
          <w:ilvl w:val="2"/>
          <w:numId w:val="9"/>
        </w:numPr>
        <w:ind w:left="0" w:firstLine="709"/>
        <w:rPr>
          <w:szCs w:val="28"/>
        </w:rPr>
      </w:pPr>
      <w:r w:rsidRPr="003E237F">
        <w:rPr>
          <w:szCs w:val="28"/>
        </w:rPr>
        <w:t>Конкурентный отбор не предусматривает подачу заявки участника.</w:t>
      </w:r>
      <w:r w:rsidR="003C3B59">
        <w:rPr>
          <w:szCs w:val="28"/>
        </w:rPr>
        <w:t xml:space="preserve">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017A3F" w:rsidRDefault="007747DB" w:rsidP="007747DB">
      <w:pPr>
        <w:pStyle w:val="11"/>
        <w:ind w:firstLine="709"/>
        <w:rPr>
          <w:szCs w:val="28"/>
        </w:rPr>
      </w:pPr>
      <w:r>
        <w:rPr>
          <w:szCs w:val="28"/>
        </w:rPr>
        <w:t>Р</w:t>
      </w:r>
      <w:r w:rsidR="003C3B59" w:rsidRPr="003C3B59">
        <w:rPr>
          <w:szCs w:val="28"/>
        </w:rPr>
        <w:t>ассмотрени</w:t>
      </w:r>
      <w:r>
        <w:rPr>
          <w:szCs w:val="28"/>
        </w:rPr>
        <w:t>е</w:t>
      </w:r>
      <w:r w:rsidR="003C3B59"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w:t>
      </w:r>
      <w:r w:rsidR="00D31B46">
        <w:rPr>
          <w:szCs w:val="28"/>
        </w:rPr>
        <w:t>ю</w:t>
      </w:r>
      <w:r>
        <w:rPr>
          <w:szCs w:val="28"/>
        </w:rPr>
        <w:t>тся при проведении конкурентного отбора.</w:t>
      </w:r>
    </w:p>
    <w:p w:rsidR="00D130AF" w:rsidRDefault="00D130AF" w:rsidP="007747DB">
      <w:pPr>
        <w:pStyle w:val="11"/>
        <w:ind w:firstLine="709"/>
        <w:rPr>
          <w:szCs w:val="28"/>
        </w:rPr>
      </w:pPr>
    </w:p>
    <w:p w:rsidR="002B5627" w:rsidRPr="003E237F" w:rsidRDefault="002B5627" w:rsidP="00796301">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017A3F" w:rsidRPr="003E237F" w:rsidRDefault="00017A3F" w:rsidP="00017A3F">
      <w:pPr>
        <w:rPr>
          <w:sz w:val="28"/>
          <w:szCs w:val="28"/>
        </w:rPr>
      </w:pPr>
    </w:p>
    <w:p w:rsidR="007B56D4" w:rsidRPr="003E237F" w:rsidRDefault="00C61E22" w:rsidP="00650EB9">
      <w:pPr>
        <w:ind w:firstLine="709"/>
        <w:jc w:val="both"/>
        <w:rPr>
          <w:i/>
          <w:sz w:val="28"/>
          <w:szCs w:val="28"/>
        </w:rPr>
      </w:pPr>
      <w:r w:rsidRPr="003E237F">
        <w:rPr>
          <w:sz w:val="28"/>
          <w:szCs w:val="28"/>
        </w:rPr>
        <w:t>Требования к участникам закупки не предъявляются</w:t>
      </w:r>
      <w:r w:rsidR="00080691">
        <w:rPr>
          <w:sz w:val="28"/>
          <w:szCs w:val="28"/>
        </w:rPr>
        <w:t>,</w:t>
      </w:r>
      <w:r w:rsidR="005E7422" w:rsidRPr="003E237F">
        <w:rPr>
          <w:sz w:val="28"/>
          <w:szCs w:val="28"/>
        </w:rPr>
        <w:t xml:space="preserve"> </w:t>
      </w:r>
      <w:r w:rsidR="00080691">
        <w:rPr>
          <w:sz w:val="28"/>
          <w:szCs w:val="28"/>
        </w:rPr>
        <w:t xml:space="preserve">предоставление участником закупки </w:t>
      </w:r>
      <w:r w:rsidR="00433118">
        <w:rPr>
          <w:sz w:val="28"/>
          <w:szCs w:val="28"/>
        </w:rPr>
        <w:t>документов,</w:t>
      </w:r>
      <w:r w:rsidR="00080691">
        <w:rPr>
          <w:sz w:val="28"/>
          <w:szCs w:val="28"/>
        </w:rPr>
        <w:t xml:space="preserve"> подтвержд</w:t>
      </w:r>
      <w:r w:rsidR="00433118">
        <w:rPr>
          <w:sz w:val="28"/>
          <w:szCs w:val="28"/>
        </w:rPr>
        <w:t>ающих его</w:t>
      </w:r>
      <w:r w:rsidR="00080691">
        <w:rPr>
          <w:sz w:val="28"/>
          <w:szCs w:val="28"/>
        </w:rPr>
        <w:t xml:space="preserve"> соответстви</w:t>
      </w:r>
      <w:r w:rsidR="00433118">
        <w:rPr>
          <w:sz w:val="28"/>
          <w:szCs w:val="28"/>
        </w:rPr>
        <w:t>е</w:t>
      </w:r>
      <w:r w:rsidR="00080691">
        <w:rPr>
          <w:sz w:val="28"/>
          <w:szCs w:val="28"/>
        </w:rPr>
        <w:t xml:space="preserve"> требованиям</w:t>
      </w:r>
      <w:r w:rsidR="00433118">
        <w:rPr>
          <w:sz w:val="28"/>
          <w:szCs w:val="28"/>
        </w:rPr>
        <w:t>,</w:t>
      </w:r>
      <w:r w:rsidR="00080691">
        <w:rPr>
          <w:sz w:val="28"/>
          <w:szCs w:val="28"/>
        </w:rPr>
        <w:t xml:space="preserve"> </w:t>
      </w:r>
      <w:r w:rsidR="00433118">
        <w:rPr>
          <w:sz w:val="28"/>
          <w:szCs w:val="28"/>
        </w:rPr>
        <w:t xml:space="preserve">не </w:t>
      </w:r>
      <w:r w:rsidR="00D31B46">
        <w:rPr>
          <w:sz w:val="28"/>
          <w:szCs w:val="28"/>
        </w:rPr>
        <w:t>предусмотрено</w:t>
      </w:r>
      <w:r w:rsidR="00433118">
        <w:rPr>
          <w:sz w:val="28"/>
          <w:szCs w:val="28"/>
        </w:rPr>
        <w:t>.</w:t>
      </w:r>
    </w:p>
    <w:p w:rsidR="00017A3F" w:rsidRPr="003E237F" w:rsidRDefault="00017A3F" w:rsidP="00650EB9">
      <w:pPr>
        <w:ind w:firstLine="709"/>
        <w:jc w:val="both"/>
        <w:rPr>
          <w:sz w:val="28"/>
          <w:szCs w:val="28"/>
        </w:rPr>
      </w:pPr>
    </w:p>
    <w:p w:rsidR="002B5627" w:rsidRPr="003E237F" w:rsidRDefault="002B5627" w:rsidP="00796301">
      <w:pPr>
        <w:pStyle w:val="2"/>
        <w:numPr>
          <w:ilvl w:val="0"/>
          <w:numId w:val="9"/>
        </w:numPr>
        <w:spacing w:before="0" w:after="0"/>
        <w:ind w:hanging="11"/>
        <w:jc w:val="both"/>
        <w:rPr>
          <w:rFonts w:ascii="Times New Roman" w:hAnsi="Times New Roman" w:cs="Times New Roman"/>
          <w:i w:val="0"/>
        </w:rPr>
      </w:pPr>
      <w:r w:rsidRPr="003E237F">
        <w:rPr>
          <w:rFonts w:ascii="Times New Roman" w:hAnsi="Times New Roman" w:cs="Times New Roman"/>
          <w:i w:val="0"/>
        </w:rPr>
        <w:t xml:space="preserve">Порядок проведения </w:t>
      </w:r>
      <w:r w:rsidR="00607FCC" w:rsidRPr="003E237F">
        <w:rPr>
          <w:rFonts w:ascii="Times New Roman" w:hAnsi="Times New Roman" w:cs="Times New Roman"/>
          <w:i w:val="0"/>
        </w:rPr>
        <w:t>конкурентного отбора</w:t>
      </w:r>
    </w:p>
    <w:p w:rsidR="00017A3F" w:rsidRPr="003E237F" w:rsidRDefault="00017A3F" w:rsidP="00017A3F">
      <w:pPr>
        <w:rPr>
          <w:sz w:val="28"/>
          <w:szCs w:val="28"/>
        </w:rPr>
      </w:pPr>
    </w:p>
    <w:p w:rsidR="002B5627" w:rsidRPr="003E237F" w:rsidRDefault="002B5627" w:rsidP="00796301">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017A3F" w:rsidRPr="003E237F" w:rsidRDefault="00017A3F" w:rsidP="00017A3F">
      <w:pPr>
        <w:rPr>
          <w:sz w:val="28"/>
          <w:szCs w:val="28"/>
        </w:rPr>
      </w:pPr>
    </w:p>
    <w:p w:rsidR="007A1ACB" w:rsidRPr="003E237F" w:rsidRDefault="009F18E6" w:rsidP="00796301">
      <w:pPr>
        <w:pStyle w:val="a6"/>
        <w:numPr>
          <w:ilvl w:val="2"/>
          <w:numId w:val="9"/>
        </w:numPr>
        <w:autoSpaceDE w:val="0"/>
        <w:autoSpaceDN w:val="0"/>
        <w:adjustRightInd w:val="0"/>
        <w:ind w:left="0" w:firstLine="709"/>
        <w:jc w:val="both"/>
        <w:rPr>
          <w:sz w:val="28"/>
          <w:szCs w:val="28"/>
        </w:rPr>
      </w:pPr>
      <w:r w:rsidRPr="003E237F">
        <w:rPr>
          <w:sz w:val="28"/>
          <w:szCs w:val="28"/>
        </w:rPr>
        <w:lastRenderedPageBreak/>
        <w:t>Приглашение к участию в конкурентном отборе</w:t>
      </w:r>
      <w:r w:rsidR="007A1ACB" w:rsidRPr="003E237F">
        <w:rPr>
          <w:sz w:val="28"/>
          <w:szCs w:val="28"/>
        </w:rPr>
        <w:t xml:space="preserve"> и иная информация </w:t>
      </w:r>
      <w:r w:rsidRPr="003E237F">
        <w:rPr>
          <w:sz w:val="28"/>
          <w:szCs w:val="28"/>
        </w:rPr>
        <w:t>о конкурентном отборе</w:t>
      </w:r>
      <w:r w:rsidR="007A1ACB" w:rsidRPr="003E237F">
        <w:rPr>
          <w:sz w:val="28"/>
          <w:szCs w:val="28"/>
        </w:rPr>
        <w:t xml:space="preserve"> размещается </w:t>
      </w:r>
      <w:r w:rsidR="006E0854" w:rsidRPr="003E237F">
        <w:rPr>
          <w:sz w:val="28"/>
          <w:szCs w:val="28"/>
        </w:rPr>
        <w:t xml:space="preserve">на </w:t>
      </w:r>
      <w:r w:rsidRPr="003E237F">
        <w:rPr>
          <w:sz w:val="28"/>
          <w:szCs w:val="28"/>
        </w:rPr>
        <w:t xml:space="preserve">сайте </w:t>
      </w:r>
      <w:hyperlink r:id="rId8" w:history="1">
        <w:r w:rsidRPr="003E237F">
          <w:rPr>
            <w:sz w:val="28"/>
            <w:szCs w:val="28"/>
            <w:u w:val="single"/>
          </w:rPr>
          <w:t>www.rzd.ru</w:t>
        </w:r>
      </w:hyperlink>
      <w:r w:rsidRPr="003E237F">
        <w:rPr>
          <w:sz w:val="28"/>
          <w:szCs w:val="28"/>
        </w:rPr>
        <w:t xml:space="preserve"> (раздел «Тендеры»)</w:t>
      </w:r>
      <w:r w:rsidR="00080691">
        <w:rPr>
          <w:sz w:val="28"/>
          <w:szCs w:val="28"/>
        </w:rPr>
        <w:t xml:space="preserve">, а также на </w:t>
      </w:r>
      <w:r w:rsidRPr="003E237F">
        <w:rPr>
          <w:sz w:val="28"/>
          <w:szCs w:val="28"/>
        </w:rPr>
        <w:t xml:space="preserve"> </w:t>
      </w:r>
      <w:r w:rsidR="00FB55C8" w:rsidRPr="003E237F">
        <w:rPr>
          <w:sz w:val="28"/>
          <w:szCs w:val="28"/>
        </w:rPr>
        <w:t>сайте ЭТЗП</w:t>
      </w:r>
      <w:r w:rsidRPr="003E237F">
        <w:rPr>
          <w:sz w:val="28"/>
          <w:szCs w:val="28"/>
        </w:rPr>
        <w:t xml:space="preserve"> (далее – сайты)</w:t>
      </w:r>
      <w:r w:rsidR="00AD00FC" w:rsidRPr="003E237F">
        <w:rPr>
          <w:sz w:val="28"/>
          <w:szCs w:val="28"/>
        </w:rPr>
        <w:t xml:space="preserve">. </w:t>
      </w:r>
      <w:r w:rsidR="007A1ACB" w:rsidRPr="003E237F">
        <w:rPr>
          <w:sz w:val="28"/>
          <w:szCs w:val="28"/>
        </w:rPr>
        <w:t xml:space="preserve">За получение </w:t>
      </w:r>
      <w:r w:rsidRPr="003E237F">
        <w:rPr>
          <w:sz w:val="28"/>
          <w:szCs w:val="28"/>
        </w:rPr>
        <w:t xml:space="preserve">приглашения к участию в конкурентном отборе </w:t>
      </w:r>
      <w:r w:rsidR="007A1ACB" w:rsidRPr="003E237F">
        <w:rPr>
          <w:sz w:val="28"/>
          <w:szCs w:val="28"/>
        </w:rPr>
        <w:t xml:space="preserve">плата не взимается. </w:t>
      </w:r>
      <w:r w:rsidR="00A6719D" w:rsidRPr="003E237F">
        <w:rPr>
          <w:sz w:val="28"/>
          <w:szCs w:val="28"/>
        </w:rPr>
        <w:t>Размещение информации на сайтах</w:t>
      </w:r>
      <w:r w:rsidR="00157E99" w:rsidRPr="003E237F">
        <w:rPr>
          <w:sz w:val="28"/>
          <w:szCs w:val="28"/>
        </w:rPr>
        <w:t xml:space="preserve"> осуществляется в один день.</w:t>
      </w:r>
    </w:p>
    <w:p w:rsidR="00B65A0D" w:rsidRPr="003E237F" w:rsidRDefault="007A1ACB" w:rsidP="00796301">
      <w:pPr>
        <w:pStyle w:val="11"/>
        <w:numPr>
          <w:ilvl w:val="2"/>
          <w:numId w:val="9"/>
        </w:numPr>
        <w:ind w:left="0" w:firstLine="709"/>
        <w:rPr>
          <w:szCs w:val="28"/>
        </w:rPr>
      </w:pPr>
      <w:r w:rsidRPr="003E237F">
        <w:rPr>
          <w:szCs w:val="28"/>
        </w:rPr>
        <w:t>Протокол</w:t>
      </w:r>
      <w:r w:rsidR="006F3DF6" w:rsidRPr="003E237F">
        <w:rPr>
          <w:szCs w:val="28"/>
        </w:rPr>
        <w:t xml:space="preserve"> </w:t>
      </w:r>
      <w:r w:rsidR="009F18E6" w:rsidRPr="003E237F">
        <w:rPr>
          <w:szCs w:val="28"/>
        </w:rPr>
        <w:t>конкурентного отбора</w:t>
      </w:r>
      <w:r w:rsidRPr="003E237F">
        <w:rPr>
          <w:szCs w:val="28"/>
        </w:rPr>
        <w:t xml:space="preserve"> размеща</w:t>
      </w:r>
      <w:r w:rsidR="009F18E6" w:rsidRPr="003E237F">
        <w:rPr>
          <w:szCs w:val="28"/>
        </w:rPr>
        <w:t>е</w:t>
      </w:r>
      <w:r w:rsidRPr="003E237F">
        <w:rPr>
          <w:szCs w:val="28"/>
        </w:rPr>
        <w:t xml:space="preserve">тся </w:t>
      </w:r>
      <w:r w:rsidR="00A6719D" w:rsidRPr="003E237F">
        <w:rPr>
          <w:szCs w:val="28"/>
        </w:rPr>
        <w:t>на сайтах</w:t>
      </w:r>
      <w:r w:rsidRPr="003E237F">
        <w:rPr>
          <w:szCs w:val="28"/>
        </w:rPr>
        <w:t xml:space="preserve"> </w:t>
      </w:r>
      <w:r w:rsidR="00394691" w:rsidRPr="003E237F">
        <w:rPr>
          <w:szCs w:val="28"/>
        </w:rPr>
        <w:t>не позднее</w:t>
      </w:r>
      <w:r w:rsidR="00733CFF" w:rsidRPr="003E237F">
        <w:rPr>
          <w:szCs w:val="28"/>
        </w:rPr>
        <w:t xml:space="preserve"> следующ</w:t>
      </w:r>
      <w:r w:rsidR="00394691" w:rsidRPr="003E237F">
        <w:rPr>
          <w:szCs w:val="28"/>
        </w:rPr>
        <w:t>его</w:t>
      </w:r>
      <w:r w:rsidR="00733CFF" w:rsidRPr="003E237F">
        <w:rPr>
          <w:szCs w:val="28"/>
        </w:rPr>
        <w:t xml:space="preserve"> рабоч</w:t>
      </w:r>
      <w:r w:rsidR="00394691" w:rsidRPr="003E237F">
        <w:rPr>
          <w:szCs w:val="28"/>
        </w:rPr>
        <w:t>его</w:t>
      </w:r>
      <w:r w:rsidR="00733CFF" w:rsidRPr="003E237F">
        <w:rPr>
          <w:szCs w:val="28"/>
        </w:rPr>
        <w:t xml:space="preserve"> д</w:t>
      </w:r>
      <w:r w:rsidR="00394691" w:rsidRPr="003E237F">
        <w:rPr>
          <w:szCs w:val="28"/>
        </w:rPr>
        <w:t>ня</w:t>
      </w:r>
      <w:r w:rsidR="00733CFF" w:rsidRPr="003E237F">
        <w:rPr>
          <w:szCs w:val="28"/>
        </w:rPr>
        <w:t xml:space="preserve"> после проведения конкурентного отбора</w:t>
      </w:r>
      <w:r w:rsidRPr="003E237F">
        <w:rPr>
          <w:szCs w:val="28"/>
        </w:rPr>
        <w:t>.</w:t>
      </w:r>
    </w:p>
    <w:p w:rsidR="007A1ACB" w:rsidRPr="003E237F" w:rsidRDefault="007A1ACB" w:rsidP="00796301">
      <w:pPr>
        <w:pStyle w:val="11"/>
        <w:numPr>
          <w:ilvl w:val="2"/>
          <w:numId w:val="9"/>
        </w:numPr>
        <w:ind w:left="0" w:firstLine="709"/>
        <w:rPr>
          <w:szCs w:val="28"/>
        </w:rPr>
      </w:pPr>
      <w:r w:rsidRPr="003E237F">
        <w:rPr>
          <w:szCs w:val="28"/>
        </w:rPr>
        <w:t xml:space="preserve">Конфиденциальная информация, ставшая известной сторонам при проведении </w:t>
      </w:r>
      <w:r w:rsidR="00733CFF" w:rsidRPr="003E237F">
        <w:rPr>
          <w:szCs w:val="28"/>
        </w:rPr>
        <w:t>конкурентного отбора</w:t>
      </w:r>
      <w:r w:rsidRPr="003E237F">
        <w:rPr>
          <w:szCs w:val="28"/>
        </w:rPr>
        <w:t>, не может быть передана третьим лицам</w:t>
      </w:r>
      <w:r w:rsidR="002002FC" w:rsidRPr="003E237F">
        <w:rPr>
          <w:szCs w:val="28"/>
        </w:rPr>
        <w:t>,</w:t>
      </w:r>
      <w:r w:rsidRPr="003E237F">
        <w:rPr>
          <w:szCs w:val="28"/>
        </w:rPr>
        <w:t xml:space="preserve"> за исключением случаев, предусмотренных законодательством Российской Федерации.</w:t>
      </w:r>
    </w:p>
    <w:p w:rsidR="00017A3F" w:rsidRPr="003E237F" w:rsidRDefault="00017A3F" w:rsidP="00017A3F">
      <w:pPr>
        <w:pStyle w:val="11"/>
        <w:ind w:left="709" w:firstLine="0"/>
        <w:rPr>
          <w:szCs w:val="28"/>
        </w:rPr>
      </w:pPr>
    </w:p>
    <w:p w:rsidR="002B5627" w:rsidRPr="003E237F" w:rsidRDefault="00A77DE8" w:rsidP="00796301">
      <w:pPr>
        <w:pStyle w:val="3"/>
        <w:numPr>
          <w:ilvl w:val="1"/>
          <w:numId w:val="9"/>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w:t>
      </w:r>
      <w:r w:rsidR="00270223" w:rsidRPr="003E237F">
        <w:rPr>
          <w:rFonts w:ascii="Times New Roman" w:hAnsi="Times New Roman" w:cs="Times New Roman"/>
          <w:sz w:val="28"/>
          <w:szCs w:val="28"/>
        </w:rPr>
        <w:t xml:space="preserve">зменения </w:t>
      </w:r>
      <w:r w:rsidR="00C33F24" w:rsidRPr="003E237F">
        <w:rPr>
          <w:rFonts w:ascii="Times New Roman" w:hAnsi="Times New Roman" w:cs="Times New Roman"/>
          <w:sz w:val="28"/>
          <w:szCs w:val="28"/>
        </w:rPr>
        <w:t>приглашения к участию в конкурентном отборе</w:t>
      </w:r>
      <w:r w:rsidR="004600AB" w:rsidRPr="003E237F">
        <w:rPr>
          <w:rFonts w:ascii="Times New Roman" w:hAnsi="Times New Roman" w:cs="Times New Roman"/>
          <w:sz w:val="28"/>
          <w:szCs w:val="28"/>
        </w:rPr>
        <w:t xml:space="preserve">, </w:t>
      </w:r>
      <w:r w:rsidR="002B5627" w:rsidRPr="003E237F">
        <w:rPr>
          <w:rFonts w:ascii="Times New Roman" w:hAnsi="Times New Roman" w:cs="Times New Roman"/>
          <w:sz w:val="28"/>
          <w:szCs w:val="28"/>
        </w:rPr>
        <w:t xml:space="preserve">прекращение </w:t>
      </w:r>
      <w:r w:rsidR="00C33F24"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B65A0D" w:rsidRPr="003E237F" w:rsidRDefault="00157E99" w:rsidP="00796301">
      <w:pPr>
        <w:pStyle w:val="a6"/>
        <w:numPr>
          <w:ilvl w:val="2"/>
          <w:numId w:val="9"/>
        </w:numPr>
        <w:ind w:left="0" w:firstLine="709"/>
        <w:jc w:val="both"/>
        <w:rPr>
          <w:rFonts w:eastAsia="MS Mincho"/>
          <w:sz w:val="28"/>
          <w:szCs w:val="28"/>
        </w:rPr>
      </w:pPr>
      <w:r w:rsidRPr="003E237F">
        <w:rPr>
          <w:sz w:val="28"/>
          <w:szCs w:val="28"/>
        </w:rPr>
        <w:t>В любое время</w:t>
      </w:r>
      <w:r w:rsidR="00AA6E7C" w:rsidRPr="003E237F">
        <w:rPr>
          <w:sz w:val="28"/>
          <w:szCs w:val="28"/>
        </w:rPr>
        <w:t xml:space="preserve"> </w:t>
      </w:r>
      <w:r w:rsidR="00270223" w:rsidRPr="003E237F">
        <w:rPr>
          <w:sz w:val="28"/>
          <w:szCs w:val="28"/>
        </w:rPr>
        <w:t xml:space="preserve">до </w:t>
      </w:r>
      <w:r w:rsidR="00733CFF" w:rsidRPr="003E237F">
        <w:rPr>
          <w:sz w:val="28"/>
          <w:szCs w:val="28"/>
        </w:rPr>
        <w:t>начала проведения конкурентного отбора</w:t>
      </w:r>
      <w:r w:rsidR="00270223" w:rsidRPr="003E237F">
        <w:rPr>
          <w:sz w:val="28"/>
          <w:szCs w:val="28"/>
        </w:rPr>
        <w:t xml:space="preserve"> могут быть внесены дополнения и изменения в </w:t>
      </w:r>
      <w:r w:rsidR="00733CFF" w:rsidRPr="003E237F">
        <w:rPr>
          <w:sz w:val="28"/>
          <w:szCs w:val="28"/>
        </w:rPr>
        <w:t>приглашение к участию в конкурентном отборе</w:t>
      </w:r>
      <w:r w:rsidR="00270223" w:rsidRPr="003E237F">
        <w:rPr>
          <w:sz w:val="28"/>
          <w:szCs w:val="28"/>
        </w:rPr>
        <w:t>.</w:t>
      </w:r>
    </w:p>
    <w:p w:rsidR="00B65A0D" w:rsidRPr="003E237F" w:rsidRDefault="00270223" w:rsidP="00796301">
      <w:pPr>
        <w:pStyle w:val="a6"/>
        <w:numPr>
          <w:ilvl w:val="2"/>
          <w:numId w:val="9"/>
        </w:numPr>
        <w:ind w:left="0" w:firstLine="709"/>
        <w:jc w:val="both"/>
        <w:rPr>
          <w:rFonts w:eastAsia="MS Mincho"/>
          <w:sz w:val="28"/>
          <w:szCs w:val="28"/>
        </w:rPr>
      </w:pPr>
      <w:r w:rsidRPr="003E237F">
        <w:rPr>
          <w:sz w:val="28"/>
          <w:szCs w:val="28"/>
        </w:rPr>
        <w:t xml:space="preserve">Дополнения и изменения, внесенные в </w:t>
      </w:r>
      <w:r w:rsidR="00733CFF" w:rsidRPr="003E237F">
        <w:rPr>
          <w:sz w:val="28"/>
          <w:szCs w:val="28"/>
        </w:rPr>
        <w:t>приглашение к участию в конкурентном отборе</w:t>
      </w:r>
      <w:r w:rsidRPr="003E237F">
        <w:rPr>
          <w:sz w:val="28"/>
          <w:szCs w:val="28"/>
        </w:rPr>
        <w:t xml:space="preserve">, размещаются </w:t>
      </w:r>
      <w:r w:rsidR="00A91B75" w:rsidRPr="003E237F">
        <w:rPr>
          <w:sz w:val="28"/>
          <w:szCs w:val="28"/>
        </w:rPr>
        <w:t>на сайтах</w:t>
      </w:r>
      <w:r w:rsidRPr="003E237F">
        <w:rPr>
          <w:sz w:val="28"/>
          <w:szCs w:val="28"/>
        </w:rPr>
        <w:t xml:space="preserve"> </w:t>
      </w:r>
      <w:r w:rsidR="00C33F24" w:rsidRPr="003E237F">
        <w:rPr>
          <w:sz w:val="28"/>
          <w:szCs w:val="28"/>
        </w:rPr>
        <w:t>в день принятия соответствующих решений</w:t>
      </w:r>
      <w:r w:rsidRPr="003E237F">
        <w:rPr>
          <w:sz w:val="28"/>
          <w:szCs w:val="28"/>
        </w:rPr>
        <w:t>.</w:t>
      </w:r>
    </w:p>
    <w:p w:rsidR="00B65A0D" w:rsidRPr="003E237F" w:rsidRDefault="004600AB" w:rsidP="00796301">
      <w:pPr>
        <w:pStyle w:val="a6"/>
        <w:numPr>
          <w:ilvl w:val="2"/>
          <w:numId w:val="9"/>
        </w:numPr>
        <w:ind w:left="0" w:firstLine="709"/>
        <w:jc w:val="both"/>
        <w:rPr>
          <w:rFonts w:eastAsia="MS Mincho"/>
          <w:sz w:val="28"/>
          <w:szCs w:val="28"/>
        </w:rPr>
      </w:pPr>
      <w:r w:rsidRPr="003E237F">
        <w:rPr>
          <w:sz w:val="28"/>
          <w:szCs w:val="28"/>
        </w:rPr>
        <w:t xml:space="preserve">В случае внесения изменений </w:t>
      </w:r>
      <w:r w:rsidR="00AA6E7C" w:rsidRPr="003E237F">
        <w:rPr>
          <w:sz w:val="28"/>
          <w:szCs w:val="28"/>
        </w:rPr>
        <w:t>в приглашение к участию в конкурентном отборе</w:t>
      </w:r>
      <w:r w:rsidR="00750533" w:rsidRPr="003E237F">
        <w:rPr>
          <w:sz w:val="28"/>
          <w:szCs w:val="28"/>
        </w:rPr>
        <w:t xml:space="preserve"> </w:t>
      </w:r>
      <w:r w:rsidR="009549BE" w:rsidRPr="003E237F">
        <w:rPr>
          <w:sz w:val="28"/>
          <w:szCs w:val="28"/>
        </w:rPr>
        <w:t xml:space="preserve">заказчик обязан </w:t>
      </w:r>
      <w:r w:rsidR="005A0436" w:rsidRPr="003E237F">
        <w:rPr>
          <w:sz w:val="28"/>
          <w:szCs w:val="28"/>
        </w:rPr>
        <w:t>перенести время</w:t>
      </w:r>
      <w:r w:rsidR="009549BE" w:rsidRPr="003E237F">
        <w:rPr>
          <w:sz w:val="28"/>
          <w:szCs w:val="28"/>
        </w:rPr>
        <w:t xml:space="preserve"> начала проведения конкурентного отбора </w:t>
      </w:r>
      <w:r w:rsidRPr="003E237F">
        <w:rPr>
          <w:sz w:val="28"/>
          <w:szCs w:val="28"/>
        </w:rPr>
        <w:t xml:space="preserve">таким образом, чтобы с </w:t>
      </w:r>
      <w:r w:rsidR="005A0436" w:rsidRPr="003E237F">
        <w:rPr>
          <w:sz w:val="28"/>
          <w:szCs w:val="28"/>
        </w:rPr>
        <w:t xml:space="preserve">момента </w:t>
      </w:r>
      <w:r w:rsidRPr="003E237F">
        <w:rPr>
          <w:sz w:val="28"/>
          <w:szCs w:val="28"/>
        </w:rPr>
        <w:t xml:space="preserve">размещения </w:t>
      </w:r>
      <w:r w:rsidR="00A91B75" w:rsidRPr="003E237F">
        <w:rPr>
          <w:sz w:val="28"/>
          <w:szCs w:val="28"/>
        </w:rPr>
        <w:t>на сайтах</w:t>
      </w:r>
      <w:r w:rsidRPr="003E237F">
        <w:rPr>
          <w:sz w:val="28"/>
          <w:szCs w:val="28"/>
        </w:rPr>
        <w:t xml:space="preserve"> внесенных в </w:t>
      </w:r>
      <w:r w:rsidR="009549BE" w:rsidRPr="003E237F">
        <w:rPr>
          <w:sz w:val="28"/>
          <w:szCs w:val="28"/>
        </w:rPr>
        <w:t>приглашение к участию в конкурентном отборе</w:t>
      </w:r>
      <w:r w:rsidR="00750533" w:rsidRPr="003E237F">
        <w:rPr>
          <w:sz w:val="28"/>
          <w:szCs w:val="28"/>
        </w:rPr>
        <w:t xml:space="preserve"> </w:t>
      </w:r>
      <w:r w:rsidRPr="003E237F">
        <w:rPr>
          <w:sz w:val="28"/>
          <w:szCs w:val="28"/>
        </w:rPr>
        <w:t xml:space="preserve">изменений до </w:t>
      </w:r>
      <w:r w:rsidR="005A0436" w:rsidRPr="003E237F">
        <w:rPr>
          <w:sz w:val="28"/>
          <w:szCs w:val="28"/>
        </w:rPr>
        <w:t xml:space="preserve">начала </w:t>
      </w:r>
      <w:r w:rsidR="009549BE" w:rsidRPr="003E237F">
        <w:rPr>
          <w:sz w:val="28"/>
          <w:szCs w:val="28"/>
        </w:rPr>
        <w:t xml:space="preserve">проведения конкурентного отбора </w:t>
      </w:r>
      <w:r w:rsidRPr="003E237F">
        <w:rPr>
          <w:sz w:val="28"/>
          <w:szCs w:val="28"/>
        </w:rPr>
        <w:t xml:space="preserve">оставалось не менее </w:t>
      </w:r>
      <w:r w:rsidR="005A0436" w:rsidRPr="003E237F">
        <w:rPr>
          <w:sz w:val="28"/>
          <w:szCs w:val="28"/>
        </w:rPr>
        <w:t>24 часов</w:t>
      </w:r>
      <w:r w:rsidRPr="003E237F">
        <w:rPr>
          <w:sz w:val="28"/>
          <w:szCs w:val="28"/>
        </w:rPr>
        <w:t xml:space="preserve"> либо если в </w:t>
      </w:r>
      <w:r w:rsidR="009549BE" w:rsidRPr="003E237F">
        <w:rPr>
          <w:sz w:val="28"/>
          <w:szCs w:val="28"/>
        </w:rPr>
        <w:t>приглашение к участию в конкурентном отборе</w:t>
      </w:r>
      <w:r w:rsidRPr="003E237F">
        <w:rPr>
          <w:sz w:val="28"/>
          <w:szCs w:val="28"/>
        </w:rPr>
        <w:t xml:space="preserve"> такие изменения вносятся в отношении конкретного лота, </w:t>
      </w:r>
      <w:r w:rsidR="009549BE" w:rsidRPr="003E237F">
        <w:rPr>
          <w:sz w:val="28"/>
          <w:szCs w:val="28"/>
        </w:rPr>
        <w:t>дата проведения конкурентного отбора</w:t>
      </w:r>
      <w:r w:rsidRPr="003E237F">
        <w:rPr>
          <w:sz w:val="28"/>
          <w:szCs w:val="28"/>
        </w:rPr>
        <w:t xml:space="preserve"> в отношении конкретного лота долж</w:t>
      </w:r>
      <w:r w:rsidR="009549BE" w:rsidRPr="003E237F">
        <w:rPr>
          <w:sz w:val="28"/>
          <w:szCs w:val="28"/>
        </w:rPr>
        <w:t>на</w:t>
      </w:r>
      <w:r w:rsidRPr="003E237F">
        <w:rPr>
          <w:sz w:val="28"/>
          <w:szCs w:val="28"/>
        </w:rPr>
        <w:t xml:space="preserve"> быть продлен</w:t>
      </w:r>
      <w:r w:rsidR="009549BE" w:rsidRPr="003E237F">
        <w:rPr>
          <w:sz w:val="28"/>
          <w:szCs w:val="28"/>
        </w:rPr>
        <w:t>а</w:t>
      </w:r>
      <w:r w:rsidRPr="003E237F">
        <w:rPr>
          <w:sz w:val="28"/>
          <w:szCs w:val="28"/>
        </w:rPr>
        <w:t xml:space="preserve"> таким образом.</w:t>
      </w:r>
    </w:p>
    <w:p w:rsidR="00B65A0D" w:rsidRPr="003E237F" w:rsidRDefault="00270223" w:rsidP="00796301">
      <w:pPr>
        <w:pStyle w:val="a6"/>
        <w:numPr>
          <w:ilvl w:val="2"/>
          <w:numId w:val="9"/>
        </w:numPr>
        <w:ind w:left="0" w:firstLine="709"/>
        <w:jc w:val="both"/>
        <w:rPr>
          <w:rFonts w:eastAsia="MS Mincho"/>
          <w:sz w:val="28"/>
          <w:szCs w:val="28"/>
        </w:rPr>
      </w:pPr>
      <w:r w:rsidRPr="003E237F">
        <w:rPr>
          <w:sz w:val="28"/>
          <w:szCs w:val="28"/>
        </w:rPr>
        <w:t xml:space="preserve">Заказчик не берет на себя обязательство по уведомлению участников о дополнениях, изменениях в </w:t>
      </w:r>
      <w:r w:rsidR="00DD3030" w:rsidRPr="003E237F">
        <w:rPr>
          <w:sz w:val="28"/>
          <w:szCs w:val="28"/>
        </w:rPr>
        <w:t>приглашение к участию в конкурентном отборе</w:t>
      </w:r>
      <w:r w:rsidRPr="003E237F">
        <w:rPr>
          <w:sz w:val="28"/>
          <w:szCs w:val="28"/>
        </w:rPr>
        <w:t xml:space="preserve">, а также по уведомлению участников об итогах </w:t>
      </w:r>
      <w:r w:rsidR="00DD3030" w:rsidRPr="003E237F">
        <w:rPr>
          <w:sz w:val="28"/>
          <w:szCs w:val="28"/>
        </w:rPr>
        <w:t>конкурентного отбора</w:t>
      </w:r>
      <w:r w:rsidRPr="003E237F">
        <w:rPr>
          <w:sz w:val="28"/>
          <w:szCs w:val="28"/>
        </w:rPr>
        <w:t xml:space="preserve"> и не нес</w:t>
      </w:r>
      <w:r w:rsidR="006861AE" w:rsidRPr="003E237F">
        <w:rPr>
          <w:sz w:val="28"/>
          <w:szCs w:val="28"/>
        </w:rPr>
        <w:t>е</w:t>
      </w:r>
      <w:r w:rsidRPr="003E237F">
        <w:rPr>
          <w:sz w:val="28"/>
          <w:szCs w:val="28"/>
        </w:rPr>
        <w:t xml:space="preserve">т ответственности в случаях, когда участник не осведомлен о внесенных изменениях, дополнениях, итогах </w:t>
      </w:r>
      <w:r w:rsidR="00DD3030" w:rsidRPr="003E237F">
        <w:rPr>
          <w:sz w:val="28"/>
          <w:szCs w:val="28"/>
        </w:rPr>
        <w:t>конкурентного отбора</w:t>
      </w:r>
      <w:r w:rsidRPr="003E237F">
        <w:rPr>
          <w:sz w:val="28"/>
          <w:szCs w:val="28"/>
        </w:rPr>
        <w:t xml:space="preserve"> при условии их надлежащего размещения </w:t>
      </w:r>
      <w:r w:rsidR="00A91B75" w:rsidRPr="003E237F">
        <w:rPr>
          <w:sz w:val="28"/>
          <w:szCs w:val="28"/>
        </w:rPr>
        <w:t>на сайтах</w:t>
      </w:r>
      <w:r w:rsidRPr="003E237F">
        <w:rPr>
          <w:sz w:val="28"/>
          <w:szCs w:val="28"/>
        </w:rPr>
        <w:t>.</w:t>
      </w:r>
    </w:p>
    <w:p w:rsidR="00B65A0D" w:rsidRPr="003E237F" w:rsidRDefault="00DD3030" w:rsidP="00796301">
      <w:pPr>
        <w:pStyle w:val="a6"/>
        <w:numPr>
          <w:ilvl w:val="2"/>
          <w:numId w:val="9"/>
        </w:numPr>
        <w:ind w:left="0" w:firstLine="709"/>
        <w:jc w:val="both"/>
        <w:rPr>
          <w:rFonts w:eastAsia="MS Mincho"/>
          <w:sz w:val="28"/>
          <w:szCs w:val="28"/>
        </w:rPr>
      </w:pPr>
      <w:r w:rsidRPr="003E237F">
        <w:rPr>
          <w:sz w:val="28"/>
          <w:szCs w:val="28"/>
        </w:rPr>
        <w:t>Конкурентный отбор</w:t>
      </w:r>
      <w:r w:rsidR="001F1F3C" w:rsidRPr="003E237F">
        <w:rPr>
          <w:sz w:val="28"/>
          <w:szCs w:val="28"/>
        </w:rPr>
        <w:t xml:space="preserve"> может быть прекращен </w:t>
      </w:r>
      <w:r w:rsidR="00270223" w:rsidRPr="003E237F">
        <w:rPr>
          <w:sz w:val="28"/>
          <w:szCs w:val="28"/>
        </w:rPr>
        <w:t xml:space="preserve">в </w:t>
      </w:r>
      <w:r w:rsidR="00C33F24" w:rsidRPr="003E237F">
        <w:rPr>
          <w:sz w:val="28"/>
          <w:szCs w:val="28"/>
        </w:rPr>
        <w:t>любое время, в том числе после размещения протокола конкурентного отбора</w:t>
      </w:r>
      <w:r w:rsidR="00270223" w:rsidRPr="003E237F">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3E237F" w:rsidRDefault="00270223" w:rsidP="00796301">
      <w:pPr>
        <w:pStyle w:val="a6"/>
        <w:numPr>
          <w:ilvl w:val="2"/>
          <w:numId w:val="9"/>
        </w:numPr>
        <w:ind w:left="0" w:firstLine="709"/>
        <w:jc w:val="both"/>
        <w:rPr>
          <w:rFonts w:eastAsia="MS Mincho"/>
          <w:sz w:val="28"/>
          <w:szCs w:val="28"/>
        </w:rPr>
      </w:pPr>
      <w:r w:rsidRPr="003E237F">
        <w:rPr>
          <w:sz w:val="28"/>
          <w:szCs w:val="28"/>
        </w:rPr>
        <w:t xml:space="preserve">Уведомление об отказе от проведения </w:t>
      </w:r>
      <w:r w:rsidR="00394691" w:rsidRPr="003E237F">
        <w:rPr>
          <w:sz w:val="28"/>
          <w:szCs w:val="28"/>
        </w:rPr>
        <w:t>конкурентного отбора</w:t>
      </w:r>
      <w:r w:rsidRPr="003E237F">
        <w:rPr>
          <w:sz w:val="28"/>
          <w:szCs w:val="28"/>
        </w:rPr>
        <w:t xml:space="preserve"> размещается </w:t>
      </w:r>
      <w:r w:rsidR="00161A40" w:rsidRPr="003E237F">
        <w:rPr>
          <w:sz w:val="28"/>
          <w:szCs w:val="28"/>
        </w:rPr>
        <w:t xml:space="preserve">на сайтах </w:t>
      </w:r>
      <w:r w:rsidR="00394691" w:rsidRPr="003E237F">
        <w:rPr>
          <w:sz w:val="28"/>
          <w:szCs w:val="28"/>
        </w:rPr>
        <w:t>не позднее следующего рабочего дня</w:t>
      </w:r>
      <w:r w:rsidRPr="003E237F">
        <w:rPr>
          <w:sz w:val="28"/>
          <w:szCs w:val="28"/>
        </w:rPr>
        <w:t xml:space="preserve"> со дня принятия решения о</w:t>
      </w:r>
      <w:r w:rsidR="00750533" w:rsidRPr="003E237F">
        <w:rPr>
          <w:sz w:val="28"/>
          <w:szCs w:val="28"/>
        </w:rPr>
        <w:t>б</w:t>
      </w:r>
      <w:r w:rsidRPr="003E237F">
        <w:rPr>
          <w:sz w:val="28"/>
          <w:szCs w:val="28"/>
        </w:rPr>
        <w:t xml:space="preserve"> отказе от проведения </w:t>
      </w:r>
      <w:r w:rsidR="00394691" w:rsidRPr="003E237F">
        <w:rPr>
          <w:sz w:val="28"/>
          <w:szCs w:val="28"/>
        </w:rPr>
        <w:t>конкурентного отбора</w:t>
      </w:r>
      <w:r w:rsidRPr="003E237F">
        <w:rPr>
          <w:sz w:val="28"/>
          <w:szCs w:val="28"/>
        </w:rPr>
        <w:t>.</w:t>
      </w:r>
    </w:p>
    <w:p w:rsidR="00017A3F" w:rsidRDefault="00017A3F" w:rsidP="00017A3F">
      <w:pPr>
        <w:pStyle w:val="a6"/>
        <w:ind w:left="709"/>
        <w:jc w:val="both"/>
        <w:rPr>
          <w:rFonts w:eastAsia="MS Mincho"/>
          <w:sz w:val="28"/>
          <w:szCs w:val="28"/>
        </w:rPr>
      </w:pPr>
    </w:p>
    <w:p w:rsidR="00D130AF" w:rsidRPr="003E237F" w:rsidRDefault="00D130AF" w:rsidP="00017A3F">
      <w:pPr>
        <w:pStyle w:val="a6"/>
        <w:ind w:left="709"/>
        <w:jc w:val="both"/>
        <w:rPr>
          <w:rFonts w:eastAsia="MS Mincho"/>
          <w:sz w:val="28"/>
          <w:szCs w:val="28"/>
        </w:rPr>
      </w:pPr>
    </w:p>
    <w:p w:rsidR="002B5627" w:rsidRPr="003E237F" w:rsidRDefault="00917B0F" w:rsidP="00796301">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П</w:t>
      </w:r>
      <w:r w:rsidR="002B5627" w:rsidRPr="003E237F">
        <w:rPr>
          <w:rFonts w:ascii="Times New Roman" w:hAnsi="Times New Roman" w:cs="Times New Roman"/>
          <w:sz w:val="28"/>
          <w:szCs w:val="28"/>
        </w:rPr>
        <w:t>роведени</w:t>
      </w:r>
      <w:r w:rsidRPr="003E237F">
        <w:rPr>
          <w:rFonts w:ascii="Times New Roman" w:hAnsi="Times New Roman" w:cs="Times New Roman"/>
          <w:sz w:val="28"/>
          <w:szCs w:val="28"/>
        </w:rPr>
        <w:t>е</w:t>
      </w:r>
      <w:r w:rsidR="002B5627" w:rsidRPr="003E237F">
        <w:rPr>
          <w:rFonts w:ascii="Times New Roman" w:hAnsi="Times New Roman" w:cs="Times New Roman"/>
          <w:sz w:val="28"/>
          <w:szCs w:val="28"/>
        </w:rPr>
        <w:t xml:space="preserve"> </w:t>
      </w:r>
      <w:r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9F6B5B" w:rsidRPr="003E237F" w:rsidRDefault="00917B0F" w:rsidP="00796301">
      <w:pPr>
        <w:pStyle w:val="11"/>
        <w:numPr>
          <w:ilvl w:val="2"/>
          <w:numId w:val="9"/>
        </w:numPr>
        <w:ind w:left="0" w:firstLine="709"/>
        <w:rPr>
          <w:szCs w:val="28"/>
        </w:rPr>
      </w:pPr>
      <w:r w:rsidRPr="003E237F">
        <w:rPr>
          <w:szCs w:val="28"/>
        </w:rPr>
        <w:t>Конкурентный отбор</w:t>
      </w:r>
      <w:r w:rsidR="00CB1581" w:rsidRPr="003E237F">
        <w:rPr>
          <w:szCs w:val="28"/>
        </w:rPr>
        <w:t xml:space="preserve"> проводится </w:t>
      </w:r>
      <w:r w:rsidR="00FB55C8" w:rsidRPr="003E237F">
        <w:rPr>
          <w:szCs w:val="28"/>
        </w:rPr>
        <w:t xml:space="preserve">в электронной форме </w:t>
      </w:r>
      <w:r w:rsidR="00C73BB5" w:rsidRPr="003E237F">
        <w:rPr>
          <w:szCs w:val="28"/>
        </w:rPr>
        <w:t>на ЭТЗП.</w:t>
      </w:r>
      <w:r w:rsidR="00CB1581" w:rsidRPr="003E237F">
        <w:rPr>
          <w:szCs w:val="28"/>
        </w:rPr>
        <w:t xml:space="preserve"> Порядок и правила регистрации, работы на ЭТЗП размещен</w:t>
      </w:r>
      <w:r w:rsidR="00490FC8" w:rsidRPr="003E237F">
        <w:rPr>
          <w:szCs w:val="28"/>
        </w:rPr>
        <w:t>ы</w:t>
      </w:r>
      <w:r w:rsidR="00CB1581" w:rsidRPr="003E237F">
        <w:rPr>
          <w:szCs w:val="28"/>
        </w:rPr>
        <w:t xml:space="preserve"> на сайте </w:t>
      </w:r>
      <w:r w:rsidR="00FB55C8" w:rsidRPr="003E237F">
        <w:rPr>
          <w:szCs w:val="28"/>
        </w:rPr>
        <w:t>ЭТЗП</w:t>
      </w:r>
      <w:r w:rsidR="000F4E8A" w:rsidRPr="003E237F">
        <w:rPr>
          <w:szCs w:val="28"/>
        </w:rPr>
        <w:t>.</w:t>
      </w:r>
    </w:p>
    <w:p w:rsidR="008E206E" w:rsidRPr="003E237F" w:rsidRDefault="008E206E" w:rsidP="00796301">
      <w:pPr>
        <w:pStyle w:val="11"/>
        <w:numPr>
          <w:ilvl w:val="2"/>
          <w:numId w:val="9"/>
        </w:numPr>
        <w:ind w:left="0" w:firstLine="709"/>
        <w:rPr>
          <w:szCs w:val="28"/>
        </w:rPr>
      </w:pPr>
      <w:r w:rsidRPr="003E237F">
        <w:rPr>
          <w:szCs w:val="28"/>
        </w:rPr>
        <w:t xml:space="preserve">Для участия в конкурентном отборе </w:t>
      </w:r>
      <w:r w:rsidR="0085718E" w:rsidRPr="003E237F">
        <w:rPr>
          <w:szCs w:val="28"/>
        </w:rPr>
        <w:t>участник должен зарегистрироваться на ЭТЗП.</w:t>
      </w:r>
    </w:p>
    <w:p w:rsidR="007E1C0B" w:rsidRPr="003E237F" w:rsidRDefault="001902F5" w:rsidP="008E206E">
      <w:pPr>
        <w:pStyle w:val="11"/>
        <w:ind w:firstLine="709"/>
        <w:rPr>
          <w:szCs w:val="28"/>
        </w:rPr>
      </w:pPr>
      <w:r w:rsidRPr="003E237F">
        <w:rPr>
          <w:szCs w:val="28"/>
        </w:rPr>
        <w:t>Перед началом</w:t>
      </w:r>
      <w:r w:rsidR="00655360" w:rsidRPr="003E237F">
        <w:rPr>
          <w:szCs w:val="28"/>
        </w:rPr>
        <w:t xml:space="preserve"> конкурентно</w:t>
      </w:r>
      <w:r w:rsidR="00FB55C8" w:rsidRPr="003E237F">
        <w:rPr>
          <w:szCs w:val="28"/>
        </w:rPr>
        <w:t>го</w:t>
      </w:r>
      <w:r w:rsidR="00655360" w:rsidRPr="003E237F">
        <w:rPr>
          <w:szCs w:val="28"/>
        </w:rPr>
        <w:t xml:space="preserve"> отбор</w:t>
      </w:r>
      <w:r w:rsidR="00FB55C8" w:rsidRPr="003E237F">
        <w:rPr>
          <w:szCs w:val="28"/>
        </w:rPr>
        <w:t>а</w:t>
      </w:r>
      <w:r w:rsidR="00655360" w:rsidRPr="003E237F">
        <w:rPr>
          <w:szCs w:val="28"/>
        </w:rPr>
        <w:t xml:space="preserve"> </w:t>
      </w:r>
      <w:r w:rsidR="00FB55C8" w:rsidRPr="003E237F">
        <w:rPr>
          <w:szCs w:val="28"/>
        </w:rPr>
        <w:t>лица, желающие принять в нем участие, должны заполнить регистрационную форму участника конкурентного отбора</w:t>
      </w:r>
      <w:r w:rsidR="007E1C0B" w:rsidRPr="003E237F">
        <w:rPr>
          <w:szCs w:val="28"/>
        </w:rPr>
        <w:t>, в которой должны быть указаны:</w:t>
      </w:r>
    </w:p>
    <w:p w:rsidR="007E1C0B" w:rsidRPr="003E237F" w:rsidRDefault="007E1C0B" w:rsidP="008E206E">
      <w:pPr>
        <w:pStyle w:val="11"/>
        <w:ind w:firstLine="709"/>
        <w:rPr>
          <w:szCs w:val="28"/>
        </w:rPr>
      </w:pPr>
      <w:r w:rsidRPr="003E237F">
        <w:rPr>
          <w:szCs w:val="28"/>
        </w:rPr>
        <w:t>наименование участника;</w:t>
      </w:r>
    </w:p>
    <w:p w:rsidR="007E1C0B" w:rsidRPr="003E237F" w:rsidRDefault="007E1C0B" w:rsidP="008E206E">
      <w:pPr>
        <w:pStyle w:val="11"/>
        <w:ind w:firstLine="709"/>
        <w:rPr>
          <w:szCs w:val="28"/>
        </w:rPr>
      </w:pPr>
      <w:r w:rsidRPr="003E237F">
        <w:rPr>
          <w:szCs w:val="28"/>
        </w:rPr>
        <w:t>ИНН участника;</w:t>
      </w:r>
    </w:p>
    <w:p w:rsidR="007E1C0B" w:rsidRPr="003E237F" w:rsidRDefault="007E1C0B" w:rsidP="008E206E">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9F6B5B" w:rsidRPr="003E237F" w:rsidRDefault="007E1C0B" w:rsidP="008E206E">
      <w:pPr>
        <w:pStyle w:val="11"/>
        <w:ind w:firstLine="709"/>
        <w:rPr>
          <w:szCs w:val="28"/>
        </w:rPr>
      </w:pPr>
      <w:r w:rsidRPr="003E237F">
        <w:rPr>
          <w:szCs w:val="28"/>
        </w:rPr>
        <w:t>иные сведения, предусмотренные регистрационной формой</w:t>
      </w:r>
      <w:r w:rsidR="00FB55C8" w:rsidRPr="003E237F">
        <w:rPr>
          <w:szCs w:val="28"/>
        </w:rPr>
        <w:t>.</w:t>
      </w:r>
    </w:p>
    <w:p w:rsidR="008E206E" w:rsidRPr="003E237F" w:rsidRDefault="008E206E" w:rsidP="008E206E">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7E1C0B" w:rsidRPr="003E237F" w:rsidRDefault="007E1C0B" w:rsidP="008E206E">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FE1976" w:rsidRPr="003E237F" w:rsidRDefault="00FE1976" w:rsidP="008E206E">
      <w:pPr>
        <w:pStyle w:val="11"/>
        <w:ind w:firstLine="709"/>
        <w:rPr>
          <w:szCs w:val="28"/>
        </w:rPr>
      </w:pPr>
      <w:r w:rsidRPr="003E237F">
        <w:rPr>
          <w:szCs w:val="28"/>
        </w:rPr>
        <w:t>Для участия в конкурентном отборе не требуется наличие электронной подписи.</w:t>
      </w:r>
    </w:p>
    <w:p w:rsidR="009F6B5B" w:rsidRPr="003E237F" w:rsidRDefault="00CB1581" w:rsidP="00796301">
      <w:pPr>
        <w:pStyle w:val="11"/>
        <w:numPr>
          <w:ilvl w:val="2"/>
          <w:numId w:val="9"/>
        </w:numPr>
        <w:ind w:left="0" w:firstLine="709"/>
        <w:rPr>
          <w:szCs w:val="28"/>
        </w:rPr>
      </w:pPr>
      <w:r w:rsidRPr="003E237F">
        <w:rPr>
          <w:szCs w:val="28"/>
        </w:rPr>
        <w:t>Все действия, выполненные на ЭТЗП лицом, указавшим правильные имя и па</w:t>
      </w:r>
      <w:r w:rsidR="000B3A70" w:rsidRPr="003E237F">
        <w:rPr>
          <w:szCs w:val="28"/>
        </w:rPr>
        <w:t xml:space="preserve">роль лица, зарегистрированного </w:t>
      </w:r>
      <w:r w:rsidRPr="003E237F">
        <w:rPr>
          <w:szCs w:val="28"/>
        </w:rPr>
        <w:t>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9F6B5B" w:rsidRPr="003E237F" w:rsidRDefault="00CB1581" w:rsidP="00796301">
      <w:pPr>
        <w:pStyle w:val="11"/>
        <w:numPr>
          <w:ilvl w:val="2"/>
          <w:numId w:val="9"/>
        </w:numPr>
        <w:ind w:left="0" w:firstLine="709"/>
        <w:rPr>
          <w:szCs w:val="28"/>
        </w:rPr>
      </w:pPr>
      <w:r w:rsidRPr="003E237F">
        <w:rPr>
          <w:szCs w:val="28"/>
        </w:rPr>
        <w:t xml:space="preserve">Заказчик не несет ответственности перед </w:t>
      </w:r>
      <w:r w:rsidR="00DE5B12" w:rsidRPr="003E237F">
        <w:rPr>
          <w:szCs w:val="28"/>
        </w:rPr>
        <w:t>лицом, зарегистрированным на ЭТЗП,</w:t>
      </w:r>
      <w:r w:rsidR="001E469C" w:rsidRPr="003E237F">
        <w:rPr>
          <w:szCs w:val="28"/>
        </w:rPr>
        <w:t xml:space="preserve"> </w:t>
      </w:r>
      <w:r w:rsidRPr="003E237F">
        <w:rPr>
          <w:szCs w:val="28"/>
        </w:rPr>
        <w:t xml:space="preserve">и лицами, использующими </w:t>
      </w:r>
      <w:r w:rsidR="00DE5B12" w:rsidRPr="003E237F">
        <w:rPr>
          <w:szCs w:val="28"/>
        </w:rPr>
        <w:t>имя и пароль лица, зарегистрированного на ЭТЗП</w:t>
      </w:r>
      <w:r w:rsidRPr="003E237F">
        <w:rPr>
          <w:szCs w:val="28"/>
        </w:rPr>
        <w:t xml:space="preserve">, а также перед третьими лицами за любые убытки, потери, иной ущерб, связанные с использованием </w:t>
      </w:r>
      <w:r w:rsidR="00DE5B12" w:rsidRPr="003E237F">
        <w:rPr>
          <w:szCs w:val="28"/>
        </w:rPr>
        <w:t>имени и пароля лица, зарегистрированного на ЭТЗП</w:t>
      </w:r>
      <w:r w:rsidRPr="003E237F">
        <w:rPr>
          <w:szCs w:val="28"/>
        </w:rPr>
        <w:t xml:space="preserve">, независимо от суммы заключенных с использованием </w:t>
      </w:r>
      <w:r w:rsidR="00DE5B12" w:rsidRPr="003E237F">
        <w:rPr>
          <w:szCs w:val="28"/>
        </w:rPr>
        <w:t xml:space="preserve">имени и пароля лица, зарегистрированного на ЭТЗП, </w:t>
      </w:r>
      <w:r w:rsidRPr="003E237F">
        <w:rPr>
          <w:szCs w:val="28"/>
        </w:rPr>
        <w:t>сделок и совершения ими иных действий, за исключением случае</w:t>
      </w:r>
      <w:r w:rsidR="003C7E60" w:rsidRPr="003E237F">
        <w:rPr>
          <w:szCs w:val="28"/>
        </w:rPr>
        <w:t>в</w:t>
      </w:r>
      <w:r w:rsidRPr="003E237F">
        <w:rPr>
          <w:szCs w:val="28"/>
        </w:rPr>
        <w:t xml:space="preserve"> нарушения заказчиком обязательств, предусмотренных </w:t>
      </w:r>
      <w:r w:rsidR="00DE5B12" w:rsidRPr="003E237F">
        <w:rPr>
          <w:szCs w:val="28"/>
        </w:rPr>
        <w:t>приглашением к участию в конкурентном отборе</w:t>
      </w:r>
      <w:r w:rsidRPr="003E237F">
        <w:rPr>
          <w:szCs w:val="28"/>
        </w:rPr>
        <w:t>, законодательством Российской Федерации.</w:t>
      </w:r>
    </w:p>
    <w:p w:rsidR="009F6B5B" w:rsidRPr="003E237F" w:rsidRDefault="00CB1581" w:rsidP="00796301">
      <w:pPr>
        <w:pStyle w:val="11"/>
        <w:numPr>
          <w:ilvl w:val="2"/>
          <w:numId w:val="9"/>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9F6B5B" w:rsidRPr="003E237F" w:rsidRDefault="00CB1581" w:rsidP="00796301">
      <w:pPr>
        <w:pStyle w:val="11"/>
        <w:numPr>
          <w:ilvl w:val="2"/>
          <w:numId w:val="9"/>
        </w:numPr>
        <w:ind w:left="0" w:firstLine="709"/>
        <w:rPr>
          <w:szCs w:val="28"/>
        </w:rPr>
      </w:pPr>
      <w:r w:rsidRPr="003E237F">
        <w:rPr>
          <w:szCs w:val="28"/>
        </w:rPr>
        <w:t xml:space="preserve">Все действия в рамках проведения </w:t>
      </w:r>
      <w:r w:rsidR="00FB55C8" w:rsidRPr="003E237F">
        <w:rPr>
          <w:szCs w:val="28"/>
        </w:rPr>
        <w:t>конкурентного отбора</w:t>
      </w:r>
      <w:r w:rsidRPr="003E237F">
        <w:rPr>
          <w:szCs w:val="28"/>
        </w:rPr>
        <w:t xml:space="preserve">, в том числе </w:t>
      </w:r>
      <w:r w:rsidR="00ED62B8" w:rsidRPr="003E237F">
        <w:rPr>
          <w:szCs w:val="28"/>
        </w:rPr>
        <w:t>подача предложений о цене договора</w:t>
      </w:r>
      <w:r w:rsidR="00372CDE" w:rsidRPr="003E237F">
        <w:rPr>
          <w:szCs w:val="28"/>
        </w:rPr>
        <w:t xml:space="preserve"> </w:t>
      </w:r>
      <w:r w:rsidR="0061303D" w:rsidRPr="003E237F">
        <w:rPr>
          <w:szCs w:val="28"/>
        </w:rPr>
        <w:t>(цене лота)</w:t>
      </w:r>
      <w:r w:rsidR="005D2156" w:rsidRPr="003E237F">
        <w:rPr>
          <w:szCs w:val="28"/>
        </w:rPr>
        <w:t>,</w:t>
      </w:r>
      <w:r w:rsidR="009430A4" w:rsidRPr="003E237F">
        <w:rPr>
          <w:szCs w:val="28"/>
        </w:rPr>
        <w:t xml:space="preserve"> осуществляются через </w:t>
      </w:r>
      <w:r w:rsidR="005D2156" w:rsidRPr="003E237F">
        <w:rPr>
          <w:szCs w:val="28"/>
        </w:rPr>
        <w:t>л</w:t>
      </w:r>
      <w:r w:rsidRPr="003E237F">
        <w:rPr>
          <w:szCs w:val="28"/>
        </w:rPr>
        <w:t>ичный кабинет</w:t>
      </w:r>
      <w:r w:rsidR="005D2156" w:rsidRPr="003E237F">
        <w:rPr>
          <w:szCs w:val="28"/>
        </w:rPr>
        <w:t xml:space="preserve"> участника электронных процедур</w:t>
      </w:r>
      <w:r w:rsidRPr="003E237F">
        <w:rPr>
          <w:szCs w:val="28"/>
        </w:rPr>
        <w:t xml:space="preserve"> на сайте</w:t>
      </w:r>
      <w:r w:rsidR="008D09F9" w:rsidRPr="003E237F">
        <w:rPr>
          <w:szCs w:val="28"/>
        </w:rPr>
        <w:t xml:space="preserve"> ЭТЗП.</w:t>
      </w:r>
      <w:r w:rsidRPr="003E237F">
        <w:rPr>
          <w:szCs w:val="28"/>
        </w:rPr>
        <w:t xml:space="preserve"> </w:t>
      </w:r>
      <w:r w:rsidR="00ED62B8" w:rsidRPr="003E237F">
        <w:rPr>
          <w:szCs w:val="28"/>
        </w:rPr>
        <w:t xml:space="preserve">Информация о ходе </w:t>
      </w:r>
      <w:r w:rsidR="008D09F9" w:rsidRPr="003E237F">
        <w:rPr>
          <w:szCs w:val="28"/>
        </w:rPr>
        <w:t>конкурентного отбора</w:t>
      </w:r>
      <w:r w:rsidR="00ED62B8" w:rsidRPr="003E237F">
        <w:rPr>
          <w:szCs w:val="28"/>
        </w:rPr>
        <w:t>, предложениях участников о цене договора</w:t>
      </w:r>
      <w:r w:rsidR="00372CDE" w:rsidRPr="003E237F">
        <w:rPr>
          <w:szCs w:val="28"/>
        </w:rPr>
        <w:t xml:space="preserve"> </w:t>
      </w:r>
      <w:r w:rsidR="0061303D" w:rsidRPr="003E237F">
        <w:rPr>
          <w:szCs w:val="28"/>
        </w:rPr>
        <w:t xml:space="preserve">(цене </w:t>
      </w:r>
      <w:r w:rsidR="0061303D" w:rsidRPr="003E237F">
        <w:rPr>
          <w:szCs w:val="28"/>
        </w:rPr>
        <w:lastRenderedPageBreak/>
        <w:t>лота)</w:t>
      </w:r>
      <w:r w:rsidR="00ED62B8" w:rsidRPr="003E237F">
        <w:rPr>
          <w:szCs w:val="28"/>
        </w:rPr>
        <w:t xml:space="preserve">, в том числе последнем и предпоследнем предложениях, отображается на странице </w:t>
      </w:r>
      <w:r w:rsidR="008D09F9" w:rsidRPr="003E237F">
        <w:rPr>
          <w:szCs w:val="28"/>
        </w:rPr>
        <w:t>конкурентного отбора</w:t>
      </w:r>
      <w:r w:rsidR="00ED62B8" w:rsidRPr="003E237F">
        <w:rPr>
          <w:szCs w:val="28"/>
        </w:rPr>
        <w:t xml:space="preserve"> на сайте</w:t>
      </w:r>
      <w:r w:rsidR="008D09F9" w:rsidRPr="003E237F">
        <w:rPr>
          <w:szCs w:val="28"/>
        </w:rPr>
        <w:t xml:space="preserve"> ЭТЗП.</w:t>
      </w:r>
    </w:p>
    <w:p w:rsidR="00EB504D" w:rsidRPr="003E237F" w:rsidRDefault="00EB504D" w:rsidP="002355AC">
      <w:pPr>
        <w:pStyle w:val="3"/>
        <w:spacing w:before="0" w:after="0"/>
        <w:jc w:val="both"/>
        <w:rPr>
          <w:rFonts w:ascii="Times New Roman" w:hAnsi="Times New Roman" w:cs="Times New Roman"/>
          <w:color w:val="000000"/>
          <w:sz w:val="28"/>
          <w:szCs w:val="28"/>
        </w:rPr>
      </w:pPr>
    </w:p>
    <w:p w:rsidR="00992B25" w:rsidRPr="003E237F" w:rsidRDefault="00EB504D" w:rsidP="00796301">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w:t>
      </w:r>
      <w:r w:rsidR="00387B97" w:rsidRPr="003E237F">
        <w:rPr>
          <w:rFonts w:ascii="Times New Roman" w:hAnsi="Times New Roman" w:cs="Times New Roman"/>
          <w:color w:val="000000"/>
          <w:sz w:val="28"/>
          <w:szCs w:val="28"/>
        </w:rPr>
        <w:t>оряд</w:t>
      </w:r>
      <w:r w:rsidR="006C40AA" w:rsidRPr="003E237F">
        <w:rPr>
          <w:rFonts w:ascii="Times New Roman" w:hAnsi="Times New Roman" w:cs="Times New Roman"/>
          <w:color w:val="000000"/>
          <w:sz w:val="28"/>
          <w:szCs w:val="28"/>
        </w:rPr>
        <w:t>ок</w:t>
      </w:r>
      <w:r w:rsidR="00387B97" w:rsidRPr="003E237F">
        <w:rPr>
          <w:rFonts w:ascii="Times New Roman" w:hAnsi="Times New Roman" w:cs="Times New Roman"/>
          <w:color w:val="000000"/>
          <w:sz w:val="28"/>
          <w:szCs w:val="28"/>
        </w:rPr>
        <w:t xml:space="preserve"> проведения </w:t>
      </w:r>
      <w:r w:rsidR="00FE1976" w:rsidRPr="003E237F">
        <w:rPr>
          <w:rFonts w:ascii="Times New Roman" w:hAnsi="Times New Roman" w:cs="Times New Roman"/>
          <w:color w:val="000000"/>
          <w:sz w:val="28"/>
          <w:szCs w:val="28"/>
        </w:rPr>
        <w:t>конкурентного отбора</w:t>
      </w:r>
    </w:p>
    <w:p w:rsidR="00017A3F" w:rsidRPr="003E237F" w:rsidRDefault="00017A3F" w:rsidP="00017A3F">
      <w:pPr>
        <w:rPr>
          <w:color w:val="000000"/>
          <w:sz w:val="28"/>
          <w:szCs w:val="28"/>
        </w:rPr>
      </w:pPr>
    </w:p>
    <w:p w:rsidR="00387B97" w:rsidRPr="003E237F" w:rsidRDefault="00FE1976" w:rsidP="00796301">
      <w:pPr>
        <w:pStyle w:val="a6"/>
        <w:numPr>
          <w:ilvl w:val="2"/>
          <w:numId w:val="9"/>
        </w:numPr>
        <w:ind w:left="0" w:firstLine="709"/>
        <w:jc w:val="both"/>
        <w:rPr>
          <w:color w:val="000000"/>
          <w:sz w:val="28"/>
          <w:szCs w:val="28"/>
        </w:rPr>
      </w:pPr>
      <w:r w:rsidRPr="003E237F">
        <w:rPr>
          <w:color w:val="000000"/>
          <w:sz w:val="28"/>
          <w:szCs w:val="28"/>
        </w:rPr>
        <w:t>Конкурентный отбор</w:t>
      </w:r>
      <w:r w:rsidR="00732DB0" w:rsidRPr="003E237F">
        <w:rPr>
          <w:color w:val="000000"/>
          <w:sz w:val="28"/>
          <w:szCs w:val="28"/>
        </w:rPr>
        <w:t xml:space="preserve"> </w:t>
      </w:r>
      <w:r w:rsidR="001A23BD" w:rsidRPr="003E237F">
        <w:rPr>
          <w:color w:val="000000"/>
          <w:sz w:val="28"/>
          <w:szCs w:val="28"/>
        </w:rPr>
        <w:t xml:space="preserve">проводится </w:t>
      </w:r>
      <w:r w:rsidRPr="003E237F">
        <w:rPr>
          <w:color w:val="000000"/>
          <w:sz w:val="28"/>
          <w:szCs w:val="28"/>
        </w:rPr>
        <w:t xml:space="preserve">в электронной форме </w:t>
      </w:r>
      <w:r w:rsidR="001A23BD" w:rsidRPr="003E237F">
        <w:rPr>
          <w:color w:val="000000"/>
          <w:sz w:val="28"/>
          <w:szCs w:val="28"/>
        </w:rPr>
        <w:t xml:space="preserve">в </w:t>
      </w:r>
      <w:r w:rsidR="00AE569F" w:rsidRPr="003E237F">
        <w:rPr>
          <w:color w:val="000000"/>
          <w:sz w:val="28"/>
          <w:szCs w:val="28"/>
        </w:rPr>
        <w:t>л</w:t>
      </w:r>
      <w:r w:rsidR="00732DB0" w:rsidRPr="003E237F">
        <w:rPr>
          <w:color w:val="000000"/>
          <w:sz w:val="28"/>
          <w:szCs w:val="28"/>
        </w:rPr>
        <w:t xml:space="preserve">ичном кабинете участника </w:t>
      </w:r>
      <w:r w:rsidR="008350A8" w:rsidRPr="003E237F">
        <w:rPr>
          <w:color w:val="000000"/>
          <w:sz w:val="28"/>
          <w:szCs w:val="28"/>
        </w:rPr>
        <w:t xml:space="preserve">электронных процедур </w:t>
      </w:r>
      <w:r w:rsidR="00732DB0" w:rsidRPr="003E237F">
        <w:rPr>
          <w:color w:val="000000"/>
          <w:sz w:val="28"/>
          <w:szCs w:val="28"/>
        </w:rPr>
        <w:t xml:space="preserve">на ЭТЗП путем снижения начальной (максимальной) цены договора </w:t>
      </w:r>
      <w:r w:rsidR="00F42512" w:rsidRPr="003E237F">
        <w:rPr>
          <w:color w:val="000000"/>
          <w:sz w:val="28"/>
          <w:szCs w:val="28"/>
        </w:rPr>
        <w:t>(цены лота)</w:t>
      </w:r>
      <w:r w:rsidR="00BA77F0" w:rsidRPr="003E237F">
        <w:rPr>
          <w:color w:val="000000"/>
          <w:sz w:val="28"/>
          <w:szCs w:val="28"/>
        </w:rPr>
        <w:t xml:space="preserve"> </w:t>
      </w:r>
      <w:r w:rsidR="00F42512" w:rsidRPr="003E237F">
        <w:rPr>
          <w:color w:val="000000"/>
          <w:sz w:val="28"/>
          <w:szCs w:val="28"/>
        </w:rPr>
        <w:t>без учета НДС</w:t>
      </w:r>
      <w:r w:rsidRPr="003E237F">
        <w:rPr>
          <w:color w:val="000000"/>
          <w:sz w:val="28"/>
          <w:szCs w:val="28"/>
        </w:rPr>
        <w:t xml:space="preserve">, указанной в пункте </w:t>
      </w:r>
      <w:r w:rsidR="007E1C0B" w:rsidRPr="003E237F">
        <w:rPr>
          <w:color w:val="000000"/>
          <w:sz w:val="28"/>
          <w:szCs w:val="28"/>
        </w:rPr>
        <w:t xml:space="preserve">2.1 </w:t>
      </w:r>
      <w:r w:rsidRPr="003E237F">
        <w:rPr>
          <w:color w:val="000000"/>
          <w:sz w:val="28"/>
          <w:szCs w:val="28"/>
        </w:rPr>
        <w:t>приглашения к участию в конкурентном отборе</w:t>
      </w:r>
      <w:r w:rsidR="00732DB0" w:rsidRPr="003E237F">
        <w:rPr>
          <w:color w:val="000000"/>
          <w:sz w:val="28"/>
          <w:szCs w:val="28"/>
        </w:rPr>
        <w:t>.</w:t>
      </w:r>
    </w:p>
    <w:p w:rsidR="002355AC" w:rsidRPr="003E237F" w:rsidRDefault="00C43DF4" w:rsidP="00796301">
      <w:pPr>
        <w:pStyle w:val="a6"/>
        <w:numPr>
          <w:ilvl w:val="2"/>
          <w:numId w:val="9"/>
        </w:numPr>
        <w:ind w:left="0" w:firstLine="709"/>
        <w:jc w:val="both"/>
        <w:rPr>
          <w:color w:val="000000"/>
          <w:sz w:val="28"/>
          <w:szCs w:val="28"/>
        </w:rPr>
      </w:pPr>
      <w:r w:rsidRPr="003E237F">
        <w:rPr>
          <w:color w:val="000000"/>
          <w:sz w:val="28"/>
          <w:szCs w:val="28"/>
        </w:rPr>
        <w:t xml:space="preserve">Участникам конкурентного отбора </w:t>
      </w:r>
      <w:r w:rsidR="00F925E6" w:rsidRPr="003E237F">
        <w:rPr>
          <w:color w:val="000000"/>
          <w:sz w:val="28"/>
          <w:szCs w:val="28"/>
        </w:rPr>
        <w:t xml:space="preserve">автоматически </w:t>
      </w:r>
      <w:r w:rsidRPr="003E237F">
        <w:rPr>
          <w:color w:val="000000"/>
          <w:sz w:val="28"/>
          <w:szCs w:val="28"/>
        </w:rPr>
        <w:t xml:space="preserve">присваиваются регистрационные номера в порядке очередности представления </w:t>
      </w:r>
      <w:r w:rsidR="005A0436" w:rsidRPr="003E237F">
        <w:rPr>
          <w:color w:val="000000"/>
          <w:sz w:val="28"/>
          <w:szCs w:val="28"/>
        </w:rPr>
        <w:t xml:space="preserve">каждым из них первоначального предложения </w:t>
      </w:r>
      <w:r w:rsidRPr="003E237F">
        <w:rPr>
          <w:color w:val="000000"/>
          <w:sz w:val="28"/>
          <w:szCs w:val="28"/>
        </w:rPr>
        <w:t xml:space="preserve">о цене договора (цене лота). </w:t>
      </w:r>
    </w:p>
    <w:p w:rsidR="002355AC" w:rsidRPr="003E237F" w:rsidRDefault="00B637DB" w:rsidP="00796301">
      <w:pPr>
        <w:pStyle w:val="a6"/>
        <w:numPr>
          <w:ilvl w:val="2"/>
          <w:numId w:val="9"/>
        </w:numPr>
        <w:ind w:left="0" w:firstLine="709"/>
        <w:jc w:val="both"/>
        <w:rPr>
          <w:color w:val="000000"/>
          <w:sz w:val="28"/>
          <w:szCs w:val="28"/>
        </w:rPr>
      </w:pPr>
      <w:r w:rsidRPr="003E237F">
        <w:rPr>
          <w:color w:val="000000"/>
          <w:sz w:val="28"/>
          <w:szCs w:val="28"/>
        </w:rPr>
        <w:t>Конкурентный отбор</w:t>
      </w:r>
      <w:r w:rsidR="002355AC" w:rsidRPr="003E237F">
        <w:rPr>
          <w:color w:val="000000"/>
          <w:sz w:val="28"/>
          <w:szCs w:val="28"/>
        </w:rPr>
        <w:t xml:space="preserve"> начинается в дату и время, указанные в </w:t>
      </w:r>
      <w:r w:rsidRPr="003E237F">
        <w:rPr>
          <w:color w:val="000000"/>
          <w:sz w:val="28"/>
          <w:szCs w:val="28"/>
        </w:rPr>
        <w:t>приглашении к участию в конкурентном отборе</w:t>
      </w:r>
      <w:r w:rsidR="001A23BD" w:rsidRPr="003E237F">
        <w:rPr>
          <w:color w:val="000000"/>
          <w:sz w:val="28"/>
          <w:szCs w:val="28"/>
        </w:rPr>
        <w:t>,</w:t>
      </w:r>
      <w:r w:rsidR="000E2C5A" w:rsidRPr="003E237F">
        <w:rPr>
          <w:color w:val="000000"/>
          <w:sz w:val="28"/>
          <w:szCs w:val="28"/>
        </w:rPr>
        <w:t xml:space="preserve"> с объявления </w:t>
      </w:r>
      <w:r w:rsidR="006C40AA" w:rsidRPr="003E237F">
        <w:rPr>
          <w:color w:val="000000"/>
          <w:sz w:val="28"/>
          <w:szCs w:val="28"/>
        </w:rPr>
        <w:t>на ЭТЗП</w:t>
      </w:r>
      <w:r w:rsidR="000E2C5A" w:rsidRPr="003E237F">
        <w:rPr>
          <w:color w:val="000000"/>
          <w:sz w:val="28"/>
          <w:szCs w:val="28"/>
        </w:rPr>
        <w:t xml:space="preserve"> начальной (максимальной) цены договора </w:t>
      </w:r>
      <w:r w:rsidR="00F42512" w:rsidRPr="003E237F">
        <w:rPr>
          <w:color w:val="000000"/>
          <w:sz w:val="28"/>
          <w:szCs w:val="28"/>
        </w:rPr>
        <w:t xml:space="preserve">(цены лота) </w:t>
      </w:r>
      <w:r w:rsidR="008A417F" w:rsidRPr="003E237F">
        <w:rPr>
          <w:color w:val="000000"/>
          <w:sz w:val="28"/>
          <w:szCs w:val="28"/>
        </w:rPr>
        <w:t>без учета НДС</w:t>
      </w:r>
      <w:r w:rsidR="000E2C5A" w:rsidRPr="003E237F">
        <w:rPr>
          <w:color w:val="000000"/>
          <w:sz w:val="28"/>
          <w:szCs w:val="28"/>
        </w:rPr>
        <w:t xml:space="preserve">. </w:t>
      </w:r>
    </w:p>
    <w:p w:rsidR="00B534DD" w:rsidRPr="003E237F" w:rsidRDefault="00AC0734" w:rsidP="00796301">
      <w:pPr>
        <w:pStyle w:val="a6"/>
        <w:numPr>
          <w:ilvl w:val="2"/>
          <w:numId w:val="9"/>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91D30" w:rsidRPr="003E237F" w:rsidRDefault="000E2C5A" w:rsidP="00796301">
      <w:pPr>
        <w:pStyle w:val="a6"/>
        <w:numPr>
          <w:ilvl w:val="2"/>
          <w:numId w:val="9"/>
        </w:numPr>
        <w:ind w:left="0" w:firstLine="709"/>
        <w:jc w:val="both"/>
        <w:rPr>
          <w:color w:val="000000"/>
          <w:sz w:val="28"/>
          <w:szCs w:val="28"/>
        </w:rPr>
      </w:pPr>
      <w:r w:rsidRPr="003E237F">
        <w:rPr>
          <w:color w:val="000000"/>
          <w:sz w:val="28"/>
          <w:szCs w:val="28"/>
        </w:rPr>
        <w:t>Участник</w:t>
      </w:r>
      <w:r w:rsidR="008B5083" w:rsidRPr="003E237F">
        <w:rPr>
          <w:color w:val="000000"/>
          <w:sz w:val="28"/>
          <w:szCs w:val="28"/>
        </w:rPr>
        <w:t>и конкурентного отбора представляют свои предложения</w:t>
      </w:r>
      <w:r w:rsidR="0096045E" w:rsidRPr="003E237F">
        <w:rPr>
          <w:color w:val="000000"/>
          <w:sz w:val="28"/>
          <w:szCs w:val="28"/>
        </w:rPr>
        <w:t xml:space="preserve"> о цене договора (цене лота)</w:t>
      </w:r>
      <w:r w:rsidR="008B5083" w:rsidRPr="003E237F">
        <w:rPr>
          <w:color w:val="000000"/>
          <w:sz w:val="28"/>
          <w:szCs w:val="28"/>
        </w:rPr>
        <w:t xml:space="preserve">, при этом цена предложений не должна быть равна или превышать начальную (максимальную) цену договора </w:t>
      </w:r>
      <w:r w:rsidR="008B5083" w:rsidRPr="003E237F">
        <w:rPr>
          <w:sz w:val="28"/>
          <w:szCs w:val="28"/>
        </w:rPr>
        <w:t>(цену лота), указанную в приглашении к участию в конкурентном отборе</w:t>
      </w:r>
      <w:r w:rsidR="00291D30" w:rsidRPr="003E237F">
        <w:rPr>
          <w:sz w:val="28"/>
          <w:szCs w:val="28"/>
        </w:rPr>
        <w:t>.</w:t>
      </w:r>
    </w:p>
    <w:p w:rsidR="000E2C5A" w:rsidRPr="003E237F" w:rsidRDefault="00291D30" w:rsidP="001E469C">
      <w:pPr>
        <w:pStyle w:val="a6"/>
        <w:ind w:left="0" w:firstLine="709"/>
        <w:jc w:val="both"/>
        <w:rPr>
          <w:color w:val="000000"/>
          <w:sz w:val="28"/>
          <w:szCs w:val="28"/>
        </w:rPr>
      </w:pPr>
      <w:r w:rsidRPr="003E237F">
        <w:rPr>
          <w:sz w:val="28"/>
          <w:szCs w:val="28"/>
        </w:rPr>
        <w:t>С</w:t>
      </w:r>
      <w:r w:rsidR="008B5083" w:rsidRPr="003E237F">
        <w:rPr>
          <w:sz w:val="28"/>
          <w:szCs w:val="28"/>
        </w:rPr>
        <w:t xml:space="preserve">тоимость каждого последующего предложения участника не должна превышать стоимость его предыдущего предложения. </w:t>
      </w:r>
    </w:p>
    <w:p w:rsidR="00EC4940" w:rsidRPr="003E237F" w:rsidRDefault="00CC6163" w:rsidP="00796301">
      <w:pPr>
        <w:pStyle w:val="a6"/>
        <w:numPr>
          <w:ilvl w:val="2"/>
          <w:numId w:val="9"/>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w:t>
      </w:r>
      <w:r w:rsidR="00BA6A96" w:rsidRPr="003E237F">
        <w:rPr>
          <w:color w:val="000000"/>
          <w:sz w:val="28"/>
          <w:szCs w:val="28"/>
        </w:rPr>
        <w:t>,</w:t>
      </w:r>
      <w:r w:rsidR="00BD7655" w:rsidRPr="003E237F">
        <w:rPr>
          <w:color w:val="000000"/>
          <w:sz w:val="28"/>
          <w:szCs w:val="28"/>
        </w:rPr>
        <w:t xml:space="preserve"> которую он согласен заплатить </w:t>
      </w:r>
      <w:r w:rsidR="00291D30" w:rsidRPr="003E237F">
        <w:rPr>
          <w:color w:val="000000"/>
          <w:sz w:val="28"/>
          <w:szCs w:val="28"/>
        </w:rPr>
        <w:t>за</w:t>
      </w:r>
      <w:r w:rsidR="00BD7655" w:rsidRPr="003E237F">
        <w:rPr>
          <w:color w:val="000000"/>
          <w:sz w:val="28"/>
          <w:szCs w:val="28"/>
        </w:rPr>
        <w:t xml:space="preserve"> </w:t>
      </w:r>
      <w:r w:rsidR="001B330C" w:rsidRPr="003E237F">
        <w:rPr>
          <w:color w:val="000000"/>
          <w:sz w:val="28"/>
          <w:szCs w:val="28"/>
        </w:rPr>
        <w:t>прав</w:t>
      </w:r>
      <w:r w:rsidR="00291D30" w:rsidRPr="003E237F">
        <w:rPr>
          <w:color w:val="000000"/>
          <w:sz w:val="28"/>
          <w:szCs w:val="28"/>
        </w:rPr>
        <w:t>о</w:t>
      </w:r>
      <w:r w:rsidR="001B330C" w:rsidRPr="003E237F">
        <w:rPr>
          <w:color w:val="000000"/>
          <w:sz w:val="28"/>
          <w:szCs w:val="28"/>
        </w:rPr>
        <w:t xml:space="preserve"> заключения договора.</w:t>
      </w:r>
    </w:p>
    <w:p w:rsidR="00FF1F91" w:rsidRPr="003E237F" w:rsidRDefault="00FF1F91" w:rsidP="00796301">
      <w:pPr>
        <w:pStyle w:val="a6"/>
        <w:numPr>
          <w:ilvl w:val="2"/>
          <w:numId w:val="9"/>
        </w:numPr>
        <w:ind w:left="0" w:firstLine="709"/>
        <w:jc w:val="both"/>
        <w:rPr>
          <w:color w:val="000000"/>
          <w:sz w:val="28"/>
          <w:szCs w:val="28"/>
        </w:rPr>
      </w:pPr>
      <w:r w:rsidRPr="003E237F">
        <w:rPr>
          <w:color w:val="000000"/>
          <w:sz w:val="28"/>
          <w:szCs w:val="28"/>
        </w:rPr>
        <w:t xml:space="preserve">При представлении участниками предложений о цене </w:t>
      </w:r>
      <w:r w:rsidR="00BD7655" w:rsidRPr="003E237F">
        <w:rPr>
          <w:color w:val="000000"/>
          <w:sz w:val="28"/>
          <w:szCs w:val="28"/>
        </w:rPr>
        <w:t xml:space="preserve">договора (цене лота) </w:t>
      </w:r>
      <w:r w:rsidRPr="003E237F">
        <w:rPr>
          <w:color w:val="000000"/>
          <w:sz w:val="28"/>
          <w:szCs w:val="28"/>
        </w:rPr>
        <w:t>очередность</w:t>
      </w:r>
      <w:r w:rsidR="00BD7655" w:rsidRPr="003E237F">
        <w:rPr>
          <w:color w:val="000000"/>
          <w:sz w:val="28"/>
          <w:szCs w:val="28"/>
        </w:rPr>
        <w:t xml:space="preserve"> представления предложений фиксируется автоматически.</w:t>
      </w:r>
    </w:p>
    <w:p w:rsidR="000E2C5A" w:rsidRPr="003E237F" w:rsidRDefault="000E2C5A" w:rsidP="00796301">
      <w:pPr>
        <w:pStyle w:val="a6"/>
        <w:numPr>
          <w:ilvl w:val="2"/>
          <w:numId w:val="9"/>
        </w:numPr>
        <w:ind w:left="0" w:firstLine="709"/>
        <w:jc w:val="both"/>
        <w:rPr>
          <w:color w:val="000000"/>
          <w:sz w:val="28"/>
          <w:szCs w:val="28"/>
        </w:rPr>
      </w:pPr>
      <w:r w:rsidRPr="003E237F">
        <w:rPr>
          <w:color w:val="000000"/>
          <w:sz w:val="28"/>
          <w:szCs w:val="28"/>
        </w:rPr>
        <w:t xml:space="preserve">С момента начала проведения </w:t>
      </w:r>
      <w:r w:rsidR="0096045E" w:rsidRPr="003E237F">
        <w:rPr>
          <w:color w:val="000000"/>
          <w:sz w:val="28"/>
          <w:szCs w:val="28"/>
        </w:rPr>
        <w:t>конкурентного отбора</w:t>
      </w:r>
      <w:r w:rsidRPr="003E237F">
        <w:rPr>
          <w:color w:val="000000"/>
          <w:sz w:val="28"/>
          <w:szCs w:val="28"/>
        </w:rPr>
        <w:t xml:space="preserve"> до его окончания на электронной странице данного </w:t>
      </w:r>
      <w:r w:rsidR="0096045E" w:rsidRPr="003E237F">
        <w:rPr>
          <w:color w:val="000000"/>
          <w:sz w:val="28"/>
          <w:szCs w:val="28"/>
        </w:rPr>
        <w:t>конкурентного отбора</w:t>
      </w:r>
      <w:r w:rsidRPr="003E237F">
        <w:rPr>
          <w:color w:val="000000"/>
          <w:sz w:val="28"/>
          <w:szCs w:val="28"/>
        </w:rPr>
        <w:t xml:space="preserve"> указываются все предложения о цене договора </w:t>
      </w:r>
      <w:r w:rsidR="0080571D" w:rsidRPr="003E237F">
        <w:rPr>
          <w:color w:val="000000"/>
          <w:sz w:val="28"/>
          <w:szCs w:val="28"/>
        </w:rPr>
        <w:t>(цене лота</w:t>
      </w:r>
      <w:r w:rsidR="0061303D" w:rsidRPr="003E237F">
        <w:rPr>
          <w:color w:val="000000"/>
          <w:sz w:val="28"/>
          <w:szCs w:val="28"/>
        </w:rPr>
        <w:t>)</w:t>
      </w:r>
      <w:r w:rsidR="0080571D" w:rsidRPr="003E237F">
        <w:rPr>
          <w:color w:val="000000"/>
          <w:sz w:val="28"/>
          <w:szCs w:val="28"/>
        </w:rPr>
        <w:t xml:space="preserve"> </w:t>
      </w:r>
      <w:r w:rsidRPr="003E237F">
        <w:rPr>
          <w:color w:val="000000"/>
          <w:sz w:val="28"/>
          <w:szCs w:val="28"/>
        </w:rPr>
        <w:t>и время их поступления.</w:t>
      </w:r>
    </w:p>
    <w:p w:rsidR="000E2C5A" w:rsidRPr="003E237F" w:rsidRDefault="000E2C5A" w:rsidP="00796301">
      <w:pPr>
        <w:pStyle w:val="a6"/>
        <w:numPr>
          <w:ilvl w:val="2"/>
          <w:numId w:val="9"/>
        </w:numPr>
        <w:ind w:left="0" w:firstLine="709"/>
        <w:jc w:val="both"/>
        <w:rPr>
          <w:color w:val="000000"/>
          <w:sz w:val="28"/>
          <w:szCs w:val="28"/>
        </w:rPr>
      </w:pPr>
      <w:r w:rsidRPr="003E237F">
        <w:rPr>
          <w:color w:val="000000"/>
          <w:sz w:val="28"/>
          <w:szCs w:val="28"/>
        </w:rPr>
        <w:t xml:space="preserve">В случае если </w:t>
      </w:r>
      <w:r w:rsidR="00F97AE3" w:rsidRPr="003E237F">
        <w:rPr>
          <w:color w:val="000000"/>
          <w:sz w:val="28"/>
          <w:szCs w:val="28"/>
        </w:rPr>
        <w:t xml:space="preserve">несколько участников конкурентного отбора представили одинаковые по </w:t>
      </w:r>
      <w:r w:rsidRPr="003E237F">
        <w:rPr>
          <w:color w:val="000000"/>
          <w:sz w:val="28"/>
          <w:szCs w:val="28"/>
        </w:rPr>
        <w:t>цен</w:t>
      </w:r>
      <w:r w:rsidR="00F97AE3" w:rsidRPr="003E237F">
        <w:rPr>
          <w:color w:val="000000"/>
          <w:sz w:val="28"/>
          <w:szCs w:val="28"/>
        </w:rPr>
        <w:t>е</w:t>
      </w:r>
      <w:r w:rsidRPr="003E237F">
        <w:rPr>
          <w:color w:val="000000"/>
          <w:sz w:val="28"/>
          <w:szCs w:val="28"/>
        </w:rPr>
        <w:t xml:space="preserve"> договора</w:t>
      </w:r>
      <w:r w:rsidR="0080571D" w:rsidRPr="003E237F">
        <w:rPr>
          <w:color w:val="000000"/>
          <w:sz w:val="28"/>
          <w:szCs w:val="28"/>
        </w:rPr>
        <w:t xml:space="preserve"> (цен</w:t>
      </w:r>
      <w:r w:rsidR="00F97AE3" w:rsidRPr="003E237F">
        <w:rPr>
          <w:color w:val="000000"/>
          <w:sz w:val="28"/>
          <w:szCs w:val="28"/>
        </w:rPr>
        <w:t>е</w:t>
      </w:r>
      <w:r w:rsidR="0080571D" w:rsidRPr="003E237F">
        <w:rPr>
          <w:color w:val="000000"/>
          <w:sz w:val="28"/>
          <w:szCs w:val="28"/>
        </w:rPr>
        <w:t xml:space="preserve"> лота)</w:t>
      </w:r>
      <w:r w:rsidRPr="003E237F">
        <w:rPr>
          <w:color w:val="000000"/>
          <w:sz w:val="28"/>
          <w:szCs w:val="28"/>
        </w:rPr>
        <w:t xml:space="preserve"> </w:t>
      </w:r>
      <w:r w:rsidR="00F97AE3" w:rsidRPr="003E237F">
        <w:rPr>
          <w:color w:val="000000"/>
          <w:sz w:val="28"/>
          <w:szCs w:val="28"/>
        </w:rPr>
        <w:t>предложения, лучшим из таких предложений признается представленное первым</w:t>
      </w:r>
      <w:r w:rsidRPr="003E237F">
        <w:rPr>
          <w:color w:val="000000"/>
          <w:sz w:val="28"/>
          <w:szCs w:val="28"/>
        </w:rPr>
        <w:t>.</w:t>
      </w:r>
    </w:p>
    <w:p w:rsidR="00283D7A" w:rsidRPr="003E237F" w:rsidRDefault="00283D7A" w:rsidP="00796301">
      <w:pPr>
        <w:pStyle w:val="a6"/>
        <w:numPr>
          <w:ilvl w:val="2"/>
          <w:numId w:val="9"/>
        </w:numPr>
        <w:tabs>
          <w:tab w:val="left" w:pos="1560"/>
        </w:tabs>
        <w:ind w:left="0" w:firstLine="709"/>
        <w:jc w:val="both"/>
        <w:rPr>
          <w:color w:val="000000"/>
          <w:sz w:val="28"/>
          <w:szCs w:val="28"/>
        </w:rPr>
      </w:pPr>
      <w:r w:rsidRPr="003E237F">
        <w:rPr>
          <w:color w:val="000000"/>
          <w:sz w:val="28"/>
          <w:szCs w:val="28"/>
        </w:rPr>
        <w:t>По окончани</w:t>
      </w:r>
      <w:r w:rsidR="00291D30" w:rsidRPr="003E237F">
        <w:rPr>
          <w:color w:val="000000"/>
          <w:sz w:val="28"/>
          <w:szCs w:val="28"/>
        </w:rPr>
        <w:t>и</w:t>
      </w:r>
      <w:r w:rsidRPr="003E237F">
        <w:rPr>
          <w:color w:val="000000"/>
          <w:sz w:val="28"/>
          <w:szCs w:val="28"/>
        </w:rPr>
        <w:t xml:space="preserve"> конкурентного отбора участники не имеют возможности подать предложения о цене договора (цене лота).</w:t>
      </w:r>
    </w:p>
    <w:p w:rsidR="000E2C5A" w:rsidRPr="003E237F" w:rsidRDefault="006F3DF6" w:rsidP="00796301">
      <w:pPr>
        <w:pStyle w:val="a6"/>
        <w:numPr>
          <w:ilvl w:val="2"/>
          <w:numId w:val="9"/>
        </w:numPr>
        <w:tabs>
          <w:tab w:val="left" w:pos="1560"/>
        </w:tabs>
        <w:ind w:left="0" w:firstLine="709"/>
        <w:jc w:val="both"/>
        <w:rPr>
          <w:color w:val="000000"/>
          <w:sz w:val="28"/>
          <w:szCs w:val="28"/>
        </w:rPr>
      </w:pPr>
      <w:r w:rsidRPr="003E237F">
        <w:rPr>
          <w:color w:val="000000"/>
          <w:sz w:val="28"/>
          <w:szCs w:val="28"/>
        </w:rPr>
        <w:t>По итогам конкурентного отбора с</w:t>
      </w:r>
      <w:r w:rsidR="000E2C5A" w:rsidRPr="003E237F">
        <w:rPr>
          <w:color w:val="000000"/>
          <w:sz w:val="28"/>
          <w:szCs w:val="28"/>
        </w:rPr>
        <w:t xml:space="preserve">редствами ЭТЗП фиксируется последнее и предпоследнее предложение </w:t>
      </w:r>
      <w:r w:rsidR="00291D30" w:rsidRPr="003E237F">
        <w:rPr>
          <w:color w:val="000000"/>
          <w:sz w:val="28"/>
          <w:szCs w:val="28"/>
        </w:rPr>
        <w:t>п</w:t>
      </w:r>
      <w:r w:rsidR="00897703" w:rsidRPr="003E237F">
        <w:rPr>
          <w:color w:val="000000"/>
          <w:sz w:val="28"/>
          <w:szCs w:val="28"/>
        </w:rPr>
        <w:t xml:space="preserve">о </w:t>
      </w:r>
      <w:r w:rsidR="000E2C5A" w:rsidRPr="003E237F">
        <w:rPr>
          <w:color w:val="000000"/>
          <w:sz w:val="28"/>
          <w:szCs w:val="28"/>
        </w:rPr>
        <w:t xml:space="preserve">цене договора </w:t>
      </w:r>
      <w:r w:rsidR="0080571D" w:rsidRPr="003E237F">
        <w:rPr>
          <w:color w:val="000000"/>
          <w:sz w:val="28"/>
          <w:szCs w:val="28"/>
        </w:rPr>
        <w:t xml:space="preserve">(цене лота) </w:t>
      </w:r>
      <w:r w:rsidR="000E2C5A" w:rsidRPr="003E237F">
        <w:rPr>
          <w:color w:val="000000"/>
          <w:sz w:val="28"/>
          <w:szCs w:val="28"/>
        </w:rPr>
        <w:t xml:space="preserve">и </w:t>
      </w:r>
      <w:r w:rsidR="008B5083" w:rsidRPr="003E237F">
        <w:rPr>
          <w:color w:val="000000"/>
          <w:sz w:val="28"/>
          <w:szCs w:val="28"/>
        </w:rPr>
        <w:t>наименовани</w:t>
      </w:r>
      <w:r w:rsidR="00DC54A6" w:rsidRPr="003E237F">
        <w:rPr>
          <w:color w:val="000000"/>
          <w:sz w:val="28"/>
          <w:szCs w:val="28"/>
        </w:rPr>
        <w:t>я</w:t>
      </w:r>
      <w:r w:rsidR="008B5083" w:rsidRPr="003E237F">
        <w:rPr>
          <w:color w:val="000000"/>
          <w:sz w:val="28"/>
          <w:szCs w:val="28"/>
        </w:rPr>
        <w:t xml:space="preserve"> участников (с указанием ИНН), сделавших такие предложения</w:t>
      </w:r>
      <w:r w:rsidRPr="003E237F">
        <w:rPr>
          <w:color w:val="000000"/>
          <w:sz w:val="28"/>
          <w:szCs w:val="28"/>
        </w:rPr>
        <w:t>, а также формируется протокол, в котором отража</w:t>
      </w:r>
      <w:r w:rsidR="00AD4143" w:rsidRPr="003E237F">
        <w:rPr>
          <w:color w:val="000000"/>
          <w:sz w:val="28"/>
          <w:szCs w:val="28"/>
        </w:rPr>
        <w:t>ю</w:t>
      </w:r>
      <w:r w:rsidRPr="003E237F">
        <w:rPr>
          <w:color w:val="000000"/>
          <w:sz w:val="28"/>
          <w:szCs w:val="28"/>
        </w:rPr>
        <w:t xml:space="preserve">тся </w:t>
      </w:r>
      <w:r w:rsidR="00AD4143" w:rsidRPr="003E237F">
        <w:rPr>
          <w:color w:val="000000"/>
          <w:sz w:val="28"/>
          <w:szCs w:val="28"/>
        </w:rPr>
        <w:t xml:space="preserve">последнее и предпоследнее предложение </w:t>
      </w:r>
      <w:r w:rsidR="00291D30" w:rsidRPr="003E237F">
        <w:rPr>
          <w:color w:val="000000"/>
          <w:sz w:val="28"/>
          <w:szCs w:val="28"/>
        </w:rPr>
        <w:t>п</w:t>
      </w:r>
      <w:r w:rsidR="00AD4143" w:rsidRPr="003E237F">
        <w:rPr>
          <w:color w:val="000000"/>
          <w:sz w:val="28"/>
          <w:szCs w:val="28"/>
        </w:rPr>
        <w:t>о цене договора (цене лота)</w:t>
      </w:r>
      <w:r w:rsidR="008B5083" w:rsidRPr="003E237F">
        <w:rPr>
          <w:color w:val="000000"/>
          <w:sz w:val="28"/>
          <w:szCs w:val="28"/>
        </w:rPr>
        <w:t>.</w:t>
      </w:r>
    </w:p>
    <w:p w:rsidR="007C258B" w:rsidRPr="003E237F" w:rsidRDefault="007C258B" w:rsidP="00796301">
      <w:pPr>
        <w:pStyle w:val="a6"/>
        <w:numPr>
          <w:ilvl w:val="2"/>
          <w:numId w:val="9"/>
        </w:numPr>
        <w:tabs>
          <w:tab w:val="left" w:pos="1560"/>
        </w:tabs>
        <w:ind w:left="0" w:firstLine="709"/>
        <w:jc w:val="both"/>
        <w:rPr>
          <w:color w:val="000000"/>
          <w:sz w:val="28"/>
          <w:szCs w:val="28"/>
        </w:rPr>
      </w:pPr>
      <w:r w:rsidRPr="003E237F">
        <w:rPr>
          <w:color w:val="000000"/>
          <w:sz w:val="28"/>
          <w:szCs w:val="28"/>
        </w:rPr>
        <w:lastRenderedPageBreak/>
        <w:t xml:space="preserve">При проведении </w:t>
      </w:r>
      <w:r w:rsidR="00B534DD" w:rsidRPr="003E237F">
        <w:rPr>
          <w:color w:val="000000"/>
          <w:sz w:val="28"/>
          <w:szCs w:val="28"/>
        </w:rPr>
        <w:t>конкурентного отбора</w:t>
      </w:r>
      <w:r w:rsidRPr="003E237F">
        <w:rPr>
          <w:color w:val="000000"/>
          <w:sz w:val="28"/>
          <w:szCs w:val="28"/>
        </w:rPr>
        <w:t xml:space="preserve"> какие-либо переговоры с </w:t>
      </w:r>
      <w:r w:rsidR="002759A9" w:rsidRPr="003E237F">
        <w:rPr>
          <w:color w:val="000000"/>
          <w:sz w:val="28"/>
          <w:szCs w:val="28"/>
        </w:rPr>
        <w:t xml:space="preserve">участниками </w:t>
      </w:r>
      <w:r w:rsidRPr="003E237F">
        <w:rPr>
          <w:color w:val="000000"/>
          <w:sz w:val="28"/>
          <w:szCs w:val="28"/>
        </w:rPr>
        <w:t xml:space="preserve">не допускаются в случае, если в результате таких переговоров создаются преимущественные условия для участия в </w:t>
      </w:r>
      <w:r w:rsidR="00B534DD" w:rsidRPr="003E237F">
        <w:rPr>
          <w:color w:val="000000"/>
          <w:sz w:val="28"/>
          <w:szCs w:val="28"/>
        </w:rPr>
        <w:t>конкурентном отборе</w:t>
      </w:r>
      <w:r w:rsidRPr="003E237F">
        <w:rPr>
          <w:color w:val="000000"/>
          <w:sz w:val="28"/>
          <w:szCs w:val="28"/>
        </w:rPr>
        <w:t xml:space="preserve"> и/или условия для разглашения конфиденциальных сведений.</w:t>
      </w:r>
    </w:p>
    <w:p w:rsidR="007C258B" w:rsidRPr="003E237F" w:rsidRDefault="007C258B" w:rsidP="00796301">
      <w:pPr>
        <w:pStyle w:val="a6"/>
        <w:numPr>
          <w:ilvl w:val="2"/>
          <w:numId w:val="9"/>
        </w:numPr>
        <w:tabs>
          <w:tab w:val="left" w:pos="1560"/>
        </w:tabs>
        <w:ind w:left="0" w:firstLine="709"/>
        <w:jc w:val="both"/>
        <w:rPr>
          <w:color w:val="000000"/>
          <w:sz w:val="28"/>
          <w:szCs w:val="28"/>
        </w:rPr>
      </w:pPr>
      <w:r w:rsidRPr="003E237F">
        <w:rPr>
          <w:color w:val="000000"/>
          <w:sz w:val="28"/>
          <w:szCs w:val="28"/>
        </w:rPr>
        <w:t xml:space="preserve">Победителем </w:t>
      </w:r>
      <w:r w:rsidR="00B534DD" w:rsidRPr="003E237F">
        <w:rPr>
          <w:color w:val="000000"/>
          <w:sz w:val="28"/>
          <w:szCs w:val="28"/>
        </w:rPr>
        <w:t>конкурентного отбора</w:t>
      </w:r>
      <w:r w:rsidRPr="003E237F">
        <w:rPr>
          <w:color w:val="000000"/>
          <w:sz w:val="28"/>
          <w:szCs w:val="28"/>
        </w:rPr>
        <w:t xml:space="preserve"> признается участник, предложивший наиболее низкую цену договора</w:t>
      </w:r>
      <w:r w:rsidR="0080571D" w:rsidRPr="003E237F">
        <w:rPr>
          <w:color w:val="000000"/>
          <w:sz w:val="28"/>
          <w:szCs w:val="28"/>
        </w:rPr>
        <w:t xml:space="preserve"> (цену лота)</w:t>
      </w:r>
      <w:r w:rsidRPr="003E237F">
        <w:rPr>
          <w:color w:val="000000"/>
          <w:sz w:val="28"/>
          <w:szCs w:val="28"/>
        </w:rPr>
        <w:t xml:space="preserve">, или, если при проведении </w:t>
      </w:r>
      <w:r w:rsidR="00B534DD" w:rsidRPr="003E237F">
        <w:rPr>
          <w:color w:val="000000"/>
          <w:sz w:val="28"/>
          <w:szCs w:val="28"/>
        </w:rPr>
        <w:t>конкурентного отбора</w:t>
      </w:r>
      <w:r w:rsidRPr="003E237F">
        <w:rPr>
          <w:color w:val="000000"/>
          <w:sz w:val="28"/>
          <w:szCs w:val="28"/>
        </w:rPr>
        <w:t xml:space="preserve"> цена договора</w:t>
      </w:r>
      <w:r w:rsidR="0080571D" w:rsidRPr="003E237F">
        <w:rPr>
          <w:color w:val="000000"/>
          <w:sz w:val="28"/>
          <w:szCs w:val="28"/>
        </w:rPr>
        <w:t xml:space="preserve"> (цена лота) </w:t>
      </w:r>
      <w:r w:rsidRPr="003E237F">
        <w:rPr>
          <w:color w:val="000000"/>
          <w:sz w:val="28"/>
          <w:szCs w:val="28"/>
        </w:rPr>
        <w:t xml:space="preserve">снижена до нуля и </w:t>
      </w:r>
      <w:r w:rsidR="00291D30" w:rsidRPr="003E237F">
        <w:rPr>
          <w:color w:val="000000"/>
          <w:sz w:val="28"/>
          <w:szCs w:val="28"/>
        </w:rPr>
        <w:t xml:space="preserve">конкурентный </w:t>
      </w:r>
      <w:r w:rsidR="00B534DD" w:rsidRPr="003E237F">
        <w:rPr>
          <w:color w:val="000000"/>
          <w:sz w:val="28"/>
          <w:szCs w:val="28"/>
        </w:rPr>
        <w:t>отбо</w:t>
      </w:r>
      <w:r w:rsidR="00291D30" w:rsidRPr="003E237F">
        <w:rPr>
          <w:color w:val="000000"/>
          <w:sz w:val="28"/>
          <w:szCs w:val="28"/>
        </w:rPr>
        <w:t>р</w:t>
      </w:r>
      <w:r w:rsidRPr="003E237F">
        <w:rPr>
          <w:color w:val="000000"/>
          <w:sz w:val="28"/>
          <w:szCs w:val="28"/>
        </w:rPr>
        <w:t xml:space="preserve"> проводится на право заключить договор, наиболее высокую цену договора</w:t>
      </w:r>
      <w:r w:rsidR="0080571D" w:rsidRPr="003E237F">
        <w:rPr>
          <w:color w:val="000000"/>
          <w:sz w:val="28"/>
          <w:szCs w:val="28"/>
        </w:rPr>
        <w:t xml:space="preserve"> (цену лота)</w:t>
      </w:r>
      <w:r w:rsidRPr="003E237F">
        <w:rPr>
          <w:color w:val="000000"/>
          <w:sz w:val="28"/>
          <w:szCs w:val="28"/>
        </w:rPr>
        <w:t>.</w:t>
      </w:r>
    </w:p>
    <w:p w:rsidR="007C258B" w:rsidRPr="003E237F" w:rsidRDefault="007C258B" w:rsidP="00796301">
      <w:pPr>
        <w:pStyle w:val="a6"/>
        <w:numPr>
          <w:ilvl w:val="2"/>
          <w:numId w:val="9"/>
        </w:numPr>
        <w:tabs>
          <w:tab w:val="left" w:pos="1560"/>
        </w:tabs>
        <w:ind w:left="0" w:firstLine="709"/>
        <w:jc w:val="both"/>
        <w:rPr>
          <w:color w:val="000000"/>
          <w:sz w:val="28"/>
          <w:szCs w:val="28"/>
        </w:rPr>
      </w:pPr>
      <w:r w:rsidRPr="003E237F">
        <w:rPr>
          <w:color w:val="000000"/>
          <w:sz w:val="28"/>
          <w:szCs w:val="28"/>
        </w:rPr>
        <w:t xml:space="preserve">Информация о ходе </w:t>
      </w:r>
      <w:r w:rsidR="00B534DD" w:rsidRPr="003E237F">
        <w:rPr>
          <w:color w:val="000000"/>
          <w:sz w:val="28"/>
          <w:szCs w:val="28"/>
        </w:rPr>
        <w:t>конкурентного отбора</w:t>
      </w:r>
      <w:r w:rsidRPr="003E237F">
        <w:rPr>
          <w:color w:val="000000"/>
          <w:sz w:val="28"/>
          <w:szCs w:val="28"/>
        </w:rPr>
        <w:t xml:space="preserve"> </w:t>
      </w:r>
      <w:r w:rsidR="00FC0268" w:rsidRPr="003E237F">
        <w:rPr>
          <w:color w:val="000000"/>
          <w:sz w:val="28"/>
          <w:szCs w:val="28"/>
        </w:rPr>
        <w:t xml:space="preserve">автоматически </w:t>
      </w:r>
      <w:r w:rsidRPr="003E237F">
        <w:rPr>
          <w:color w:val="000000"/>
          <w:sz w:val="28"/>
          <w:szCs w:val="28"/>
        </w:rPr>
        <w:t xml:space="preserve">отображается на странице </w:t>
      </w:r>
      <w:r w:rsidR="00B534DD" w:rsidRPr="003E237F">
        <w:rPr>
          <w:color w:val="000000"/>
          <w:sz w:val="28"/>
          <w:szCs w:val="28"/>
        </w:rPr>
        <w:t>конкурентного отбора</w:t>
      </w:r>
      <w:r w:rsidRPr="003E237F">
        <w:rPr>
          <w:color w:val="000000"/>
          <w:sz w:val="28"/>
          <w:szCs w:val="28"/>
        </w:rPr>
        <w:t xml:space="preserve"> на сайте</w:t>
      </w:r>
      <w:r w:rsidR="00B534DD" w:rsidRPr="003E237F">
        <w:rPr>
          <w:color w:val="000000"/>
          <w:sz w:val="28"/>
          <w:szCs w:val="28"/>
        </w:rPr>
        <w:t xml:space="preserve"> ЭТЗП.</w:t>
      </w:r>
    </w:p>
    <w:p w:rsidR="00017A3F" w:rsidRPr="003E237F" w:rsidRDefault="00017A3F" w:rsidP="00017A3F">
      <w:pPr>
        <w:pStyle w:val="a6"/>
        <w:ind w:left="709"/>
        <w:jc w:val="both"/>
        <w:rPr>
          <w:color w:val="000000"/>
          <w:sz w:val="28"/>
          <w:szCs w:val="28"/>
        </w:rPr>
      </w:pPr>
    </w:p>
    <w:p w:rsidR="00076B41" w:rsidRPr="003E237F" w:rsidRDefault="006F2FC6" w:rsidP="00796301">
      <w:pPr>
        <w:pStyle w:val="3"/>
        <w:numPr>
          <w:ilvl w:val="1"/>
          <w:numId w:val="9"/>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w:t>
      </w:r>
      <w:r w:rsidR="00076B41" w:rsidRPr="003E237F">
        <w:rPr>
          <w:rFonts w:ascii="Times New Roman" w:hAnsi="Times New Roman" w:cs="Times New Roman"/>
          <w:sz w:val="28"/>
          <w:szCs w:val="28"/>
        </w:rPr>
        <w:t xml:space="preserve">Признание </w:t>
      </w:r>
      <w:r w:rsidR="007331A3" w:rsidRPr="003E237F">
        <w:rPr>
          <w:rFonts w:ascii="Times New Roman" w:hAnsi="Times New Roman" w:cs="Times New Roman"/>
          <w:sz w:val="28"/>
          <w:szCs w:val="28"/>
        </w:rPr>
        <w:t>конкурентного отбора</w:t>
      </w:r>
      <w:r w:rsidR="00076B41" w:rsidRPr="003E237F">
        <w:rPr>
          <w:rFonts w:ascii="Times New Roman" w:hAnsi="Times New Roman" w:cs="Times New Roman"/>
          <w:sz w:val="28"/>
          <w:szCs w:val="28"/>
        </w:rPr>
        <w:t xml:space="preserve"> несостоявшимся</w:t>
      </w:r>
    </w:p>
    <w:p w:rsidR="00017A3F" w:rsidRPr="003E237F" w:rsidRDefault="00017A3F" w:rsidP="00017A3F">
      <w:pPr>
        <w:rPr>
          <w:sz w:val="28"/>
          <w:szCs w:val="28"/>
        </w:rPr>
      </w:pPr>
    </w:p>
    <w:p w:rsidR="009F6B5B" w:rsidRPr="003E237F" w:rsidRDefault="007331A3" w:rsidP="00796301">
      <w:pPr>
        <w:pStyle w:val="a9"/>
        <w:numPr>
          <w:ilvl w:val="2"/>
          <w:numId w:val="9"/>
        </w:numPr>
        <w:suppressAutoHyphens/>
        <w:ind w:left="0" w:firstLine="709"/>
        <w:rPr>
          <w:color w:val="000000"/>
          <w:sz w:val="28"/>
          <w:szCs w:val="28"/>
        </w:rPr>
      </w:pPr>
      <w:r w:rsidRPr="003E237F">
        <w:rPr>
          <w:color w:val="000000"/>
          <w:sz w:val="28"/>
          <w:szCs w:val="28"/>
        </w:rPr>
        <w:t>Конкурентный отбор</w:t>
      </w:r>
      <w:r w:rsidR="00076B41" w:rsidRPr="003E237F">
        <w:rPr>
          <w:color w:val="000000"/>
          <w:sz w:val="28"/>
          <w:szCs w:val="28"/>
        </w:rPr>
        <w:t xml:space="preserve"> </w:t>
      </w:r>
      <w:r w:rsidR="008616DC" w:rsidRPr="003E237F">
        <w:rPr>
          <w:sz w:val="28"/>
          <w:szCs w:val="28"/>
        </w:rPr>
        <w:t xml:space="preserve">(в том числе в части отдельных лотов) </w:t>
      </w:r>
      <w:r w:rsidR="00076B41" w:rsidRPr="003E237F">
        <w:rPr>
          <w:color w:val="000000"/>
          <w:sz w:val="28"/>
          <w:szCs w:val="28"/>
        </w:rPr>
        <w:t>признается несостоявшимся, если:</w:t>
      </w:r>
    </w:p>
    <w:p w:rsidR="009F6B5B" w:rsidRPr="003E237F" w:rsidRDefault="00076B41" w:rsidP="00650EB9">
      <w:pPr>
        <w:pStyle w:val="a9"/>
        <w:suppressAutoHyphens/>
        <w:rPr>
          <w:color w:val="000000"/>
          <w:sz w:val="28"/>
          <w:szCs w:val="28"/>
        </w:rPr>
      </w:pPr>
      <w:r w:rsidRPr="003E237F">
        <w:rPr>
          <w:color w:val="000000"/>
          <w:sz w:val="28"/>
          <w:szCs w:val="28"/>
        </w:rPr>
        <w:t xml:space="preserve">1) </w:t>
      </w:r>
      <w:r w:rsidR="007331A3" w:rsidRPr="003E237F">
        <w:rPr>
          <w:color w:val="000000"/>
          <w:sz w:val="28"/>
          <w:szCs w:val="28"/>
        </w:rPr>
        <w:t>при проведении конкурентного отбора участниками не представлено ни одного предложения о цене договора (цене лота)</w:t>
      </w:r>
      <w:r w:rsidR="009A38C8" w:rsidRPr="003E237F">
        <w:rPr>
          <w:color w:val="000000"/>
          <w:sz w:val="28"/>
          <w:szCs w:val="28"/>
        </w:rPr>
        <w:t>;</w:t>
      </w:r>
    </w:p>
    <w:p w:rsidR="007331A3" w:rsidRPr="003E237F" w:rsidRDefault="00076B41" w:rsidP="007331A3">
      <w:pPr>
        <w:pStyle w:val="a9"/>
        <w:suppressAutoHyphens/>
        <w:rPr>
          <w:color w:val="000000"/>
          <w:sz w:val="28"/>
          <w:szCs w:val="28"/>
        </w:rPr>
      </w:pPr>
      <w:r w:rsidRPr="003E237F">
        <w:rPr>
          <w:color w:val="000000"/>
          <w:sz w:val="28"/>
          <w:szCs w:val="28"/>
        </w:rPr>
        <w:t xml:space="preserve">2) </w:t>
      </w:r>
      <w:r w:rsidR="007331A3" w:rsidRPr="003E237F">
        <w:rPr>
          <w:color w:val="000000"/>
          <w:sz w:val="28"/>
          <w:szCs w:val="28"/>
        </w:rPr>
        <w:t xml:space="preserve">при проведении конкурентного отбора представлено только одно предложение о цене договора (цене лота). </w:t>
      </w:r>
    </w:p>
    <w:p w:rsidR="009F6B5B" w:rsidRPr="003E237F" w:rsidRDefault="009A38C8" w:rsidP="00796301">
      <w:pPr>
        <w:pStyle w:val="a9"/>
        <w:numPr>
          <w:ilvl w:val="2"/>
          <w:numId w:val="9"/>
        </w:numPr>
        <w:suppressAutoHyphens/>
        <w:ind w:left="0" w:firstLine="709"/>
        <w:rPr>
          <w:color w:val="000000"/>
          <w:sz w:val="28"/>
          <w:szCs w:val="28"/>
        </w:rPr>
      </w:pPr>
      <w:r w:rsidRPr="003E237F">
        <w:rPr>
          <w:color w:val="000000"/>
          <w:sz w:val="28"/>
          <w:szCs w:val="28"/>
        </w:rPr>
        <w:t xml:space="preserve">Если </w:t>
      </w:r>
      <w:r w:rsidR="007331A3" w:rsidRPr="003E237F">
        <w:rPr>
          <w:color w:val="000000"/>
          <w:sz w:val="28"/>
          <w:szCs w:val="28"/>
        </w:rPr>
        <w:t>конкурентный отбор</w:t>
      </w:r>
      <w:r w:rsidRPr="003E237F">
        <w:rPr>
          <w:color w:val="000000"/>
          <w:sz w:val="28"/>
          <w:szCs w:val="28"/>
        </w:rPr>
        <w:t xml:space="preserve"> </w:t>
      </w:r>
      <w:r w:rsidR="008616DC" w:rsidRPr="003E237F">
        <w:rPr>
          <w:sz w:val="28"/>
          <w:szCs w:val="28"/>
        </w:rPr>
        <w:t xml:space="preserve">(в том числе в части отдельных лотов) </w:t>
      </w:r>
      <w:r w:rsidRPr="003E237F">
        <w:rPr>
          <w:color w:val="000000"/>
          <w:sz w:val="28"/>
          <w:szCs w:val="28"/>
        </w:rPr>
        <w:t xml:space="preserve">признан несостоявшимся вследствие </w:t>
      </w:r>
      <w:r w:rsidR="007331A3" w:rsidRPr="003E237F">
        <w:rPr>
          <w:color w:val="000000"/>
          <w:sz w:val="28"/>
          <w:szCs w:val="28"/>
        </w:rPr>
        <w:t xml:space="preserve">представления предложения о цене договора (цене лота) только от одного участника, с таким участником может быть заключен договор в порядке, </w:t>
      </w:r>
      <w:r w:rsidRPr="003E237F">
        <w:rPr>
          <w:color w:val="000000"/>
          <w:sz w:val="28"/>
          <w:szCs w:val="28"/>
        </w:rPr>
        <w:t>установленном нормативными документами заказчика</w:t>
      </w:r>
      <w:r w:rsidR="007331A3" w:rsidRPr="003E237F">
        <w:rPr>
          <w:color w:val="000000"/>
          <w:sz w:val="28"/>
          <w:szCs w:val="28"/>
        </w:rPr>
        <w:t xml:space="preserve">, по цене, не </w:t>
      </w:r>
      <w:r w:rsidRPr="003E237F">
        <w:rPr>
          <w:color w:val="000000"/>
          <w:sz w:val="28"/>
          <w:szCs w:val="28"/>
        </w:rPr>
        <w:t xml:space="preserve">выше </w:t>
      </w:r>
      <w:r w:rsidR="007331A3" w:rsidRPr="003E237F">
        <w:rPr>
          <w:color w:val="000000"/>
          <w:sz w:val="28"/>
          <w:szCs w:val="28"/>
        </w:rPr>
        <w:t xml:space="preserve">предложенной таким участником при проведении конкурентного отбора. </w:t>
      </w:r>
      <w:r w:rsidR="0038716A" w:rsidRPr="003E237F">
        <w:rPr>
          <w:color w:val="000000"/>
          <w:sz w:val="28"/>
          <w:szCs w:val="28"/>
        </w:rPr>
        <w:t xml:space="preserve">О принятом решении такой участник информируется </w:t>
      </w:r>
      <w:r w:rsidR="00AE50F5" w:rsidRPr="003E237F">
        <w:rPr>
          <w:color w:val="000000"/>
          <w:sz w:val="28"/>
          <w:szCs w:val="28"/>
        </w:rPr>
        <w:t>заказчиком</w:t>
      </w:r>
      <w:r w:rsidR="003837F1" w:rsidRPr="003E237F">
        <w:rPr>
          <w:color w:val="000000"/>
          <w:sz w:val="28"/>
          <w:szCs w:val="28"/>
        </w:rPr>
        <w:t xml:space="preserve"> не позднее следующего рабочего дня после проведения </w:t>
      </w:r>
      <w:r w:rsidR="00DC54A6" w:rsidRPr="003E237F">
        <w:rPr>
          <w:color w:val="000000"/>
          <w:sz w:val="28"/>
          <w:szCs w:val="28"/>
        </w:rPr>
        <w:t>конкурентного</w:t>
      </w:r>
      <w:r w:rsidR="0038716A" w:rsidRPr="003E237F">
        <w:rPr>
          <w:color w:val="000000"/>
          <w:sz w:val="28"/>
          <w:szCs w:val="28"/>
        </w:rPr>
        <w:t xml:space="preserve"> отбора.</w:t>
      </w:r>
    </w:p>
    <w:p w:rsidR="004A100C" w:rsidRPr="003E237F" w:rsidRDefault="004A100C" w:rsidP="00796301">
      <w:pPr>
        <w:pStyle w:val="a9"/>
        <w:numPr>
          <w:ilvl w:val="2"/>
          <w:numId w:val="9"/>
        </w:numPr>
        <w:suppressAutoHyphens/>
        <w:ind w:left="0" w:firstLine="709"/>
        <w:rPr>
          <w:color w:val="000000"/>
          <w:sz w:val="28"/>
          <w:szCs w:val="28"/>
        </w:rPr>
      </w:pPr>
      <w:r w:rsidRPr="003E237F">
        <w:rPr>
          <w:color w:val="000000"/>
          <w:sz w:val="28"/>
          <w:szCs w:val="28"/>
        </w:rPr>
        <w:t xml:space="preserve">Если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признан несостоявшимся</w:t>
      </w:r>
      <w:r w:rsidR="00A41DDC" w:rsidRPr="003E237F">
        <w:rPr>
          <w:color w:val="000000"/>
          <w:sz w:val="28"/>
          <w:szCs w:val="28"/>
        </w:rPr>
        <w:t>,</w:t>
      </w:r>
      <w:r w:rsidRPr="003E237F">
        <w:rPr>
          <w:color w:val="000000"/>
          <w:sz w:val="28"/>
          <w:szCs w:val="28"/>
        </w:rPr>
        <w:t xml:space="preserve"> заказчик вправе объявить новый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или осуще</w:t>
      </w:r>
      <w:r w:rsidR="00E3309D" w:rsidRPr="003E237F">
        <w:rPr>
          <w:color w:val="000000"/>
          <w:sz w:val="28"/>
          <w:szCs w:val="28"/>
        </w:rPr>
        <w:t>ствить закупку другим способом.</w:t>
      </w:r>
    </w:p>
    <w:p w:rsidR="00083FF7" w:rsidRPr="003E237F" w:rsidRDefault="00083FF7" w:rsidP="00650EB9">
      <w:pPr>
        <w:pStyle w:val="a6"/>
        <w:ind w:left="0" w:firstLine="709"/>
        <w:jc w:val="both"/>
        <w:rPr>
          <w:color w:val="000000"/>
          <w:sz w:val="28"/>
          <w:szCs w:val="28"/>
        </w:rPr>
      </w:pPr>
    </w:p>
    <w:p w:rsidR="002B5627" w:rsidRPr="003E237F" w:rsidRDefault="002B5627" w:rsidP="00796301">
      <w:pPr>
        <w:pStyle w:val="2"/>
        <w:numPr>
          <w:ilvl w:val="0"/>
          <w:numId w:val="9"/>
        </w:numPr>
        <w:tabs>
          <w:tab w:val="left" w:pos="1276"/>
        </w:tabs>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 xml:space="preserve">Заключение </w:t>
      </w:r>
      <w:r w:rsidR="0070729B" w:rsidRPr="003E237F">
        <w:rPr>
          <w:rFonts w:ascii="Times New Roman" w:hAnsi="Times New Roman" w:cs="Times New Roman"/>
          <w:i w:val="0"/>
          <w:color w:val="000000"/>
        </w:rPr>
        <w:t xml:space="preserve">и исполнение </w:t>
      </w:r>
      <w:r w:rsidRPr="003E237F">
        <w:rPr>
          <w:rFonts w:ascii="Times New Roman" w:hAnsi="Times New Roman" w:cs="Times New Roman"/>
          <w:i w:val="0"/>
          <w:color w:val="000000"/>
        </w:rPr>
        <w:t>договора</w:t>
      </w:r>
    </w:p>
    <w:p w:rsidR="00017A3F" w:rsidRPr="003E237F" w:rsidRDefault="00017A3F" w:rsidP="00017A3F">
      <w:pPr>
        <w:rPr>
          <w:color w:val="000000"/>
          <w:sz w:val="28"/>
          <w:szCs w:val="28"/>
        </w:rPr>
      </w:pPr>
    </w:p>
    <w:p w:rsidR="0012603D" w:rsidRPr="003E237F" w:rsidRDefault="0012603D" w:rsidP="00796301">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017A3F" w:rsidRPr="003E237F" w:rsidRDefault="00017A3F" w:rsidP="00017A3F">
      <w:pPr>
        <w:rPr>
          <w:color w:val="000000"/>
          <w:sz w:val="28"/>
          <w:szCs w:val="28"/>
        </w:rPr>
      </w:pPr>
    </w:p>
    <w:p w:rsidR="00683A8F" w:rsidRPr="003E237F" w:rsidRDefault="002A5294" w:rsidP="00796301">
      <w:pPr>
        <w:pStyle w:val="a6"/>
        <w:numPr>
          <w:ilvl w:val="2"/>
          <w:numId w:val="9"/>
        </w:numPr>
        <w:ind w:left="0" w:firstLine="709"/>
        <w:jc w:val="both"/>
        <w:rPr>
          <w:color w:val="000000"/>
          <w:sz w:val="28"/>
          <w:szCs w:val="28"/>
        </w:rPr>
      </w:pPr>
      <w:r w:rsidRPr="003E237F">
        <w:rPr>
          <w:color w:val="000000"/>
          <w:sz w:val="28"/>
          <w:szCs w:val="28"/>
        </w:rPr>
        <w:t xml:space="preserve">Положения договора (условия </w:t>
      </w:r>
      <w:r w:rsidR="00324D50" w:rsidRPr="003E237F">
        <w:rPr>
          <w:color w:val="000000"/>
          <w:sz w:val="28"/>
          <w:szCs w:val="28"/>
        </w:rPr>
        <w:t xml:space="preserve">и </w:t>
      </w:r>
      <w:r w:rsidRPr="003E237F">
        <w:rPr>
          <w:color w:val="000000"/>
          <w:sz w:val="28"/>
          <w:szCs w:val="28"/>
        </w:rPr>
        <w:t xml:space="preserve">цена) не могут быть изменены по сравнению с </w:t>
      </w:r>
      <w:r w:rsidR="000F02C3" w:rsidRPr="003E237F">
        <w:rPr>
          <w:color w:val="000000"/>
          <w:sz w:val="28"/>
          <w:szCs w:val="28"/>
        </w:rPr>
        <w:t>приглашением к участию в конкурентом отборе</w:t>
      </w:r>
      <w:r w:rsidRPr="003E237F">
        <w:rPr>
          <w:color w:val="000000"/>
          <w:sz w:val="28"/>
          <w:szCs w:val="28"/>
        </w:rPr>
        <w:t xml:space="preserve"> и </w:t>
      </w:r>
      <w:r w:rsidR="00EB2483" w:rsidRPr="003E237F">
        <w:rPr>
          <w:color w:val="000000"/>
          <w:sz w:val="28"/>
          <w:szCs w:val="28"/>
        </w:rPr>
        <w:t xml:space="preserve">предложением </w:t>
      </w:r>
      <w:r w:rsidR="000F02C3" w:rsidRPr="003E237F">
        <w:rPr>
          <w:color w:val="000000"/>
          <w:sz w:val="28"/>
          <w:szCs w:val="28"/>
        </w:rPr>
        <w:t>о цене</w:t>
      </w:r>
      <w:r w:rsidRPr="003E237F">
        <w:rPr>
          <w:color w:val="000000"/>
          <w:sz w:val="28"/>
          <w:szCs w:val="28"/>
        </w:rPr>
        <w:t xml:space="preserve"> победителя </w:t>
      </w:r>
      <w:r w:rsidR="000F02C3" w:rsidRPr="003E237F">
        <w:rPr>
          <w:color w:val="000000"/>
          <w:sz w:val="28"/>
          <w:szCs w:val="28"/>
        </w:rPr>
        <w:t>конкурентного отбора</w:t>
      </w:r>
      <w:r w:rsidR="00C72D89" w:rsidRPr="003E237F">
        <w:rPr>
          <w:color w:val="000000"/>
          <w:sz w:val="28"/>
          <w:szCs w:val="28"/>
        </w:rPr>
        <w:t>,</w:t>
      </w:r>
      <w:r w:rsidRPr="003E237F">
        <w:rPr>
          <w:color w:val="000000"/>
          <w:sz w:val="28"/>
          <w:szCs w:val="28"/>
        </w:rPr>
        <w:t xml:space="preserve"> за исключением случаев, предусмотренных </w:t>
      </w:r>
      <w:r w:rsidR="000F02C3" w:rsidRPr="003E237F">
        <w:rPr>
          <w:color w:val="000000"/>
          <w:sz w:val="28"/>
          <w:szCs w:val="28"/>
        </w:rPr>
        <w:t>приглашением к участию в конкурентном отборе</w:t>
      </w:r>
      <w:r w:rsidRPr="003E237F">
        <w:rPr>
          <w:color w:val="000000"/>
          <w:sz w:val="28"/>
          <w:szCs w:val="28"/>
        </w:rPr>
        <w:t xml:space="preserve">. При невыполнении победителем </w:t>
      </w:r>
      <w:r w:rsidR="000F02C3" w:rsidRPr="003E237F">
        <w:rPr>
          <w:color w:val="000000"/>
          <w:sz w:val="28"/>
          <w:szCs w:val="28"/>
        </w:rPr>
        <w:t xml:space="preserve">конкурентного отбора </w:t>
      </w:r>
      <w:r w:rsidRPr="003E237F">
        <w:rPr>
          <w:color w:val="000000"/>
          <w:sz w:val="28"/>
          <w:szCs w:val="28"/>
        </w:rPr>
        <w:t xml:space="preserve">требований данного пункта он признается уклонившимся от заключения договора. Договор в таком случае может быть заключен с участником, </w:t>
      </w:r>
      <w:r w:rsidR="003C4AF0" w:rsidRPr="003E237F">
        <w:rPr>
          <w:color w:val="000000"/>
          <w:sz w:val="28"/>
          <w:szCs w:val="28"/>
        </w:rPr>
        <w:t xml:space="preserve">сделавшим предпоследнее предложение </w:t>
      </w:r>
      <w:r w:rsidR="003837F1" w:rsidRPr="003E237F">
        <w:rPr>
          <w:color w:val="000000"/>
          <w:sz w:val="28"/>
          <w:szCs w:val="28"/>
        </w:rPr>
        <w:t>п</w:t>
      </w:r>
      <w:r w:rsidR="00194C8C" w:rsidRPr="003E237F">
        <w:rPr>
          <w:color w:val="000000"/>
          <w:sz w:val="28"/>
          <w:szCs w:val="28"/>
        </w:rPr>
        <w:t xml:space="preserve">о </w:t>
      </w:r>
      <w:r w:rsidR="003C4AF0" w:rsidRPr="003E237F">
        <w:rPr>
          <w:color w:val="000000"/>
          <w:sz w:val="28"/>
          <w:szCs w:val="28"/>
        </w:rPr>
        <w:lastRenderedPageBreak/>
        <w:t>цене</w:t>
      </w:r>
      <w:r w:rsidRPr="003E237F">
        <w:rPr>
          <w:color w:val="000000"/>
          <w:sz w:val="28"/>
          <w:szCs w:val="28"/>
        </w:rPr>
        <w:t xml:space="preserve">, </w:t>
      </w:r>
      <w:r w:rsidR="00683A8F" w:rsidRPr="003E237F">
        <w:rPr>
          <w:color w:val="000000"/>
          <w:sz w:val="28"/>
          <w:szCs w:val="28"/>
        </w:rPr>
        <w:t>с учетом требований данного пункта</w:t>
      </w:r>
      <w:r w:rsidR="006D461E" w:rsidRPr="003E237F">
        <w:rPr>
          <w:color w:val="000000"/>
          <w:sz w:val="28"/>
          <w:szCs w:val="28"/>
        </w:rPr>
        <w:t xml:space="preserve"> по цене, предложенной участником, с которым заключается договор</w:t>
      </w:r>
      <w:r w:rsidRPr="003E237F">
        <w:rPr>
          <w:color w:val="000000"/>
          <w:sz w:val="28"/>
          <w:szCs w:val="28"/>
        </w:rPr>
        <w:t>.</w:t>
      </w:r>
    </w:p>
    <w:p w:rsidR="0049740E" w:rsidRPr="003E237F" w:rsidRDefault="00A77DE8" w:rsidP="00796301">
      <w:pPr>
        <w:pStyle w:val="a6"/>
        <w:numPr>
          <w:ilvl w:val="2"/>
          <w:numId w:val="9"/>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w:t>
      </w:r>
      <w:r w:rsidR="00DC54A6" w:rsidRPr="003E237F">
        <w:rPr>
          <w:color w:val="000000"/>
          <w:sz w:val="28"/>
          <w:szCs w:val="28"/>
        </w:rPr>
        <w:t xml:space="preserve"> (двух) </w:t>
      </w:r>
      <w:r w:rsidRPr="003E237F">
        <w:rPr>
          <w:color w:val="000000"/>
          <w:sz w:val="28"/>
          <w:szCs w:val="28"/>
        </w:rPr>
        <w:t>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006A6699"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006A6699"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006A6699" w:rsidRPr="003E237F">
        <w:rPr>
          <w:rFonts w:eastAsia="MS Mincho"/>
          <w:color w:val="000000"/>
          <w:sz w:val="28"/>
          <w:szCs w:val="28"/>
        </w:rPr>
        <w:t>.</w:t>
      </w:r>
    </w:p>
    <w:p w:rsidR="00F65F69" w:rsidRPr="003E237F" w:rsidRDefault="00F65F69" w:rsidP="00796301">
      <w:pPr>
        <w:pStyle w:val="a6"/>
        <w:numPr>
          <w:ilvl w:val="2"/>
          <w:numId w:val="9"/>
        </w:numPr>
        <w:ind w:left="0" w:firstLine="709"/>
        <w:jc w:val="both"/>
        <w:rPr>
          <w:color w:val="000000"/>
          <w:sz w:val="28"/>
          <w:szCs w:val="28"/>
        </w:rPr>
      </w:pPr>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AF1105" w:rsidRPr="003E237F" w:rsidRDefault="00AF1105" w:rsidP="00796301">
      <w:pPr>
        <w:pStyle w:val="a6"/>
        <w:numPr>
          <w:ilvl w:val="2"/>
          <w:numId w:val="9"/>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w:t>
      </w:r>
      <w:r w:rsidR="00DC54A6" w:rsidRPr="003E237F">
        <w:rPr>
          <w:color w:val="000000"/>
          <w:sz w:val="28"/>
          <w:szCs w:val="28"/>
        </w:rPr>
        <w:t>,</w:t>
      </w:r>
      <w:r w:rsidRPr="003E237F">
        <w:rPr>
          <w:color w:val="000000"/>
          <w:sz w:val="28"/>
          <w:szCs w:val="28"/>
        </w:rPr>
        <w:t xml:space="preserve"> победител</w:t>
      </w:r>
      <w:r w:rsidR="006D198A" w:rsidRPr="003E237F">
        <w:rPr>
          <w:color w:val="000000"/>
          <w:sz w:val="28"/>
          <w:szCs w:val="28"/>
        </w:rPr>
        <w:t>ь</w:t>
      </w:r>
      <w:r w:rsidRPr="003E237F">
        <w:rPr>
          <w:color w:val="000000"/>
          <w:sz w:val="28"/>
          <w:szCs w:val="28"/>
        </w:rPr>
        <w:t>, участник конкурентного отбора</w:t>
      </w:r>
      <w:r w:rsidR="006D198A" w:rsidRPr="003E237F">
        <w:rPr>
          <w:color w:val="000000"/>
          <w:sz w:val="28"/>
          <w:szCs w:val="28"/>
        </w:rPr>
        <w:t>, с которым заключается договор</w:t>
      </w:r>
      <w:r w:rsidRPr="003E237F">
        <w:rPr>
          <w:color w:val="000000"/>
          <w:sz w:val="28"/>
          <w:szCs w:val="28"/>
        </w:rPr>
        <w:t xml:space="preserve">, </w:t>
      </w:r>
      <w:r w:rsidR="006D198A" w:rsidRPr="003E237F">
        <w:rPr>
          <w:color w:val="000000"/>
          <w:sz w:val="28"/>
          <w:szCs w:val="28"/>
        </w:rPr>
        <w:t>признается уклонившимся от заключения договора.</w:t>
      </w:r>
    </w:p>
    <w:p w:rsidR="006D198A" w:rsidRPr="003E237F" w:rsidRDefault="006D198A" w:rsidP="00796301">
      <w:pPr>
        <w:pStyle w:val="a6"/>
        <w:numPr>
          <w:ilvl w:val="2"/>
          <w:numId w:val="9"/>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83A8F" w:rsidRDefault="002A5294" w:rsidP="00796301">
      <w:pPr>
        <w:pStyle w:val="a6"/>
        <w:numPr>
          <w:ilvl w:val="2"/>
          <w:numId w:val="9"/>
        </w:numPr>
        <w:ind w:left="0" w:firstLine="709"/>
        <w:jc w:val="both"/>
        <w:rPr>
          <w:color w:val="000000"/>
          <w:sz w:val="28"/>
          <w:szCs w:val="28"/>
        </w:rPr>
      </w:pPr>
      <w:r w:rsidRPr="003E237F">
        <w:rPr>
          <w:color w:val="000000"/>
          <w:sz w:val="28"/>
          <w:szCs w:val="28"/>
        </w:rPr>
        <w:t>Договор заключается в соответствии с законодательством Российской Федерации</w:t>
      </w:r>
      <w:r w:rsidR="003C4AF0" w:rsidRPr="003E237F">
        <w:rPr>
          <w:color w:val="000000"/>
          <w:sz w:val="28"/>
          <w:szCs w:val="28"/>
        </w:rPr>
        <w:t xml:space="preserve">, требованиями </w:t>
      </w:r>
      <w:r w:rsidR="001E777F" w:rsidRPr="003E237F">
        <w:rPr>
          <w:color w:val="000000"/>
          <w:sz w:val="28"/>
          <w:szCs w:val="28"/>
        </w:rPr>
        <w:t>приглашения к участию в конкурентном отборе</w:t>
      </w:r>
      <w:r w:rsidR="00DC54A6" w:rsidRPr="003E237F">
        <w:rPr>
          <w:color w:val="000000"/>
          <w:sz w:val="28"/>
          <w:szCs w:val="28"/>
        </w:rPr>
        <w:t>,</w:t>
      </w:r>
      <w:r w:rsidRPr="003E237F">
        <w:rPr>
          <w:color w:val="000000"/>
          <w:sz w:val="28"/>
          <w:szCs w:val="28"/>
        </w:rPr>
        <w:t xml:space="preserve"> согласно приложению </w:t>
      </w:r>
      <w:r w:rsidR="0011558A" w:rsidRPr="003E237F">
        <w:rPr>
          <w:color w:val="000000"/>
          <w:sz w:val="28"/>
          <w:szCs w:val="28"/>
        </w:rPr>
        <w:t xml:space="preserve"> </w:t>
      </w:r>
      <w:r w:rsidRPr="003E237F">
        <w:rPr>
          <w:color w:val="000000"/>
          <w:sz w:val="28"/>
          <w:szCs w:val="28"/>
        </w:rPr>
        <w:t xml:space="preserve">к </w:t>
      </w:r>
      <w:r w:rsidR="001E777F" w:rsidRPr="003E237F">
        <w:rPr>
          <w:color w:val="000000"/>
          <w:sz w:val="28"/>
          <w:szCs w:val="28"/>
        </w:rPr>
        <w:t>приглашению к участию в конкурентном отборе</w:t>
      </w:r>
      <w:r w:rsidRPr="003E237F">
        <w:rPr>
          <w:color w:val="000000"/>
          <w:sz w:val="28"/>
          <w:szCs w:val="28"/>
        </w:rPr>
        <w:t xml:space="preserve"> в срок, не превышающий </w:t>
      </w:r>
      <w:r w:rsidR="001E777F" w:rsidRPr="003E237F">
        <w:rPr>
          <w:color w:val="000000"/>
          <w:sz w:val="28"/>
          <w:szCs w:val="28"/>
        </w:rPr>
        <w:t xml:space="preserve">30 </w:t>
      </w:r>
      <w:r w:rsidR="00C72D89" w:rsidRPr="003E237F">
        <w:rPr>
          <w:color w:val="000000"/>
          <w:sz w:val="28"/>
          <w:szCs w:val="28"/>
        </w:rPr>
        <w:t>(</w:t>
      </w:r>
      <w:r w:rsidR="001E777F" w:rsidRPr="003E237F">
        <w:rPr>
          <w:color w:val="000000"/>
          <w:sz w:val="28"/>
          <w:szCs w:val="28"/>
        </w:rPr>
        <w:t>тридцать</w:t>
      </w:r>
      <w:r w:rsidR="00C72D89" w:rsidRPr="003E237F">
        <w:rPr>
          <w:color w:val="000000"/>
          <w:sz w:val="28"/>
          <w:szCs w:val="28"/>
        </w:rPr>
        <w:t xml:space="preserve">) </w:t>
      </w:r>
      <w:r w:rsidRPr="003E237F">
        <w:rPr>
          <w:color w:val="000000"/>
          <w:sz w:val="28"/>
          <w:szCs w:val="28"/>
        </w:rPr>
        <w:t xml:space="preserve">дней </w:t>
      </w:r>
      <w:proofErr w:type="gramStart"/>
      <w:r w:rsidRPr="003E237F">
        <w:rPr>
          <w:color w:val="000000"/>
          <w:sz w:val="28"/>
          <w:szCs w:val="28"/>
        </w:rPr>
        <w:t xml:space="preserve">с даты </w:t>
      </w:r>
      <w:r w:rsidR="005F6723" w:rsidRPr="003E237F">
        <w:rPr>
          <w:color w:val="000000"/>
          <w:sz w:val="28"/>
          <w:szCs w:val="28"/>
        </w:rPr>
        <w:t>размещения</w:t>
      </w:r>
      <w:proofErr w:type="gramEnd"/>
      <w:r w:rsidR="005F6723" w:rsidRPr="003E237F">
        <w:rPr>
          <w:color w:val="000000"/>
          <w:sz w:val="28"/>
          <w:szCs w:val="28"/>
        </w:rPr>
        <w:t xml:space="preserve"> протокола</w:t>
      </w:r>
      <w:r w:rsidRPr="003E237F">
        <w:rPr>
          <w:color w:val="000000"/>
          <w:sz w:val="28"/>
          <w:szCs w:val="28"/>
        </w:rPr>
        <w:t xml:space="preserve"> </w:t>
      </w:r>
      <w:r w:rsidR="001E777F" w:rsidRPr="003E237F">
        <w:rPr>
          <w:color w:val="000000"/>
          <w:sz w:val="28"/>
          <w:szCs w:val="28"/>
        </w:rPr>
        <w:t xml:space="preserve">конкурентного отбора </w:t>
      </w:r>
      <w:r w:rsidR="000211D1" w:rsidRPr="003E237F">
        <w:rPr>
          <w:color w:val="000000"/>
          <w:sz w:val="28"/>
          <w:szCs w:val="28"/>
        </w:rPr>
        <w:t>на сайтах</w:t>
      </w:r>
      <w:r w:rsidRPr="003E237F">
        <w:rPr>
          <w:color w:val="000000"/>
          <w:sz w:val="28"/>
          <w:szCs w:val="28"/>
        </w:rPr>
        <w:t>.</w:t>
      </w:r>
      <w:r w:rsidR="00D130AF">
        <w:rPr>
          <w:color w:val="000000"/>
          <w:sz w:val="28"/>
          <w:szCs w:val="28"/>
        </w:rPr>
        <w:t xml:space="preserve"> </w:t>
      </w:r>
      <w:r w:rsidR="001E777F" w:rsidRPr="00D130AF">
        <w:rPr>
          <w:color w:val="000000"/>
          <w:sz w:val="28"/>
          <w:szCs w:val="28"/>
        </w:rPr>
        <w:t>Исключение составляю</w:t>
      </w:r>
      <w:r w:rsidR="002C6ADC" w:rsidRPr="00D130AF">
        <w:rPr>
          <w:color w:val="000000"/>
          <w:sz w:val="28"/>
          <w:szCs w:val="28"/>
        </w:rPr>
        <w:t>т</w:t>
      </w:r>
      <w:r w:rsidR="001E777F" w:rsidRPr="00D130AF">
        <w:rPr>
          <w:color w:val="000000"/>
          <w:sz w:val="28"/>
          <w:szCs w:val="28"/>
        </w:rPr>
        <w:t xml:space="preserve"> случаи</w:t>
      </w:r>
      <w:r w:rsidR="00F81257" w:rsidRPr="00D130AF">
        <w:rPr>
          <w:color w:val="000000"/>
          <w:sz w:val="28"/>
          <w:szCs w:val="28"/>
        </w:rPr>
        <w:t>,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3B4DED" w:rsidRPr="00D130AF">
        <w:rPr>
          <w:color w:val="000000"/>
          <w:sz w:val="28"/>
          <w:szCs w:val="28"/>
        </w:rPr>
        <w:t>, а</w:t>
      </w:r>
      <w:r w:rsidR="00F81257" w:rsidRPr="00D130AF">
        <w:rPr>
          <w:color w:val="000000"/>
          <w:sz w:val="28"/>
          <w:szCs w:val="28"/>
        </w:rPr>
        <w:t xml:space="preserve"> также в случаях, когда действия (бездействие) заказчика при осуществлении закупки обжалуется в антимонопольном органе либо в судебном порядке</w:t>
      </w:r>
      <w:r w:rsidR="002C6ADC" w:rsidRPr="00D130AF">
        <w:rPr>
          <w:color w:val="000000"/>
          <w:sz w:val="28"/>
          <w:szCs w:val="28"/>
        </w:rPr>
        <w:t>. В указанных случаях</w:t>
      </w:r>
      <w:r w:rsidR="00F81257" w:rsidRPr="00D130AF">
        <w:rPr>
          <w:color w:val="000000"/>
          <w:sz w:val="28"/>
          <w:szCs w:val="28"/>
        </w:rPr>
        <w:t>, срок заключения договора начинает исчисляться со дня одобрения заключения договора органом управления заказчика</w:t>
      </w:r>
      <w:r w:rsidR="006F726F" w:rsidRPr="00D130AF">
        <w:rPr>
          <w:color w:val="000000"/>
          <w:sz w:val="28"/>
          <w:szCs w:val="28"/>
        </w:rPr>
        <w:t xml:space="preserve">, </w:t>
      </w:r>
      <w:r w:rsidR="00F81257" w:rsidRPr="00D130AF">
        <w:rPr>
          <w:color w:val="000000"/>
          <w:sz w:val="28"/>
          <w:szCs w:val="28"/>
        </w:rPr>
        <w:t>вступления в силу решения антимонопольного органа или судебного акта, предусматривающего заключение договора</w:t>
      </w:r>
      <w:r w:rsidR="00051FB4" w:rsidRPr="00D130AF">
        <w:rPr>
          <w:color w:val="000000"/>
          <w:sz w:val="28"/>
          <w:szCs w:val="28"/>
        </w:rPr>
        <w:t>.</w:t>
      </w:r>
    </w:p>
    <w:p w:rsidR="00D130AF" w:rsidRPr="003E237F" w:rsidRDefault="00D130AF" w:rsidP="00D130AF">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3E237F" w:rsidRDefault="00312859" w:rsidP="00796301">
      <w:pPr>
        <w:pStyle w:val="a6"/>
        <w:numPr>
          <w:ilvl w:val="2"/>
          <w:numId w:val="9"/>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w:t>
      </w:r>
      <w:r w:rsidR="002A5294" w:rsidRPr="003E237F">
        <w:rPr>
          <w:color w:val="000000"/>
          <w:sz w:val="28"/>
          <w:szCs w:val="28"/>
        </w:rPr>
        <w:t xml:space="preserve">частник </w:t>
      </w:r>
      <w:r w:rsidR="000D323B" w:rsidRPr="003E237F">
        <w:rPr>
          <w:color w:val="000000"/>
          <w:sz w:val="28"/>
          <w:szCs w:val="28"/>
        </w:rPr>
        <w:t>конкурентного отбора</w:t>
      </w:r>
      <w:r w:rsidR="002A5294" w:rsidRPr="003E237F">
        <w:rPr>
          <w:color w:val="000000"/>
          <w:sz w:val="28"/>
          <w:szCs w:val="28"/>
        </w:rPr>
        <w:t>, с которым заключается договор</w:t>
      </w:r>
      <w:r w:rsidR="006B7220" w:rsidRPr="003E237F">
        <w:rPr>
          <w:color w:val="000000"/>
          <w:sz w:val="28"/>
          <w:szCs w:val="28"/>
        </w:rPr>
        <w:t>,</w:t>
      </w:r>
      <w:r w:rsidR="002A5294" w:rsidRPr="003E237F">
        <w:rPr>
          <w:color w:val="000000"/>
          <w:sz w:val="28"/>
          <w:szCs w:val="28"/>
        </w:rPr>
        <w:t xml:space="preserve"> обязан заключить договор на условиях </w:t>
      </w:r>
      <w:r w:rsidR="000D323B" w:rsidRPr="003E237F">
        <w:rPr>
          <w:color w:val="000000"/>
          <w:sz w:val="28"/>
          <w:szCs w:val="28"/>
        </w:rPr>
        <w:t>приглашения к участию в конкурентном отборе</w:t>
      </w:r>
      <w:r w:rsidR="002A5294" w:rsidRPr="003E237F">
        <w:rPr>
          <w:color w:val="000000"/>
          <w:sz w:val="28"/>
          <w:szCs w:val="28"/>
        </w:rPr>
        <w:t xml:space="preserve">. </w:t>
      </w:r>
      <w:r w:rsidR="008F45C6" w:rsidRPr="003E237F">
        <w:rPr>
          <w:color w:val="000000"/>
          <w:sz w:val="28"/>
          <w:szCs w:val="28"/>
        </w:rPr>
        <w:t xml:space="preserve">Договор заключается по цене, предложенной победителем </w:t>
      </w:r>
      <w:r w:rsidR="000E3B31" w:rsidRPr="003E237F">
        <w:rPr>
          <w:color w:val="000000"/>
          <w:sz w:val="28"/>
          <w:szCs w:val="28"/>
        </w:rPr>
        <w:t>конкурентного отбора</w:t>
      </w:r>
      <w:r w:rsidR="008F45C6" w:rsidRPr="003E237F">
        <w:rPr>
          <w:color w:val="000000"/>
          <w:sz w:val="28"/>
          <w:szCs w:val="28"/>
        </w:rPr>
        <w:t xml:space="preserve"> </w:t>
      </w:r>
      <w:r w:rsidR="000E3B31" w:rsidRPr="003E237F">
        <w:rPr>
          <w:color w:val="000000"/>
          <w:sz w:val="28"/>
          <w:szCs w:val="28"/>
        </w:rPr>
        <w:t xml:space="preserve">(либо по цене, </w:t>
      </w:r>
      <w:r w:rsidR="000E3B31" w:rsidRPr="003E237F">
        <w:rPr>
          <w:color w:val="000000"/>
          <w:sz w:val="28"/>
          <w:szCs w:val="28"/>
        </w:rPr>
        <w:lastRenderedPageBreak/>
        <w:t xml:space="preserve">предложенной участником конкурентного отбора с которым заключается договор) </w:t>
      </w:r>
      <w:r w:rsidR="008F45C6" w:rsidRPr="003E237F">
        <w:rPr>
          <w:color w:val="000000"/>
          <w:sz w:val="28"/>
          <w:szCs w:val="28"/>
        </w:rPr>
        <w:t xml:space="preserve">при проведении </w:t>
      </w:r>
      <w:r w:rsidR="000E3B31" w:rsidRPr="003E237F">
        <w:rPr>
          <w:color w:val="000000"/>
          <w:sz w:val="28"/>
          <w:szCs w:val="28"/>
        </w:rPr>
        <w:t>конкурентного отбора</w:t>
      </w:r>
      <w:r w:rsidR="008F45C6" w:rsidRPr="003E237F">
        <w:rPr>
          <w:color w:val="000000"/>
          <w:sz w:val="28"/>
          <w:szCs w:val="28"/>
        </w:rPr>
        <w:t xml:space="preserve"> без </w:t>
      </w:r>
      <w:r w:rsidR="006B7220" w:rsidRPr="003E237F">
        <w:rPr>
          <w:color w:val="000000"/>
          <w:sz w:val="28"/>
          <w:szCs w:val="28"/>
        </w:rPr>
        <w:t xml:space="preserve">учета </w:t>
      </w:r>
      <w:r w:rsidR="008F45C6" w:rsidRPr="003E237F">
        <w:rPr>
          <w:color w:val="000000"/>
          <w:sz w:val="28"/>
          <w:szCs w:val="28"/>
        </w:rPr>
        <w:t>НДС</w:t>
      </w:r>
      <w:r w:rsidR="00C72D89" w:rsidRPr="003E237F">
        <w:rPr>
          <w:color w:val="000000"/>
          <w:sz w:val="28"/>
          <w:szCs w:val="28"/>
        </w:rPr>
        <w:t>,</w:t>
      </w:r>
      <w:r w:rsidR="008F45C6" w:rsidRPr="003E237F">
        <w:rPr>
          <w:color w:val="000000"/>
          <w:sz w:val="28"/>
          <w:szCs w:val="28"/>
        </w:rPr>
        <w:t xml:space="preserve"> с учетом применяемой им системы налогообложения</w:t>
      </w:r>
      <w:r w:rsidR="002A5294" w:rsidRPr="003E237F">
        <w:rPr>
          <w:color w:val="000000"/>
          <w:sz w:val="28"/>
          <w:szCs w:val="28"/>
        </w:rPr>
        <w:t>.</w:t>
      </w:r>
    </w:p>
    <w:p w:rsidR="002A5294" w:rsidRPr="003E237F" w:rsidRDefault="002A5294" w:rsidP="00796301">
      <w:pPr>
        <w:pStyle w:val="a6"/>
        <w:numPr>
          <w:ilvl w:val="2"/>
          <w:numId w:val="9"/>
        </w:numPr>
        <w:ind w:left="0" w:firstLine="709"/>
        <w:jc w:val="both"/>
        <w:rPr>
          <w:color w:val="000000"/>
          <w:sz w:val="28"/>
          <w:szCs w:val="28"/>
        </w:rPr>
      </w:pPr>
      <w:r w:rsidRPr="003E237F">
        <w:rPr>
          <w:color w:val="000000"/>
          <w:sz w:val="28"/>
          <w:szCs w:val="28"/>
        </w:rPr>
        <w:t>Срок выполнения обязательств по договору опреде</w:t>
      </w:r>
      <w:r w:rsidR="003C4AF0" w:rsidRPr="003E237F">
        <w:rPr>
          <w:color w:val="000000"/>
          <w:sz w:val="28"/>
          <w:szCs w:val="28"/>
        </w:rPr>
        <w:t xml:space="preserve">ляется на основании требований </w:t>
      </w:r>
      <w:r w:rsidR="000E3B31" w:rsidRPr="003E237F">
        <w:rPr>
          <w:color w:val="000000"/>
          <w:sz w:val="28"/>
          <w:szCs w:val="28"/>
        </w:rPr>
        <w:t>приглашения к участию в конкурентном отборе</w:t>
      </w:r>
      <w:r w:rsidR="00C72D89" w:rsidRPr="003E237F">
        <w:rPr>
          <w:color w:val="000000"/>
          <w:sz w:val="28"/>
          <w:szCs w:val="28"/>
        </w:rPr>
        <w:t>.</w:t>
      </w:r>
    </w:p>
    <w:p w:rsidR="005007BF" w:rsidRPr="003E237F" w:rsidRDefault="00563963" w:rsidP="00796301">
      <w:pPr>
        <w:pStyle w:val="a6"/>
        <w:numPr>
          <w:ilvl w:val="2"/>
          <w:numId w:val="9"/>
        </w:numPr>
        <w:ind w:left="0" w:firstLine="709"/>
        <w:jc w:val="both"/>
        <w:rPr>
          <w:sz w:val="28"/>
          <w:szCs w:val="28"/>
        </w:rPr>
      </w:pPr>
      <w:r w:rsidRPr="003E237F">
        <w:rPr>
          <w:color w:val="000000"/>
          <w:sz w:val="28"/>
          <w:szCs w:val="28"/>
        </w:rPr>
        <w:t>В срок, предусмотренный для заключения договора</w:t>
      </w:r>
      <w:r w:rsidR="00C72D89" w:rsidRPr="003E237F">
        <w:rPr>
          <w:color w:val="000000"/>
          <w:sz w:val="28"/>
          <w:szCs w:val="28"/>
        </w:rPr>
        <w:t>,</w:t>
      </w:r>
      <w:r w:rsidRPr="003E237F">
        <w:rPr>
          <w:color w:val="000000"/>
          <w:sz w:val="28"/>
          <w:szCs w:val="28"/>
        </w:rPr>
        <w:t xml:space="preserve"> заказчик вправе отказаться от заключения договора</w:t>
      </w:r>
      <w:r w:rsidR="00A31C6D" w:rsidRPr="003E237F">
        <w:rPr>
          <w:color w:val="000000"/>
          <w:sz w:val="28"/>
          <w:szCs w:val="28"/>
        </w:rPr>
        <w:t xml:space="preserve"> с </w:t>
      </w:r>
      <w:r w:rsidR="00A31C6D" w:rsidRPr="003E237F">
        <w:rPr>
          <w:color w:val="000000"/>
          <w:spacing w:val="-2"/>
          <w:sz w:val="28"/>
          <w:szCs w:val="28"/>
        </w:rPr>
        <w:t>победителем</w:t>
      </w:r>
      <w:r w:rsidR="00F93B78" w:rsidRPr="003E237F">
        <w:rPr>
          <w:color w:val="000000"/>
          <w:spacing w:val="-2"/>
          <w:sz w:val="28"/>
          <w:szCs w:val="28"/>
        </w:rPr>
        <w:t>,</w:t>
      </w:r>
      <w:r w:rsidR="00A31C6D" w:rsidRPr="003E237F">
        <w:rPr>
          <w:color w:val="000000"/>
          <w:spacing w:val="-2"/>
          <w:sz w:val="28"/>
          <w:szCs w:val="28"/>
        </w:rPr>
        <w:t xml:space="preserve"> участником</w:t>
      </w:r>
      <w:r w:rsidR="00F93B78" w:rsidRPr="003E237F">
        <w:rPr>
          <w:color w:val="000000"/>
          <w:spacing w:val="-2"/>
          <w:sz w:val="28"/>
          <w:szCs w:val="28"/>
        </w:rPr>
        <w:t xml:space="preserve"> конкурентного отбора, с которым заключается договор</w:t>
      </w:r>
      <w:r w:rsidR="00D130AF">
        <w:rPr>
          <w:color w:val="000000"/>
          <w:spacing w:val="-2"/>
          <w:sz w:val="28"/>
          <w:szCs w:val="28"/>
        </w:rPr>
        <w:t xml:space="preserve">, </w:t>
      </w:r>
      <w:r w:rsidR="005007BF"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5007BF" w:rsidRPr="003E237F" w:rsidRDefault="00D130AF" w:rsidP="005007BF">
      <w:pPr>
        <w:pStyle w:val="a6"/>
        <w:ind w:left="0" w:firstLine="709"/>
        <w:jc w:val="both"/>
        <w:rPr>
          <w:color w:val="000000"/>
          <w:sz w:val="28"/>
          <w:szCs w:val="28"/>
        </w:rPr>
      </w:pPr>
      <w:r>
        <w:rPr>
          <w:sz w:val="28"/>
          <w:szCs w:val="28"/>
        </w:rPr>
        <w:t>В этом случае</w:t>
      </w:r>
      <w:r w:rsidR="005007BF" w:rsidRPr="003E237F">
        <w:rPr>
          <w:sz w:val="28"/>
          <w:szCs w:val="28"/>
        </w:rPr>
        <w:t xml:space="preserve"> заказчик вправе</w:t>
      </w:r>
      <w:r w:rsidR="00012E9E" w:rsidRPr="003E237F">
        <w:rPr>
          <w:sz w:val="28"/>
          <w:szCs w:val="28"/>
        </w:rPr>
        <w:t xml:space="preserve"> заключить договор с участником, сделавшим предпоследнее предложение о цене договора (цене лота).</w:t>
      </w:r>
    </w:p>
    <w:p w:rsidR="006B36A4" w:rsidRPr="003E237F" w:rsidRDefault="006B36A4" w:rsidP="003C4AF0">
      <w:pPr>
        <w:pStyle w:val="a6"/>
        <w:ind w:left="709"/>
        <w:jc w:val="both"/>
        <w:rPr>
          <w:color w:val="000000"/>
          <w:sz w:val="28"/>
          <w:szCs w:val="28"/>
        </w:rPr>
      </w:pPr>
    </w:p>
    <w:p w:rsidR="0012603D" w:rsidRPr="003E237F" w:rsidRDefault="002A5294" w:rsidP="00796301">
      <w:pPr>
        <w:pStyle w:val="3"/>
        <w:numPr>
          <w:ilvl w:val="1"/>
          <w:numId w:val="9"/>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w:t>
      </w:r>
      <w:r w:rsidR="0012603D" w:rsidRPr="003E237F">
        <w:rPr>
          <w:rFonts w:ascii="Times New Roman" w:hAnsi="Times New Roman" w:cs="Times New Roman"/>
          <w:color w:val="000000"/>
          <w:sz w:val="28"/>
          <w:szCs w:val="28"/>
        </w:rPr>
        <w:t>, изменение, расторжение договора</w:t>
      </w:r>
    </w:p>
    <w:p w:rsidR="00017A3F" w:rsidRPr="003E237F" w:rsidRDefault="00017A3F" w:rsidP="00017A3F">
      <w:pPr>
        <w:rPr>
          <w:color w:val="000000"/>
          <w:sz w:val="28"/>
          <w:szCs w:val="28"/>
        </w:rPr>
      </w:pPr>
    </w:p>
    <w:p w:rsidR="00563963" w:rsidRPr="003E237F" w:rsidRDefault="00563963" w:rsidP="00796301">
      <w:pPr>
        <w:pStyle w:val="a6"/>
        <w:numPr>
          <w:ilvl w:val="2"/>
          <w:numId w:val="9"/>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3E237F" w:rsidRDefault="00563963" w:rsidP="00796301">
      <w:pPr>
        <w:pStyle w:val="a6"/>
        <w:numPr>
          <w:ilvl w:val="2"/>
          <w:numId w:val="9"/>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3E237F" w:rsidRDefault="00563963" w:rsidP="00796301">
      <w:pPr>
        <w:pStyle w:val="a6"/>
        <w:numPr>
          <w:ilvl w:val="2"/>
          <w:numId w:val="9"/>
        </w:numPr>
        <w:ind w:left="0" w:firstLine="709"/>
        <w:jc w:val="both"/>
        <w:rPr>
          <w:color w:val="000000"/>
          <w:sz w:val="28"/>
          <w:szCs w:val="28"/>
        </w:rPr>
      </w:pPr>
      <w:r w:rsidRPr="003E237F">
        <w:rPr>
          <w:color w:val="000000"/>
          <w:sz w:val="28"/>
          <w:szCs w:val="28"/>
        </w:rPr>
        <w:t>Заказчик по согласованию с исполнителем договора</w:t>
      </w:r>
      <w:r w:rsidR="00F36F4A" w:rsidRPr="003E237F">
        <w:rPr>
          <w:color w:val="000000"/>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w:t>
      </w:r>
      <w:r w:rsidR="0078062C" w:rsidRPr="003E237F">
        <w:rPr>
          <w:color w:val="000000"/>
          <w:sz w:val="28"/>
          <w:szCs w:val="28"/>
        </w:rPr>
        <w:t xml:space="preserve"> заключен договор в пределах 30</w:t>
      </w:r>
      <w:r w:rsidR="00F36F4A" w:rsidRPr="003E237F">
        <w:rPr>
          <w:color w:val="000000"/>
          <w:sz w:val="28"/>
          <w:szCs w:val="28"/>
        </w:rPr>
        <w:t>%</w:t>
      </w:r>
      <w:r w:rsidR="0078062C" w:rsidRPr="003E237F">
        <w:rPr>
          <w:color w:val="000000"/>
          <w:sz w:val="28"/>
          <w:szCs w:val="28"/>
        </w:rPr>
        <w:t xml:space="preserve"> (тридцати)</w:t>
      </w:r>
      <w:r w:rsidR="00F36F4A" w:rsidRPr="003E237F">
        <w:rPr>
          <w:color w:val="000000"/>
          <w:sz w:val="28"/>
          <w:szCs w:val="28"/>
        </w:rPr>
        <w:t xml:space="preserve"> от начальной (максимальной) цены </w:t>
      </w:r>
      <w:r w:rsidR="00586C89" w:rsidRPr="003E237F">
        <w:rPr>
          <w:color w:val="000000"/>
          <w:sz w:val="28"/>
          <w:szCs w:val="28"/>
        </w:rPr>
        <w:t xml:space="preserve">договора (цены </w:t>
      </w:r>
      <w:r w:rsidR="00F36F4A" w:rsidRPr="003E237F">
        <w:rPr>
          <w:color w:val="000000"/>
          <w:sz w:val="28"/>
          <w:szCs w:val="28"/>
        </w:rPr>
        <w:t>лота</w:t>
      </w:r>
      <w:r w:rsidR="00586C89" w:rsidRPr="003E237F">
        <w:rPr>
          <w:color w:val="000000"/>
          <w:sz w:val="28"/>
          <w:szCs w:val="28"/>
        </w:rPr>
        <w:t>)</w:t>
      </w:r>
      <w:r w:rsidR="00F36F4A" w:rsidRPr="003E237F">
        <w:rPr>
          <w:color w:val="000000"/>
          <w:sz w:val="28"/>
          <w:szCs w:val="28"/>
        </w:rPr>
        <w:t>, если иное не предусмотрено в п</w:t>
      </w:r>
      <w:r w:rsidR="00DE4A09" w:rsidRPr="003E237F">
        <w:rPr>
          <w:color w:val="000000"/>
          <w:sz w:val="28"/>
          <w:szCs w:val="28"/>
        </w:rPr>
        <w:t xml:space="preserve">ункте </w:t>
      </w:r>
      <w:r w:rsidR="00786E0B" w:rsidRPr="003E237F">
        <w:rPr>
          <w:color w:val="000000"/>
          <w:sz w:val="28"/>
          <w:szCs w:val="28"/>
        </w:rPr>
        <w:t>3</w:t>
      </w:r>
      <w:r w:rsidR="00F36F4A" w:rsidRPr="003E237F">
        <w:rPr>
          <w:color w:val="000000"/>
          <w:sz w:val="28"/>
          <w:szCs w:val="28"/>
        </w:rPr>
        <w:t xml:space="preserve"> </w:t>
      </w:r>
      <w:r w:rsidR="00E95AFA" w:rsidRPr="003E237F">
        <w:rPr>
          <w:color w:val="000000"/>
          <w:sz w:val="28"/>
          <w:szCs w:val="28"/>
        </w:rPr>
        <w:t>приглашения к участию в конкурентном отборе</w:t>
      </w:r>
      <w:r w:rsidR="00F36F4A" w:rsidRPr="003E237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E95AFA" w:rsidRPr="003E237F">
        <w:rPr>
          <w:color w:val="000000"/>
          <w:sz w:val="28"/>
          <w:szCs w:val="28"/>
        </w:rPr>
        <w:t xml:space="preserve"> При этом общая цена договора не должна превышать 500 тыс. рублей с учетом </w:t>
      </w:r>
      <w:r w:rsidR="00AE50F5" w:rsidRPr="003E237F">
        <w:rPr>
          <w:color w:val="000000"/>
          <w:sz w:val="28"/>
          <w:szCs w:val="28"/>
        </w:rPr>
        <w:t xml:space="preserve">всех расходов, </w:t>
      </w:r>
      <w:r w:rsidR="00E95AFA" w:rsidRPr="003E237F">
        <w:rPr>
          <w:color w:val="000000"/>
          <w:sz w:val="28"/>
          <w:szCs w:val="28"/>
        </w:rPr>
        <w:t>НДС и/или иных видов налогов.</w:t>
      </w:r>
    </w:p>
    <w:p w:rsidR="00F36F4A" w:rsidRPr="003E237F" w:rsidRDefault="00F36F4A" w:rsidP="00796301">
      <w:pPr>
        <w:pStyle w:val="a6"/>
        <w:numPr>
          <w:ilvl w:val="2"/>
          <w:numId w:val="9"/>
        </w:numPr>
        <w:ind w:left="0" w:firstLine="709"/>
        <w:jc w:val="both"/>
        <w:rPr>
          <w:color w:val="000000"/>
          <w:sz w:val="28"/>
          <w:szCs w:val="28"/>
        </w:rPr>
      </w:pPr>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3E237F">
        <w:rPr>
          <w:color w:val="000000"/>
          <w:sz w:val="28"/>
          <w:szCs w:val="28"/>
        </w:rPr>
        <w:t>ропорционально количеству таких</w:t>
      </w:r>
      <w:r w:rsidRPr="003E237F">
        <w:rPr>
          <w:color w:val="000000"/>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w:t>
      </w:r>
      <w:r w:rsidRPr="003E237F">
        <w:rPr>
          <w:color w:val="000000"/>
          <w:sz w:val="28"/>
          <w:szCs w:val="28"/>
        </w:rPr>
        <w:lastRenderedPageBreak/>
        <w:t>товаров, выполнении таких работ, оказании таких услуг заказчик в обязательном порядке меняет цену договора указанным образом.</w:t>
      </w:r>
    </w:p>
    <w:p w:rsidR="007F745C" w:rsidRPr="003E237F" w:rsidRDefault="007F745C" w:rsidP="00796301">
      <w:pPr>
        <w:pStyle w:val="a6"/>
        <w:numPr>
          <w:ilvl w:val="2"/>
          <w:numId w:val="9"/>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3E237F" w:rsidRDefault="007F745C" w:rsidP="00796301">
      <w:pPr>
        <w:pStyle w:val="a6"/>
        <w:numPr>
          <w:ilvl w:val="2"/>
          <w:numId w:val="9"/>
        </w:numPr>
        <w:ind w:left="0" w:firstLine="709"/>
        <w:jc w:val="both"/>
        <w:rPr>
          <w:color w:val="000000"/>
          <w:sz w:val="28"/>
          <w:szCs w:val="28"/>
        </w:rPr>
      </w:pPr>
      <w:r w:rsidRPr="003E237F">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B64D43" w:rsidRPr="003E237F" w:rsidRDefault="00B64D43" w:rsidP="0011340D">
      <w:pPr>
        <w:jc w:val="both"/>
        <w:rPr>
          <w:color w:val="000000"/>
          <w:sz w:val="28"/>
          <w:szCs w:val="28"/>
        </w:rPr>
      </w:pPr>
    </w:p>
    <w:p w:rsidR="0064283B" w:rsidRDefault="0064283B" w:rsidP="00CC4F67">
      <w:pPr>
        <w:rPr>
          <w:color w:val="000000"/>
          <w:sz w:val="28"/>
          <w:szCs w:val="28"/>
        </w:rPr>
      </w:pPr>
    </w:p>
    <w:p w:rsidR="00022335" w:rsidRDefault="00022335" w:rsidP="00CC4F67">
      <w:pPr>
        <w:rPr>
          <w:color w:val="000000"/>
          <w:sz w:val="28"/>
          <w:szCs w:val="28"/>
        </w:rPr>
      </w:pPr>
    </w:p>
    <w:p w:rsidR="00F1567C" w:rsidRDefault="00F1567C" w:rsidP="00CC4F67">
      <w:pPr>
        <w:rPr>
          <w:color w:val="000000"/>
          <w:sz w:val="28"/>
          <w:szCs w:val="28"/>
        </w:rPr>
      </w:pPr>
    </w:p>
    <w:p w:rsidR="0064283B" w:rsidRDefault="0064283B" w:rsidP="00CC4F67">
      <w:pPr>
        <w:rPr>
          <w:color w:val="000000"/>
          <w:sz w:val="28"/>
          <w:szCs w:val="28"/>
        </w:rPr>
      </w:pPr>
    </w:p>
    <w:p w:rsidR="0064283B" w:rsidRDefault="0064283B" w:rsidP="00CC4F67">
      <w:pPr>
        <w:rPr>
          <w:color w:val="000000"/>
          <w:sz w:val="28"/>
          <w:szCs w:val="28"/>
        </w:rPr>
      </w:pPr>
    </w:p>
    <w:p w:rsidR="0064283B" w:rsidRDefault="0064283B"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D130AF" w:rsidRDefault="00D130AF"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265234" w:rsidRDefault="00265234" w:rsidP="00CC4F67">
      <w:pPr>
        <w:rPr>
          <w:color w:val="000000"/>
          <w:sz w:val="28"/>
          <w:szCs w:val="28"/>
        </w:rPr>
      </w:pPr>
    </w:p>
    <w:p w:rsidR="006216BB" w:rsidRDefault="006216BB" w:rsidP="00CC4F67">
      <w:pPr>
        <w:rPr>
          <w:color w:val="000000"/>
          <w:sz w:val="28"/>
          <w:szCs w:val="28"/>
        </w:rPr>
      </w:pPr>
    </w:p>
    <w:p w:rsidR="006216BB" w:rsidRDefault="006216BB" w:rsidP="00CC4F67">
      <w:pPr>
        <w:rPr>
          <w:color w:val="000000"/>
          <w:sz w:val="28"/>
          <w:szCs w:val="28"/>
        </w:rPr>
      </w:pPr>
    </w:p>
    <w:p w:rsidR="003538A2" w:rsidRPr="003E237F" w:rsidRDefault="003538A2" w:rsidP="00C10775">
      <w:pPr>
        <w:ind w:left="6804"/>
        <w:jc w:val="both"/>
        <w:rPr>
          <w:color w:val="000000"/>
        </w:rPr>
      </w:pPr>
      <w:r w:rsidRPr="003E237F">
        <w:rPr>
          <w:color w:val="000000"/>
        </w:rPr>
        <w:lastRenderedPageBreak/>
        <w:t xml:space="preserve">Приложение </w:t>
      </w:r>
    </w:p>
    <w:p w:rsidR="003538A2" w:rsidRPr="003E237F" w:rsidRDefault="003538A2" w:rsidP="00C10775">
      <w:pPr>
        <w:pStyle w:val="a6"/>
        <w:ind w:left="6804"/>
        <w:jc w:val="both"/>
        <w:rPr>
          <w:color w:val="000000"/>
        </w:rPr>
      </w:pPr>
      <w:r w:rsidRPr="003E237F">
        <w:rPr>
          <w:color w:val="000000"/>
        </w:rPr>
        <w:t xml:space="preserve">к </w:t>
      </w:r>
      <w:r w:rsidR="00CC4F67" w:rsidRPr="003E237F">
        <w:rPr>
          <w:color w:val="000000"/>
        </w:rPr>
        <w:t xml:space="preserve">Приглашению к участию в конкурентном отборе </w:t>
      </w:r>
    </w:p>
    <w:p w:rsidR="006216BB" w:rsidRPr="00246F2E" w:rsidRDefault="006216BB" w:rsidP="006216BB">
      <w:pPr>
        <w:jc w:val="both"/>
        <w:rPr>
          <w:b/>
          <w:color w:val="000000"/>
        </w:rPr>
      </w:pPr>
      <w:r w:rsidRPr="00246F2E">
        <w:rPr>
          <w:b/>
          <w:color w:val="000000"/>
        </w:rPr>
        <w:t>ПРОЕКТ</w:t>
      </w:r>
    </w:p>
    <w:p w:rsidR="006216BB" w:rsidRPr="00246F2E" w:rsidRDefault="006216BB" w:rsidP="006216BB">
      <w:pPr>
        <w:jc w:val="center"/>
        <w:rPr>
          <w:b/>
          <w:color w:val="000000"/>
        </w:rPr>
      </w:pPr>
      <w:r w:rsidRPr="00246F2E">
        <w:rPr>
          <w:b/>
          <w:color w:val="000000"/>
        </w:rPr>
        <w:t>ДОГОВОР</w:t>
      </w:r>
    </w:p>
    <w:p w:rsidR="006216BB" w:rsidRPr="00246F2E" w:rsidRDefault="006216BB" w:rsidP="006216BB">
      <w:pPr>
        <w:jc w:val="center"/>
        <w:rPr>
          <w:b/>
          <w:color w:val="000000"/>
        </w:rPr>
      </w:pPr>
    </w:p>
    <w:p w:rsidR="006216BB" w:rsidRDefault="006216BB" w:rsidP="006216BB">
      <w:r w:rsidRPr="006216BB">
        <w:t>г.</w:t>
      </w:r>
      <w:r>
        <w:t xml:space="preserve"> </w:t>
      </w:r>
      <w:r w:rsidRPr="006216BB">
        <w:t>Южно-Сахалинск</w:t>
      </w:r>
      <w:r w:rsidRPr="006216BB">
        <w:tab/>
      </w:r>
      <w:r w:rsidRPr="006216BB">
        <w:tab/>
      </w:r>
      <w:r w:rsidRPr="006216BB">
        <w:tab/>
        <w:t xml:space="preserve">             </w:t>
      </w:r>
      <w:r>
        <w:t xml:space="preserve">                                      </w:t>
      </w:r>
      <w:r w:rsidRPr="006216BB">
        <w:t xml:space="preserve">      «___» __________ 20__ г.</w:t>
      </w:r>
    </w:p>
    <w:p w:rsidR="006216BB" w:rsidRPr="006216BB" w:rsidRDefault="006216BB" w:rsidP="006216BB"/>
    <w:p w:rsidR="00892477" w:rsidRPr="00EB1B1A" w:rsidRDefault="00892477" w:rsidP="00892477">
      <w:pPr>
        <w:spacing w:line="360" w:lineRule="exact"/>
        <w:ind w:firstLine="567"/>
        <w:jc w:val="both"/>
      </w:pPr>
      <w:r w:rsidRPr="00EB1B1A">
        <w:t xml:space="preserve">Открытое акционерное общество «Российские железные дороги»,  именуемое в дальнейшем «Заказчик», в лице </w:t>
      </w:r>
      <w:r w:rsidRPr="00EB1B1A">
        <w:rPr>
          <w:rFonts w:eastAsia="MS Mincho"/>
        </w:rPr>
        <w:t>заместителя начальника Дальневосточной дирекции инфраструктуры – начальника Сахалинской дистанции инфраструктуры</w:t>
      </w:r>
      <w:r w:rsidRPr="00EB1B1A">
        <w:t xml:space="preserve"> - структурного подразделения Дальневосточной дирекции инфраструктуры – структурного подразделения Центральной дирекции инфраструктуры – филиала ОАО «РЖД»</w:t>
      </w:r>
      <w:r w:rsidRPr="00EB1B1A">
        <w:rPr>
          <w:rFonts w:eastAsia="MS Mincho"/>
        </w:rPr>
        <w:t xml:space="preserve"> </w:t>
      </w:r>
      <w:r w:rsidRPr="00EB1B1A">
        <w:t>Скрипка Вячеслава Николаевича (далее – Сахалинская дистанция инфраструктуры), действующего на основании доверенности №ДВОСТДИ-59</w:t>
      </w:r>
      <w:proofErr w:type="gramStart"/>
      <w:r w:rsidRPr="00EB1B1A">
        <w:t>/Д</w:t>
      </w:r>
      <w:proofErr w:type="gramEnd"/>
      <w:r w:rsidRPr="00EB1B1A">
        <w:t xml:space="preserve"> от 21.04.2017г. с одной стороны, и ___________________________________ «_______________________», </w:t>
      </w:r>
    </w:p>
    <w:p w:rsidR="00892477" w:rsidRPr="00EB1B1A" w:rsidRDefault="00892477" w:rsidP="00892477">
      <w:pPr>
        <w:jc w:val="both"/>
        <w:outlineLvl w:val="0"/>
        <w:rPr>
          <w:iCs/>
        </w:rPr>
      </w:pPr>
      <w:r w:rsidRPr="00EB1B1A">
        <w:rPr>
          <w:iCs/>
        </w:rPr>
        <w:t xml:space="preserve">      (указывается полностью организационно-правовая форма юридического лица и название юридического лица, соответствующие его уставу)</w:t>
      </w:r>
    </w:p>
    <w:p w:rsidR="00892477" w:rsidRPr="00EB1B1A" w:rsidRDefault="00892477" w:rsidP="00892477">
      <w:pPr>
        <w:jc w:val="both"/>
      </w:pPr>
      <w:r w:rsidRPr="00EB1B1A">
        <w:t xml:space="preserve">именуемое в дальнейшем «Подрядчик», в лице  _______________________,                              </w:t>
      </w:r>
    </w:p>
    <w:p w:rsidR="00892477" w:rsidRPr="00EB1B1A" w:rsidRDefault="00892477" w:rsidP="00892477">
      <w:pPr>
        <w:rPr>
          <w:vertAlign w:val="superscript"/>
        </w:rPr>
      </w:pPr>
      <w:r w:rsidRPr="00EB1B1A">
        <w:rPr>
          <w:vertAlign w:val="superscript"/>
        </w:rPr>
        <w:t xml:space="preserve">                                                                                                                                              (должность, Ф.И.О. – полностью)</w:t>
      </w:r>
    </w:p>
    <w:p w:rsidR="00892477" w:rsidRPr="00EB1B1A" w:rsidRDefault="00892477" w:rsidP="00892477">
      <w:pPr>
        <w:jc w:val="both"/>
      </w:pPr>
      <w:proofErr w:type="gramStart"/>
      <w:r w:rsidRPr="00EB1B1A">
        <w:t>действующего</w:t>
      </w:r>
      <w:proofErr w:type="gramEnd"/>
      <w:r w:rsidRPr="00EB1B1A">
        <w:t xml:space="preserve"> на основании _________________________________________,                                   </w:t>
      </w:r>
    </w:p>
    <w:p w:rsidR="00892477" w:rsidRPr="00EB1B1A" w:rsidRDefault="00892477" w:rsidP="00892477">
      <w:pPr>
        <w:jc w:val="right"/>
        <w:outlineLvl w:val="0"/>
        <w:rPr>
          <w:iCs/>
        </w:rPr>
      </w:pPr>
      <w:r w:rsidRPr="00EB1B1A">
        <w:rPr>
          <w:iCs/>
        </w:rPr>
        <w:t xml:space="preserve">                                                                    (указывается документ, уполномочивающий лицо на заключение настоящего Договора, например: устав, доверенность </w:t>
      </w:r>
      <w:proofErr w:type="gramStart"/>
      <w:r w:rsidRPr="00EB1B1A">
        <w:rPr>
          <w:iCs/>
        </w:rPr>
        <w:t>от</w:t>
      </w:r>
      <w:proofErr w:type="gramEnd"/>
      <w:r w:rsidRPr="00EB1B1A">
        <w:rPr>
          <w:iCs/>
        </w:rPr>
        <w:t xml:space="preserve">  __________ № __) </w:t>
      </w:r>
    </w:p>
    <w:p w:rsidR="00892477" w:rsidRDefault="00892477" w:rsidP="00892477">
      <w:pPr>
        <w:jc w:val="both"/>
      </w:pPr>
      <w:r w:rsidRPr="00EB1B1A">
        <w:t>с другой стороны, совместно именуемые «Стороны», заключили настоящий Договор о нижеследующем:</w:t>
      </w:r>
    </w:p>
    <w:p w:rsidR="00246F2E" w:rsidRPr="00EB1B1A" w:rsidRDefault="00246F2E" w:rsidP="00892477">
      <w:pPr>
        <w:jc w:val="both"/>
      </w:pPr>
    </w:p>
    <w:p w:rsidR="00892477" w:rsidRPr="00EB1B1A" w:rsidRDefault="00892477" w:rsidP="00796301">
      <w:pPr>
        <w:pStyle w:val="a6"/>
        <w:numPr>
          <w:ilvl w:val="0"/>
          <w:numId w:val="7"/>
        </w:numPr>
        <w:spacing w:after="200" w:line="360" w:lineRule="exact"/>
        <w:contextualSpacing/>
        <w:jc w:val="center"/>
        <w:outlineLvl w:val="0"/>
        <w:rPr>
          <w:b/>
        </w:rPr>
      </w:pPr>
      <w:r w:rsidRPr="00EB1B1A">
        <w:rPr>
          <w:b/>
        </w:rPr>
        <w:t>Предмет Договора</w:t>
      </w:r>
    </w:p>
    <w:p w:rsidR="00892477" w:rsidRPr="00EB1B1A" w:rsidRDefault="00892477" w:rsidP="00892477">
      <w:pPr>
        <w:tabs>
          <w:tab w:val="left" w:pos="900"/>
        </w:tabs>
        <w:ind w:firstLine="709"/>
        <w:jc w:val="both"/>
      </w:pPr>
      <w:r w:rsidRPr="00EB1B1A">
        <w:t>1.1. Заказчик поручает, а Исполнитель пр</w:t>
      </w:r>
      <w:r w:rsidR="00121302">
        <w:t xml:space="preserve">инимает на себя обязательства на </w:t>
      </w:r>
      <w:r w:rsidRPr="00EB1B1A">
        <w:t xml:space="preserve"> </w:t>
      </w:r>
      <w:r w:rsidR="00121302">
        <w:t>право оказания</w:t>
      </w:r>
      <w:r w:rsidRPr="00EB1B1A">
        <w:t xml:space="preserve"> услуг по </w:t>
      </w:r>
      <w:r w:rsidRPr="00EB1B1A">
        <w:rPr>
          <w:color w:val="000000"/>
        </w:rPr>
        <w:t>испытаниям лабораторным щебня фр.25-60 мм</w:t>
      </w:r>
      <w:proofErr w:type="gramStart"/>
      <w:r w:rsidRPr="00EB1B1A">
        <w:rPr>
          <w:color w:val="000000"/>
        </w:rPr>
        <w:t>.</w:t>
      </w:r>
      <w:proofErr w:type="gramEnd"/>
      <w:r w:rsidRPr="00EB1B1A">
        <w:rPr>
          <w:color w:val="000000"/>
        </w:rPr>
        <w:t xml:space="preserve"> </w:t>
      </w:r>
      <w:r w:rsidRPr="00EB1B1A">
        <w:t>(</w:t>
      </w:r>
      <w:proofErr w:type="gramStart"/>
      <w:r w:rsidRPr="00EB1B1A">
        <w:t>д</w:t>
      </w:r>
      <w:proofErr w:type="gramEnd"/>
      <w:r w:rsidRPr="00EB1B1A">
        <w:t xml:space="preserve">алее – Услуги).             </w:t>
      </w:r>
    </w:p>
    <w:p w:rsidR="00892477" w:rsidRPr="00EB1B1A" w:rsidRDefault="00892477" w:rsidP="00892477">
      <w:pPr>
        <w:spacing w:line="360" w:lineRule="exact"/>
        <w:ind w:firstLine="709"/>
        <w:jc w:val="both"/>
      </w:pPr>
      <w:r w:rsidRPr="00EB1B1A">
        <w:t>1.2. Содержание Услуг, их результаты и требования к ним указаны в Техническом задании (приложение № 1).</w:t>
      </w:r>
    </w:p>
    <w:p w:rsidR="00892477" w:rsidRPr="00EB1B1A" w:rsidRDefault="00892477" w:rsidP="00892477">
      <w:pPr>
        <w:spacing w:line="360" w:lineRule="exact"/>
        <w:jc w:val="both"/>
      </w:pPr>
      <w:r w:rsidRPr="00EB1B1A">
        <w:tab/>
        <w:t>1.3. Сроки оказания Услуг определяются в Календарном плане (приложение № 2).</w:t>
      </w:r>
    </w:p>
    <w:p w:rsidR="00892477" w:rsidRPr="00EB1B1A" w:rsidRDefault="00892477" w:rsidP="00892477">
      <w:pPr>
        <w:spacing w:line="360" w:lineRule="exact"/>
        <w:jc w:val="both"/>
      </w:pPr>
      <w:r w:rsidRPr="00EB1B1A">
        <w:t xml:space="preserve">         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892477" w:rsidRPr="00EB1B1A" w:rsidRDefault="00892477" w:rsidP="00892477">
      <w:pPr>
        <w:spacing w:line="360" w:lineRule="exact"/>
        <w:jc w:val="both"/>
      </w:pPr>
    </w:p>
    <w:p w:rsidR="00892477" w:rsidRPr="00EB1B1A" w:rsidRDefault="00892477" w:rsidP="00796301">
      <w:pPr>
        <w:pStyle w:val="a6"/>
        <w:numPr>
          <w:ilvl w:val="0"/>
          <w:numId w:val="7"/>
        </w:numPr>
        <w:spacing w:after="200" w:line="360" w:lineRule="exact"/>
        <w:contextualSpacing/>
        <w:jc w:val="center"/>
        <w:outlineLvl w:val="0"/>
        <w:rPr>
          <w:b/>
        </w:rPr>
      </w:pPr>
      <w:r w:rsidRPr="00EB1B1A">
        <w:rPr>
          <w:b/>
        </w:rPr>
        <w:t>Цена Договора и порядок оплаты</w:t>
      </w:r>
    </w:p>
    <w:p w:rsidR="00892477" w:rsidRPr="00EB1B1A" w:rsidRDefault="00892477" w:rsidP="00892477">
      <w:pPr>
        <w:tabs>
          <w:tab w:val="left" w:pos="1276"/>
        </w:tabs>
        <w:spacing w:line="360" w:lineRule="exact"/>
        <w:ind w:left="709"/>
        <w:jc w:val="both"/>
      </w:pPr>
      <w:r w:rsidRPr="00EB1B1A">
        <w:t>2.1. Общая цена настоящего Договора составляет</w:t>
      </w:r>
      <w:proofErr w:type="gramStart"/>
      <w:r w:rsidRPr="00EB1B1A">
        <w:t xml:space="preserve">  – ___________  (_______________)  </w:t>
      </w:r>
      <w:proofErr w:type="gramEnd"/>
    </w:p>
    <w:p w:rsidR="00892477" w:rsidRPr="00EB1B1A" w:rsidRDefault="00892477" w:rsidP="00892477">
      <w:pPr>
        <w:tabs>
          <w:tab w:val="left" w:pos="900"/>
        </w:tabs>
        <w:spacing w:line="360" w:lineRule="exact"/>
        <w:ind w:firstLine="709"/>
        <w:jc w:val="both"/>
        <w:rPr>
          <w:vertAlign w:val="superscript"/>
        </w:rPr>
      </w:pPr>
      <w:r w:rsidRPr="00EB1B1A">
        <w:rPr>
          <w:vertAlign w:val="superscript"/>
        </w:rPr>
        <w:t xml:space="preserve">                                   (цена указывается цифрами и в скобках прописью с большой буквы; здесь и далее)</w:t>
      </w:r>
    </w:p>
    <w:p w:rsidR="00892477" w:rsidRPr="00EB1B1A" w:rsidRDefault="00892477" w:rsidP="00892477">
      <w:pPr>
        <w:spacing w:line="360" w:lineRule="exact"/>
        <w:jc w:val="both"/>
      </w:pPr>
      <w:r w:rsidRPr="00EB1B1A">
        <w:t xml:space="preserve">рублей ___ копеек без НДС. </w:t>
      </w:r>
    </w:p>
    <w:p w:rsidR="00892477" w:rsidRPr="00EB1B1A" w:rsidRDefault="00892477" w:rsidP="00892477">
      <w:pPr>
        <w:spacing w:line="360" w:lineRule="exact"/>
        <w:ind w:firstLine="709"/>
        <w:jc w:val="both"/>
        <w:rPr>
          <w:i/>
        </w:rPr>
      </w:pPr>
      <w:r w:rsidRPr="00EB1B1A">
        <w:rPr>
          <w:i/>
        </w:rPr>
        <w:t>Цена настоящего Договора увеличивается на НДС</w:t>
      </w:r>
      <w:proofErr w:type="gramStart"/>
      <w:r w:rsidRPr="00EB1B1A">
        <w:rPr>
          <w:i/>
        </w:rPr>
        <w:t xml:space="preserve"> (___%) – ______  (_______) </w:t>
      </w:r>
      <w:proofErr w:type="gramEnd"/>
      <w:r w:rsidRPr="00EB1B1A">
        <w:rPr>
          <w:i/>
        </w:rPr>
        <w:t>рублей __ копеек, и составляет всего с НДС – _______  (_______) рублей __ копеек</w:t>
      </w:r>
      <w:r w:rsidRPr="00EB1B1A">
        <w:rPr>
          <w:i/>
          <w:vertAlign w:val="superscript"/>
        </w:rPr>
        <w:footnoteReference w:id="1"/>
      </w:r>
      <w:r w:rsidRPr="00EB1B1A">
        <w:rPr>
          <w:i/>
        </w:rPr>
        <w:t>.</w:t>
      </w:r>
    </w:p>
    <w:p w:rsidR="00892477" w:rsidRPr="00EB1B1A" w:rsidRDefault="00892477" w:rsidP="00892477">
      <w:pPr>
        <w:tabs>
          <w:tab w:val="left" w:pos="1134"/>
        </w:tabs>
        <w:spacing w:line="360" w:lineRule="exact"/>
        <w:ind w:firstLine="709"/>
        <w:jc w:val="both"/>
        <w:rPr>
          <w:i/>
        </w:rPr>
      </w:pPr>
      <w:r w:rsidRPr="00EB1B1A">
        <w:rPr>
          <w:i/>
        </w:rPr>
        <w:lastRenderedPageBreak/>
        <w:t>НДС, подлежащий перечислению Заказчиком в бюджет в связи с исполнением Заказчиком функции налогового агента, удерживается из платежей по настоящему Договору</w:t>
      </w:r>
      <w:r w:rsidRPr="00EB1B1A">
        <w:rPr>
          <w:i/>
          <w:vertAlign w:val="superscript"/>
        </w:rPr>
        <w:footnoteReference w:id="2"/>
      </w:r>
      <w:r w:rsidRPr="00EB1B1A">
        <w:rPr>
          <w:i/>
        </w:rPr>
        <w:t>.</w:t>
      </w:r>
    </w:p>
    <w:p w:rsidR="00892477" w:rsidRPr="00EB1B1A" w:rsidRDefault="00892477" w:rsidP="00892477">
      <w:pPr>
        <w:tabs>
          <w:tab w:val="left" w:pos="900"/>
        </w:tabs>
        <w:spacing w:line="360" w:lineRule="exact"/>
        <w:ind w:firstLine="709"/>
        <w:jc w:val="both"/>
      </w:pPr>
      <w:r w:rsidRPr="00EB1B1A">
        <w:t>Калькуляция является приложением № 3 к настоящему Договору.</w:t>
      </w:r>
    </w:p>
    <w:p w:rsidR="00146192" w:rsidRPr="00146192" w:rsidRDefault="00892477" w:rsidP="00146192">
      <w:pPr>
        <w:ind w:firstLine="709"/>
        <w:jc w:val="both"/>
      </w:pPr>
      <w:r w:rsidRPr="00EB1B1A">
        <w:t>2.2. Оплата</w:t>
      </w:r>
      <w:r w:rsidRPr="00146192">
        <w:t xml:space="preserve"> </w:t>
      </w:r>
      <w:r w:rsidR="00146192" w:rsidRPr="00146192">
        <w:t>оказанных Исполнителем Услуг</w:t>
      </w:r>
      <w:r w:rsidR="00146192" w:rsidRPr="00146192">
        <w:rPr>
          <w:b/>
        </w:rPr>
        <w:t xml:space="preserve"> </w:t>
      </w:r>
      <w:r w:rsidR="00146192" w:rsidRPr="00146192">
        <w:t>осуществляется после подписания Сторонами акта сдачи-приемки оказанных Услуг в течение 45 (сорока пяти) календарных дней после получения Заказчиком счета, счета-фактуры путем перечисления Заказчиком денежных средств на расчетный счет Исполнителя.</w:t>
      </w:r>
    </w:p>
    <w:p w:rsidR="00146192" w:rsidRPr="00146192" w:rsidRDefault="00146192" w:rsidP="00146192">
      <w:pPr>
        <w:ind w:firstLine="709"/>
        <w:jc w:val="both"/>
        <w:rPr>
          <w:i/>
        </w:rPr>
      </w:pPr>
      <w:proofErr w:type="gramStart"/>
      <w:r w:rsidRPr="00146192">
        <w:rPr>
          <w:i/>
        </w:rPr>
        <w:t>В случае, если победитель процедуры закупки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146192">
        <w:rPr>
          <w:i/>
        </w:rPr>
        <w:t xml:space="preserve"> оплаты оказанных услуг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w:t>
      </w:r>
    </w:p>
    <w:p w:rsidR="00892477" w:rsidRPr="00EB1B1A" w:rsidRDefault="00892477" w:rsidP="00146192">
      <w:pPr>
        <w:spacing w:line="360" w:lineRule="exact"/>
        <w:ind w:firstLine="708"/>
        <w:jc w:val="both"/>
      </w:pPr>
      <w:r w:rsidRPr="00EB1B1A">
        <w:t>Обязанность Заказчика по оплате Услуг считается исполненной в момент списания денежных средств со счета Заказчика.</w:t>
      </w:r>
    </w:p>
    <w:p w:rsidR="00892477" w:rsidRPr="00EB1B1A" w:rsidRDefault="00892477" w:rsidP="00892477">
      <w:pPr>
        <w:shd w:val="clear" w:color="auto" w:fill="FFFFFF"/>
        <w:ind w:right="22" w:firstLine="680"/>
        <w:contextualSpacing/>
        <w:mirrorIndents/>
        <w:jc w:val="both"/>
      </w:pPr>
      <w:r w:rsidRPr="00EB1B1A">
        <w:t xml:space="preserve">2.3. </w:t>
      </w:r>
      <w:r w:rsidRPr="00EB1B1A">
        <w:rPr>
          <w:i/>
        </w:rPr>
        <w:t>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EB1B1A">
        <w:t>.</w:t>
      </w:r>
    </w:p>
    <w:p w:rsidR="00892477" w:rsidRPr="00EB1B1A" w:rsidRDefault="00892477" w:rsidP="00892477">
      <w:pPr>
        <w:tabs>
          <w:tab w:val="left" w:pos="851"/>
          <w:tab w:val="left" w:pos="1276"/>
        </w:tabs>
        <w:spacing w:line="360" w:lineRule="exact"/>
        <w:ind w:firstLine="709"/>
        <w:jc w:val="both"/>
        <w:rPr>
          <w:i/>
        </w:rPr>
      </w:pPr>
      <w:r w:rsidRPr="00EB1B1A">
        <w:rPr>
          <w:i/>
        </w:rPr>
        <w:t>При этом в счете-фактуре (счете) отражается:</w:t>
      </w:r>
    </w:p>
    <w:p w:rsidR="00892477" w:rsidRPr="00EB1B1A" w:rsidRDefault="00892477" w:rsidP="00796301">
      <w:pPr>
        <w:numPr>
          <w:ilvl w:val="0"/>
          <w:numId w:val="5"/>
        </w:numPr>
        <w:tabs>
          <w:tab w:val="left" w:pos="851"/>
          <w:tab w:val="left" w:pos="993"/>
        </w:tabs>
        <w:spacing w:line="360" w:lineRule="exact"/>
        <w:ind w:left="0" w:firstLine="709"/>
        <w:jc w:val="both"/>
        <w:rPr>
          <w:i/>
        </w:rPr>
      </w:pPr>
      <w:r w:rsidRPr="00EB1B1A">
        <w:rPr>
          <w:i/>
        </w:rPr>
        <w:t>в строке «Продавец</w:t>
      </w:r>
      <w:proofErr w:type="gramStart"/>
      <w:r w:rsidRPr="00EB1B1A">
        <w:rPr>
          <w:i/>
        </w:rPr>
        <w:t xml:space="preserve">» - </w:t>
      </w:r>
      <w:r w:rsidRPr="00EB1B1A">
        <w:rPr>
          <w:bCs/>
          <w:i/>
        </w:rPr>
        <w:t>______________________________________</w:t>
      </w:r>
      <w:r w:rsidRPr="00EB1B1A">
        <w:rPr>
          <w:i/>
        </w:rPr>
        <w:t>;</w:t>
      </w:r>
      <w:proofErr w:type="gramEnd"/>
    </w:p>
    <w:p w:rsidR="00892477" w:rsidRPr="00EB1B1A" w:rsidRDefault="00892477" w:rsidP="00796301">
      <w:pPr>
        <w:numPr>
          <w:ilvl w:val="0"/>
          <w:numId w:val="5"/>
        </w:numPr>
        <w:tabs>
          <w:tab w:val="left" w:pos="851"/>
          <w:tab w:val="left" w:pos="993"/>
        </w:tabs>
        <w:spacing w:line="360" w:lineRule="exact"/>
        <w:ind w:left="0" w:firstLine="709"/>
        <w:jc w:val="both"/>
        <w:rPr>
          <w:i/>
        </w:rPr>
      </w:pPr>
      <w:r w:rsidRPr="00EB1B1A">
        <w:rPr>
          <w:i/>
        </w:rPr>
        <w:t>в строке  «Адрес» продавца</w:t>
      </w:r>
      <w:proofErr w:type="gramStart"/>
      <w:r w:rsidRPr="00EB1B1A">
        <w:rPr>
          <w:i/>
        </w:rPr>
        <w:t>:  _________________________________;</w:t>
      </w:r>
      <w:proofErr w:type="gramEnd"/>
    </w:p>
    <w:p w:rsidR="00892477" w:rsidRPr="00EB1B1A" w:rsidRDefault="00892477" w:rsidP="00796301">
      <w:pPr>
        <w:numPr>
          <w:ilvl w:val="0"/>
          <w:numId w:val="5"/>
        </w:numPr>
        <w:tabs>
          <w:tab w:val="left" w:pos="851"/>
          <w:tab w:val="left" w:pos="993"/>
        </w:tabs>
        <w:spacing w:line="360" w:lineRule="exact"/>
        <w:ind w:left="0" w:firstLine="709"/>
        <w:jc w:val="both"/>
        <w:rPr>
          <w:i/>
        </w:rPr>
      </w:pPr>
      <w:r w:rsidRPr="00EB1B1A">
        <w:rPr>
          <w:i/>
        </w:rPr>
        <w:t>в строке  «ИНН/КПП продавца</w:t>
      </w:r>
      <w:proofErr w:type="gramStart"/>
      <w:r w:rsidRPr="00EB1B1A">
        <w:rPr>
          <w:i/>
        </w:rPr>
        <w:t>» - _____________ / ______________;</w:t>
      </w:r>
      <w:proofErr w:type="gramEnd"/>
    </w:p>
    <w:p w:rsidR="00892477" w:rsidRPr="00EB1B1A" w:rsidRDefault="00892477" w:rsidP="00796301">
      <w:pPr>
        <w:numPr>
          <w:ilvl w:val="0"/>
          <w:numId w:val="5"/>
        </w:numPr>
        <w:tabs>
          <w:tab w:val="left" w:pos="851"/>
          <w:tab w:val="left" w:pos="993"/>
        </w:tabs>
        <w:spacing w:line="360" w:lineRule="exact"/>
        <w:ind w:left="0" w:firstLine="709"/>
        <w:jc w:val="both"/>
        <w:rPr>
          <w:i/>
        </w:rPr>
      </w:pPr>
      <w:r w:rsidRPr="00EB1B1A">
        <w:rPr>
          <w:i/>
        </w:rPr>
        <w:t>в строке «Грузоотправитель и его адрес» - проставляется прочерк;</w:t>
      </w:r>
    </w:p>
    <w:p w:rsidR="00892477" w:rsidRPr="00EB1B1A" w:rsidRDefault="00892477" w:rsidP="00796301">
      <w:pPr>
        <w:numPr>
          <w:ilvl w:val="0"/>
          <w:numId w:val="5"/>
        </w:numPr>
        <w:tabs>
          <w:tab w:val="left" w:pos="851"/>
          <w:tab w:val="left" w:pos="993"/>
        </w:tabs>
        <w:spacing w:line="360" w:lineRule="exact"/>
        <w:ind w:left="0" w:firstLine="709"/>
        <w:jc w:val="both"/>
        <w:rPr>
          <w:i/>
        </w:rPr>
      </w:pPr>
      <w:r w:rsidRPr="00EB1B1A">
        <w:rPr>
          <w:i/>
        </w:rPr>
        <w:t>в строке «Грузополучатель и его адрес» - проставляется прочерк;</w:t>
      </w:r>
    </w:p>
    <w:p w:rsidR="00892477" w:rsidRPr="00EB1B1A" w:rsidRDefault="00892477" w:rsidP="00796301">
      <w:pPr>
        <w:numPr>
          <w:ilvl w:val="0"/>
          <w:numId w:val="5"/>
        </w:numPr>
        <w:tabs>
          <w:tab w:val="left" w:pos="851"/>
          <w:tab w:val="left" w:pos="993"/>
        </w:tabs>
        <w:spacing w:line="360" w:lineRule="exact"/>
        <w:ind w:left="0" w:firstLine="709"/>
        <w:jc w:val="both"/>
        <w:rPr>
          <w:bCs/>
          <w:i/>
        </w:rPr>
      </w:pPr>
      <w:r w:rsidRPr="00EB1B1A">
        <w:rPr>
          <w:i/>
        </w:rPr>
        <w:t xml:space="preserve">в строке «Покупатель» - Открытое акционерное общество </w:t>
      </w:r>
      <w:r w:rsidRPr="00EB1B1A">
        <w:rPr>
          <w:bCs/>
          <w:i/>
        </w:rPr>
        <w:t xml:space="preserve">«Российские железные дороги»; </w:t>
      </w:r>
    </w:p>
    <w:p w:rsidR="00892477" w:rsidRPr="00EB1B1A" w:rsidRDefault="00892477" w:rsidP="00796301">
      <w:pPr>
        <w:numPr>
          <w:ilvl w:val="0"/>
          <w:numId w:val="6"/>
        </w:numPr>
        <w:tabs>
          <w:tab w:val="left" w:pos="851"/>
          <w:tab w:val="left" w:pos="993"/>
        </w:tabs>
        <w:spacing w:line="360" w:lineRule="exact"/>
        <w:ind w:left="0" w:firstLine="709"/>
        <w:jc w:val="both"/>
        <w:rPr>
          <w:i/>
        </w:rPr>
      </w:pPr>
      <w:r w:rsidRPr="00EB1B1A">
        <w:rPr>
          <w:bCs/>
          <w:i/>
        </w:rPr>
        <w:t xml:space="preserve">в строке </w:t>
      </w:r>
      <w:r w:rsidRPr="00EB1B1A">
        <w:rPr>
          <w:i/>
        </w:rPr>
        <w:t xml:space="preserve">«Адрес» покупателя - </w:t>
      </w:r>
      <w:smartTag w:uri="urn:schemas-microsoft-com:office:smarttags" w:element="metricconverter">
        <w:smartTagPr>
          <w:attr w:name="ProductID" w:val="107174, г"/>
        </w:smartTagPr>
        <w:r w:rsidRPr="00EB1B1A">
          <w:rPr>
            <w:i/>
          </w:rPr>
          <w:t>107174, г</w:t>
        </w:r>
      </w:smartTag>
      <w:r w:rsidRPr="00EB1B1A">
        <w:rPr>
          <w:i/>
        </w:rPr>
        <w:t xml:space="preserve">. Москва, ул. Новая </w:t>
      </w:r>
      <w:proofErr w:type="spellStart"/>
      <w:r w:rsidRPr="00EB1B1A">
        <w:rPr>
          <w:i/>
        </w:rPr>
        <w:t>Басманная</w:t>
      </w:r>
      <w:proofErr w:type="spellEnd"/>
      <w:r w:rsidRPr="00EB1B1A">
        <w:rPr>
          <w:i/>
        </w:rPr>
        <w:t>, д.2;</w:t>
      </w:r>
    </w:p>
    <w:p w:rsidR="00892477" w:rsidRPr="00EB1B1A" w:rsidRDefault="00892477" w:rsidP="00796301">
      <w:pPr>
        <w:numPr>
          <w:ilvl w:val="0"/>
          <w:numId w:val="6"/>
        </w:numPr>
        <w:tabs>
          <w:tab w:val="left" w:pos="851"/>
          <w:tab w:val="left" w:pos="993"/>
        </w:tabs>
        <w:spacing w:line="360" w:lineRule="exact"/>
        <w:ind w:left="0" w:firstLine="709"/>
        <w:jc w:val="both"/>
        <w:rPr>
          <w:i/>
        </w:rPr>
      </w:pPr>
      <w:r w:rsidRPr="00EB1B1A">
        <w:rPr>
          <w:i/>
        </w:rPr>
        <w:t>в строке «ИНН/КПП покупателя» - 7708503727 / 997650001;</w:t>
      </w:r>
    </w:p>
    <w:p w:rsidR="00892477" w:rsidRPr="00EB1B1A" w:rsidRDefault="00892477" w:rsidP="00796301">
      <w:pPr>
        <w:numPr>
          <w:ilvl w:val="0"/>
          <w:numId w:val="6"/>
        </w:numPr>
        <w:tabs>
          <w:tab w:val="left" w:pos="851"/>
          <w:tab w:val="left" w:pos="993"/>
        </w:tabs>
        <w:spacing w:line="360" w:lineRule="exact"/>
        <w:ind w:left="0" w:firstLine="709"/>
        <w:jc w:val="both"/>
      </w:pPr>
      <w:r w:rsidRPr="00EB1B1A">
        <w:rPr>
          <w:i/>
        </w:rPr>
        <w:t>в строке «Валюта: наименование, код» - российский рубль, 643</w:t>
      </w:r>
      <w:r w:rsidRPr="00EB1B1A">
        <w:t>.</w:t>
      </w:r>
    </w:p>
    <w:p w:rsidR="00892477" w:rsidRPr="00EB1B1A" w:rsidRDefault="00892477" w:rsidP="00892477">
      <w:pPr>
        <w:pStyle w:val="af5"/>
        <w:contextualSpacing/>
        <w:mirrorIndents/>
        <w:jc w:val="both"/>
      </w:pPr>
      <w:r w:rsidRPr="00EB1B1A">
        <w:t xml:space="preserve">Исполнитель  предоставляет </w:t>
      </w:r>
      <w:r w:rsidRPr="00EB1B1A">
        <w:rPr>
          <w:i/>
        </w:rPr>
        <w:t>счет-фактуру</w:t>
      </w:r>
      <w:r w:rsidRPr="00EB1B1A">
        <w:t xml:space="preserve"> </w:t>
      </w:r>
      <w:r w:rsidRPr="00EB1B1A">
        <w:rPr>
          <w:i/>
        </w:rPr>
        <w:t>(счет)</w:t>
      </w:r>
      <w:r w:rsidRPr="00EB1B1A">
        <w:t xml:space="preserve"> до пятого числа месяца следующего за </w:t>
      </w:r>
      <w:proofErr w:type="gramStart"/>
      <w:r w:rsidRPr="00EB1B1A">
        <w:t>отчетным</w:t>
      </w:r>
      <w:proofErr w:type="gramEnd"/>
      <w:r w:rsidRPr="00EB1B1A">
        <w:t xml:space="preserve"> непосредственно в адрес Сахалинской дистанции инфраструктуры, 693005 Сахалинская область, г. Южно-Сахалинск,  ул. Железнодорожная, д. 61г.</w:t>
      </w:r>
    </w:p>
    <w:p w:rsidR="00892477" w:rsidRPr="00EB1B1A" w:rsidRDefault="00892477" w:rsidP="00892477">
      <w:pPr>
        <w:spacing w:line="360" w:lineRule="exact"/>
        <w:ind w:firstLine="708"/>
        <w:jc w:val="both"/>
      </w:pPr>
      <w:r w:rsidRPr="00EB1B1A">
        <w:t xml:space="preserve">2.4. </w:t>
      </w:r>
      <w:proofErr w:type="gramStart"/>
      <w:r w:rsidRPr="00EB1B1A">
        <w:t xml:space="preserve">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w:t>
      </w:r>
      <w:r w:rsidRPr="00EB1B1A">
        <w:lastRenderedPageBreak/>
        <w:t>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rsidRPr="00EB1B1A">
        <w:t xml:space="preserve"> Указанные изменения оформляются Сторонами дополнительными соглашениями к настоящему Договору.</w:t>
      </w:r>
    </w:p>
    <w:p w:rsidR="00892477" w:rsidRPr="00EB1B1A" w:rsidRDefault="00892477" w:rsidP="00892477">
      <w:pPr>
        <w:spacing w:line="360" w:lineRule="exact"/>
        <w:ind w:firstLine="708"/>
        <w:jc w:val="both"/>
      </w:pPr>
      <w:r w:rsidRPr="00EB1B1A">
        <w:t>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92477" w:rsidRPr="00EB1B1A" w:rsidRDefault="00892477" w:rsidP="00892477">
      <w:pPr>
        <w:tabs>
          <w:tab w:val="left" w:pos="709"/>
          <w:tab w:val="left" w:pos="1134"/>
        </w:tabs>
        <w:ind w:firstLine="709"/>
        <w:jc w:val="both"/>
        <w:rPr>
          <w:i/>
        </w:rPr>
      </w:pPr>
      <w:r w:rsidRPr="00EB1B1A">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892477" w:rsidRPr="00EB1B1A" w:rsidRDefault="00892477" w:rsidP="00892477">
      <w:pPr>
        <w:tabs>
          <w:tab w:val="left" w:pos="1134"/>
        </w:tabs>
        <w:autoSpaceDE w:val="0"/>
        <w:autoSpaceDN w:val="0"/>
        <w:adjustRightInd w:val="0"/>
        <w:spacing w:line="360" w:lineRule="exact"/>
        <w:ind w:firstLine="709"/>
        <w:jc w:val="both"/>
        <w:rPr>
          <w:i/>
        </w:rPr>
      </w:pPr>
    </w:p>
    <w:p w:rsidR="00892477" w:rsidRPr="00EB1B1A" w:rsidRDefault="00892477" w:rsidP="00892477">
      <w:pPr>
        <w:spacing w:line="360" w:lineRule="exact"/>
        <w:jc w:val="center"/>
        <w:outlineLvl w:val="0"/>
        <w:rPr>
          <w:b/>
        </w:rPr>
      </w:pPr>
      <w:r w:rsidRPr="00EB1B1A">
        <w:rPr>
          <w:b/>
        </w:rPr>
        <w:t>3. Порядок сдачи и приемки Услуг</w:t>
      </w:r>
    </w:p>
    <w:p w:rsidR="00892477" w:rsidRPr="00EB1B1A" w:rsidRDefault="00892477" w:rsidP="00892477">
      <w:pPr>
        <w:spacing w:line="360" w:lineRule="exact"/>
        <w:jc w:val="both"/>
      </w:pPr>
      <w:r w:rsidRPr="00EB1B1A">
        <w:tab/>
        <w:t xml:space="preserve">3.1. </w:t>
      </w:r>
      <w:proofErr w:type="gramStart"/>
      <w:r w:rsidRPr="00EB1B1A">
        <w:t xml:space="preserve">По завершении оказания Услуг, но не позднее пятого числа месяца, следующего за отчетным, Подрядчик представляет Заказчику результаты выполненных Работ, </w:t>
      </w:r>
      <w:r w:rsidRPr="00EB1B1A">
        <w:rPr>
          <w:iCs/>
        </w:rPr>
        <w:t>оформленные в соответствии с Техническим заданием,</w:t>
      </w:r>
      <w:r w:rsidRPr="00EB1B1A">
        <w:t xml:space="preserve"> подписанный со своей Стороны акт сдачи-приемки в двух экземплярах. </w:t>
      </w:r>
      <w:proofErr w:type="gramEnd"/>
    </w:p>
    <w:p w:rsidR="00892477" w:rsidRPr="00EB1B1A" w:rsidRDefault="00892477" w:rsidP="00892477">
      <w:pPr>
        <w:spacing w:line="360" w:lineRule="exact"/>
        <w:ind w:firstLine="708"/>
        <w:jc w:val="both"/>
      </w:pPr>
      <w:r w:rsidRPr="00EB1B1A">
        <w:t xml:space="preserve">3.2. Заказчик в течение 2 (двух) календарных дней </w:t>
      </w:r>
      <w:proofErr w:type="gramStart"/>
      <w:r w:rsidRPr="00EB1B1A">
        <w:t>с даты получения</w:t>
      </w:r>
      <w:proofErr w:type="gramEnd"/>
      <w:r w:rsidRPr="00EB1B1A">
        <w:t xml:space="preserve"> от Исполнителя акта приемки исполненных обязательств направляет Исполнителю подписанный акт приемки исполненных обязательств или мотивированный отказ от приемки Услуг с перечнем недостатков.  </w:t>
      </w:r>
    </w:p>
    <w:p w:rsidR="00892477" w:rsidRPr="00EB1B1A" w:rsidRDefault="00892477" w:rsidP="00892477">
      <w:pPr>
        <w:autoSpaceDE w:val="0"/>
        <w:autoSpaceDN w:val="0"/>
        <w:adjustRightInd w:val="0"/>
        <w:spacing w:line="360" w:lineRule="exact"/>
        <w:ind w:firstLine="708"/>
        <w:jc w:val="both"/>
      </w:pPr>
      <w:r w:rsidRPr="00EB1B1A">
        <w:t>3.3. В случае мотивированного отказа Заказчика от приемки Услуг он вправе по своему выбору потребовать:</w:t>
      </w:r>
    </w:p>
    <w:p w:rsidR="00892477" w:rsidRPr="00EB1B1A" w:rsidRDefault="00892477" w:rsidP="00892477">
      <w:pPr>
        <w:autoSpaceDE w:val="0"/>
        <w:autoSpaceDN w:val="0"/>
        <w:adjustRightInd w:val="0"/>
        <w:spacing w:line="360" w:lineRule="exact"/>
        <w:ind w:firstLine="708"/>
        <w:jc w:val="both"/>
      </w:pPr>
      <w:r w:rsidRPr="00EB1B1A">
        <w:t>устранения недостатков за счет Исполнителя с указанием сроков их устранения,</w:t>
      </w:r>
    </w:p>
    <w:p w:rsidR="00892477" w:rsidRPr="00EB1B1A" w:rsidRDefault="00892477" w:rsidP="00892477">
      <w:pPr>
        <w:autoSpaceDE w:val="0"/>
        <w:autoSpaceDN w:val="0"/>
        <w:adjustRightInd w:val="0"/>
        <w:spacing w:line="360" w:lineRule="exact"/>
        <w:ind w:firstLine="708"/>
        <w:jc w:val="both"/>
      </w:pPr>
      <w:r w:rsidRPr="00EB1B1A">
        <w:t>возмещения своих расходов на устранение недостатков,</w:t>
      </w:r>
    </w:p>
    <w:p w:rsidR="00892477" w:rsidRPr="00EB1B1A" w:rsidRDefault="00892477" w:rsidP="00892477">
      <w:pPr>
        <w:autoSpaceDE w:val="0"/>
        <w:autoSpaceDN w:val="0"/>
        <w:adjustRightInd w:val="0"/>
        <w:spacing w:line="360" w:lineRule="exact"/>
        <w:ind w:firstLine="708"/>
        <w:jc w:val="both"/>
      </w:pPr>
      <w:r w:rsidRPr="00EB1B1A">
        <w:t>соразмерного уменьшения цены настоящего Договора,</w:t>
      </w:r>
    </w:p>
    <w:p w:rsidR="00892477" w:rsidRPr="00EB1B1A" w:rsidRDefault="00892477" w:rsidP="00892477">
      <w:pPr>
        <w:autoSpaceDE w:val="0"/>
        <w:autoSpaceDN w:val="0"/>
        <w:adjustRightInd w:val="0"/>
        <w:spacing w:line="360" w:lineRule="exact"/>
        <w:jc w:val="both"/>
      </w:pPr>
      <w:r w:rsidRPr="00EB1B1A">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892477" w:rsidRPr="00EB1B1A" w:rsidRDefault="00892477" w:rsidP="00892477">
      <w:pPr>
        <w:tabs>
          <w:tab w:val="left" w:pos="1134"/>
        </w:tabs>
        <w:autoSpaceDE w:val="0"/>
        <w:autoSpaceDN w:val="0"/>
        <w:adjustRightInd w:val="0"/>
        <w:spacing w:line="360" w:lineRule="exact"/>
        <w:ind w:firstLine="709"/>
      </w:pPr>
      <w:r w:rsidRPr="00EB1B1A">
        <w:t>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892477" w:rsidRPr="00EB1B1A" w:rsidRDefault="00892477" w:rsidP="00892477">
      <w:pPr>
        <w:autoSpaceDE w:val="0"/>
        <w:autoSpaceDN w:val="0"/>
        <w:adjustRightInd w:val="0"/>
        <w:spacing w:line="360" w:lineRule="exact"/>
        <w:jc w:val="both"/>
      </w:pPr>
      <w:r w:rsidRPr="00EB1B1A">
        <w:t xml:space="preserve">          </w:t>
      </w:r>
    </w:p>
    <w:p w:rsidR="00892477" w:rsidRPr="00EB1B1A" w:rsidRDefault="00892477" w:rsidP="00892477">
      <w:pPr>
        <w:spacing w:line="360" w:lineRule="exact"/>
        <w:jc w:val="center"/>
        <w:outlineLvl w:val="0"/>
        <w:rPr>
          <w:b/>
        </w:rPr>
      </w:pPr>
      <w:r w:rsidRPr="00EB1B1A">
        <w:rPr>
          <w:b/>
        </w:rPr>
        <w:t>4. Права и обязанности Сторон</w:t>
      </w:r>
    </w:p>
    <w:p w:rsidR="00892477" w:rsidRPr="00EB1B1A" w:rsidRDefault="00892477" w:rsidP="00892477">
      <w:pPr>
        <w:spacing w:line="360" w:lineRule="exact"/>
        <w:jc w:val="both"/>
      </w:pPr>
      <w:r w:rsidRPr="00EB1B1A">
        <w:tab/>
        <w:t>4.1. Исполнитель обязан:</w:t>
      </w:r>
    </w:p>
    <w:p w:rsidR="00892477" w:rsidRPr="00EB1B1A" w:rsidRDefault="00892477" w:rsidP="00892477">
      <w:pPr>
        <w:spacing w:line="360" w:lineRule="exact"/>
        <w:ind w:firstLine="709"/>
        <w:jc w:val="both"/>
        <w:rPr>
          <w:i/>
        </w:rPr>
      </w:pPr>
      <w:r w:rsidRPr="00EB1B1A">
        <w:lastRenderedPageBreak/>
        <w:t xml:space="preserve">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w:t>
      </w:r>
      <w:proofErr w:type="spellStart"/>
      <w:r w:rsidRPr="00EB1B1A">
        <w:t>ГОСТов</w:t>
      </w:r>
      <w:proofErr w:type="spellEnd"/>
      <w:r w:rsidRPr="00EB1B1A">
        <w:t xml:space="preserve">, </w:t>
      </w:r>
      <w:proofErr w:type="spellStart"/>
      <w:r w:rsidRPr="00EB1B1A">
        <w:t>СНиПов</w:t>
      </w:r>
      <w:proofErr w:type="spellEnd"/>
      <w:r w:rsidRPr="00EB1B1A">
        <w:t>, обычно предъявляемыми к данному виду услуг.</w:t>
      </w:r>
    </w:p>
    <w:p w:rsidR="00892477" w:rsidRPr="00EB1B1A" w:rsidRDefault="00892477" w:rsidP="00892477">
      <w:pPr>
        <w:spacing w:line="360" w:lineRule="exact"/>
        <w:ind w:firstLine="708"/>
        <w:jc w:val="both"/>
      </w:pPr>
      <w:r w:rsidRPr="00EB1B1A">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EB1B1A">
        <w:rPr>
          <w:b/>
        </w:rPr>
        <w:t xml:space="preserve"> </w:t>
      </w:r>
    </w:p>
    <w:p w:rsidR="00892477" w:rsidRPr="00EB1B1A" w:rsidRDefault="00892477" w:rsidP="00892477">
      <w:pPr>
        <w:tabs>
          <w:tab w:val="left" w:pos="720"/>
        </w:tabs>
        <w:autoSpaceDE w:val="0"/>
        <w:autoSpaceDN w:val="0"/>
        <w:adjustRightInd w:val="0"/>
        <w:spacing w:line="360" w:lineRule="exact"/>
        <w:jc w:val="both"/>
      </w:pPr>
      <w:r w:rsidRPr="00EB1B1A">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92477" w:rsidRPr="00EB1B1A" w:rsidRDefault="00892477" w:rsidP="00892477">
      <w:pPr>
        <w:tabs>
          <w:tab w:val="left" w:pos="720"/>
        </w:tabs>
        <w:autoSpaceDE w:val="0"/>
        <w:autoSpaceDN w:val="0"/>
        <w:adjustRightInd w:val="0"/>
        <w:spacing w:line="360" w:lineRule="exact"/>
        <w:jc w:val="both"/>
      </w:pPr>
      <w:r w:rsidRPr="00EB1B1A">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892477" w:rsidRPr="00EB1B1A" w:rsidRDefault="00892477" w:rsidP="00892477">
      <w:pPr>
        <w:tabs>
          <w:tab w:val="left" w:pos="720"/>
        </w:tabs>
        <w:autoSpaceDE w:val="0"/>
        <w:autoSpaceDN w:val="0"/>
        <w:adjustRightInd w:val="0"/>
        <w:spacing w:line="360" w:lineRule="exact"/>
        <w:ind w:firstLine="720"/>
        <w:jc w:val="both"/>
      </w:pPr>
      <w:r w:rsidRPr="00EB1B1A">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892477" w:rsidRPr="00EB1B1A" w:rsidRDefault="00892477" w:rsidP="00892477">
      <w:pPr>
        <w:tabs>
          <w:tab w:val="left" w:pos="720"/>
        </w:tabs>
        <w:autoSpaceDE w:val="0"/>
        <w:autoSpaceDN w:val="0"/>
        <w:adjustRightInd w:val="0"/>
        <w:spacing w:line="360" w:lineRule="exact"/>
        <w:ind w:firstLine="720"/>
        <w:jc w:val="both"/>
      </w:pPr>
      <w:r w:rsidRPr="00EB1B1A">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892477" w:rsidRPr="00EB1B1A" w:rsidRDefault="00892477" w:rsidP="00892477">
      <w:pPr>
        <w:pStyle w:val="ConsNormal"/>
        <w:widowControl/>
        <w:spacing w:line="360" w:lineRule="exact"/>
        <w:ind w:right="283" w:firstLine="708"/>
        <w:jc w:val="both"/>
        <w:rPr>
          <w:rFonts w:ascii="Times New Roman" w:hAnsi="Times New Roman"/>
          <w:bCs/>
          <w:sz w:val="24"/>
          <w:szCs w:val="24"/>
        </w:rPr>
      </w:pPr>
      <w:r w:rsidRPr="00EB1B1A">
        <w:rPr>
          <w:rFonts w:ascii="Times New Roman" w:hAnsi="Times New Roman"/>
          <w:sz w:val="24"/>
          <w:szCs w:val="24"/>
        </w:rPr>
        <w:t>4.1.6</w:t>
      </w:r>
      <w:r w:rsidRPr="00EB1B1A">
        <w:rPr>
          <w:sz w:val="24"/>
          <w:szCs w:val="24"/>
        </w:rPr>
        <w:t xml:space="preserve">. </w:t>
      </w:r>
      <w:proofErr w:type="gramStart"/>
      <w:r w:rsidRPr="00EB1B1A">
        <w:rPr>
          <w:rFonts w:ascii="Times New Roman" w:hAnsi="Times New Roman"/>
          <w:sz w:val="24"/>
          <w:szCs w:val="24"/>
        </w:rPr>
        <w:t>Исполнитель ежегодно не позднее 1 декабря представляет Заказчику подтверждение на текущий год</w:t>
      </w:r>
      <w:r w:rsidRPr="00EB1B1A">
        <w:rPr>
          <w:rFonts w:ascii="Times New Roman" w:hAnsi="Times New Roman"/>
          <w:color w:val="FF0000"/>
          <w:sz w:val="24"/>
          <w:szCs w:val="24"/>
        </w:rPr>
        <w:t xml:space="preserve"> </w:t>
      </w:r>
      <w:r w:rsidRPr="00EB1B1A">
        <w:rPr>
          <w:rFonts w:ascii="Times New Roman" w:hAnsi="Times New Roman"/>
          <w:sz w:val="24"/>
          <w:szCs w:val="24"/>
        </w:rPr>
        <w:t>своего</w:t>
      </w:r>
      <w:r w:rsidRPr="00EB1B1A">
        <w:rPr>
          <w:rFonts w:ascii="Times New Roman" w:hAnsi="Times New Roman"/>
          <w:color w:val="FF0000"/>
          <w:sz w:val="24"/>
          <w:szCs w:val="24"/>
        </w:rPr>
        <w:t xml:space="preserve"> </w:t>
      </w:r>
      <w:r w:rsidRPr="00EB1B1A">
        <w:rPr>
          <w:rFonts w:ascii="Times New Roman" w:hAnsi="Times New Roman"/>
          <w:sz w:val="24"/>
          <w:szCs w:val="24"/>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EB1B1A">
        <w:rPr>
          <w:rFonts w:ascii="Times New Roman" w:hAnsi="Times New Roman"/>
          <w:iCs/>
          <w:sz w:val="24"/>
          <w:szCs w:val="24"/>
        </w:rPr>
        <w:t>от 24.07.2007 г. № 209</w:t>
      </w:r>
      <w:r w:rsidRPr="00EB1B1A">
        <w:rPr>
          <w:rFonts w:ascii="Times New Roman" w:hAnsi="Times New Roman"/>
          <w:iCs/>
          <w:sz w:val="24"/>
          <w:szCs w:val="24"/>
        </w:rPr>
        <w:noBreakHyphen/>
        <w:t>ФЗ</w:t>
      </w:r>
      <w:r w:rsidRPr="00EB1B1A">
        <w:rPr>
          <w:rFonts w:ascii="Times New Roman" w:hAnsi="Times New Roman"/>
          <w:sz w:val="24"/>
          <w:szCs w:val="24"/>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w:t>
      </w:r>
      <w:proofErr w:type="gramEnd"/>
      <w:r w:rsidRPr="00EB1B1A">
        <w:rPr>
          <w:rFonts w:ascii="Times New Roman" w:hAnsi="Times New Roman"/>
          <w:sz w:val="24"/>
          <w:szCs w:val="24"/>
        </w:rPr>
        <w:t xml:space="preserve"> </w:t>
      </w:r>
      <w:proofErr w:type="gramStart"/>
      <w:r w:rsidRPr="00EB1B1A">
        <w:rPr>
          <w:rFonts w:ascii="Times New Roman" w:hAnsi="Times New Roman"/>
          <w:sz w:val="24"/>
          <w:szCs w:val="24"/>
        </w:rPr>
        <w:t xml:space="preserve">критериям отнесения к субъектам малого и среднего предпринимательства, установленным статьей 4 Федерального закона </w:t>
      </w:r>
      <w:r w:rsidRPr="00EB1B1A">
        <w:rPr>
          <w:rFonts w:ascii="Times New Roman" w:hAnsi="Times New Roman"/>
          <w:iCs/>
          <w:sz w:val="24"/>
          <w:szCs w:val="24"/>
        </w:rPr>
        <w:t xml:space="preserve">от 24.07.2007 г. № 209-ФЗ </w:t>
      </w:r>
      <w:r w:rsidRPr="00EB1B1A">
        <w:rPr>
          <w:rFonts w:ascii="Times New Roman" w:hAnsi="Times New Roman"/>
          <w:sz w:val="24"/>
          <w:szCs w:val="24"/>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.12.2014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w:t>
      </w:r>
      <w:proofErr w:type="gramEnd"/>
      <w:r w:rsidRPr="00EB1B1A">
        <w:rPr>
          <w:rFonts w:ascii="Times New Roman" w:hAnsi="Times New Roman"/>
          <w:sz w:val="24"/>
          <w:szCs w:val="24"/>
        </w:rPr>
        <w:t xml:space="preserve"> </w:t>
      </w:r>
      <w:proofErr w:type="gramStart"/>
      <w:r w:rsidRPr="00EB1B1A">
        <w:rPr>
          <w:rFonts w:ascii="Times New Roman" w:hAnsi="Times New Roman"/>
          <w:sz w:val="24"/>
          <w:szCs w:val="24"/>
        </w:rPr>
        <w:t xml:space="preserve">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EB1B1A">
        <w:rPr>
          <w:rFonts w:ascii="Times New Roman" w:hAnsi="Times New Roman"/>
          <w:iCs/>
          <w:sz w:val="24"/>
          <w:szCs w:val="24"/>
        </w:rPr>
        <w:t>от 24.07.2007 г. № 209</w:t>
      </w:r>
      <w:r w:rsidRPr="00EB1B1A">
        <w:rPr>
          <w:rFonts w:ascii="Times New Roman" w:hAnsi="Times New Roman"/>
          <w:iCs/>
          <w:sz w:val="24"/>
          <w:szCs w:val="24"/>
        </w:rPr>
        <w:noBreakHyphen/>
        <w:t>ФЗ</w:t>
      </w:r>
      <w:r w:rsidRPr="00EB1B1A">
        <w:rPr>
          <w:rFonts w:ascii="Times New Roman" w:hAnsi="Times New Roman"/>
          <w:sz w:val="24"/>
          <w:szCs w:val="24"/>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892477" w:rsidRPr="00EB1B1A" w:rsidRDefault="00892477" w:rsidP="00892477">
      <w:pPr>
        <w:spacing w:line="360" w:lineRule="exact"/>
        <w:ind w:firstLine="709"/>
        <w:jc w:val="both"/>
        <w:rPr>
          <w:i/>
        </w:rPr>
      </w:pPr>
      <w:r w:rsidRPr="00EB1B1A">
        <w:rPr>
          <w:bCs/>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p>
    <w:p w:rsidR="00892477" w:rsidRPr="00EB1B1A" w:rsidRDefault="00892477" w:rsidP="00892477">
      <w:pPr>
        <w:spacing w:line="360" w:lineRule="exact"/>
        <w:ind w:firstLine="708"/>
        <w:jc w:val="both"/>
        <w:rPr>
          <w:i/>
        </w:rPr>
      </w:pPr>
      <w:r w:rsidRPr="00EB1B1A">
        <w:lastRenderedPageBreak/>
        <w:t xml:space="preserve">4.1.7. Вернуть Заказчику в течение 3 (трех) календарных дней </w:t>
      </w:r>
      <w:proofErr w:type="gramStart"/>
      <w:r w:rsidRPr="00EB1B1A">
        <w:t>с даты прекращения</w:t>
      </w:r>
      <w:proofErr w:type="gramEnd"/>
      <w:r w:rsidRPr="00EB1B1A">
        <w:t xml:space="preserve">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rsidR="00892477" w:rsidRPr="00EB1B1A" w:rsidRDefault="00892477" w:rsidP="00892477">
      <w:pPr>
        <w:spacing w:line="360" w:lineRule="exact"/>
        <w:ind w:firstLine="708"/>
        <w:jc w:val="both"/>
      </w:pPr>
      <w:r w:rsidRPr="00EB1B1A">
        <w:t>4.1.8. Не переуступать права и обязанности по настоящему Договору без письменного согласия Заказчика.</w:t>
      </w:r>
    </w:p>
    <w:p w:rsidR="00892477" w:rsidRPr="00EB1B1A" w:rsidRDefault="00892477" w:rsidP="00892477">
      <w:pPr>
        <w:spacing w:line="360" w:lineRule="exact"/>
        <w:ind w:firstLine="709"/>
        <w:jc w:val="both"/>
      </w:pPr>
      <w:r w:rsidRPr="00EB1B1A">
        <w:t>4.1.9. По результатам испытания Исполнитель обязан выдать отчет о проведенном испытании в виде протокола испытания, соответствующего требованиям нормативных документов РФ.</w:t>
      </w:r>
    </w:p>
    <w:p w:rsidR="00892477" w:rsidRPr="00EB1B1A" w:rsidRDefault="00892477" w:rsidP="00892477">
      <w:pPr>
        <w:tabs>
          <w:tab w:val="left" w:pos="1418"/>
          <w:tab w:val="left" w:pos="1701"/>
          <w:tab w:val="left" w:pos="1843"/>
        </w:tabs>
        <w:adjustRightInd w:val="0"/>
        <w:spacing w:line="360" w:lineRule="exact"/>
        <w:ind w:left="709"/>
        <w:jc w:val="both"/>
        <w:rPr>
          <w:i/>
        </w:rPr>
      </w:pPr>
      <w:r w:rsidRPr="00EB1B1A">
        <w:t>4.2.</w:t>
      </w:r>
      <w:r w:rsidRPr="00EB1B1A">
        <w:rPr>
          <w:i/>
        </w:rPr>
        <w:t xml:space="preserve"> Исполнитель не вправе привлекать к выполнению Услуг </w:t>
      </w:r>
      <w:proofErr w:type="gramStart"/>
      <w:r w:rsidRPr="00EB1B1A">
        <w:rPr>
          <w:i/>
        </w:rPr>
        <w:t>по настоящему</w:t>
      </w:r>
      <w:proofErr w:type="gramEnd"/>
    </w:p>
    <w:p w:rsidR="00892477" w:rsidRPr="00EB1B1A" w:rsidRDefault="00892477" w:rsidP="00892477">
      <w:pPr>
        <w:tabs>
          <w:tab w:val="left" w:pos="1418"/>
          <w:tab w:val="left" w:pos="1701"/>
          <w:tab w:val="left" w:pos="1843"/>
        </w:tabs>
        <w:adjustRightInd w:val="0"/>
        <w:spacing w:line="360" w:lineRule="exact"/>
        <w:jc w:val="both"/>
        <w:rPr>
          <w:i/>
        </w:rPr>
      </w:pPr>
      <w:r w:rsidRPr="00EB1B1A">
        <w:rPr>
          <w:i/>
        </w:rPr>
        <w:t>Договору третьих лиц без письменного согласования с Заказчиком.</w:t>
      </w:r>
    </w:p>
    <w:p w:rsidR="00892477" w:rsidRPr="00EB1B1A" w:rsidRDefault="00892477" w:rsidP="00892477">
      <w:pPr>
        <w:spacing w:line="360" w:lineRule="exact"/>
        <w:ind w:firstLine="709"/>
        <w:jc w:val="both"/>
      </w:pPr>
      <w:r w:rsidRPr="00EB1B1A">
        <w:rPr>
          <w:i/>
        </w:rPr>
        <w:t>4.2.1. Объем выполняемых третьими лицами Услуг в любом случае не может превышать 30 % от общего объема Услуг по настоящему Договору.</w:t>
      </w:r>
    </w:p>
    <w:p w:rsidR="00892477" w:rsidRPr="00EB1B1A" w:rsidRDefault="00892477" w:rsidP="00892477">
      <w:pPr>
        <w:spacing w:line="360" w:lineRule="exact"/>
        <w:jc w:val="both"/>
      </w:pPr>
      <w:r w:rsidRPr="00EB1B1A">
        <w:tab/>
        <w:t xml:space="preserve">4.3. Заказчик обязан: </w:t>
      </w:r>
    </w:p>
    <w:p w:rsidR="00892477" w:rsidRPr="00EB1B1A" w:rsidRDefault="00892477" w:rsidP="00892477">
      <w:pPr>
        <w:spacing w:line="360" w:lineRule="exact"/>
        <w:ind w:firstLine="708"/>
        <w:jc w:val="both"/>
      </w:pPr>
      <w:r w:rsidRPr="00EB1B1A">
        <w:t xml:space="preserve">4.3.1. </w:t>
      </w:r>
      <w:r w:rsidRPr="00EB1B1A">
        <w:rPr>
          <w:i/>
        </w:rPr>
        <w:t>Передавать Исполнителю необходимую для оказания Услуг информацию и документацию, указанную в Техническом задании, по акту приема-передачи</w:t>
      </w:r>
      <w:r w:rsidRPr="00EB1B1A">
        <w:t>.</w:t>
      </w:r>
    </w:p>
    <w:p w:rsidR="00892477" w:rsidRPr="00EB1B1A" w:rsidRDefault="00892477" w:rsidP="00892477">
      <w:pPr>
        <w:spacing w:line="360" w:lineRule="exact"/>
        <w:ind w:firstLine="708"/>
        <w:jc w:val="both"/>
        <w:rPr>
          <w:i/>
        </w:rPr>
      </w:pPr>
      <w:r w:rsidRPr="00EB1B1A">
        <w:t>4.3.2. Принять и оплатить Услуги в установленный срок в соответствии с условиями настоящего Договора.</w:t>
      </w:r>
    </w:p>
    <w:p w:rsidR="00892477" w:rsidRPr="00EB1B1A" w:rsidRDefault="00892477" w:rsidP="00892477">
      <w:pPr>
        <w:spacing w:line="360" w:lineRule="exact"/>
        <w:ind w:firstLine="708"/>
        <w:jc w:val="both"/>
      </w:pPr>
      <w:r w:rsidRPr="00EB1B1A">
        <w:t xml:space="preserve">4.4. Заказчик вправе: </w:t>
      </w:r>
    </w:p>
    <w:p w:rsidR="00892477" w:rsidRPr="00EB1B1A" w:rsidRDefault="00892477" w:rsidP="00892477">
      <w:pPr>
        <w:autoSpaceDE w:val="0"/>
        <w:autoSpaceDN w:val="0"/>
        <w:adjustRightInd w:val="0"/>
        <w:spacing w:line="360" w:lineRule="exact"/>
        <w:ind w:firstLine="708"/>
        <w:jc w:val="both"/>
      </w:pPr>
      <w:r w:rsidRPr="00EB1B1A">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892477" w:rsidRPr="00EB1B1A" w:rsidRDefault="00892477" w:rsidP="00892477">
      <w:pPr>
        <w:spacing w:line="360" w:lineRule="exact"/>
        <w:ind w:firstLine="709"/>
        <w:jc w:val="both"/>
      </w:pPr>
      <w:r w:rsidRPr="00EB1B1A">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92477" w:rsidRPr="00EB1B1A" w:rsidRDefault="00892477" w:rsidP="00892477">
      <w:pPr>
        <w:autoSpaceDE w:val="0"/>
        <w:autoSpaceDN w:val="0"/>
        <w:adjustRightInd w:val="0"/>
        <w:spacing w:line="360" w:lineRule="exact"/>
        <w:ind w:firstLine="708"/>
        <w:jc w:val="both"/>
      </w:pPr>
      <w:r w:rsidRPr="00EB1B1A">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892477" w:rsidRPr="00EB1B1A" w:rsidRDefault="00892477" w:rsidP="00892477">
      <w:pPr>
        <w:autoSpaceDE w:val="0"/>
        <w:autoSpaceDN w:val="0"/>
        <w:adjustRightInd w:val="0"/>
        <w:spacing w:line="360" w:lineRule="exact"/>
        <w:jc w:val="center"/>
        <w:rPr>
          <w:b/>
        </w:rPr>
      </w:pPr>
      <w:r w:rsidRPr="00EB1B1A">
        <w:rPr>
          <w:b/>
        </w:rPr>
        <w:t>5. Конфиденциальность</w:t>
      </w:r>
    </w:p>
    <w:p w:rsidR="00892477" w:rsidRPr="00EB1B1A" w:rsidRDefault="00892477" w:rsidP="00892477">
      <w:pPr>
        <w:pStyle w:val="ConsNormal"/>
        <w:widowControl/>
        <w:spacing w:line="360" w:lineRule="exact"/>
        <w:jc w:val="both"/>
        <w:rPr>
          <w:rFonts w:ascii="Times New Roman" w:hAnsi="Times New Roman"/>
          <w:sz w:val="24"/>
          <w:szCs w:val="24"/>
        </w:rPr>
      </w:pPr>
      <w:r w:rsidRPr="00EB1B1A">
        <w:rPr>
          <w:rFonts w:ascii="Times New Roman" w:hAnsi="Times New Roman"/>
          <w:sz w:val="24"/>
          <w:szCs w:val="24"/>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92477" w:rsidRPr="00EB1B1A" w:rsidRDefault="00892477" w:rsidP="00892477">
      <w:pPr>
        <w:pStyle w:val="ConsNormal"/>
        <w:widowControl/>
        <w:spacing w:line="360" w:lineRule="exact"/>
        <w:jc w:val="both"/>
        <w:rPr>
          <w:rFonts w:ascii="Times New Roman" w:hAnsi="Times New Roman"/>
          <w:sz w:val="24"/>
          <w:szCs w:val="24"/>
        </w:rPr>
      </w:pPr>
      <w:r w:rsidRPr="00EB1B1A">
        <w:rPr>
          <w:rFonts w:ascii="Times New Roman" w:hAnsi="Times New Roman"/>
          <w:sz w:val="24"/>
          <w:szCs w:val="24"/>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92477" w:rsidRPr="00EB1B1A" w:rsidRDefault="00892477" w:rsidP="00892477">
      <w:pPr>
        <w:widowControl w:val="0"/>
        <w:snapToGrid w:val="0"/>
        <w:spacing w:line="360" w:lineRule="exact"/>
        <w:ind w:firstLine="700"/>
        <w:jc w:val="both"/>
      </w:pPr>
      <w:r w:rsidRPr="00EB1B1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892477" w:rsidRPr="00EB1B1A" w:rsidRDefault="00892477" w:rsidP="00892477">
      <w:pPr>
        <w:widowControl w:val="0"/>
        <w:snapToGrid w:val="0"/>
        <w:spacing w:line="360" w:lineRule="exact"/>
        <w:ind w:firstLine="700"/>
        <w:jc w:val="both"/>
      </w:pPr>
    </w:p>
    <w:p w:rsidR="00892477" w:rsidRPr="00EB1B1A" w:rsidRDefault="00892477" w:rsidP="00892477">
      <w:pPr>
        <w:widowControl w:val="0"/>
        <w:snapToGrid w:val="0"/>
        <w:spacing w:line="360" w:lineRule="exact"/>
        <w:ind w:firstLine="700"/>
        <w:jc w:val="center"/>
        <w:rPr>
          <w:b/>
        </w:rPr>
      </w:pPr>
      <w:r w:rsidRPr="00EB1B1A">
        <w:rPr>
          <w:b/>
        </w:rPr>
        <w:t xml:space="preserve">6. </w:t>
      </w:r>
      <w:proofErr w:type="spellStart"/>
      <w:r w:rsidRPr="00EB1B1A">
        <w:rPr>
          <w:b/>
        </w:rPr>
        <w:t>Антикоррупционная</w:t>
      </w:r>
      <w:proofErr w:type="spellEnd"/>
      <w:r w:rsidRPr="00EB1B1A">
        <w:rPr>
          <w:b/>
        </w:rPr>
        <w:t xml:space="preserve"> оговорка</w:t>
      </w:r>
    </w:p>
    <w:p w:rsidR="00892477" w:rsidRPr="00EB1B1A" w:rsidRDefault="00892477" w:rsidP="00892477">
      <w:pPr>
        <w:pStyle w:val="Text"/>
        <w:spacing w:after="0" w:line="360" w:lineRule="exact"/>
        <w:ind w:firstLine="709"/>
        <w:jc w:val="both"/>
        <w:rPr>
          <w:szCs w:val="24"/>
          <w:lang w:val="ru-RU"/>
        </w:rPr>
      </w:pPr>
      <w:r w:rsidRPr="00EB1B1A">
        <w:rPr>
          <w:szCs w:val="24"/>
          <w:lang w:val="ru-RU"/>
        </w:rPr>
        <w:lastRenderedPageBreak/>
        <w:t>6.1. </w:t>
      </w:r>
      <w:proofErr w:type="gramStart"/>
      <w:r w:rsidRPr="00EB1B1A">
        <w:rPr>
          <w:szCs w:val="24"/>
          <w:lang w:val="ru-RU"/>
        </w:rPr>
        <w:t xml:space="preserve">При исполнении своих обязательств по настоящему Договору Стороны, их </w:t>
      </w:r>
      <w:proofErr w:type="spellStart"/>
      <w:r w:rsidRPr="00EB1B1A">
        <w:rPr>
          <w:szCs w:val="24"/>
          <w:lang w:val="ru-RU"/>
        </w:rPr>
        <w:t>аффилированные</w:t>
      </w:r>
      <w:proofErr w:type="spellEnd"/>
      <w:r w:rsidRPr="00EB1B1A">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2477" w:rsidRPr="00EB1B1A" w:rsidRDefault="00892477" w:rsidP="00892477">
      <w:pPr>
        <w:pStyle w:val="Text"/>
        <w:spacing w:after="0" w:line="360" w:lineRule="exact"/>
        <w:ind w:firstLine="709"/>
        <w:jc w:val="both"/>
        <w:rPr>
          <w:szCs w:val="24"/>
          <w:lang w:val="ru-RU"/>
        </w:rPr>
      </w:pPr>
      <w:r w:rsidRPr="00EB1B1A">
        <w:rPr>
          <w:szCs w:val="24"/>
          <w:lang w:val="ru-RU"/>
        </w:rPr>
        <w:t xml:space="preserve">При исполнении своих обязательств по настоящему Договору Стороны, их </w:t>
      </w:r>
      <w:proofErr w:type="spellStart"/>
      <w:r w:rsidRPr="00EB1B1A">
        <w:rPr>
          <w:szCs w:val="24"/>
          <w:lang w:val="ru-RU"/>
        </w:rPr>
        <w:t>аффилированные</w:t>
      </w:r>
      <w:proofErr w:type="spellEnd"/>
      <w:r w:rsidRPr="00EB1B1A">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2477" w:rsidRPr="00EB1B1A" w:rsidRDefault="00892477" w:rsidP="00892477">
      <w:pPr>
        <w:pStyle w:val="Text"/>
        <w:spacing w:after="0" w:line="360" w:lineRule="exact"/>
        <w:ind w:firstLine="709"/>
        <w:jc w:val="both"/>
        <w:rPr>
          <w:szCs w:val="24"/>
          <w:lang w:val="ru-RU"/>
        </w:rPr>
      </w:pPr>
      <w:r w:rsidRPr="00EB1B1A">
        <w:rPr>
          <w:szCs w:val="24"/>
          <w:lang w:val="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EB1B1A">
        <w:rPr>
          <w:szCs w:val="24"/>
          <w:lang w:val="ru-RU"/>
        </w:rPr>
        <w:t>аффилированными</w:t>
      </w:r>
      <w:proofErr w:type="spellEnd"/>
      <w:r w:rsidRPr="00EB1B1A">
        <w:rPr>
          <w:szCs w:val="24"/>
          <w:lang w:val="ru-RU"/>
        </w:rPr>
        <w:t xml:space="preserve"> лицами, работниками или посредниками. </w:t>
      </w:r>
    </w:p>
    <w:p w:rsidR="00892477" w:rsidRPr="00EB1B1A" w:rsidRDefault="00892477" w:rsidP="00892477">
      <w:pPr>
        <w:pStyle w:val="Text"/>
        <w:spacing w:after="0" w:line="360" w:lineRule="exact"/>
        <w:ind w:firstLine="709"/>
        <w:jc w:val="both"/>
        <w:rPr>
          <w:szCs w:val="24"/>
          <w:lang w:val="ru-RU"/>
        </w:rPr>
      </w:pPr>
      <w:r w:rsidRPr="00EB1B1A">
        <w:rPr>
          <w:szCs w:val="24"/>
          <w:lang w:val="ru-RU"/>
        </w:rPr>
        <w:t xml:space="preserve">Каналы уведомления Заказчика о нарушениях каких-либо положений пункта 6.1 настоящего раздела: (499) 262-66-66, официальный сайт </w:t>
      </w:r>
      <w:hyperlink r:id="rId9" w:history="1">
        <w:r w:rsidRPr="00EB1B1A">
          <w:rPr>
            <w:rStyle w:val="a8"/>
            <w:szCs w:val="24"/>
          </w:rPr>
          <w:t>www</w:t>
        </w:r>
        <w:r w:rsidRPr="00EB1B1A">
          <w:rPr>
            <w:rStyle w:val="a8"/>
            <w:szCs w:val="24"/>
            <w:lang w:val="ru-RU"/>
          </w:rPr>
          <w:t>.</w:t>
        </w:r>
        <w:proofErr w:type="spellStart"/>
        <w:r w:rsidRPr="00EB1B1A">
          <w:rPr>
            <w:rStyle w:val="a8"/>
            <w:szCs w:val="24"/>
          </w:rPr>
          <w:t>rzd</w:t>
        </w:r>
        <w:proofErr w:type="spellEnd"/>
        <w:r w:rsidRPr="00EB1B1A">
          <w:rPr>
            <w:rStyle w:val="a8"/>
            <w:szCs w:val="24"/>
            <w:lang w:val="ru-RU"/>
          </w:rPr>
          <w:t>.</w:t>
        </w:r>
        <w:proofErr w:type="spellStart"/>
        <w:r w:rsidRPr="00EB1B1A">
          <w:rPr>
            <w:rStyle w:val="a8"/>
            <w:szCs w:val="24"/>
          </w:rPr>
          <w:t>ru</w:t>
        </w:r>
        <w:proofErr w:type="spellEnd"/>
      </w:hyperlink>
      <w:r w:rsidRPr="00EB1B1A">
        <w:rPr>
          <w:szCs w:val="24"/>
          <w:lang w:val="ru-RU"/>
        </w:rPr>
        <w:t xml:space="preserve"> (для заполнения специальной формы).</w:t>
      </w:r>
    </w:p>
    <w:p w:rsidR="00892477" w:rsidRPr="00EB1B1A" w:rsidRDefault="00892477" w:rsidP="00892477">
      <w:pPr>
        <w:pStyle w:val="Text"/>
        <w:spacing w:after="0" w:line="360" w:lineRule="exact"/>
        <w:ind w:firstLine="709"/>
        <w:jc w:val="both"/>
        <w:rPr>
          <w:szCs w:val="24"/>
          <w:lang w:val="ru-RU"/>
        </w:rPr>
      </w:pPr>
      <w:r w:rsidRPr="00EB1B1A">
        <w:rPr>
          <w:szCs w:val="24"/>
          <w:lang w:val="ru-RU"/>
        </w:rPr>
        <w:t>Каналы уведомления Исполнителя о нарушениях каких-либо положений пункта 6.1 настоящего раздела: (4242) 72-88-49, ___________________.</w:t>
      </w:r>
    </w:p>
    <w:p w:rsidR="00892477" w:rsidRPr="00EB1B1A" w:rsidRDefault="00892477" w:rsidP="00892477">
      <w:pPr>
        <w:pStyle w:val="Text"/>
        <w:spacing w:after="0" w:line="360" w:lineRule="exact"/>
        <w:ind w:firstLine="709"/>
        <w:jc w:val="both"/>
        <w:rPr>
          <w:szCs w:val="24"/>
          <w:lang w:val="ru-RU"/>
        </w:rPr>
      </w:pPr>
      <w:r w:rsidRPr="00EB1B1A">
        <w:rPr>
          <w:szCs w:val="24"/>
          <w:lang w:val="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EB1B1A">
        <w:rPr>
          <w:szCs w:val="24"/>
          <w:lang w:val="ru-RU"/>
        </w:rPr>
        <w:t>с даты получения</w:t>
      </w:r>
      <w:proofErr w:type="gramEnd"/>
      <w:r w:rsidRPr="00EB1B1A">
        <w:rPr>
          <w:szCs w:val="24"/>
          <w:lang w:val="ru-RU"/>
        </w:rPr>
        <w:t xml:space="preserve"> письменного уведомления.</w:t>
      </w:r>
    </w:p>
    <w:p w:rsidR="00892477" w:rsidRPr="00EB1B1A" w:rsidRDefault="00892477" w:rsidP="00892477">
      <w:pPr>
        <w:pStyle w:val="Text"/>
        <w:spacing w:after="0" w:line="360" w:lineRule="exact"/>
        <w:ind w:firstLine="709"/>
        <w:jc w:val="both"/>
        <w:rPr>
          <w:szCs w:val="24"/>
          <w:lang w:val="ru-RU"/>
        </w:rPr>
      </w:pPr>
      <w:r w:rsidRPr="00EB1B1A">
        <w:rPr>
          <w:szCs w:val="24"/>
          <w:lang w:val="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B1B1A">
        <w:rPr>
          <w:szCs w:val="24"/>
        </w:rPr>
        <w:t> </w:t>
      </w:r>
    </w:p>
    <w:p w:rsidR="00892477" w:rsidRPr="00EB1B1A" w:rsidRDefault="00892477" w:rsidP="00892477">
      <w:pPr>
        <w:pStyle w:val="Text"/>
        <w:spacing w:after="0" w:line="360" w:lineRule="exact"/>
        <w:ind w:firstLine="709"/>
        <w:jc w:val="both"/>
        <w:rPr>
          <w:szCs w:val="24"/>
          <w:lang w:val="ru-RU"/>
        </w:rPr>
      </w:pPr>
      <w:r w:rsidRPr="00EB1B1A">
        <w:rPr>
          <w:szCs w:val="24"/>
          <w:lang w:val="ru-RU"/>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B1B1A">
        <w:rPr>
          <w:szCs w:val="24"/>
          <w:lang w:val="ru-RU"/>
        </w:rPr>
        <w:t>позднее</w:t>
      </w:r>
      <w:proofErr w:type="gramEnd"/>
      <w:r w:rsidRPr="00EB1B1A">
        <w:rPr>
          <w:szCs w:val="24"/>
          <w:lang w:val="ru-RU"/>
        </w:rPr>
        <w:t xml:space="preserve"> чем за 30 (тридцать) календарных дней до даты прекращения действия настоящего Договора. </w:t>
      </w:r>
    </w:p>
    <w:p w:rsidR="00892477" w:rsidRPr="00EB1B1A" w:rsidRDefault="00892477" w:rsidP="00892477">
      <w:pPr>
        <w:spacing w:line="360" w:lineRule="exact"/>
        <w:jc w:val="center"/>
        <w:rPr>
          <w:b/>
        </w:rPr>
      </w:pPr>
    </w:p>
    <w:p w:rsidR="00892477" w:rsidRPr="00EB1B1A" w:rsidRDefault="00892477" w:rsidP="00892477">
      <w:pPr>
        <w:spacing w:line="360" w:lineRule="exact"/>
        <w:jc w:val="center"/>
        <w:rPr>
          <w:b/>
        </w:rPr>
      </w:pPr>
      <w:r w:rsidRPr="00EB1B1A">
        <w:rPr>
          <w:b/>
        </w:rPr>
        <w:t>7. Ответственность Сторон</w:t>
      </w:r>
    </w:p>
    <w:p w:rsidR="00892477" w:rsidRPr="00EB1B1A" w:rsidRDefault="00892477" w:rsidP="00892477">
      <w:pPr>
        <w:spacing w:line="360" w:lineRule="exact"/>
        <w:ind w:firstLine="709"/>
        <w:jc w:val="both"/>
      </w:pPr>
      <w:r w:rsidRPr="00EB1B1A">
        <w:t>7.1. Исполнитель несет ответственность перед Заказчиком за действия привлекаемых им к оказанию Услуг третьих лиц как за собственные действия.</w:t>
      </w:r>
    </w:p>
    <w:p w:rsidR="00892477" w:rsidRPr="00EB1B1A" w:rsidRDefault="00892477" w:rsidP="00892477">
      <w:pPr>
        <w:spacing w:line="360" w:lineRule="exact"/>
        <w:ind w:firstLine="708"/>
        <w:jc w:val="both"/>
      </w:pPr>
      <w:r w:rsidRPr="00EB1B1A">
        <w:t xml:space="preserve">7.2. В </w:t>
      </w:r>
      <w:proofErr w:type="gramStart"/>
      <w:r w:rsidRPr="00EB1B1A">
        <w:t>случае</w:t>
      </w:r>
      <w:proofErr w:type="gramEnd"/>
      <w:r w:rsidRPr="00EB1B1A">
        <w:t xml:space="preserve">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892477" w:rsidRPr="00EB1B1A" w:rsidRDefault="00892477" w:rsidP="00892477">
      <w:pPr>
        <w:spacing w:line="360" w:lineRule="exact"/>
        <w:ind w:firstLine="708"/>
        <w:jc w:val="both"/>
      </w:pPr>
      <w:r w:rsidRPr="00EB1B1A">
        <w:t xml:space="preserve">7.3. В </w:t>
      </w:r>
      <w:proofErr w:type="gramStart"/>
      <w:r w:rsidRPr="00EB1B1A">
        <w:t>случае</w:t>
      </w:r>
      <w:proofErr w:type="gramEnd"/>
      <w:r w:rsidRPr="00EB1B1A">
        <w:t xml:space="preserve">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892477" w:rsidRPr="00EB1B1A" w:rsidRDefault="00892477" w:rsidP="00892477">
      <w:pPr>
        <w:widowControl w:val="0"/>
        <w:autoSpaceDE w:val="0"/>
        <w:autoSpaceDN w:val="0"/>
        <w:adjustRightInd w:val="0"/>
        <w:spacing w:line="360" w:lineRule="exact"/>
        <w:ind w:right="-6" w:firstLine="720"/>
        <w:jc w:val="both"/>
      </w:pPr>
      <w:r w:rsidRPr="00EB1B1A">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892477" w:rsidRPr="00EB1B1A" w:rsidRDefault="00892477" w:rsidP="00892477">
      <w:pPr>
        <w:widowControl w:val="0"/>
        <w:autoSpaceDE w:val="0"/>
        <w:autoSpaceDN w:val="0"/>
        <w:adjustRightInd w:val="0"/>
        <w:spacing w:line="360" w:lineRule="exact"/>
        <w:ind w:right="-6" w:firstLine="720"/>
        <w:jc w:val="both"/>
      </w:pPr>
      <w:r w:rsidRPr="00EB1B1A">
        <w:t>В случае возникновения при этом у Заказчика каких-либо убытков Исполнитель возмещает такие убытки Заказчику в полном объеме.</w:t>
      </w:r>
    </w:p>
    <w:p w:rsidR="00892477" w:rsidRPr="00EB1B1A" w:rsidRDefault="00892477" w:rsidP="00892477">
      <w:pPr>
        <w:pStyle w:val="aff2"/>
        <w:spacing w:line="360" w:lineRule="exact"/>
        <w:ind w:firstLine="708"/>
        <w:jc w:val="both"/>
        <w:rPr>
          <w:b/>
          <w:sz w:val="24"/>
          <w:szCs w:val="24"/>
        </w:rPr>
      </w:pPr>
      <w:r w:rsidRPr="00EB1B1A">
        <w:rPr>
          <w:sz w:val="24"/>
          <w:szCs w:val="24"/>
        </w:rPr>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B1B1A">
        <w:rPr>
          <w:b/>
          <w:sz w:val="24"/>
          <w:szCs w:val="24"/>
        </w:rPr>
        <w:t xml:space="preserve"> </w:t>
      </w:r>
    </w:p>
    <w:p w:rsidR="00892477" w:rsidRPr="00EB1B1A" w:rsidRDefault="00892477" w:rsidP="00892477">
      <w:pPr>
        <w:pStyle w:val="aff2"/>
        <w:spacing w:line="360" w:lineRule="exact"/>
        <w:ind w:firstLine="708"/>
        <w:jc w:val="both"/>
        <w:rPr>
          <w:sz w:val="24"/>
          <w:szCs w:val="24"/>
        </w:rPr>
      </w:pPr>
      <w:r w:rsidRPr="00EB1B1A">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92477" w:rsidRPr="00EB1B1A" w:rsidRDefault="00892477" w:rsidP="00892477">
      <w:pPr>
        <w:pStyle w:val="33"/>
        <w:spacing w:after="0" w:line="360" w:lineRule="exact"/>
        <w:ind w:firstLine="697"/>
        <w:jc w:val="both"/>
        <w:rPr>
          <w:sz w:val="24"/>
          <w:szCs w:val="24"/>
        </w:rPr>
      </w:pPr>
      <w:r w:rsidRPr="00EB1B1A">
        <w:rPr>
          <w:sz w:val="24"/>
          <w:szCs w:val="24"/>
        </w:rPr>
        <w:tab/>
        <w:t>7.6.</w:t>
      </w:r>
      <w:r w:rsidRPr="00EB1B1A">
        <w:rPr>
          <w:b/>
          <w:i/>
          <w:sz w:val="24"/>
          <w:szCs w:val="24"/>
        </w:rPr>
        <w:t xml:space="preserve"> </w:t>
      </w:r>
      <w:r w:rsidRPr="00EB1B1A">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2477" w:rsidRPr="00EB1B1A" w:rsidRDefault="00892477" w:rsidP="00892477">
      <w:pPr>
        <w:pStyle w:val="33"/>
        <w:spacing w:after="0" w:line="360" w:lineRule="exact"/>
        <w:ind w:firstLine="697"/>
        <w:jc w:val="both"/>
        <w:rPr>
          <w:sz w:val="24"/>
          <w:szCs w:val="24"/>
        </w:rPr>
      </w:pPr>
      <w:r w:rsidRPr="00EB1B1A">
        <w:rPr>
          <w:sz w:val="24"/>
          <w:szCs w:val="24"/>
        </w:rPr>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892477" w:rsidRPr="00EB1B1A" w:rsidRDefault="00892477" w:rsidP="00892477">
      <w:pPr>
        <w:spacing w:line="360" w:lineRule="exact"/>
        <w:jc w:val="both"/>
        <w:rPr>
          <w:b/>
          <w:i/>
        </w:rPr>
      </w:pPr>
    </w:p>
    <w:p w:rsidR="00892477" w:rsidRPr="00EB1B1A" w:rsidRDefault="00892477" w:rsidP="00892477">
      <w:pPr>
        <w:tabs>
          <w:tab w:val="left" w:pos="6840"/>
        </w:tabs>
        <w:spacing w:line="360" w:lineRule="exact"/>
        <w:jc w:val="center"/>
        <w:outlineLvl w:val="0"/>
        <w:rPr>
          <w:b/>
        </w:rPr>
      </w:pPr>
      <w:r w:rsidRPr="00EB1B1A">
        <w:rPr>
          <w:b/>
        </w:rPr>
        <w:t>8. Обстоятельства непреодолимой силы</w:t>
      </w:r>
    </w:p>
    <w:p w:rsidR="00892477" w:rsidRPr="00EB1B1A" w:rsidRDefault="00892477" w:rsidP="00892477">
      <w:pPr>
        <w:spacing w:line="360" w:lineRule="exact"/>
        <w:jc w:val="both"/>
      </w:pPr>
      <w:r w:rsidRPr="00EB1B1A">
        <w:tab/>
        <w:t xml:space="preserve">8.1. </w:t>
      </w:r>
      <w:proofErr w:type="gramStart"/>
      <w:r w:rsidRPr="00EB1B1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92477" w:rsidRPr="00EB1B1A" w:rsidRDefault="00892477" w:rsidP="00892477">
      <w:pPr>
        <w:spacing w:line="360" w:lineRule="exact"/>
        <w:jc w:val="both"/>
      </w:pPr>
      <w:r w:rsidRPr="00EB1B1A">
        <w:lastRenderedPageBreak/>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2477" w:rsidRPr="00EB1B1A" w:rsidRDefault="00892477" w:rsidP="00892477">
      <w:pPr>
        <w:spacing w:line="360" w:lineRule="exact"/>
        <w:jc w:val="both"/>
      </w:pPr>
      <w:r w:rsidRPr="00EB1B1A">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92477" w:rsidRPr="00EB1B1A" w:rsidRDefault="00892477" w:rsidP="00892477">
      <w:pPr>
        <w:spacing w:line="360" w:lineRule="exact"/>
        <w:jc w:val="both"/>
      </w:pPr>
      <w:r w:rsidRPr="00EB1B1A">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92477" w:rsidRPr="00EB1B1A" w:rsidRDefault="00892477" w:rsidP="00892477">
      <w:pPr>
        <w:spacing w:line="360" w:lineRule="exact"/>
        <w:jc w:val="both"/>
      </w:pPr>
      <w:r w:rsidRPr="00EB1B1A">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92477" w:rsidRPr="00EB1B1A" w:rsidRDefault="00892477" w:rsidP="00892477">
      <w:pPr>
        <w:spacing w:line="360" w:lineRule="exact"/>
        <w:ind w:firstLine="709"/>
        <w:jc w:val="both"/>
      </w:pPr>
      <w:r w:rsidRPr="00EB1B1A">
        <w:t xml:space="preserve">8.5. Если обстоятельства непреодолимой силы действуют на протяжении 3 (трех) последовательных месяцев, </w:t>
      </w:r>
      <w:proofErr w:type="gramStart"/>
      <w:r w:rsidRPr="00EB1B1A">
        <w:t>Договор</w:t>
      </w:r>
      <w:proofErr w:type="gramEnd"/>
      <w:r w:rsidRPr="00EB1B1A">
        <w:t xml:space="preserve"> может быть расторгнут по соглашению Сторон, либо в одностороннем порядке по инициативе заинтересованной Стороны.</w:t>
      </w:r>
    </w:p>
    <w:p w:rsidR="00892477" w:rsidRPr="00EB1B1A" w:rsidRDefault="00892477" w:rsidP="00892477">
      <w:pPr>
        <w:spacing w:line="360" w:lineRule="exact"/>
        <w:jc w:val="both"/>
      </w:pPr>
    </w:p>
    <w:p w:rsidR="00892477" w:rsidRPr="00EB1B1A" w:rsidRDefault="00892477" w:rsidP="00892477">
      <w:pPr>
        <w:spacing w:line="360" w:lineRule="exact"/>
        <w:jc w:val="center"/>
        <w:rPr>
          <w:b/>
        </w:rPr>
      </w:pPr>
      <w:r w:rsidRPr="00EB1B1A">
        <w:rPr>
          <w:b/>
        </w:rPr>
        <w:t>9. Разрешение споров</w:t>
      </w:r>
    </w:p>
    <w:p w:rsidR="00892477" w:rsidRPr="00EB1B1A" w:rsidRDefault="00892477" w:rsidP="00892477">
      <w:pPr>
        <w:spacing w:line="360" w:lineRule="exact"/>
        <w:ind w:firstLine="709"/>
        <w:jc w:val="both"/>
      </w:pPr>
      <w:r w:rsidRPr="00EB1B1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2477" w:rsidRPr="00EB1B1A" w:rsidRDefault="00892477" w:rsidP="00892477">
      <w:pPr>
        <w:spacing w:line="360" w:lineRule="exact"/>
        <w:ind w:firstLine="709"/>
        <w:jc w:val="both"/>
      </w:pPr>
      <w:r w:rsidRPr="00EB1B1A">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B1B1A">
        <w:t>с даты получения</w:t>
      </w:r>
      <w:proofErr w:type="gramEnd"/>
      <w:r w:rsidRPr="00EB1B1A">
        <w:t xml:space="preserve"> претензии.</w:t>
      </w:r>
    </w:p>
    <w:p w:rsidR="00892477" w:rsidRDefault="00892477" w:rsidP="00892477">
      <w:pPr>
        <w:spacing w:line="360" w:lineRule="exact"/>
        <w:ind w:firstLine="708"/>
        <w:jc w:val="both"/>
      </w:pPr>
      <w:r w:rsidRPr="00EB1B1A">
        <w:t xml:space="preserve">9.3 В </w:t>
      </w:r>
      <w:proofErr w:type="gramStart"/>
      <w:r w:rsidRPr="00EB1B1A">
        <w:t>случае</w:t>
      </w:r>
      <w:proofErr w:type="gramEnd"/>
      <w:r w:rsidRPr="00EB1B1A">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246F2E" w:rsidRPr="00EB1B1A" w:rsidRDefault="00246F2E" w:rsidP="00892477">
      <w:pPr>
        <w:spacing w:line="360" w:lineRule="exact"/>
        <w:ind w:firstLine="708"/>
        <w:jc w:val="both"/>
      </w:pPr>
    </w:p>
    <w:p w:rsidR="00892477" w:rsidRPr="00EB1B1A" w:rsidRDefault="00892477" w:rsidP="00892477">
      <w:pPr>
        <w:spacing w:line="360" w:lineRule="exact"/>
        <w:jc w:val="center"/>
        <w:outlineLvl w:val="0"/>
        <w:rPr>
          <w:b/>
        </w:rPr>
      </w:pPr>
      <w:r w:rsidRPr="00EB1B1A">
        <w:rPr>
          <w:b/>
        </w:rPr>
        <w:t xml:space="preserve">10. Порядок внесения изменений, дополнений в Договор </w:t>
      </w:r>
    </w:p>
    <w:p w:rsidR="00892477" w:rsidRPr="00EB1B1A" w:rsidRDefault="00892477" w:rsidP="00892477">
      <w:pPr>
        <w:spacing w:line="360" w:lineRule="exact"/>
        <w:jc w:val="center"/>
        <w:outlineLvl w:val="0"/>
        <w:rPr>
          <w:b/>
        </w:rPr>
      </w:pPr>
      <w:r w:rsidRPr="00EB1B1A">
        <w:rPr>
          <w:b/>
        </w:rPr>
        <w:t>и его расторжения</w:t>
      </w:r>
    </w:p>
    <w:p w:rsidR="00892477" w:rsidRPr="00EB1B1A" w:rsidRDefault="00892477" w:rsidP="00892477">
      <w:pPr>
        <w:spacing w:line="360" w:lineRule="exact"/>
        <w:jc w:val="both"/>
      </w:pPr>
      <w:r w:rsidRPr="00EB1B1A">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2477" w:rsidRPr="00EB1B1A" w:rsidRDefault="00892477" w:rsidP="00892477">
      <w:pPr>
        <w:spacing w:line="360" w:lineRule="exact"/>
        <w:jc w:val="both"/>
      </w:pPr>
      <w:r w:rsidRPr="00EB1B1A">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B1B1A">
        <w:t>,</w:t>
      </w:r>
      <w:proofErr w:type="gramEnd"/>
      <w:r w:rsidRPr="00EB1B1A">
        <w:t xml:space="preserve"> Заказчик вправе в любое время расторгнуть настоящий Договор в одностороннем </w:t>
      </w:r>
      <w:r w:rsidRPr="00EB1B1A">
        <w:tab/>
        <w:t xml:space="preserve"> порядке.</w:t>
      </w:r>
    </w:p>
    <w:p w:rsidR="00892477" w:rsidRPr="00EB1B1A" w:rsidRDefault="00892477" w:rsidP="00892477">
      <w:pPr>
        <w:spacing w:line="360" w:lineRule="exact"/>
        <w:ind w:firstLine="708"/>
        <w:jc w:val="both"/>
      </w:pPr>
      <w:r w:rsidRPr="00EB1B1A">
        <w:t xml:space="preserve">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w:t>
      </w:r>
      <w:r w:rsidRPr="00EB1B1A">
        <w:lastRenderedPageBreak/>
        <w:t>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92477" w:rsidRPr="00EB1B1A" w:rsidRDefault="00892477" w:rsidP="00892477">
      <w:pPr>
        <w:spacing w:line="360" w:lineRule="exact"/>
        <w:ind w:firstLine="708"/>
        <w:jc w:val="both"/>
        <w:rPr>
          <w:i/>
        </w:rPr>
      </w:pPr>
      <w:r w:rsidRPr="00EB1B1A">
        <w:t xml:space="preserve">10.4. </w:t>
      </w:r>
      <w:proofErr w:type="gramStart"/>
      <w:r w:rsidRPr="00EB1B1A">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B1B1A">
        <w:rPr>
          <w:i/>
        </w:rPr>
        <w:t xml:space="preserve">. </w:t>
      </w:r>
      <w:proofErr w:type="gramEnd"/>
    </w:p>
    <w:p w:rsidR="00892477" w:rsidRPr="00EB1B1A" w:rsidRDefault="00892477" w:rsidP="00892477">
      <w:pPr>
        <w:spacing w:line="360" w:lineRule="exact"/>
        <w:ind w:firstLine="708"/>
        <w:jc w:val="both"/>
      </w:pPr>
      <w:r w:rsidRPr="00EB1B1A">
        <w:t xml:space="preserve">10.5. </w:t>
      </w:r>
      <w:proofErr w:type="gramStart"/>
      <w:r w:rsidRPr="00EB1B1A">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92477" w:rsidRPr="00EB1B1A" w:rsidRDefault="00892477" w:rsidP="00892477">
      <w:pPr>
        <w:spacing w:line="360" w:lineRule="exact"/>
        <w:jc w:val="center"/>
        <w:rPr>
          <w:b/>
        </w:rPr>
      </w:pPr>
    </w:p>
    <w:p w:rsidR="00892477" w:rsidRPr="00EB1B1A" w:rsidRDefault="00892477" w:rsidP="00892477">
      <w:pPr>
        <w:spacing w:line="360" w:lineRule="exact"/>
        <w:jc w:val="center"/>
        <w:rPr>
          <w:b/>
        </w:rPr>
      </w:pPr>
      <w:r w:rsidRPr="00EB1B1A">
        <w:rPr>
          <w:b/>
        </w:rPr>
        <w:t>11. Срок действия Договора</w:t>
      </w:r>
    </w:p>
    <w:p w:rsidR="00892477" w:rsidRPr="00EB1B1A" w:rsidRDefault="00892477" w:rsidP="00892477">
      <w:pPr>
        <w:spacing w:line="360" w:lineRule="exact"/>
        <w:ind w:firstLine="709"/>
        <w:jc w:val="both"/>
      </w:pPr>
      <w:r w:rsidRPr="00EB1B1A">
        <w:t xml:space="preserve">Настоящий Договор вступает в силу с даты его подписания Сторонами и действует </w:t>
      </w:r>
      <w:proofErr w:type="gramStart"/>
      <w:r w:rsidRPr="00EB1B1A">
        <w:t>по</w:t>
      </w:r>
      <w:proofErr w:type="gramEnd"/>
      <w:r w:rsidRPr="00EB1B1A">
        <w:t xml:space="preserve"> </w:t>
      </w:r>
      <w:r w:rsidR="00246F2E">
        <w:t>_______________</w:t>
      </w:r>
      <w:r w:rsidRPr="00EB1B1A">
        <w:t xml:space="preserve"> года.</w:t>
      </w:r>
    </w:p>
    <w:p w:rsidR="00892477" w:rsidRPr="00EB1B1A" w:rsidRDefault="00892477" w:rsidP="00892477">
      <w:pPr>
        <w:spacing w:line="360" w:lineRule="exact"/>
        <w:jc w:val="center"/>
        <w:outlineLvl w:val="0"/>
        <w:rPr>
          <w:b/>
        </w:rPr>
      </w:pPr>
      <w:r w:rsidRPr="00EB1B1A">
        <w:rPr>
          <w:b/>
        </w:rPr>
        <w:t>12. Прочие условия</w:t>
      </w:r>
    </w:p>
    <w:p w:rsidR="00892477" w:rsidRPr="00EB1B1A" w:rsidRDefault="00892477" w:rsidP="00892477">
      <w:pPr>
        <w:autoSpaceDE w:val="0"/>
        <w:autoSpaceDN w:val="0"/>
        <w:adjustRightInd w:val="0"/>
        <w:spacing w:line="360" w:lineRule="exact"/>
        <w:ind w:firstLine="540"/>
        <w:jc w:val="both"/>
      </w:pPr>
      <w:r w:rsidRPr="00EB1B1A">
        <w:rPr>
          <w:i/>
        </w:rPr>
        <w:tab/>
      </w:r>
      <w:r w:rsidRPr="00EB1B1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892477" w:rsidRPr="00EB1B1A" w:rsidRDefault="00892477" w:rsidP="00892477">
      <w:pPr>
        <w:autoSpaceDE w:val="0"/>
        <w:autoSpaceDN w:val="0"/>
        <w:adjustRightInd w:val="0"/>
        <w:spacing w:line="360" w:lineRule="exact"/>
        <w:ind w:firstLine="540"/>
        <w:jc w:val="both"/>
      </w:pPr>
      <w:r w:rsidRPr="00EB1B1A">
        <w:rPr>
          <w:i/>
        </w:rPr>
        <w:tab/>
      </w:r>
      <w:r w:rsidRPr="00EB1B1A">
        <w:t xml:space="preserve">12.2. Право собственности на результаты Услуг по настоящему Договору принадлежит Заказчику. </w:t>
      </w:r>
    </w:p>
    <w:p w:rsidR="00892477" w:rsidRPr="00EB1B1A" w:rsidRDefault="00892477" w:rsidP="00892477">
      <w:pPr>
        <w:spacing w:line="360" w:lineRule="exact"/>
        <w:ind w:firstLine="709"/>
        <w:jc w:val="both"/>
      </w:pPr>
      <w:r w:rsidRPr="00EB1B1A">
        <w:t>12.3. Все вопросы, не предусмотренные настоящим Договором, регулируются законодательством Российской Федерации.</w:t>
      </w:r>
    </w:p>
    <w:p w:rsidR="00892477" w:rsidRPr="00EB1B1A" w:rsidRDefault="00892477" w:rsidP="00892477">
      <w:pPr>
        <w:spacing w:line="360" w:lineRule="exact"/>
        <w:ind w:firstLine="709"/>
        <w:jc w:val="both"/>
      </w:pPr>
      <w:r w:rsidRPr="00EB1B1A">
        <w:t>12.4.</w:t>
      </w:r>
      <w:r w:rsidRPr="00EB1B1A">
        <w:rPr>
          <w:i/>
        </w:rPr>
        <w:t xml:space="preserve"> </w:t>
      </w:r>
      <w:r w:rsidRPr="00EB1B1A">
        <w:t>Исполнение настоящего Договора со стороны Заказчика осуществляется</w:t>
      </w:r>
      <w:r w:rsidRPr="00EB1B1A">
        <w:rPr>
          <w:i/>
        </w:rPr>
        <w:t xml:space="preserve"> </w:t>
      </w:r>
      <w:r w:rsidRPr="00EB1B1A">
        <w:t>Сахалинской дистанцией инфраструктуры – структурного подразделения Дальневосточной дирекции инфраструктуры – структурного подразделения Центральной дирекции инфраструктуры – филиала ОАО «РЖД», расположенная по адресу: 693005 г. Южно-Сахалинск, ул. Железнодорожная, 61-Г.</w:t>
      </w:r>
      <w:r w:rsidRPr="00EB1B1A">
        <w:rPr>
          <w:i/>
        </w:rPr>
        <w:t>,</w:t>
      </w:r>
      <w:r w:rsidRPr="00EB1B1A">
        <w:t xml:space="preserve"> со стороны Подрядчика  – ___________.</w:t>
      </w:r>
    </w:p>
    <w:p w:rsidR="00892477" w:rsidRPr="00EB1B1A" w:rsidRDefault="00892477" w:rsidP="00892477">
      <w:pPr>
        <w:spacing w:line="360" w:lineRule="exact"/>
        <w:ind w:firstLine="709"/>
        <w:jc w:val="both"/>
      </w:pPr>
      <w:r w:rsidRPr="00EB1B1A">
        <w:t>12.5. Вся переписка по настоящему Договору осуществляется Сторонами по адресам, указанным  в разделе 13 настоящего Договора.</w:t>
      </w:r>
    </w:p>
    <w:p w:rsidR="00892477" w:rsidRPr="00EB1B1A" w:rsidRDefault="00892477" w:rsidP="00892477">
      <w:pPr>
        <w:spacing w:line="360" w:lineRule="exact"/>
        <w:ind w:firstLine="709"/>
        <w:jc w:val="both"/>
      </w:pPr>
      <w:r w:rsidRPr="00EB1B1A">
        <w:t>12.6. Настоящий Договор составлен в двух экземплярах, имеющих одинаковую силу, по одному экземпляру для каждой из Сторон.</w:t>
      </w:r>
    </w:p>
    <w:p w:rsidR="00892477" w:rsidRPr="00EB1B1A" w:rsidRDefault="00892477" w:rsidP="00892477">
      <w:pPr>
        <w:spacing w:line="360" w:lineRule="exact"/>
        <w:jc w:val="both"/>
      </w:pPr>
      <w:r w:rsidRPr="00EB1B1A">
        <w:tab/>
        <w:t>12.7. Все приложения к настоящему Договору являются его неотъемлемыми частями.</w:t>
      </w:r>
    </w:p>
    <w:p w:rsidR="00892477" w:rsidRPr="00EB1B1A" w:rsidRDefault="00892477" w:rsidP="00892477">
      <w:pPr>
        <w:spacing w:line="360" w:lineRule="exact"/>
        <w:jc w:val="both"/>
      </w:pPr>
      <w:r w:rsidRPr="00EB1B1A">
        <w:tab/>
        <w:t>12.8. К настоящему Договору прилагаются:</w:t>
      </w:r>
    </w:p>
    <w:p w:rsidR="00892477" w:rsidRPr="00EB1B1A" w:rsidRDefault="00892477" w:rsidP="00892477">
      <w:pPr>
        <w:spacing w:line="360" w:lineRule="exact"/>
        <w:jc w:val="both"/>
      </w:pPr>
      <w:r w:rsidRPr="00EB1B1A">
        <w:tab/>
        <w:t>12.8.1. Техническое задание (приложение № 1);</w:t>
      </w:r>
    </w:p>
    <w:p w:rsidR="00892477" w:rsidRPr="00EB1B1A" w:rsidRDefault="00892477" w:rsidP="00892477">
      <w:pPr>
        <w:spacing w:line="360" w:lineRule="exact"/>
        <w:jc w:val="both"/>
      </w:pPr>
      <w:r w:rsidRPr="00EB1B1A">
        <w:lastRenderedPageBreak/>
        <w:tab/>
        <w:t>12.8.2. Календарный план (приложение № 2);</w:t>
      </w:r>
    </w:p>
    <w:p w:rsidR="00892477" w:rsidRPr="00EB1B1A" w:rsidRDefault="00892477" w:rsidP="00892477">
      <w:pPr>
        <w:spacing w:line="360" w:lineRule="exact"/>
        <w:jc w:val="both"/>
      </w:pPr>
      <w:r w:rsidRPr="00EB1B1A">
        <w:tab/>
        <w:t>12.8.3. Калькуляция (приложение № 3);</w:t>
      </w:r>
    </w:p>
    <w:p w:rsidR="00892477" w:rsidRPr="00EB1B1A" w:rsidRDefault="00892477" w:rsidP="00892477">
      <w:pPr>
        <w:spacing w:line="360" w:lineRule="exact"/>
        <w:jc w:val="both"/>
      </w:pPr>
      <w:r w:rsidRPr="00EB1B1A">
        <w:tab/>
        <w:t>12.8.4. Акт приемки исполненных обязательств (приложение № 4);</w:t>
      </w:r>
    </w:p>
    <w:p w:rsidR="00892477" w:rsidRDefault="00892477" w:rsidP="00892477">
      <w:pPr>
        <w:spacing w:line="360" w:lineRule="exact"/>
        <w:jc w:val="center"/>
        <w:rPr>
          <w:b/>
        </w:rPr>
      </w:pPr>
    </w:p>
    <w:p w:rsidR="00246F2E" w:rsidRPr="00EB1B1A" w:rsidRDefault="00246F2E" w:rsidP="00892477">
      <w:pPr>
        <w:spacing w:line="360" w:lineRule="exact"/>
        <w:jc w:val="center"/>
        <w:rPr>
          <w:b/>
        </w:rPr>
      </w:pPr>
    </w:p>
    <w:p w:rsidR="00892477" w:rsidRPr="00EB1B1A" w:rsidRDefault="00892477" w:rsidP="00892477">
      <w:pPr>
        <w:spacing w:line="360" w:lineRule="exact"/>
        <w:jc w:val="center"/>
        <w:rPr>
          <w:b/>
        </w:rPr>
      </w:pPr>
      <w:r w:rsidRPr="00EB1B1A">
        <w:rPr>
          <w:b/>
        </w:rPr>
        <w:t>13. Адреса и реквизиты Сторон</w:t>
      </w:r>
    </w:p>
    <w:p w:rsidR="00892477" w:rsidRPr="00EB1B1A" w:rsidRDefault="00892477" w:rsidP="00892477">
      <w:pPr>
        <w:spacing w:line="360" w:lineRule="exact"/>
        <w:jc w:val="center"/>
        <w:rPr>
          <w:b/>
        </w:rPr>
      </w:pPr>
    </w:p>
    <w:p w:rsidR="00892477" w:rsidRPr="00EB1B1A" w:rsidRDefault="00892477" w:rsidP="00892477">
      <w:pPr>
        <w:rPr>
          <w:b/>
        </w:rPr>
      </w:pPr>
      <w:r w:rsidRPr="00EB1B1A">
        <w:t>Заказчик:</w:t>
      </w:r>
      <w:r w:rsidRPr="00EB1B1A">
        <w:rPr>
          <w:b/>
        </w:rPr>
        <w:t xml:space="preserve"> Открытое акционерное общество «Российские железные дороги»</w:t>
      </w:r>
    </w:p>
    <w:p w:rsidR="00892477" w:rsidRPr="00EB1B1A" w:rsidRDefault="00892477" w:rsidP="00892477">
      <w:smartTag w:uri="urn:schemas-microsoft-com:office:smarttags" w:element="metricconverter">
        <w:smartTagPr>
          <w:attr w:name="ProductID" w:val="107174 г"/>
        </w:smartTagPr>
        <w:r w:rsidRPr="00EB1B1A">
          <w:t>107174 г</w:t>
        </w:r>
      </w:smartTag>
      <w:r w:rsidRPr="00EB1B1A">
        <w:t xml:space="preserve">. Москва ул. Новая </w:t>
      </w:r>
      <w:proofErr w:type="spellStart"/>
      <w:r w:rsidRPr="00EB1B1A">
        <w:t>Басманная</w:t>
      </w:r>
      <w:proofErr w:type="spellEnd"/>
      <w:r w:rsidRPr="00EB1B1A">
        <w:t>. д.2</w:t>
      </w:r>
    </w:p>
    <w:p w:rsidR="00892477" w:rsidRPr="00EB1B1A" w:rsidRDefault="00892477" w:rsidP="00892477">
      <w:r w:rsidRPr="00EB1B1A">
        <w:rPr>
          <w:b/>
        </w:rPr>
        <w:t>ИНН</w:t>
      </w:r>
      <w:r w:rsidRPr="00EB1B1A">
        <w:t xml:space="preserve"> 7708503727</w:t>
      </w:r>
    </w:p>
    <w:p w:rsidR="00892477" w:rsidRPr="00EB1B1A" w:rsidRDefault="00892477" w:rsidP="00892477">
      <w:r w:rsidRPr="00EB1B1A">
        <w:rPr>
          <w:b/>
        </w:rPr>
        <w:t xml:space="preserve">КПП </w:t>
      </w:r>
      <w:r w:rsidRPr="00EB1B1A">
        <w:t>997650001</w:t>
      </w:r>
    </w:p>
    <w:p w:rsidR="00892477" w:rsidRPr="00EB1B1A" w:rsidRDefault="00892477" w:rsidP="00892477">
      <w:r w:rsidRPr="00EB1B1A">
        <w:t>Дальневосточная дирекция инфраструктуры – структурное подразделение Центральной дирекции инфраструктуры – филиала ОАО «РЖД»</w:t>
      </w:r>
    </w:p>
    <w:p w:rsidR="00892477" w:rsidRPr="00EB1B1A" w:rsidRDefault="00892477" w:rsidP="00892477">
      <w:smartTag w:uri="urn:schemas-microsoft-com:office:smarttags" w:element="metricconverter">
        <w:smartTagPr>
          <w:attr w:name="ProductID" w:val="680000 г"/>
        </w:smartTagPr>
        <w:r w:rsidRPr="00EB1B1A">
          <w:t>680000 г</w:t>
        </w:r>
      </w:smartTag>
      <w:r w:rsidRPr="00EB1B1A">
        <w:t>. Хабаровск ул. Муравьева-Амурского, д.20</w:t>
      </w:r>
    </w:p>
    <w:p w:rsidR="00892477" w:rsidRPr="00EB1B1A" w:rsidRDefault="00892477" w:rsidP="00892477">
      <w:r w:rsidRPr="00EB1B1A">
        <w:t>Расчетный счет 40702810600023164060</w:t>
      </w:r>
    </w:p>
    <w:p w:rsidR="00892477" w:rsidRPr="00EB1B1A" w:rsidRDefault="00892477" w:rsidP="00892477">
      <w:r w:rsidRPr="00EB1B1A">
        <w:rPr>
          <w:b/>
        </w:rPr>
        <w:t>ИНН</w:t>
      </w:r>
      <w:r w:rsidRPr="00EB1B1A">
        <w:t xml:space="preserve"> 7708503727</w:t>
      </w:r>
    </w:p>
    <w:p w:rsidR="00892477" w:rsidRPr="00EB1B1A" w:rsidRDefault="00892477" w:rsidP="00892477">
      <w:r w:rsidRPr="00EB1B1A">
        <w:rPr>
          <w:b/>
        </w:rPr>
        <w:t xml:space="preserve">КПП </w:t>
      </w:r>
      <w:r w:rsidRPr="00EB1B1A">
        <w:t>272145020</w:t>
      </w:r>
    </w:p>
    <w:p w:rsidR="00892477" w:rsidRPr="00EB1B1A" w:rsidRDefault="00892477" w:rsidP="00892477">
      <w:r w:rsidRPr="00EB1B1A">
        <w:t xml:space="preserve">Банк: Банк ВТБ (ПАО) </w:t>
      </w:r>
    </w:p>
    <w:p w:rsidR="00892477" w:rsidRPr="00EB1B1A" w:rsidRDefault="00892477" w:rsidP="00892477">
      <w:r w:rsidRPr="00EB1B1A">
        <w:t xml:space="preserve"> г. Хабаровск ул. </w:t>
      </w:r>
      <w:proofErr w:type="gramStart"/>
      <w:r w:rsidRPr="00EB1B1A">
        <w:t>Московская</w:t>
      </w:r>
      <w:proofErr w:type="gramEnd"/>
      <w:r w:rsidRPr="00EB1B1A">
        <w:t>, д.7</w:t>
      </w:r>
    </w:p>
    <w:p w:rsidR="00892477" w:rsidRPr="00EB1B1A" w:rsidRDefault="00892477" w:rsidP="00892477">
      <w:pPr>
        <w:tabs>
          <w:tab w:val="left" w:pos="2785"/>
        </w:tabs>
      </w:pPr>
      <w:r w:rsidRPr="00EB1B1A">
        <w:rPr>
          <w:b/>
        </w:rPr>
        <w:t>БИК</w:t>
      </w:r>
      <w:r w:rsidRPr="00EB1B1A">
        <w:t xml:space="preserve"> 040813727 </w:t>
      </w:r>
      <w:r w:rsidRPr="00EB1B1A">
        <w:tab/>
      </w:r>
    </w:p>
    <w:p w:rsidR="00892477" w:rsidRPr="00EB1B1A" w:rsidRDefault="00892477" w:rsidP="00892477">
      <w:pPr>
        <w:jc w:val="both"/>
      </w:pPr>
      <w:r w:rsidRPr="00EB1B1A">
        <w:t xml:space="preserve">Корсчет 30101810400000000727 в отделении  Хабаровск Дальневосточного ГУ ЦБ РФ </w:t>
      </w:r>
    </w:p>
    <w:p w:rsidR="00892477" w:rsidRPr="00EB1B1A" w:rsidRDefault="00892477" w:rsidP="00892477">
      <w:pPr>
        <w:jc w:val="both"/>
      </w:pPr>
      <w:r w:rsidRPr="00EB1B1A">
        <w:t>Тел.: (4242) 71-95-00 , факс: (4242) 71-95-03</w:t>
      </w:r>
    </w:p>
    <w:p w:rsidR="00892477" w:rsidRPr="00EB1B1A" w:rsidRDefault="00892477" w:rsidP="00892477">
      <w:pPr>
        <w:pStyle w:val="af5"/>
        <w:spacing w:line="360" w:lineRule="exact"/>
        <w:rPr>
          <w:b/>
        </w:rPr>
      </w:pPr>
    </w:p>
    <w:p w:rsidR="00892477" w:rsidRPr="00EB1B1A" w:rsidRDefault="00892477" w:rsidP="00892477">
      <w:pPr>
        <w:pStyle w:val="af5"/>
        <w:spacing w:line="360" w:lineRule="exact"/>
        <w:ind w:left="0"/>
      </w:pPr>
      <w:r w:rsidRPr="00EB1B1A">
        <w:rPr>
          <w:b/>
        </w:rPr>
        <w:t>Исполнитель</w:t>
      </w:r>
      <w:r w:rsidRPr="00EB1B1A">
        <w:t>: ________________________________________</w:t>
      </w:r>
    </w:p>
    <w:p w:rsidR="00892477" w:rsidRPr="00EB1B1A" w:rsidRDefault="00892477" w:rsidP="00892477">
      <w:pPr>
        <w:pStyle w:val="a3"/>
        <w:jc w:val="left"/>
        <w:rPr>
          <w:b w:val="0"/>
          <w:sz w:val="24"/>
          <w:szCs w:val="24"/>
          <w:lang w:val="ru-RU"/>
        </w:rPr>
      </w:pPr>
      <w:r w:rsidRPr="00EB1B1A">
        <w:rPr>
          <w:sz w:val="24"/>
          <w:szCs w:val="24"/>
          <w:lang w:val="ru-RU"/>
        </w:rPr>
        <w:t>Почтовый индекс:  _________, адрес: ____________________________</w:t>
      </w:r>
    </w:p>
    <w:p w:rsidR="00892477" w:rsidRPr="00D716BF" w:rsidRDefault="00892477" w:rsidP="00892477">
      <w:pPr>
        <w:pStyle w:val="a3"/>
        <w:jc w:val="left"/>
        <w:rPr>
          <w:b w:val="0"/>
          <w:sz w:val="24"/>
          <w:szCs w:val="24"/>
          <w:lang w:val="ru-RU"/>
        </w:rPr>
      </w:pPr>
      <w:r w:rsidRPr="00D716BF">
        <w:rPr>
          <w:sz w:val="24"/>
          <w:szCs w:val="24"/>
          <w:lang w:val="ru-RU"/>
        </w:rPr>
        <w:t>ИНН ______________, КПП ______________,</w:t>
      </w:r>
    </w:p>
    <w:p w:rsidR="00892477" w:rsidRPr="00557F4F" w:rsidRDefault="00892477" w:rsidP="00892477">
      <w:pPr>
        <w:pStyle w:val="a3"/>
        <w:jc w:val="left"/>
        <w:rPr>
          <w:b w:val="0"/>
          <w:sz w:val="24"/>
          <w:szCs w:val="24"/>
          <w:lang w:val="ru-RU"/>
        </w:rPr>
      </w:pPr>
      <w:proofErr w:type="spellStart"/>
      <w:proofErr w:type="gramStart"/>
      <w:r w:rsidRPr="00557F4F">
        <w:rPr>
          <w:sz w:val="24"/>
          <w:szCs w:val="24"/>
          <w:lang w:val="ru-RU"/>
        </w:rPr>
        <w:t>р</w:t>
      </w:r>
      <w:proofErr w:type="spellEnd"/>
      <w:proofErr w:type="gramEnd"/>
      <w:r w:rsidRPr="00557F4F">
        <w:rPr>
          <w:sz w:val="24"/>
          <w:szCs w:val="24"/>
          <w:lang w:val="ru-RU"/>
        </w:rPr>
        <w:t xml:space="preserve">/счет  _______________ </w:t>
      </w:r>
    </w:p>
    <w:p w:rsidR="00892477" w:rsidRPr="00557F4F" w:rsidRDefault="00892477" w:rsidP="00892477">
      <w:pPr>
        <w:pStyle w:val="a3"/>
        <w:jc w:val="left"/>
        <w:rPr>
          <w:b w:val="0"/>
          <w:sz w:val="24"/>
          <w:szCs w:val="24"/>
          <w:lang w:val="ru-RU"/>
        </w:rPr>
      </w:pPr>
      <w:r w:rsidRPr="00557F4F">
        <w:rPr>
          <w:sz w:val="24"/>
          <w:szCs w:val="24"/>
          <w:lang w:val="ru-RU"/>
        </w:rPr>
        <w:t xml:space="preserve">в  _______________, БИК _______________,   </w:t>
      </w:r>
    </w:p>
    <w:p w:rsidR="00892477" w:rsidRPr="00EB1B1A" w:rsidRDefault="00892477" w:rsidP="00892477">
      <w:pPr>
        <w:pStyle w:val="a3"/>
        <w:jc w:val="left"/>
        <w:rPr>
          <w:b w:val="0"/>
          <w:sz w:val="24"/>
          <w:szCs w:val="24"/>
          <w:lang w:val="ru-RU"/>
        </w:rPr>
      </w:pPr>
      <w:proofErr w:type="gramStart"/>
      <w:r w:rsidRPr="00EB1B1A">
        <w:rPr>
          <w:sz w:val="24"/>
          <w:szCs w:val="24"/>
          <w:lang w:val="ru-RU"/>
        </w:rPr>
        <w:t>к</w:t>
      </w:r>
      <w:proofErr w:type="gramEnd"/>
      <w:r w:rsidRPr="00EB1B1A">
        <w:rPr>
          <w:sz w:val="24"/>
          <w:szCs w:val="24"/>
          <w:lang w:val="ru-RU"/>
        </w:rPr>
        <w:t xml:space="preserve">/счет _______________________ в ___________________________, </w:t>
      </w:r>
    </w:p>
    <w:p w:rsidR="00892477" w:rsidRPr="00EB1B1A" w:rsidRDefault="00892477" w:rsidP="00892477">
      <w:pPr>
        <w:pStyle w:val="af5"/>
        <w:spacing w:after="0" w:line="360" w:lineRule="exact"/>
        <w:ind w:left="0" w:right="-341" w:firstLine="720"/>
      </w:pPr>
    </w:p>
    <w:p w:rsidR="00892477" w:rsidRPr="00EB1B1A" w:rsidRDefault="00892477" w:rsidP="00892477">
      <w:pPr>
        <w:spacing w:line="360" w:lineRule="exact"/>
        <w:jc w:val="both"/>
        <w:rPr>
          <w:snapToGrid w:val="0"/>
        </w:rPr>
      </w:pPr>
      <w:r w:rsidRPr="00EB1B1A">
        <w:rPr>
          <w:b/>
          <w:snapToGrid w:val="0"/>
        </w:rPr>
        <w:t xml:space="preserve">От Заказчика: </w:t>
      </w:r>
      <w:r w:rsidRPr="00EB1B1A">
        <w:rPr>
          <w:snapToGrid w:val="0"/>
        </w:rPr>
        <w:tab/>
      </w:r>
      <w:r w:rsidRPr="00EB1B1A">
        <w:rPr>
          <w:snapToGrid w:val="0"/>
        </w:rPr>
        <w:tab/>
      </w:r>
      <w:r w:rsidRPr="00EB1B1A">
        <w:rPr>
          <w:snapToGrid w:val="0"/>
        </w:rPr>
        <w:tab/>
      </w:r>
      <w:r w:rsidRPr="00EB1B1A">
        <w:rPr>
          <w:snapToGrid w:val="0"/>
        </w:rPr>
        <w:tab/>
      </w:r>
      <w:r w:rsidRPr="00EB1B1A">
        <w:rPr>
          <w:snapToGrid w:val="0"/>
        </w:rPr>
        <w:tab/>
      </w:r>
      <w:r w:rsidRPr="00EB1B1A">
        <w:rPr>
          <w:snapToGrid w:val="0"/>
        </w:rPr>
        <w:tab/>
        <w:t xml:space="preserve">       </w:t>
      </w:r>
      <w:r w:rsidRPr="00EB1B1A">
        <w:rPr>
          <w:b/>
          <w:snapToGrid w:val="0"/>
        </w:rPr>
        <w:t xml:space="preserve">От </w:t>
      </w:r>
      <w:r w:rsidRPr="00EB1B1A">
        <w:rPr>
          <w:b/>
        </w:rPr>
        <w:t>Исполнителя</w:t>
      </w:r>
      <w:r w:rsidRPr="00EB1B1A">
        <w:rPr>
          <w:b/>
          <w:snapToGrid w:val="0"/>
        </w:rPr>
        <w:t>:</w:t>
      </w:r>
    </w:p>
    <w:p w:rsidR="00892477" w:rsidRPr="00EB1B1A" w:rsidRDefault="00892477" w:rsidP="00892477">
      <w:pPr>
        <w:tabs>
          <w:tab w:val="left" w:pos="5760"/>
          <w:tab w:val="left" w:pos="6128"/>
        </w:tabs>
        <w:rPr>
          <w:rFonts w:eastAsia="MS Mincho"/>
        </w:rPr>
      </w:pPr>
      <w:r w:rsidRPr="00EB1B1A">
        <w:rPr>
          <w:rFonts w:eastAsia="MS Mincho"/>
        </w:rPr>
        <w:t xml:space="preserve">Заместитель начальника </w:t>
      </w:r>
      <w:proofErr w:type="gramStart"/>
      <w:r w:rsidRPr="00EB1B1A">
        <w:rPr>
          <w:rFonts w:eastAsia="MS Mincho"/>
        </w:rPr>
        <w:t>Дальневосточной</w:t>
      </w:r>
      <w:proofErr w:type="gramEnd"/>
    </w:p>
    <w:p w:rsidR="00892477" w:rsidRPr="00EB1B1A" w:rsidRDefault="00892477" w:rsidP="00892477">
      <w:pPr>
        <w:tabs>
          <w:tab w:val="left" w:pos="5760"/>
          <w:tab w:val="left" w:pos="6128"/>
        </w:tabs>
        <w:rPr>
          <w:rFonts w:eastAsia="MS Mincho"/>
        </w:rPr>
      </w:pPr>
      <w:r w:rsidRPr="00EB1B1A">
        <w:rPr>
          <w:rFonts w:eastAsia="MS Mincho"/>
        </w:rPr>
        <w:t>дирекции инфраструктуры – начальник</w:t>
      </w:r>
    </w:p>
    <w:p w:rsidR="00892477" w:rsidRPr="00EB1B1A" w:rsidRDefault="00892477" w:rsidP="00892477">
      <w:pPr>
        <w:tabs>
          <w:tab w:val="left" w:pos="5760"/>
          <w:tab w:val="left" w:pos="6128"/>
        </w:tabs>
      </w:pPr>
      <w:r w:rsidRPr="00EB1B1A">
        <w:rPr>
          <w:rFonts w:eastAsia="MS Mincho"/>
        </w:rPr>
        <w:t>Сахалинской дистанции инфраструктуры</w:t>
      </w:r>
      <w:r w:rsidRPr="00EB1B1A">
        <w:t xml:space="preserve"> –</w:t>
      </w:r>
    </w:p>
    <w:p w:rsidR="00892477" w:rsidRPr="00EB1B1A" w:rsidRDefault="00892477" w:rsidP="00892477">
      <w:pPr>
        <w:tabs>
          <w:tab w:val="left" w:pos="5760"/>
          <w:tab w:val="left" w:pos="6128"/>
        </w:tabs>
      </w:pPr>
      <w:r w:rsidRPr="00EB1B1A">
        <w:t xml:space="preserve">структурного подразделения </w:t>
      </w:r>
      <w:proofErr w:type="gramStart"/>
      <w:r w:rsidRPr="00EB1B1A">
        <w:t>Дальневосточной</w:t>
      </w:r>
      <w:proofErr w:type="gramEnd"/>
    </w:p>
    <w:p w:rsidR="00892477" w:rsidRPr="00EB1B1A" w:rsidRDefault="00892477" w:rsidP="00892477">
      <w:pPr>
        <w:tabs>
          <w:tab w:val="left" w:pos="5760"/>
          <w:tab w:val="left" w:pos="6128"/>
        </w:tabs>
      </w:pPr>
      <w:r w:rsidRPr="00EB1B1A">
        <w:t xml:space="preserve">дирекции инфраструктуры – </w:t>
      </w:r>
      <w:proofErr w:type="gramStart"/>
      <w:r w:rsidRPr="00EB1B1A">
        <w:t>структурного</w:t>
      </w:r>
      <w:proofErr w:type="gramEnd"/>
    </w:p>
    <w:p w:rsidR="00892477" w:rsidRPr="00EB1B1A" w:rsidRDefault="00892477" w:rsidP="00892477">
      <w:pPr>
        <w:tabs>
          <w:tab w:val="left" w:pos="5760"/>
          <w:tab w:val="left" w:pos="6128"/>
        </w:tabs>
      </w:pPr>
      <w:r w:rsidRPr="00EB1B1A">
        <w:t>подразделения Центральной дирекции</w:t>
      </w:r>
    </w:p>
    <w:p w:rsidR="00892477" w:rsidRPr="00EB1B1A" w:rsidRDefault="00892477" w:rsidP="00892477">
      <w:pPr>
        <w:tabs>
          <w:tab w:val="left" w:pos="5760"/>
          <w:tab w:val="left" w:pos="6128"/>
        </w:tabs>
        <w:rPr>
          <w:snapToGrid w:val="0"/>
        </w:rPr>
      </w:pPr>
      <w:r w:rsidRPr="00EB1B1A">
        <w:t>инфраструктуры – филиала ОАО «РЖД»</w:t>
      </w:r>
    </w:p>
    <w:p w:rsidR="00892477" w:rsidRPr="00EB1B1A" w:rsidRDefault="00892477" w:rsidP="00892477">
      <w:pPr>
        <w:tabs>
          <w:tab w:val="left" w:pos="5760"/>
          <w:tab w:val="left" w:pos="6128"/>
        </w:tabs>
        <w:rPr>
          <w:snapToGrid w:val="0"/>
        </w:rPr>
      </w:pPr>
      <w:r w:rsidRPr="00EB1B1A">
        <w:rPr>
          <w:snapToGrid w:val="0"/>
        </w:rPr>
        <w:t xml:space="preserve">                                       </w:t>
      </w:r>
    </w:p>
    <w:tbl>
      <w:tblPr>
        <w:tblW w:w="10881" w:type="dxa"/>
        <w:tblLook w:val="01E0"/>
      </w:tblPr>
      <w:tblGrid>
        <w:gridCol w:w="5920"/>
        <w:gridCol w:w="4961"/>
      </w:tblGrid>
      <w:tr w:rsidR="00892477" w:rsidRPr="00EB1B1A" w:rsidTr="00557F4F">
        <w:tc>
          <w:tcPr>
            <w:tcW w:w="5920" w:type="dxa"/>
          </w:tcPr>
          <w:p w:rsidR="00892477" w:rsidRPr="00EB1B1A" w:rsidRDefault="00892477" w:rsidP="00557F4F">
            <w:pPr>
              <w:shd w:val="clear" w:color="auto" w:fill="FFFFFF"/>
            </w:pPr>
            <w:r w:rsidRPr="00EB1B1A">
              <w:t xml:space="preserve">__________________В.Н. Скрипка </w:t>
            </w:r>
          </w:p>
          <w:p w:rsidR="00892477" w:rsidRPr="00EB1B1A" w:rsidRDefault="00892477" w:rsidP="00557F4F">
            <w:pPr>
              <w:shd w:val="clear" w:color="auto" w:fill="FFFFFF"/>
            </w:pPr>
            <w:r w:rsidRPr="00EB1B1A">
              <w:t>М. П.  (подпись)</w:t>
            </w:r>
          </w:p>
        </w:tc>
        <w:tc>
          <w:tcPr>
            <w:tcW w:w="4961" w:type="dxa"/>
          </w:tcPr>
          <w:p w:rsidR="00892477" w:rsidRPr="00EB1B1A" w:rsidRDefault="00892477" w:rsidP="00557F4F">
            <w:pPr>
              <w:pStyle w:val="ConsNormal"/>
              <w:widowControl/>
              <w:ind w:firstLine="0"/>
              <w:jc w:val="both"/>
              <w:rPr>
                <w:rFonts w:ascii="Times New Roman" w:hAnsi="Times New Roman"/>
                <w:sz w:val="24"/>
                <w:szCs w:val="24"/>
              </w:rPr>
            </w:pPr>
            <w:r w:rsidRPr="00EB1B1A">
              <w:rPr>
                <w:rFonts w:ascii="Times New Roman" w:hAnsi="Times New Roman"/>
                <w:sz w:val="24"/>
                <w:szCs w:val="24"/>
              </w:rPr>
              <w:t xml:space="preserve">_________________________ </w:t>
            </w:r>
          </w:p>
          <w:p w:rsidR="00892477" w:rsidRPr="00EB1B1A" w:rsidRDefault="00892477" w:rsidP="00557F4F">
            <w:pPr>
              <w:pStyle w:val="ConsNormal"/>
              <w:widowControl/>
              <w:ind w:firstLine="0"/>
              <w:jc w:val="both"/>
              <w:rPr>
                <w:rFonts w:ascii="Times New Roman" w:hAnsi="Times New Roman"/>
                <w:sz w:val="24"/>
                <w:szCs w:val="24"/>
              </w:rPr>
            </w:pPr>
            <w:r w:rsidRPr="00EB1B1A">
              <w:rPr>
                <w:rFonts w:ascii="Times New Roman" w:hAnsi="Times New Roman"/>
                <w:sz w:val="24"/>
                <w:szCs w:val="24"/>
              </w:rPr>
              <w:t>М. П.</w:t>
            </w:r>
            <w:r w:rsidRPr="00EB1B1A">
              <w:rPr>
                <w:sz w:val="24"/>
                <w:szCs w:val="24"/>
              </w:rPr>
              <w:t xml:space="preserve">                 (</w:t>
            </w:r>
            <w:r w:rsidRPr="00EB1B1A">
              <w:rPr>
                <w:rFonts w:ascii="Times New Roman" w:hAnsi="Times New Roman"/>
                <w:sz w:val="24"/>
                <w:szCs w:val="24"/>
              </w:rPr>
              <w:t>подпись)         (ФИО)</w:t>
            </w:r>
          </w:p>
        </w:tc>
      </w:tr>
    </w:tbl>
    <w:p w:rsidR="00892477" w:rsidRPr="00AB663C" w:rsidRDefault="00892477" w:rsidP="00892477">
      <w:pPr>
        <w:shd w:val="clear" w:color="auto" w:fill="FFFFFF"/>
        <w:ind w:left="24" w:right="38" w:firstLine="685"/>
        <w:jc w:val="both"/>
        <w:rPr>
          <w:szCs w:val="28"/>
        </w:rPr>
      </w:pPr>
    </w:p>
    <w:p w:rsidR="00892477" w:rsidRDefault="00892477" w:rsidP="00892477">
      <w:pPr>
        <w:spacing w:line="360" w:lineRule="exact"/>
        <w:rPr>
          <w:sz w:val="28"/>
          <w:szCs w:val="28"/>
        </w:rPr>
      </w:pPr>
    </w:p>
    <w:p w:rsidR="00892477" w:rsidRDefault="00892477" w:rsidP="00892477">
      <w:pPr>
        <w:spacing w:line="360" w:lineRule="exact"/>
        <w:rPr>
          <w:sz w:val="28"/>
          <w:szCs w:val="28"/>
        </w:rPr>
      </w:pPr>
    </w:p>
    <w:p w:rsidR="00892477" w:rsidRDefault="00892477" w:rsidP="00892477">
      <w:pPr>
        <w:spacing w:line="360" w:lineRule="exact"/>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892477" w:rsidRDefault="00892477" w:rsidP="00892477">
      <w:pPr>
        <w:tabs>
          <w:tab w:val="left" w:pos="142"/>
        </w:tabs>
        <w:autoSpaceDE w:val="0"/>
        <w:autoSpaceDN w:val="0"/>
        <w:adjustRightInd w:val="0"/>
        <w:spacing w:line="360" w:lineRule="exact"/>
        <w:ind w:left="6237"/>
        <w:rPr>
          <w:sz w:val="28"/>
          <w:szCs w:val="28"/>
        </w:rPr>
      </w:pPr>
    </w:p>
    <w:p w:rsidR="00EB1B1A" w:rsidRPr="00EB1B1A" w:rsidRDefault="00EB1B1A" w:rsidP="00EB1B1A">
      <w:pPr>
        <w:tabs>
          <w:tab w:val="left" w:pos="142"/>
        </w:tabs>
        <w:autoSpaceDE w:val="0"/>
        <w:autoSpaceDN w:val="0"/>
        <w:adjustRightInd w:val="0"/>
        <w:spacing w:line="360" w:lineRule="exact"/>
        <w:ind w:left="6237"/>
        <w:rPr>
          <w:color w:val="000000"/>
        </w:rPr>
      </w:pPr>
      <w:r w:rsidRPr="00EB1B1A">
        <w:rPr>
          <w:color w:val="000000"/>
        </w:rPr>
        <w:t>Приложение № 1</w:t>
      </w:r>
    </w:p>
    <w:p w:rsidR="00EB1B1A" w:rsidRPr="00EB1B1A" w:rsidRDefault="00EB1B1A" w:rsidP="00EB1B1A">
      <w:pPr>
        <w:tabs>
          <w:tab w:val="left" w:pos="142"/>
        </w:tabs>
        <w:autoSpaceDE w:val="0"/>
        <w:autoSpaceDN w:val="0"/>
        <w:adjustRightInd w:val="0"/>
        <w:spacing w:line="360" w:lineRule="exact"/>
        <w:ind w:left="6237"/>
        <w:rPr>
          <w:color w:val="000000"/>
        </w:rPr>
      </w:pPr>
      <w:r w:rsidRPr="00EB1B1A">
        <w:rPr>
          <w:color w:val="000000"/>
        </w:rPr>
        <w:t>к Договору</w:t>
      </w:r>
      <w:r w:rsidR="00246F2E">
        <w:rPr>
          <w:color w:val="000000"/>
        </w:rPr>
        <w:t xml:space="preserve"> </w:t>
      </w:r>
      <w:r w:rsidRPr="00EB1B1A">
        <w:rPr>
          <w:color w:val="000000"/>
        </w:rPr>
        <w:t xml:space="preserve">от «___»____ 201_ г. </w:t>
      </w:r>
    </w:p>
    <w:p w:rsidR="00EB1B1A" w:rsidRPr="00EB1B1A" w:rsidRDefault="00EB1B1A" w:rsidP="00EB1B1A">
      <w:pPr>
        <w:tabs>
          <w:tab w:val="left" w:pos="142"/>
        </w:tabs>
        <w:autoSpaceDE w:val="0"/>
        <w:autoSpaceDN w:val="0"/>
        <w:adjustRightInd w:val="0"/>
        <w:spacing w:line="360" w:lineRule="exact"/>
        <w:ind w:left="6237"/>
        <w:rPr>
          <w:color w:val="000000"/>
        </w:rPr>
      </w:pPr>
      <w:r w:rsidRPr="00EB1B1A">
        <w:rPr>
          <w:color w:val="000000"/>
        </w:rPr>
        <w:t>№ ________</w:t>
      </w:r>
    </w:p>
    <w:p w:rsidR="00EB1B1A" w:rsidRDefault="00EB1B1A" w:rsidP="00EB1B1A">
      <w:pPr>
        <w:spacing w:line="360" w:lineRule="exact"/>
        <w:jc w:val="both"/>
        <w:rPr>
          <w:snapToGrid w:val="0"/>
        </w:rPr>
      </w:pPr>
    </w:p>
    <w:p w:rsidR="00246F2E" w:rsidRPr="00EB1B1A" w:rsidRDefault="00246F2E" w:rsidP="00EB1B1A">
      <w:pPr>
        <w:spacing w:line="360" w:lineRule="exact"/>
        <w:jc w:val="both"/>
        <w:rPr>
          <w:snapToGrid w:val="0"/>
        </w:rPr>
      </w:pPr>
    </w:p>
    <w:p w:rsidR="00EB1B1A" w:rsidRPr="00EB1B1A" w:rsidRDefault="00EB1B1A" w:rsidP="00EB1B1A">
      <w:pPr>
        <w:keepNext/>
        <w:spacing w:line="360" w:lineRule="exact"/>
        <w:jc w:val="center"/>
        <w:outlineLvl w:val="1"/>
        <w:rPr>
          <w:b/>
          <w:snapToGrid w:val="0"/>
        </w:rPr>
      </w:pPr>
      <w:r w:rsidRPr="00EB1B1A">
        <w:rPr>
          <w:b/>
          <w:snapToGrid w:val="0"/>
        </w:rPr>
        <w:t xml:space="preserve">Техническое задание </w:t>
      </w:r>
    </w:p>
    <w:p w:rsidR="00EB1B1A" w:rsidRPr="00EB1B1A" w:rsidRDefault="00EB1B1A" w:rsidP="00EB1B1A">
      <w:pPr>
        <w:keepNext/>
        <w:spacing w:line="360" w:lineRule="exact"/>
        <w:jc w:val="center"/>
        <w:outlineLvl w:val="1"/>
        <w:rPr>
          <w:b/>
          <w:snapToGrid w:val="0"/>
        </w:rPr>
      </w:pPr>
    </w:p>
    <w:p w:rsidR="00EB1B1A" w:rsidRPr="00EB1B1A" w:rsidRDefault="00EB1B1A" w:rsidP="00EB1B1A">
      <w:pPr>
        <w:keepNext/>
        <w:numPr>
          <w:ilvl w:val="6"/>
          <w:numId w:val="0"/>
        </w:numPr>
        <w:tabs>
          <w:tab w:val="left" w:pos="709"/>
          <w:tab w:val="num" w:pos="1296"/>
        </w:tabs>
        <w:suppressAutoHyphens/>
        <w:spacing w:line="360" w:lineRule="atLeast"/>
        <w:ind w:firstLine="709"/>
        <w:jc w:val="both"/>
      </w:pPr>
      <w:r w:rsidRPr="00EB1B1A">
        <w:t>Наименование  Услуг</w:t>
      </w:r>
      <w:r w:rsidRPr="00EB1B1A">
        <w:rPr>
          <w:lang w:eastAsia="ar-SA"/>
        </w:rPr>
        <w:t xml:space="preserve">:  </w:t>
      </w:r>
      <w:r w:rsidR="00121302">
        <w:rPr>
          <w:lang w:eastAsia="ar-SA"/>
        </w:rPr>
        <w:t xml:space="preserve">оказание услуг на  </w:t>
      </w:r>
      <w:r w:rsidR="00121302">
        <w:rPr>
          <w:color w:val="000000"/>
        </w:rPr>
        <w:t>испытание</w:t>
      </w:r>
      <w:r w:rsidRPr="00EB1B1A">
        <w:rPr>
          <w:color w:val="000000"/>
        </w:rPr>
        <w:t xml:space="preserve"> лабораторные щебня фр.25-60 мм на соответствие </w:t>
      </w:r>
      <w:r w:rsidRPr="00EB1B1A">
        <w:t xml:space="preserve">требованиям ГОСТ 7392-2014 категория </w:t>
      </w:r>
      <w:r w:rsidRPr="00EB1B1A">
        <w:rPr>
          <w:lang w:val="en-US"/>
        </w:rPr>
        <w:t>II</w:t>
      </w:r>
      <w:r w:rsidRPr="00EB1B1A">
        <w:t xml:space="preserve"> «Щебень из плотных горных пород для балластного слоя железнодорожного пути»</w:t>
      </w:r>
    </w:p>
    <w:p w:rsidR="00EB1B1A" w:rsidRPr="00EB1B1A" w:rsidRDefault="00EB1B1A" w:rsidP="00796301">
      <w:pPr>
        <w:numPr>
          <w:ilvl w:val="0"/>
          <w:numId w:val="4"/>
        </w:numPr>
        <w:tabs>
          <w:tab w:val="num" w:pos="360"/>
          <w:tab w:val="num" w:pos="795"/>
        </w:tabs>
        <w:spacing w:line="360" w:lineRule="atLeast"/>
        <w:ind w:firstLine="0"/>
        <w:jc w:val="both"/>
        <w:rPr>
          <w:color w:val="000000"/>
        </w:rPr>
      </w:pPr>
      <w:r w:rsidRPr="00EB1B1A">
        <w:rPr>
          <w:snapToGrid w:val="0"/>
        </w:rPr>
        <w:t xml:space="preserve">Основание для оказания Услуг: </w:t>
      </w:r>
      <w:r w:rsidRPr="00EB1B1A">
        <w:t>Конкурентный отбор.</w:t>
      </w:r>
      <w:r w:rsidRPr="00EB1B1A">
        <w:rPr>
          <w:iCs/>
          <w:snapToGrid w:val="0"/>
        </w:rPr>
        <w:t xml:space="preserve"> </w:t>
      </w:r>
    </w:p>
    <w:p w:rsidR="00EB1B1A" w:rsidRPr="00EB1B1A" w:rsidRDefault="00EB1B1A" w:rsidP="00796301">
      <w:pPr>
        <w:numPr>
          <w:ilvl w:val="0"/>
          <w:numId w:val="4"/>
        </w:numPr>
        <w:tabs>
          <w:tab w:val="num" w:pos="795"/>
        </w:tabs>
        <w:spacing w:line="360" w:lineRule="atLeast"/>
        <w:jc w:val="both"/>
        <w:rPr>
          <w:snapToGrid w:val="0"/>
          <w:color w:val="000000"/>
        </w:rPr>
      </w:pPr>
      <w:r w:rsidRPr="00EB1B1A">
        <w:rPr>
          <w:snapToGrid w:val="0"/>
          <w:color w:val="000000"/>
        </w:rPr>
        <w:t xml:space="preserve">Заказчик </w:t>
      </w:r>
      <w:r w:rsidRPr="00EB1B1A">
        <w:rPr>
          <w:snapToGrid w:val="0"/>
        </w:rPr>
        <w:t>–</w:t>
      </w:r>
      <w:r w:rsidRPr="00EB1B1A">
        <w:rPr>
          <w:i/>
          <w:iCs/>
          <w:snapToGrid w:val="0"/>
          <w:color w:val="000000"/>
        </w:rPr>
        <w:t xml:space="preserve"> </w:t>
      </w:r>
      <w:r w:rsidRPr="00EB1B1A">
        <w:t>Сахалинская дистанция инфраструктуры</w:t>
      </w:r>
      <w:r w:rsidRPr="00EB1B1A">
        <w:rPr>
          <w:snapToGrid w:val="0"/>
          <w:color w:val="000000"/>
        </w:rPr>
        <w:t xml:space="preserve"> </w:t>
      </w:r>
    </w:p>
    <w:p w:rsidR="00EB1B1A" w:rsidRPr="00EB1B1A" w:rsidRDefault="00EB1B1A" w:rsidP="00796301">
      <w:pPr>
        <w:numPr>
          <w:ilvl w:val="0"/>
          <w:numId w:val="4"/>
        </w:numPr>
        <w:tabs>
          <w:tab w:val="num" w:pos="795"/>
        </w:tabs>
        <w:spacing w:line="360" w:lineRule="atLeast"/>
        <w:jc w:val="both"/>
        <w:rPr>
          <w:snapToGrid w:val="0"/>
          <w:color w:val="000000"/>
        </w:rPr>
      </w:pPr>
      <w:r w:rsidRPr="00EB1B1A">
        <w:rPr>
          <w:snapToGrid w:val="0"/>
          <w:color w:val="000000"/>
        </w:rPr>
        <w:t>Исполнитель</w:t>
      </w:r>
      <w:r w:rsidRPr="00EB1B1A">
        <w:rPr>
          <w:snapToGrid w:val="0"/>
        </w:rPr>
        <w:t>–</w:t>
      </w:r>
      <w:r w:rsidRPr="00EB1B1A">
        <w:rPr>
          <w:snapToGrid w:val="0"/>
          <w:color w:val="000000"/>
        </w:rPr>
        <w:t xml:space="preserve"> </w:t>
      </w:r>
      <w:r w:rsidRPr="00EB1B1A">
        <w:rPr>
          <w:i/>
          <w:iCs/>
          <w:snapToGrid w:val="0"/>
          <w:color w:val="000000"/>
        </w:rPr>
        <w:t>_____________________________________________.</w:t>
      </w:r>
    </w:p>
    <w:p w:rsidR="00EB1B1A" w:rsidRPr="00EB1B1A" w:rsidRDefault="00EB1B1A" w:rsidP="00796301">
      <w:pPr>
        <w:numPr>
          <w:ilvl w:val="0"/>
          <w:numId w:val="4"/>
        </w:numPr>
        <w:tabs>
          <w:tab w:val="num" w:pos="795"/>
        </w:tabs>
        <w:spacing w:line="360" w:lineRule="atLeast"/>
        <w:jc w:val="both"/>
        <w:rPr>
          <w:snapToGrid w:val="0"/>
        </w:rPr>
      </w:pPr>
      <w:r w:rsidRPr="00EB1B1A">
        <w:rPr>
          <w:snapToGrid w:val="0"/>
        </w:rPr>
        <w:t xml:space="preserve">Цель Услуг: </w:t>
      </w:r>
      <w:r w:rsidRPr="00EB1B1A">
        <w:t xml:space="preserve">проверка  щебня фракции 25-60 мм </w:t>
      </w:r>
      <w:r w:rsidRPr="00EB1B1A">
        <w:rPr>
          <w:lang w:val="en-US"/>
        </w:rPr>
        <w:t>II</w:t>
      </w:r>
      <w:r w:rsidRPr="00EB1B1A">
        <w:t xml:space="preserve"> категории выпускаемого в карьере «Тихая» ПМС-336 на соответствие требованиям ГОСТ 7392-2014. Собственная лаборатория в карьере «Тихая» отсутствует</w:t>
      </w:r>
      <w:r w:rsidRPr="00EB1B1A">
        <w:rPr>
          <w:snapToGrid w:val="0"/>
        </w:rPr>
        <w:t>.</w:t>
      </w:r>
    </w:p>
    <w:p w:rsidR="00EB1B1A" w:rsidRPr="00EB1B1A" w:rsidRDefault="00EB1B1A" w:rsidP="00796301">
      <w:pPr>
        <w:numPr>
          <w:ilvl w:val="0"/>
          <w:numId w:val="4"/>
        </w:numPr>
        <w:tabs>
          <w:tab w:val="num" w:pos="360"/>
          <w:tab w:val="num" w:pos="795"/>
        </w:tabs>
        <w:spacing w:line="360" w:lineRule="atLeast"/>
        <w:jc w:val="both"/>
        <w:rPr>
          <w:snapToGrid w:val="0"/>
        </w:rPr>
      </w:pPr>
      <w:r w:rsidRPr="00EB1B1A">
        <w:rPr>
          <w:snapToGrid w:val="0"/>
        </w:rPr>
        <w:t xml:space="preserve">Требования к Услугам: </w:t>
      </w:r>
      <w:r w:rsidRPr="00EB1B1A">
        <w:t xml:space="preserve">Исполнитель должен произвести </w:t>
      </w:r>
      <w:r w:rsidRPr="00EB1B1A">
        <w:rPr>
          <w:color w:val="000000"/>
        </w:rPr>
        <w:t xml:space="preserve">испытания лабораторные щебня фр.25-60 мм на соответствие </w:t>
      </w:r>
      <w:r w:rsidRPr="00EB1B1A">
        <w:t xml:space="preserve">требованиям ГОСТ 7392-2014 категория </w:t>
      </w:r>
      <w:r w:rsidRPr="00EB1B1A">
        <w:rPr>
          <w:lang w:val="en-US"/>
        </w:rPr>
        <w:t>II</w:t>
      </w:r>
      <w:r w:rsidRPr="00EB1B1A">
        <w:t xml:space="preserve"> «Щебень из плотных горных пород для балластного слоя железнодорожного пути», с выдачей объективного заключения о физико-механических характеристиках, применяемых материалов: щебень фракции 25-60 мм, в виде протокола испытания, соответствующего требованиям нормативных документов РФ.</w:t>
      </w:r>
    </w:p>
    <w:p w:rsidR="00EB1B1A" w:rsidRPr="00EB1B1A" w:rsidRDefault="00EB1B1A" w:rsidP="00796301">
      <w:pPr>
        <w:numPr>
          <w:ilvl w:val="0"/>
          <w:numId w:val="4"/>
        </w:numPr>
        <w:tabs>
          <w:tab w:val="num" w:pos="360"/>
          <w:tab w:val="num" w:pos="795"/>
        </w:tabs>
        <w:spacing w:line="360" w:lineRule="atLeast"/>
        <w:jc w:val="both"/>
        <w:rPr>
          <w:snapToGrid w:val="0"/>
        </w:rPr>
      </w:pPr>
      <w:r w:rsidRPr="00EB1B1A">
        <w:rPr>
          <w:snapToGrid w:val="0"/>
        </w:rPr>
        <w:t>Содержание Услуг</w:t>
      </w:r>
    </w:p>
    <w:p w:rsidR="00EB1B1A" w:rsidRPr="00EB1B1A" w:rsidRDefault="00EB1B1A" w:rsidP="00EB1B1A">
      <w:pPr>
        <w:pStyle w:val="af5"/>
        <w:spacing w:after="0" w:line="360" w:lineRule="atLeast"/>
        <w:ind w:left="0" w:firstLine="709"/>
      </w:pPr>
      <w:r w:rsidRPr="00EB1B1A">
        <w:t>6.1.Заказчик производит отбор проб щебня (с оформлением акта отбора проб) фракции 25-</w:t>
      </w:r>
      <w:smartTag w:uri="urn:schemas-microsoft-com:office:smarttags" w:element="metricconverter">
        <w:smartTagPr>
          <w:attr w:name="ProductID" w:val="60 мм"/>
        </w:smartTagPr>
        <w:r w:rsidRPr="00EB1B1A">
          <w:t>60 мм</w:t>
        </w:r>
      </w:smartTag>
      <w:r w:rsidRPr="00EB1B1A">
        <w:t xml:space="preserve"> в карьере «Тихая», расположенного в </w:t>
      </w:r>
      <w:proofErr w:type="spellStart"/>
      <w:r w:rsidRPr="00EB1B1A">
        <w:t>Макаровском</w:t>
      </w:r>
      <w:proofErr w:type="spellEnd"/>
      <w:r w:rsidRPr="00EB1B1A">
        <w:t xml:space="preserve"> районе Сахалинской области.</w:t>
      </w:r>
    </w:p>
    <w:p w:rsidR="00EB1B1A" w:rsidRPr="00EB1B1A" w:rsidRDefault="00EB1B1A" w:rsidP="00EB1B1A">
      <w:pPr>
        <w:spacing w:line="360" w:lineRule="atLeast"/>
        <w:ind w:firstLine="709"/>
        <w:jc w:val="both"/>
      </w:pPr>
      <w:r w:rsidRPr="00EB1B1A">
        <w:t>Заказчик доставляет пробы в испытательные лаборатории Исполнителя своими силами и за свой счет при условии нахождения их в границах Сахалинской области, в ином случае Исполнитель собственными силами и за свой счет доставляет пробы в испытательные лаборатории.</w:t>
      </w:r>
    </w:p>
    <w:p w:rsidR="00EB1B1A" w:rsidRPr="00EB1B1A" w:rsidRDefault="00EB1B1A" w:rsidP="00EB1B1A">
      <w:pPr>
        <w:spacing w:line="360" w:lineRule="atLeast"/>
        <w:ind w:firstLine="709"/>
        <w:jc w:val="both"/>
      </w:pPr>
      <w:r w:rsidRPr="00EB1B1A">
        <w:t xml:space="preserve">Услуги оказываются на основании письменных заявок Заказчика. </w:t>
      </w:r>
    </w:p>
    <w:p w:rsidR="00EB1B1A" w:rsidRPr="00EB1B1A" w:rsidRDefault="00EB1B1A" w:rsidP="00EB1B1A">
      <w:pPr>
        <w:pStyle w:val="af5"/>
        <w:spacing w:after="0" w:line="360" w:lineRule="atLeast"/>
        <w:ind w:left="0" w:firstLine="709"/>
      </w:pPr>
      <w:r w:rsidRPr="00EB1B1A">
        <w:t>Срок исполнения заявки должен составлять не более 7 календарных дней.</w:t>
      </w:r>
    </w:p>
    <w:p w:rsidR="00EB1B1A" w:rsidRPr="00EB1B1A" w:rsidRDefault="00EB1B1A" w:rsidP="00796301">
      <w:pPr>
        <w:pStyle w:val="a6"/>
        <w:numPr>
          <w:ilvl w:val="1"/>
          <w:numId w:val="8"/>
        </w:numPr>
        <w:spacing w:line="360" w:lineRule="atLeast"/>
        <w:ind w:left="0" w:firstLine="708"/>
        <w:contextualSpacing/>
        <w:rPr>
          <w:snapToGrid w:val="0"/>
        </w:rPr>
      </w:pPr>
      <w:r w:rsidRPr="00EB1B1A">
        <w:t>Исполнитель производит полный комплекс лабораторных испытаний щебня в соответствии с аттестатом аккредитации и спецификации на проведение лабораторных испытаний (Приложение № 3), календарным планом выполнения работ (приложение № 2).</w:t>
      </w:r>
    </w:p>
    <w:p w:rsidR="00EB1B1A" w:rsidRPr="00EB1B1A" w:rsidRDefault="00EB1B1A" w:rsidP="00796301">
      <w:pPr>
        <w:numPr>
          <w:ilvl w:val="0"/>
          <w:numId w:val="4"/>
        </w:numPr>
        <w:tabs>
          <w:tab w:val="num" w:pos="360"/>
          <w:tab w:val="num" w:pos="795"/>
        </w:tabs>
        <w:spacing w:line="360" w:lineRule="atLeast"/>
        <w:jc w:val="both"/>
        <w:rPr>
          <w:snapToGrid w:val="0"/>
        </w:rPr>
      </w:pPr>
      <w:r w:rsidRPr="00EB1B1A">
        <w:rPr>
          <w:snapToGrid w:val="0"/>
        </w:rPr>
        <w:lastRenderedPageBreak/>
        <w:t>Форма предоставления результатов Услуг</w:t>
      </w:r>
      <w:r w:rsidRPr="00EB1B1A">
        <w:rPr>
          <w:iCs/>
          <w:snapToGrid w:val="0"/>
        </w:rPr>
        <w:t>:</w:t>
      </w:r>
      <w:r w:rsidRPr="00EB1B1A">
        <w:rPr>
          <w:snapToGrid w:val="0"/>
        </w:rPr>
        <w:t xml:space="preserve"> протокол испытаний, акт сдачи-приемки.</w:t>
      </w:r>
    </w:p>
    <w:p w:rsidR="00EB1B1A" w:rsidRPr="00EB1B1A" w:rsidRDefault="00EB1B1A" w:rsidP="00EB1B1A">
      <w:pPr>
        <w:spacing w:line="360" w:lineRule="exact"/>
        <w:ind w:left="360"/>
        <w:jc w:val="both"/>
        <w:rPr>
          <w:snapToGrid w:val="0"/>
        </w:rPr>
      </w:pPr>
    </w:p>
    <w:p w:rsidR="00EB1B1A" w:rsidRDefault="00EB1B1A" w:rsidP="00EB1B1A">
      <w:pPr>
        <w:spacing w:line="360" w:lineRule="exact"/>
        <w:ind w:left="795"/>
        <w:jc w:val="both"/>
        <w:rPr>
          <w:snapToGrid w:val="0"/>
        </w:rPr>
      </w:pPr>
    </w:p>
    <w:p w:rsidR="00246F2E" w:rsidRPr="00EB1B1A" w:rsidRDefault="00246F2E" w:rsidP="00EB1B1A">
      <w:pPr>
        <w:spacing w:line="360" w:lineRule="exact"/>
        <w:ind w:left="795"/>
        <w:jc w:val="both"/>
        <w:rPr>
          <w:snapToGrid w:val="0"/>
        </w:rPr>
      </w:pPr>
    </w:p>
    <w:p w:rsidR="00EB1B1A" w:rsidRPr="00EB1B1A" w:rsidRDefault="00EB1B1A" w:rsidP="00EB1B1A">
      <w:pPr>
        <w:spacing w:line="360" w:lineRule="exact"/>
        <w:jc w:val="both"/>
        <w:rPr>
          <w:snapToGrid w:val="0"/>
        </w:rPr>
      </w:pPr>
      <w:r w:rsidRPr="00EB1B1A">
        <w:rPr>
          <w:b/>
          <w:snapToGrid w:val="0"/>
        </w:rPr>
        <w:t xml:space="preserve">От Заказчика: </w:t>
      </w:r>
      <w:r w:rsidRPr="00EB1B1A">
        <w:rPr>
          <w:snapToGrid w:val="0"/>
        </w:rPr>
        <w:tab/>
      </w:r>
      <w:r w:rsidRPr="00EB1B1A">
        <w:rPr>
          <w:snapToGrid w:val="0"/>
        </w:rPr>
        <w:tab/>
      </w:r>
      <w:r w:rsidRPr="00EB1B1A">
        <w:rPr>
          <w:snapToGrid w:val="0"/>
        </w:rPr>
        <w:tab/>
      </w:r>
      <w:r w:rsidRPr="00EB1B1A">
        <w:rPr>
          <w:snapToGrid w:val="0"/>
        </w:rPr>
        <w:tab/>
      </w:r>
      <w:r w:rsidRPr="00EB1B1A">
        <w:rPr>
          <w:snapToGrid w:val="0"/>
        </w:rPr>
        <w:tab/>
      </w:r>
      <w:r w:rsidRPr="00EB1B1A">
        <w:rPr>
          <w:snapToGrid w:val="0"/>
        </w:rPr>
        <w:tab/>
        <w:t xml:space="preserve">       О</w:t>
      </w:r>
      <w:r w:rsidRPr="00EB1B1A">
        <w:rPr>
          <w:b/>
          <w:snapToGrid w:val="0"/>
        </w:rPr>
        <w:t xml:space="preserve">т </w:t>
      </w:r>
      <w:r w:rsidRPr="00EB1B1A">
        <w:rPr>
          <w:b/>
        </w:rPr>
        <w:t>Исполнителя</w:t>
      </w:r>
      <w:r w:rsidRPr="00EB1B1A">
        <w:rPr>
          <w:b/>
          <w:snapToGrid w:val="0"/>
        </w:rPr>
        <w:t>:</w:t>
      </w:r>
    </w:p>
    <w:p w:rsidR="00EB1B1A" w:rsidRPr="00EB1B1A" w:rsidRDefault="00EB1B1A" w:rsidP="00EB1B1A">
      <w:pPr>
        <w:tabs>
          <w:tab w:val="left" w:pos="5760"/>
          <w:tab w:val="left" w:pos="6128"/>
        </w:tabs>
        <w:rPr>
          <w:rFonts w:eastAsia="MS Mincho"/>
        </w:rPr>
      </w:pPr>
      <w:r w:rsidRPr="00EB1B1A">
        <w:rPr>
          <w:rFonts w:eastAsia="MS Mincho"/>
        </w:rPr>
        <w:t xml:space="preserve">Заместитель начальника </w:t>
      </w:r>
      <w:proofErr w:type="gramStart"/>
      <w:r w:rsidRPr="00EB1B1A">
        <w:rPr>
          <w:rFonts w:eastAsia="MS Mincho"/>
        </w:rPr>
        <w:t>Дальневосточной</w:t>
      </w:r>
      <w:proofErr w:type="gramEnd"/>
    </w:p>
    <w:p w:rsidR="00EB1B1A" w:rsidRPr="00EB1B1A" w:rsidRDefault="00EB1B1A" w:rsidP="00EB1B1A">
      <w:pPr>
        <w:tabs>
          <w:tab w:val="left" w:pos="5760"/>
          <w:tab w:val="left" w:pos="6128"/>
        </w:tabs>
        <w:rPr>
          <w:rFonts w:eastAsia="MS Mincho"/>
        </w:rPr>
      </w:pPr>
      <w:r w:rsidRPr="00EB1B1A">
        <w:rPr>
          <w:rFonts w:eastAsia="MS Mincho"/>
        </w:rPr>
        <w:t>дирекции инфраструктуры – начальник</w:t>
      </w:r>
    </w:p>
    <w:p w:rsidR="00EB1B1A" w:rsidRPr="00EB1B1A" w:rsidRDefault="00EB1B1A" w:rsidP="00EB1B1A">
      <w:pPr>
        <w:tabs>
          <w:tab w:val="left" w:pos="5760"/>
          <w:tab w:val="left" w:pos="6128"/>
        </w:tabs>
      </w:pPr>
      <w:r w:rsidRPr="00EB1B1A">
        <w:rPr>
          <w:rFonts w:eastAsia="MS Mincho"/>
        </w:rPr>
        <w:t>Сахалинской дистанции инфраструктуры</w:t>
      </w:r>
      <w:r w:rsidRPr="00EB1B1A">
        <w:t xml:space="preserve"> –</w:t>
      </w:r>
    </w:p>
    <w:p w:rsidR="00EB1B1A" w:rsidRPr="00EB1B1A" w:rsidRDefault="00EB1B1A" w:rsidP="00EB1B1A">
      <w:pPr>
        <w:tabs>
          <w:tab w:val="left" w:pos="5760"/>
          <w:tab w:val="left" w:pos="6128"/>
        </w:tabs>
      </w:pPr>
      <w:r w:rsidRPr="00EB1B1A">
        <w:t xml:space="preserve">структурного подразделения </w:t>
      </w:r>
      <w:proofErr w:type="gramStart"/>
      <w:r w:rsidRPr="00EB1B1A">
        <w:t>Дальневосточной</w:t>
      </w:r>
      <w:proofErr w:type="gramEnd"/>
    </w:p>
    <w:p w:rsidR="00EB1B1A" w:rsidRPr="00EB1B1A" w:rsidRDefault="00EB1B1A" w:rsidP="00EB1B1A">
      <w:pPr>
        <w:tabs>
          <w:tab w:val="left" w:pos="5760"/>
          <w:tab w:val="left" w:pos="6128"/>
        </w:tabs>
      </w:pPr>
      <w:r w:rsidRPr="00EB1B1A">
        <w:t xml:space="preserve">дирекции инфраструктуры – </w:t>
      </w:r>
      <w:proofErr w:type="gramStart"/>
      <w:r w:rsidRPr="00EB1B1A">
        <w:t>структурного</w:t>
      </w:r>
      <w:proofErr w:type="gramEnd"/>
    </w:p>
    <w:p w:rsidR="00EB1B1A" w:rsidRPr="00EB1B1A" w:rsidRDefault="00EB1B1A" w:rsidP="00EB1B1A">
      <w:pPr>
        <w:tabs>
          <w:tab w:val="left" w:pos="5760"/>
          <w:tab w:val="left" w:pos="6128"/>
        </w:tabs>
      </w:pPr>
      <w:r w:rsidRPr="00EB1B1A">
        <w:t>подразделения Центральной дирекции</w:t>
      </w:r>
    </w:p>
    <w:p w:rsidR="00EB1B1A" w:rsidRPr="00EB1B1A" w:rsidRDefault="00EB1B1A" w:rsidP="00EB1B1A">
      <w:pPr>
        <w:tabs>
          <w:tab w:val="left" w:pos="5760"/>
          <w:tab w:val="left" w:pos="6128"/>
        </w:tabs>
        <w:rPr>
          <w:snapToGrid w:val="0"/>
        </w:rPr>
      </w:pPr>
      <w:r w:rsidRPr="00EB1B1A">
        <w:t>инфраструктуры – филиала ОАО «РЖД»</w:t>
      </w:r>
    </w:p>
    <w:p w:rsidR="00EB1B1A" w:rsidRPr="00EB1B1A" w:rsidRDefault="00EB1B1A" w:rsidP="00EB1B1A">
      <w:pPr>
        <w:spacing w:line="360" w:lineRule="exact"/>
        <w:jc w:val="both"/>
        <w:rPr>
          <w:snapToGrid w:val="0"/>
        </w:rPr>
      </w:pPr>
      <w:r w:rsidRPr="00EB1B1A">
        <w:rPr>
          <w:snapToGrid w:val="0"/>
        </w:rPr>
        <w:t xml:space="preserve">                                         </w:t>
      </w:r>
    </w:p>
    <w:tbl>
      <w:tblPr>
        <w:tblW w:w="10881" w:type="dxa"/>
        <w:tblLook w:val="01E0"/>
      </w:tblPr>
      <w:tblGrid>
        <w:gridCol w:w="5920"/>
        <w:gridCol w:w="4961"/>
      </w:tblGrid>
      <w:tr w:rsidR="00EB1B1A" w:rsidRPr="00EB1B1A" w:rsidTr="00557F4F">
        <w:tc>
          <w:tcPr>
            <w:tcW w:w="5920" w:type="dxa"/>
          </w:tcPr>
          <w:p w:rsidR="00EB1B1A" w:rsidRPr="00EB1B1A" w:rsidRDefault="00EB1B1A" w:rsidP="00557F4F">
            <w:pPr>
              <w:shd w:val="clear" w:color="auto" w:fill="FFFFFF"/>
            </w:pPr>
            <w:r w:rsidRPr="00EB1B1A">
              <w:t xml:space="preserve">__________________В.Н. Скрипка </w:t>
            </w:r>
          </w:p>
          <w:p w:rsidR="00EB1B1A" w:rsidRPr="00EB1B1A" w:rsidRDefault="00EB1B1A" w:rsidP="00557F4F">
            <w:pPr>
              <w:shd w:val="clear" w:color="auto" w:fill="FFFFFF"/>
            </w:pPr>
            <w:r w:rsidRPr="00EB1B1A">
              <w:t>М. П.  (подпись)</w:t>
            </w:r>
          </w:p>
        </w:tc>
        <w:tc>
          <w:tcPr>
            <w:tcW w:w="4961" w:type="dxa"/>
          </w:tcPr>
          <w:p w:rsidR="00EB1B1A" w:rsidRPr="00EB1B1A" w:rsidRDefault="00EB1B1A" w:rsidP="00557F4F">
            <w:pPr>
              <w:pStyle w:val="ConsNormal"/>
              <w:widowControl/>
              <w:ind w:firstLine="0"/>
              <w:jc w:val="both"/>
              <w:rPr>
                <w:rFonts w:ascii="Times New Roman" w:hAnsi="Times New Roman"/>
                <w:sz w:val="24"/>
                <w:szCs w:val="24"/>
              </w:rPr>
            </w:pPr>
            <w:r w:rsidRPr="00EB1B1A">
              <w:rPr>
                <w:rFonts w:ascii="Times New Roman" w:hAnsi="Times New Roman"/>
                <w:sz w:val="24"/>
                <w:szCs w:val="24"/>
              </w:rPr>
              <w:t xml:space="preserve">_________________________ </w:t>
            </w:r>
          </w:p>
          <w:p w:rsidR="00EB1B1A" w:rsidRPr="00EB1B1A" w:rsidRDefault="00EB1B1A" w:rsidP="00557F4F">
            <w:pPr>
              <w:pStyle w:val="ConsNormal"/>
              <w:widowControl/>
              <w:ind w:firstLine="0"/>
              <w:jc w:val="both"/>
              <w:rPr>
                <w:rFonts w:ascii="Times New Roman" w:hAnsi="Times New Roman"/>
                <w:sz w:val="24"/>
                <w:szCs w:val="24"/>
              </w:rPr>
            </w:pPr>
            <w:r w:rsidRPr="00EB1B1A">
              <w:rPr>
                <w:rFonts w:ascii="Times New Roman" w:hAnsi="Times New Roman"/>
                <w:sz w:val="24"/>
                <w:szCs w:val="24"/>
              </w:rPr>
              <w:t>М. П.</w:t>
            </w:r>
            <w:r w:rsidRPr="00EB1B1A">
              <w:rPr>
                <w:sz w:val="24"/>
                <w:szCs w:val="24"/>
              </w:rPr>
              <w:t xml:space="preserve">                 (</w:t>
            </w:r>
            <w:r w:rsidRPr="00EB1B1A">
              <w:rPr>
                <w:rFonts w:ascii="Times New Roman" w:hAnsi="Times New Roman"/>
                <w:sz w:val="24"/>
                <w:szCs w:val="24"/>
              </w:rPr>
              <w:t>подпись)         (ФИО)</w:t>
            </w:r>
          </w:p>
        </w:tc>
      </w:tr>
    </w:tbl>
    <w:p w:rsidR="0027573A" w:rsidRDefault="0027573A" w:rsidP="0027573A">
      <w:pPr>
        <w:tabs>
          <w:tab w:val="left" w:pos="142"/>
        </w:tabs>
        <w:autoSpaceDE w:val="0"/>
        <w:autoSpaceDN w:val="0"/>
        <w:adjustRightInd w:val="0"/>
        <w:ind w:left="6237"/>
        <w:jc w:val="right"/>
        <w:rPr>
          <w:color w:val="000000"/>
          <w:sz w:val="28"/>
          <w:szCs w:val="28"/>
        </w:rPr>
        <w:sectPr w:rsidR="0027573A" w:rsidSect="006216BB">
          <w:headerReference w:type="even" r:id="rId10"/>
          <w:pgSz w:w="11906" w:h="16838"/>
          <w:pgMar w:top="1134" w:right="851" w:bottom="1134" w:left="1418" w:header="709" w:footer="709" w:gutter="0"/>
          <w:cols w:space="708"/>
          <w:titlePg/>
          <w:docGrid w:linePitch="360"/>
        </w:sectPr>
      </w:pPr>
    </w:p>
    <w:p w:rsidR="008C4AEA" w:rsidRPr="005A247D" w:rsidRDefault="008C4AEA" w:rsidP="008C4AEA">
      <w:pPr>
        <w:tabs>
          <w:tab w:val="left" w:pos="12491"/>
        </w:tabs>
        <w:spacing w:line="360" w:lineRule="exact"/>
        <w:jc w:val="right"/>
      </w:pPr>
      <w:r w:rsidRPr="005A247D">
        <w:lastRenderedPageBreak/>
        <w:t>Приложение №2 к договору</w:t>
      </w:r>
    </w:p>
    <w:tbl>
      <w:tblPr>
        <w:tblpPr w:leftFromText="180" w:rightFromText="180" w:vertAnchor="text" w:horzAnchor="margin" w:tblpY="635"/>
        <w:tblOverlap w:val="never"/>
        <w:tblW w:w="15470" w:type="dxa"/>
        <w:tblLayout w:type="fixed"/>
        <w:tblLook w:val="04A0"/>
      </w:tblPr>
      <w:tblGrid>
        <w:gridCol w:w="555"/>
        <w:gridCol w:w="2253"/>
        <w:gridCol w:w="704"/>
        <w:gridCol w:w="760"/>
        <w:gridCol w:w="1181"/>
        <w:gridCol w:w="43"/>
        <w:gridCol w:w="193"/>
        <w:gridCol w:w="709"/>
        <w:gridCol w:w="940"/>
        <w:gridCol w:w="184"/>
        <w:gridCol w:w="289"/>
        <w:gridCol w:w="235"/>
        <w:gridCol w:w="185"/>
        <w:gridCol w:w="124"/>
        <w:gridCol w:w="164"/>
        <w:gridCol w:w="72"/>
        <w:gridCol w:w="82"/>
        <w:gridCol w:w="985"/>
        <w:gridCol w:w="14"/>
        <w:gridCol w:w="286"/>
        <w:gridCol w:w="332"/>
        <w:gridCol w:w="77"/>
        <w:gridCol w:w="1134"/>
        <w:gridCol w:w="160"/>
        <w:gridCol w:w="691"/>
        <w:gridCol w:w="159"/>
        <w:gridCol w:w="975"/>
        <w:gridCol w:w="20"/>
        <w:gridCol w:w="830"/>
        <w:gridCol w:w="310"/>
        <w:gridCol w:w="421"/>
        <w:gridCol w:w="403"/>
      </w:tblGrid>
      <w:tr w:rsidR="008C4AEA" w:rsidRPr="009B47C2" w:rsidTr="00557F4F">
        <w:trPr>
          <w:gridAfter w:val="11"/>
          <w:wAfter w:w="5180" w:type="dxa"/>
          <w:trHeight w:val="315"/>
        </w:trPr>
        <w:tc>
          <w:tcPr>
            <w:tcW w:w="555" w:type="dxa"/>
            <w:tcBorders>
              <w:top w:val="nil"/>
              <w:left w:val="nil"/>
              <w:bottom w:val="nil"/>
              <w:right w:val="nil"/>
            </w:tcBorders>
            <w:shd w:val="clear" w:color="auto" w:fill="auto"/>
            <w:noWrap/>
            <w:vAlign w:val="bottom"/>
            <w:hideMark/>
          </w:tcPr>
          <w:p w:rsidR="008C4AEA" w:rsidRPr="009B47C2" w:rsidRDefault="008C4AEA" w:rsidP="00557F4F">
            <w:pPr>
              <w:rPr>
                <w:color w:val="000000"/>
              </w:rPr>
            </w:pPr>
            <w:r w:rsidRPr="009B47C2">
              <w:rPr>
                <w:b/>
              </w:rPr>
              <w:t xml:space="preserve">                                      </w:t>
            </w:r>
          </w:p>
        </w:tc>
        <w:tc>
          <w:tcPr>
            <w:tcW w:w="2253" w:type="dxa"/>
            <w:tcBorders>
              <w:top w:val="nil"/>
              <w:left w:val="nil"/>
              <w:bottom w:val="nil"/>
              <w:right w:val="nil"/>
            </w:tcBorders>
          </w:tcPr>
          <w:p w:rsidR="008C4AEA" w:rsidRPr="009B47C2" w:rsidRDefault="008C4AEA" w:rsidP="00557F4F">
            <w:pPr>
              <w:rPr>
                <w:color w:val="000000"/>
              </w:rPr>
            </w:pPr>
          </w:p>
        </w:tc>
        <w:tc>
          <w:tcPr>
            <w:tcW w:w="704" w:type="dxa"/>
            <w:tcBorders>
              <w:top w:val="nil"/>
              <w:left w:val="nil"/>
              <w:bottom w:val="nil"/>
              <w:right w:val="nil"/>
            </w:tcBorders>
          </w:tcPr>
          <w:p w:rsidR="008C4AEA" w:rsidRPr="009B47C2" w:rsidRDefault="008C4AEA" w:rsidP="00557F4F">
            <w:pPr>
              <w:rPr>
                <w:color w:val="000000"/>
              </w:rPr>
            </w:pPr>
          </w:p>
        </w:tc>
        <w:tc>
          <w:tcPr>
            <w:tcW w:w="1984" w:type="dxa"/>
            <w:gridSpan w:val="3"/>
            <w:tcBorders>
              <w:top w:val="nil"/>
              <w:left w:val="nil"/>
              <w:bottom w:val="nil"/>
              <w:right w:val="nil"/>
            </w:tcBorders>
          </w:tcPr>
          <w:p w:rsidR="008C4AEA" w:rsidRPr="009B47C2" w:rsidRDefault="008C4AEA" w:rsidP="00557F4F">
            <w:pPr>
              <w:rPr>
                <w:color w:val="000000"/>
              </w:rPr>
            </w:pPr>
          </w:p>
        </w:tc>
        <w:tc>
          <w:tcPr>
            <w:tcW w:w="4794" w:type="dxa"/>
            <w:gridSpan w:val="15"/>
            <w:tcBorders>
              <w:top w:val="nil"/>
              <w:left w:val="nil"/>
              <w:bottom w:val="nil"/>
            </w:tcBorders>
          </w:tcPr>
          <w:p w:rsidR="008C4AEA" w:rsidRPr="001409FF" w:rsidRDefault="008C4AEA" w:rsidP="00557F4F">
            <w:pPr>
              <w:rPr>
                <w:b/>
                <w:color w:val="000000"/>
                <w:sz w:val="22"/>
                <w:szCs w:val="22"/>
              </w:rPr>
            </w:pPr>
            <w:r>
              <w:rPr>
                <w:b/>
                <w:color w:val="000000"/>
              </w:rPr>
              <w:t xml:space="preserve">    </w:t>
            </w:r>
            <w:r w:rsidRPr="001409FF">
              <w:rPr>
                <w:b/>
                <w:color w:val="000000"/>
              </w:rPr>
              <w:t>Календарный план</w:t>
            </w:r>
          </w:p>
        </w:tc>
      </w:tr>
      <w:tr w:rsidR="008C4AEA" w:rsidRPr="009B47C2" w:rsidTr="00557F4F">
        <w:trPr>
          <w:gridAfter w:val="15"/>
          <w:wAfter w:w="6797" w:type="dxa"/>
          <w:trHeight w:val="81"/>
        </w:trPr>
        <w:tc>
          <w:tcPr>
            <w:tcW w:w="555" w:type="dxa"/>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2253" w:type="dxa"/>
            <w:tcBorders>
              <w:top w:val="nil"/>
              <w:left w:val="nil"/>
              <w:bottom w:val="nil"/>
              <w:right w:val="nil"/>
            </w:tcBorders>
          </w:tcPr>
          <w:p w:rsidR="008C4AEA" w:rsidRPr="009B47C2" w:rsidRDefault="008C4AEA" w:rsidP="00557F4F">
            <w:pPr>
              <w:jc w:val="right"/>
              <w:rPr>
                <w:color w:val="000000"/>
              </w:rPr>
            </w:pPr>
          </w:p>
        </w:tc>
        <w:tc>
          <w:tcPr>
            <w:tcW w:w="704" w:type="dxa"/>
            <w:tcBorders>
              <w:top w:val="nil"/>
              <w:left w:val="nil"/>
              <w:bottom w:val="nil"/>
              <w:right w:val="nil"/>
            </w:tcBorders>
          </w:tcPr>
          <w:p w:rsidR="008C4AEA" w:rsidRPr="009B47C2" w:rsidRDefault="008C4AEA" w:rsidP="00557F4F">
            <w:pPr>
              <w:jc w:val="right"/>
              <w:rPr>
                <w:color w:val="000000"/>
              </w:rPr>
            </w:pPr>
          </w:p>
        </w:tc>
        <w:tc>
          <w:tcPr>
            <w:tcW w:w="1984" w:type="dxa"/>
            <w:gridSpan w:val="3"/>
            <w:tcBorders>
              <w:top w:val="nil"/>
              <w:left w:val="nil"/>
              <w:bottom w:val="nil"/>
              <w:right w:val="nil"/>
            </w:tcBorders>
          </w:tcPr>
          <w:p w:rsidR="008C4AEA" w:rsidRPr="009B47C2" w:rsidRDefault="008C4AEA" w:rsidP="00557F4F">
            <w:pPr>
              <w:jc w:val="center"/>
              <w:rPr>
                <w:color w:val="000000"/>
              </w:rPr>
            </w:pPr>
          </w:p>
        </w:tc>
        <w:tc>
          <w:tcPr>
            <w:tcW w:w="1842" w:type="dxa"/>
            <w:gridSpan w:val="3"/>
            <w:tcBorders>
              <w:top w:val="nil"/>
              <w:left w:val="nil"/>
              <w:bottom w:val="nil"/>
              <w:right w:val="nil"/>
            </w:tcBorders>
          </w:tcPr>
          <w:p w:rsidR="008C4AEA" w:rsidRPr="009B47C2" w:rsidRDefault="008C4AEA" w:rsidP="00557F4F">
            <w:pPr>
              <w:jc w:val="center"/>
              <w:rPr>
                <w:color w:val="000000"/>
              </w:rPr>
            </w:pPr>
          </w:p>
        </w:tc>
        <w:tc>
          <w:tcPr>
            <w:tcW w:w="708" w:type="dxa"/>
            <w:gridSpan w:val="3"/>
            <w:tcBorders>
              <w:top w:val="nil"/>
              <w:left w:val="nil"/>
              <w:bottom w:val="nil"/>
              <w:right w:val="nil"/>
            </w:tcBorders>
          </w:tcPr>
          <w:p w:rsidR="008C4AEA" w:rsidRPr="009B47C2" w:rsidRDefault="008C4AEA" w:rsidP="00557F4F">
            <w:pPr>
              <w:jc w:val="center"/>
              <w:rPr>
                <w:color w:val="000000"/>
              </w:rPr>
            </w:pPr>
          </w:p>
        </w:tc>
        <w:tc>
          <w:tcPr>
            <w:tcW w:w="627" w:type="dxa"/>
            <w:gridSpan w:val="5"/>
            <w:tcBorders>
              <w:top w:val="nil"/>
              <w:left w:val="nil"/>
              <w:bottom w:val="nil"/>
              <w:right w:val="nil"/>
            </w:tcBorders>
          </w:tcPr>
          <w:p w:rsidR="008C4AEA" w:rsidRPr="009B47C2" w:rsidRDefault="008C4AEA" w:rsidP="00557F4F">
            <w:pPr>
              <w:jc w:val="center"/>
              <w:rPr>
                <w:color w:val="000000"/>
              </w:rPr>
            </w:pPr>
          </w:p>
        </w:tc>
      </w:tr>
      <w:tr w:rsidR="008C4AEA" w:rsidRPr="009B47C2" w:rsidTr="00557F4F">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 п.п.</w:t>
            </w:r>
          </w:p>
        </w:tc>
        <w:tc>
          <w:tcPr>
            <w:tcW w:w="37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Наименование</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Стоимость за единицу без НДС</w:t>
            </w:r>
          </w:p>
        </w:tc>
        <w:tc>
          <w:tcPr>
            <w:tcW w:w="2122" w:type="dxa"/>
            <w:gridSpan w:val="4"/>
            <w:tcBorders>
              <w:top w:val="single" w:sz="4" w:space="0" w:color="auto"/>
              <w:left w:val="nil"/>
              <w:bottom w:val="single" w:sz="4" w:space="0" w:color="auto"/>
              <w:right w:val="single" w:sz="4" w:space="0" w:color="auto"/>
            </w:tcBorders>
          </w:tcPr>
          <w:p w:rsidR="008C4AEA" w:rsidRPr="007618EE" w:rsidRDefault="008C4AEA" w:rsidP="00557F4F">
            <w:pPr>
              <w:jc w:val="center"/>
              <w:rPr>
                <w:color w:val="000000"/>
                <w:sz w:val="20"/>
                <w:szCs w:val="20"/>
              </w:rPr>
            </w:pPr>
            <w:r>
              <w:rPr>
                <w:color w:val="000000"/>
                <w:sz w:val="20"/>
                <w:szCs w:val="20"/>
              </w:rPr>
              <w:t>1</w:t>
            </w:r>
            <w:r w:rsidRPr="007618EE">
              <w:rPr>
                <w:color w:val="000000"/>
                <w:sz w:val="20"/>
                <w:szCs w:val="20"/>
              </w:rPr>
              <w:t xml:space="preserve"> квартал 201</w:t>
            </w:r>
            <w:r>
              <w:rPr>
                <w:color w:val="000000"/>
                <w:sz w:val="20"/>
                <w:szCs w:val="20"/>
              </w:rPr>
              <w:t>8</w:t>
            </w:r>
          </w:p>
        </w:tc>
        <w:tc>
          <w:tcPr>
            <w:tcW w:w="1847" w:type="dxa"/>
            <w:gridSpan w:val="7"/>
            <w:tcBorders>
              <w:top w:val="single" w:sz="4" w:space="0" w:color="auto"/>
              <w:left w:val="single" w:sz="4" w:space="0" w:color="auto"/>
              <w:bottom w:val="single" w:sz="4" w:space="0" w:color="auto"/>
              <w:right w:val="single" w:sz="4" w:space="0" w:color="auto"/>
            </w:tcBorders>
          </w:tcPr>
          <w:p w:rsidR="008C4AEA" w:rsidRPr="007618EE" w:rsidRDefault="008C4AEA" w:rsidP="00557F4F">
            <w:pPr>
              <w:jc w:val="center"/>
              <w:rPr>
                <w:color w:val="000000"/>
                <w:sz w:val="20"/>
                <w:szCs w:val="20"/>
              </w:rPr>
            </w:pPr>
            <w:r>
              <w:rPr>
                <w:color w:val="000000"/>
                <w:sz w:val="20"/>
                <w:szCs w:val="20"/>
              </w:rPr>
              <w:t>2</w:t>
            </w:r>
            <w:r w:rsidRPr="007618EE">
              <w:rPr>
                <w:color w:val="000000"/>
                <w:sz w:val="20"/>
                <w:szCs w:val="20"/>
              </w:rPr>
              <w:t xml:space="preserve"> квартал 201</w:t>
            </w:r>
            <w:r>
              <w:rPr>
                <w:color w:val="000000"/>
                <w:sz w:val="20"/>
                <w:szCs w:val="20"/>
              </w:rPr>
              <w:t>8</w:t>
            </w:r>
          </w:p>
        </w:tc>
        <w:tc>
          <w:tcPr>
            <w:tcW w:w="1843" w:type="dxa"/>
            <w:gridSpan w:val="5"/>
            <w:tcBorders>
              <w:top w:val="single" w:sz="4"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3 квартал 201</w:t>
            </w:r>
            <w:r>
              <w:rPr>
                <w:color w:val="000000"/>
                <w:sz w:val="20"/>
                <w:szCs w:val="20"/>
              </w:rPr>
              <w:t>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4 квартал 201</w:t>
            </w:r>
            <w:r>
              <w:rPr>
                <w:color w:val="000000"/>
                <w:sz w:val="20"/>
                <w:szCs w:val="20"/>
              </w:rPr>
              <w:t>8</w:t>
            </w:r>
          </w:p>
        </w:tc>
        <w:tc>
          <w:tcPr>
            <w:tcW w:w="1984"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ВСЕГО</w:t>
            </w:r>
          </w:p>
        </w:tc>
      </w:tr>
      <w:tr w:rsidR="008C4AEA" w:rsidRPr="009B47C2" w:rsidTr="00557F4F">
        <w:trPr>
          <w:trHeight w:val="18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8C4AEA" w:rsidRPr="007618EE" w:rsidRDefault="008C4AEA" w:rsidP="00557F4F">
            <w:pPr>
              <w:jc w:val="center"/>
              <w:rPr>
                <w:color w:val="000000"/>
                <w:sz w:val="20"/>
                <w:szCs w:val="20"/>
              </w:rPr>
            </w:pPr>
          </w:p>
        </w:tc>
        <w:tc>
          <w:tcPr>
            <w:tcW w:w="3717" w:type="dxa"/>
            <w:gridSpan w:val="3"/>
            <w:vMerge/>
            <w:tcBorders>
              <w:top w:val="single" w:sz="4" w:space="0" w:color="auto"/>
              <w:left w:val="single" w:sz="4" w:space="0" w:color="auto"/>
              <w:bottom w:val="single" w:sz="4" w:space="0" w:color="auto"/>
              <w:right w:val="single" w:sz="4" w:space="0" w:color="auto"/>
            </w:tcBorders>
            <w:vAlign w:val="center"/>
            <w:hideMark/>
          </w:tcPr>
          <w:p w:rsidR="008C4AEA" w:rsidRPr="007618EE" w:rsidRDefault="008C4AEA" w:rsidP="00557F4F">
            <w:pPr>
              <w:jc w:val="cente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8C4AEA" w:rsidRPr="007618EE" w:rsidRDefault="008C4AEA" w:rsidP="00557F4F">
            <w:pPr>
              <w:jc w:val="center"/>
              <w:rPr>
                <w:color w:val="000000"/>
                <w:sz w:val="20"/>
                <w:szCs w:val="20"/>
              </w:rPr>
            </w:pPr>
          </w:p>
        </w:tc>
        <w:tc>
          <w:tcPr>
            <w:tcW w:w="709" w:type="dxa"/>
            <w:tcBorders>
              <w:top w:val="single" w:sz="4"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roofErr w:type="spellStart"/>
            <w:proofErr w:type="gramStart"/>
            <w:r w:rsidRPr="007618EE">
              <w:rPr>
                <w:color w:val="000000"/>
                <w:sz w:val="20"/>
                <w:szCs w:val="20"/>
              </w:rPr>
              <w:t>К-во</w:t>
            </w:r>
            <w:proofErr w:type="spellEnd"/>
            <w:proofErr w:type="gramEnd"/>
          </w:p>
        </w:tc>
        <w:tc>
          <w:tcPr>
            <w:tcW w:w="1124" w:type="dxa"/>
            <w:gridSpan w:val="2"/>
            <w:tcBorders>
              <w:top w:val="single" w:sz="4"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sidRPr="007618EE">
              <w:rPr>
                <w:color w:val="000000"/>
                <w:sz w:val="20"/>
                <w:szCs w:val="20"/>
              </w:rPr>
              <w:t>Сумма без НДС</w:t>
            </w:r>
          </w:p>
        </w:tc>
        <w:tc>
          <w:tcPr>
            <w:tcW w:w="289" w:type="dxa"/>
            <w:tcBorders>
              <w:top w:val="single" w:sz="4" w:space="0" w:color="auto"/>
              <w:left w:val="nil"/>
              <w:bottom w:val="single" w:sz="6" w:space="0" w:color="auto"/>
              <w:right w:val="single" w:sz="4" w:space="0" w:color="auto"/>
            </w:tcBorders>
          </w:tcPr>
          <w:p w:rsidR="008C4AEA" w:rsidRPr="007618EE" w:rsidRDefault="008C4AEA" w:rsidP="00557F4F">
            <w:pPr>
              <w:jc w:val="center"/>
              <w:rPr>
                <w:color w:val="000000"/>
                <w:sz w:val="20"/>
                <w:szCs w:val="20"/>
              </w:rPr>
            </w:pPr>
          </w:p>
        </w:tc>
        <w:tc>
          <w:tcPr>
            <w:tcW w:w="708" w:type="dxa"/>
            <w:gridSpan w:val="4"/>
            <w:tcBorders>
              <w:top w:val="single" w:sz="4"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roofErr w:type="spellStart"/>
            <w:proofErr w:type="gramStart"/>
            <w:r w:rsidRPr="007618EE">
              <w:rPr>
                <w:color w:val="000000"/>
                <w:sz w:val="20"/>
                <w:szCs w:val="20"/>
              </w:rPr>
              <w:t>К-во</w:t>
            </w:r>
            <w:proofErr w:type="spellEnd"/>
            <w:proofErr w:type="gramEnd"/>
            <w:r w:rsidRPr="007618EE">
              <w:rPr>
                <w:color w:val="000000"/>
                <w:sz w:val="20"/>
                <w:szCs w:val="20"/>
              </w:rPr>
              <w:t xml:space="preserve"> </w:t>
            </w: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Сумма без НДС</w:t>
            </w: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roofErr w:type="spellStart"/>
            <w:proofErr w:type="gramStart"/>
            <w:r w:rsidRPr="007618EE">
              <w:rPr>
                <w:color w:val="000000"/>
                <w:sz w:val="20"/>
                <w:szCs w:val="20"/>
              </w:rPr>
              <w:t>К-во</w:t>
            </w:r>
            <w:proofErr w:type="spellEnd"/>
            <w:proofErr w:type="gramEnd"/>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Сумма без НДС</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proofErr w:type="spellStart"/>
            <w:proofErr w:type="gramStart"/>
            <w:r w:rsidRPr="007618EE">
              <w:rPr>
                <w:color w:val="000000"/>
                <w:sz w:val="20"/>
                <w:szCs w:val="20"/>
              </w:rPr>
              <w:t>К-во</w:t>
            </w:r>
            <w:proofErr w:type="spellEnd"/>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Сумма без НДС</w:t>
            </w:r>
          </w:p>
        </w:tc>
        <w:tc>
          <w:tcPr>
            <w:tcW w:w="850" w:type="dxa"/>
            <w:gridSpan w:val="2"/>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proofErr w:type="spellStart"/>
            <w:proofErr w:type="gramStart"/>
            <w:r w:rsidRPr="007618EE">
              <w:rPr>
                <w:color w:val="000000"/>
                <w:sz w:val="20"/>
                <w:szCs w:val="20"/>
              </w:rPr>
              <w:t>К-во</w:t>
            </w:r>
            <w:proofErr w:type="spellEnd"/>
            <w:proofErr w:type="gramEnd"/>
          </w:p>
        </w:tc>
        <w:tc>
          <w:tcPr>
            <w:tcW w:w="1134"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Сумма без НДС</w:t>
            </w:r>
          </w:p>
        </w:tc>
      </w:tr>
      <w:tr w:rsidR="008C4AEA" w:rsidRPr="009B47C2" w:rsidTr="00557F4F">
        <w:trPr>
          <w:trHeight w:val="7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Доля мелкого продукта (менее 0,5 и 0,16 мм)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5</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7</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7</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46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2</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EB231A" w:rsidRDefault="008C4AEA" w:rsidP="00557F4F">
            <w:pPr>
              <w:rPr>
                <w:color w:val="000000"/>
                <w:sz w:val="20"/>
                <w:szCs w:val="20"/>
              </w:rPr>
            </w:pPr>
            <w:r w:rsidRPr="00EB231A">
              <w:rPr>
                <w:sz w:val="20"/>
                <w:szCs w:val="20"/>
              </w:rPr>
              <w:t>Содержание зерен пластинчатой и игловатой формы; Содержание зерен больше или равных 100 мм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5</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7</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7</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20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3</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Наличие органических примесей</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20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4</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 xml:space="preserve">Величина потери массы после испытаний на </w:t>
            </w:r>
            <w:proofErr w:type="spellStart"/>
            <w:r w:rsidRPr="007618EE">
              <w:rPr>
                <w:color w:val="000000"/>
                <w:sz w:val="20"/>
                <w:szCs w:val="20"/>
              </w:rPr>
              <w:t>истираемость</w:t>
            </w:r>
            <w:proofErr w:type="spellEnd"/>
            <w:r w:rsidRPr="007618EE">
              <w:rPr>
                <w:color w:val="000000"/>
                <w:sz w:val="20"/>
                <w:szCs w:val="20"/>
              </w:rPr>
              <w:t xml:space="preserve"> в полочном барабане</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8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5</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sz w:val="20"/>
                <w:szCs w:val="20"/>
              </w:rPr>
              <w:t>Величина потери массы после испытаний на сопротивление удару на копре</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1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6</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 xml:space="preserve">Определение марки щебня по морозостойкости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17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7</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sz w:val="20"/>
                <w:szCs w:val="20"/>
              </w:rPr>
              <w:t>Средняя плотность зерен щебня</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17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8</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sz w:val="20"/>
                <w:szCs w:val="20"/>
              </w:rPr>
              <w:t>Насыпная плотность щебня</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17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9</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Удельная электрическая проводимость</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17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10</w:t>
            </w: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rPr>
                <w:color w:val="000000"/>
                <w:sz w:val="20"/>
                <w:szCs w:val="20"/>
              </w:rPr>
            </w:pPr>
            <w:r w:rsidRPr="007618EE">
              <w:rPr>
                <w:color w:val="000000"/>
                <w:sz w:val="20"/>
                <w:szCs w:val="20"/>
              </w:rPr>
              <w:t xml:space="preserve">Удельная эффективная активность ЕРН А </w:t>
            </w:r>
            <w:proofErr w:type="spellStart"/>
            <w:r w:rsidRPr="007618EE">
              <w:rPr>
                <w:color w:val="000000"/>
                <w:sz w:val="20"/>
                <w:szCs w:val="20"/>
              </w:rPr>
              <w:t>эфф</w:t>
            </w:r>
            <w:proofErr w:type="spellEnd"/>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sidRPr="007618EE">
              <w:rPr>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sidRPr="007618EE">
              <w:rPr>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3717" w:type="dxa"/>
            <w:gridSpan w:val="3"/>
            <w:tcBorders>
              <w:top w:val="nil"/>
              <w:left w:val="nil"/>
              <w:bottom w:val="single" w:sz="4" w:space="0" w:color="auto"/>
              <w:right w:val="single" w:sz="4" w:space="0" w:color="auto"/>
            </w:tcBorders>
            <w:shd w:val="clear" w:color="auto" w:fill="auto"/>
            <w:vAlign w:val="center"/>
            <w:hideMark/>
          </w:tcPr>
          <w:p w:rsidR="008C4AEA" w:rsidRPr="007618EE" w:rsidRDefault="008C4AEA" w:rsidP="00557F4F">
            <w:pPr>
              <w:jc w:val="center"/>
              <w:rPr>
                <w:color w:val="000000"/>
                <w:sz w:val="20"/>
                <w:szCs w:val="20"/>
              </w:rPr>
            </w:pPr>
            <w:r w:rsidRPr="007618EE">
              <w:rPr>
                <w:color w:val="000000"/>
                <w:sz w:val="20"/>
                <w:szCs w:val="20"/>
              </w:rPr>
              <w:t xml:space="preserve">ИТОГО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70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10</w:t>
            </w:r>
          </w:p>
        </w:tc>
        <w:tc>
          <w:tcPr>
            <w:tcW w:w="1124"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p>
        </w:tc>
        <w:tc>
          <w:tcPr>
            <w:tcW w:w="289" w:type="dxa"/>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420" w:type="dxa"/>
            <w:gridSpan w:val="2"/>
            <w:tcBorders>
              <w:top w:val="single" w:sz="6" w:space="0" w:color="auto"/>
              <w:left w:val="single" w:sz="4" w:space="0" w:color="auto"/>
              <w:bottom w:val="single" w:sz="6" w:space="0" w:color="auto"/>
              <w:right w:val="nil"/>
            </w:tcBorders>
            <w:vAlign w:val="center"/>
          </w:tcPr>
          <w:p w:rsidR="008C4AEA" w:rsidRPr="007618EE" w:rsidRDefault="008C4AEA" w:rsidP="00557F4F">
            <w:pPr>
              <w:jc w:val="center"/>
              <w:rPr>
                <w:color w:val="000000"/>
                <w:sz w:val="20"/>
                <w:szCs w:val="20"/>
              </w:rPr>
            </w:pPr>
            <w:r>
              <w:rPr>
                <w:color w:val="000000"/>
                <w:sz w:val="20"/>
                <w:szCs w:val="20"/>
              </w:rPr>
              <w:t>18</w:t>
            </w:r>
          </w:p>
        </w:tc>
        <w:tc>
          <w:tcPr>
            <w:tcW w:w="288" w:type="dxa"/>
            <w:gridSpan w:val="2"/>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1139" w:type="dxa"/>
            <w:gridSpan w:val="3"/>
            <w:tcBorders>
              <w:top w:val="single" w:sz="6" w:space="0" w:color="auto"/>
              <w:left w:val="single" w:sz="4" w:space="0" w:color="auto"/>
              <w:bottom w:val="single" w:sz="6" w:space="0" w:color="auto"/>
              <w:right w:val="single" w:sz="4" w:space="0" w:color="auto"/>
            </w:tcBorders>
            <w:vAlign w:val="center"/>
          </w:tcPr>
          <w:p w:rsidR="008C4AEA" w:rsidRPr="007618EE" w:rsidRDefault="008C4AEA" w:rsidP="00557F4F">
            <w:pPr>
              <w:jc w:val="center"/>
              <w:rPr>
                <w:color w:val="000000"/>
                <w:sz w:val="20"/>
                <w:szCs w:val="20"/>
              </w:rPr>
            </w:pPr>
          </w:p>
        </w:tc>
        <w:tc>
          <w:tcPr>
            <w:tcW w:w="709" w:type="dxa"/>
            <w:gridSpan w:val="4"/>
            <w:tcBorders>
              <w:top w:val="single" w:sz="6" w:space="0" w:color="auto"/>
              <w:left w:val="nil"/>
              <w:bottom w:val="single" w:sz="6" w:space="0" w:color="auto"/>
              <w:right w:val="single" w:sz="4" w:space="0" w:color="auto"/>
            </w:tcBorders>
            <w:vAlign w:val="center"/>
          </w:tcPr>
          <w:p w:rsidR="008C4AEA" w:rsidRPr="007618EE" w:rsidRDefault="008C4AEA" w:rsidP="00557F4F">
            <w:pPr>
              <w:jc w:val="center"/>
              <w:rPr>
                <w:color w:val="000000"/>
                <w:sz w:val="20"/>
                <w:szCs w:val="20"/>
              </w:rPr>
            </w:pPr>
            <w:r>
              <w:rPr>
                <w:color w:val="000000"/>
                <w:sz w:val="20"/>
                <w:szCs w:val="20"/>
              </w:rPr>
              <w:t>19</w:t>
            </w:r>
          </w:p>
        </w:tc>
        <w:tc>
          <w:tcPr>
            <w:tcW w:w="1134" w:type="dxa"/>
            <w:tcBorders>
              <w:top w:val="nil"/>
              <w:left w:val="single" w:sz="4" w:space="0" w:color="auto"/>
              <w:bottom w:val="single" w:sz="4" w:space="0" w:color="auto"/>
              <w:right w:val="single" w:sz="4" w:space="0" w:color="auto"/>
            </w:tcBorders>
            <w:vAlign w:val="center"/>
          </w:tcPr>
          <w:p w:rsidR="008C4AEA" w:rsidRPr="007618EE" w:rsidRDefault="008C4AEA" w:rsidP="00557F4F">
            <w:pPr>
              <w:jc w:val="center"/>
              <w:rPr>
                <w:sz w:val="20"/>
                <w:szCs w:val="20"/>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r>
              <w:rPr>
                <w:color w:val="000000"/>
                <w:sz w:val="20"/>
                <w:szCs w:val="20"/>
              </w:rPr>
              <w:t>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AEA" w:rsidRPr="007618EE" w:rsidRDefault="008C4AEA" w:rsidP="00557F4F">
            <w:pPr>
              <w:jc w:val="center"/>
              <w:rPr>
                <w:color w:val="000000"/>
                <w:sz w:val="20"/>
                <w:szCs w:val="20"/>
              </w:rPr>
            </w:pPr>
          </w:p>
        </w:tc>
      </w:tr>
      <w:tr w:rsidR="008C4AEA" w:rsidRPr="009B47C2" w:rsidTr="00557F4F">
        <w:trPr>
          <w:gridAfter w:val="1"/>
          <w:wAfter w:w="403" w:type="dxa"/>
          <w:trHeight w:val="72"/>
        </w:trPr>
        <w:tc>
          <w:tcPr>
            <w:tcW w:w="555" w:type="dxa"/>
            <w:tcBorders>
              <w:top w:val="nil"/>
              <w:left w:val="nil"/>
              <w:bottom w:val="nil"/>
              <w:right w:val="nil"/>
            </w:tcBorders>
            <w:shd w:val="clear" w:color="auto" w:fill="auto"/>
            <w:noWrap/>
            <w:vAlign w:val="bottom"/>
            <w:hideMark/>
          </w:tcPr>
          <w:p w:rsidR="008C4AEA" w:rsidRPr="007618EE" w:rsidRDefault="008C4AEA" w:rsidP="00557F4F">
            <w:pPr>
              <w:rPr>
                <w:color w:val="000000"/>
                <w:sz w:val="20"/>
                <w:szCs w:val="20"/>
              </w:rPr>
            </w:pPr>
          </w:p>
        </w:tc>
        <w:tc>
          <w:tcPr>
            <w:tcW w:w="3717" w:type="dxa"/>
            <w:gridSpan w:val="3"/>
            <w:tcBorders>
              <w:top w:val="nil"/>
              <w:left w:val="nil"/>
              <w:bottom w:val="nil"/>
              <w:right w:val="nil"/>
            </w:tcBorders>
            <w:shd w:val="clear" w:color="auto" w:fill="auto"/>
            <w:vAlign w:val="center"/>
            <w:hideMark/>
          </w:tcPr>
          <w:p w:rsidR="008C4AEA" w:rsidRPr="007618EE" w:rsidRDefault="008C4AEA" w:rsidP="00557F4F">
            <w:pPr>
              <w:rPr>
                <w:color w:val="000000"/>
                <w:sz w:val="20"/>
                <w:szCs w:val="20"/>
              </w:rPr>
            </w:pPr>
          </w:p>
        </w:tc>
        <w:tc>
          <w:tcPr>
            <w:tcW w:w="1417" w:type="dxa"/>
            <w:gridSpan w:val="3"/>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2666" w:type="dxa"/>
            <w:gridSpan w:val="7"/>
            <w:tcBorders>
              <w:top w:val="nil"/>
              <w:left w:val="nil"/>
              <w:bottom w:val="nil"/>
              <w:right w:val="nil"/>
            </w:tcBorders>
          </w:tcPr>
          <w:p w:rsidR="008C4AEA" w:rsidRPr="009B47C2" w:rsidRDefault="008C4AEA" w:rsidP="00557F4F">
            <w:pPr>
              <w:rPr>
                <w:color w:val="000000"/>
              </w:rPr>
            </w:pPr>
          </w:p>
        </w:tc>
        <w:tc>
          <w:tcPr>
            <w:tcW w:w="236" w:type="dxa"/>
            <w:gridSpan w:val="2"/>
            <w:tcBorders>
              <w:top w:val="nil"/>
              <w:left w:val="nil"/>
              <w:bottom w:val="nil"/>
              <w:right w:val="nil"/>
            </w:tcBorders>
          </w:tcPr>
          <w:p w:rsidR="008C4AEA" w:rsidRPr="009B47C2" w:rsidRDefault="008C4AEA" w:rsidP="00557F4F">
            <w:pPr>
              <w:rPr>
                <w:color w:val="000000"/>
              </w:rPr>
            </w:pPr>
          </w:p>
        </w:tc>
        <w:tc>
          <w:tcPr>
            <w:tcW w:w="1081" w:type="dxa"/>
            <w:gridSpan w:val="3"/>
            <w:tcBorders>
              <w:top w:val="nil"/>
              <w:left w:val="nil"/>
              <w:bottom w:val="nil"/>
              <w:right w:val="nil"/>
            </w:tcBorders>
          </w:tcPr>
          <w:p w:rsidR="008C4AEA" w:rsidRPr="009B47C2" w:rsidRDefault="008C4AEA" w:rsidP="00557F4F">
            <w:pPr>
              <w:rPr>
                <w:color w:val="000000"/>
              </w:rPr>
            </w:pPr>
          </w:p>
        </w:tc>
        <w:tc>
          <w:tcPr>
            <w:tcW w:w="286" w:type="dxa"/>
            <w:tcBorders>
              <w:top w:val="nil"/>
              <w:left w:val="nil"/>
              <w:bottom w:val="nil"/>
              <w:right w:val="nil"/>
            </w:tcBorders>
          </w:tcPr>
          <w:p w:rsidR="008C4AEA" w:rsidRPr="009B47C2" w:rsidRDefault="008C4AEA" w:rsidP="00557F4F">
            <w:pPr>
              <w:rPr>
                <w:color w:val="000000"/>
              </w:rPr>
            </w:pPr>
          </w:p>
        </w:tc>
        <w:tc>
          <w:tcPr>
            <w:tcW w:w="1703" w:type="dxa"/>
            <w:gridSpan w:val="4"/>
            <w:tcBorders>
              <w:top w:val="nil"/>
              <w:left w:val="nil"/>
              <w:bottom w:val="nil"/>
              <w:right w:val="nil"/>
            </w:tcBorders>
          </w:tcPr>
          <w:p w:rsidR="008C4AEA" w:rsidRPr="009B47C2" w:rsidRDefault="008C4AEA" w:rsidP="00557F4F">
            <w:pPr>
              <w:rPr>
                <w:color w:val="000000"/>
              </w:rPr>
            </w:pPr>
          </w:p>
        </w:tc>
        <w:tc>
          <w:tcPr>
            <w:tcW w:w="850" w:type="dxa"/>
            <w:gridSpan w:val="2"/>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995" w:type="dxa"/>
            <w:gridSpan w:val="2"/>
            <w:tcBorders>
              <w:top w:val="nil"/>
              <w:left w:val="nil"/>
              <w:bottom w:val="nil"/>
              <w:right w:val="nil"/>
            </w:tcBorders>
            <w:shd w:val="clear" w:color="auto" w:fill="auto"/>
            <w:noWrap/>
            <w:vAlign w:val="bottom"/>
            <w:hideMark/>
          </w:tcPr>
          <w:p w:rsidR="008C4AEA" w:rsidRPr="009B47C2" w:rsidRDefault="008C4AEA" w:rsidP="00557F4F">
            <w:pPr>
              <w:jc w:val="center"/>
              <w:rPr>
                <w:color w:val="000000"/>
              </w:rPr>
            </w:pPr>
          </w:p>
        </w:tc>
        <w:tc>
          <w:tcPr>
            <w:tcW w:w="1140" w:type="dxa"/>
            <w:gridSpan w:val="2"/>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421" w:type="dxa"/>
            <w:tcBorders>
              <w:top w:val="nil"/>
              <w:left w:val="nil"/>
              <w:bottom w:val="nil"/>
              <w:right w:val="nil"/>
            </w:tcBorders>
            <w:shd w:val="clear" w:color="auto" w:fill="auto"/>
            <w:noWrap/>
            <w:vAlign w:val="bottom"/>
            <w:hideMark/>
          </w:tcPr>
          <w:p w:rsidR="008C4AEA" w:rsidRPr="009B47C2" w:rsidRDefault="008C4AEA" w:rsidP="00557F4F">
            <w:pPr>
              <w:jc w:val="center"/>
              <w:rPr>
                <w:color w:val="000000"/>
              </w:rPr>
            </w:pPr>
          </w:p>
        </w:tc>
      </w:tr>
      <w:tr w:rsidR="008C4AEA" w:rsidRPr="009B47C2" w:rsidTr="00557F4F">
        <w:trPr>
          <w:gridAfter w:val="1"/>
          <w:wAfter w:w="403" w:type="dxa"/>
          <w:trHeight w:val="315"/>
        </w:trPr>
        <w:tc>
          <w:tcPr>
            <w:tcW w:w="555" w:type="dxa"/>
            <w:tcBorders>
              <w:top w:val="nil"/>
              <w:left w:val="nil"/>
              <w:bottom w:val="nil"/>
              <w:right w:val="nil"/>
            </w:tcBorders>
            <w:shd w:val="clear" w:color="auto" w:fill="auto"/>
            <w:noWrap/>
            <w:vAlign w:val="bottom"/>
            <w:hideMark/>
          </w:tcPr>
          <w:p w:rsidR="008C4AEA" w:rsidRPr="007618EE" w:rsidRDefault="008C4AEA" w:rsidP="00557F4F">
            <w:pPr>
              <w:rPr>
                <w:color w:val="000000"/>
                <w:sz w:val="20"/>
                <w:szCs w:val="20"/>
              </w:rPr>
            </w:pPr>
          </w:p>
        </w:tc>
        <w:tc>
          <w:tcPr>
            <w:tcW w:w="3717" w:type="dxa"/>
            <w:gridSpan w:val="3"/>
            <w:tcBorders>
              <w:top w:val="nil"/>
              <w:left w:val="nil"/>
              <w:bottom w:val="nil"/>
              <w:right w:val="nil"/>
            </w:tcBorders>
            <w:shd w:val="clear" w:color="auto" w:fill="auto"/>
            <w:vAlign w:val="center"/>
            <w:hideMark/>
          </w:tcPr>
          <w:p w:rsidR="008C4AEA" w:rsidRPr="00190727" w:rsidRDefault="008C4AEA" w:rsidP="00557F4F">
            <w:pPr>
              <w:rPr>
                <w:b/>
                <w:color w:val="000000"/>
              </w:rPr>
            </w:pPr>
            <w:r w:rsidRPr="00190727">
              <w:rPr>
                <w:b/>
                <w:color w:val="000000"/>
              </w:rPr>
              <w:t>От Заказчика</w:t>
            </w:r>
          </w:p>
        </w:tc>
        <w:tc>
          <w:tcPr>
            <w:tcW w:w="1417" w:type="dxa"/>
            <w:gridSpan w:val="3"/>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2666" w:type="dxa"/>
            <w:gridSpan w:val="7"/>
            <w:tcBorders>
              <w:top w:val="nil"/>
              <w:left w:val="nil"/>
              <w:bottom w:val="nil"/>
              <w:right w:val="nil"/>
            </w:tcBorders>
          </w:tcPr>
          <w:p w:rsidR="008C4AEA" w:rsidRPr="009B47C2" w:rsidRDefault="008C4AEA" w:rsidP="00557F4F">
            <w:pPr>
              <w:rPr>
                <w:color w:val="000000"/>
              </w:rPr>
            </w:pPr>
          </w:p>
        </w:tc>
        <w:tc>
          <w:tcPr>
            <w:tcW w:w="236" w:type="dxa"/>
            <w:gridSpan w:val="2"/>
            <w:tcBorders>
              <w:top w:val="nil"/>
              <w:left w:val="nil"/>
              <w:bottom w:val="nil"/>
              <w:right w:val="nil"/>
            </w:tcBorders>
          </w:tcPr>
          <w:p w:rsidR="008C4AEA" w:rsidRPr="009B47C2" w:rsidRDefault="008C4AEA" w:rsidP="00557F4F">
            <w:pPr>
              <w:rPr>
                <w:color w:val="000000"/>
              </w:rPr>
            </w:pPr>
          </w:p>
        </w:tc>
        <w:tc>
          <w:tcPr>
            <w:tcW w:w="1081" w:type="dxa"/>
            <w:gridSpan w:val="3"/>
            <w:tcBorders>
              <w:top w:val="nil"/>
              <w:left w:val="nil"/>
              <w:bottom w:val="nil"/>
              <w:right w:val="nil"/>
            </w:tcBorders>
          </w:tcPr>
          <w:p w:rsidR="008C4AEA" w:rsidRPr="009B47C2" w:rsidRDefault="008C4AEA" w:rsidP="00557F4F">
            <w:pPr>
              <w:rPr>
                <w:color w:val="000000"/>
              </w:rPr>
            </w:pPr>
          </w:p>
        </w:tc>
        <w:tc>
          <w:tcPr>
            <w:tcW w:w="286" w:type="dxa"/>
            <w:tcBorders>
              <w:top w:val="nil"/>
              <w:left w:val="nil"/>
              <w:bottom w:val="nil"/>
              <w:right w:val="nil"/>
            </w:tcBorders>
          </w:tcPr>
          <w:p w:rsidR="008C4AEA" w:rsidRPr="009B47C2" w:rsidRDefault="008C4AEA" w:rsidP="00557F4F">
            <w:pPr>
              <w:rPr>
                <w:color w:val="000000"/>
              </w:rPr>
            </w:pPr>
          </w:p>
        </w:tc>
        <w:tc>
          <w:tcPr>
            <w:tcW w:w="1703" w:type="dxa"/>
            <w:gridSpan w:val="4"/>
            <w:tcBorders>
              <w:top w:val="nil"/>
              <w:left w:val="nil"/>
              <w:bottom w:val="nil"/>
              <w:right w:val="nil"/>
            </w:tcBorders>
          </w:tcPr>
          <w:p w:rsidR="008C4AEA" w:rsidRPr="009B47C2" w:rsidRDefault="008C4AEA" w:rsidP="00557F4F">
            <w:pPr>
              <w:rPr>
                <w:color w:val="000000"/>
              </w:rPr>
            </w:pPr>
          </w:p>
        </w:tc>
        <w:tc>
          <w:tcPr>
            <w:tcW w:w="1845" w:type="dxa"/>
            <w:gridSpan w:val="4"/>
            <w:tcBorders>
              <w:top w:val="nil"/>
              <w:left w:val="nil"/>
              <w:bottom w:val="nil"/>
              <w:right w:val="nil"/>
            </w:tcBorders>
            <w:shd w:val="clear" w:color="auto" w:fill="auto"/>
            <w:noWrap/>
            <w:vAlign w:val="bottom"/>
            <w:hideMark/>
          </w:tcPr>
          <w:p w:rsidR="008C4AEA" w:rsidRPr="00190727" w:rsidRDefault="008C4AEA" w:rsidP="00557F4F">
            <w:pPr>
              <w:ind w:right="-460"/>
              <w:rPr>
                <w:b/>
                <w:color w:val="000000"/>
              </w:rPr>
            </w:pPr>
            <w:r>
              <w:rPr>
                <w:b/>
                <w:color w:val="000000"/>
              </w:rPr>
              <w:t xml:space="preserve">От </w:t>
            </w:r>
            <w:r w:rsidRPr="00190727">
              <w:rPr>
                <w:b/>
                <w:color w:val="000000"/>
              </w:rPr>
              <w:t xml:space="preserve">Исполнителя </w:t>
            </w:r>
          </w:p>
        </w:tc>
        <w:tc>
          <w:tcPr>
            <w:tcW w:w="1140" w:type="dxa"/>
            <w:gridSpan w:val="2"/>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421" w:type="dxa"/>
            <w:tcBorders>
              <w:top w:val="nil"/>
              <w:left w:val="nil"/>
              <w:bottom w:val="nil"/>
              <w:right w:val="nil"/>
            </w:tcBorders>
            <w:shd w:val="clear" w:color="auto" w:fill="auto"/>
            <w:noWrap/>
            <w:vAlign w:val="bottom"/>
            <w:hideMark/>
          </w:tcPr>
          <w:p w:rsidR="008C4AEA" w:rsidRPr="009B47C2" w:rsidRDefault="008C4AEA" w:rsidP="00557F4F">
            <w:pPr>
              <w:rPr>
                <w:color w:val="000000"/>
              </w:rPr>
            </w:pPr>
          </w:p>
        </w:tc>
      </w:tr>
      <w:tr w:rsidR="008C4AEA" w:rsidRPr="009B47C2" w:rsidTr="00557F4F">
        <w:trPr>
          <w:gridAfter w:val="1"/>
          <w:wAfter w:w="403" w:type="dxa"/>
          <w:trHeight w:val="854"/>
        </w:trPr>
        <w:tc>
          <w:tcPr>
            <w:tcW w:w="555" w:type="dxa"/>
            <w:tcBorders>
              <w:top w:val="nil"/>
              <w:left w:val="nil"/>
              <w:bottom w:val="nil"/>
              <w:right w:val="nil"/>
            </w:tcBorders>
            <w:shd w:val="clear" w:color="auto" w:fill="auto"/>
            <w:noWrap/>
            <w:vAlign w:val="bottom"/>
            <w:hideMark/>
          </w:tcPr>
          <w:p w:rsidR="008C4AEA" w:rsidRPr="007618EE" w:rsidRDefault="008C4AEA" w:rsidP="00557F4F">
            <w:pPr>
              <w:rPr>
                <w:color w:val="000000"/>
                <w:sz w:val="20"/>
                <w:szCs w:val="20"/>
              </w:rPr>
            </w:pPr>
          </w:p>
        </w:tc>
        <w:tc>
          <w:tcPr>
            <w:tcW w:w="4898" w:type="dxa"/>
            <w:gridSpan w:val="4"/>
            <w:tcBorders>
              <w:top w:val="nil"/>
              <w:left w:val="nil"/>
              <w:bottom w:val="nil"/>
              <w:right w:val="nil"/>
            </w:tcBorders>
            <w:shd w:val="clear" w:color="auto" w:fill="auto"/>
            <w:vAlign w:val="center"/>
            <w:hideMark/>
          </w:tcPr>
          <w:p w:rsidR="008C4AEA" w:rsidRPr="00190727" w:rsidRDefault="008C4AEA" w:rsidP="00557F4F">
            <w:pPr>
              <w:ind w:right="-55"/>
            </w:pPr>
            <w:r w:rsidRPr="00190727">
              <w:rPr>
                <w:rFonts w:eastAsia="MS Mincho"/>
              </w:rPr>
              <w:t>Заместитель начальника Дальневосточной дирекции инфраструктуры – начальник Сахалинской дистанции инфраструктуры</w:t>
            </w:r>
            <w:r w:rsidRPr="00190727">
              <w:t xml:space="preserve"> - структурного подразделения Дальневосточной дирекции инфраструктуры – структурного подразделения Центральной дирекции инфраструктуры – филиала ОАО «РЖД»</w:t>
            </w:r>
          </w:p>
          <w:p w:rsidR="008C4AEA" w:rsidRPr="00190727" w:rsidRDefault="008C4AEA" w:rsidP="00557F4F">
            <w:pPr>
              <w:rPr>
                <w:color w:val="000000"/>
              </w:rPr>
            </w:pPr>
            <w:r w:rsidRPr="00190727">
              <w:rPr>
                <w:color w:val="000000"/>
              </w:rPr>
              <w:t>______________________</w:t>
            </w:r>
            <w:r>
              <w:rPr>
                <w:sz w:val="28"/>
                <w:szCs w:val="28"/>
              </w:rPr>
              <w:t xml:space="preserve"> </w:t>
            </w:r>
            <w:r w:rsidRPr="00190727">
              <w:t>В.Н. Скрипка</w:t>
            </w:r>
          </w:p>
        </w:tc>
        <w:tc>
          <w:tcPr>
            <w:tcW w:w="236" w:type="dxa"/>
            <w:gridSpan w:val="2"/>
            <w:tcBorders>
              <w:top w:val="nil"/>
              <w:left w:val="nil"/>
              <w:bottom w:val="nil"/>
              <w:right w:val="nil"/>
            </w:tcBorders>
            <w:shd w:val="clear" w:color="auto" w:fill="auto"/>
            <w:noWrap/>
            <w:vAlign w:val="bottom"/>
            <w:hideMark/>
          </w:tcPr>
          <w:p w:rsidR="008C4AEA" w:rsidRPr="009B47C2" w:rsidRDefault="008C4AEA" w:rsidP="00557F4F">
            <w:pPr>
              <w:rPr>
                <w:color w:val="000000"/>
              </w:rPr>
            </w:pPr>
          </w:p>
        </w:tc>
        <w:tc>
          <w:tcPr>
            <w:tcW w:w="2666" w:type="dxa"/>
            <w:gridSpan w:val="7"/>
            <w:tcBorders>
              <w:top w:val="nil"/>
              <w:left w:val="nil"/>
              <w:bottom w:val="nil"/>
              <w:right w:val="nil"/>
            </w:tcBorders>
          </w:tcPr>
          <w:p w:rsidR="008C4AEA" w:rsidRPr="009B47C2" w:rsidRDefault="008C4AEA" w:rsidP="00557F4F">
            <w:pPr>
              <w:rPr>
                <w:color w:val="000000"/>
              </w:rPr>
            </w:pPr>
          </w:p>
        </w:tc>
        <w:tc>
          <w:tcPr>
            <w:tcW w:w="236" w:type="dxa"/>
            <w:gridSpan w:val="2"/>
            <w:tcBorders>
              <w:top w:val="nil"/>
              <w:left w:val="nil"/>
              <w:bottom w:val="nil"/>
              <w:right w:val="nil"/>
            </w:tcBorders>
          </w:tcPr>
          <w:p w:rsidR="008C4AEA" w:rsidRPr="009B47C2" w:rsidRDefault="008C4AEA" w:rsidP="00557F4F">
            <w:pPr>
              <w:rPr>
                <w:color w:val="000000"/>
              </w:rPr>
            </w:pPr>
          </w:p>
        </w:tc>
        <w:tc>
          <w:tcPr>
            <w:tcW w:w="1081" w:type="dxa"/>
            <w:gridSpan w:val="3"/>
            <w:tcBorders>
              <w:top w:val="nil"/>
              <w:left w:val="nil"/>
              <w:bottom w:val="nil"/>
              <w:right w:val="nil"/>
            </w:tcBorders>
          </w:tcPr>
          <w:p w:rsidR="008C4AEA" w:rsidRPr="009B47C2" w:rsidRDefault="008C4AEA" w:rsidP="00557F4F">
            <w:pPr>
              <w:rPr>
                <w:color w:val="000000"/>
              </w:rPr>
            </w:pPr>
          </w:p>
        </w:tc>
        <w:tc>
          <w:tcPr>
            <w:tcW w:w="286" w:type="dxa"/>
            <w:tcBorders>
              <w:top w:val="nil"/>
              <w:left w:val="nil"/>
              <w:bottom w:val="nil"/>
              <w:right w:val="nil"/>
            </w:tcBorders>
          </w:tcPr>
          <w:p w:rsidR="008C4AEA" w:rsidRPr="009B47C2" w:rsidRDefault="008C4AEA" w:rsidP="00557F4F">
            <w:pPr>
              <w:rPr>
                <w:color w:val="000000"/>
              </w:rPr>
            </w:pPr>
          </w:p>
        </w:tc>
        <w:tc>
          <w:tcPr>
            <w:tcW w:w="1703" w:type="dxa"/>
            <w:gridSpan w:val="4"/>
            <w:tcBorders>
              <w:top w:val="nil"/>
              <w:left w:val="nil"/>
              <w:bottom w:val="nil"/>
              <w:right w:val="nil"/>
            </w:tcBorders>
          </w:tcPr>
          <w:p w:rsidR="008C4AEA" w:rsidRPr="009B47C2" w:rsidRDefault="008C4AEA" w:rsidP="00557F4F">
            <w:pPr>
              <w:rPr>
                <w:color w:val="000000"/>
              </w:rPr>
            </w:pPr>
          </w:p>
        </w:tc>
        <w:tc>
          <w:tcPr>
            <w:tcW w:w="3406" w:type="dxa"/>
            <w:gridSpan w:val="7"/>
            <w:tcBorders>
              <w:top w:val="nil"/>
              <w:left w:val="nil"/>
              <w:bottom w:val="nil"/>
              <w:right w:val="nil"/>
            </w:tcBorders>
            <w:shd w:val="clear" w:color="auto" w:fill="auto"/>
            <w:hideMark/>
          </w:tcPr>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p>
          <w:p w:rsidR="008C4AEA" w:rsidRDefault="008C4AEA" w:rsidP="00557F4F">
            <w:pPr>
              <w:rPr>
                <w:color w:val="000000"/>
              </w:rPr>
            </w:pPr>
            <w:r w:rsidRPr="009B47C2">
              <w:rPr>
                <w:color w:val="000000"/>
              </w:rPr>
              <w:t>______________</w:t>
            </w:r>
            <w:r>
              <w:rPr>
                <w:color w:val="000000"/>
              </w:rPr>
              <w:t>____________</w:t>
            </w:r>
          </w:p>
          <w:p w:rsidR="008C4AEA" w:rsidRPr="00190727" w:rsidRDefault="008C4AEA" w:rsidP="00557F4F">
            <w:pPr>
              <w:rPr>
                <w:color w:val="000000"/>
              </w:rPr>
            </w:pPr>
            <w:r w:rsidRPr="00190727">
              <w:t>М. П.    (подпись)         (ФИО)</w:t>
            </w:r>
          </w:p>
        </w:tc>
      </w:tr>
    </w:tbl>
    <w:p w:rsidR="008C4AEA" w:rsidRPr="009B47C2" w:rsidRDefault="008C4AEA" w:rsidP="008C4AEA">
      <w:pPr>
        <w:tabs>
          <w:tab w:val="left" w:pos="12491"/>
        </w:tabs>
        <w:spacing w:line="360" w:lineRule="exact"/>
        <w:jc w:val="right"/>
        <w:rPr>
          <w:sz w:val="28"/>
          <w:szCs w:val="28"/>
        </w:rPr>
      </w:pPr>
      <w:r w:rsidRPr="005A247D">
        <w:t>От «__»________201</w:t>
      </w:r>
      <w:r>
        <w:t>7</w:t>
      </w:r>
      <w:r w:rsidRPr="005A247D">
        <w:t>г. №_____________</w:t>
      </w:r>
    </w:p>
    <w:p w:rsidR="0027573A" w:rsidRDefault="0027573A" w:rsidP="0027573A">
      <w:pPr>
        <w:tabs>
          <w:tab w:val="left" w:pos="142"/>
        </w:tabs>
        <w:autoSpaceDE w:val="0"/>
        <w:autoSpaceDN w:val="0"/>
        <w:adjustRightInd w:val="0"/>
        <w:ind w:left="6237"/>
        <w:jc w:val="right"/>
        <w:rPr>
          <w:color w:val="000000"/>
          <w:sz w:val="28"/>
          <w:szCs w:val="28"/>
        </w:rPr>
        <w:sectPr w:rsidR="0027573A" w:rsidSect="008C4AEA">
          <w:pgSz w:w="16838" w:h="11906" w:orient="landscape"/>
          <w:pgMar w:top="709" w:right="1134" w:bottom="851" w:left="1134" w:header="709" w:footer="709" w:gutter="0"/>
          <w:cols w:space="708"/>
          <w:titlePg/>
          <w:docGrid w:linePitch="360"/>
        </w:sectPr>
      </w:pPr>
    </w:p>
    <w:p w:rsidR="008C4AEA" w:rsidRPr="009B47C2" w:rsidRDefault="008C4AEA" w:rsidP="008C4AEA">
      <w:pPr>
        <w:tabs>
          <w:tab w:val="left" w:pos="142"/>
        </w:tabs>
        <w:autoSpaceDE w:val="0"/>
        <w:autoSpaceDN w:val="0"/>
        <w:adjustRightInd w:val="0"/>
        <w:spacing w:line="360" w:lineRule="exact"/>
        <w:ind w:left="6237"/>
        <w:rPr>
          <w:color w:val="000000"/>
          <w:sz w:val="28"/>
          <w:szCs w:val="28"/>
        </w:rPr>
      </w:pPr>
      <w:r w:rsidRPr="009B47C2">
        <w:rPr>
          <w:color w:val="000000"/>
          <w:sz w:val="28"/>
          <w:szCs w:val="28"/>
        </w:rPr>
        <w:lastRenderedPageBreak/>
        <w:t>Приложение № 3                           к Договору</w:t>
      </w:r>
    </w:p>
    <w:p w:rsidR="008C4AEA" w:rsidRPr="009B47C2" w:rsidRDefault="008C4AEA" w:rsidP="008C4AEA">
      <w:pPr>
        <w:tabs>
          <w:tab w:val="left" w:pos="142"/>
          <w:tab w:val="left" w:pos="6379"/>
        </w:tabs>
        <w:autoSpaceDE w:val="0"/>
        <w:autoSpaceDN w:val="0"/>
        <w:adjustRightInd w:val="0"/>
        <w:spacing w:line="360" w:lineRule="exact"/>
        <w:ind w:left="6237"/>
        <w:rPr>
          <w:color w:val="000000"/>
          <w:sz w:val="28"/>
          <w:szCs w:val="28"/>
        </w:rPr>
      </w:pPr>
      <w:r w:rsidRPr="009B47C2">
        <w:rPr>
          <w:color w:val="000000"/>
          <w:sz w:val="28"/>
          <w:szCs w:val="28"/>
        </w:rPr>
        <w:t>от «___»_______201</w:t>
      </w:r>
      <w:r>
        <w:rPr>
          <w:color w:val="000000"/>
          <w:sz w:val="28"/>
          <w:szCs w:val="28"/>
        </w:rPr>
        <w:t>7</w:t>
      </w:r>
      <w:r w:rsidRPr="009B47C2">
        <w:rPr>
          <w:color w:val="000000"/>
          <w:sz w:val="28"/>
          <w:szCs w:val="28"/>
        </w:rPr>
        <w:t>г.</w:t>
      </w:r>
    </w:p>
    <w:p w:rsidR="008C4AEA" w:rsidRPr="009B47C2" w:rsidRDefault="008C4AEA" w:rsidP="008C4AEA">
      <w:pPr>
        <w:tabs>
          <w:tab w:val="left" w:pos="142"/>
          <w:tab w:val="left" w:pos="6379"/>
        </w:tabs>
        <w:autoSpaceDE w:val="0"/>
        <w:autoSpaceDN w:val="0"/>
        <w:adjustRightInd w:val="0"/>
        <w:spacing w:line="360" w:lineRule="exact"/>
        <w:ind w:left="6237"/>
        <w:rPr>
          <w:color w:val="000000"/>
          <w:sz w:val="28"/>
          <w:szCs w:val="28"/>
        </w:rPr>
      </w:pPr>
      <w:r w:rsidRPr="009B47C2">
        <w:rPr>
          <w:color w:val="000000"/>
          <w:sz w:val="28"/>
          <w:szCs w:val="28"/>
        </w:rPr>
        <w:t>№ ________</w:t>
      </w:r>
    </w:p>
    <w:p w:rsidR="008C4AEA" w:rsidRDefault="008C4AEA" w:rsidP="008C4AEA">
      <w:pPr>
        <w:pStyle w:val="1"/>
        <w:jc w:val="center"/>
        <w:rPr>
          <w:sz w:val="28"/>
          <w:szCs w:val="28"/>
        </w:rPr>
      </w:pPr>
      <w:r>
        <w:rPr>
          <w:sz w:val="28"/>
          <w:szCs w:val="28"/>
        </w:rPr>
        <w:t>Калькуляция</w:t>
      </w:r>
    </w:p>
    <w:p w:rsidR="008C4AEA" w:rsidRDefault="008C4AEA" w:rsidP="008C4AEA">
      <w:r w:rsidRPr="00B2549C">
        <w:rPr>
          <w:sz w:val="28"/>
          <w:szCs w:val="28"/>
        </w:rPr>
        <w:t xml:space="preserve">Наименование  </w:t>
      </w:r>
      <w:r>
        <w:rPr>
          <w:sz w:val="28"/>
          <w:szCs w:val="28"/>
        </w:rPr>
        <w:t>Услуг</w:t>
      </w:r>
      <w:r w:rsidRPr="00B2549C">
        <w:rPr>
          <w:sz w:val="28"/>
          <w:szCs w:val="28"/>
          <w:lang w:eastAsia="ar-SA"/>
        </w:rPr>
        <w:t>:</w:t>
      </w:r>
      <w:r w:rsidRPr="00DA0756">
        <w:t xml:space="preserve"> </w:t>
      </w:r>
    </w:p>
    <w:p w:rsidR="008C4AEA" w:rsidRPr="00DA0756" w:rsidRDefault="008C4AEA" w:rsidP="008C4AEA">
      <w:pPr>
        <w:rPr>
          <w:sz w:val="28"/>
          <w:szCs w:val="28"/>
        </w:rPr>
      </w:pPr>
      <w:r w:rsidRPr="00DA0756">
        <w:rPr>
          <w:sz w:val="28"/>
          <w:szCs w:val="28"/>
          <w:lang w:eastAsia="ar-SA"/>
        </w:rPr>
        <w:t>Оказание услуг по испытаниям лабораторным щебня фр.25-60</w:t>
      </w:r>
    </w:p>
    <w:p w:rsidR="008C4AEA" w:rsidRPr="009B47C2" w:rsidRDefault="008C4AEA" w:rsidP="008C4AEA"/>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84"/>
        <w:gridCol w:w="1843"/>
        <w:gridCol w:w="1418"/>
        <w:gridCol w:w="2126"/>
      </w:tblGrid>
      <w:tr w:rsidR="008C4AEA" w:rsidRPr="009B47C2" w:rsidTr="00557F4F">
        <w:tc>
          <w:tcPr>
            <w:tcW w:w="534"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rsidRPr="009B47C2">
              <w:t xml:space="preserve">№ </w:t>
            </w:r>
            <w:proofErr w:type="spellStart"/>
            <w:proofErr w:type="gramStart"/>
            <w:r w:rsidRPr="009B47C2">
              <w:t>п</w:t>
            </w:r>
            <w:proofErr w:type="spellEnd"/>
            <w:proofErr w:type="gramEnd"/>
            <w:r w:rsidRPr="009B47C2">
              <w:t>/</w:t>
            </w:r>
            <w:proofErr w:type="spellStart"/>
            <w:r w:rsidRPr="009B47C2">
              <w:t>п</w:t>
            </w:r>
            <w:proofErr w:type="spellEnd"/>
          </w:p>
        </w:tc>
        <w:tc>
          <w:tcPr>
            <w:tcW w:w="3584"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p>
          <w:p w:rsidR="008C4AEA" w:rsidRPr="009B47C2" w:rsidRDefault="008C4AEA" w:rsidP="00557F4F">
            <w:pPr>
              <w:jc w:val="center"/>
            </w:pPr>
          </w:p>
          <w:p w:rsidR="008C4AEA" w:rsidRPr="009B47C2" w:rsidRDefault="008C4AEA" w:rsidP="00557F4F">
            <w:pPr>
              <w:jc w:val="center"/>
            </w:pPr>
            <w:r w:rsidRPr="009B47C2">
              <w:t>Наименование работ</w:t>
            </w:r>
          </w:p>
        </w:tc>
        <w:tc>
          <w:tcPr>
            <w:tcW w:w="1843"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rsidRPr="009B47C2">
              <w:t>Стоимость одного испытания без НДС, руб.</w:t>
            </w:r>
          </w:p>
        </w:tc>
        <w:tc>
          <w:tcPr>
            <w:tcW w:w="1418"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rsidRPr="009B47C2">
              <w:t>Кол-во испытаний,</w:t>
            </w:r>
          </w:p>
          <w:p w:rsidR="008C4AEA" w:rsidRPr="009B47C2" w:rsidRDefault="008C4AEA" w:rsidP="00557F4F">
            <w:pPr>
              <w:jc w:val="center"/>
            </w:pPr>
            <w:r w:rsidRPr="009B47C2">
              <w:t>шт.</w:t>
            </w:r>
          </w:p>
        </w:tc>
        <w:tc>
          <w:tcPr>
            <w:tcW w:w="2126" w:type="dxa"/>
            <w:tcBorders>
              <w:top w:val="single" w:sz="4" w:space="0" w:color="auto"/>
              <w:left w:val="single" w:sz="4" w:space="0" w:color="auto"/>
              <w:bottom w:val="nil"/>
              <w:right w:val="single" w:sz="4" w:space="0" w:color="auto"/>
            </w:tcBorders>
            <w:vAlign w:val="center"/>
          </w:tcPr>
          <w:p w:rsidR="008C4AEA" w:rsidRPr="009B47C2" w:rsidRDefault="008C4AEA" w:rsidP="00557F4F">
            <w:pPr>
              <w:ind w:left="155" w:hanging="155"/>
              <w:jc w:val="center"/>
            </w:pPr>
            <w:r w:rsidRPr="009B47C2">
              <w:t>Стоимость работ без НДС,</w:t>
            </w:r>
          </w:p>
          <w:p w:rsidR="008C4AEA" w:rsidRPr="009B47C2" w:rsidRDefault="008C4AEA" w:rsidP="00557F4F">
            <w:pPr>
              <w:ind w:left="155" w:hanging="155"/>
              <w:jc w:val="center"/>
            </w:pPr>
            <w:r w:rsidRPr="009B47C2">
              <w:t>руб.</w:t>
            </w: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Доля мелкого продукт</w:t>
            </w:r>
            <w:proofErr w:type="gramStart"/>
            <w:r w:rsidRPr="009B47C2">
              <w:t>а(</w:t>
            </w:r>
            <w:proofErr w:type="gramEnd"/>
            <w:r w:rsidRPr="009B47C2">
              <w:t>менее 0,5 и 0,16 мм)</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t>25</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2</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t>С</w:t>
            </w:r>
            <w:r w:rsidRPr="009B47C2">
              <w:t>одержание зерен пластинчатой и игловатой формы</w:t>
            </w:r>
            <w:r>
              <w:t>; Содержание зерен больше или равных 100 мм</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t>25</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3</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Наличие органических примесей</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4</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 xml:space="preserve">Величина потери массы после испытаний на </w:t>
            </w:r>
            <w:proofErr w:type="spellStart"/>
            <w:r w:rsidRPr="009B47C2">
              <w:t>истираемость</w:t>
            </w:r>
            <w:proofErr w:type="spellEnd"/>
            <w:r w:rsidRPr="009B47C2">
              <w:t xml:space="preserve"> в полочном барабане</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nil"/>
              <w:right w:val="single" w:sz="4" w:space="0" w:color="auto"/>
            </w:tcBorders>
            <w:vAlign w:val="center"/>
          </w:tcPr>
          <w:p w:rsidR="008C4AEA" w:rsidRPr="009B47C2" w:rsidRDefault="008C4AEA" w:rsidP="00557F4F">
            <w:pPr>
              <w:jc w:val="cente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5</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Величина потери массы после испытаний на сопротивление удару на копре</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6</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 xml:space="preserve">Марка по морозостойкости </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7</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Средняя плотность зерен щебня</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8</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Насыпная плотность щебня</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t>3</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9</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Удельная электрическая проводимость</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762244" w:rsidRDefault="008C4AEA" w:rsidP="00557F4F">
            <w:pPr>
              <w:jc w:val="center"/>
              <w:rPr>
                <w:color w:val="000000"/>
                <w:sz w:val="20"/>
                <w:szCs w:val="20"/>
              </w:rPr>
            </w:pPr>
          </w:p>
        </w:tc>
      </w:tr>
      <w:tr w:rsidR="008C4AEA" w:rsidRPr="009B47C2" w:rsidTr="00557F4F">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10</w:t>
            </w:r>
          </w:p>
        </w:tc>
        <w:tc>
          <w:tcPr>
            <w:tcW w:w="3584"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r w:rsidRPr="009B47C2">
              <w:t xml:space="preserve">Удельная эффективная активность </w:t>
            </w:r>
            <w:r w:rsidRPr="009B47C2">
              <w:rPr>
                <w:lang w:val="en-US"/>
              </w:rPr>
              <w:t>EPH</w:t>
            </w:r>
            <w:r w:rsidRPr="009B47C2">
              <w:t xml:space="preserve"> </w:t>
            </w:r>
            <w:proofErr w:type="gramStart"/>
            <w:r w:rsidRPr="009B47C2">
              <w:rPr>
                <w:lang w:val="en-US"/>
              </w:rPr>
              <w:t>A</w:t>
            </w:r>
            <w:proofErr w:type="spellStart"/>
            <w:proofErr w:type="gramEnd"/>
            <w:r w:rsidRPr="009B47C2">
              <w:t>эфф</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1</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p>
        </w:tc>
      </w:tr>
      <w:tr w:rsidR="008C4AEA" w:rsidRPr="009B47C2" w:rsidTr="00557F4F">
        <w:trPr>
          <w:trHeight w:val="329"/>
        </w:trPr>
        <w:tc>
          <w:tcPr>
            <w:tcW w:w="4118" w:type="dxa"/>
            <w:gridSpan w:val="2"/>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rsidRPr="009B47C2">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r>
              <w:t>63</w:t>
            </w:r>
          </w:p>
        </w:tc>
        <w:tc>
          <w:tcPr>
            <w:tcW w:w="2126" w:type="dxa"/>
            <w:tcBorders>
              <w:top w:val="single" w:sz="4" w:space="0" w:color="auto"/>
              <w:left w:val="single" w:sz="4" w:space="0" w:color="auto"/>
              <w:bottom w:val="single" w:sz="4" w:space="0" w:color="auto"/>
              <w:right w:val="single" w:sz="4" w:space="0" w:color="auto"/>
            </w:tcBorders>
            <w:vAlign w:val="center"/>
          </w:tcPr>
          <w:p w:rsidR="008C4AEA" w:rsidRPr="009B47C2" w:rsidRDefault="008C4AEA" w:rsidP="00557F4F">
            <w:pPr>
              <w:jc w:val="center"/>
            </w:pPr>
          </w:p>
        </w:tc>
      </w:tr>
    </w:tbl>
    <w:p w:rsidR="008C4AEA" w:rsidRPr="009B47C2" w:rsidRDefault="008C4AEA" w:rsidP="008C4AEA"/>
    <w:p w:rsidR="008C4AEA" w:rsidRPr="008C4AEA" w:rsidRDefault="008C4AEA" w:rsidP="008C4AEA">
      <w:pPr>
        <w:spacing w:line="360" w:lineRule="exact"/>
        <w:jc w:val="both"/>
        <w:rPr>
          <w:snapToGrid w:val="0"/>
        </w:rPr>
      </w:pPr>
      <w:r w:rsidRPr="008C4AEA">
        <w:rPr>
          <w:b/>
          <w:snapToGrid w:val="0"/>
        </w:rPr>
        <w:t xml:space="preserve">От Заказчика: </w:t>
      </w:r>
      <w:r w:rsidRPr="008C4AEA">
        <w:rPr>
          <w:snapToGrid w:val="0"/>
        </w:rPr>
        <w:tab/>
      </w:r>
      <w:r w:rsidRPr="008C4AEA">
        <w:rPr>
          <w:snapToGrid w:val="0"/>
        </w:rPr>
        <w:tab/>
      </w:r>
      <w:r w:rsidRPr="008C4AEA">
        <w:rPr>
          <w:snapToGrid w:val="0"/>
        </w:rPr>
        <w:tab/>
      </w:r>
      <w:r w:rsidRPr="008C4AEA">
        <w:rPr>
          <w:snapToGrid w:val="0"/>
        </w:rPr>
        <w:tab/>
      </w:r>
      <w:r w:rsidRPr="008C4AEA">
        <w:rPr>
          <w:snapToGrid w:val="0"/>
        </w:rPr>
        <w:tab/>
      </w:r>
      <w:r w:rsidRPr="008C4AEA">
        <w:rPr>
          <w:snapToGrid w:val="0"/>
        </w:rPr>
        <w:tab/>
        <w:t xml:space="preserve">       О</w:t>
      </w:r>
      <w:r w:rsidRPr="008C4AEA">
        <w:rPr>
          <w:b/>
          <w:snapToGrid w:val="0"/>
        </w:rPr>
        <w:t xml:space="preserve">т </w:t>
      </w:r>
      <w:r w:rsidRPr="008C4AEA">
        <w:rPr>
          <w:b/>
        </w:rPr>
        <w:t>Исполнителя</w:t>
      </w:r>
      <w:r w:rsidRPr="008C4AEA">
        <w:rPr>
          <w:b/>
          <w:snapToGrid w:val="0"/>
        </w:rPr>
        <w:t>:</w:t>
      </w:r>
    </w:p>
    <w:p w:rsidR="008C4AEA" w:rsidRPr="008C4AEA" w:rsidRDefault="008C4AEA" w:rsidP="008C4AEA">
      <w:pPr>
        <w:tabs>
          <w:tab w:val="left" w:pos="5760"/>
          <w:tab w:val="left" w:pos="6128"/>
        </w:tabs>
        <w:rPr>
          <w:rFonts w:eastAsia="MS Mincho"/>
        </w:rPr>
      </w:pPr>
      <w:r w:rsidRPr="008C4AEA">
        <w:rPr>
          <w:rFonts w:eastAsia="MS Mincho"/>
        </w:rPr>
        <w:t xml:space="preserve">Заместитель начальника </w:t>
      </w:r>
      <w:proofErr w:type="gramStart"/>
      <w:r w:rsidRPr="008C4AEA">
        <w:rPr>
          <w:rFonts w:eastAsia="MS Mincho"/>
        </w:rPr>
        <w:t>Дальневосточной</w:t>
      </w:r>
      <w:proofErr w:type="gramEnd"/>
    </w:p>
    <w:p w:rsidR="008C4AEA" w:rsidRPr="008C4AEA" w:rsidRDefault="008C4AEA" w:rsidP="008C4AEA">
      <w:pPr>
        <w:tabs>
          <w:tab w:val="left" w:pos="5760"/>
          <w:tab w:val="left" w:pos="6128"/>
        </w:tabs>
        <w:rPr>
          <w:rFonts w:eastAsia="MS Mincho"/>
        </w:rPr>
      </w:pPr>
      <w:r w:rsidRPr="008C4AEA">
        <w:rPr>
          <w:rFonts w:eastAsia="MS Mincho"/>
        </w:rPr>
        <w:t>дирекции инфраструктуры – начальник</w:t>
      </w:r>
    </w:p>
    <w:p w:rsidR="008C4AEA" w:rsidRPr="008C4AEA" w:rsidRDefault="008C4AEA" w:rsidP="008C4AEA">
      <w:pPr>
        <w:tabs>
          <w:tab w:val="left" w:pos="5760"/>
          <w:tab w:val="left" w:pos="6128"/>
        </w:tabs>
      </w:pPr>
      <w:r w:rsidRPr="008C4AEA">
        <w:rPr>
          <w:rFonts w:eastAsia="MS Mincho"/>
        </w:rPr>
        <w:t>Сахалинской дистанции инфраструктуры</w:t>
      </w:r>
      <w:r w:rsidRPr="008C4AEA">
        <w:t xml:space="preserve"> –</w:t>
      </w:r>
    </w:p>
    <w:p w:rsidR="008C4AEA" w:rsidRPr="008C4AEA" w:rsidRDefault="008C4AEA" w:rsidP="008C4AEA">
      <w:pPr>
        <w:tabs>
          <w:tab w:val="left" w:pos="5760"/>
          <w:tab w:val="left" w:pos="6128"/>
        </w:tabs>
      </w:pPr>
      <w:r w:rsidRPr="008C4AEA">
        <w:t xml:space="preserve">структурного подразделения </w:t>
      </w:r>
      <w:proofErr w:type="gramStart"/>
      <w:r w:rsidRPr="008C4AEA">
        <w:t>Дальневосточной</w:t>
      </w:r>
      <w:proofErr w:type="gramEnd"/>
    </w:p>
    <w:p w:rsidR="008C4AEA" w:rsidRPr="008C4AEA" w:rsidRDefault="008C4AEA" w:rsidP="008C4AEA">
      <w:pPr>
        <w:tabs>
          <w:tab w:val="left" w:pos="5760"/>
          <w:tab w:val="left" w:pos="6128"/>
        </w:tabs>
      </w:pPr>
      <w:r w:rsidRPr="008C4AEA">
        <w:t xml:space="preserve">дирекции инфраструктуры – </w:t>
      </w:r>
      <w:proofErr w:type="gramStart"/>
      <w:r w:rsidRPr="008C4AEA">
        <w:t>структурного</w:t>
      </w:r>
      <w:proofErr w:type="gramEnd"/>
    </w:p>
    <w:p w:rsidR="008C4AEA" w:rsidRPr="008C4AEA" w:rsidRDefault="008C4AEA" w:rsidP="008C4AEA">
      <w:pPr>
        <w:tabs>
          <w:tab w:val="left" w:pos="5760"/>
          <w:tab w:val="left" w:pos="6128"/>
        </w:tabs>
      </w:pPr>
      <w:r w:rsidRPr="008C4AEA">
        <w:t>подразделения Центральной дирекции</w:t>
      </w:r>
    </w:p>
    <w:p w:rsidR="008C4AEA" w:rsidRPr="008C4AEA" w:rsidRDefault="008C4AEA" w:rsidP="008C4AEA">
      <w:pPr>
        <w:tabs>
          <w:tab w:val="left" w:pos="5760"/>
          <w:tab w:val="left" w:pos="6128"/>
        </w:tabs>
        <w:rPr>
          <w:snapToGrid w:val="0"/>
        </w:rPr>
      </w:pPr>
      <w:r w:rsidRPr="008C4AEA">
        <w:t>инфраструктуры – филиала ОАО «РЖД»</w:t>
      </w:r>
    </w:p>
    <w:p w:rsidR="008C4AEA" w:rsidRPr="008C4AEA" w:rsidRDefault="008C4AEA" w:rsidP="008C4AEA">
      <w:pPr>
        <w:spacing w:line="360" w:lineRule="exact"/>
        <w:jc w:val="both"/>
        <w:rPr>
          <w:snapToGrid w:val="0"/>
        </w:rPr>
      </w:pPr>
      <w:r w:rsidRPr="008C4AEA">
        <w:rPr>
          <w:snapToGrid w:val="0"/>
        </w:rPr>
        <w:t xml:space="preserve">                                         </w:t>
      </w:r>
    </w:p>
    <w:tbl>
      <w:tblPr>
        <w:tblW w:w="10881" w:type="dxa"/>
        <w:tblLook w:val="01E0"/>
      </w:tblPr>
      <w:tblGrid>
        <w:gridCol w:w="5920"/>
        <w:gridCol w:w="4961"/>
      </w:tblGrid>
      <w:tr w:rsidR="008C4AEA" w:rsidRPr="008C4AEA" w:rsidTr="00557F4F">
        <w:tc>
          <w:tcPr>
            <w:tcW w:w="5920" w:type="dxa"/>
          </w:tcPr>
          <w:p w:rsidR="008C4AEA" w:rsidRPr="008C4AEA" w:rsidRDefault="008C4AEA" w:rsidP="00557F4F">
            <w:pPr>
              <w:shd w:val="clear" w:color="auto" w:fill="FFFFFF"/>
            </w:pPr>
            <w:r w:rsidRPr="008C4AEA">
              <w:t xml:space="preserve">__________________В.Н. Скрипка </w:t>
            </w:r>
          </w:p>
          <w:p w:rsidR="008C4AEA" w:rsidRPr="008C4AEA" w:rsidRDefault="008C4AEA" w:rsidP="00557F4F">
            <w:pPr>
              <w:shd w:val="clear" w:color="auto" w:fill="FFFFFF"/>
            </w:pPr>
            <w:r w:rsidRPr="008C4AEA">
              <w:t>М. П.  (подпись)</w:t>
            </w:r>
          </w:p>
        </w:tc>
        <w:tc>
          <w:tcPr>
            <w:tcW w:w="4961" w:type="dxa"/>
          </w:tcPr>
          <w:p w:rsidR="008C4AEA" w:rsidRPr="008C4AEA" w:rsidRDefault="008C4AEA" w:rsidP="00557F4F">
            <w:pPr>
              <w:pStyle w:val="ConsNormal"/>
              <w:widowControl/>
              <w:ind w:firstLine="0"/>
              <w:jc w:val="both"/>
              <w:rPr>
                <w:rFonts w:ascii="Times New Roman" w:hAnsi="Times New Roman"/>
                <w:sz w:val="24"/>
                <w:szCs w:val="24"/>
              </w:rPr>
            </w:pPr>
            <w:r w:rsidRPr="008C4AEA">
              <w:rPr>
                <w:rFonts w:ascii="Times New Roman" w:hAnsi="Times New Roman"/>
                <w:sz w:val="24"/>
                <w:szCs w:val="24"/>
              </w:rPr>
              <w:t xml:space="preserve">_________________________ </w:t>
            </w:r>
          </w:p>
          <w:p w:rsidR="008C4AEA" w:rsidRPr="008C4AEA" w:rsidRDefault="008C4AEA" w:rsidP="00557F4F">
            <w:pPr>
              <w:pStyle w:val="ConsNormal"/>
              <w:widowControl/>
              <w:ind w:firstLine="0"/>
              <w:jc w:val="both"/>
              <w:rPr>
                <w:rFonts w:ascii="Times New Roman" w:hAnsi="Times New Roman"/>
                <w:sz w:val="24"/>
                <w:szCs w:val="24"/>
              </w:rPr>
            </w:pPr>
            <w:r w:rsidRPr="008C4AEA">
              <w:rPr>
                <w:rFonts w:ascii="Times New Roman" w:hAnsi="Times New Roman"/>
                <w:sz w:val="24"/>
                <w:szCs w:val="24"/>
              </w:rPr>
              <w:t>М. П.</w:t>
            </w:r>
            <w:r w:rsidRPr="008C4AEA">
              <w:rPr>
                <w:sz w:val="24"/>
                <w:szCs w:val="24"/>
              </w:rPr>
              <w:t xml:space="preserve">                 (</w:t>
            </w:r>
            <w:r w:rsidRPr="008C4AEA">
              <w:rPr>
                <w:rFonts w:ascii="Times New Roman" w:hAnsi="Times New Roman"/>
                <w:sz w:val="24"/>
                <w:szCs w:val="24"/>
              </w:rPr>
              <w:t>подпись)         (ФИО)</w:t>
            </w:r>
          </w:p>
        </w:tc>
      </w:tr>
    </w:tbl>
    <w:p w:rsidR="008C4AEA" w:rsidRPr="008C4AEA" w:rsidRDefault="008C4AEA" w:rsidP="008C4AEA"/>
    <w:p w:rsidR="006216BB" w:rsidRPr="009B47C2" w:rsidRDefault="006216BB" w:rsidP="006216BB"/>
    <w:p w:rsidR="006216BB" w:rsidRPr="009B47C2" w:rsidRDefault="006216BB" w:rsidP="006216BB">
      <w:pPr>
        <w:sectPr w:rsidR="006216BB" w:rsidRPr="009B47C2" w:rsidSect="006216BB">
          <w:pgSz w:w="11906" w:h="16838"/>
          <w:pgMar w:top="1134" w:right="851" w:bottom="1134" w:left="1418" w:header="709" w:footer="709" w:gutter="0"/>
          <w:cols w:space="708"/>
          <w:titlePg/>
          <w:docGrid w:linePitch="360"/>
        </w:sectPr>
      </w:pPr>
    </w:p>
    <w:p w:rsidR="008C4AEA" w:rsidRDefault="008C4AEA" w:rsidP="008C4AEA">
      <w:pPr>
        <w:framePr w:w="6149" w:h="815" w:hRule="exact" w:hSpace="10080" w:vSpace="58" w:wrap="notBeside" w:vAnchor="text" w:hAnchor="page" w:x="10456" w:y="1"/>
        <w:shd w:val="clear" w:color="auto" w:fill="FFFFFF"/>
        <w:jc w:val="right"/>
      </w:pPr>
      <w:r>
        <w:lastRenderedPageBreak/>
        <w:t xml:space="preserve">                                                      Приложение № 4 </w:t>
      </w:r>
    </w:p>
    <w:p w:rsidR="008C4AEA" w:rsidRDefault="008C4AEA" w:rsidP="008C4AEA">
      <w:pPr>
        <w:framePr w:w="6149" w:h="815" w:hRule="exact" w:hSpace="10080" w:vSpace="58" w:wrap="notBeside" w:vAnchor="text" w:hAnchor="page" w:x="10456" w:y="1"/>
        <w:shd w:val="clear" w:color="auto" w:fill="FFFFFF"/>
        <w:jc w:val="right"/>
        <w:rPr>
          <w:bCs/>
        </w:rPr>
      </w:pPr>
      <w:r>
        <w:rPr>
          <w:bCs/>
        </w:rPr>
        <w:t>к Договору № __  от «___» _________ 20__  г.</w:t>
      </w:r>
    </w:p>
    <w:p w:rsidR="008C4AEA" w:rsidRDefault="008C4AEA" w:rsidP="008C4AEA">
      <w:pPr>
        <w:framePr w:w="6149" w:h="815" w:hRule="exact" w:hSpace="10080" w:vSpace="58" w:wrap="notBeside" w:vAnchor="text" w:hAnchor="page" w:x="10456" w:y="1"/>
        <w:shd w:val="clear" w:color="auto" w:fill="FFFFFF"/>
        <w:ind w:firstLine="331"/>
        <w:jc w:val="right"/>
      </w:pPr>
      <w:r>
        <w:t xml:space="preserve"> </w:t>
      </w:r>
    </w:p>
    <w:p w:rsidR="008C4AEA" w:rsidRPr="009B47C2" w:rsidRDefault="008C4AEA" w:rsidP="008C4AEA">
      <w:pPr>
        <w:spacing w:line="360" w:lineRule="exact"/>
        <w:jc w:val="center"/>
        <w:rPr>
          <w:b/>
        </w:rPr>
      </w:pPr>
      <w:r w:rsidRPr="009B47C2">
        <w:rPr>
          <w:b/>
        </w:rPr>
        <w:t>Акт приемки исполненных обязательств</w:t>
      </w:r>
    </w:p>
    <w:p w:rsidR="008C4AEA" w:rsidRPr="009B47C2" w:rsidRDefault="008C4AEA" w:rsidP="008C4AEA">
      <w:pPr>
        <w:tabs>
          <w:tab w:val="left" w:pos="1701"/>
          <w:tab w:val="left" w:pos="11624"/>
        </w:tabs>
        <w:spacing w:line="360" w:lineRule="exact"/>
        <w:jc w:val="both"/>
        <w:rPr>
          <w:u w:val="single"/>
        </w:rPr>
      </w:pPr>
      <w:r w:rsidRPr="009B47C2">
        <w:t>№</w:t>
      </w:r>
      <w:r w:rsidRPr="009B47C2">
        <w:rPr>
          <w:u w:val="single"/>
        </w:rPr>
        <w:tab/>
      </w:r>
      <w:r w:rsidRPr="009B47C2">
        <w:t xml:space="preserve"> </w:t>
      </w:r>
      <w:r w:rsidRPr="009B47C2">
        <w:tab/>
        <w:t>«</w:t>
      </w:r>
      <w:r w:rsidRPr="009B47C2">
        <w:tab/>
        <w:t>»</w:t>
      </w:r>
      <w:r w:rsidRPr="009B47C2">
        <w:rPr>
          <w:u w:val="single"/>
        </w:rPr>
        <w:t xml:space="preserve">                   </w:t>
      </w:r>
      <w:r w:rsidRPr="009B47C2">
        <w:t>20</w:t>
      </w:r>
      <w:r w:rsidRPr="009B47C2">
        <w:rPr>
          <w:u w:val="single"/>
        </w:rPr>
        <w:tab/>
        <w:t>г.</w:t>
      </w:r>
    </w:p>
    <w:p w:rsidR="008C4AEA" w:rsidRPr="009B47C2" w:rsidRDefault="008C4AEA" w:rsidP="008C4AEA">
      <w:pPr>
        <w:tabs>
          <w:tab w:val="left" w:pos="9639"/>
        </w:tabs>
        <w:spacing w:line="360" w:lineRule="exact"/>
        <w:jc w:val="both"/>
        <w:rPr>
          <w:b/>
        </w:rPr>
      </w:pPr>
      <w:r w:rsidRPr="009B47C2">
        <w:rPr>
          <w:b/>
        </w:rPr>
        <w:t>Заказчик:________________________________________________________________</w:t>
      </w:r>
    </w:p>
    <w:p w:rsidR="008C4AEA" w:rsidRPr="009B47C2" w:rsidRDefault="008C4AEA" w:rsidP="008C4AEA">
      <w:pPr>
        <w:tabs>
          <w:tab w:val="left" w:pos="1701"/>
          <w:tab w:val="left" w:pos="9639"/>
        </w:tabs>
        <w:spacing w:line="360" w:lineRule="exact"/>
        <w:jc w:val="both"/>
        <w:rPr>
          <w:b/>
        </w:rPr>
      </w:pPr>
      <w:r w:rsidRPr="009B47C2">
        <w:rPr>
          <w:b/>
        </w:rPr>
        <w:t>Исполнитель: _____________________________________________________________</w:t>
      </w:r>
    </w:p>
    <w:p w:rsidR="008C4AEA" w:rsidRPr="009B47C2" w:rsidRDefault="008C4AEA" w:rsidP="008C4AEA">
      <w:pPr>
        <w:tabs>
          <w:tab w:val="left" w:pos="9639"/>
        </w:tabs>
        <w:spacing w:line="360" w:lineRule="exact"/>
        <w:jc w:val="both"/>
        <w:rPr>
          <w:b/>
        </w:rPr>
      </w:pPr>
      <w:r w:rsidRPr="009B47C2">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1559"/>
        <w:gridCol w:w="1418"/>
        <w:gridCol w:w="1842"/>
        <w:gridCol w:w="1560"/>
        <w:gridCol w:w="1842"/>
        <w:gridCol w:w="2771"/>
      </w:tblGrid>
      <w:tr w:rsidR="008C4AEA" w:rsidRPr="009B47C2" w:rsidTr="00557F4F">
        <w:trPr>
          <w:trHeight w:val="1848"/>
        </w:trPr>
        <w:tc>
          <w:tcPr>
            <w:tcW w:w="817" w:type="dxa"/>
          </w:tcPr>
          <w:p w:rsidR="008C4AEA" w:rsidRPr="009B47C2" w:rsidRDefault="008C4AEA" w:rsidP="00557F4F">
            <w:pPr>
              <w:tabs>
                <w:tab w:val="left" w:pos="9639"/>
              </w:tabs>
              <w:spacing w:line="360" w:lineRule="exact"/>
            </w:pPr>
            <w:proofErr w:type="gramStart"/>
            <w:r w:rsidRPr="009B47C2">
              <w:t>П</w:t>
            </w:r>
            <w:proofErr w:type="gramEnd"/>
            <w:r w:rsidRPr="009B47C2">
              <w:t>/</w:t>
            </w:r>
            <w:proofErr w:type="spellStart"/>
            <w:r w:rsidRPr="009B47C2">
              <w:t>н</w:t>
            </w:r>
            <w:proofErr w:type="spellEnd"/>
          </w:p>
        </w:tc>
        <w:tc>
          <w:tcPr>
            <w:tcW w:w="2977" w:type="dxa"/>
          </w:tcPr>
          <w:p w:rsidR="008C4AEA" w:rsidRPr="009B47C2" w:rsidRDefault="008C4AEA" w:rsidP="00557F4F">
            <w:pPr>
              <w:tabs>
                <w:tab w:val="left" w:pos="9639"/>
              </w:tabs>
              <w:spacing w:line="360" w:lineRule="exact"/>
              <w:rPr>
                <w:b/>
                <w:u w:val="single"/>
              </w:rPr>
            </w:pPr>
            <w:r w:rsidRPr="009B47C2">
              <w:t>Наименование поставляемого товара, выполняемых работ, оказываемых услуг</w:t>
            </w:r>
          </w:p>
        </w:tc>
        <w:tc>
          <w:tcPr>
            <w:tcW w:w="1559" w:type="dxa"/>
          </w:tcPr>
          <w:p w:rsidR="008C4AEA" w:rsidRPr="009B47C2" w:rsidRDefault="008C4AEA" w:rsidP="00557F4F">
            <w:pPr>
              <w:tabs>
                <w:tab w:val="left" w:pos="9639"/>
              </w:tabs>
              <w:spacing w:line="360" w:lineRule="exact"/>
              <w:rPr>
                <w:b/>
                <w:u w:val="single"/>
              </w:rPr>
            </w:pPr>
            <w:r w:rsidRPr="009B47C2">
              <w:t>Количество</w:t>
            </w:r>
          </w:p>
        </w:tc>
        <w:tc>
          <w:tcPr>
            <w:tcW w:w="1418" w:type="dxa"/>
          </w:tcPr>
          <w:p w:rsidR="008C4AEA" w:rsidRPr="009B47C2" w:rsidRDefault="008C4AEA" w:rsidP="00557F4F">
            <w:pPr>
              <w:tabs>
                <w:tab w:val="left" w:pos="9639"/>
              </w:tabs>
              <w:spacing w:line="360" w:lineRule="exact"/>
              <w:rPr>
                <w:b/>
                <w:u w:val="single"/>
              </w:rPr>
            </w:pPr>
            <w:r w:rsidRPr="009B47C2">
              <w:t>Единица измерения</w:t>
            </w:r>
          </w:p>
        </w:tc>
        <w:tc>
          <w:tcPr>
            <w:tcW w:w="1842" w:type="dxa"/>
          </w:tcPr>
          <w:p w:rsidR="008C4AEA" w:rsidRPr="009B47C2" w:rsidRDefault="008C4AEA" w:rsidP="00557F4F">
            <w:pPr>
              <w:tabs>
                <w:tab w:val="left" w:pos="9639"/>
              </w:tabs>
              <w:spacing w:line="360" w:lineRule="exact"/>
              <w:rPr>
                <w:b/>
                <w:u w:val="single"/>
              </w:rPr>
            </w:pPr>
            <w:r w:rsidRPr="009B47C2">
              <w:t>Стоимость (без учета налогов)</w:t>
            </w:r>
          </w:p>
        </w:tc>
        <w:tc>
          <w:tcPr>
            <w:tcW w:w="1560" w:type="dxa"/>
          </w:tcPr>
          <w:p w:rsidR="008C4AEA" w:rsidRPr="009B47C2" w:rsidRDefault="008C4AEA" w:rsidP="00557F4F">
            <w:pPr>
              <w:tabs>
                <w:tab w:val="left" w:pos="9639"/>
              </w:tabs>
              <w:spacing w:line="360" w:lineRule="exact"/>
              <w:rPr>
                <w:b/>
                <w:u w:val="single"/>
              </w:rPr>
            </w:pPr>
            <w:r w:rsidRPr="009B47C2">
              <w:t>Стоимость (с учетом налогов)</w:t>
            </w:r>
          </w:p>
        </w:tc>
        <w:tc>
          <w:tcPr>
            <w:tcW w:w="1842" w:type="dxa"/>
          </w:tcPr>
          <w:p w:rsidR="008C4AEA" w:rsidRPr="009B47C2" w:rsidRDefault="008C4AEA" w:rsidP="00557F4F">
            <w:pPr>
              <w:tabs>
                <w:tab w:val="left" w:pos="9639"/>
              </w:tabs>
              <w:spacing w:line="360" w:lineRule="exact"/>
            </w:pPr>
            <w:r w:rsidRPr="009B47C2">
              <w:t>Наименование валюты</w:t>
            </w:r>
          </w:p>
        </w:tc>
        <w:tc>
          <w:tcPr>
            <w:tcW w:w="2771" w:type="dxa"/>
          </w:tcPr>
          <w:p w:rsidR="008C4AEA" w:rsidRPr="009B47C2" w:rsidRDefault="008C4AEA" w:rsidP="00557F4F">
            <w:pPr>
              <w:tabs>
                <w:tab w:val="left" w:pos="9639"/>
              </w:tabs>
              <w:spacing w:line="360" w:lineRule="exact"/>
              <w:rPr>
                <w:b/>
                <w:u w:val="single"/>
              </w:rPr>
            </w:pPr>
            <w:r w:rsidRPr="009B47C2">
              <w:t>Наименование страны происхождения товара (или страны регистрации поставляемого товара)</w:t>
            </w:r>
          </w:p>
        </w:tc>
      </w:tr>
      <w:tr w:rsidR="008C4AEA" w:rsidRPr="009B47C2" w:rsidTr="00557F4F">
        <w:tc>
          <w:tcPr>
            <w:tcW w:w="817" w:type="dxa"/>
          </w:tcPr>
          <w:p w:rsidR="008C4AEA" w:rsidRPr="009B47C2" w:rsidRDefault="008C4AEA" w:rsidP="00796301">
            <w:pPr>
              <w:pStyle w:val="a6"/>
              <w:numPr>
                <w:ilvl w:val="0"/>
                <w:numId w:val="3"/>
              </w:numPr>
              <w:tabs>
                <w:tab w:val="left" w:pos="9639"/>
              </w:tabs>
              <w:spacing w:line="360" w:lineRule="exact"/>
              <w:contextualSpacing/>
              <w:rPr>
                <w:b/>
              </w:rPr>
            </w:pPr>
            <w:r w:rsidRPr="009B47C2">
              <w:rPr>
                <w:b/>
              </w:rPr>
              <w:t>1</w:t>
            </w:r>
          </w:p>
        </w:tc>
        <w:tc>
          <w:tcPr>
            <w:tcW w:w="2977"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1559"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1418"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1842"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1560"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1842" w:type="dxa"/>
          </w:tcPr>
          <w:p w:rsidR="008C4AEA" w:rsidRPr="009B47C2" w:rsidRDefault="008C4AEA" w:rsidP="00796301">
            <w:pPr>
              <w:pStyle w:val="a6"/>
              <w:numPr>
                <w:ilvl w:val="0"/>
                <w:numId w:val="3"/>
              </w:numPr>
              <w:tabs>
                <w:tab w:val="left" w:pos="9639"/>
              </w:tabs>
              <w:spacing w:line="360" w:lineRule="exact"/>
              <w:contextualSpacing/>
              <w:rPr>
                <w:b/>
                <w:u w:val="single"/>
              </w:rPr>
            </w:pPr>
          </w:p>
        </w:tc>
        <w:tc>
          <w:tcPr>
            <w:tcW w:w="2771" w:type="dxa"/>
          </w:tcPr>
          <w:p w:rsidR="008C4AEA" w:rsidRPr="009B47C2" w:rsidRDefault="008C4AEA" w:rsidP="00796301">
            <w:pPr>
              <w:pStyle w:val="a6"/>
              <w:numPr>
                <w:ilvl w:val="0"/>
                <w:numId w:val="3"/>
              </w:numPr>
              <w:tabs>
                <w:tab w:val="left" w:pos="9639"/>
              </w:tabs>
              <w:spacing w:line="360" w:lineRule="exact"/>
              <w:contextualSpacing/>
              <w:rPr>
                <w:b/>
                <w:u w:val="single"/>
              </w:rPr>
            </w:pPr>
          </w:p>
        </w:tc>
      </w:tr>
      <w:tr w:rsidR="008C4AEA" w:rsidRPr="009B47C2" w:rsidTr="00557F4F">
        <w:trPr>
          <w:trHeight w:val="70"/>
        </w:trPr>
        <w:tc>
          <w:tcPr>
            <w:tcW w:w="817" w:type="dxa"/>
          </w:tcPr>
          <w:p w:rsidR="008C4AEA" w:rsidRPr="009B47C2" w:rsidRDefault="008C4AEA" w:rsidP="00557F4F">
            <w:pPr>
              <w:tabs>
                <w:tab w:val="left" w:pos="9639"/>
              </w:tabs>
              <w:spacing w:line="360" w:lineRule="exact"/>
              <w:jc w:val="both"/>
            </w:pPr>
            <w:r w:rsidRPr="009B47C2">
              <w:t>1</w:t>
            </w:r>
          </w:p>
        </w:tc>
        <w:tc>
          <w:tcPr>
            <w:tcW w:w="2977" w:type="dxa"/>
          </w:tcPr>
          <w:p w:rsidR="008C4AEA" w:rsidRPr="009B47C2" w:rsidRDefault="008C4AEA" w:rsidP="00557F4F">
            <w:pPr>
              <w:tabs>
                <w:tab w:val="left" w:pos="9639"/>
              </w:tabs>
              <w:spacing w:line="360" w:lineRule="exact"/>
              <w:jc w:val="both"/>
              <w:rPr>
                <w:b/>
                <w:u w:val="single"/>
              </w:rPr>
            </w:pPr>
          </w:p>
        </w:tc>
        <w:tc>
          <w:tcPr>
            <w:tcW w:w="1559" w:type="dxa"/>
          </w:tcPr>
          <w:p w:rsidR="008C4AEA" w:rsidRPr="009B47C2" w:rsidRDefault="008C4AEA" w:rsidP="00557F4F">
            <w:pPr>
              <w:tabs>
                <w:tab w:val="left" w:pos="9639"/>
              </w:tabs>
              <w:spacing w:line="360" w:lineRule="exact"/>
              <w:jc w:val="both"/>
              <w:rPr>
                <w:b/>
                <w:u w:val="single"/>
              </w:rPr>
            </w:pPr>
          </w:p>
        </w:tc>
        <w:tc>
          <w:tcPr>
            <w:tcW w:w="1418" w:type="dxa"/>
          </w:tcPr>
          <w:p w:rsidR="008C4AEA" w:rsidRPr="009B47C2" w:rsidRDefault="008C4AEA" w:rsidP="00557F4F">
            <w:pPr>
              <w:tabs>
                <w:tab w:val="left" w:pos="9639"/>
              </w:tabs>
              <w:spacing w:line="360" w:lineRule="exact"/>
              <w:jc w:val="both"/>
              <w:rPr>
                <w:b/>
                <w:u w:val="single"/>
              </w:rPr>
            </w:pPr>
          </w:p>
        </w:tc>
        <w:tc>
          <w:tcPr>
            <w:tcW w:w="1842" w:type="dxa"/>
          </w:tcPr>
          <w:p w:rsidR="008C4AEA" w:rsidRPr="009B47C2" w:rsidRDefault="008C4AEA" w:rsidP="00557F4F">
            <w:pPr>
              <w:tabs>
                <w:tab w:val="left" w:pos="9639"/>
              </w:tabs>
              <w:spacing w:line="360" w:lineRule="exact"/>
              <w:jc w:val="both"/>
              <w:rPr>
                <w:b/>
                <w:u w:val="single"/>
              </w:rPr>
            </w:pPr>
          </w:p>
        </w:tc>
        <w:tc>
          <w:tcPr>
            <w:tcW w:w="1560" w:type="dxa"/>
          </w:tcPr>
          <w:p w:rsidR="008C4AEA" w:rsidRPr="009B47C2" w:rsidRDefault="008C4AEA" w:rsidP="00557F4F">
            <w:pPr>
              <w:tabs>
                <w:tab w:val="left" w:pos="9639"/>
              </w:tabs>
              <w:spacing w:line="360" w:lineRule="exact"/>
              <w:jc w:val="both"/>
              <w:rPr>
                <w:b/>
                <w:u w:val="single"/>
              </w:rPr>
            </w:pPr>
          </w:p>
        </w:tc>
        <w:tc>
          <w:tcPr>
            <w:tcW w:w="1842" w:type="dxa"/>
          </w:tcPr>
          <w:p w:rsidR="008C4AEA" w:rsidRPr="009B47C2" w:rsidRDefault="008C4AEA" w:rsidP="00557F4F">
            <w:pPr>
              <w:tabs>
                <w:tab w:val="left" w:pos="9639"/>
              </w:tabs>
              <w:spacing w:line="360" w:lineRule="exact"/>
              <w:jc w:val="both"/>
              <w:rPr>
                <w:b/>
                <w:u w:val="single"/>
              </w:rPr>
            </w:pPr>
          </w:p>
        </w:tc>
        <w:tc>
          <w:tcPr>
            <w:tcW w:w="2771" w:type="dxa"/>
          </w:tcPr>
          <w:p w:rsidR="008C4AEA" w:rsidRPr="009B47C2" w:rsidRDefault="008C4AEA" w:rsidP="00557F4F">
            <w:pPr>
              <w:tabs>
                <w:tab w:val="left" w:pos="9639"/>
              </w:tabs>
              <w:spacing w:line="360" w:lineRule="exact"/>
              <w:jc w:val="both"/>
              <w:rPr>
                <w:b/>
                <w:u w:val="single"/>
              </w:rPr>
            </w:pPr>
          </w:p>
        </w:tc>
      </w:tr>
    </w:tbl>
    <w:p w:rsidR="008C4AEA" w:rsidRPr="008B394F" w:rsidRDefault="008C4AEA" w:rsidP="008C4AEA">
      <w:pPr>
        <w:jc w:val="both"/>
        <w:rPr>
          <w:szCs w:val="28"/>
        </w:rPr>
      </w:pPr>
      <w:r w:rsidRPr="008B394F">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8C4AEA" w:rsidRPr="008B394F" w:rsidRDefault="008C4AEA" w:rsidP="008C4AEA">
      <w:pPr>
        <w:jc w:val="both"/>
        <w:rPr>
          <w:szCs w:val="28"/>
        </w:rPr>
      </w:pPr>
      <w:r w:rsidRPr="008B394F">
        <w:rPr>
          <w:szCs w:val="28"/>
        </w:rPr>
        <w:t xml:space="preserve">Обязательства исполнены на сумму ________. </w:t>
      </w:r>
    </w:p>
    <w:p w:rsidR="008C4AEA" w:rsidRDefault="008C4AEA" w:rsidP="008C4AEA">
      <w:pPr>
        <w:jc w:val="both"/>
        <w:rPr>
          <w:sz w:val="28"/>
          <w:szCs w:val="28"/>
        </w:rPr>
      </w:pPr>
      <w:r w:rsidRPr="008B394F">
        <w:rPr>
          <w:szCs w:val="28"/>
        </w:rPr>
        <w:t>Дата последнего платежа _________.</w:t>
      </w:r>
    </w:p>
    <w:p w:rsidR="008C4AEA" w:rsidRPr="008B394F" w:rsidRDefault="008C4AEA" w:rsidP="008C4AEA">
      <w:pPr>
        <w:tabs>
          <w:tab w:val="left" w:pos="4536"/>
          <w:tab w:val="left" w:pos="14601"/>
        </w:tabs>
        <w:spacing w:before="480"/>
        <w:jc w:val="both"/>
        <w:rPr>
          <w:sz w:val="20"/>
          <w:u w:val="single"/>
        </w:rPr>
      </w:pPr>
      <w:r w:rsidRPr="008B394F">
        <w:t>Заказчик:</w:t>
      </w:r>
      <w:r w:rsidRPr="008B394F">
        <w:rPr>
          <w:u w:val="single"/>
        </w:rPr>
        <w:tab/>
      </w:r>
      <w:r w:rsidRPr="008B394F">
        <w:t xml:space="preserve">                                                                             Подрядчик:</w:t>
      </w:r>
      <w:r w:rsidRPr="008B394F">
        <w:rPr>
          <w:sz w:val="20"/>
          <w:u w:val="single"/>
        </w:rPr>
        <w:tab/>
      </w:r>
    </w:p>
    <w:p w:rsidR="008C4AEA" w:rsidRPr="008B394F" w:rsidRDefault="008C4AEA" w:rsidP="008C4AEA">
      <w:pPr>
        <w:spacing w:line="360" w:lineRule="exact"/>
        <w:jc w:val="both"/>
      </w:pPr>
    </w:p>
    <w:p w:rsidR="008C4AEA" w:rsidRPr="008B394F" w:rsidRDefault="008C4AEA" w:rsidP="008C4AEA">
      <w:pPr>
        <w:rPr>
          <w:b/>
          <w:szCs w:val="28"/>
        </w:rPr>
      </w:pPr>
      <w:r w:rsidRPr="008B394F">
        <w:rPr>
          <w:b/>
          <w:szCs w:val="28"/>
        </w:rPr>
        <w:t xml:space="preserve">От Заказчика:                                                                                    </w:t>
      </w:r>
      <w:r>
        <w:rPr>
          <w:b/>
          <w:szCs w:val="28"/>
        </w:rPr>
        <w:t xml:space="preserve">                               О</w:t>
      </w:r>
      <w:r w:rsidRPr="008B394F">
        <w:rPr>
          <w:b/>
          <w:szCs w:val="28"/>
        </w:rPr>
        <w:t xml:space="preserve">т </w:t>
      </w:r>
      <w:r w:rsidRPr="00EB231A">
        <w:rPr>
          <w:b/>
        </w:rPr>
        <w:t>Исполнителя</w:t>
      </w:r>
      <w:r w:rsidRPr="008B394F">
        <w:rPr>
          <w:b/>
          <w:szCs w:val="28"/>
        </w:rPr>
        <w:t>:</w:t>
      </w:r>
    </w:p>
    <w:p w:rsidR="008C4AEA" w:rsidRPr="00190727" w:rsidRDefault="008C4AEA" w:rsidP="008C4AEA">
      <w:pPr>
        <w:rPr>
          <w:bCs/>
          <w:szCs w:val="28"/>
        </w:rPr>
      </w:pPr>
      <w:r w:rsidRPr="008B394F">
        <w:rPr>
          <w:bCs/>
          <w:szCs w:val="28"/>
        </w:rPr>
        <w:t>_____________________________</w:t>
      </w:r>
      <w:r w:rsidRPr="00190727">
        <w:rPr>
          <w:bCs/>
          <w:szCs w:val="28"/>
        </w:rPr>
        <w:t xml:space="preserve">                                                                                  </w:t>
      </w:r>
      <w:r w:rsidRPr="00190727">
        <w:rPr>
          <w:bCs/>
          <w:szCs w:val="28"/>
        </w:rPr>
        <w:softHyphen/>
      </w:r>
      <w:r w:rsidRPr="00190727">
        <w:rPr>
          <w:bCs/>
          <w:szCs w:val="28"/>
        </w:rPr>
        <w:softHyphen/>
        <w:t xml:space="preserve">___________________________                                               </w:t>
      </w:r>
    </w:p>
    <w:p w:rsidR="008C4AEA" w:rsidRPr="008B394F" w:rsidRDefault="008C4AEA" w:rsidP="008C4AEA">
      <w:pPr>
        <w:rPr>
          <w:bCs/>
          <w:sz w:val="14"/>
          <w:szCs w:val="14"/>
        </w:rPr>
      </w:pPr>
      <w:r w:rsidRPr="008B394F">
        <w:rPr>
          <w:bCs/>
          <w:sz w:val="14"/>
          <w:szCs w:val="14"/>
        </w:rPr>
        <w:t xml:space="preserve">                             (должность представителя) </w:t>
      </w:r>
      <w:r w:rsidRPr="00190727">
        <w:rPr>
          <w:bCs/>
          <w:sz w:val="14"/>
          <w:szCs w:val="14"/>
        </w:rPr>
        <w:t xml:space="preserve">                                                                                                                                                                                                                </w:t>
      </w:r>
      <w:r w:rsidRPr="008B394F">
        <w:rPr>
          <w:bCs/>
          <w:sz w:val="14"/>
          <w:szCs w:val="14"/>
        </w:rPr>
        <w:t>(должность представителя)</w:t>
      </w:r>
    </w:p>
    <w:p w:rsidR="008C4AEA" w:rsidRPr="008B394F" w:rsidRDefault="008C4AEA" w:rsidP="008C4AEA">
      <w:pPr>
        <w:rPr>
          <w:sz w:val="16"/>
          <w:szCs w:val="16"/>
        </w:rPr>
      </w:pPr>
    </w:p>
    <w:p w:rsidR="006216BB" w:rsidRDefault="008C4AEA" w:rsidP="00246F2E">
      <w:pPr>
        <w:tabs>
          <w:tab w:val="left" w:pos="2400"/>
        </w:tabs>
        <w:jc w:val="both"/>
        <w:sectPr w:rsidR="006216BB" w:rsidSect="006216BB">
          <w:headerReference w:type="even" r:id="rId11"/>
          <w:headerReference w:type="default" r:id="rId12"/>
          <w:pgSz w:w="16838" w:h="11906" w:orient="landscape"/>
          <w:pgMar w:top="1134" w:right="851" w:bottom="1134" w:left="1418" w:header="567" w:footer="709" w:gutter="0"/>
          <w:cols w:space="708"/>
          <w:titlePg/>
          <w:docGrid w:linePitch="360"/>
        </w:sectPr>
      </w:pPr>
      <w:r w:rsidRPr="008B394F">
        <w:rPr>
          <w:sz w:val="16"/>
          <w:szCs w:val="16"/>
        </w:rPr>
        <w:t>____________________________</w:t>
      </w:r>
      <w:r w:rsidRPr="008B394F">
        <w:rPr>
          <w:szCs w:val="28"/>
        </w:rPr>
        <w:t xml:space="preserve"> / ___________/</w:t>
      </w:r>
      <w:r w:rsidRPr="00190727">
        <w:rPr>
          <w:szCs w:val="28"/>
        </w:rPr>
        <w:t xml:space="preserve">  </w:t>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r>
      <w:r w:rsidRPr="00190727">
        <w:rPr>
          <w:szCs w:val="28"/>
        </w:rPr>
        <w:softHyphen/>
        <w:t xml:space="preserve">                                                                     </w:t>
      </w:r>
      <w:r w:rsidRPr="008B394F">
        <w:rPr>
          <w:szCs w:val="28"/>
        </w:rPr>
        <w:tab/>
      </w:r>
      <w:r w:rsidRPr="00190727">
        <w:rPr>
          <w:szCs w:val="28"/>
        </w:rPr>
        <w:t>________________/___________/</w:t>
      </w:r>
    </w:p>
    <w:p w:rsidR="003538A2" w:rsidRPr="003E237F" w:rsidRDefault="003538A2" w:rsidP="008C4AEA">
      <w:pPr>
        <w:jc w:val="right"/>
        <w:rPr>
          <w:color w:val="000000"/>
          <w:sz w:val="28"/>
          <w:szCs w:val="28"/>
        </w:rPr>
      </w:pPr>
    </w:p>
    <w:sectPr w:rsidR="003538A2" w:rsidRPr="003E237F" w:rsidSect="006216BB">
      <w:pgSz w:w="11906" w:h="16838"/>
      <w:pgMar w:top="1134" w:right="851" w:bottom="1134" w:left="1418" w:header="709" w:footer="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3F" w:rsidRDefault="00704E3F" w:rsidP="00CB1581">
      <w:r>
        <w:separator/>
      </w:r>
    </w:p>
  </w:endnote>
  <w:endnote w:type="continuationSeparator" w:id="0">
    <w:p w:rsidR="00704E3F" w:rsidRDefault="00704E3F"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3F" w:rsidRDefault="00704E3F" w:rsidP="00CB1581">
      <w:r>
        <w:separator/>
      </w:r>
    </w:p>
  </w:footnote>
  <w:footnote w:type="continuationSeparator" w:id="0">
    <w:p w:rsidR="00704E3F" w:rsidRDefault="00704E3F" w:rsidP="00CB1581">
      <w:r>
        <w:continuationSeparator/>
      </w:r>
    </w:p>
  </w:footnote>
  <w:footnote w:id="1">
    <w:p w:rsidR="00ED53D4" w:rsidRPr="00BE3397" w:rsidRDefault="00ED53D4" w:rsidP="00892477">
      <w:pPr>
        <w:pStyle w:val="ae"/>
        <w:jc w:val="both"/>
      </w:pPr>
      <w:r w:rsidRPr="00BE3397">
        <w:rPr>
          <w:rStyle w:val="ad"/>
        </w:rPr>
        <w:footnoteRef/>
      </w:r>
      <w:r w:rsidRPr="00BE3397">
        <w:t xml:space="preserve"> В </w:t>
      </w:r>
      <w:proofErr w:type="gramStart"/>
      <w:r w:rsidRPr="00BE3397">
        <w:t>случае</w:t>
      </w:r>
      <w:proofErr w:type="gramEnd"/>
      <w:r w:rsidRPr="00BE3397">
        <w:t xml:space="preserve">, если </w:t>
      </w:r>
      <w:r>
        <w:t xml:space="preserve">Подрядчик </w:t>
      </w:r>
      <w:r w:rsidRPr="00BE3397">
        <w:t xml:space="preserve"> является плательщиком НДС либо организацией, по отношению к которой </w:t>
      </w:r>
      <w:r>
        <w:t xml:space="preserve">Заказчик </w:t>
      </w:r>
      <w:r w:rsidRPr="00BE3397">
        <w:t>является налоговым агентом по НДС</w:t>
      </w:r>
    </w:p>
  </w:footnote>
  <w:footnote w:id="2">
    <w:p w:rsidR="00ED53D4" w:rsidRDefault="00ED53D4" w:rsidP="00892477">
      <w:pPr>
        <w:pStyle w:val="ae"/>
        <w:jc w:val="both"/>
      </w:pPr>
      <w:r>
        <w:rPr>
          <w:rStyle w:val="ad"/>
        </w:rPr>
        <w:footnoteRef/>
      </w:r>
      <w:r>
        <w:t xml:space="preserve"> </w:t>
      </w:r>
      <w:r w:rsidRPr="00284B9E">
        <w:t xml:space="preserve">Если в соответствии с законодательством Российской Федерации </w:t>
      </w:r>
      <w:r>
        <w:t xml:space="preserve">Заказчик </w:t>
      </w:r>
      <w:r w:rsidRPr="00284B9E">
        <w:t xml:space="preserve">как налоговый агент обязан исчислить, удержать из платежей, причитающихся </w:t>
      </w:r>
      <w:r>
        <w:t>Подрядчику</w:t>
      </w:r>
      <w:r w:rsidRPr="00284B9E">
        <w:t>, и уплатить в бюджет Российской Федерации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D4" w:rsidRDefault="00E43CF9" w:rsidP="00B513B0">
    <w:pPr>
      <w:pStyle w:val="af1"/>
      <w:framePr w:wrap="around" w:vAnchor="text" w:hAnchor="margin" w:xAlign="center" w:y="1"/>
      <w:rPr>
        <w:rStyle w:val="aff3"/>
      </w:rPr>
    </w:pPr>
    <w:r>
      <w:rPr>
        <w:rStyle w:val="aff3"/>
      </w:rPr>
      <w:fldChar w:fldCharType="begin"/>
    </w:r>
    <w:r w:rsidR="00ED53D4">
      <w:rPr>
        <w:rStyle w:val="aff3"/>
      </w:rPr>
      <w:instrText xml:space="preserve">PAGE  </w:instrText>
    </w:r>
    <w:r>
      <w:rPr>
        <w:rStyle w:val="aff3"/>
      </w:rPr>
      <w:fldChar w:fldCharType="end"/>
    </w:r>
  </w:p>
  <w:p w:rsidR="00ED53D4" w:rsidRDefault="00ED53D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D4" w:rsidRDefault="00E43CF9" w:rsidP="00B513B0">
    <w:pPr>
      <w:pStyle w:val="af1"/>
      <w:framePr w:wrap="around" w:vAnchor="text" w:hAnchor="margin" w:xAlign="center" w:y="1"/>
      <w:rPr>
        <w:rStyle w:val="aff3"/>
      </w:rPr>
    </w:pPr>
    <w:r>
      <w:rPr>
        <w:rStyle w:val="aff3"/>
      </w:rPr>
      <w:fldChar w:fldCharType="begin"/>
    </w:r>
    <w:r w:rsidR="00ED53D4">
      <w:rPr>
        <w:rStyle w:val="aff3"/>
      </w:rPr>
      <w:instrText xml:space="preserve">PAGE  </w:instrText>
    </w:r>
    <w:r>
      <w:rPr>
        <w:rStyle w:val="aff3"/>
      </w:rPr>
      <w:fldChar w:fldCharType="end"/>
    </w:r>
  </w:p>
  <w:p w:rsidR="00ED53D4" w:rsidRDefault="00ED53D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D4" w:rsidRDefault="00ED53D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30F44FC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E6F14ED"/>
    <w:multiLevelType w:val="multilevel"/>
    <w:tmpl w:val="473667E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0765595"/>
    <w:multiLevelType w:val="hybridMultilevel"/>
    <w:tmpl w:val="153E59FC"/>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C16AE"/>
    <w:multiLevelType w:val="hybridMultilevel"/>
    <w:tmpl w:val="3B34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C1687"/>
    <w:multiLevelType w:val="hybridMultilevel"/>
    <w:tmpl w:val="1EAC18B6"/>
    <w:lvl w:ilvl="0" w:tplc="E384E732">
      <w:start w:val="1"/>
      <w:numFmt w:val="decimal"/>
      <w:suff w:val="space"/>
      <w:lvlText w:val="%1."/>
      <w:lvlJc w:val="left"/>
      <w:pPr>
        <w:ind w:left="0" w:firstLine="709"/>
      </w:pPr>
      <w:rPr>
        <w:rFonts w:hint="default"/>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84E62F3"/>
    <w:multiLevelType w:val="hybridMultilevel"/>
    <w:tmpl w:val="8004AD8E"/>
    <w:lvl w:ilvl="0" w:tplc="836C2E62">
      <w:start w:val="1"/>
      <w:numFmt w:val="bullet"/>
      <w:lvlText w:val=""/>
      <w:lvlJc w:val="left"/>
      <w:pPr>
        <w:ind w:left="1429" w:hanging="360"/>
      </w:pPr>
      <w:rPr>
        <w:rFonts w:ascii="Symbol" w:hAnsi="Symbol" w:hint="default"/>
      </w:rPr>
    </w:lvl>
    <w:lvl w:ilvl="1" w:tplc="E7926FDA" w:tentative="1">
      <w:start w:val="1"/>
      <w:numFmt w:val="bullet"/>
      <w:lvlText w:val="o"/>
      <w:lvlJc w:val="left"/>
      <w:pPr>
        <w:ind w:left="2149" w:hanging="360"/>
      </w:pPr>
      <w:rPr>
        <w:rFonts w:ascii="Courier New" w:hAnsi="Courier New" w:cs="Courier New" w:hint="default"/>
      </w:rPr>
    </w:lvl>
    <w:lvl w:ilvl="2" w:tplc="77C07F3A" w:tentative="1">
      <w:start w:val="1"/>
      <w:numFmt w:val="bullet"/>
      <w:lvlText w:val=""/>
      <w:lvlJc w:val="left"/>
      <w:pPr>
        <w:ind w:left="2869" w:hanging="360"/>
      </w:pPr>
      <w:rPr>
        <w:rFonts w:ascii="Wingdings" w:hAnsi="Wingdings" w:hint="default"/>
      </w:rPr>
    </w:lvl>
    <w:lvl w:ilvl="3" w:tplc="69625588" w:tentative="1">
      <w:start w:val="1"/>
      <w:numFmt w:val="bullet"/>
      <w:lvlText w:val=""/>
      <w:lvlJc w:val="left"/>
      <w:pPr>
        <w:ind w:left="3589" w:hanging="360"/>
      </w:pPr>
      <w:rPr>
        <w:rFonts w:ascii="Symbol" w:hAnsi="Symbol" w:hint="default"/>
      </w:rPr>
    </w:lvl>
    <w:lvl w:ilvl="4" w:tplc="9CEA4666" w:tentative="1">
      <w:start w:val="1"/>
      <w:numFmt w:val="bullet"/>
      <w:lvlText w:val="o"/>
      <w:lvlJc w:val="left"/>
      <w:pPr>
        <w:ind w:left="4309" w:hanging="360"/>
      </w:pPr>
      <w:rPr>
        <w:rFonts w:ascii="Courier New" w:hAnsi="Courier New" w:cs="Courier New" w:hint="default"/>
      </w:rPr>
    </w:lvl>
    <w:lvl w:ilvl="5" w:tplc="1B4451C4" w:tentative="1">
      <w:start w:val="1"/>
      <w:numFmt w:val="bullet"/>
      <w:lvlText w:val=""/>
      <w:lvlJc w:val="left"/>
      <w:pPr>
        <w:ind w:left="5029" w:hanging="360"/>
      </w:pPr>
      <w:rPr>
        <w:rFonts w:ascii="Wingdings" w:hAnsi="Wingdings" w:hint="default"/>
      </w:rPr>
    </w:lvl>
    <w:lvl w:ilvl="6" w:tplc="48126394" w:tentative="1">
      <w:start w:val="1"/>
      <w:numFmt w:val="bullet"/>
      <w:lvlText w:val=""/>
      <w:lvlJc w:val="left"/>
      <w:pPr>
        <w:ind w:left="5749" w:hanging="360"/>
      </w:pPr>
      <w:rPr>
        <w:rFonts w:ascii="Symbol" w:hAnsi="Symbol" w:hint="default"/>
      </w:rPr>
    </w:lvl>
    <w:lvl w:ilvl="7" w:tplc="AFEEF2C0" w:tentative="1">
      <w:start w:val="1"/>
      <w:numFmt w:val="bullet"/>
      <w:lvlText w:val="o"/>
      <w:lvlJc w:val="left"/>
      <w:pPr>
        <w:ind w:left="6469" w:hanging="360"/>
      </w:pPr>
      <w:rPr>
        <w:rFonts w:ascii="Courier New" w:hAnsi="Courier New" w:cs="Courier New" w:hint="default"/>
      </w:rPr>
    </w:lvl>
    <w:lvl w:ilvl="8" w:tplc="4E8A8182" w:tentative="1">
      <w:start w:val="1"/>
      <w:numFmt w:val="bullet"/>
      <w:lvlText w:val=""/>
      <w:lvlJc w:val="left"/>
      <w:pPr>
        <w:ind w:left="7189" w:hanging="360"/>
      </w:pPr>
      <w:rPr>
        <w:rFonts w:ascii="Wingdings" w:hAnsi="Wingdings" w:hint="default"/>
      </w:rPr>
    </w:lvl>
  </w:abstractNum>
  <w:abstractNum w:abstractNumId="8">
    <w:nsid w:val="6BC10D36"/>
    <w:multiLevelType w:val="multilevel"/>
    <w:tmpl w:val="18109F4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1"/>
  </w:num>
  <w:num w:numId="3">
    <w:abstractNumId w:val="0"/>
  </w:num>
  <w:num w:numId="4">
    <w:abstractNumId w:val="6"/>
  </w:num>
  <w:num w:numId="5">
    <w:abstractNumId w:val="7"/>
  </w:num>
  <w:num w:numId="6">
    <w:abstractNumId w:val="3"/>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808"/>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78B"/>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3D"/>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2CA0"/>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14D"/>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7B5"/>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9D8"/>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1F"/>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302"/>
    <w:rsid w:val="00121A93"/>
    <w:rsid w:val="00122530"/>
    <w:rsid w:val="00122967"/>
    <w:rsid w:val="00122C10"/>
    <w:rsid w:val="00123215"/>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192"/>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45E"/>
    <w:rsid w:val="0016577B"/>
    <w:rsid w:val="00166AFF"/>
    <w:rsid w:val="00167AA3"/>
    <w:rsid w:val="001702B7"/>
    <w:rsid w:val="00170ACB"/>
    <w:rsid w:val="00171080"/>
    <w:rsid w:val="00172600"/>
    <w:rsid w:val="00172AC2"/>
    <w:rsid w:val="00172BF4"/>
    <w:rsid w:val="0017306A"/>
    <w:rsid w:val="00173BDA"/>
    <w:rsid w:val="001745F4"/>
    <w:rsid w:val="00174A81"/>
    <w:rsid w:val="00176462"/>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205"/>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6F35"/>
    <w:rsid w:val="001F7827"/>
    <w:rsid w:val="001F7CBE"/>
    <w:rsid w:val="002002FC"/>
    <w:rsid w:val="00200A22"/>
    <w:rsid w:val="00201B24"/>
    <w:rsid w:val="00201E0E"/>
    <w:rsid w:val="002026F5"/>
    <w:rsid w:val="00202A94"/>
    <w:rsid w:val="00202D39"/>
    <w:rsid w:val="0020338C"/>
    <w:rsid w:val="00203454"/>
    <w:rsid w:val="0020363A"/>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C2D"/>
    <w:rsid w:val="00244D25"/>
    <w:rsid w:val="0024567A"/>
    <w:rsid w:val="00245869"/>
    <w:rsid w:val="00245A66"/>
    <w:rsid w:val="00245A99"/>
    <w:rsid w:val="0024618E"/>
    <w:rsid w:val="002464DA"/>
    <w:rsid w:val="00246A4F"/>
    <w:rsid w:val="00246F2E"/>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7E2"/>
    <w:rsid w:val="00257E9E"/>
    <w:rsid w:val="00257F4B"/>
    <w:rsid w:val="00260033"/>
    <w:rsid w:val="00260145"/>
    <w:rsid w:val="00260190"/>
    <w:rsid w:val="00260EC8"/>
    <w:rsid w:val="002622FA"/>
    <w:rsid w:val="0026259E"/>
    <w:rsid w:val="00262799"/>
    <w:rsid w:val="00262F22"/>
    <w:rsid w:val="0026384E"/>
    <w:rsid w:val="00264B92"/>
    <w:rsid w:val="00264FBD"/>
    <w:rsid w:val="00265234"/>
    <w:rsid w:val="00265560"/>
    <w:rsid w:val="00265654"/>
    <w:rsid w:val="00266E65"/>
    <w:rsid w:val="002674CD"/>
    <w:rsid w:val="00267B28"/>
    <w:rsid w:val="00267E51"/>
    <w:rsid w:val="00270223"/>
    <w:rsid w:val="002730EF"/>
    <w:rsid w:val="00273365"/>
    <w:rsid w:val="0027500B"/>
    <w:rsid w:val="0027528D"/>
    <w:rsid w:val="0027562C"/>
    <w:rsid w:val="0027573A"/>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6D"/>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20BA"/>
    <w:rsid w:val="002B3319"/>
    <w:rsid w:val="002B446F"/>
    <w:rsid w:val="002B4B17"/>
    <w:rsid w:val="002B5627"/>
    <w:rsid w:val="002B5F44"/>
    <w:rsid w:val="002B63C6"/>
    <w:rsid w:val="002B714B"/>
    <w:rsid w:val="002B7A9E"/>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098"/>
    <w:rsid w:val="002E0C32"/>
    <w:rsid w:val="002E1125"/>
    <w:rsid w:val="002E1D1A"/>
    <w:rsid w:val="002E3188"/>
    <w:rsid w:val="002E328B"/>
    <w:rsid w:val="002E3501"/>
    <w:rsid w:val="002E3D5E"/>
    <w:rsid w:val="002E41CB"/>
    <w:rsid w:val="002E45AE"/>
    <w:rsid w:val="002E5373"/>
    <w:rsid w:val="002E5C57"/>
    <w:rsid w:val="002E5FE2"/>
    <w:rsid w:val="002E6059"/>
    <w:rsid w:val="002E6967"/>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3F50"/>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A04"/>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0FA"/>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260"/>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27B"/>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04F"/>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5C40"/>
    <w:rsid w:val="00426D18"/>
    <w:rsid w:val="00427AF9"/>
    <w:rsid w:val="00430106"/>
    <w:rsid w:val="004302D8"/>
    <w:rsid w:val="00430BEE"/>
    <w:rsid w:val="004318B3"/>
    <w:rsid w:val="004327E9"/>
    <w:rsid w:val="00432F0B"/>
    <w:rsid w:val="00433118"/>
    <w:rsid w:val="00434543"/>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4CA8"/>
    <w:rsid w:val="00455B65"/>
    <w:rsid w:val="004571E0"/>
    <w:rsid w:val="004571F3"/>
    <w:rsid w:val="00457261"/>
    <w:rsid w:val="00457573"/>
    <w:rsid w:val="004600AB"/>
    <w:rsid w:val="0046204B"/>
    <w:rsid w:val="004629F1"/>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4A04"/>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478F"/>
    <w:rsid w:val="004952DE"/>
    <w:rsid w:val="00495567"/>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57F4F"/>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2C29"/>
    <w:rsid w:val="00573318"/>
    <w:rsid w:val="005736A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02DF"/>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90C"/>
    <w:rsid w:val="00593F89"/>
    <w:rsid w:val="005944C8"/>
    <w:rsid w:val="00595152"/>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3D4"/>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645"/>
    <w:rsid w:val="005D492A"/>
    <w:rsid w:val="005D57B7"/>
    <w:rsid w:val="005D6034"/>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6BB"/>
    <w:rsid w:val="00621878"/>
    <w:rsid w:val="00621D35"/>
    <w:rsid w:val="00621EEE"/>
    <w:rsid w:val="00622129"/>
    <w:rsid w:val="006224F7"/>
    <w:rsid w:val="006234FA"/>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83B"/>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B04"/>
    <w:rsid w:val="00672C9B"/>
    <w:rsid w:val="0067425F"/>
    <w:rsid w:val="00674526"/>
    <w:rsid w:val="006745E4"/>
    <w:rsid w:val="00674F35"/>
    <w:rsid w:val="006752EA"/>
    <w:rsid w:val="006755C5"/>
    <w:rsid w:val="0067561A"/>
    <w:rsid w:val="006756A5"/>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0C8"/>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6D8"/>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008"/>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0CB"/>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E3F"/>
    <w:rsid w:val="00704F70"/>
    <w:rsid w:val="00705382"/>
    <w:rsid w:val="0070540E"/>
    <w:rsid w:val="007055E9"/>
    <w:rsid w:val="00705971"/>
    <w:rsid w:val="00705A85"/>
    <w:rsid w:val="00705C9E"/>
    <w:rsid w:val="00706505"/>
    <w:rsid w:val="007068A2"/>
    <w:rsid w:val="00706B26"/>
    <w:rsid w:val="00706BCE"/>
    <w:rsid w:val="00707274"/>
    <w:rsid w:val="0070729B"/>
    <w:rsid w:val="0070759B"/>
    <w:rsid w:val="0070764A"/>
    <w:rsid w:val="007076DE"/>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02"/>
    <w:rsid w:val="007308FD"/>
    <w:rsid w:val="00730BCF"/>
    <w:rsid w:val="00731426"/>
    <w:rsid w:val="007319B6"/>
    <w:rsid w:val="00731D8B"/>
    <w:rsid w:val="00732DB0"/>
    <w:rsid w:val="00732F6E"/>
    <w:rsid w:val="00733100"/>
    <w:rsid w:val="007331A3"/>
    <w:rsid w:val="007335B5"/>
    <w:rsid w:val="00733CC9"/>
    <w:rsid w:val="00733CFF"/>
    <w:rsid w:val="007344FD"/>
    <w:rsid w:val="007345BE"/>
    <w:rsid w:val="007347EC"/>
    <w:rsid w:val="00734D53"/>
    <w:rsid w:val="00734E15"/>
    <w:rsid w:val="007355C3"/>
    <w:rsid w:val="00735C2D"/>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244"/>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6301"/>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B72AE"/>
    <w:rsid w:val="007C01DA"/>
    <w:rsid w:val="007C03EB"/>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14A"/>
    <w:rsid w:val="007D6995"/>
    <w:rsid w:val="007D7644"/>
    <w:rsid w:val="007D7E3C"/>
    <w:rsid w:val="007E0AEE"/>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2CBC"/>
    <w:rsid w:val="007F3403"/>
    <w:rsid w:val="007F3B79"/>
    <w:rsid w:val="007F3D8D"/>
    <w:rsid w:val="007F3E08"/>
    <w:rsid w:val="007F3F1E"/>
    <w:rsid w:val="007F431F"/>
    <w:rsid w:val="007F4507"/>
    <w:rsid w:val="007F4C62"/>
    <w:rsid w:val="007F4CE8"/>
    <w:rsid w:val="007F4F67"/>
    <w:rsid w:val="007F5F46"/>
    <w:rsid w:val="007F6C28"/>
    <w:rsid w:val="007F745C"/>
    <w:rsid w:val="007F7972"/>
    <w:rsid w:val="00800310"/>
    <w:rsid w:val="00801813"/>
    <w:rsid w:val="008020B1"/>
    <w:rsid w:val="00802488"/>
    <w:rsid w:val="008029EC"/>
    <w:rsid w:val="00802AED"/>
    <w:rsid w:val="008034F9"/>
    <w:rsid w:val="0080475A"/>
    <w:rsid w:val="00804BF6"/>
    <w:rsid w:val="00804F72"/>
    <w:rsid w:val="0080571D"/>
    <w:rsid w:val="008065CF"/>
    <w:rsid w:val="008066A6"/>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47C"/>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370E"/>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BF8"/>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477"/>
    <w:rsid w:val="00892B91"/>
    <w:rsid w:val="00892EDF"/>
    <w:rsid w:val="008935BB"/>
    <w:rsid w:val="008938C0"/>
    <w:rsid w:val="00893ACF"/>
    <w:rsid w:val="00893F30"/>
    <w:rsid w:val="00894078"/>
    <w:rsid w:val="008947E3"/>
    <w:rsid w:val="00894942"/>
    <w:rsid w:val="00895513"/>
    <w:rsid w:val="00895AD0"/>
    <w:rsid w:val="00895DE8"/>
    <w:rsid w:val="008968C2"/>
    <w:rsid w:val="008972B5"/>
    <w:rsid w:val="00897703"/>
    <w:rsid w:val="008A071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B7CF6"/>
    <w:rsid w:val="008C0593"/>
    <w:rsid w:val="008C1E51"/>
    <w:rsid w:val="008C1E52"/>
    <w:rsid w:val="008C22B2"/>
    <w:rsid w:val="008C258A"/>
    <w:rsid w:val="008C282C"/>
    <w:rsid w:val="008C2BA7"/>
    <w:rsid w:val="008C3CE5"/>
    <w:rsid w:val="008C4046"/>
    <w:rsid w:val="008C441A"/>
    <w:rsid w:val="008C498E"/>
    <w:rsid w:val="008C4AEA"/>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15E"/>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9C4"/>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6218"/>
    <w:rsid w:val="009A71BB"/>
    <w:rsid w:val="009B0A90"/>
    <w:rsid w:val="009B186D"/>
    <w:rsid w:val="009B1987"/>
    <w:rsid w:val="009B219B"/>
    <w:rsid w:val="009B2486"/>
    <w:rsid w:val="009B307B"/>
    <w:rsid w:val="009B308C"/>
    <w:rsid w:val="009B4103"/>
    <w:rsid w:val="009B416C"/>
    <w:rsid w:val="009B44F1"/>
    <w:rsid w:val="009B4EBE"/>
    <w:rsid w:val="009B53CA"/>
    <w:rsid w:val="009B5942"/>
    <w:rsid w:val="009B59E4"/>
    <w:rsid w:val="009B5F34"/>
    <w:rsid w:val="009B5FDF"/>
    <w:rsid w:val="009B6902"/>
    <w:rsid w:val="009B6DEC"/>
    <w:rsid w:val="009B7083"/>
    <w:rsid w:val="009B785A"/>
    <w:rsid w:val="009C08F4"/>
    <w:rsid w:val="009C0A02"/>
    <w:rsid w:val="009C0B9A"/>
    <w:rsid w:val="009C15F5"/>
    <w:rsid w:val="009C194E"/>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2D1"/>
    <w:rsid w:val="009D5B38"/>
    <w:rsid w:val="009D5B6E"/>
    <w:rsid w:val="009D5C10"/>
    <w:rsid w:val="009D5F35"/>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BB6"/>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041C"/>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29B5"/>
    <w:rsid w:val="00A43F05"/>
    <w:rsid w:val="00A43F9C"/>
    <w:rsid w:val="00A4456A"/>
    <w:rsid w:val="00A450B2"/>
    <w:rsid w:val="00A45B3A"/>
    <w:rsid w:val="00A4601C"/>
    <w:rsid w:val="00A4603F"/>
    <w:rsid w:val="00A4734D"/>
    <w:rsid w:val="00A477BE"/>
    <w:rsid w:val="00A47DB2"/>
    <w:rsid w:val="00A510BC"/>
    <w:rsid w:val="00A5276B"/>
    <w:rsid w:val="00A53710"/>
    <w:rsid w:val="00A53AAD"/>
    <w:rsid w:val="00A54533"/>
    <w:rsid w:val="00A55FC5"/>
    <w:rsid w:val="00A5666F"/>
    <w:rsid w:val="00A609F3"/>
    <w:rsid w:val="00A60D81"/>
    <w:rsid w:val="00A61AFD"/>
    <w:rsid w:val="00A635C1"/>
    <w:rsid w:val="00A63A88"/>
    <w:rsid w:val="00A64311"/>
    <w:rsid w:val="00A64F47"/>
    <w:rsid w:val="00A6528D"/>
    <w:rsid w:val="00A65424"/>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4E4"/>
    <w:rsid w:val="00AA1864"/>
    <w:rsid w:val="00AA2137"/>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881"/>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4C4B"/>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CA3"/>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4C5"/>
    <w:rsid w:val="00B355D5"/>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6B"/>
    <w:rsid w:val="00B507BA"/>
    <w:rsid w:val="00B5081E"/>
    <w:rsid w:val="00B513B0"/>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5D11"/>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CA8"/>
    <w:rsid w:val="00BA0E18"/>
    <w:rsid w:val="00BA1008"/>
    <w:rsid w:val="00BA18A8"/>
    <w:rsid w:val="00BA2233"/>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4E9"/>
    <w:rsid w:val="00BC4633"/>
    <w:rsid w:val="00BC46E7"/>
    <w:rsid w:val="00BC48BB"/>
    <w:rsid w:val="00BC4A72"/>
    <w:rsid w:val="00BC4AE8"/>
    <w:rsid w:val="00BC4BCA"/>
    <w:rsid w:val="00BC4D3B"/>
    <w:rsid w:val="00BC5349"/>
    <w:rsid w:val="00BC6C6D"/>
    <w:rsid w:val="00BC7136"/>
    <w:rsid w:val="00BC76EF"/>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0DF1"/>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7B2"/>
    <w:rsid w:val="00C03839"/>
    <w:rsid w:val="00C03ED7"/>
    <w:rsid w:val="00C04BBA"/>
    <w:rsid w:val="00C05041"/>
    <w:rsid w:val="00C06041"/>
    <w:rsid w:val="00C070AA"/>
    <w:rsid w:val="00C07184"/>
    <w:rsid w:val="00C07E5C"/>
    <w:rsid w:val="00C1067C"/>
    <w:rsid w:val="00C10775"/>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0DF"/>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3615C"/>
    <w:rsid w:val="00C40897"/>
    <w:rsid w:val="00C4104E"/>
    <w:rsid w:val="00C41F93"/>
    <w:rsid w:val="00C4202C"/>
    <w:rsid w:val="00C42197"/>
    <w:rsid w:val="00C42273"/>
    <w:rsid w:val="00C424C9"/>
    <w:rsid w:val="00C42B8D"/>
    <w:rsid w:val="00C437ED"/>
    <w:rsid w:val="00C43820"/>
    <w:rsid w:val="00C43DF4"/>
    <w:rsid w:val="00C44D27"/>
    <w:rsid w:val="00C45EBF"/>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0BED"/>
    <w:rsid w:val="00C71099"/>
    <w:rsid w:val="00C7112F"/>
    <w:rsid w:val="00C717AF"/>
    <w:rsid w:val="00C723CF"/>
    <w:rsid w:val="00C72D89"/>
    <w:rsid w:val="00C72F47"/>
    <w:rsid w:val="00C7371E"/>
    <w:rsid w:val="00C73BB5"/>
    <w:rsid w:val="00C74102"/>
    <w:rsid w:val="00C74B80"/>
    <w:rsid w:val="00C74DCF"/>
    <w:rsid w:val="00C74EEA"/>
    <w:rsid w:val="00C75271"/>
    <w:rsid w:val="00C7569C"/>
    <w:rsid w:val="00C761D7"/>
    <w:rsid w:val="00C76309"/>
    <w:rsid w:val="00C771C7"/>
    <w:rsid w:val="00C774EF"/>
    <w:rsid w:val="00C776F1"/>
    <w:rsid w:val="00C77F25"/>
    <w:rsid w:val="00C8053C"/>
    <w:rsid w:val="00C81031"/>
    <w:rsid w:val="00C8148D"/>
    <w:rsid w:val="00C81552"/>
    <w:rsid w:val="00C8181E"/>
    <w:rsid w:val="00C828E5"/>
    <w:rsid w:val="00C82A4E"/>
    <w:rsid w:val="00C83015"/>
    <w:rsid w:val="00C8352E"/>
    <w:rsid w:val="00C84235"/>
    <w:rsid w:val="00C84D67"/>
    <w:rsid w:val="00C8538A"/>
    <w:rsid w:val="00C867F0"/>
    <w:rsid w:val="00C9184D"/>
    <w:rsid w:val="00C91EF7"/>
    <w:rsid w:val="00C93C1E"/>
    <w:rsid w:val="00C95AE3"/>
    <w:rsid w:val="00C965E0"/>
    <w:rsid w:val="00C96F5D"/>
    <w:rsid w:val="00C97A36"/>
    <w:rsid w:val="00CA0CEE"/>
    <w:rsid w:val="00CA175B"/>
    <w:rsid w:val="00CA18A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643"/>
    <w:rsid w:val="00CB58C7"/>
    <w:rsid w:val="00CB5B03"/>
    <w:rsid w:val="00CB5E0A"/>
    <w:rsid w:val="00CB7D18"/>
    <w:rsid w:val="00CC0062"/>
    <w:rsid w:val="00CC1213"/>
    <w:rsid w:val="00CC18B8"/>
    <w:rsid w:val="00CC296A"/>
    <w:rsid w:val="00CC3044"/>
    <w:rsid w:val="00CC328B"/>
    <w:rsid w:val="00CC4010"/>
    <w:rsid w:val="00CC4217"/>
    <w:rsid w:val="00CC432D"/>
    <w:rsid w:val="00CC47D0"/>
    <w:rsid w:val="00CC4C43"/>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17D5"/>
    <w:rsid w:val="00CF2128"/>
    <w:rsid w:val="00CF2FBE"/>
    <w:rsid w:val="00CF33D5"/>
    <w:rsid w:val="00CF34F5"/>
    <w:rsid w:val="00CF3EEE"/>
    <w:rsid w:val="00CF4074"/>
    <w:rsid w:val="00CF44B7"/>
    <w:rsid w:val="00CF52E3"/>
    <w:rsid w:val="00CF63DD"/>
    <w:rsid w:val="00CF6EC7"/>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0AF"/>
    <w:rsid w:val="00D13A9A"/>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245F"/>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FDD"/>
    <w:rsid w:val="00D65DC5"/>
    <w:rsid w:val="00D65F00"/>
    <w:rsid w:val="00D66826"/>
    <w:rsid w:val="00D668A7"/>
    <w:rsid w:val="00D66FC8"/>
    <w:rsid w:val="00D67DAD"/>
    <w:rsid w:val="00D716BF"/>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3A5"/>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5EA"/>
    <w:rsid w:val="00DC7ED5"/>
    <w:rsid w:val="00DD08E9"/>
    <w:rsid w:val="00DD0B24"/>
    <w:rsid w:val="00DD1424"/>
    <w:rsid w:val="00DD2A40"/>
    <w:rsid w:val="00DD2EFE"/>
    <w:rsid w:val="00DD3030"/>
    <w:rsid w:val="00DD404D"/>
    <w:rsid w:val="00DD5010"/>
    <w:rsid w:val="00DD522A"/>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3F3"/>
    <w:rsid w:val="00E06943"/>
    <w:rsid w:val="00E06D3C"/>
    <w:rsid w:val="00E0757C"/>
    <w:rsid w:val="00E079B4"/>
    <w:rsid w:val="00E07B83"/>
    <w:rsid w:val="00E07BD1"/>
    <w:rsid w:val="00E10C0D"/>
    <w:rsid w:val="00E11A12"/>
    <w:rsid w:val="00E11D17"/>
    <w:rsid w:val="00E1369C"/>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4BCD"/>
    <w:rsid w:val="00E260D6"/>
    <w:rsid w:val="00E2786F"/>
    <w:rsid w:val="00E3000C"/>
    <w:rsid w:val="00E301CF"/>
    <w:rsid w:val="00E30EDE"/>
    <w:rsid w:val="00E310F9"/>
    <w:rsid w:val="00E313A1"/>
    <w:rsid w:val="00E3151A"/>
    <w:rsid w:val="00E31CFE"/>
    <w:rsid w:val="00E3203E"/>
    <w:rsid w:val="00E3309D"/>
    <w:rsid w:val="00E33E41"/>
    <w:rsid w:val="00E33EA1"/>
    <w:rsid w:val="00E34106"/>
    <w:rsid w:val="00E35104"/>
    <w:rsid w:val="00E3601E"/>
    <w:rsid w:val="00E3666A"/>
    <w:rsid w:val="00E36AE9"/>
    <w:rsid w:val="00E3763E"/>
    <w:rsid w:val="00E376E5"/>
    <w:rsid w:val="00E40438"/>
    <w:rsid w:val="00E405DF"/>
    <w:rsid w:val="00E4114A"/>
    <w:rsid w:val="00E4114B"/>
    <w:rsid w:val="00E4307A"/>
    <w:rsid w:val="00E439A1"/>
    <w:rsid w:val="00E43AB2"/>
    <w:rsid w:val="00E43CF9"/>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3E46"/>
    <w:rsid w:val="00E65D90"/>
    <w:rsid w:val="00E66D08"/>
    <w:rsid w:val="00E70818"/>
    <w:rsid w:val="00E70DC1"/>
    <w:rsid w:val="00E7138F"/>
    <w:rsid w:val="00E71B4D"/>
    <w:rsid w:val="00E72C02"/>
    <w:rsid w:val="00E72E2C"/>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0A96"/>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1B1A"/>
    <w:rsid w:val="00EB2483"/>
    <w:rsid w:val="00EB2AE7"/>
    <w:rsid w:val="00EB3081"/>
    <w:rsid w:val="00EB345F"/>
    <w:rsid w:val="00EB3E9D"/>
    <w:rsid w:val="00EB48AB"/>
    <w:rsid w:val="00EB504D"/>
    <w:rsid w:val="00EB5268"/>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3D4"/>
    <w:rsid w:val="00ED5644"/>
    <w:rsid w:val="00ED5BB7"/>
    <w:rsid w:val="00ED62B8"/>
    <w:rsid w:val="00ED6534"/>
    <w:rsid w:val="00ED684C"/>
    <w:rsid w:val="00ED6D26"/>
    <w:rsid w:val="00ED7328"/>
    <w:rsid w:val="00ED7B96"/>
    <w:rsid w:val="00EE0420"/>
    <w:rsid w:val="00EE04AD"/>
    <w:rsid w:val="00EE0C94"/>
    <w:rsid w:val="00EE197D"/>
    <w:rsid w:val="00EE1F7B"/>
    <w:rsid w:val="00EE20B5"/>
    <w:rsid w:val="00EE2930"/>
    <w:rsid w:val="00EE2A1B"/>
    <w:rsid w:val="00EE2E8D"/>
    <w:rsid w:val="00EE3DFC"/>
    <w:rsid w:val="00EE4794"/>
    <w:rsid w:val="00EE49CD"/>
    <w:rsid w:val="00EE5FA4"/>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7C"/>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0D5"/>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37D96"/>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87F8F"/>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244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1EFB"/>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Заголовок 2 Знак Знак Знак,Заголовок нум 2,Char1"/>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нум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uiPriority w:val="10"/>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6,Абзац списка4,Абзац списка3"/>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aliases w:val=" Знак1,Plain Text Char,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Plain Text Char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Car,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
    <w:link w:val="af"/>
    <w:qFormat/>
    <w:rsid w:val="00CB1581"/>
    <w:pPr>
      <w:widowControl w:val="0"/>
      <w:autoSpaceDE w:val="0"/>
      <w:autoSpaceDN w:val="0"/>
    </w:pPr>
    <w:rPr>
      <w:sz w:val="20"/>
      <w:szCs w:val="20"/>
    </w:rPr>
  </w:style>
  <w:style w:type="character" w:customStyle="1" w:styleId="af">
    <w:name w:val="Текст сноски Знак"/>
    <w:aliases w:val="Car Знак,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aliases w:val="gost Знак Знак Знак,Верхний колонтитул1"/>
    <w:basedOn w:val="a"/>
    <w:link w:val="af2"/>
    <w:uiPriority w:val="99"/>
    <w:unhideWhenUsed/>
    <w:rsid w:val="001B0AA9"/>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0"/>
    <w:link w:val="af1"/>
    <w:uiPriority w:val="99"/>
    <w:rsid w:val="001B0AA9"/>
    <w:rPr>
      <w:sz w:val="24"/>
      <w:szCs w:val="24"/>
    </w:rPr>
  </w:style>
  <w:style w:type="paragraph" w:styleId="af3">
    <w:name w:val="footer"/>
    <w:aliases w:val=" Знак"/>
    <w:basedOn w:val="a"/>
    <w:link w:val="af4"/>
    <w:unhideWhenUsed/>
    <w:rsid w:val="001B0AA9"/>
    <w:pPr>
      <w:tabs>
        <w:tab w:val="center" w:pos="4677"/>
        <w:tab w:val="right" w:pos="9355"/>
      </w:tabs>
    </w:pPr>
  </w:style>
  <w:style w:type="character" w:customStyle="1" w:styleId="af4">
    <w:name w:val="Нижний колонтитул Знак"/>
    <w:aliases w:val=" Знак Знак"/>
    <w:basedOn w:val="a0"/>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nhideWhenUsed/>
    <w:rsid w:val="00233C20"/>
    <w:rPr>
      <w:rFonts w:ascii="Tahoma" w:hAnsi="Tahoma" w:cs="Tahoma"/>
      <w:sz w:val="16"/>
      <w:szCs w:val="16"/>
    </w:rPr>
  </w:style>
  <w:style w:type="character" w:customStyle="1" w:styleId="aff">
    <w:name w:val="Текст выноски Знак"/>
    <w:basedOn w:val="a0"/>
    <w:link w:val="afe"/>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basedOn w:val="a0"/>
    <w:link w:val="a6"/>
    <w:uiPriority w:val="34"/>
    <w:qFormat/>
    <w:locked/>
    <w:rsid w:val="00116761"/>
    <w:rPr>
      <w:sz w:val="24"/>
      <w:szCs w:val="24"/>
    </w:rPr>
  </w:style>
  <w:style w:type="paragraph" w:customStyle="1" w:styleId="41">
    <w:name w:val="заголовок 4"/>
    <w:basedOn w:val="a"/>
    <w:next w:val="a"/>
    <w:uiPriority w:val="99"/>
    <w:rsid w:val="00EE5FA4"/>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EE5FA4"/>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A429B5"/>
    <w:pPr>
      <w:widowControl w:val="0"/>
      <w:autoSpaceDE w:val="0"/>
      <w:autoSpaceDN w:val="0"/>
      <w:adjustRightInd w:val="0"/>
    </w:pPr>
    <w:rPr>
      <w:rFonts w:ascii="Courier New" w:hAnsi="Courier New" w:cs="Courier New"/>
    </w:rPr>
  </w:style>
  <w:style w:type="paragraph" w:customStyle="1" w:styleId="ConsNormal">
    <w:name w:val="ConsNormal"/>
    <w:link w:val="ConsNormal0"/>
    <w:rsid w:val="00A429B5"/>
    <w:pPr>
      <w:widowControl w:val="0"/>
      <w:snapToGrid w:val="0"/>
      <w:ind w:firstLine="720"/>
    </w:pPr>
    <w:rPr>
      <w:rFonts w:ascii="Arial" w:hAnsi="Arial"/>
    </w:rPr>
  </w:style>
  <w:style w:type="paragraph" w:customStyle="1" w:styleId="Cell">
    <w:name w:val="Cell"/>
    <w:basedOn w:val="a"/>
    <w:rsid w:val="00A429B5"/>
    <w:pPr>
      <w:widowControl w:val="0"/>
    </w:pPr>
    <w:rPr>
      <w:snapToGrid w:val="0"/>
      <w:sz w:val="20"/>
      <w:szCs w:val="20"/>
    </w:rPr>
  </w:style>
  <w:style w:type="paragraph" w:customStyle="1" w:styleId="ConsCell">
    <w:name w:val="ConsCell"/>
    <w:rsid w:val="00A429B5"/>
    <w:pPr>
      <w:widowControl w:val="0"/>
      <w:autoSpaceDE w:val="0"/>
      <w:autoSpaceDN w:val="0"/>
      <w:adjustRightInd w:val="0"/>
    </w:pPr>
    <w:rPr>
      <w:rFonts w:ascii="Arial" w:hAnsi="Arial" w:cs="Arial"/>
    </w:rPr>
  </w:style>
  <w:style w:type="paragraph" w:customStyle="1" w:styleId="13">
    <w:name w:val="Основной текст1"/>
    <w:basedOn w:val="a"/>
    <w:link w:val="Bodytext"/>
    <w:rsid w:val="00BC44E9"/>
    <w:rPr>
      <w:snapToGrid w:val="0"/>
      <w:szCs w:val="20"/>
    </w:rPr>
  </w:style>
  <w:style w:type="character" w:customStyle="1" w:styleId="Bodytext">
    <w:name w:val="Body text_"/>
    <w:link w:val="13"/>
    <w:locked/>
    <w:rsid w:val="00BC44E9"/>
    <w:rPr>
      <w:snapToGrid w:val="0"/>
      <w:sz w:val="24"/>
    </w:rPr>
  </w:style>
  <w:style w:type="character" w:customStyle="1" w:styleId="ConsNormal0">
    <w:name w:val="ConsNormal Знак"/>
    <w:basedOn w:val="a0"/>
    <w:link w:val="ConsNormal"/>
    <w:locked/>
    <w:rsid w:val="00BC44E9"/>
    <w:rPr>
      <w:rFonts w:ascii="Arial" w:hAnsi="Arial"/>
      <w:lang w:val="ru-RU" w:eastAsia="ru-RU" w:bidi="ar-SA"/>
    </w:rPr>
  </w:style>
  <w:style w:type="paragraph" w:customStyle="1" w:styleId="aff2">
    <w:name w:val="áû÷íûé"/>
    <w:rsid w:val="00D130AF"/>
    <w:pPr>
      <w:overflowPunct w:val="0"/>
      <w:autoSpaceDE w:val="0"/>
      <w:autoSpaceDN w:val="0"/>
      <w:adjustRightInd w:val="0"/>
      <w:textAlignment w:val="baseline"/>
    </w:pPr>
  </w:style>
  <w:style w:type="paragraph" w:customStyle="1" w:styleId="ConsNonformat">
    <w:name w:val="ConsNonformat"/>
    <w:link w:val="ConsNonformat0"/>
    <w:rsid w:val="00D130AF"/>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D130AF"/>
    <w:rPr>
      <w:rFonts w:ascii="Courier New" w:hAnsi="Courier New" w:cs="Courier New"/>
      <w:lang w:val="ru-RU" w:eastAsia="ru-RU" w:bidi="ar-SA"/>
    </w:rPr>
  </w:style>
  <w:style w:type="paragraph" w:customStyle="1" w:styleId="Text">
    <w:name w:val="Text"/>
    <w:basedOn w:val="aff2"/>
    <w:rsid w:val="00D130AF"/>
    <w:pPr>
      <w:spacing w:after="240"/>
      <w:ind w:firstLine="1440"/>
    </w:pPr>
    <w:rPr>
      <w:sz w:val="24"/>
      <w:lang w:val="en-GB"/>
    </w:rPr>
  </w:style>
  <w:style w:type="paragraph" w:customStyle="1" w:styleId="ConsTitle">
    <w:name w:val="ConsTitle"/>
    <w:rsid w:val="00D130AF"/>
    <w:pPr>
      <w:widowControl w:val="0"/>
      <w:autoSpaceDE w:val="0"/>
      <w:autoSpaceDN w:val="0"/>
      <w:adjustRightInd w:val="0"/>
    </w:pPr>
    <w:rPr>
      <w:rFonts w:ascii="Arial" w:hAnsi="Arial" w:cs="Arial"/>
      <w:b/>
      <w:bCs/>
    </w:rPr>
  </w:style>
  <w:style w:type="paragraph" w:styleId="23">
    <w:name w:val="Body Text Indent 2"/>
    <w:basedOn w:val="a"/>
    <w:link w:val="24"/>
    <w:rsid w:val="00D130AF"/>
    <w:pPr>
      <w:spacing w:after="120" w:line="480" w:lineRule="auto"/>
      <w:ind w:left="283"/>
    </w:pPr>
  </w:style>
  <w:style w:type="character" w:customStyle="1" w:styleId="24">
    <w:name w:val="Основной текст с отступом 2 Знак"/>
    <w:basedOn w:val="a0"/>
    <w:link w:val="23"/>
    <w:rsid w:val="00D130AF"/>
    <w:rPr>
      <w:sz w:val="24"/>
      <w:szCs w:val="24"/>
    </w:rPr>
  </w:style>
  <w:style w:type="paragraph" w:styleId="25">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6"/>
    <w:unhideWhenUsed/>
    <w:rsid w:val="006216BB"/>
    <w:pPr>
      <w:spacing w:after="120" w:line="480" w:lineRule="auto"/>
    </w:pPr>
  </w:style>
  <w:style w:type="character" w:customStyle="1" w:styleId="26">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5"/>
    <w:rsid w:val="006216BB"/>
    <w:rPr>
      <w:sz w:val="24"/>
      <w:szCs w:val="24"/>
    </w:rPr>
  </w:style>
  <w:style w:type="paragraph" w:customStyle="1" w:styleId="iiiaeuiue">
    <w:name w:val="ii?iaeuiue"/>
    <w:rsid w:val="006216BB"/>
    <w:pPr>
      <w:jc w:val="both"/>
    </w:pPr>
    <w:rPr>
      <w:sz w:val="24"/>
    </w:rPr>
  </w:style>
  <w:style w:type="paragraph" w:customStyle="1" w:styleId="ConsPlusTitle">
    <w:name w:val="ConsPlusTitle"/>
    <w:uiPriority w:val="99"/>
    <w:rsid w:val="006216BB"/>
    <w:pPr>
      <w:widowControl w:val="0"/>
      <w:autoSpaceDE w:val="0"/>
      <w:autoSpaceDN w:val="0"/>
      <w:adjustRightInd w:val="0"/>
    </w:pPr>
    <w:rPr>
      <w:b/>
      <w:bCs/>
      <w:sz w:val="24"/>
      <w:szCs w:val="24"/>
    </w:rPr>
  </w:style>
  <w:style w:type="paragraph" w:customStyle="1" w:styleId="Style1">
    <w:name w:val="Style 1"/>
    <w:basedOn w:val="a"/>
    <w:rsid w:val="006216BB"/>
    <w:pPr>
      <w:autoSpaceDE w:val="0"/>
      <w:autoSpaceDN w:val="0"/>
    </w:pPr>
    <w:rPr>
      <w:sz w:val="20"/>
      <w:szCs w:val="20"/>
    </w:rPr>
  </w:style>
  <w:style w:type="character" w:customStyle="1" w:styleId="FontStyle49">
    <w:name w:val="Font Style49"/>
    <w:rsid w:val="006216BB"/>
    <w:rPr>
      <w:rFonts w:ascii="Times New Roman" w:hAnsi="Times New Roman" w:cs="Times New Roman"/>
      <w:sz w:val="22"/>
      <w:szCs w:val="22"/>
    </w:rPr>
  </w:style>
  <w:style w:type="paragraph" w:customStyle="1" w:styleId="Default">
    <w:name w:val="Default"/>
    <w:rsid w:val="006216BB"/>
    <w:pPr>
      <w:autoSpaceDE w:val="0"/>
      <w:autoSpaceDN w:val="0"/>
      <w:adjustRightInd w:val="0"/>
    </w:pPr>
    <w:rPr>
      <w:color w:val="000000"/>
      <w:sz w:val="24"/>
      <w:szCs w:val="24"/>
    </w:rPr>
  </w:style>
  <w:style w:type="character" w:customStyle="1" w:styleId="FontStyle14">
    <w:name w:val="Font Style14"/>
    <w:basedOn w:val="a0"/>
    <w:rsid w:val="006216BB"/>
    <w:rPr>
      <w:rFonts w:ascii="Times New Roman" w:hAnsi="Times New Roman" w:cs="Times New Roman"/>
      <w:sz w:val="26"/>
      <w:szCs w:val="26"/>
    </w:rPr>
  </w:style>
  <w:style w:type="character" w:styleId="aff3">
    <w:name w:val="page number"/>
    <w:basedOn w:val="a0"/>
    <w:rsid w:val="006216BB"/>
  </w:style>
  <w:style w:type="paragraph" w:customStyle="1" w:styleId="consnormalcxsplast">
    <w:name w:val="consnormalcxsplast"/>
    <w:basedOn w:val="a"/>
    <w:uiPriority w:val="99"/>
    <w:rsid w:val="006216BB"/>
    <w:pPr>
      <w:spacing w:before="100" w:beforeAutospacing="1" w:after="100" w:afterAutospacing="1"/>
    </w:pPr>
  </w:style>
  <w:style w:type="paragraph" w:styleId="aff4">
    <w:name w:val="Document Map"/>
    <w:basedOn w:val="a"/>
    <w:link w:val="aff5"/>
    <w:semiHidden/>
    <w:rsid w:val="006216BB"/>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6216BB"/>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487870058">
      <w:bodyDiv w:val="1"/>
      <w:marLeft w:val="0"/>
      <w:marRight w:val="0"/>
      <w:marTop w:val="0"/>
      <w:marBottom w:val="0"/>
      <w:divBdr>
        <w:top w:val="none" w:sz="0" w:space="0" w:color="auto"/>
        <w:left w:val="none" w:sz="0" w:space="0" w:color="auto"/>
        <w:bottom w:val="none" w:sz="0" w:space="0" w:color="auto"/>
        <w:right w:val="none" w:sz="0" w:space="0" w:color="auto"/>
      </w:divBdr>
    </w:div>
    <w:div w:id="936058035">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84A5-DEC1-417E-A814-03D831A8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8617</Words>
  <Characters>49119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57621</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RCKZ_LyaminNV</cp:lastModifiedBy>
  <cp:revision>5</cp:revision>
  <cp:lastPrinted>2016-07-15T07:10:00Z</cp:lastPrinted>
  <dcterms:created xsi:type="dcterms:W3CDTF">2017-11-15T03:08:00Z</dcterms:created>
  <dcterms:modified xsi:type="dcterms:W3CDTF">2017-11-21T07:41:00Z</dcterms:modified>
</cp:coreProperties>
</file>