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70" w:rsidRPr="00B2143F" w:rsidRDefault="008B472C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625F8" w:rsidRPr="00EE40D0" w:rsidRDefault="000625F8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A1D70"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определении начальной продажной цены,</w:t>
      </w:r>
      <w:r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D70"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472C"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</w:t>
      </w:r>
      <w:r w:rsidR="00730C5D"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сроках</w:t>
      </w:r>
      <w:r w:rsidR="008B472C"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условиях </w:t>
      </w:r>
    </w:p>
    <w:p w:rsidR="00EE40D0" w:rsidRPr="00EE40D0" w:rsidRDefault="008B472C" w:rsidP="00EE40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имущества</w:t>
      </w:r>
      <w:r w:rsidR="000625F8" w:rsidRPr="00E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0D0" w:rsidRPr="00EE40D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EE40D0" w:rsidRPr="00EE40D0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EE40D0" w:rsidRPr="00EE40D0">
        <w:rPr>
          <w:rFonts w:ascii="Times New Roman" w:hAnsi="Times New Roman" w:cs="Times New Roman"/>
          <w:sz w:val="24"/>
          <w:szCs w:val="24"/>
        </w:rPr>
        <w:t>»</w:t>
      </w:r>
    </w:p>
    <w:p w:rsidR="00EE40D0" w:rsidRPr="00EE40D0" w:rsidRDefault="00EE40D0" w:rsidP="00EE40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0D0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E40D0">
        <w:rPr>
          <w:rFonts w:ascii="Times New Roman" w:hAnsi="Times New Roman" w:cs="Times New Roman"/>
          <w:sz w:val="24"/>
          <w:szCs w:val="24"/>
          <w:shd w:val="clear" w:color="auto" w:fill="FFFFFF"/>
        </w:rPr>
        <w:t>1154202001216</w:t>
      </w:r>
      <w:r w:rsidRPr="00EE40D0">
        <w:rPr>
          <w:rFonts w:ascii="Times New Roman" w:hAnsi="Times New Roman" w:cs="Times New Roman"/>
          <w:sz w:val="24"/>
          <w:szCs w:val="24"/>
        </w:rPr>
        <w:t xml:space="preserve">, ИНН 4202050033, 652770, г. Салаир </w:t>
      </w:r>
      <w:proofErr w:type="spellStart"/>
      <w:r w:rsidRPr="00EE40D0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EE40D0">
        <w:rPr>
          <w:rFonts w:ascii="Times New Roman" w:hAnsi="Times New Roman" w:cs="Times New Roman"/>
          <w:sz w:val="24"/>
          <w:szCs w:val="24"/>
        </w:rPr>
        <w:t xml:space="preserve"> района Кемеровской области, ул. Молодежная, д. 8Б/2, офис 3</w:t>
      </w:r>
    </w:p>
    <w:p w:rsidR="000625F8" w:rsidRDefault="000625F8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0D0" w:rsidRDefault="00EE40D0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72C" w:rsidRPr="00E34BB1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0625F8" w:rsidRPr="0006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определении начальной продажной цены, о порядке, сроках и </w:t>
      </w:r>
      <w:r w:rsidR="000625F8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продажи имущества ООО</w:t>
      </w:r>
      <w:r w:rsidR="00E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0D0" w:rsidRPr="00EE40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40D0" w:rsidRPr="00EE40D0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EE40D0" w:rsidRPr="00EE40D0">
        <w:rPr>
          <w:rFonts w:ascii="Times New Roman" w:hAnsi="Times New Roman" w:cs="Times New Roman"/>
          <w:sz w:val="24"/>
          <w:szCs w:val="24"/>
        </w:rPr>
        <w:t>»</w:t>
      </w:r>
      <w:r w:rsidR="000625F8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р</w:t>
      </w:r>
      <w:r w:rsidR="00754A36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азработано в соответствии с</w:t>
      </w: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586871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86871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октября 2002 года №127-ФЗ «О несостоятельности (банкротстве)»</w:t>
      </w:r>
      <w:r w:rsidR="00730C5D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143F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r w:rsidR="00730C5D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е- Закон)</w:t>
      </w: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40D0" w:rsidRPr="00C14DF2" w:rsidRDefault="008B472C" w:rsidP="00C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</w:t>
      </w:r>
      <w:r w:rsidR="00754A36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начальную продажную цену, 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сроки и условия продажи имущества</w:t>
      </w:r>
      <w:r w:rsidR="0006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0D0" w:rsidRPr="00EE40D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EE40D0" w:rsidRPr="00EE40D0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EE40D0" w:rsidRPr="00EE40D0">
        <w:rPr>
          <w:rFonts w:ascii="Times New Roman" w:hAnsi="Times New Roman" w:cs="Times New Roman"/>
          <w:sz w:val="24"/>
          <w:szCs w:val="24"/>
        </w:rPr>
        <w:t>»</w:t>
      </w:r>
      <w:r w:rsidR="00EE40D0">
        <w:rPr>
          <w:rFonts w:ascii="Times New Roman" w:hAnsi="Times New Roman" w:cs="Times New Roman"/>
          <w:sz w:val="24"/>
          <w:szCs w:val="24"/>
        </w:rPr>
        <w:t xml:space="preserve"> (</w:t>
      </w:r>
      <w:r w:rsidR="00EE40D0" w:rsidRPr="00EE40D0">
        <w:rPr>
          <w:rFonts w:ascii="Times New Roman" w:hAnsi="Times New Roman" w:cs="Times New Roman"/>
          <w:sz w:val="24"/>
          <w:szCs w:val="24"/>
        </w:rPr>
        <w:t xml:space="preserve">ОГРН </w:t>
      </w:r>
      <w:r w:rsidR="00EE40D0" w:rsidRPr="00EE40D0">
        <w:rPr>
          <w:rFonts w:ascii="Times New Roman" w:hAnsi="Times New Roman" w:cs="Times New Roman"/>
          <w:sz w:val="24"/>
          <w:szCs w:val="24"/>
          <w:shd w:val="clear" w:color="auto" w:fill="FFFFFF"/>
        </w:rPr>
        <w:t>1154202001216</w:t>
      </w:r>
      <w:r w:rsidR="00EE40D0" w:rsidRPr="00EE40D0">
        <w:rPr>
          <w:rFonts w:ascii="Times New Roman" w:hAnsi="Times New Roman" w:cs="Times New Roman"/>
          <w:sz w:val="24"/>
          <w:szCs w:val="24"/>
        </w:rPr>
        <w:t xml:space="preserve">, ИНН 4202050033, 652770, г. Салаир </w:t>
      </w:r>
      <w:proofErr w:type="spellStart"/>
      <w:r w:rsidR="00EE40D0" w:rsidRPr="00EE40D0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="00EE40D0" w:rsidRPr="00EE40D0">
        <w:rPr>
          <w:rFonts w:ascii="Times New Roman" w:hAnsi="Times New Roman" w:cs="Times New Roman"/>
          <w:sz w:val="24"/>
          <w:szCs w:val="24"/>
        </w:rPr>
        <w:t xml:space="preserve"> района Кемеровской области, ул. Молодежная, д. 8Б/2, офис 3</w:t>
      </w:r>
      <w:r w:rsidR="00EE40D0">
        <w:rPr>
          <w:rFonts w:ascii="Times New Roman" w:hAnsi="Times New Roman" w:cs="Times New Roman"/>
          <w:sz w:val="24"/>
          <w:szCs w:val="24"/>
        </w:rPr>
        <w:t xml:space="preserve">, 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Должник)</w:t>
      </w:r>
      <w:r w:rsidR="00E10605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процедуры конкурсного производства, открытого решением Арбитражного суда Кемеровской области по </w:t>
      </w:r>
      <w:r w:rsidRPr="00C14DF2">
        <w:rPr>
          <w:rFonts w:ascii="Times New Roman" w:hAnsi="Times New Roman" w:cs="Times New Roman"/>
          <w:sz w:val="24"/>
          <w:szCs w:val="24"/>
        </w:rPr>
        <w:t xml:space="preserve">делу </w:t>
      </w:r>
      <w:r w:rsidR="00C14DF2" w:rsidRPr="00C14DF2">
        <w:rPr>
          <w:rFonts w:ascii="Times New Roman" w:hAnsi="Times New Roman" w:cs="Times New Roman"/>
          <w:sz w:val="24"/>
          <w:szCs w:val="24"/>
        </w:rPr>
        <w:t>А27-18636/2018</w:t>
      </w:r>
      <w:r w:rsidR="00C14DF2">
        <w:rPr>
          <w:rFonts w:ascii="Times New Roman" w:hAnsi="Times New Roman" w:cs="Times New Roman"/>
          <w:sz w:val="24"/>
          <w:szCs w:val="24"/>
        </w:rPr>
        <w:t>.</w:t>
      </w:r>
      <w:r w:rsidR="00C14DF2" w:rsidRPr="00C14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2E" w:rsidRPr="00734AD3" w:rsidRDefault="00C7467E" w:rsidP="00C74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B472C" w:rsidRPr="00C7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торгов является следующее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принадлежащее </w:t>
      </w:r>
      <w:r w:rsidR="00E10605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C14DF2" w:rsidRPr="00734A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4DF2" w:rsidRPr="00734AD3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C14DF2" w:rsidRPr="00734AD3">
        <w:rPr>
          <w:rFonts w:ascii="Times New Roman" w:hAnsi="Times New Roman" w:cs="Times New Roman"/>
          <w:sz w:val="24"/>
          <w:szCs w:val="24"/>
        </w:rPr>
        <w:t>»</w:t>
      </w:r>
      <w:r w:rsidR="00EB73DB" w:rsidRPr="00734AD3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5F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625F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№1 к настоящему Положению.</w:t>
      </w:r>
    </w:p>
    <w:p w:rsidR="00F82B16" w:rsidRPr="00734AD3" w:rsidRDefault="00C7467E" w:rsidP="00670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052E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Должника, осуществляется путем проведения торгов в форме аукциона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по составу участников и по форме подачи предложений. Покупатель не должен выполнять какие-либо условия в отношении имущества</w:t>
      </w:r>
      <w:r w:rsidR="00F82B16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52E" w:rsidRPr="00734AD3" w:rsidRDefault="00586871" w:rsidP="00670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52E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Должника</w:t>
      </w:r>
      <w:r w:rsidR="00A4115F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электронной форме, на электронной площадке</w:t>
      </w:r>
      <w:r w:rsidR="00C7467E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всем установленным требованиям, определенной по усмотрению организатора торгов</w:t>
      </w:r>
      <w:r w:rsidR="00754A36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2C" w:rsidRPr="00734AD3" w:rsidRDefault="00586871" w:rsidP="00670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052E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Должник</w:t>
      </w:r>
      <w:r w:rsidR="00E10605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на торги 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лотом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2D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172D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39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начальная продажная цена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</w:t>
      </w:r>
      <w:r w:rsidR="00992939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 настоящего Положения.  </w:t>
      </w:r>
    </w:p>
    <w:p w:rsidR="008B472C" w:rsidRPr="00A7043D" w:rsidRDefault="008B472C" w:rsidP="00E01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Начальная</w:t>
      </w:r>
      <w:r w:rsidR="00104D92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лот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572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равняется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</w:t>
      </w:r>
      <w:r w:rsidR="000A0EE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0A0EE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3D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49015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1D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5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продажная </w:t>
      </w:r>
      <w:r w:rsidR="0049015D" w:rsidRPr="00E0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имущества определена </w:t>
      </w:r>
      <w:r w:rsidR="002437AD" w:rsidRPr="00E0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независимой оценки проведенной </w:t>
      </w:r>
      <w:r w:rsidR="00E0172A">
        <w:rPr>
          <w:rFonts w:ascii="Times New Roman" w:hAnsi="Times New Roman" w:cs="Times New Roman"/>
          <w:bCs/>
          <w:sz w:val="24"/>
          <w:szCs w:val="24"/>
        </w:rPr>
        <w:t>о</w:t>
      </w:r>
      <w:r w:rsidR="00E0172A" w:rsidRPr="00E0172A">
        <w:rPr>
          <w:rFonts w:ascii="Times New Roman" w:hAnsi="Times New Roman" w:cs="Times New Roman"/>
          <w:bCs/>
          <w:sz w:val="24"/>
          <w:szCs w:val="24"/>
        </w:rPr>
        <w:t>ценщик</w:t>
      </w:r>
      <w:r w:rsidR="00E0172A">
        <w:rPr>
          <w:rFonts w:ascii="Times New Roman" w:hAnsi="Times New Roman" w:cs="Times New Roman"/>
          <w:bCs/>
          <w:sz w:val="24"/>
          <w:szCs w:val="24"/>
        </w:rPr>
        <w:t>ом: индивидуальным предпринимателем</w:t>
      </w:r>
      <w:r w:rsidR="00E0172A" w:rsidRPr="00E0172A">
        <w:rPr>
          <w:rFonts w:ascii="Times New Roman" w:hAnsi="Times New Roman" w:cs="Times New Roman"/>
          <w:bCs/>
          <w:sz w:val="24"/>
          <w:szCs w:val="24"/>
        </w:rPr>
        <w:t xml:space="preserve"> Шестаков</w:t>
      </w:r>
      <w:r w:rsidR="00E0172A">
        <w:rPr>
          <w:rFonts w:ascii="Times New Roman" w:hAnsi="Times New Roman" w:cs="Times New Roman"/>
          <w:bCs/>
          <w:sz w:val="24"/>
          <w:szCs w:val="24"/>
        </w:rPr>
        <w:t>ым</w:t>
      </w:r>
      <w:r w:rsidR="00E0172A" w:rsidRPr="00E0172A">
        <w:rPr>
          <w:rFonts w:ascii="Times New Roman" w:hAnsi="Times New Roman" w:cs="Times New Roman"/>
          <w:bCs/>
          <w:sz w:val="24"/>
          <w:szCs w:val="24"/>
        </w:rPr>
        <w:t xml:space="preserve"> Андре</w:t>
      </w:r>
      <w:r w:rsidR="00E0172A">
        <w:rPr>
          <w:rFonts w:ascii="Times New Roman" w:hAnsi="Times New Roman" w:cs="Times New Roman"/>
          <w:bCs/>
          <w:sz w:val="24"/>
          <w:szCs w:val="24"/>
        </w:rPr>
        <w:t>ем</w:t>
      </w:r>
      <w:r w:rsidR="00E0172A" w:rsidRPr="00E0172A">
        <w:rPr>
          <w:rFonts w:ascii="Times New Roman" w:hAnsi="Times New Roman" w:cs="Times New Roman"/>
          <w:bCs/>
          <w:sz w:val="24"/>
          <w:szCs w:val="24"/>
        </w:rPr>
        <w:t xml:space="preserve"> Владимирович</w:t>
      </w:r>
      <w:r w:rsidR="00E0172A">
        <w:rPr>
          <w:rFonts w:ascii="Times New Roman" w:hAnsi="Times New Roman" w:cs="Times New Roman"/>
          <w:bCs/>
          <w:sz w:val="24"/>
          <w:szCs w:val="24"/>
        </w:rPr>
        <w:t>ем</w:t>
      </w:r>
      <w:r w:rsidR="00E0172A" w:rsidRPr="00E0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72A">
        <w:rPr>
          <w:rFonts w:ascii="Times New Roman" w:hAnsi="Times New Roman" w:cs="Times New Roman"/>
          <w:bCs/>
          <w:sz w:val="24"/>
          <w:szCs w:val="24"/>
        </w:rPr>
        <w:t>(</w:t>
      </w:r>
      <w:r w:rsidR="00E0172A" w:rsidRPr="00E0172A">
        <w:rPr>
          <w:rFonts w:ascii="Times New Roman" w:hAnsi="Times New Roman" w:cs="Times New Roman"/>
          <w:sz w:val="24"/>
          <w:szCs w:val="24"/>
        </w:rPr>
        <w:t xml:space="preserve">650024, Россия, г.Кемерово, ул.Юрия </w:t>
      </w:r>
      <w:r w:rsidR="00E0172A" w:rsidRPr="00A7043D">
        <w:rPr>
          <w:rFonts w:ascii="Times New Roman" w:hAnsi="Times New Roman" w:cs="Times New Roman"/>
          <w:sz w:val="24"/>
          <w:szCs w:val="24"/>
        </w:rPr>
        <w:t xml:space="preserve">Двужильного, 10-203; е-mail: stk-kolumb@mail.ru; сайт: </w:t>
      </w:r>
      <w:r w:rsidR="00E0172A" w:rsidRPr="00A7043D">
        <w:rPr>
          <w:rFonts w:ascii="Times New Roman" w:hAnsi="Times New Roman" w:cs="Times New Roman"/>
          <w:bCs/>
          <w:sz w:val="24"/>
          <w:szCs w:val="24"/>
        </w:rPr>
        <w:t xml:space="preserve">колумб42.рф; </w:t>
      </w:r>
      <w:r w:rsidR="00E0172A" w:rsidRPr="00A7043D">
        <w:rPr>
          <w:rFonts w:ascii="Times New Roman" w:hAnsi="Times New Roman" w:cs="Times New Roman"/>
          <w:sz w:val="24"/>
          <w:szCs w:val="24"/>
        </w:rPr>
        <w:t>телефон: 8 (3842) 33-15-71).</w:t>
      </w:r>
      <w:r w:rsidR="00E0172A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аукциона, то есть денежная величина, на которую подлежит увеличивать начальную продажную цену лота при проведении торгов, составляет 5% от начальной продажной цены лота.</w:t>
      </w:r>
    </w:p>
    <w:p w:rsidR="008B472C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качестве организатора торгов выступает </w:t>
      </w:r>
      <w:r w:rsidR="00E10605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Должника</w:t>
      </w:r>
      <w:r w:rsidR="00730C5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организатор торгов)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472C" w:rsidRPr="00B2143F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Подготовка </w:t>
      </w:r>
      <w:r w:rsidR="005B06C1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5B06C1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5B06C1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</w:t>
      </w:r>
      <w:hyperlink r:id="rId9" w:history="1">
        <w:r w:rsidR="005B06C1" w:rsidRPr="00734AD3">
          <w:rPr>
            <w:rFonts w:ascii="Times New Roman" w:hAnsi="Times New Roman" w:cs="Times New Roman"/>
            <w:sz w:val="24"/>
            <w:szCs w:val="24"/>
          </w:rPr>
          <w:t xml:space="preserve"> Приказом Минэкономразвития России от 23.07.2015 №495 «Об утверждении Порядка проведения торгов в электронной форме по продаже имущества или предприятия должников                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линг-вистическим,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 от 05 апреля 2013 г. №178 и признании утратившими силу некоторых приказов Минэко-номразвития России", </w:t>
        </w:r>
      </w:hyperlink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проведения открытых торгов в электронной форме при продаже имущества (предприятия) должников в ходе процедур, применяемых в деле о банкротстве, на электронной площадке выбранной организатором торгов.</w:t>
      </w:r>
    </w:p>
    <w:p w:rsidR="00EB73DB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Первые торги по продаже имущества</w:t>
      </w:r>
      <w:r w:rsidR="00C172DC"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проведены не позднее </w:t>
      </w:r>
      <w:r w:rsidR="00586871"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6871"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EB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 со дня утверждения настоящего Положения. </w:t>
      </w:r>
    </w:p>
    <w:p w:rsidR="00034399" w:rsidRPr="00E34BB1" w:rsidRDefault="005E122D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случае уплаты суммы долга дебиторами Должника </w:t>
      </w:r>
      <w:r w:rsidR="00034399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объявления</w:t>
      </w:r>
      <w:r w:rsidR="009712BC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034399"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процессе торгов, </w:t>
      </w:r>
      <w:r w:rsidRPr="00E3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требования считаются погашенными. </w:t>
      </w:r>
    </w:p>
    <w:p w:rsidR="00034399" w:rsidRDefault="00034399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E122D" w:rsidRPr="00A7043D" w:rsidRDefault="005E122D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частичной 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суммы долга дебиторами Должника 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объявления</w:t>
      </w:r>
      <w:r w:rsidR="009712BC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9712BC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торгов,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требования реализуется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торгов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актуальном на дату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процедур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продажна цена,</w:t>
      </w:r>
      <w:r w:rsidR="009712BC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цена продажи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случае, определяется пропорционально отношению </w:t>
      </w:r>
      <w:r w:rsidR="00034399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непогашенной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требования к размеру его рыночной стоимости.   </w:t>
      </w:r>
    </w:p>
    <w:p w:rsidR="008B472C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Организатор торгов готовит извещение о торгах и организует его публикацию не менее чем за 30 дней до даты проведения торгов в </w:t>
      </w:r>
      <w:r w:rsidR="007D7217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издании,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«Коммерсантъ», а также в сети «Интернет» на сайте Единого Федерального Реестра сведений </w:t>
      </w:r>
      <w:r w:rsidR="00804C4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</w:t>
      </w:r>
      <w:hyperlink r:id="rId10" w:history="1">
        <w:r w:rsidR="00804C48" w:rsidRPr="00734AD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804C48" w:rsidRPr="00734AD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fedresyrs</w:t>
        </w:r>
        <w:r w:rsidR="00804C48" w:rsidRPr="00734AD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804C48" w:rsidRPr="00734AD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</w:hyperlink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217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местном печатном издании</w:t>
      </w:r>
      <w:r w:rsidR="00804C4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«Знаменка», Гурьевского муниципального района Кемеровской области)</w:t>
      </w:r>
      <w:r w:rsidR="007D7217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ст.ст.110,</w:t>
      </w:r>
      <w:r w:rsidR="00804C4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111 и 13</w:t>
      </w:r>
      <w:r w:rsidR="00804C4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 несостоятельности (банкротстве)».</w:t>
      </w:r>
      <w:r w:rsidR="00804C48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72C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Информационное сообщение о проведении торгов должно содержать: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 Должника, его составе, характеристиках, описание и порядок ознакомления с ним;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проведения торгов и форме представления предложений о цене имущества;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место, срок и время представления заявок на участие в торгах и предложений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цене;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задатка, сроки и порядок внесения задатка, реквизиты счетов, на которые вносится задаток, проект договора о задатке;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740" w:rsidRPr="00734AD3" w:rsidRDefault="00CB30CB" w:rsidP="008707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продажи имущества («шаг аукциона»);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критерии выявления победителя торгов;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результатов торгов;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 заключения договора купли-продажи имущества;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платежей, реквизиты счетов, на которые вносятся платежи;</w:t>
      </w:r>
    </w:p>
    <w:p w:rsidR="008B472C" w:rsidRPr="00734AD3" w:rsidRDefault="00CB30CB" w:rsidP="00565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 торгов, его почтовый адрес, адрес электронной почты, номер контактного телефона.</w:t>
      </w:r>
    </w:p>
    <w:p w:rsidR="008B472C" w:rsidRPr="00A7043D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 сведениями об имуществе, выставляемом на торги, условиями участия на торгах, </w:t>
      </w:r>
      <w:r w:rsidR="00774DD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104D92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D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задатке</w:t>
      </w:r>
      <w:r w:rsidR="00774DD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купли-продажи, а также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="00774DD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заключения, иными сведениями</w:t>
      </w:r>
      <w:r w:rsidR="00774DD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 могут ознакомиться в порядке, сроки и месте, которые указаны в 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о проведении торгов. </w:t>
      </w:r>
    </w:p>
    <w:p w:rsidR="008B472C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Для обеспечения заявки на участии в торгах Претендент обязан внести задаток. Размер задатка составляет </w:t>
      </w:r>
      <w:r w:rsidR="00EB73DB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цены продажи лота, </w:t>
      </w:r>
      <w:r w:rsidR="00A87421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имущества на стадии публичного предложения </w:t>
      </w:r>
      <w:r w:rsidR="00A87421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цены лота, установленной на этапе публичного предложения, на котором приобретается имущество.</w:t>
      </w:r>
      <w:r w:rsidR="00104D92"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задатка Претендент обязан заключить</w:t>
      </w:r>
      <w:r w:rsidR="002437A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(принять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7A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акцепт</w:t>
      </w:r>
      <w:r w:rsidR="004E5439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4D92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439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</w:t>
      </w:r>
      <w:r w:rsidR="004E5439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содержа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условие, о том, что Претендент утрачивает внесенный им задаток в следующих случаях: а) при отказе от участия в торгах 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признания его Участником торгов, б) при уклонении от подписания протокола об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 торгов, в случае, если Претендент признан победителем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торгов, в) при уклонении 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(заключения) договора купли-продажи, в случае, если Претен</w:t>
      </w:r>
      <w:r w:rsidR="00D47111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 признан победителем торгов г) при отсутствии в установленный срок оплаты, по заключенному 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47111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  <w:r w:rsidR="004F6E65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ACB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Задаток вносится единым платежом, на </w:t>
      </w:r>
      <w:r w:rsidR="009F28A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счет </w:t>
      </w:r>
      <w:r w:rsidR="009F28A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РФ, указанный в информационном сообщении. Задаток должен поступить на указанный в информационном сообщении счет не позднее 5 (пяти) календарных дней до даты окончания приема заявок. </w:t>
      </w:r>
    </w:p>
    <w:p w:rsidR="008B472C" w:rsidRPr="00734AD3" w:rsidRDefault="00565909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на участие в торгах осуществляется в соответствии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указанными в                настоящем положении нормативными актами, а также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Регламентом электронной площадки.</w:t>
      </w:r>
    </w:p>
    <w:p w:rsidR="008B472C" w:rsidRPr="00734AD3" w:rsidRDefault="00565909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торгов могут быть любые физические и юридические лица, которые соответствуют требованиям, предъявляемым действующим законодательством РФ и настоящим Положением. </w:t>
      </w:r>
    </w:p>
    <w:p w:rsidR="008B472C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Для участия в торгах Претендент либо его уполномоченный представитель должен в установленном порядке подать заявку. </w:t>
      </w: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2437AD"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подтверждены</w:t>
      </w:r>
      <w:r w:rsidR="0010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образом. Заявки подаются и принимаются при условии предоставления одновременно с заявкой полного комплекта документов, предоставление которых обязательно </w:t>
      </w:r>
      <w:r w:rsidR="0087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Положением, сообщением о проведении торгов, Регламент</w:t>
      </w:r>
      <w:r w:rsidR="0087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площадки и Федеральным законом «О несостоятельности (банкротстве)»</w:t>
      </w:r>
      <w:r w:rsidR="00870740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нормативными актами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2C" w:rsidRPr="00734AD3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Прием заявок осуществляется в течение </w:t>
      </w:r>
      <w:r w:rsidR="00BC422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BC422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2437AD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7AD" w:rsidRPr="0073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заявки поступили по истечении срока их приема, такие заявки возвращаются Претенденту (представителю Претендента).</w:t>
      </w:r>
    </w:p>
    <w:p w:rsidR="008B472C" w:rsidRPr="00734AD3" w:rsidRDefault="008B472C" w:rsidP="00104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Заявки на участие в торгах и вышеуказанные документы принимаются в электронном виде на сайте оператора электронной площадки лично от участника торгов либо его полномочного представителя при наличии у них надлежащим образом оформленных документов, удостоверяющих их личность и право на представление интересов участника 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торгов.</w:t>
      </w:r>
    </w:p>
    <w:p w:rsidR="00586871" w:rsidRPr="00734AD3" w:rsidRDefault="008B472C" w:rsidP="00586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открытых торгах с указанием сведений, содержащихся в сообщении о торгах.</w:t>
      </w:r>
    </w:p>
    <w:p w:rsidR="00586871" w:rsidRDefault="008B472C" w:rsidP="00586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течение двух часов с момента представления заявки на участие в открытых торгах оператор электронной площадки регистрирует представленную 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в журнале заявок на участие в торгах, присвоив заявке порядковый номер в указанном журнале.</w:t>
      </w:r>
    </w:p>
    <w:p w:rsidR="008B472C" w:rsidRPr="00B2143F" w:rsidRDefault="008B472C" w:rsidP="00586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  <w:r w:rsidR="0026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на участие в торгах заявки рассматриваются Организатором торгов. По результатам рассмотрения указанных заявок Претенденты признаются или не признаются Участниками торгов, о чем они должны быть оповещены Организатором торгов до начала проведения указанных торгов. Решение по результатам рассмотрения принятых заявок оформляется протоколом об определении участников торгов.</w:t>
      </w:r>
    </w:p>
    <w:p w:rsidR="008B472C" w:rsidRPr="005D661B" w:rsidRDefault="008B472C" w:rsidP="008B472C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 направляет оператору электронной площадки в форме электронного документа </w:t>
      </w:r>
      <w:r w:rsidRPr="005D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протокол об определении участников торгов в день его подписания.</w:t>
      </w:r>
    </w:p>
    <w:p w:rsidR="008B472C" w:rsidRPr="005D661B" w:rsidRDefault="008B472C" w:rsidP="008B472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</w:t>
      </w:r>
    </w:p>
    <w:p w:rsidR="008B472C" w:rsidRPr="00B2143F" w:rsidRDefault="008B472C" w:rsidP="00104D9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 Заявитель вправе изменить или отозвать свою заявку на участие в торгах в любое время 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окончания срока представления заявок на участие в торгах.</w:t>
      </w:r>
    </w:p>
    <w:p w:rsidR="008B472C" w:rsidRPr="00B2143F" w:rsidRDefault="008B472C" w:rsidP="00104D9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Открытые торги в электронной форме с использованием открытой формы </w:t>
      </w:r>
      <w:proofErr w:type="spellStart"/>
      <w:proofErr w:type="gramStart"/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261B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</w:t>
      </w:r>
      <w:proofErr w:type="spellEnd"/>
      <w:proofErr w:type="gramEnd"/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 имущества проводятся в соответствии с Регламентом электронной площадки.</w:t>
      </w:r>
    </w:p>
    <w:p w:rsidR="008B472C" w:rsidRPr="00B2143F" w:rsidRDefault="008B472C" w:rsidP="0056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Подведение итогов торгов производится в соответствии с Регламентом электронной площадки.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признании участника торгов победителем может быть обжаловано в порядке, установленном законодательством Российской Федерации</w:t>
      </w:r>
    </w:p>
    <w:p w:rsidR="00261BF4" w:rsidRDefault="008B472C" w:rsidP="0026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26. Договор купли-продажи по результатам открытых торгов заключается вне Электронной торговой площадки. Порядок заключения договора купли-продажи по результатам открытых торгов определяется настоящим Положением.</w:t>
      </w:r>
    </w:p>
    <w:p w:rsidR="00261BF4" w:rsidRDefault="00261BF4" w:rsidP="00261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61BF4" w:rsidRDefault="00261BF4" w:rsidP="00261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28. </w:t>
      </w:r>
      <w:r w:rsidR="008B472C"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торгов несостоявшимися производится в соответствии с Регламентом электронной площадки.</w:t>
      </w:r>
    </w:p>
    <w:p w:rsidR="00261BF4" w:rsidRPr="00734AD3" w:rsidRDefault="00261BF4" w:rsidP="00261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</w:t>
      </w:r>
      <w:r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издании в порядке, установленном статьей 28 Федерального закона о банкротстве, и разместить на сайте этого официального издания в сети «Интернет», в средстве массовой информации </w:t>
      </w:r>
      <w:r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должника, в иных средствах массовой информации, в которых было опубликовано сообщение о проведении торгов.  В случае, если торги признаны состоявшимися, в этом информационном сообщении должны быть указаны сведения о победителе торгов, в </w:t>
      </w:r>
      <w:r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которой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конкурсный управляющий, а также сведения о предложенной победителем цене имущества Должника,  являющегося предметом залога.</w:t>
      </w:r>
    </w:p>
    <w:p w:rsidR="00261BF4" w:rsidRPr="00734AD3" w:rsidRDefault="00261BF4" w:rsidP="00261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подписания протокола о результатах проведения торгов Организатор торгов направляет победителю торгов копии этого протокола. В течение пяти дней с даты подписания этого протокола победителю торгов</w:t>
      </w:r>
      <w:r w:rsidR="00586871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заключить договор купли-продажи </w:t>
      </w:r>
      <w:r w:rsidR="00A06AC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проекта данного договора в соответствии с представленным победителем торгов предложением о цене </w:t>
      </w:r>
      <w:r w:rsidR="00A06ACB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пяти дней с даты получения проекта данного договора победитель обязан подписать договор купли-продажи имущества с Должником в лице конкурсного управляющего.</w:t>
      </w:r>
    </w:p>
    <w:p w:rsidR="008B472C" w:rsidRPr="00734AD3" w:rsidRDefault="00261BF4" w:rsidP="00261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с Победителем торгов (Покупателем) должен включать в себя следующие существенные условия:</w:t>
      </w:r>
    </w:p>
    <w:p w:rsidR="008B472C" w:rsidRPr="00734AD3" w:rsidRDefault="008B472C" w:rsidP="008B47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окупатель обязан уплатить цену имущества 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договора купли-продажи;</w:t>
      </w:r>
    </w:p>
    <w:p w:rsidR="008B472C" w:rsidRPr="00734AD3" w:rsidRDefault="008B472C" w:rsidP="008B47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BF4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передается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после полной оплаты цены, определенной по результатам торгов;</w:t>
      </w:r>
    </w:p>
    <w:p w:rsidR="008B472C" w:rsidRPr="00734AD3" w:rsidRDefault="008B472C" w:rsidP="008B47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денежными средствами;</w:t>
      </w:r>
    </w:p>
    <w:p w:rsidR="00D1750A" w:rsidRPr="00734AD3" w:rsidRDefault="008B472C" w:rsidP="00D1750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торгов от подписания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 - продажи внесенный задаток ему не возвращается и конкурсный управляющий вправе предложить заключить договор купли-продажи имущества Должника, являющегося предметом залога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D1750A" w:rsidRPr="00734AD3" w:rsidRDefault="00D1750A" w:rsidP="00D1750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="008B472C"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="00CC66AE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условиями торгов.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торгов несостоявшимися, а также в случае </w:t>
      </w:r>
      <w:proofErr w:type="spellStart"/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имущества по результатам торгов Организатор торгов в течение двух дней 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срока, установленного Федеральным законом для принятия решений о признании торгов несостоявшимися</w:t>
      </w:r>
      <w:r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72C" w:rsidRPr="0073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повторных торгов и об установлении начальной цены продажи имущества Должника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Повторные торги проводятся в порядке, установленном Федеральным законом</w:t>
      </w:r>
      <w:r w:rsidR="00460E16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7D7217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несостоятельности</w:t>
      </w:r>
      <w:r w:rsidR="00460E16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(банкротстве)»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Начальная цена продажи имущества Должника на повторных торгах</w:t>
      </w:r>
      <w:r w:rsidR="009F28AD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на десять процентов ниже начальной цены прода</w:t>
      </w:r>
      <w:r w:rsidR="00460E16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 имущества, установленной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первоначальных торгах.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35. </w:t>
      </w:r>
      <w:r w:rsidR="008B472C" w:rsidRPr="00B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Повторные торги проводятся в порядке, установленном настоящим Положением для проведения первоначальных торгов.  </w:t>
      </w:r>
    </w:p>
    <w:p w:rsidR="008B472C" w:rsidRDefault="00D1750A" w:rsidP="00D1750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D1750A">
        <w:rPr>
          <w:rFonts w:ascii="Times New Roman" w:hAnsi="Times New Roman" w:cs="Times New Roman"/>
          <w:sz w:val="24"/>
          <w:szCs w:val="24"/>
        </w:rPr>
        <w:t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</w:t>
      </w:r>
      <w:r w:rsidR="003A59F5">
        <w:rPr>
          <w:rFonts w:ascii="Times New Roman" w:hAnsi="Times New Roman" w:cs="Times New Roman"/>
          <w:sz w:val="24"/>
          <w:szCs w:val="24"/>
        </w:rPr>
        <w:t xml:space="preserve"> </w:t>
      </w:r>
      <w:r w:rsidRPr="00D1750A">
        <w:rPr>
          <w:rFonts w:ascii="Times New Roman" w:hAnsi="Times New Roman" w:cs="Times New Roman"/>
          <w:sz w:val="24"/>
          <w:szCs w:val="24"/>
        </w:rPr>
        <w:t>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имущества путем публичного предложения производится через электронную площадку, на которой проводились первичные и повторные торги.</w:t>
      </w:r>
    </w:p>
    <w:p w:rsidR="00BE0EDD" w:rsidRPr="00A7043D" w:rsidRDefault="008B472C" w:rsidP="00A4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</w:t>
      </w:r>
      <w:r w:rsidR="00D1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продаже имущества </w:t>
      </w:r>
      <w:r w:rsidR="001C4C97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олжника посредством публичного предложения в сообщении о проведении торгов наряду со сведениями, предусмотренными статьей 110 Федерального закона «О несостоятельности (банкротстве)», указываются величина снижения </w:t>
      </w:r>
      <w:r w:rsidRPr="00A7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</w:t>
      </w:r>
    </w:p>
    <w:p w:rsidR="004614A6" w:rsidRPr="00A7043D" w:rsidRDefault="0045573B" w:rsidP="004614A6">
      <w:pPr>
        <w:tabs>
          <w:tab w:val="left" w:pos="567"/>
          <w:tab w:val="left" w:pos="851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D">
        <w:rPr>
          <w:rFonts w:ascii="Times New Roman" w:hAnsi="Times New Roman" w:cs="Times New Roman"/>
          <w:sz w:val="24"/>
          <w:szCs w:val="24"/>
        </w:rPr>
        <w:tab/>
      </w:r>
      <w:r w:rsidR="00CC66AE" w:rsidRPr="00A7043D">
        <w:rPr>
          <w:rFonts w:ascii="Times New Roman" w:hAnsi="Times New Roman" w:cs="Times New Roman"/>
          <w:sz w:val="24"/>
          <w:szCs w:val="24"/>
        </w:rPr>
        <w:t>3</w:t>
      </w:r>
      <w:r w:rsidR="004614A6" w:rsidRPr="00A7043D">
        <w:rPr>
          <w:rFonts w:ascii="Times New Roman" w:hAnsi="Times New Roman" w:cs="Times New Roman"/>
          <w:sz w:val="24"/>
          <w:szCs w:val="24"/>
        </w:rPr>
        <w:t>7</w:t>
      </w:r>
      <w:r w:rsidR="00CC66AE" w:rsidRPr="00A7043D">
        <w:rPr>
          <w:rFonts w:ascii="Times New Roman" w:hAnsi="Times New Roman" w:cs="Times New Roman"/>
          <w:sz w:val="24"/>
          <w:szCs w:val="24"/>
        </w:rPr>
        <w:t>.1</w:t>
      </w:r>
      <w:r w:rsidR="00A4115F" w:rsidRPr="00A7043D">
        <w:rPr>
          <w:rFonts w:ascii="Times New Roman" w:hAnsi="Times New Roman" w:cs="Times New Roman"/>
          <w:sz w:val="24"/>
          <w:szCs w:val="24"/>
        </w:rPr>
        <w:t>.</w:t>
      </w:r>
      <w:r w:rsidR="004614A6" w:rsidRPr="00A7043D">
        <w:rPr>
          <w:rFonts w:ascii="Times New Roman" w:hAnsi="Times New Roman" w:cs="Times New Roman"/>
          <w:sz w:val="24"/>
          <w:szCs w:val="24"/>
        </w:rPr>
        <w:t xml:space="preserve"> </w:t>
      </w:r>
      <w:r w:rsidR="00BE0EDD" w:rsidRPr="00A7043D">
        <w:rPr>
          <w:rFonts w:ascii="Times New Roman" w:hAnsi="Times New Roman" w:cs="Times New Roman"/>
          <w:sz w:val="24"/>
          <w:szCs w:val="24"/>
        </w:rPr>
        <w:t xml:space="preserve">Величина каждого </w:t>
      </w:r>
      <w:proofErr w:type="gramStart"/>
      <w:r w:rsidR="00BE0EDD" w:rsidRPr="00A7043D">
        <w:rPr>
          <w:rFonts w:ascii="Times New Roman" w:hAnsi="Times New Roman" w:cs="Times New Roman"/>
          <w:sz w:val="24"/>
          <w:szCs w:val="24"/>
        </w:rPr>
        <w:t>снижения начальной цены продажи имущества должника</w:t>
      </w:r>
      <w:proofErr w:type="gramEnd"/>
      <w:r w:rsidR="00BE0EDD" w:rsidRPr="00A7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EDD" w:rsidRPr="00A7043D">
        <w:rPr>
          <w:rFonts w:ascii="Times New Roman" w:hAnsi="Times New Roman" w:cs="Times New Roman"/>
          <w:sz w:val="24"/>
          <w:szCs w:val="24"/>
        </w:rPr>
        <w:t>сос</w:t>
      </w:r>
      <w:r w:rsidR="004614A6" w:rsidRPr="00A7043D">
        <w:rPr>
          <w:rFonts w:ascii="Times New Roman" w:hAnsi="Times New Roman" w:cs="Times New Roman"/>
          <w:sz w:val="24"/>
          <w:szCs w:val="24"/>
        </w:rPr>
        <w:t>-</w:t>
      </w:r>
      <w:r w:rsidR="00A7043D" w:rsidRPr="00A7043D">
        <w:rPr>
          <w:rFonts w:ascii="Times New Roman" w:hAnsi="Times New Roman" w:cs="Times New Roman"/>
          <w:sz w:val="24"/>
          <w:szCs w:val="24"/>
        </w:rPr>
        <w:t>тавляет</w:t>
      </w:r>
      <w:proofErr w:type="spellEnd"/>
      <w:r w:rsidR="00A7043D" w:rsidRPr="00A7043D">
        <w:rPr>
          <w:rFonts w:ascii="Times New Roman" w:hAnsi="Times New Roman" w:cs="Times New Roman"/>
          <w:sz w:val="24"/>
          <w:szCs w:val="24"/>
        </w:rPr>
        <w:t xml:space="preserve"> </w:t>
      </w:r>
      <w:r w:rsidR="003A59F5" w:rsidRPr="00A7043D">
        <w:rPr>
          <w:rFonts w:ascii="Times New Roman" w:hAnsi="Times New Roman" w:cs="Times New Roman"/>
          <w:sz w:val="24"/>
          <w:szCs w:val="24"/>
        </w:rPr>
        <w:t>5</w:t>
      </w:r>
      <w:r w:rsidR="00BE0EDD" w:rsidRPr="00A7043D">
        <w:rPr>
          <w:rFonts w:ascii="Times New Roman" w:hAnsi="Times New Roman" w:cs="Times New Roman"/>
          <w:sz w:val="24"/>
          <w:szCs w:val="24"/>
        </w:rPr>
        <w:t>% от продажной стоимости</w:t>
      </w:r>
      <w:r w:rsidR="00D7115F" w:rsidRPr="00A7043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295FB0" w:rsidRPr="00A7043D">
        <w:rPr>
          <w:rFonts w:ascii="Times New Roman" w:hAnsi="Times New Roman" w:cs="Times New Roman"/>
          <w:sz w:val="24"/>
          <w:szCs w:val="24"/>
        </w:rPr>
        <w:t xml:space="preserve"> на предшествующем этапе</w:t>
      </w:r>
      <w:r w:rsidR="00D7115F" w:rsidRPr="00A7043D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BE0EDD" w:rsidRPr="00A7043D">
        <w:rPr>
          <w:rFonts w:ascii="Times New Roman" w:hAnsi="Times New Roman" w:cs="Times New Roman"/>
          <w:sz w:val="24"/>
          <w:szCs w:val="24"/>
        </w:rPr>
        <w:t>, срок, по истечении которого последовательно снижается цена -</w:t>
      </w:r>
      <w:r w:rsidR="004614A6" w:rsidRPr="00A7043D">
        <w:rPr>
          <w:rFonts w:ascii="Times New Roman" w:hAnsi="Times New Roman" w:cs="Times New Roman"/>
          <w:sz w:val="24"/>
          <w:szCs w:val="24"/>
        </w:rPr>
        <w:t xml:space="preserve"> 5</w:t>
      </w:r>
      <w:r w:rsidR="00BE0EDD" w:rsidRPr="00A7043D">
        <w:rPr>
          <w:rFonts w:ascii="Times New Roman" w:hAnsi="Times New Roman" w:cs="Times New Roman"/>
          <w:sz w:val="24"/>
          <w:szCs w:val="24"/>
        </w:rPr>
        <w:t xml:space="preserve"> (</w:t>
      </w:r>
      <w:r w:rsidR="004614A6" w:rsidRPr="00A7043D">
        <w:rPr>
          <w:rFonts w:ascii="Times New Roman" w:hAnsi="Times New Roman" w:cs="Times New Roman"/>
          <w:sz w:val="24"/>
          <w:szCs w:val="24"/>
        </w:rPr>
        <w:t>пять</w:t>
      </w:r>
      <w:r w:rsidR="00BE0EDD" w:rsidRPr="00A7043D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8C3736" w:rsidRPr="00A7043D">
        <w:rPr>
          <w:rFonts w:ascii="Times New Roman" w:hAnsi="Times New Roman" w:cs="Times New Roman"/>
          <w:sz w:val="24"/>
          <w:szCs w:val="24"/>
        </w:rPr>
        <w:t>.</w:t>
      </w:r>
    </w:p>
    <w:p w:rsidR="004614A6" w:rsidRDefault="004614A6" w:rsidP="004614A6">
      <w:pPr>
        <w:tabs>
          <w:tab w:val="left" w:pos="567"/>
          <w:tab w:val="left" w:pos="851"/>
          <w:tab w:val="left" w:pos="13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43D">
        <w:rPr>
          <w:rFonts w:ascii="Times New Roman" w:hAnsi="Times New Roman" w:cs="Times New Roman"/>
          <w:sz w:val="24"/>
          <w:szCs w:val="24"/>
        </w:rPr>
        <w:t xml:space="preserve">38. Рассмотрение организатором торгов представленной заявки на участие в торгах и </w:t>
      </w:r>
      <w:r w:rsidRPr="004614A6">
        <w:rPr>
          <w:rFonts w:ascii="Times New Roman" w:hAnsi="Times New Roman" w:cs="Times New Roman"/>
          <w:sz w:val="24"/>
          <w:szCs w:val="24"/>
        </w:rPr>
        <w:t xml:space="preserve">принятие решения о допуске заявителя к участию в торгах осуществляются в порядке, установленном </w:t>
      </w:r>
      <w:hyperlink r:id="rId11" w:history="1">
        <w:r w:rsidRPr="004614A6">
          <w:rPr>
            <w:rFonts w:ascii="Times New Roman" w:hAnsi="Times New Roman" w:cs="Times New Roman"/>
            <w:sz w:val="24"/>
            <w:szCs w:val="24"/>
          </w:rPr>
          <w:t>статьей 110</w:t>
        </w:r>
      </w:hyperlink>
      <w:r w:rsidRPr="004614A6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4614A6" w:rsidRPr="004614A6" w:rsidRDefault="004614A6" w:rsidP="00461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4614A6">
        <w:rPr>
          <w:rFonts w:ascii="Times New Roman" w:hAnsi="Times New Roman" w:cs="Times New Roman"/>
          <w:sz w:val="24"/>
          <w:szCs w:val="24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4614A6" w:rsidRPr="004614A6" w:rsidRDefault="004614A6" w:rsidP="00461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4614A6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4614A6" w:rsidRPr="004614A6" w:rsidRDefault="004614A6" w:rsidP="00461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614A6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4614A6" w:rsidRPr="004614A6" w:rsidRDefault="004614A6" w:rsidP="00461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4614A6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4614A6" w:rsidRPr="003D2C30" w:rsidRDefault="004614A6" w:rsidP="00461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4614A6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по продаже имущества должника посредством публичного предложения прием заявок </w:t>
      </w:r>
      <w:r w:rsidRPr="003D2C30">
        <w:rPr>
          <w:rFonts w:ascii="Times New Roman" w:hAnsi="Times New Roman" w:cs="Times New Roman"/>
          <w:sz w:val="24"/>
          <w:szCs w:val="24"/>
        </w:rPr>
        <w:t>прекращается.</w:t>
      </w:r>
    </w:p>
    <w:p w:rsidR="004614A6" w:rsidRDefault="004614A6" w:rsidP="00461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C30">
        <w:rPr>
          <w:rFonts w:ascii="Times New Roman" w:hAnsi="Times New Roman" w:cs="Times New Roman"/>
          <w:sz w:val="24"/>
          <w:szCs w:val="24"/>
        </w:rPr>
        <w:t xml:space="preserve">44.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в срок не позднее, чем через 5 (пять) рабочих дней с даты прекращения торгов обязан опубликовать в порядке, установленном статьей 28 </w:t>
      </w:r>
      <w:r w:rsidR="00506339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D6F28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заключенном договоре купли-продажи </w:t>
      </w:r>
      <w:r w:rsidR="00506339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в средствах массовой информации: «Коммерсантъ», и в печатном органе по месту нахождения Должника, а также в сети «Интернет» на </w:t>
      </w:r>
      <w:r w:rsidR="008B472C" w:rsidRPr="0046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12" w:history="1">
        <w:r w:rsidRPr="004614A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4614A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fedresyrs</w:t>
        </w:r>
        <w:r w:rsidRPr="004614A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614A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8B472C" w:rsidRPr="0046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9A2" w:rsidRDefault="00A4115F" w:rsidP="00D72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Передача </w:t>
      </w:r>
      <w:r w:rsidR="0046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требования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 конкурсным управляющим и принятие </w:t>
      </w:r>
      <w:r w:rsidR="00D7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осуществляются по </w:t>
      </w:r>
      <w:r w:rsidR="00D7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уступки права требования, являющемуся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передаточн</w:t>
      </w:r>
      <w:r w:rsidR="00D7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D7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подписываем</w:t>
      </w:r>
      <w:r w:rsidR="00D7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и оформляем</w:t>
      </w:r>
      <w:r w:rsidR="00D7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D729A2" w:rsidRDefault="00D729A2" w:rsidP="00D72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Денежные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редства, вырученные от продажи прав требования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имущества должника.</w:t>
      </w:r>
    </w:p>
    <w:p w:rsidR="00E0172A" w:rsidRPr="006F7B8D" w:rsidRDefault="00D729A2" w:rsidP="00E0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36BA1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472C" w:rsidRPr="00B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управляющий открывает в кредитной организации </w:t>
      </w:r>
      <w:r w:rsidR="008B472C" w:rsidRPr="003D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счет </w:t>
      </w:r>
      <w:r w:rsidR="008B472C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="00E0172A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72C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72A" w:rsidRPr="006F7B8D" w:rsidRDefault="00A4115F" w:rsidP="00E0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6871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472C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 со специального банковского счета </w:t>
      </w:r>
      <w:r w:rsidR="00935890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B472C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олжника списываются по распоряжению конкурсного управляющего только в целях удовлетворения требований кредиторов в порядке, предусмотренном </w:t>
      </w:r>
      <w:r w:rsidR="00506339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729A2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 банкротстве</w:t>
      </w:r>
      <w:r w:rsidR="00506339" w:rsidRPr="006F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43F" w:rsidRPr="006F7B8D" w:rsidRDefault="00B2143F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F" w:rsidRPr="006F7B8D" w:rsidRDefault="00B2143F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8442CA" w:rsidP="008442CA">
      <w:pPr>
        <w:tabs>
          <w:tab w:val="left" w:pos="7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 кредиторов 15.02.2019г. </w:t>
      </w:r>
    </w:p>
    <w:p w:rsidR="008442CA" w:rsidRDefault="008442CA" w:rsidP="008442CA">
      <w:pPr>
        <w:tabs>
          <w:tab w:val="left" w:pos="7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CA" w:rsidRDefault="008442CA" w:rsidP="008442CA">
      <w:pPr>
        <w:tabs>
          <w:tab w:val="left" w:pos="7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CA" w:rsidRDefault="008442CA" w:rsidP="008442CA">
      <w:pPr>
        <w:tabs>
          <w:tab w:val="left" w:pos="7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                                 К.Г. Барышев</w:t>
      </w: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9" w:rsidRDefault="00034399" w:rsidP="008B472C">
      <w:pPr>
        <w:tabs>
          <w:tab w:val="left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399" w:rsidSect="00EE40D0">
      <w:footerReference w:type="default" r:id="rId13"/>
      <w:pgSz w:w="11906" w:h="16838"/>
      <w:pgMar w:top="851" w:right="850" w:bottom="993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3C" w:rsidRDefault="00667F3C">
      <w:pPr>
        <w:spacing w:after="0" w:line="240" w:lineRule="auto"/>
      </w:pPr>
      <w:r>
        <w:separator/>
      </w:r>
    </w:p>
  </w:endnote>
  <w:endnote w:type="continuationSeparator" w:id="0">
    <w:p w:rsidR="00667F3C" w:rsidRDefault="0066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ED" w:rsidRPr="003040C3" w:rsidRDefault="00F168ED" w:rsidP="00F168ED">
    <w:pPr>
      <w:pStyle w:val="a3"/>
      <w:tabs>
        <w:tab w:val="clear" w:pos="4677"/>
        <w:tab w:val="clear" w:pos="9355"/>
        <w:tab w:val="left" w:pos="730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3C" w:rsidRDefault="00667F3C">
      <w:pPr>
        <w:spacing w:after="0" w:line="240" w:lineRule="auto"/>
      </w:pPr>
      <w:r>
        <w:separator/>
      </w:r>
    </w:p>
  </w:footnote>
  <w:footnote w:type="continuationSeparator" w:id="0">
    <w:p w:rsidR="00667F3C" w:rsidRDefault="0066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B33"/>
    <w:multiLevelType w:val="hybridMultilevel"/>
    <w:tmpl w:val="59F0A95C"/>
    <w:lvl w:ilvl="0" w:tplc="9C584650">
      <w:start w:val="1"/>
      <w:numFmt w:val="decimal"/>
      <w:lvlText w:val="%1."/>
      <w:lvlJc w:val="left"/>
      <w:pPr>
        <w:ind w:left="900" w:hanging="360"/>
      </w:pPr>
      <w:rPr>
        <w:i w:val="0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>
    <w:nsid w:val="3C635060"/>
    <w:multiLevelType w:val="hybridMultilevel"/>
    <w:tmpl w:val="610A12A6"/>
    <w:lvl w:ilvl="0" w:tplc="DD825446">
      <w:start w:val="27"/>
      <w:numFmt w:val="decimal"/>
      <w:lvlText w:val="%1."/>
      <w:lvlJc w:val="left"/>
      <w:pPr>
        <w:tabs>
          <w:tab w:val="num" w:pos="180"/>
        </w:tabs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72690"/>
    <w:multiLevelType w:val="hybridMultilevel"/>
    <w:tmpl w:val="11B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4A16"/>
    <w:multiLevelType w:val="hybridMultilevel"/>
    <w:tmpl w:val="E33AB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F124F"/>
    <w:multiLevelType w:val="hybridMultilevel"/>
    <w:tmpl w:val="D5526A9A"/>
    <w:lvl w:ilvl="0" w:tplc="4E6CD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2C"/>
    <w:rsid w:val="00034399"/>
    <w:rsid w:val="00047DDA"/>
    <w:rsid w:val="000625F8"/>
    <w:rsid w:val="00071DE2"/>
    <w:rsid w:val="000857D3"/>
    <w:rsid w:val="000A0EEB"/>
    <w:rsid w:val="000A1D70"/>
    <w:rsid w:val="00104D92"/>
    <w:rsid w:val="00141249"/>
    <w:rsid w:val="00173E2E"/>
    <w:rsid w:val="00180322"/>
    <w:rsid w:val="001A52CC"/>
    <w:rsid w:val="001A5ECD"/>
    <w:rsid w:val="001B68B2"/>
    <w:rsid w:val="001C4C97"/>
    <w:rsid w:val="001E61DC"/>
    <w:rsid w:val="00203AA2"/>
    <w:rsid w:val="0020560B"/>
    <w:rsid w:val="00205E87"/>
    <w:rsid w:val="002437AD"/>
    <w:rsid w:val="00244466"/>
    <w:rsid w:val="00261BF4"/>
    <w:rsid w:val="0028422A"/>
    <w:rsid w:val="002927D8"/>
    <w:rsid w:val="00295FB0"/>
    <w:rsid w:val="00305939"/>
    <w:rsid w:val="003075EA"/>
    <w:rsid w:val="003370A3"/>
    <w:rsid w:val="00347693"/>
    <w:rsid w:val="003650E0"/>
    <w:rsid w:val="00394701"/>
    <w:rsid w:val="003A59F5"/>
    <w:rsid w:val="003C3EEF"/>
    <w:rsid w:val="003D2C30"/>
    <w:rsid w:val="003D6572"/>
    <w:rsid w:val="003D6F28"/>
    <w:rsid w:val="003F378A"/>
    <w:rsid w:val="004479B5"/>
    <w:rsid w:val="0045573B"/>
    <w:rsid w:val="00460E16"/>
    <w:rsid w:val="004614A6"/>
    <w:rsid w:val="0048601B"/>
    <w:rsid w:val="0049015D"/>
    <w:rsid w:val="004E5439"/>
    <w:rsid w:val="004F2977"/>
    <w:rsid w:val="004F6E65"/>
    <w:rsid w:val="00506339"/>
    <w:rsid w:val="00540F35"/>
    <w:rsid w:val="00565909"/>
    <w:rsid w:val="00565EA9"/>
    <w:rsid w:val="00575F39"/>
    <w:rsid w:val="00586871"/>
    <w:rsid w:val="005B06C1"/>
    <w:rsid w:val="005B3F62"/>
    <w:rsid w:val="005D661B"/>
    <w:rsid w:val="005E122D"/>
    <w:rsid w:val="005F0812"/>
    <w:rsid w:val="005F7F35"/>
    <w:rsid w:val="0064048D"/>
    <w:rsid w:val="00641A91"/>
    <w:rsid w:val="00661F5A"/>
    <w:rsid w:val="00667F3C"/>
    <w:rsid w:val="0067052E"/>
    <w:rsid w:val="006D2051"/>
    <w:rsid w:val="006E7BE6"/>
    <w:rsid w:val="006F7B8D"/>
    <w:rsid w:val="0070291E"/>
    <w:rsid w:val="00730BC8"/>
    <w:rsid w:val="00730C5D"/>
    <w:rsid w:val="00734AD3"/>
    <w:rsid w:val="00754A36"/>
    <w:rsid w:val="00774DDD"/>
    <w:rsid w:val="007B309E"/>
    <w:rsid w:val="007D7217"/>
    <w:rsid w:val="00804C48"/>
    <w:rsid w:val="008315CC"/>
    <w:rsid w:val="008442CA"/>
    <w:rsid w:val="0085107C"/>
    <w:rsid w:val="00870740"/>
    <w:rsid w:val="008A1AD5"/>
    <w:rsid w:val="008B23F3"/>
    <w:rsid w:val="008B472C"/>
    <w:rsid w:val="008C3736"/>
    <w:rsid w:val="008E0898"/>
    <w:rsid w:val="00935890"/>
    <w:rsid w:val="00936BA1"/>
    <w:rsid w:val="00963719"/>
    <w:rsid w:val="009702D0"/>
    <w:rsid w:val="009712BC"/>
    <w:rsid w:val="00980156"/>
    <w:rsid w:val="0098163A"/>
    <w:rsid w:val="00992939"/>
    <w:rsid w:val="009A1609"/>
    <w:rsid w:val="009F28AD"/>
    <w:rsid w:val="00A04914"/>
    <w:rsid w:val="00A06ACB"/>
    <w:rsid w:val="00A4115F"/>
    <w:rsid w:val="00A65C80"/>
    <w:rsid w:val="00A7043D"/>
    <w:rsid w:val="00A87421"/>
    <w:rsid w:val="00AD508E"/>
    <w:rsid w:val="00B2143F"/>
    <w:rsid w:val="00B877FD"/>
    <w:rsid w:val="00BC422D"/>
    <w:rsid w:val="00BE0EDD"/>
    <w:rsid w:val="00C14DF2"/>
    <w:rsid w:val="00C172DC"/>
    <w:rsid w:val="00C6287B"/>
    <w:rsid w:val="00C7467E"/>
    <w:rsid w:val="00C74844"/>
    <w:rsid w:val="00C84877"/>
    <w:rsid w:val="00CB30CB"/>
    <w:rsid w:val="00CC42C6"/>
    <w:rsid w:val="00CC66AE"/>
    <w:rsid w:val="00CE2C8B"/>
    <w:rsid w:val="00D06335"/>
    <w:rsid w:val="00D1750A"/>
    <w:rsid w:val="00D47111"/>
    <w:rsid w:val="00D658C0"/>
    <w:rsid w:val="00D7115F"/>
    <w:rsid w:val="00D729A2"/>
    <w:rsid w:val="00D87481"/>
    <w:rsid w:val="00DA6572"/>
    <w:rsid w:val="00DE272A"/>
    <w:rsid w:val="00E0172A"/>
    <w:rsid w:val="00E10605"/>
    <w:rsid w:val="00E34BB1"/>
    <w:rsid w:val="00E85438"/>
    <w:rsid w:val="00E87D33"/>
    <w:rsid w:val="00EA4399"/>
    <w:rsid w:val="00EB73DB"/>
    <w:rsid w:val="00EE40D0"/>
    <w:rsid w:val="00F04898"/>
    <w:rsid w:val="00F168ED"/>
    <w:rsid w:val="00F27E8D"/>
    <w:rsid w:val="00F3657F"/>
    <w:rsid w:val="00F61B10"/>
    <w:rsid w:val="00F8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4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6 Знак"/>
    <w:basedOn w:val="a"/>
    <w:rsid w:val="008B47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6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909"/>
  </w:style>
  <w:style w:type="paragraph" w:styleId="a7">
    <w:name w:val="Balloon Text"/>
    <w:basedOn w:val="a"/>
    <w:link w:val="a8"/>
    <w:uiPriority w:val="99"/>
    <w:semiHidden/>
    <w:unhideWhenUsed/>
    <w:rsid w:val="006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060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217"/>
    <w:rPr>
      <w:color w:val="0000FF" w:themeColor="hyperlink"/>
      <w:u w:val="single"/>
    </w:rPr>
  </w:style>
  <w:style w:type="paragraph" w:customStyle="1" w:styleId="ConsPlusNormal">
    <w:name w:val="ConsPlusNormal"/>
    <w:rsid w:val="0006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4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6 Знак"/>
    <w:basedOn w:val="a"/>
    <w:rsid w:val="008B47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6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909"/>
  </w:style>
  <w:style w:type="paragraph" w:styleId="a7">
    <w:name w:val="Balloon Text"/>
    <w:basedOn w:val="a"/>
    <w:link w:val="a8"/>
    <w:uiPriority w:val="99"/>
    <w:semiHidden/>
    <w:unhideWhenUsed/>
    <w:rsid w:val="006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060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217"/>
    <w:rPr>
      <w:color w:val="0000FF" w:themeColor="hyperlink"/>
      <w:u w:val="single"/>
    </w:rPr>
  </w:style>
  <w:style w:type="paragraph" w:customStyle="1" w:styleId="ConsPlusNormal">
    <w:name w:val="ConsPlusNormal"/>
    <w:rsid w:val="0006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resy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76A3EC34CC9F7701532C847CAA989D5A57B60F3ADD9DBB7656C9990932847E3FFD2C57897D41F69n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resy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8BAF7433EDECFA1511FEAF9477A9D18C689F9EF0068BDA9716E8280DB1564ED8A9EAFFEBACA3A24DW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5EE5-F095-4127-AE69-0845C7C1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Михайловна</dc:creator>
  <cp:lastModifiedBy>Пользователь</cp:lastModifiedBy>
  <cp:revision>2</cp:revision>
  <cp:lastPrinted>2019-02-17T06:57:00Z</cp:lastPrinted>
  <dcterms:created xsi:type="dcterms:W3CDTF">2019-06-24T09:50:00Z</dcterms:created>
  <dcterms:modified xsi:type="dcterms:W3CDTF">2019-06-24T09:50:00Z</dcterms:modified>
</cp:coreProperties>
</file>