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3A" w:rsidRPr="00C5253A" w:rsidRDefault="00C5253A" w:rsidP="00C5253A">
      <w:pPr>
        <w:keepNext/>
        <w:keepLines/>
        <w:tabs>
          <w:tab w:val="left" w:pos="851"/>
        </w:tabs>
        <w:suppressAutoHyphens/>
        <w:spacing w:after="120"/>
        <w:ind w:left="142"/>
        <w:jc w:val="center"/>
        <w:outlineLvl w:val="0"/>
        <w:rPr>
          <w:b/>
          <w:bCs/>
          <w:sz w:val="20"/>
          <w:szCs w:val="20"/>
        </w:rPr>
      </w:pPr>
      <w:r w:rsidRPr="00C5253A">
        <w:rPr>
          <w:b/>
          <w:bCs/>
          <w:sz w:val="20"/>
          <w:szCs w:val="20"/>
        </w:rPr>
        <w:t>Извещение о внесении изменений</w:t>
      </w:r>
      <w:r>
        <w:rPr>
          <w:b/>
          <w:bCs/>
          <w:sz w:val="20"/>
          <w:szCs w:val="20"/>
        </w:rPr>
        <w:t xml:space="preserve"> Приложению об осуществлении ОЗК рев.4</w:t>
      </w:r>
      <w:r w:rsidRPr="00C5253A">
        <w:rPr>
          <w:b/>
          <w:bCs/>
          <w:sz w:val="20"/>
          <w:szCs w:val="20"/>
        </w:rPr>
        <w:t>.</w:t>
      </w:r>
    </w:p>
    <w:p w:rsidR="00C5253A" w:rsidRPr="00C5253A" w:rsidRDefault="00C5253A" w:rsidP="00C5253A">
      <w:pPr>
        <w:autoSpaceDE w:val="0"/>
        <w:autoSpaceDN w:val="0"/>
        <w:adjustRightInd w:val="0"/>
        <w:ind w:left="142"/>
        <w:rPr>
          <w:sz w:val="20"/>
          <w:szCs w:val="20"/>
        </w:rPr>
      </w:pPr>
      <w:r w:rsidRPr="00C5253A">
        <w:rPr>
          <w:b/>
          <w:sz w:val="20"/>
          <w:szCs w:val="20"/>
        </w:rPr>
        <w:t xml:space="preserve">ООО «Ветропарки ФРВ», </w:t>
      </w:r>
      <w:r w:rsidRPr="00C5253A">
        <w:rPr>
          <w:bCs/>
          <w:sz w:val="20"/>
          <w:szCs w:val="20"/>
        </w:rPr>
        <w:t xml:space="preserve">место нахождения: 123112, г. Москва, Пресненская набережная, д. 10, 15 этаж, помещение № 1, </w:t>
      </w:r>
      <w:r w:rsidRPr="00C5253A">
        <w:rPr>
          <w:sz w:val="20"/>
          <w:szCs w:val="20"/>
        </w:rPr>
        <w:t xml:space="preserve">являющееся Организатором закупочной процедуры – Открытый запрос предложений (ЕИС № 32008916226; ЭТП Фабрикант № 5092817) – </w:t>
      </w:r>
      <w:r w:rsidRPr="00C5253A">
        <w:rPr>
          <w:b/>
          <w:bCs/>
          <w:sz w:val="20"/>
          <w:szCs w:val="20"/>
        </w:rPr>
        <w:t>«Оказание услуг клининга в Бытовом городке на строительной площадке (Республика Калмыкия)»</w:t>
      </w:r>
      <w:r w:rsidRPr="00C5253A">
        <w:rPr>
          <w:sz w:val="20"/>
          <w:szCs w:val="20"/>
        </w:rPr>
        <w:t xml:space="preserve"> (далее - Организатор), настоящим в связи с изданием Указа Президента Российской Федерации от 25 марта 2020 г. № 206 "Об объявлении в Российской Федерации нерабочих дней", а также согласно статье 193 ГК РФ  сообщает о внесении изменений в Закупочную документацию в части переноса сроков, указанных в п.</w:t>
      </w:r>
      <w:r w:rsidR="001F6B1E">
        <w:rPr>
          <w:sz w:val="20"/>
          <w:szCs w:val="20"/>
        </w:rPr>
        <w:t xml:space="preserve">14.2, 14.3, 15, </w:t>
      </w:r>
      <w:bookmarkStart w:id="0" w:name="_GoBack"/>
      <w:bookmarkEnd w:id="0"/>
      <w:r w:rsidRPr="00C5253A">
        <w:rPr>
          <w:sz w:val="20"/>
          <w:szCs w:val="20"/>
        </w:rPr>
        <w:t>16.1, 16.2, 16.3 и 17 Информационной карты ОЗП:</w:t>
      </w:r>
    </w:p>
    <w:p w:rsidR="00C5253A" w:rsidRPr="00C5253A" w:rsidRDefault="00C5253A" w:rsidP="00C5253A">
      <w:pPr>
        <w:ind w:left="142"/>
        <w:rPr>
          <w:sz w:val="20"/>
          <w:szCs w:val="20"/>
        </w:rPr>
        <w:sectPr w:rsidR="00C5253A" w:rsidRPr="00C5253A" w:rsidSect="00C5253A">
          <w:pgSz w:w="11906" w:h="16838"/>
          <w:pgMar w:top="284" w:right="566" w:bottom="1134" w:left="709" w:header="708" w:footer="708" w:gutter="0"/>
          <w:cols w:space="708"/>
          <w:docGrid w:linePitch="360"/>
        </w:sectPr>
      </w:pPr>
    </w:p>
    <w:p w:rsidR="00C5253A" w:rsidRPr="00C5253A" w:rsidRDefault="00C5253A" w:rsidP="00C5253A">
      <w:pPr>
        <w:keepNext/>
        <w:spacing w:line="276" w:lineRule="auto"/>
        <w:ind w:firstLine="680"/>
        <w:jc w:val="both"/>
        <w:rPr>
          <w:sz w:val="20"/>
          <w:szCs w:val="20"/>
        </w:rPr>
      </w:pPr>
      <w:r w:rsidRPr="00C5253A">
        <w:rPr>
          <w:sz w:val="20"/>
          <w:szCs w:val="20"/>
        </w:rPr>
        <w:t>В старой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531"/>
      </w:tblGrid>
      <w:tr w:rsidR="00C5253A" w:rsidRPr="00894C4D" w:rsidTr="00062D4B">
        <w:trPr>
          <w:trHeight w:val="567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14.2</w:t>
            </w:r>
          </w:p>
        </w:tc>
        <w:tc>
          <w:tcPr>
            <w:tcW w:w="4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окончания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31.03.2020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894C4D" w:rsidTr="00062D4B">
        <w:trPr>
          <w:trHeight w:val="567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14.3</w:t>
            </w:r>
          </w:p>
        </w:tc>
        <w:tc>
          <w:tcPr>
            <w:tcW w:w="4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Сроки и количество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№1: 27.03.2020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7D292E">
              <w:rPr>
                <w:b/>
                <w:sz w:val="18"/>
                <w:szCs w:val="18"/>
              </w:rPr>
              <w:t>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№2: 30.03.2020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15:00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Pr="007D292E">
              <w:rPr>
                <w:b/>
                <w:sz w:val="18"/>
                <w:szCs w:val="18"/>
              </w:rPr>
              <w:t>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894C4D" w:rsidTr="00062D4B">
        <w:trPr>
          <w:trHeight w:val="567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4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рассмотрения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03.04.2020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894C4D" w:rsidTr="00062D4B">
        <w:trPr>
          <w:trHeight w:val="567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16.1</w:t>
            </w:r>
          </w:p>
        </w:tc>
        <w:tc>
          <w:tcPr>
            <w:tcW w:w="4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начала переторжки: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08.04.2020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10:00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894C4D" w:rsidTr="00062D4B">
        <w:trPr>
          <w:trHeight w:val="567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16.2</w:t>
            </w:r>
          </w:p>
        </w:tc>
        <w:tc>
          <w:tcPr>
            <w:tcW w:w="4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окончания переторжки: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Cs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Первоначальный срок окончания 08.04.2020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14:00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Окончание переторжки с учетом максимального автоматического продления (максимальный срок окончания в случаях, предусмотренных п. 5.3.5 Приложения к Извещению об осуществлении ОЗК): 08.04.2020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18:00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894C4D" w:rsidTr="00062D4B">
        <w:trPr>
          <w:trHeight w:val="567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16.3</w:t>
            </w:r>
          </w:p>
        </w:tc>
        <w:tc>
          <w:tcPr>
            <w:tcW w:w="4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Сроки и количество проведения переторжки:</w:t>
            </w:r>
            <w:r w:rsidRPr="007D292E">
              <w:rPr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 xml:space="preserve">Переторжка: 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Начало - 08.04.2020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10:00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 xml:space="preserve">Первоначальный срок окончания: </w:t>
            </w:r>
            <w:r w:rsidRPr="007D292E">
              <w:rPr>
                <w:bCs/>
                <w:sz w:val="18"/>
                <w:szCs w:val="18"/>
              </w:rPr>
              <w:t xml:space="preserve">Обновленные ценовые предложения необходимо разместить на ЭТП в срок </w:t>
            </w:r>
            <w:r w:rsidRPr="007D292E">
              <w:rPr>
                <w:b/>
                <w:sz w:val="18"/>
                <w:szCs w:val="18"/>
              </w:rPr>
              <w:t>до 08.04.2020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14:00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  <w:r w:rsidRPr="007D292E">
              <w:rPr>
                <w:b/>
                <w:sz w:val="18"/>
                <w:szCs w:val="18"/>
              </w:rPr>
              <w:t>.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 xml:space="preserve">         Окончание переторжки с учетом максимального автоматического продления (максимальный срок окончания)</w:t>
            </w:r>
            <w:r w:rsidRPr="007D292E">
              <w:rPr>
                <w:bCs/>
                <w:sz w:val="18"/>
                <w:szCs w:val="18"/>
              </w:rPr>
              <w:t xml:space="preserve">: В случаях, предусмотренных п. 5.3.5 </w:t>
            </w:r>
            <w:r w:rsidRPr="007D292E">
              <w:rPr>
                <w:color w:val="000000"/>
                <w:sz w:val="18"/>
                <w:szCs w:val="18"/>
              </w:rPr>
              <w:t>Приложения к Извещению об осуществлении ОЗК</w:t>
            </w:r>
            <w:r w:rsidRPr="007D292E">
              <w:rPr>
                <w:bCs/>
                <w:sz w:val="18"/>
                <w:szCs w:val="18"/>
              </w:rPr>
              <w:t xml:space="preserve">, максимальное автоматическое продление переторжки возможно </w:t>
            </w:r>
            <w:r w:rsidRPr="007D292E">
              <w:rPr>
                <w:b/>
                <w:sz w:val="18"/>
                <w:szCs w:val="18"/>
              </w:rPr>
              <w:t>до 08.04.2020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18:00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894C4D" w:rsidTr="00062D4B">
        <w:trPr>
          <w:trHeight w:val="567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4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подведения итогов: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10.04.2020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</w:tbl>
    <w:p w:rsidR="00C5253A" w:rsidRPr="00C5253A" w:rsidRDefault="00C5253A" w:rsidP="00C5253A">
      <w:pPr>
        <w:keepNext/>
        <w:spacing w:line="276" w:lineRule="auto"/>
        <w:ind w:firstLine="680"/>
        <w:jc w:val="both"/>
        <w:rPr>
          <w:sz w:val="20"/>
          <w:szCs w:val="20"/>
        </w:rPr>
      </w:pPr>
      <w:r w:rsidRPr="00C5253A">
        <w:rPr>
          <w:sz w:val="20"/>
          <w:szCs w:val="20"/>
        </w:rPr>
        <w:t>В новой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"/>
        <w:gridCol w:w="4531"/>
      </w:tblGrid>
      <w:tr w:rsidR="00C5253A" w:rsidRPr="007D292E" w:rsidTr="00062D4B">
        <w:trPr>
          <w:trHeight w:val="56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14.2</w:t>
            </w:r>
          </w:p>
        </w:tc>
        <w:tc>
          <w:tcPr>
            <w:tcW w:w="4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окончания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07.04.2020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14.3</w:t>
            </w:r>
          </w:p>
        </w:tc>
        <w:tc>
          <w:tcPr>
            <w:tcW w:w="4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Сроки и количество проведения переговоров до отбора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№1: 27.03.2020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30</w:t>
            </w:r>
            <w:r w:rsidRPr="007D292E">
              <w:rPr>
                <w:b/>
                <w:sz w:val="18"/>
                <w:szCs w:val="18"/>
              </w:rPr>
              <w:t>.03.2020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Переговоры №2: 06.04.2020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11:00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color w:val="000000"/>
                <w:sz w:val="18"/>
                <w:szCs w:val="18"/>
              </w:rPr>
              <w:t xml:space="preserve">По результатам проведения Переговоров №1 измененные условия Заявок необходимо разместить на ЭТП в срок до </w:t>
            </w:r>
            <w:r w:rsidRPr="007D292E">
              <w:rPr>
                <w:b/>
                <w:bCs/>
                <w:color w:val="000000"/>
                <w:sz w:val="18"/>
                <w:szCs w:val="18"/>
              </w:rPr>
              <w:t>07</w:t>
            </w:r>
            <w:r w:rsidRPr="007D292E">
              <w:rPr>
                <w:b/>
                <w:sz w:val="18"/>
                <w:szCs w:val="18"/>
              </w:rPr>
              <w:t>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4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рассмотрения заявок: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09.04.2020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16.1</w:t>
            </w:r>
          </w:p>
        </w:tc>
        <w:tc>
          <w:tcPr>
            <w:tcW w:w="4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начала переторжки: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14.04.2020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10:00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16.2</w:t>
            </w:r>
          </w:p>
        </w:tc>
        <w:tc>
          <w:tcPr>
            <w:tcW w:w="4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окончания переторжки: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Cs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Первоначальный срок окончания 14.04.2020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14:00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Окончание переторжки с учетом максимального автоматического продления (максимальный срок окончания в случаях, предусмотренных п. 5.3.5 Приложения к Извещению об осуществлении ОЗК): 14.04.2020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18:00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ind w:left="29"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16.3</w:t>
            </w:r>
          </w:p>
        </w:tc>
        <w:tc>
          <w:tcPr>
            <w:tcW w:w="4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Сроки и количество проведения переторжки:</w:t>
            </w:r>
            <w:r w:rsidRPr="007D292E">
              <w:rPr>
                <w:i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 xml:space="preserve">Переторжка: 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Начало - 14.04.2020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10:00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i/>
                <w:color w:val="FF0000"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 xml:space="preserve">Первоначальный срок окончания: </w:t>
            </w:r>
            <w:r w:rsidRPr="007D292E">
              <w:rPr>
                <w:bCs/>
                <w:sz w:val="18"/>
                <w:szCs w:val="18"/>
              </w:rPr>
              <w:t xml:space="preserve">Обновленные ценовые предложения необходимо разместить на ЭТП в срок </w:t>
            </w:r>
            <w:r w:rsidRPr="007D292E">
              <w:rPr>
                <w:b/>
                <w:sz w:val="18"/>
                <w:szCs w:val="18"/>
              </w:rPr>
              <w:t>до 14.04.2020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14:00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  <w:r w:rsidRPr="007D292E">
              <w:rPr>
                <w:b/>
                <w:sz w:val="18"/>
                <w:szCs w:val="18"/>
              </w:rPr>
              <w:t>.</w:t>
            </w:r>
          </w:p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 xml:space="preserve">         Окончание переторжки с учетом максимального автоматического продления (максимальный срок окончания)</w:t>
            </w:r>
            <w:r w:rsidRPr="007D292E">
              <w:rPr>
                <w:bCs/>
                <w:sz w:val="18"/>
                <w:szCs w:val="18"/>
              </w:rPr>
              <w:t xml:space="preserve">: В случаях, предусмотренных п. 5.3.5 </w:t>
            </w:r>
            <w:r w:rsidRPr="007D292E">
              <w:rPr>
                <w:color w:val="000000"/>
                <w:sz w:val="18"/>
                <w:szCs w:val="18"/>
              </w:rPr>
              <w:t>Приложения к Извещению об осуществлении ОЗК</w:t>
            </w:r>
            <w:r w:rsidRPr="007D292E">
              <w:rPr>
                <w:bCs/>
                <w:sz w:val="18"/>
                <w:szCs w:val="18"/>
              </w:rPr>
              <w:t xml:space="preserve">, максимальное автоматическое продление переторжки возможно </w:t>
            </w:r>
            <w:r w:rsidRPr="007D292E">
              <w:rPr>
                <w:b/>
                <w:sz w:val="18"/>
                <w:szCs w:val="18"/>
              </w:rPr>
              <w:t>до 14.04.2020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18:00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  <w:tr w:rsidR="00C5253A" w:rsidRPr="007D292E" w:rsidTr="00062D4B">
        <w:trPr>
          <w:trHeight w:val="567"/>
        </w:trPr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widowControl w:val="0"/>
              <w:suppressAutoHyphens/>
              <w:contextualSpacing/>
              <w:jc w:val="both"/>
              <w:rPr>
                <w:b/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4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5253A" w:rsidRPr="007D292E" w:rsidRDefault="00C5253A" w:rsidP="00062D4B">
            <w:pPr>
              <w:suppressAutoHyphens/>
              <w:snapToGrid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7D292E">
              <w:rPr>
                <w:b/>
                <w:bCs/>
                <w:color w:val="000000"/>
                <w:sz w:val="18"/>
                <w:szCs w:val="18"/>
                <w:lang w:eastAsia="en-US"/>
              </w:rPr>
              <w:t>Дата и время подведения итогов:</w:t>
            </w:r>
          </w:p>
        </w:tc>
      </w:tr>
      <w:tr w:rsidR="00C5253A" w:rsidRPr="007D292E" w:rsidTr="00062D4B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53A" w:rsidRPr="007D292E" w:rsidRDefault="00C5253A" w:rsidP="00062D4B">
            <w:pPr>
              <w:tabs>
                <w:tab w:val="left" w:pos="2195"/>
              </w:tabs>
              <w:suppressAutoHyphens/>
              <w:ind w:right="45" w:firstLine="510"/>
              <w:jc w:val="both"/>
              <w:rPr>
                <w:sz w:val="18"/>
                <w:szCs w:val="18"/>
              </w:rPr>
            </w:pPr>
            <w:r w:rsidRPr="007D292E">
              <w:rPr>
                <w:b/>
                <w:sz w:val="18"/>
                <w:szCs w:val="18"/>
              </w:rPr>
              <w:t>16.04.2020</w:t>
            </w:r>
            <w:r w:rsidRPr="007D292E">
              <w:rPr>
                <w:bCs/>
                <w:color w:val="000000"/>
                <w:sz w:val="18"/>
                <w:szCs w:val="18"/>
              </w:rPr>
              <w:t xml:space="preserve"> г. </w:t>
            </w:r>
            <w:r w:rsidRPr="007D292E">
              <w:rPr>
                <w:color w:val="000000"/>
                <w:sz w:val="18"/>
                <w:szCs w:val="18"/>
              </w:rPr>
              <w:t xml:space="preserve">в </w:t>
            </w:r>
            <w:r w:rsidRPr="007D292E">
              <w:rPr>
                <w:b/>
                <w:color w:val="000000"/>
                <w:sz w:val="18"/>
                <w:szCs w:val="18"/>
              </w:rPr>
              <w:t>17:00</w:t>
            </w:r>
            <w:r w:rsidRPr="007D292E">
              <w:rPr>
                <w:color w:val="000000"/>
                <w:sz w:val="18"/>
                <w:szCs w:val="18"/>
              </w:rPr>
              <w:t xml:space="preserve"> часов (местного времени Заказчика)</w:t>
            </w:r>
          </w:p>
        </w:tc>
      </w:tr>
    </w:tbl>
    <w:p w:rsidR="00C5253A" w:rsidRPr="00C5253A" w:rsidRDefault="00C5253A" w:rsidP="00C5253A">
      <w:pPr>
        <w:keepNext/>
        <w:spacing w:line="276" w:lineRule="auto"/>
        <w:ind w:firstLine="680"/>
        <w:jc w:val="both"/>
        <w:rPr>
          <w:sz w:val="2"/>
          <w:szCs w:val="2"/>
        </w:rPr>
      </w:pPr>
    </w:p>
    <w:p w:rsidR="00C5253A" w:rsidRPr="00C5253A" w:rsidRDefault="00C5253A" w:rsidP="00C5253A">
      <w:pPr>
        <w:keepNext/>
        <w:spacing w:line="276" w:lineRule="auto"/>
        <w:jc w:val="both"/>
        <w:rPr>
          <w:sz w:val="2"/>
          <w:szCs w:val="2"/>
        </w:rPr>
        <w:sectPr w:rsidR="00C5253A" w:rsidRPr="00C5253A" w:rsidSect="00C525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84" w:right="567" w:bottom="284" w:left="426" w:header="709" w:footer="709" w:gutter="0"/>
          <w:cols w:num="2" w:space="708"/>
          <w:docGrid w:linePitch="360"/>
        </w:sectPr>
      </w:pPr>
    </w:p>
    <w:p w:rsidR="00C5253A" w:rsidRPr="00C5253A" w:rsidRDefault="00C5253A" w:rsidP="00C5253A">
      <w:pPr>
        <w:rPr>
          <w:sz w:val="2"/>
          <w:szCs w:val="2"/>
        </w:rPr>
      </w:pPr>
    </w:p>
    <w:sectPr w:rsidR="00C5253A" w:rsidRPr="00C5253A" w:rsidSect="00C5253A">
      <w:type w:val="continuous"/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3A" w:rsidRDefault="00C5253A" w:rsidP="00C5253A">
      <w:r>
        <w:separator/>
      </w:r>
    </w:p>
  </w:endnote>
  <w:endnote w:type="continuationSeparator" w:id="0">
    <w:p w:rsidR="00C5253A" w:rsidRDefault="00C5253A" w:rsidP="00C5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3A" w:rsidRDefault="00C5253A" w:rsidP="00C5253A">
      <w:r>
        <w:separator/>
      </w:r>
    </w:p>
  </w:footnote>
  <w:footnote w:type="continuationSeparator" w:id="0">
    <w:p w:rsidR="00C5253A" w:rsidRDefault="00C5253A" w:rsidP="00C52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3A" w:rsidRDefault="00C525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3A"/>
    <w:rsid w:val="00044D2C"/>
    <w:rsid w:val="001F6B1E"/>
    <w:rsid w:val="00C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6B5E"/>
  <w15:chartTrackingRefBased/>
  <w15:docId w15:val="{6543E1A0-0115-4D88-91BE-E0CFAAB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5253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525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5253A"/>
    <w:rPr>
      <w:vertAlign w:val="superscript"/>
    </w:rPr>
  </w:style>
  <w:style w:type="paragraph" w:styleId="a6">
    <w:name w:val="header"/>
    <w:basedOn w:val="a"/>
    <w:link w:val="a7"/>
    <w:rsid w:val="00C525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5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C525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52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Рудакова Анна Борисовна</dc:creator>
  <cp:keywords/>
  <dc:description/>
  <cp:lastModifiedBy>Рудакова Анна Борисовна</cp:lastModifiedBy>
  <cp:revision>2</cp:revision>
  <dcterms:created xsi:type="dcterms:W3CDTF">2020-03-27T13:43:00Z</dcterms:created>
  <dcterms:modified xsi:type="dcterms:W3CDTF">2020-03-27T13:58:00Z</dcterms:modified>
</cp:coreProperties>
</file>