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01" w:rsidRDefault="00F17F01" w:rsidP="00F17F01">
      <w:pPr>
        <w:pStyle w:val="afffe"/>
        <w:rPr>
          <w:rFonts w:ascii="Arial" w:hAnsi="Arial" w:cs="Arial"/>
          <w:sz w:val="72"/>
          <w:szCs w:val="72"/>
        </w:rPr>
      </w:pPr>
      <w:bookmarkStart w:id="0" w:name="_Toc392487741"/>
      <w:bookmarkStart w:id="1" w:name="_Toc392489445"/>
      <w:bookmarkStart w:id="2" w:name="_Toc392487742"/>
      <w:bookmarkStart w:id="3" w:name="_Toc392489446"/>
      <w:bookmarkStart w:id="4" w:name="_Toc438724512"/>
    </w:p>
    <w:p w:rsidR="00F17F01" w:rsidRPr="00F17F01" w:rsidRDefault="00D70DA5" w:rsidP="00F17F01">
      <w:pPr>
        <w:pStyle w:val="afffe"/>
        <w:rPr>
          <w:rFonts w:ascii="Arial" w:hAnsi="Arial" w:cs="Arial"/>
          <w:sz w:val="72"/>
          <w:szCs w:val="72"/>
        </w:rPr>
      </w:pPr>
      <w:r w:rsidRPr="00F17F01">
        <w:rPr>
          <w:rFonts w:ascii="Arial" w:hAnsi="Arial" w:cs="Arial"/>
          <w:sz w:val="72"/>
          <w:szCs w:val="72"/>
        </w:rPr>
        <w:t>Блок 7</w:t>
      </w:r>
    </w:p>
    <w:p w:rsidR="00D70DA5" w:rsidRPr="00F17F01" w:rsidRDefault="00D70DA5" w:rsidP="00F17F01">
      <w:pPr>
        <w:pStyle w:val="afffe"/>
        <w:rPr>
          <w:rFonts w:ascii="Arial" w:hAnsi="Arial" w:cs="Arial"/>
          <w:sz w:val="72"/>
          <w:szCs w:val="72"/>
        </w:rPr>
      </w:pPr>
      <w:r w:rsidRPr="00F17F01">
        <w:rPr>
          <w:rFonts w:ascii="Arial" w:hAnsi="Arial" w:cs="Arial"/>
          <w:sz w:val="72"/>
          <w:szCs w:val="72"/>
        </w:rPr>
        <w:t>«Техническое задание»</w:t>
      </w:r>
      <w:bookmarkEnd w:id="0"/>
      <w:bookmarkEnd w:id="1"/>
    </w:p>
    <w:p w:rsidR="00D70DA5" w:rsidRPr="00C707E6" w:rsidRDefault="00D70DA5" w:rsidP="00D70DA5">
      <w:pPr>
        <w:ind w:firstLine="0"/>
        <w:jc w:val="center"/>
        <w:rPr>
          <w:rFonts w:ascii="Arial" w:hAnsi="Arial" w:cs="Arial"/>
          <w:b/>
          <w:sz w:val="56"/>
          <w:szCs w:val="56"/>
        </w:rPr>
      </w:pPr>
      <w:r w:rsidRPr="00C707E6">
        <w:rPr>
          <w:rFonts w:ascii="Arial" w:hAnsi="Arial" w:cs="Arial"/>
          <w:b/>
          <w:sz w:val="56"/>
          <w:szCs w:val="56"/>
        </w:rPr>
        <w:t>(блок 7 из 8)</w:t>
      </w:r>
    </w:p>
    <w:p w:rsidR="007C02F6" w:rsidRDefault="00D70DA5" w:rsidP="007C02F6">
      <w:pPr>
        <w:pStyle w:val="-8"/>
        <w:jc w:val="center"/>
      </w:pPr>
      <w:r w:rsidRPr="00203244">
        <w:rPr>
          <w:rFonts w:cs="Arial"/>
          <w:sz w:val="36"/>
          <w:szCs w:val="36"/>
        </w:rPr>
        <w:br w:type="page"/>
      </w:r>
      <w:r w:rsidR="007C02F6" w:rsidRPr="00203244">
        <w:lastRenderedPageBreak/>
        <w:t>Техническое задание</w:t>
      </w:r>
    </w:p>
    <w:p w:rsidR="007C02F6" w:rsidRDefault="007C02F6" w:rsidP="007C02F6"/>
    <w:p w:rsidR="007C02F6" w:rsidRPr="00CA3E4A" w:rsidRDefault="007C02F6" w:rsidP="007C02F6">
      <w:pPr>
        <w:pStyle w:val="af0"/>
        <w:spacing w:before="0" w:after="0"/>
        <w:ind w:left="0" w:right="0"/>
        <w:jc w:val="center"/>
        <w:rPr>
          <w:b/>
        </w:rPr>
      </w:pPr>
      <w:r w:rsidRPr="00CA3E4A">
        <w:rPr>
          <w:b/>
        </w:rPr>
        <w:t>На поставку комплекса средств защиты информации от несанкционированного доступа (СЗИ от НСД)</w:t>
      </w:r>
    </w:p>
    <w:p w:rsidR="007C02F6" w:rsidRPr="00964075" w:rsidRDefault="007C02F6" w:rsidP="007C02F6">
      <w:pPr>
        <w:pStyle w:val="af0"/>
        <w:spacing w:before="0" w:after="0"/>
        <w:ind w:left="0" w:right="0"/>
        <w:jc w:val="center"/>
        <w:rPr>
          <w:b/>
          <w:sz w:val="28"/>
          <w:szCs w:val="28"/>
        </w:rPr>
      </w:pPr>
    </w:p>
    <w:p w:rsidR="007C02F6" w:rsidRPr="00964075" w:rsidRDefault="007C02F6" w:rsidP="007C02F6">
      <w:pPr>
        <w:pStyle w:val="af0"/>
        <w:numPr>
          <w:ilvl w:val="2"/>
          <w:numId w:val="136"/>
        </w:numPr>
        <w:tabs>
          <w:tab w:val="clear" w:pos="2160"/>
        </w:tabs>
        <w:spacing w:before="0" w:after="0"/>
        <w:ind w:left="284" w:right="0" w:hanging="284"/>
        <w:jc w:val="both"/>
      </w:pPr>
      <w:r w:rsidRPr="00964075">
        <w:t xml:space="preserve">Заказчик: </w:t>
      </w:r>
      <w:r>
        <w:t xml:space="preserve">АО </w:t>
      </w:r>
      <w:r w:rsidRPr="00964075">
        <w:t xml:space="preserve"> «Дальневосточный центр судостроения и судоремонта».</w:t>
      </w:r>
    </w:p>
    <w:p w:rsidR="007C02F6" w:rsidRPr="00964075" w:rsidRDefault="007C02F6" w:rsidP="007C02F6">
      <w:pPr>
        <w:pStyle w:val="af0"/>
        <w:numPr>
          <w:ilvl w:val="2"/>
          <w:numId w:val="136"/>
        </w:numPr>
        <w:tabs>
          <w:tab w:val="clear" w:pos="2160"/>
        </w:tabs>
        <w:spacing w:before="0" w:after="0"/>
        <w:ind w:left="284" w:right="0" w:hanging="284"/>
        <w:jc w:val="both"/>
      </w:pPr>
      <w:r w:rsidRPr="00964075">
        <w:t xml:space="preserve">Место поставки лицензий: </w:t>
      </w:r>
      <w:r>
        <w:t xml:space="preserve">Россия </w:t>
      </w:r>
      <w:r w:rsidRPr="00964075">
        <w:t>690091, Приморский край, г. Владивосток, ул. Светланская, д. 72.</w:t>
      </w:r>
    </w:p>
    <w:p w:rsidR="007C02F6" w:rsidRPr="00964075" w:rsidRDefault="007C02F6" w:rsidP="007C02F6">
      <w:pPr>
        <w:pStyle w:val="af0"/>
        <w:numPr>
          <w:ilvl w:val="2"/>
          <w:numId w:val="136"/>
        </w:numPr>
        <w:tabs>
          <w:tab w:val="clear" w:pos="2160"/>
        </w:tabs>
        <w:spacing w:before="0" w:after="0"/>
        <w:ind w:left="284" w:right="0" w:hanging="284"/>
        <w:jc w:val="both"/>
      </w:pPr>
      <w:r w:rsidRPr="00964075">
        <w:t>Сроки поставки: В течение 30 календарных дней после оплаты</w:t>
      </w:r>
    </w:p>
    <w:p w:rsidR="007C02F6" w:rsidRPr="00964075" w:rsidRDefault="007C02F6" w:rsidP="007C02F6">
      <w:pPr>
        <w:pStyle w:val="af0"/>
        <w:numPr>
          <w:ilvl w:val="2"/>
          <w:numId w:val="136"/>
        </w:numPr>
        <w:tabs>
          <w:tab w:val="clear" w:pos="2160"/>
        </w:tabs>
        <w:spacing w:before="0" w:after="0"/>
        <w:ind w:left="284" w:right="0" w:hanging="284"/>
        <w:jc w:val="both"/>
      </w:pPr>
      <w:r w:rsidRPr="00964075">
        <w:t>Условия оплаты: Предоплата 100%</w:t>
      </w:r>
      <w:r>
        <w:t xml:space="preserve">. </w:t>
      </w:r>
    </w:p>
    <w:p w:rsidR="007C02F6" w:rsidRDefault="007C02F6" w:rsidP="007C02F6">
      <w:pPr>
        <w:pStyle w:val="af0"/>
        <w:tabs>
          <w:tab w:val="left" w:pos="3828"/>
        </w:tabs>
        <w:spacing w:before="0" w:after="0"/>
        <w:ind w:left="1440" w:right="0"/>
        <w:jc w:val="center"/>
      </w:pPr>
    </w:p>
    <w:p w:rsidR="007C02F6" w:rsidRDefault="007C02F6" w:rsidP="007C02F6">
      <w:pPr>
        <w:pStyle w:val="af0"/>
        <w:tabs>
          <w:tab w:val="left" w:pos="3828"/>
        </w:tabs>
        <w:spacing w:before="0" w:after="0"/>
        <w:ind w:left="1440" w:right="0"/>
        <w:jc w:val="center"/>
      </w:pPr>
      <w:r>
        <w:t xml:space="preserve">Спецификация закупаемого товара: </w:t>
      </w:r>
    </w:p>
    <w:p w:rsidR="007C02F6" w:rsidRPr="00964075" w:rsidRDefault="007C02F6" w:rsidP="007C02F6">
      <w:pPr>
        <w:pStyle w:val="af0"/>
        <w:spacing w:before="0" w:after="0"/>
        <w:ind w:left="1440" w:right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985"/>
        <w:gridCol w:w="1137"/>
        <w:gridCol w:w="1131"/>
      </w:tblGrid>
      <w:tr w:rsidR="007C02F6" w:rsidRPr="00707261" w:rsidTr="00B0465C">
        <w:trPr>
          <w:trHeight w:val="20"/>
        </w:trPr>
        <w:tc>
          <w:tcPr>
            <w:tcW w:w="567" w:type="dxa"/>
            <w:vAlign w:val="center"/>
            <w:hideMark/>
          </w:tcPr>
          <w:p w:rsidR="007C02F6" w:rsidRPr="00707261" w:rsidRDefault="007C02F6" w:rsidP="00B0465C">
            <w:pPr>
              <w:tabs>
                <w:tab w:val="left" w:pos="709"/>
              </w:tabs>
              <w:kinsoku/>
              <w:overflowPunct/>
              <w:autoSpaceDE/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 w:rsidRPr="00707261">
              <w:rPr>
                <w:b/>
                <w:szCs w:val="24"/>
                <w:lang w:eastAsia="en-US" w:bidi="he-IL"/>
              </w:rPr>
              <w:t>№ </w:t>
            </w:r>
            <w:proofErr w:type="gramStart"/>
            <w:r w:rsidRPr="00707261">
              <w:rPr>
                <w:rStyle w:val="grame"/>
                <w:b/>
                <w:szCs w:val="24"/>
                <w:lang w:eastAsia="en-US" w:bidi="he-IL"/>
              </w:rPr>
              <w:t>п</w:t>
            </w:r>
            <w:proofErr w:type="gramEnd"/>
            <w:r w:rsidRPr="00707261">
              <w:rPr>
                <w:b/>
                <w:szCs w:val="24"/>
                <w:lang w:eastAsia="en-US" w:bidi="he-IL"/>
              </w:rPr>
              <w:t>/</w:t>
            </w:r>
            <w:r w:rsidRPr="00707261">
              <w:rPr>
                <w:rStyle w:val="spelle"/>
                <w:b/>
                <w:szCs w:val="24"/>
                <w:lang w:eastAsia="en-US" w:bidi="he-IL"/>
              </w:rPr>
              <w:t>п</w:t>
            </w:r>
          </w:p>
        </w:tc>
        <w:tc>
          <w:tcPr>
            <w:tcW w:w="4819" w:type="dxa"/>
            <w:vAlign w:val="center"/>
            <w:hideMark/>
          </w:tcPr>
          <w:p w:rsidR="007C02F6" w:rsidRPr="00707261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 w:rsidRPr="00707261">
              <w:rPr>
                <w:b/>
                <w:szCs w:val="24"/>
                <w:lang w:eastAsia="en-US" w:bidi="he-IL"/>
              </w:rPr>
              <w:t>Наименование и содержание  товар</w:t>
            </w:r>
            <w:r>
              <w:rPr>
                <w:b/>
                <w:szCs w:val="24"/>
                <w:lang w:eastAsia="en-US" w:bidi="he-IL"/>
              </w:rPr>
              <w:t>а</w:t>
            </w:r>
          </w:p>
        </w:tc>
        <w:tc>
          <w:tcPr>
            <w:tcW w:w="1985" w:type="dxa"/>
            <w:vAlign w:val="center"/>
          </w:tcPr>
          <w:p w:rsidR="007C02F6" w:rsidRPr="00D25CB7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>
              <w:rPr>
                <w:b/>
                <w:szCs w:val="24"/>
                <w:lang w:eastAsia="en-US" w:bidi="he-IL"/>
              </w:rPr>
              <w:t>Артикул</w:t>
            </w:r>
          </w:p>
        </w:tc>
        <w:tc>
          <w:tcPr>
            <w:tcW w:w="1137" w:type="dxa"/>
            <w:vAlign w:val="center"/>
            <w:hideMark/>
          </w:tcPr>
          <w:p w:rsidR="007C02F6" w:rsidRPr="00707261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 w:rsidRPr="00707261">
              <w:rPr>
                <w:b/>
                <w:szCs w:val="24"/>
                <w:lang w:eastAsia="en-US" w:bidi="he-IL"/>
              </w:rPr>
              <w:t>Ед. изм</w:t>
            </w:r>
            <w:r>
              <w:rPr>
                <w:b/>
                <w:szCs w:val="24"/>
                <w:lang w:eastAsia="en-US" w:bidi="he-IL"/>
              </w:rPr>
              <w:t>.</w:t>
            </w:r>
            <w:r w:rsidRPr="00707261">
              <w:rPr>
                <w:b/>
                <w:szCs w:val="24"/>
                <w:lang w:eastAsia="en-US" w:bidi="he-IL"/>
              </w:rPr>
              <w:t xml:space="preserve"> </w:t>
            </w:r>
          </w:p>
        </w:tc>
        <w:tc>
          <w:tcPr>
            <w:tcW w:w="1131" w:type="dxa"/>
            <w:vAlign w:val="center"/>
            <w:hideMark/>
          </w:tcPr>
          <w:p w:rsidR="007C02F6" w:rsidRPr="00707261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>
              <w:rPr>
                <w:b/>
                <w:szCs w:val="24"/>
                <w:lang w:eastAsia="en-US" w:bidi="he-IL"/>
              </w:rPr>
              <w:t>Кол-во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vAlign w:val="center"/>
            <w:hideMark/>
          </w:tcPr>
          <w:p w:rsidR="007C02F6" w:rsidRPr="00707261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 w:rsidRPr="00707261">
              <w:rPr>
                <w:b/>
                <w:szCs w:val="24"/>
                <w:lang w:eastAsia="en-US" w:bidi="he-IL"/>
              </w:rPr>
              <w:t>1</w:t>
            </w:r>
          </w:p>
        </w:tc>
        <w:tc>
          <w:tcPr>
            <w:tcW w:w="4819" w:type="dxa"/>
            <w:vAlign w:val="center"/>
            <w:hideMark/>
          </w:tcPr>
          <w:p w:rsidR="007C02F6" w:rsidRPr="00707261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 w:rsidRPr="00707261">
              <w:rPr>
                <w:b/>
                <w:szCs w:val="24"/>
                <w:lang w:eastAsia="en-US" w:bidi="he-IL"/>
              </w:rPr>
              <w:t>2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 w:rsidRPr="00707261">
              <w:rPr>
                <w:b/>
                <w:szCs w:val="24"/>
                <w:lang w:eastAsia="en-US" w:bidi="he-IL"/>
              </w:rPr>
              <w:t>3</w:t>
            </w:r>
          </w:p>
        </w:tc>
        <w:tc>
          <w:tcPr>
            <w:tcW w:w="1137" w:type="dxa"/>
            <w:vAlign w:val="center"/>
            <w:hideMark/>
          </w:tcPr>
          <w:p w:rsidR="007C02F6" w:rsidRPr="00707261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 w:rsidRPr="00707261">
              <w:rPr>
                <w:b/>
                <w:szCs w:val="24"/>
                <w:lang w:eastAsia="en-US" w:bidi="he-IL"/>
              </w:rPr>
              <w:t>4</w:t>
            </w:r>
          </w:p>
        </w:tc>
        <w:tc>
          <w:tcPr>
            <w:tcW w:w="1131" w:type="dxa"/>
            <w:vAlign w:val="center"/>
            <w:hideMark/>
          </w:tcPr>
          <w:p w:rsidR="007C02F6" w:rsidRPr="00707261" w:rsidRDefault="007C02F6" w:rsidP="00B0465C">
            <w:pPr>
              <w:ind w:firstLine="0"/>
              <w:jc w:val="center"/>
              <w:rPr>
                <w:b/>
                <w:szCs w:val="24"/>
                <w:lang w:eastAsia="en-US" w:bidi="he-IL"/>
              </w:rPr>
            </w:pPr>
            <w:r w:rsidRPr="00707261">
              <w:rPr>
                <w:b/>
                <w:szCs w:val="24"/>
                <w:lang w:eastAsia="en-US" w:bidi="he-IL"/>
              </w:rPr>
              <w:t>5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Право на использование комплекта "Постоянная защита" Средства защиты информации Secret Net Studio 8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val="en-US" w:eastAsia="en-US"/>
              </w:rPr>
            </w:pPr>
            <w:r w:rsidRPr="00707261">
              <w:rPr>
                <w:color w:val="000000"/>
                <w:szCs w:val="24"/>
                <w:lang w:val="en-US"/>
              </w:rPr>
              <w:t>SNS-8.x-BL3-NS-SP1Y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val="en-US" w:eastAsia="en-US"/>
              </w:rPr>
            </w:pPr>
            <w:r w:rsidRPr="00707261">
              <w:rPr>
                <w:color w:val="000000"/>
                <w:szCs w:val="24"/>
              </w:rPr>
              <w:t>34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 xml:space="preserve">Установочный комплект. </w:t>
            </w:r>
            <w:r w:rsidRPr="00707261">
              <w:rPr>
                <w:color w:val="000000"/>
                <w:szCs w:val="24"/>
                <w:lang w:val="en-US"/>
              </w:rPr>
              <w:t>Secret</w:t>
            </w:r>
            <w:r w:rsidRPr="00707261">
              <w:rPr>
                <w:color w:val="000000"/>
                <w:szCs w:val="24"/>
              </w:rPr>
              <w:t xml:space="preserve"> </w:t>
            </w:r>
            <w:r w:rsidRPr="00707261">
              <w:rPr>
                <w:color w:val="000000"/>
                <w:szCs w:val="24"/>
                <w:lang w:val="en-US"/>
              </w:rPr>
              <w:t>Net</w:t>
            </w:r>
            <w:r w:rsidRPr="00707261">
              <w:rPr>
                <w:color w:val="000000"/>
                <w:szCs w:val="24"/>
              </w:rPr>
              <w:t xml:space="preserve"> </w:t>
            </w:r>
            <w:r w:rsidRPr="00707261">
              <w:rPr>
                <w:color w:val="000000"/>
                <w:szCs w:val="24"/>
                <w:lang w:val="en-US"/>
              </w:rPr>
              <w:t>Studio</w:t>
            </w:r>
            <w:r w:rsidRPr="00707261">
              <w:rPr>
                <w:color w:val="000000"/>
                <w:szCs w:val="24"/>
              </w:rPr>
              <w:t xml:space="preserve"> 8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  <w:lang w:val="en-US"/>
              </w:rPr>
              <w:t>SNS-DISC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1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Ключ активации сервиса прямой технической поддержки уровня "Стандартный" Secret Net Studio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SNS-Sup-Dir-St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1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Программно-аппаратный комплекс "Соболь". Версия 3.0, PCI.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val="en-US" w:eastAsia="en-US"/>
              </w:rPr>
            </w:pPr>
            <w:r w:rsidRPr="00707261">
              <w:rPr>
                <w:color w:val="000000"/>
                <w:szCs w:val="24"/>
                <w:lang w:val="en-US"/>
              </w:rPr>
              <w:t>kb-sobol 3.0 k1 v1-SP1Y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5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Идентификатор iButton DS1995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DS1995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val="en-US" w:eastAsia="en-US"/>
              </w:rPr>
            </w:pPr>
            <w:r w:rsidRPr="00707261">
              <w:rPr>
                <w:color w:val="000000"/>
                <w:szCs w:val="24"/>
              </w:rPr>
              <w:t>60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Внешний считыватель iButton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SN-TMC-RU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val="en-US" w:eastAsia="en-US"/>
              </w:rPr>
            </w:pPr>
            <w:r w:rsidRPr="00707261">
              <w:rPr>
                <w:color w:val="000000"/>
                <w:szCs w:val="24"/>
              </w:rPr>
              <w:t>5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Ключ активации сервиса прямой технической поддержки уровня "Стандартный" ПАК Соболь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val="en-US" w:eastAsia="en-US"/>
              </w:rPr>
            </w:pPr>
            <w:r w:rsidRPr="00707261">
              <w:rPr>
                <w:color w:val="000000"/>
                <w:szCs w:val="24"/>
                <w:lang w:val="en-US"/>
              </w:rPr>
              <w:t>kb-sobol-Sup-Dir-St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1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Право на использование модуля защиты от НСД и контроля устрой</w:t>
            </w:r>
            <w:proofErr w:type="gramStart"/>
            <w:r w:rsidRPr="00707261">
              <w:rPr>
                <w:color w:val="000000"/>
                <w:szCs w:val="24"/>
              </w:rPr>
              <w:t>ств Ср</w:t>
            </w:r>
            <w:proofErr w:type="gramEnd"/>
            <w:r w:rsidRPr="00707261">
              <w:rPr>
                <w:color w:val="000000"/>
                <w:szCs w:val="24"/>
              </w:rPr>
              <w:t>едства защиты информации Secret Net Studio 8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val="en-US" w:eastAsia="en-US"/>
              </w:rPr>
            </w:pPr>
            <w:r w:rsidRPr="00707261">
              <w:rPr>
                <w:color w:val="000000"/>
                <w:szCs w:val="24"/>
                <w:lang w:val="en-US"/>
              </w:rPr>
              <w:t>SNS-8.x-NSD-NS-SP1Y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5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Установочный комплект. Сертифицированное Secret Net Studio-С 8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SNS-C-DISC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1</w:t>
            </w:r>
          </w:p>
        </w:tc>
      </w:tr>
      <w:tr w:rsidR="007C02F6" w:rsidRPr="00707261" w:rsidTr="00B0465C">
        <w:trPr>
          <w:trHeight w:val="20"/>
        </w:trPr>
        <w:tc>
          <w:tcPr>
            <w:tcW w:w="567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707261"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4819" w:type="dxa"/>
            <w:noWrap/>
            <w:vAlign w:val="center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Ключ активации сервиса прямой технической поддержки уровня "Стандартный" Secret Net Studio</w:t>
            </w:r>
          </w:p>
        </w:tc>
        <w:tc>
          <w:tcPr>
            <w:tcW w:w="1985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SNS-Sup-Dir-St</w:t>
            </w:r>
          </w:p>
        </w:tc>
        <w:tc>
          <w:tcPr>
            <w:tcW w:w="1137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7C02F6" w:rsidRPr="00707261" w:rsidRDefault="007C02F6" w:rsidP="00B0465C">
            <w:pPr>
              <w:ind w:firstLine="0"/>
              <w:jc w:val="center"/>
              <w:rPr>
                <w:szCs w:val="24"/>
                <w:lang w:eastAsia="en-US"/>
              </w:rPr>
            </w:pPr>
            <w:r w:rsidRPr="00707261">
              <w:rPr>
                <w:color w:val="000000"/>
                <w:szCs w:val="24"/>
              </w:rPr>
              <w:t>1</w:t>
            </w:r>
          </w:p>
        </w:tc>
      </w:tr>
    </w:tbl>
    <w:p w:rsidR="007C02F6" w:rsidRPr="00707261" w:rsidRDefault="007C02F6" w:rsidP="007C02F6">
      <w:pPr>
        <w:ind w:firstLine="0"/>
        <w:rPr>
          <w:szCs w:val="24"/>
        </w:rPr>
      </w:pPr>
    </w:p>
    <w:p w:rsidR="007C02F6" w:rsidRPr="00707261" w:rsidRDefault="007C02F6" w:rsidP="007C02F6">
      <w:pPr>
        <w:pStyle w:val="af0"/>
        <w:spacing w:before="0" w:after="0"/>
        <w:ind w:left="0" w:right="0"/>
        <w:jc w:val="both"/>
        <w:rPr>
          <w:b/>
        </w:rPr>
      </w:pPr>
      <w:r w:rsidRPr="00707261">
        <w:rPr>
          <w:b/>
        </w:rPr>
        <w:t>Требования к продукции, работам, услугам и подтверждающим документам</w:t>
      </w:r>
    </w:p>
    <w:p w:rsidR="007C02F6" w:rsidRPr="00707261" w:rsidRDefault="007C02F6" w:rsidP="007C02F6">
      <w:pPr>
        <w:pStyle w:val="af0"/>
        <w:spacing w:before="0" w:after="0"/>
        <w:ind w:left="0" w:right="0"/>
        <w:jc w:val="both"/>
      </w:pPr>
      <w:r w:rsidRPr="00707261">
        <w:t>Предусмотрены следующие требования к продукции и подтверждающим документам, входящим в техническую часть заявки:</w:t>
      </w:r>
    </w:p>
    <w:tbl>
      <w:tblPr>
        <w:tblStyle w:val="af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  <w:gridCol w:w="141"/>
      </w:tblGrid>
      <w:tr w:rsidR="007C02F6" w:rsidRPr="00707261" w:rsidTr="00B0465C">
        <w:tc>
          <w:tcPr>
            <w:tcW w:w="471" w:type="dxa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</w:rPr>
            </w:pPr>
            <w:r w:rsidRPr="00707261">
              <w:rPr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.5pt;height:18.8pt" o:ole="">
                  <v:imagedata r:id="rId12" o:title=""/>
                </v:shape>
                <w:control r:id="rId13" w:name="CheckBox2124311" w:shapeid="_x0000_i1031"/>
              </w:object>
            </w:r>
          </w:p>
        </w:tc>
        <w:tc>
          <w:tcPr>
            <w:tcW w:w="9261" w:type="dxa"/>
            <w:gridSpan w:val="2"/>
            <w:vAlign w:val="center"/>
          </w:tcPr>
          <w:p w:rsidR="007C02F6" w:rsidRPr="00707261" w:rsidRDefault="007C02F6" w:rsidP="00B0465C">
            <w:pPr>
              <w:spacing w:before="60" w:after="60"/>
              <w:ind w:firstLine="0"/>
              <w:rPr>
                <w:szCs w:val="24"/>
              </w:rPr>
            </w:pPr>
            <w:r w:rsidRPr="00707261">
              <w:rPr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ff5"/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7C02F6" w:rsidRPr="00707261" w:rsidTr="00B0465C">
              <w:tc>
                <w:tcPr>
                  <w:tcW w:w="470" w:type="dxa"/>
                  <w:shd w:val="clear" w:color="auto" w:fill="D9D9D9" w:themeFill="background1" w:themeFillShade="D9"/>
                </w:tcPr>
                <w:p w:rsidR="007C02F6" w:rsidRPr="00707261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707261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7C02F6" w:rsidRPr="00707261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707261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7C02F6" w:rsidRPr="00707261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707261">
                    <w:t>Подтверждающие документы</w:t>
                  </w:r>
                </w:p>
              </w:tc>
            </w:tr>
            <w:tr w:rsidR="007C02F6" w:rsidRPr="00707261" w:rsidTr="00B0465C">
              <w:tc>
                <w:tcPr>
                  <w:tcW w:w="470" w:type="dxa"/>
                </w:tcPr>
                <w:p w:rsidR="007C02F6" w:rsidRPr="00707261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hd w:val="pct10" w:color="auto" w:fill="auto"/>
                    </w:rPr>
                  </w:pPr>
                  <w:r w:rsidRPr="00707261">
                    <w:rPr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7C02F6" w:rsidRPr="007C02F6" w:rsidRDefault="007C02F6" w:rsidP="00B0465C">
                  <w:pPr>
                    <w:ind w:firstLine="33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СЗИ от НСД - Подтверждение соответствия требованиям руководящих документов по 2 уровню контроля отсутствия НДВ, 3 классу защищенности СВТ и 2 классу защиты МЭ тип "В" (ИТ.МЭ.В</w:t>
                  </w:r>
                  <w:proofErr w:type="gramStart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2</w:t>
                  </w:r>
                  <w:proofErr w:type="gramEnd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.ПЗ). Может применяться в АС до класса 1Б включительно, ИСПДн </w:t>
                  </w:r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lastRenderedPageBreak/>
                    <w:t>до УЗ</w:t>
                  </w:r>
                  <w:proofErr w:type="gramStart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включительно, ГИС до 1 класса включительно, АСУ ТП до 1 класса включительно </w:t>
                  </w:r>
                </w:p>
              </w:tc>
              <w:tc>
                <w:tcPr>
                  <w:tcW w:w="4395" w:type="dxa"/>
                </w:tcPr>
                <w:p w:rsidR="007C02F6" w:rsidRPr="007C02F6" w:rsidRDefault="007C02F6" w:rsidP="00B0465C">
                  <w:pPr>
                    <w:pStyle w:val="afa"/>
                    <w:tabs>
                      <w:tab w:val="clear" w:pos="1134"/>
                      <w:tab w:val="left" w:pos="-108"/>
                    </w:tabs>
                    <w:ind w:left="34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lastRenderedPageBreak/>
                    <w:t>Копия сертификата ФСТЭК России</w:t>
                  </w:r>
                </w:p>
                <w:p w:rsidR="007C02F6" w:rsidRPr="007C02F6" w:rsidRDefault="007C02F6" w:rsidP="00B0465C">
                  <w:pPr>
                    <w:pStyle w:val="af0"/>
                    <w:rPr>
                      <w:sz w:val="22"/>
                      <w:szCs w:val="22"/>
                      <w:shd w:val="pct10" w:color="auto" w:fill="auto"/>
                    </w:rPr>
                  </w:pPr>
                </w:p>
              </w:tc>
            </w:tr>
            <w:tr w:rsidR="007C02F6" w:rsidRPr="00707261" w:rsidTr="00B0465C">
              <w:tc>
                <w:tcPr>
                  <w:tcW w:w="470" w:type="dxa"/>
                </w:tcPr>
                <w:p w:rsidR="007C02F6" w:rsidRPr="00707261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hd w:val="pct10" w:color="auto" w:fill="auto"/>
                    </w:rPr>
                  </w:pPr>
                  <w:r w:rsidRPr="00707261">
                    <w:rPr>
                      <w:shd w:val="pct10" w:color="auto" w:fill="auto"/>
                    </w:rPr>
                    <w:lastRenderedPageBreak/>
                    <w:t>2</w:t>
                  </w:r>
                </w:p>
              </w:tc>
              <w:tc>
                <w:tcPr>
                  <w:tcW w:w="4127" w:type="dxa"/>
                </w:tcPr>
                <w:p w:rsidR="007C02F6" w:rsidRPr="007C02F6" w:rsidRDefault="007C02F6" w:rsidP="00B0465C">
                  <w:pPr>
                    <w:ind w:firstLine="33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СЗИ от НСД - подтверждение соответствия требованиям руководящих документов по 4 уровню контроля отсутствия НДВ, 5 классу защищенности СВТ, 4 классу защиты СКН (ИТ. СКН.П4.ПЗ), 4 классу защиты САВЗ (ИТ. САВЗ.А4.ПЗ, ИТ</w:t>
                  </w:r>
                  <w:proofErr w:type="gramStart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АВЗ.Б4.ПЗ, ИТ.САВЗ.В4.ПЗ, ИТ.САВЗ.Г4.ПЗ), 4 классу защиты МЭ тип "В" (ИТ.МЭ.В4.ПЗ), 4 классу защиты СОВ (ИТ. СОВ. У</w:t>
                  </w:r>
                  <w:proofErr w:type="gramStart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4</w:t>
                  </w:r>
                  <w:proofErr w:type="gramEnd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.ПЗ). Может применяться в АС до класса 1Г включительно, ИСПДн до УЗ</w:t>
                  </w:r>
                  <w:proofErr w:type="gramStart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включительно, ГИС до 1 класса включительно, АСУ ТП до 1 класса включительно</w:t>
                  </w:r>
                </w:p>
              </w:tc>
              <w:tc>
                <w:tcPr>
                  <w:tcW w:w="4395" w:type="dxa"/>
                </w:tcPr>
                <w:p w:rsidR="007C02F6" w:rsidRPr="007C02F6" w:rsidRDefault="007C02F6" w:rsidP="00B0465C">
                  <w:pPr>
                    <w:pStyle w:val="afa"/>
                    <w:tabs>
                      <w:tab w:val="clear" w:pos="1134"/>
                      <w:tab w:val="left" w:pos="-108"/>
                    </w:tabs>
                    <w:ind w:left="34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Копия сертификата ФСТЭК России</w:t>
                  </w:r>
                </w:p>
                <w:p w:rsidR="007C02F6" w:rsidRPr="007C02F6" w:rsidRDefault="007C02F6" w:rsidP="00B0465C">
                  <w:pPr>
                    <w:pStyle w:val="afa"/>
                    <w:tabs>
                      <w:tab w:val="clear" w:pos="1134"/>
                      <w:tab w:val="left" w:pos="-108"/>
                    </w:tabs>
                    <w:ind w:left="34"/>
                    <w:rPr>
                      <w:sz w:val="22"/>
                      <w:szCs w:val="22"/>
                    </w:rPr>
                  </w:pPr>
                </w:p>
              </w:tc>
            </w:tr>
            <w:tr w:rsidR="007C02F6" w:rsidRPr="00707261" w:rsidTr="00B0465C">
              <w:tc>
                <w:tcPr>
                  <w:tcW w:w="470" w:type="dxa"/>
                </w:tcPr>
                <w:p w:rsidR="007C02F6" w:rsidRPr="00707261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hd w:val="pct10" w:color="auto" w:fill="auto"/>
                    </w:rPr>
                  </w:pPr>
                  <w:r w:rsidRPr="00707261">
                    <w:rPr>
                      <w:shd w:val="pct10" w:color="auto" w:fill="auto"/>
                    </w:rPr>
                    <w:t>3</w:t>
                  </w:r>
                </w:p>
              </w:tc>
              <w:tc>
                <w:tcPr>
                  <w:tcW w:w="4127" w:type="dxa"/>
                </w:tcPr>
                <w:p w:rsidR="007C02F6" w:rsidRPr="007C02F6" w:rsidRDefault="007C02F6" w:rsidP="00B0465C">
                  <w:pPr>
                    <w:ind w:firstLine="33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C02F6">
                    <w:rPr>
                      <w:rFonts w:eastAsia="Calibri"/>
                      <w:color w:val="000000"/>
                      <w:sz w:val="22"/>
                      <w:szCs w:val="22"/>
                    </w:rPr>
                    <w:t>Программно-аппаратный модуль доверенной загрузки - подтверждение соответствия требованиям к аппаратно-программным модулям доверенной загрузки ЭВМ класса 1Б и возможность использования для защиты от несанкционированного доступа к информации, содержащей сведения, составляющие государственную тайну</w:t>
                  </w:r>
                </w:p>
              </w:tc>
              <w:tc>
                <w:tcPr>
                  <w:tcW w:w="4395" w:type="dxa"/>
                </w:tcPr>
                <w:p w:rsidR="007C02F6" w:rsidRPr="007C02F6" w:rsidRDefault="007C02F6" w:rsidP="00B0465C">
                  <w:pPr>
                    <w:pStyle w:val="afa"/>
                    <w:tabs>
                      <w:tab w:val="clear" w:pos="1134"/>
                      <w:tab w:val="left" w:pos="-108"/>
                    </w:tabs>
                    <w:ind w:left="34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Копия сертификата – ФСБ России;</w:t>
                  </w:r>
                </w:p>
                <w:p w:rsidR="007C02F6" w:rsidRPr="007C02F6" w:rsidRDefault="007C02F6" w:rsidP="00B0465C">
                  <w:pPr>
                    <w:pStyle w:val="afa"/>
                    <w:tabs>
                      <w:tab w:val="clear" w:pos="1134"/>
                      <w:tab w:val="left" w:pos="-108"/>
                    </w:tabs>
                    <w:ind w:left="34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Копия сертификата – ФСТЭК России</w:t>
                  </w:r>
                </w:p>
              </w:tc>
            </w:tr>
          </w:tbl>
          <w:p w:rsidR="007C02F6" w:rsidRPr="00707261" w:rsidRDefault="007C02F6" w:rsidP="00B0465C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7C02F6" w:rsidRPr="00707261" w:rsidTr="00B0465C">
        <w:trPr>
          <w:gridAfter w:val="1"/>
          <w:wAfter w:w="141" w:type="dxa"/>
        </w:trPr>
        <w:tc>
          <w:tcPr>
            <w:tcW w:w="471" w:type="dxa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</w:rPr>
            </w:pPr>
            <w:r w:rsidRPr="00707261">
              <w:rPr>
                <w:szCs w:val="24"/>
              </w:rPr>
              <w:lastRenderedPageBreak/>
              <w:object w:dxaOrig="225" w:dyaOrig="225">
                <v:shape id="_x0000_i1033" type="#_x0000_t75" style="width:12.5pt;height:18.8pt" o:ole="">
                  <v:imagedata r:id="rId12" o:title=""/>
                </v:shape>
                <w:control r:id="rId14" w:name="CheckBox2124322" w:shapeid="_x0000_i1033"/>
              </w:object>
            </w:r>
          </w:p>
        </w:tc>
        <w:tc>
          <w:tcPr>
            <w:tcW w:w="9120" w:type="dxa"/>
            <w:vAlign w:val="center"/>
          </w:tcPr>
          <w:p w:rsidR="007C02F6" w:rsidRPr="007C02F6" w:rsidRDefault="007C02F6" w:rsidP="00B0465C">
            <w:pPr>
              <w:spacing w:before="60" w:after="60"/>
              <w:ind w:firstLine="0"/>
              <w:rPr>
                <w:szCs w:val="24"/>
              </w:rPr>
            </w:pPr>
            <w:r w:rsidRPr="007C02F6">
              <w:rPr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aff5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7C02F6" w:rsidRPr="007C02F6" w:rsidTr="00B0465C">
              <w:tc>
                <w:tcPr>
                  <w:tcW w:w="470" w:type="dxa"/>
                  <w:shd w:val="clear" w:color="auto" w:fill="D9D9D9" w:themeFill="background1" w:themeFillShade="D9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Подтверждающие документы</w:t>
                  </w:r>
                </w:p>
              </w:tc>
            </w:tr>
            <w:tr w:rsidR="007C02F6" w:rsidRPr="007C02F6" w:rsidTr="00B0465C">
              <w:tc>
                <w:tcPr>
                  <w:tcW w:w="470" w:type="dxa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  <w:shd w:val="pct10" w:color="auto" w:fill="auto"/>
                    </w:rPr>
                  </w:pPr>
                </w:p>
              </w:tc>
              <w:tc>
                <w:tcPr>
                  <w:tcW w:w="4127" w:type="dxa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Техническая поддержка продукта</w:t>
                  </w:r>
                </w:p>
              </w:tc>
              <w:tc>
                <w:tcPr>
                  <w:tcW w:w="4395" w:type="dxa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Гарантийное письмо подтверждающее предоставление технической поддержки на срок действия лицензии.</w:t>
                  </w:r>
                </w:p>
              </w:tc>
            </w:tr>
          </w:tbl>
          <w:p w:rsidR="007C02F6" w:rsidRPr="007C02F6" w:rsidRDefault="007C02F6" w:rsidP="00B0465C">
            <w:pPr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  <w:tr w:rsidR="007C02F6" w:rsidRPr="00707261" w:rsidTr="00B0465C">
        <w:trPr>
          <w:gridAfter w:val="1"/>
          <w:wAfter w:w="141" w:type="dxa"/>
        </w:trPr>
        <w:tc>
          <w:tcPr>
            <w:tcW w:w="471" w:type="dxa"/>
          </w:tcPr>
          <w:p w:rsidR="007C02F6" w:rsidRPr="00707261" w:rsidRDefault="007C02F6" w:rsidP="00B0465C">
            <w:pPr>
              <w:ind w:firstLine="0"/>
              <w:jc w:val="left"/>
              <w:rPr>
                <w:szCs w:val="24"/>
              </w:rPr>
            </w:pPr>
            <w:r w:rsidRPr="00707261">
              <w:rPr>
                <w:szCs w:val="24"/>
              </w:rPr>
              <w:object w:dxaOrig="225" w:dyaOrig="225">
                <v:shape id="_x0000_i1035" type="#_x0000_t75" style="width:12.5pt;height:18.8pt" o:ole="">
                  <v:imagedata r:id="rId12" o:title=""/>
                </v:shape>
                <w:control r:id="rId15" w:name="CheckBox21241111" w:shapeid="_x0000_i1035"/>
              </w:object>
            </w:r>
          </w:p>
        </w:tc>
        <w:tc>
          <w:tcPr>
            <w:tcW w:w="9120" w:type="dxa"/>
            <w:vAlign w:val="center"/>
          </w:tcPr>
          <w:p w:rsidR="007C02F6" w:rsidRDefault="007C02F6" w:rsidP="00B0465C">
            <w:pPr>
              <w:pStyle w:val="af0"/>
              <w:spacing w:before="0" w:after="0"/>
              <w:ind w:left="0" w:right="0"/>
              <w:jc w:val="both"/>
            </w:pPr>
          </w:p>
          <w:p w:rsidR="007C02F6" w:rsidRDefault="007C02F6" w:rsidP="00B0465C">
            <w:pPr>
              <w:pStyle w:val="af0"/>
              <w:spacing w:before="0" w:after="0"/>
              <w:ind w:left="0" w:right="0"/>
              <w:jc w:val="both"/>
            </w:pPr>
            <w:r w:rsidRPr="007C02F6">
              <w:t>Участник закупки должен подтвердить право на законных основаниях предлагать продукцию в срок и на условиях, указанных в Документации о закупке:</w:t>
            </w:r>
          </w:p>
          <w:tbl>
            <w:tblPr>
              <w:tblStyle w:val="aff5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7C02F6" w:rsidRPr="007C02F6" w:rsidTr="00B0465C">
              <w:tc>
                <w:tcPr>
                  <w:tcW w:w="470" w:type="dxa"/>
                  <w:shd w:val="clear" w:color="auto" w:fill="D9D9D9" w:themeFill="background1" w:themeFillShade="D9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7C02F6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7C02F6">
                    <w:rPr>
                      <w:sz w:val="20"/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7C02F6">
                    <w:rPr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7C02F6" w:rsidRPr="007C02F6" w:rsidTr="00B0465C">
              <w:tc>
                <w:tcPr>
                  <w:tcW w:w="470" w:type="dxa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shd w:val="pct10" w:color="auto" w:fill="auto"/>
                    </w:rPr>
                  </w:pPr>
                  <w:r w:rsidRPr="007C02F6">
                    <w:rPr>
                      <w:sz w:val="20"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  <w:shd w:val="pct10" w:color="auto" w:fill="auto"/>
                    </w:rPr>
                  </w:pPr>
                  <w:r w:rsidRPr="007C02F6">
                    <w:rPr>
                      <w:sz w:val="22"/>
                      <w:szCs w:val="22"/>
                    </w:rPr>
                    <w:t>Право на законных основаниях предлагать продукцию</w:t>
                  </w:r>
                </w:p>
              </w:tc>
              <w:tc>
                <w:tcPr>
                  <w:tcW w:w="4395" w:type="dxa"/>
                </w:tcPr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>- Копи</w:t>
                  </w:r>
                  <w:r w:rsidR="00270E50">
                    <w:rPr>
                      <w:sz w:val="22"/>
                      <w:szCs w:val="22"/>
                    </w:rPr>
                    <w:t>я</w:t>
                  </w:r>
                  <w:bookmarkStart w:id="5" w:name="_GoBack"/>
                  <w:bookmarkEnd w:id="5"/>
                  <w:r w:rsidRPr="007C02F6">
                    <w:rPr>
                      <w:sz w:val="22"/>
                      <w:szCs w:val="22"/>
                    </w:rPr>
                    <w:t xml:space="preserve"> письма от правообладателя о разрешении поставлять продукты от данного поставщика </w:t>
                  </w:r>
                </w:p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7C02F6">
                    <w:rPr>
                      <w:sz w:val="22"/>
                      <w:szCs w:val="22"/>
                    </w:rPr>
                    <w:t xml:space="preserve">либо </w:t>
                  </w:r>
                </w:p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  <w:r w:rsidRPr="007C02F6">
                    <w:rPr>
                      <w:b/>
                      <w:sz w:val="22"/>
                      <w:szCs w:val="22"/>
                    </w:rPr>
                    <w:t xml:space="preserve">- </w:t>
                  </w:r>
                  <w:r w:rsidRPr="007C02F6">
                    <w:rPr>
                      <w:sz w:val="22"/>
                      <w:szCs w:val="22"/>
                    </w:rPr>
                    <w:t xml:space="preserve">Заверенная копия договора между производителем и поставщиком о праве поставлять продукты </w:t>
                  </w:r>
                </w:p>
                <w:p w:rsidR="007C02F6" w:rsidRPr="007C02F6" w:rsidRDefault="007C02F6" w:rsidP="00B0465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C02F6" w:rsidRPr="007C02F6" w:rsidRDefault="007C02F6" w:rsidP="00B0465C">
            <w:pPr>
              <w:spacing w:before="60" w:after="60"/>
              <w:ind w:firstLine="0"/>
              <w:rPr>
                <w:sz w:val="20"/>
                <w:szCs w:val="20"/>
              </w:rPr>
            </w:pPr>
          </w:p>
        </w:tc>
      </w:tr>
    </w:tbl>
    <w:p w:rsidR="007C02F6" w:rsidRDefault="007C02F6" w:rsidP="007C02F6">
      <w:pPr>
        <w:pStyle w:val="af0"/>
        <w:spacing w:before="0" w:after="0"/>
        <w:ind w:left="567" w:right="0"/>
        <w:jc w:val="both"/>
        <w:rPr>
          <w:b/>
        </w:rPr>
      </w:pPr>
    </w:p>
    <w:p w:rsidR="007C02F6" w:rsidRPr="00707261" w:rsidRDefault="007C02F6" w:rsidP="007C02F6">
      <w:pPr>
        <w:pStyle w:val="af0"/>
        <w:spacing w:before="0" w:after="0"/>
        <w:ind w:left="142" w:right="0"/>
        <w:jc w:val="both"/>
        <w:rPr>
          <w:b/>
        </w:rPr>
      </w:pPr>
      <w:r w:rsidRPr="005E11D0">
        <w:rPr>
          <w:b/>
        </w:rPr>
        <w:t>Дополнительные требования:</w:t>
      </w:r>
    </w:p>
    <w:p w:rsidR="007C02F6" w:rsidRDefault="007C02F6" w:rsidP="007C02F6">
      <w:pPr>
        <w:pStyle w:val="textintable"/>
        <w:numPr>
          <w:ilvl w:val="3"/>
          <w:numId w:val="136"/>
        </w:numPr>
        <w:tabs>
          <w:tab w:val="clear" w:pos="2880"/>
          <w:tab w:val="num" w:pos="2410"/>
        </w:tabs>
        <w:spacing w:before="0" w:beforeAutospacing="0" w:after="0" w:afterAutospacing="0" w:line="276" w:lineRule="auto"/>
        <w:ind w:left="426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47128F">
        <w:rPr>
          <w:sz w:val="24"/>
          <w:szCs w:val="24"/>
        </w:rPr>
        <w:t>оставляемые лицензии должны быть новыми, не бывшими в употреблении.</w:t>
      </w:r>
    </w:p>
    <w:p w:rsidR="007C02F6" w:rsidRDefault="007C02F6" w:rsidP="007C02F6">
      <w:pPr>
        <w:pStyle w:val="textintable"/>
        <w:numPr>
          <w:ilvl w:val="0"/>
          <w:numId w:val="136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5E11D0">
        <w:rPr>
          <w:sz w:val="24"/>
          <w:szCs w:val="24"/>
        </w:rPr>
        <w:t>оставка эквивалента не допустима, в связи с тем, что приобретаемые лицензии будут использоваться только во взаимодействии с лицензиями, уже используемыми Заказчиком.</w:t>
      </w:r>
    </w:p>
    <w:p w:rsidR="007C02F6" w:rsidRPr="00C855F9" w:rsidRDefault="007C02F6" w:rsidP="007C02F6"/>
    <w:p w:rsidR="00D70DA5" w:rsidRPr="00203244" w:rsidRDefault="00D70DA5" w:rsidP="007C02F6">
      <w:pPr>
        <w:kinsoku/>
        <w:overflowPunct/>
        <w:autoSpaceDE/>
        <w:autoSpaceDN/>
        <w:ind w:firstLine="0"/>
        <w:jc w:val="center"/>
        <w:rPr>
          <w:rFonts w:ascii="Arial" w:hAnsi="Arial" w:cs="Arial"/>
          <w:b/>
          <w:sz w:val="36"/>
          <w:szCs w:val="36"/>
        </w:rPr>
      </w:pPr>
    </w:p>
    <w:bookmarkEnd w:id="2"/>
    <w:bookmarkEnd w:id="3"/>
    <w:bookmarkEnd w:id="4"/>
    <w:sectPr w:rsidR="00D70DA5" w:rsidRPr="00203244" w:rsidSect="00595675">
      <w:headerReference w:type="default" r:id="rId16"/>
      <w:headerReference w:type="first" r:id="rId17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AE" w:rsidRDefault="00003AAE">
      <w:r>
        <w:separator/>
      </w:r>
    </w:p>
    <w:p w:rsidR="00003AAE" w:rsidRDefault="00003AAE"/>
  </w:endnote>
  <w:endnote w:type="continuationSeparator" w:id="0">
    <w:p w:rsidR="00003AAE" w:rsidRDefault="00003AAE">
      <w:r>
        <w:continuationSeparator/>
      </w:r>
    </w:p>
    <w:p w:rsidR="00003AAE" w:rsidRDefault="00003AAE"/>
  </w:endnote>
  <w:endnote w:type="continuationNotice" w:id="1">
    <w:p w:rsidR="00003AAE" w:rsidRDefault="00003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AE" w:rsidRDefault="00003AAE">
      <w:r>
        <w:separator/>
      </w:r>
    </w:p>
    <w:p w:rsidR="00003AAE" w:rsidRDefault="00003AAE"/>
  </w:footnote>
  <w:footnote w:type="continuationSeparator" w:id="0">
    <w:p w:rsidR="00003AAE" w:rsidRDefault="00003AAE">
      <w:r>
        <w:continuationSeparator/>
      </w:r>
    </w:p>
    <w:p w:rsidR="00003AAE" w:rsidRDefault="00003AAE"/>
  </w:footnote>
  <w:footnote w:type="continuationNotice" w:id="1">
    <w:p w:rsidR="00003AAE" w:rsidRDefault="00003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003AAE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3AAE" w:rsidRPr="00635DCE" w:rsidRDefault="00003AAE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:rsidR="00003AAE" w:rsidRPr="0011106F" w:rsidRDefault="00003AAE" w:rsidP="00D71EA3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003AA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3AAE" w:rsidRPr="00635DCE" w:rsidRDefault="00003AA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03AAE" w:rsidRDefault="00003AAE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64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0334D8E"/>
    <w:multiLevelType w:val="hybridMultilevel"/>
    <w:tmpl w:val="FC8E7E00"/>
    <w:lvl w:ilvl="0" w:tplc="558A0F4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9D03329"/>
    <w:multiLevelType w:val="hybridMultilevel"/>
    <w:tmpl w:val="3C4ED242"/>
    <w:lvl w:ilvl="0" w:tplc="814CD594">
      <w:numFmt w:val="bullet"/>
      <w:lvlText w:val="•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6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3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4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>
    <w:nsid w:val="4A1540C0"/>
    <w:multiLevelType w:val="multilevel"/>
    <w:tmpl w:val="8690D5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3" w:hanging="1800"/>
      </w:pPr>
      <w:rPr>
        <w:rFonts w:hint="default"/>
      </w:rPr>
    </w:lvl>
  </w:abstractNum>
  <w:abstractNum w:abstractNumId="9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6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7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6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31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1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3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48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5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3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4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9"/>
  </w:num>
  <w:num w:numId="2">
    <w:abstractNumId w:val="116"/>
  </w:num>
  <w:num w:numId="3">
    <w:abstractNumId w:val="15"/>
  </w:num>
  <w:num w:numId="4">
    <w:abstractNumId w:val="43"/>
  </w:num>
  <w:num w:numId="5">
    <w:abstractNumId w:val="9"/>
  </w:num>
  <w:num w:numId="6">
    <w:abstractNumId w:val="149"/>
  </w:num>
  <w:num w:numId="7">
    <w:abstractNumId w:val="14"/>
  </w:num>
  <w:num w:numId="8">
    <w:abstractNumId w:val="26"/>
  </w:num>
  <w:num w:numId="9">
    <w:abstractNumId w:val="21"/>
  </w:num>
  <w:num w:numId="10">
    <w:abstractNumId w:val="37"/>
  </w:num>
  <w:num w:numId="11">
    <w:abstractNumId w:val="105"/>
  </w:num>
  <w:num w:numId="12">
    <w:abstractNumId w:val="59"/>
  </w:num>
  <w:num w:numId="13">
    <w:abstractNumId w:val="118"/>
  </w:num>
  <w:num w:numId="14">
    <w:abstractNumId w:val="84"/>
  </w:num>
  <w:num w:numId="1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7"/>
  </w:num>
  <w:num w:numId="18">
    <w:abstractNumId w:val="144"/>
  </w:num>
  <w:num w:numId="19">
    <w:abstractNumId w:val="151"/>
  </w:num>
  <w:num w:numId="20">
    <w:abstractNumId w:val="11"/>
  </w:num>
  <w:num w:numId="21">
    <w:abstractNumId w:val="48"/>
  </w:num>
  <w:num w:numId="22">
    <w:abstractNumId w:val="109"/>
  </w:num>
  <w:num w:numId="23">
    <w:abstractNumId w:val="122"/>
  </w:num>
  <w:num w:numId="24">
    <w:abstractNumId w:val="30"/>
  </w:num>
  <w:num w:numId="25">
    <w:abstractNumId w:val="131"/>
  </w:num>
  <w:num w:numId="26">
    <w:abstractNumId w:val="96"/>
  </w:num>
  <w:num w:numId="27">
    <w:abstractNumId w:val="28"/>
  </w:num>
  <w:num w:numId="28">
    <w:abstractNumId w:val="27"/>
  </w:num>
  <w:num w:numId="29">
    <w:abstractNumId w:val="76"/>
  </w:num>
  <w:num w:numId="30">
    <w:abstractNumId w:val="65"/>
  </w:num>
  <w:num w:numId="31">
    <w:abstractNumId w:val="134"/>
  </w:num>
  <w:num w:numId="32">
    <w:abstractNumId w:val="150"/>
  </w:num>
  <w:num w:numId="33">
    <w:abstractNumId w:val="102"/>
  </w:num>
  <w:num w:numId="34">
    <w:abstractNumId w:val="141"/>
  </w:num>
  <w:num w:numId="35">
    <w:abstractNumId w:val="83"/>
  </w:num>
  <w:num w:numId="36">
    <w:abstractNumId w:val="78"/>
  </w:num>
  <w:num w:numId="37">
    <w:abstractNumId w:val="156"/>
  </w:num>
  <w:num w:numId="38">
    <w:abstractNumId w:val="40"/>
  </w:num>
  <w:num w:numId="39">
    <w:abstractNumId w:val="71"/>
  </w:num>
  <w:num w:numId="40">
    <w:abstractNumId w:val="31"/>
  </w:num>
  <w:num w:numId="41">
    <w:abstractNumId w:val="51"/>
  </w:num>
  <w:num w:numId="42">
    <w:abstractNumId w:val="13"/>
  </w:num>
  <w:num w:numId="43">
    <w:abstractNumId w:val="110"/>
  </w:num>
  <w:num w:numId="44">
    <w:abstractNumId w:val="55"/>
  </w:num>
  <w:num w:numId="45">
    <w:abstractNumId w:val="158"/>
  </w:num>
  <w:num w:numId="46">
    <w:abstractNumId w:val="88"/>
  </w:num>
  <w:num w:numId="47">
    <w:abstractNumId w:val="69"/>
  </w:num>
  <w:num w:numId="48">
    <w:abstractNumId w:val="49"/>
  </w:num>
  <w:num w:numId="49">
    <w:abstractNumId w:val="46"/>
  </w:num>
  <w:num w:numId="50">
    <w:abstractNumId w:val="145"/>
  </w:num>
  <w:num w:numId="51">
    <w:abstractNumId w:val="128"/>
  </w:num>
  <w:num w:numId="52">
    <w:abstractNumId w:val="148"/>
  </w:num>
  <w:num w:numId="53">
    <w:abstractNumId w:val="164"/>
  </w:num>
  <w:num w:numId="54">
    <w:abstractNumId w:val="56"/>
  </w:num>
  <w:num w:numId="55">
    <w:abstractNumId w:val="47"/>
  </w:num>
  <w:num w:numId="56">
    <w:abstractNumId w:val="70"/>
  </w:num>
  <w:num w:numId="57">
    <w:abstractNumId w:val="45"/>
  </w:num>
  <w:num w:numId="58">
    <w:abstractNumId w:val="22"/>
  </w:num>
  <w:num w:numId="59">
    <w:abstractNumId w:val="129"/>
  </w:num>
  <w:num w:numId="60">
    <w:abstractNumId w:val="12"/>
  </w:num>
  <w:num w:numId="61">
    <w:abstractNumId w:val="117"/>
  </w:num>
  <w:num w:numId="62">
    <w:abstractNumId w:val="63"/>
  </w:num>
  <w:num w:numId="63">
    <w:abstractNumId w:val="126"/>
  </w:num>
  <w:num w:numId="64">
    <w:abstractNumId w:val="20"/>
  </w:num>
  <w:num w:numId="65">
    <w:abstractNumId w:val="95"/>
  </w:num>
  <w:num w:numId="66">
    <w:abstractNumId w:val="6"/>
  </w:num>
  <w:num w:numId="67">
    <w:abstractNumId w:val="153"/>
  </w:num>
  <w:num w:numId="68">
    <w:abstractNumId w:val="159"/>
  </w:num>
  <w:num w:numId="69">
    <w:abstractNumId w:val="127"/>
  </w:num>
  <w:num w:numId="70">
    <w:abstractNumId w:val="136"/>
  </w:num>
  <w:num w:numId="71">
    <w:abstractNumId w:val="66"/>
  </w:num>
  <w:num w:numId="72">
    <w:abstractNumId w:val="52"/>
  </w:num>
  <w:num w:numId="73">
    <w:abstractNumId w:val="160"/>
  </w:num>
  <w:num w:numId="74">
    <w:abstractNumId w:val="7"/>
  </w:num>
  <w:num w:numId="75">
    <w:abstractNumId w:val="19"/>
  </w:num>
  <w:num w:numId="76">
    <w:abstractNumId w:val="79"/>
  </w:num>
  <w:num w:numId="77">
    <w:abstractNumId w:val="41"/>
  </w:num>
  <w:num w:numId="78">
    <w:abstractNumId w:val="157"/>
  </w:num>
  <w:num w:numId="79">
    <w:abstractNumId w:val="133"/>
  </w:num>
  <w:num w:numId="80">
    <w:abstractNumId w:val="147"/>
  </w:num>
  <w:num w:numId="81">
    <w:abstractNumId w:val="33"/>
  </w:num>
  <w:num w:numId="82">
    <w:abstractNumId w:val="80"/>
  </w:num>
  <w:num w:numId="83">
    <w:abstractNumId w:val="23"/>
  </w:num>
  <w:num w:numId="84">
    <w:abstractNumId w:val="106"/>
  </w:num>
  <w:num w:numId="85">
    <w:abstractNumId w:val="97"/>
  </w:num>
  <w:num w:numId="86">
    <w:abstractNumId w:val="29"/>
  </w:num>
  <w:num w:numId="87">
    <w:abstractNumId w:val="85"/>
  </w:num>
  <w:num w:numId="88">
    <w:abstractNumId w:val="82"/>
  </w:num>
  <w:num w:numId="89">
    <w:abstractNumId w:val="92"/>
  </w:num>
  <w:num w:numId="90">
    <w:abstractNumId w:val="35"/>
  </w:num>
  <w:num w:numId="91">
    <w:abstractNumId w:val="94"/>
  </w:num>
  <w:num w:numId="92">
    <w:abstractNumId w:val="91"/>
  </w:num>
  <w:num w:numId="93">
    <w:abstractNumId w:val="54"/>
  </w:num>
  <w:num w:numId="94">
    <w:abstractNumId w:val="137"/>
  </w:num>
  <w:num w:numId="95">
    <w:abstractNumId w:val="39"/>
  </w:num>
  <w:num w:numId="96">
    <w:abstractNumId w:val="64"/>
  </w:num>
  <w:num w:numId="97">
    <w:abstractNumId w:val="38"/>
  </w:num>
  <w:num w:numId="98">
    <w:abstractNumId w:val="72"/>
  </w:num>
  <w:num w:numId="99">
    <w:abstractNumId w:val="111"/>
  </w:num>
  <w:num w:numId="100">
    <w:abstractNumId w:val="24"/>
  </w:num>
  <w:num w:numId="101">
    <w:abstractNumId w:val="146"/>
  </w:num>
  <w:num w:numId="102">
    <w:abstractNumId w:val="132"/>
  </w:num>
  <w:num w:numId="103">
    <w:abstractNumId w:val="142"/>
  </w:num>
  <w:num w:numId="104">
    <w:abstractNumId w:val="44"/>
  </w:num>
  <w:num w:numId="105">
    <w:abstractNumId w:val="138"/>
  </w:num>
  <w:num w:numId="106">
    <w:abstractNumId w:val="162"/>
  </w:num>
  <w:num w:numId="107">
    <w:abstractNumId w:val="121"/>
  </w:num>
  <w:num w:numId="108">
    <w:abstractNumId w:val="161"/>
  </w:num>
  <w:num w:numId="109">
    <w:abstractNumId w:val="113"/>
  </w:num>
  <w:num w:numId="110">
    <w:abstractNumId w:val="5"/>
  </w:num>
  <w:num w:numId="111">
    <w:abstractNumId w:val="60"/>
  </w:num>
  <w:num w:numId="112">
    <w:abstractNumId w:val="130"/>
  </w:num>
  <w:num w:numId="113">
    <w:abstractNumId w:val="62"/>
  </w:num>
  <w:num w:numId="114">
    <w:abstractNumId w:val="18"/>
  </w:num>
  <w:num w:numId="1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103"/>
  </w:num>
  <w:num w:numId="118">
    <w:abstractNumId w:val="100"/>
  </w:num>
  <w:num w:numId="119">
    <w:abstractNumId w:val="125"/>
  </w:num>
  <w:num w:numId="120">
    <w:abstractNumId w:val="115"/>
  </w:num>
  <w:num w:numId="121">
    <w:abstractNumId w:val="61"/>
  </w:num>
  <w:num w:numId="122">
    <w:abstractNumId w:val="57"/>
  </w:num>
  <w:num w:numId="123">
    <w:abstractNumId w:val="139"/>
  </w:num>
  <w:num w:numId="124">
    <w:abstractNumId w:val="112"/>
  </w:num>
  <w:num w:numId="125">
    <w:abstractNumId w:val="34"/>
  </w:num>
  <w:num w:numId="126">
    <w:abstractNumId w:val="152"/>
  </w:num>
  <w:num w:numId="127">
    <w:abstractNumId w:val="123"/>
  </w:num>
  <w:num w:numId="128">
    <w:abstractNumId w:val="124"/>
  </w:num>
  <w:num w:numId="129">
    <w:abstractNumId w:val="25"/>
  </w:num>
  <w:num w:numId="130">
    <w:abstractNumId w:val="120"/>
  </w:num>
  <w:num w:numId="131">
    <w:abstractNumId w:val="90"/>
  </w:num>
  <w:num w:numId="132">
    <w:abstractNumId w:val="16"/>
  </w:num>
  <w:num w:numId="133">
    <w:abstractNumId w:val="68"/>
  </w:num>
  <w:num w:numId="134">
    <w:abstractNumId w:val="108"/>
  </w:num>
  <w:num w:numId="135">
    <w:abstractNumId w:val="99"/>
  </w:num>
  <w:num w:numId="136">
    <w:abstractNumId w:val="104"/>
  </w:num>
  <w:num w:numId="137">
    <w:abstractNumId w:val="139"/>
  </w:num>
  <w:num w:numId="13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6"/>
  </w:num>
  <w:num w:numId="151">
    <w:abstractNumId w:val="114"/>
  </w:num>
  <w:num w:numId="152">
    <w:abstractNumId w:val="135"/>
  </w:num>
  <w:num w:numId="153">
    <w:abstractNumId w:val="42"/>
  </w:num>
  <w:num w:numId="154">
    <w:abstractNumId w:val="86"/>
  </w:num>
  <w:num w:numId="15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"/>
  </w:num>
  <w:num w:numId="162">
    <w:abstractNumId w:val="73"/>
  </w:num>
  <w:num w:numId="163">
    <w:abstractNumId w:val="77"/>
  </w:num>
  <w:num w:numId="164">
    <w:abstractNumId w:val="50"/>
  </w:num>
  <w:num w:numId="16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9"/>
  </w:num>
  <w:num w:numId="167">
    <w:abstractNumId w:val="98"/>
  </w:num>
  <w:num w:numId="168">
    <w:abstractNumId w:val="87"/>
  </w:num>
  <w:num w:numId="169">
    <w:abstractNumId w:val="32"/>
  </w:num>
  <w:num w:numId="170">
    <w:abstractNumId w:val="10"/>
  </w:num>
  <w:num w:numId="171">
    <w:abstractNumId w:val="101"/>
  </w:num>
  <w:num w:numId="172">
    <w:abstractNumId w:val="143"/>
  </w:num>
  <w:num w:numId="173">
    <w:abstractNumId w:val="140"/>
  </w:num>
  <w:num w:numId="174">
    <w:abstractNumId w:val="154"/>
  </w:num>
  <w:num w:numId="175">
    <w:abstractNumId w:val="1"/>
  </w:num>
  <w:num w:numId="176">
    <w:abstractNumId w:val="81"/>
  </w:num>
  <w:num w:numId="177">
    <w:abstractNumId w:val="74"/>
  </w:num>
  <w:num w:numId="178">
    <w:abstractNumId w:val="155"/>
  </w:num>
  <w:num w:numId="179">
    <w:abstractNumId w:val="53"/>
  </w:num>
  <w:num w:numId="18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5"/>
  </w:num>
  <w:num w:numId="186">
    <w:abstractNumId w:val="85"/>
  </w:num>
  <w:num w:numId="187">
    <w:abstractNumId w:val="85"/>
  </w:num>
  <w:num w:numId="1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5"/>
  </w:num>
  <w:num w:numId="190">
    <w:abstractNumId w:val="139"/>
  </w:num>
  <w:num w:numId="191">
    <w:abstractNumId w:val="67"/>
  </w:num>
  <w:num w:numId="192">
    <w:abstractNumId w:val="75"/>
  </w:num>
  <w:num w:numId="193">
    <w:abstractNumId w:val="93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0A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AAE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9C4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3E85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613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5AD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8AD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150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7D6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6C17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85D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39C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B6D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7E6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E50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1B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9F5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6CEB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793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579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386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87F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0D1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F70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B6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93B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EBC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77B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09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73C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394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6DE9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39B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1C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BF4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675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0B5F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2EC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EED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E7D5A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6FD8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02A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31F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1EB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89E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90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1D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261"/>
    <w:rsid w:val="00707381"/>
    <w:rsid w:val="00707484"/>
    <w:rsid w:val="0070750A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A4A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A0D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2F6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74C"/>
    <w:rsid w:val="007C27BC"/>
    <w:rsid w:val="007C28FA"/>
    <w:rsid w:val="007C29BD"/>
    <w:rsid w:val="007C2B8E"/>
    <w:rsid w:val="007C34A5"/>
    <w:rsid w:val="007C38DD"/>
    <w:rsid w:val="007C3BEA"/>
    <w:rsid w:val="007C3C11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1D6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38A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3F6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161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B2D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7CE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12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DFB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6E33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3A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B98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0F9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27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BD3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7E6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19C4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0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3FD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5DB5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5CB7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DA5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10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BA5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44A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06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D4"/>
    <w:rsid w:val="00E66AE3"/>
    <w:rsid w:val="00E66C0B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6FC6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D26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8F0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49C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2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01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490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F17F01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center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spelle">
    <w:name w:val="spelle"/>
    <w:basedOn w:val="a3"/>
    <w:rsid w:val="001C6C17"/>
  </w:style>
  <w:style w:type="character" w:customStyle="1" w:styleId="grame">
    <w:name w:val="grame"/>
    <w:basedOn w:val="a3"/>
    <w:rsid w:val="001C6C17"/>
  </w:style>
  <w:style w:type="paragraph" w:customStyle="1" w:styleId="textintable">
    <w:name w:val="textintable"/>
    <w:basedOn w:val="a2"/>
    <w:rsid w:val="00E35BA5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F17F01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center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spelle">
    <w:name w:val="spelle"/>
    <w:basedOn w:val="a3"/>
    <w:rsid w:val="001C6C17"/>
  </w:style>
  <w:style w:type="character" w:customStyle="1" w:styleId="grame">
    <w:name w:val="grame"/>
    <w:basedOn w:val="a3"/>
    <w:rsid w:val="001C6C17"/>
  </w:style>
  <w:style w:type="paragraph" w:customStyle="1" w:styleId="textintable">
    <w:name w:val="textintable"/>
    <w:basedOn w:val="a2"/>
    <w:rsid w:val="00E35BA5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6703-285A-4911-8F30-301FAA809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27E6E-97EB-49A3-8BDB-AAC142D459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481B9-DE54-409B-A29A-02C56A4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pokiba</dc:creator>
  <cp:lastModifiedBy>Шинкарская</cp:lastModifiedBy>
  <cp:revision>22</cp:revision>
  <cp:lastPrinted>2017-01-09T14:02:00Z</cp:lastPrinted>
  <dcterms:created xsi:type="dcterms:W3CDTF">2018-04-02T00:32:00Z</dcterms:created>
  <dcterms:modified xsi:type="dcterms:W3CDTF">2019-04-22T05:48:00Z</dcterms:modified>
</cp:coreProperties>
</file>