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A0" w:rsidRPr="001756A0" w:rsidRDefault="001756A0" w:rsidP="001756A0">
      <w:pPr>
        <w:pStyle w:val="a6"/>
        <w:pBdr>
          <w:bottom w:val="double" w:sz="4" w:space="0" w:color="auto"/>
        </w:pBdr>
        <w:tabs>
          <w:tab w:val="left" w:pos="8460"/>
          <w:tab w:val="center" w:pos="9720"/>
          <w:tab w:val="left" w:pos="13750"/>
        </w:tabs>
        <w:ind w:right="-83"/>
        <w:jc w:val="left"/>
        <w:rPr>
          <w:noProof/>
        </w:rPr>
      </w:pPr>
      <w:r w:rsidRPr="001756A0">
        <w:rPr>
          <w:b/>
          <w:color w:val="FFFFFF"/>
          <w:sz w:val="6"/>
          <w:szCs w:val="24"/>
        </w:rPr>
        <w:t>Документация</w:t>
      </w:r>
    </w:p>
    <w:p w:rsidR="001756A0" w:rsidRPr="001756A0" w:rsidRDefault="001756A0" w:rsidP="001756A0">
      <w:pPr>
        <w:pStyle w:val="a0"/>
        <w:widowControl w:val="0"/>
        <w:numPr>
          <w:ilvl w:val="0"/>
          <w:numId w:val="0"/>
        </w:numPr>
        <w:tabs>
          <w:tab w:val="left" w:pos="708"/>
        </w:tabs>
        <w:spacing w:line="240" w:lineRule="auto"/>
        <w:jc w:val="left"/>
        <w:rPr>
          <w:b/>
          <w:color w:val="000000"/>
          <w:sz w:val="24"/>
          <w:szCs w:val="24"/>
        </w:rPr>
      </w:pPr>
      <w:r w:rsidRPr="001756A0">
        <w:rPr>
          <w:noProof/>
        </w:rPr>
        <w:drawing>
          <wp:inline distT="0" distB="0" distL="0" distR="0" wp14:anchorId="4022B927" wp14:editId="0F25F4A6">
            <wp:extent cx="1322070" cy="325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070" cy="325755"/>
                    </a:xfrm>
                    <a:prstGeom prst="rect">
                      <a:avLst/>
                    </a:prstGeom>
                    <a:noFill/>
                    <a:ln>
                      <a:noFill/>
                    </a:ln>
                  </pic:spPr>
                </pic:pic>
              </a:graphicData>
            </a:graphic>
          </wp:inline>
        </w:drawing>
      </w:r>
      <w:r w:rsidRPr="001756A0">
        <w:rPr>
          <w:b/>
          <w:color w:val="000000"/>
          <w:sz w:val="24"/>
          <w:szCs w:val="24"/>
        </w:rPr>
        <w:t xml:space="preserve">           </w:t>
      </w:r>
      <w:r w:rsidRPr="001756A0">
        <w:rPr>
          <w:b/>
          <w:color w:val="FF0000"/>
          <w:sz w:val="32"/>
          <w:szCs w:val="24"/>
        </w:rPr>
        <w:t xml:space="preserve">        </w:t>
      </w:r>
      <w:r w:rsidRPr="001756A0">
        <w:rPr>
          <w:b/>
          <w:color w:val="000000"/>
          <w:sz w:val="24"/>
          <w:szCs w:val="24"/>
        </w:rPr>
        <w:t>АО «ВОЕНТЕЛЕКОМ»</w:t>
      </w:r>
    </w:p>
    <w:p w:rsidR="001756A0" w:rsidRPr="001756A0" w:rsidRDefault="001756A0" w:rsidP="001756A0">
      <w:pPr>
        <w:pStyle w:val="a6"/>
        <w:pBdr>
          <w:bottom w:val="double" w:sz="4" w:space="0" w:color="auto"/>
        </w:pBdr>
        <w:tabs>
          <w:tab w:val="left" w:pos="8460"/>
          <w:tab w:val="center" w:pos="9720"/>
          <w:tab w:val="left" w:pos="13750"/>
        </w:tabs>
        <w:ind w:right="-83"/>
        <w:rPr>
          <w:rFonts w:cs="Arial"/>
          <w:b/>
          <w:sz w:val="8"/>
          <w:szCs w:val="8"/>
        </w:rPr>
      </w:pPr>
    </w:p>
    <w:p w:rsidR="001756A0" w:rsidRPr="001756A0" w:rsidRDefault="001756A0" w:rsidP="001756A0">
      <w:pPr>
        <w:pStyle w:val="a0"/>
        <w:widowControl w:val="0"/>
        <w:numPr>
          <w:ilvl w:val="0"/>
          <w:numId w:val="0"/>
        </w:numPr>
        <w:tabs>
          <w:tab w:val="left" w:pos="708"/>
        </w:tabs>
        <w:spacing w:line="240" w:lineRule="auto"/>
        <w:ind w:firstLine="4962"/>
        <w:jc w:val="left"/>
        <w:rPr>
          <w:b/>
          <w:color w:val="000000"/>
          <w:sz w:val="24"/>
          <w:szCs w:val="24"/>
        </w:rPr>
      </w:pPr>
    </w:p>
    <w:p w:rsidR="00551E8B" w:rsidRDefault="00551E8B" w:rsidP="001756A0">
      <w:pPr>
        <w:widowControl w:val="0"/>
        <w:tabs>
          <w:tab w:val="left" w:pos="708"/>
        </w:tabs>
        <w:ind w:firstLine="4962"/>
        <w:jc w:val="right"/>
        <w:rPr>
          <w:rFonts w:ascii="Times New Roman" w:eastAsia="Times New Roman" w:hAnsi="Times New Roman" w:cs="Times New Roman"/>
          <w:noProof/>
          <w:sz w:val="28"/>
          <w:szCs w:val="20"/>
          <w:lang w:eastAsia="ru-RU"/>
        </w:rPr>
      </w:pPr>
    </w:p>
    <w:p w:rsidR="00B41BC4" w:rsidRPr="00B41BC4" w:rsidRDefault="00B41BC4" w:rsidP="00B41BC4">
      <w:pPr>
        <w:widowControl w:val="0"/>
        <w:tabs>
          <w:tab w:val="left" w:pos="708"/>
        </w:tabs>
        <w:ind w:firstLine="4962"/>
        <w:jc w:val="right"/>
        <w:rPr>
          <w:rFonts w:ascii="Times New Roman" w:eastAsia="Times New Roman" w:hAnsi="Times New Roman" w:cs="Times New Roman"/>
          <w:color w:val="000000"/>
          <w:lang w:eastAsia="ru-RU"/>
        </w:rPr>
      </w:pPr>
      <w:r w:rsidRPr="00B41BC4">
        <w:rPr>
          <w:rFonts w:ascii="Times New Roman" w:eastAsia="Times New Roman" w:hAnsi="Times New Roman" w:cs="Times New Roman"/>
          <w:noProof/>
          <w:sz w:val="28"/>
          <w:szCs w:val="20"/>
          <w:lang w:eastAsia="ru-RU"/>
        </w:rPr>
        <w:t>«</w:t>
      </w:r>
      <w:r w:rsidRPr="00B41BC4">
        <w:rPr>
          <w:rFonts w:ascii="Times New Roman" w:eastAsia="Times New Roman" w:hAnsi="Times New Roman" w:cs="Times New Roman"/>
          <w:color w:val="000000"/>
          <w:lang w:eastAsia="ru-RU"/>
        </w:rPr>
        <w:t xml:space="preserve">УТВЕРЖДАЮ»                                                                        </w:t>
      </w:r>
      <w:r w:rsidR="00121744">
        <w:rPr>
          <w:rFonts w:ascii="Times New Roman" w:eastAsia="Times New Roman" w:hAnsi="Times New Roman" w:cs="Times New Roman"/>
          <w:color w:val="000000"/>
          <w:lang w:eastAsia="ru-RU"/>
        </w:rPr>
        <w:t>______________________</w:t>
      </w:r>
    </w:p>
    <w:p w:rsidR="00B41BC4" w:rsidRPr="00B41BC4" w:rsidRDefault="005940E6" w:rsidP="00B41BC4">
      <w:pPr>
        <w:widowControl w:val="0"/>
        <w:tabs>
          <w:tab w:val="left" w:pos="708"/>
        </w:tabs>
        <w:jc w:val="right"/>
        <w:rPr>
          <w:rFonts w:ascii="Times New Roman" w:eastAsia="Times New Roman" w:hAnsi="Times New Roman" w:cs="Times New Roman"/>
          <w:color w:val="000000"/>
          <w:lang w:eastAsia="ru-RU"/>
        </w:rPr>
      </w:pPr>
      <w:r w:rsidRPr="00B41BC4">
        <w:rPr>
          <w:rFonts w:ascii="Times New Roman" w:eastAsia="Times New Roman" w:hAnsi="Times New Roman" w:cs="Times New Roman"/>
          <w:color w:val="000000"/>
          <w:lang w:eastAsia="ru-RU"/>
        </w:rPr>
        <w:t>_________________/</w:t>
      </w:r>
      <w:r w:rsidR="00FE5019" w:rsidRPr="003A5E30">
        <w:rPr>
          <w:rFonts w:ascii="Times New Roman" w:eastAsia="Times New Roman" w:hAnsi="Times New Roman" w:cs="Times New Roman"/>
          <w:color w:val="000000"/>
          <w:lang w:eastAsia="ru-RU"/>
        </w:rPr>
        <w:t xml:space="preserve"> </w:t>
      </w:r>
      <w:r w:rsidR="00F4727E">
        <w:rPr>
          <w:rFonts w:ascii="Times New Roman" w:eastAsia="Times New Roman" w:hAnsi="Times New Roman" w:cs="Times New Roman"/>
          <w:color w:val="000000"/>
          <w:lang w:eastAsia="ru-RU"/>
        </w:rPr>
        <w:t>/</w:t>
      </w:r>
    </w:p>
    <w:p w:rsidR="00B41BC4" w:rsidRPr="00B41BC4" w:rsidRDefault="00B41BC4" w:rsidP="00B41BC4">
      <w:pPr>
        <w:jc w:val="right"/>
        <w:rPr>
          <w:rFonts w:ascii="Times New Roman" w:eastAsia="Times New Roman" w:hAnsi="Times New Roman" w:cs="Times New Roman"/>
        </w:rPr>
      </w:pPr>
      <w:r w:rsidRPr="00B41BC4">
        <w:rPr>
          <w:rFonts w:ascii="Calibri" w:eastAsia="Times New Roman" w:hAnsi="Calibri" w:cs="Times New Roman"/>
          <w:color w:val="000000"/>
        </w:rPr>
        <w:t xml:space="preserve">               </w:t>
      </w:r>
      <w:r w:rsidRPr="00B41BC4">
        <w:rPr>
          <w:rFonts w:ascii="Times New Roman" w:eastAsia="Times New Roman" w:hAnsi="Times New Roman" w:cs="Times New Roman"/>
          <w:color w:val="000000"/>
        </w:rPr>
        <w:t>«___» ___________ 202</w:t>
      </w:r>
      <w:r w:rsidR="00F4727E">
        <w:rPr>
          <w:rFonts w:ascii="Times New Roman" w:eastAsia="Times New Roman" w:hAnsi="Times New Roman" w:cs="Times New Roman"/>
          <w:color w:val="000000"/>
        </w:rPr>
        <w:t>2</w:t>
      </w:r>
      <w:r w:rsidRPr="00B41BC4">
        <w:rPr>
          <w:rFonts w:ascii="Times New Roman" w:eastAsia="Times New Roman" w:hAnsi="Times New Roman" w:cs="Times New Roman"/>
          <w:color w:val="000000"/>
        </w:rPr>
        <w:t xml:space="preserve"> г.</w:t>
      </w:r>
    </w:p>
    <w:p w:rsidR="00551E8B" w:rsidRDefault="00551E8B" w:rsidP="001756A0">
      <w:pPr>
        <w:widowControl w:val="0"/>
        <w:tabs>
          <w:tab w:val="left" w:pos="708"/>
        </w:tabs>
        <w:ind w:firstLine="4962"/>
        <w:jc w:val="right"/>
        <w:rPr>
          <w:rFonts w:ascii="Times New Roman" w:eastAsia="Times New Roman" w:hAnsi="Times New Roman" w:cs="Times New Roman"/>
          <w:noProof/>
          <w:sz w:val="28"/>
          <w:szCs w:val="20"/>
          <w:lang w:eastAsia="ru-RU"/>
        </w:rPr>
      </w:pPr>
    </w:p>
    <w:p w:rsidR="00551E8B" w:rsidRDefault="00551E8B" w:rsidP="001756A0">
      <w:pPr>
        <w:widowControl w:val="0"/>
        <w:tabs>
          <w:tab w:val="left" w:pos="708"/>
        </w:tabs>
        <w:ind w:firstLine="4962"/>
        <w:jc w:val="right"/>
        <w:rPr>
          <w:rFonts w:ascii="Times New Roman" w:eastAsia="Times New Roman" w:hAnsi="Times New Roman" w:cs="Times New Roman"/>
          <w:noProof/>
          <w:sz w:val="28"/>
          <w:szCs w:val="20"/>
          <w:lang w:eastAsia="ru-RU"/>
        </w:rPr>
      </w:pPr>
    </w:p>
    <w:p w:rsidR="001756A0" w:rsidRPr="001756A0" w:rsidRDefault="001756A0" w:rsidP="001756A0">
      <w:pPr>
        <w:pStyle w:val="a0"/>
        <w:widowControl w:val="0"/>
        <w:numPr>
          <w:ilvl w:val="0"/>
          <w:numId w:val="0"/>
        </w:numPr>
        <w:tabs>
          <w:tab w:val="left" w:pos="708"/>
        </w:tabs>
        <w:spacing w:line="240" w:lineRule="auto"/>
        <w:ind w:firstLine="4962"/>
        <w:jc w:val="left"/>
        <w:rPr>
          <w:sz w:val="24"/>
          <w:szCs w:val="24"/>
        </w:rPr>
      </w:pPr>
    </w:p>
    <w:p w:rsidR="001756A0" w:rsidRPr="001756A0" w:rsidRDefault="001756A0" w:rsidP="001756A0">
      <w:pPr>
        <w:pStyle w:val="a0"/>
        <w:widowControl w:val="0"/>
        <w:numPr>
          <w:ilvl w:val="0"/>
          <w:numId w:val="0"/>
        </w:numPr>
        <w:tabs>
          <w:tab w:val="left" w:pos="708"/>
        </w:tabs>
        <w:spacing w:line="240" w:lineRule="auto"/>
        <w:ind w:firstLine="4962"/>
        <w:jc w:val="left"/>
        <w:rPr>
          <w:sz w:val="24"/>
          <w:szCs w:val="24"/>
        </w:rPr>
      </w:pPr>
    </w:p>
    <w:p w:rsidR="001756A0" w:rsidRPr="001756A0" w:rsidRDefault="001756A0" w:rsidP="001756A0">
      <w:pPr>
        <w:pStyle w:val="a0"/>
        <w:widowControl w:val="0"/>
        <w:numPr>
          <w:ilvl w:val="0"/>
          <w:numId w:val="0"/>
        </w:numPr>
        <w:tabs>
          <w:tab w:val="left" w:pos="708"/>
        </w:tabs>
        <w:spacing w:line="240" w:lineRule="auto"/>
        <w:ind w:firstLine="4962"/>
        <w:jc w:val="left"/>
        <w:rPr>
          <w:sz w:val="24"/>
          <w:szCs w:val="24"/>
        </w:rPr>
      </w:pPr>
    </w:p>
    <w:p w:rsidR="007C5784" w:rsidRDefault="001756A0" w:rsidP="001756A0">
      <w:pPr>
        <w:pStyle w:val="a0"/>
        <w:widowControl w:val="0"/>
        <w:numPr>
          <w:ilvl w:val="0"/>
          <w:numId w:val="0"/>
        </w:numPr>
        <w:tabs>
          <w:tab w:val="left" w:pos="708"/>
        </w:tabs>
        <w:spacing w:line="240" w:lineRule="auto"/>
        <w:jc w:val="center"/>
        <w:rPr>
          <w:b/>
          <w:color w:val="000000"/>
          <w:szCs w:val="28"/>
        </w:rPr>
      </w:pPr>
      <w:r w:rsidRPr="001756A0">
        <w:rPr>
          <w:b/>
          <w:color w:val="000000"/>
          <w:szCs w:val="28"/>
        </w:rPr>
        <w:t>Д</w:t>
      </w:r>
      <w:r w:rsidR="00E323C3">
        <w:rPr>
          <w:b/>
          <w:color w:val="000000"/>
          <w:szCs w:val="28"/>
        </w:rPr>
        <w:t>окументация о проведении запроса предложений</w:t>
      </w:r>
      <w:r w:rsidR="00456562">
        <w:rPr>
          <w:b/>
          <w:color w:val="000000"/>
          <w:szCs w:val="28"/>
        </w:rPr>
        <w:t xml:space="preserve"> в электронной форме</w:t>
      </w:r>
    </w:p>
    <w:p w:rsidR="00456562" w:rsidRPr="00253CC8" w:rsidRDefault="00E323C3" w:rsidP="00253CC8">
      <w:pPr>
        <w:pStyle w:val="a0"/>
        <w:widowControl w:val="0"/>
        <w:numPr>
          <w:ilvl w:val="0"/>
          <w:numId w:val="0"/>
        </w:numPr>
        <w:tabs>
          <w:tab w:val="left" w:pos="708"/>
        </w:tabs>
        <w:spacing w:line="240" w:lineRule="auto"/>
        <w:jc w:val="center"/>
        <w:rPr>
          <w:b/>
          <w:color w:val="000000"/>
          <w:szCs w:val="28"/>
        </w:rPr>
      </w:pPr>
      <w:r w:rsidRPr="00456562">
        <w:rPr>
          <w:b/>
          <w:color w:val="000000"/>
          <w:szCs w:val="28"/>
        </w:rPr>
        <w:t>на</w:t>
      </w:r>
      <w:r w:rsidR="001756A0" w:rsidRPr="00456562">
        <w:rPr>
          <w:b/>
          <w:color w:val="000000"/>
          <w:szCs w:val="28"/>
        </w:rPr>
        <w:t xml:space="preserve"> </w:t>
      </w:r>
      <w:r w:rsidR="00FE5019" w:rsidRPr="00FE5019">
        <w:rPr>
          <w:b/>
          <w:color w:val="000000"/>
          <w:szCs w:val="28"/>
        </w:rPr>
        <w:t xml:space="preserve">проведение обязательного аудита финансовой отчетности за </w:t>
      </w:r>
      <w:r w:rsidR="00121744" w:rsidRPr="00FE5019">
        <w:rPr>
          <w:b/>
          <w:color w:val="000000"/>
          <w:szCs w:val="28"/>
        </w:rPr>
        <w:t>202</w:t>
      </w:r>
      <w:r w:rsidR="00121744">
        <w:rPr>
          <w:b/>
          <w:color w:val="000000"/>
          <w:szCs w:val="28"/>
        </w:rPr>
        <w:t>2</w:t>
      </w:r>
      <w:r w:rsidR="00121744" w:rsidRPr="00FE5019">
        <w:rPr>
          <w:b/>
          <w:color w:val="000000"/>
          <w:szCs w:val="28"/>
        </w:rPr>
        <w:t xml:space="preserve"> </w:t>
      </w:r>
      <w:r w:rsidR="00FE5019" w:rsidRPr="00FE5019">
        <w:rPr>
          <w:b/>
          <w:color w:val="000000"/>
          <w:szCs w:val="28"/>
        </w:rPr>
        <w:t>год</w:t>
      </w:r>
    </w:p>
    <w:p w:rsidR="00E323C3" w:rsidRPr="00253CC8" w:rsidRDefault="00E323C3" w:rsidP="00456562">
      <w:pPr>
        <w:pStyle w:val="a0"/>
        <w:widowControl w:val="0"/>
        <w:numPr>
          <w:ilvl w:val="0"/>
          <w:numId w:val="0"/>
        </w:numPr>
        <w:tabs>
          <w:tab w:val="left" w:pos="708"/>
        </w:tabs>
        <w:spacing w:line="240" w:lineRule="auto"/>
        <w:jc w:val="center"/>
        <w:rPr>
          <w:i/>
          <w:color w:val="000000"/>
          <w:szCs w:val="28"/>
        </w:rPr>
      </w:pPr>
    </w:p>
    <w:p w:rsidR="001756A0" w:rsidRPr="00253CC8" w:rsidRDefault="001756A0" w:rsidP="001756A0">
      <w:pPr>
        <w:pStyle w:val="a0"/>
        <w:widowControl w:val="0"/>
        <w:numPr>
          <w:ilvl w:val="0"/>
          <w:numId w:val="0"/>
        </w:numPr>
        <w:tabs>
          <w:tab w:val="left" w:pos="708"/>
        </w:tabs>
        <w:spacing w:line="240" w:lineRule="auto"/>
        <w:jc w:val="center"/>
        <w:rPr>
          <w:b/>
          <w:color w:val="000000"/>
          <w:szCs w:val="28"/>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8"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3A5E30" w:rsidRDefault="00AF6752" w:rsidP="001756A0">
      <w:pPr>
        <w:pStyle w:val="a0"/>
        <w:widowControl w:val="0"/>
        <w:numPr>
          <w:ilvl w:val="0"/>
          <w:numId w:val="0"/>
        </w:numPr>
        <w:tabs>
          <w:tab w:val="left" w:pos="708"/>
        </w:tabs>
        <w:spacing w:line="240" w:lineRule="auto"/>
        <w:jc w:val="center"/>
        <w:rPr>
          <w:color w:val="000000"/>
          <w:sz w:val="24"/>
          <w:szCs w:val="24"/>
        </w:rPr>
      </w:pPr>
      <w:r>
        <w:rPr>
          <w:color w:val="000000"/>
          <w:sz w:val="24"/>
          <w:szCs w:val="24"/>
        </w:rPr>
        <w:t>от</w:t>
      </w:r>
      <w:r w:rsidRPr="00253CC0">
        <w:rPr>
          <w:color w:val="000000"/>
          <w:sz w:val="24"/>
          <w:szCs w:val="24"/>
        </w:rPr>
        <w:t xml:space="preserve"> </w:t>
      </w:r>
      <w:r w:rsidR="006F7C44" w:rsidRPr="00253CC0">
        <w:rPr>
          <w:color w:val="000000"/>
          <w:sz w:val="24"/>
          <w:szCs w:val="24"/>
        </w:rPr>
        <w:t>«</w:t>
      </w:r>
      <w:r w:rsidR="006F7C44">
        <w:rPr>
          <w:color w:val="000000"/>
          <w:sz w:val="24"/>
          <w:szCs w:val="24"/>
        </w:rPr>
        <w:t>17</w:t>
      </w:r>
      <w:r w:rsidR="00DD7225" w:rsidRPr="00253CC0">
        <w:rPr>
          <w:color w:val="000000"/>
          <w:sz w:val="24"/>
          <w:szCs w:val="24"/>
        </w:rPr>
        <w:t>»</w:t>
      </w:r>
      <w:r w:rsidR="00F4727E">
        <w:rPr>
          <w:color w:val="000000"/>
          <w:sz w:val="24"/>
          <w:szCs w:val="24"/>
        </w:rPr>
        <w:t xml:space="preserve"> </w:t>
      </w:r>
      <w:r w:rsidR="00C429BA">
        <w:rPr>
          <w:color w:val="000000"/>
          <w:sz w:val="24"/>
          <w:szCs w:val="24"/>
        </w:rPr>
        <w:t>апреля</w:t>
      </w:r>
      <w:r w:rsidR="00C429BA" w:rsidRPr="00253CC0">
        <w:rPr>
          <w:color w:val="000000"/>
          <w:sz w:val="24"/>
          <w:szCs w:val="24"/>
        </w:rPr>
        <w:t xml:space="preserve"> </w:t>
      </w:r>
      <w:r w:rsidR="00DD7225" w:rsidRPr="00253CC0">
        <w:rPr>
          <w:color w:val="000000"/>
          <w:sz w:val="24"/>
          <w:szCs w:val="24"/>
        </w:rPr>
        <w:t>20</w:t>
      </w:r>
      <w:r w:rsidR="00CA26C5">
        <w:rPr>
          <w:color w:val="000000"/>
          <w:sz w:val="24"/>
          <w:szCs w:val="24"/>
        </w:rPr>
        <w:t>2</w:t>
      </w:r>
      <w:r w:rsidR="00F4727E">
        <w:rPr>
          <w:color w:val="000000"/>
          <w:sz w:val="24"/>
          <w:szCs w:val="24"/>
        </w:rPr>
        <w:t>2</w:t>
      </w:r>
      <w:r w:rsidR="00DD7225" w:rsidRPr="00253CC0">
        <w:rPr>
          <w:color w:val="000000"/>
          <w:sz w:val="24"/>
          <w:szCs w:val="24"/>
        </w:rPr>
        <w:t xml:space="preserve"> </w:t>
      </w:r>
      <w:r w:rsidR="00DD7225">
        <w:rPr>
          <w:color w:val="000000"/>
          <w:sz w:val="24"/>
          <w:szCs w:val="24"/>
        </w:rPr>
        <w:t>г</w:t>
      </w:r>
      <w:r w:rsidR="00DD7225" w:rsidRPr="00253CC0">
        <w:rPr>
          <w:color w:val="000000"/>
          <w:sz w:val="24"/>
          <w:szCs w:val="24"/>
        </w:rPr>
        <w:t>.</w:t>
      </w:r>
      <w:r w:rsidR="001756A0" w:rsidRPr="00253CC0">
        <w:rPr>
          <w:color w:val="000000"/>
          <w:sz w:val="24"/>
          <w:szCs w:val="24"/>
        </w:rPr>
        <w:t xml:space="preserve"> № </w:t>
      </w:r>
      <w:r w:rsidR="00FE5019" w:rsidRPr="00253CC0">
        <w:rPr>
          <w:color w:val="000000"/>
          <w:sz w:val="24"/>
          <w:szCs w:val="24"/>
        </w:rPr>
        <w:t>0000</w:t>
      </w:r>
      <w:r w:rsidR="006F7C44">
        <w:rPr>
          <w:color w:val="000000"/>
          <w:sz w:val="24"/>
          <w:szCs w:val="24"/>
        </w:rPr>
        <w:t>44170</w:t>
      </w: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253CC0" w:rsidRDefault="001756A0" w:rsidP="001756A0">
      <w:pPr>
        <w:pStyle w:val="a0"/>
        <w:widowControl w:val="0"/>
        <w:numPr>
          <w:ilvl w:val="0"/>
          <w:numId w:val="0"/>
        </w:numPr>
        <w:tabs>
          <w:tab w:val="left" w:pos="708"/>
        </w:tabs>
        <w:spacing w:line="240" w:lineRule="auto"/>
        <w:jc w:val="center"/>
        <w:rPr>
          <w:b/>
          <w:color w:val="000000"/>
          <w:sz w:val="24"/>
          <w:szCs w:val="24"/>
        </w:rPr>
      </w:pPr>
    </w:p>
    <w:p w:rsidR="001756A0" w:rsidRPr="005E2052" w:rsidRDefault="001756A0" w:rsidP="00AF594F">
      <w:pPr>
        <w:pStyle w:val="a0"/>
        <w:widowControl w:val="0"/>
        <w:numPr>
          <w:ilvl w:val="0"/>
          <w:numId w:val="0"/>
        </w:numPr>
        <w:tabs>
          <w:tab w:val="left" w:pos="708"/>
        </w:tabs>
        <w:spacing w:line="240" w:lineRule="auto"/>
        <w:rPr>
          <w:b/>
          <w:color w:val="000000"/>
          <w:sz w:val="24"/>
          <w:szCs w:val="24"/>
        </w:rPr>
      </w:pPr>
    </w:p>
    <w:p w:rsidR="001756A0" w:rsidRPr="001756A0" w:rsidRDefault="001756A0" w:rsidP="00C86A0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sidRPr="001756A0">
        <w:rPr>
          <w:b/>
          <w:color w:val="000000"/>
          <w:sz w:val="24"/>
          <w:szCs w:val="24"/>
        </w:rPr>
        <w:t>Москва, 20</w:t>
      </w:r>
      <w:r w:rsidR="00CA26C5">
        <w:rPr>
          <w:b/>
          <w:color w:val="000000"/>
          <w:sz w:val="24"/>
          <w:szCs w:val="24"/>
        </w:rPr>
        <w:t>2</w:t>
      </w:r>
      <w:r w:rsidR="00F4727E">
        <w:rPr>
          <w:b/>
          <w:color w:val="000000"/>
          <w:sz w:val="24"/>
          <w:szCs w:val="24"/>
        </w:rPr>
        <w:t>2</w:t>
      </w:r>
      <w:r w:rsidRPr="001756A0">
        <w:rPr>
          <w:b/>
          <w:color w:val="000000"/>
          <w:sz w:val="24"/>
          <w:szCs w:val="24"/>
        </w:rPr>
        <w:t xml:space="preserve"> г.</w:t>
      </w:r>
      <w:r w:rsidRPr="001756A0">
        <w:rPr>
          <w:b/>
          <w:color w:val="000000"/>
          <w:sz w:val="24"/>
          <w:szCs w:val="24"/>
        </w:rPr>
        <w:br w:type="page"/>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1016"/>
      </w:tblGrid>
      <w:tr w:rsidR="001756A0" w:rsidRPr="001756A0" w:rsidTr="001756A0">
        <w:trPr>
          <w:trHeight w:val="418"/>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bookmarkEnd w:id="1"/>
          <w:p w:rsidR="001756A0" w:rsidRPr="001756A0" w:rsidRDefault="001756A0">
            <w:pPr>
              <w:pStyle w:val="a0"/>
              <w:widowControl w:val="0"/>
              <w:numPr>
                <w:ilvl w:val="0"/>
                <w:numId w:val="0"/>
              </w:numPr>
              <w:tabs>
                <w:tab w:val="left" w:pos="708"/>
              </w:tabs>
              <w:spacing w:line="240" w:lineRule="auto"/>
              <w:rPr>
                <w:b/>
                <w:sz w:val="24"/>
                <w:szCs w:val="24"/>
              </w:rPr>
            </w:pPr>
            <w:r w:rsidRPr="001756A0">
              <w:rPr>
                <w:b/>
                <w:color w:val="000000"/>
                <w:sz w:val="24"/>
                <w:szCs w:val="24"/>
              </w:rPr>
              <w:lastRenderedPageBreak/>
              <w:t>СОДЕРЖАНИЕ</w:t>
            </w:r>
          </w:p>
        </w:tc>
        <w:tc>
          <w:tcPr>
            <w:tcW w:w="1016" w:type="dxa"/>
            <w:tcBorders>
              <w:top w:val="single" w:sz="4" w:space="0" w:color="F2F2F2"/>
              <w:left w:val="single" w:sz="4" w:space="0" w:color="F2F2F2"/>
              <w:bottom w:val="single" w:sz="4" w:space="0" w:color="F2F2F2"/>
              <w:right w:val="single" w:sz="4" w:space="0" w:color="F2F2F2"/>
            </w:tcBorders>
            <w:vAlign w:val="center"/>
          </w:tcPr>
          <w:p w:rsidR="001756A0" w:rsidRPr="001756A0" w:rsidRDefault="001756A0">
            <w:pPr>
              <w:spacing w:line="240" w:lineRule="auto"/>
              <w:jc w:val="center"/>
              <w:rPr>
                <w:rFonts w:ascii="Times New Roman" w:eastAsia="Times New Roman" w:hAnsi="Times New Roman"/>
                <w:sz w:val="24"/>
                <w:szCs w:val="24"/>
              </w:rPr>
            </w:pP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b/>
                <w:color w:val="000000"/>
                <w:sz w:val="24"/>
                <w:szCs w:val="24"/>
              </w:rPr>
            </w:pPr>
            <w:r w:rsidRPr="001756A0">
              <w:rPr>
                <w:b/>
                <w:color w:val="000000"/>
                <w:sz w:val="24"/>
                <w:szCs w:val="24"/>
              </w:rPr>
              <w:t>I. Общие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3</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1.1. Общие сведения о процедуре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3</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1.2. Правовой статус процедуры и документов</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3</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1.3.  Прочие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3</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b/>
                <w:color w:val="000000"/>
                <w:sz w:val="24"/>
                <w:szCs w:val="24"/>
              </w:rPr>
            </w:pPr>
            <w:r w:rsidRPr="001756A0">
              <w:rPr>
                <w:b/>
                <w:color w:val="000000"/>
                <w:sz w:val="24"/>
                <w:szCs w:val="24"/>
              </w:rPr>
              <w:t>II. Требования к Участникам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4</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2.1. Требования к Участникам</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4</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b/>
                <w:color w:val="000000"/>
                <w:sz w:val="24"/>
                <w:szCs w:val="24"/>
              </w:rPr>
            </w:pPr>
            <w:r w:rsidRPr="001756A0">
              <w:rPr>
                <w:b/>
                <w:color w:val="000000"/>
                <w:sz w:val="24"/>
                <w:szCs w:val="24"/>
              </w:rPr>
              <w:t>III. Порядок проведения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5</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3.1. Извещение и Документация о проведении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5</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3.2. Требования, предъявляемые к Предложению</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5</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3.3. Требования к сроку действия Предложения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7</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3.4. Требования к языку Предложения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7</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3.5. Требования к валюте Предложения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7</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3.6. Разъяснение положений Документации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7</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3.7. Подача Предложений, прием и вскрытие заявок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8</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3.8. Оценка предложений и выбор Победителя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8</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3.9. Заключение договора и порядок опубликования информации об итогах проведения запроса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10</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3.10. Обеспечение заявки на участие в запросе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10</w:t>
            </w:r>
          </w:p>
        </w:tc>
      </w:tr>
      <w:tr w:rsidR="001756A0" w:rsidRPr="001756A0" w:rsidTr="00456562">
        <w:trPr>
          <w:trHeight w:val="447"/>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3.11. Порядок возврата обеспечения заявки на участие в запросе предложений</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11</w:t>
            </w: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b/>
                <w:color w:val="000000"/>
                <w:sz w:val="24"/>
                <w:szCs w:val="24"/>
              </w:rPr>
            </w:pPr>
            <w:r w:rsidRPr="001756A0">
              <w:rPr>
                <w:b/>
                <w:color w:val="000000"/>
                <w:sz w:val="24"/>
                <w:szCs w:val="24"/>
              </w:rPr>
              <w:t>IV. Формы документов, включаемых в Предложение</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12</w:t>
            </w:r>
          </w:p>
        </w:tc>
      </w:tr>
      <w:tr w:rsidR="001756A0" w:rsidRPr="001756A0" w:rsidTr="001756A0">
        <w:trPr>
          <w:trHeight w:val="379"/>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4.1. Форма Заявки о подаче Предложения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12</w:t>
            </w:r>
          </w:p>
        </w:tc>
      </w:tr>
      <w:tr w:rsidR="001756A0" w:rsidRPr="001756A0" w:rsidTr="001756A0">
        <w:trPr>
          <w:trHeight w:val="387"/>
          <w:jc w:val="center"/>
        </w:trPr>
        <w:tc>
          <w:tcPr>
            <w:tcW w:w="8263" w:type="dxa"/>
            <w:tcBorders>
              <w:top w:val="single" w:sz="4" w:space="0" w:color="F2F2F2"/>
              <w:left w:val="single" w:sz="4" w:space="0" w:color="F2F2F2"/>
              <w:bottom w:val="nil"/>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4.2. Форма Анкеты Участника</w:t>
            </w:r>
          </w:p>
        </w:tc>
        <w:tc>
          <w:tcPr>
            <w:tcW w:w="1016" w:type="dxa"/>
            <w:tcBorders>
              <w:top w:val="single" w:sz="4" w:space="0" w:color="F2F2F2"/>
              <w:left w:val="single" w:sz="4" w:space="0" w:color="F2F2F2"/>
              <w:bottom w:val="nil"/>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15</w:t>
            </w:r>
          </w:p>
        </w:tc>
      </w:tr>
      <w:tr w:rsidR="001756A0" w:rsidRPr="001756A0" w:rsidTr="00456562">
        <w:trPr>
          <w:trHeight w:val="243"/>
          <w:jc w:val="center"/>
        </w:trPr>
        <w:tc>
          <w:tcPr>
            <w:tcW w:w="8263" w:type="dxa"/>
            <w:tcBorders>
              <w:top w:val="nil"/>
              <w:left w:val="nil"/>
              <w:bottom w:val="nil"/>
              <w:right w:val="nil"/>
            </w:tcBorders>
            <w:vAlign w:val="center"/>
            <w:hideMark/>
          </w:tcPr>
          <w:p w:rsidR="001756A0" w:rsidRPr="001756A0" w:rsidRDefault="001756A0" w:rsidP="00F34700">
            <w:pPr>
              <w:pStyle w:val="a0"/>
              <w:widowControl w:val="0"/>
              <w:numPr>
                <w:ilvl w:val="0"/>
                <w:numId w:val="0"/>
              </w:numPr>
              <w:tabs>
                <w:tab w:val="left" w:pos="708"/>
              </w:tabs>
              <w:spacing w:line="240" w:lineRule="auto"/>
              <w:rPr>
                <w:color w:val="000000"/>
                <w:sz w:val="24"/>
                <w:szCs w:val="24"/>
              </w:rPr>
            </w:pPr>
            <w:r w:rsidRPr="001756A0">
              <w:rPr>
                <w:color w:val="000000"/>
                <w:sz w:val="24"/>
                <w:szCs w:val="24"/>
              </w:rPr>
              <w:t xml:space="preserve">4.3. Форма </w:t>
            </w:r>
            <w:r w:rsidR="00253CC8">
              <w:rPr>
                <w:color w:val="000000"/>
                <w:sz w:val="24"/>
                <w:szCs w:val="24"/>
              </w:rPr>
              <w:t>Спецификации</w:t>
            </w:r>
          </w:p>
        </w:tc>
        <w:tc>
          <w:tcPr>
            <w:tcW w:w="1016" w:type="dxa"/>
            <w:tcBorders>
              <w:top w:val="nil"/>
              <w:left w:val="nil"/>
              <w:bottom w:val="nil"/>
              <w:right w:val="nil"/>
            </w:tcBorders>
            <w:vAlign w:val="center"/>
            <w:hideMark/>
          </w:tcPr>
          <w:p w:rsidR="001756A0" w:rsidRPr="001756A0" w:rsidRDefault="001756A0">
            <w:pPr>
              <w:pStyle w:val="a0"/>
              <w:widowControl w:val="0"/>
              <w:numPr>
                <w:ilvl w:val="0"/>
                <w:numId w:val="0"/>
              </w:numPr>
              <w:tabs>
                <w:tab w:val="left" w:pos="708"/>
              </w:tabs>
              <w:spacing w:line="240" w:lineRule="auto"/>
              <w:jc w:val="center"/>
              <w:rPr>
                <w:color w:val="000000"/>
                <w:sz w:val="24"/>
                <w:szCs w:val="24"/>
              </w:rPr>
            </w:pPr>
            <w:r w:rsidRPr="001756A0">
              <w:rPr>
                <w:color w:val="000000"/>
                <w:sz w:val="24"/>
                <w:szCs w:val="24"/>
              </w:rPr>
              <w:t>17</w:t>
            </w:r>
          </w:p>
        </w:tc>
      </w:tr>
      <w:tr w:rsidR="001756A0" w:rsidRPr="001756A0" w:rsidTr="00456562">
        <w:trPr>
          <w:trHeight w:val="389"/>
          <w:jc w:val="center"/>
        </w:trPr>
        <w:tc>
          <w:tcPr>
            <w:tcW w:w="8263" w:type="dxa"/>
            <w:tcBorders>
              <w:top w:val="nil"/>
              <w:left w:val="single" w:sz="4" w:space="0" w:color="F2F2F2"/>
              <w:bottom w:val="single" w:sz="4" w:space="0" w:color="F2F2F2"/>
              <w:right w:val="single" w:sz="4" w:space="0" w:color="F2F2F2"/>
            </w:tcBorders>
            <w:vAlign w:val="center"/>
            <w:hideMark/>
          </w:tcPr>
          <w:p w:rsidR="001756A0" w:rsidRPr="001756A0" w:rsidRDefault="001756A0">
            <w:pPr>
              <w:pStyle w:val="a0"/>
              <w:widowControl w:val="0"/>
              <w:numPr>
                <w:ilvl w:val="0"/>
                <w:numId w:val="0"/>
              </w:numPr>
              <w:tabs>
                <w:tab w:val="left" w:pos="708"/>
              </w:tabs>
              <w:spacing w:line="240" w:lineRule="auto"/>
              <w:jc w:val="left"/>
              <w:rPr>
                <w:color w:val="000000"/>
                <w:sz w:val="24"/>
                <w:szCs w:val="24"/>
              </w:rPr>
            </w:pPr>
            <w:r w:rsidRPr="001756A0">
              <w:rPr>
                <w:b/>
                <w:color w:val="000000"/>
                <w:sz w:val="24"/>
                <w:szCs w:val="24"/>
              </w:rPr>
              <w:t xml:space="preserve">V. Информационная карта запроса предложений </w:t>
            </w:r>
          </w:p>
        </w:tc>
        <w:tc>
          <w:tcPr>
            <w:tcW w:w="1016" w:type="dxa"/>
            <w:tcBorders>
              <w:top w:val="nil"/>
              <w:left w:val="single" w:sz="4" w:space="0" w:color="F2F2F2"/>
              <w:bottom w:val="single" w:sz="4" w:space="0" w:color="F2F2F2"/>
              <w:right w:val="single" w:sz="4" w:space="0" w:color="F2F2F2"/>
            </w:tcBorders>
            <w:vAlign w:val="center"/>
          </w:tcPr>
          <w:p w:rsidR="001756A0" w:rsidRPr="001756A0" w:rsidRDefault="001756A0">
            <w:pPr>
              <w:pStyle w:val="a0"/>
              <w:widowControl w:val="0"/>
              <w:numPr>
                <w:ilvl w:val="0"/>
                <w:numId w:val="0"/>
              </w:numPr>
              <w:tabs>
                <w:tab w:val="left" w:pos="708"/>
              </w:tabs>
              <w:spacing w:line="240" w:lineRule="auto"/>
              <w:rPr>
                <w:color w:val="000000"/>
                <w:sz w:val="24"/>
                <w:szCs w:val="24"/>
              </w:rPr>
            </w:pP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C40A43" w:rsidRDefault="001756A0" w:rsidP="001E2556">
            <w:pPr>
              <w:pStyle w:val="a0"/>
              <w:widowControl w:val="0"/>
              <w:numPr>
                <w:ilvl w:val="0"/>
                <w:numId w:val="0"/>
              </w:numPr>
              <w:tabs>
                <w:tab w:val="left" w:pos="708"/>
              </w:tabs>
              <w:spacing w:line="240" w:lineRule="auto"/>
              <w:jc w:val="left"/>
              <w:rPr>
                <w:color w:val="000000"/>
                <w:sz w:val="24"/>
                <w:szCs w:val="24"/>
              </w:rPr>
            </w:pPr>
            <w:r w:rsidRPr="001756A0">
              <w:rPr>
                <w:b/>
                <w:color w:val="000000"/>
                <w:sz w:val="24"/>
                <w:szCs w:val="24"/>
              </w:rPr>
              <w:t xml:space="preserve">VI. Проект договора </w:t>
            </w:r>
            <w:r w:rsidRPr="001756A0">
              <w:rPr>
                <w:color w:val="000000"/>
                <w:sz w:val="24"/>
                <w:szCs w:val="24"/>
              </w:rPr>
              <w:t>(оформлен отдельным документом и размещен на сайте отдельным файлом)</w:t>
            </w:r>
          </w:p>
          <w:p w:rsidR="00013C20" w:rsidRPr="003A5E30" w:rsidRDefault="00013C20" w:rsidP="001E2556">
            <w:pPr>
              <w:pStyle w:val="a0"/>
              <w:widowControl w:val="0"/>
              <w:numPr>
                <w:ilvl w:val="0"/>
                <w:numId w:val="0"/>
              </w:numPr>
              <w:tabs>
                <w:tab w:val="left" w:pos="708"/>
              </w:tabs>
              <w:spacing w:line="240" w:lineRule="auto"/>
              <w:jc w:val="left"/>
              <w:rPr>
                <w:b/>
                <w:color w:val="000000"/>
                <w:sz w:val="24"/>
                <w:szCs w:val="24"/>
              </w:rPr>
            </w:pPr>
            <w:r w:rsidRPr="003A5E30">
              <w:rPr>
                <w:b/>
                <w:color w:val="000000"/>
                <w:sz w:val="24"/>
                <w:szCs w:val="24"/>
                <w:lang w:val="en-US"/>
              </w:rPr>
              <w:t>VII</w:t>
            </w:r>
            <w:r w:rsidRPr="003A5E30">
              <w:rPr>
                <w:b/>
                <w:color w:val="000000"/>
                <w:sz w:val="24"/>
                <w:szCs w:val="24"/>
              </w:rPr>
              <w:t>. Дополнительные требования к участнику</w:t>
            </w:r>
          </w:p>
        </w:tc>
        <w:tc>
          <w:tcPr>
            <w:tcW w:w="1016" w:type="dxa"/>
            <w:tcBorders>
              <w:top w:val="single" w:sz="4" w:space="0" w:color="F2F2F2"/>
              <w:left w:val="single" w:sz="4" w:space="0" w:color="F2F2F2"/>
              <w:bottom w:val="single" w:sz="4" w:space="0" w:color="F2F2F2"/>
              <w:right w:val="single" w:sz="4" w:space="0" w:color="F2F2F2"/>
            </w:tcBorders>
            <w:vAlign w:val="center"/>
          </w:tcPr>
          <w:p w:rsidR="001756A0" w:rsidRPr="001756A0" w:rsidRDefault="001756A0">
            <w:pPr>
              <w:pStyle w:val="a0"/>
              <w:widowControl w:val="0"/>
              <w:numPr>
                <w:ilvl w:val="0"/>
                <w:numId w:val="0"/>
              </w:numPr>
              <w:tabs>
                <w:tab w:val="left" w:pos="708"/>
              </w:tabs>
              <w:spacing w:line="240" w:lineRule="auto"/>
              <w:jc w:val="left"/>
              <w:rPr>
                <w:b/>
                <w:color w:val="000000"/>
                <w:sz w:val="24"/>
                <w:szCs w:val="24"/>
              </w:rPr>
            </w:pPr>
          </w:p>
        </w:tc>
      </w:tr>
      <w:tr w:rsidR="001756A0" w:rsidRPr="001756A0" w:rsidTr="001756A0">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253CC8" w:rsidRDefault="00253CC8" w:rsidP="001756A0">
            <w:pPr>
              <w:pStyle w:val="a0"/>
              <w:widowControl w:val="0"/>
              <w:numPr>
                <w:ilvl w:val="0"/>
                <w:numId w:val="0"/>
              </w:numPr>
              <w:tabs>
                <w:tab w:val="left" w:pos="708"/>
              </w:tabs>
              <w:spacing w:line="240" w:lineRule="auto"/>
              <w:jc w:val="left"/>
              <w:rPr>
                <w:b/>
                <w:color w:val="000000"/>
                <w:sz w:val="24"/>
                <w:szCs w:val="24"/>
              </w:rPr>
            </w:pPr>
          </w:p>
          <w:p w:rsidR="00253CC8" w:rsidRDefault="00253CC8" w:rsidP="001756A0">
            <w:pPr>
              <w:pStyle w:val="a0"/>
              <w:widowControl w:val="0"/>
              <w:numPr>
                <w:ilvl w:val="0"/>
                <w:numId w:val="0"/>
              </w:numPr>
              <w:tabs>
                <w:tab w:val="left" w:pos="708"/>
              </w:tabs>
              <w:spacing w:line="240" w:lineRule="auto"/>
              <w:jc w:val="left"/>
              <w:rPr>
                <w:b/>
                <w:color w:val="000000"/>
                <w:sz w:val="24"/>
                <w:szCs w:val="24"/>
              </w:rPr>
            </w:pPr>
          </w:p>
          <w:p w:rsidR="00CA26C5" w:rsidRDefault="00CA26C5" w:rsidP="001756A0">
            <w:pPr>
              <w:pStyle w:val="a0"/>
              <w:widowControl w:val="0"/>
              <w:numPr>
                <w:ilvl w:val="0"/>
                <w:numId w:val="0"/>
              </w:numPr>
              <w:tabs>
                <w:tab w:val="left" w:pos="708"/>
              </w:tabs>
              <w:spacing w:line="240" w:lineRule="auto"/>
              <w:jc w:val="left"/>
              <w:rPr>
                <w:b/>
                <w:color w:val="000000"/>
                <w:sz w:val="24"/>
                <w:szCs w:val="24"/>
              </w:rPr>
            </w:pPr>
          </w:p>
          <w:p w:rsidR="00CA26C5" w:rsidRDefault="00CA26C5" w:rsidP="001756A0">
            <w:pPr>
              <w:pStyle w:val="a0"/>
              <w:widowControl w:val="0"/>
              <w:numPr>
                <w:ilvl w:val="0"/>
                <w:numId w:val="0"/>
              </w:numPr>
              <w:tabs>
                <w:tab w:val="left" w:pos="708"/>
              </w:tabs>
              <w:spacing w:line="240" w:lineRule="auto"/>
              <w:jc w:val="left"/>
              <w:rPr>
                <w:b/>
                <w:color w:val="000000"/>
                <w:sz w:val="24"/>
                <w:szCs w:val="24"/>
              </w:rPr>
            </w:pPr>
          </w:p>
          <w:p w:rsidR="00CA26C5" w:rsidRDefault="00CA26C5" w:rsidP="001756A0">
            <w:pPr>
              <w:pStyle w:val="a0"/>
              <w:widowControl w:val="0"/>
              <w:numPr>
                <w:ilvl w:val="0"/>
                <w:numId w:val="0"/>
              </w:numPr>
              <w:tabs>
                <w:tab w:val="left" w:pos="708"/>
              </w:tabs>
              <w:spacing w:line="240" w:lineRule="auto"/>
              <w:jc w:val="left"/>
              <w:rPr>
                <w:b/>
                <w:color w:val="000000"/>
                <w:sz w:val="24"/>
                <w:szCs w:val="24"/>
              </w:rPr>
            </w:pPr>
          </w:p>
          <w:p w:rsidR="00CA26C5" w:rsidRDefault="00CA26C5" w:rsidP="001756A0">
            <w:pPr>
              <w:pStyle w:val="a0"/>
              <w:widowControl w:val="0"/>
              <w:numPr>
                <w:ilvl w:val="0"/>
                <w:numId w:val="0"/>
              </w:numPr>
              <w:tabs>
                <w:tab w:val="left" w:pos="708"/>
              </w:tabs>
              <w:spacing w:line="240" w:lineRule="auto"/>
              <w:jc w:val="left"/>
              <w:rPr>
                <w:b/>
                <w:color w:val="000000"/>
                <w:sz w:val="24"/>
                <w:szCs w:val="24"/>
              </w:rPr>
            </w:pPr>
          </w:p>
          <w:p w:rsidR="00CA26C5" w:rsidRPr="001756A0" w:rsidRDefault="00CA26C5" w:rsidP="001756A0">
            <w:pPr>
              <w:pStyle w:val="a0"/>
              <w:widowControl w:val="0"/>
              <w:numPr>
                <w:ilvl w:val="0"/>
                <w:numId w:val="0"/>
              </w:numPr>
              <w:tabs>
                <w:tab w:val="left" w:pos="708"/>
              </w:tabs>
              <w:spacing w:line="240" w:lineRule="auto"/>
              <w:jc w:val="left"/>
              <w:rPr>
                <w:b/>
                <w:color w:val="000000"/>
                <w:sz w:val="24"/>
                <w:szCs w:val="24"/>
              </w:rPr>
            </w:pPr>
          </w:p>
        </w:tc>
        <w:tc>
          <w:tcPr>
            <w:tcW w:w="1016" w:type="dxa"/>
            <w:tcBorders>
              <w:top w:val="single" w:sz="4" w:space="0" w:color="F2F2F2"/>
              <w:left w:val="single" w:sz="4" w:space="0" w:color="F2F2F2"/>
              <w:bottom w:val="single" w:sz="4" w:space="0" w:color="F2F2F2"/>
              <w:right w:val="single" w:sz="4" w:space="0" w:color="F2F2F2"/>
            </w:tcBorders>
            <w:vAlign w:val="center"/>
          </w:tcPr>
          <w:p w:rsidR="001756A0" w:rsidRPr="001756A0" w:rsidRDefault="001756A0">
            <w:pPr>
              <w:pStyle w:val="a0"/>
              <w:widowControl w:val="0"/>
              <w:numPr>
                <w:ilvl w:val="0"/>
                <w:numId w:val="0"/>
              </w:numPr>
              <w:tabs>
                <w:tab w:val="left" w:pos="708"/>
              </w:tabs>
              <w:spacing w:line="240" w:lineRule="auto"/>
              <w:jc w:val="left"/>
              <w:rPr>
                <w:b/>
                <w:color w:val="000000"/>
                <w:sz w:val="24"/>
                <w:szCs w:val="24"/>
              </w:rPr>
            </w:pPr>
          </w:p>
        </w:tc>
      </w:tr>
    </w:tbl>
    <w:p w:rsidR="001756A0" w:rsidRPr="001756A0" w:rsidRDefault="001756A0" w:rsidP="001756A0">
      <w:pPr>
        <w:pStyle w:val="a0"/>
        <w:widowControl w:val="0"/>
        <w:numPr>
          <w:ilvl w:val="0"/>
          <w:numId w:val="2"/>
        </w:numPr>
        <w:tabs>
          <w:tab w:val="left" w:pos="708"/>
        </w:tabs>
        <w:spacing w:line="240" w:lineRule="auto"/>
        <w:rPr>
          <w:b/>
          <w:color w:val="000000"/>
          <w:sz w:val="24"/>
          <w:szCs w:val="24"/>
        </w:rPr>
      </w:pPr>
      <w:r w:rsidRPr="001756A0">
        <w:rPr>
          <w:b/>
          <w:color w:val="000000"/>
          <w:sz w:val="24"/>
          <w:szCs w:val="24"/>
        </w:rPr>
        <w:lastRenderedPageBreak/>
        <w:t>ОБЩИЕ ПОЛОЖЕНИЯ</w:t>
      </w:r>
      <w:bookmarkStart w:id="2" w:name="_Toc55285335"/>
      <w:bookmarkStart w:id="3" w:name="_Toc55305369"/>
      <w:bookmarkStart w:id="4" w:name="_Toc57314615"/>
      <w:bookmarkStart w:id="5" w:name="_Toc69728941"/>
      <w:bookmarkStart w:id="6" w:name="_Toc98253962"/>
      <w:bookmarkStart w:id="7" w:name="_Toc176759475"/>
      <w:bookmarkStart w:id="8" w:name="_Toc234730372"/>
    </w:p>
    <w:p w:rsidR="001756A0" w:rsidRPr="001756A0" w:rsidRDefault="001756A0" w:rsidP="001756A0">
      <w:pPr>
        <w:pStyle w:val="a0"/>
        <w:widowControl w:val="0"/>
        <w:numPr>
          <w:ilvl w:val="0"/>
          <w:numId w:val="0"/>
        </w:numPr>
        <w:tabs>
          <w:tab w:val="left" w:pos="708"/>
        </w:tabs>
        <w:spacing w:line="240" w:lineRule="auto"/>
        <w:ind w:left="840"/>
        <w:rPr>
          <w:color w:val="000000"/>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 xml:space="preserve">1.1 Общие сведения о </w:t>
      </w:r>
      <w:bookmarkEnd w:id="2"/>
      <w:bookmarkEnd w:id="3"/>
      <w:bookmarkEnd w:id="4"/>
      <w:bookmarkEnd w:id="5"/>
      <w:r w:rsidRPr="001756A0">
        <w:rPr>
          <w:b/>
          <w:bCs/>
          <w:sz w:val="24"/>
          <w:szCs w:val="24"/>
        </w:rPr>
        <w:t xml:space="preserve">процедуре </w:t>
      </w:r>
      <w:bookmarkEnd w:id="6"/>
      <w:r w:rsidRPr="001756A0">
        <w:rPr>
          <w:b/>
          <w:bCs/>
          <w:sz w:val="24"/>
          <w:szCs w:val="24"/>
        </w:rPr>
        <w:t>запроса предложений</w:t>
      </w:r>
      <w:bookmarkStart w:id="9" w:name="_Ref93209175"/>
      <w:bookmarkEnd w:id="7"/>
      <w:bookmarkEnd w:id="8"/>
    </w:p>
    <w:p w:rsidR="001756A0" w:rsidRPr="001756A0" w:rsidRDefault="001756A0" w:rsidP="001756A0">
      <w:pPr>
        <w:pStyle w:val="a0"/>
        <w:widowControl w:val="0"/>
        <w:numPr>
          <w:ilvl w:val="0"/>
          <w:numId w:val="0"/>
        </w:numPr>
        <w:tabs>
          <w:tab w:val="left" w:pos="708"/>
        </w:tabs>
        <w:spacing w:line="240" w:lineRule="auto"/>
        <w:ind w:left="540"/>
        <w:rPr>
          <w:b/>
          <w:color w:val="000000"/>
          <w:sz w:val="24"/>
          <w:szCs w:val="24"/>
        </w:rPr>
      </w:pPr>
    </w:p>
    <w:p w:rsidR="001756A0" w:rsidRPr="001756A0" w:rsidRDefault="001756A0" w:rsidP="001756A0">
      <w:pPr>
        <w:pStyle w:val="a0"/>
        <w:widowControl w:val="0"/>
        <w:numPr>
          <w:ilvl w:val="0"/>
          <w:numId w:val="0"/>
        </w:numPr>
        <w:tabs>
          <w:tab w:val="left" w:pos="708"/>
        </w:tabs>
        <w:spacing w:line="240" w:lineRule="auto"/>
        <w:rPr>
          <w:color w:val="000000"/>
          <w:sz w:val="24"/>
          <w:szCs w:val="24"/>
        </w:rPr>
      </w:pPr>
      <w:r w:rsidRPr="001756A0">
        <w:rPr>
          <w:color w:val="000000"/>
          <w:sz w:val="24"/>
          <w:szCs w:val="24"/>
        </w:rPr>
        <w:t xml:space="preserve">1.1.1. </w:t>
      </w:r>
      <w:r w:rsidR="0035506E" w:rsidRPr="001756A0">
        <w:rPr>
          <w:iCs/>
          <w:snapToGrid w:val="0"/>
          <w:sz w:val="24"/>
          <w:szCs w:val="24"/>
        </w:rPr>
        <w:t>Заказчик (организатор)</w:t>
      </w:r>
      <w:r w:rsidRPr="001756A0">
        <w:rPr>
          <w:color w:val="000000"/>
          <w:sz w:val="24"/>
          <w:szCs w:val="24"/>
        </w:rPr>
        <w:t xml:space="preserve">, указанный в настоящей документации о проведении запроса предложений (далее также – Документация), проводит запрос предложений в соответствии с условиями и положениями настоящей Документации. </w:t>
      </w:r>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98253963"/>
      <w:bookmarkStart w:id="18" w:name="_Toc176759476"/>
      <w:bookmarkStart w:id="19" w:name="_Toc234730373"/>
      <w:bookmarkStart w:id="20" w:name="_Toc518119237"/>
      <w:bookmarkEnd w:id="9"/>
    </w:p>
    <w:p w:rsidR="00C16596" w:rsidRPr="00C16596" w:rsidRDefault="00C16596" w:rsidP="00C16596">
      <w:pPr>
        <w:widowControl w:val="0"/>
        <w:tabs>
          <w:tab w:val="left" w:pos="708"/>
        </w:tabs>
        <w:spacing w:after="0" w:line="240" w:lineRule="auto"/>
        <w:jc w:val="both"/>
        <w:rPr>
          <w:rFonts w:ascii="Times New Roman" w:eastAsia="Times New Roman" w:hAnsi="Times New Roman" w:cs="Times New Roman"/>
          <w:color w:val="000000"/>
          <w:sz w:val="24"/>
          <w:szCs w:val="24"/>
          <w:lang w:eastAsia="ru-RU"/>
        </w:rPr>
      </w:pPr>
      <w:r w:rsidRPr="00C16596">
        <w:rPr>
          <w:rFonts w:ascii="Times New Roman" w:eastAsia="Times New Roman" w:hAnsi="Times New Roman" w:cs="Times New Roman"/>
          <w:color w:val="000000"/>
          <w:sz w:val="24"/>
          <w:szCs w:val="24"/>
          <w:lang w:eastAsia="ru-RU"/>
        </w:rPr>
        <w:t xml:space="preserve">1.1.2. </w:t>
      </w:r>
      <w:proofErr w:type="gramStart"/>
      <w:r w:rsidRPr="00C16596">
        <w:rPr>
          <w:rFonts w:ascii="Times New Roman" w:eastAsia="Times New Roman" w:hAnsi="Times New Roman" w:cs="Times New Roman"/>
          <w:color w:val="000000"/>
          <w:sz w:val="24"/>
          <w:szCs w:val="24"/>
          <w:lang w:eastAsia="ru-RU"/>
        </w:rPr>
        <w:t>В запросе предложений может принять участие лицо, соответствующие требованиям настоящей документации, своевременно подавшее надлежащим образом оформленное Предложение по предмету запроса предложений (далее также - Предложение) и документы согласно размещенного на электронной торговой площадке «</w:t>
      </w:r>
      <w:r w:rsidR="00FA48B8">
        <w:rPr>
          <w:rFonts w:ascii="Times New Roman" w:eastAsia="Times New Roman" w:hAnsi="Times New Roman" w:cs="Times New Roman"/>
          <w:color w:val="000000"/>
          <w:sz w:val="24"/>
          <w:szCs w:val="24"/>
          <w:lang w:eastAsia="ru-RU"/>
        </w:rPr>
        <w:t>Фабрикант</w:t>
      </w:r>
      <w:r w:rsidRPr="00C16596">
        <w:rPr>
          <w:rFonts w:ascii="Times New Roman" w:eastAsia="Times New Roman" w:hAnsi="Times New Roman" w:cs="Times New Roman"/>
          <w:color w:val="000000"/>
          <w:sz w:val="24"/>
          <w:szCs w:val="24"/>
          <w:lang w:eastAsia="ru-RU"/>
        </w:rPr>
        <w:t xml:space="preserve">» для приема предложений по адресу </w:t>
      </w:r>
      <w:hyperlink r:id="rId8" w:history="1">
        <w:r w:rsidR="00FA48B8" w:rsidRPr="00B73936">
          <w:rPr>
            <w:rStyle w:val="a5"/>
            <w:rFonts w:eastAsia="Times New Roman"/>
            <w:sz w:val="24"/>
            <w:szCs w:val="24"/>
            <w:lang w:eastAsia="ru-RU"/>
          </w:rPr>
          <w:t>https://www.fabrikant.ru</w:t>
        </w:r>
      </w:hyperlink>
      <w:r w:rsidR="00FA48B8">
        <w:rPr>
          <w:rFonts w:ascii="Times New Roman" w:eastAsia="Times New Roman" w:hAnsi="Times New Roman" w:cs="Times New Roman"/>
          <w:color w:val="000000"/>
          <w:sz w:val="24"/>
          <w:szCs w:val="24"/>
          <w:lang w:eastAsia="ru-RU"/>
        </w:rPr>
        <w:t xml:space="preserve"> </w:t>
      </w:r>
      <w:r w:rsidRPr="00C16596">
        <w:rPr>
          <w:rFonts w:ascii="Times New Roman" w:eastAsia="Times New Roman" w:hAnsi="Times New Roman" w:cs="Times New Roman"/>
          <w:color w:val="000000"/>
          <w:sz w:val="24"/>
          <w:szCs w:val="24"/>
          <w:lang w:eastAsia="ru-RU"/>
        </w:rPr>
        <w:t xml:space="preserve">соответственно </w:t>
      </w:r>
      <w:r w:rsidR="00121744" w:rsidRPr="00C16596">
        <w:rPr>
          <w:rFonts w:ascii="Times New Roman" w:eastAsia="Times New Roman" w:hAnsi="Times New Roman" w:cs="Times New Roman"/>
          <w:color w:val="000000"/>
          <w:sz w:val="24"/>
          <w:szCs w:val="24"/>
          <w:lang w:eastAsia="ru-RU"/>
        </w:rPr>
        <w:t>извещени</w:t>
      </w:r>
      <w:r w:rsidR="00121744">
        <w:rPr>
          <w:rFonts w:ascii="Times New Roman" w:eastAsia="Times New Roman" w:hAnsi="Times New Roman" w:cs="Times New Roman"/>
          <w:color w:val="000000"/>
          <w:sz w:val="24"/>
          <w:szCs w:val="24"/>
          <w:lang w:eastAsia="ru-RU"/>
        </w:rPr>
        <w:t>я</w:t>
      </w:r>
      <w:r w:rsidR="00121744" w:rsidRPr="00C16596">
        <w:rPr>
          <w:rFonts w:ascii="Times New Roman" w:eastAsia="Times New Roman" w:hAnsi="Times New Roman" w:cs="Times New Roman"/>
          <w:color w:val="000000"/>
          <w:sz w:val="24"/>
          <w:szCs w:val="24"/>
          <w:lang w:eastAsia="ru-RU"/>
        </w:rPr>
        <w:t xml:space="preserve"> </w:t>
      </w:r>
      <w:r w:rsidRPr="00C16596">
        <w:rPr>
          <w:rFonts w:ascii="Times New Roman" w:eastAsia="Times New Roman" w:hAnsi="Times New Roman" w:cs="Times New Roman"/>
          <w:color w:val="000000"/>
          <w:sz w:val="24"/>
          <w:szCs w:val="24"/>
          <w:lang w:eastAsia="ru-RU"/>
        </w:rPr>
        <w:t>о проведении запроса предложений (далее также – Извещение) и настоящей Документации.</w:t>
      </w:r>
      <w:proofErr w:type="gramEnd"/>
    </w:p>
    <w:p w:rsidR="00C16596" w:rsidRPr="00C16596" w:rsidRDefault="00C16596" w:rsidP="001756A0">
      <w:pPr>
        <w:pStyle w:val="a0"/>
        <w:widowControl w:val="0"/>
        <w:numPr>
          <w:ilvl w:val="0"/>
          <w:numId w:val="0"/>
        </w:numPr>
        <w:tabs>
          <w:tab w:val="left" w:pos="708"/>
        </w:tabs>
        <w:spacing w:line="240" w:lineRule="auto"/>
        <w:rPr>
          <w:color w:val="000000"/>
          <w:sz w:val="24"/>
          <w:szCs w:val="24"/>
        </w:rPr>
      </w:pPr>
    </w:p>
    <w:p w:rsidR="001756A0" w:rsidRPr="001756A0" w:rsidRDefault="001756A0" w:rsidP="001756A0">
      <w:pPr>
        <w:widowControl w:val="0"/>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1.2 Правовой статус процедуры и документов</w:t>
      </w:r>
      <w:bookmarkEnd w:id="10"/>
      <w:bookmarkEnd w:id="11"/>
      <w:bookmarkEnd w:id="12"/>
      <w:bookmarkEnd w:id="13"/>
      <w:bookmarkEnd w:id="14"/>
      <w:bookmarkEnd w:id="15"/>
      <w:bookmarkEnd w:id="16"/>
      <w:bookmarkEnd w:id="17"/>
      <w:bookmarkEnd w:id="18"/>
      <w:bookmarkEnd w:id="19"/>
    </w:p>
    <w:p w:rsidR="001756A0" w:rsidRPr="001756A0" w:rsidRDefault="001756A0" w:rsidP="001756A0">
      <w:pPr>
        <w:pStyle w:val="a0"/>
        <w:widowControl w:val="0"/>
        <w:numPr>
          <w:ilvl w:val="0"/>
          <w:numId w:val="0"/>
        </w:numPr>
        <w:tabs>
          <w:tab w:val="left" w:pos="708"/>
        </w:tabs>
        <w:spacing w:line="240" w:lineRule="auto"/>
        <w:rPr>
          <w:color w:val="000000"/>
          <w:sz w:val="24"/>
          <w:szCs w:val="24"/>
        </w:rPr>
      </w:pPr>
      <w:bookmarkStart w:id="21" w:name="_Toc55285339"/>
      <w:bookmarkStart w:id="22" w:name="_Toc55305373"/>
      <w:bookmarkStart w:id="23" w:name="_Toc57314619"/>
      <w:bookmarkStart w:id="24" w:name="_Toc69728944"/>
      <w:bookmarkStart w:id="25" w:name="_Toc66354324"/>
      <w:bookmarkEnd w:id="20"/>
      <w:r w:rsidRPr="001756A0">
        <w:rPr>
          <w:color w:val="000000"/>
          <w:sz w:val="24"/>
          <w:szCs w:val="24"/>
        </w:rPr>
        <w:t>1.2.</w:t>
      </w:r>
      <w:r w:rsidR="00FE5019" w:rsidRPr="003A5E30">
        <w:rPr>
          <w:color w:val="000000"/>
          <w:sz w:val="24"/>
          <w:szCs w:val="24"/>
        </w:rPr>
        <w:t>1</w:t>
      </w:r>
      <w:r w:rsidRPr="001756A0">
        <w:rPr>
          <w:color w:val="000000"/>
          <w:sz w:val="24"/>
          <w:szCs w:val="24"/>
        </w:rPr>
        <w:t xml:space="preserve">. Извещение </w:t>
      </w:r>
      <w:r w:rsidRPr="001756A0">
        <w:rPr>
          <w:sz w:val="24"/>
          <w:szCs w:val="24"/>
        </w:rPr>
        <w:t>о проведении запроса предложений</w:t>
      </w:r>
      <w:r w:rsidRPr="001756A0">
        <w:rPr>
          <w:color w:val="000000"/>
          <w:sz w:val="24"/>
          <w:szCs w:val="24"/>
        </w:rPr>
        <w:t xml:space="preserve"> является приглашением Участникам запроса предложений делать Предложения.</w:t>
      </w:r>
    </w:p>
    <w:p w:rsid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1.2.</w:t>
      </w:r>
      <w:r w:rsidR="00FE5019" w:rsidRPr="003A5E30">
        <w:rPr>
          <w:sz w:val="24"/>
          <w:szCs w:val="24"/>
        </w:rPr>
        <w:t>2</w:t>
      </w:r>
      <w:r w:rsidRPr="001756A0">
        <w:rPr>
          <w:sz w:val="24"/>
          <w:szCs w:val="24"/>
        </w:rPr>
        <w:t xml:space="preserve">. Место и дата рассмотрения предложений участников закупки и подведения итогов закупки указывается в информационной карте запроса предложений. Победителем запроса предложений признается Участник процедуры закупки, который на основании </w:t>
      </w:r>
      <w:r w:rsidR="00F34700" w:rsidRPr="00F34700">
        <w:rPr>
          <w:sz w:val="24"/>
          <w:szCs w:val="24"/>
        </w:rPr>
        <w:t xml:space="preserve">порядка оценки, установленного в </w:t>
      </w:r>
      <w:r w:rsidR="00F34700">
        <w:rPr>
          <w:sz w:val="24"/>
          <w:szCs w:val="24"/>
        </w:rPr>
        <w:t>настоящей Документации</w:t>
      </w:r>
      <w:r w:rsidR="00F34700" w:rsidRPr="00F34700">
        <w:rPr>
          <w:sz w:val="24"/>
          <w:szCs w:val="24"/>
        </w:rPr>
        <w:t>, определен комиссией</w:t>
      </w:r>
      <w:r w:rsidR="00FA2555">
        <w:rPr>
          <w:sz w:val="24"/>
          <w:szCs w:val="24"/>
        </w:rPr>
        <w:t xml:space="preserve"> Заказчика</w:t>
      </w:r>
      <w:r w:rsidR="00F34700" w:rsidRPr="00F34700">
        <w:rPr>
          <w:sz w:val="24"/>
          <w:szCs w:val="24"/>
        </w:rPr>
        <w:t xml:space="preserve"> (далее также – Комиссия) как Участник процедуры и, предложивший наиболее </w:t>
      </w:r>
      <w:r w:rsidR="00FE5019">
        <w:rPr>
          <w:sz w:val="24"/>
          <w:szCs w:val="24"/>
        </w:rPr>
        <w:t>лучшее предложение</w:t>
      </w:r>
      <w:r w:rsidR="00F34700" w:rsidRPr="00F34700">
        <w:rPr>
          <w:sz w:val="24"/>
          <w:szCs w:val="24"/>
        </w:rPr>
        <w:t xml:space="preserve"> на поставку товара (выполнение работ, оказание услуг)  (далее также – Победитель). </w:t>
      </w:r>
    </w:p>
    <w:p w:rsidR="00121744" w:rsidRPr="001756A0" w:rsidRDefault="00121744" w:rsidP="001756A0">
      <w:pPr>
        <w:pStyle w:val="a0"/>
        <w:widowControl w:val="0"/>
        <w:numPr>
          <w:ilvl w:val="0"/>
          <w:numId w:val="0"/>
        </w:numPr>
        <w:tabs>
          <w:tab w:val="left" w:pos="708"/>
        </w:tabs>
        <w:spacing w:line="240" w:lineRule="auto"/>
        <w:rPr>
          <w:color w:val="000000"/>
          <w:sz w:val="24"/>
          <w:szCs w:val="24"/>
        </w:rPr>
      </w:pPr>
      <w:r>
        <w:rPr>
          <w:color w:val="000000"/>
          <w:sz w:val="24"/>
          <w:szCs w:val="24"/>
        </w:rPr>
        <w:t>1.2.3.</w:t>
      </w:r>
      <w:r w:rsidRPr="00121744">
        <w:rPr>
          <w:color w:val="000000"/>
          <w:sz w:val="24"/>
          <w:szCs w:val="24"/>
        </w:rPr>
        <w:tab/>
        <w:t xml:space="preserve">Процедура </w:t>
      </w:r>
      <w:r>
        <w:rPr>
          <w:color w:val="000000"/>
          <w:sz w:val="24"/>
          <w:szCs w:val="24"/>
        </w:rPr>
        <w:t>запроса предложений</w:t>
      </w:r>
      <w:r w:rsidRPr="00121744">
        <w:rPr>
          <w:color w:val="000000"/>
          <w:sz w:val="24"/>
          <w:szCs w:val="24"/>
        </w:rPr>
        <w:t xml:space="preserve"> не является закупкой, в частности, торгами согласно законодательству, и не влечет для Заказчика</w:t>
      </w:r>
      <w:r w:rsidR="000E14D2">
        <w:rPr>
          <w:color w:val="000000"/>
          <w:sz w:val="24"/>
          <w:szCs w:val="24"/>
        </w:rPr>
        <w:t xml:space="preserve"> (организатора)</w:t>
      </w:r>
      <w:r w:rsidRPr="00121744">
        <w:rPr>
          <w:color w:val="000000"/>
          <w:sz w:val="24"/>
          <w:szCs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Pr>
          <w:color w:val="000000"/>
          <w:sz w:val="24"/>
          <w:szCs w:val="24"/>
        </w:rPr>
        <w:t>.</w:t>
      </w:r>
    </w:p>
    <w:p w:rsidR="001756A0" w:rsidRPr="001756A0" w:rsidRDefault="001756A0" w:rsidP="001756A0">
      <w:pPr>
        <w:pStyle w:val="a0"/>
        <w:widowControl w:val="0"/>
        <w:numPr>
          <w:ilvl w:val="0"/>
          <w:numId w:val="0"/>
        </w:numPr>
        <w:tabs>
          <w:tab w:val="left" w:pos="708"/>
        </w:tabs>
        <w:spacing w:line="240" w:lineRule="auto"/>
        <w:rPr>
          <w:b/>
          <w:bCs/>
          <w:sz w:val="24"/>
          <w:szCs w:val="24"/>
        </w:rPr>
      </w:pPr>
      <w:bookmarkStart w:id="26" w:name="_Toc55285338"/>
      <w:bookmarkStart w:id="27" w:name="_Toc55305372"/>
      <w:bookmarkStart w:id="28" w:name="_Toc57314621"/>
      <w:bookmarkStart w:id="29" w:name="_Toc69728946"/>
      <w:bookmarkStart w:id="30" w:name="_Toc98253965"/>
      <w:bookmarkStart w:id="31" w:name="_Toc176759478"/>
      <w:bookmarkStart w:id="32" w:name="_Toc234730374"/>
      <w:bookmarkEnd w:id="21"/>
      <w:bookmarkEnd w:id="22"/>
      <w:bookmarkEnd w:id="23"/>
      <w:bookmarkEnd w:id="24"/>
      <w:bookmarkEnd w:id="25"/>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 xml:space="preserve">1.3. Прочие </w:t>
      </w:r>
      <w:bookmarkEnd w:id="26"/>
      <w:bookmarkEnd w:id="27"/>
      <w:r w:rsidRPr="001756A0">
        <w:rPr>
          <w:b/>
          <w:bCs/>
          <w:sz w:val="24"/>
          <w:szCs w:val="24"/>
        </w:rPr>
        <w:t>положения</w:t>
      </w:r>
      <w:bookmarkEnd w:id="28"/>
      <w:bookmarkEnd w:id="29"/>
      <w:bookmarkEnd w:id="30"/>
      <w:bookmarkEnd w:id="31"/>
      <w:bookmarkEnd w:id="32"/>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1.3.1</w:t>
      </w:r>
      <w:r w:rsidRPr="001756A0">
        <w:rPr>
          <w:b/>
          <w:sz w:val="24"/>
          <w:szCs w:val="24"/>
        </w:rPr>
        <w:t xml:space="preserve">. </w:t>
      </w:r>
      <w:r w:rsidRPr="001756A0">
        <w:rPr>
          <w:sz w:val="24"/>
          <w:szCs w:val="24"/>
        </w:rPr>
        <w:t>Участник самостоятельно несет все расходы, связанные с подготовкой и подачей Предложения, Заказчик (организатор) не отвечает по этим расходам и не имеет обязательств перед Участниками, независимо от хода и результатов запроса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1.3.2</w:t>
      </w:r>
      <w:r w:rsidRPr="001756A0">
        <w:rPr>
          <w:b/>
          <w:sz w:val="24"/>
          <w:szCs w:val="24"/>
        </w:rPr>
        <w:t xml:space="preserve">. </w:t>
      </w:r>
      <w:r w:rsidR="0035506E" w:rsidRPr="001756A0">
        <w:rPr>
          <w:iCs/>
          <w:snapToGrid w:val="0"/>
          <w:sz w:val="24"/>
          <w:szCs w:val="24"/>
        </w:rPr>
        <w:t>Заказчик (организатор)</w:t>
      </w:r>
      <w:r w:rsidR="0035506E">
        <w:rPr>
          <w:iCs/>
          <w:snapToGrid w:val="0"/>
          <w:sz w:val="24"/>
          <w:szCs w:val="24"/>
        </w:rPr>
        <w:t xml:space="preserve"> </w:t>
      </w:r>
      <w:r w:rsidRPr="001756A0">
        <w:rPr>
          <w:sz w:val="24"/>
          <w:szCs w:val="24"/>
        </w:rPr>
        <w:t>обеспечивает конфиденциальность относительно всех полученных от Участников процедуры закупки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настоящей документацией и действующим законодательством Российской Федерации.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1.3.3</w:t>
      </w:r>
      <w:r w:rsidRPr="001756A0">
        <w:rPr>
          <w:b/>
          <w:sz w:val="24"/>
          <w:szCs w:val="24"/>
        </w:rPr>
        <w:t>.</w:t>
      </w:r>
      <w:r w:rsidRPr="001756A0">
        <w:rPr>
          <w:sz w:val="24"/>
          <w:szCs w:val="24"/>
        </w:rPr>
        <w:t xml:space="preserve"> </w:t>
      </w:r>
      <w:proofErr w:type="gramStart"/>
      <w:r w:rsidRPr="001756A0">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1756A0">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0035506E">
        <w:rPr>
          <w:sz w:val="24"/>
          <w:szCs w:val="24"/>
        </w:rPr>
        <w:t>Закупочная к</w:t>
      </w:r>
      <w:r w:rsidRPr="001756A0">
        <w:rPr>
          <w:sz w:val="24"/>
          <w:szCs w:val="24"/>
        </w:rPr>
        <w:t>омиссия вправе отстранить такого Участника от участия в запросе предложений на любом этапе проведения запроса предложений.</w:t>
      </w:r>
    </w:p>
    <w:p w:rsidR="001756A0" w:rsidRPr="001756A0" w:rsidRDefault="001756A0" w:rsidP="001756A0">
      <w:pPr>
        <w:pStyle w:val="a0"/>
        <w:widowControl w:val="0"/>
        <w:numPr>
          <w:ilvl w:val="0"/>
          <w:numId w:val="0"/>
        </w:numPr>
        <w:tabs>
          <w:tab w:val="left" w:pos="708"/>
        </w:tabs>
        <w:spacing w:line="240" w:lineRule="auto"/>
        <w:rPr>
          <w:iCs/>
          <w:snapToGrid w:val="0"/>
          <w:sz w:val="24"/>
          <w:szCs w:val="24"/>
        </w:rPr>
      </w:pPr>
      <w:r w:rsidRPr="001756A0">
        <w:rPr>
          <w:iCs/>
          <w:snapToGrid w:val="0"/>
          <w:sz w:val="24"/>
          <w:szCs w:val="24"/>
        </w:rPr>
        <w:t xml:space="preserve">1.3.4. Заказчик (организатор) имеет право отказаться от проведения запроса предложений </w:t>
      </w:r>
      <w:r w:rsidR="00FE5019">
        <w:rPr>
          <w:iCs/>
          <w:snapToGrid w:val="0"/>
          <w:sz w:val="24"/>
          <w:szCs w:val="24"/>
        </w:rPr>
        <w:t xml:space="preserve">в </w:t>
      </w:r>
      <w:r w:rsidR="00FE5019">
        <w:rPr>
          <w:iCs/>
          <w:snapToGrid w:val="0"/>
          <w:sz w:val="24"/>
          <w:szCs w:val="24"/>
        </w:rPr>
        <w:lastRenderedPageBreak/>
        <w:t>любой момент в течени</w:t>
      </w:r>
      <w:proofErr w:type="gramStart"/>
      <w:r w:rsidR="00FE5019">
        <w:rPr>
          <w:iCs/>
          <w:snapToGrid w:val="0"/>
          <w:sz w:val="24"/>
          <w:szCs w:val="24"/>
        </w:rPr>
        <w:t>и</w:t>
      </w:r>
      <w:proofErr w:type="gramEnd"/>
      <w:r w:rsidR="009E6C0D">
        <w:rPr>
          <w:iCs/>
          <w:snapToGrid w:val="0"/>
          <w:sz w:val="24"/>
          <w:szCs w:val="24"/>
        </w:rPr>
        <w:t xml:space="preserve"> срока подачи предложений</w:t>
      </w:r>
      <w:r w:rsidRPr="001756A0">
        <w:rPr>
          <w:iCs/>
          <w:snapToGrid w:val="0"/>
          <w:sz w:val="24"/>
          <w:szCs w:val="24"/>
        </w:rPr>
        <w:t xml:space="preserve">, при этом Заказчик (организатор) не несет ответственности перед Участниками или третьими лицами за убытки, которые могут возникнуть в результате отказа от проведения запроса предложений. </w:t>
      </w:r>
      <w:r w:rsidR="009E6C0D">
        <w:rPr>
          <w:iCs/>
          <w:snapToGrid w:val="0"/>
          <w:sz w:val="24"/>
          <w:szCs w:val="24"/>
        </w:rPr>
        <w:t xml:space="preserve">Решение </w:t>
      </w:r>
      <w:r w:rsidRPr="001756A0">
        <w:rPr>
          <w:iCs/>
          <w:snapToGrid w:val="0"/>
          <w:sz w:val="24"/>
          <w:szCs w:val="24"/>
        </w:rPr>
        <w:t xml:space="preserve">об отказе от проведения запроса предложений размещается Заказчиком (организатором) в </w:t>
      </w:r>
      <w:r w:rsidR="009E6C0D">
        <w:rPr>
          <w:iCs/>
          <w:snapToGrid w:val="0"/>
          <w:sz w:val="24"/>
          <w:szCs w:val="24"/>
        </w:rPr>
        <w:t xml:space="preserve">день </w:t>
      </w:r>
      <w:r w:rsidRPr="001756A0">
        <w:rPr>
          <w:iCs/>
          <w:snapToGrid w:val="0"/>
          <w:sz w:val="24"/>
          <w:szCs w:val="24"/>
        </w:rPr>
        <w:t xml:space="preserve">принятия </w:t>
      </w:r>
      <w:r w:rsidR="009E6C0D">
        <w:rPr>
          <w:iCs/>
          <w:snapToGrid w:val="0"/>
          <w:sz w:val="24"/>
          <w:szCs w:val="24"/>
        </w:rPr>
        <w:t xml:space="preserve">решения об отказе от проведения запроса предложений </w:t>
      </w:r>
      <w:r w:rsidR="008D4FF4">
        <w:rPr>
          <w:sz w:val="24"/>
          <w:szCs w:val="24"/>
        </w:rPr>
        <w:t xml:space="preserve">на </w:t>
      </w:r>
      <w:r w:rsidRPr="001756A0">
        <w:rPr>
          <w:sz w:val="24"/>
          <w:szCs w:val="24"/>
        </w:rPr>
        <w:t>электронной торговой площадке «</w:t>
      </w:r>
      <w:r w:rsidR="00FA48B8">
        <w:rPr>
          <w:color w:val="000000"/>
          <w:sz w:val="24"/>
          <w:szCs w:val="24"/>
        </w:rPr>
        <w:t>Фабрикант</w:t>
      </w:r>
      <w:r w:rsidRPr="001756A0">
        <w:rPr>
          <w:sz w:val="24"/>
          <w:szCs w:val="24"/>
        </w:rPr>
        <w:t>» для приема предложений по адресу</w:t>
      </w:r>
      <w:r w:rsidR="00FA48B8">
        <w:rPr>
          <w:sz w:val="24"/>
          <w:szCs w:val="24"/>
        </w:rPr>
        <w:t xml:space="preserve"> </w:t>
      </w:r>
      <w:hyperlink r:id="rId9" w:history="1">
        <w:r w:rsidR="00FA48B8" w:rsidRPr="00B73936">
          <w:rPr>
            <w:rStyle w:val="a5"/>
            <w:sz w:val="24"/>
            <w:szCs w:val="24"/>
          </w:rPr>
          <w:t>https://www.fabrikant.ru</w:t>
        </w:r>
      </w:hyperlink>
      <w:r w:rsidRPr="001756A0">
        <w:rPr>
          <w:iCs/>
          <w:snapToGrid w:val="0"/>
          <w:sz w:val="24"/>
          <w:szCs w:val="24"/>
        </w:rPr>
        <w:t xml:space="preserve">. </w:t>
      </w:r>
    </w:p>
    <w:p w:rsidR="001756A0" w:rsidRPr="001756A0" w:rsidRDefault="001756A0" w:rsidP="001756A0">
      <w:pPr>
        <w:widowControl w:val="0"/>
        <w:spacing w:line="240" w:lineRule="auto"/>
        <w:rPr>
          <w:b/>
          <w:sz w:val="24"/>
          <w:szCs w:val="24"/>
        </w:rPr>
      </w:pPr>
      <w:bookmarkStart w:id="33" w:name="_Toc234730375"/>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 xml:space="preserve">II. ТРЕБОВАНИЯ К УЧАСТНИКАМ </w:t>
      </w:r>
      <w:bookmarkEnd w:id="33"/>
      <w:r w:rsidRPr="001756A0">
        <w:rPr>
          <w:b/>
          <w:bCs/>
          <w:sz w:val="24"/>
          <w:szCs w:val="24"/>
        </w:rPr>
        <w:t>ЗАПРОСА ПРЕДЛОЖЕНИЙ</w:t>
      </w:r>
      <w:bookmarkStart w:id="34" w:name="_Toc176759483"/>
      <w:bookmarkStart w:id="35" w:name="_Toc234730376"/>
      <w:bookmarkStart w:id="36" w:name="ЗАКАЗ"/>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2.1. Требования к Участникам</w:t>
      </w:r>
      <w:bookmarkEnd w:id="34"/>
      <w:bookmarkEnd w:id="35"/>
    </w:p>
    <w:p w:rsidR="00F34700" w:rsidRDefault="00F34700" w:rsidP="00F34700">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F34700" w:rsidRPr="00812F36" w:rsidRDefault="00F34700" w:rsidP="008F21AB">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F34700" w:rsidRPr="00812F36" w:rsidRDefault="00F34700" w:rsidP="008F21AB">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F34700" w:rsidRPr="00812F36" w:rsidRDefault="00F34700" w:rsidP="008F21AB">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F34700" w:rsidRPr="00812F36" w:rsidRDefault="00F34700" w:rsidP="008F21AB">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F34700" w:rsidRPr="00812F36" w:rsidRDefault="00F34700" w:rsidP="008F21AB">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F34700" w:rsidRPr="00812F36" w:rsidRDefault="00F34700" w:rsidP="008F21AB">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F34700" w:rsidRDefault="00F34700" w:rsidP="008F21AB">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Pr="00812F36">
        <w:rPr>
          <w:sz w:val="24"/>
          <w:szCs w:val="24"/>
        </w:rPr>
        <w:t xml:space="preserve">не находиться в реестре недобросовестных поставщиков, предусмотренном </w:t>
      </w:r>
      <w:r>
        <w:rPr>
          <w:sz w:val="24"/>
          <w:szCs w:val="24"/>
        </w:rPr>
        <w:t xml:space="preserve">       </w:t>
      </w:r>
      <w:r w:rsidRPr="00812F36">
        <w:rPr>
          <w:sz w:val="24"/>
          <w:szCs w:val="24"/>
        </w:rPr>
        <w:t>ст. 5 Закона 223-ФЗ и в реестре недобросовестных поставщиков, предусмотренном Федеральным законом от 0</w:t>
      </w:r>
      <w:r>
        <w:rPr>
          <w:sz w:val="24"/>
          <w:szCs w:val="24"/>
        </w:rPr>
        <w:t xml:space="preserve">5.04.2013 № 44-ФЗ </w:t>
      </w:r>
      <w:r w:rsidRPr="00812F36">
        <w:rPr>
          <w:sz w:val="24"/>
          <w:szCs w:val="24"/>
        </w:rPr>
        <w:t>«О контрактной системе в сфере закупок товаров, р</w:t>
      </w:r>
      <w:r>
        <w:rPr>
          <w:sz w:val="24"/>
          <w:szCs w:val="24"/>
        </w:rPr>
        <w:t xml:space="preserve">абот, услуг </w:t>
      </w:r>
      <w:r w:rsidRPr="00812F36">
        <w:rPr>
          <w:sz w:val="24"/>
          <w:szCs w:val="24"/>
        </w:rPr>
        <w:t>для обеспечения государственных и муниципальных нужд».</w:t>
      </w:r>
    </w:p>
    <w:p w:rsidR="00F34700" w:rsidRDefault="00F34700" w:rsidP="00F34700">
      <w:pPr>
        <w:pStyle w:val="a0"/>
        <w:widowControl w:val="0"/>
        <w:numPr>
          <w:ilvl w:val="0"/>
          <w:numId w:val="0"/>
        </w:numPr>
        <w:tabs>
          <w:tab w:val="left" w:pos="708"/>
        </w:tabs>
        <w:spacing w:line="240" w:lineRule="auto"/>
        <w:rPr>
          <w:sz w:val="24"/>
          <w:szCs w:val="24"/>
        </w:rPr>
      </w:pPr>
      <w:r>
        <w:rPr>
          <w:sz w:val="24"/>
          <w:szCs w:val="24"/>
        </w:rPr>
        <w:t xml:space="preserve">2.1.2. Участник запроса </w:t>
      </w:r>
      <w:r w:rsidR="000E30B8">
        <w:rPr>
          <w:sz w:val="24"/>
          <w:szCs w:val="24"/>
        </w:rPr>
        <w:t>предложений</w:t>
      </w:r>
      <w:r>
        <w:rPr>
          <w:sz w:val="24"/>
          <w:szCs w:val="24"/>
        </w:rPr>
        <w:t xml:space="preserve">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если указанные требования содержатся в настоящем Извещении.</w:t>
      </w:r>
    </w:p>
    <w:p w:rsidR="00F4727E" w:rsidRPr="00A35344" w:rsidRDefault="00F4727E" w:rsidP="00F4727E">
      <w:pPr>
        <w:pStyle w:val="a0"/>
        <w:widowControl w:val="0"/>
        <w:numPr>
          <w:ilvl w:val="0"/>
          <w:numId w:val="0"/>
        </w:numPr>
        <w:tabs>
          <w:tab w:val="left" w:pos="708"/>
        </w:tabs>
        <w:spacing w:line="240" w:lineRule="auto"/>
        <w:rPr>
          <w:sz w:val="24"/>
          <w:szCs w:val="24"/>
        </w:rPr>
      </w:pPr>
      <w:r w:rsidRPr="00A35344">
        <w:rPr>
          <w:sz w:val="24"/>
          <w:szCs w:val="24"/>
        </w:rPr>
        <w:t>2.1.3. 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4727E" w:rsidRPr="00A35344" w:rsidRDefault="00F4727E" w:rsidP="00F4727E">
      <w:pPr>
        <w:pStyle w:val="4"/>
        <w:keepNext/>
        <w:numPr>
          <w:ilvl w:val="3"/>
          <w:numId w:val="7"/>
        </w:numPr>
        <w:rPr>
          <w:rFonts w:ascii="Times New Roman" w:hAnsi="Times New Roman"/>
          <w:sz w:val="24"/>
        </w:rPr>
      </w:pPr>
      <w:bookmarkStart w:id="37" w:name="_Ref414044801"/>
      <w:r w:rsidRPr="00A35344">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7"/>
    </w:p>
    <w:p w:rsidR="00F4727E" w:rsidRPr="00A35344" w:rsidRDefault="00F4727E" w:rsidP="00F4727E">
      <w:pPr>
        <w:pStyle w:val="5"/>
        <w:rPr>
          <w:rFonts w:ascii="Times New Roman" w:hAnsi="Times New Roman"/>
          <w:sz w:val="24"/>
        </w:rPr>
      </w:pPr>
      <w:bookmarkStart w:id="38" w:name="_Ref414044093"/>
      <w:r w:rsidRPr="00A35344">
        <w:rPr>
          <w:rFonts w:ascii="Times New Roman" w:hAnsi="Times New Roman"/>
          <w:sz w:val="24"/>
        </w:rPr>
        <w:t>соответствие нормам Гражданского кодекса Российской Федерации;</w:t>
      </w:r>
      <w:bookmarkEnd w:id="38"/>
    </w:p>
    <w:p w:rsidR="00F4727E" w:rsidRPr="00A35344" w:rsidRDefault="00F4727E" w:rsidP="00F4727E">
      <w:pPr>
        <w:pStyle w:val="5"/>
        <w:rPr>
          <w:rFonts w:ascii="Times New Roman" w:hAnsi="Times New Roman"/>
          <w:sz w:val="24"/>
        </w:rPr>
      </w:pPr>
      <w:r w:rsidRPr="00A35344">
        <w:rPr>
          <w:rFonts w:ascii="Times New Roman" w:hAnsi="Times New Roman"/>
          <w:sz w:val="24"/>
        </w:rPr>
        <w:lastRenderedPageBreak/>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4727E" w:rsidRPr="00A35344" w:rsidRDefault="00F4727E" w:rsidP="00F4727E">
      <w:pPr>
        <w:pStyle w:val="5"/>
        <w:rPr>
          <w:rFonts w:ascii="Times New Roman" w:hAnsi="Times New Roman"/>
          <w:sz w:val="24"/>
        </w:rPr>
      </w:pPr>
      <w:r w:rsidRPr="00A35344">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4727E" w:rsidRPr="00A35344" w:rsidRDefault="00F4727E" w:rsidP="00F4727E">
      <w:pPr>
        <w:pStyle w:val="5"/>
        <w:rPr>
          <w:rFonts w:ascii="Times New Roman" w:hAnsi="Times New Roman"/>
          <w:sz w:val="24"/>
        </w:rPr>
      </w:pPr>
      <w:r w:rsidRPr="00A35344">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4727E" w:rsidRPr="00A35344" w:rsidRDefault="00F4727E" w:rsidP="00F4727E">
      <w:pPr>
        <w:pStyle w:val="5"/>
        <w:rPr>
          <w:rFonts w:ascii="Times New Roman" w:hAnsi="Times New Roman"/>
          <w:sz w:val="24"/>
        </w:rPr>
      </w:pPr>
      <w:r w:rsidRPr="00A35344">
        <w:rPr>
          <w:rFonts w:ascii="Times New Roman" w:hAnsi="Times New Roman"/>
          <w:sz w:val="24"/>
        </w:rPr>
        <w:tab/>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A35344">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A35344">
        <w:rPr>
          <w:rFonts w:ascii="Times New Roman" w:hAnsi="Times New Roman"/>
          <w:sz w:val="24"/>
        </w:rPr>
        <w:t xml:space="preserve"> в случае, если заказчиком не принято такое решение, договор заключается с лидером или </w:t>
      </w:r>
      <w:proofErr w:type="gramStart"/>
      <w:r w:rsidRPr="00A35344">
        <w:rPr>
          <w:rFonts w:ascii="Times New Roman" w:hAnsi="Times New Roman"/>
          <w:sz w:val="24"/>
        </w:rPr>
        <w:t>со</w:t>
      </w:r>
      <w:proofErr w:type="gramEnd"/>
      <w:r w:rsidRPr="00A35344">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F4727E" w:rsidRPr="00A35344" w:rsidRDefault="00F4727E" w:rsidP="00F4727E">
      <w:pPr>
        <w:pStyle w:val="5"/>
        <w:numPr>
          <w:ilvl w:val="3"/>
          <w:numId w:val="7"/>
        </w:numPr>
        <w:rPr>
          <w:rFonts w:ascii="Times New Roman" w:hAnsi="Times New Roman"/>
          <w:sz w:val="24"/>
        </w:rPr>
      </w:pPr>
      <w:r w:rsidRPr="00A35344">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F4727E" w:rsidRPr="00A35344" w:rsidRDefault="00F4727E" w:rsidP="00F4727E">
      <w:pPr>
        <w:pStyle w:val="5"/>
        <w:numPr>
          <w:ilvl w:val="3"/>
          <w:numId w:val="7"/>
        </w:numPr>
        <w:rPr>
          <w:rFonts w:ascii="Times New Roman" w:hAnsi="Times New Roman"/>
          <w:sz w:val="24"/>
        </w:rPr>
      </w:pPr>
      <w:proofErr w:type="gramStart"/>
      <w:r w:rsidRPr="00A35344">
        <w:rPr>
          <w:rFonts w:ascii="Times New Roman" w:hAnsi="Times New Roman"/>
          <w:sz w:val="24"/>
        </w:rPr>
        <w:t>В случае установления в информационной карте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выполнения работ, оказания услуг согласно пункта 15.2 к информационной карте, которые должны быть выполнены каждым членом коллективного участника в соответствии с установленными ограничениями.</w:t>
      </w:r>
      <w:proofErr w:type="gramEnd"/>
      <w:r w:rsidRPr="00A35344">
        <w:rPr>
          <w:rFonts w:ascii="Times New Roman" w:hAnsi="Times New Roman"/>
          <w:sz w:val="24"/>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 </w:t>
      </w:r>
      <w:proofErr w:type="gramStart"/>
      <w:r w:rsidRPr="00A35344">
        <w:rPr>
          <w:rFonts w:ascii="Times New Roman" w:hAnsi="Times New Roman"/>
          <w:sz w:val="24"/>
        </w:rPr>
        <w:t>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Pr="00A35344">
        <w:rPr>
          <w:rFonts w:ascii="Times New Roman" w:hAnsi="Times New Roman"/>
          <w:sz w:val="24"/>
        </w:rPr>
        <w:t xml:space="preserve">, </w:t>
      </w:r>
      <w:proofErr w:type="gramStart"/>
      <w:r w:rsidRPr="00A35344">
        <w:rPr>
          <w:rFonts w:ascii="Times New Roman" w:hAnsi="Times New Roman"/>
          <w:sz w:val="24"/>
        </w:rPr>
        <w:t>указанному</w:t>
      </w:r>
      <w:proofErr w:type="gramEnd"/>
      <w:r w:rsidRPr="00A35344">
        <w:rPr>
          <w:rFonts w:ascii="Times New Roman" w:hAnsi="Times New Roman"/>
          <w:sz w:val="24"/>
        </w:rPr>
        <w:t xml:space="preserve"> в соглашении.</w:t>
      </w:r>
    </w:p>
    <w:p w:rsidR="00F4727E" w:rsidRPr="00A35344" w:rsidRDefault="00F4727E" w:rsidP="00F4727E">
      <w:pPr>
        <w:pStyle w:val="5"/>
        <w:numPr>
          <w:ilvl w:val="3"/>
          <w:numId w:val="7"/>
        </w:numPr>
        <w:rPr>
          <w:rFonts w:ascii="Times New Roman" w:hAnsi="Times New Roman"/>
          <w:sz w:val="24"/>
        </w:rPr>
      </w:pPr>
      <w:r w:rsidRPr="00A35344">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F4727E" w:rsidRPr="00A35344" w:rsidRDefault="00F4727E" w:rsidP="00F4727E">
      <w:pPr>
        <w:pStyle w:val="5"/>
        <w:numPr>
          <w:ilvl w:val="3"/>
          <w:numId w:val="7"/>
        </w:numPr>
        <w:rPr>
          <w:rFonts w:ascii="Times New Roman" w:hAnsi="Times New Roman"/>
          <w:sz w:val="24"/>
        </w:rPr>
      </w:pPr>
      <w:r w:rsidRPr="00A35344">
        <w:rPr>
          <w:rFonts w:ascii="Times New Roman" w:hAnsi="Times New Roman"/>
          <w:sz w:val="24"/>
        </w:rPr>
        <w:lastRenderedPageBreak/>
        <w:t>Заявка подается лидером коллективного участника от своего имени со ссылкой на то, что он представляет интересы коллективного участника.</w:t>
      </w:r>
    </w:p>
    <w:p w:rsidR="00F4727E" w:rsidRPr="00A35344" w:rsidRDefault="00F4727E" w:rsidP="00F4727E">
      <w:pPr>
        <w:pStyle w:val="5"/>
        <w:numPr>
          <w:ilvl w:val="3"/>
          <w:numId w:val="7"/>
        </w:numPr>
        <w:rPr>
          <w:rFonts w:ascii="Times New Roman" w:hAnsi="Times New Roman"/>
          <w:sz w:val="24"/>
        </w:rPr>
      </w:pPr>
      <w:r w:rsidRPr="00A35344">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4727E" w:rsidRPr="00F4727E" w:rsidRDefault="00F4727E" w:rsidP="00F4727E">
      <w:pPr>
        <w:pStyle w:val="5"/>
        <w:numPr>
          <w:ilvl w:val="3"/>
          <w:numId w:val="7"/>
        </w:numPr>
        <w:rPr>
          <w:rFonts w:ascii="Times New Roman" w:hAnsi="Times New Roman"/>
          <w:sz w:val="24"/>
        </w:rPr>
      </w:pPr>
      <w:r w:rsidRPr="00A35344">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4727E" w:rsidRDefault="00F4727E" w:rsidP="00F34700">
      <w:pPr>
        <w:pStyle w:val="a0"/>
        <w:widowControl w:val="0"/>
        <w:numPr>
          <w:ilvl w:val="0"/>
          <w:numId w:val="0"/>
        </w:numPr>
        <w:tabs>
          <w:tab w:val="left" w:pos="708"/>
        </w:tabs>
        <w:spacing w:line="240" w:lineRule="auto"/>
        <w:rPr>
          <w:sz w:val="24"/>
          <w:szCs w:val="24"/>
        </w:rPr>
      </w:pPr>
    </w:p>
    <w:p w:rsidR="000E1B70" w:rsidRPr="002538A9" w:rsidRDefault="000E1B70" w:rsidP="001756A0">
      <w:pPr>
        <w:widowControl w:val="0"/>
        <w:tabs>
          <w:tab w:val="left" w:pos="2317"/>
        </w:tabs>
        <w:spacing w:line="240" w:lineRule="auto"/>
        <w:rPr>
          <w:sz w:val="24"/>
          <w:szCs w:val="24"/>
        </w:rPr>
      </w:pPr>
      <w:bookmarkStart w:id="39" w:name="_Ref55300680"/>
      <w:bookmarkStart w:id="40" w:name="_Toc55305378"/>
      <w:bookmarkStart w:id="41" w:name="_Toc57314640"/>
      <w:bookmarkStart w:id="42" w:name="_Toc69728963"/>
      <w:bookmarkStart w:id="43" w:name="_Toc98253982"/>
      <w:bookmarkStart w:id="44" w:name="_Toc176759486"/>
      <w:bookmarkStart w:id="45" w:name="_Toc176866182"/>
      <w:bookmarkStart w:id="46" w:name="_Toc176866215"/>
      <w:bookmarkStart w:id="47" w:name="ИНСТРУКЦИИ"/>
      <w:bookmarkStart w:id="48" w:name="_Toc234730378"/>
      <w:bookmarkEnd w:id="36"/>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III. ПОРЯДОК ПРОВЕДЕНИЯ ЗАПРОСА ПРЕДЛОЖЕНИЙ</w:t>
      </w:r>
      <w:bookmarkStart w:id="49" w:name="_Ref55280429"/>
      <w:bookmarkStart w:id="50" w:name="_Toc55285344"/>
      <w:bookmarkStart w:id="51" w:name="_Toc55305381"/>
      <w:bookmarkStart w:id="52" w:name="_Toc57314643"/>
      <w:bookmarkStart w:id="53" w:name="_Toc69728966"/>
      <w:bookmarkStart w:id="54" w:name="_Toc98253985"/>
      <w:bookmarkStart w:id="55" w:name="_Toc176759489"/>
      <w:bookmarkStart w:id="56" w:name="_Toc234730380"/>
      <w:bookmarkEnd w:id="39"/>
      <w:bookmarkEnd w:id="40"/>
      <w:bookmarkEnd w:id="41"/>
      <w:bookmarkEnd w:id="42"/>
      <w:bookmarkEnd w:id="43"/>
      <w:bookmarkEnd w:id="44"/>
      <w:bookmarkEnd w:id="45"/>
      <w:bookmarkEnd w:id="46"/>
      <w:bookmarkEnd w:id="47"/>
      <w:bookmarkEnd w:id="48"/>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 xml:space="preserve">3.1. </w:t>
      </w:r>
      <w:bookmarkEnd w:id="49"/>
      <w:bookmarkEnd w:id="50"/>
      <w:bookmarkEnd w:id="51"/>
      <w:bookmarkEnd w:id="52"/>
      <w:bookmarkEnd w:id="53"/>
      <w:r w:rsidRPr="001756A0">
        <w:rPr>
          <w:b/>
          <w:bCs/>
          <w:sz w:val="24"/>
          <w:szCs w:val="24"/>
        </w:rPr>
        <w:t xml:space="preserve">Извещение и Документация </w:t>
      </w:r>
      <w:bookmarkEnd w:id="54"/>
      <w:bookmarkEnd w:id="55"/>
      <w:bookmarkEnd w:id="56"/>
      <w:r w:rsidRPr="001756A0">
        <w:rPr>
          <w:b/>
          <w:bCs/>
          <w:sz w:val="24"/>
          <w:szCs w:val="24"/>
        </w:rPr>
        <w:t>о проведении запроса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3.1.1. Документация предоставляется со дня размещения Извещения </w:t>
      </w:r>
      <w:r w:rsidR="00AC776C">
        <w:rPr>
          <w:sz w:val="24"/>
          <w:szCs w:val="24"/>
        </w:rPr>
        <w:t xml:space="preserve">на </w:t>
      </w:r>
      <w:r w:rsidRPr="001756A0">
        <w:rPr>
          <w:sz w:val="24"/>
          <w:szCs w:val="24"/>
        </w:rPr>
        <w:t>электронной торговой площадке «</w:t>
      </w:r>
      <w:r w:rsidR="00FA48B8">
        <w:rPr>
          <w:color w:val="000000"/>
          <w:sz w:val="24"/>
          <w:szCs w:val="24"/>
        </w:rPr>
        <w:t>Фабрикант</w:t>
      </w:r>
      <w:r w:rsidRPr="001756A0">
        <w:rPr>
          <w:sz w:val="24"/>
          <w:szCs w:val="24"/>
        </w:rPr>
        <w:t xml:space="preserve">» для приема предложений по адресу </w:t>
      </w:r>
      <w:hyperlink r:id="rId10" w:history="1">
        <w:r w:rsidR="00FA48B8" w:rsidRPr="00B73936">
          <w:rPr>
            <w:rStyle w:val="a5"/>
            <w:sz w:val="24"/>
            <w:szCs w:val="24"/>
          </w:rPr>
          <w:t>https://www.fabrikant.ru</w:t>
        </w:r>
      </w:hyperlink>
      <w:r w:rsidR="00FA48B8">
        <w:rPr>
          <w:sz w:val="24"/>
          <w:szCs w:val="24"/>
        </w:rPr>
        <w:t xml:space="preserve"> </w:t>
      </w:r>
      <w:r w:rsidRPr="001756A0">
        <w:rPr>
          <w:sz w:val="24"/>
          <w:szCs w:val="24"/>
        </w:rPr>
        <w:t>до дня окончания приема заявок.</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3.1.2. Заказчик (организатор) вправе внести изменения в настоящую документацию и Извещение. Изменения размещаются на сайтах, на которых размещены Извещение и Документация.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настоящую Документацию и Извещение. </w:t>
      </w:r>
    </w:p>
    <w:p w:rsidR="001756A0" w:rsidRPr="001756A0" w:rsidRDefault="001756A0" w:rsidP="001756A0">
      <w:pPr>
        <w:pStyle w:val="a0"/>
        <w:numPr>
          <w:ilvl w:val="0"/>
          <w:numId w:val="0"/>
        </w:numPr>
        <w:tabs>
          <w:tab w:val="left" w:pos="708"/>
        </w:tabs>
        <w:spacing w:line="240" w:lineRule="auto"/>
        <w:rPr>
          <w:b/>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3.2. Требования, предъявляемые к Предложению</w:t>
      </w:r>
    </w:p>
    <w:p w:rsidR="001756A0" w:rsidRPr="001756A0" w:rsidRDefault="001756A0" w:rsidP="001756A0">
      <w:pPr>
        <w:pStyle w:val="a0"/>
        <w:numPr>
          <w:ilvl w:val="0"/>
          <w:numId w:val="0"/>
        </w:numPr>
        <w:tabs>
          <w:tab w:val="left" w:pos="708"/>
        </w:tabs>
        <w:spacing w:line="240" w:lineRule="auto"/>
        <w:rPr>
          <w:sz w:val="24"/>
          <w:szCs w:val="24"/>
        </w:rPr>
      </w:pPr>
      <w:bookmarkStart w:id="57" w:name="_Ref56220439"/>
      <w:bookmarkStart w:id="58" w:name="_Ref56233643"/>
      <w:bookmarkStart w:id="59" w:name="_Ref56235653"/>
      <w:bookmarkStart w:id="60" w:name="_Toc57314646"/>
      <w:r w:rsidRPr="001756A0">
        <w:rPr>
          <w:sz w:val="24"/>
          <w:szCs w:val="24"/>
        </w:rPr>
        <w:t>3.2.1. Участник запроса предложений должен оформить и направить Предложение, включающее:</w:t>
      </w:r>
    </w:p>
    <w:p w:rsidR="001756A0" w:rsidRPr="001756A0" w:rsidRDefault="001756A0" w:rsidP="001756A0">
      <w:pPr>
        <w:pStyle w:val="a0"/>
        <w:numPr>
          <w:ilvl w:val="0"/>
          <w:numId w:val="0"/>
        </w:numPr>
        <w:tabs>
          <w:tab w:val="left" w:pos="708"/>
        </w:tabs>
        <w:spacing w:line="240" w:lineRule="auto"/>
        <w:rPr>
          <w:sz w:val="24"/>
          <w:szCs w:val="24"/>
        </w:rPr>
      </w:pPr>
      <w:r w:rsidRPr="001756A0">
        <w:rPr>
          <w:sz w:val="24"/>
          <w:szCs w:val="24"/>
        </w:rPr>
        <w:t>1) заявку о подаче Предложения, по форме и в соответствии с требованиями Документации;</w:t>
      </w:r>
    </w:p>
    <w:p w:rsidR="001756A0" w:rsidRPr="001756A0" w:rsidRDefault="001756A0" w:rsidP="001756A0">
      <w:pPr>
        <w:pStyle w:val="a0"/>
        <w:numPr>
          <w:ilvl w:val="0"/>
          <w:numId w:val="0"/>
        </w:numPr>
        <w:tabs>
          <w:tab w:val="left" w:pos="708"/>
        </w:tabs>
        <w:spacing w:line="240" w:lineRule="auto"/>
        <w:rPr>
          <w:sz w:val="24"/>
          <w:szCs w:val="24"/>
        </w:rPr>
      </w:pPr>
      <w:proofErr w:type="gramStart"/>
      <w:r w:rsidRPr="001756A0">
        <w:rPr>
          <w:sz w:val="24"/>
          <w:szCs w:val="24"/>
        </w:rPr>
        <w:t>2) 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Документации сведения;</w:t>
      </w:r>
      <w:proofErr w:type="gramEnd"/>
    </w:p>
    <w:p w:rsidR="001756A0" w:rsidRDefault="001756A0" w:rsidP="001756A0">
      <w:pPr>
        <w:pStyle w:val="a0"/>
        <w:numPr>
          <w:ilvl w:val="0"/>
          <w:numId w:val="0"/>
        </w:numPr>
        <w:tabs>
          <w:tab w:val="left" w:pos="708"/>
        </w:tabs>
        <w:spacing w:line="240" w:lineRule="auto"/>
        <w:rPr>
          <w:sz w:val="24"/>
          <w:szCs w:val="24"/>
        </w:rPr>
      </w:pPr>
      <w:r w:rsidRPr="001756A0">
        <w:rPr>
          <w:sz w:val="24"/>
          <w:szCs w:val="24"/>
        </w:rPr>
        <w:t xml:space="preserve">3) </w:t>
      </w:r>
      <w:r w:rsidR="000E30B8">
        <w:rPr>
          <w:sz w:val="24"/>
          <w:szCs w:val="24"/>
        </w:rPr>
        <w:t>спецификацию</w:t>
      </w:r>
      <w:r w:rsidRPr="001756A0">
        <w:rPr>
          <w:sz w:val="24"/>
          <w:szCs w:val="24"/>
        </w:rPr>
        <w:t xml:space="preserve"> по форме, приложенной в Документации;</w:t>
      </w:r>
    </w:p>
    <w:p w:rsidR="001756A0" w:rsidRPr="001756A0" w:rsidRDefault="006E6073" w:rsidP="001756A0">
      <w:pPr>
        <w:pStyle w:val="a0"/>
        <w:numPr>
          <w:ilvl w:val="0"/>
          <w:numId w:val="0"/>
        </w:numPr>
        <w:tabs>
          <w:tab w:val="left" w:pos="708"/>
        </w:tabs>
        <w:spacing w:line="240" w:lineRule="auto"/>
        <w:rPr>
          <w:sz w:val="24"/>
          <w:szCs w:val="24"/>
        </w:rPr>
      </w:pPr>
      <w:r>
        <w:rPr>
          <w:sz w:val="24"/>
          <w:szCs w:val="24"/>
        </w:rPr>
        <w:t>4</w:t>
      </w:r>
      <w:r w:rsidR="001756A0" w:rsidRPr="001756A0">
        <w:rPr>
          <w:sz w:val="24"/>
          <w:szCs w:val="24"/>
        </w:rPr>
        <w:t>) правоустанавливающие, финансовые и другие документы</w:t>
      </w:r>
      <w:r w:rsidR="003C6860">
        <w:rPr>
          <w:sz w:val="24"/>
          <w:szCs w:val="24"/>
        </w:rPr>
        <w:t>;</w:t>
      </w:r>
    </w:p>
    <w:p w:rsidR="001756A0" w:rsidRPr="001756A0" w:rsidRDefault="001756A0" w:rsidP="001756A0">
      <w:pPr>
        <w:pStyle w:val="a0"/>
        <w:numPr>
          <w:ilvl w:val="0"/>
          <w:numId w:val="0"/>
        </w:numPr>
        <w:tabs>
          <w:tab w:val="left" w:pos="708"/>
        </w:tabs>
        <w:spacing w:line="240" w:lineRule="auto"/>
        <w:rPr>
          <w:sz w:val="24"/>
          <w:szCs w:val="24"/>
        </w:rPr>
      </w:pPr>
      <w:r w:rsidRPr="001756A0">
        <w:rPr>
          <w:sz w:val="24"/>
          <w:szCs w:val="24"/>
        </w:rPr>
        <w:t>А) документы, подтверждающие полномочия лица на осуществление действий от имени Участника:</w:t>
      </w:r>
    </w:p>
    <w:p w:rsidR="001756A0" w:rsidRPr="001756A0" w:rsidRDefault="001756A0" w:rsidP="001756A0">
      <w:pPr>
        <w:pStyle w:val="a0"/>
        <w:numPr>
          <w:ilvl w:val="0"/>
          <w:numId w:val="0"/>
        </w:numPr>
        <w:tabs>
          <w:tab w:val="left" w:pos="708"/>
        </w:tabs>
        <w:spacing w:line="240" w:lineRule="auto"/>
        <w:rPr>
          <w:sz w:val="24"/>
          <w:szCs w:val="24"/>
        </w:rPr>
      </w:pPr>
      <w:r w:rsidRPr="001756A0">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1756A0" w:rsidRPr="001756A0" w:rsidRDefault="001756A0" w:rsidP="001756A0">
      <w:pPr>
        <w:pStyle w:val="a0"/>
        <w:numPr>
          <w:ilvl w:val="0"/>
          <w:numId w:val="0"/>
        </w:numPr>
        <w:tabs>
          <w:tab w:val="left" w:pos="708"/>
        </w:tabs>
        <w:spacing w:line="240" w:lineRule="auto"/>
        <w:rPr>
          <w:sz w:val="24"/>
          <w:szCs w:val="24"/>
        </w:rPr>
      </w:pPr>
      <w:r w:rsidRPr="001756A0">
        <w:rPr>
          <w:sz w:val="24"/>
          <w:szCs w:val="24"/>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1756A0" w:rsidRPr="001756A0" w:rsidRDefault="001756A0" w:rsidP="001756A0">
      <w:pPr>
        <w:pStyle w:val="a0"/>
        <w:numPr>
          <w:ilvl w:val="0"/>
          <w:numId w:val="0"/>
        </w:numPr>
        <w:tabs>
          <w:tab w:val="left" w:pos="708"/>
        </w:tabs>
        <w:spacing w:line="240" w:lineRule="auto"/>
        <w:rPr>
          <w:sz w:val="24"/>
          <w:szCs w:val="24"/>
        </w:rPr>
      </w:pPr>
      <w:r w:rsidRPr="001756A0">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1756A0" w:rsidRPr="001756A0" w:rsidRDefault="001756A0" w:rsidP="001756A0">
      <w:pPr>
        <w:pStyle w:val="a0"/>
        <w:numPr>
          <w:ilvl w:val="0"/>
          <w:numId w:val="0"/>
        </w:numPr>
        <w:tabs>
          <w:tab w:val="left" w:pos="708"/>
        </w:tabs>
        <w:spacing w:line="240" w:lineRule="auto"/>
        <w:rPr>
          <w:sz w:val="24"/>
          <w:szCs w:val="24"/>
        </w:rPr>
      </w:pPr>
      <w:proofErr w:type="gramStart"/>
      <w:r w:rsidRPr="001756A0">
        <w:rPr>
          <w:sz w:val="24"/>
          <w:szCs w:val="24"/>
        </w:rPr>
        <w:t xml:space="preserve">В) Полученную не ранее чем за </w:t>
      </w:r>
      <w:r w:rsidR="000E30B8">
        <w:rPr>
          <w:sz w:val="24"/>
          <w:szCs w:val="24"/>
        </w:rPr>
        <w:t>6 (шесть) месяцев</w:t>
      </w:r>
      <w:r w:rsidRPr="001756A0">
        <w:rPr>
          <w:sz w:val="24"/>
          <w:szCs w:val="24"/>
        </w:rPr>
        <w:t xml:space="preserve"> до дня размещения извещения о проведении  запроса предложений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w:t>
      </w:r>
      <w:r w:rsidRPr="001756A0">
        <w:rPr>
          <w:sz w:val="24"/>
          <w:szCs w:val="24"/>
        </w:rPr>
        <w:lastRenderedPageBreak/>
        <w:t>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1756A0">
        <w:rPr>
          <w:sz w:val="24"/>
          <w:szCs w:val="24"/>
        </w:rPr>
        <w:t xml:space="preserve"> реестр юридических лиц.</w:t>
      </w:r>
    </w:p>
    <w:p w:rsidR="001756A0" w:rsidRPr="001756A0" w:rsidRDefault="001756A0" w:rsidP="001756A0">
      <w:pPr>
        <w:pStyle w:val="a0"/>
        <w:numPr>
          <w:ilvl w:val="0"/>
          <w:numId w:val="0"/>
        </w:numPr>
        <w:tabs>
          <w:tab w:val="left" w:pos="708"/>
        </w:tabs>
        <w:spacing w:line="240" w:lineRule="auto"/>
        <w:rPr>
          <w:sz w:val="24"/>
          <w:szCs w:val="24"/>
        </w:rPr>
      </w:pPr>
      <w:proofErr w:type="gramStart"/>
      <w:r w:rsidRPr="001756A0">
        <w:rPr>
          <w:sz w:val="24"/>
          <w:szCs w:val="24"/>
        </w:rPr>
        <w:t xml:space="preserve">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F96704">
        <w:rPr>
          <w:sz w:val="24"/>
          <w:szCs w:val="24"/>
        </w:rPr>
        <w:t>6 (шесть) месяцев</w:t>
      </w:r>
      <w:r w:rsidRPr="001756A0">
        <w:rPr>
          <w:sz w:val="24"/>
          <w:szCs w:val="24"/>
        </w:rPr>
        <w:t xml:space="preserve"> до дня размещения на официальном сайте извещения о проведении  запроса предложений;</w:t>
      </w:r>
      <w:proofErr w:type="gramEnd"/>
    </w:p>
    <w:p w:rsidR="001756A0" w:rsidRPr="001756A0" w:rsidRDefault="001756A0" w:rsidP="001756A0">
      <w:pPr>
        <w:pStyle w:val="a0"/>
        <w:numPr>
          <w:ilvl w:val="0"/>
          <w:numId w:val="0"/>
        </w:numPr>
        <w:tabs>
          <w:tab w:val="left" w:pos="708"/>
        </w:tabs>
        <w:spacing w:line="240" w:lineRule="auto"/>
        <w:rPr>
          <w:sz w:val="24"/>
          <w:szCs w:val="24"/>
        </w:rPr>
      </w:pPr>
      <w:r w:rsidRPr="001756A0">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F96704">
        <w:rPr>
          <w:sz w:val="24"/>
          <w:szCs w:val="24"/>
        </w:rPr>
        <w:t xml:space="preserve">продукции, </w:t>
      </w:r>
      <w:r w:rsidRPr="001756A0">
        <w:rPr>
          <w:sz w:val="24"/>
          <w:szCs w:val="24"/>
        </w:rPr>
        <w:t>являющ</w:t>
      </w:r>
      <w:r w:rsidR="00F96704">
        <w:rPr>
          <w:sz w:val="24"/>
          <w:szCs w:val="24"/>
        </w:rPr>
        <w:t>ейся</w:t>
      </w:r>
      <w:r w:rsidRPr="001756A0">
        <w:rPr>
          <w:sz w:val="24"/>
          <w:szCs w:val="24"/>
        </w:rPr>
        <w:t xml:space="preserve">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DB479C">
        <w:rPr>
          <w:sz w:val="24"/>
          <w:szCs w:val="24"/>
        </w:rPr>
        <w:t>товар</w:t>
      </w:r>
      <w:r w:rsidRPr="001756A0">
        <w:rPr>
          <w:sz w:val="24"/>
          <w:szCs w:val="24"/>
        </w:rPr>
        <w:t xml:space="preserve">, справка об опыте выполнения аналогичных договоров, о наличии квалифицированного персонала и материально-технической базы с приложенными подтверждающими документами;  </w:t>
      </w:r>
    </w:p>
    <w:p w:rsidR="001756A0" w:rsidRPr="001756A0" w:rsidRDefault="001756A0" w:rsidP="001756A0">
      <w:pPr>
        <w:pStyle w:val="a0"/>
        <w:numPr>
          <w:ilvl w:val="0"/>
          <w:numId w:val="0"/>
        </w:numPr>
        <w:tabs>
          <w:tab w:val="left" w:pos="708"/>
        </w:tabs>
        <w:spacing w:line="240" w:lineRule="auto"/>
        <w:rPr>
          <w:sz w:val="24"/>
          <w:szCs w:val="24"/>
        </w:rPr>
      </w:pPr>
      <w:proofErr w:type="gramStart"/>
      <w:r w:rsidRPr="001756A0">
        <w:rPr>
          <w:sz w:val="24"/>
          <w:szCs w:val="24"/>
        </w:rPr>
        <w:t>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sidRPr="001756A0">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1756A0" w:rsidRPr="001756A0" w:rsidRDefault="001756A0" w:rsidP="001756A0">
      <w:pPr>
        <w:pStyle w:val="a0"/>
        <w:numPr>
          <w:ilvl w:val="0"/>
          <w:numId w:val="0"/>
        </w:numPr>
        <w:tabs>
          <w:tab w:val="left" w:pos="708"/>
        </w:tabs>
        <w:spacing w:line="240" w:lineRule="auto"/>
        <w:rPr>
          <w:sz w:val="24"/>
          <w:szCs w:val="24"/>
        </w:rPr>
      </w:pPr>
      <w:proofErr w:type="gramStart"/>
      <w:r w:rsidRPr="001756A0">
        <w:rPr>
          <w:sz w:val="24"/>
          <w:szCs w:val="24"/>
        </w:rPr>
        <w:t xml:space="preserve">Е) 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F96704">
        <w:rPr>
          <w:sz w:val="24"/>
          <w:szCs w:val="24"/>
        </w:rPr>
        <w:t>3</w:t>
      </w:r>
      <w:r w:rsidRPr="001756A0">
        <w:rPr>
          <w:sz w:val="24"/>
          <w:szCs w:val="24"/>
        </w:rPr>
        <w:t>0 (</w:t>
      </w:r>
      <w:r w:rsidR="00F96704">
        <w:rPr>
          <w:sz w:val="24"/>
          <w:szCs w:val="24"/>
        </w:rPr>
        <w:t>тридцать</w:t>
      </w:r>
      <w:r w:rsidRPr="001756A0">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sidRPr="001756A0">
        <w:rPr>
          <w:sz w:val="24"/>
          <w:szCs w:val="24"/>
        </w:rPr>
        <w:t xml:space="preserve"> </w:t>
      </w:r>
      <w:proofErr w:type="gramStart"/>
      <w:r w:rsidRPr="001756A0">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sidRPr="001756A0">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1756A0" w:rsidRPr="001756A0" w:rsidRDefault="001756A0" w:rsidP="001756A0">
      <w:pPr>
        <w:pStyle w:val="a0"/>
        <w:numPr>
          <w:ilvl w:val="0"/>
          <w:numId w:val="0"/>
        </w:numPr>
        <w:tabs>
          <w:tab w:val="left" w:pos="708"/>
        </w:tabs>
        <w:spacing w:line="240" w:lineRule="auto"/>
        <w:rPr>
          <w:sz w:val="24"/>
          <w:szCs w:val="24"/>
        </w:rPr>
      </w:pPr>
      <w:proofErr w:type="gramStart"/>
      <w:r w:rsidRPr="001756A0">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F96704">
        <w:rPr>
          <w:sz w:val="24"/>
          <w:szCs w:val="24"/>
        </w:rPr>
        <w:t>продукции</w:t>
      </w:r>
      <w:r w:rsidRPr="001756A0">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1756A0" w:rsidRPr="001756A0" w:rsidRDefault="001756A0" w:rsidP="001756A0">
      <w:pPr>
        <w:pStyle w:val="a0"/>
        <w:numPr>
          <w:ilvl w:val="0"/>
          <w:numId w:val="0"/>
        </w:numPr>
        <w:tabs>
          <w:tab w:val="left" w:pos="708"/>
        </w:tabs>
        <w:spacing w:line="240" w:lineRule="auto"/>
        <w:rPr>
          <w:sz w:val="24"/>
          <w:szCs w:val="24"/>
        </w:rPr>
      </w:pPr>
      <w:r w:rsidRPr="001756A0">
        <w:rPr>
          <w:sz w:val="24"/>
          <w:szCs w:val="24"/>
        </w:rPr>
        <w:t>З)  в случае если на участие в процедуре запроса предложений установлено обеспечение заявки/предложения, отсканированный оригинал  документа, подтверждающего внесение денежных сре</w:t>
      </w:r>
      <w:proofErr w:type="gramStart"/>
      <w:r w:rsidRPr="001756A0">
        <w:rPr>
          <w:sz w:val="24"/>
          <w:szCs w:val="24"/>
        </w:rPr>
        <w:t>дств в к</w:t>
      </w:r>
      <w:proofErr w:type="gramEnd"/>
      <w:r w:rsidRPr="001756A0">
        <w:rPr>
          <w:sz w:val="24"/>
          <w:szCs w:val="24"/>
        </w:rPr>
        <w:t>ачестве обеспечения заявки на участие в запросе предложений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w:t>
      </w:r>
    </w:p>
    <w:p w:rsidR="001756A0" w:rsidRDefault="001756A0" w:rsidP="001756A0">
      <w:pPr>
        <w:pStyle w:val="a0"/>
        <w:numPr>
          <w:ilvl w:val="0"/>
          <w:numId w:val="0"/>
        </w:numPr>
        <w:tabs>
          <w:tab w:val="left" w:pos="708"/>
        </w:tabs>
        <w:spacing w:line="240" w:lineRule="auto"/>
        <w:rPr>
          <w:sz w:val="24"/>
          <w:szCs w:val="24"/>
        </w:rPr>
      </w:pPr>
      <w:r w:rsidRPr="001756A0">
        <w:rPr>
          <w:sz w:val="24"/>
          <w:szCs w:val="24"/>
        </w:rPr>
        <w:lastRenderedPageBreak/>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756A0" w:rsidRPr="001756A0" w:rsidRDefault="00AC776C" w:rsidP="001756A0">
      <w:pPr>
        <w:pStyle w:val="a0"/>
        <w:numPr>
          <w:ilvl w:val="0"/>
          <w:numId w:val="0"/>
        </w:numPr>
        <w:tabs>
          <w:tab w:val="left" w:pos="708"/>
        </w:tabs>
        <w:spacing w:line="240" w:lineRule="auto"/>
        <w:rPr>
          <w:sz w:val="24"/>
          <w:szCs w:val="24"/>
        </w:rPr>
      </w:pPr>
      <w:r>
        <w:rPr>
          <w:sz w:val="24"/>
          <w:szCs w:val="24"/>
        </w:rPr>
        <w:t>К</w:t>
      </w:r>
      <w:r w:rsidR="001756A0" w:rsidRPr="001756A0">
        <w:rPr>
          <w:sz w:val="24"/>
          <w:szCs w:val="24"/>
        </w:rPr>
        <w:t>)  иные документы, оформленные в соответствии с требованиями Документации.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3.2.2. В Предложении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3.2.3. </w:t>
      </w:r>
      <w:bookmarkStart w:id="61" w:name="_Ref55279015"/>
      <w:bookmarkStart w:id="62" w:name="_Ref55279017"/>
      <w:r w:rsidRPr="001756A0">
        <w:rPr>
          <w:sz w:val="24"/>
          <w:szCs w:val="24"/>
        </w:rPr>
        <w:t>Для участия в запросе предложений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предложений в электронной форме.</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Заявка на участие в запросе предложений в электронной форме подается </w:t>
      </w:r>
      <w:proofErr w:type="gramStart"/>
      <w:r w:rsidRPr="001756A0">
        <w:rPr>
          <w:sz w:val="24"/>
          <w:szCs w:val="24"/>
        </w:rPr>
        <w:t>в любой момент с момента размещения извещения о проведении запроса предложений до предусмотренных настоящей документацией о запросе</w:t>
      </w:r>
      <w:proofErr w:type="gramEnd"/>
      <w:r w:rsidRPr="001756A0">
        <w:rPr>
          <w:sz w:val="24"/>
          <w:szCs w:val="24"/>
        </w:rPr>
        <w:t xml:space="preserve"> предложений даты и времени окончания срока подачи заявок на участие в запросе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Заявка на участие в запросе предложений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sidRPr="001756A0">
        <w:rPr>
          <w:sz w:val="24"/>
          <w:szCs w:val="24"/>
        </w:rPr>
        <w:t>pdf</w:t>
      </w:r>
      <w:proofErr w:type="spellEnd"/>
      <w:r w:rsidRPr="001756A0">
        <w:rPr>
          <w:sz w:val="24"/>
          <w:szCs w:val="24"/>
        </w:rPr>
        <w:t>, .</w:t>
      </w:r>
      <w:proofErr w:type="spellStart"/>
      <w:r w:rsidRPr="001756A0">
        <w:rPr>
          <w:sz w:val="24"/>
          <w:szCs w:val="24"/>
        </w:rPr>
        <w:t>rar</w:t>
      </w:r>
      <w:proofErr w:type="spellEnd"/>
      <w:r w:rsidRPr="001756A0">
        <w:rPr>
          <w:sz w:val="24"/>
          <w:szCs w:val="24"/>
        </w:rPr>
        <w:t>, .</w:t>
      </w:r>
      <w:proofErr w:type="spellStart"/>
      <w:r w:rsidRPr="001756A0">
        <w:rPr>
          <w:sz w:val="24"/>
          <w:szCs w:val="24"/>
        </w:rPr>
        <w:t>zip</w:t>
      </w:r>
      <w:proofErr w:type="spellEnd"/>
      <w:r w:rsidRPr="001756A0">
        <w:rPr>
          <w:sz w:val="24"/>
          <w:szCs w:val="24"/>
        </w:rPr>
        <w:t>, .</w:t>
      </w:r>
      <w:proofErr w:type="spellStart"/>
      <w:r w:rsidRPr="001756A0">
        <w:rPr>
          <w:sz w:val="24"/>
          <w:szCs w:val="24"/>
        </w:rPr>
        <w:t>tif</w:t>
      </w:r>
      <w:proofErr w:type="spellEnd"/>
      <w:r w:rsidRPr="001756A0">
        <w:rPr>
          <w:sz w:val="24"/>
          <w:szCs w:val="24"/>
        </w:rPr>
        <w:t>, .</w:t>
      </w:r>
      <w:proofErr w:type="spellStart"/>
      <w:r w:rsidRPr="001756A0">
        <w:rPr>
          <w:sz w:val="24"/>
          <w:szCs w:val="24"/>
        </w:rPr>
        <w:t>jpeg</w:t>
      </w:r>
      <w:proofErr w:type="spellEnd"/>
      <w:r w:rsidRPr="001756A0">
        <w:rPr>
          <w:sz w:val="24"/>
          <w:szCs w:val="24"/>
        </w:rPr>
        <w:t xml:space="preserve">. </w:t>
      </w:r>
    </w:p>
    <w:bookmarkEnd w:id="61"/>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3.2.4. </w:t>
      </w:r>
      <w:bookmarkEnd w:id="62"/>
      <w:r w:rsidRPr="001756A0">
        <w:rPr>
          <w:sz w:val="24"/>
          <w:szCs w:val="24"/>
        </w:rPr>
        <w:t xml:space="preserve">Документы и сведения, направляемые в форме электронных документов участником процедуры закупки, </w:t>
      </w:r>
      <w:r w:rsidR="003C6860">
        <w:rPr>
          <w:sz w:val="24"/>
          <w:szCs w:val="24"/>
        </w:rPr>
        <w:t xml:space="preserve">должны </w:t>
      </w:r>
      <w:r w:rsidRPr="001756A0">
        <w:rPr>
          <w:sz w:val="24"/>
          <w:szCs w:val="24"/>
        </w:rPr>
        <w:t xml:space="preserve">быть подписаны электронной цифровой подписью лица, имеющего право действовать от имени Участника.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3.2.5. Неполное предоставление информации, запрашиваемой в документации по запросу предложений, представление неверных сведений или подача заявки, не отвечающей требованиям, содержащимся в документации по запросу предложений, является риском участника процедуры закупки, и основанием для отклонения его заявки на этапе рассмотрения.</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Если предложения Участника (в том числе относительно цены договора), опубликованные и/или размещенные на электронной торговой площадке, отличаются от предложений, содержащихся в заявке Участника, поданной в порядке, предусмотренном настоящей документацией, то такие предложения Закупочной комиссией могут не приниматься к рассмотрению.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3.2.6. Прием Предложений от Участников осуществляется Заказчиком (организатором) в течение срока указанного в </w:t>
      </w:r>
      <w:r w:rsidR="003C6860">
        <w:rPr>
          <w:sz w:val="24"/>
          <w:szCs w:val="24"/>
        </w:rPr>
        <w:t>информационной карте</w:t>
      </w:r>
      <w:r w:rsidRPr="001756A0">
        <w:rPr>
          <w:sz w:val="24"/>
          <w:szCs w:val="24"/>
        </w:rPr>
        <w:t xml:space="preserve"> Запроса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3.3. Требования к сроку действия Предложения</w:t>
      </w: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3.3.1. Предложение действительно в течение срока, указанного Участником в Предложении. В любом случае этот срок не должен быть менее чем 30 календарных дней со дня, следующего за днем окончания приема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3.4. Требования к языку Предложения</w:t>
      </w: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3.4.1. 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3.5. Требования к валюте Предложения</w:t>
      </w: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3.5.1. Цена договора, содержащаяся в Предложении, должна быть выражена в рублях, если в Документации не установлено иное требование к виду валюты договора.</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lastRenderedPageBreak/>
        <w:t>3.6. Разъяснение положений Документации</w:t>
      </w: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3.6.1. Участники вправе не позднее трех рабочих дней до </w:t>
      </w:r>
      <w:r w:rsidR="008933D7">
        <w:rPr>
          <w:sz w:val="24"/>
          <w:szCs w:val="24"/>
        </w:rPr>
        <w:t>дня</w:t>
      </w:r>
      <w:r w:rsidR="008933D7" w:rsidRPr="001756A0">
        <w:rPr>
          <w:sz w:val="24"/>
          <w:szCs w:val="24"/>
        </w:rPr>
        <w:t xml:space="preserve"> </w:t>
      </w:r>
      <w:r w:rsidRPr="001756A0">
        <w:rPr>
          <w:sz w:val="24"/>
          <w:szCs w:val="24"/>
        </w:rPr>
        <w:t>окончания приема Предложений в  форме электронного документа на электронной торговой площадке обратиться к Заказчику (организатору) с запросом о разъяснении положений настоящей Документации.</w:t>
      </w:r>
    </w:p>
    <w:p w:rsid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3.6.2. Заказчик (организатор) в течение трех рабочих дней с момента поступления запроса о разъяснении положений Документации ответит Участнику, направившему запрос, и </w:t>
      </w:r>
      <w:proofErr w:type="gramStart"/>
      <w:r w:rsidRPr="001756A0">
        <w:rPr>
          <w:sz w:val="24"/>
          <w:szCs w:val="24"/>
        </w:rPr>
        <w:t>разместит разъяснения</w:t>
      </w:r>
      <w:proofErr w:type="gramEnd"/>
      <w:r w:rsidRPr="001756A0">
        <w:rPr>
          <w:sz w:val="24"/>
          <w:szCs w:val="24"/>
        </w:rPr>
        <w:t xml:space="preserve"> положений Документации на электронной торговой площадке</w:t>
      </w:r>
      <w:r w:rsidR="00A364C7" w:rsidRPr="00A364C7">
        <w:rPr>
          <w:sz w:val="24"/>
          <w:szCs w:val="24"/>
        </w:rPr>
        <w:t xml:space="preserve"> </w:t>
      </w:r>
      <w:r w:rsidR="00A364C7">
        <w:rPr>
          <w:sz w:val="24"/>
          <w:szCs w:val="24"/>
        </w:rPr>
        <w:t>«</w:t>
      </w:r>
      <w:r w:rsidR="00FA48B8">
        <w:rPr>
          <w:sz w:val="24"/>
          <w:szCs w:val="24"/>
        </w:rPr>
        <w:t>Фабрикант</w:t>
      </w:r>
      <w:r w:rsidR="00A364C7">
        <w:rPr>
          <w:sz w:val="24"/>
          <w:szCs w:val="24"/>
        </w:rPr>
        <w:t>», расположенной по адресу</w:t>
      </w:r>
      <w:r w:rsidRPr="001756A0">
        <w:rPr>
          <w:sz w:val="24"/>
          <w:szCs w:val="24"/>
        </w:rPr>
        <w:t xml:space="preserve"> </w:t>
      </w:r>
      <w:hyperlink r:id="rId11" w:history="1">
        <w:r w:rsidR="00FA48B8" w:rsidRPr="00B73936">
          <w:rPr>
            <w:rStyle w:val="a5"/>
            <w:sz w:val="24"/>
            <w:szCs w:val="24"/>
          </w:rPr>
          <w:t>https://www.fabrikant.ru</w:t>
        </w:r>
      </w:hyperlink>
      <w:r w:rsidR="00FA48B8">
        <w:rPr>
          <w:sz w:val="24"/>
          <w:szCs w:val="24"/>
        </w:rPr>
        <w:t xml:space="preserve"> </w:t>
      </w:r>
      <w:hyperlink r:id="rId12" w:history="1"/>
      <w:r w:rsidRPr="001756A0">
        <w:rPr>
          <w:sz w:val="24"/>
          <w:szCs w:val="24"/>
        </w:rPr>
        <w:t>(без указания источника запроса).</w:t>
      </w:r>
      <w:bookmarkEnd w:id="57"/>
      <w:bookmarkEnd w:id="58"/>
      <w:bookmarkEnd w:id="59"/>
      <w:bookmarkEnd w:id="60"/>
    </w:p>
    <w:p w:rsidR="00A364C7" w:rsidRPr="00367844" w:rsidRDefault="00A364C7"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3.7. Подача Предложений.</w:t>
      </w: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3.7.1. Прием Предложений от Участников осуществляется Заказчиком (организатором) в течение срока, </w:t>
      </w:r>
      <w:r w:rsidR="008933D7">
        <w:rPr>
          <w:sz w:val="24"/>
          <w:szCs w:val="24"/>
        </w:rPr>
        <w:t>указанного в информационной карте</w:t>
      </w:r>
      <w:r w:rsidRPr="001756A0">
        <w:rPr>
          <w:sz w:val="24"/>
          <w:szCs w:val="24"/>
        </w:rPr>
        <w:t xml:space="preserve"> настоящей Документации.</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3.7.2. Предложение подается Участником в форме электронных документов через электронную торговую площадку, указанную в Извещении о запросе предложений и в Документации до окончания срока подачи заявок.</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3.7.3. </w:t>
      </w:r>
      <w:r w:rsidR="00D82385">
        <w:rPr>
          <w:sz w:val="24"/>
          <w:szCs w:val="24"/>
        </w:rPr>
        <w:t>Дата</w:t>
      </w:r>
      <w:r w:rsidR="00D82385" w:rsidRPr="001756A0">
        <w:rPr>
          <w:sz w:val="24"/>
          <w:szCs w:val="24"/>
        </w:rPr>
        <w:t xml:space="preserve"> </w:t>
      </w:r>
      <w:r w:rsidRPr="001756A0">
        <w:rPr>
          <w:sz w:val="24"/>
          <w:szCs w:val="24"/>
        </w:rPr>
        <w:t>окончания приема Предложений указывается</w:t>
      </w:r>
      <w:r w:rsidR="007E7810">
        <w:rPr>
          <w:sz w:val="24"/>
          <w:szCs w:val="24"/>
        </w:rPr>
        <w:t xml:space="preserve"> </w:t>
      </w:r>
      <w:r w:rsidR="007E7810" w:rsidRPr="001756A0">
        <w:rPr>
          <w:sz w:val="24"/>
          <w:szCs w:val="24"/>
        </w:rPr>
        <w:t>Заказчик</w:t>
      </w:r>
      <w:r w:rsidR="007E7810">
        <w:rPr>
          <w:sz w:val="24"/>
          <w:szCs w:val="24"/>
        </w:rPr>
        <w:t>ом</w:t>
      </w:r>
      <w:r w:rsidR="007E7810" w:rsidRPr="001756A0">
        <w:rPr>
          <w:sz w:val="24"/>
          <w:szCs w:val="24"/>
        </w:rPr>
        <w:t xml:space="preserve"> (организатор</w:t>
      </w:r>
      <w:r w:rsidR="007E7810">
        <w:rPr>
          <w:sz w:val="24"/>
          <w:szCs w:val="24"/>
        </w:rPr>
        <w:t>ом</w:t>
      </w:r>
      <w:r w:rsidR="007E7810" w:rsidRPr="001756A0">
        <w:rPr>
          <w:sz w:val="24"/>
          <w:szCs w:val="24"/>
        </w:rPr>
        <w:t>)</w:t>
      </w:r>
      <w:r w:rsidRPr="001756A0">
        <w:rPr>
          <w:sz w:val="24"/>
          <w:szCs w:val="24"/>
        </w:rPr>
        <w:t xml:space="preserve"> в информационной карте настоящей Документации. Предложения, полученные позже установленного в Извещении и настоящей Документации срока, Заказчиком (организатором) не рассматриваются, независимо от причин опоздания.</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3.7.4. </w:t>
      </w:r>
      <w:proofErr w:type="gramStart"/>
      <w:r w:rsidRPr="001756A0">
        <w:rPr>
          <w:sz w:val="24"/>
          <w:szCs w:val="24"/>
        </w:rPr>
        <w:t>Предложения, поданные после окончания срока подачи Предложений не рассматриваются</w:t>
      </w:r>
      <w:proofErr w:type="gramEnd"/>
      <w:r w:rsidRPr="001756A0">
        <w:rPr>
          <w:sz w:val="24"/>
          <w:szCs w:val="24"/>
        </w:rPr>
        <w:t>.</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3.8. Оценка предложений и выбор Победителя</w:t>
      </w: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3.8.1. Рассмотрение и оценка поступивших Предложений Участников проводится в день, указанный в Извещении, и проходит в несколько этапов. Рассмотрение и оценка Предложений осуществляется </w:t>
      </w:r>
      <w:r w:rsidR="00D82385">
        <w:rPr>
          <w:sz w:val="24"/>
          <w:szCs w:val="24"/>
        </w:rPr>
        <w:t>К</w:t>
      </w:r>
      <w:r w:rsidR="00D82385" w:rsidRPr="001756A0">
        <w:rPr>
          <w:sz w:val="24"/>
          <w:szCs w:val="24"/>
        </w:rPr>
        <w:t>омиссией</w:t>
      </w:r>
      <w:r w:rsidRPr="001756A0">
        <w:rPr>
          <w:sz w:val="24"/>
          <w:szCs w:val="24"/>
        </w:rPr>
        <w:t>, формируемой Заказчиком.</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3.8.2.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3.8.3. Стадия рассмотрения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1) в рамках стадии рассмотрения Предложений Участников Закупочная </w:t>
      </w:r>
      <w:r w:rsidR="00D82385">
        <w:rPr>
          <w:sz w:val="24"/>
          <w:szCs w:val="24"/>
        </w:rPr>
        <w:t>К</w:t>
      </w:r>
      <w:r w:rsidR="00D82385" w:rsidRPr="001756A0">
        <w:rPr>
          <w:sz w:val="24"/>
          <w:szCs w:val="24"/>
        </w:rPr>
        <w:t xml:space="preserve">омиссия </w:t>
      </w:r>
      <w:r w:rsidRPr="001756A0">
        <w:rPr>
          <w:sz w:val="24"/>
          <w:szCs w:val="24"/>
        </w:rPr>
        <w:t>проверяет:</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правильность оформления Предложений и их соответствие требованиям Документации;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соответствие Участников требованиям Документации.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2)   в ходе рассмотрения заявок </w:t>
      </w:r>
      <w:r w:rsidR="00D82385">
        <w:rPr>
          <w:sz w:val="24"/>
          <w:szCs w:val="24"/>
        </w:rPr>
        <w:t>К</w:t>
      </w:r>
      <w:r w:rsidR="00D82385" w:rsidRPr="001756A0">
        <w:rPr>
          <w:sz w:val="24"/>
          <w:szCs w:val="24"/>
        </w:rPr>
        <w:t xml:space="preserve">омиссия </w:t>
      </w:r>
      <w:r w:rsidRPr="001756A0">
        <w:rPr>
          <w:sz w:val="24"/>
          <w:szCs w:val="24"/>
        </w:rPr>
        <w:t>имеет право запрашивать Участников о разъяснении Предложений.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w:t>
      </w:r>
      <w:r w:rsidR="00DB479C">
        <w:rPr>
          <w:sz w:val="24"/>
          <w:szCs w:val="24"/>
        </w:rPr>
        <w:t>го</w:t>
      </w:r>
      <w:r w:rsidRPr="001756A0">
        <w:rPr>
          <w:sz w:val="24"/>
          <w:szCs w:val="24"/>
        </w:rPr>
        <w:t xml:space="preserve"> участником запроса предложений </w:t>
      </w:r>
      <w:r w:rsidR="00F96704">
        <w:rPr>
          <w:sz w:val="24"/>
          <w:szCs w:val="24"/>
        </w:rPr>
        <w:t>продукции</w:t>
      </w:r>
      <w:r w:rsidRPr="001756A0">
        <w:rPr>
          <w:sz w:val="24"/>
          <w:szCs w:val="24"/>
        </w:rPr>
        <w:t xml:space="preserve">.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 по результатам проведения рассмотрения Предложений Комиссия имеет право отклонить Предложения, которые:</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lastRenderedPageBreak/>
        <w:t>- не отвечают требованиям к оформлению Предложения;</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не отвечают требованиям Документации;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содержат предложения, по существу не отвечающие коммерческим или договорным требованиям настоящей Документации;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подавшие их Участники не соответствуют требованиям настоящей Документации.</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3.8.4. Стадия оценки и сопоставления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proofErr w:type="gramStart"/>
      <w:r w:rsidRPr="001756A0">
        <w:rPr>
          <w:sz w:val="24"/>
          <w:szCs w:val="24"/>
        </w:rPr>
        <w:t xml:space="preserve">1) в рамках оценки и сопоставления Предложений </w:t>
      </w:r>
      <w:r w:rsidR="00D82385">
        <w:rPr>
          <w:sz w:val="24"/>
          <w:szCs w:val="24"/>
        </w:rPr>
        <w:t>К</w:t>
      </w:r>
      <w:r w:rsidR="00D82385" w:rsidRPr="001756A0">
        <w:rPr>
          <w:sz w:val="24"/>
          <w:szCs w:val="24"/>
        </w:rPr>
        <w:t xml:space="preserve">омиссия </w:t>
      </w:r>
      <w:r w:rsidRPr="001756A0">
        <w:rPr>
          <w:sz w:val="24"/>
          <w:szCs w:val="24"/>
        </w:rPr>
        <w:t>оценивает и сопоставляет Предложения и проводит их ранжирование по степени предпочтительности в соответствии с порядком оценки, установленными Документацией.</w:t>
      </w:r>
      <w:proofErr w:type="gramEnd"/>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3.8.5. Стадия принятия решения о выборе Победителя запроса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 после завершения процедуры рассмотрения и оценки Предложений участников  запроса предложений </w:t>
      </w:r>
      <w:r w:rsidR="00D82385">
        <w:rPr>
          <w:sz w:val="24"/>
          <w:szCs w:val="24"/>
        </w:rPr>
        <w:t>Комиссия</w:t>
      </w:r>
      <w:r w:rsidR="00D82385" w:rsidRPr="001756A0">
        <w:rPr>
          <w:sz w:val="24"/>
          <w:szCs w:val="24"/>
        </w:rPr>
        <w:t xml:space="preserve"> </w:t>
      </w:r>
      <w:r w:rsidRPr="001756A0">
        <w:rPr>
          <w:sz w:val="24"/>
          <w:szCs w:val="24"/>
        </w:rPr>
        <w:t>может выбрать Победителя.</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 3.8.6. Решение  </w:t>
      </w:r>
      <w:r w:rsidR="00D82385">
        <w:rPr>
          <w:sz w:val="24"/>
          <w:szCs w:val="24"/>
        </w:rPr>
        <w:t>К</w:t>
      </w:r>
      <w:r w:rsidR="00D82385" w:rsidRPr="001756A0">
        <w:rPr>
          <w:sz w:val="24"/>
          <w:szCs w:val="24"/>
        </w:rPr>
        <w:t xml:space="preserve">омиссии </w:t>
      </w:r>
      <w:r w:rsidRPr="001756A0">
        <w:rPr>
          <w:sz w:val="24"/>
          <w:szCs w:val="24"/>
        </w:rPr>
        <w:t>о результатах оценки и сопоставления Предложений Участников оформляется протоколом об оценке и сопоставлении Предложений Участников запроса предложений, в котором приводятся:</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1)  сведения об Участниках, Предложения которых были рассмотрены;</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2) перечень Предложений Участников, в приеме которых</w:t>
      </w:r>
      <w:r w:rsidR="000346B9">
        <w:rPr>
          <w:sz w:val="24"/>
          <w:szCs w:val="24"/>
        </w:rPr>
        <w:t xml:space="preserve"> Заказчиком</w:t>
      </w:r>
      <w:r w:rsidRPr="001756A0">
        <w:rPr>
          <w:sz w:val="24"/>
          <w:szCs w:val="24"/>
        </w:rPr>
        <w:t xml:space="preserve"> </w:t>
      </w:r>
      <w:r w:rsidR="000346B9">
        <w:rPr>
          <w:sz w:val="24"/>
          <w:szCs w:val="24"/>
        </w:rPr>
        <w:t>(о</w:t>
      </w:r>
      <w:r w:rsidRPr="001756A0">
        <w:rPr>
          <w:sz w:val="24"/>
          <w:szCs w:val="24"/>
        </w:rPr>
        <w:t>рганизатором</w:t>
      </w:r>
      <w:r w:rsidR="000346B9">
        <w:rPr>
          <w:sz w:val="24"/>
          <w:szCs w:val="24"/>
        </w:rPr>
        <w:t>)</w:t>
      </w:r>
      <w:r w:rsidRPr="001756A0">
        <w:rPr>
          <w:sz w:val="24"/>
          <w:szCs w:val="24"/>
        </w:rPr>
        <w:t xml:space="preserve"> было отказано;</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 перечень отозванных Предложений Участников;</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4) наименования Участников, Предложения которых были отклонены </w:t>
      </w:r>
      <w:r w:rsidR="00D82385">
        <w:rPr>
          <w:sz w:val="24"/>
          <w:szCs w:val="24"/>
        </w:rPr>
        <w:t>К</w:t>
      </w:r>
      <w:r w:rsidR="00D82385" w:rsidRPr="001756A0">
        <w:rPr>
          <w:sz w:val="24"/>
          <w:szCs w:val="24"/>
        </w:rPr>
        <w:t>омиссией</w:t>
      </w:r>
      <w:r w:rsidRPr="001756A0">
        <w:rPr>
          <w:sz w:val="24"/>
          <w:szCs w:val="24"/>
        </w:rPr>
        <w:t>, с указанием оснований для отклонения;</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5) сведения о месте, дате проведения оценки и сопоставления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6) сведения о порядке оценки и сопоставления Предложений Участников;</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7) сведения о решении </w:t>
      </w:r>
      <w:r w:rsidR="00D82385">
        <w:rPr>
          <w:sz w:val="24"/>
          <w:szCs w:val="24"/>
        </w:rPr>
        <w:t>К</w:t>
      </w:r>
      <w:r w:rsidR="00D82385" w:rsidRPr="001756A0">
        <w:rPr>
          <w:sz w:val="24"/>
          <w:szCs w:val="24"/>
        </w:rPr>
        <w:t xml:space="preserve">омиссии </w:t>
      </w:r>
      <w:r w:rsidRPr="001756A0">
        <w:rPr>
          <w:sz w:val="24"/>
          <w:szCs w:val="24"/>
        </w:rPr>
        <w:t>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3.8.7. Протокол об оценке и сопоставлении Предложений Участников запроса предложений составляется, подписывается членами </w:t>
      </w:r>
      <w:r w:rsidR="008132FC">
        <w:rPr>
          <w:sz w:val="24"/>
          <w:szCs w:val="24"/>
        </w:rPr>
        <w:t>К</w:t>
      </w:r>
      <w:r w:rsidR="008132FC" w:rsidRPr="001756A0">
        <w:rPr>
          <w:sz w:val="24"/>
          <w:szCs w:val="24"/>
        </w:rPr>
        <w:t xml:space="preserve">омиссии </w:t>
      </w:r>
      <w:r w:rsidRPr="001756A0">
        <w:rPr>
          <w:sz w:val="24"/>
          <w:szCs w:val="24"/>
        </w:rPr>
        <w:t xml:space="preserve">не позднее трех дней с момента проведения процедуры оценки и сопоставления Предложений. Протокол об оценке и сопоставлении Предложений Участников запроса предложений, в течение дня следующего после дня его утверждения, размещается </w:t>
      </w:r>
      <w:r w:rsidR="00AC776C">
        <w:rPr>
          <w:sz w:val="24"/>
          <w:szCs w:val="24"/>
        </w:rPr>
        <w:t>на</w:t>
      </w:r>
      <w:r w:rsidRPr="001756A0">
        <w:rPr>
          <w:sz w:val="24"/>
          <w:szCs w:val="24"/>
        </w:rPr>
        <w:t xml:space="preserve"> электронной торговой площадке «</w:t>
      </w:r>
      <w:r w:rsidR="00FA48B8">
        <w:rPr>
          <w:color w:val="000000"/>
          <w:sz w:val="24"/>
          <w:szCs w:val="24"/>
        </w:rPr>
        <w:t>Фабрикант</w:t>
      </w:r>
      <w:r w:rsidRPr="001756A0">
        <w:rPr>
          <w:sz w:val="24"/>
          <w:szCs w:val="24"/>
        </w:rPr>
        <w:t xml:space="preserve">» для приема предложений по адресу </w:t>
      </w:r>
      <w:hyperlink r:id="rId13" w:history="1">
        <w:r w:rsidR="00FA48B8" w:rsidRPr="00B73936">
          <w:rPr>
            <w:rStyle w:val="a5"/>
            <w:sz w:val="24"/>
            <w:szCs w:val="24"/>
          </w:rPr>
          <w:t>https://www.fabrikant.ru</w:t>
        </w:r>
      </w:hyperlink>
      <w:r w:rsidRPr="001756A0">
        <w:rPr>
          <w:sz w:val="24"/>
          <w:szCs w:val="24"/>
        </w:rPr>
        <w:t>.</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3.8.8. </w:t>
      </w:r>
      <w:r w:rsidR="00F96704" w:rsidRPr="00F96704">
        <w:rPr>
          <w:sz w:val="24"/>
          <w:szCs w:val="24"/>
        </w:rPr>
        <w:t xml:space="preserve">Победителю запроса </w:t>
      </w:r>
      <w:r w:rsidR="00F96704">
        <w:rPr>
          <w:sz w:val="24"/>
          <w:szCs w:val="24"/>
        </w:rPr>
        <w:t>предложений</w:t>
      </w:r>
      <w:r w:rsidR="00F96704" w:rsidRPr="00F96704">
        <w:rPr>
          <w:sz w:val="24"/>
          <w:szCs w:val="24"/>
        </w:rPr>
        <w:t xml:space="preserve"> в течение 3 (трех) рабочих дней направляется уведомление о признании его победителем запроса </w:t>
      </w:r>
      <w:r w:rsidR="00F96704">
        <w:rPr>
          <w:sz w:val="24"/>
          <w:szCs w:val="24"/>
        </w:rPr>
        <w:t>предложений</w:t>
      </w:r>
      <w:r w:rsidR="00F96704" w:rsidRPr="00F96704">
        <w:rPr>
          <w:sz w:val="24"/>
          <w:szCs w:val="24"/>
        </w:rPr>
        <w:t xml:space="preserve"> с приложением копии протокола рассмотрения и оценки заявок на участие в запросе </w:t>
      </w:r>
      <w:r w:rsidR="00F96704">
        <w:rPr>
          <w:sz w:val="24"/>
          <w:szCs w:val="24"/>
        </w:rPr>
        <w:t>предложений</w:t>
      </w:r>
      <w:r w:rsidR="00F96704" w:rsidRPr="00F96704">
        <w:rPr>
          <w:sz w:val="24"/>
          <w:szCs w:val="24"/>
        </w:rPr>
        <w:t>.</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3.8.9. Запрос предложений признается несостоявшимися, если: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lastRenderedPageBreak/>
        <w:t>- не подано ни одного Предложения на участие в запросе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 на основании результатов рассмотрения Предложений </w:t>
      </w:r>
      <w:r w:rsidR="008132FC">
        <w:rPr>
          <w:sz w:val="24"/>
          <w:szCs w:val="24"/>
        </w:rPr>
        <w:t>К</w:t>
      </w:r>
      <w:r w:rsidR="008132FC" w:rsidRPr="001756A0">
        <w:rPr>
          <w:sz w:val="24"/>
          <w:szCs w:val="24"/>
        </w:rPr>
        <w:t xml:space="preserve">омиссией </w:t>
      </w:r>
      <w:r w:rsidRPr="001756A0">
        <w:rPr>
          <w:sz w:val="24"/>
          <w:szCs w:val="24"/>
        </w:rPr>
        <w:t>принято решение об отклонении всех Предложений на участие в запросе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 подано только одно Предложение на участие в запросе предложений или на основании результатов рассмотрения </w:t>
      </w:r>
      <w:r w:rsidR="008132FC">
        <w:rPr>
          <w:sz w:val="24"/>
          <w:szCs w:val="24"/>
        </w:rPr>
        <w:t>К</w:t>
      </w:r>
      <w:r w:rsidR="008132FC" w:rsidRPr="001756A0">
        <w:rPr>
          <w:sz w:val="24"/>
          <w:szCs w:val="24"/>
        </w:rPr>
        <w:t xml:space="preserve">омиссией </w:t>
      </w:r>
      <w:r w:rsidRPr="001756A0">
        <w:rPr>
          <w:sz w:val="24"/>
          <w:szCs w:val="24"/>
        </w:rPr>
        <w:t xml:space="preserve">Предложений Участников принято решение о допуске к участию в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 xml:space="preserve">3.9. Заключение договора </w:t>
      </w:r>
      <w:r w:rsidR="00BB3E67">
        <w:rPr>
          <w:b/>
          <w:bCs/>
          <w:sz w:val="24"/>
          <w:szCs w:val="24"/>
        </w:rPr>
        <w:t>по</w:t>
      </w:r>
      <w:r w:rsidRPr="001756A0">
        <w:rPr>
          <w:b/>
          <w:bCs/>
          <w:sz w:val="24"/>
          <w:szCs w:val="24"/>
        </w:rPr>
        <w:t xml:space="preserve"> </w:t>
      </w:r>
      <w:r w:rsidR="00BB3E67" w:rsidRPr="001756A0">
        <w:rPr>
          <w:b/>
          <w:bCs/>
          <w:sz w:val="24"/>
          <w:szCs w:val="24"/>
        </w:rPr>
        <w:t>итога</w:t>
      </w:r>
      <w:r w:rsidR="00BB3E67">
        <w:rPr>
          <w:b/>
          <w:bCs/>
          <w:sz w:val="24"/>
          <w:szCs w:val="24"/>
        </w:rPr>
        <w:t>м</w:t>
      </w:r>
      <w:r w:rsidR="00BB3E67" w:rsidRPr="001756A0">
        <w:rPr>
          <w:b/>
          <w:bCs/>
          <w:sz w:val="24"/>
          <w:szCs w:val="24"/>
        </w:rPr>
        <w:t xml:space="preserve"> </w:t>
      </w:r>
      <w:r w:rsidRPr="001756A0">
        <w:rPr>
          <w:b/>
          <w:bCs/>
          <w:sz w:val="24"/>
          <w:szCs w:val="24"/>
        </w:rPr>
        <w:t>проведения запроса предложений</w:t>
      </w: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numPr>
          <w:ilvl w:val="0"/>
          <w:numId w:val="0"/>
        </w:numPr>
        <w:tabs>
          <w:tab w:val="left" w:pos="708"/>
        </w:tabs>
        <w:spacing w:line="240" w:lineRule="auto"/>
        <w:rPr>
          <w:sz w:val="24"/>
          <w:szCs w:val="24"/>
        </w:rPr>
      </w:pPr>
      <w:r w:rsidRPr="001756A0">
        <w:rPr>
          <w:sz w:val="24"/>
          <w:szCs w:val="24"/>
        </w:rPr>
        <w:t xml:space="preserve">3.9.1. </w:t>
      </w:r>
      <w:proofErr w:type="gramStart"/>
      <w:r w:rsidR="001728AB">
        <w:rPr>
          <w:sz w:val="24"/>
          <w:szCs w:val="24"/>
        </w:rPr>
        <w:t>В</w:t>
      </w:r>
      <w:r w:rsidR="006E1500">
        <w:rPr>
          <w:sz w:val="24"/>
          <w:szCs w:val="24"/>
        </w:rPr>
        <w:t xml:space="preserve"> течение 5 (пяти) дней со дня размещения Заказчиком (организатором) на электронной торговой площадке «</w:t>
      </w:r>
      <w:r w:rsidR="00FA48B8">
        <w:rPr>
          <w:color w:val="000000"/>
          <w:sz w:val="24"/>
          <w:szCs w:val="24"/>
        </w:rPr>
        <w:t>Фабрикант</w:t>
      </w:r>
      <w:r w:rsidR="006E1500">
        <w:rPr>
          <w:sz w:val="24"/>
          <w:szCs w:val="24"/>
        </w:rPr>
        <w:t xml:space="preserve">» для приема заявок по электронному адресу </w:t>
      </w:r>
      <w:hyperlink r:id="rId14" w:history="1">
        <w:r w:rsidR="00FA48B8" w:rsidRPr="00B73936">
          <w:rPr>
            <w:rStyle w:val="a5"/>
            <w:sz w:val="24"/>
            <w:szCs w:val="24"/>
          </w:rPr>
          <w:t>https://www.fabrikant.ru</w:t>
        </w:r>
      </w:hyperlink>
      <w:r w:rsidR="00FA48B8">
        <w:rPr>
          <w:sz w:val="24"/>
          <w:szCs w:val="24"/>
        </w:rPr>
        <w:t xml:space="preserve"> </w:t>
      </w:r>
      <w:r w:rsidR="006E1500">
        <w:rPr>
          <w:sz w:val="24"/>
          <w:szCs w:val="24"/>
        </w:rPr>
        <w:t xml:space="preserve">Протокола об оценке и сопоставлении Заявок Участников запроса </w:t>
      </w:r>
      <w:r w:rsidR="008E4D93">
        <w:rPr>
          <w:sz w:val="24"/>
          <w:szCs w:val="24"/>
        </w:rPr>
        <w:t>предложений</w:t>
      </w:r>
      <w:r w:rsidR="006E1500">
        <w:rPr>
          <w:sz w:val="24"/>
          <w:szCs w:val="24"/>
        </w:rPr>
        <w:t xml:space="preserve">, Победитель запроса </w:t>
      </w:r>
      <w:r w:rsidR="008E4D93">
        <w:rPr>
          <w:sz w:val="24"/>
          <w:szCs w:val="24"/>
        </w:rPr>
        <w:t xml:space="preserve">предложений </w:t>
      </w:r>
      <w:r w:rsidR="006E1500">
        <w:rPr>
          <w:sz w:val="24"/>
          <w:szCs w:val="24"/>
        </w:rPr>
        <w:t>обязан подписать со своей стороны и передать Заказчику подписанный договор (для дальнейшего подписания со стороны Заказчика).</w:t>
      </w:r>
      <w:proofErr w:type="gramEnd"/>
      <w:r w:rsidR="006E1500">
        <w:rPr>
          <w:sz w:val="24"/>
          <w:szCs w:val="24"/>
        </w:rPr>
        <w:t xml:space="preserve"> По согласованию с Заказчиком порядок заключения договора может быть изменен.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3.9.2. Условия договора определяются в соответствии с требованиями, указанными в настоящей Документации и сведениями, содержащимися в Предложении Участника запроса предложений</w:t>
      </w:r>
      <w:r w:rsidR="00F96704">
        <w:rPr>
          <w:sz w:val="24"/>
          <w:szCs w:val="24"/>
        </w:rPr>
        <w:t xml:space="preserve">. </w:t>
      </w:r>
      <w:r w:rsidR="00F96704" w:rsidRPr="00F96704">
        <w:rPr>
          <w:sz w:val="24"/>
          <w:szCs w:val="24"/>
        </w:rPr>
        <w:t xml:space="preserve">Заказчик вправе изменить количество продукции, предусмотренные настоящим Извещением. </w:t>
      </w:r>
    </w:p>
    <w:p w:rsidR="001756A0" w:rsidRPr="00CE566B"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3.9.3. </w:t>
      </w:r>
      <w:r w:rsidR="001D627F" w:rsidRPr="001D627F">
        <w:rPr>
          <w:sz w:val="24"/>
          <w:szCs w:val="24"/>
        </w:rPr>
        <w:t xml:space="preserve">В случае отказа либо уклонения Победителя запроса </w:t>
      </w:r>
      <w:r w:rsidR="001D627F">
        <w:rPr>
          <w:sz w:val="24"/>
          <w:szCs w:val="24"/>
        </w:rPr>
        <w:t>предложения</w:t>
      </w:r>
      <w:r w:rsidR="001D627F" w:rsidRPr="001D627F">
        <w:rPr>
          <w:sz w:val="24"/>
          <w:szCs w:val="24"/>
        </w:rPr>
        <w:t xml:space="preserve"> от заключения договора с Заказчиком,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заключить договор с участником запроса </w:t>
      </w:r>
      <w:r w:rsidR="001D627F">
        <w:rPr>
          <w:sz w:val="24"/>
          <w:szCs w:val="24"/>
        </w:rPr>
        <w:t xml:space="preserve">предложений, </w:t>
      </w:r>
      <w:r w:rsidR="001D627F" w:rsidRPr="001D627F">
        <w:rPr>
          <w:sz w:val="24"/>
          <w:szCs w:val="24"/>
        </w:rPr>
        <w:t xml:space="preserve"> заявке которого присвоен второй номер.</w:t>
      </w:r>
    </w:p>
    <w:p w:rsidR="00CC53CA" w:rsidRPr="00CC53CA" w:rsidRDefault="00CC53CA" w:rsidP="001756A0">
      <w:pPr>
        <w:pStyle w:val="a0"/>
        <w:widowControl w:val="0"/>
        <w:numPr>
          <w:ilvl w:val="0"/>
          <w:numId w:val="0"/>
        </w:numPr>
        <w:tabs>
          <w:tab w:val="left" w:pos="708"/>
        </w:tabs>
        <w:spacing w:line="240" w:lineRule="auto"/>
        <w:rPr>
          <w:sz w:val="24"/>
          <w:szCs w:val="24"/>
        </w:rPr>
      </w:pPr>
      <w:r w:rsidRPr="00CC53CA">
        <w:rPr>
          <w:sz w:val="24"/>
          <w:szCs w:val="24"/>
        </w:rPr>
        <w:t xml:space="preserve">В случае признания участника запроса </w:t>
      </w:r>
      <w:r w:rsidR="008132FC">
        <w:rPr>
          <w:sz w:val="24"/>
          <w:szCs w:val="24"/>
        </w:rPr>
        <w:t>предложений</w:t>
      </w:r>
      <w:r w:rsidRPr="00CC53CA">
        <w:rPr>
          <w:sz w:val="24"/>
          <w:szCs w:val="24"/>
        </w:rPr>
        <w:t xml:space="preserve">, заявке которого присвоен второй номер, </w:t>
      </w:r>
      <w:proofErr w:type="gramStart"/>
      <w:r w:rsidRPr="00CC53CA">
        <w:rPr>
          <w:sz w:val="24"/>
          <w:szCs w:val="24"/>
        </w:rPr>
        <w:t>Заказчиком</w:t>
      </w:r>
      <w:proofErr w:type="gramEnd"/>
      <w:r w:rsidRPr="00CC53CA">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w:t>
      </w:r>
      <w:r w:rsidR="008132FC">
        <w:rPr>
          <w:sz w:val="24"/>
          <w:szCs w:val="24"/>
        </w:rPr>
        <w:t>предложений</w:t>
      </w:r>
      <w:r w:rsidRPr="00CC53CA">
        <w:rPr>
          <w:sz w:val="24"/>
          <w:szCs w:val="24"/>
        </w:rPr>
        <w:t>.</w:t>
      </w:r>
    </w:p>
    <w:p w:rsidR="001756A0" w:rsidRPr="001756A0" w:rsidRDefault="001756A0" w:rsidP="001756A0">
      <w:pPr>
        <w:pStyle w:val="a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3.10. Обеспечение заявки на участие в запросе предложений</w:t>
      </w: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3.10.1. В случае</w:t>
      </w:r>
      <w:proofErr w:type="gramStart"/>
      <w:r w:rsidRPr="001756A0">
        <w:rPr>
          <w:sz w:val="24"/>
          <w:szCs w:val="24"/>
        </w:rPr>
        <w:t>,</w:t>
      </w:r>
      <w:proofErr w:type="gramEnd"/>
      <w:r w:rsidRPr="001756A0">
        <w:rPr>
          <w:sz w:val="24"/>
          <w:szCs w:val="24"/>
        </w:rPr>
        <w:t xml:space="preserve"> если это установлено в Информационной карте, Участник процедуры закупки вносит обеспечение заявки на участие в запросе предложений в размере, установленном в Информационной карте запроса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3.10.2. В случае если на участие в процедуре запроса предложений установлено обеспечение заявки/предложения, обеспечение заявки на участие в запросе предложений должно быть представлено в виде денежных средств, в валюте и на сумму, которые указаны в Информационной карте запроса предложений, и перечислено по реквизитам, указанным в Информационной карте запроса предложений.</w:t>
      </w:r>
    </w:p>
    <w:p w:rsidR="00C458D5"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3.10.3. В случае</w:t>
      </w:r>
      <w:proofErr w:type="gramStart"/>
      <w:r w:rsidRPr="001756A0">
        <w:rPr>
          <w:sz w:val="24"/>
          <w:szCs w:val="24"/>
        </w:rPr>
        <w:t>,</w:t>
      </w:r>
      <w:proofErr w:type="gramEnd"/>
      <w:r w:rsidRPr="001756A0">
        <w:rPr>
          <w:sz w:val="24"/>
          <w:szCs w:val="24"/>
        </w:rPr>
        <w:t xml:space="preserve"> если обеспечение заявки на участие в запросе предложений установлено, то денежные средства должны поступить на расчетный счет Заказчика, указанный в Информационной карте запроса предложений, до окончания даты и времени подачи заявок на участие в запросе предложений.</w:t>
      </w:r>
    </w:p>
    <w:p w:rsidR="001756A0" w:rsidRPr="001756A0" w:rsidRDefault="001756A0" w:rsidP="00C458D5">
      <w:pPr>
        <w:pStyle w:val="a0"/>
        <w:widowControl w:val="0"/>
        <w:numPr>
          <w:ilvl w:val="0"/>
          <w:numId w:val="0"/>
        </w:numPr>
        <w:tabs>
          <w:tab w:val="left" w:pos="708"/>
        </w:tabs>
        <w:spacing w:line="240" w:lineRule="auto"/>
        <w:rPr>
          <w:rFonts w:eastAsia="Calibri"/>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r w:rsidRPr="001756A0">
        <w:rPr>
          <w:b/>
          <w:bCs/>
          <w:sz w:val="24"/>
          <w:szCs w:val="24"/>
        </w:rPr>
        <w:t>3.11. Порядок возврата обеспечения заявки на участие в запросе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3.11.1. В случае если на участие в процедуре запроса предложений было установлено обеспечение заявки/</w:t>
      </w:r>
      <w:proofErr w:type="gramStart"/>
      <w:r w:rsidRPr="001756A0">
        <w:rPr>
          <w:sz w:val="24"/>
          <w:szCs w:val="24"/>
        </w:rPr>
        <w:t>предложения</w:t>
      </w:r>
      <w:proofErr w:type="gramEnd"/>
      <w:r w:rsidRPr="001756A0">
        <w:rPr>
          <w:sz w:val="24"/>
          <w:szCs w:val="24"/>
        </w:rPr>
        <w:t xml:space="preserve"> Заказчик возвращает денежные средства, внесенные в качестве обеспечения заявок на участие в запросе предложений Участникам в течение пяти рабочих дней со дня:</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1)</w:t>
      </w:r>
      <w:r w:rsidRPr="001756A0">
        <w:rPr>
          <w:sz w:val="24"/>
          <w:szCs w:val="24"/>
        </w:rPr>
        <w:tab/>
        <w:t xml:space="preserve">принятия Заказчиком решения об отказе от проведения процедуры закупки </w:t>
      </w:r>
      <w:r w:rsidRPr="001756A0">
        <w:rPr>
          <w:sz w:val="24"/>
          <w:szCs w:val="24"/>
        </w:rPr>
        <w:lastRenderedPageBreak/>
        <w:t>(участнику, подавшему заявку на участие в процедуре закупки);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2)</w:t>
      </w:r>
      <w:r w:rsidRPr="001756A0">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w:t>
      </w:r>
      <w:r w:rsidRPr="001756A0">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4)</w:t>
      </w:r>
      <w:r w:rsidRPr="001756A0">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5)</w:t>
      </w:r>
      <w:r w:rsidRPr="001756A0">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6)</w:t>
      </w:r>
      <w:r w:rsidRPr="001756A0">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7)</w:t>
      </w:r>
      <w:r w:rsidRPr="001756A0">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w:t>
      </w:r>
      <w:r w:rsidR="00BB3E67">
        <w:rPr>
          <w:sz w:val="24"/>
          <w:szCs w:val="24"/>
        </w:rPr>
        <w:t>К</w:t>
      </w:r>
      <w:r w:rsidR="00BB3E67" w:rsidRPr="001756A0">
        <w:rPr>
          <w:sz w:val="24"/>
          <w:szCs w:val="24"/>
        </w:rPr>
        <w:t xml:space="preserve">омиссией </w:t>
      </w:r>
      <w:r w:rsidRPr="001756A0">
        <w:rPr>
          <w:sz w:val="24"/>
          <w:szCs w:val="24"/>
        </w:rPr>
        <w:t xml:space="preserve">не соответствующей требованиям документации процедуры закупки);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8)</w:t>
      </w:r>
      <w:r w:rsidRPr="001756A0">
        <w:rPr>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9)</w:t>
      </w:r>
      <w:r w:rsidRPr="001756A0">
        <w:rPr>
          <w:sz w:val="24"/>
          <w:szCs w:val="24"/>
        </w:rPr>
        <w:tab/>
        <w:t>со дня заключения договора с единственным допущенным к участию в процедуре закупки участником (такому участнику);</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10)</w:t>
      </w:r>
      <w:r w:rsidRPr="001756A0">
        <w:rPr>
          <w:sz w:val="24"/>
          <w:szCs w:val="24"/>
        </w:rPr>
        <w:tab/>
        <w:t>со дня заключения договора с единственным участником, принявшим участие в процедуре закупки (такому участнику).</w:t>
      </w:r>
    </w:p>
    <w:p w:rsidR="00B27A99" w:rsidRDefault="001756A0" w:rsidP="001756A0">
      <w:pPr>
        <w:pStyle w:val="a0"/>
        <w:widowControl w:val="0"/>
        <w:numPr>
          <w:ilvl w:val="0"/>
          <w:numId w:val="0"/>
        </w:numPr>
        <w:tabs>
          <w:tab w:val="left" w:pos="708"/>
        </w:tabs>
        <w:spacing w:line="240" w:lineRule="auto"/>
        <w:rPr>
          <w:sz w:val="24"/>
          <w:szCs w:val="24"/>
        </w:rPr>
      </w:pPr>
      <w:r w:rsidRPr="001756A0">
        <w:rPr>
          <w:sz w:val="24"/>
          <w:szCs w:val="24"/>
        </w:rPr>
        <w:t>3.11.2. В случае уклонения победителя запроса предложений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sidRPr="001756A0">
        <w:rPr>
          <w:sz w:val="24"/>
          <w:szCs w:val="24"/>
        </w:rPr>
        <w:t>дств пр</w:t>
      </w:r>
      <w:proofErr w:type="gramEnd"/>
      <w:r w:rsidRPr="001756A0">
        <w:rPr>
          <w:sz w:val="24"/>
          <w:szCs w:val="24"/>
        </w:rPr>
        <w:t>оизводится в порядке, предусмотренном ГК РФ.</w:t>
      </w:r>
    </w:p>
    <w:p w:rsidR="00B27A99" w:rsidRDefault="00B27A99" w:rsidP="001756A0">
      <w:pPr>
        <w:pStyle w:val="a0"/>
        <w:widowControl w:val="0"/>
        <w:numPr>
          <w:ilvl w:val="0"/>
          <w:numId w:val="0"/>
        </w:numPr>
        <w:tabs>
          <w:tab w:val="left" w:pos="708"/>
        </w:tabs>
        <w:spacing w:line="240" w:lineRule="auto"/>
        <w:rPr>
          <w:sz w:val="24"/>
          <w:szCs w:val="24"/>
        </w:rPr>
      </w:pPr>
    </w:p>
    <w:p w:rsidR="00B27A99" w:rsidRDefault="00B27A99" w:rsidP="003A5E30">
      <w:pPr>
        <w:pStyle w:val="a0"/>
        <w:widowControl w:val="0"/>
        <w:numPr>
          <w:ilvl w:val="0"/>
          <w:numId w:val="0"/>
        </w:numPr>
        <w:tabs>
          <w:tab w:val="left" w:pos="708"/>
        </w:tabs>
        <w:spacing w:line="240" w:lineRule="auto"/>
        <w:outlineLvl w:val="0"/>
        <w:rPr>
          <w:sz w:val="24"/>
          <w:szCs w:val="24"/>
        </w:rPr>
      </w:pPr>
      <w:r>
        <w:rPr>
          <w:sz w:val="24"/>
          <w:szCs w:val="24"/>
        </w:rPr>
        <w:t>3</w:t>
      </w:r>
      <w:r w:rsidRPr="00B27A99">
        <w:rPr>
          <w:sz w:val="24"/>
          <w:szCs w:val="24"/>
        </w:rPr>
        <w:t>.1</w:t>
      </w:r>
      <w:r>
        <w:rPr>
          <w:sz w:val="24"/>
          <w:szCs w:val="24"/>
        </w:rPr>
        <w:t>2</w:t>
      </w:r>
      <w:r w:rsidRPr="00B27A99">
        <w:rPr>
          <w:sz w:val="24"/>
          <w:szCs w:val="24"/>
        </w:rPr>
        <w:tab/>
        <w:t xml:space="preserve">Отказ от проведения </w:t>
      </w:r>
      <w:r>
        <w:rPr>
          <w:sz w:val="24"/>
          <w:szCs w:val="24"/>
        </w:rPr>
        <w:t>запроса предложений</w:t>
      </w:r>
      <w:r w:rsidRPr="00B27A99">
        <w:rPr>
          <w:sz w:val="24"/>
          <w:szCs w:val="24"/>
        </w:rPr>
        <w:t xml:space="preserve"> </w:t>
      </w:r>
    </w:p>
    <w:p w:rsidR="00B27A99" w:rsidRPr="00B27A99" w:rsidRDefault="00B27A99" w:rsidP="003A5E30">
      <w:pPr>
        <w:pStyle w:val="a0"/>
        <w:widowControl w:val="0"/>
        <w:numPr>
          <w:ilvl w:val="0"/>
          <w:numId w:val="0"/>
        </w:numPr>
        <w:tabs>
          <w:tab w:val="left" w:pos="708"/>
        </w:tabs>
        <w:spacing w:line="240" w:lineRule="auto"/>
        <w:outlineLvl w:val="0"/>
        <w:rPr>
          <w:sz w:val="24"/>
          <w:szCs w:val="24"/>
        </w:rPr>
      </w:pPr>
    </w:p>
    <w:p w:rsidR="00B27A99" w:rsidRPr="00B27A99" w:rsidRDefault="00B27A99" w:rsidP="003A5E30">
      <w:pPr>
        <w:pStyle w:val="a0"/>
        <w:widowControl w:val="0"/>
        <w:numPr>
          <w:ilvl w:val="0"/>
          <w:numId w:val="0"/>
        </w:numPr>
        <w:tabs>
          <w:tab w:val="num" w:pos="0"/>
          <w:tab w:val="left" w:pos="284"/>
        </w:tabs>
        <w:spacing w:line="240" w:lineRule="auto"/>
        <w:rPr>
          <w:sz w:val="24"/>
          <w:szCs w:val="24"/>
        </w:rPr>
      </w:pPr>
      <w:r>
        <w:rPr>
          <w:sz w:val="24"/>
          <w:szCs w:val="24"/>
        </w:rPr>
        <w:t>3</w:t>
      </w:r>
      <w:r w:rsidRPr="00B27A99">
        <w:rPr>
          <w:sz w:val="24"/>
          <w:szCs w:val="24"/>
        </w:rPr>
        <w:t>.1</w:t>
      </w:r>
      <w:r>
        <w:rPr>
          <w:sz w:val="24"/>
          <w:szCs w:val="24"/>
        </w:rPr>
        <w:t>2</w:t>
      </w:r>
      <w:r w:rsidRPr="00B27A99">
        <w:rPr>
          <w:sz w:val="24"/>
          <w:szCs w:val="24"/>
        </w:rPr>
        <w:t>.1</w:t>
      </w:r>
      <w:r w:rsidRPr="00B27A99">
        <w:rPr>
          <w:sz w:val="24"/>
          <w:szCs w:val="24"/>
        </w:rPr>
        <w:tab/>
        <w:t xml:space="preserve">Заказчик вправе принять решение об отказе от проведения </w:t>
      </w:r>
      <w:r>
        <w:rPr>
          <w:sz w:val="24"/>
          <w:szCs w:val="24"/>
        </w:rPr>
        <w:t>запроса предложений</w:t>
      </w:r>
      <w:r w:rsidRPr="00B27A99">
        <w:rPr>
          <w:sz w:val="24"/>
          <w:szCs w:val="24"/>
        </w:rPr>
        <w:t xml:space="preserve"> в любое время</w:t>
      </w:r>
      <w:r w:rsidR="008C126B">
        <w:rPr>
          <w:sz w:val="24"/>
          <w:szCs w:val="24"/>
        </w:rPr>
        <w:t xml:space="preserve"> до заключения договора</w:t>
      </w:r>
      <w:r w:rsidRPr="00B27A99">
        <w:rPr>
          <w:sz w:val="24"/>
          <w:szCs w:val="24"/>
        </w:rPr>
        <w:t xml:space="preserve">, не неся при этом ответственности перед участниками процедуры, в том числе по возмещению затрат, связанных с подготовкой и подачей </w:t>
      </w:r>
      <w:r w:rsidR="0017230C">
        <w:rPr>
          <w:sz w:val="24"/>
          <w:szCs w:val="24"/>
        </w:rPr>
        <w:t>Предложений</w:t>
      </w:r>
      <w:r w:rsidRPr="00B27A99">
        <w:rPr>
          <w:sz w:val="24"/>
          <w:szCs w:val="24"/>
        </w:rPr>
        <w:t>.</w:t>
      </w:r>
    </w:p>
    <w:p w:rsidR="001756A0" w:rsidRPr="001756A0" w:rsidRDefault="0017230C" w:rsidP="00B27A99">
      <w:pPr>
        <w:pStyle w:val="a0"/>
        <w:widowControl w:val="0"/>
        <w:numPr>
          <w:ilvl w:val="0"/>
          <w:numId w:val="0"/>
        </w:numPr>
        <w:tabs>
          <w:tab w:val="left" w:pos="708"/>
        </w:tabs>
        <w:spacing w:line="240" w:lineRule="auto"/>
        <w:rPr>
          <w:b/>
          <w:bCs/>
          <w:sz w:val="24"/>
          <w:szCs w:val="24"/>
        </w:rPr>
      </w:pPr>
      <w:r>
        <w:rPr>
          <w:sz w:val="24"/>
          <w:szCs w:val="24"/>
        </w:rPr>
        <w:t>3</w:t>
      </w:r>
      <w:r w:rsidR="00B27A99" w:rsidRPr="00B27A99">
        <w:rPr>
          <w:sz w:val="24"/>
          <w:szCs w:val="24"/>
        </w:rPr>
        <w:t>.1</w:t>
      </w:r>
      <w:r>
        <w:rPr>
          <w:sz w:val="24"/>
          <w:szCs w:val="24"/>
        </w:rPr>
        <w:t>2</w:t>
      </w:r>
      <w:r w:rsidR="00B27A99" w:rsidRPr="00B27A99">
        <w:rPr>
          <w:sz w:val="24"/>
          <w:szCs w:val="24"/>
        </w:rPr>
        <w:t>.2</w:t>
      </w:r>
      <w:r w:rsidR="00B27A99" w:rsidRPr="00B27A99">
        <w:rPr>
          <w:sz w:val="24"/>
          <w:szCs w:val="24"/>
        </w:rPr>
        <w:tab/>
        <w:t xml:space="preserve">Извещение об отказе от проведения </w:t>
      </w:r>
      <w:r>
        <w:rPr>
          <w:sz w:val="24"/>
          <w:szCs w:val="24"/>
        </w:rPr>
        <w:t>запроса предложений</w:t>
      </w:r>
      <w:r w:rsidR="00B27A99" w:rsidRPr="00B27A99">
        <w:rPr>
          <w:sz w:val="24"/>
          <w:szCs w:val="24"/>
        </w:rPr>
        <w:t xml:space="preserve"> размещается в день принятия такого решения в источниках, в которых было размещено извещение</w:t>
      </w:r>
      <w:r>
        <w:rPr>
          <w:sz w:val="24"/>
          <w:szCs w:val="24"/>
        </w:rPr>
        <w:t xml:space="preserve"> о проведении запроса предложений.</w:t>
      </w:r>
      <w:r w:rsidR="001756A0" w:rsidRPr="001756A0">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sidR="001756A0" w:rsidRPr="001756A0">
        <w:rPr>
          <w:b/>
          <w:bCs/>
          <w:sz w:val="24"/>
          <w:szCs w:val="24"/>
        </w:rPr>
        <w:lastRenderedPageBreak/>
        <w:t>IV. ФОРМЫ ДОКУМЕНТОВ, ВКЛЮЧАЕМЫХ В ПРЕДЛОЖЕНИЕ</w:t>
      </w:r>
      <w:bookmarkEnd w:id="77"/>
      <w:bookmarkEnd w:id="78"/>
      <w:bookmarkEnd w:id="79"/>
      <w:bookmarkEnd w:id="80"/>
      <w:bookmarkEnd w:id="81"/>
      <w:bookmarkEnd w:id="82"/>
      <w:bookmarkEnd w:id="83"/>
      <w:bookmarkEnd w:id="84"/>
      <w:bookmarkEnd w:id="85"/>
      <w:bookmarkEnd w:id="86"/>
    </w:p>
    <w:p w:rsidR="001756A0" w:rsidRPr="001756A0" w:rsidRDefault="001756A0" w:rsidP="001756A0">
      <w:pPr>
        <w:pStyle w:val="a0"/>
        <w:widowControl w:val="0"/>
        <w:numPr>
          <w:ilvl w:val="0"/>
          <w:numId w:val="0"/>
        </w:numPr>
        <w:tabs>
          <w:tab w:val="left" w:pos="708"/>
        </w:tabs>
        <w:spacing w:line="240" w:lineRule="auto"/>
        <w:rPr>
          <w:b/>
          <w:bCs/>
          <w:sz w:val="24"/>
          <w:szCs w:val="24"/>
        </w:rPr>
      </w:pPr>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bookmarkStart w:id="88" w:name="_Ref55336310"/>
      <w:bookmarkStart w:id="89" w:name="_Toc57314672"/>
      <w:bookmarkStart w:id="90" w:name="_Toc69728986"/>
      <w:bookmarkStart w:id="91" w:name="_Toc98254009"/>
      <w:bookmarkStart w:id="92" w:name="_Toc176759503"/>
      <w:bookmarkStart w:id="93" w:name="_Toc234730394"/>
      <w:bookmarkEnd w:id="87"/>
      <w:r w:rsidRPr="001756A0">
        <w:rPr>
          <w:b/>
          <w:bCs/>
          <w:sz w:val="24"/>
          <w:szCs w:val="24"/>
        </w:rPr>
        <w:t xml:space="preserve">4.1. </w:t>
      </w:r>
      <w:bookmarkEnd w:id="88"/>
      <w:bookmarkEnd w:id="89"/>
      <w:bookmarkEnd w:id="90"/>
      <w:bookmarkEnd w:id="91"/>
      <w:bookmarkEnd w:id="92"/>
      <w:bookmarkEnd w:id="93"/>
      <w:r w:rsidRPr="001756A0">
        <w:rPr>
          <w:b/>
          <w:bCs/>
          <w:sz w:val="24"/>
          <w:szCs w:val="24"/>
        </w:rPr>
        <w:t>Форма Заявки о подаче Предложения</w:t>
      </w:r>
    </w:p>
    <w:p w:rsidR="001756A0" w:rsidRPr="001756A0" w:rsidRDefault="001756A0" w:rsidP="001756A0">
      <w:pPr>
        <w:pStyle w:val="a0"/>
        <w:widowControl w:val="0"/>
        <w:numPr>
          <w:ilvl w:val="0"/>
          <w:numId w:val="0"/>
        </w:numPr>
        <w:tabs>
          <w:tab w:val="left" w:pos="708"/>
        </w:tabs>
        <w:spacing w:line="240" w:lineRule="auto"/>
        <w:outlineLvl w:val="0"/>
      </w:pPr>
    </w:p>
    <w:p w:rsidR="001756A0" w:rsidRPr="001756A0" w:rsidRDefault="001756A0" w:rsidP="001756A0">
      <w:pPr>
        <w:pStyle w:val="a0"/>
        <w:numPr>
          <w:ilvl w:val="0"/>
          <w:numId w:val="0"/>
        </w:numPr>
        <w:tabs>
          <w:tab w:val="left" w:pos="708"/>
        </w:tabs>
        <w:ind w:left="567" w:hanging="567"/>
        <w:rPr>
          <w:i/>
          <w:sz w:val="24"/>
          <w:szCs w:val="24"/>
        </w:rPr>
      </w:pPr>
      <w:bookmarkStart w:id="94" w:name="_Ref55335823"/>
      <w:bookmarkStart w:id="95" w:name="_Ref55336359"/>
      <w:bookmarkStart w:id="96" w:name="_Toc57314675"/>
      <w:bookmarkStart w:id="97" w:name="_Toc69728989"/>
      <w:bookmarkStart w:id="98" w:name="_Toc98254033"/>
      <w:bookmarkStart w:id="99" w:name="_Toc176759507"/>
      <w:bookmarkStart w:id="100" w:name="_Toc176866218"/>
      <w:bookmarkStart w:id="101" w:name="_Toc234730395"/>
      <w:r w:rsidRPr="001756A0">
        <w:rPr>
          <w:i/>
          <w:sz w:val="24"/>
          <w:szCs w:val="24"/>
        </w:rPr>
        <w:t xml:space="preserve">На бланке организации </w:t>
      </w:r>
      <w:r w:rsidRPr="001756A0">
        <w:rPr>
          <w:i/>
          <w:sz w:val="24"/>
          <w:szCs w:val="24"/>
        </w:rPr>
        <w:tab/>
      </w:r>
      <w:r w:rsidRPr="001756A0">
        <w:rPr>
          <w:i/>
          <w:sz w:val="24"/>
          <w:szCs w:val="24"/>
        </w:rPr>
        <w:tab/>
      </w:r>
      <w:r w:rsidRPr="001756A0">
        <w:rPr>
          <w:i/>
          <w:sz w:val="24"/>
          <w:szCs w:val="24"/>
        </w:rPr>
        <w:tab/>
      </w:r>
      <w:r w:rsidRPr="001756A0">
        <w:rPr>
          <w:i/>
          <w:sz w:val="24"/>
          <w:szCs w:val="24"/>
        </w:rPr>
        <w:tab/>
      </w:r>
      <w:r w:rsidRPr="001756A0">
        <w:rPr>
          <w:i/>
          <w:sz w:val="24"/>
          <w:szCs w:val="24"/>
        </w:rPr>
        <w:tab/>
        <w:t xml:space="preserve">Заказчику: </w:t>
      </w:r>
    </w:p>
    <w:p w:rsidR="001756A0" w:rsidRPr="001756A0" w:rsidRDefault="001756A0" w:rsidP="001756A0">
      <w:pPr>
        <w:pStyle w:val="a0"/>
        <w:numPr>
          <w:ilvl w:val="0"/>
          <w:numId w:val="0"/>
        </w:numPr>
        <w:tabs>
          <w:tab w:val="left" w:pos="708"/>
        </w:tabs>
        <w:ind w:left="567" w:hanging="567"/>
        <w:rPr>
          <w:i/>
          <w:sz w:val="24"/>
          <w:szCs w:val="24"/>
        </w:rPr>
      </w:pPr>
      <w:r w:rsidRPr="001756A0">
        <w:rPr>
          <w:i/>
          <w:sz w:val="24"/>
          <w:szCs w:val="24"/>
        </w:rPr>
        <w:t xml:space="preserve">Дата, исх. Номер                                        </w:t>
      </w:r>
      <w:r w:rsidRPr="001756A0">
        <w:rPr>
          <w:i/>
          <w:sz w:val="24"/>
          <w:szCs w:val="24"/>
        </w:rPr>
        <w:tab/>
        <w:t xml:space="preserve"> </w:t>
      </w:r>
    </w:p>
    <w:p w:rsidR="001756A0" w:rsidRPr="001756A0" w:rsidRDefault="001756A0" w:rsidP="001756A0">
      <w:pPr>
        <w:pStyle w:val="a0"/>
        <w:numPr>
          <w:ilvl w:val="0"/>
          <w:numId w:val="0"/>
        </w:numPr>
        <w:tabs>
          <w:tab w:val="left" w:pos="708"/>
        </w:tabs>
        <w:ind w:left="567"/>
      </w:pPr>
    </w:p>
    <w:p w:rsidR="001756A0" w:rsidRPr="001756A0" w:rsidRDefault="001756A0" w:rsidP="001756A0">
      <w:pPr>
        <w:pStyle w:val="a0"/>
        <w:widowControl w:val="0"/>
        <w:numPr>
          <w:ilvl w:val="0"/>
          <w:numId w:val="0"/>
        </w:numPr>
        <w:tabs>
          <w:tab w:val="left" w:pos="708"/>
        </w:tabs>
        <w:spacing w:line="240" w:lineRule="auto"/>
        <w:jc w:val="center"/>
        <w:outlineLvl w:val="0"/>
        <w:rPr>
          <w:b/>
          <w:bCs/>
          <w:sz w:val="24"/>
          <w:szCs w:val="24"/>
        </w:rPr>
      </w:pPr>
      <w:r w:rsidRPr="001756A0">
        <w:rPr>
          <w:b/>
          <w:bCs/>
          <w:sz w:val="24"/>
          <w:szCs w:val="24"/>
        </w:rPr>
        <w:t>ЗАЯВКА О ПОДАЧЕ ПРЕДЛОЖЕНИЯ</w:t>
      </w:r>
    </w:p>
    <w:p w:rsidR="001756A0" w:rsidRPr="001756A0" w:rsidRDefault="001756A0" w:rsidP="001756A0">
      <w:pPr>
        <w:pStyle w:val="a0"/>
        <w:widowControl w:val="0"/>
        <w:numPr>
          <w:ilvl w:val="0"/>
          <w:numId w:val="0"/>
        </w:numPr>
        <w:tabs>
          <w:tab w:val="left" w:pos="708"/>
        </w:tabs>
        <w:spacing w:line="240" w:lineRule="auto"/>
        <w:jc w:val="center"/>
        <w:rPr>
          <w:sz w:val="24"/>
          <w:szCs w:val="24"/>
        </w:rPr>
      </w:pPr>
      <w:r w:rsidRPr="001756A0">
        <w:rPr>
          <w:sz w:val="24"/>
          <w:szCs w:val="24"/>
        </w:rPr>
        <w:t xml:space="preserve">на право заключения </w:t>
      </w:r>
      <w:proofErr w:type="gramStart"/>
      <w:r w:rsidRPr="001756A0">
        <w:rPr>
          <w:sz w:val="24"/>
          <w:szCs w:val="24"/>
        </w:rPr>
        <w:t>договора</w:t>
      </w:r>
      <w:proofErr w:type="gramEnd"/>
      <w:r w:rsidRPr="001756A0">
        <w:rPr>
          <w:sz w:val="24"/>
          <w:szCs w:val="24"/>
        </w:rPr>
        <w:t xml:space="preserve"> на выполнение поставки товаров, выполнение работ, оказание услуг: _______________________________.</w:t>
      </w:r>
    </w:p>
    <w:p w:rsidR="001756A0" w:rsidRPr="001756A0" w:rsidRDefault="001756A0" w:rsidP="001756A0">
      <w:pPr>
        <w:pStyle w:val="a0"/>
        <w:widowControl w:val="0"/>
        <w:numPr>
          <w:ilvl w:val="0"/>
          <w:numId w:val="0"/>
        </w:numPr>
        <w:tabs>
          <w:tab w:val="left" w:pos="708"/>
        </w:tabs>
        <w:spacing w:line="240" w:lineRule="auto"/>
        <w:ind w:left="3540"/>
        <w:rPr>
          <w:i/>
          <w:sz w:val="24"/>
          <w:szCs w:val="24"/>
        </w:rPr>
      </w:pPr>
      <w:r w:rsidRPr="001756A0">
        <w:rPr>
          <w:i/>
          <w:sz w:val="24"/>
          <w:szCs w:val="24"/>
        </w:rPr>
        <w:t>(указывается предмет договора)</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1. Изучив извещение о проведении запроса предложений №______________________________ </w:t>
      </w:r>
      <w:proofErr w:type="gramStart"/>
      <w:r w:rsidRPr="001756A0">
        <w:rPr>
          <w:sz w:val="24"/>
          <w:szCs w:val="24"/>
        </w:rPr>
        <w:t>от</w:t>
      </w:r>
      <w:proofErr w:type="gramEnd"/>
      <w:r w:rsidRPr="001756A0">
        <w:rPr>
          <w:sz w:val="24"/>
          <w:szCs w:val="24"/>
        </w:rPr>
        <w:t xml:space="preserve"> ___________________ и </w:t>
      </w:r>
      <w:proofErr w:type="gramStart"/>
      <w:r w:rsidRPr="001756A0">
        <w:rPr>
          <w:sz w:val="24"/>
          <w:szCs w:val="24"/>
        </w:rPr>
        <w:t>документацию</w:t>
      </w:r>
      <w:proofErr w:type="gramEnd"/>
      <w:r w:rsidRPr="001756A0">
        <w:rPr>
          <w:sz w:val="24"/>
          <w:szCs w:val="24"/>
        </w:rPr>
        <w:t xml:space="preserve"> о проведении запроса предложений на право заключения договора на </w:t>
      </w:r>
      <w:r w:rsidRPr="001756A0">
        <w:rPr>
          <w:i/>
          <w:sz w:val="24"/>
          <w:szCs w:val="24"/>
        </w:rPr>
        <w:t>___________________________</w:t>
      </w:r>
      <w:r w:rsidRPr="001756A0">
        <w:rPr>
          <w:sz w:val="24"/>
          <w:szCs w:val="24"/>
        </w:rPr>
        <w:t>(</w:t>
      </w:r>
      <w:r w:rsidRPr="001756A0">
        <w:rPr>
          <w:i/>
          <w:sz w:val="24"/>
          <w:szCs w:val="24"/>
        </w:rPr>
        <w:t xml:space="preserve">указывается предмет договора), </w:t>
      </w:r>
      <w:r w:rsidRPr="001756A0">
        <w:rPr>
          <w:sz w:val="24"/>
          <w:szCs w:val="24"/>
        </w:rPr>
        <w:t xml:space="preserve">_________________________________________________________________ </w:t>
      </w:r>
      <w:r w:rsidRPr="001756A0">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1756A0" w:rsidRPr="001756A0" w:rsidRDefault="001756A0" w:rsidP="001756A0">
      <w:pPr>
        <w:pStyle w:val="a0"/>
        <w:widowControl w:val="0"/>
        <w:numPr>
          <w:ilvl w:val="0"/>
          <w:numId w:val="0"/>
        </w:numPr>
        <w:tabs>
          <w:tab w:val="left" w:pos="708"/>
        </w:tabs>
        <w:spacing w:line="240" w:lineRule="auto"/>
        <w:rPr>
          <w:sz w:val="24"/>
          <w:szCs w:val="24"/>
        </w:rPr>
      </w:pPr>
      <w:proofErr w:type="gramStart"/>
      <w:r w:rsidRPr="001756A0">
        <w:rPr>
          <w:sz w:val="24"/>
          <w:szCs w:val="24"/>
        </w:rPr>
        <w:t xml:space="preserve">в лице _______________________________________________________________________ </w:t>
      </w:r>
      <w:r w:rsidRPr="001756A0">
        <w:rPr>
          <w:i/>
          <w:sz w:val="24"/>
          <w:szCs w:val="24"/>
        </w:rPr>
        <w:t>(наименование должности, Ф.И.О. руководителя или уполномоченного лица (для юридического лица)</w:t>
      </w:r>
      <w:r w:rsidRPr="001756A0">
        <w:rPr>
          <w:sz w:val="24"/>
          <w:szCs w:val="24"/>
        </w:rPr>
        <w:t xml:space="preserve">, действующего на основании _______________________________ </w:t>
      </w:r>
      <w:r w:rsidRPr="001756A0">
        <w:rPr>
          <w:i/>
          <w:sz w:val="24"/>
          <w:szCs w:val="24"/>
        </w:rPr>
        <w:t>(Устава, доверенности №__ от __)</w:t>
      </w:r>
      <w:r w:rsidRPr="001756A0">
        <w:rPr>
          <w:sz w:val="24"/>
          <w:szCs w:val="24"/>
        </w:rPr>
        <w:t xml:space="preserve"> сообщает о согласии участвовать в процедуре закупки на условиях, установленных в Документации о проведении запроса предложений, и направляет настоящее Предложение. </w:t>
      </w:r>
      <w:proofErr w:type="gramEnd"/>
    </w:p>
    <w:p w:rsidR="001756A0" w:rsidRPr="001756A0" w:rsidRDefault="001756A0" w:rsidP="001756A0">
      <w:pPr>
        <w:pStyle w:val="Default"/>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2. Мы ознакомлены с материалами, содержащимися в Документации о проведении запроса предложений, влияющими на стоимость </w:t>
      </w:r>
      <w:r w:rsidR="00D406F5">
        <w:rPr>
          <w:sz w:val="24"/>
          <w:szCs w:val="24"/>
        </w:rPr>
        <w:t xml:space="preserve">продукции </w:t>
      </w:r>
      <w:r w:rsidRPr="001756A0">
        <w:rPr>
          <w:sz w:val="24"/>
          <w:szCs w:val="24"/>
        </w:rPr>
        <w:t xml:space="preserve">(работ, услуг), и не имеем к ним претензий. Цена, указанная в нашем Предложении, включает в себя все расходы, связанные с поставкой </w:t>
      </w:r>
      <w:r w:rsidR="00DB479C">
        <w:rPr>
          <w:sz w:val="24"/>
          <w:szCs w:val="24"/>
        </w:rPr>
        <w:t xml:space="preserve">товара </w:t>
      </w:r>
      <w:r w:rsidRPr="001756A0">
        <w:rPr>
          <w:sz w:val="24"/>
          <w:szCs w:val="24"/>
        </w:rPr>
        <w:t>(выполнением работ, оказанием услуг), налоги, сборы и другие обязательные платежи, которые необходимо выплатить при исполнении договора.</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3. Мы согласны выполнить поставку (выполнить работы, оказать услуги) в соответствии с требованиями документации о проведении запроса предложений и на условиях, которые мы представили ниже в Предложении, а именно:</w:t>
      </w:r>
    </w:p>
    <w:p w:rsidR="001756A0" w:rsidRPr="001756A0" w:rsidRDefault="001756A0" w:rsidP="001756A0">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7"/>
        <w:gridCol w:w="3402"/>
        <w:gridCol w:w="1694"/>
      </w:tblGrid>
      <w:tr w:rsidR="001756A0" w:rsidRPr="001756A0" w:rsidTr="00FF568A">
        <w:tc>
          <w:tcPr>
            <w:tcW w:w="567" w:type="dxa"/>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pStyle w:val="a0"/>
              <w:widowControl w:val="0"/>
              <w:numPr>
                <w:ilvl w:val="0"/>
                <w:numId w:val="0"/>
              </w:numPr>
              <w:tabs>
                <w:tab w:val="left" w:pos="708"/>
              </w:tabs>
              <w:spacing w:line="240" w:lineRule="auto"/>
              <w:jc w:val="center"/>
              <w:rPr>
                <w:b/>
                <w:sz w:val="24"/>
                <w:szCs w:val="24"/>
              </w:rPr>
            </w:pPr>
            <w:r w:rsidRPr="001756A0">
              <w:rPr>
                <w:b/>
                <w:sz w:val="24"/>
                <w:szCs w:val="24"/>
              </w:rPr>
              <w:t xml:space="preserve">№ </w:t>
            </w:r>
            <w:proofErr w:type="gramStart"/>
            <w:r w:rsidRPr="001756A0">
              <w:rPr>
                <w:b/>
                <w:sz w:val="24"/>
                <w:szCs w:val="24"/>
              </w:rPr>
              <w:t>п</w:t>
            </w:r>
            <w:proofErr w:type="gramEnd"/>
            <w:r w:rsidRPr="001756A0">
              <w:rPr>
                <w:b/>
                <w:sz w:val="24"/>
                <w:szCs w:val="24"/>
              </w:rPr>
              <w:t>/п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pStyle w:val="a0"/>
              <w:widowControl w:val="0"/>
              <w:numPr>
                <w:ilvl w:val="0"/>
                <w:numId w:val="0"/>
              </w:numPr>
              <w:tabs>
                <w:tab w:val="left" w:pos="708"/>
              </w:tabs>
              <w:spacing w:line="240" w:lineRule="auto"/>
              <w:jc w:val="center"/>
              <w:rPr>
                <w:b/>
                <w:sz w:val="24"/>
                <w:szCs w:val="24"/>
              </w:rPr>
            </w:pPr>
            <w:r w:rsidRPr="001756A0">
              <w:rPr>
                <w:b/>
                <w:sz w:val="24"/>
                <w:szCs w:val="24"/>
              </w:rPr>
              <w:t>Наименование показателя (указываются критерии по конкретному запросу предложений)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pStyle w:val="a0"/>
              <w:widowControl w:val="0"/>
              <w:numPr>
                <w:ilvl w:val="0"/>
                <w:numId w:val="0"/>
              </w:numPr>
              <w:tabs>
                <w:tab w:val="left" w:pos="708"/>
              </w:tabs>
              <w:spacing w:line="240" w:lineRule="auto"/>
              <w:jc w:val="center"/>
              <w:rPr>
                <w:b/>
                <w:sz w:val="24"/>
                <w:szCs w:val="24"/>
              </w:rPr>
            </w:pPr>
            <w:r w:rsidRPr="001756A0">
              <w:rPr>
                <w:b/>
                <w:sz w:val="24"/>
                <w:szCs w:val="24"/>
              </w:rPr>
              <w:t>Единица измерения</w:t>
            </w:r>
          </w:p>
          <w:p w:rsidR="001756A0" w:rsidRPr="001756A0" w:rsidRDefault="001756A0">
            <w:pPr>
              <w:pStyle w:val="a0"/>
              <w:widowControl w:val="0"/>
              <w:numPr>
                <w:ilvl w:val="0"/>
                <w:numId w:val="0"/>
              </w:numPr>
              <w:tabs>
                <w:tab w:val="left" w:pos="708"/>
              </w:tabs>
              <w:spacing w:line="240" w:lineRule="auto"/>
              <w:jc w:val="center"/>
              <w:rPr>
                <w:b/>
                <w:sz w:val="24"/>
                <w:szCs w:val="24"/>
              </w:rPr>
            </w:pPr>
            <w:r w:rsidRPr="001756A0">
              <w:rPr>
                <w:b/>
                <w:sz w:val="24"/>
                <w:szCs w:val="24"/>
              </w:rPr>
              <w:t>*</w:t>
            </w:r>
          </w:p>
        </w:tc>
        <w:tc>
          <w:tcPr>
            <w:tcW w:w="1694" w:type="dxa"/>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pStyle w:val="a0"/>
              <w:widowControl w:val="0"/>
              <w:numPr>
                <w:ilvl w:val="0"/>
                <w:numId w:val="0"/>
              </w:numPr>
              <w:tabs>
                <w:tab w:val="left" w:pos="708"/>
              </w:tabs>
              <w:spacing w:line="240" w:lineRule="auto"/>
              <w:jc w:val="center"/>
              <w:rPr>
                <w:b/>
                <w:sz w:val="24"/>
                <w:szCs w:val="24"/>
              </w:rPr>
            </w:pPr>
            <w:r w:rsidRPr="001756A0">
              <w:rPr>
                <w:b/>
                <w:sz w:val="24"/>
                <w:szCs w:val="24"/>
              </w:rPr>
              <w:t>Значение (цифрами и прописью)</w:t>
            </w:r>
          </w:p>
        </w:tc>
      </w:tr>
      <w:tr w:rsidR="001756A0" w:rsidRPr="001756A0" w:rsidTr="00FF568A">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rsidP="001D44C2">
            <w:pPr>
              <w:pStyle w:val="a0"/>
              <w:widowControl w:val="0"/>
              <w:numPr>
                <w:ilvl w:val="0"/>
                <w:numId w:val="0"/>
              </w:numPr>
              <w:tabs>
                <w:tab w:val="left" w:pos="708"/>
              </w:tabs>
              <w:spacing w:line="240" w:lineRule="auto"/>
              <w:jc w:val="left"/>
              <w:rPr>
                <w:sz w:val="24"/>
                <w:szCs w:val="24"/>
              </w:rPr>
            </w:pPr>
            <w:r w:rsidRPr="001756A0">
              <w:rPr>
                <w:sz w:val="24"/>
                <w:szCs w:val="24"/>
              </w:rPr>
              <w:t xml:space="preserve">Предлагаемая цена </w:t>
            </w:r>
            <w:r w:rsidR="00D406F5">
              <w:rPr>
                <w:sz w:val="24"/>
                <w:szCs w:val="24"/>
              </w:rPr>
              <w:t>договора</w:t>
            </w:r>
            <w:r w:rsidRPr="001756A0">
              <w:rPr>
                <w:sz w:val="24"/>
                <w:szCs w:val="24"/>
              </w:rPr>
              <w:t>,</w:t>
            </w:r>
            <w:r w:rsidR="001376C8">
              <w:rPr>
                <w:sz w:val="24"/>
                <w:szCs w:val="24"/>
              </w:rPr>
              <w:t xml:space="preserve"> руб. без НДС, </w:t>
            </w:r>
            <w:r w:rsidR="001D44C2" w:rsidRPr="001D44C2">
              <w:rPr>
                <w:sz w:val="24"/>
                <w:szCs w:val="24"/>
              </w:rPr>
              <w:t>в том числе указывается в отдельности: сумма НДС в % и рублях</w:t>
            </w:r>
            <w:r w:rsidR="001D44C2" w:rsidRPr="001D44C2" w:rsidDel="001376C8">
              <w:rPr>
                <w:sz w:val="24"/>
                <w:szCs w:val="24"/>
              </w:rPr>
              <w:t xml:space="preserve"> </w:t>
            </w:r>
            <w:r w:rsidRPr="001756A0">
              <w:rPr>
                <w:sz w:val="24"/>
                <w:szCs w:val="24"/>
              </w:rPr>
              <w:t>(цифрами и прописью)</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руб.</w:t>
            </w:r>
          </w:p>
        </w:tc>
        <w:tc>
          <w:tcPr>
            <w:tcW w:w="1694" w:type="dxa"/>
            <w:tcBorders>
              <w:top w:val="single" w:sz="4" w:space="0" w:color="auto"/>
              <w:left w:val="single" w:sz="4" w:space="0" w:color="auto"/>
              <w:bottom w:val="single" w:sz="4" w:space="0" w:color="auto"/>
              <w:right w:val="single" w:sz="4" w:space="0" w:color="auto"/>
            </w:tcBorders>
          </w:tcPr>
          <w:p w:rsidR="001756A0" w:rsidRPr="001756A0" w:rsidRDefault="001756A0">
            <w:pPr>
              <w:pStyle w:val="a0"/>
              <w:widowControl w:val="0"/>
              <w:numPr>
                <w:ilvl w:val="0"/>
                <w:numId w:val="0"/>
              </w:numPr>
              <w:tabs>
                <w:tab w:val="left" w:pos="708"/>
              </w:tabs>
              <w:spacing w:line="240" w:lineRule="auto"/>
              <w:jc w:val="left"/>
              <w:rPr>
                <w:sz w:val="24"/>
                <w:szCs w:val="24"/>
              </w:rPr>
            </w:pPr>
          </w:p>
        </w:tc>
      </w:tr>
      <w:tr w:rsidR="00521AC9" w:rsidRPr="001756A0" w:rsidTr="00FF568A">
        <w:tc>
          <w:tcPr>
            <w:tcW w:w="567" w:type="dxa"/>
            <w:tcBorders>
              <w:top w:val="single" w:sz="4" w:space="0" w:color="auto"/>
              <w:left w:val="single" w:sz="4" w:space="0" w:color="auto"/>
              <w:bottom w:val="single" w:sz="4" w:space="0" w:color="auto"/>
              <w:right w:val="single" w:sz="4" w:space="0" w:color="auto"/>
            </w:tcBorders>
            <w:vAlign w:val="center"/>
            <w:hideMark/>
          </w:tcPr>
          <w:p w:rsidR="00521AC9" w:rsidRPr="001756A0" w:rsidRDefault="00521AC9">
            <w:pPr>
              <w:pStyle w:val="a0"/>
              <w:widowControl w:val="0"/>
              <w:numPr>
                <w:ilvl w:val="0"/>
                <w:numId w:val="0"/>
              </w:numPr>
              <w:tabs>
                <w:tab w:val="left" w:pos="708"/>
              </w:tabs>
              <w:spacing w:line="240" w:lineRule="auto"/>
              <w:jc w:val="center"/>
              <w:rPr>
                <w:sz w:val="24"/>
                <w:szCs w:val="24"/>
              </w:rPr>
            </w:pPr>
            <w:r w:rsidRPr="001756A0">
              <w:rPr>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tcPr>
          <w:p w:rsidR="00521AC9" w:rsidRPr="001F1295" w:rsidRDefault="00521AC9" w:rsidP="00521AC9">
            <w:pPr>
              <w:pStyle w:val="a0"/>
              <w:widowControl w:val="0"/>
              <w:numPr>
                <w:ilvl w:val="0"/>
                <w:numId w:val="0"/>
              </w:numPr>
              <w:tabs>
                <w:tab w:val="left" w:pos="708"/>
              </w:tabs>
              <w:spacing w:line="240" w:lineRule="auto"/>
              <w:jc w:val="left"/>
              <w:rPr>
                <w:sz w:val="24"/>
                <w:szCs w:val="24"/>
                <w:lang w:eastAsia="en-US"/>
              </w:rPr>
            </w:pPr>
          </w:p>
          <w:p w:rsidR="00521AC9" w:rsidRPr="001F1295" w:rsidRDefault="0083486C" w:rsidP="00521AC9">
            <w:pPr>
              <w:pStyle w:val="a0"/>
              <w:widowControl w:val="0"/>
              <w:numPr>
                <w:ilvl w:val="0"/>
                <w:numId w:val="0"/>
              </w:numPr>
              <w:tabs>
                <w:tab w:val="left" w:pos="708"/>
              </w:tabs>
              <w:spacing w:line="240" w:lineRule="auto"/>
              <w:jc w:val="left"/>
              <w:rPr>
                <w:sz w:val="24"/>
                <w:szCs w:val="24"/>
                <w:lang w:eastAsia="en-US"/>
              </w:rPr>
            </w:pPr>
            <w:r>
              <w:rPr>
                <w:sz w:val="24"/>
                <w:szCs w:val="24"/>
                <w:lang w:eastAsia="en-US"/>
              </w:rPr>
              <w:t>Опыт</w:t>
            </w:r>
            <w:r w:rsidR="00D406F5">
              <w:rPr>
                <w:sz w:val="24"/>
                <w:szCs w:val="24"/>
                <w:lang w:eastAsia="en-US"/>
              </w:rPr>
              <w:t xml:space="preserve"> </w:t>
            </w:r>
            <w:r w:rsidR="001728AB">
              <w:rPr>
                <w:sz w:val="24"/>
                <w:szCs w:val="24"/>
                <w:lang w:eastAsia="en-US"/>
              </w:rPr>
              <w:t>оказания</w:t>
            </w:r>
            <w:r w:rsidR="006F7C44">
              <w:rPr>
                <w:sz w:val="24"/>
                <w:szCs w:val="24"/>
                <w:lang w:eastAsia="en-US"/>
              </w:rPr>
              <w:t xml:space="preserve"> аналогичных</w:t>
            </w:r>
            <w:bookmarkStart w:id="102" w:name="_GoBack"/>
            <w:bookmarkEnd w:id="102"/>
            <w:r w:rsidR="001728AB">
              <w:rPr>
                <w:sz w:val="24"/>
                <w:szCs w:val="24"/>
                <w:lang w:eastAsia="en-US"/>
              </w:rPr>
              <w:t xml:space="preserve"> услуг</w:t>
            </w:r>
          </w:p>
          <w:p w:rsidR="00521AC9" w:rsidRPr="00E643D4" w:rsidRDefault="00521AC9" w:rsidP="006D1415">
            <w:pPr>
              <w:pStyle w:val="a0"/>
              <w:widowControl w:val="0"/>
              <w:numPr>
                <w:ilvl w:val="0"/>
                <w:numId w:val="0"/>
              </w:numPr>
              <w:tabs>
                <w:tab w:val="left" w:pos="708"/>
              </w:tabs>
              <w:spacing w:line="240" w:lineRule="auto"/>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21AC9" w:rsidRPr="001756A0" w:rsidRDefault="0083486C">
            <w:pPr>
              <w:pStyle w:val="a0"/>
              <w:widowControl w:val="0"/>
              <w:numPr>
                <w:ilvl w:val="0"/>
                <w:numId w:val="0"/>
              </w:numPr>
              <w:tabs>
                <w:tab w:val="left" w:pos="708"/>
              </w:tabs>
              <w:spacing w:line="240" w:lineRule="auto"/>
              <w:jc w:val="center"/>
              <w:rPr>
                <w:sz w:val="24"/>
                <w:szCs w:val="24"/>
              </w:rPr>
            </w:pPr>
            <w:r>
              <w:rPr>
                <w:sz w:val="24"/>
                <w:szCs w:val="24"/>
                <w:lang w:eastAsia="en-US"/>
              </w:rPr>
              <w:t>Количество договоров</w:t>
            </w:r>
          </w:p>
        </w:tc>
        <w:tc>
          <w:tcPr>
            <w:tcW w:w="1694" w:type="dxa"/>
            <w:tcBorders>
              <w:top w:val="single" w:sz="4" w:space="0" w:color="auto"/>
              <w:left w:val="single" w:sz="4" w:space="0" w:color="auto"/>
              <w:bottom w:val="single" w:sz="4" w:space="0" w:color="auto"/>
              <w:right w:val="single" w:sz="4" w:space="0" w:color="auto"/>
            </w:tcBorders>
          </w:tcPr>
          <w:p w:rsidR="00521AC9" w:rsidRPr="001756A0" w:rsidRDefault="00521AC9">
            <w:pPr>
              <w:pStyle w:val="a0"/>
              <w:widowControl w:val="0"/>
              <w:numPr>
                <w:ilvl w:val="0"/>
                <w:numId w:val="0"/>
              </w:numPr>
              <w:tabs>
                <w:tab w:val="left" w:pos="708"/>
              </w:tabs>
              <w:spacing w:line="240" w:lineRule="auto"/>
              <w:jc w:val="left"/>
              <w:rPr>
                <w:sz w:val="24"/>
                <w:szCs w:val="24"/>
              </w:rPr>
            </w:pPr>
          </w:p>
        </w:tc>
      </w:tr>
    </w:tbl>
    <w:p w:rsidR="002A202E" w:rsidRPr="001756A0" w:rsidRDefault="001756A0" w:rsidP="001756A0">
      <w:pPr>
        <w:pStyle w:val="a0"/>
        <w:widowControl w:val="0"/>
        <w:numPr>
          <w:ilvl w:val="0"/>
          <w:numId w:val="0"/>
        </w:numPr>
        <w:tabs>
          <w:tab w:val="left" w:pos="708"/>
        </w:tabs>
        <w:spacing w:line="240" w:lineRule="auto"/>
        <w:rPr>
          <w:i/>
          <w:sz w:val="24"/>
          <w:szCs w:val="24"/>
        </w:rPr>
      </w:pPr>
      <w:r w:rsidRPr="001756A0">
        <w:rPr>
          <w:i/>
          <w:sz w:val="24"/>
          <w:szCs w:val="24"/>
        </w:rPr>
        <w:t>*  Изменение единиц измерения показателей не допускается</w:t>
      </w:r>
    </w:p>
    <w:p w:rsidR="001756A0" w:rsidRPr="001756A0" w:rsidRDefault="001756A0" w:rsidP="001756A0">
      <w:pPr>
        <w:pStyle w:val="a0"/>
        <w:widowControl w:val="0"/>
        <w:numPr>
          <w:ilvl w:val="0"/>
          <w:numId w:val="0"/>
        </w:numPr>
        <w:tabs>
          <w:tab w:val="left" w:pos="708"/>
        </w:tabs>
        <w:spacing w:line="240" w:lineRule="auto"/>
        <w:rPr>
          <w:i/>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4. Настоящее Предложение действует  до подписания договора, заключаемого по результатам запроса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lastRenderedPageBreak/>
        <w:t xml:space="preserve">5. Информация о функциональных, качественных и количественных характеристиках </w:t>
      </w:r>
      <w:r w:rsidR="00D406F5">
        <w:rPr>
          <w:sz w:val="24"/>
          <w:szCs w:val="24"/>
        </w:rPr>
        <w:t>продукции</w:t>
      </w:r>
      <w:r w:rsidR="008933D7">
        <w:rPr>
          <w:sz w:val="24"/>
          <w:szCs w:val="24"/>
        </w:rPr>
        <w:t xml:space="preserve"> </w:t>
      </w:r>
      <w:r w:rsidRPr="001756A0">
        <w:rPr>
          <w:sz w:val="24"/>
          <w:szCs w:val="24"/>
        </w:rPr>
        <w:t xml:space="preserve">изложена в </w:t>
      </w:r>
      <w:r w:rsidR="00D406F5">
        <w:rPr>
          <w:sz w:val="24"/>
          <w:szCs w:val="24"/>
        </w:rPr>
        <w:t>спецификации</w:t>
      </w:r>
      <w:r w:rsidRPr="001756A0">
        <w:rPr>
          <w:sz w:val="24"/>
          <w:szCs w:val="24"/>
        </w:rPr>
        <w:t>, являющ</w:t>
      </w:r>
      <w:r w:rsidR="00D406F5">
        <w:rPr>
          <w:sz w:val="24"/>
          <w:szCs w:val="24"/>
        </w:rPr>
        <w:t>ейся</w:t>
      </w:r>
      <w:r w:rsidRPr="001756A0">
        <w:rPr>
          <w:sz w:val="24"/>
          <w:szCs w:val="24"/>
        </w:rPr>
        <w:t xml:space="preserve"> неотъемлемой частью данного Предложения.</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6. </w:t>
      </w:r>
      <w:proofErr w:type="gramStart"/>
      <w:r w:rsidRPr="001756A0">
        <w:rPr>
          <w:sz w:val="24"/>
          <w:szCs w:val="24"/>
        </w:rPr>
        <w:t>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предложений, данные работы (услуги) будут в любом случае выполнены (оказаны) в полном соответствии с требованиями документации о проведении запроса предложений, включая требования, содержащиеся в технической</w:t>
      </w:r>
      <w:proofErr w:type="gramEnd"/>
      <w:r w:rsidRPr="001756A0">
        <w:rPr>
          <w:sz w:val="24"/>
          <w:szCs w:val="24"/>
        </w:rPr>
        <w:t xml:space="preserve"> части документации, в пределах предлагаемой нами стоимости договора.</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7. </w:t>
      </w:r>
      <w:proofErr w:type="gramStart"/>
      <w:r w:rsidRPr="001756A0">
        <w:rPr>
          <w:sz w:val="24"/>
          <w:szCs w:val="24"/>
        </w:rPr>
        <w:t xml:space="preserve">Настоящим подтверждаем, что _____________________ </w:t>
      </w:r>
      <w:r w:rsidRPr="001756A0">
        <w:rPr>
          <w:i/>
          <w:sz w:val="24"/>
          <w:szCs w:val="24"/>
        </w:rPr>
        <w:t>(наименование организации участника)</w:t>
      </w:r>
      <w:r w:rsidRPr="001756A0">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sidRPr="001756A0">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8. </w:t>
      </w:r>
      <w:proofErr w:type="gramStart"/>
      <w:r w:rsidRPr="001756A0">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D406F5">
        <w:rPr>
          <w:sz w:val="24"/>
          <w:szCs w:val="24"/>
        </w:rPr>
        <w:t>продукции</w:t>
      </w:r>
      <w:r w:rsidRPr="001756A0">
        <w:rPr>
          <w:sz w:val="24"/>
          <w:szCs w:val="24"/>
        </w:rPr>
        <w:t xml:space="preserve"> ___________________________________ в течение </w:t>
      </w:r>
      <w:r w:rsidR="001728AB">
        <w:rPr>
          <w:sz w:val="24"/>
          <w:szCs w:val="24"/>
        </w:rPr>
        <w:t>5</w:t>
      </w:r>
      <w:r w:rsidR="001728AB" w:rsidRPr="001756A0">
        <w:rPr>
          <w:sz w:val="24"/>
          <w:szCs w:val="24"/>
        </w:rPr>
        <w:t xml:space="preserve"> </w:t>
      </w:r>
      <w:r w:rsidRPr="001756A0">
        <w:rPr>
          <w:sz w:val="24"/>
          <w:szCs w:val="24"/>
        </w:rPr>
        <w:t xml:space="preserve">дней со дня размещения на </w:t>
      </w:r>
      <w:r w:rsidR="00D951AB">
        <w:rPr>
          <w:sz w:val="24"/>
          <w:szCs w:val="24"/>
        </w:rPr>
        <w:t>электронной торговой площадке</w:t>
      </w:r>
      <w:r w:rsidRPr="001756A0">
        <w:rPr>
          <w:sz w:val="24"/>
          <w:szCs w:val="24"/>
        </w:rPr>
        <w:t xml:space="preserve">  протокола об оценке и сопоставлении предложений участников запроса предложений.</w:t>
      </w:r>
      <w:proofErr w:type="gramEnd"/>
    </w:p>
    <w:p w:rsidR="001756A0" w:rsidRPr="001756A0" w:rsidRDefault="001756A0" w:rsidP="001756A0">
      <w:pPr>
        <w:pStyle w:val="a0"/>
        <w:widowControl w:val="0"/>
        <w:numPr>
          <w:ilvl w:val="0"/>
          <w:numId w:val="0"/>
        </w:numPr>
        <w:tabs>
          <w:tab w:val="left" w:pos="708"/>
        </w:tabs>
        <w:spacing w:line="240" w:lineRule="auto"/>
        <w:ind w:left="567" w:hanging="567"/>
        <w:rPr>
          <w:sz w:val="24"/>
          <w:szCs w:val="24"/>
        </w:rPr>
      </w:pPr>
    </w:p>
    <w:p w:rsidR="001756A0" w:rsidRPr="001756A0" w:rsidRDefault="001728AB" w:rsidP="001756A0">
      <w:pPr>
        <w:pStyle w:val="a0"/>
        <w:widowControl w:val="0"/>
        <w:numPr>
          <w:ilvl w:val="0"/>
          <w:numId w:val="0"/>
        </w:numPr>
        <w:tabs>
          <w:tab w:val="left" w:pos="708"/>
        </w:tabs>
        <w:spacing w:line="240" w:lineRule="auto"/>
        <w:rPr>
          <w:sz w:val="24"/>
          <w:szCs w:val="24"/>
        </w:rPr>
      </w:pPr>
      <w:r>
        <w:rPr>
          <w:sz w:val="24"/>
          <w:szCs w:val="24"/>
        </w:rPr>
        <w:t>9</w:t>
      </w:r>
      <w:r w:rsidR="001756A0" w:rsidRPr="001756A0">
        <w:rPr>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sidR="001756A0" w:rsidRPr="001756A0">
        <w:rPr>
          <w:i/>
          <w:sz w:val="24"/>
          <w:szCs w:val="24"/>
        </w:rPr>
        <w:t>указать Ф.И.О. полностью, должность уполномоченного лица, включая телефон).</w:t>
      </w:r>
      <w:r w:rsidR="001756A0" w:rsidRPr="001756A0">
        <w:rPr>
          <w:sz w:val="24"/>
          <w:szCs w:val="24"/>
        </w:rPr>
        <w:t xml:space="preserve"> Все сведения о проведении запроса предложений просим сообщать указанному лицу.</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11.  Банковские реквизиты участника размещения заказа:</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ИНН ______________________,  КПП __________________________</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Наименование и местонахождение обслуживающего банка __________________________</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Расчетный счет ________________________________</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Корреспондентский счет ________________________</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Код БИК _____________</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12. Корреспонденцию в наш адрес просим направлять по адресу: _____________________</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b/>
          <w:sz w:val="24"/>
          <w:szCs w:val="24"/>
        </w:rPr>
      </w:pPr>
      <w:r w:rsidRPr="001756A0">
        <w:rPr>
          <w:b/>
          <w:sz w:val="24"/>
          <w:szCs w:val="24"/>
        </w:rPr>
        <w:t>Руководитель участника процедуры закупки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t>(или уполномоченный представитель)</w:t>
      </w:r>
      <w:r w:rsidRPr="001756A0">
        <w:rPr>
          <w:color w:val="000000"/>
        </w:rPr>
        <w:t xml:space="preserve"> </w:t>
      </w:r>
      <w:r w:rsidRPr="001756A0">
        <w:rPr>
          <w:color w:val="000000"/>
        </w:rPr>
        <w:tab/>
      </w:r>
      <w:r w:rsidRPr="001756A0">
        <w:rPr>
          <w:color w:val="000000"/>
        </w:rPr>
        <w:tab/>
      </w:r>
      <w:r w:rsidRPr="001756A0">
        <w:rPr>
          <w:sz w:val="24"/>
          <w:szCs w:val="24"/>
        </w:rPr>
        <w:t>_______________  /Фамилия И. О./</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ab/>
      </w:r>
      <w:r w:rsidRPr="001756A0">
        <w:rPr>
          <w:sz w:val="24"/>
          <w:szCs w:val="24"/>
        </w:rPr>
        <w:tab/>
      </w:r>
      <w:r w:rsidRPr="001756A0">
        <w:rPr>
          <w:sz w:val="24"/>
          <w:szCs w:val="24"/>
        </w:rPr>
        <w:tab/>
      </w:r>
      <w:r w:rsidRPr="001756A0">
        <w:rPr>
          <w:sz w:val="24"/>
          <w:szCs w:val="24"/>
        </w:rPr>
        <w:tab/>
      </w:r>
      <w:r w:rsidRPr="001756A0">
        <w:rPr>
          <w:sz w:val="24"/>
          <w:szCs w:val="24"/>
        </w:rPr>
        <w:tab/>
      </w:r>
      <w:r w:rsidRPr="001756A0">
        <w:rPr>
          <w:sz w:val="24"/>
          <w:szCs w:val="24"/>
        </w:rPr>
        <w:tab/>
      </w:r>
      <w:r w:rsidRPr="001756A0">
        <w:rPr>
          <w:sz w:val="24"/>
          <w:szCs w:val="24"/>
        </w:rPr>
        <w:tab/>
      </w:r>
      <w:r w:rsidRPr="001756A0">
        <w:rPr>
          <w:sz w:val="24"/>
          <w:szCs w:val="24"/>
        </w:rPr>
        <w:tab/>
        <w:t xml:space="preserve">       (подпись)</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b/>
          <w:sz w:val="24"/>
          <w:szCs w:val="24"/>
        </w:rPr>
        <w:t>Главный бухгалтер</w:t>
      </w:r>
      <w:r w:rsidRPr="001756A0">
        <w:rPr>
          <w:sz w:val="24"/>
          <w:szCs w:val="24"/>
        </w:rPr>
        <w:t xml:space="preserve">    </w:t>
      </w:r>
      <w:r w:rsidRPr="001756A0">
        <w:rPr>
          <w:sz w:val="24"/>
          <w:szCs w:val="24"/>
        </w:rPr>
        <w:tab/>
        <w:t xml:space="preserve">  </w:t>
      </w:r>
      <w:r w:rsidRPr="001756A0">
        <w:rPr>
          <w:sz w:val="24"/>
          <w:szCs w:val="24"/>
        </w:rPr>
        <w:tab/>
      </w:r>
      <w:r w:rsidRPr="001756A0">
        <w:rPr>
          <w:sz w:val="24"/>
          <w:szCs w:val="24"/>
        </w:rPr>
        <w:tab/>
        <w:t xml:space="preserve">       </w:t>
      </w:r>
      <w:r w:rsidRPr="001756A0">
        <w:rPr>
          <w:sz w:val="24"/>
          <w:szCs w:val="24"/>
        </w:rPr>
        <w:tab/>
      </w:r>
      <w:r w:rsidRPr="001756A0">
        <w:rPr>
          <w:sz w:val="24"/>
          <w:szCs w:val="24"/>
        </w:rPr>
        <w:tab/>
        <w:t>_______________  /Фамилия И. О./</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ab/>
      </w:r>
      <w:r w:rsidRPr="001756A0">
        <w:rPr>
          <w:sz w:val="24"/>
          <w:szCs w:val="24"/>
        </w:rPr>
        <w:tab/>
      </w:r>
      <w:r w:rsidRPr="001756A0">
        <w:rPr>
          <w:sz w:val="24"/>
          <w:szCs w:val="24"/>
        </w:rPr>
        <w:tab/>
      </w:r>
      <w:r w:rsidRPr="001756A0">
        <w:rPr>
          <w:sz w:val="24"/>
          <w:szCs w:val="24"/>
        </w:rPr>
        <w:tab/>
      </w:r>
      <w:r w:rsidRPr="001756A0">
        <w:rPr>
          <w:sz w:val="24"/>
          <w:szCs w:val="24"/>
        </w:rPr>
        <w:tab/>
      </w:r>
      <w:r w:rsidRPr="001756A0">
        <w:rPr>
          <w:sz w:val="24"/>
          <w:szCs w:val="24"/>
        </w:rPr>
        <w:tab/>
      </w:r>
      <w:r w:rsidRPr="001756A0">
        <w:rPr>
          <w:sz w:val="24"/>
          <w:szCs w:val="24"/>
        </w:rPr>
        <w:tab/>
      </w:r>
      <w:r w:rsidRPr="001756A0">
        <w:rPr>
          <w:sz w:val="24"/>
          <w:szCs w:val="24"/>
        </w:rPr>
        <w:tab/>
        <w:t xml:space="preserve">       (подпись)</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М.П.</w:t>
      </w:r>
    </w:p>
    <w:p w:rsidR="001756A0" w:rsidRPr="001756A0" w:rsidRDefault="001756A0" w:rsidP="001756A0">
      <w:pPr>
        <w:pStyle w:val="a0"/>
        <w:pageBreakBefore/>
        <w:widowControl w:val="0"/>
        <w:numPr>
          <w:ilvl w:val="0"/>
          <w:numId w:val="0"/>
        </w:numPr>
        <w:tabs>
          <w:tab w:val="left" w:pos="708"/>
        </w:tabs>
        <w:spacing w:line="240" w:lineRule="auto"/>
        <w:outlineLvl w:val="0"/>
        <w:rPr>
          <w:b/>
          <w:bCs/>
          <w:sz w:val="24"/>
          <w:szCs w:val="24"/>
        </w:rPr>
      </w:pPr>
      <w:r w:rsidRPr="001756A0">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1756A0" w:rsidRPr="001756A0" w:rsidRDefault="001756A0" w:rsidP="001756A0">
      <w:pPr>
        <w:pStyle w:val="a0"/>
        <w:widowControl w:val="0"/>
        <w:numPr>
          <w:ilvl w:val="0"/>
          <w:numId w:val="0"/>
        </w:numPr>
        <w:tabs>
          <w:tab w:val="left" w:pos="708"/>
        </w:tabs>
        <w:spacing w:line="240" w:lineRule="auto"/>
        <w:outlineLvl w:val="0"/>
        <w:rPr>
          <w:b/>
          <w:bCs/>
          <w:sz w:val="24"/>
          <w:szCs w:val="24"/>
        </w:rPr>
      </w:pPr>
    </w:p>
    <w:p w:rsidR="001756A0" w:rsidRPr="001756A0" w:rsidRDefault="001756A0" w:rsidP="001756A0">
      <w:pPr>
        <w:pStyle w:val="a0"/>
        <w:widowControl w:val="0"/>
        <w:numPr>
          <w:ilvl w:val="0"/>
          <w:numId w:val="0"/>
        </w:numPr>
        <w:tabs>
          <w:tab w:val="left" w:pos="708"/>
        </w:tabs>
        <w:spacing w:line="240" w:lineRule="auto"/>
        <w:jc w:val="center"/>
        <w:rPr>
          <w:sz w:val="24"/>
          <w:szCs w:val="24"/>
        </w:rPr>
      </w:pPr>
      <w:r w:rsidRPr="001756A0">
        <w:rPr>
          <w:sz w:val="24"/>
          <w:szCs w:val="24"/>
        </w:rPr>
        <w:t>Анкета Участника</w:t>
      </w:r>
    </w:p>
    <w:p w:rsidR="001756A0" w:rsidRPr="001756A0" w:rsidRDefault="001756A0" w:rsidP="001756A0">
      <w:pPr>
        <w:pStyle w:val="a0"/>
        <w:widowControl w:val="0"/>
        <w:numPr>
          <w:ilvl w:val="0"/>
          <w:numId w:val="0"/>
        </w:numPr>
        <w:tabs>
          <w:tab w:val="left" w:pos="708"/>
        </w:tabs>
        <w:spacing w:line="240" w:lineRule="auto"/>
        <w:jc w:val="center"/>
        <w:rPr>
          <w:sz w:val="24"/>
          <w:szCs w:val="24"/>
        </w:rPr>
      </w:pPr>
    </w:p>
    <w:p w:rsidR="001756A0" w:rsidRPr="001756A0" w:rsidRDefault="001756A0" w:rsidP="001756A0">
      <w:pPr>
        <w:pStyle w:val="a0"/>
        <w:widowControl w:val="0"/>
        <w:numPr>
          <w:ilvl w:val="0"/>
          <w:numId w:val="0"/>
        </w:numPr>
        <w:tabs>
          <w:tab w:val="left" w:pos="708"/>
        </w:tabs>
        <w:spacing w:line="240" w:lineRule="auto"/>
        <w:jc w:val="right"/>
        <w:rPr>
          <w:sz w:val="24"/>
          <w:szCs w:val="24"/>
        </w:rPr>
      </w:pPr>
      <w:r w:rsidRPr="001756A0">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1756A0" w:rsidRPr="001756A0" w:rsidTr="00AE7F9A">
        <w:tc>
          <w:tcPr>
            <w:tcW w:w="6230" w:type="dxa"/>
            <w:tcBorders>
              <w:top w:val="single" w:sz="4" w:space="0" w:color="auto"/>
              <w:left w:val="single" w:sz="4" w:space="0" w:color="auto"/>
              <w:bottom w:val="single" w:sz="4" w:space="0" w:color="auto"/>
              <w:right w:val="single" w:sz="4" w:space="0" w:color="auto"/>
            </w:tcBorders>
          </w:tcPr>
          <w:p w:rsidR="001756A0" w:rsidRPr="001756A0" w:rsidRDefault="001756A0">
            <w:pPr>
              <w:pStyle w:val="a0"/>
              <w:widowControl w:val="0"/>
              <w:numPr>
                <w:ilvl w:val="0"/>
                <w:numId w:val="0"/>
              </w:numPr>
              <w:tabs>
                <w:tab w:val="left" w:pos="708"/>
              </w:tabs>
              <w:spacing w:line="240" w:lineRule="auto"/>
              <w:rPr>
                <w:sz w:val="24"/>
                <w:szCs w:val="24"/>
              </w:rPr>
            </w:pPr>
            <w:r w:rsidRPr="001756A0">
              <w:rPr>
                <w:sz w:val="24"/>
                <w:szCs w:val="24"/>
              </w:rPr>
              <w:t>1. Полное и сокращенное наименования организац</w:t>
            </w:r>
            <w:proofErr w:type="gramStart"/>
            <w:r w:rsidRPr="001756A0">
              <w:rPr>
                <w:sz w:val="24"/>
                <w:szCs w:val="24"/>
              </w:rPr>
              <w:t>ии и ее</w:t>
            </w:r>
            <w:proofErr w:type="gramEnd"/>
            <w:r w:rsidRPr="001756A0">
              <w:rPr>
                <w:sz w:val="24"/>
                <w:szCs w:val="24"/>
              </w:rPr>
              <w:t xml:space="preserve"> организационно-правовая форма</w:t>
            </w:r>
          </w:p>
          <w:p w:rsidR="001756A0" w:rsidRPr="001756A0" w:rsidRDefault="001756A0">
            <w:pPr>
              <w:pStyle w:val="a0"/>
              <w:widowControl w:val="0"/>
              <w:numPr>
                <w:ilvl w:val="0"/>
                <w:numId w:val="0"/>
              </w:numPr>
              <w:tabs>
                <w:tab w:val="left" w:pos="708"/>
              </w:tabs>
              <w:spacing w:line="240" w:lineRule="auto"/>
              <w:rPr>
                <w:sz w:val="24"/>
                <w:szCs w:val="24"/>
              </w:rPr>
            </w:pPr>
          </w:p>
          <w:p w:rsidR="001756A0" w:rsidRPr="001756A0" w:rsidRDefault="001756A0">
            <w:pPr>
              <w:pStyle w:val="a0"/>
              <w:widowControl w:val="0"/>
              <w:numPr>
                <w:ilvl w:val="0"/>
                <w:numId w:val="0"/>
              </w:numPr>
              <w:tabs>
                <w:tab w:val="left" w:pos="708"/>
              </w:tabs>
              <w:spacing w:line="240" w:lineRule="auto"/>
              <w:rPr>
                <w:b/>
                <w:i/>
                <w:sz w:val="24"/>
                <w:szCs w:val="24"/>
              </w:rPr>
            </w:pPr>
            <w:r w:rsidRPr="001756A0">
              <w:rPr>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b/>
                <w:sz w:val="24"/>
                <w:szCs w:val="24"/>
              </w:rPr>
            </w:pPr>
          </w:p>
        </w:tc>
      </w:tr>
      <w:tr w:rsidR="001756A0" w:rsidRPr="001756A0" w:rsidTr="00AE7F9A">
        <w:tc>
          <w:tcPr>
            <w:tcW w:w="6230" w:type="dxa"/>
            <w:tcBorders>
              <w:top w:val="single" w:sz="4" w:space="0" w:color="auto"/>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pPr>
            <w:r w:rsidRPr="001756A0">
              <w:rPr>
                <w:sz w:val="24"/>
                <w:szCs w:val="24"/>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b/>
                <w:sz w:val="24"/>
                <w:szCs w:val="24"/>
              </w:rPr>
            </w:pPr>
          </w:p>
        </w:tc>
      </w:tr>
      <w:tr w:rsidR="001756A0" w:rsidRPr="001756A0" w:rsidTr="00AE7F9A">
        <w:tc>
          <w:tcPr>
            <w:tcW w:w="6230" w:type="dxa"/>
            <w:tcBorders>
              <w:top w:val="single" w:sz="4" w:space="0" w:color="auto"/>
              <w:left w:val="single" w:sz="4" w:space="0" w:color="auto"/>
              <w:bottom w:val="nil"/>
              <w:right w:val="single" w:sz="4" w:space="0" w:color="auto"/>
            </w:tcBorders>
            <w:hideMark/>
          </w:tcPr>
          <w:p w:rsidR="001756A0" w:rsidRPr="001756A0" w:rsidRDefault="001756A0">
            <w:pPr>
              <w:pStyle w:val="a0"/>
              <w:widowControl w:val="0"/>
              <w:numPr>
                <w:ilvl w:val="0"/>
                <w:numId w:val="0"/>
              </w:numPr>
              <w:tabs>
                <w:tab w:val="left" w:pos="708"/>
              </w:tabs>
              <w:spacing w:line="240" w:lineRule="auto"/>
              <w:rPr>
                <w:sz w:val="24"/>
                <w:szCs w:val="24"/>
              </w:rPr>
            </w:pPr>
            <w:r w:rsidRPr="001756A0">
              <w:rPr>
                <w:sz w:val="24"/>
                <w:szCs w:val="24"/>
              </w:rPr>
              <w:t>3. Регистрационные данные:</w:t>
            </w:r>
          </w:p>
          <w:p w:rsidR="001756A0" w:rsidRPr="001756A0" w:rsidRDefault="001756A0">
            <w:pPr>
              <w:pStyle w:val="a0"/>
              <w:widowControl w:val="0"/>
              <w:numPr>
                <w:ilvl w:val="0"/>
                <w:numId w:val="0"/>
              </w:numPr>
              <w:tabs>
                <w:tab w:val="left" w:pos="708"/>
              </w:tabs>
              <w:spacing w:line="240" w:lineRule="auto"/>
              <w:rPr>
                <w:sz w:val="24"/>
                <w:szCs w:val="24"/>
              </w:rPr>
            </w:pPr>
            <w:r w:rsidRPr="001756A0">
              <w:rPr>
                <w:sz w:val="24"/>
                <w:szCs w:val="24"/>
              </w:rPr>
              <w:t xml:space="preserve">         3.1. Дата, место и орган регистрации</w:t>
            </w:r>
          </w:p>
          <w:p w:rsidR="001756A0" w:rsidRPr="001756A0" w:rsidRDefault="001756A0">
            <w:pPr>
              <w:pStyle w:val="a0"/>
              <w:widowControl w:val="0"/>
              <w:numPr>
                <w:ilvl w:val="0"/>
                <w:numId w:val="0"/>
              </w:numPr>
              <w:tabs>
                <w:tab w:val="left" w:pos="708"/>
              </w:tabs>
              <w:spacing w:line="240" w:lineRule="auto"/>
              <w:rPr>
                <w:b/>
                <w:i/>
                <w:sz w:val="24"/>
                <w:szCs w:val="24"/>
              </w:rPr>
            </w:pPr>
            <w:r w:rsidRPr="001756A0">
              <w:rPr>
                <w:i/>
                <w:sz w:val="24"/>
                <w:szCs w:val="24"/>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b/>
                <w:sz w:val="24"/>
                <w:szCs w:val="24"/>
              </w:rPr>
            </w:pPr>
          </w:p>
        </w:tc>
      </w:tr>
      <w:tr w:rsidR="001756A0" w:rsidRPr="001756A0" w:rsidTr="00AE7F9A">
        <w:tc>
          <w:tcPr>
            <w:tcW w:w="6230" w:type="dxa"/>
            <w:tcBorders>
              <w:top w:val="nil"/>
              <w:left w:val="single" w:sz="4" w:space="0" w:color="auto"/>
              <w:bottom w:val="nil"/>
              <w:right w:val="single" w:sz="4" w:space="0" w:color="auto"/>
            </w:tcBorders>
            <w:hideMark/>
          </w:tcPr>
          <w:p w:rsidR="001756A0" w:rsidRPr="001756A0" w:rsidRDefault="001756A0">
            <w:pPr>
              <w:pStyle w:val="a0"/>
              <w:widowControl w:val="0"/>
              <w:numPr>
                <w:ilvl w:val="0"/>
                <w:numId w:val="0"/>
              </w:numPr>
              <w:tabs>
                <w:tab w:val="left" w:pos="708"/>
              </w:tabs>
              <w:spacing w:line="240" w:lineRule="auto"/>
              <w:rPr>
                <w:i/>
                <w:sz w:val="24"/>
                <w:szCs w:val="24"/>
              </w:rPr>
            </w:pPr>
            <w:r w:rsidRPr="001756A0">
              <w:rPr>
                <w:sz w:val="24"/>
                <w:szCs w:val="24"/>
              </w:rPr>
              <w:t xml:space="preserve">         3.2. Учредители </w:t>
            </w:r>
            <w:r w:rsidRPr="001756A0">
              <w:rPr>
                <w:i/>
                <w:sz w:val="24"/>
                <w:szCs w:val="24"/>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1756A0" w:rsidRPr="001756A0" w:rsidRDefault="001756A0">
            <w:pPr>
              <w:pStyle w:val="a0"/>
              <w:widowControl w:val="0"/>
              <w:numPr>
                <w:ilvl w:val="0"/>
                <w:numId w:val="0"/>
              </w:numPr>
              <w:tabs>
                <w:tab w:val="left" w:pos="708"/>
              </w:tabs>
              <w:spacing w:line="240" w:lineRule="auto"/>
              <w:rPr>
                <w:b/>
                <w:sz w:val="24"/>
                <w:szCs w:val="24"/>
              </w:rPr>
            </w:pPr>
            <w:r w:rsidRPr="001756A0">
              <w:rPr>
                <w:i/>
                <w:sz w:val="24"/>
                <w:szCs w:val="24"/>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b/>
                <w:sz w:val="24"/>
                <w:szCs w:val="24"/>
              </w:rPr>
            </w:pPr>
          </w:p>
        </w:tc>
      </w:tr>
      <w:tr w:rsidR="001756A0" w:rsidRPr="001756A0" w:rsidTr="00AE7F9A">
        <w:tc>
          <w:tcPr>
            <w:tcW w:w="6230" w:type="dxa"/>
            <w:tcBorders>
              <w:top w:val="nil"/>
              <w:left w:val="single" w:sz="4" w:space="0" w:color="auto"/>
              <w:bottom w:val="nil"/>
              <w:right w:val="single" w:sz="4" w:space="0" w:color="auto"/>
            </w:tcBorders>
            <w:hideMark/>
          </w:tcPr>
          <w:p w:rsidR="001756A0" w:rsidRPr="001756A0" w:rsidRDefault="001756A0">
            <w:pPr>
              <w:pStyle w:val="a0"/>
              <w:widowControl w:val="0"/>
              <w:numPr>
                <w:ilvl w:val="0"/>
                <w:numId w:val="0"/>
              </w:numPr>
              <w:tabs>
                <w:tab w:val="left" w:pos="708"/>
              </w:tabs>
              <w:spacing w:line="240" w:lineRule="auto"/>
              <w:ind w:left="708"/>
              <w:rPr>
                <w:sz w:val="24"/>
                <w:szCs w:val="24"/>
              </w:rPr>
            </w:pPr>
            <w:r w:rsidRPr="001756A0">
              <w:rPr>
                <w:sz w:val="24"/>
                <w:szCs w:val="24"/>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b/>
                <w:sz w:val="24"/>
                <w:szCs w:val="24"/>
              </w:rPr>
            </w:pPr>
          </w:p>
        </w:tc>
      </w:tr>
      <w:tr w:rsidR="001756A0" w:rsidRPr="001756A0" w:rsidTr="00AE7F9A">
        <w:tc>
          <w:tcPr>
            <w:tcW w:w="6230" w:type="dxa"/>
            <w:tcBorders>
              <w:top w:val="nil"/>
              <w:left w:val="single" w:sz="4" w:space="0" w:color="auto"/>
              <w:bottom w:val="nil"/>
              <w:right w:val="single" w:sz="4" w:space="0" w:color="auto"/>
            </w:tcBorders>
            <w:hideMark/>
          </w:tcPr>
          <w:p w:rsidR="001756A0" w:rsidRPr="001756A0" w:rsidRDefault="001756A0">
            <w:pPr>
              <w:pStyle w:val="a0"/>
              <w:widowControl w:val="0"/>
              <w:numPr>
                <w:ilvl w:val="0"/>
                <w:numId w:val="0"/>
              </w:numPr>
              <w:tabs>
                <w:tab w:val="left" w:pos="708"/>
              </w:tabs>
              <w:spacing w:line="240" w:lineRule="auto"/>
              <w:ind w:left="708"/>
              <w:rPr>
                <w:sz w:val="24"/>
                <w:szCs w:val="24"/>
              </w:rPr>
            </w:pPr>
            <w:r w:rsidRPr="001756A0">
              <w:rPr>
                <w:sz w:val="24"/>
                <w:szCs w:val="24"/>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b/>
                <w:sz w:val="24"/>
                <w:szCs w:val="24"/>
              </w:rPr>
            </w:pPr>
          </w:p>
        </w:tc>
      </w:tr>
      <w:tr w:rsidR="001756A0" w:rsidRPr="001756A0" w:rsidTr="00AE7F9A">
        <w:tc>
          <w:tcPr>
            <w:tcW w:w="6230" w:type="dxa"/>
            <w:tcBorders>
              <w:top w:val="nil"/>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ind w:left="708"/>
              <w:rPr>
                <w:sz w:val="24"/>
                <w:szCs w:val="24"/>
              </w:rPr>
            </w:pPr>
            <w:r w:rsidRPr="001756A0">
              <w:rPr>
                <w:sz w:val="24"/>
                <w:szCs w:val="24"/>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b/>
                <w:sz w:val="24"/>
                <w:szCs w:val="24"/>
              </w:rPr>
            </w:pPr>
          </w:p>
        </w:tc>
      </w:tr>
      <w:tr w:rsidR="001756A0" w:rsidRPr="001756A0" w:rsidTr="00AE7F9A">
        <w:tc>
          <w:tcPr>
            <w:tcW w:w="6230" w:type="dxa"/>
            <w:tcBorders>
              <w:top w:val="nil"/>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i/>
                <w:sz w:val="24"/>
                <w:szCs w:val="24"/>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b/>
                <w:sz w:val="24"/>
                <w:szCs w:val="24"/>
              </w:rPr>
            </w:pPr>
          </w:p>
        </w:tc>
      </w:tr>
      <w:tr w:rsidR="001756A0" w:rsidRPr="001756A0" w:rsidTr="00AE7F9A">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rPr>
                <w:sz w:val="24"/>
                <w:szCs w:val="24"/>
              </w:rPr>
            </w:pPr>
            <w:r w:rsidRPr="001756A0">
              <w:rPr>
                <w:sz w:val="24"/>
                <w:szCs w:val="24"/>
              </w:rPr>
              <w:t>4. Юридический адрес участника запроса предложений</w:t>
            </w:r>
          </w:p>
        </w:tc>
        <w:tc>
          <w:tcPr>
            <w:tcW w:w="3520" w:type="dxa"/>
            <w:tcBorders>
              <w:top w:val="single" w:sz="4" w:space="0" w:color="auto"/>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Страна</w:t>
            </w:r>
          </w:p>
        </w:tc>
      </w:tr>
      <w:tr w:rsidR="001756A0" w:rsidRPr="001756A0" w:rsidTr="00AE7F9A">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spacing w:line="240" w:lineRule="auto"/>
              <w:rPr>
                <w:rFonts w:ascii="Times New Roman" w:eastAsia="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Адрес</w:t>
            </w:r>
          </w:p>
        </w:tc>
      </w:tr>
      <w:tr w:rsidR="001756A0" w:rsidRPr="001756A0" w:rsidTr="00AE7F9A">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rPr>
                <w:sz w:val="24"/>
                <w:szCs w:val="24"/>
              </w:rPr>
            </w:pPr>
            <w:r w:rsidRPr="001756A0">
              <w:rPr>
                <w:sz w:val="24"/>
                <w:szCs w:val="24"/>
              </w:rPr>
              <w:t>5. Почтовый адрес участника запроса предложений</w:t>
            </w:r>
          </w:p>
        </w:tc>
        <w:tc>
          <w:tcPr>
            <w:tcW w:w="3520" w:type="dxa"/>
            <w:tcBorders>
              <w:top w:val="single" w:sz="4" w:space="0" w:color="auto"/>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Страна</w:t>
            </w:r>
          </w:p>
        </w:tc>
      </w:tr>
      <w:tr w:rsidR="001756A0" w:rsidRPr="001756A0" w:rsidTr="00AE7F9A">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spacing w:line="240" w:lineRule="auto"/>
              <w:rPr>
                <w:rFonts w:ascii="Times New Roman" w:eastAsia="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Адрес</w:t>
            </w:r>
          </w:p>
        </w:tc>
      </w:tr>
      <w:tr w:rsidR="001756A0" w:rsidRPr="001756A0" w:rsidTr="00AE7F9A">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spacing w:line="240" w:lineRule="auto"/>
              <w:rPr>
                <w:rFonts w:ascii="Times New Roman" w:eastAsia="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Телефон</w:t>
            </w:r>
          </w:p>
        </w:tc>
      </w:tr>
      <w:tr w:rsidR="001756A0" w:rsidRPr="001756A0" w:rsidTr="00AE7F9A">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1756A0" w:rsidRPr="001756A0" w:rsidRDefault="001756A0">
            <w:pPr>
              <w:spacing w:line="240" w:lineRule="auto"/>
              <w:rPr>
                <w:rFonts w:ascii="Times New Roman" w:eastAsia="Times New Roman" w:hAnsi="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Факс</w:t>
            </w:r>
          </w:p>
        </w:tc>
      </w:tr>
      <w:tr w:rsidR="001756A0" w:rsidRPr="001756A0" w:rsidTr="00AE7F9A">
        <w:trPr>
          <w:trHeight w:val="67"/>
        </w:trPr>
        <w:tc>
          <w:tcPr>
            <w:tcW w:w="6230" w:type="dxa"/>
            <w:tcBorders>
              <w:top w:val="single" w:sz="4" w:space="0" w:color="auto"/>
              <w:left w:val="single" w:sz="4" w:space="0" w:color="auto"/>
              <w:bottom w:val="nil"/>
              <w:right w:val="single" w:sz="4" w:space="0" w:color="auto"/>
            </w:tcBorders>
            <w:hideMark/>
          </w:tcPr>
          <w:p w:rsidR="001756A0" w:rsidRPr="001756A0" w:rsidRDefault="001756A0">
            <w:pPr>
              <w:pStyle w:val="a0"/>
              <w:widowControl w:val="0"/>
              <w:numPr>
                <w:ilvl w:val="0"/>
                <w:numId w:val="0"/>
              </w:numPr>
              <w:tabs>
                <w:tab w:val="left" w:pos="708"/>
              </w:tabs>
              <w:spacing w:line="240" w:lineRule="auto"/>
              <w:rPr>
                <w:sz w:val="24"/>
                <w:szCs w:val="24"/>
              </w:rPr>
            </w:pPr>
            <w:r w:rsidRPr="001756A0">
              <w:rPr>
                <w:sz w:val="24"/>
                <w:szCs w:val="24"/>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sz w:val="24"/>
                <w:szCs w:val="24"/>
              </w:rPr>
            </w:pPr>
          </w:p>
        </w:tc>
      </w:tr>
      <w:tr w:rsidR="001756A0" w:rsidRPr="001756A0" w:rsidTr="00AE7F9A">
        <w:trPr>
          <w:trHeight w:val="67"/>
        </w:trPr>
        <w:tc>
          <w:tcPr>
            <w:tcW w:w="6230" w:type="dxa"/>
            <w:tcBorders>
              <w:top w:val="nil"/>
              <w:left w:val="single" w:sz="4" w:space="0" w:color="auto"/>
              <w:bottom w:val="nil"/>
              <w:right w:val="single" w:sz="4" w:space="0" w:color="auto"/>
            </w:tcBorders>
            <w:hideMark/>
          </w:tcPr>
          <w:p w:rsidR="001756A0" w:rsidRPr="001756A0" w:rsidRDefault="001756A0">
            <w:pPr>
              <w:pStyle w:val="a0"/>
              <w:widowControl w:val="0"/>
              <w:numPr>
                <w:ilvl w:val="0"/>
                <w:numId w:val="0"/>
              </w:numPr>
              <w:tabs>
                <w:tab w:val="left" w:pos="708"/>
              </w:tabs>
              <w:spacing w:line="240" w:lineRule="auto"/>
              <w:ind w:left="708"/>
              <w:rPr>
                <w:sz w:val="24"/>
                <w:szCs w:val="24"/>
              </w:rPr>
            </w:pPr>
            <w:r w:rsidRPr="001756A0">
              <w:rPr>
                <w:sz w:val="24"/>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sz w:val="24"/>
                <w:szCs w:val="24"/>
              </w:rPr>
            </w:pPr>
          </w:p>
        </w:tc>
      </w:tr>
      <w:tr w:rsidR="001756A0" w:rsidRPr="001756A0" w:rsidTr="00AE7F9A">
        <w:trPr>
          <w:trHeight w:val="67"/>
        </w:trPr>
        <w:tc>
          <w:tcPr>
            <w:tcW w:w="6230" w:type="dxa"/>
            <w:tcBorders>
              <w:top w:val="nil"/>
              <w:left w:val="single" w:sz="4" w:space="0" w:color="auto"/>
              <w:bottom w:val="nil"/>
              <w:right w:val="single" w:sz="4" w:space="0" w:color="auto"/>
            </w:tcBorders>
            <w:hideMark/>
          </w:tcPr>
          <w:p w:rsidR="001756A0" w:rsidRPr="001756A0" w:rsidRDefault="001756A0">
            <w:pPr>
              <w:pStyle w:val="a0"/>
              <w:widowControl w:val="0"/>
              <w:numPr>
                <w:ilvl w:val="0"/>
                <w:numId w:val="0"/>
              </w:numPr>
              <w:tabs>
                <w:tab w:val="left" w:pos="708"/>
              </w:tabs>
              <w:spacing w:line="240" w:lineRule="auto"/>
              <w:ind w:left="708"/>
              <w:rPr>
                <w:sz w:val="24"/>
              </w:rPr>
            </w:pPr>
            <w:r w:rsidRPr="001756A0">
              <w:rPr>
                <w:sz w:val="24"/>
              </w:rPr>
              <w:t>6.2.</w:t>
            </w:r>
            <w:r w:rsidRPr="001756A0">
              <w:rPr>
                <w:sz w:val="24"/>
                <w:szCs w:val="24"/>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sz w:val="24"/>
                <w:szCs w:val="24"/>
              </w:rPr>
            </w:pPr>
          </w:p>
        </w:tc>
      </w:tr>
      <w:tr w:rsidR="001756A0" w:rsidRPr="001756A0" w:rsidTr="00AE7F9A">
        <w:trPr>
          <w:trHeight w:val="67"/>
        </w:trPr>
        <w:tc>
          <w:tcPr>
            <w:tcW w:w="6230" w:type="dxa"/>
            <w:tcBorders>
              <w:top w:val="nil"/>
              <w:left w:val="single" w:sz="4" w:space="0" w:color="auto"/>
              <w:bottom w:val="nil"/>
              <w:right w:val="single" w:sz="4" w:space="0" w:color="auto"/>
            </w:tcBorders>
            <w:hideMark/>
          </w:tcPr>
          <w:p w:rsidR="001756A0" w:rsidRPr="001756A0" w:rsidRDefault="001756A0">
            <w:pPr>
              <w:pStyle w:val="a0"/>
              <w:widowControl w:val="0"/>
              <w:numPr>
                <w:ilvl w:val="0"/>
                <w:numId w:val="0"/>
              </w:numPr>
              <w:tabs>
                <w:tab w:val="left" w:pos="708"/>
              </w:tabs>
              <w:spacing w:line="240" w:lineRule="auto"/>
              <w:ind w:left="708"/>
              <w:rPr>
                <w:sz w:val="24"/>
              </w:rPr>
            </w:pPr>
            <w:r w:rsidRPr="001756A0">
              <w:rPr>
                <w:sz w:val="24"/>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sz w:val="24"/>
                <w:szCs w:val="24"/>
              </w:rPr>
            </w:pPr>
          </w:p>
        </w:tc>
      </w:tr>
      <w:tr w:rsidR="001756A0" w:rsidRPr="001756A0" w:rsidTr="00AE7F9A">
        <w:trPr>
          <w:trHeight w:val="67"/>
        </w:trPr>
        <w:tc>
          <w:tcPr>
            <w:tcW w:w="6230" w:type="dxa"/>
            <w:tcBorders>
              <w:top w:val="nil"/>
              <w:left w:val="single" w:sz="4" w:space="0" w:color="auto"/>
              <w:bottom w:val="single" w:sz="4"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ind w:left="708"/>
              <w:rPr>
                <w:sz w:val="24"/>
              </w:rPr>
            </w:pPr>
            <w:r w:rsidRPr="001756A0">
              <w:rPr>
                <w:sz w:val="24"/>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sz w:val="24"/>
                <w:szCs w:val="24"/>
              </w:rPr>
            </w:pPr>
          </w:p>
        </w:tc>
      </w:tr>
      <w:tr w:rsidR="001756A0" w:rsidRPr="001756A0" w:rsidTr="00AE7F9A">
        <w:trPr>
          <w:trHeight w:val="67"/>
        </w:trPr>
        <w:tc>
          <w:tcPr>
            <w:tcW w:w="6230" w:type="dxa"/>
            <w:tcBorders>
              <w:top w:val="single" w:sz="4" w:space="0" w:color="auto"/>
              <w:left w:val="single" w:sz="4" w:space="0" w:color="auto"/>
              <w:bottom w:val="single" w:sz="4" w:space="0" w:color="auto"/>
              <w:right w:val="single" w:sz="4" w:space="0" w:color="auto"/>
            </w:tcBorders>
            <w:hideMark/>
          </w:tcPr>
          <w:p w:rsidR="001756A0" w:rsidRPr="001756A0" w:rsidRDefault="00AE7F9A">
            <w:pPr>
              <w:pStyle w:val="a0"/>
              <w:widowControl w:val="0"/>
              <w:numPr>
                <w:ilvl w:val="0"/>
                <w:numId w:val="0"/>
              </w:numPr>
              <w:tabs>
                <w:tab w:val="left" w:pos="708"/>
              </w:tabs>
              <w:spacing w:line="240" w:lineRule="auto"/>
              <w:rPr>
                <w:sz w:val="24"/>
                <w:szCs w:val="24"/>
              </w:rPr>
            </w:pPr>
            <w:r>
              <w:rPr>
                <w:sz w:val="24"/>
                <w:szCs w:val="24"/>
              </w:rPr>
              <w:t>7</w:t>
            </w:r>
            <w:r w:rsidR="001756A0" w:rsidRPr="001756A0">
              <w:rPr>
                <w:sz w:val="24"/>
                <w:szCs w:val="24"/>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sz w:val="24"/>
                <w:szCs w:val="24"/>
              </w:rPr>
            </w:pPr>
          </w:p>
        </w:tc>
      </w:tr>
      <w:tr w:rsidR="001756A0" w:rsidRPr="001756A0" w:rsidTr="00AE7F9A">
        <w:trPr>
          <w:trHeight w:val="67"/>
        </w:trPr>
        <w:tc>
          <w:tcPr>
            <w:tcW w:w="6230" w:type="dxa"/>
            <w:tcBorders>
              <w:top w:val="single" w:sz="4" w:space="0" w:color="auto"/>
              <w:left w:val="single" w:sz="4" w:space="0" w:color="auto"/>
              <w:bottom w:val="single" w:sz="4" w:space="0" w:color="auto"/>
              <w:right w:val="single" w:sz="4" w:space="0" w:color="auto"/>
            </w:tcBorders>
          </w:tcPr>
          <w:p w:rsidR="001756A0" w:rsidRPr="001756A0" w:rsidRDefault="00AE7F9A">
            <w:pPr>
              <w:pStyle w:val="a0"/>
              <w:numPr>
                <w:ilvl w:val="0"/>
                <w:numId w:val="0"/>
              </w:numPr>
              <w:tabs>
                <w:tab w:val="left" w:pos="708"/>
              </w:tabs>
              <w:spacing w:line="240" w:lineRule="auto"/>
              <w:rPr>
                <w:sz w:val="24"/>
                <w:szCs w:val="24"/>
                <w:lang w:eastAsia="en-US"/>
              </w:rPr>
            </w:pPr>
            <w:r>
              <w:rPr>
                <w:sz w:val="24"/>
                <w:szCs w:val="24"/>
                <w:lang w:eastAsia="en-US"/>
              </w:rPr>
              <w:t>8</w:t>
            </w:r>
            <w:r w:rsidR="001756A0" w:rsidRPr="001756A0">
              <w:rPr>
                <w:sz w:val="24"/>
                <w:szCs w:val="24"/>
                <w:lang w:eastAsia="en-US"/>
              </w:rPr>
              <w:t>.  Указать является ли субъектом малого и среднего предпринимательства (да/нет), с приложением необходимых подтверждающих документов согласно законодательств</w:t>
            </w:r>
            <w:r w:rsidR="003E3039">
              <w:rPr>
                <w:sz w:val="24"/>
                <w:szCs w:val="24"/>
                <w:lang w:eastAsia="en-US"/>
              </w:rPr>
              <w:t>у</w:t>
            </w:r>
            <w:r w:rsidR="001756A0" w:rsidRPr="001756A0">
              <w:rPr>
                <w:sz w:val="24"/>
                <w:szCs w:val="24"/>
                <w:lang w:eastAsia="en-US"/>
              </w:rPr>
              <w:t xml:space="preserve"> РФ</w:t>
            </w:r>
          </w:p>
          <w:p w:rsidR="001756A0" w:rsidRPr="001756A0" w:rsidRDefault="001756A0">
            <w:pPr>
              <w:pStyle w:val="a0"/>
              <w:widowControl w:val="0"/>
              <w:numPr>
                <w:ilvl w:val="0"/>
                <w:numId w:val="0"/>
              </w:numPr>
              <w:tabs>
                <w:tab w:val="left" w:pos="708"/>
              </w:tabs>
              <w:spacing w:line="240" w:lineRule="auto"/>
              <w:rPr>
                <w:sz w:val="24"/>
                <w:szCs w:val="24"/>
              </w:rPr>
            </w:pPr>
          </w:p>
        </w:tc>
        <w:tc>
          <w:tcPr>
            <w:tcW w:w="3520" w:type="dxa"/>
            <w:tcBorders>
              <w:top w:val="single" w:sz="4" w:space="0" w:color="auto"/>
              <w:left w:val="single" w:sz="4" w:space="0" w:color="auto"/>
              <w:bottom w:val="single" w:sz="4" w:space="0" w:color="auto"/>
              <w:right w:val="single" w:sz="4" w:space="0" w:color="auto"/>
            </w:tcBorders>
          </w:tcPr>
          <w:p w:rsidR="001756A0" w:rsidRPr="001756A0" w:rsidRDefault="001756A0">
            <w:pPr>
              <w:spacing w:line="360" w:lineRule="auto"/>
              <w:ind w:firstLine="567"/>
              <w:jc w:val="both"/>
              <w:rPr>
                <w:rFonts w:ascii="Times New Roman" w:eastAsia="Times New Roman" w:hAnsi="Times New Roman"/>
                <w:sz w:val="24"/>
                <w:szCs w:val="24"/>
              </w:rPr>
            </w:pPr>
          </w:p>
        </w:tc>
      </w:tr>
    </w:tbl>
    <w:p w:rsidR="001756A0" w:rsidRPr="001756A0" w:rsidRDefault="001756A0" w:rsidP="001756A0">
      <w:pPr>
        <w:pStyle w:val="a0"/>
        <w:widowControl w:val="0"/>
        <w:numPr>
          <w:ilvl w:val="0"/>
          <w:numId w:val="0"/>
        </w:numPr>
        <w:tabs>
          <w:tab w:val="left" w:pos="708"/>
        </w:tabs>
        <w:spacing w:line="240" w:lineRule="auto"/>
      </w:pPr>
    </w:p>
    <w:p w:rsidR="001756A0" w:rsidRPr="001756A0" w:rsidRDefault="001756A0" w:rsidP="001756A0">
      <w:pPr>
        <w:pStyle w:val="a0"/>
        <w:widowControl w:val="0"/>
        <w:numPr>
          <w:ilvl w:val="0"/>
          <w:numId w:val="0"/>
        </w:numPr>
        <w:tabs>
          <w:tab w:val="left" w:pos="708"/>
        </w:tabs>
        <w:spacing w:line="240" w:lineRule="auto"/>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Мы, нижеподписавшиеся, подтверждаем достоверность всех данных, указанных в анкете.</w:t>
      </w:r>
    </w:p>
    <w:p w:rsidR="001756A0" w:rsidRPr="001756A0" w:rsidRDefault="001756A0" w:rsidP="001756A0">
      <w:pPr>
        <w:pStyle w:val="a0"/>
        <w:widowControl w:val="0"/>
        <w:numPr>
          <w:ilvl w:val="0"/>
          <w:numId w:val="0"/>
        </w:numPr>
        <w:tabs>
          <w:tab w:val="left" w:pos="708"/>
        </w:tabs>
        <w:spacing w:line="240" w:lineRule="auto"/>
        <w:rPr>
          <w:b/>
          <w:sz w:val="24"/>
          <w:szCs w:val="24"/>
        </w:rPr>
      </w:pPr>
    </w:p>
    <w:p w:rsidR="001756A0" w:rsidRPr="001756A0" w:rsidRDefault="001756A0" w:rsidP="001756A0">
      <w:pPr>
        <w:pStyle w:val="a0"/>
        <w:widowControl w:val="0"/>
        <w:numPr>
          <w:ilvl w:val="0"/>
          <w:numId w:val="0"/>
        </w:numPr>
        <w:tabs>
          <w:tab w:val="left" w:pos="708"/>
        </w:tabs>
        <w:spacing w:line="240" w:lineRule="auto"/>
        <w:rPr>
          <w:b/>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b/>
          <w:sz w:val="24"/>
          <w:szCs w:val="24"/>
        </w:rPr>
        <w:t>Руководитель организации:</w:t>
      </w:r>
      <w:r w:rsidRPr="001756A0">
        <w:rPr>
          <w:sz w:val="24"/>
          <w:szCs w:val="24"/>
        </w:rPr>
        <w:t xml:space="preserve">  _________________                  _______________________</w:t>
      </w:r>
      <w:r w:rsidRPr="001756A0">
        <w:rPr>
          <w:sz w:val="24"/>
          <w:szCs w:val="24"/>
        </w:rPr>
        <w:tab/>
        <w:t>(или уполномоченный представитель)</w:t>
      </w:r>
      <w:r w:rsidRPr="001756A0">
        <w:rPr>
          <w:sz w:val="24"/>
          <w:szCs w:val="24"/>
        </w:rPr>
        <w:tab/>
      </w:r>
      <w:r w:rsidRPr="001756A0">
        <w:rPr>
          <w:sz w:val="24"/>
          <w:szCs w:val="24"/>
        </w:rPr>
        <w:tab/>
      </w:r>
      <w:r w:rsidRPr="001756A0">
        <w:rPr>
          <w:sz w:val="24"/>
          <w:szCs w:val="24"/>
        </w:rPr>
        <w:tab/>
        <w:t xml:space="preserve">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                                                  (должность, подпись)</w:t>
      </w:r>
      <w:r w:rsidRPr="001756A0">
        <w:rPr>
          <w:sz w:val="24"/>
          <w:szCs w:val="24"/>
        </w:rPr>
        <w:tab/>
        <w:t xml:space="preserve">                                (Ф.И.О.)</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b/>
          <w:sz w:val="24"/>
          <w:szCs w:val="24"/>
        </w:rPr>
        <w:t>Главный бухгалтер:</w:t>
      </w:r>
      <w:r w:rsidRPr="001756A0">
        <w:rPr>
          <w:sz w:val="24"/>
          <w:szCs w:val="24"/>
        </w:rPr>
        <w:t xml:space="preserve">                __________________                   _______________________</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                                                            (подпись)</w:t>
      </w:r>
      <w:r w:rsidRPr="001756A0">
        <w:rPr>
          <w:sz w:val="24"/>
          <w:szCs w:val="24"/>
        </w:rPr>
        <w:tab/>
        <w:t xml:space="preserve">                                         (Ф.И.О.)</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МП</w:t>
      </w:r>
    </w:p>
    <w:p w:rsidR="001756A0" w:rsidRPr="001756A0" w:rsidRDefault="001756A0" w:rsidP="001756A0">
      <w:pPr>
        <w:pStyle w:val="a0"/>
        <w:widowControl w:val="0"/>
        <w:numPr>
          <w:ilvl w:val="0"/>
          <w:numId w:val="0"/>
        </w:numPr>
        <w:tabs>
          <w:tab w:val="left" w:pos="708"/>
        </w:tabs>
        <w:spacing w:line="240" w:lineRule="auto"/>
        <w:rPr>
          <w:sz w:val="24"/>
          <w:szCs w:val="24"/>
        </w:rPr>
      </w:pPr>
    </w:p>
    <w:p w:rsidR="001756A0" w:rsidRPr="001756A0" w:rsidRDefault="001756A0" w:rsidP="001756A0">
      <w:pPr>
        <w:pStyle w:val="ConsNonformat"/>
        <w:widowControl/>
        <w:jc w:val="center"/>
        <w:rPr>
          <w:rFonts w:ascii="Times New Roman" w:hAnsi="Times New Roman"/>
          <w:b/>
          <w:sz w:val="26"/>
          <w:szCs w:val="26"/>
        </w:rPr>
      </w:pPr>
    </w:p>
    <w:p w:rsidR="001756A0" w:rsidRPr="001756A0" w:rsidRDefault="001756A0" w:rsidP="001756A0">
      <w:pPr>
        <w:pStyle w:val="ConsNonformat"/>
        <w:widowControl/>
        <w:jc w:val="center"/>
        <w:rPr>
          <w:rFonts w:ascii="Times New Roman" w:hAnsi="Times New Roman"/>
          <w:b/>
          <w:sz w:val="26"/>
          <w:szCs w:val="26"/>
        </w:rPr>
      </w:pPr>
    </w:p>
    <w:p w:rsidR="001756A0" w:rsidRPr="001756A0" w:rsidRDefault="001756A0" w:rsidP="001756A0">
      <w:pPr>
        <w:pStyle w:val="ConsNonformat"/>
        <w:widowControl/>
        <w:jc w:val="center"/>
        <w:rPr>
          <w:rFonts w:ascii="Times New Roman" w:hAnsi="Times New Roman"/>
          <w:b/>
          <w:sz w:val="26"/>
          <w:szCs w:val="26"/>
        </w:rPr>
      </w:pPr>
    </w:p>
    <w:p w:rsidR="001756A0" w:rsidRPr="001756A0" w:rsidRDefault="001756A0" w:rsidP="001756A0">
      <w:pPr>
        <w:pStyle w:val="ConsNonformat"/>
        <w:widowControl/>
        <w:jc w:val="center"/>
        <w:rPr>
          <w:rFonts w:ascii="Times New Roman" w:hAnsi="Times New Roman"/>
          <w:b/>
          <w:sz w:val="26"/>
          <w:szCs w:val="26"/>
        </w:rPr>
      </w:pPr>
    </w:p>
    <w:p w:rsidR="001756A0" w:rsidRPr="001756A0" w:rsidRDefault="001756A0" w:rsidP="001756A0">
      <w:pPr>
        <w:pStyle w:val="ConsNonformat"/>
        <w:widowControl/>
        <w:jc w:val="center"/>
        <w:rPr>
          <w:rFonts w:ascii="Times New Roman" w:hAnsi="Times New Roman"/>
          <w:b/>
          <w:sz w:val="26"/>
          <w:szCs w:val="26"/>
        </w:rPr>
      </w:pPr>
    </w:p>
    <w:p w:rsidR="001756A0" w:rsidRPr="001756A0" w:rsidRDefault="001756A0" w:rsidP="001756A0">
      <w:pPr>
        <w:pStyle w:val="ConsNonformat"/>
        <w:widowControl/>
        <w:jc w:val="center"/>
        <w:rPr>
          <w:rFonts w:ascii="Times New Roman" w:hAnsi="Times New Roman"/>
          <w:b/>
          <w:sz w:val="26"/>
          <w:szCs w:val="26"/>
        </w:rPr>
      </w:pPr>
    </w:p>
    <w:p w:rsidR="001756A0" w:rsidRPr="001756A0" w:rsidRDefault="001756A0" w:rsidP="001756A0">
      <w:pPr>
        <w:spacing w:line="240" w:lineRule="auto"/>
        <w:rPr>
          <w:rFonts w:cs="Courier New"/>
          <w:b/>
          <w:sz w:val="26"/>
          <w:szCs w:val="26"/>
        </w:rPr>
        <w:sectPr w:rsidR="001756A0" w:rsidRPr="001756A0">
          <w:pgSz w:w="11906" w:h="16838"/>
          <w:pgMar w:top="851" w:right="851" w:bottom="851" w:left="1620" w:header="142" w:footer="0" w:gutter="0"/>
          <w:pgNumType w:start="2"/>
          <w:cols w:space="720"/>
        </w:sectPr>
      </w:pPr>
    </w:p>
    <w:p w:rsidR="001756A0" w:rsidRPr="001756A0" w:rsidRDefault="001756A0" w:rsidP="001756A0">
      <w:pPr>
        <w:pStyle w:val="ConsNonformat"/>
        <w:widowControl/>
        <w:jc w:val="center"/>
        <w:rPr>
          <w:rFonts w:ascii="Times New Roman" w:hAnsi="Times New Roman"/>
          <w:b/>
          <w:sz w:val="26"/>
          <w:szCs w:val="26"/>
        </w:rPr>
      </w:pPr>
    </w:p>
    <w:p w:rsidR="001756A0" w:rsidRPr="001756A0" w:rsidRDefault="001756A0" w:rsidP="001756A0">
      <w:pPr>
        <w:pStyle w:val="a0"/>
        <w:widowControl w:val="0"/>
        <w:numPr>
          <w:ilvl w:val="0"/>
          <w:numId w:val="0"/>
        </w:numPr>
        <w:tabs>
          <w:tab w:val="left" w:pos="708"/>
        </w:tabs>
        <w:spacing w:line="240" w:lineRule="auto"/>
        <w:jc w:val="center"/>
        <w:outlineLvl w:val="0"/>
        <w:rPr>
          <w:b/>
          <w:bCs/>
          <w:sz w:val="24"/>
          <w:szCs w:val="24"/>
        </w:rPr>
      </w:pPr>
      <w:r w:rsidRPr="001756A0">
        <w:rPr>
          <w:b/>
          <w:bCs/>
          <w:sz w:val="24"/>
          <w:szCs w:val="24"/>
        </w:rPr>
        <w:t xml:space="preserve">4.3. Форма </w:t>
      </w:r>
      <w:r w:rsidR="00D406F5">
        <w:rPr>
          <w:b/>
          <w:bCs/>
          <w:sz w:val="24"/>
          <w:szCs w:val="24"/>
        </w:rPr>
        <w:t>Спецификации поставки</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b/>
          <w:sz w:val="24"/>
          <w:szCs w:val="24"/>
        </w:rPr>
        <w:t>Участник:</w:t>
      </w:r>
      <w:r w:rsidRPr="001756A0">
        <w:rPr>
          <w:sz w:val="24"/>
          <w:szCs w:val="24"/>
        </w:rPr>
        <w:t xml:space="preserve"> ________________________________________________________ </w:t>
      </w:r>
    </w:p>
    <w:p w:rsidR="001756A0" w:rsidRPr="001756A0" w:rsidRDefault="001756A0" w:rsidP="001756A0">
      <w:pPr>
        <w:pStyle w:val="a0"/>
        <w:widowControl w:val="0"/>
        <w:numPr>
          <w:ilvl w:val="0"/>
          <w:numId w:val="0"/>
        </w:numPr>
        <w:tabs>
          <w:tab w:val="left" w:pos="708"/>
        </w:tabs>
        <w:spacing w:line="240" w:lineRule="auto"/>
        <w:rPr>
          <w:sz w:val="24"/>
          <w:szCs w:val="24"/>
        </w:rPr>
      </w:pPr>
      <w:r w:rsidRPr="001756A0">
        <w:rPr>
          <w:sz w:val="24"/>
          <w:szCs w:val="24"/>
        </w:rPr>
        <w:t xml:space="preserve">                       наименование организации участника процедуры закупки</w:t>
      </w:r>
    </w:p>
    <w:p w:rsidR="001756A0" w:rsidRPr="001756A0" w:rsidRDefault="00C8125C" w:rsidP="00C8125C">
      <w:pPr>
        <w:pStyle w:val="a0"/>
        <w:widowControl w:val="0"/>
        <w:numPr>
          <w:ilvl w:val="0"/>
          <w:numId w:val="0"/>
        </w:numPr>
        <w:tabs>
          <w:tab w:val="left" w:pos="708"/>
        </w:tabs>
        <w:spacing w:line="240" w:lineRule="auto"/>
        <w:jc w:val="center"/>
        <w:rPr>
          <w:sz w:val="24"/>
          <w:szCs w:val="24"/>
        </w:rPr>
      </w:pPr>
      <w:r>
        <w:rPr>
          <w:sz w:val="24"/>
          <w:szCs w:val="24"/>
        </w:rPr>
        <w:t xml:space="preserve">                                   </w:t>
      </w:r>
      <w:r w:rsidR="0032754E" w:rsidRPr="002F69E0">
        <w:rPr>
          <w:sz w:val="24"/>
          <w:szCs w:val="24"/>
        </w:rPr>
        <w:t xml:space="preserve">                                                                                                                                                                                     </w:t>
      </w:r>
      <w:r>
        <w:rPr>
          <w:sz w:val="24"/>
          <w:szCs w:val="24"/>
        </w:rPr>
        <w:t xml:space="preserve"> </w:t>
      </w:r>
      <w:r w:rsidR="001756A0" w:rsidRPr="001756A0">
        <w:rPr>
          <w:sz w:val="24"/>
          <w:szCs w:val="24"/>
        </w:rPr>
        <w:t>Таблица 2.</w:t>
      </w:r>
    </w:p>
    <w:tbl>
      <w:tblPr>
        <w:tblW w:w="145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32"/>
        <w:gridCol w:w="1078"/>
        <w:gridCol w:w="1253"/>
        <w:gridCol w:w="1798"/>
        <w:gridCol w:w="1612"/>
        <w:gridCol w:w="1701"/>
        <w:gridCol w:w="1833"/>
        <w:gridCol w:w="2320"/>
      </w:tblGrid>
      <w:tr w:rsidR="00A4461A" w:rsidTr="001D44C2">
        <w:tc>
          <w:tcPr>
            <w:tcW w:w="675" w:type="dxa"/>
            <w:tcBorders>
              <w:top w:val="single" w:sz="4" w:space="0" w:color="auto"/>
              <w:left w:val="single" w:sz="4" w:space="0" w:color="auto"/>
              <w:bottom w:val="single" w:sz="4" w:space="0" w:color="auto"/>
              <w:right w:val="single" w:sz="4" w:space="0" w:color="auto"/>
            </w:tcBorders>
            <w:hideMark/>
          </w:tcPr>
          <w:p w:rsidR="00A4461A" w:rsidRDefault="00A4461A" w:rsidP="00BC1048">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A4461A" w:rsidRDefault="00A4461A" w:rsidP="00BC1048">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r w:rsidR="001728AB">
              <w:rPr>
                <w:sz w:val="24"/>
                <w:szCs w:val="24"/>
                <w:lang w:eastAsia="en-US"/>
              </w:rPr>
              <w:t>/работ/услуг</w:t>
            </w:r>
          </w:p>
        </w:tc>
        <w:tc>
          <w:tcPr>
            <w:tcW w:w="1078" w:type="dxa"/>
            <w:tcBorders>
              <w:top w:val="single" w:sz="4" w:space="0" w:color="auto"/>
              <w:left w:val="single" w:sz="4" w:space="0" w:color="auto"/>
              <w:bottom w:val="single" w:sz="4" w:space="0" w:color="auto"/>
              <w:right w:val="single" w:sz="4" w:space="0" w:color="auto"/>
            </w:tcBorders>
            <w:vAlign w:val="center"/>
            <w:hideMark/>
          </w:tcPr>
          <w:p w:rsidR="00A4461A" w:rsidRDefault="00A4461A" w:rsidP="00BC1048">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253" w:type="dxa"/>
            <w:tcBorders>
              <w:top w:val="single" w:sz="4" w:space="0" w:color="auto"/>
              <w:left w:val="single" w:sz="4" w:space="0" w:color="auto"/>
              <w:bottom w:val="single" w:sz="4" w:space="0" w:color="auto"/>
              <w:right w:val="single" w:sz="4" w:space="0" w:color="auto"/>
            </w:tcBorders>
            <w:vAlign w:val="center"/>
            <w:hideMark/>
          </w:tcPr>
          <w:p w:rsidR="00A4461A" w:rsidRDefault="00A4461A" w:rsidP="00BC1048">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1798" w:type="dxa"/>
            <w:tcBorders>
              <w:top w:val="single" w:sz="4" w:space="0" w:color="auto"/>
              <w:left w:val="single" w:sz="4" w:space="0" w:color="auto"/>
              <w:bottom w:val="single" w:sz="4" w:space="0" w:color="auto"/>
              <w:right w:val="single" w:sz="4" w:space="0" w:color="auto"/>
            </w:tcBorders>
            <w:vAlign w:val="center"/>
            <w:hideMark/>
          </w:tcPr>
          <w:p w:rsidR="00A4461A" w:rsidRDefault="00A4461A" w:rsidP="00BC1048">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612" w:type="dxa"/>
            <w:tcBorders>
              <w:top w:val="single" w:sz="4" w:space="0" w:color="auto"/>
              <w:left w:val="single" w:sz="4" w:space="0" w:color="auto"/>
              <w:bottom w:val="single" w:sz="4" w:space="0" w:color="auto"/>
              <w:right w:val="single" w:sz="4" w:space="0" w:color="auto"/>
            </w:tcBorders>
            <w:vAlign w:val="center"/>
            <w:hideMark/>
          </w:tcPr>
          <w:p w:rsidR="00A4461A" w:rsidRDefault="00A4461A" w:rsidP="00BC1048">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с НДС (руб.)</w:t>
            </w:r>
          </w:p>
        </w:tc>
        <w:tc>
          <w:tcPr>
            <w:tcW w:w="1701" w:type="dxa"/>
            <w:tcBorders>
              <w:top w:val="single" w:sz="4" w:space="0" w:color="auto"/>
              <w:left w:val="single" w:sz="4" w:space="0" w:color="auto"/>
              <w:bottom w:val="single" w:sz="4" w:space="0" w:color="auto"/>
              <w:right w:val="single" w:sz="4" w:space="0" w:color="auto"/>
            </w:tcBorders>
          </w:tcPr>
          <w:p w:rsidR="00A4461A" w:rsidRDefault="00A4461A" w:rsidP="00243CA2">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A4461A" w:rsidRDefault="00A4461A" w:rsidP="00243CA2">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без НДС</w:t>
            </w:r>
          </w:p>
          <w:p w:rsidR="00A4461A" w:rsidRDefault="00A4461A" w:rsidP="00BC1048">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1833" w:type="dxa"/>
            <w:tcBorders>
              <w:top w:val="single" w:sz="4" w:space="0" w:color="auto"/>
              <w:left w:val="single" w:sz="4" w:space="0" w:color="auto"/>
              <w:bottom w:val="single" w:sz="4" w:space="0" w:color="auto"/>
              <w:right w:val="single" w:sz="4" w:space="0" w:color="auto"/>
            </w:tcBorders>
          </w:tcPr>
          <w:p w:rsidR="00A4461A" w:rsidRDefault="00A4461A" w:rsidP="001376C8">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w:t>
            </w:r>
            <w:r w:rsidR="001376C8">
              <w:rPr>
                <w:sz w:val="24"/>
                <w:szCs w:val="24"/>
                <w:lang w:eastAsia="en-US"/>
              </w:rPr>
              <w:t xml:space="preserve">рная стоимость, </w:t>
            </w:r>
            <w:proofErr w:type="gramStart"/>
            <w:r w:rsidR="001376C8">
              <w:rPr>
                <w:sz w:val="24"/>
                <w:szCs w:val="24"/>
                <w:lang w:eastAsia="en-US"/>
              </w:rPr>
              <w:t>с</w:t>
            </w:r>
            <w:r>
              <w:rPr>
                <w:sz w:val="24"/>
                <w:szCs w:val="24"/>
                <w:lang w:eastAsia="en-US"/>
              </w:rPr>
              <w:t>(</w:t>
            </w:r>
            <w:proofErr w:type="gramEnd"/>
            <w:r>
              <w:rPr>
                <w:sz w:val="24"/>
                <w:szCs w:val="24"/>
                <w:lang w:eastAsia="en-US"/>
              </w:rPr>
              <w:t>руб.)</w:t>
            </w:r>
          </w:p>
        </w:tc>
        <w:tc>
          <w:tcPr>
            <w:tcW w:w="2320" w:type="dxa"/>
            <w:tcBorders>
              <w:top w:val="single" w:sz="4" w:space="0" w:color="auto"/>
              <w:left w:val="single" w:sz="4" w:space="0" w:color="auto"/>
              <w:bottom w:val="single" w:sz="4" w:space="0" w:color="auto"/>
              <w:right w:val="single" w:sz="4" w:space="0" w:color="auto"/>
            </w:tcBorders>
            <w:hideMark/>
          </w:tcPr>
          <w:p w:rsidR="00A4461A" w:rsidRDefault="00A4461A" w:rsidP="00BC1048">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r w:rsidR="001728AB">
              <w:rPr>
                <w:sz w:val="24"/>
                <w:szCs w:val="24"/>
                <w:lang w:eastAsia="en-US"/>
              </w:rPr>
              <w:t>/работ/услуг</w:t>
            </w:r>
          </w:p>
        </w:tc>
      </w:tr>
      <w:tr w:rsidR="00A4461A" w:rsidTr="001D44C2">
        <w:tc>
          <w:tcPr>
            <w:tcW w:w="675" w:type="dxa"/>
            <w:tcBorders>
              <w:top w:val="single" w:sz="4" w:space="0" w:color="auto"/>
              <w:left w:val="single" w:sz="4" w:space="0" w:color="auto"/>
              <w:bottom w:val="single" w:sz="4" w:space="0" w:color="auto"/>
              <w:right w:val="single" w:sz="4" w:space="0" w:color="auto"/>
            </w:tcBorders>
            <w:hideMark/>
          </w:tcPr>
          <w:p w:rsidR="00A4461A" w:rsidRDefault="00A4461A" w:rsidP="00BC1048">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232" w:type="dxa"/>
            <w:tcBorders>
              <w:top w:val="single" w:sz="4" w:space="0" w:color="auto"/>
              <w:left w:val="single" w:sz="4" w:space="0" w:color="auto"/>
              <w:bottom w:val="single" w:sz="4" w:space="0" w:color="auto"/>
              <w:right w:val="single" w:sz="4" w:space="0" w:color="auto"/>
            </w:tcBorders>
          </w:tcPr>
          <w:p w:rsidR="00A4461A" w:rsidRDefault="00A4461A" w:rsidP="00BC1048">
            <w:pPr>
              <w:widowControl w:val="0"/>
              <w:spacing w:line="240" w:lineRule="auto"/>
              <w:ind w:left="6" w:hanging="6"/>
              <w:jc w:val="center"/>
              <w:rPr>
                <w:rFonts w:ascii="Times New Roman" w:eastAsia="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798"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2320"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r>
      <w:tr w:rsidR="00A4461A" w:rsidTr="001D44C2">
        <w:tc>
          <w:tcPr>
            <w:tcW w:w="675" w:type="dxa"/>
            <w:tcBorders>
              <w:top w:val="single" w:sz="4" w:space="0" w:color="auto"/>
              <w:left w:val="single" w:sz="4" w:space="0" w:color="auto"/>
              <w:bottom w:val="single" w:sz="4" w:space="0" w:color="auto"/>
              <w:right w:val="single" w:sz="4" w:space="0" w:color="auto"/>
            </w:tcBorders>
            <w:hideMark/>
          </w:tcPr>
          <w:p w:rsidR="00A4461A" w:rsidRDefault="00A4461A" w:rsidP="00BC1048">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232" w:type="dxa"/>
            <w:tcBorders>
              <w:top w:val="single" w:sz="4" w:space="0" w:color="auto"/>
              <w:left w:val="single" w:sz="4" w:space="0" w:color="auto"/>
              <w:bottom w:val="single" w:sz="4" w:space="0" w:color="auto"/>
              <w:right w:val="single" w:sz="4" w:space="0" w:color="auto"/>
            </w:tcBorders>
          </w:tcPr>
          <w:p w:rsidR="00A4461A" w:rsidRDefault="00A4461A" w:rsidP="00BC1048">
            <w:pPr>
              <w:widowControl w:val="0"/>
              <w:spacing w:line="240" w:lineRule="auto"/>
              <w:ind w:left="6" w:hanging="6"/>
              <w:jc w:val="center"/>
              <w:rPr>
                <w:rFonts w:ascii="Times New Roman" w:eastAsia="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798"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2320"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r>
      <w:tr w:rsidR="00A4461A" w:rsidTr="001D44C2">
        <w:tc>
          <w:tcPr>
            <w:tcW w:w="675" w:type="dxa"/>
            <w:tcBorders>
              <w:top w:val="single" w:sz="4" w:space="0" w:color="auto"/>
              <w:left w:val="single" w:sz="4" w:space="0" w:color="auto"/>
              <w:bottom w:val="single" w:sz="4" w:space="0" w:color="auto"/>
              <w:right w:val="single" w:sz="4" w:space="0" w:color="auto"/>
            </w:tcBorders>
            <w:hideMark/>
          </w:tcPr>
          <w:p w:rsidR="00A4461A" w:rsidRDefault="00A4461A" w:rsidP="00BC1048">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232" w:type="dxa"/>
            <w:tcBorders>
              <w:top w:val="single" w:sz="4" w:space="0" w:color="auto"/>
              <w:left w:val="single" w:sz="4" w:space="0" w:color="auto"/>
              <w:bottom w:val="single" w:sz="4" w:space="0" w:color="auto"/>
              <w:right w:val="single" w:sz="4" w:space="0" w:color="auto"/>
            </w:tcBorders>
          </w:tcPr>
          <w:p w:rsidR="00A4461A" w:rsidRDefault="00A4461A" w:rsidP="00BC1048">
            <w:pPr>
              <w:widowControl w:val="0"/>
              <w:spacing w:line="240" w:lineRule="auto"/>
              <w:ind w:left="6" w:hanging="6"/>
              <w:jc w:val="center"/>
              <w:rPr>
                <w:rFonts w:ascii="Times New Roman" w:eastAsia="Times New Roman" w:hAnsi="Times New Roman"/>
                <w:snapToGrid w:val="0"/>
                <w:sz w:val="24"/>
                <w:szCs w:val="24"/>
              </w:rPr>
            </w:pPr>
          </w:p>
        </w:tc>
        <w:tc>
          <w:tcPr>
            <w:tcW w:w="1078"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798"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c>
          <w:tcPr>
            <w:tcW w:w="2320" w:type="dxa"/>
            <w:tcBorders>
              <w:top w:val="single" w:sz="4" w:space="0" w:color="auto"/>
              <w:left w:val="single" w:sz="4" w:space="0" w:color="auto"/>
              <w:bottom w:val="single" w:sz="4" w:space="0" w:color="auto"/>
              <w:right w:val="single" w:sz="4" w:space="0" w:color="auto"/>
            </w:tcBorders>
          </w:tcPr>
          <w:p w:rsidR="00A4461A" w:rsidRDefault="00A4461A" w:rsidP="00BC1048">
            <w:pPr>
              <w:spacing w:line="240" w:lineRule="auto"/>
              <w:ind w:firstLine="567"/>
              <w:jc w:val="both"/>
              <w:rPr>
                <w:rFonts w:ascii="Times New Roman" w:eastAsia="Times New Roman" w:hAnsi="Times New Roman"/>
                <w:sz w:val="24"/>
                <w:szCs w:val="24"/>
              </w:rPr>
            </w:pPr>
          </w:p>
        </w:tc>
      </w:tr>
    </w:tbl>
    <w:p w:rsidR="00D406F5" w:rsidRDefault="00D406F5" w:rsidP="00D406F5">
      <w:pPr>
        <w:pStyle w:val="a0"/>
        <w:widowControl w:val="0"/>
        <w:numPr>
          <w:ilvl w:val="0"/>
          <w:numId w:val="0"/>
        </w:numPr>
        <w:tabs>
          <w:tab w:val="left" w:pos="708"/>
        </w:tabs>
        <w:spacing w:line="240" w:lineRule="auto"/>
        <w:rPr>
          <w:snapToGrid w:val="0"/>
        </w:rPr>
      </w:pPr>
    </w:p>
    <w:p w:rsidR="0032754E" w:rsidRDefault="0032754E" w:rsidP="001756A0">
      <w:pPr>
        <w:spacing w:line="240" w:lineRule="auto"/>
        <w:rPr>
          <w:b/>
          <w:sz w:val="24"/>
          <w:szCs w:val="24"/>
        </w:rPr>
      </w:pPr>
    </w:p>
    <w:p w:rsidR="0083486C" w:rsidRPr="001756A0" w:rsidRDefault="0083486C" w:rsidP="0083486C">
      <w:pPr>
        <w:pStyle w:val="a0"/>
        <w:widowControl w:val="0"/>
        <w:numPr>
          <w:ilvl w:val="0"/>
          <w:numId w:val="0"/>
        </w:numPr>
        <w:tabs>
          <w:tab w:val="left" w:pos="708"/>
        </w:tabs>
        <w:spacing w:line="240" w:lineRule="auto"/>
        <w:rPr>
          <w:b/>
          <w:sz w:val="24"/>
          <w:szCs w:val="24"/>
        </w:rPr>
      </w:pPr>
    </w:p>
    <w:p w:rsidR="0083486C" w:rsidRPr="001756A0" w:rsidRDefault="0083486C" w:rsidP="0083486C">
      <w:pPr>
        <w:pStyle w:val="a0"/>
        <w:widowControl w:val="0"/>
        <w:numPr>
          <w:ilvl w:val="0"/>
          <w:numId w:val="0"/>
        </w:numPr>
        <w:tabs>
          <w:tab w:val="left" w:pos="708"/>
        </w:tabs>
        <w:spacing w:line="240" w:lineRule="auto"/>
        <w:rPr>
          <w:sz w:val="24"/>
          <w:szCs w:val="24"/>
        </w:rPr>
      </w:pPr>
      <w:r w:rsidRPr="001756A0">
        <w:rPr>
          <w:b/>
          <w:sz w:val="24"/>
          <w:szCs w:val="24"/>
        </w:rPr>
        <w:t>Руководитель организации:</w:t>
      </w:r>
      <w:r w:rsidRPr="001756A0">
        <w:rPr>
          <w:sz w:val="24"/>
          <w:szCs w:val="24"/>
        </w:rPr>
        <w:t xml:space="preserve">  _________________                  _______________________</w:t>
      </w:r>
      <w:r w:rsidRPr="001756A0">
        <w:rPr>
          <w:sz w:val="24"/>
          <w:szCs w:val="24"/>
        </w:rPr>
        <w:tab/>
        <w:t>(или уполномоченный представитель)</w:t>
      </w:r>
      <w:r w:rsidRPr="001756A0">
        <w:rPr>
          <w:sz w:val="24"/>
          <w:szCs w:val="24"/>
        </w:rPr>
        <w:tab/>
      </w:r>
      <w:r w:rsidRPr="001756A0">
        <w:rPr>
          <w:sz w:val="24"/>
          <w:szCs w:val="24"/>
        </w:rPr>
        <w:tab/>
      </w:r>
      <w:r w:rsidRPr="001756A0">
        <w:rPr>
          <w:sz w:val="24"/>
          <w:szCs w:val="24"/>
        </w:rPr>
        <w:tab/>
        <w:t xml:space="preserve">  </w:t>
      </w:r>
    </w:p>
    <w:p w:rsidR="0083486C" w:rsidRPr="001756A0" w:rsidRDefault="0083486C" w:rsidP="0083486C">
      <w:pPr>
        <w:pStyle w:val="a0"/>
        <w:widowControl w:val="0"/>
        <w:numPr>
          <w:ilvl w:val="0"/>
          <w:numId w:val="0"/>
        </w:numPr>
        <w:tabs>
          <w:tab w:val="left" w:pos="708"/>
        </w:tabs>
        <w:spacing w:line="240" w:lineRule="auto"/>
        <w:rPr>
          <w:sz w:val="24"/>
          <w:szCs w:val="24"/>
        </w:rPr>
      </w:pPr>
      <w:r w:rsidRPr="001756A0">
        <w:rPr>
          <w:sz w:val="24"/>
          <w:szCs w:val="24"/>
        </w:rPr>
        <w:t xml:space="preserve">                                                  (должность, подпись)</w:t>
      </w:r>
      <w:r w:rsidRPr="001756A0">
        <w:rPr>
          <w:sz w:val="24"/>
          <w:szCs w:val="24"/>
        </w:rPr>
        <w:tab/>
        <w:t xml:space="preserve">                                (Ф.И.О.)</w:t>
      </w:r>
    </w:p>
    <w:p w:rsidR="0083486C" w:rsidRPr="001756A0" w:rsidRDefault="0083486C" w:rsidP="0083486C">
      <w:pPr>
        <w:pStyle w:val="a0"/>
        <w:widowControl w:val="0"/>
        <w:numPr>
          <w:ilvl w:val="0"/>
          <w:numId w:val="0"/>
        </w:numPr>
        <w:tabs>
          <w:tab w:val="left" w:pos="708"/>
        </w:tabs>
        <w:spacing w:line="240" w:lineRule="auto"/>
        <w:rPr>
          <w:sz w:val="24"/>
          <w:szCs w:val="24"/>
        </w:rPr>
      </w:pPr>
    </w:p>
    <w:p w:rsidR="00F770D3" w:rsidRPr="001756A0" w:rsidRDefault="00F770D3" w:rsidP="001756A0">
      <w:pPr>
        <w:spacing w:line="240" w:lineRule="auto"/>
        <w:rPr>
          <w:b/>
          <w:sz w:val="24"/>
          <w:szCs w:val="24"/>
        </w:rPr>
        <w:sectPr w:rsidR="00F770D3" w:rsidRPr="001756A0">
          <w:pgSz w:w="16839" w:h="11907" w:orient="landscape"/>
          <w:pgMar w:top="426" w:right="1134" w:bottom="142" w:left="1276" w:header="567" w:footer="243" w:gutter="0"/>
          <w:cols w:space="720"/>
        </w:sectPr>
      </w:pPr>
    </w:p>
    <w:p w:rsidR="00454965" w:rsidRPr="001756A0" w:rsidRDefault="001756A0" w:rsidP="001756A0">
      <w:pPr>
        <w:pStyle w:val="a0"/>
        <w:widowControl w:val="0"/>
        <w:numPr>
          <w:ilvl w:val="0"/>
          <w:numId w:val="0"/>
        </w:numPr>
        <w:tabs>
          <w:tab w:val="left" w:pos="708"/>
        </w:tabs>
        <w:spacing w:line="240" w:lineRule="auto"/>
        <w:jc w:val="left"/>
        <w:outlineLvl w:val="0"/>
        <w:rPr>
          <w:b/>
          <w:bCs/>
          <w:sz w:val="24"/>
          <w:szCs w:val="24"/>
        </w:rPr>
      </w:pPr>
      <w:r w:rsidRPr="001756A0">
        <w:rPr>
          <w:b/>
          <w:bCs/>
          <w:sz w:val="24"/>
          <w:szCs w:val="24"/>
        </w:rPr>
        <w:lastRenderedPageBreak/>
        <w:t>V. ИНФОРМАЦИОННАЯ КАРТА ЗАПРОСА ПРЕДЛОЖЕНИЙ</w:t>
      </w:r>
    </w:p>
    <w:p w:rsidR="001756A0" w:rsidRPr="001756A0" w:rsidRDefault="001756A0" w:rsidP="001756A0">
      <w:pPr>
        <w:pStyle w:val="a0"/>
        <w:widowControl w:val="0"/>
        <w:numPr>
          <w:ilvl w:val="0"/>
          <w:numId w:val="0"/>
        </w:numPr>
        <w:tabs>
          <w:tab w:val="left" w:pos="708"/>
        </w:tabs>
        <w:spacing w:line="240" w:lineRule="auto"/>
        <w:rPr>
          <w:sz w:val="24"/>
          <w:szCs w:val="24"/>
        </w:rPr>
      </w:pPr>
    </w:p>
    <w:tbl>
      <w:tblPr>
        <w:tblW w:w="9441" w:type="dxa"/>
        <w:tblLayout w:type="fixed"/>
        <w:tblCellMar>
          <w:left w:w="40" w:type="dxa"/>
          <w:right w:w="40" w:type="dxa"/>
        </w:tblCellMar>
        <w:tblLook w:val="04A0" w:firstRow="1" w:lastRow="0" w:firstColumn="1" w:lastColumn="0" w:noHBand="0" w:noVBand="1"/>
      </w:tblPr>
      <w:tblGrid>
        <w:gridCol w:w="40"/>
        <w:gridCol w:w="414"/>
        <w:gridCol w:w="261"/>
        <w:gridCol w:w="2511"/>
        <w:gridCol w:w="1065"/>
        <w:gridCol w:w="994"/>
        <w:gridCol w:w="4156"/>
      </w:tblGrid>
      <w:tr w:rsidR="001756A0" w:rsidRPr="001756A0" w:rsidTr="008E1DC9">
        <w:trPr>
          <w:gridBefore w:val="1"/>
          <w:wBefore w:w="40" w:type="dxa"/>
          <w:trHeight w:val="596"/>
        </w:trPr>
        <w:tc>
          <w:tcPr>
            <w:tcW w:w="675"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 xml:space="preserve">№ </w:t>
            </w:r>
            <w:proofErr w:type="gramStart"/>
            <w:r w:rsidRPr="001756A0">
              <w:rPr>
                <w:sz w:val="24"/>
                <w:szCs w:val="24"/>
              </w:rPr>
              <w:t>п</w:t>
            </w:r>
            <w:proofErr w:type="gramEnd"/>
            <w:r w:rsidRPr="001756A0">
              <w:rPr>
                <w:sz w:val="24"/>
                <w:szCs w:val="24"/>
              </w:rPr>
              <w:t>/п</w:t>
            </w:r>
          </w:p>
        </w:tc>
        <w:tc>
          <w:tcPr>
            <w:tcW w:w="3576"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Название пункта</w:t>
            </w:r>
          </w:p>
        </w:tc>
        <w:tc>
          <w:tcPr>
            <w:tcW w:w="5150"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Текст пояснений</w:t>
            </w:r>
          </w:p>
        </w:tc>
      </w:tr>
      <w:tr w:rsidR="001756A0" w:rsidRPr="001756A0" w:rsidTr="008E1DC9">
        <w:trPr>
          <w:gridBefore w:val="1"/>
          <w:wBefore w:w="40" w:type="dxa"/>
          <w:trHeight w:val="274"/>
        </w:trPr>
        <w:tc>
          <w:tcPr>
            <w:tcW w:w="675"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ind w:firstLine="24"/>
              <w:jc w:val="center"/>
              <w:rPr>
                <w:sz w:val="24"/>
                <w:szCs w:val="24"/>
              </w:rPr>
            </w:pPr>
            <w:r w:rsidRPr="001756A0">
              <w:rPr>
                <w:sz w:val="24"/>
                <w:szCs w:val="24"/>
              </w:rPr>
              <w:t>1</w:t>
            </w:r>
          </w:p>
        </w:tc>
        <w:tc>
          <w:tcPr>
            <w:tcW w:w="3576"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1756A0" w:rsidP="001756A0">
            <w:pPr>
              <w:pStyle w:val="a0"/>
              <w:widowControl w:val="0"/>
              <w:numPr>
                <w:ilvl w:val="0"/>
                <w:numId w:val="0"/>
              </w:numPr>
              <w:tabs>
                <w:tab w:val="left" w:pos="708"/>
              </w:tabs>
              <w:spacing w:line="240" w:lineRule="auto"/>
              <w:ind w:firstLine="385"/>
              <w:rPr>
                <w:sz w:val="24"/>
                <w:szCs w:val="24"/>
              </w:rPr>
            </w:pPr>
            <w:r w:rsidRPr="001756A0">
              <w:rPr>
                <w:sz w:val="24"/>
                <w:szCs w:val="24"/>
              </w:rPr>
              <w:t>Наименование Заказчика (</w:t>
            </w:r>
            <w:r w:rsidR="00FC2C4B">
              <w:rPr>
                <w:sz w:val="24"/>
                <w:szCs w:val="24"/>
              </w:rPr>
              <w:t>о</w:t>
            </w:r>
            <w:r w:rsidRPr="001756A0">
              <w:rPr>
                <w:sz w:val="24"/>
                <w:szCs w:val="24"/>
              </w:rPr>
              <w:t xml:space="preserve">рганизатора), его контактная информация </w:t>
            </w:r>
          </w:p>
          <w:p w:rsidR="001756A0" w:rsidRPr="001756A0" w:rsidRDefault="001756A0">
            <w:pPr>
              <w:pStyle w:val="a0"/>
              <w:widowControl w:val="0"/>
              <w:numPr>
                <w:ilvl w:val="0"/>
                <w:numId w:val="0"/>
              </w:numPr>
              <w:tabs>
                <w:tab w:val="left" w:pos="708"/>
              </w:tabs>
              <w:spacing w:line="240" w:lineRule="auto"/>
              <w:jc w:val="left"/>
              <w:rPr>
                <w:sz w:val="24"/>
                <w:szCs w:val="24"/>
              </w:rPr>
            </w:pPr>
          </w:p>
        </w:tc>
        <w:tc>
          <w:tcPr>
            <w:tcW w:w="5150" w:type="dxa"/>
            <w:gridSpan w:val="2"/>
            <w:tcBorders>
              <w:top w:val="single" w:sz="6" w:space="0" w:color="auto"/>
              <w:left w:val="single" w:sz="4" w:space="0" w:color="auto"/>
              <w:bottom w:val="single" w:sz="6" w:space="0" w:color="auto"/>
              <w:right w:val="single" w:sz="4" w:space="0" w:color="auto"/>
            </w:tcBorders>
          </w:tcPr>
          <w:p w:rsidR="001756A0" w:rsidRPr="001756A0" w:rsidRDefault="001756A0" w:rsidP="001756A0">
            <w:pPr>
              <w:widowControl w:val="0"/>
              <w:tabs>
                <w:tab w:val="left" w:pos="708"/>
              </w:tabs>
              <w:spacing w:after="0" w:line="240" w:lineRule="auto"/>
              <w:jc w:val="both"/>
              <w:rPr>
                <w:rFonts w:ascii="Times New Roman" w:eastAsia="Times New Roman" w:hAnsi="Times New Roman" w:cs="Times New Roman"/>
                <w:sz w:val="24"/>
                <w:szCs w:val="24"/>
              </w:rPr>
            </w:pPr>
            <w:r w:rsidRPr="001756A0">
              <w:rPr>
                <w:rFonts w:ascii="Times New Roman" w:eastAsia="Times New Roman" w:hAnsi="Times New Roman" w:cs="Times New Roman"/>
                <w:sz w:val="24"/>
                <w:szCs w:val="24"/>
              </w:rPr>
              <w:t xml:space="preserve">Заказчик: Акционерное общество «Воентелеком», расположенное по адресу: </w:t>
            </w:r>
            <w:smartTag w:uri="urn:schemas-microsoft-com:office:smarttags" w:element="metricconverter">
              <w:smartTagPr>
                <w:attr w:name="ProductID" w:val="107014, г"/>
              </w:smartTagPr>
              <w:r w:rsidRPr="001756A0">
                <w:rPr>
                  <w:rFonts w:ascii="Times New Roman" w:eastAsia="Times New Roman" w:hAnsi="Times New Roman" w:cs="Times New Roman"/>
                  <w:sz w:val="24"/>
                  <w:szCs w:val="24"/>
                </w:rPr>
                <w:t>107014, г</w:t>
              </w:r>
            </w:smartTag>
            <w:r w:rsidRPr="001756A0">
              <w:rPr>
                <w:rFonts w:ascii="Times New Roman" w:eastAsia="Times New Roman" w:hAnsi="Times New Roman" w:cs="Times New Roman"/>
                <w:sz w:val="24"/>
                <w:szCs w:val="24"/>
              </w:rPr>
              <w:t xml:space="preserve">. Москва, ул. </w:t>
            </w:r>
            <w:r w:rsidR="00A4461A">
              <w:rPr>
                <w:rFonts w:ascii="Times New Roman" w:eastAsia="Times New Roman" w:hAnsi="Times New Roman" w:cs="Times New Roman"/>
                <w:sz w:val="24"/>
                <w:szCs w:val="24"/>
              </w:rPr>
              <w:t xml:space="preserve">Большая </w:t>
            </w:r>
            <w:r w:rsidRPr="001756A0">
              <w:rPr>
                <w:rFonts w:ascii="Times New Roman" w:eastAsia="Times New Roman" w:hAnsi="Times New Roman" w:cs="Times New Roman"/>
                <w:sz w:val="24"/>
                <w:szCs w:val="24"/>
              </w:rPr>
              <w:t>Оленья</w:t>
            </w:r>
            <w:r w:rsidR="00A4461A">
              <w:rPr>
                <w:rFonts w:ascii="Times New Roman" w:eastAsia="Times New Roman" w:hAnsi="Times New Roman" w:cs="Times New Roman"/>
                <w:sz w:val="24"/>
                <w:szCs w:val="24"/>
              </w:rPr>
              <w:t>,</w:t>
            </w:r>
            <w:r w:rsidRPr="001756A0">
              <w:rPr>
                <w:rFonts w:ascii="Times New Roman" w:eastAsia="Times New Roman" w:hAnsi="Times New Roman" w:cs="Times New Roman"/>
                <w:sz w:val="24"/>
                <w:szCs w:val="24"/>
              </w:rPr>
              <w:t xml:space="preserve"> д. 15А, стр. 1.</w:t>
            </w:r>
          </w:p>
          <w:p w:rsidR="001756A0" w:rsidRPr="001756A0" w:rsidRDefault="001756A0" w:rsidP="001756A0">
            <w:pPr>
              <w:widowControl w:val="0"/>
              <w:tabs>
                <w:tab w:val="left" w:pos="708"/>
              </w:tabs>
              <w:spacing w:after="0" w:line="240" w:lineRule="auto"/>
              <w:jc w:val="both"/>
              <w:rPr>
                <w:rFonts w:ascii="Times New Roman" w:eastAsia="Times New Roman" w:hAnsi="Times New Roman" w:cs="Times New Roman"/>
                <w:sz w:val="24"/>
                <w:szCs w:val="24"/>
              </w:rPr>
            </w:pPr>
          </w:p>
          <w:p w:rsidR="00013C20" w:rsidRPr="0083486C" w:rsidRDefault="001756A0" w:rsidP="001756A0">
            <w:pPr>
              <w:widowControl w:val="0"/>
              <w:spacing w:after="0" w:line="240" w:lineRule="auto"/>
              <w:rPr>
                <w:rFonts w:ascii="Times New Roman" w:eastAsia="Calibri" w:hAnsi="Times New Roman" w:cs="Times New Roman"/>
                <w:sz w:val="24"/>
                <w:szCs w:val="24"/>
              </w:rPr>
            </w:pPr>
            <w:r w:rsidRPr="001756A0">
              <w:rPr>
                <w:rFonts w:ascii="Times New Roman" w:eastAsia="Calibri" w:hAnsi="Times New Roman" w:cs="Times New Roman"/>
                <w:sz w:val="24"/>
                <w:szCs w:val="24"/>
              </w:rPr>
              <w:t>Контактное лицо по проведению процедуры:</w:t>
            </w:r>
          </w:p>
          <w:p w:rsidR="001728AB" w:rsidRDefault="00013C20" w:rsidP="001756A0">
            <w:pPr>
              <w:widowControl w:val="0"/>
              <w:spacing w:after="0" w:line="240" w:lineRule="auto"/>
              <w:rPr>
                <w:rFonts w:ascii="Calibri" w:eastAsia="Calibri" w:hAnsi="Calibri" w:cs="Times New Roman"/>
                <w:b/>
                <w:sz w:val="24"/>
                <w:szCs w:val="24"/>
              </w:rPr>
            </w:pPr>
            <w:r>
              <w:rPr>
                <w:rFonts w:ascii="Times New Roman" w:eastAsia="Calibri" w:hAnsi="Times New Roman" w:cs="Times New Roman"/>
                <w:sz w:val="24"/>
                <w:szCs w:val="24"/>
              </w:rPr>
              <w:t>Загороднев Денис Вячеславович</w:t>
            </w:r>
            <w:r w:rsidR="001756A0" w:rsidRPr="001756A0">
              <w:rPr>
                <w:rFonts w:ascii="Calibri" w:eastAsia="Calibri" w:hAnsi="Calibri" w:cs="Times New Roman"/>
                <w:b/>
                <w:sz w:val="24"/>
                <w:szCs w:val="24"/>
              </w:rPr>
              <w:t xml:space="preserve"> </w:t>
            </w:r>
          </w:p>
          <w:p w:rsidR="001756A0" w:rsidRPr="001756A0" w:rsidRDefault="001756A0" w:rsidP="001756A0">
            <w:pPr>
              <w:widowControl w:val="0"/>
              <w:spacing w:after="0" w:line="240" w:lineRule="auto"/>
              <w:rPr>
                <w:rFonts w:ascii="Times New Roman" w:eastAsia="Times New Roman" w:hAnsi="Times New Roman" w:cs="Times New Roman"/>
                <w:sz w:val="24"/>
                <w:szCs w:val="24"/>
                <w:lang w:eastAsia="ru-RU"/>
              </w:rPr>
            </w:pPr>
          </w:p>
          <w:p w:rsidR="001756A0" w:rsidRPr="001756A0" w:rsidRDefault="001756A0" w:rsidP="001756A0">
            <w:pPr>
              <w:widowControl w:val="0"/>
              <w:spacing w:after="0" w:line="240" w:lineRule="auto"/>
              <w:ind w:left="567" w:hanging="567"/>
              <w:rPr>
                <w:rFonts w:ascii="Times New Roman" w:eastAsia="Times New Roman" w:hAnsi="Times New Roman" w:cs="Times New Roman"/>
                <w:sz w:val="24"/>
                <w:szCs w:val="24"/>
                <w:lang w:eastAsia="ru-RU"/>
              </w:rPr>
            </w:pPr>
            <w:r w:rsidRPr="001756A0">
              <w:rPr>
                <w:rFonts w:ascii="Times New Roman" w:eastAsia="Times New Roman" w:hAnsi="Times New Roman" w:cs="Times New Roman"/>
                <w:sz w:val="24"/>
                <w:szCs w:val="24"/>
                <w:lang w:eastAsia="ru-RU"/>
              </w:rPr>
              <w:t xml:space="preserve">Тел. </w:t>
            </w:r>
            <w:r w:rsidR="00C8125C">
              <w:rPr>
                <w:rFonts w:ascii="Times New Roman" w:eastAsia="Times New Roman" w:hAnsi="Times New Roman" w:cs="Times New Roman"/>
                <w:sz w:val="24"/>
                <w:szCs w:val="20"/>
                <w:lang w:eastAsia="ru-RU"/>
              </w:rPr>
              <w:t>(495) 609-50-05</w:t>
            </w:r>
            <w:r w:rsidRPr="001756A0">
              <w:rPr>
                <w:rFonts w:ascii="Times New Roman" w:eastAsia="Times New Roman" w:hAnsi="Times New Roman" w:cs="Times New Roman"/>
                <w:sz w:val="24"/>
                <w:szCs w:val="24"/>
                <w:lang w:eastAsia="ru-RU"/>
              </w:rPr>
              <w:t>;</w:t>
            </w:r>
          </w:p>
          <w:p w:rsidR="001756A0" w:rsidRPr="001756A0" w:rsidRDefault="001756A0" w:rsidP="00566757">
            <w:pPr>
              <w:pStyle w:val="a0"/>
              <w:widowControl w:val="0"/>
              <w:numPr>
                <w:ilvl w:val="0"/>
                <w:numId w:val="0"/>
              </w:numPr>
              <w:tabs>
                <w:tab w:val="left" w:pos="708"/>
              </w:tabs>
              <w:spacing w:line="240" w:lineRule="auto"/>
              <w:jc w:val="left"/>
              <w:rPr>
                <w:color w:val="1F497D"/>
                <w:sz w:val="24"/>
                <w:u w:val="single"/>
                <w:lang w:eastAsia="en-US"/>
              </w:rPr>
            </w:pPr>
            <w:r w:rsidRPr="001756A0">
              <w:rPr>
                <w:rFonts w:eastAsia="Calibri"/>
                <w:sz w:val="24"/>
                <w:szCs w:val="24"/>
                <w:lang w:eastAsia="en-US"/>
              </w:rPr>
              <w:t xml:space="preserve">Адрес электронной почты: </w:t>
            </w:r>
            <w:r w:rsidR="00566757">
              <w:rPr>
                <w:rFonts w:eastAsia="Calibri"/>
                <w:color w:val="0000FF"/>
                <w:sz w:val="24"/>
                <w:szCs w:val="24"/>
                <w:u w:val="single"/>
                <w:lang w:val="en-US" w:eastAsia="en-US"/>
              </w:rPr>
              <w:t>info</w:t>
            </w:r>
            <w:r w:rsidRPr="001756A0">
              <w:rPr>
                <w:rFonts w:eastAsia="Calibri"/>
                <w:color w:val="0000FF"/>
                <w:sz w:val="24"/>
                <w:szCs w:val="24"/>
                <w:u w:val="single"/>
                <w:lang w:eastAsia="en-US"/>
              </w:rPr>
              <w:t>@voentelecom.ru</w:t>
            </w:r>
          </w:p>
        </w:tc>
      </w:tr>
      <w:tr w:rsidR="001756A0" w:rsidRPr="001756A0" w:rsidTr="008E1DC9">
        <w:trPr>
          <w:gridBefore w:val="1"/>
          <w:wBefore w:w="40" w:type="dxa"/>
          <w:trHeight w:val="274"/>
        </w:trPr>
        <w:tc>
          <w:tcPr>
            <w:tcW w:w="675"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2</w:t>
            </w:r>
          </w:p>
        </w:tc>
        <w:tc>
          <w:tcPr>
            <w:tcW w:w="3576"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3B5F1F" w:rsidP="003A5E30">
            <w:pPr>
              <w:pStyle w:val="a0"/>
              <w:numPr>
                <w:ilvl w:val="0"/>
                <w:numId w:val="0"/>
              </w:numPr>
              <w:ind w:left="567"/>
              <w:rPr>
                <w:sz w:val="24"/>
                <w:lang w:eastAsia="en-US"/>
              </w:rPr>
            </w:pPr>
            <w:r>
              <w:rPr>
                <w:sz w:val="24"/>
                <w:szCs w:val="24"/>
              </w:rPr>
              <w:t>С</w:t>
            </w:r>
            <w:r w:rsidRPr="001756A0">
              <w:rPr>
                <w:sz w:val="24"/>
                <w:szCs w:val="24"/>
              </w:rPr>
              <w:t xml:space="preserve">айт </w:t>
            </w:r>
            <w:r w:rsidR="001756A0" w:rsidRPr="001756A0">
              <w:rPr>
                <w:sz w:val="24"/>
                <w:szCs w:val="24"/>
              </w:rPr>
              <w:t>в информационно-телекоммуникационной сети Интернет, на котором размещены извещение и документация о проведении запроса предложений:</w:t>
            </w:r>
          </w:p>
        </w:tc>
        <w:tc>
          <w:tcPr>
            <w:tcW w:w="5150"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1756A0" w:rsidP="003A5E30">
            <w:pPr>
              <w:pStyle w:val="a0"/>
              <w:numPr>
                <w:ilvl w:val="0"/>
                <w:numId w:val="0"/>
              </w:numPr>
              <w:ind w:left="567"/>
              <w:rPr>
                <w:sz w:val="24"/>
                <w:lang w:eastAsia="en-US"/>
              </w:rPr>
            </w:pPr>
            <w:r w:rsidRPr="001756A0">
              <w:rPr>
                <w:sz w:val="24"/>
                <w:szCs w:val="24"/>
              </w:rPr>
              <w:t>Сайт электронной торговой площадки</w:t>
            </w:r>
            <w:r w:rsidR="00A52A49" w:rsidRPr="00A52A49">
              <w:rPr>
                <w:sz w:val="24"/>
                <w:szCs w:val="24"/>
              </w:rPr>
              <w:t xml:space="preserve"> </w:t>
            </w:r>
            <w:r w:rsidR="00A52A49">
              <w:rPr>
                <w:sz w:val="24"/>
                <w:szCs w:val="24"/>
              </w:rPr>
              <w:t>«</w:t>
            </w:r>
            <w:r w:rsidR="00FA48B8">
              <w:rPr>
                <w:sz w:val="24"/>
                <w:szCs w:val="24"/>
              </w:rPr>
              <w:t>Фабрикант</w:t>
            </w:r>
            <w:r w:rsidR="00A52A49">
              <w:rPr>
                <w:sz w:val="24"/>
                <w:szCs w:val="24"/>
              </w:rPr>
              <w:t>»</w:t>
            </w:r>
            <w:r w:rsidRPr="001756A0">
              <w:rPr>
                <w:sz w:val="24"/>
                <w:szCs w:val="24"/>
              </w:rPr>
              <w:t xml:space="preserve"> по адресу:</w:t>
            </w:r>
            <w:r w:rsidR="00FA48B8">
              <w:rPr>
                <w:color w:val="0000CC"/>
                <w:sz w:val="24"/>
                <w:szCs w:val="24"/>
                <w:u w:val="single"/>
              </w:rPr>
              <w:t xml:space="preserve"> </w:t>
            </w:r>
            <w:hyperlink r:id="rId15" w:history="1">
              <w:r w:rsidR="00FA48B8" w:rsidRPr="00B73936">
                <w:rPr>
                  <w:rStyle w:val="a5"/>
                  <w:sz w:val="24"/>
                  <w:szCs w:val="24"/>
                </w:rPr>
                <w:t>https://www.fabrikant.ru</w:t>
              </w:r>
            </w:hyperlink>
            <w:r w:rsidR="00FA48B8">
              <w:rPr>
                <w:sz w:val="24"/>
                <w:szCs w:val="24"/>
              </w:rPr>
              <w:t xml:space="preserve"> </w:t>
            </w:r>
          </w:p>
        </w:tc>
      </w:tr>
      <w:tr w:rsidR="001756A0" w:rsidRPr="001756A0" w:rsidTr="008E1DC9">
        <w:trPr>
          <w:gridBefore w:val="1"/>
          <w:wBefore w:w="40" w:type="dxa"/>
          <w:trHeight w:val="274"/>
        </w:trPr>
        <w:tc>
          <w:tcPr>
            <w:tcW w:w="675"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3</w:t>
            </w:r>
          </w:p>
        </w:tc>
        <w:tc>
          <w:tcPr>
            <w:tcW w:w="3576" w:type="dxa"/>
            <w:gridSpan w:val="2"/>
            <w:tcBorders>
              <w:top w:val="single" w:sz="6" w:space="0" w:color="auto"/>
              <w:left w:val="single" w:sz="4" w:space="0" w:color="auto"/>
              <w:bottom w:val="single" w:sz="6" w:space="0" w:color="auto"/>
              <w:right w:val="single" w:sz="4" w:space="0" w:color="auto"/>
            </w:tcBorders>
            <w:hideMark/>
          </w:tcPr>
          <w:p w:rsidR="001756A0" w:rsidRPr="001756A0" w:rsidRDefault="001756A0">
            <w:pPr>
              <w:pStyle w:val="a0"/>
              <w:widowControl w:val="0"/>
              <w:numPr>
                <w:ilvl w:val="0"/>
                <w:numId w:val="0"/>
              </w:numPr>
              <w:tabs>
                <w:tab w:val="left" w:pos="708"/>
              </w:tabs>
              <w:spacing w:line="240" w:lineRule="auto"/>
              <w:ind w:firstLine="385"/>
              <w:rPr>
                <w:sz w:val="24"/>
                <w:szCs w:val="24"/>
              </w:rPr>
            </w:pPr>
            <w:r w:rsidRPr="001756A0">
              <w:rPr>
                <w:sz w:val="24"/>
                <w:szCs w:val="24"/>
              </w:rPr>
              <w:t>Форма процедуры закупки</w:t>
            </w:r>
          </w:p>
        </w:tc>
        <w:tc>
          <w:tcPr>
            <w:tcW w:w="5150" w:type="dxa"/>
            <w:gridSpan w:val="2"/>
            <w:tcBorders>
              <w:top w:val="single" w:sz="6" w:space="0" w:color="auto"/>
              <w:left w:val="single" w:sz="4" w:space="0" w:color="auto"/>
              <w:bottom w:val="single" w:sz="6" w:space="0" w:color="auto"/>
              <w:right w:val="single" w:sz="4" w:space="0" w:color="auto"/>
            </w:tcBorders>
          </w:tcPr>
          <w:p w:rsidR="001756A0" w:rsidRPr="001756A0" w:rsidRDefault="00A62E33" w:rsidP="00FB2FF3">
            <w:pPr>
              <w:spacing w:after="0" w:line="240" w:lineRule="auto"/>
              <w:rPr>
                <w:sz w:val="24"/>
                <w:szCs w:val="24"/>
              </w:rPr>
            </w:pPr>
            <w:r w:rsidRPr="00A62E33">
              <w:rPr>
                <w:rFonts w:ascii="Times New Roman" w:eastAsiaTheme="minorEastAsia" w:hAnsi="Times New Roman" w:cs="Times New Roman"/>
                <w:sz w:val="24"/>
                <w:szCs w:val="24"/>
              </w:rPr>
              <w:t xml:space="preserve">Запрос предложений </w:t>
            </w:r>
            <w:r w:rsidR="002C56EB">
              <w:rPr>
                <w:rFonts w:ascii="Times New Roman" w:eastAsiaTheme="minorEastAsia" w:hAnsi="Times New Roman" w:cs="Times New Roman"/>
                <w:sz w:val="24"/>
                <w:szCs w:val="24"/>
              </w:rPr>
              <w:t>в электронной форме</w:t>
            </w:r>
          </w:p>
        </w:tc>
      </w:tr>
      <w:tr w:rsidR="001756A0" w:rsidRPr="001756A0" w:rsidTr="008E1DC9">
        <w:trPr>
          <w:gridBefore w:val="1"/>
          <w:wBefore w:w="40" w:type="dxa"/>
          <w:trHeight w:val="838"/>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4</w:t>
            </w:r>
          </w:p>
        </w:tc>
        <w:tc>
          <w:tcPr>
            <w:tcW w:w="3576"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firstLine="385"/>
              <w:rPr>
                <w:sz w:val="24"/>
                <w:szCs w:val="24"/>
              </w:rPr>
            </w:pPr>
            <w:r w:rsidRPr="001756A0">
              <w:rPr>
                <w:sz w:val="24"/>
                <w:szCs w:val="24"/>
              </w:rPr>
              <w:t xml:space="preserve">Предмет </w:t>
            </w:r>
          </w:p>
          <w:p w:rsidR="001756A0" w:rsidRPr="001756A0" w:rsidRDefault="001756A0">
            <w:pPr>
              <w:pStyle w:val="a0"/>
              <w:widowControl w:val="0"/>
              <w:numPr>
                <w:ilvl w:val="0"/>
                <w:numId w:val="0"/>
              </w:numPr>
              <w:tabs>
                <w:tab w:val="left" w:pos="708"/>
              </w:tabs>
              <w:spacing w:line="240" w:lineRule="auto"/>
              <w:ind w:firstLine="385"/>
              <w:rPr>
                <w:sz w:val="24"/>
                <w:szCs w:val="24"/>
              </w:rPr>
            </w:pPr>
            <w:r w:rsidRPr="001756A0">
              <w:rPr>
                <w:sz w:val="24"/>
                <w:szCs w:val="24"/>
              </w:rPr>
              <w:t>запроса предложений</w:t>
            </w:r>
          </w:p>
        </w:tc>
        <w:tc>
          <w:tcPr>
            <w:tcW w:w="5150" w:type="dxa"/>
            <w:gridSpan w:val="2"/>
            <w:tcBorders>
              <w:top w:val="single" w:sz="6" w:space="0" w:color="auto"/>
              <w:left w:val="single" w:sz="6" w:space="0" w:color="auto"/>
              <w:bottom w:val="single" w:sz="6" w:space="0" w:color="auto"/>
              <w:right w:val="single" w:sz="6" w:space="0" w:color="auto"/>
            </w:tcBorders>
            <w:hideMark/>
          </w:tcPr>
          <w:p w:rsidR="001756A0" w:rsidRPr="003C0B55" w:rsidRDefault="001728AB" w:rsidP="003A5E30">
            <w:pPr>
              <w:rPr>
                <w:sz w:val="24"/>
                <w:szCs w:val="24"/>
              </w:rPr>
            </w:pPr>
            <w:r>
              <w:rPr>
                <w:rFonts w:ascii="Times New Roman" w:eastAsiaTheme="minorEastAsia" w:hAnsi="Times New Roman" w:cs="Times New Roman"/>
                <w:sz w:val="24"/>
                <w:szCs w:val="24"/>
              </w:rPr>
              <w:t>П</w:t>
            </w:r>
            <w:r w:rsidRPr="001728AB">
              <w:rPr>
                <w:rFonts w:ascii="Times New Roman" w:eastAsiaTheme="minorEastAsia" w:hAnsi="Times New Roman" w:cs="Times New Roman"/>
                <w:sz w:val="24"/>
                <w:szCs w:val="24"/>
              </w:rPr>
              <w:t xml:space="preserve">роведение обязательного аудита финансовой отчетности за </w:t>
            </w:r>
            <w:r w:rsidR="003B5F1F" w:rsidRPr="001728AB">
              <w:rPr>
                <w:rFonts w:ascii="Times New Roman" w:eastAsiaTheme="minorEastAsia" w:hAnsi="Times New Roman" w:cs="Times New Roman"/>
                <w:sz w:val="24"/>
                <w:szCs w:val="24"/>
              </w:rPr>
              <w:t>202</w:t>
            </w:r>
            <w:r w:rsidR="003B5F1F">
              <w:rPr>
                <w:rFonts w:ascii="Times New Roman" w:eastAsiaTheme="minorEastAsia" w:hAnsi="Times New Roman" w:cs="Times New Roman"/>
                <w:sz w:val="24"/>
                <w:szCs w:val="24"/>
              </w:rPr>
              <w:t>2</w:t>
            </w:r>
            <w:r w:rsidR="003B5F1F" w:rsidRPr="001728AB">
              <w:rPr>
                <w:rFonts w:ascii="Times New Roman" w:eastAsiaTheme="minorEastAsia" w:hAnsi="Times New Roman" w:cs="Times New Roman"/>
                <w:sz w:val="24"/>
                <w:szCs w:val="24"/>
              </w:rPr>
              <w:t xml:space="preserve"> </w:t>
            </w:r>
            <w:r w:rsidRPr="001728AB">
              <w:rPr>
                <w:rFonts w:ascii="Times New Roman" w:eastAsiaTheme="minorEastAsia" w:hAnsi="Times New Roman" w:cs="Times New Roman"/>
                <w:sz w:val="24"/>
                <w:szCs w:val="24"/>
              </w:rPr>
              <w:t>год</w:t>
            </w:r>
          </w:p>
        </w:tc>
      </w:tr>
      <w:tr w:rsidR="001756A0" w:rsidRPr="001756A0" w:rsidTr="008E1DC9">
        <w:trPr>
          <w:gridBefore w:val="1"/>
          <w:wBefore w:w="40" w:type="dxa"/>
          <w:trHeight w:val="838"/>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szCs w:val="24"/>
              </w:rPr>
            </w:pPr>
            <w:r w:rsidRPr="001756A0">
              <w:rPr>
                <w:sz w:val="24"/>
                <w:szCs w:val="24"/>
              </w:rPr>
              <w:t>5</w:t>
            </w:r>
          </w:p>
        </w:tc>
        <w:tc>
          <w:tcPr>
            <w:tcW w:w="3576" w:type="dxa"/>
            <w:gridSpan w:val="2"/>
            <w:tcBorders>
              <w:top w:val="single" w:sz="6" w:space="0" w:color="auto"/>
              <w:left w:val="single" w:sz="6" w:space="0" w:color="auto"/>
              <w:bottom w:val="single" w:sz="6" w:space="0" w:color="auto"/>
              <w:right w:val="single" w:sz="6" w:space="0" w:color="auto"/>
            </w:tcBorders>
            <w:hideMark/>
          </w:tcPr>
          <w:p w:rsidR="001756A0" w:rsidRDefault="001756A0">
            <w:pPr>
              <w:pStyle w:val="a0"/>
              <w:widowControl w:val="0"/>
              <w:numPr>
                <w:ilvl w:val="0"/>
                <w:numId w:val="0"/>
              </w:numPr>
              <w:tabs>
                <w:tab w:val="left" w:pos="708"/>
              </w:tabs>
              <w:spacing w:line="240" w:lineRule="auto"/>
              <w:ind w:firstLine="385"/>
              <w:rPr>
                <w:sz w:val="24"/>
                <w:szCs w:val="24"/>
              </w:rPr>
            </w:pPr>
            <w:r w:rsidRPr="001756A0">
              <w:rPr>
                <w:sz w:val="24"/>
                <w:szCs w:val="24"/>
              </w:rPr>
              <w:t>Количество лотов</w:t>
            </w:r>
          </w:p>
          <w:p w:rsidR="00521AC9" w:rsidRDefault="00521AC9">
            <w:pPr>
              <w:pStyle w:val="a0"/>
              <w:widowControl w:val="0"/>
              <w:numPr>
                <w:ilvl w:val="0"/>
                <w:numId w:val="0"/>
              </w:numPr>
              <w:tabs>
                <w:tab w:val="left" w:pos="708"/>
              </w:tabs>
              <w:spacing w:line="240" w:lineRule="auto"/>
              <w:ind w:firstLine="385"/>
              <w:rPr>
                <w:sz w:val="24"/>
                <w:szCs w:val="24"/>
              </w:rPr>
            </w:pPr>
          </w:p>
          <w:p w:rsidR="00521AC9" w:rsidRPr="001756A0" w:rsidRDefault="00521AC9">
            <w:pPr>
              <w:pStyle w:val="a0"/>
              <w:widowControl w:val="0"/>
              <w:numPr>
                <w:ilvl w:val="0"/>
                <w:numId w:val="0"/>
              </w:numPr>
              <w:tabs>
                <w:tab w:val="left" w:pos="708"/>
              </w:tabs>
              <w:spacing w:line="240" w:lineRule="auto"/>
              <w:ind w:firstLine="385"/>
              <w:rPr>
                <w:sz w:val="24"/>
                <w:szCs w:val="24"/>
              </w:rPr>
            </w:pPr>
          </w:p>
        </w:tc>
        <w:tc>
          <w:tcPr>
            <w:tcW w:w="5150"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rsidP="001756A0">
            <w:pPr>
              <w:pStyle w:val="a0"/>
              <w:widowControl w:val="0"/>
              <w:numPr>
                <w:ilvl w:val="0"/>
                <w:numId w:val="0"/>
              </w:numPr>
              <w:tabs>
                <w:tab w:val="left" w:pos="708"/>
              </w:tabs>
              <w:spacing w:line="240" w:lineRule="auto"/>
              <w:ind w:left="567" w:hanging="567"/>
              <w:jc w:val="left"/>
              <w:rPr>
                <w:sz w:val="24"/>
                <w:szCs w:val="24"/>
              </w:rPr>
            </w:pPr>
            <w:r w:rsidRPr="001756A0">
              <w:rPr>
                <w:sz w:val="24"/>
                <w:szCs w:val="24"/>
                <w:lang w:val="en-US"/>
              </w:rPr>
              <w:t>1</w:t>
            </w:r>
            <w:r w:rsidRPr="001756A0">
              <w:rPr>
                <w:sz w:val="24"/>
                <w:szCs w:val="24"/>
              </w:rPr>
              <w:t xml:space="preserve"> (</w:t>
            </w:r>
            <w:proofErr w:type="spellStart"/>
            <w:r w:rsidRPr="001756A0">
              <w:rPr>
                <w:sz w:val="24"/>
                <w:szCs w:val="24"/>
                <w:lang w:val="en-US"/>
              </w:rPr>
              <w:t>Один</w:t>
            </w:r>
            <w:proofErr w:type="spellEnd"/>
            <w:r w:rsidRPr="001756A0">
              <w:rPr>
                <w:sz w:val="24"/>
                <w:szCs w:val="24"/>
              </w:rPr>
              <w:t>)</w:t>
            </w:r>
          </w:p>
        </w:tc>
      </w:tr>
      <w:tr w:rsidR="001756A0" w:rsidRPr="001756A0" w:rsidTr="008F21AB">
        <w:trPr>
          <w:gridBefore w:val="1"/>
          <w:wBefore w:w="40" w:type="dxa"/>
          <w:trHeight w:val="597"/>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jc w:val="center"/>
              <w:rPr>
                <w:sz w:val="24"/>
              </w:rPr>
            </w:pPr>
            <w:r w:rsidRPr="001756A0">
              <w:rPr>
                <w:sz w:val="24"/>
              </w:rPr>
              <w:t>6</w:t>
            </w:r>
          </w:p>
        </w:tc>
        <w:tc>
          <w:tcPr>
            <w:tcW w:w="3576" w:type="dxa"/>
            <w:gridSpan w:val="2"/>
            <w:tcBorders>
              <w:top w:val="single" w:sz="6" w:space="0" w:color="auto"/>
              <w:left w:val="single" w:sz="6" w:space="0" w:color="auto"/>
              <w:bottom w:val="single" w:sz="6" w:space="0" w:color="auto"/>
              <w:right w:val="single" w:sz="6" w:space="0" w:color="auto"/>
            </w:tcBorders>
          </w:tcPr>
          <w:p w:rsidR="00821B5E" w:rsidRDefault="004A6472" w:rsidP="00B52C63">
            <w:pPr>
              <w:pStyle w:val="a0"/>
              <w:widowControl w:val="0"/>
              <w:numPr>
                <w:ilvl w:val="0"/>
                <w:numId w:val="0"/>
              </w:numPr>
              <w:tabs>
                <w:tab w:val="left" w:pos="708"/>
              </w:tabs>
              <w:spacing w:line="240" w:lineRule="auto"/>
              <w:rPr>
                <w:sz w:val="24"/>
                <w:szCs w:val="24"/>
              </w:rPr>
            </w:pPr>
            <w:r>
              <w:rPr>
                <w:sz w:val="24"/>
                <w:szCs w:val="24"/>
              </w:rPr>
              <w:t xml:space="preserve">  </w:t>
            </w:r>
            <w:r w:rsidR="009D5F1B" w:rsidRPr="009D5F1B">
              <w:rPr>
                <w:sz w:val="24"/>
                <w:szCs w:val="24"/>
              </w:rPr>
              <w:t xml:space="preserve">Срок, место поставки </w:t>
            </w:r>
            <w:r w:rsidR="009D5F1B">
              <w:rPr>
                <w:sz w:val="24"/>
                <w:szCs w:val="24"/>
              </w:rPr>
              <w:t>продукции (товара</w:t>
            </w:r>
            <w:r w:rsidR="009D5F1B" w:rsidRPr="009D5F1B">
              <w:rPr>
                <w:sz w:val="24"/>
                <w:szCs w:val="24"/>
              </w:rPr>
              <w:t>, выполнения работ, оказания услуг</w:t>
            </w:r>
            <w:r w:rsidR="009D5F1B">
              <w:rPr>
                <w:sz w:val="24"/>
                <w:szCs w:val="24"/>
              </w:rPr>
              <w:t>)</w:t>
            </w:r>
          </w:p>
          <w:p w:rsidR="00521AC9" w:rsidRPr="001756A0" w:rsidRDefault="00521AC9" w:rsidP="008F21AB">
            <w:pPr>
              <w:pStyle w:val="a0"/>
              <w:widowControl w:val="0"/>
              <w:numPr>
                <w:ilvl w:val="0"/>
                <w:numId w:val="0"/>
              </w:numPr>
              <w:tabs>
                <w:tab w:val="left" w:pos="708"/>
              </w:tabs>
              <w:spacing w:line="240" w:lineRule="auto"/>
            </w:pPr>
          </w:p>
        </w:tc>
        <w:tc>
          <w:tcPr>
            <w:tcW w:w="5150" w:type="dxa"/>
            <w:gridSpan w:val="2"/>
            <w:tcBorders>
              <w:top w:val="single" w:sz="6" w:space="0" w:color="auto"/>
              <w:left w:val="single" w:sz="6" w:space="0" w:color="auto"/>
              <w:bottom w:val="single" w:sz="6" w:space="0" w:color="auto"/>
              <w:right w:val="single" w:sz="6" w:space="0" w:color="auto"/>
            </w:tcBorders>
          </w:tcPr>
          <w:p w:rsidR="009D5F1B" w:rsidRPr="009D5F1B" w:rsidRDefault="00013C20" w:rsidP="009D5F1B">
            <w:pPr>
              <w:widowControl w:val="0"/>
              <w:tabs>
                <w:tab w:val="left" w:pos="708"/>
              </w:tabs>
              <w:spacing w:after="0" w:line="240" w:lineRule="auto"/>
              <w:ind w:hanging="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w:t>
            </w:r>
            <w:r w:rsidR="00C14DE9" w:rsidRPr="00C14DE9">
              <w:rPr>
                <w:rFonts w:ascii="Times New Roman" w:eastAsia="Times New Roman" w:hAnsi="Times New Roman" w:cs="Times New Roman"/>
                <w:b/>
                <w:sz w:val="24"/>
                <w:szCs w:val="24"/>
                <w:lang w:eastAsia="ru-RU"/>
              </w:rPr>
              <w:t xml:space="preserve">рок </w:t>
            </w:r>
            <w:r w:rsidR="001728AB">
              <w:rPr>
                <w:rFonts w:ascii="Times New Roman" w:eastAsia="Times New Roman" w:hAnsi="Times New Roman" w:cs="Times New Roman"/>
                <w:b/>
                <w:sz w:val="24"/>
                <w:szCs w:val="24"/>
                <w:lang w:eastAsia="ru-RU"/>
              </w:rPr>
              <w:t>оказания услуг</w:t>
            </w:r>
            <w:r w:rsidR="00C14DE9" w:rsidRPr="00C14DE9">
              <w:rPr>
                <w:rFonts w:ascii="Times New Roman" w:eastAsia="Times New Roman" w:hAnsi="Times New Roman" w:cs="Times New Roman"/>
                <w:b/>
                <w:sz w:val="24"/>
                <w:szCs w:val="24"/>
                <w:lang w:eastAsia="ru-RU"/>
              </w:rPr>
              <w:t>:</w:t>
            </w:r>
            <w:r w:rsidR="009D5F1B" w:rsidRPr="009D5F1B">
              <w:rPr>
                <w:rFonts w:ascii="Times New Roman" w:eastAsia="Times New Roman" w:hAnsi="Times New Roman" w:cs="Times New Roman"/>
                <w:sz w:val="24"/>
                <w:szCs w:val="24"/>
                <w:lang w:eastAsia="ru-RU"/>
              </w:rPr>
              <w:t xml:space="preserve"> </w:t>
            </w:r>
            <w:r w:rsidR="001728AB">
              <w:rPr>
                <w:rFonts w:ascii="Times New Roman" w:eastAsia="Times New Roman" w:hAnsi="Times New Roman" w:cs="Times New Roman"/>
                <w:sz w:val="24"/>
                <w:szCs w:val="24"/>
                <w:lang w:eastAsia="ru-RU"/>
              </w:rPr>
              <w:t xml:space="preserve"> </w:t>
            </w:r>
            <w:r w:rsidRPr="00013C20">
              <w:rPr>
                <w:rFonts w:ascii="Times New Roman" w:eastAsia="Times New Roman" w:hAnsi="Times New Roman" w:cs="Times New Roman"/>
                <w:sz w:val="24"/>
                <w:szCs w:val="24"/>
                <w:lang w:eastAsia="ru-RU"/>
              </w:rPr>
              <w:t>согласно проекта договора.</w:t>
            </w:r>
          </w:p>
          <w:p w:rsidR="009D5F1B" w:rsidRPr="009D5F1B" w:rsidRDefault="009D5F1B" w:rsidP="009D5F1B">
            <w:pPr>
              <w:widowControl w:val="0"/>
              <w:tabs>
                <w:tab w:val="left" w:pos="708"/>
              </w:tabs>
              <w:spacing w:after="0" w:line="240" w:lineRule="auto"/>
              <w:ind w:firstLine="385"/>
              <w:jc w:val="both"/>
              <w:rPr>
                <w:rFonts w:ascii="Times New Roman" w:eastAsia="Times New Roman" w:hAnsi="Times New Roman" w:cs="Times New Roman"/>
                <w:sz w:val="24"/>
                <w:szCs w:val="24"/>
                <w:highlight w:val="yellow"/>
                <w:lang w:eastAsia="ru-RU"/>
              </w:rPr>
            </w:pPr>
          </w:p>
          <w:p w:rsidR="001756A0" w:rsidRPr="000A6CF2" w:rsidRDefault="009D5F1B" w:rsidP="001728AB">
            <w:pPr>
              <w:spacing w:after="0" w:line="240" w:lineRule="auto"/>
              <w:jc w:val="both"/>
              <w:rPr>
                <w:rFonts w:ascii="Times New Roman" w:eastAsia="Times New Roman" w:hAnsi="Times New Roman" w:cs="Times New Roman"/>
                <w:sz w:val="24"/>
                <w:szCs w:val="24"/>
                <w:lang w:eastAsia="ru-RU"/>
              </w:rPr>
            </w:pPr>
            <w:r w:rsidRPr="008F21AB">
              <w:rPr>
                <w:rFonts w:ascii="Times New Roman" w:eastAsia="Times New Roman" w:hAnsi="Times New Roman" w:cs="Times New Roman"/>
                <w:b/>
                <w:sz w:val="24"/>
                <w:szCs w:val="24"/>
                <w:lang w:eastAsia="ru-RU"/>
              </w:rPr>
              <w:t xml:space="preserve">Место </w:t>
            </w:r>
            <w:r w:rsidR="001728AB">
              <w:rPr>
                <w:rFonts w:ascii="Times New Roman" w:eastAsia="Times New Roman" w:hAnsi="Times New Roman" w:cs="Times New Roman"/>
                <w:b/>
                <w:sz w:val="24"/>
                <w:szCs w:val="24"/>
                <w:lang w:eastAsia="ru-RU"/>
              </w:rPr>
              <w:t>оказания услуг</w:t>
            </w:r>
            <w:r w:rsidRPr="008F21AB">
              <w:rPr>
                <w:rFonts w:ascii="Times New Roman" w:eastAsia="Times New Roman" w:hAnsi="Times New Roman" w:cs="Times New Roman"/>
                <w:b/>
                <w:sz w:val="24"/>
                <w:szCs w:val="24"/>
                <w:lang w:eastAsia="ru-RU"/>
              </w:rPr>
              <w:t>:</w:t>
            </w:r>
            <w:r w:rsidRPr="009D5F1B">
              <w:rPr>
                <w:rFonts w:eastAsia="Times New Roman" w:cs="Times New Roman"/>
                <w:sz w:val="24"/>
                <w:szCs w:val="24"/>
              </w:rPr>
              <w:t xml:space="preserve"> </w:t>
            </w:r>
            <w:r w:rsidR="0024069E">
              <w:rPr>
                <w:rFonts w:ascii="Times New Roman" w:eastAsia="Times New Roman" w:hAnsi="Times New Roman"/>
                <w:noProof/>
                <w:lang w:eastAsia="ru-RU"/>
              </w:rPr>
              <w:t>согласно проекта договора.</w:t>
            </w:r>
          </w:p>
        </w:tc>
      </w:tr>
      <w:tr w:rsidR="001756A0" w:rsidRPr="001756A0" w:rsidTr="008E1DC9">
        <w:trPr>
          <w:gridBefore w:val="1"/>
          <w:wBefore w:w="40" w:type="dxa"/>
          <w:trHeight w:val="729"/>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2E22E2" w:rsidRDefault="001756A0">
            <w:pPr>
              <w:pStyle w:val="a0"/>
              <w:widowControl w:val="0"/>
              <w:numPr>
                <w:ilvl w:val="0"/>
                <w:numId w:val="0"/>
              </w:numPr>
              <w:tabs>
                <w:tab w:val="left" w:pos="708"/>
              </w:tabs>
              <w:spacing w:line="240" w:lineRule="auto"/>
              <w:jc w:val="center"/>
              <w:rPr>
                <w:sz w:val="24"/>
                <w:szCs w:val="24"/>
              </w:rPr>
            </w:pPr>
            <w:r w:rsidRPr="002E22E2">
              <w:rPr>
                <w:sz w:val="24"/>
                <w:szCs w:val="24"/>
              </w:rPr>
              <w:t>7</w:t>
            </w:r>
          </w:p>
        </w:tc>
        <w:tc>
          <w:tcPr>
            <w:tcW w:w="3576" w:type="dxa"/>
            <w:gridSpan w:val="2"/>
            <w:tcBorders>
              <w:top w:val="single" w:sz="6" w:space="0" w:color="auto"/>
              <w:left w:val="single" w:sz="6" w:space="0" w:color="auto"/>
              <w:bottom w:val="single" w:sz="6" w:space="0" w:color="auto"/>
              <w:right w:val="single" w:sz="6" w:space="0" w:color="auto"/>
            </w:tcBorders>
          </w:tcPr>
          <w:p w:rsidR="00521AC9" w:rsidRDefault="00821B5E" w:rsidP="008F21AB">
            <w:pPr>
              <w:pStyle w:val="a0"/>
              <w:widowControl w:val="0"/>
              <w:numPr>
                <w:ilvl w:val="0"/>
                <w:numId w:val="0"/>
              </w:numPr>
              <w:tabs>
                <w:tab w:val="left" w:pos="708"/>
              </w:tabs>
              <w:spacing w:line="240" w:lineRule="auto"/>
              <w:rPr>
                <w:sz w:val="24"/>
                <w:szCs w:val="24"/>
              </w:rPr>
            </w:pPr>
            <w:r>
              <w:rPr>
                <w:sz w:val="24"/>
                <w:szCs w:val="24"/>
              </w:rPr>
              <w:t xml:space="preserve">    </w:t>
            </w:r>
            <w:r w:rsidR="00521AC9" w:rsidRPr="001F1295">
              <w:rPr>
                <w:sz w:val="24"/>
                <w:szCs w:val="24"/>
              </w:rPr>
              <w:t xml:space="preserve">Начальная (максимальная) цена </w:t>
            </w:r>
            <w:r w:rsidR="00521AC9">
              <w:rPr>
                <w:sz w:val="24"/>
                <w:szCs w:val="24"/>
              </w:rPr>
              <w:t>предложения</w:t>
            </w:r>
            <w:r>
              <w:rPr>
                <w:sz w:val="24"/>
                <w:szCs w:val="24"/>
              </w:rPr>
              <w:t>:</w:t>
            </w:r>
          </w:p>
          <w:p w:rsidR="00644963" w:rsidRPr="00644963" w:rsidRDefault="00644963" w:rsidP="00521AC9">
            <w:pPr>
              <w:pStyle w:val="a0"/>
              <w:widowControl w:val="0"/>
              <w:numPr>
                <w:ilvl w:val="0"/>
                <w:numId w:val="0"/>
              </w:numPr>
              <w:tabs>
                <w:tab w:val="left" w:pos="708"/>
              </w:tabs>
              <w:spacing w:line="240" w:lineRule="auto"/>
              <w:rPr>
                <w:sz w:val="24"/>
                <w:szCs w:val="24"/>
              </w:rPr>
            </w:pPr>
          </w:p>
        </w:tc>
        <w:tc>
          <w:tcPr>
            <w:tcW w:w="5150" w:type="dxa"/>
            <w:gridSpan w:val="2"/>
            <w:tcBorders>
              <w:top w:val="single" w:sz="6" w:space="0" w:color="auto"/>
              <w:left w:val="single" w:sz="6" w:space="0" w:color="auto"/>
              <w:bottom w:val="single" w:sz="6" w:space="0" w:color="auto"/>
              <w:right w:val="single" w:sz="6" w:space="0" w:color="auto"/>
            </w:tcBorders>
          </w:tcPr>
          <w:p w:rsidR="00644963" w:rsidRPr="002538A9" w:rsidRDefault="00013C20" w:rsidP="001728AB">
            <w:pPr>
              <w:spacing w:after="0" w:line="240" w:lineRule="auto"/>
              <w:jc w:val="both"/>
              <w:rPr>
                <w:rFonts w:ascii="Times New Roman" w:eastAsia="Times New Roman" w:hAnsi="Times New Roman"/>
                <w:sz w:val="24"/>
              </w:rPr>
            </w:pPr>
            <w:r w:rsidRPr="00013C20">
              <w:rPr>
                <w:rFonts w:ascii="Times New Roman" w:hAnsi="Times New Roman"/>
              </w:rPr>
              <w:t>1 767 866,66 руб. в том числе НДС (1 473 222,22 руб. без НДС).</w:t>
            </w:r>
          </w:p>
        </w:tc>
      </w:tr>
      <w:tr w:rsidR="001756A0" w:rsidRPr="001756A0" w:rsidTr="008E1DC9">
        <w:trPr>
          <w:gridBefore w:val="1"/>
          <w:wBefore w:w="40" w:type="dxa"/>
          <w:trHeight w:val="2820"/>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9D5F1B">
            <w:pPr>
              <w:pStyle w:val="a0"/>
              <w:widowControl w:val="0"/>
              <w:numPr>
                <w:ilvl w:val="0"/>
                <w:numId w:val="0"/>
              </w:numPr>
              <w:tabs>
                <w:tab w:val="left" w:pos="708"/>
              </w:tabs>
              <w:spacing w:line="240" w:lineRule="auto"/>
              <w:jc w:val="center"/>
              <w:rPr>
                <w:sz w:val="24"/>
                <w:szCs w:val="24"/>
              </w:rPr>
            </w:pPr>
            <w:r>
              <w:rPr>
                <w:sz w:val="24"/>
                <w:szCs w:val="24"/>
              </w:rPr>
              <w:t>8</w:t>
            </w:r>
          </w:p>
        </w:tc>
        <w:tc>
          <w:tcPr>
            <w:tcW w:w="3576"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firstLine="385"/>
              <w:rPr>
                <w:sz w:val="24"/>
                <w:szCs w:val="24"/>
              </w:rPr>
            </w:pPr>
            <w:r w:rsidRPr="001756A0">
              <w:rPr>
                <w:sz w:val="24"/>
                <w:szCs w:val="24"/>
              </w:rPr>
              <w:t xml:space="preserve">Порядок формирования цены договора </w:t>
            </w:r>
          </w:p>
        </w:tc>
        <w:tc>
          <w:tcPr>
            <w:tcW w:w="5150" w:type="dxa"/>
            <w:gridSpan w:val="2"/>
            <w:tcBorders>
              <w:top w:val="single" w:sz="6" w:space="0" w:color="auto"/>
              <w:left w:val="single" w:sz="6" w:space="0" w:color="auto"/>
              <w:bottom w:val="single" w:sz="6" w:space="0" w:color="auto"/>
              <w:right w:val="single" w:sz="6" w:space="0" w:color="auto"/>
            </w:tcBorders>
          </w:tcPr>
          <w:p w:rsidR="00821B5E" w:rsidRPr="004969F9" w:rsidRDefault="00821B5E" w:rsidP="001728AB">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821B5E" w:rsidRPr="004969F9" w:rsidRDefault="00821B5E" w:rsidP="00821B5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Pr>
                <w:sz w:val="24"/>
                <w:szCs w:val="24"/>
              </w:rPr>
              <w:t>продукции</w:t>
            </w:r>
            <w:r w:rsidRPr="004969F9">
              <w:rPr>
                <w:sz w:val="24"/>
                <w:szCs w:val="24"/>
              </w:rPr>
              <w:t>, предлагаемо</w:t>
            </w:r>
            <w:r>
              <w:rPr>
                <w:sz w:val="24"/>
                <w:szCs w:val="24"/>
              </w:rPr>
              <w:t>й</w:t>
            </w:r>
            <w:r w:rsidRPr="004969F9">
              <w:rPr>
                <w:sz w:val="24"/>
                <w:szCs w:val="24"/>
              </w:rPr>
              <w:t xml:space="preserve"> к поставке,</w:t>
            </w:r>
            <w:r w:rsidRPr="00280377">
              <w:rPr>
                <w:sz w:val="24"/>
                <w:szCs w:val="24"/>
              </w:rPr>
              <w:t xml:space="preserve"> </w:t>
            </w:r>
            <w:r w:rsidR="00A4461A" w:rsidRPr="004969F9">
              <w:rPr>
                <w:sz w:val="24"/>
                <w:szCs w:val="24"/>
              </w:rPr>
              <w:t>без учета НДС</w:t>
            </w:r>
            <w:r w:rsidR="00A4461A">
              <w:rPr>
                <w:sz w:val="24"/>
                <w:szCs w:val="24"/>
              </w:rPr>
              <w:t>,</w:t>
            </w:r>
            <w:r w:rsidR="00A4461A" w:rsidRPr="00280377">
              <w:rPr>
                <w:sz w:val="24"/>
                <w:szCs w:val="24"/>
              </w:rPr>
              <w:t xml:space="preserve"> </w:t>
            </w:r>
            <w:r w:rsidRPr="00280377">
              <w:rPr>
                <w:sz w:val="24"/>
                <w:szCs w:val="24"/>
              </w:rPr>
              <w:t>цену договора, размер НДС.</w:t>
            </w:r>
          </w:p>
          <w:p w:rsidR="001756A0" w:rsidRPr="001D2F7F" w:rsidRDefault="00821B5E" w:rsidP="00A4461A">
            <w:pPr>
              <w:pStyle w:val="a0"/>
              <w:widowControl w:val="0"/>
              <w:numPr>
                <w:ilvl w:val="0"/>
                <w:numId w:val="0"/>
              </w:numPr>
              <w:tabs>
                <w:tab w:val="left" w:pos="708"/>
              </w:tabs>
              <w:spacing w:line="240" w:lineRule="auto"/>
            </w:pPr>
            <w:r w:rsidRPr="00BE1D73">
              <w:rPr>
                <w:sz w:val="24"/>
                <w:szCs w:val="24"/>
              </w:rPr>
              <w:t xml:space="preserve">Указанная в заявке </w:t>
            </w:r>
            <w:r w:rsidR="00A4461A">
              <w:rPr>
                <w:sz w:val="24"/>
                <w:szCs w:val="24"/>
              </w:rPr>
              <w:t>ц</w:t>
            </w:r>
            <w:r w:rsidR="00A4461A" w:rsidRPr="00BE1D73">
              <w:rPr>
                <w:sz w:val="24"/>
                <w:szCs w:val="24"/>
              </w:rPr>
              <w:t xml:space="preserve">ена </w:t>
            </w:r>
            <w:r w:rsidRPr="00BE1D73">
              <w:rPr>
                <w:sz w:val="24"/>
                <w:szCs w:val="24"/>
              </w:rPr>
              <w:t>договора должна включать в себя стоимость поставляемо</w:t>
            </w:r>
            <w:r>
              <w:rPr>
                <w:sz w:val="24"/>
                <w:szCs w:val="24"/>
              </w:rPr>
              <w:t>й</w:t>
            </w:r>
            <w:r w:rsidRPr="00BE1D73">
              <w:rPr>
                <w:sz w:val="24"/>
                <w:szCs w:val="24"/>
              </w:rPr>
              <w:t xml:space="preserve"> </w:t>
            </w:r>
            <w:r>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w:t>
            </w:r>
            <w:r w:rsidRPr="004969F9">
              <w:rPr>
                <w:sz w:val="24"/>
                <w:szCs w:val="24"/>
              </w:rPr>
              <w:lastRenderedPageBreak/>
              <w:t xml:space="preserve">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1756A0" w:rsidRPr="001756A0" w:rsidTr="008E1DC9">
        <w:trPr>
          <w:gridBefore w:val="1"/>
          <w:wBefore w:w="40" w:type="dxa"/>
          <w:trHeight w:val="846"/>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F21AB" w:rsidRDefault="009D5F1B">
            <w:pPr>
              <w:pStyle w:val="a0"/>
              <w:widowControl w:val="0"/>
              <w:numPr>
                <w:ilvl w:val="0"/>
                <w:numId w:val="0"/>
              </w:numPr>
              <w:tabs>
                <w:tab w:val="left" w:pos="708"/>
              </w:tabs>
              <w:spacing w:line="240" w:lineRule="auto"/>
              <w:jc w:val="center"/>
              <w:rPr>
                <w:sz w:val="24"/>
                <w:szCs w:val="24"/>
              </w:rPr>
            </w:pPr>
            <w:r>
              <w:rPr>
                <w:sz w:val="24"/>
                <w:szCs w:val="24"/>
              </w:rPr>
              <w:lastRenderedPageBreak/>
              <w:t>9</w:t>
            </w:r>
          </w:p>
        </w:tc>
        <w:tc>
          <w:tcPr>
            <w:tcW w:w="3576"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rsidP="00083490">
            <w:pPr>
              <w:pStyle w:val="a0"/>
              <w:widowControl w:val="0"/>
              <w:numPr>
                <w:ilvl w:val="0"/>
                <w:numId w:val="0"/>
              </w:numPr>
              <w:tabs>
                <w:tab w:val="left" w:pos="708"/>
              </w:tabs>
              <w:spacing w:line="240" w:lineRule="auto"/>
              <w:ind w:firstLine="385"/>
              <w:rPr>
                <w:sz w:val="24"/>
                <w:szCs w:val="24"/>
              </w:rPr>
            </w:pPr>
            <w:r w:rsidRPr="001756A0">
              <w:rPr>
                <w:sz w:val="24"/>
                <w:szCs w:val="24"/>
              </w:rPr>
              <w:t xml:space="preserve">Форма, сроки и порядок оплаты </w:t>
            </w:r>
            <w:r w:rsidR="00083490">
              <w:rPr>
                <w:sz w:val="24"/>
                <w:szCs w:val="24"/>
              </w:rPr>
              <w:t xml:space="preserve">товара </w:t>
            </w:r>
            <w:r w:rsidR="00667EBA">
              <w:rPr>
                <w:sz w:val="24"/>
                <w:szCs w:val="24"/>
              </w:rPr>
              <w:t>(</w:t>
            </w:r>
            <w:r w:rsidRPr="001756A0">
              <w:rPr>
                <w:sz w:val="24"/>
                <w:szCs w:val="24"/>
              </w:rPr>
              <w:t>работ, услуг</w:t>
            </w:r>
            <w:r w:rsidR="00667EBA">
              <w:rPr>
                <w:sz w:val="24"/>
                <w:szCs w:val="24"/>
              </w:rPr>
              <w:t>)</w:t>
            </w:r>
          </w:p>
        </w:tc>
        <w:tc>
          <w:tcPr>
            <w:tcW w:w="5150"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hanging="8"/>
              <w:rPr>
                <w:sz w:val="24"/>
                <w:szCs w:val="24"/>
                <w:lang w:val="en-US"/>
              </w:rPr>
            </w:pPr>
            <w:r w:rsidRPr="001756A0">
              <w:rPr>
                <w:sz w:val="24"/>
                <w:szCs w:val="24"/>
              </w:rPr>
              <w:t>Согласно текста проекта договора</w:t>
            </w:r>
          </w:p>
        </w:tc>
      </w:tr>
      <w:tr w:rsidR="001756A0" w:rsidRPr="001756A0" w:rsidTr="008E1DC9">
        <w:trPr>
          <w:gridBefore w:val="1"/>
          <w:wBefore w:w="40" w:type="dxa"/>
          <w:trHeight w:val="713"/>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F21AB" w:rsidRDefault="001756A0">
            <w:pPr>
              <w:pStyle w:val="a0"/>
              <w:widowControl w:val="0"/>
              <w:numPr>
                <w:ilvl w:val="0"/>
                <w:numId w:val="0"/>
              </w:numPr>
              <w:tabs>
                <w:tab w:val="left" w:pos="708"/>
              </w:tabs>
              <w:spacing w:line="240" w:lineRule="auto"/>
              <w:jc w:val="center"/>
              <w:rPr>
                <w:sz w:val="24"/>
                <w:szCs w:val="24"/>
              </w:rPr>
            </w:pPr>
            <w:r w:rsidRPr="001756A0">
              <w:rPr>
                <w:sz w:val="24"/>
                <w:szCs w:val="24"/>
              </w:rPr>
              <w:t>1</w:t>
            </w:r>
            <w:r w:rsidR="009D5F1B">
              <w:rPr>
                <w:sz w:val="24"/>
                <w:szCs w:val="24"/>
              </w:rPr>
              <w:t>0</w:t>
            </w:r>
          </w:p>
        </w:tc>
        <w:tc>
          <w:tcPr>
            <w:tcW w:w="3576"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firstLine="385"/>
              <w:rPr>
                <w:sz w:val="24"/>
                <w:szCs w:val="24"/>
              </w:rPr>
            </w:pPr>
            <w:r w:rsidRPr="001756A0">
              <w:rPr>
                <w:sz w:val="24"/>
                <w:szCs w:val="24"/>
              </w:rPr>
              <w:t>Сведения о валюте, используемой для формирования цены договора и расчетов по договору</w:t>
            </w:r>
          </w:p>
        </w:tc>
        <w:tc>
          <w:tcPr>
            <w:tcW w:w="5150"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left="567" w:hanging="567"/>
              <w:rPr>
                <w:sz w:val="24"/>
                <w:szCs w:val="24"/>
              </w:rPr>
            </w:pPr>
            <w:r w:rsidRPr="001756A0">
              <w:rPr>
                <w:sz w:val="24"/>
                <w:szCs w:val="24"/>
              </w:rPr>
              <w:t>Российский рубль</w:t>
            </w:r>
          </w:p>
        </w:tc>
      </w:tr>
      <w:tr w:rsidR="001756A0" w:rsidRPr="001756A0" w:rsidTr="008E1DC9">
        <w:trPr>
          <w:gridBefore w:val="1"/>
          <w:wBefore w:w="40" w:type="dxa"/>
          <w:trHeight w:val="551"/>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F21AB" w:rsidRDefault="001756A0">
            <w:pPr>
              <w:pStyle w:val="a0"/>
              <w:widowControl w:val="0"/>
              <w:numPr>
                <w:ilvl w:val="0"/>
                <w:numId w:val="0"/>
              </w:numPr>
              <w:tabs>
                <w:tab w:val="left" w:pos="708"/>
              </w:tabs>
              <w:spacing w:line="240" w:lineRule="auto"/>
              <w:jc w:val="center"/>
              <w:rPr>
                <w:sz w:val="24"/>
                <w:szCs w:val="24"/>
              </w:rPr>
            </w:pPr>
            <w:r w:rsidRPr="001756A0">
              <w:rPr>
                <w:sz w:val="24"/>
                <w:szCs w:val="24"/>
              </w:rPr>
              <w:t>1</w:t>
            </w:r>
            <w:r w:rsidR="009D5F1B">
              <w:rPr>
                <w:sz w:val="24"/>
                <w:szCs w:val="24"/>
              </w:rPr>
              <w:t>1</w:t>
            </w:r>
          </w:p>
        </w:tc>
        <w:tc>
          <w:tcPr>
            <w:tcW w:w="3576"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firstLine="307"/>
              <w:rPr>
                <w:sz w:val="24"/>
                <w:szCs w:val="24"/>
              </w:rPr>
            </w:pPr>
            <w:r w:rsidRPr="001756A0">
              <w:rPr>
                <w:sz w:val="24"/>
                <w:szCs w:val="24"/>
              </w:rPr>
              <w:t>Обязательные требования к Участникам запроса предложений, установленные в соответствии с законодательством Российской Федерации и требованиями Заказчика</w:t>
            </w:r>
          </w:p>
        </w:tc>
        <w:tc>
          <w:tcPr>
            <w:tcW w:w="5150" w:type="dxa"/>
            <w:gridSpan w:val="2"/>
            <w:tcBorders>
              <w:top w:val="single" w:sz="6" w:space="0" w:color="auto"/>
              <w:left w:val="single" w:sz="6" w:space="0" w:color="auto"/>
              <w:bottom w:val="single" w:sz="6" w:space="0" w:color="auto"/>
              <w:right w:val="single" w:sz="6" w:space="0" w:color="auto"/>
            </w:tcBorders>
          </w:tcPr>
          <w:p w:rsidR="001756A0" w:rsidRPr="001756A0" w:rsidRDefault="001756A0">
            <w:pPr>
              <w:pStyle w:val="a0"/>
              <w:widowControl w:val="0"/>
              <w:numPr>
                <w:ilvl w:val="0"/>
                <w:numId w:val="0"/>
              </w:numPr>
              <w:tabs>
                <w:tab w:val="left" w:pos="708"/>
              </w:tabs>
              <w:spacing w:line="240" w:lineRule="auto"/>
              <w:rPr>
                <w:sz w:val="24"/>
                <w:szCs w:val="24"/>
              </w:rPr>
            </w:pPr>
            <w:r w:rsidRPr="001756A0">
              <w:rPr>
                <w:sz w:val="24"/>
                <w:szCs w:val="24"/>
              </w:rPr>
              <w:t xml:space="preserve">Участник должен отвечать требованиям, указанным в </w:t>
            </w:r>
            <w:r w:rsidRPr="001756A0">
              <w:rPr>
                <w:sz w:val="24"/>
                <w:szCs w:val="24"/>
                <w:lang w:val="en-US"/>
              </w:rPr>
              <w:t> </w:t>
            </w:r>
            <w:r w:rsidRPr="001756A0">
              <w:rPr>
                <w:sz w:val="24"/>
                <w:szCs w:val="24"/>
              </w:rPr>
              <w:t>пункте</w:t>
            </w:r>
            <w:r w:rsidRPr="001756A0">
              <w:rPr>
                <w:sz w:val="24"/>
                <w:szCs w:val="24"/>
                <w:lang w:val="en-US"/>
              </w:rPr>
              <w:t> </w:t>
            </w:r>
            <w:r w:rsidRPr="001756A0">
              <w:rPr>
                <w:sz w:val="24"/>
                <w:szCs w:val="24"/>
              </w:rPr>
              <w:t>2.1 настоящей документации</w:t>
            </w:r>
          </w:p>
          <w:p w:rsidR="001756A0" w:rsidRPr="001756A0" w:rsidRDefault="001756A0">
            <w:pPr>
              <w:pStyle w:val="a0"/>
              <w:widowControl w:val="0"/>
              <w:numPr>
                <w:ilvl w:val="0"/>
                <w:numId w:val="0"/>
              </w:numPr>
              <w:tabs>
                <w:tab w:val="left" w:pos="708"/>
              </w:tabs>
              <w:spacing w:line="240" w:lineRule="auto"/>
              <w:rPr>
                <w:sz w:val="24"/>
                <w:szCs w:val="24"/>
              </w:rPr>
            </w:pPr>
          </w:p>
        </w:tc>
      </w:tr>
      <w:tr w:rsidR="001756A0" w:rsidRPr="001756A0" w:rsidTr="008E1DC9">
        <w:trPr>
          <w:gridBefore w:val="1"/>
          <w:wBefore w:w="40" w:type="dxa"/>
          <w:trHeight w:val="55"/>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F21AB" w:rsidRDefault="001756A0">
            <w:pPr>
              <w:pStyle w:val="a0"/>
              <w:widowControl w:val="0"/>
              <w:numPr>
                <w:ilvl w:val="0"/>
                <w:numId w:val="0"/>
              </w:numPr>
              <w:tabs>
                <w:tab w:val="left" w:pos="708"/>
              </w:tabs>
              <w:spacing w:line="240" w:lineRule="auto"/>
              <w:jc w:val="center"/>
              <w:rPr>
                <w:sz w:val="24"/>
                <w:szCs w:val="24"/>
              </w:rPr>
            </w:pPr>
            <w:r w:rsidRPr="001756A0">
              <w:rPr>
                <w:sz w:val="24"/>
                <w:szCs w:val="24"/>
              </w:rPr>
              <w:t>1</w:t>
            </w:r>
            <w:r w:rsidR="009D5F1B">
              <w:rPr>
                <w:sz w:val="24"/>
                <w:szCs w:val="24"/>
              </w:rPr>
              <w:t>2</w:t>
            </w:r>
          </w:p>
        </w:tc>
        <w:tc>
          <w:tcPr>
            <w:tcW w:w="3576"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firstLine="307"/>
              <w:rPr>
                <w:sz w:val="24"/>
                <w:szCs w:val="24"/>
              </w:rPr>
            </w:pPr>
            <w:r w:rsidRPr="001756A0">
              <w:rPr>
                <w:sz w:val="24"/>
                <w:szCs w:val="24"/>
              </w:rPr>
              <w:t>Документы, подтверждающие соответствие Участника процедуры запроса предложений установленным требованиям</w:t>
            </w:r>
          </w:p>
        </w:tc>
        <w:tc>
          <w:tcPr>
            <w:tcW w:w="5150" w:type="dxa"/>
            <w:gridSpan w:val="2"/>
            <w:tcBorders>
              <w:top w:val="single" w:sz="6" w:space="0" w:color="auto"/>
              <w:left w:val="single" w:sz="6" w:space="0" w:color="auto"/>
              <w:bottom w:val="single" w:sz="6" w:space="0" w:color="auto"/>
              <w:right w:val="single" w:sz="6" w:space="0" w:color="auto"/>
            </w:tcBorders>
          </w:tcPr>
          <w:p w:rsidR="001756A0" w:rsidRPr="001756A0" w:rsidRDefault="001756A0">
            <w:pPr>
              <w:pStyle w:val="a0"/>
              <w:widowControl w:val="0"/>
              <w:numPr>
                <w:ilvl w:val="0"/>
                <w:numId w:val="0"/>
              </w:numPr>
              <w:tabs>
                <w:tab w:val="left" w:pos="708"/>
              </w:tabs>
              <w:spacing w:line="240" w:lineRule="auto"/>
              <w:ind w:hanging="16"/>
              <w:rPr>
                <w:sz w:val="24"/>
                <w:szCs w:val="24"/>
              </w:rPr>
            </w:pPr>
            <w:r w:rsidRPr="001756A0">
              <w:rPr>
                <w:sz w:val="24"/>
                <w:szCs w:val="24"/>
              </w:rPr>
              <w:t>Документы должны отвечать требованиям, указанным в пункте 3.2 настоящей документации</w:t>
            </w:r>
          </w:p>
          <w:p w:rsidR="001756A0" w:rsidRPr="001756A0" w:rsidRDefault="001756A0">
            <w:pPr>
              <w:pStyle w:val="a0"/>
              <w:widowControl w:val="0"/>
              <w:numPr>
                <w:ilvl w:val="0"/>
                <w:numId w:val="0"/>
              </w:numPr>
              <w:tabs>
                <w:tab w:val="left" w:pos="708"/>
              </w:tabs>
              <w:spacing w:line="240" w:lineRule="auto"/>
              <w:ind w:hanging="16"/>
              <w:rPr>
                <w:sz w:val="24"/>
                <w:szCs w:val="24"/>
              </w:rPr>
            </w:pPr>
          </w:p>
        </w:tc>
      </w:tr>
      <w:tr w:rsidR="001756A0" w:rsidRPr="001756A0" w:rsidTr="008E1DC9">
        <w:trPr>
          <w:gridBefore w:val="1"/>
          <w:wBefore w:w="40" w:type="dxa"/>
          <w:trHeight w:val="816"/>
        </w:trPr>
        <w:tc>
          <w:tcPr>
            <w:tcW w:w="675" w:type="dxa"/>
            <w:gridSpan w:val="2"/>
            <w:tcBorders>
              <w:top w:val="single" w:sz="4" w:space="0" w:color="auto"/>
              <w:left w:val="single" w:sz="6" w:space="0" w:color="auto"/>
              <w:bottom w:val="single" w:sz="6" w:space="0" w:color="auto"/>
              <w:right w:val="single" w:sz="6" w:space="0" w:color="auto"/>
            </w:tcBorders>
            <w:hideMark/>
          </w:tcPr>
          <w:p w:rsidR="001756A0" w:rsidRPr="008F21AB" w:rsidRDefault="001756A0">
            <w:pPr>
              <w:pStyle w:val="a0"/>
              <w:widowControl w:val="0"/>
              <w:numPr>
                <w:ilvl w:val="0"/>
                <w:numId w:val="0"/>
              </w:numPr>
              <w:tabs>
                <w:tab w:val="left" w:pos="708"/>
              </w:tabs>
              <w:spacing w:line="240" w:lineRule="auto"/>
              <w:jc w:val="center"/>
              <w:rPr>
                <w:sz w:val="24"/>
                <w:szCs w:val="24"/>
              </w:rPr>
            </w:pPr>
            <w:r w:rsidRPr="001756A0">
              <w:rPr>
                <w:sz w:val="24"/>
                <w:szCs w:val="24"/>
              </w:rPr>
              <w:t>1</w:t>
            </w:r>
            <w:r w:rsidR="009D5F1B">
              <w:rPr>
                <w:sz w:val="24"/>
                <w:szCs w:val="24"/>
              </w:rPr>
              <w:t>3</w:t>
            </w:r>
          </w:p>
        </w:tc>
        <w:tc>
          <w:tcPr>
            <w:tcW w:w="3576" w:type="dxa"/>
            <w:gridSpan w:val="2"/>
            <w:tcBorders>
              <w:top w:val="single" w:sz="4"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firstLine="307"/>
              <w:rPr>
                <w:sz w:val="24"/>
                <w:szCs w:val="24"/>
              </w:rPr>
            </w:pPr>
            <w:r w:rsidRPr="001756A0">
              <w:rPr>
                <w:sz w:val="24"/>
                <w:szCs w:val="24"/>
              </w:rPr>
              <w:t>Формат Предложений</w:t>
            </w:r>
          </w:p>
        </w:tc>
        <w:tc>
          <w:tcPr>
            <w:tcW w:w="5150" w:type="dxa"/>
            <w:gridSpan w:val="2"/>
            <w:tcBorders>
              <w:top w:val="single" w:sz="4"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rPr>
                <w:sz w:val="24"/>
                <w:szCs w:val="24"/>
              </w:rPr>
            </w:pPr>
            <w:r w:rsidRPr="001756A0">
              <w:rPr>
                <w:sz w:val="24"/>
                <w:szCs w:val="24"/>
              </w:rPr>
              <w:t xml:space="preserve">К подаче предложения в обязательном порядке должна быть прикреплена цветная скан-копия Предложения в формате </w:t>
            </w:r>
            <w:proofErr w:type="spellStart"/>
            <w:r w:rsidRPr="001756A0">
              <w:rPr>
                <w:sz w:val="24"/>
                <w:szCs w:val="24"/>
              </w:rPr>
              <w:t>pdf</w:t>
            </w:r>
            <w:proofErr w:type="spellEnd"/>
            <w:r w:rsidRPr="001756A0">
              <w:rPr>
                <w:sz w:val="24"/>
                <w:szCs w:val="24"/>
              </w:rPr>
              <w:t>. Документы должны быть оформлены согласно требований документации (полный комплект документов, c печатью и подписью Руководителя организации  либо доверенного лица с предоставлением доверенности).</w:t>
            </w:r>
          </w:p>
        </w:tc>
      </w:tr>
      <w:tr w:rsidR="001756A0" w:rsidRPr="001756A0" w:rsidTr="008E1DC9">
        <w:trPr>
          <w:gridBefore w:val="1"/>
          <w:wBefore w:w="40" w:type="dxa"/>
          <w:trHeight w:val="1371"/>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8F21AB" w:rsidRDefault="001756A0">
            <w:pPr>
              <w:pStyle w:val="a0"/>
              <w:widowControl w:val="0"/>
              <w:numPr>
                <w:ilvl w:val="0"/>
                <w:numId w:val="0"/>
              </w:numPr>
              <w:tabs>
                <w:tab w:val="left" w:pos="708"/>
              </w:tabs>
              <w:spacing w:line="240" w:lineRule="auto"/>
              <w:jc w:val="center"/>
              <w:rPr>
                <w:sz w:val="24"/>
                <w:szCs w:val="24"/>
              </w:rPr>
            </w:pPr>
            <w:r w:rsidRPr="001756A0">
              <w:rPr>
                <w:sz w:val="24"/>
                <w:szCs w:val="24"/>
              </w:rPr>
              <w:t>1</w:t>
            </w:r>
            <w:r w:rsidR="009D5F1B">
              <w:rPr>
                <w:sz w:val="24"/>
                <w:szCs w:val="24"/>
              </w:rPr>
              <w:t>4</w:t>
            </w:r>
          </w:p>
        </w:tc>
        <w:tc>
          <w:tcPr>
            <w:tcW w:w="3576" w:type="dxa"/>
            <w:gridSpan w:val="2"/>
            <w:tcBorders>
              <w:top w:val="single" w:sz="6" w:space="0" w:color="auto"/>
              <w:left w:val="single" w:sz="6" w:space="0" w:color="auto"/>
              <w:bottom w:val="single" w:sz="6" w:space="0" w:color="auto"/>
              <w:right w:val="single" w:sz="6" w:space="0" w:color="auto"/>
            </w:tcBorders>
          </w:tcPr>
          <w:p w:rsidR="001756A0" w:rsidRPr="001756A0" w:rsidRDefault="001756A0">
            <w:pPr>
              <w:pStyle w:val="a0"/>
              <w:widowControl w:val="0"/>
              <w:numPr>
                <w:ilvl w:val="0"/>
                <w:numId w:val="0"/>
              </w:numPr>
              <w:tabs>
                <w:tab w:val="left" w:pos="708"/>
              </w:tabs>
              <w:spacing w:line="240" w:lineRule="auto"/>
              <w:ind w:firstLine="307"/>
              <w:rPr>
                <w:sz w:val="24"/>
                <w:szCs w:val="24"/>
              </w:rPr>
            </w:pPr>
            <w:r w:rsidRPr="001756A0">
              <w:rPr>
                <w:sz w:val="24"/>
                <w:szCs w:val="24"/>
              </w:rPr>
              <w:t>Обеспечение исполнения обязательств по договору</w:t>
            </w:r>
          </w:p>
          <w:p w:rsidR="001756A0" w:rsidRPr="001756A0" w:rsidRDefault="001756A0">
            <w:pPr>
              <w:pStyle w:val="a0"/>
              <w:widowControl w:val="0"/>
              <w:numPr>
                <w:ilvl w:val="0"/>
                <w:numId w:val="0"/>
              </w:numPr>
              <w:tabs>
                <w:tab w:val="left" w:pos="708"/>
              </w:tabs>
              <w:spacing w:line="240" w:lineRule="auto"/>
              <w:ind w:firstLine="307"/>
              <w:rPr>
                <w:sz w:val="24"/>
                <w:szCs w:val="24"/>
              </w:rPr>
            </w:pPr>
          </w:p>
        </w:tc>
        <w:tc>
          <w:tcPr>
            <w:tcW w:w="5150" w:type="dxa"/>
            <w:gridSpan w:val="2"/>
            <w:tcBorders>
              <w:top w:val="single" w:sz="6" w:space="0" w:color="auto"/>
              <w:left w:val="single" w:sz="6" w:space="0" w:color="auto"/>
              <w:bottom w:val="single" w:sz="6" w:space="0" w:color="auto"/>
              <w:right w:val="single" w:sz="6" w:space="0" w:color="auto"/>
            </w:tcBorders>
          </w:tcPr>
          <w:p w:rsidR="003B460D" w:rsidRPr="001756A0" w:rsidRDefault="001728AB" w:rsidP="00AF650A">
            <w:pPr>
              <w:pStyle w:val="a0"/>
              <w:widowControl w:val="0"/>
              <w:numPr>
                <w:ilvl w:val="0"/>
                <w:numId w:val="0"/>
              </w:numPr>
              <w:tabs>
                <w:tab w:val="left" w:pos="708"/>
              </w:tabs>
              <w:spacing w:line="240" w:lineRule="auto"/>
              <w:rPr>
                <w:sz w:val="24"/>
                <w:szCs w:val="24"/>
              </w:rPr>
            </w:pPr>
            <w:r>
              <w:rPr>
                <w:rFonts w:eastAsia="Calibri"/>
                <w:sz w:val="24"/>
                <w:szCs w:val="24"/>
              </w:rPr>
              <w:t>Согласно проекта договора</w:t>
            </w:r>
          </w:p>
        </w:tc>
      </w:tr>
      <w:tr w:rsidR="003B5F1F" w:rsidRPr="001756A0" w:rsidTr="008E1DC9">
        <w:trPr>
          <w:gridBefore w:val="1"/>
          <w:wBefore w:w="40" w:type="dxa"/>
          <w:trHeight w:val="1371"/>
        </w:trPr>
        <w:tc>
          <w:tcPr>
            <w:tcW w:w="675" w:type="dxa"/>
            <w:gridSpan w:val="2"/>
            <w:tcBorders>
              <w:top w:val="single" w:sz="6" w:space="0" w:color="auto"/>
              <w:left w:val="single" w:sz="6" w:space="0" w:color="auto"/>
              <w:bottom w:val="single" w:sz="6" w:space="0" w:color="auto"/>
              <w:right w:val="single" w:sz="6" w:space="0" w:color="auto"/>
            </w:tcBorders>
          </w:tcPr>
          <w:p w:rsidR="003B5F1F" w:rsidRPr="001756A0" w:rsidRDefault="003B5F1F">
            <w:pPr>
              <w:pStyle w:val="a0"/>
              <w:widowControl w:val="0"/>
              <w:numPr>
                <w:ilvl w:val="0"/>
                <w:numId w:val="0"/>
              </w:numPr>
              <w:tabs>
                <w:tab w:val="left" w:pos="708"/>
              </w:tabs>
              <w:spacing w:line="240" w:lineRule="auto"/>
              <w:jc w:val="center"/>
              <w:rPr>
                <w:sz w:val="24"/>
                <w:szCs w:val="24"/>
              </w:rPr>
            </w:pPr>
            <w:r>
              <w:rPr>
                <w:sz w:val="24"/>
                <w:szCs w:val="24"/>
              </w:rPr>
              <w:t>15</w:t>
            </w:r>
          </w:p>
        </w:tc>
        <w:tc>
          <w:tcPr>
            <w:tcW w:w="3576" w:type="dxa"/>
            <w:gridSpan w:val="2"/>
            <w:tcBorders>
              <w:top w:val="single" w:sz="6" w:space="0" w:color="auto"/>
              <w:left w:val="single" w:sz="6" w:space="0" w:color="auto"/>
              <w:bottom w:val="single" w:sz="6" w:space="0" w:color="auto"/>
              <w:right w:val="single" w:sz="6" w:space="0" w:color="auto"/>
            </w:tcBorders>
          </w:tcPr>
          <w:p w:rsidR="003B5F1F" w:rsidRPr="001756A0" w:rsidRDefault="003B5F1F">
            <w:pPr>
              <w:pStyle w:val="a0"/>
              <w:widowControl w:val="0"/>
              <w:numPr>
                <w:ilvl w:val="0"/>
                <w:numId w:val="0"/>
              </w:numPr>
              <w:tabs>
                <w:tab w:val="left" w:pos="708"/>
              </w:tabs>
              <w:spacing w:line="240" w:lineRule="auto"/>
              <w:ind w:firstLine="307"/>
              <w:rPr>
                <w:sz w:val="24"/>
                <w:szCs w:val="24"/>
              </w:rPr>
            </w:pPr>
            <w:r w:rsidRPr="003B5F1F">
              <w:rPr>
                <w:sz w:val="24"/>
                <w:szCs w:val="24"/>
              </w:rPr>
              <w:t>Обеспечение заявки на участие в запросе предложений</w:t>
            </w:r>
          </w:p>
        </w:tc>
        <w:tc>
          <w:tcPr>
            <w:tcW w:w="5150" w:type="dxa"/>
            <w:gridSpan w:val="2"/>
            <w:tcBorders>
              <w:top w:val="single" w:sz="6" w:space="0" w:color="auto"/>
              <w:left w:val="single" w:sz="6" w:space="0" w:color="auto"/>
              <w:bottom w:val="single" w:sz="6" w:space="0" w:color="auto"/>
              <w:right w:val="single" w:sz="6" w:space="0" w:color="auto"/>
            </w:tcBorders>
          </w:tcPr>
          <w:p w:rsidR="003B5F1F" w:rsidRDefault="003B5F1F" w:rsidP="00AF650A">
            <w:pPr>
              <w:pStyle w:val="a0"/>
              <w:widowControl w:val="0"/>
              <w:numPr>
                <w:ilvl w:val="0"/>
                <w:numId w:val="0"/>
              </w:numPr>
              <w:tabs>
                <w:tab w:val="left" w:pos="708"/>
              </w:tabs>
              <w:spacing w:line="240" w:lineRule="auto"/>
              <w:rPr>
                <w:rFonts w:eastAsia="Calibri"/>
                <w:sz w:val="24"/>
                <w:szCs w:val="24"/>
              </w:rPr>
            </w:pPr>
            <w:r>
              <w:rPr>
                <w:rFonts w:eastAsia="Calibri"/>
                <w:sz w:val="24"/>
                <w:szCs w:val="24"/>
              </w:rPr>
              <w:t>Не требуется</w:t>
            </w:r>
          </w:p>
        </w:tc>
      </w:tr>
      <w:tr w:rsidR="001756A0" w:rsidRPr="001756A0" w:rsidTr="008E1DC9">
        <w:trPr>
          <w:gridBefore w:val="1"/>
          <w:wBefore w:w="40" w:type="dxa"/>
          <w:trHeight w:val="474"/>
        </w:trPr>
        <w:tc>
          <w:tcPr>
            <w:tcW w:w="9401" w:type="dxa"/>
            <w:gridSpan w:val="6"/>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firstLine="307"/>
              <w:rPr>
                <w:b/>
                <w:sz w:val="24"/>
                <w:szCs w:val="24"/>
              </w:rPr>
            </w:pPr>
            <w:r w:rsidRPr="001756A0">
              <w:rPr>
                <w:b/>
                <w:sz w:val="24"/>
                <w:szCs w:val="24"/>
              </w:rPr>
              <w:t>15. Критерии оценки и сопоставления предложений Участников</w:t>
            </w:r>
          </w:p>
        </w:tc>
      </w:tr>
      <w:tr w:rsidR="001756A0" w:rsidRPr="001756A0" w:rsidTr="00C41682">
        <w:trPr>
          <w:gridBefore w:val="1"/>
          <w:wBefore w:w="40" w:type="dxa"/>
          <w:trHeight w:val="155"/>
        </w:trPr>
        <w:tc>
          <w:tcPr>
            <w:tcW w:w="675" w:type="dxa"/>
            <w:gridSpan w:val="2"/>
            <w:tcBorders>
              <w:top w:val="single" w:sz="6" w:space="0" w:color="auto"/>
              <w:left w:val="single" w:sz="6" w:space="0" w:color="auto"/>
              <w:bottom w:val="single" w:sz="6"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firstLine="24"/>
              <w:jc w:val="center"/>
              <w:rPr>
                <w:sz w:val="24"/>
                <w:szCs w:val="24"/>
              </w:rPr>
            </w:pPr>
            <w:r w:rsidRPr="001756A0">
              <w:rPr>
                <w:sz w:val="24"/>
                <w:szCs w:val="24"/>
              </w:rPr>
              <w:t>№ п/п</w:t>
            </w:r>
          </w:p>
        </w:tc>
        <w:tc>
          <w:tcPr>
            <w:tcW w:w="4570" w:type="dxa"/>
            <w:gridSpan w:val="3"/>
            <w:tcBorders>
              <w:top w:val="single" w:sz="6" w:space="0" w:color="auto"/>
              <w:left w:val="single" w:sz="6" w:space="0" w:color="auto"/>
              <w:bottom w:val="single" w:sz="6" w:space="0" w:color="auto"/>
              <w:right w:val="single" w:sz="6" w:space="0" w:color="auto"/>
            </w:tcBorders>
            <w:hideMark/>
          </w:tcPr>
          <w:p w:rsidR="001756A0" w:rsidRPr="001756A0" w:rsidRDefault="001756A0" w:rsidP="00A11982">
            <w:pPr>
              <w:pStyle w:val="a0"/>
              <w:widowControl w:val="0"/>
              <w:numPr>
                <w:ilvl w:val="0"/>
                <w:numId w:val="0"/>
              </w:numPr>
              <w:tabs>
                <w:tab w:val="left" w:pos="708"/>
              </w:tabs>
              <w:spacing w:line="240" w:lineRule="auto"/>
              <w:rPr>
                <w:sz w:val="24"/>
                <w:szCs w:val="24"/>
              </w:rPr>
            </w:pPr>
            <w:r w:rsidRPr="001756A0">
              <w:rPr>
                <w:sz w:val="24"/>
                <w:szCs w:val="24"/>
              </w:rPr>
              <w:t>Критерии оценки предложений</w:t>
            </w:r>
          </w:p>
        </w:tc>
        <w:tc>
          <w:tcPr>
            <w:tcW w:w="4156" w:type="dxa"/>
            <w:tcBorders>
              <w:top w:val="single" w:sz="6" w:space="0" w:color="auto"/>
              <w:left w:val="single" w:sz="6" w:space="0" w:color="auto"/>
              <w:bottom w:val="single" w:sz="6" w:space="0" w:color="auto"/>
              <w:right w:val="single" w:sz="6" w:space="0" w:color="auto"/>
            </w:tcBorders>
            <w:hideMark/>
          </w:tcPr>
          <w:p w:rsidR="001756A0" w:rsidRPr="001756A0" w:rsidRDefault="001756A0" w:rsidP="00266CB1">
            <w:pPr>
              <w:pStyle w:val="a0"/>
              <w:widowControl w:val="0"/>
              <w:numPr>
                <w:ilvl w:val="0"/>
                <w:numId w:val="0"/>
              </w:numPr>
              <w:tabs>
                <w:tab w:val="left" w:pos="708"/>
              </w:tabs>
              <w:spacing w:line="240" w:lineRule="auto"/>
              <w:ind w:firstLine="307"/>
              <w:jc w:val="left"/>
              <w:rPr>
                <w:sz w:val="24"/>
                <w:szCs w:val="24"/>
              </w:rPr>
            </w:pPr>
            <w:r w:rsidRPr="001756A0">
              <w:rPr>
                <w:sz w:val="24"/>
                <w:szCs w:val="24"/>
              </w:rPr>
              <w:t>Максимальный балл</w:t>
            </w:r>
          </w:p>
        </w:tc>
      </w:tr>
      <w:tr w:rsidR="001756A0" w:rsidRPr="001756A0" w:rsidTr="00C41682">
        <w:trPr>
          <w:gridBefore w:val="1"/>
          <w:wBefore w:w="40" w:type="dxa"/>
          <w:trHeight w:val="552"/>
        </w:trPr>
        <w:tc>
          <w:tcPr>
            <w:tcW w:w="675" w:type="dxa"/>
            <w:gridSpan w:val="2"/>
            <w:tcBorders>
              <w:top w:val="single" w:sz="6" w:space="0" w:color="auto"/>
              <w:left w:val="single" w:sz="6" w:space="0" w:color="auto"/>
              <w:bottom w:val="single" w:sz="4" w:space="0" w:color="auto"/>
              <w:right w:val="single" w:sz="6" w:space="0" w:color="auto"/>
            </w:tcBorders>
          </w:tcPr>
          <w:p w:rsidR="001756A0" w:rsidRPr="001756A0" w:rsidRDefault="008E1DC9">
            <w:pPr>
              <w:pStyle w:val="a0"/>
              <w:widowControl w:val="0"/>
              <w:numPr>
                <w:ilvl w:val="0"/>
                <w:numId w:val="0"/>
              </w:numPr>
              <w:tabs>
                <w:tab w:val="left" w:pos="708"/>
              </w:tabs>
              <w:spacing w:line="240" w:lineRule="auto"/>
              <w:jc w:val="center"/>
              <w:rPr>
                <w:sz w:val="24"/>
                <w:szCs w:val="24"/>
              </w:rPr>
            </w:pPr>
            <w:r>
              <w:rPr>
                <w:sz w:val="24"/>
                <w:szCs w:val="24"/>
              </w:rPr>
              <w:t>1.</w:t>
            </w:r>
          </w:p>
        </w:tc>
        <w:tc>
          <w:tcPr>
            <w:tcW w:w="4570" w:type="dxa"/>
            <w:gridSpan w:val="3"/>
            <w:tcBorders>
              <w:top w:val="single" w:sz="6" w:space="0" w:color="auto"/>
              <w:left w:val="single" w:sz="6" w:space="0" w:color="auto"/>
              <w:bottom w:val="single" w:sz="4" w:space="0" w:color="auto"/>
              <w:right w:val="single" w:sz="4" w:space="0" w:color="auto"/>
            </w:tcBorders>
            <w:hideMark/>
          </w:tcPr>
          <w:p w:rsidR="001756A0" w:rsidRPr="006E6073" w:rsidRDefault="008E1DC9" w:rsidP="007B4B5F">
            <w:pPr>
              <w:pStyle w:val="a0"/>
              <w:widowControl w:val="0"/>
              <w:numPr>
                <w:ilvl w:val="0"/>
                <w:numId w:val="0"/>
              </w:numPr>
              <w:tabs>
                <w:tab w:val="left" w:pos="708"/>
              </w:tabs>
              <w:spacing w:line="240" w:lineRule="auto"/>
              <w:ind w:firstLine="24"/>
              <w:jc w:val="center"/>
              <w:rPr>
                <w:sz w:val="24"/>
                <w:szCs w:val="24"/>
              </w:rPr>
            </w:pPr>
            <w:r>
              <w:rPr>
                <w:sz w:val="24"/>
                <w:szCs w:val="24"/>
              </w:rPr>
              <w:t xml:space="preserve">Цена </w:t>
            </w:r>
            <w:r w:rsidR="007B4B5F">
              <w:rPr>
                <w:sz w:val="24"/>
                <w:szCs w:val="24"/>
              </w:rPr>
              <w:t>договора</w:t>
            </w:r>
          </w:p>
        </w:tc>
        <w:tc>
          <w:tcPr>
            <w:tcW w:w="4156" w:type="dxa"/>
            <w:tcBorders>
              <w:top w:val="single" w:sz="4" w:space="0" w:color="auto"/>
              <w:left w:val="single" w:sz="4" w:space="0" w:color="auto"/>
              <w:bottom w:val="single" w:sz="4" w:space="0" w:color="auto"/>
              <w:right w:val="single" w:sz="6" w:space="0" w:color="auto"/>
            </w:tcBorders>
            <w:hideMark/>
          </w:tcPr>
          <w:p w:rsidR="001756A0" w:rsidRPr="001756A0" w:rsidRDefault="00013C20">
            <w:pPr>
              <w:pStyle w:val="a0"/>
              <w:widowControl w:val="0"/>
              <w:numPr>
                <w:ilvl w:val="0"/>
                <w:numId w:val="0"/>
              </w:numPr>
              <w:tabs>
                <w:tab w:val="left" w:pos="708"/>
              </w:tabs>
              <w:spacing w:line="240" w:lineRule="auto"/>
              <w:ind w:firstLine="24"/>
              <w:jc w:val="center"/>
              <w:rPr>
                <w:sz w:val="24"/>
                <w:szCs w:val="24"/>
              </w:rPr>
            </w:pPr>
            <w:r>
              <w:rPr>
                <w:sz w:val="24"/>
                <w:szCs w:val="24"/>
              </w:rPr>
              <w:t>5</w:t>
            </w:r>
            <w:r w:rsidR="00C429BA">
              <w:rPr>
                <w:sz w:val="24"/>
                <w:szCs w:val="24"/>
              </w:rPr>
              <w:t>0</w:t>
            </w:r>
            <w:r w:rsidR="00C429BA" w:rsidRPr="001756A0">
              <w:rPr>
                <w:sz w:val="24"/>
                <w:szCs w:val="24"/>
              </w:rPr>
              <w:t xml:space="preserve"> </w:t>
            </w:r>
            <w:r w:rsidR="001756A0" w:rsidRPr="001756A0">
              <w:rPr>
                <w:sz w:val="24"/>
                <w:szCs w:val="24"/>
              </w:rPr>
              <w:t>баллов</w:t>
            </w:r>
          </w:p>
        </w:tc>
      </w:tr>
      <w:tr w:rsidR="001756A0" w:rsidRPr="001756A0" w:rsidTr="008E1DC9">
        <w:trPr>
          <w:gridBefore w:val="1"/>
          <w:wBefore w:w="40" w:type="dxa"/>
          <w:trHeight w:val="552"/>
        </w:trPr>
        <w:tc>
          <w:tcPr>
            <w:tcW w:w="675" w:type="dxa"/>
            <w:gridSpan w:val="2"/>
            <w:tcBorders>
              <w:top w:val="single" w:sz="6" w:space="0" w:color="auto"/>
              <w:left w:val="single" w:sz="6" w:space="0" w:color="auto"/>
              <w:bottom w:val="single" w:sz="4" w:space="0" w:color="auto"/>
              <w:right w:val="single" w:sz="6" w:space="0" w:color="auto"/>
            </w:tcBorders>
          </w:tcPr>
          <w:p w:rsidR="001756A0" w:rsidRPr="001756A0" w:rsidRDefault="001756A0">
            <w:pPr>
              <w:pStyle w:val="a0"/>
              <w:widowControl w:val="0"/>
              <w:numPr>
                <w:ilvl w:val="0"/>
                <w:numId w:val="0"/>
              </w:numPr>
              <w:tabs>
                <w:tab w:val="left" w:pos="708"/>
              </w:tabs>
              <w:spacing w:line="240" w:lineRule="auto"/>
              <w:jc w:val="center"/>
              <w:rPr>
                <w:sz w:val="24"/>
                <w:szCs w:val="24"/>
              </w:rPr>
            </w:pPr>
          </w:p>
        </w:tc>
        <w:tc>
          <w:tcPr>
            <w:tcW w:w="8726" w:type="dxa"/>
            <w:gridSpan w:val="4"/>
            <w:tcBorders>
              <w:top w:val="single" w:sz="6" w:space="0" w:color="auto"/>
              <w:left w:val="single" w:sz="6" w:space="0" w:color="auto"/>
              <w:bottom w:val="single" w:sz="4" w:space="0" w:color="auto"/>
              <w:right w:val="single" w:sz="6" w:space="0" w:color="auto"/>
            </w:tcBorders>
            <w:hideMark/>
          </w:tcPr>
          <w:p w:rsidR="001756A0" w:rsidRPr="001756A0" w:rsidRDefault="001756A0">
            <w:pPr>
              <w:pStyle w:val="a0"/>
              <w:widowControl w:val="0"/>
              <w:numPr>
                <w:ilvl w:val="0"/>
                <w:numId w:val="0"/>
              </w:numPr>
              <w:tabs>
                <w:tab w:val="left" w:pos="708"/>
              </w:tabs>
              <w:spacing w:line="240" w:lineRule="auto"/>
              <w:ind w:left="552" w:firstLine="24"/>
              <w:rPr>
                <w:i/>
                <w:sz w:val="24"/>
                <w:szCs w:val="24"/>
              </w:rPr>
            </w:pPr>
            <w:r w:rsidRPr="001756A0">
              <w:rPr>
                <w:i/>
                <w:sz w:val="24"/>
                <w:szCs w:val="24"/>
              </w:rPr>
              <w:t xml:space="preserve">Заявке Участника с минимальной ценой </w:t>
            </w:r>
            <w:r w:rsidR="006E6073">
              <w:rPr>
                <w:i/>
                <w:sz w:val="24"/>
                <w:szCs w:val="24"/>
              </w:rPr>
              <w:t>предложения</w:t>
            </w:r>
            <w:r w:rsidRPr="001756A0">
              <w:rPr>
                <w:i/>
                <w:sz w:val="24"/>
                <w:szCs w:val="24"/>
              </w:rPr>
              <w:t xml:space="preserve"> </w:t>
            </w:r>
            <w:r w:rsidR="006E6073" w:rsidRPr="001756A0">
              <w:rPr>
                <w:i/>
                <w:sz w:val="24"/>
                <w:szCs w:val="24"/>
              </w:rPr>
              <w:t>Участник</w:t>
            </w:r>
            <w:r w:rsidR="006E6073">
              <w:rPr>
                <w:i/>
                <w:sz w:val="24"/>
                <w:szCs w:val="24"/>
              </w:rPr>
              <w:t>а</w:t>
            </w:r>
            <w:r w:rsidRPr="001756A0">
              <w:rPr>
                <w:i/>
                <w:sz w:val="24"/>
                <w:szCs w:val="24"/>
              </w:rPr>
              <w:t>, присваивается максимальное количество баллов.</w:t>
            </w:r>
          </w:p>
          <w:p w:rsidR="001756A0" w:rsidRPr="001756A0" w:rsidRDefault="001756A0">
            <w:pPr>
              <w:pStyle w:val="a0"/>
              <w:widowControl w:val="0"/>
              <w:numPr>
                <w:ilvl w:val="0"/>
                <w:numId w:val="0"/>
              </w:numPr>
              <w:tabs>
                <w:tab w:val="left" w:pos="708"/>
              </w:tabs>
              <w:spacing w:line="240" w:lineRule="auto"/>
              <w:ind w:left="552" w:firstLine="24"/>
              <w:rPr>
                <w:i/>
                <w:sz w:val="24"/>
                <w:szCs w:val="24"/>
              </w:rPr>
            </w:pPr>
            <w:r w:rsidRPr="001756A0">
              <w:rPr>
                <w:i/>
                <w:sz w:val="24"/>
                <w:szCs w:val="24"/>
              </w:rPr>
              <w:t>Количество баллов Заявок иных Участников оцениваются в соответствии с Ценовым критерием (</w:t>
            </w:r>
            <w:proofErr w:type="spellStart"/>
            <w:r w:rsidRPr="001756A0">
              <w:rPr>
                <w:i/>
                <w:sz w:val="24"/>
                <w:szCs w:val="24"/>
              </w:rPr>
              <w:t>Кц</w:t>
            </w:r>
            <w:proofErr w:type="spellEnd"/>
            <w:r w:rsidRPr="001756A0">
              <w:rPr>
                <w:i/>
                <w:sz w:val="24"/>
                <w:szCs w:val="24"/>
              </w:rPr>
              <w:t>)  по формуле:</w:t>
            </w:r>
          </w:p>
          <w:p w:rsidR="001756A0" w:rsidRPr="001756A0" w:rsidRDefault="001756A0">
            <w:pPr>
              <w:pStyle w:val="a0"/>
              <w:widowControl w:val="0"/>
              <w:numPr>
                <w:ilvl w:val="0"/>
                <w:numId w:val="0"/>
              </w:numPr>
              <w:tabs>
                <w:tab w:val="left" w:pos="708"/>
              </w:tabs>
              <w:spacing w:line="240" w:lineRule="auto"/>
              <w:ind w:left="552" w:firstLine="24"/>
              <w:rPr>
                <w:i/>
                <w:sz w:val="24"/>
                <w:szCs w:val="24"/>
              </w:rPr>
            </w:pPr>
            <w:proofErr w:type="spellStart"/>
            <w:r w:rsidRPr="001756A0">
              <w:rPr>
                <w:i/>
                <w:sz w:val="24"/>
                <w:szCs w:val="24"/>
              </w:rPr>
              <w:t>Кц</w:t>
            </w:r>
            <w:proofErr w:type="spellEnd"/>
            <w:r w:rsidRPr="001756A0">
              <w:rPr>
                <w:i/>
                <w:sz w:val="24"/>
                <w:szCs w:val="24"/>
              </w:rPr>
              <w:t xml:space="preserve">=Мах* </w:t>
            </w:r>
            <w:proofErr w:type="spellStart"/>
            <w:r w:rsidRPr="001756A0">
              <w:rPr>
                <w:i/>
                <w:sz w:val="24"/>
                <w:szCs w:val="24"/>
              </w:rPr>
              <w:t>Цмин</w:t>
            </w:r>
            <w:proofErr w:type="spellEnd"/>
            <w:r w:rsidRPr="001756A0">
              <w:rPr>
                <w:i/>
                <w:sz w:val="24"/>
                <w:szCs w:val="24"/>
              </w:rPr>
              <w:t xml:space="preserve">/ </w:t>
            </w:r>
            <w:proofErr w:type="spellStart"/>
            <w:r w:rsidRPr="001756A0">
              <w:rPr>
                <w:i/>
                <w:sz w:val="24"/>
                <w:szCs w:val="24"/>
              </w:rPr>
              <w:t>Цоц</w:t>
            </w:r>
            <w:proofErr w:type="spellEnd"/>
          </w:p>
          <w:p w:rsidR="001756A0" w:rsidRPr="001756A0" w:rsidRDefault="001756A0">
            <w:pPr>
              <w:pStyle w:val="a0"/>
              <w:widowControl w:val="0"/>
              <w:numPr>
                <w:ilvl w:val="0"/>
                <w:numId w:val="0"/>
              </w:numPr>
              <w:tabs>
                <w:tab w:val="left" w:pos="708"/>
              </w:tabs>
              <w:spacing w:line="240" w:lineRule="auto"/>
              <w:ind w:left="552" w:firstLine="24"/>
              <w:rPr>
                <w:i/>
                <w:sz w:val="24"/>
                <w:szCs w:val="24"/>
              </w:rPr>
            </w:pPr>
            <w:proofErr w:type="spellStart"/>
            <w:r w:rsidRPr="001756A0">
              <w:rPr>
                <w:i/>
                <w:sz w:val="24"/>
                <w:szCs w:val="24"/>
              </w:rPr>
              <w:t>Цмин</w:t>
            </w:r>
            <w:proofErr w:type="spellEnd"/>
            <w:r w:rsidRPr="001756A0">
              <w:rPr>
                <w:i/>
                <w:sz w:val="24"/>
                <w:szCs w:val="24"/>
              </w:rPr>
              <w:t>  – минимальная цена из всех предложений;</w:t>
            </w:r>
          </w:p>
          <w:p w:rsidR="001756A0" w:rsidRPr="001756A0" w:rsidRDefault="001756A0">
            <w:pPr>
              <w:pStyle w:val="a0"/>
              <w:widowControl w:val="0"/>
              <w:numPr>
                <w:ilvl w:val="0"/>
                <w:numId w:val="0"/>
              </w:numPr>
              <w:tabs>
                <w:tab w:val="left" w:pos="708"/>
              </w:tabs>
              <w:spacing w:line="240" w:lineRule="auto"/>
              <w:ind w:left="552" w:firstLine="24"/>
              <w:rPr>
                <w:i/>
                <w:sz w:val="24"/>
                <w:szCs w:val="24"/>
              </w:rPr>
            </w:pPr>
            <w:proofErr w:type="spellStart"/>
            <w:r w:rsidRPr="001756A0">
              <w:rPr>
                <w:i/>
                <w:sz w:val="24"/>
                <w:szCs w:val="24"/>
              </w:rPr>
              <w:t>Цоц</w:t>
            </w:r>
            <w:proofErr w:type="spellEnd"/>
            <w:r w:rsidRPr="001756A0">
              <w:rPr>
                <w:i/>
                <w:sz w:val="24"/>
                <w:szCs w:val="24"/>
              </w:rPr>
              <w:t> - цена оцениваемого предложения.</w:t>
            </w:r>
          </w:p>
          <w:p w:rsidR="001756A0" w:rsidRPr="001756A0" w:rsidRDefault="009D5F1B" w:rsidP="008F21AB">
            <w:pPr>
              <w:pStyle w:val="a0"/>
              <w:widowControl w:val="0"/>
              <w:numPr>
                <w:ilvl w:val="0"/>
                <w:numId w:val="0"/>
              </w:numPr>
              <w:tabs>
                <w:tab w:val="left" w:pos="708"/>
              </w:tabs>
              <w:spacing w:line="240" w:lineRule="auto"/>
              <w:rPr>
                <w:i/>
                <w:sz w:val="24"/>
                <w:szCs w:val="24"/>
              </w:rPr>
            </w:pPr>
            <w:r>
              <w:rPr>
                <w:i/>
                <w:sz w:val="24"/>
                <w:szCs w:val="24"/>
              </w:rPr>
              <w:t xml:space="preserve">        </w:t>
            </w:r>
            <w:r w:rsidR="001756A0" w:rsidRPr="001756A0">
              <w:rPr>
                <w:i/>
                <w:sz w:val="24"/>
                <w:szCs w:val="24"/>
              </w:rPr>
              <w:t>Мах - максимальное количество баллов</w:t>
            </w:r>
          </w:p>
        </w:tc>
      </w:tr>
      <w:tr w:rsidR="00A13E40" w:rsidRPr="001756A0" w:rsidTr="00C41682">
        <w:trPr>
          <w:gridBefore w:val="1"/>
          <w:wBefore w:w="40" w:type="dxa"/>
          <w:trHeight w:val="552"/>
        </w:trPr>
        <w:tc>
          <w:tcPr>
            <w:tcW w:w="675" w:type="dxa"/>
            <w:gridSpan w:val="2"/>
            <w:tcBorders>
              <w:top w:val="single" w:sz="6" w:space="0" w:color="auto"/>
              <w:left w:val="single" w:sz="6" w:space="0" w:color="auto"/>
              <w:bottom w:val="single" w:sz="4" w:space="0" w:color="auto"/>
              <w:right w:val="single" w:sz="6" w:space="0" w:color="auto"/>
            </w:tcBorders>
          </w:tcPr>
          <w:p w:rsidR="00A13E40" w:rsidRPr="001756A0" w:rsidRDefault="00A13E40">
            <w:pPr>
              <w:pStyle w:val="a0"/>
              <w:widowControl w:val="0"/>
              <w:numPr>
                <w:ilvl w:val="0"/>
                <w:numId w:val="0"/>
              </w:numPr>
              <w:tabs>
                <w:tab w:val="left" w:pos="708"/>
              </w:tabs>
              <w:spacing w:line="240" w:lineRule="auto"/>
              <w:jc w:val="center"/>
              <w:rPr>
                <w:sz w:val="24"/>
                <w:szCs w:val="24"/>
              </w:rPr>
            </w:pPr>
            <w:r>
              <w:rPr>
                <w:sz w:val="24"/>
                <w:szCs w:val="24"/>
              </w:rPr>
              <w:t>2.</w:t>
            </w:r>
          </w:p>
        </w:tc>
        <w:tc>
          <w:tcPr>
            <w:tcW w:w="4570" w:type="dxa"/>
            <w:gridSpan w:val="3"/>
            <w:tcBorders>
              <w:top w:val="single" w:sz="6" w:space="0" w:color="auto"/>
              <w:left w:val="single" w:sz="6" w:space="0" w:color="auto"/>
              <w:bottom w:val="single" w:sz="4" w:space="0" w:color="auto"/>
              <w:right w:val="single" w:sz="4" w:space="0" w:color="auto"/>
            </w:tcBorders>
          </w:tcPr>
          <w:p w:rsidR="00A13E40" w:rsidRPr="008F21AB" w:rsidRDefault="00013C20" w:rsidP="001728AB">
            <w:pPr>
              <w:pStyle w:val="a0"/>
              <w:widowControl w:val="0"/>
              <w:numPr>
                <w:ilvl w:val="0"/>
                <w:numId w:val="0"/>
              </w:numPr>
              <w:tabs>
                <w:tab w:val="left" w:pos="708"/>
              </w:tabs>
              <w:spacing w:line="240" w:lineRule="auto"/>
              <w:ind w:firstLine="24"/>
              <w:jc w:val="center"/>
              <w:rPr>
                <w:sz w:val="24"/>
                <w:szCs w:val="24"/>
              </w:rPr>
            </w:pPr>
            <w:r w:rsidRPr="00013C20">
              <w:rPr>
                <w:sz w:val="24"/>
                <w:szCs w:val="24"/>
              </w:rPr>
              <w:t>Опыт</w:t>
            </w:r>
            <w:r w:rsidR="00A13E40" w:rsidRPr="008F21AB">
              <w:rPr>
                <w:sz w:val="24"/>
                <w:szCs w:val="24"/>
              </w:rPr>
              <w:t xml:space="preserve"> </w:t>
            </w:r>
            <w:r w:rsidR="001728AB">
              <w:rPr>
                <w:sz w:val="24"/>
                <w:szCs w:val="24"/>
              </w:rPr>
              <w:t xml:space="preserve">оказания </w:t>
            </w:r>
            <w:r>
              <w:rPr>
                <w:sz w:val="24"/>
                <w:szCs w:val="24"/>
              </w:rPr>
              <w:t xml:space="preserve">аналогичных </w:t>
            </w:r>
            <w:r w:rsidR="001728AB">
              <w:rPr>
                <w:sz w:val="24"/>
                <w:szCs w:val="24"/>
              </w:rPr>
              <w:t>услуг</w:t>
            </w:r>
          </w:p>
        </w:tc>
        <w:tc>
          <w:tcPr>
            <w:tcW w:w="4156" w:type="dxa"/>
            <w:tcBorders>
              <w:top w:val="single" w:sz="4" w:space="0" w:color="auto"/>
              <w:left w:val="single" w:sz="4" w:space="0" w:color="auto"/>
              <w:bottom w:val="single" w:sz="4" w:space="0" w:color="auto"/>
              <w:right w:val="single" w:sz="6" w:space="0" w:color="auto"/>
            </w:tcBorders>
            <w:hideMark/>
          </w:tcPr>
          <w:p w:rsidR="00A13E40" w:rsidRPr="001756A0" w:rsidRDefault="00013C20">
            <w:pPr>
              <w:pStyle w:val="a0"/>
              <w:widowControl w:val="0"/>
              <w:numPr>
                <w:ilvl w:val="0"/>
                <w:numId w:val="0"/>
              </w:numPr>
              <w:tabs>
                <w:tab w:val="left" w:pos="708"/>
              </w:tabs>
              <w:spacing w:line="240" w:lineRule="auto"/>
              <w:ind w:firstLine="24"/>
              <w:jc w:val="center"/>
              <w:rPr>
                <w:sz w:val="24"/>
                <w:szCs w:val="24"/>
              </w:rPr>
            </w:pPr>
            <w:r>
              <w:rPr>
                <w:sz w:val="24"/>
                <w:szCs w:val="24"/>
              </w:rPr>
              <w:t>5</w:t>
            </w:r>
            <w:r w:rsidR="00C429BA">
              <w:rPr>
                <w:sz w:val="24"/>
                <w:szCs w:val="24"/>
              </w:rPr>
              <w:t xml:space="preserve">0 </w:t>
            </w:r>
            <w:r w:rsidR="00A13E40">
              <w:rPr>
                <w:sz w:val="24"/>
                <w:szCs w:val="24"/>
              </w:rPr>
              <w:t>баллов</w:t>
            </w:r>
          </w:p>
        </w:tc>
      </w:tr>
      <w:tr w:rsidR="00A13E40" w:rsidRPr="001756A0" w:rsidTr="00C41682">
        <w:trPr>
          <w:gridBefore w:val="1"/>
          <w:wBefore w:w="40" w:type="dxa"/>
          <w:trHeight w:val="552"/>
        </w:trPr>
        <w:tc>
          <w:tcPr>
            <w:tcW w:w="675" w:type="dxa"/>
            <w:gridSpan w:val="2"/>
            <w:tcBorders>
              <w:top w:val="single" w:sz="6" w:space="0" w:color="auto"/>
              <w:left w:val="single" w:sz="6" w:space="0" w:color="auto"/>
              <w:bottom w:val="single" w:sz="4" w:space="0" w:color="auto"/>
              <w:right w:val="single" w:sz="6" w:space="0" w:color="auto"/>
            </w:tcBorders>
          </w:tcPr>
          <w:p w:rsidR="00A13E40" w:rsidRPr="001756A0" w:rsidRDefault="00A13E40">
            <w:pPr>
              <w:pStyle w:val="a0"/>
              <w:widowControl w:val="0"/>
              <w:numPr>
                <w:ilvl w:val="0"/>
                <w:numId w:val="0"/>
              </w:numPr>
              <w:tabs>
                <w:tab w:val="left" w:pos="708"/>
              </w:tabs>
              <w:spacing w:line="240" w:lineRule="auto"/>
              <w:jc w:val="center"/>
              <w:rPr>
                <w:sz w:val="24"/>
                <w:szCs w:val="24"/>
              </w:rPr>
            </w:pPr>
          </w:p>
        </w:tc>
        <w:tc>
          <w:tcPr>
            <w:tcW w:w="8726" w:type="dxa"/>
            <w:gridSpan w:val="4"/>
            <w:tcBorders>
              <w:top w:val="single" w:sz="6" w:space="0" w:color="auto"/>
              <w:left w:val="single" w:sz="6" w:space="0" w:color="auto"/>
              <w:bottom w:val="single" w:sz="4" w:space="0" w:color="auto"/>
              <w:right w:val="single" w:sz="6" w:space="0" w:color="auto"/>
            </w:tcBorders>
          </w:tcPr>
          <w:p w:rsidR="00013C20" w:rsidRPr="00013C20" w:rsidRDefault="00013C20" w:rsidP="00013C20">
            <w:pPr>
              <w:spacing w:after="0" w:line="240" w:lineRule="auto"/>
              <w:ind w:firstLine="709"/>
              <w:jc w:val="both"/>
              <w:rPr>
                <w:rFonts w:ascii="Times New Roman" w:eastAsia="Times New Roman" w:hAnsi="Times New Roman"/>
                <w:bCs/>
                <w:i/>
                <w:sz w:val="24"/>
                <w:szCs w:val="24"/>
                <w:lang w:eastAsia="ru-RU"/>
              </w:rPr>
            </w:pPr>
            <w:r w:rsidRPr="00013C20">
              <w:rPr>
                <w:rFonts w:ascii="Times New Roman" w:eastAsia="Times New Roman" w:hAnsi="Times New Roman"/>
                <w:bCs/>
                <w:i/>
                <w:sz w:val="24"/>
                <w:szCs w:val="24"/>
                <w:lang w:eastAsia="ru-RU"/>
              </w:rPr>
              <w:t>При подтверждении опыта за период 2019-2021 годов в области оказания услуг по проведению аудита годовой бухгалтерской (финансовой)</w:t>
            </w:r>
            <w:r>
              <w:rPr>
                <w:rFonts w:ascii="Times New Roman" w:eastAsia="Times New Roman" w:hAnsi="Times New Roman"/>
                <w:bCs/>
                <w:i/>
                <w:sz w:val="24"/>
                <w:szCs w:val="24"/>
                <w:lang w:eastAsia="ru-RU"/>
              </w:rPr>
              <w:t xml:space="preserve"> </w:t>
            </w:r>
            <w:r w:rsidRPr="00013C20">
              <w:rPr>
                <w:rFonts w:ascii="Times New Roman" w:eastAsia="Times New Roman" w:hAnsi="Times New Roman"/>
                <w:bCs/>
                <w:i/>
                <w:sz w:val="24"/>
                <w:szCs w:val="24"/>
                <w:lang w:eastAsia="ru-RU"/>
              </w:rPr>
              <w:t>отчётности  участнику начисляется:</w:t>
            </w:r>
          </w:p>
          <w:p w:rsidR="00013C20" w:rsidRPr="00013C20" w:rsidRDefault="00013C20" w:rsidP="00013C20">
            <w:pPr>
              <w:spacing w:after="0" w:line="240" w:lineRule="auto"/>
              <w:ind w:firstLine="709"/>
              <w:jc w:val="both"/>
              <w:rPr>
                <w:rFonts w:ascii="Times New Roman" w:eastAsia="Times New Roman" w:hAnsi="Times New Roman"/>
                <w:bCs/>
                <w:i/>
                <w:sz w:val="24"/>
                <w:szCs w:val="24"/>
                <w:lang w:eastAsia="ru-RU"/>
              </w:rPr>
            </w:pPr>
            <w:r w:rsidRPr="00013C20">
              <w:rPr>
                <w:rFonts w:ascii="Times New Roman" w:eastAsia="Times New Roman" w:hAnsi="Times New Roman"/>
                <w:bCs/>
                <w:i/>
                <w:sz w:val="24"/>
                <w:szCs w:val="24"/>
                <w:lang w:eastAsia="ru-RU"/>
              </w:rPr>
              <w:t>- в случае наличия менее 2-х заключенных и исполненных договоров – 0 баллов;</w:t>
            </w:r>
          </w:p>
          <w:p w:rsidR="00013C20" w:rsidRPr="00013C20" w:rsidRDefault="00013C20" w:rsidP="00013C20">
            <w:pPr>
              <w:spacing w:after="0" w:line="240" w:lineRule="auto"/>
              <w:ind w:firstLine="709"/>
              <w:jc w:val="both"/>
              <w:rPr>
                <w:rFonts w:ascii="Times New Roman" w:eastAsia="Times New Roman" w:hAnsi="Times New Roman"/>
                <w:bCs/>
                <w:i/>
                <w:sz w:val="24"/>
                <w:szCs w:val="24"/>
                <w:lang w:eastAsia="ru-RU"/>
              </w:rPr>
            </w:pPr>
            <w:r w:rsidRPr="00013C20">
              <w:rPr>
                <w:rFonts w:ascii="Times New Roman" w:eastAsia="Times New Roman" w:hAnsi="Times New Roman"/>
                <w:bCs/>
                <w:i/>
                <w:sz w:val="24"/>
                <w:szCs w:val="24"/>
                <w:lang w:eastAsia="ru-RU"/>
              </w:rPr>
              <w:t>- в случае наличия не менее 2-х заключенных и исполненных договоров – 5 баллов;</w:t>
            </w:r>
          </w:p>
          <w:p w:rsidR="00013C20" w:rsidRPr="00013C20" w:rsidRDefault="00013C20" w:rsidP="00013C20">
            <w:pPr>
              <w:spacing w:after="0" w:line="240" w:lineRule="auto"/>
              <w:ind w:firstLine="709"/>
              <w:jc w:val="both"/>
              <w:rPr>
                <w:rFonts w:ascii="Times New Roman" w:eastAsia="Times New Roman" w:hAnsi="Times New Roman"/>
                <w:bCs/>
                <w:i/>
                <w:sz w:val="24"/>
                <w:szCs w:val="24"/>
                <w:lang w:eastAsia="ru-RU"/>
              </w:rPr>
            </w:pPr>
            <w:r w:rsidRPr="00013C20">
              <w:rPr>
                <w:rFonts w:ascii="Times New Roman" w:eastAsia="Times New Roman" w:hAnsi="Times New Roman"/>
                <w:bCs/>
                <w:i/>
                <w:sz w:val="24"/>
                <w:szCs w:val="24"/>
                <w:lang w:eastAsia="ru-RU"/>
              </w:rPr>
              <w:t xml:space="preserve">- в случае наличия не менее 3-х заключенных и исполненных договоров </w:t>
            </w:r>
          </w:p>
          <w:p w:rsidR="00013C20" w:rsidRPr="00013C20" w:rsidRDefault="00013C20" w:rsidP="00013C20">
            <w:pPr>
              <w:spacing w:after="0" w:line="240" w:lineRule="auto"/>
              <w:jc w:val="both"/>
              <w:rPr>
                <w:rFonts w:ascii="Times New Roman" w:eastAsia="Times New Roman" w:hAnsi="Times New Roman"/>
                <w:bCs/>
                <w:i/>
                <w:sz w:val="24"/>
                <w:szCs w:val="24"/>
                <w:lang w:eastAsia="ru-RU"/>
              </w:rPr>
            </w:pPr>
            <w:r w:rsidRPr="00013C20">
              <w:rPr>
                <w:rFonts w:ascii="Times New Roman" w:eastAsia="Times New Roman" w:hAnsi="Times New Roman"/>
                <w:bCs/>
                <w:i/>
                <w:sz w:val="24"/>
                <w:szCs w:val="24"/>
                <w:lang w:eastAsia="ru-RU"/>
              </w:rPr>
              <w:t>– 15 баллов;</w:t>
            </w:r>
          </w:p>
          <w:p w:rsidR="00013C20" w:rsidRPr="00013C20" w:rsidRDefault="00013C20" w:rsidP="00013C20">
            <w:pPr>
              <w:spacing w:after="0" w:line="240" w:lineRule="auto"/>
              <w:ind w:firstLine="709"/>
              <w:jc w:val="both"/>
              <w:rPr>
                <w:rFonts w:ascii="Times New Roman" w:eastAsia="Times New Roman" w:hAnsi="Times New Roman"/>
                <w:bCs/>
                <w:i/>
                <w:sz w:val="24"/>
                <w:szCs w:val="24"/>
                <w:lang w:eastAsia="ru-RU"/>
              </w:rPr>
            </w:pPr>
            <w:r w:rsidRPr="00013C20">
              <w:rPr>
                <w:rFonts w:ascii="Times New Roman" w:eastAsia="Times New Roman" w:hAnsi="Times New Roman"/>
                <w:bCs/>
                <w:i/>
                <w:sz w:val="24"/>
                <w:szCs w:val="24"/>
                <w:lang w:eastAsia="ru-RU"/>
              </w:rPr>
              <w:t>- в случае наличия не менее 4-х заключенных и исполненных договоров</w:t>
            </w:r>
          </w:p>
          <w:p w:rsidR="00013C20" w:rsidRPr="00013C20" w:rsidRDefault="00013C20" w:rsidP="00013C20">
            <w:pPr>
              <w:spacing w:after="0" w:line="240" w:lineRule="auto"/>
              <w:jc w:val="both"/>
              <w:rPr>
                <w:rFonts w:ascii="Times New Roman" w:eastAsia="Times New Roman" w:hAnsi="Times New Roman"/>
                <w:bCs/>
                <w:i/>
                <w:sz w:val="24"/>
                <w:szCs w:val="24"/>
                <w:lang w:eastAsia="ru-RU"/>
              </w:rPr>
            </w:pPr>
            <w:r w:rsidRPr="00013C20">
              <w:rPr>
                <w:rFonts w:ascii="Times New Roman" w:eastAsia="Times New Roman" w:hAnsi="Times New Roman"/>
                <w:bCs/>
                <w:i/>
                <w:sz w:val="24"/>
                <w:szCs w:val="24"/>
                <w:lang w:eastAsia="ru-RU"/>
              </w:rPr>
              <w:t>– 30 баллов;</w:t>
            </w:r>
          </w:p>
          <w:p w:rsidR="00013C20" w:rsidRPr="00013C20" w:rsidRDefault="00013C20" w:rsidP="00013C20">
            <w:pPr>
              <w:spacing w:after="0" w:line="240" w:lineRule="auto"/>
              <w:ind w:firstLine="709"/>
              <w:jc w:val="both"/>
              <w:rPr>
                <w:rFonts w:ascii="Times New Roman" w:eastAsia="Times New Roman" w:hAnsi="Times New Roman"/>
                <w:bCs/>
                <w:i/>
                <w:sz w:val="24"/>
                <w:szCs w:val="24"/>
                <w:lang w:eastAsia="ru-RU"/>
              </w:rPr>
            </w:pPr>
            <w:r w:rsidRPr="00013C20">
              <w:rPr>
                <w:rFonts w:ascii="Times New Roman" w:eastAsia="Times New Roman" w:hAnsi="Times New Roman"/>
                <w:bCs/>
                <w:i/>
                <w:sz w:val="24"/>
                <w:szCs w:val="24"/>
                <w:lang w:eastAsia="ru-RU"/>
              </w:rPr>
              <w:t>- в случае наличия не менее 5-ти договоров заключенных и исполненных</w:t>
            </w:r>
            <w:r>
              <w:rPr>
                <w:rFonts w:ascii="Times New Roman" w:eastAsia="Times New Roman" w:hAnsi="Times New Roman"/>
                <w:bCs/>
                <w:i/>
                <w:sz w:val="24"/>
                <w:szCs w:val="24"/>
                <w:lang w:eastAsia="ru-RU"/>
              </w:rPr>
              <w:t xml:space="preserve"> </w:t>
            </w:r>
            <w:r w:rsidRPr="00013C20">
              <w:rPr>
                <w:rFonts w:ascii="Times New Roman" w:eastAsia="Times New Roman" w:hAnsi="Times New Roman"/>
                <w:bCs/>
                <w:i/>
                <w:sz w:val="24"/>
                <w:szCs w:val="24"/>
                <w:lang w:eastAsia="ru-RU"/>
              </w:rPr>
              <w:t>– 50 баллов (максимальное количество баллов).</w:t>
            </w:r>
          </w:p>
          <w:p w:rsidR="00013C20" w:rsidRPr="00013C20" w:rsidRDefault="00013C20" w:rsidP="00013C20">
            <w:pPr>
              <w:spacing w:after="0" w:line="240" w:lineRule="auto"/>
              <w:ind w:firstLine="709"/>
              <w:jc w:val="both"/>
              <w:rPr>
                <w:rFonts w:ascii="Times New Roman" w:eastAsia="Times New Roman" w:hAnsi="Times New Roman"/>
                <w:bCs/>
                <w:i/>
                <w:sz w:val="24"/>
                <w:szCs w:val="24"/>
                <w:lang w:eastAsia="ru-RU"/>
              </w:rPr>
            </w:pPr>
          </w:p>
          <w:p w:rsidR="00A13E40" w:rsidRPr="008F21AB" w:rsidRDefault="00013C20" w:rsidP="008F21AB">
            <w:pPr>
              <w:pStyle w:val="a0"/>
              <w:widowControl w:val="0"/>
              <w:numPr>
                <w:ilvl w:val="0"/>
                <w:numId w:val="0"/>
              </w:numPr>
              <w:tabs>
                <w:tab w:val="left" w:pos="708"/>
              </w:tabs>
              <w:spacing w:line="240" w:lineRule="auto"/>
              <w:ind w:left="552" w:firstLine="24"/>
              <w:rPr>
                <w:i/>
                <w:sz w:val="24"/>
                <w:szCs w:val="24"/>
              </w:rPr>
            </w:pPr>
            <w:r w:rsidRPr="00013C20">
              <w:rPr>
                <w:rFonts w:cstheme="minorBidi"/>
                <w:bCs/>
                <w:i/>
                <w:sz w:val="24"/>
                <w:szCs w:val="24"/>
              </w:rPr>
              <w:t>Опыт Компании подтверждается справкой в свободной форме с указанием перечня договоров и сумм оказанных услуг, а также копиями договоров и актов выполненных услуг.</w:t>
            </w:r>
          </w:p>
        </w:tc>
      </w:tr>
      <w:tr w:rsidR="008E1DC9" w:rsidRPr="001756A0" w:rsidTr="008E1DC9">
        <w:trPr>
          <w:trHeight w:val="344"/>
        </w:trPr>
        <w:tc>
          <w:tcPr>
            <w:tcW w:w="454" w:type="dxa"/>
            <w:gridSpan w:val="2"/>
            <w:tcBorders>
              <w:top w:val="single" w:sz="6" w:space="0" w:color="auto"/>
              <w:left w:val="single" w:sz="6" w:space="0" w:color="auto"/>
              <w:bottom w:val="single" w:sz="4" w:space="0" w:color="auto"/>
              <w:right w:val="single" w:sz="6" w:space="0" w:color="auto"/>
            </w:tcBorders>
          </w:tcPr>
          <w:p w:rsidR="008E1DC9" w:rsidRPr="001756A0" w:rsidRDefault="008E1DC9">
            <w:pPr>
              <w:pStyle w:val="a0"/>
              <w:widowControl w:val="0"/>
              <w:numPr>
                <w:ilvl w:val="0"/>
                <w:numId w:val="0"/>
              </w:numPr>
              <w:tabs>
                <w:tab w:val="left" w:pos="708"/>
              </w:tabs>
              <w:spacing w:line="240" w:lineRule="auto"/>
              <w:ind w:firstLine="24"/>
              <w:jc w:val="center"/>
              <w:rPr>
                <w:sz w:val="24"/>
                <w:szCs w:val="24"/>
              </w:rPr>
            </w:pPr>
          </w:p>
        </w:tc>
        <w:tc>
          <w:tcPr>
            <w:tcW w:w="2772" w:type="dxa"/>
            <w:gridSpan w:val="2"/>
            <w:tcBorders>
              <w:top w:val="single" w:sz="6" w:space="0" w:color="auto"/>
              <w:left w:val="single" w:sz="6" w:space="0" w:color="auto"/>
              <w:bottom w:val="single" w:sz="4" w:space="0" w:color="auto"/>
              <w:right w:val="single" w:sz="6" w:space="0" w:color="auto"/>
            </w:tcBorders>
          </w:tcPr>
          <w:p w:rsidR="008E1DC9" w:rsidRPr="001756A0" w:rsidRDefault="008E1DC9">
            <w:pPr>
              <w:pStyle w:val="a0"/>
              <w:widowControl w:val="0"/>
              <w:numPr>
                <w:ilvl w:val="0"/>
                <w:numId w:val="0"/>
              </w:numPr>
              <w:tabs>
                <w:tab w:val="left" w:pos="708"/>
              </w:tabs>
              <w:spacing w:line="240" w:lineRule="auto"/>
              <w:ind w:firstLine="24"/>
              <w:jc w:val="center"/>
              <w:rPr>
                <w:sz w:val="24"/>
                <w:szCs w:val="24"/>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8E1DC9" w:rsidRPr="001756A0" w:rsidRDefault="008E1DC9">
            <w:pPr>
              <w:pStyle w:val="a0"/>
              <w:widowControl w:val="0"/>
              <w:numPr>
                <w:ilvl w:val="0"/>
                <w:numId w:val="0"/>
              </w:numPr>
              <w:tabs>
                <w:tab w:val="left" w:pos="708"/>
              </w:tabs>
              <w:spacing w:line="240" w:lineRule="auto"/>
              <w:ind w:firstLine="24"/>
              <w:jc w:val="center"/>
              <w:rPr>
                <w:szCs w:val="28"/>
              </w:rPr>
            </w:pPr>
            <w:r w:rsidRPr="001756A0">
              <w:rPr>
                <w:szCs w:val="28"/>
              </w:rPr>
              <w:t>ИТОГО (</w:t>
            </w:r>
            <w:r w:rsidRPr="001756A0">
              <w:rPr>
                <w:szCs w:val="28"/>
              </w:rPr>
              <w:sym w:font="Symbol" w:char="F053"/>
            </w:r>
            <w:r w:rsidRPr="001756A0">
              <w:rPr>
                <w:szCs w:val="28"/>
              </w:rPr>
              <w:t xml:space="preserve"> баллов) 100 баллов</w:t>
            </w:r>
          </w:p>
        </w:tc>
      </w:tr>
      <w:tr w:rsidR="008E1DC9" w:rsidRPr="001756A0" w:rsidTr="008E1DC9">
        <w:trPr>
          <w:trHeight w:val="344"/>
        </w:trPr>
        <w:tc>
          <w:tcPr>
            <w:tcW w:w="454" w:type="dxa"/>
            <w:gridSpan w:val="2"/>
            <w:tcBorders>
              <w:top w:val="single" w:sz="6" w:space="0" w:color="auto"/>
              <w:left w:val="single" w:sz="6" w:space="0" w:color="auto"/>
              <w:bottom w:val="single" w:sz="4" w:space="0" w:color="auto"/>
              <w:right w:val="single" w:sz="6" w:space="0" w:color="auto"/>
            </w:tcBorders>
          </w:tcPr>
          <w:p w:rsidR="008E1DC9" w:rsidRPr="001756A0" w:rsidRDefault="008E1DC9">
            <w:pPr>
              <w:spacing w:line="360" w:lineRule="auto"/>
              <w:ind w:firstLine="567"/>
              <w:jc w:val="center"/>
              <w:rPr>
                <w:rFonts w:ascii="Times New Roman" w:eastAsia="Times New Roman" w:hAnsi="Times New Roman"/>
                <w:sz w:val="24"/>
              </w:rPr>
            </w:pPr>
          </w:p>
        </w:tc>
        <w:tc>
          <w:tcPr>
            <w:tcW w:w="8987" w:type="dxa"/>
            <w:gridSpan w:val="5"/>
            <w:tcBorders>
              <w:top w:val="single" w:sz="6" w:space="0" w:color="auto"/>
              <w:left w:val="single" w:sz="6" w:space="0" w:color="auto"/>
              <w:bottom w:val="single" w:sz="4" w:space="0" w:color="auto"/>
              <w:right w:val="single" w:sz="4" w:space="0" w:color="auto"/>
            </w:tcBorders>
            <w:hideMark/>
          </w:tcPr>
          <w:p w:rsidR="008E1DC9" w:rsidRPr="001756A0" w:rsidRDefault="008E1DC9">
            <w:pPr>
              <w:pStyle w:val="a0"/>
              <w:widowControl w:val="0"/>
              <w:numPr>
                <w:ilvl w:val="0"/>
                <w:numId w:val="0"/>
              </w:numPr>
              <w:tabs>
                <w:tab w:val="left" w:pos="708"/>
              </w:tabs>
              <w:spacing w:line="240" w:lineRule="auto"/>
              <w:rPr>
                <w:sz w:val="24"/>
                <w:szCs w:val="24"/>
              </w:rPr>
            </w:pPr>
            <w:r w:rsidRPr="001756A0">
              <w:rPr>
                <w:sz w:val="24"/>
                <w:szCs w:val="24"/>
              </w:rPr>
              <w:t>Расчет итогового балла осуществляется путем суммирования баллов по каждому критерию.</w:t>
            </w:r>
          </w:p>
          <w:p w:rsidR="008E1DC9" w:rsidRPr="001756A0" w:rsidRDefault="008E1DC9">
            <w:pPr>
              <w:pStyle w:val="a0"/>
              <w:widowControl w:val="0"/>
              <w:numPr>
                <w:ilvl w:val="0"/>
                <w:numId w:val="0"/>
              </w:numPr>
              <w:tabs>
                <w:tab w:val="left" w:pos="708"/>
              </w:tabs>
              <w:spacing w:line="240" w:lineRule="auto"/>
              <w:ind w:firstLine="527"/>
              <w:rPr>
                <w:b/>
                <w:bCs/>
              </w:rPr>
            </w:pPr>
            <w:r w:rsidRPr="001756A0">
              <w:rPr>
                <w:sz w:val="24"/>
                <w:szCs w:val="24"/>
              </w:rPr>
              <w:t>Максимальное количество баллов в сумме по всем критериям, присуждаемое Участнику,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r w:rsidR="008E1DC9" w:rsidRPr="001756A0" w:rsidTr="008E1DC9">
        <w:trPr>
          <w:trHeight w:val="3144"/>
        </w:trPr>
        <w:tc>
          <w:tcPr>
            <w:tcW w:w="45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DC9" w:rsidRPr="001756A0" w:rsidRDefault="008E1DC9">
            <w:pPr>
              <w:pStyle w:val="a0"/>
              <w:widowControl w:val="0"/>
              <w:numPr>
                <w:ilvl w:val="0"/>
                <w:numId w:val="0"/>
              </w:numPr>
              <w:tabs>
                <w:tab w:val="left" w:pos="708"/>
              </w:tabs>
              <w:spacing w:line="240" w:lineRule="auto"/>
              <w:rPr>
                <w:sz w:val="24"/>
                <w:szCs w:val="24"/>
                <w:lang w:val="en-US"/>
              </w:rPr>
            </w:pPr>
            <w:r w:rsidRPr="001756A0">
              <w:rPr>
                <w:sz w:val="24"/>
                <w:szCs w:val="24"/>
              </w:rPr>
              <w:t>1</w:t>
            </w:r>
            <w:r w:rsidRPr="001756A0">
              <w:rPr>
                <w:sz w:val="24"/>
                <w:szCs w:val="24"/>
                <w:lang w:val="en-US"/>
              </w:rPr>
              <w:t>6</w:t>
            </w:r>
          </w:p>
        </w:tc>
        <w:tc>
          <w:tcPr>
            <w:tcW w:w="2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DC9" w:rsidRPr="001756A0" w:rsidRDefault="008E1DC9">
            <w:pPr>
              <w:pStyle w:val="a0"/>
              <w:widowControl w:val="0"/>
              <w:numPr>
                <w:ilvl w:val="0"/>
                <w:numId w:val="0"/>
              </w:numPr>
              <w:tabs>
                <w:tab w:val="left" w:pos="708"/>
              </w:tabs>
              <w:spacing w:line="240" w:lineRule="auto"/>
              <w:ind w:firstLine="307"/>
              <w:rPr>
                <w:sz w:val="24"/>
                <w:szCs w:val="24"/>
              </w:rPr>
            </w:pPr>
            <w:r w:rsidRPr="001756A0">
              <w:rPr>
                <w:sz w:val="24"/>
                <w:szCs w:val="24"/>
              </w:rPr>
              <w:t>Срок, место подачи Предложений на участие в запросе предложений</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C9" w:rsidRPr="001756A0" w:rsidRDefault="008E1DC9">
            <w:pPr>
              <w:pStyle w:val="a0"/>
              <w:widowControl w:val="0"/>
              <w:numPr>
                <w:ilvl w:val="0"/>
                <w:numId w:val="0"/>
              </w:numPr>
              <w:tabs>
                <w:tab w:val="left" w:pos="708"/>
              </w:tabs>
              <w:spacing w:line="240" w:lineRule="auto"/>
              <w:ind w:firstLine="307"/>
              <w:rPr>
                <w:sz w:val="24"/>
                <w:szCs w:val="24"/>
              </w:rPr>
            </w:pPr>
            <w:r w:rsidRPr="001756A0">
              <w:rPr>
                <w:sz w:val="24"/>
                <w:szCs w:val="24"/>
              </w:rPr>
              <w:t>Начало подачи Предложений на участие в запросе  предло</w:t>
            </w:r>
            <w:r>
              <w:rPr>
                <w:sz w:val="24"/>
                <w:szCs w:val="24"/>
              </w:rPr>
              <w:t xml:space="preserve">жений: с </w:t>
            </w:r>
            <w:r w:rsidR="00013C20">
              <w:rPr>
                <w:sz w:val="24"/>
                <w:szCs w:val="24"/>
              </w:rPr>
              <w:t xml:space="preserve">«17» мая </w:t>
            </w:r>
            <w:r>
              <w:rPr>
                <w:sz w:val="24"/>
                <w:szCs w:val="24"/>
              </w:rPr>
              <w:t>202</w:t>
            </w:r>
            <w:r w:rsidR="00F4727E">
              <w:rPr>
                <w:sz w:val="24"/>
                <w:szCs w:val="24"/>
              </w:rPr>
              <w:t>2</w:t>
            </w:r>
            <w:r>
              <w:rPr>
                <w:sz w:val="24"/>
                <w:szCs w:val="24"/>
              </w:rPr>
              <w:t xml:space="preserve"> г.</w:t>
            </w:r>
          </w:p>
          <w:p w:rsidR="008E1DC9" w:rsidRPr="001756A0" w:rsidRDefault="008E1DC9">
            <w:pPr>
              <w:pStyle w:val="a0"/>
              <w:widowControl w:val="0"/>
              <w:numPr>
                <w:ilvl w:val="0"/>
                <w:numId w:val="0"/>
              </w:numPr>
              <w:tabs>
                <w:tab w:val="left" w:pos="708"/>
              </w:tabs>
              <w:spacing w:line="240" w:lineRule="auto"/>
              <w:ind w:firstLine="307"/>
              <w:rPr>
                <w:sz w:val="24"/>
                <w:szCs w:val="24"/>
              </w:rPr>
            </w:pPr>
          </w:p>
          <w:p w:rsidR="008E1DC9" w:rsidRPr="001756A0" w:rsidRDefault="008E1DC9">
            <w:pPr>
              <w:pStyle w:val="a0"/>
              <w:widowControl w:val="0"/>
              <w:numPr>
                <w:ilvl w:val="0"/>
                <w:numId w:val="0"/>
              </w:numPr>
              <w:tabs>
                <w:tab w:val="left" w:pos="708"/>
              </w:tabs>
              <w:spacing w:line="240" w:lineRule="auto"/>
              <w:ind w:firstLine="307"/>
              <w:rPr>
                <w:sz w:val="24"/>
                <w:szCs w:val="24"/>
              </w:rPr>
            </w:pPr>
            <w:r w:rsidRPr="001756A0">
              <w:rPr>
                <w:sz w:val="24"/>
                <w:szCs w:val="24"/>
              </w:rPr>
              <w:t xml:space="preserve">Окончание подачи Предложений на участие в запросе предложений: </w:t>
            </w:r>
            <w:r w:rsidR="00013C20" w:rsidRPr="001756A0">
              <w:rPr>
                <w:sz w:val="24"/>
                <w:szCs w:val="24"/>
              </w:rPr>
              <w:t>«</w:t>
            </w:r>
            <w:r w:rsidR="00013C20">
              <w:rPr>
                <w:sz w:val="24"/>
                <w:szCs w:val="24"/>
              </w:rPr>
              <w:t>20</w:t>
            </w:r>
            <w:r w:rsidR="00013C20" w:rsidRPr="001756A0">
              <w:rPr>
                <w:sz w:val="24"/>
                <w:szCs w:val="24"/>
              </w:rPr>
              <w:t xml:space="preserve">» </w:t>
            </w:r>
            <w:r w:rsidR="00013C20">
              <w:rPr>
                <w:sz w:val="24"/>
                <w:szCs w:val="24"/>
              </w:rPr>
              <w:t xml:space="preserve">мая </w:t>
            </w:r>
            <w:r>
              <w:rPr>
                <w:sz w:val="24"/>
                <w:szCs w:val="24"/>
              </w:rPr>
              <w:t>202</w:t>
            </w:r>
            <w:r w:rsidR="00F4727E">
              <w:rPr>
                <w:sz w:val="24"/>
                <w:szCs w:val="24"/>
              </w:rPr>
              <w:t>2</w:t>
            </w:r>
            <w:r>
              <w:rPr>
                <w:sz w:val="24"/>
                <w:szCs w:val="24"/>
              </w:rPr>
              <w:t xml:space="preserve"> г.</w:t>
            </w:r>
          </w:p>
          <w:p w:rsidR="008E1DC9" w:rsidRPr="001756A0" w:rsidRDefault="008E1DC9">
            <w:pPr>
              <w:pStyle w:val="a0"/>
              <w:widowControl w:val="0"/>
              <w:numPr>
                <w:ilvl w:val="0"/>
                <w:numId w:val="0"/>
              </w:numPr>
              <w:tabs>
                <w:tab w:val="left" w:pos="708"/>
              </w:tabs>
              <w:spacing w:line="240" w:lineRule="auto"/>
              <w:ind w:firstLine="307"/>
              <w:rPr>
                <w:sz w:val="24"/>
                <w:szCs w:val="24"/>
              </w:rPr>
            </w:pPr>
          </w:p>
          <w:p w:rsidR="008E1DC9" w:rsidRPr="001756A0" w:rsidRDefault="008E1DC9" w:rsidP="00AC6A0B">
            <w:pPr>
              <w:pStyle w:val="a0"/>
              <w:widowControl w:val="0"/>
              <w:numPr>
                <w:ilvl w:val="0"/>
                <w:numId w:val="0"/>
              </w:numPr>
              <w:tabs>
                <w:tab w:val="left" w:pos="708"/>
              </w:tabs>
              <w:spacing w:line="240" w:lineRule="auto"/>
              <w:ind w:firstLine="307"/>
              <w:rPr>
                <w:sz w:val="24"/>
                <w:szCs w:val="24"/>
              </w:rPr>
            </w:pPr>
            <w:r w:rsidRPr="00544061">
              <w:rPr>
                <w:sz w:val="24"/>
                <w:szCs w:val="24"/>
              </w:rPr>
              <w:t xml:space="preserve">Заявки на участие в запросе </w:t>
            </w:r>
            <w:r>
              <w:rPr>
                <w:sz w:val="24"/>
                <w:szCs w:val="24"/>
              </w:rPr>
              <w:t>предложений</w:t>
            </w:r>
            <w:r w:rsidRPr="00544061">
              <w:rPr>
                <w:sz w:val="24"/>
                <w:szCs w:val="24"/>
              </w:rPr>
              <w:t xml:space="preserve"> подаются через электронную торговую площадку «</w:t>
            </w:r>
            <w:r>
              <w:rPr>
                <w:sz w:val="24"/>
                <w:szCs w:val="24"/>
              </w:rPr>
              <w:t>Фабрикант</w:t>
            </w:r>
            <w:r w:rsidRPr="00544061">
              <w:rPr>
                <w:sz w:val="24"/>
                <w:szCs w:val="24"/>
              </w:rPr>
              <w:t>» по адресу</w:t>
            </w:r>
            <w:r>
              <w:rPr>
                <w:sz w:val="24"/>
                <w:szCs w:val="24"/>
              </w:rPr>
              <w:t xml:space="preserve"> </w:t>
            </w:r>
            <w:hyperlink r:id="rId16" w:history="1">
              <w:r w:rsidRPr="00B73936">
                <w:rPr>
                  <w:rStyle w:val="a5"/>
                  <w:sz w:val="24"/>
                  <w:szCs w:val="24"/>
                </w:rPr>
                <w:t>https://www.fabrikant.ru</w:t>
              </w:r>
            </w:hyperlink>
            <w:r>
              <w:rPr>
                <w:sz w:val="24"/>
                <w:szCs w:val="24"/>
              </w:rPr>
              <w:t>.</w:t>
            </w:r>
            <w:r w:rsidRPr="00544061">
              <w:rPr>
                <w:sz w:val="24"/>
                <w:szCs w:val="24"/>
              </w:rPr>
              <w:t xml:space="preserve"> Время окончания запроса </w:t>
            </w:r>
            <w:r>
              <w:rPr>
                <w:sz w:val="24"/>
                <w:szCs w:val="24"/>
              </w:rPr>
              <w:t>предложений</w:t>
            </w:r>
            <w:r w:rsidRPr="00544061">
              <w:rPr>
                <w:sz w:val="24"/>
                <w:szCs w:val="24"/>
              </w:rPr>
              <w:t xml:space="preserve"> указано на данной электронной площадке.</w:t>
            </w:r>
          </w:p>
        </w:tc>
      </w:tr>
      <w:tr w:rsidR="008E1DC9" w:rsidRPr="001756A0" w:rsidTr="008E1DC9">
        <w:tc>
          <w:tcPr>
            <w:tcW w:w="45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DC9" w:rsidRPr="001756A0" w:rsidRDefault="008E1DC9">
            <w:pPr>
              <w:pStyle w:val="a0"/>
              <w:widowControl w:val="0"/>
              <w:numPr>
                <w:ilvl w:val="0"/>
                <w:numId w:val="0"/>
              </w:numPr>
              <w:tabs>
                <w:tab w:val="left" w:pos="708"/>
              </w:tabs>
              <w:spacing w:line="240" w:lineRule="auto"/>
              <w:rPr>
                <w:sz w:val="24"/>
                <w:szCs w:val="24"/>
                <w:lang w:val="en-US"/>
              </w:rPr>
            </w:pPr>
            <w:r w:rsidRPr="001756A0">
              <w:rPr>
                <w:sz w:val="24"/>
                <w:szCs w:val="24"/>
              </w:rPr>
              <w:t>1</w:t>
            </w:r>
            <w:r w:rsidRPr="001756A0">
              <w:rPr>
                <w:sz w:val="24"/>
                <w:szCs w:val="24"/>
                <w:lang w:val="en-US"/>
              </w:rPr>
              <w:t>7</w:t>
            </w:r>
          </w:p>
        </w:tc>
        <w:tc>
          <w:tcPr>
            <w:tcW w:w="2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DC9" w:rsidRPr="001756A0" w:rsidRDefault="008E1DC9">
            <w:pPr>
              <w:pStyle w:val="a0"/>
              <w:widowControl w:val="0"/>
              <w:numPr>
                <w:ilvl w:val="0"/>
                <w:numId w:val="0"/>
              </w:numPr>
              <w:tabs>
                <w:tab w:val="left" w:pos="708"/>
              </w:tabs>
              <w:spacing w:line="240" w:lineRule="auto"/>
              <w:ind w:firstLine="98"/>
              <w:rPr>
                <w:sz w:val="24"/>
                <w:szCs w:val="24"/>
              </w:rPr>
            </w:pPr>
            <w:r w:rsidRPr="001756A0">
              <w:rPr>
                <w:sz w:val="24"/>
                <w:szCs w:val="24"/>
              </w:rPr>
              <w:t>Место и дата рассмотрения Предложений на участие в запросе предложений</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DC9" w:rsidRPr="001756A0" w:rsidRDefault="008E1DC9">
            <w:pPr>
              <w:pStyle w:val="a0"/>
              <w:widowControl w:val="0"/>
              <w:numPr>
                <w:ilvl w:val="0"/>
                <w:numId w:val="0"/>
              </w:numPr>
              <w:tabs>
                <w:tab w:val="left" w:pos="708"/>
              </w:tabs>
              <w:spacing w:line="240" w:lineRule="auto"/>
              <w:ind w:left="567" w:hanging="567"/>
              <w:rPr>
                <w:sz w:val="24"/>
                <w:szCs w:val="24"/>
              </w:rPr>
            </w:pPr>
            <w:smartTag w:uri="urn:schemas-microsoft-com:office:smarttags" w:element="metricconverter">
              <w:smartTagPr>
                <w:attr w:name="ProductID" w:val="107014, г"/>
              </w:smartTagPr>
              <w:r w:rsidRPr="001756A0">
                <w:rPr>
                  <w:sz w:val="24"/>
                  <w:szCs w:val="24"/>
                </w:rPr>
                <w:t>107014, г</w:t>
              </w:r>
            </w:smartTag>
            <w:r w:rsidRPr="001756A0">
              <w:rPr>
                <w:sz w:val="24"/>
                <w:szCs w:val="24"/>
              </w:rPr>
              <w:t>. Москва, ул. Большая Оленья д. 15А, стр. 1.</w:t>
            </w:r>
          </w:p>
          <w:p w:rsidR="008E1DC9" w:rsidRPr="001756A0" w:rsidRDefault="00013C20" w:rsidP="003A5E30">
            <w:pPr>
              <w:pStyle w:val="a0"/>
              <w:widowControl w:val="0"/>
              <w:numPr>
                <w:ilvl w:val="0"/>
                <w:numId w:val="0"/>
              </w:numPr>
              <w:tabs>
                <w:tab w:val="left" w:pos="708"/>
              </w:tabs>
              <w:spacing w:line="240" w:lineRule="auto"/>
              <w:ind w:left="567" w:hanging="567"/>
              <w:rPr>
                <w:sz w:val="24"/>
                <w:szCs w:val="24"/>
              </w:rPr>
            </w:pPr>
            <w:r>
              <w:rPr>
                <w:sz w:val="24"/>
                <w:szCs w:val="24"/>
              </w:rPr>
              <w:t xml:space="preserve">«23» мая </w:t>
            </w:r>
            <w:r w:rsidR="008E1DC9">
              <w:rPr>
                <w:sz w:val="24"/>
                <w:szCs w:val="24"/>
              </w:rPr>
              <w:t>202</w:t>
            </w:r>
            <w:r w:rsidR="00F4727E">
              <w:rPr>
                <w:sz w:val="24"/>
                <w:szCs w:val="24"/>
              </w:rPr>
              <w:t>2</w:t>
            </w:r>
            <w:r w:rsidR="008E1DC9">
              <w:rPr>
                <w:sz w:val="24"/>
                <w:szCs w:val="24"/>
              </w:rPr>
              <w:t xml:space="preserve"> г.</w:t>
            </w:r>
          </w:p>
        </w:tc>
      </w:tr>
      <w:tr w:rsidR="008E1DC9" w:rsidTr="008E1DC9">
        <w:tc>
          <w:tcPr>
            <w:tcW w:w="45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DC9" w:rsidRPr="001756A0" w:rsidRDefault="008E1DC9">
            <w:pPr>
              <w:pStyle w:val="a0"/>
              <w:widowControl w:val="0"/>
              <w:numPr>
                <w:ilvl w:val="0"/>
                <w:numId w:val="0"/>
              </w:numPr>
              <w:tabs>
                <w:tab w:val="left" w:pos="708"/>
              </w:tabs>
              <w:spacing w:line="240" w:lineRule="auto"/>
              <w:rPr>
                <w:sz w:val="24"/>
                <w:szCs w:val="24"/>
                <w:lang w:val="en-US"/>
              </w:rPr>
            </w:pPr>
            <w:r w:rsidRPr="001756A0">
              <w:rPr>
                <w:sz w:val="24"/>
                <w:szCs w:val="24"/>
              </w:rPr>
              <w:lastRenderedPageBreak/>
              <w:t>1</w:t>
            </w:r>
            <w:r w:rsidRPr="001756A0">
              <w:rPr>
                <w:sz w:val="24"/>
                <w:szCs w:val="24"/>
                <w:lang w:val="en-US"/>
              </w:rPr>
              <w:t>8</w:t>
            </w:r>
          </w:p>
        </w:tc>
        <w:tc>
          <w:tcPr>
            <w:tcW w:w="2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DC9" w:rsidRPr="001756A0" w:rsidRDefault="008E1DC9">
            <w:pPr>
              <w:pStyle w:val="a0"/>
              <w:widowControl w:val="0"/>
              <w:numPr>
                <w:ilvl w:val="0"/>
                <w:numId w:val="0"/>
              </w:numPr>
              <w:tabs>
                <w:tab w:val="left" w:pos="708"/>
              </w:tabs>
              <w:spacing w:line="240" w:lineRule="auto"/>
              <w:ind w:firstLine="98"/>
              <w:rPr>
                <w:sz w:val="24"/>
                <w:szCs w:val="24"/>
              </w:rPr>
            </w:pPr>
            <w:r w:rsidRPr="001756A0">
              <w:rPr>
                <w:sz w:val="24"/>
                <w:szCs w:val="24"/>
              </w:rPr>
              <w:t>Место и дата подведения итогов запроса предложений</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C9" w:rsidRPr="001756A0" w:rsidRDefault="008E1DC9">
            <w:pPr>
              <w:pStyle w:val="a0"/>
              <w:widowControl w:val="0"/>
              <w:numPr>
                <w:ilvl w:val="0"/>
                <w:numId w:val="0"/>
              </w:numPr>
              <w:tabs>
                <w:tab w:val="left" w:pos="708"/>
              </w:tabs>
              <w:spacing w:line="240" w:lineRule="auto"/>
              <w:ind w:left="567" w:hanging="567"/>
              <w:rPr>
                <w:sz w:val="24"/>
                <w:szCs w:val="24"/>
              </w:rPr>
            </w:pPr>
            <w:smartTag w:uri="urn:schemas-microsoft-com:office:smarttags" w:element="metricconverter">
              <w:smartTagPr>
                <w:attr w:name="ProductID" w:val="107014, г"/>
              </w:smartTagPr>
              <w:r w:rsidRPr="001756A0">
                <w:rPr>
                  <w:sz w:val="24"/>
                  <w:szCs w:val="24"/>
                </w:rPr>
                <w:t>107014, г</w:t>
              </w:r>
            </w:smartTag>
            <w:r w:rsidRPr="001756A0">
              <w:rPr>
                <w:sz w:val="24"/>
                <w:szCs w:val="24"/>
              </w:rPr>
              <w:t xml:space="preserve">. Москва, ул. Большая Оленья д. 15А, стр. 1. </w:t>
            </w:r>
          </w:p>
          <w:p w:rsidR="008E1DC9" w:rsidRPr="001756A0" w:rsidRDefault="008E1DC9">
            <w:pPr>
              <w:pStyle w:val="a0"/>
              <w:widowControl w:val="0"/>
              <w:numPr>
                <w:ilvl w:val="0"/>
                <w:numId w:val="0"/>
              </w:numPr>
              <w:tabs>
                <w:tab w:val="left" w:pos="708"/>
              </w:tabs>
              <w:spacing w:line="240" w:lineRule="auto"/>
              <w:ind w:firstLine="98"/>
              <w:rPr>
                <w:sz w:val="24"/>
                <w:szCs w:val="24"/>
              </w:rPr>
            </w:pPr>
          </w:p>
          <w:p w:rsidR="008E1DC9" w:rsidRDefault="00013C20" w:rsidP="003A5E30">
            <w:pPr>
              <w:pStyle w:val="a0"/>
              <w:widowControl w:val="0"/>
              <w:numPr>
                <w:ilvl w:val="0"/>
                <w:numId w:val="0"/>
              </w:numPr>
              <w:tabs>
                <w:tab w:val="left" w:pos="708"/>
              </w:tabs>
              <w:spacing w:line="240" w:lineRule="auto"/>
              <w:ind w:left="567" w:hanging="567"/>
              <w:rPr>
                <w:sz w:val="24"/>
                <w:szCs w:val="24"/>
              </w:rPr>
            </w:pPr>
            <w:r>
              <w:rPr>
                <w:sz w:val="24"/>
                <w:szCs w:val="24"/>
              </w:rPr>
              <w:t xml:space="preserve">«23» мая </w:t>
            </w:r>
            <w:r w:rsidR="008E1DC9">
              <w:rPr>
                <w:sz w:val="24"/>
                <w:szCs w:val="24"/>
              </w:rPr>
              <w:t>202</w:t>
            </w:r>
            <w:r w:rsidR="00F4727E">
              <w:rPr>
                <w:sz w:val="24"/>
                <w:szCs w:val="24"/>
              </w:rPr>
              <w:t>2</w:t>
            </w:r>
            <w:r w:rsidR="008E1DC9">
              <w:rPr>
                <w:sz w:val="24"/>
                <w:szCs w:val="24"/>
              </w:rPr>
              <w:t xml:space="preserve"> г.</w:t>
            </w:r>
          </w:p>
        </w:tc>
      </w:tr>
    </w:tbl>
    <w:p w:rsidR="001756A0" w:rsidRDefault="001756A0"/>
    <w:sectPr w:rsidR="001756A0" w:rsidSect="00175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449EB51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A0"/>
    <w:rsid w:val="0001069F"/>
    <w:rsid w:val="00010E91"/>
    <w:rsid w:val="00013C20"/>
    <w:rsid w:val="000160AF"/>
    <w:rsid w:val="00033A29"/>
    <w:rsid w:val="0003400F"/>
    <w:rsid w:val="000346B9"/>
    <w:rsid w:val="000729AA"/>
    <w:rsid w:val="00083490"/>
    <w:rsid w:val="00091E21"/>
    <w:rsid w:val="000A0BCC"/>
    <w:rsid w:val="000A31F3"/>
    <w:rsid w:val="000A6CF2"/>
    <w:rsid w:val="000A71D8"/>
    <w:rsid w:val="000C4B11"/>
    <w:rsid w:val="000C6410"/>
    <w:rsid w:val="000D6C01"/>
    <w:rsid w:val="000E14D2"/>
    <w:rsid w:val="000E1B70"/>
    <w:rsid w:val="000E30B8"/>
    <w:rsid w:val="000F384A"/>
    <w:rsid w:val="00100194"/>
    <w:rsid w:val="00121744"/>
    <w:rsid w:val="0012375F"/>
    <w:rsid w:val="001376C8"/>
    <w:rsid w:val="0017230C"/>
    <w:rsid w:val="001728AB"/>
    <w:rsid w:val="001756A0"/>
    <w:rsid w:val="001801CC"/>
    <w:rsid w:val="00182703"/>
    <w:rsid w:val="00191085"/>
    <w:rsid w:val="001D2F7F"/>
    <w:rsid w:val="001D44C2"/>
    <w:rsid w:val="001D627F"/>
    <w:rsid w:val="001E0E21"/>
    <w:rsid w:val="001E2556"/>
    <w:rsid w:val="001F1283"/>
    <w:rsid w:val="001F61B4"/>
    <w:rsid w:val="002060F5"/>
    <w:rsid w:val="00214CBF"/>
    <w:rsid w:val="00222349"/>
    <w:rsid w:val="0024069E"/>
    <w:rsid w:val="00243CA2"/>
    <w:rsid w:val="002538A9"/>
    <w:rsid w:val="00253CC0"/>
    <w:rsid w:val="00253CC8"/>
    <w:rsid w:val="00263B91"/>
    <w:rsid w:val="00265A7A"/>
    <w:rsid w:val="00266CB1"/>
    <w:rsid w:val="00287F0E"/>
    <w:rsid w:val="00294BCF"/>
    <w:rsid w:val="002A202E"/>
    <w:rsid w:val="002B4215"/>
    <w:rsid w:val="002C56EB"/>
    <w:rsid w:val="002D180D"/>
    <w:rsid w:val="002E22E2"/>
    <w:rsid w:val="002E4E1C"/>
    <w:rsid w:val="002E6A10"/>
    <w:rsid w:val="002F69E0"/>
    <w:rsid w:val="00301C2A"/>
    <w:rsid w:val="00305A4C"/>
    <w:rsid w:val="00307042"/>
    <w:rsid w:val="00313D43"/>
    <w:rsid w:val="00324E23"/>
    <w:rsid w:val="0032754E"/>
    <w:rsid w:val="00336155"/>
    <w:rsid w:val="00337AA4"/>
    <w:rsid w:val="00344F7E"/>
    <w:rsid w:val="00345DF3"/>
    <w:rsid w:val="003467E2"/>
    <w:rsid w:val="0035506E"/>
    <w:rsid w:val="00367844"/>
    <w:rsid w:val="003678DF"/>
    <w:rsid w:val="00392647"/>
    <w:rsid w:val="00393F1B"/>
    <w:rsid w:val="003A5E30"/>
    <w:rsid w:val="003B460D"/>
    <w:rsid w:val="003B5F1F"/>
    <w:rsid w:val="003C0B55"/>
    <w:rsid w:val="003C2B35"/>
    <w:rsid w:val="003C6860"/>
    <w:rsid w:val="003E3039"/>
    <w:rsid w:val="003F44E2"/>
    <w:rsid w:val="00405A52"/>
    <w:rsid w:val="00451BA9"/>
    <w:rsid w:val="00452099"/>
    <w:rsid w:val="0045316C"/>
    <w:rsid w:val="00454965"/>
    <w:rsid w:val="00456562"/>
    <w:rsid w:val="00457CFA"/>
    <w:rsid w:val="00476DAA"/>
    <w:rsid w:val="004A6472"/>
    <w:rsid w:val="004B64EF"/>
    <w:rsid w:val="004C0E16"/>
    <w:rsid w:val="004E629D"/>
    <w:rsid w:val="005058F7"/>
    <w:rsid w:val="00521AC9"/>
    <w:rsid w:val="005360A1"/>
    <w:rsid w:val="0053782D"/>
    <w:rsid w:val="00544061"/>
    <w:rsid w:val="00545C2C"/>
    <w:rsid w:val="00546CC9"/>
    <w:rsid w:val="00551354"/>
    <w:rsid w:val="00551E8B"/>
    <w:rsid w:val="0056260F"/>
    <w:rsid w:val="00566757"/>
    <w:rsid w:val="00593ED9"/>
    <w:rsid w:val="005940E6"/>
    <w:rsid w:val="005A565A"/>
    <w:rsid w:val="005B0E3B"/>
    <w:rsid w:val="005B1399"/>
    <w:rsid w:val="005B77F8"/>
    <w:rsid w:val="005E2052"/>
    <w:rsid w:val="006024D2"/>
    <w:rsid w:val="00634B50"/>
    <w:rsid w:val="006431DD"/>
    <w:rsid w:val="00644963"/>
    <w:rsid w:val="00645AB5"/>
    <w:rsid w:val="00647DF8"/>
    <w:rsid w:val="006607A6"/>
    <w:rsid w:val="006632CD"/>
    <w:rsid w:val="00667EBA"/>
    <w:rsid w:val="00677D29"/>
    <w:rsid w:val="00683582"/>
    <w:rsid w:val="00685BCA"/>
    <w:rsid w:val="006958F0"/>
    <w:rsid w:val="006D1415"/>
    <w:rsid w:val="006E1500"/>
    <w:rsid w:val="006E6073"/>
    <w:rsid w:val="006E742C"/>
    <w:rsid w:val="006F10CE"/>
    <w:rsid w:val="006F7C44"/>
    <w:rsid w:val="0070399C"/>
    <w:rsid w:val="00703B72"/>
    <w:rsid w:val="00706C7D"/>
    <w:rsid w:val="0071759F"/>
    <w:rsid w:val="0072313B"/>
    <w:rsid w:val="0073007A"/>
    <w:rsid w:val="007311F4"/>
    <w:rsid w:val="00743F19"/>
    <w:rsid w:val="00782775"/>
    <w:rsid w:val="007854B4"/>
    <w:rsid w:val="00795EEF"/>
    <w:rsid w:val="007B4B5F"/>
    <w:rsid w:val="007B7647"/>
    <w:rsid w:val="007C4743"/>
    <w:rsid w:val="007C5784"/>
    <w:rsid w:val="007D0313"/>
    <w:rsid w:val="007E7810"/>
    <w:rsid w:val="008132FC"/>
    <w:rsid w:val="00821B5E"/>
    <w:rsid w:val="00832B15"/>
    <w:rsid w:val="0083486C"/>
    <w:rsid w:val="008357A6"/>
    <w:rsid w:val="0084034D"/>
    <w:rsid w:val="00854C39"/>
    <w:rsid w:val="00873016"/>
    <w:rsid w:val="00876A99"/>
    <w:rsid w:val="008933D7"/>
    <w:rsid w:val="008C126B"/>
    <w:rsid w:val="008D2FBA"/>
    <w:rsid w:val="008D4FF4"/>
    <w:rsid w:val="008E1DC9"/>
    <w:rsid w:val="008E4D93"/>
    <w:rsid w:val="008F21AB"/>
    <w:rsid w:val="009015C3"/>
    <w:rsid w:val="00912708"/>
    <w:rsid w:val="00913FA3"/>
    <w:rsid w:val="0091578A"/>
    <w:rsid w:val="00916557"/>
    <w:rsid w:val="00940821"/>
    <w:rsid w:val="00970C41"/>
    <w:rsid w:val="00986655"/>
    <w:rsid w:val="009872B7"/>
    <w:rsid w:val="009B1057"/>
    <w:rsid w:val="009B59FD"/>
    <w:rsid w:val="009D38BF"/>
    <w:rsid w:val="009D5F1B"/>
    <w:rsid w:val="009E6C0D"/>
    <w:rsid w:val="00A11982"/>
    <w:rsid w:val="00A13E40"/>
    <w:rsid w:val="00A21975"/>
    <w:rsid w:val="00A23156"/>
    <w:rsid w:val="00A364C7"/>
    <w:rsid w:val="00A4461A"/>
    <w:rsid w:val="00A52A49"/>
    <w:rsid w:val="00A62E33"/>
    <w:rsid w:val="00A8124A"/>
    <w:rsid w:val="00A819A7"/>
    <w:rsid w:val="00A848F8"/>
    <w:rsid w:val="00AC6A0B"/>
    <w:rsid w:val="00AC776C"/>
    <w:rsid w:val="00AC7F43"/>
    <w:rsid w:val="00AD5F9E"/>
    <w:rsid w:val="00AD697D"/>
    <w:rsid w:val="00AE7F9A"/>
    <w:rsid w:val="00AF594F"/>
    <w:rsid w:val="00AF650A"/>
    <w:rsid w:val="00AF6752"/>
    <w:rsid w:val="00B17DEA"/>
    <w:rsid w:val="00B24B64"/>
    <w:rsid w:val="00B27A99"/>
    <w:rsid w:val="00B41BC4"/>
    <w:rsid w:val="00B52C63"/>
    <w:rsid w:val="00BB3E67"/>
    <w:rsid w:val="00BB4246"/>
    <w:rsid w:val="00BB6368"/>
    <w:rsid w:val="00BC1048"/>
    <w:rsid w:val="00BE2875"/>
    <w:rsid w:val="00C14DE9"/>
    <w:rsid w:val="00C16596"/>
    <w:rsid w:val="00C231D1"/>
    <w:rsid w:val="00C40A43"/>
    <w:rsid w:val="00C41682"/>
    <w:rsid w:val="00C429BA"/>
    <w:rsid w:val="00C458D5"/>
    <w:rsid w:val="00C8125C"/>
    <w:rsid w:val="00C83BDE"/>
    <w:rsid w:val="00C86A06"/>
    <w:rsid w:val="00CA26C5"/>
    <w:rsid w:val="00CC53CA"/>
    <w:rsid w:val="00CD6154"/>
    <w:rsid w:val="00CE566B"/>
    <w:rsid w:val="00CF261D"/>
    <w:rsid w:val="00CF6B1D"/>
    <w:rsid w:val="00CF7618"/>
    <w:rsid w:val="00D17170"/>
    <w:rsid w:val="00D30175"/>
    <w:rsid w:val="00D31695"/>
    <w:rsid w:val="00D3750D"/>
    <w:rsid w:val="00D406F5"/>
    <w:rsid w:val="00D44950"/>
    <w:rsid w:val="00D82385"/>
    <w:rsid w:val="00D951AB"/>
    <w:rsid w:val="00DB1BE8"/>
    <w:rsid w:val="00DB479C"/>
    <w:rsid w:val="00DD59F7"/>
    <w:rsid w:val="00DD7225"/>
    <w:rsid w:val="00DF4818"/>
    <w:rsid w:val="00E01C53"/>
    <w:rsid w:val="00E323C3"/>
    <w:rsid w:val="00E643D4"/>
    <w:rsid w:val="00E71722"/>
    <w:rsid w:val="00E866B1"/>
    <w:rsid w:val="00EB1E4D"/>
    <w:rsid w:val="00ED4DDD"/>
    <w:rsid w:val="00EE467B"/>
    <w:rsid w:val="00EF1F6D"/>
    <w:rsid w:val="00EF304F"/>
    <w:rsid w:val="00EF5823"/>
    <w:rsid w:val="00F06661"/>
    <w:rsid w:val="00F168AC"/>
    <w:rsid w:val="00F34700"/>
    <w:rsid w:val="00F4727E"/>
    <w:rsid w:val="00F50F7D"/>
    <w:rsid w:val="00F53FC2"/>
    <w:rsid w:val="00F6269C"/>
    <w:rsid w:val="00F66638"/>
    <w:rsid w:val="00F7585E"/>
    <w:rsid w:val="00F770D3"/>
    <w:rsid w:val="00F96704"/>
    <w:rsid w:val="00F9729C"/>
    <w:rsid w:val="00FA0432"/>
    <w:rsid w:val="00FA2555"/>
    <w:rsid w:val="00FA48B8"/>
    <w:rsid w:val="00FA5A1E"/>
    <w:rsid w:val="00FB2FF3"/>
    <w:rsid w:val="00FC2C4B"/>
    <w:rsid w:val="00FC6E6E"/>
    <w:rsid w:val="00FD7115"/>
    <w:rsid w:val="00FD760B"/>
    <w:rsid w:val="00FE5019"/>
    <w:rsid w:val="00FE5513"/>
    <w:rsid w:val="00FF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1756A0"/>
    <w:rPr>
      <w:rFonts w:ascii="Times New Roman" w:hAnsi="Times New Roman" w:cs="Times New Roman" w:hint="default"/>
      <w:color w:val="0000FF"/>
      <w:u w:val="single"/>
    </w:rPr>
  </w:style>
  <w:style w:type="paragraph" w:styleId="a6">
    <w:name w:val="footer"/>
    <w:basedOn w:val="a1"/>
    <w:link w:val="a7"/>
    <w:uiPriority w:val="99"/>
    <w:semiHidden/>
    <w:unhideWhenUsed/>
    <w:rsid w:val="001756A0"/>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1756A0"/>
    <w:rPr>
      <w:rFonts w:ascii="Times New Roman" w:eastAsia="Times New Roman" w:hAnsi="Times New Roman" w:cs="Times New Roman"/>
      <w:sz w:val="20"/>
      <w:szCs w:val="20"/>
      <w:lang w:val="x-none" w:eastAsia="ru-RU"/>
    </w:rPr>
  </w:style>
  <w:style w:type="paragraph" w:customStyle="1" w:styleId="a0">
    <w:name w:val="Пункт"/>
    <w:basedOn w:val="a1"/>
    <w:rsid w:val="001756A0"/>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175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756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1756A0"/>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1756A0"/>
    <w:rPr>
      <w:rFonts w:ascii="Tahoma" w:hAnsi="Tahoma" w:cs="Tahoma"/>
      <w:sz w:val="16"/>
      <w:szCs w:val="16"/>
    </w:rPr>
  </w:style>
  <w:style w:type="character" w:styleId="aa">
    <w:name w:val="annotation reference"/>
    <w:basedOn w:val="a2"/>
    <w:uiPriority w:val="99"/>
    <w:semiHidden/>
    <w:unhideWhenUsed/>
    <w:rsid w:val="008D4FF4"/>
    <w:rPr>
      <w:sz w:val="16"/>
      <w:szCs w:val="16"/>
    </w:rPr>
  </w:style>
  <w:style w:type="paragraph" w:styleId="ab">
    <w:name w:val="annotation text"/>
    <w:basedOn w:val="a1"/>
    <w:link w:val="ac"/>
    <w:uiPriority w:val="99"/>
    <w:semiHidden/>
    <w:unhideWhenUsed/>
    <w:rsid w:val="008D4FF4"/>
    <w:pPr>
      <w:spacing w:line="240" w:lineRule="auto"/>
    </w:pPr>
    <w:rPr>
      <w:sz w:val="20"/>
      <w:szCs w:val="20"/>
    </w:rPr>
  </w:style>
  <w:style w:type="character" w:customStyle="1" w:styleId="ac">
    <w:name w:val="Текст примечания Знак"/>
    <w:basedOn w:val="a2"/>
    <w:link w:val="ab"/>
    <w:uiPriority w:val="99"/>
    <w:semiHidden/>
    <w:rsid w:val="008D4FF4"/>
    <w:rPr>
      <w:sz w:val="20"/>
      <w:szCs w:val="20"/>
    </w:rPr>
  </w:style>
  <w:style w:type="paragraph" w:styleId="ad">
    <w:name w:val="annotation subject"/>
    <w:basedOn w:val="ab"/>
    <w:next w:val="ab"/>
    <w:link w:val="ae"/>
    <w:uiPriority w:val="99"/>
    <w:semiHidden/>
    <w:unhideWhenUsed/>
    <w:rsid w:val="008D4FF4"/>
    <w:rPr>
      <w:b/>
      <w:bCs/>
    </w:rPr>
  </w:style>
  <w:style w:type="character" w:customStyle="1" w:styleId="ae">
    <w:name w:val="Тема примечания Знак"/>
    <w:basedOn w:val="ac"/>
    <w:link w:val="ad"/>
    <w:uiPriority w:val="99"/>
    <w:semiHidden/>
    <w:rsid w:val="008D4FF4"/>
    <w:rPr>
      <w:b/>
      <w:bCs/>
      <w:sz w:val="20"/>
      <w:szCs w:val="20"/>
    </w:rPr>
  </w:style>
  <w:style w:type="paragraph" w:customStyle="1" w:styleId="3">
    <w:name w:val="[Ростех] Наименование Подраздела (Уровень 3)"/>
    <w:uiPriority w:val="99"/>
    <w:qFormat/>
    <w:rsid w:val="00F4727E"/>
    <w:pPr>
      <w:keepNext/>
      <w:keepLines/>
      <w:numPr>
        <w:ilvl w:val="1"/>
        <w:numId w:val="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F4727E"/>
    <w:pPr>
      <w:keepNext/>
      <w:keepLines/>
      <w:numPr>
        <w:numId w:val="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F4727E"/>
    <w:pPr>
      <w:numPr>
        <w:ilvl w:val="5"/>
        <w:numId w:val="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F4727E"/>
    <w:pPr>
      <w:numPr>
        <w:ilvl w:val="3"/>
        <w:numId w:val="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F4727E"/>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4727E"/>
    <w:pPr>
      <w:numPr>
        <w:ilvl w:val="4"/>
        <w:numId w:val="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F4727E"/>
    <w:pPr>
      <w:numPr>
        <w:ilvl w:val="2"/>
        <w:numId w:val="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F4727E"/>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1756A0"/>
    <w:rPr>
      <w:rFonts w:ascii="Times New Roman" w:hAnsi="Times New Roman" w:cs="Times New Roman" w:hint="default"/>
      <w:color w:val="0000FF"/>
      <w:u w:val="single"/>
    </w:rPr>
  </w:style>
  <w:style w:type="paragraph" w:styleId="a6">
    <w:name w:val="footer"/>
    <w:basedOn w:val="a1"/>
    <w:link w:val="a7"/>
    <w:uiPriority w:val="99"/>
    <w:semiHidden/>
    <w:unhideWhenUsed/>
    <w:rsid w:val="001756A0"/>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1756A0"/>
    <w:rPr>
      <w:rFonts w:ascii="Times New Roman" w:eastAsia="Times New Roman" w:hAnsi="Times New Roman" w:cs="Times New Roman"/>
      <w:sz w:val="20"/>
      <w:szCs w:val="20"/>
      <w:lang w:val="x-none" w:eastAsia="ru-RU"/>
    </w:rPr>
  </w:style>
  <w:style w:type="paragraph" w:customStyle="1" w:styleId="a0">
    <w:name w:val="Пункт"/>
    <w:basedOn w:val="a1"/>
    <w:rsid w:val="001756A0"/>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175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756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1756A0"/>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1756A0"/>
    <w:rPr>
      <w:rFonts w:ascii="Tahoma" w:hAnsi="Tahoma" w:cs="Tahoma"/>
      <w:sz w:val="16"/>
      <w:szCs w:val="16"/>
    </w:rPr>
  </w:style>
  <w:style w:type="character" w:styleId="aa">
    <w:name w:val="annotation reference"/>
    <w:basedOn w:val="a2"/>
    <w:uiPriority w:val="99"/>
    <w:semiHidden/>
    <w:unhideWhenUsed/>
    <w:rsid w:val="008D4FF4"/>
    <w:rPr>
      <w:sz w:val="16"/>
      <w:szCs w:val="16"/>
    </w:rPr>
  </w:style>
  <w:style w:type="paragraph" w:styleId="ab">
    <w:name w:val="annotation text"/>
    <w:basedOn w:val="a1"/>
    <w:link w:val="ac"/>
    <w:uiPriority w:val="99"/>
    <w:semiHidden/>
    <w:unhideWhenUsed/>
    <w:rsid w:val="008D4FF4"/>
    <w:pPr>
      <w:spacing w:line="240" w:lineRule="auto"/>
    </w:pPr>
    <w:rPr>
      <w:sz w:val="20"/>
      <w:szCs w:val="20"/>
    </w:rPr>
  </w:style>
  <w:style w:type="character" w:customStyle="1" w:styleId="ac">
    <w:name w:val="Текст примечания Знак"/>
    <w:basedOn w:val="a2"/>
    <w:link w:val="ab"/>
    <w:uiPriority w:val="99"/>
    <w:semiHidden/>
    <w:rsid w:val="008D4FF4"/>
    <w:rPr>
      <w:sz w:val="20"/>
      <w:szCs w:val="20"/>
    </w:rPr>
  </w:style>
  <w:style w:type="paragraph" w:styleId="ad">
    <w:name w:val="annotation subject"/>
    <w:basedOn w:val="ab"/>
    <w:next w:val="ab"/>
    <w:link w:val="ae"/>
    <w:uiPriority w:val="99"/>
    <w:semiHidden/>
    <w:unhideWhenUsed/>
    <w:rsid w:val="008D4FF4"/>
    <w:rPr>
      <w:b/>
      <w:bCs/>
    </w:rPr>
  </w:style>
  <w:style w:type="character" w:customStyle="1" w:styleId="ae">
    <w:name w:val="Тема примечания Знак"/>
    <w:basedOn w:val="ac"/>
    <w:link w:val="ad"/>
    <w:uiPriority w:val="99"/>
    <w:semiHidden/>
    <w:rsid w:val="008D4FF4"/>
    <w:rPr>
      <w:b/>
      <w:bCs/>
      <w:sz w:val="20"/>
      <w:szCs w:val="20"/>
    </w:rPr>
  </w:style>
  <w:style w:type="paragraph" w:customStyle="1" w:styleId="3">
    <w:name w:val="[Ростех] Наименование Подраздела (Уровень 3)"/>
    <w:uiPriority w:val="99"/>
    <w:qFormat/>
    <w:rsid w:val="00F4727E"/>
    <w:pPr>
      <w:keepNext/>
      <w:keepLines/>
      <w:numPr>
        <w:ilvl w:val="1"/>
        <w:numId w:val="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F4727E"/>
    <w:pPr>
      <w:keepNext/>
      <w:keepLines/>
      <w:numPr>
        <w:numId w:val="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F4727E"/>
    <w:pPr>
      <w:numPr>
        <w:ilvl w:val="5"/>
        <w:numId w:val="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F4727E"/>
    <w:pPr>
      <w:numPr>
        <w:ilvl w:val="3"/>
        <w:numId w:val="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F4727E"/>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4727E"/>
    <w:pPr>
      <w:numPr>
        <w:ilvl w:val="4"/>
        <w:numId w:val="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F4727E"/>
    <w:pPr>
      <w:numPr>
        <w:ilvl w:val="2"/>
        <w:numId w:val="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F4727E"/>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7526">
      <w:bodyDiv w:val="1"/>
      <w:marLeft w:val="0"/>
      <w:marRight w:val="0"/>
      <w:marTop w:val="0"/>
      <w:marBottom w:val="0"/>
      <w:divBdr>
        <w:top w:val="none" w:sz="0" w:space="0" w:color="auto"/>
        <w:left w:val="none" w:sz="0" w:space="0" w:color="auto"/>
        <w:bottom w:val="none" w:sz="0" w:space="0" w:color="auto"/>
        <w:right w:val="none" w:sz="0" w:space="0" w:color="auto"/>
      </w:divBdr>
    </w:div>
    <w:div w:id="281886789">
      <w:bodyDiv w:val="1"/>
      <w:marLeft w:val="0"/>
      <w:marRight w:val="0"/>
      <w:marTop w:val="0"/>
      <w:marBottom w:val="0"/>
      <w:divBdr>
        <w:top w:val="none" w:sz="0" w:space="0" w:color="auto"/>
        <w:left w:val="none" w:sz="0" w:space="0" w:color="auto"/>
        <w:bottom w:val="none" w:sz="0" w:space="0" w:color="auto"/>
        <w:right w:val="none" w:sz="0" w:space="0" w:color="auto"/>
      </w:divBdr>
    </w:div>
    <w:div w:id="312100239">
      <w:bodyDiv w:val="1"/>
      <w:marLeft w:val="0"/>
      <w:marRight w:val="0"/>
      <w:marTop w:val="0"/>
      <w:marBottom w:val="0"/>
      <w:divBdr>
        <w:top w:val="none" w:sz="0" w:space="0" w:color="auto"/>
        <w:left w:val="none" w:sz="0" w:space="0" w:color="auto"/>
        <w:bottom w:val="none" w:sz="0" w:space="0" w:color="auto"/>
        <w:right w:val="none" w:sz="0" w:space="0" w:color="auto"/>
      </w:divBdr>
    </w:div>
    <w:div w:id="396438445">
      <w:bodyDiv w:val="1"/>
      <w:marLeft w:val="0"/>
      <w:marRight w:val="0"/>
      <w:marTop w:val="0"/>
      <w:marBottom w:val="0"/>
      <w:divBdr>
        <w:top w:val="none" w:sz="0" w:space="0" w:color="auto"/>
        <w:left w:val="none" w:sz="0" w:space="0" w:color="auto"/>
        <w:bottom w:val="none" w:sz="0" w:space="0" w:color="auto"/>
        <w:right w:val="none" w:sz="0" w:space="0" w:color="auto"/>
      </w:divBdr>
    </w:div>
    <w:div w:id="443574272">
      <w:bodyDiv w:val="1"/>
      <w:marLeft w:val="0"/>
      <w:marRight w:val="0"/>
      <w:marTop w:val="0"/>
      <w:marBottom w:val="0"/>
      <w:divBdr>
        <w:top w:val="none" w:sz="0" w:space="0" w:color="auto"/>
        <w:left w:val="none" w:sz="0" w:space="0" w:color="auto"/>
        <w:bottom w:val="none" w:sz="0" w:space="0" w:color="auto"/>
        <w:right w:val="none" w:sz="0" w:space="0" w:color="auto"/>
      </w:divBdr>
    </w:div>
    <w:div w:id="446656582">
      <w:bodyDiv w:val="1"/>
      <w:marLeft w:val="0"/>
      <w:marRight w:val="0"/>
      <w:marTop w:val="0"/>
      <w:marBottom w:val="0"/>
      <w:divBdr>
        <w:top w:val="none" w:sz="0" w:space="0" w:color="auto"/>
        <w:left w:val="none" w:sz="0" w:space="0" w:color="auto"/>
        <w:bottom w:val="none" w:sz="0" w:space="0" w:color="auto"/>
        <w:right w:val="none" w:sz="0" w:space="0" w:color="auto"/>
      </w:divBdr>
    </w:div>
    <w:div w:id="579364422">
      <w:bodyDiv w:val="1"/>
      <w:marLeft w:val="0"/>
      <w:marRight w:val="0"/>
      <w:marTop w:val="0"/>
      <w:marBottom w:val="0"/>
      <w:divBdr>
        <w:top w:val="none" w:sz="0" w:space="0" w:color="auto"/>
        <w:left w:val="none" w:sz="0" w:space="0" w:color="auto"/>
        <w:bottom w:val="none" w:sz="0" w:space="0" w:color="auto"/>
        <w:right w:val="none" w:sz="0" w:space="0" w:color="auto"/>
      </w:divBdr>
    </w:div>
    <w:div w:id="627054944">
      <w:bodyDiv w:val="1"/>
      <w:marLeft w:val="0"/>
      <w:marRight w:val="0"/>
      <w:marTop w:val="0"/>
      <w:marBottom w:val="0"/>
      <w:divBdr>
        <w:top w:val="none" w:sz="0" w:space="0" w:color="auto"/>
        <w:left w:val="none" w:sz="0" w:space="0" w:color="auto"/>
        <w:bottom w:val="none" w:sz="0" w:space="0" w:color="auto"/>
        <w:right w:val="none" w:sz="0" w:space="0" w:color="auto"/>
      </w:divBdr>
    </w:div>
    <w:div w:id="654996215">
      <w:bodyDiv w:val="1"/>
      <w:marLeft w:val="0"/>
      <w:marRight w:val="0"/>
      <w:marTop w:val="0"/>
      <w:marBottom w:val="0"/>
      <w:divBdr>
        <w:top w:val="none" w:sz="0" w:space="0" w:color="auto"/>
        <w:left w:val="none" w:sz="0" w:space="0" w:color="auto"/>
        <w:bottom w:val="none" w:sz="0" w:space="0" w:color="auto"/>
        <w:right w:val="none" w:sz="0" w:space="0" w:color="auto"/>
      </w:divBdr>
    </w:div>
    <w:div w:id="843202317">
      <w:bodyDiv w:val="1"/>
      <w:marLeft w:val="0"/>
      <w:marRight w:val="0"/>
      <w:marTop w:val="0"/>
      <w:marBottom w:val="0"/>
      <w:divBdr>
        <w:top w:val="none" w:sz="0" w:space="0" w:color="auto"/>
        <w:left w:val="none" w:sz="0" w:space="0" w:color="auto"/>
        <w:bottom w:val="none" w:sz="0" w:space="0" w:color="auto"/>
        <w:right w:val="none" w:sz="0" w:space="0" w:color="auto"/>
      </w:divBdr>
    </w:div>
    <w:div w:id="876702821">
      <w:bodyDiv w:val="1"/>
      <w:marLeft w:val="0"/>
      <w:marRight w:val="0"/>
      <w:marTop w:val="0"/>
      <w:marBottom w:val="0"/>
      <w:divBdr>
        <w:top w:val="none" w:sz="0" w:space="0" w:color="auto"/>
        <w:left w:val="none" w:sz="0" w:space="0" w:color="auto"/>
        <w:bottom w:val="none" w:sz="0" w:space="0" w:color="auto"/>
        <w:right w:val="none" w:sz="0" w:space="0" w:color="auto"/>
      </w:divBdr>
    </w:div>
    <w:div w:id="913274740">
      <w:bodyDiv w:val="1"/>
      <w:marLeft w:val="0"/>
      <w:marRight w:val="0"/>
      <w:marTop w:val="0"/>
      <w:marBottom w:val="0"/>
      <w:divBdr>
        <w:top w:val="none" w:sz="0" w:space="0" w:color="auto"/>
        <w:left w:val="none" w:sz="0" w:space="0" w:color="auto"/>
        <w:bottom w:val="none" w:sz="0" w:space="0" w:color="auto"/>
        <w:right w:val="none" w:sz="0" w:space="0" w:color="auto"/>
      </w:divBdr>
    </w:div>
    <w:div w:id="1006516716">
      <w:bodyDiv w:val="1"/>
      <w:marLeft w:val="0"/>
      <w:marRight w:val="0"/>
      <w:marTop w:val="0"/>
      <w:marBottom w:val="0"/>
      <w:divBdr>
        <w:top w:val="none" w:sz="0" w:space="0" w:color="auto"/>
        <w:left w:val="none" w:sz="0" w:space="0" w:color="auto"/>
        <w:bottom w:val="none" w:sz="0" w:space="0" w:color="auto"/>
        <w:right w:val="none" w:sz="0" w:space="0" w:color="auto"/>
      </w:divBdr>
    </w:div>
    <w:div w:id="1169056714">
      <w:bodyDiv w:val="1"/>
      <w:marLeft w:val="0"/>
      <w:marRight w:val="0"/>
      <w:marTop w:val="0"/>
      <w:marBottom w:val="0"/>
      <w:divBdr>
        <w:top w:val="none" w:sz="0" w:space="0" w:color="auto"/>
        <w:left w:val="none" w:sz="0" w:space="0" w:color="auto"/>
        <w:bottom w:val="none" w:sz="0" w:space="0" w:color="auto"/>
        <w:right w:val="none" w:sz="0" w:space="0" w:color="auto"/>
      </w:divBdr>
    </w:div>
    <w:div w:id="1666787562">
      <w:bodyDiv w:val="1"/>
      <w:marLeft w:val="0"/>
      <w:marRight w:val="0"/>
      <w:marTop w:val="0"/>
      <w:marBottom w:val="0"/>
      <w:divBdr>
        <w:top w:val="none" w:sz="0" w:space="0" w:color="auto"/>
        <w:left w:val="none" w:sz="0" w:space="0" w:color="auto"/>
        <w:bottom w:val="none" w:sz="0" w:space="0" w:color="auto"/>
        <w:right w:val="none" w:sz="0" w:space="0" w:color="auto"/>
      </w:divBdr>
    </w:div>
    <w:div w:id="1829665727">
      <w:bodyDiv w:val="1"/>
      <w:marLeft w:val="0"/>
      <w:marRight w:val="0"/>
      <w:marTop w:val="0"/>
      <w:marBottom w:val="0"/>
      <w:divBdr>
        <w:top w:val="none" w:sz="0" w:space="0" w:color="auto"/>
        <w:left w:val="none" w:sz="0" w:space="0" w:color="auto"/>
        <w:bottom w:val="none" w:sz="0" w:space="0" w:color="auto"/>
        <w:right w:val="none" w:sz="0" w:space="0" w:color="auto"/>
      </w:divBdr>
    </w:div>
    <w:div w:id="1883709756">
      <w:bodyDiv w:val="1"/>
      <w:marLeft w:val="0"/>
      <w:marRight w:val="0"/>
      <w:marTop w:val="0"/>
      <w:marBottom w:val="0"/>
      <w:divBdr>
        <w:top w:val="none" w:sz="0" w:space="0" w:color="auto"/>
        <w:left w:val="none" w:sz="0" w:space="0" w:color="auto"/>
        <w:bottom w:val="none" w:sz="0" w:space="0" w:color="auto"/>
        <w:right w:val="none" w:sz="0" w:space="0" w:color="auto"/>
      </w:divBdr>
    </w:div>
    <w:div w:id="19805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etp-et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5" Type="http://schemas.openxmlformats.org/officeDocument/2006/relationships/settings" Target="settings.xml"/><Relationship Id="rId15" Type="http://schemas.openxmlformats.org/officeDocument/2006/relationships/hyperlink" Target="https://www.fabrikant.ru" TargetMode="External"/><Relationship Id="rId10" Type="http://schemas.openxmlformats.org/officeDocument/2006/relationships/hyperlink" Target="https://www.fabrikant.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4EE4527-5ED6-40FC-8BD5-5924C094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7142</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Загороднев Денис Вячеславович</dc:creator>
  <cp:lastModifiedBy>Загороднев Денис Вячеславович</cp:lastModifiedBy>
  <cp:revision>30</cp:revision>
  <cp:lastPrinted>2021-09-08T11:14:00Z</cp:lastPrinted>
  <dcterms:created xsi:type="dcterms:W3CDTF">2021-11-23T13:13:00Z</dcterms:created>
  <dcterms:modified xsi:type="dcterms:W3CDTF">2022-05-17T12:41:00Z</dcterms:modified>
</cp:coreProperties>
</file>