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3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1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1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3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1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3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BE4D60" w:rsidRDefault="00BE4D60" w:rsidP="00D418FB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BE4D60">
              <w:rPr>
                <w:b/>
              </w:rPr>
              <w:t>Поставка электротехнического оборудования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F36ED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F36ED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F36ED6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>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690091, Приморский край, г. Владивосток, ул. Дальзаводская,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F36ED6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340111" w:rsidP="00500089">
            <w:pPr>
              <w:ind w:firstLine="0"/>
              <w:rPr>
                <w:b/>
                <w:sz w:val="20"/>
                <w:szCs w:val="20"/>
              </w:rPr>
            </w:pPr>
            <w:r w:rsidRPr="00340111">
              <w:rPr>
                <w:b/>
              </w:rPr>
              <w:t>Домнич Иван Николаевич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340111" w:rsidP="00CC0A8C">
            <w:pPr>
              <w:ind w:firstLine="0"/>
              <w:rPr>
                <w:sz w:val="20"/>
                <w:szCs w:val="20"/>
                <w:lang w:val="en-US"/>
              </w:rPr>
            </w:pPr>
            <w:r w:rsidRPr="00340111"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>8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340111"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(423) 222-02-10, доб.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pct10" w:color="auto" w:fill="auto"/>
              </w:rPr>
              <w:t>12-82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222-02-10, доб. 21-41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0C5EEB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24</w:t>
                  </w:r>
                  <w:r w:rsidR="0039692E" w:rsidRPr="000C5EEB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НО</w:t>
                  </w:r>
                  <w:r w:rsidR="000C5EEB">
                    <w:rPr>
                      <w:rStyle w:val="af3"/>
                      <w:sz w:val="20"/>
                      <w:szCs w:val="20"/>
                    </w:rPr>
                    <w:t>ЯБРЯ</w:t>
                  </w:r>
                  <w:r w:rsidR="00DB7E55" w:rsidRPr="000C5EEB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5pt;height:15.75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75pt;height:18.75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75pt;height:18.75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75pt;height:18.75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0C5EEB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02</w:t>
                  </w:r>
                  <w:r w:rsidRPr="000C5EEB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ДЕКА</w:t>
                  </w:r>
                  <w:r w:rsidR="000C5EEB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DB7E55" w:rsidRPr="000C5EEB">
                    <w:rPr>
                      <w:rStyle w:val="af3"/>
                      <w:sz w:val="20"/>
                      <w:szCs w:val="20"/>
                    </w:rPr>
                    <w:t xml:space="preserve"> 2022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5pt;height:18.75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АО «ЦСД», г. Владивосток, ул. Дальзаводская,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5pt;height:18.75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6A3600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26</w:t>
                  </w:r>
                  <w:r w:rsidRPr="006A3600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ДЕКА</w:t>
                  </w:r>
                  <w:r w:rsidR="006A3600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5A0F0E" w:rsidRPr="006A3600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="00DB7E55" w:rsidRPr="006A3600">
                    <w:rPr>
                      <w:rStyle w:val="af3"/>
                      <w:sz w:val="20"/>
                      <w:szCs w:val="20"/>
                    </w:rPr>
                    <w:t>2022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>690001, Приморский край, г. Владивосток, ул. Дальзаводская,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A3600">
                    <w:rPr>
                      <w:rStyle w:val="af3"/>
                      <w:sz w:val="20"/>
                      <w:szCs w:val="20"/>
                    </w:rPr>
                    <w:t>«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26</w:t>
                  </w:r>
                  <w:r w:rsidRPr="006A3600">
                    <w:rPr>
                      <w:rStyle w:val="af3"/>
                      <w:sz w:val="20"/>
                      <w:szCs w:val="20"/>
                    </w:rPr>
                    <w:t xml:space="preserve">» </w:t>
                  </w:r>
                  <w:r w:rsidR="00F36ED6">
                    <w:rPr>
                      <w:rStyle w:val="af3"/>
                      <w:sz w:val="20"/>
                      <w:szCs w:val="20"/>
                    </w:rPr>
                    <w:t>ДЕКА</w:t>
                  </w:r>
                  <w:bookmarkStart w:id="10" w:name="_GoBack"/>
                  <w:bookmarkEnd w:id="10"/>
                  <w:r w:rsidR="006A3600">
                    <w:rPr>
                      <w:rStyle w:val="af3"/>
                      <w:sz w:val="20"/>
                      <w:szCs w:val="20"/>
                    </w:rPr>
                    <w:t>БРЯ</w:t>
                  </w:r>
                  <w:r w:rsidR="005A0F0E" w:rsidRPr="006A3600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Pr="006A3600">
                    <w:rPr>
                      <w:rStyle w:val="af3"/>
                      <w:sz w:val="20"/>
                      <w:szCs w:val="20"/>
                    </w:rPr>
                    <w:t>2022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F36ED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F36ED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F36ED6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75pt;height:20.25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20.25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75pt;height:18.75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390D9E" w:rsidRPr="00203244" w:rsidTr="00666A29">
        <w:tc>
          <w:tcPr>
            <w:tcW w:w="392" w:type="dxa"/>
          </w:tcPr>
          <w:p w:rsidR="00390D9E" w:rsidRPr="005B2481" w:rsidRDefault="00390D9E" w:rsidP="00666A29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Поставка электротехнического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Поставка электротехнического оборудования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28 463 821,28 руб.,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[Указывается формула </w:t>
            </w:r>
            <w:proofErr w:type="gramStart"/>
            <w:r w:rsidRPr="00EB11EB">
              <w:rPr>
                <w:i/>
                <w:sz w:val="20"/>
                <w:szCs w:val="20"/>
                <w:shd w:val="pct10" w:color="auto" w:fill="auto"/>
              </w:rPr>
              <w:t>расчета  цены</w:t>
            </w:r>
            <w:proofErr w:type="gramEnd"/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666A29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27.9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32.99.9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left="-52"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комплект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5B2481" w:rsidRDefault="005B2481" w:rsidP="00666A29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1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EB11EB" w:rsidRDefault="005B2481" w:rsidP="00666A29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5B2481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390D9E" w:rsidRPr="005B2481" w:rsidRDefault="005B2481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DF66CF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390D9E" w:rsidRPr="005B2481" w:rsidRDefault="005B2481" w:rsidP="00666A29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390D9E" w:rsidRPr="00EB11EB" w:rsidTr="00EB11EB">
        <w:tc>
          <w:tcPr>
            <w:tcW w:w="1668" w:type="dxa"/>
          </w:tcPr>
          <w:p w:rsidR="00390D9E" w:rsidRPr="00EB11EB" w:rsidRDefault="00D72054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390D9E" w:rsidRPr="00EB11EB" w:rsidRDefault="00D72054" w:rsidP="00666A29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690001, Приморский край, г. Владивосток, ул. Дальзаводская, д. 2.</w:t>
            </w:r>
          </w:p>
        </w:tc>
        <w:tc>
          <w:tcPr>
            <w:tcW w:w="4961" w:type="dxa"/>
          </w:tcPr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Домнич Иван Николаевич</w:t>
            </w:r>
          </w:p>
          <w:p w:rsidR="00666A29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Тел.: 8 (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423) 222-02-10 доб. </w:t>
            </w:r>
            <w:r>
              <w:rPr>
                <w:i/>
                <w:sz w:val="20"/>
                <w:szCs w:val="20"/>
                <w:shd w:val="pct10" w:color="auto" w:fill="auto"/>
              </w:rPr>
              <w:t>12-82</w:t>
            </w:r>
          </w:p>
          <w:p w:rsidR="00666A29" w:rsidRPr="00344227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</w:p>
          <w:p w:rsidR="00666A29" w:rsidRPr="00344227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390D9E" w:rsidRPr="00EB11EB" w:rsidRDefault="00666A29" w:rsidP="00666A2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390D9E" w:rsidRPr="00EB11EB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№ 164/22-ЗЦ</w:t>
            </w:r>
          </w:p>
        </w:tc>
        <w:tc>
          <w:tcPr>
            <w:tcW w:w="2410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390D9E" w:rsidRPr="00EB11EB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1 комплект</w:t>
            </w:r>
          </w:p>
        </w:tc>
        <w:tc>
          <w:tcPr>
            <w:tcW w:w="4394" w:type="dxa"/>
          </w:tcPr>
          <w:p w:rsidR="00390D9E" w:rsidRPr="00EB11EB" w:rsidRDefault="00390D9E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</w:tcPr>
          <w:p w:rsidR="00390D9E" w:rsidRPr="00EB11EB" w:rsidRDefault="00666A29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28 463 821,28 руб., в т. ч. НДС</w:t>
            </w:r>
          </w:p>
        </w:tc>
        <w:tc>
          <w:tcPr>
            <w:tcW w:w="1133" w:type="dxa"/>
          </w:tcPr>
          <w:p w:rsidR="00390D9E" w:rsidRPr="00EB11EB" w:rsidRDefault="00EB11EB" w:rsidP="00666A29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EB" w:rsidRDefault="000C5EEB">
      <w:r>
        <w:separator/>
      </w:r>
    </w:p>
    <w:p w:rsidR="000C5EEB" w:rsidRDefault="000C5EEB"/>
  </w:endnote>
  <w:endnote w:type="continuationSeparator" w:id="0">
    <w:p w:rsidR="000C5EEB" w:rsidRDefault="000C5EEB">
      <w:r>
        <w:continuationSeparator/>
      </w:r>
    </w:p>
    <w:p w:rsidR="000C5EEB" w:rsidRDefault="000C5EEB"/>
  </w:endnote>
  <w:endnote w:type="continuationNotice" w:id="1">
    <w:p w:rsidR="000C5EEB" w:rsidRDefault="000C5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EB" w:rsidRDefault="000C5EEB">
      <w:r>
        <w:separator/>
      </w:r>
    </w:p>
  </w:footnote>
  <w:footnote w:type="continuationSeparator" w:id="0">
    <w:p w:rsidR="000C5EEB" w:rsidRDefault="000C5EEB">
      <w:r>
        <w:continuationSeparator/>
      </w:r>
    </w:p>
  </w:footnote>
  <w:footnote w:type="continuationNotice" w:id="1">
    <w:p w:rsidR="000C5EEB" w:rsidRDefault="000C5EEB"/>
  </w:footnote>
  <w:footnote w:id="2">
    <w:p w:rsidR="000C5EEB" w:rsidRPr="008A7B3D" w:rsidRDefault="000C5EE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0C5EEB" w:rsidRPr="008A7B3D" w:rsidRDefault="000C5EEB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0C5EEB" w:rsidRPr="00AE1B9C" w:rsidRDefault="000C5EEB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B" w:rsidRDefault="000C5E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C5EE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C5EEB" w:rsidRPr="00711D68" w:rsidRDefault="000C5EEB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0C5EEB" w:rsidRPr="00564407" w:rsidRDefault="000C5EEB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C5EE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C5EEB" w:rsidRPr="001B5DAB" w:rsidRDefault="000C5EE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C5EEB" w:rsidRDefault="000C5EEB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EB" w:rsidRDefault="000C5EEB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0C5EE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C5EEB" w:rsidRPr="00635DCE" w:rsidRDefault="000C5EE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C5EEB" w:rsidRDefault="000C5EEB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EEB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600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0F4C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6ED6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,"/>
  <w:listSeparator w:val=";"/>
  <w14:docId w14:val="1BEE5736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63" Type="http://schemas.openxmlformats.org/officeDocument/2006/relationships/control" Target="activeX/activeX38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53" Type="http://schemas.openxmlformats.org/officeDocument/2006/relationships/hyperlink" Target="mailto:zakupka@csdalzavod.ru" TargetMode="External"/><Relationship Id="rId74" Type="http://schemas.openxmlformats.org/officeDocument/2006/relationships/control" Target="activeX/activeX49.xml"/><Relationship Id="rId128" Type="http://schemas.openxmlformats.org/officeDocument/2006/relationships/hyperlink" Target="https://www.fabrikant.ru/" TargetMode="External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59" Type="http://schemas.openxmlformats.org/officeDocument/2006/relationships/control" Target="activeX/activeX35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54" Type="http://schemas.openxmlformats.org/officeDocument/2006/relationships/control" Target="activeX/activeX32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44" Type="http://schemas.openxmlformats.org/officeDocument/2006/relationships/control" Target="activeX/activeX24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51" Type="http://schemas.openxmlformats.org/officeDocument/2006/relationships/header" Target="header4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control" Target="activeX/activeX26.xml"/><Relationship Id="rId67" Type="http://schemas.openxmlformats.org/officeDocument/2006/relationships/control" Target="activeX/activeX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62" Type="http://schemas.openxmlformats.org/officeDocument/2006/relationships/control" Target="activeX/activeX37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53" Type="http://schemas.openxmlformats.org/officeDocument/2006/relationships/fontTable" Target="fontTable.xml"/><Relationship Id="rId15" Type="http://schemas.openxmlformats.org/officeDocument/2006/relationships/control" Target="activeX/activeX3.xml"/><Relationship Id="rId36" Type="http://schemas.openxmlformats.org/officeDocument/2006/relationships/control" Target="activeX/activeX19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52" Type="http://schemas.openxmlformats.org/officeDocument/2006/relationships/control" Target="activeX/activeX31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26" Type="http://schemas.openxmlformats.org/officeDocument/2006/relationships/control" Target="activeX/activeX11.xml"/><Relationship Id="rId47" Type="http://schemas.openxmlformats.org/officeDocument/2006/relationships/hyperlink" Target="mailto:zakupka@csdalzavod.ru" TargetMode="External"/><Relationship Id="rId68" Type="http://schemas.openxmlformats.org/officeDocument/2006/relationships/control" Target="activeX/activeX43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37" Type="http://schemas.openxmlformats.org/officeDocument/2006/relationships/hyperlink" Target="https://www.fabrikant.ru/" TargetMode="External"/><Relationship Id="rId58" Type="http://schemas.openxmlformats.org/officeDocument/2006/relationships/image" Target="media/image9.wmf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44" Type="http://schemas.openxmlformats.org/officeDocument/2006/relationships/image" Target="media/image16.wmf"/><Relationship Id="rId90" Type="http://schemas.openxmlformats.org/officeDocument/2006/relationships/control" Target="activeX/activeX6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3F75-B81E-4EBB-AE84-69015EB73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48EADC-BA0E-470D-BED2-6F18DEF42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00591A-8286-400B-AD76-6EF7B101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Татьяна Александровна Попенко</cp:lastModifiedBy>
  <cp:revision>30</cp:revision>
  <cp:lastPrinted>2021-09-16T04:09:00Z</cp:lastPrinted>
  <dcterms:created xsi:type="dcterms:W3CDTF">2022-04-22T04:36:00Z</dcterms:created>
  <dcterms:modified xsi:type="dcterms:W3CDTF">2022-11-23T22:23:00Z</dcterms:modified>
</cp:coreProperties>
</file>