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2FB4" w14:textId="77777777" w:rsidR="008F730A" w:rsidRDefault="008F730A">
      <w:pPr>
        <w:pStyle w:val="afa"/>
        <w:jc w:val="right"/>
        <w:rPr>
          <w:b/>
          <w:color w:val="auto"/>
          <w:szCs w:val="24"/>
        </w:rPr>
      </w:pPr>
    </w:p>
    <w:p w14:paraId="6D48CC5B" w14:textId="62052CD1" w:rsidR="00FE7535" w:rsidRPr="006C4FC1" w:rsidRDefault="00FD129B">
      <w:pPr>
        <w:pStyle w:val="afa"/>
        <w:jc w:val="right"/>
        <w:rPr>
          <w:b/>
          <w:color w:val="auto"/>
          <w:szCs w:val="24"/>
        </w:rPr>
      </w:pPr>
      <w:r w:rsidRPr="006C4FC1">
        <w:rPr>
          <w:b/>
          <w:color w:val="auto"/>
          <w:szCs w:val="24"/>
        </w:rPr>
        <w:t>Утверждаю:</w:t>
      </w:r>
    </w:p>
    <w:p w14:paraId="1CD4B8E5" w14:textId="77777777" w:rsidR="00FE7535" w:rsidRPr="006C4FC1" w:rsidRDefault="00FD129B">
      <w:pPr>
        <w:pStyle w:val="afa"/>
        <w:jc w:val="right"/>
        <w:rPr>
          <w:b/>
          <w:color w:val="auto"/>
          <w:szCs w:val="24"/>
        </w:rPr>
      </w:pPr>
      <w:r w:rsidRPr="006C4FC1">
        <w:rPr>
          <w:b/>
          <w:color w:val="auto"/>
          <w:szCs w:val="24"/>
        </w:rPr>
        <w:t>______________</w:t>
      </w:r>
    </w:p>
    <w:p w14:paraId="27C5EA28" w14:textId="45EE5A14" w:rsidR="00FE7535" w:rsidRPr="006C4FC1" w:rsidRDefault="00FD129B">
      <w:pPr>
        <w:pStyle w:val="afa"/>
        <w:jc w:val="right"/>
        <w:rPr>
          <w:b/>
          <w:color w:val="auto"/>
          <w:szCs w:val="24"/>
        </w:rPr>
      </w:pPr>
      <w:r w:rsidRPr="006C4FC1">
        <w:rPr>
          <w:b/>
          <w:color w:val="auto"/>
          <w:szCs w:val="24"/>
        </w:rPr>
        <w:t>"</w:t>
      </w:r>
      <w:r w:rsidR="00330898">
        <w:rPr>
          <w:b/>
          <w:color w:val="auto"/>
          <w:szCs w:val="24"/>
        </w:rPr>
        <w:t>16</w:t>
      </w:r>
      <w:r w:rsidRPr="006C4FC1">
        <w:rPr>
          <w:b/>
          <w:color w:val="auto"/>
          <w:szCs w:val="24"/>
        </w:rPr>
        <w:t xml:space="preserve">" </w:t>
      </w:r>
      <w:r w:rsidR="00330898">
        <w:rPr>
          <w:b/>
          <w:color w:val="auto"/>
          <w:szCs w:val="24"/>
        </w:rPr>
        <w:t>декабря</w:t>
      </w:r>
      <w:r w:rsidRPr="006C4FC1">
        <w:rPr>
          <w:b/>
          <w:color w:val="auto"/>
          <w:szCs w:val="24"/>
        </w:rPr>
        <w:t xml:space="preserve"> 2020 г.</w:t>
      </w:r>
    </w:p>
    <w:p w14:paraId="6EB4C683" w14:textId="77777777" w:rsidR="00FE7535" w:rsidRPr="006C4FC1" w:rsidRDefault="00FE7535">
      <w:pPr>
        <w:jc w:val="right"/>
        <w:rPr>
          <w:rFonts w:ascii="Times New Roman" w:hAnsi="Times New Roman"/>
          <w:sz w:val="24"/>
          <w:szCs w:val="24"/>
        </w:rPr>
      </w:pPr>
    </w:p>
    <w:p w14:paraId="28308275" w14:textId="77777777" w:rsidR="00FE7535" w:rsidRPr="006C4FC1" w:rsidRDefault="00FE7535">
      <w:pPr>
        <w:jc w:val="right"/>
        <w:rPr>
          <w:rFonts w:ascii="Times New Roman" w:hAnsi="Times New Roman"/>
          <w:sz w:val="24"/>
          <w:szCs w:val="24"/>
        </w:rPr>
      </w:pPr>
    </w:p>
    <w:p w14:paraId="68098783" w14:textId="77777777" w:rsidR="00FE7535" w:rsidRPr="006C4FC1" w:rsidRDefault="00FE7535">
      <w:pPr>
        <w:jc w:val="both"/>
        <w:rPr>
          <w:rFonts w:ascii="Times New Roman" w:hAnsi="Times New Roman"/>
          <w:sz w:val="24"/>
          <w:szCs w:val="24"/>
        </w:rPr>
      </w:pPr>
    </w:p>
    <w:p w14:paraId="50A09198" w14:textId="77777777" w:rsidR="00FE7535" w:rsidRPr="006C4FC1" w:rsidRDefault="00FE7535">
      <w:pPr>
        <w:jc w:val="both"/>
        <w:rPr>
          <w:rFonts w:ascii="Times New Roman" w:hAnsi="Times New Roman"/>
          <w:sz w:val="24"/>
          <w:szCs w:val="24"/>
        </w:rPr>
      </w:pPr>
    </w:p>
    <w:p w14:paraId="3AFE485D" w14:textId="77777777" w:rsidR="00FE7535" w:rsidRPr="006C4FC1" w:rsidRDefault="00FE7535">
      <w:pPr>
        <w:jc w:val="both"/>
        <w:rPr>
          <w:rFonts w:ascii="Times New Roman" w:hAnsi="Times New Roman"/>
          <w:sz w:val="24"/>
          <w:szCs w:val="24"/>
        </w:rPr>
      </w:pPr>
    </w:p>
    <w:p w14:paraId="482AF0F3"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ДОКУМЕНТАЦИЯ ПО ПРОВЕДЕНИЮ</w:t>
      </w:r>
    </w:p>
    <w:p w14:paraId="326A79F6"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ОТКРЫТОГО ЗАПРОСА ПРЕДЛОЖЕНИЙ</w:t>
      </w:r>
    </w:p>
    <w:p w14:paraId="39D5AA7C" w14:textId="67D87E38" w:rsidR="00FE7535" w:rsidRPr="006C4FC1" w:rsidRDefault="00FD129B">
      <w:pPr>
        <w:spacing w:line="360" w:lineRule="auto"/>
        <w:jc w:val="center"/>
        <w:rPr>
          <w:rFonts w:ascii="Times New Roman" w:hAnsi="Times New Roman"/>
          <w:b/>
          <w:sz w:val="24"/>
          <w:szCs w:val="24"/>
        </w:rPr>
      </w:pPr>
      <w:r w:rsidRPr="006C4FC1">
        <w:rPr>
          <w:rFonts w:ascii="Times New Roman" w:hAnsi="Times New Roman"/>
          <w:b/>
          <w:sz w:val="24"/>
          <w:szCs w:val="24"/>
        </w:rPr>
        <w:t xml:space="preserve">в электронной форме </w:t>
      </w:r>
    </w:p>
    <w:p w14:paraId="1247A5DF" w14:textId="3E60B441" w:rsidR="00FE7535" w:rsidRPr="007D1A78" w:rsidRDefault="00904049" w:rsidP="004464A1">
      <w:pPr>
        <w:spacing w:after="0" w:line="240" w:lineRule="auto"/>
        <w:jc w:val="center"/>
        <w:rPr>
          <w:rFonts w:ascii="Times New Roman" w:hAnsi="Times New Roman"/>
          <w:sz w:val="24"/>
          <w:szCs w:val="24"/>
        </w:rPr>
      </w:pPr>
      <w:bookmarkStart w:id="0" w:name="_Hlk53050796"/>
      <w:r>
        <w:rPr>
          <w:rFonts w:ascii="Times New Roman" w:hAnsi="Times New Roman"/>
          <w:sz w:val="20"/>
        </w:rPr>
        <w:t>об условиях</w:t>
      </w:r>
      <w:r w:rsidRPr="005B2DBA">
        <w:rPr>
          <w:rFonts w:ascii="Times New Roman" w:hAnsi="Times New Roman"/>
          <w:sz w:val="20"/>
        </w:rPr>
        <w:t xml:space="preserve"> выполнени</w:t>
      </w:r>
      <w:r>
        <w:rPr>
          <w:rFonts w:ascii="Times New Roman" w:hAnsi="Times New Roman"/>
          <w:sz w:val="20"/>
        </w:rPr>
        <w:t>я</w:t>
      </w:r>
      <w:r w:rsidRPr="005B2DBA">
        <w:rPr>
          <w:rFonts w:ascii="Times New Roman" w:hAnsi="Times New Roman"/>
          <w:sz w:val="20"/>
        </w:rPr>
        <w:t xml:space="preserve"> </w:t>
      </w:r>
      <w:r w:rsidR="00F575F0" w:rsidRPr="005B2DBA">
        <w:rPr>
          <w:rFonts w:ascii="Times New Roman" w:hAnsi="Times New Roman"/>
          <w:sz w:val="20"/>
        </w:rPr>
        <w:t xml:space="preserve">работ по благоустройству и озеленению территории, расположенной по ориентирам: г. Нижний Новгород, </w:t>
      </w:r>
      <w:r w:rsidR="004464A1" w:rsidRPr="005B2DBA">
        <w:rPr>
          <w:rFonts w:ascii="Times New Roman" w:hAnsi="Times New Roman"/>
          <w:sz w:val="20"/>
        </w:rPr>
        <w:t>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bookmarkEnd w:id="0"/>
      <w:r w:rsidR="00B04B33">
        <w:rPr>
          <w:rFonts w:ascii="Times New Roman" w:hAnsi="Times New Roman"/>
          <w:sz w:val="20"/>
        </w:rPr>
        <w:t xml:space="preserve"> (в объеме первого этапа работ)</w:t>
      </w:r>
    </w:p>
    <w:p w14:paraId="61B31F85" w14:textId="77777777" w:rsidR="00FE7535" w:rsidRPr="007D1A78" w:rsidRDefault="00FE7535">
      <w:pPr>
        <w:jc w:val="both"/>
        <w:rPr>
          <w:rFonts w:ascii="Times New Roman" w:hAnsi="Times New Roman"/>
          <w:sz w:val="24"/>
          <w:szCs w:val="24"/>
        </w:rPr>
      </w:pPr>
    </w:p>
    <w:p w14:paraId="2FCD2468" w14:textId="77777777" w:rsidR="00FE7535" w:rsidRPr="006C4FC1" w:rsidRDefault="00FE7535">
      <w:pPr>
        <w:jc w:val="both"/>
        <w:rPr>
          <w:rFonts w:ascii="Times New Roman" w:hAnsi="Times New Roman"/>
          <w:sz w:val="24"/>
          <w:szCs w:val="24"/>
        </w:rPr>
      </w:pPr>
    </w:p>
    <w:p w14:paraId="6BFA839E" w14:textId="77777777" w:rsidR="00FE7535" w:rsidRPr="006C4FC1" w:rsidRDefault="00FE7535">
      <w:pPr>
        <w:jc w:val="both"/>
        <w:rPr>
          <w:rFonts w:ascii="Times New Roman" w:hAnsi="Times New Roman"/>
          <w:sz w:val="24"/>
          <w:szCs w:val="24"/>
        </w:rPr>
      </w:pPr>
    </w:p>
    <w:p w14:paraId="04983C70" w14:textId="77777777" w:rsidR="00FE7535" w:rsidRPr="006C4FC1" w:rsidRDefault="00FE7535">
      <w:pPr>
        <w:jc w:val="both"/>
        <w:rPr>
          <w:rFonts w:ascii="Times New Roman" w:hAnsi="Times New Roman"/>
          <w:sz w:val="24"/>
          <w:szCs w:val="24"/>
        </w:rPr>
      </w:pPr>
    </w:p>
    <w:p w14:paraId="5F5347DD" w14:textId="77777777" w:rsidR="00FE7535" w:rsidRPr="006C4FC1" w:rsidRDefault="00FD129B">
      <w:pPr>
        <w:tabs>
          <w:tab w:val="left" w:pos="7312"/>
        </w:tabs>
        <w:jc w:val="both"/>
        <w:rPr>
          <w:rFonts w:ascii="Times New Roman" w:hAnsi="Times New Roman"/>
          <w:sz w:val="24"/>
          <w:szCs w:val="24"/>
        </w:rPr>
      </w:pPr>
      <w:r w:rsidRPr="006C4FC1">
        <w:rPr>
          <w:rFonts w:ascii="Times New Roman" w:hAnsi="Times New Roman"/>
          <w:sz w:val="24"/>
          <w:szCs w:val="24"/>
        </w:rPr>
        <w:tab/>
      </w:r>
    </w:p>
    <w:p w14:paraId="5B679043" w14:textId="77777777" w:rsidR="00FE7535" w:rsidRPr="006C4FC1" w:rsidRDefault="00FE7535">
      <w:pPr>
        <w:jc w:val="both"/>
        <w:rPr>
          <w:rFonts w:ascii="Times New Roman" w:hAnsi="Times New Roman"/>
          <w:sz w:val="24"/>
          <w:szCs w:val="24"/>
        </w:rPr>
      </w:pPr>
    </w:p>
    <w:p w14:paraId="2F1633BB" w14:textId="77777777" w:rsidR="00FE7535" w:rsidRPr="006C4FC1" w:rsidRDefault="00FD129B">
      <w:pPr>
        <w:jc w:val="center"/>
        <w:rPr>
          <w:rFonts w:ascii="Times New Roman" w:hAnsi="Times New Roman"/>
          <w:sz w:val="24"/>
          <w:szCs w:val="24"/>
        </w:rPr>
      </w:pPr>
      <w:r w:rsidRPr="006C4FC1">
        <w:rPr>
          <w:rFonts w:ascii="Times New Roman" w:hAnsi="Times New Roman"/>
          <w:b/>
          <w:sz w:val="24"/>
          <w:szCs w:val="24"/>
        </w:rPr>
        <w:t>г. Н.Новгород</w:t>
      </w:r>
      <w:r w:rsidRPr="006C4FC1">
        <w:rPr>
          <w:rFonts w:ascii="Times New Roman" w:hAnsi="Times New Roman"/>
          <w:sz w:val="24"/>
          <w:szCs w:val="24"/>
        </w:rPr>
        <w:br w:type="page"/>
      </w:r>
    </w:p>
    <w:p w14:paraId="01CB5B2A" w14:textId="77777777" w:rsidR="00FE7535" w:rsidRPr="006C4FC1" w:rsidRDefault="00FD129B">
      <w:pPr>
        <w:pStyle w:val="af6"/>
        <w:jc w:val="center"/>
        <w:rPr>
          <w:rFonts w:ascii="Times New Roman" w:hAnsi="Times New Roman"/>
          <w:color w:val="auto"/>
          <w:sz w:val="24"/>
          <w:szCs w:val="24"/>
        </w:rPr>
      </w:pPr>
      <w:r w:rsidRPr="006C4FC1">
        <w:rPr>
          <w:rFonts w:ascii="Times New Roman" w:hAnsi="Times New Roman"/>
          <w:color w:val="auto"/>
          <w:sz w:val="24"/>
          <w:szCs w:val="24"/>
        </w:rPr>
        <w:lastRenderedPageBreak/>
        <w:t>Содержание</w:t>
      </w:r>
    </w:p>
    <w:p w14:paraId="7174FFA5" w14:textId="77777777" w:rsidR="00FE7535" w:rsidRPr="006C4FC1" w:rsidRDefault="00FE7535">
      <w:pPr>
        <w:rPr>
          <w:rFonts w:ascii="Times New Roman" w:hAnsi="Times New Roman"/>
          <w:sz w:val="24"/>
          <w:szCs w:val="24"/>
        </w:rPr>
      </w:pPr>
    </w:p>
    <w:p w14:paraId="30804F4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t>Часть I ПРОЦЕДУРА ПРОВЕДЕНИЯ ЗАПРОСА ПРЕДЛОЖЕНИЙ 4</w:t>
      </w:r>
    </w:p>
    <w:p w14:paraId="456E751E"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1. Термины и определения 4</w:t>
      </w:r>
    </w:p>
    <w:p w14:paraId="398FD252"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2. Общие положения 4</w:t>
      </w:r>
    </w:p>
    <w:p w14:paraId="5D8466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2.1. Форма и вид процедуры закупки, предмет закупки 4</w:t>
      </w:r>
    </w:p>
    <w:p w14:paraId="3B4F181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2.2. Участие в процедуре запроса предложений 4</w:t>
      </w:r>
    </w:p>
    <w:p w14:paraId="645C203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2.3. Правовой статус закупки 5</w:t>
      </w:r>
    </w:p>
    <w:p w14:paraId="3D4CD37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2.4. Особые положения в связи с проведением запроса предложений через ЭТП 5</w:t>
      </w:r>
    </w:p>
    <w:p w14:paraId="475975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2.5. Затраты на участие в запросе предложений 5</w:t>
      </w:r>
    </w:p>
    <w:p w14:paraId="4DF38C69"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2.6. Отказ от проведения запроса предложений 6</w:t>
      </w:r>
    </w:p>
    <w:p w14:paraId="135E7D8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2.7. Официальный источник информации о ходе и результатах запроса предложений 6</w:t>
      </w:r>
    </w:p>
    <w:p w14:paraId="2B024E4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2.8. Прочие положения 6</w:t>
      </w:r>
    </w:p>
    <w:p w14:paraId="1282CAE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3EAE94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3.1. Требования к Участникам запроса предложений 6</w:t>
      </w:r>
    </w:p>
    <w:p w14:paraId="4A8D504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3.2. Документы, предоставляемые в составе заявки на участие в запросе предложений 8</w:t>
      </w:r>
    </w:p>
    <w:p w14:paraId="2A4CCAE5"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3.3. Возможность привлечения соисполнителей (субподрядчиков) 9</w:t>
      </w:r>
    </w:p>
    <w:p w14:paraId="5F1081A4"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4. Порядок проведения запроса предложений 9</w:t>
      </w:r>
    </w:p>
    <w:p w14:paraId="174A51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 Получение документации 9</w:t>
      </w:r>
    </w:p>
    <w:p w14:paraId="191B50C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4.2. Разъяснение положений документации 9</w:t>
      </w:r>
    </w:p>
    <w:p w14:paraId="47F69DF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5B15CA24"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4.4. Общие требования к заявке на участие в запросе предложений 10</w:t>
      </w:r>
    </w:p>
    <w:p w14:paraId="6DF8ABA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4.5. Срок действия заявки на участие в запросе предложений 11</w:t>
      </w:r>
    </w:p>
    <w:p w14:paraId="77DD368C"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4.6. Официальный язык запроса предложений 11</w:t>
      </w:r>
    </w:p>
    <w:p w14:paraId="7C828AD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4.7. Валюта запроса предложений 11</w:t>
      </w:r>
    </w:p>
    <w:p w14:paraId="3714A5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4.8. Начальная (максимальная) цена договора. Антидемпинговые меры 12</w:t>
      </w:r>
    </w:p>
    <w:p w14:paraId="2E0FD32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30247C2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4.10. Подача и прием заявок на участие в запросе предложений 12</w:t>
      </w:r>
    </w:p>
    <w:p w14:paraId="02BB96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4.11. Изменение заявок на участие в запросе предложений или их отзыв 13</w:t>
      </w:r>
    </w:p>
    <w:p w14:paraId="7192E82A"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4.12. Открытие доступа к поданным заявкам на участие в запросе предложений 13</w:t>
      </w:r>
    </w:p>
    <w:p w14:paraId="2BE177B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4.13. Опоздавшие заявки на участие в запросе предложений 14</w:t>
      </w:r>
    </w:p>
    <w:p w14:paraId="03BB6E6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886DF4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5. Порядок заключения договора 18</w:t>
      </w:r>
    </w:p>
    <w:p w14:paraId="79305E50" w14:textId="6886FC7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6. Информационная карта запроса предложений </w:t>
      </w:r>
      <w:r w:rsidR="0033520F" w:rsidRPr="006C4FC1">
        <w:rPr>
          <w:rFonts w:ascii="Times New Roman" w:hAnsi="Times New Roman"/>
          <w:sz w:val="24"/>
          <w:szCs w:val="24"/>
        </w:rPr>
        <w:t>19</w:t>
      </w:r>
    </w:p>
    <w:p w14:paraId="4F9F13C1" w14:textId="1D915E8B" w:rsidR="00FE7535" w:rsidRPr="006C4FC1" w:rsidRDefault="00FD129B">
      <w:pPr>
        <w:rPr>
          <w:rFonts w:ascii="Times New Roman" w:hAnsi="Times New Roman"/>
          <w:sz w:val="24"/>
          <w:szCs w:val="24"/>
        </w:rPr>
      </w:pPr>
      <w:r w:rsidRPr="006C4FC1">
        <w:rPr>
          <w:rFonts w:ascii="Times New Roman" w:hAnsi="Times New Roman"/>
          <w:b/>
          <w:sz w:val="24"/>
          <w:szCs w:val="24"/>
        </w:rPr>
        <w:t>7. Критерии и порядок оценки заявок на участие в запросе предложений....................................................................................................................................</w:t>
      </w:r>
      <w:r w:rsidR="0033520F" w:rsidRPr="006C4FC1">
        <w:rPr>
          <w:rFonts w:ascii="Times New Roman" w:hAnsi="Times New Roman"/>
          <w:b/>
          <w:sz w:val="24"/>
          <w:szCs w:val="24"/>
        </w:rPr>
        <w:t>26</w:t>
      </w:r>
    </w:p>
    <w:p w14:paraId="24C5B42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ЧАСТЬ II Проект договора 30</w:t>
      </w:r>
    </w:p>
    <w:p w14:paraId="4F9CD1E6" w14:textId="093D82D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III Образцы форм для заполнения Участником запроса предложений </w:t>
      </w:r>
      <w:r w:rsidR="0033520F" w:rsidRPr="006C4FC1">
        <w:rPr>
          <w:rFonts w:ascii="Times New Roman" w:hAnsi="Times New Roman"/>
          <w:sz w:val="24"/>
          <w:szCs w:val="24"/>
        </w:rPr>
        <w:t>4</w:t>
      </w:r>
      <w:r w:rsidR="001C7263" w:rsidRPr="006C4FC1">
        <w:rPr>
          <w:rFonts w:ascii="Times New Roman" w:hAnsi="Times New Roman"/>
          <w:sz w:val="24"/>
          <w:szCs w:val="24"/>
        </w:rPr>
        <w:t>4</w:t>
      </w:r>
    </w:p>
    <w:p w14:paraId="4E2D31F4" w14:textId="742A9AB1"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IV Техническая часть </w:t>
      </w:r>
      <w:r w:rsidR="0033520F" w:rsidRPr="006C4FC1">
        <w:rPr>
          <w:rFonts w:ascii="Times New Roman" w:hAnsi="Times New Roman"/>
          <w:sz w:val="24"/>
          <w:szCs w:val="24"/>
        </w:rPr>
        <w:t>5</w:t>
      </w:r>
      <w:r w:rsidR="001C7263" w:rsidRPr="006C4FC1">
        <w:rPr>
          <w:rFonts w:ascii="Times New Roman" w:hAnsi="Times New Roman"/>
          <w:sz w:val="24"/>
          <w:szCs w:val="24"/>
        </w:rPr>
        <w:t>6</w:t>
      </w:r>
    </w:p>
    <w:p w14:paraId="231D7154" w14:textId="77777777" w:rsidR="00FE7535" w:rsidRPr="006C4FC1" w:rsidRDefault="00FE7535">
      <w:pPr>
        <w:jc w:val="center"/>
        <w:rPr>
          <w:rFonts w:ascii="Times New Roman" w:hAnsi="Times New Roman"/>
          <w:b/>
          <w:sz w:val="24"/>
          <w:szCs w:val="24"/>
        </w:rPr>
      </w:pPr>
    </w:p>
    <w:p w14:paraId="3B9159EA" w14:textId="77777777" w:rsidR="00FE7535" w:rsidRPr="006C4FC1" w:rsidRDefault="00FE7535">
      <w:pPr>
        <w:jc w:val="center"/>
        <w:rPr>
          <w:rFonts w:ascii="Times New Roman" w:hAnsi="Times New Roman"/>
          <w:b/>
          <w:sz w:val="24"/>
          <w:szCs w:val="24"/>
        </w:rPr>
      </w:pPr>
    </w:p>
    <w:p w14:paraId="52333AE7" w14:textId="77777777" w:rsidR="00FE7535" w:rsidRPr="006C4FC1" w:rsidRDefault="00FE7535">
      <w:pPr>
        <w:jc w:val="center"/>
        <w:rPr>
          <w:rFonts w:ascii="Times New Roman" w:hAnsi="Times New Roman"/>
          <w:b/>
          <w:sz w:val="24"/>
          <w:szCs w:val="24"/>
        </w:rPr>
      </w:pPr>
    </w:p>
    <w:p w14:paraId="1267820B" w14:textId="77777777" w:rsidR="00FE7535" w:rsidRPr="006C4FC1" w:rsidRDefault="00FE7535">
      <w:pPr>
        <w:jc w:val="center"/>
        <w:rPr>
          <w:rFonts w:ascii="Times New Roman" w:hAnsi="Times New Roman"/>
          <w:b/>
          <w:sz w:val="24"/>
          <w:szCs w:val="24"/>
        </w:rPr>
      </w:pPr>
    </w:p>
    <w:p w14:paraId="27F49679" w14:textId="77777777" w:rsidR="00FE7535" w:rsidRPr="006C4FC1" w:rsidRDefault="00FE7535">
      <w:pPr>
        <w:jc w:val="center"/>
        <w:rPr>
          <w:rFonts w:ascii="Times New Roman" w:hAnsi="Times New Roman"/>
          <w:b/>
          <w:sz w:val="24"/>
          <w:szCs w:val="24"/>
        </w:rPr>
      </w:pPr>
    </w:p>
    <w:p w14:paraId="6D3D5574" w14:textId="77777777" w:rsidR="00FE7535" w:rsidRPr="006C4FC1" w:rsidRDefault="00FE7535">
      <w:pPr>
        <w:jc w:val="center"/>
        <w:rPr>
          <w:rFonts w:ascii="Times New Roman" w:hAnsi="Times New Roman"/>
          <w:b/>
          <w:sz w:val="24"/>
          <w:szCs w:val="24"/>
        </w:rPr>
      </w:pPr>
    </w:p>
    <w:p w14:paraId="65043781" w14:textId="77777777" w:rsidR="00FE7535" w:rsidRPr="006C4FC1" w:rsidRDefault="00FE7535">
      <w:pPr>
        <w:jc w:val="center"/>
        <w:rPr>
          <w:rFonts w:ascii="Times New Roman" w:hAnsi="Times New Roman"/>
          <w:b/>
          <w:sz w:val="24"/>
          <w:szCs w:val="24"/>
        </w:rPr>
      </w:pPr>
    </w:p>
    <w:p w14:paraId="6DD22D26" w14:textId="77777777" w:rsidR="00FE7535" w:rsidRPr="006C4FC1" w:rsidRDefault="00FE7535">
      <w:pPr>
        <w:jc w:val="center"/>
        <w:rPr>
          <w:rFonts w:ascii="Times New Roman" w:hAnsi="Times New Roman"/>
          <w:b/>
          <w:sz w:val="24"/>
          <w:szCs w:val="24"/>
        </w:rPr>
      </w:pPr>
    </w:p>
    <w:p w14:paraId="331AEA1D" w14:textId="77777777" w:rsidR="00FE7535" w:rsidRPr="006C4FC1" w:rsidRDefault="00FD129B">
      <w:pPr>
        <w:pageBreakBefore/>
        <w:spacing w:after="0" w:line="360" w:lineRule="auto"/>
        <w:jc w:val="center"/>
        <w:rPr>
          <w:rFonts w:ascii="Times New Roman" w:hAnsi="Times New Roman"/>
          <w:b/>
          <w:sz w:val="24"/>
          <w:szCs w:val="24"/>
        </w:rPr>
      </w:pPr>
      <w:r w:rsidRPr="006C4FC1">
        <w:rPr>
          <w:rFonts w:ascii="Times New Roman" w:hAnsi="Times New Roman"/>
          <w:b/>
          <w:sz w:val="24"/>
          <w:szCs w:val="24"/>
        </w:rPr>
        <w:lastRenderedPageBreak/>
        <w:t>ЧАСТЬ I ПРОЦЕДУРА ПРОВЕДЕНИЯ ЗАПРОСА ПРЕДЛОЖЕНИЙ</w:t>
      </w:r>
    </w:p>
    <w:p w14:paraId="2A94362D" w14:textId="77777777" w:rsidR="00FE7535" w:rsidRPr="006C4FC1" w:rsidRDefault="00FD129B">
      <w:pPr>
        <w:pStyle w:val="af4"/>
        <w:numPr>
          <w:ilvl w:val="0"/>
          <w:numId w:val="6"/>
        </w:numPr>
        <w:spacing w:after="0" w:line="360" w:lineRule="auto"/>
        <w:jc w:val="center"/>
        <w:rPr>
          <w:rFonts w:ascii="Times New Roman" w:hAnsi="Times New Roman"/>
          <w:b/>
          <w:sz w:val="24"/>
          <w:szCs w:val="24"/>
        </w:rPr>
      </w:pPr>
      <w:r w:rsidRPr="006C4FC1">
        <w:rPr>
          <w:rFonts w:ascii="Times New Roman" w:hAnsi="Times New Roman"/>
          <w:b/>
          <w:sz w:val="24"/>
          <w:szCs w:val="24"/>
        </w:rPr>
        <w:t>Термины и определения</w:t>
      </w:r>
    </w:p>
    <w:p w14:paraId="12EF1572" w14:textId="77777777" w:rsidR="00FE7535" w:rsidRPr="006C4FC1" w:rsidRDefault="00FE7535">
      <w:pPr>
        <w:pStyle w:val="af4"/>
        <w:spacing w:after="0" w:line="240" w:lineRule="auto"/>
        <w:ind w:left="1065"/>
        <w:rPr>
          <w:rFonts w:ascii="Times New Roman" w:hAnsi="Times New Roman"/>
          <w:sz w:val="24"/>
          <w:szCs w:val="24"/>
        </w:rPr>
      </w:pPr>
    </w:p>
    <w:p w14:paraId="7916799F" w14:textId="2786C381"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Заказчик </w:t>
      </w:r>
      <w:r w:rsidRPr="006C4FC1">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6C4FC1">
        <w:rPr>
          <w:rFonts w:ascii="Times New Roman" w:hAnsi="Times New Roman"/>
          <w:sz w:val="24"/>
          <w:szCs w:val="24"/>
        </w:rPr>
        <w:t>.</w:t>
      </w:r>
    </w:p>
    <w:p w14:paraId="7806EAF3" w14:textId="7CD11D3F" w:rsidR="008B41E5" w:rsidRPr="006C4FC1" w:rsidRDefault="008B41E5">
      <w:pPr>
        <w:spacing w:after="0" w:line="240" w:lineRule="auto"/>
        <w:ind w:firstLine="708"/>
        <w:jc w:val="both"/>
        <w:rPr>
          <w:rFonts w:ascii="Times New Roman" w:hAnsi="Times New Roman"/>
          <w:sz w:val="24"/>
          <w:szCs w:val="24"/>
        </w:rPr>
      </w:pPr>
      <w:r w:rsidRPr="006C4FC1">
        <w:rPr>
          <w:rFonts w:ascii="Times New Roman" w:hAnsi="Times New Roman"/>
          <w:b/>
          <w:bCs/>
          <w:sz w:val="24"/>
          <w:szCs w:val="24"/>
        </w:rPr>
        <w:t>Документация о закупке</w:t>
      </w:r>
      <w:r w:rsidRPr="006C4FC1">
        <w:rPr>
          <w:rFonts w:ascii="Times New Roman" w:hAnsi="Times New Roman"/>
          <w:sz w:val="24"/>
          <w:szCs w:val="24"/>
        </w:rPr>
        <w:t xml:space="preserve"> </w:t>
      </w:r>
      <w:r w:rsidRPr="006C4FC1">
        <w:rPr>
          <w:rFonts w:ascii="Times New Roman" w:hAnsi="Times New Roman"/>
          <w:b/>
          <w:bCs/>
          <w:sz w:val="24"/>
          <w:szCs w:val="24"/>
        </w:rPr>
        <w:t>(далее также – Документация)</w:t>
      </w:r>
      <w:r w:rsidRPr="006C4FC1">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6C4FC1">
        <w:rPr>
          <w:rFonts w:ascii="Times New Roman" w:hAnsi="Times New Roman"/>
          <w:bCs/>
          <w:sz w:val="24"/>
          <w:szCs w:val="24"/>
        </w:rPr>
        <w:t>электронной торговой площадке</w:t>
      </w:r>
      <w:r w:rsidRPr="006C4FC1">
        <w:rPr>
          <w:rFonts w:ascii="Times New Roman" w:hAnsi="Times New Roman"/>
          <w:sz w:val="24"/>
          <w:szCs w:val="24"/>
        </w:rPr>
        <w:t>.</w:t>
      </w:r>
    </w:p>
    <w:p w14:paraId="6E44C657" w14:textId="3F24B76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Начальная (максимальная) цена договора</w:t>
      </w:r>
      <w:r w:rsidRPr="006C4FC1">
        <w:rPr>
          <w:rFonts w:ascii="Times New Roman" w:hAnsi="Times New Roman"/>
          <w:sz w:val="24"/>
          <w:szCs w:val="24"/>
        </w:rPr>
        <w:t xml:space="preserve"> – предельно допустимая цена договора, определяемая Заказчиком в документации.</w:t>
      </w:r>
    </w:p>
    <w:p w14:paraId="7E9CBCB0" w14:textId="5DFF96B5" w:rsidR="007F6234" w:rsidRPr="006C4FC1" w:rsidRDefault="007F6234">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Участник запроса предложений (далее также -Участник)</w:t>
      </w:r>
      <w:r w:rsidRPr="006C4FC1">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6C4FC1">
        <w:rPr>
          <w:rFonts w:ascii="Times New Roman" w:hAnsi="Times New Roman"/>
          <w:sz w:val="24"/>
          <w:szCs w:val="24"/>
          <w:shd w:val="clear" w:color="auto" w:fill="FFFFFF"/>
        </w:rPr>
        <w:t>участие</w:t>
      </w:r>
      <w:r w:rsidRPr="006C4FC1">
        <w:rPr>
          <w:rStyle w:val="FontStyle17"/>
          <w:color w:val="auto"/>
          <w:sz w:val="24"/>
          <w:szCs w:val="24"/>
        </w:rPr>
        <w:t xml:space="preserve"> в процедуре запроса предложений.</w:t>
      </w:r>
    </w:p>
    <w:p w14:paraId="6F95019F" w14:textId="11587C87" w:rsidR="008B41E5" w:rsidRPr="006C4FC1" w:rsidRDefault="008B41E5">
      <w:pPr>
        <w:spacing w:after="0" w:line="240" w:lineRule="auto"/>
        <w:ind w:firstLine="708"/>
        <w:jc w:val="both"/>
        <w:rPr>
          <w:rFonts w:ascii="Times New Roman" w:hAnsi="Times New Roman"/>
          <w:bCs/>
          <w:sz w:val="24"/>
          <w:szCs w:val="24"/>
        </w:rPr>
      </w:pPr>
      <w:r w:rsidRPr="006C4FC1">
        <w:rPr>
          <w:rFonts w:ascii="Times New Roman" w:hAnsi="Times New Roman"/>
          <w:b/>
          <w:sz w:val="24"/>
          <w:szCs w:val="24"/>
        </w:rPr>
        <w:t xml:space="preserve">Открытый запрос предложений в электронной форме (далее также - запрос предложений) – </w:t>
      </w:r>
      <w:r w:rsidRPr="006C4FC1">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5F79E1ED"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Победитель </w:t>
      </w:r>
      <w:r w:rsidRPr="006C4FC1">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61DD37B5"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Реестр недобросовестных поставщиков</w:t>
      </w:r>
      <w:r w:rsidRPr="006C4FC1">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7EAF0932" w14:textId="71AED188" w:rsidR="00FE7535" w:rsidRPr="006C4FC1" w:rsidRDefault="00FE7535">
      <w:pPr>
        <w:spacing w:after="0" w:line="240" w:lineRule="auto"/>
        <w:ind w:firstLine="708"/>
        <w:jc w:val="both"/>
        <w:rPr>
          <w:rFonts w:ascii="Times New Roman" w:hAnsi="Times New Roman"/>
          <w:sz w:val="24"/>
          <w:szCs w:val="24"/>
        </w:rPr>
      </w:pPr>
    </w:p>
    <w:p w14:paraId="1C00B954" w14:textId="6C25766C"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Электронная торговая площадка</w:t>
      </w:r>
      <w:r w:rsidR="008B41E5" w:rsidRPr="006C4FC1">
        <w:rPr>
          <w:rFonts w:ascii="Times New Roman" w:hAnsi="Times New Roman"/>
          <w:b/>
          <w:sz w:val="24"/>
          <w:szCs w:val="24"/>
        </w:rPr>
        <w:t xml:space="preserve"> (далее также -ЭТП)</w:t>
      </w:r>
      <w:r w:rsidR="008B41E5" w:rsidRPr="006C4FC1">
        <w:rPr>
          <w:rFonts w:ascii="Times New Roman" w:hAnsi="Times New Roman"/>
          <w:sz w:val="24"/>
          <w:szCs w:val="24"/>
        </w:rPr>
        <w:t xml:space="preserve"> </w:t>
      </w:r>
      <w:r w:rsidRPr="006C4FC1">
        <w:rPr>
          <w:rFonts w:ascii="Times New Roman" w:hAnsi="Times New Roman"/>
          <w:sz w:val="24"/>
          <w:szCs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5C649ECD" w14:textId="77777777" w:rsidR="008B41E5" w:rsidRPr="006C4FC1" w:rsidRDefault="008B41E5">
      <w:pPr>
        <w:spacing w:after="0" w:line="240" w:lineRule="auto"/>
        <w:ind w:firstLine="708"/>
        <w:jc w:val="both"/>
        <w:rPr>
          <w:rFonts w:ascii="Times New Roman" w:hAnsi="Times New Roman"/>
          <w:sz w:val="24"/>
          <w:szCs w:val="24"/>
        </w:rPr>
      </w:pPr>
    </w:p>
    <w:p w14:paraId="42F3CA33" w14:textId="77777777" w:rsidR="00FE7535" w:rsidRPr="006C4FC1" w:rsidRDefault="00FE7535">
      <w:pPr>
        <w:spacing w:after="0" w:line="240" w:lineRule="auto"/>
        <w:ind w:firstLine="708"/>
        <w:jc w:val="both"/>
        <w:rPr>
          <w:rFonts w:ascii="Times New Roman" w:hAnsi="Times New Roman"/>
          <w:sz w:val="24"/>
          <w:szCs w:val="24"/>
        </w:rPr>
      </w:pPr>
    </w:p>
    <w:p w14:paraId="1DA0EB2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b/>
          <w:sz w:val="24"/>
          <w:szCs w:val="24"/>
        </w:rPr>
        <w:t>2.</w:t>
      </w:r>
      <w:r w:rsidRPr="006C4FC1">
        <w:rPr>
          <w:rFonts w:ascii="Times New Roman" w:hAnsi="Times New Roman"/>
          <w:sz w:val="24"/>
          <w:szCs w:val="24"/>
        </w:rPr>
        <w:tab/>
      </w:r>
      <w:r w:rsidRPr="006C4FC1">
        <w:rPr>
          <w:rFonts w:ascii="Times New Roman" w:hAnsi="Times New Roman"/>
          <w:b/>
          <w:sz w:val="24"/>
          <w:szCs w:val="24"/>
        </w:rPr>
        <w:t>Общие положения</w:t>
      </w:r>
    </w:p>
    <w:p w14:paraId="416A353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2.1.</w:t>
      </w:r>
      <w:r w:rsidRPr="006C4FC1">
        <w:rPr>
          <w:rFonts w:ascii="Times New Roman" w:hAnsi="Times New Roman"/>
          <w:sz w:val="24"/>
          <w:szCs w:val="24"/>
        </w:rPr>
        <w:tab/>
      </w:r>
      <w:r w:rsidRPr="006C4FC1">
        <w:rPr>
          <w:rFonts w:ascii="Times New Roman" w:hAnsi="Times New Roman"/>
          <w:b/>
          <w:sz w:val="24"/>
          <w:szCs w:val="24"/>
        </w:rPr>
        <w:t>Форма и вид процедуры закупки, предмет закупки</w:t>
      </w:r>
    </w:p>
    <w:p w14:paraId="2287ACF0" w14:textId="77777777" w:rsidR="00FE7535" w:rsidRPr="006C4FC1" w:rsidRDefault="00FE7535">
      <w:pPr>
        <w:spacing w:after="0" w:line="240" w:lineRule="auto"/>
        <w:jc w:val="center"/>
        <w:rPr>
          <w:rFonts w:ascii="Times New Roman" w:hAnsi="Times New Roman"/>
          <w:b/>
          <w:sz w:val="24"/>
          <w:szCs w:val="24"/>
        </w:rPr>
      </w:pPr>
    </w:p>
    <w:p w14:paraId="3454391D" w14:textId="261BAAD1" w:rsidR="00F575F0" w:rsidRPr="00E23848" w:rsidRDefault="00FD129B" w:rsidP="00E23848">
      <w:pPr>
        <w:spacing w:after="0" w:line="240" w:lineRule="auto"/>
        <w:rPr>
          <w:rFonts w:ascii="Times New Roman" w:hAnsi="Times New Roman"/>
          <w:sz w:val="24"/>
          <w:szCs w:val="24"/>
        </w:rPr>
      </w:pPr>
      <w:r w:rsidRPr="006C4FC1">
        <w:rPr>
          <w:rFonts w:ascii="Times New Roman" w:hAnsi="Times New Roman"/>
          <w:sz w:val="24"/>
          <w:szCs w:val="24"/>
        </w:rPr>
        <w:t>2.1.1.</w:t>
      </w:r>
      <w:r w:rsidRPr="006C4FC1">
        <w:rPr>
          <w:rFonts w:ascii="Times New Roman" w:hAnsi="Times New Roman"/>
          <w:sz w:val="24"/>
          <w:szCs w:val="24"/>
        </w:rPr>
        <w:tab/>
        <w:t xml:space="preserve">Открытый запрос предложений в электронной форме </w:t>
      </w:r>
      <w:r w:rsidR="009E314D">
        <w:rPr>
          <w:rFonts w:ascii="Times New Roman" w:hAnsi="Times New Roman"/>
          <w:sz w:val="24"/>
          <w:szCs w:val="24"/>
        </w:rPr>
        <w:t xml:space="preserve">об </w:t>
      </w:r>
      <w:r w:rsidR="00FB2656">
        <w:rPr>
          <w:rFonts w:ascii="Times New Roman" w:hAnsi="Times New Roman"/>
          <w:sz w:val="24"/>
          <w:szCs w:val="24"/>
        </w:rPr>
        <w:t>условиях</w:t>
      </w:r>
      <w:r w:rsidR="009E314D" w:rsidRPr="006C4FC1">
        <w:rPr>
          <w:rFonts w:ascii="Times New Roman" w:hAnsi="Times New Roman"/>
          <w:sz w:val="24"/>
          <w:szCs w:val="24"/>
        </w:rPr>
        <w:t xml:space="preserve"> выполнени</w:t>
      </w:r>
      <w:r w:rsidR="009E314D">
        <w:rPr>
          <w:rFonts w:ascii="Times New Roman" w:hAnsi="Times New Roman"/>
          <w:sz w:val="24"/>
          <w:szCs w:val="24"/>
        </w:rPr>
        <w:t>я</w:t>
      </w:r>
      <w:r w:rsidR="009E314D" w:rsidRPr="006C4FC1">
        <w:rPr>
          <w:rFonts w:ascii="Times New Roman" w:hAnsi="Times New Roman"/>
          <w:sz w:val="24"/>
          <w:szCs w:val="24"/>
        </w:rPr>
        <w:t xml:space="preserve"> </w:t>
      </w:r>
      <w:r w:rsidR="00537F5A" w:rsidRPr="006C4FC1">
        <w:rPr>
          <w:rFonts w:ascii="Times New Roman" w:hAnsi="Times New Roman"/>
          <w:sz w:val="24"/>
          <w:szCs w:val="24"/>
        </w:rPr>
        <w:t>работ по благоустройству территории, расположенной по ориентирам:</w:t>
      </w:r>
      <w:r w:rsidR="00F575F0" w:rsidRPr="00E23848">
        <w:rPr>
          <w:rFonts w:ascii="Times New Roman" w:hAnsi="Times New Roman"/>
          <w:sz w:val="24"/>
          <w:szCs w:val="24"/>
        </w:rPr>
        <w:t xml:space="preserve"> г. Нижний Новгород, </w:t>
      </w:r>
      <w:r w:rsidR="004464A1" w:rsidRPr="004464A1">
        <w:rPr>
          <w:rFonts w:ascii="Times New Roman" w:hAnsi="Times New Roman"/>
          <w:sz w:val="24"/>
          <w:szCs w:val="24"/>
        </w:rPr>
        <w:t xml:space="preserve"> 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r w:rsidR="00A4098F">
        <w:rPr>
          <w:rFonts w:ascii="Times New Roman" w:hAnsi="Times New Roman"/>
          <w:sz w:val="24"/>
          <w:szCs w:val="24"/>
        </w:rPr>
        <w:t xml:space="preserve"> </w:t>
      </w:r>
      <w:r w:rsidR="00A4098F" w:rsidRPr="00A86B6A">
        <w:rPr>
          <w:rFonts w:ascii="Times New Roman" w:hAnsi="Times New Roman"/>
          <w:sz w:val="24"/>
          <w:szCs w:val="24"/>
        </w:rPr>
        <w:t>(в объеме первого этапа работ)</w:t>
      </w:r>
      <w:r w:rsidR="00A86B6A" w:rsidRPr="00A86B6A">
        <w:rPr>
          <w:rFonts w:ascii="Times New Roman" w:hAnsi="Times New Roman"/>
          <w:sz w:val="24"/>
          <w:szCs w:val="24"/>
        </w:rPr>
        <w:t>.</w:t>
      </w:r>
    </w:p>
    <w:p w14:paraId="4A022AA2" w14:textId="365ECC0F" w:rsidR="00FE7535" w:rsidRPr="006C4FC1" w:rsidRDefault="00FD129B" w:rsidP="00A45AD4">
      <w:pPr>
        <w:spacing w:after="0" w:line="240" w:lineRule="auto"/>
        <w:jc w:val="both"/>
        <w:rPr>
          <w:rFonts w:ascii="Times New Roman" w:hAnsi="Times New Roman"/>
          <w:sz w:val="24"/>
          <w:szCs w:val="24"/>
        </w:rPr>
      </w:pPr>
      <w:r w:rsidRPr="006C4FC1">
        <w:rPr>
          <w:rFonts w:ascii="Times New Roman" w:hAnsi="Times New Roman"/>
          <w:sz w:val="24"/>
          <w:szCs w:val="24"/>
        </w:rPr>
        <w:t xml:space="preserve"> 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6C4FC1">
          <w:rPr>
            <w:rStyle w:val="affa"/>
            <w:rFonts w:ascii="Times New Roman" w:hAnsi="Times New Roman"/>
            <w:color w:val="auto"/>
            <w:sz w:val="24"/>
            <w:szCs w:val="24"/>
          </w:rPr>
          <w:t>https://www.fabrikant.ru</w:t>
        </w:r>
      </w:hyperlink>
      <w:r w:rsidRPr="006C4FC1">
        <w:rPr>
          <w:rFonts w:ascii="Times New Roman" w:hAnsi="Times New Roman"/>
          <w:sz w:val="24"/>
          <w:szCs w:val="24"/>
        </w:rPr>
        <w:t xml:space="preserve"> (далее - ЭТП).</w:t>
      </w:r>
    </w:p>
    <w:p w14:paraId="502A7293" w14:textId="7EF92755"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2.1.2.</w:t>
      </w:r>
      <w:r w:rsidRPr="006C4FC1">
        <w:rPr>
          <w:rFonts w:ascii="Times New Roman" w:hAnsi="Times New Roman"/>
          <w:sz w:val="24"/>
          <w:szCs w:val="24"/>
        </w:rPr>
        <w:tab/>
        <w:t xml:space="preserve">Наименование, количество, объем и характеристики </w:t>
      </w:r>
      <w:r w:rsidR="00E14AB3" w:rsidRPr="006C4FC1">
        <w:rPr>
          <w:rFonts w:ascii="Times New Roman" w:hAnsi="Times New Roman"/>
          <w:sz w:val="24"/>
          <w:szCs w:val="24"/>
        </w:rPr>
        <w:t>выполняемых работ (оказываемых кслуг)</w:t>
      </w:r>
      <w:r w:rsidRPr="006C4FC1">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465B071D" w14:textId="59137A6C" w:rsidR="00F575F0" w:rsidRPr="00E23848" w:rsidRDefault="00FD129B" w:rsidP="00E23848">
      <w:pPr>
        <w:spacing w:after="0" w:line="240" w:lineRule="auto"/>
        <w:jc w:val="both"/>
        <w:rPr>
          <w:rFonts w:ascii="Times New Roman" w:hAnsi="Times New Roman"/>
          <w:sz w:val="24"/>
          <w:szCs w:val="24"/>
        </w:rPr>
      </w:pPr>
      <w:r w:rsidRPr="006C4FC1">
        <w:rPr>
          <w:rFonts w:ascii="Times New Roman" w:hAnsi="Times New Roman"/>
          <w:sz w:val="24"/>
          <w:szCs w:val="24"/>
        </w:rPr>
        <w:t xml:space="preserve">           2.1.3. Предметом настоящего запроса предложений являются</w:t>
      </w:r>
      <w:r w:rsidR="00034A9E" w:rsidRPr="006C4FC1">
        <w:rPr>
          <w:rFonts w:ascii="Times New Roman" w:hAnsi="Times New Roman"/>
          <w:sz w:val="24"/>
          <w:szCs w:val="24"/>
        </w:rPr>
        <w:t xml:space="preserve"> условия исполнения договора </w:t>
      </w:r>
      <w:r w:rsidR="00537F5A" w:rsidRPr="006C4FC1">
        <w:rPr>
          <w:rFonts w:ascii="Times New Roman" w:hAnsi="Times New Roman"/>
          <w:sz w:val="24"/>
          <w:szCs w:val="24"/>
        </w:rPr>
        <w:t xml:space="preserve">на выполнение работ по благоустройству территории, расположенной по ориентирам: </w:t>
      </w:r>
      <w:r w:rsidR="00F575F0" w:rsidRPr="00E23848">
        <w:rPr>
          <w:rFonts w:ascii="Times New Roman" w:hAnsi="Times New Roman"/>
          <w:sz w:val="24"/>
          <w:szCs w:val="24"/>
        </w:rPr>
        <w:t xml:space="preserve">г. Нижний </w:t>
      </w:r>
      <w:r w:rsidR="00F575F0" w:rsidRPr="00E23848">
        <w:rPr>
          <w:rFonts w:ascii="Times New Roman" w:hAnsi="Times New Roman"/>
          <w:sz w:val="24"/>
          <w:szCs w:val="24"/>
        </w:rPr>
        <w:lastRenderedPageBreak/>
        <w:t xml:space="preserve">Новгород, </w:t>
      </w:r>
      <w:r w:rsidR="004464A1" w:rsidRPr="004464A1">
        <w:rPr>
          <w:rFonts w:ascii="Times New Roman" w:hAnsi="Times New Roman"/>
          <w:sz w:val="24"/>
          <w:szCs w:val="24"/>
        </w:rPr>
        <w:t xml:space="preserve">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w:t>
      </w:r>
      <w:r w:rsidR="004464A1" w:rsidRPr="00F83464">
        <w:rPr>
          <w:rFonts w:ascii="Times New Roman" w:hAnsi="Times New Roman"/>
          <w:sz w:val="24"/>
          <w:szCs w:val="24"/>
        </w:rPr>
        <w:t>Слобода</w:t>
      </w:r>
      <w:r w:rsidR="00F83464" w:rsidRPr="00F83464">
        <w:rPr>
          <w:rFonts w:ascii="Times New Roman" w:hAnsi="Times New Roman"/>
          <w:sz w:val="24"/>
          <w:szCs w:val="24"/>
        </w:rPr>
        <w:t xml:space="preserve"> </w:t>
      </w:r>
      <w:r w:rsidR="00907825" w:rsidRPr="00F83464">
        <w:rPr>
          <w:rFonts w:ascii="Times New Roman" w:hAnsi="Times New Roman"/>
          <w:sz w:val="24"/>
          <w:szCs w:val="24"/>
        </w:rPr>
        <w:t>(в объеме первого этапа работ)</w:t>
      </w:r>
      <w:r w:rsidR="00F83464" w:rsidRPr="00F83464">
        <w:rPr>
          <w:rFonts w:ascii="Times New Roman" w:hAnsi="Times New Roman"/>
          <w:sz w:val="24"/>
          <w:szCs w:val="24"/>
        </w:rPr>
        <w:t>.</w:t>
      </w:r>
    </w:p>
    <w:p w14:paraId="2FBD71F9" w14:textId="7F0AE311" w:rsidR="00537F5A" w:rsidRPr="006C4FC1" w:rsidRDefault="00537F5A" w:rsidP="00537F5A">
      <w:pPr>
        <w:spacing w:after="0" w:line="240" w:lineRule="auto"/>
        <w:jc w:val="both"/>
        <w:rPr>
          <w:rFonts w:ascii="Times New Roman" w:hAnsi="Times New Roman"/>
          <w:sz w:val="24"/>
          <w:szCs w:val="24"/>
        </w:rPr>
      </w:pPr>
    </w:p>
    <w:p w14:paraId="7B5767AA" w14:textId="2A709B7A" w:rsidR="00FE7535" w:rsidRPr="006C4FC1" w:rsidRDefault="00537F5A" w:rsidP="00537F5A">
      <w:pPr>
        <w:spacing w:after="0" w:line="240" w:lineRule="auto"/>
        <w:jc w:val="both"/>
        <w:rPr>
          <w:rFonts w:ascii="Times New Roman" w:hAnsi="Times New Roman"/>
          <w:sz w:val="24"/>
          <w:szCs w:val="24"/>
        </w:rPr>
      </w:pPr>
      <w:r w:rsidRPr="006C4FC1">
        <w:rPr>
          <w:rFonts w:ascii="Times New Roman" w:hAnsi="Times New Roman"/>
          <w:sz w:val="24"/>
          <w:szCs w:val="24"/>
        </w:rPr>
        <w:t xml:space="preserve">          </w:t>
      </w:r>
      <w:r w:rsidR="00FD129B" w:rsidRPr="006C4FC1">
        <w:rPr>
          <w:rFonts w:ascii="Times New Roman" w:hAnsi="Times New Roman"/>
          <w:sz w:val="24"/>
          <w:szCs w:val="24"/>
        </w:rPr>
        <w:t xml:space="preserve">2.1.4. Сроки </w:t>
      </w:r>
      <w:r w:rsidR="00E14AB3" w:rsidRPr="006C4FC1">
        <w:rPr>
          <w:rFonts w:ascii="Times New Roman" w:hAnsi="Times New Roman"/>
          <w:sz w:val="24"/>
          <w:szCs w:val="24"/>
        </w:rPr>
        <w:t>выполнения работ (</w:t>
      </w:r>
      <w:r w:rsidR="00FD129B" w:rsidRPr="006C4FC1">
        <w:rPr>
          <w:rFonts w:ascii="Times New Roman" w:hAnsi="Times New Roman"/>
          <w:sz w:val="24"/>
          <w:szCs w:val="24"/>
        </w:rPr>
        <w:t>оказания услуг</w:t>
      </w:r>
      <w:r w:rsidR="00E14AB3" w:rsidRPr="006C4FC1">
        <w:rPr>
          <w:rFonts w:ascii="Times New Roman" w:hAnsi="Times New Roman"/>
          <w:sz w:val="24"/>
          <w:szCs w:val="24"/>
        </w:rPr>
        <w:t>)</w:t>
      </w:r>
      <w:r w:rsidR="00FD129B" w:rsidRPr="006C4FC1">
        <w:rPr>
          <w:rFonts w:ascii="Times New Roman" w:hAnsi="Times New Roman"/>
          <w:sz w:val="24"/>
          <w:szCs w:val="24"/>
        </w:rPr>
        <w:t>, количество лотов указаны в пунктах 4, 5 раздела 6 «Информационная карта запроса предложений».</w:t>
      </w:r>
    </w:p>
    <w:p w14:paraId="6330DC0B" w14:textId="77777777" w:rsidR="00FE7535" w:rsidRPr="006C4FC1" w:rsidRDefault="00FE7535">
      <w:pPr>
        <w:spacing w:after="0" w:line="240" w:lineRule="auto"/>
        <w:ind w:firstLine="709"/>
        <w:jc w:val="both"/>
        <w:rPr>
          <w:rFonts w:ascii="Times New Roman" w:hAnsi="Times New Roman"/>
          <w:sz w:val="24"/>
          <w:szCs w:val="24"/>
        </w:rPr>
      </w:pPr>
    </w:p>
    <w:p w14:paraId="6476726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2.2.</w:t>
      </w:r>
      <w:r w:rsidRPr="006C4FC1">
        <w:rPr>
          <w:rFonts w:ascii="Times New Roman" w:hAnsi="Times New Roman"/>
          <w:b/>
          <w:sz w:val="24"/>
          <w:szCs w:val="24"/>
        </w:rPr>
        <w:tab/>
        <w:t>Участие в процедуре запроса предложений</w:t>
      </w:r>
    </w:p>
    <w:p w14:paraId="2F10B709" w14:textId="77777777" w:rsidR="00FE7535" w:rsidRPr="006C4FC1" w:rsidRDefault="00FE7535">
      <w:pPr>
        <w:spacing w:after="0" w:line="240" w:lineRule="auto"/>
        <w:jc w:val="center"/>
        <w:rPr>
          <w:rFonts w:ascii="Times New Roman" w:hAnsi="Times New Roman"/>
          <w:b/>
          <w:sz w:val="24"/>
          <w:szCs w:val="24"/>
        </w:rPr>
      </w:pPr>
    </w:p>
    <w:p w14:paraId="32267556" w14:textId="77777777" w:rsidR="002F34C0"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2.2.1.</w:t>
      </w:r>
      <w:r w:rsidRPr="006C4FC1">
        <w:rPr>
          <w:rFonts w:ascii="Times New Roman" w:hAnsi="Times New Roman"/>
          <w:sz w:val="24"/>
          <w:szCs w:val="24"/>
        </w:rPr>
        <w:tab/>
        <w:t xml:space="preserve">Принять участие в запросе предложений может </w:t>
      </w:r>
      <w:bookmarkStart w:id="1" w:name="_Hlk43227160"/>
      <w:r w:rsidRPr="006C4FC1">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1"/>
    </w:p>
    <w:p w14:paraId="2F4A9C47" w14:textId="7BEC452B"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2.2.2.</w:t>
      </w:r>
      <w:r w:rsidRPr="006C4FC1">
        <w:rPr>
          <w:rFonts w:ascii="Times New Roman" w:hAnsi="Times New Roman"/>
          <w:sz w:val="24"/>
          <w:szCs w:val="24"/>
        </w:rPr>
        <w:tab/>
        <w:t>Для того чтобы принять участие в запросе предложений, лицо должно:</w:t>
      </w:r>
    </w:p>
    <w:p w14:paraId="5C5A18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76F7AE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удовлетворять требованиям, изложенным в разделе 3 документации;</w:t>
      </w:r>
    </w:p>
    <w:p w14:paraId="5AC9F1E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0517DB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2.2.3.</w:t>
      </w:r>
      <w:r w:rsidRPr="006C4FC1">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15181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2.2.4.</w:t>
      </w:r>
      <w:r w:rsidRPr="006C4FC1">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4ED624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2.2.5.</w:t>
      </w:r>
      <w:r w:rsidRPr="006C4FC1">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0838560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2.2.6.</w:t>
      </w:r>
      <w:r w:rsidRPr="006C4FC1">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7448402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2.2.7.</w:t>
      </w:r>
      <w:r w:rsidRPr="006C4FC1">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12D1DF3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оформил заявку с нарушением требований закупочной документации;</w:t>
      </w:r>
    </w:p>
    <w:p w14:paraId="186C88DD"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предоставил недостоверные сведения;</w:t>
      </w:r>
    </w:p>
    <w:p w14:paraId="16CB37E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занесен в реестр недобросовестных поставщиков;</w:t>
      </w:r>
    </w:p>
    <w:p w14:paraId="0D2BE2C0"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67A686B6" w14:textId="77777777" w:rsidR="00FE7535" w:rsidRPr="006C4FC1" w:rsidRDefault="00FE7535">
      <w:pPr>
        <w:pStyle w:val="af4"/>
        <w:tabs>
          <w:tab w:val="left" w:pos="993"/>
        </w:tabs>
        <w:spacing w:after="0" w:line="240" w:lineRule="auto"/>
        <w:ind w:left="709"/>
        <w:jc w:val="both"/>
        <w:rPr>
          <w:rFonts w:ascii="Times New Roman" w:hAnsi="Times New Roman"/>
          <w:sz w:val="24"/>
          <w:szCs w:val="24"/>
        </w:rPr>
      </w:pPr>
    </w:p>
    <w:p w14:paraId="7A8ADF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2.3.</w:t>
      </w:r>
      <w:r w:rsidRPr="006C4FC1">
        <w:rPr>
          <w:rFonts w:ascii="Times New Roman" w:hAnsi="Times New Roman"/>
          <w:b/>
          <w:sz w:val="24"/>
          <w:szCs w:val="24"/>
        </w:rPr>
        <w:tab/>
        <w:t>Правовой статус закупки</w:t>
      </w:r>
    </w:p>
    <w:p w14:paraId="3CA6E3AC" w14:textId="77777777" w:rsidR="00FE7535" w:rsidRPr="006C4FC1" w:rsidRDefault="00FE7535">
      <w:pPr>
        <w:spacing w:after="0" w:line="240" w:lineRule="auto"/>
        <w:jc w:val="center"/>
        <w:rPr>
          <w:rFonts w:ascii="Times New Roman" w:hAnsi="Times New Roman"/>
          <w:b/>
          <w:sz w:val="24"/>
          <w:szCs w:val="24"/>
        </w:rPr>
      </w:pPr>
    </w:p>
    <w:p w14:paraId="5EBAF335" w14:textId="3297C261" w:rsidR="00AD06E3" w:rsidRPr="006C4FC1" w:rsidRDefault="00FD129B" w:rsidP="00AD06E3">
      <w:pPr>
        <w:ind w:firstLine="540"/>
        <w:jc w:val="both"/>
        <w:rPr>
          <w:rFonts w:ascii="Times New Roman" w:hAnsi="Times New Roman"/>
          <w:sz w:val="24"/>
          <w:szCs w:val="24"/>
        </w:rPr>
      </w:pPr>
      <w:r w:rsidRPr="006C4FC1">
        <w:rPr>
          <w:rFonts w:ascii="Times New Roman" w:hAnsi="Times New Roman"/>
          <w:sz w:val="24"/>
          <w:szCs w:val="24"/>
        </w:rPr>
        <w:lastRenderedPageBreak/>
        <w:t>2.3.1.</w:t>
      </w:r>
      <w:r w:rsidRPr="006C4FC1">
        <w:rPr>
          <w:rFonts w:ascii="Times New Roman" w:hAnsi="Times New Roman"/>
          <w:sz w:val="24"/>
          <w:szCs w:val="24"/>
        </w:rPr>
        <w:tab/>
      </w:r>
      <w:r w:rsidR="00AD06E3" w:rsidRPr="006C4FC1">
        <w:rPr>
          <w:rFonts w:ascii="Times New Roman" w:hAnsi="Times New Roman"/>
          <w:sz w:val="24"/>
          <w:szCs w:val="24"/>
        </w:rPr>
        <w:t>З</w:t>
      </w:r>
      <w:r w:rsidRPr="006C4FC1">
        <w:rPr>
          <w:rFonts w:ascii="Times New Roman" w:hAnsi="Times New Roman"/>
          <w:sz w:val="24"/>
          <w:szCs w:val="24"/>
        </w:rPr>
        <w:t xml:space="preserve">апрос предложений </w:t>
      </w:r>
      <w:r w:rsidR="00AD06E3" w:rsidRPr="006C4FC1">
        <w:rPr>
          <w:rFonts w:ascii="Times New Roman" w:hAnsi="Times New Roman"/>
          <w:sz w:val="24"/>
          <w:szCs w:val="24"/>
        </w:rPr>
        <w:t>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65E8182B" w14:textId="78D8DCB3"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6C4FC1">
        <w:rPr>
          <w:rFonts w:ascii="Times New Roman" w:hAnsi="Times New Roman"/>
          <w:sz w:val="24"/>
          <w:szCs w:val="24"/>
        </w:rPr>
        <w:t xml:space="preserve"> или в соответствии с ним</w:t>
      </w:r>
      <w:r w:rsidRPr="006C4FC1">
        <w:rPr>
          <w:rFonts w:ascii="Times New Roman" w:hAnsi="Times New Roman"/>
          <w:sz w:val="24"/>
          <w:szCs w:val="24"/>
        </w:rPr>
        <w:t xml:space="preserve">. </w:t>
      </w:r>
    </w:p>
    <w:p w14:paraId="13F4081C" w14:textId="42E048E4"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31592639" w14:textId="434377B0" w:rsidR="00AD06E3" w:rsidRPr="006C4FC1" w:rsidRDefault="00AD06E3">
      <w:pPr>
        <w:ind w:firstLine="540"/>
        <w:jc w:val="both"/>
        <w:rPr>
          <w:rFonts w:ascii="Times New Roman" w:hAnsi="Times New Roman"/>
          <w:sz w:val="24"/>
          <w:szCs w:val="24"/>
        </w:rPr>
      </w:pPr>
      <w:r w:rsidRPr="006C4FC1">
        <w:rPr>
          <w:rFonts w:ascii="Times New Roman" w:hAnsi="Times New Roman"/>
          <w:sz w:val="24"/>
          <w:szCs w:val="24"/>
        </w:rPr>
        <w:t>2.3.4. Заказчик вправе на любом этапе отказаться от проведения Запроса предложений.</w:t>
      </w:r>
    </w:p>
    <w:p w14:paraId="13E7CF86" w14:textId="77777777" w:rsidR="00FE7535" w:rsidRPr="006C4FC1" w:rsidRDefault="00FE7535">
      <w:pPr>
        <w:spacing w:after="0" w:line="240" w:lineRule="auto"/>
        <w:ind w:firstLine="709"/>
        <w:jc w:val="both"/>
        <w:rPr>
          <w:rFonts w:ascii="Times New Roman" w:hAnsi="Times New Roman"/>
          <w:sz w:val="24"/>
          <w:szCs w:val="24"/>
        </w:rPr>
      </w:pPr>
    </w:p>
    <w:p w14:paraId="3F1107B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2.4.</w:t>
      </w:r>
      <w:r w:rsidRPr="006C4FC1">
        <w:rPr>
          <w:rFonts w:ascii="Times New Roman" w:hAnsi="Times New Roman"/>
          <w:b/>
          <w:sz w:val="24"/>
          <w:szCs w:val="24"/>
        </w:rPr>
        <w:tab/>
        <w:t>Особые положения в связи с проведением запроса предложений через ЭТП</w:t>
      </w:r>
    </w:p>
    <w:p w14:paraId="0B62E97B" w14:textId="77777777" w:rsidR="00FE7535" w:rsidRPr="006C4FC1" w:rsidRDefault="00FE7535">
      <w:pPr>
        <w:spacing w:after="0" w:line="240" w:lineRule="auto"/>
        <w:jc w:val="center"/>
        <w:rPr>
          <w:rFonts w:ascii="Times New Roman" w:hAnsi="Times New Roman"/>
          <w:b/>
          <w:sz w:val="24"/>
          <w:szCs w:val="24"/>
        </w:rPr>
      </w:pPr>
    </w:p>
    <w:p w14:paraId="6CA3C4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2.4.1.</w:t>
      </w:r>
      <w:r w:rsidRPr="006C4FC1">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61C6057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2.4.2.</w:t>
      </w:r>
      <w:r w:rsidRPr="006C4FC1">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04CBC85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2.4.3.</w:t>
      </w:r>
      <w:r w:rsidRPr="006C4FC1">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18D1C152" w14:textId="77777777" w:rsidR="00FE7535" w:rsidRPr="006C4FC1" w:rsidRDefault="00FE7535">
      <w:pPr>
        <w:spacing w:after="0" w:line="240" w:lineRule="auto"/>
        <w:ind w:firstLine="709"/>
        <w:jc w:val="both"/>
        <w:rPr>
          <w:rFonts w:ascii="Times New Roman" w:hAnsi="Times New Roman"/>
          <w:sz w:val="24"/>
          <w:szCs w:val="24"/>
        </w:rPr>
      </w:pPr>
    </w:p>
    <w:p w14:paraId="41F2291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2.5.</w:t>
      </w:r>
      <w:r w:rsidRPr="006C4FC1">
        <w:rPr>
          <w:rFonts w:ascii="Times New Roman" w:hAnsi="Times New Roman"/>
          <w:b/>
          <w:sz w:val="24"/>
          <w:szCs w:val="24"/>
        </w:rPr>
        <w:tab/>
        <w:t>Затраты на участие в запросе предложений</w:t>
      </w:r>
    </w:p>
    <w:p w14:paraId="021F9AC6" w14:textId="77777777" w:rsidR="00FE7535" w:rsidRPr="006C4FC1" w:rsidRDefault="00FE7535">
      <w:pPr>
        <w:spacing w:after="0" w:line="240" w:lineRule="auto"/>
        <w:jc w:val="center"/>
        <w:rPr>
          <w:rFonts w:ascii="Times New Roman" w:hAnsi="Times New Roman"/>
          <w:b/>
          <w:sz w:val="24"/>
          <w:szCs w:val="24"/>
        </w:rPr>
      </w:pPr>
    </w:p>
    <w:p w14:paraId="118146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2.5.1.</w:t>
      </w:r>
      <w:r w:rsidRPr="006C4FC1">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277EE71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2.5.2.</w:t>
      </w:r>
      <w:r w:rsidRPr="006C4FC1">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4A73C647" w14:textId="77777777" w:rsidR="00FE7535" w:rsidRPr="006C4FC1" w:rsidRDefault="00FE7535">
      <w:pPr>
        <w:spacing w:after="0" w:line="240" w:lineRule="auto"/>
        <w:ind w:firstLine="851"/>
        <w:jc w:val="both"/>
        <w:rPr>
          <w:rFonts w:ascii="Times New Roman" w:hAnsi="Times New Roman"/>
          <w:sz w:val="24"/>
          <w:szCs w:val="24"/>
        </w:rPr>
      </w:pPr>
    </w:p>
    <w:p w14:paraId="568A6DB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2.6.</w:t>
      </w:r>
      <w:r w:rsidRPr="006C4FC1">
        <w:rPr>
          <w:rFonts w:ascii="Times New Roman" w:hAnsi="Times New Roman"/>
          <w:b/>
          <w:sz w:val="24"/>
          <w:szCs w:val="24"/>
        </w:rPr>
        <w:tab/>
        <w:t>Отказ от проведения запроса предложений</w:t>
      </w:r>
    </w:p>
    <w:p w14:paraId="17A073E8" w14:textId="77777777" w:rsidR="00FE7535" w:rsidRPr="006C4FC1" w:rsidRDefault="00FE7535">
      <w:pPr>
        <w:spacing w:after="0" w:line="240" w:lineRule="auto"/>
        <w:jc w:val="center"/>
        <w:rPr>
          <w:rFonts w:ascii="Times New Roman" w:hAnsi="Times New Roman"/>
          <w:b/>
          <w:sz w:val="24"/>
          <w:szCs w:val="24"/>
        </w:rPr>
      </w:pPr>
    </w:p>
    <w:p w14:paraId="018B3E0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2.6.1.</w:t>
      </w:r>
      <w:r w:rsidRPr="006C4FC1">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5D6AB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2.6.2.</w:t>
      </w:r>
      <w:r w:rsidRPr="006C4FC1">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77BEA4A" w14:textId="77777777" w:rsidR="00FE7535" w:rsidRPr="006C4FC1" w:rsidRDefault="00FE7535">
      <w:pPr>
        <w:spacing w:after="0" w:line="240" w:lineRule="auto"/>
        <w:ind w:firstLine="709"/>
        <w:jc w:val="both"/>
        <w:rPr>
          <w:rFonts w:ascii="Times New Roman" w:hAnsi="Times New Roman"/>
          <w:sz w:val="24"/>
          <w:szCs w:val="24"/>
        </w:rPr>
      </w:pPr>
    </w:p>
    <w:p w14:paraId="57D7EE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2.7.</w:t>
      </w:r>
      <w:r w:rsidRPr="006C4FC1">
        <w:rPr>
          <w:rFonts w:ascii="Times New Roman" w:hAnsi="Times New Roman"/>
          <w:b/>
          <w:sz w:val="24"/>
          <w:szCs w:val="24"/>
        </w:rPr>
        <w:tab/>
        <w:t>Официальный источник информации о ходе и результатах запроса предложений</w:t>
      </w:r>
    </w:p>
    <w:p w14:paraId="11F1FB9B" w14:textId="77777777" w:rsidR="00FE7535" w:rsidRPr="006C4FC1" w:rsidRDefault="00FE7535">
      <w:pPr>
        <w:spacing w:after="0" w:line="240" w:lineRule="auto"/>
        <w:jc w:val="center"/>
        <w:rPr>
          <w:rFonts w:ascii="Times New Roman" w:hAnsi="Times New Roman"/>
          <w:b/>
          <w:sz w:val="24"/>
          <w:szCs w:val="24"/>
        </w:rPr>
      </w:pPr>
    </w:p>
    <w:p w14:paraId="0B4E3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2.7.1.</w:t>
      </w:r>
      <w:r w:rsidRPr="006C4FC1">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520036AB" w14:textId="59D083C4"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2.7.2.</w:t>
      </w:r>
      <w:r w:rsidRPr="006C4FC1">
        <w:rPr>
          <w:rFonts w:ascii="Times New Roman" w:hAnsi="Times New Roman"/>
          <w:sz w:val="24"/>
          <w:szCs w:val="24"/>
        </w:rPr>
        <w:tab/>
        <w:t>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6D3E278B" w14:textId="77777777" w:rsidR="00FE7535" w:rsidRPr="006C4FC1" w:rsidRDefault="00FE7535">
      <w:pPr>
        <w:spacing w:after="0" w:line="240" w:lineRule="auto"/>
        <w:ind w:firstLine="709"/>
        <w:jc w:val="both"/>
        <w:rPr>
          <w:rFonts w:ascii="Times New Roman" w:hAnsi="Times New Roman"/>
          <w:sz w:val="24"/>
          <w:szCs w:val="24"/>
        </w:rPr>
      </w:pPr>
    </w:p>
    <w:p w14:paraId="047FEF25"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2.8.</w:t>
      </w:r>
      <w:r w:rsidRPr="006C4FC1">
        <w:rPr>
          <w:rFonts w:ascii="Times New Roman" w:hAnsi="Times New Roman"/>
          <w:b/>
          <w:sz w:val="24"/>
          <w:szCs w:val="24"/>
        </w:rPr>
        <w:tab/>
        <w:t>Прочие положения</w:t>
      </w:r>
    </w:p>
    <w:p w14:paraId="3B06046E" w14:textId="77777777" w:rsidR="00FE7535" w:rsidRPr="006C4FC1" w:rsidRDefault="00FE7535">
      <w:pPr>
        <w:spacing w:after="0" w:line="240" w:lineRule="auto"/>
        <w:jc w:val="center"/>
        <w:rPr>
          <w:rFonts w:ascii="Times New Roman" w:hAnsi="Times New Roman"/>
          <w:b/>
          <w:sz w:val="24"/>
          <w:szCs w:val="24"/>
        </w:rPr>
      </w:pPr>
    </w:p>
    <w:p w14:paraId="70E4CD5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2.8.1.</w:t>
      </w:r>
      <w:r w:rsidRPr="006C4FC1">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14A5A91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2.8.2.</w:t>
      </w:r>
      <w:r w:rsidRPr="006C4FC1">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3253C8C5" w14:textId="77777777" w:rsidR="00FE7535" w:rsidRPr="006C4FC1" w:rsidRDefault="00FE7535">
      <w:pPr>
        <w:spacing w:after="0" w:line="240" w:lineRule="auto"/>
        <w:ind w:firstLine="709"/>
        <w:jc w:val="both"/>
        <w:rPr>
          <w:rFonts w:ascii="Times New Roman" w:hAnsi="Times New Roman"/>
          <w:sz w:val="24"/>
          <w:szCs w:val="24"/>
        </w:rPr>
      </w:pPr>
    </w:p>
    <w:p w14:paraId="5349EE0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r w:rsidRPr="006C4FC1">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563C7E4B" w14:textId="77777777" w:rsidR="00FE7535" w:rsidRPr="006C4FC1" w:rsidRDefault="00FE7535">
      <w:pPr>
        <w:spacing w:after="0" w:line="240" w:lineRule="auto"/>
        <w:jc w:val="center"/>
        <w:rPr>
          <w:rFonts w:ascii="Times New Roman" w:hAnsi="Times New Roman"/>
          <w:b/>
          <w:sz w:val="24"/>
          <w:szCs w:val="24"/>
        </w:rPr>
      </w:pPr>
    </w:p>
    <w:p w14:paraId="69C5EC9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3.1.</w:t>
      </w:r>
      <w:r w:rsidRPr="006C4FC1">
        <w:rPr>
          <w:rFonts w:ascii="Times New Roman" w:hAnsi="Times New Roman"/>
          <w:b/>
          <w:sz w:val="24"/>
          <w:szCs w:val="24"/>
        </w:rPr>
        <w:tab/>
        <w:t>Требования к Участникам запроса предложений</w:t>
      </w:r>
    </w:p>
    <w:p w14:paraId="69126BE4" w14:textId="77777777" w:rsidR="00FE7535" w:rsidRPr="006C4FC1" w:rsidRDefault="00FE7535">
      <w:pPr>
        <w:spacing w:after="0" w:line="240" w:lineRule="auto"/>
        <w:jc w:val="center"/>
        <w:rPr>
          <w:rFonts w:ascii="Times New Roman" w:hAnsi="Times New Roman"/>
          <w:b/>
          <w:sz w:val="24"/>
          <w:szCs w:val="24"/>
        </w:rPr>
      </w:pPr>
    </w:p>
    <w:p w14:paraId="02C20085" w14:textId="4423972A"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3.1.1.</w:t>
      </w:r>
      <w:r w:rsidRPr="006C4FC1">
        <w:rPr>
          <w:rFonts w:ascii="Times New Roman" w:hAnsi="Times New Roman"/>
          <w:sz w:val="24"/>
          <w:szCs w:val="24"/>
        </w:rPr>
        <w:tab/>
        <w:t>Участниками запроса предложений</w:t>
      </w:r>
      <w:r w:rsidR="00BA51CD" w:rsidRPr="006C4FC1">
        <w:rPr>
          <w:rFonts w:ascii="Times New Roman" w:hAnsi="Times New Roman"/>
          <w:sz w:val="24"/>
          <w:szCs w:val="24"/>
        </w:rPr>
        <w:t xml:space="preserve"> является</w:t>
      </w:r>
      <w:r w:rsidRPr="006C4FC1">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79A9700"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09FCD0B"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D89FB01"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16F57AA" w14:textId="77777777" w:rsidR="00FE7535" w:rsidRPr="006C4FC1"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1782E9CE" w14:textId="77777777" w:rsidR="00FE7535" w:rsidRPr="006C4FC1"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14503D89" w14:textId="77777777" w:rsidR="00FE7535" w:rsidRPr="006C4FC1"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обладать правоспособностью на заключение договора;</w:t>
      </w:r>
    </w:p>
    <w:p w14:paraId="65555F00" w14:textId="125815E7" w:rsidR="00FE7535" w:rsidRPr="006C4FC1"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172A5F9D"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A2D0FE"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w:t>
      </w:r>
      <w:r w:rsidRPr="006C4FC1">
        <w:rPr>
          <w:rFonts w:ascii="Times New Roman" w:hAnsi="Times New Roman"/>
          <w:sz w:val="24"/>
          <w:szCs w:val="24"/>
        </w:rPr>
        <w:lastRenderedPageBreak/>
        <w:t>завершенный отчетный период;</w:t>
      </w:r>
    </w:p>
    <w:p w14:paraId="34387AA3"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75C59B4C"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являться офшорной компанией;</w:t>
      </w:r>
    </w:p>
    <w:p w14:paraId="38E3BBE1"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AB7797" w14:textId="7793285C"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6C4FC1">
        <w:rPr>
          <w:rFonts w:ascii="Times New Roman" w:hAnsi="Times New Roman"/>
          <w:sz w:val="24"/>
          <w:szCs w:val="24"/>
        </w:rPr>
        <w:t>выполнением работ</w:t>
      </w:r>
      <w:r w:rsidR="00E14AB3" w:rsidRPr="006C4FC1">
        <w:rPr>
          <w:rFonts w:ascii="Times New Roman" w:hAnsi="Times New Roman"/>
          <w:sz w:val="24"/>
          <w:szCs w:val="24"/>
        </w:rPr>
        <w:t xml:space="preserve"> (оказанием услуг)</w:t>
      </w:r>
      <w:r w:rsidRPr="006C4FC1">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34178EF5" w14:textId="77777777" w:rsidR="00FE7535" w:rsidRPr="006C4FC1"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06D42234" w14:textId="513E8436"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6C4FC1">
        <w:rPr>
          <w:rFonts w:ascii="Times New Roman" w:hAnsi="Times New Roman"/>
          <w:sz w:val="24"/>
          <w:szCs w:val="24"/>
        </w:rPr>
        <w:t>;</w:t>
      </w:r>
    </w:p>
    <w:p w14:paraId="6662D964" w14:textId="07805A63"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6218458E" w14:textId="3F3020DC"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1330C629"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512EDF3F"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0E375140" w14:textId="77777777" w:rsidR="00FE7535" w:rsidRPr="006C4FC1" w:rsidRDefault="00FE7535">
      <w:pPr>
        <w:pStyle w:val="af4"/>
        <w:tabs>
          <w:tab w:val="left" w:pos="1276"/>
          <w:tab w:val="left" w:pos="1560"/>
        </w:tabs>
        <w:spacing w:after="0" w:line="240" w:lineRule="auto"/>
        <w:ind w:left="1224"/>
        <w:jc w:val="both"/>
        <w:rPr>
          <w:rFonts w:ascii="Times New Roman" w:hAnsi="Times New Roman"/>
          <w:sz w:val="24"/>
          <w:szCs w:val="24"/>
        </w:rPr>
      </w:pPr>
    </w:p>
    <w:p w14:paraId="7B34C429" w14:textId="77777777" w:rsidR="00FE7535" w:rsidRPr="006C4FC1" w:rsidRDefault="00FD129B">
      <w:pPr>
        <w:pStyle w:val="af4"/>
        <w:numPr>
          <w:ilvl w:val="1"/>
          <w:numId w:val="3"/>
        </w:numPr>
        <w:spacing w:after="0" w:line="240" w:lineRule="auto"/>
        <w:jc w:val="center"/>
        <w:rPr>
          <w:rFonts w:ascii="Times New Roman" w:hAnsi="Times New Roman"/>
          <w:b/>
          <w:sz w:val="24"/>
          <w:szCs w:val="24"/>
        </w:rPr>
      </w:pPr>
      <w:r w:rsidRPr="006C4FC1">
        <w:rPr>
          <w:rFonts w:ascii="Times New Roman" w:hAnsi="Times New Roman"/>
          <w:b/>
          <w:sz w:val="24"/>
          <w:szCs w:val="24"/>
        </w:rPr>
        <w:t>Документы, предоставляемые в составе заявки на участие в запросе предложений</w:t>
      </w:r>
    </w:p>
    <w:p w14:paraId="325656C6" w14:textId="77777777" w:rsidR="00FE7535" w:rsidRPr="006C4FC1" w:rsidRDefault="00FE7535">
      <w:pPr>
        <w:pStyle w:val="af4"/>
        <w:spacing w:after="0" w:line="240" w:lineRule="auto"/>
        <w:ind w:left="792"/>
        <w:rPr>
          <w:rFonts w:ascii="Times New Roman" w:hAnsi="Times New Roman"/>
          <w:b/>
          <w:sz w:val="24"/>
          <w:szCs w:val="24"/>
        </w:rPr>
      </w:pPr>
    </w:p>
    <w:p w14:paraId="354BC9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378823E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3.2.1.</w:t>
      </w:r>
      <w:r w:rsidRPr="006C4FC1">
        <w:rPr>
          <w:rFonts w:ascii="Times New Roman" w:hAnsi="Times New Roman"/>
          <w:sz w:val="24"/>
          <w:szCs w:val="24"/>
        </w:rPr>
        <w:tab/>
        <w:t>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CD5CAC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30D206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3.2.2.</w:t>
      </w:r>
      <w:r w:rsidRPr="006C4FC1">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456B30E" w14:textId="77777777" w:rsidR="00FE7535" w:rsidRPr="006C4FC1" w:rsidRDefault="00FD129B">
      <w:pPr>
        <w:widowControl w:val="0"/>
        <w:spacing w:after="0" w:line="240" w:lineRule="auto"/>
        <w:ind w:firstLine="709"/>
        <w:jc w:val="both"/>
        <w:rPr>
          <w:rFonts w:ascii="Times New Roman" w:hAnsi="Times New Roman"/>
          <w:sz w:val="24"/>
          <w:szCs w:val="24"/>
        </w:rPr>
      </w:pPr>
      <w:r w:rsidRPr="006C4FC1">
        <w:rPr>
          <w:rFonts w:ascii="Times New Roman" w:hAnsi="Times New Roman"/>
          <w:sz w:val="24"/>
          <w:szCs w:val="24"/>
        </w:rPr>
        <w:t>3.2.3.</w:t>
      </w:r>
      <w:r w:rsidRPr="006C4FC1">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0D1FC6E7"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171E42D8"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7EF71169"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763EB25"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F40C9F9"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9145F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2737413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0DCEE03C"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547D292C"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60A172D8"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CBFBDF5"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отсканированный(-ая) оригинал (заверенная копия) справки ФНС о состоянии расчета с бюджетом;</w:t>
      </w:r>
    </w:p>
    <w:p w14:paraId="52E732A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3.2.7.</w:t>
      </w:r>
      <w:r w:rsidRPr="006C4FC1">
        <w:rPr>
          <w:rFonts w:ascii="Times New Roman" w:hAnsi="Times New Roman"/>
          <w:sz w:val="24"/>
          <w:szCs w:val="24"/>
        </w:rPr>
        <w:tab/>
        <w:t>отсканированный(-ая)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0A8EF18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3.2.8.</w:t>
      </w:r>
      <w:r w:rsidRPr="006C4FC1">
        <w:rPr>
          <w:rFonts w:ascii="Times New Roman" w:hAnsi="Times New Roman"/>
          <w:sz w:val="24"/>
          <w:szCs w:val="24"/>
        </w:rPr>
        <w:tab/>
        <w:t>отсканированный (-ая)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28D5B9F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2A4C095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сведения о лицах, являющихся сторонами сделки;</w:t>
      </w:r>
    </w:p>
    <w:p w14:paraId="420FAC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максимальную сумму сделки; </w:t>
      </w:r>
    </w:p>
    <w:p w14:paraId="6E5E0AF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предмет сделки (наименование запроса предложений и объекта работ (услуг));</w:t>
      </w:r>
    </w:p>
    <w:p w14:paraId="28D71F8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иные существенные условия сделки.</w:t>
      </w:r>
    </w:p>
    <w:p w14:paraId="5FE0BB9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B89188C" w14:textId="49505F01"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3.2.9. Заверения об обстоятельствах в форме письма, подтверждающего соответствие участника требованиям п.п. 3.1.1.2 - 3.1.1.3, 3.1.1.6 - 3.1.1.1</w:t>
      </w:r>
      <w:r w:rsidR="00A33A20" w:rsidRPr="006C4FC1">
        <w:rPr>
          <w:rFonts w:ascii="Times New Roman" w:hAnsi="Times New Roman"/>
          <w:sz w:val="24"/>
          <w:szCs w:val="24"/>
        </w:rPr>
        <w:t>2</w:t>
      </w:r>
      <w:r w:rsidRPr="006C4FC1">
        <w:rPr>
          <w:rFonts w:ascii="Times New Roman" w:hAnsi="Times New Roman"/>
          <w:sz w:val="24"/>
          <w:szCs w:val="24"/>
        </w:rPr>
        <w:t>., и требованиям п. 3.1.2. настоящей документации.</w:t>
      </w:r>
    </w:p>
    <w:p w14:paraId="657F8F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3.2.10. Иные документы, установленные в пункте 19 раздела 6 «Информационная карта запроса предложений».</w:t>
      </w:r>
    </w:p>
    <w:p w14:paraId="69ACFC0B" w14:textId="77777777" w:rsidR="00FE7535" w:rsidRPr="006C4FC1" w:rsidRDefault="00FE7535">
      <w:pPr>
        <w:spacing w:after="0" w:line="240" w:lineRule="auto"/>
        <w:ind w:firstLine="709"/>
        <w:jc w:val="both"/>
        <w:rPr>
          <w:rFonts w:ascii="Times New Roman" w:hAnsi="Times New Roman"/>
          <w:sz w:val="24"/>
          <w:szCs w:val="24"/>
        </w:rPr>
      </w:pPr>
    </w:p>
    <w:p w14:paraId="2C4E107B" w14:textId="77777777" w:rsidR="00FE7535" w:rsidRPr="006C4FC1" w:rsidRDefault="00FD129B">
      <w:pPr>
        <w:pStyle w:val="af4"/>
        <w:numPr>
          <w:ilvl w:val="1"/>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Возможность привлечения  соисполнителей (субподрядчиков)</w:t>
      </w:r>
    </w:p>
    <w:p w14:paraId="49DB1A65" w14:textId="77777777" w:rsidR="00FE7535" w:rsidRPr="006C4FC1" w:rsidRDefault="00FD129B">
      <w:pPr>
        <w:pStyle w:val="af4"/>
        <w:spacing w:after="0" w:line="240" w:lineRule="auto"/>
        <w:ind w:left="792"/>
        <w:rPr>
          <w:rFonts w:ascii="Times New Roman" w:hAnsi="Times New Roman"/>
          <w:b/>
          <w:sz w:val="24"/>
          <w:szCs w:val="24"/>
        </w:rPr>
      </w:pPr>
      <w:r w:rsidRPr="006C4FC1">
        <w:rPr>
          <w:rFonts w:ascii="Times New Roman" w:hAnsi="Times New Roman"/>
          <w:b/>
          <w:sz w:val="24"/>
          <w:szCs w:val="24"/>
        </w:rPr>
        <w:t xml:space="preserve"> </w:t>
      </w:r>
    </w:p>
    <w:p w14:paraId="75907B1E" w14:textId="77777777" w:rsidR="00FE7535" w:rsidRPr="006C4FC1" w:rsidRDefault="00FD129B">
      <w:pPr>
        <w:spacing w:after="0" w:line="240" w:lineRule="auto"/>
        <w:ind w:firstLine="709"/>
        <w:jc w:val="both"/>
        <w:outlineLvl w:val="1"/>
        <w:rPr>
          <w:rFonts w:ascii="Times New Roman" w:hAnsi="Times New Roman"/>
          <w:sz w:val="24"/>
          <w:szCs w:val="24"/>
        </w:rPr>
      </w:pPr>
      <w:bookmarkStart w:id="2" w:name="_Toc368316348"/>
      <w:r w:rsidRPr="006C4FC1">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42D0135A" w14:textId="04E4965E"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3.3.2. Требования к Участникам запроса предложений, предусмотренные пункт</w:t>
      </w:r>
      <w:r w:rsidR="00B17D75" w:rsidRPr="006C4FC1">
        <w:rPr>
          <w:rFonts w:ascii="Times New Roman" w:hAnsi="Times New Roman"/>
          <w:sz w:val="24"/>
          <w:szCs w:val="24"/>
        </w:rPr>
        <w:t>ом</w:t>
      </w:r>
      <w:r w:rsidRPr="006C4FC1">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6C4FC1">
        <w:rPr>
          <w:rFonts w:ascii="Times New Roman" w:hAnsi="Times New Roman"/>
          <w:sz w:val="24"/>
          <w:szCs w:val="24"/>
        </w:rPr>
        <w:t>выполняемых такими</w:t>
      </w:r>
      <w:r w:rsidRPr="006C4FC1">
        <w:rPr>
          <w:rFonts w:ascii="Times New Roman" w:hAnsi="Times New Roman"/>
          <w:sz w:val="24"/>
          <w:szCs w:val="24"/>
        </w:rPr>
        <w:t xml:space="preserve"> соисполнителями (субподрядчиками) работ.</w:t>
      </w:r>
    </w:p>
    <w:p w14:paraId="43833B7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3.3.3. </w:t>
      </w:r>
      <w:bookmarkStart w:id="3" w:name="_Hlk43373072"/>
      <w:r w:rsidRPr="006C4FC1">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3"/>
      <w:r w:rsidRPr="006C4FC1">
        <w:rPr>
          <w:rFonts w:ascii="Times New Roman" w:hAnsi="Times New Roman"/>
          <w:sz w:val="24"/>
          <w:szCs w:val="24"/>
        </w:rPr>
        <w:t>.</w:t>
      </w:r>
    </w:p>
    <w:p w14:paraId="1C8C0611" w14:textId="77777777" w:rsidR="00FE7535" w:rsidRPr="006C4FC1" w:rsidRDefault="00FE7535">
      <w:pPr>
        <w:spacing w:after="0" w:line="240" w:lineRule="auto"/>
        <w:jc w:val="both"/>
        <w:rPr>
          <w:rFonts w:ascii="Times New Roman" w:hAnsi="Times New Roman"/>
          <w:sz w:val="24"/>
          <w:szCs w:val="24"/>
        </w:rPr>
      </w:pPr>
    </w:p>
    <w:bookmarkEnd w:id="2"/>
    <w:p w14:paraId="42D16D80" w14:textId="77777777" w:rsidR="00FE7535" w:rsidRPr="006C4FC1" w:rsidRDefault="00FD129B">
      <w:pPr>
        <w:pStyle w:val="af4"/>
        <w:numPr>
          <w:ilvl w:val="0"/>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Порядок проведения запроса предложений</w:t>
      </w:r>
    </w:p>
    <w:p w14:paraId="7762B198" w14:textId="77777777" w:rsidR="00FE7535" w:rsidRPr="006C4FC1" w:rsidRDefault="00FE7535">
      <w:pPr>
        <w:pStyle w:val="af4"/>
        <w:spacing w:after="0" w:line="240" w:lineRule="auto"/>
        <w:ind w:left="360"/>
        <w:rPr>
          <w:rFonts w:ascii="Times New Roman" w:hAnsi="Times New Roman"/>
          <w:b/>
          <w:sz w:val="24"/>
          <w:szCs w:val="24"/>
        </w:rPr>
      </w:pPr>
    </w:p>
    <w:p w14:paraId="20441C3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w:t>
      </w:r>
      <w:r w:rsidRPr="006C4FC1">
        <w:rPr>
          <w:rFonts w:ascii="Times New Roman" w:hAnsi="Times New Roman"/>
          <w:b/>
          <w:sz w:val="24"/>
          <w:szCs w:val="24"/>
        </w:rPr>
        <w:tab/>
        <w:t>Получение документации</w:t>
      </w:r>
    </w:p>
    <w:p w14:paraId="6FFB3787" w14:textId="77777777" w:rsidR="00FE7535" w:rsidRPr="006C4FC1" w:rsidRDefault="00FE7535">
      <w:pPr>
        <w:spacing w:after="0" w:line="240" w:lineRule="auto"/>
        <w:jc w:val="center"/>
        <w:rPr>
          <w:rFonts w:ascii="Times New Roman" w:hAnsi="Times New Roman"/>
          <w:b/>
          <w:sz w:val="24"/>
          <w:szCs w:val="24"/>
        </w:rPr>
      </w:pPr>
    </w:p>
    <w:p w14:paraId="138E36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w:t>
      </w:r>
      <w:r w:rsidRPr="006C4FC1">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1C100D6" w14:textId="77777777" w:rsidR="00FE7535" w:rsidRPr="006C4FC1" w:rsidRDefault="00FE7535">
      <w:pPr>
        <w:spacing w:after="0" w:line="240" w:lineRule="auto"/>
        <w:ind w:firstLine="709"/>
        <w:jc w:val="both"/>
        <w:rPr>
          <w:rFonts w:ascii="Times New Roman" w:hAnsi="Times New Roman"/>
          <w:sz w:val="24"/>
          <w:szCs w:val="24"/>
        </w:rPr>
      </w:pPr>
    </w:p>
    <w:p w14:paraId="7449FD3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4.2.</w:t>
      </w:r>
      <w:r w:rsidRPr="006C4FC1">
        <w:rPr>
          <w:rFonts w:ascii="Times New Roman" w:hAnsi="Times New Roman"/>
          <w:b/>
          <w:sz w:val="24"/>
          <w:szCs w:val="24"/>
        </w:rPr>
        <w:tab/>
        <w:t>Разъяснение положений документации</w:t>
      </w:r>
    </w:p>
    <w:p w14:paraId="55830668" w14:textId="77777777" w:rsidR="00FE7535" w:rsidRPr="006C4FC1" w:rsidRDefault="00FE7535">
      <w:pPr>
        <w:spacing w:after="0" w:line="240" w:lineRule="auto"/>
        <w:jc w:val="center"/>
        <w:rPr>
          <w:rFonts w:ascii="Times New Roman" w:hAnsi="Times New Roman"/>
          <w:b/>
          <w:sz w:val="24"/>
          <w:szCs w:val="24"/>
        </w:rPr>
      </w:pPr>
    </w:p>
    <w:p w14:paraId="1E99BA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4.2.1.</w:t>
      </w:r>
      <w:r w:rsidRPr="006C4FC1">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0A8ABD0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4.2.2.</w:t>
      </w:r>
      <w:r w:rsidRPr="006C4FC1">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782B3F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4.2.3.</w:t>
      </w:r>
      <w:r w:rsidRPr="006C4FC1">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3C3E352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4.2.4.</w:t>
      </w:r>
      <w:r w:rsidRPr="006C4FC1">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398A5577" w14:textId="77777777" w:rsidR="00FE7535" w:rsidRPr="006C4FC1" w:rsidRDefault="00FE7535">
      <w:pPr>
        <w:spacing w:after="0" w:line="240" w:lineRule="auto"/>
        <w:jc w:val="both"/>
        <w:rPr>
          <w:rFonts w:ascii="Times New Roman" w:hAnsi="Times New Roman"/>
          <w:sz w:val="24"/>
          <w:szCs w:val="24"/>
        </w:rPr>
      </w:pPr>
    </w:p>
    <w:p w14:paraId="0AFD7B7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4.3.</w:t>
      </w:r>
      <w:r w:rsidRPr="006C4FC1">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97657C7" w14:textId="77777777" w:rsidR="00FE7535" w:rsidRPr="006C4FC1" w:rsidRDefault="00FE7535">
      <w:pPr>
        <w:spacing w:after="0" w:line="240" w:lineRule="auto"/>
        <w:jc w:val="center"/>
        <w:rPr>
          <w:rFonts w:ascii="Times New Roman" w:hAnsi="Times New Roman"/>
          <w:b/>
          <w:sz w:val="24"/>
          <w:szCs w:val="24"/>
        </w:rPr>
      </w:pPr>
    </w:p>
    <w:p w14:paraId="0C12351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4.3.1.</w:t>
      </w:r>
      <w:r w:rsidRPr="006C4FC1">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318AF4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4.3.2.</w:t>
      </w:r>
      <w:r w:rsidRPr="006C4FC1">
        <w:rPr>
          <w:rFonts w:ascii="Times New Roman" w:hAnsi="Times New Roman"/>
          <w:sz w:val="24"/>
          <w:szCs w:val="24"/>
        </w:rPr>
        <w:tab/>
        <w:t>Любое изменение документации является неотъемлемой ее частью.</w:t>
      </w:r>
    </w:p>
    <w:p w14:paraId="3AC6D0E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7849AE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4.3.4.</w:t>
      </w:r>
      <w:r w:rsidRPr="006C4FC1">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DB44F87" w14:textId="77777777" w:rsidR="00FE7535" w:rsidRPr="006C4FC1" w:rsidRDefault="00FE7535">
      <w:pPr>
        <w:spacing w:after="0" w:line="240" w:lineRule="auto"/>
        <w:ind w:firstLine="709"/>
        <w:jc w:val="both"/>
        <w:rPr>
          <w:rFonts w:ascii="Times New Roman" w:hAnsi="Times New Roman"/>
          <w:sz w:val="24"/>
          <w:szCs w:val="24"/>
        </w:rPr>
      </w:pPr>
    </w:p>
    <w:p w14:paraId="495BCB2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4.4.</w:t>
      </w:r>
      <w:r w:rsidRPr="006C4FC1">
        <w:rPr>
          <w:rFonts w:ascii="Times New Roman" w:hAnsi="Times New Roman"/>
          <w:b/>
          <w:sz w:val="24"/>
          <w:szCs w:val="24"/>
        </w:rPr>
        <w:tab/>
        <w:t>Общие требования к заявке на участие в запросе предложений</w:t>
      </w:r>
    </w:p>
    <w:p w14:paraId="618E7515" w14:textId="77777777" w:rsidR="00FE7535" w:rsidRPr="006C4FC1" w:rsidRDefault="00FE7535">
      <w:pPr>
        <w:spacing w:after="0" w:line="240" w:lineRule="auto"/>
        <w:jc w:val="center"/>
        <w:rPr>
          <w:rFonts w:ascii="Times New Roman" w:hAnsi="Times New Roman"/>
          <w:b/>
          <w:sz w:val="24"/>
          <w:szCs w:val="24"/>
        </w:rPr>
      </w:pPr>
    </w:p>
    <w:p w14:paraId="312E8A8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4.4.1.</w:t>
      </w:r>
      <w:r w:rsidRPr="006C4FC1">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61847BE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4.4.2.</w:t>
      </w:r>
      <w:r w:rsidRPr="006C4FC1">
        <w:rPr>
          <w:rFonts w:ascii="Times New Roman" w:hAnsi="Times New Roman"/>
          <w:sz w:val="24"/>
          <w:szCs w:val="24"/>
        </w:rPr>
        <w:tab/>
        <w:t>Сведения, указанные в загруженных на ЭТП документах имеют преимущество перед условиями, указанными Участниками запроса предложений в электронных формах на ЭТП.</w:t>
      </w:r>
    </w:p>
    <w:p w14:paraId="329370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4.4.3.</w:t>
      </w:r>
      <w:r w:rsidRPr="006C4FC1">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5D4D791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4.4.4.</w:t>
      </w:r>
      <w:r w:rsidRPr="006C4FC1">
        <w:rPr>
          <w:rFonts w:ascii="Times New Roman" w:hAnsi="Times New Roman"/>
          <w:sz w:val="24"/>
          <w:szCs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002C341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4.4.5.</w:t>
      </w:r>
      <w:r w:rsidRPr="006C4FC1">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AD8099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4.4.6.</w:t>
      </w:r>
      <w:r w:rsidRPr="006C4FC1">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0CF3A8A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4.4.7.</w:t>
      </w:r>
      <w:r w:rsidRPr="006C4FC1">
        <w:rPr>
          <w:rFonts w:ascii="Times New Roman" w:hAnsi="Times New Roman"/>
          <w:sz w:val="24"/>
          <w:szCs w:val="24"/>
        </w:rPr>
        <w:tab/>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"*.pdf",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7A9A515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2EFFF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4.4.9.</w:t>
      </w:r>
      <w:r w:rsidRPr="006C4FC1">
        <w:rPr>
          <w:rFonts w:ascii="Times New Roman" w:hAnsi="Times New Roman"/>
          <w:sz w:val="24"/>
          <w:szCs w:val="24"/>
        </w:rPr>
        <w:tab/>
        <w:t>Прочие правила подготовки и подачи заявки на участие в запросе предложений через ЭТП определяются регламентом работы данной ЭТП.</w:t>
      </w:r>
    </w:p>
    <w:p w14:paraId="5F1EC20E" w14:textId="77777777" w:rsidR="00FE7535" w:rsidRPr="006C4FC1" w:rsidRDefault="00FE7535">
      <w:pPr>
        <w:spacing w:after="0" w:line="240" w:lineRule="auto"/>
        <w:ind w:firstLine="709"/>
        <w:jc w:val="both"/>
        <w:rPr>
          <w:rFonts w:ascii="Times New Roman" w:hAnsi="Times New Roman"/>
          <w:sz w:val="24"/>
          <w:szCs w:val="24"/>
        </w:rPr>
      </w:pPr>
    </w:p>
    <w:p w14:paraId="3A0781A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4.5.</w:t>
      </w:r>
      <w:r w:rsidRPr="006C4FC1">
        <w:rPr>
          <w:rFonts w:ascii="Times New Roman" w:hAnsi="Times New Roman"/>
          <w:b/>
          <w:sz w:val="24"/>
          <w:szCs w:val="24"/>
        </w:rPr>
        <w:tab/>
        <w:t>Срок действия заявки на участие в запросе предложений</w:t>
      </w:r>
    </w:p>
    <w:p w14:paraId="4D06CDF2" w14:textId="77777777" w:rsidR="00FE7535" w:rsidRPr="006C4FC1" w:rsidRDefault="00FE7535">
      <w:pPr>
        <w:spacing w:after="0" w:line="240" w:lineRule="auto"/>
        <w:jc w:val="center"/>
        <w:rPr>
          <w:rFonts w:ascii="Times New Roman" w:hAnsi="Times New Roman"/>
          <w:b/>
          <w:sz w:val="24"/>
          <w:szCs w:val="24"/>
        </w:rPr>
      </w:pPr>
    </w:p>
    <w:p w14:paraId="19179F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4.5.1.</w:t>
      </w:r>
      <w:r w:rsidRPr="006C4FC1">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3A554C65" w14:textId="77777777" w:rsidR="00FE7535" w:rsidRPr="006C4FC1" w:rsidRDefault="00FE7535">
      <w:pPr>
        <w:spacing w:after="0" w:line="240" w:lineRule="auto"/>
        <w:ind w:firstLine="709"/>
        <w:jc w:val="both"/>
        <w:rPr>
          <w:rFonts w:ascii="Times New Roman" w:hAnsi="Times New Roman"/>
          <w:sz w:val="24"/>
          <w:szCs w:val="24"/>
        </w:rPr>
      </w:pPr>
    </w:p>
    <w:p w14:paraId="7560A065" w14:textId="77777777" w:rsidR="00FE7535" w:rsidRPr="006C4FC1" w:rsidRDefault="00FE7535">
      <w:pPr>
        <w:spacing w:after="0" w:line="240" w:lineRule="auto"/>
        <w:ind w:firstLine="709"/>
        <w:jc w:val="both"/>
        <w:rPr>
          <w:rFonts w:ascii="Times New Roman" w:hAnsi="Times New Roman"/>
          <w:sz w:val="24"/>
          <w:szCs w:val="24"/>
        </w:rPr>
      </w:pPr>
    </w:p>
    <w:p w14:paraId="16F63D8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4.8.</w:t>
      </w:r>
      <w:r w:rsidRPr="006C4FC1">
        <w:rPr>
          <w:rFonts w:ascii="Times New Roman" w:hAnsi="Times New Roman"/>
          <w:b/>
          <w:sz w:val="24"/>
          <w:szCs w:val="24"/>
        </w:rPr>
        <w:tab/>
        <w:t>Начальная (максимальная) цена договора. Антидемпинговые меры</w:t>
      </w:r>
    </w:p>
    <w:p w14:paraId="7FA2263F" w14:textId="77777777" w:rsidR="00FE7535" w:rsidRPr="006C4FC1" w:rsidRDefault="00FE7535">
      <w:pPr>
        <w:spacing w:after="0" w:line="240" w:lineRule="auto"/>
        <w:jc w:val="center"/>
        <w:rPr>
          <w:rFonts w:ascii="Times New Roman" w:hAnsi="Times New Roman"/>
          <w:b/>
          <w:sz w:val="24"/>
          <w:szCs w:val="24"/>
        </w:rPr>
      </w:pPr>
    </w:p>
    <w:p w14:paraId="0AA23B6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0CCE4D8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61808C08" w14:textId="77777777" w:rsidR="00FE7535" w:rsidRPr="006C4FC1" w:rsidRDefault="00FE7535">
      <w:pPr>
        <w:spacing w:after="0" w:line="240" w:lineRule="auto"/>
        <w:ind w:firstLine="709"/>
        <w:jc w:val="both"/>
        <w:rPr>
          <w:rFonts w:ascii="Times New Roman" w:hAnsi="Times New Roman"/>
          <w:sz w:val="24"/>
          <w:szCs w:val="24"/>
        </w:rPr>
      </w:pPr>
    </w:p>
    <w:p w14:paraId="1B88E8E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4.9.</w:t>
      </w:r>
      <w:r w:rsidRPr="006C4FC1">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6E5B78CC" w14:textId="77777777" w:rsidR="00FE7535" w:rsidRPr="006C4FC1" w:rsidRDefault="00FE7535">
      <w:pPr>
        <w:spacing w:after="0" w:line="240" w:lineRule="auto"/>
        <w:jc w:val="center"/>
        <w:rPr>
          <w:rFonts w:ascii="Times New Roman" w:hAnsi="Times New Roman"/>
          <w:b/>
          <w:sz w:val="24"/>
          <w:szCs w:val="24"/>
        </w:rPr>
      </w:pPr>
    </w:p>
    <w:p w14:paraId="463621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4.9.1.</w:t>
      </w:r>
      <w:r w:rsidRPr="006C4FC1">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25B49FD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4.9.2.</w:t>
      </w:r>
      <w:r w:rsidRPr="006C4FC1">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1D63BA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4.9.3.</w:t>
      </w:r>
      <w:r w:rsidRPr="006C4FC1">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15ECA18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4.9.4.</w:t>
      </w:r>
      <w:r w:rsidRPr="006C4FC1">
        <w:rPr>
          <w:rFonts w:ascii="Times New Roman" w:hAnsi="Times New Roman"/>
          <w:sz w:val="24"/>
          <w:szCs w:val="24"/>
        </w:rPr>
        <w:tab/>
        <w:t xml:space="preserve">Обеспечение заявки на участие в запросе предложений может быть удержано в  в случае </w:t>
      </w:r>
      <w:r w:rsidRPr="006C4FC1">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31FDC36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4.9.5.</w:t>
      </w:r>
      <w:r w:rsidRPr="006C4FC1">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F3E674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480D5B0C" w14:textId="77777777" w:rsidR="00FE7535" w:rsidRPr="006C4FC1" w:rsidRDefault="00FE7535">
      <w:pPr>
        <w:tabs>
          <w:tab w:val="left" w:pos="709"/>
          <w:tab w:val="left" w:pos="993"/>
        </w:tabs>
        <w:spacing w:after="0" w:line="240" w:lineRule="auto"/>
        <w:ind w:firstLine="709"/>
        <w:jc w:val="both"/>
        <w:rPr>
          <w:rFonts w:ascii="Times New Roman" w:hAnsi="Times New Roman"/>
          <w:sz w:val="24"/>
          <w:szCs w:val="24"/>
        </w:rPr>
      </w:pPr>
    </w:p>
    <w:p w14:paraId="436ABB3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4.10.</w:t>
      </w:r>
      <w:r w:rsidRPr="006C4FC1">
        <w:rPr>
          <w:rFonts w:ascii="Times New Roman" w:hAnsi="Times New Roman"/>
          <w:b/>
          <w:sz w:val="24"/>
          <w:szCs w:val="24"/>
        </w:rPr>
        <w:tab/>
        <w:t>Подача и прием заявок на участие в запросе предложений</w:t>
      </w:r>
    </w:p>
    <w:p w14:paraId="709C2CDA" w14:textId="77777777" w:rsidR="00FE7535" w:rsidRPr="006C4FC1" w:rsidRDefault="00FE7535">
      <w:pPr>
        <w:spacing w:after="0" w:line="240" w:lineRule="auto"/>
        <w:jc w:val="center"/>
        <w:rPr>
          <w:rFonts w:ascii="Times New Roman" w:hAnsi="Times New Roman"/>
          <w:b/>
          <w:sz w:val="24"/>
          <w:szCs w:val="24"/>
        </w:rPr>
      </w:pPr>
    </w:p>
    <w:p w14:paraId="327190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4.10.1.</w:t>
      </w:r>
      <w:r w:rsidRPr="006C4FC1">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49B4AD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4.10.2.</w:t>
      </w:r>
      <w:r w:rsidRPr="006C4FC1">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337FEFB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4E1C7BA0" w14:textId="77777777" w:rsidR="00FE7535" w:rsidRPr="006C4FC1" w:rsidRDefault="00FE7535">
      <w:pPr>
        <w:spacing w:after="0" w:line="240" w:lineRule="auto"/>
        <w:ind w:firstLine="709"/>
        <w:jc w:val="both"/>
        <w:rPr>
          <w:rFonts w:ascii="Times New Roman" w:hAnsi="Times New Roman"/>
          <w:sz w:val="24"/>
          <w:szCs w:val="24"/>
        </w:rPr>
      </w:pPr>
    </w:p>
    <w:p w14:paraId="35BF86C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4.11.</w:t>
      </w:r>
      <w:r w:rsidRPr="006C4FC1">
        <w:rPr>
          <w:rFonts w:ascii="Times New Roman" w:hAnsi="Times New Roman"/>
          <w:b/>
          <w:sz w:val="24"/>
          <w:szCs w:val="24"/>
        </w:rPr>
        <w:tab/>
        <w:t>Изменение заявок на участие в запросе предложений или их отзыв</w:t>
      </w:r>
    </w:p>
    <w:p w14:paraId="0FA2A8CF" w14:textId="77777777" w:rsidR="00FE7535" w:rsidRPr="006C4FC1" w:rsidRDefault="00FE7535">
      <w:pPr>
        <w:spacing w:after="0" w:line="240" w:lineRule="auto"/>
        <w:jc w:val="center"/>
        <w:rPr>
          <w:rFonts w:ascii="Times New Roman" w:hAnsi="Times New Roman"/>
          <w:b/>
          <w:sz w:val="24"/>
          <w:szCs w:val="24"/>
        </w:rPr>
      </w:pPr>
    </w:p>
    <w:p w14:paraId="6E32D43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4.11.1.</w:t>
      </w:r>
      <w:r w:rsidRPr="006C4FC1">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2F04BC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4.11.2.</w:t>
      </w:r>
      <w:r w:rsidRPr="006C4FC1">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63CA83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4.11.3.</w:t>
      </w:r>
      <w:r w:rsidRPr="006C4FC1">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B19CBC5" w14:textId="77777777" w:rsidR="00FE7535" w:rsidRPr="006C4FC1" w:rsidRDefault="00FE7535">
      <w:pPr>
        <w:spacing w:after="0" w:line="240" w:lineRule="auto"/>
        <w:ind w:firstLine="709"/>
        <w:jc w:val="both"/>
        <w:rPr>
          <w:rFonts w:ascii="Times New Roman" w:hAnsi="Times New Roman"/>
          <w:sz w:val="24"/>
          <w:szCs w:val="24"/>
        </w:rPr>
      </w:pPr>
    </w:p>
    <w:p w14:paraId="57AB342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4.12.</w:t>
      </w:r>
      <w:r w:rsidRPr="006C4FC1">
        <w:rPr>
          <w:rFonts w:ascii="Times New Roman" w:hAnsi="Times New Roman"/>
          <w:b/>
          <w:sz w:val="24"/>
          <w:szCs w:val="24"/>
        </w:rPr>
        <w:tab/>
        <w:t>Открытие доступа к поданным заявкам на участие в запросе предложений</w:t>
      </w:r>
    </w:p>
    <w:p w14:paraId="5DFBE806" w14:textId="77777777" w:rsidR="00FE7535" w:rsidRPr="006C4FC1" w:rsidRDefault="00FE7535">
      <w:pPr>
        <w:spacing w:after="0" w:line="240" w:lineRule="auto"/>
        <w:jc w:val="center"/>
        <w:rPr>
          <w:rFonts w:ascii="Times New Roman" w:hAnsi="Times New Roman"/>
          <w:b/>
          <w:sz w:val="24"/>
          <w:szCs w:val="24"/>
        </w:rPr>
      </w:pPr>
    </w:p>
    <w:p w14:paraId="240108B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4.12.1.</w:t>
      </w:r>
      <w:r w:rsidRPr="006C4FC1">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56B7585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4.12.2.</w:t>
      </w:r>
      <w:r w:rsidRPr="006C4FC1">
        <w:rPr>
          <w:rFonts w:ascii="Times New Roman" w:hAnsi="Times New Roman"/>
          <w:sz w:val="24"/>
          <w:szCs w:val="24"/>
        </w:rPr>
        <w:tab/>
        <w:t>Заказчик вправе запросить у Участника запроса предложений уточнения по его заявке.</w:t>
      </w:r>
    </w:p>
    <w:p w14:paraId="52C44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4.12.3.</w:t>
      </w:r>
      <w:r w:rsidRPr="006C4FC1">
        <w:rPr>
          <w:rFonts w:ascii="Times New Roman" w:hAnsi="Times New Roman"/>
          <w:sz w:val="24"/>
          <w:szCs w:val="24"/>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4E441D86" w14:textId="625F2C92"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4.12.4.</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Pr>
          <w:rFonts w:ascii="Times New Roman" w:hAnsi="Times New Roman"/>
          <w:sz w:val="24"/>
          <w:szCs w:val="24"/>
        </w:rPr>
        <w:t>30</w:t>
      </w:r>
      <w:r w:rsidR="00CA6D53" w:rsidRPr="006C4FC1">
        <w:rPr>
          <w:rFonts w:ascii="Times New Roman" w:hAnsi="Times New Roman"/>
          <w:sz w:val="24"/>
          <w:szCs w:val="24"/>
        </w:rPr>
        <w:t xml:space="preserve"> </w:t>
      </w:r>
      <w:r w:rsidRPr="006C4FC1">
        <w:rPr>
          <w:rFonts w:ascii="Times New Roman" w:hAnsi="Times New Roman"/>
          <w:sz w:val="24"/>
          <w:szCs w:val="24"/>
        </w:rPr>
        <w:t>(</w:t>
      </w:r>
      <w:r w:rsidR="00CA6D53">
        <w:rPr>
          <w:rFonts w:ascii="Times New Roman" w:hAnsi="Times New Roman"/>
          <w:sz w:val="24"/>
          <w:szCs w:val="24"/>
        </w:rPr>
        <w:t>тридцати</w:t>
      </w:r>
      <w:r w:rsidRPr="006C4FC1">
        <w:rPr>
          <w:rFonts w:ascii="Times New Roman" w:hAnsi="Times New Roman"/>
          <w:sz w:val="24"/>
          <w:szCs w:val="24"/>
        </w:rPr>
        <w:t>) рабочих дней, следующих после дня подписания указанного протокола.</w:t>
      </w:r>
    </w:p>
    <w:p w14:paraId="262D701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Заказчик на свое усмотрение вправе продлить срок приема заявок.</w:t>
      </w:r>
    </w:p>
    <w:p w14:paraId="383267CB" w14:textId="77777777" w:rsidR="00FE7535" w:rsidRPr="006C4FC1" w:rsidRDefault="00FE7535">
      <w:pPr>
        <w:spacing w:after="0" w:line="240" w:lineRule="auto"/>
        <w:ind w:firstLine="709"/>
        <w:jc w:val="both"/>
        <w:rPr>
          <w:rFonts w:ascii="Times New Roman" w:hAnsi="Times New Roman"/>
          <w:sz w:val="24"/>
          <w:szCs w:val="24"/>
        </w:rPr>
      </w:pPr>
    </w:p>
    <w:p w14:paraId="00C4A221" w14:textId="77777777" w:rsidR="00FE7535" w:rsidRPr="006C4FC1" w:rsidRDefault="00FE7535">
      <w:pPr>
        <w:spacing w:after="0" w:line="240" w:lineRule="auto"/>
        <w:ind w:firstLine="709"/>
        <w:jc w:val="both"/>
        <w:rPr>
          <w:rFonts w:ascii="Times New Roman" w:hAnsi="Times New Roman"/>
          <w:sz w:val="24"/>
          <w:szCs w:val="24"/>
        </w:rPr>
      </w:pPr>
    </w:p>
    <w:p w14:paraId="128C752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1761BC0" w14:textId="77777777" w:rsidR="00FE7535" w:rsidRPr="006C4FC1" w:rsidRDefault="00FE7535">
      <w:pPr>
        <w:spacing w:after="0" w:line="240" w:lineRule="auto"/>
        <w:jc w:val="center"/>
        <w:rPr>
          <w:rFonts w:ascii="Times New Roman" w:hAnsi="Times New Roman"/>
          <w:b/>
          <w:sz w:val="24"/>
          <w:szCs w:val="24"/>
        </w:rPr>
      </w:pPr>
    </w:p>
    <w:p w14:paraId="1B1372E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4.14.1.</w:t>
      </w:r>
      <w:r w:rsidRPr="006C4FC1">
        <w:rPr>
          <w:rFonts w:ascii="Times New Roman" w:hAnsi="Times New Roman"/>
          <w:sz w:val="24"/>
          <w:szCs w:val="24"/>
        </w:rPr>
        <w:tab/>
        <w:t>Общие положения:</w:t>
      </w:r>
    </w:p>
    <w:p w14:paraId="542BB117"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4.14.1.1.</w:t>
      </w:r>
      <w:r w:rsidRPr="006C4FC1">
        <w:rPr>
          <w:rFonts w:ascii="Times New Roman" w:hAnsi="Times New Roman"/>
          <w:sz w:val="24"/>
          <w:szCs w:val="24"/>
        </w:rPr>
        <w:tab/>
        <w:t>Рассмотрение и оценка заявок осуществляется в следующем порядке:</w:t>
      </w:r>
    </w:p>
    <w:p w14:paraId="2B35A526"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440D603F" w14:textId="77777777" w:rsidR="00FE7535" w:rsidRPr="006C4FC1" w:rsidRDefault="00FD129B">
      <w:pPr>
        <w:tabs>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503228A1"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проведение переторжки (в случае соответствующего решения Заказчика);</w:t>
      </w:r>
    </w:p>
    <w:p w14:paraId="2F4D76DD"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подведения итогов в форме оценки и сопоставления заявок на участие в запросе предложений.</w:t>
      </w:r>
    </w:p>
    <w:p w14:paraId="49D5D5F9" w14:textId="77777777" w:rsidR="00FE7535" w:rsidRPr="006C4FC1" w:rsidRDefault="00FD129B">
      <w:pPr>
        <w:tabs>
          <w:tab w:val="left" w:pos="851"/>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4.14.1.2.</w:t>
      </w:r>
      <w:r w:rsidRPr="006C4FC1">
        <w:rPr>
          <w:rFonts w:ascii="Times New Roman" w:hAnsi="Times New Roman"/>
          <w:sz w:val="24"/>
          <w:szCs w:val="24"/>
        </w:rPr>
        <w:tab/>
        <w:t xml:space="preserve"> Результаты рассмотрения заявок, переторжки и оценки и сопоставления заявок Участников процедуры закупки оформляются протоколами.</w:t>
      </w:r>
    </w:p>
    <w:p w14:paraId="2B7E9B8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4.14.1.3. </w:t>
      </w:r>
      <w:r w:rsidRPr="006C4FC1">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33227838"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4.14.1.4.</w:t>
      </w:r>
      <w:r w:rsidRPr="006C4FC1">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4C6AC9D2"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4.14.1.5.</w:t>
      </w:r>
      <w:r w:rsidRPr="006C4FC1">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37CD5016"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4.14.1.6.</w:t>
      </w:r>
      <w:r w:rsidRPr="006C4FC1">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A862AD1"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825710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4.14.1.8.</w:t>
      </w:r>
      <w:r w:rsidRPr="006C4FC1">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7F6F442E" w14:textId="77777777" w:rsidR="00FE7535" w:rsidRPr="006C4FC1"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6A97A2F4" w14:textId="77777777" w:rsidR="00FE7535" w:rsidRPr="006C4FC1" w:rsidRDefault="00FD129B">
      <w:pPr>
        <w:tabs>
          <w:tab w:val="left" w:pos="851"/>
          <w:tab w:val="left" w:pos="993"/>
        </w:tabs>
        <w:spacing w:after="0" w:line="240" w:lineRule="auto"/>
        <w:ind w:firstLine="708"/>
        <w:jc w:val="both"/>
        <w:rPr>
          <w:rFonts w:ascii="Times New Roman" w:hAnsi="Times New Roman"/>
          <w:sz w:val="24"/>
          <w:szCs w:val="24"/>
        </w:rPr>
      </w:pPr>
      <w:r w:rsidRPr="006C4FC1">
        <w:rPr>
          <w:rFonts w:ascii="Times New Roman" w:hAnsi="Times New Roman"/>
          <w:sz w:val="24"/>
          <w:szCs w:val="24"/>
        </w:rPr>
        <w:t>4.14.2.</w:t>
      </w:r>
      <w:r w:rsidRPr="006C4FC1">
        <w:rPr>
          <w:rFonts w:ascii="Times New Roman" w:hAnsi="Times New Roman"/>
          <w:sz w:val="24"/>
          <w:szCs w:val="24"/>
        </w:rPr>
        <w:tab/>
        <w:t>Рассмотрение заявок на соответствие требованиям документации:</w:t>
      </w:r>
    </w:p>
    <w:p w14:paraId="5653496D"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4.14.2.1.</w:t>
      </w:r>
      <w:r w:rsidRPr="006C4FC1">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5434ABD2"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4.14.2.2.</w:t>
      </w:r>
      <w:r w:rsidRPr="006C4FC1">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03B06D3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225B576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достоверность сведений и действительность документов, приведенных в заявке;</w:t>
      </w:r>
    </w:p>
    <w:p w14:paraId="25343A7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5FB3EEB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14D9327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4.14.2.3. Заявка может быть отклонена по следующим основаниям:</w:t>
      </w:r>
    </w:p>
    <w:p w14:paraId="6B71556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75E6DC6F"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4A38430"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0012F4A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723FEAD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920AA26"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72949F9D" w14:textId="77777777" w:rsidR="002B16B6" w:rsidRPr="006C4FC1" w:rsidRDefault="002B16B6"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31795A5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178C6EF7"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51BB6D6C" w14:textId="1A4AD5FB" w:rsidR="00FE7535"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6C4FC1">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E61A77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23627B4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w:t>
      </w:r>
      <w:r w:rsidRPr="006C4FC1">
        <w:rPr>
          <w:rFonts w:ascii="Times New Roman" w:hAnsi="Times New Roman"/>
          <w:sz w:val="24"/>
          <w:szCs w:val="24"/>
        </w:rPr>
        <w:tab/>
        <w:t xml:space="preserve"> Проведение переторжки:</w:t>
      </w:r>
    </w:p>
    <w:p w14:paraId="141F9CE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1BD3CC9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75BD7C7"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0971C5D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4.14.3.3. Проведение переторжки по запросу предложений может быть осуществлено несколько раз.</w:t>
      </w:r>
    </w:p>
    <w:p w14:paraId="6CC05738"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29DEF86E"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69ED5BD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51E8422F"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563FD612"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4.14.4.</w:t>
      </w:r>
      <w:r w:rsidRPr="006C4FC1">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6A0457F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43AE858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19446E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71462C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2C1A54AE" w14:textId="77777777" w:rsidR="00FE7535" w:rsidRPr="006C4FC1" w:rsidRDefault="00FD129B">
      <w:pPr>
        <w:pStyle w:val="27"/>
        <w:ind w:firstLine="709"/>
        <w:jc w:val="both"/>
        <w:rPr>
          <w:szCs w:val="24"/>
        </w:rPr>
      </w:pPr>
      <w:r w:rsidRPr="006C4FC1">
        <w:rPr>
          <w:szCs w:val="24"/>
        </w:rPr>
        <w:t>4.14.4.5. Сумма значимостей критериев оценки заявок, установленных в документации, составляет 100 процентов.</w:t>
      </w:r>
    </w:p>
    <w:p w14:paraId="092F5AE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78BDF7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2AD37972"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0DE6DCE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676CAC51" w14:textId="77777777" w:rsidR="002B16B6" w:rsidRPr="006C4FC1" w:rsidRDefault="00FD129B"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szCs w:val="24"/>
        </w:rPr>
        <w:lastRenderedPageBreak/>
        <w:t xml:space="preserve">4.14.4.8. </w:t>
      </w:r>
      <w:r w:rsidR="002B16B6" w:rsidRPr="006C4FC1">
        <w:rPr>
          <w:rFonts w:ascii="Times New Roman" w:hAnsi="Times New Roman"/>
          <w:sz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4F1B85D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вид и предмет запроса предложений;</w:t>
      </w:r>
    </w:p>
    <w:p w14:paraId="6DEAE1A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место, дата, время проведения оценки и сопоставления заявок;</w:t>
      </w:r>
    </w:p>
    <w:p w14:paraId="66DF74E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информация об Участниках запроса предложений, заявки на участие в запросе предложений которых были оценены;</w:t>
      </w:r>
    </w:p>
    <w:p w14:paraId="25945C12"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сведения о начальной (максимальной) цене договора;</w:t>
      </w:r>
    </w:p>
    <w:p w14:paraId="479CE11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8737B21"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31478A0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20876E70"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указание на выбор победителя запроса предложений;</w:t>
      </w:r>
    </w:p>
    <w:p w14:paraId="06A4792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результатах голосования и оценки заявок членами комиссии.</w:t>
      </w:r>
    </w:p>
    <w:p w14:paraId="5D43D873" w14:textId="68A36A83" w:rsidR="00FE7535" w:rsidRPr="006C4FC1" w:rsidRDefault="002B16B6" w:rsidP="002B16B6">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rPr>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w:t>
      </w:r>
      <w:r w:rsidR="004464A1">
        <w:rPr>
          <w:rFonts w:ascii="Times New Roman" w:hAnsi="Times New Roman"/>
          <w:sz w:val="24"/>
        </w:rPr>
        <w:t>30</w:t>
      </w:r>
      <w:r w:rsidR="004464A1" w:rsidRPr="006C4FC1">
        <w:rPr>
          <w:rFonts w:ascii="Times New Roman" w:hAnsi="Times New Roman"/>
          <w:sz w:val="24"/>
        </w:rPr>
        <w:t xml:space="preserve"> </w:t>
      </w:r>
      <w:r w:rsidRPr="006C4FC1">
        <w:rPr>
          <w:rFonts w:ascii="Times New Roman" w:hAnsi="Times New Roman"/>
          <w:sz w:val="24"/>
        </w:rPr>
        <w:t>(</w:t>
      </w:r>
      <w:r w:rsidR="004464A1">
        <w:rPr>
          <w:rFonts w:ascii="Times New Roman" w:hAnsi="Times New Roman"/>
          <w:sz w:val="24"/>
        </w:rPr>
        <w:t>тридцатого</w:t>
      </w:r>
      <w:r w:rsidRPr="006C4FC1">
        <w:rPr>
          <w:rFonts w:ascii="Times New Roman" w:hAnsi="Times New Roman"/>
          <w:sz w:val="24"/>
        </w:rPr>
        <w:t>) рабочего дня, следующего после дня его подписания.</w:t>
      </w:r>
    </w:p>
    <w:p w14:paraId="0ED39C8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6728D5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5. Порядок заключения договора</w:t>
      </w:r>
    </w:p>
    <w:p w14:paraId="248D2C78" w14:textId="77777777" w:rsidR="00FE7535" w:rsidRPr="006C4FC1" w:rsidRDefault="00FE7535">
      <w:pPr>
        <w:spacing w:after="0" w:line="240" w:lineRule="auto"/>
        <w:jc w:val="center"/>
        <w:rPr>
          <w:rFonts w:ascii="Times New Roman" w:hAnsi="Times New Roman"/>
          <w:b/>
          <w:sz w:val="24"/>
          <w:szCs w:val="24"/>
        </w:rPr>
      </w:pPr>
    </w:p>
    <w:p w14:paraId="56EFC478"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и в срок, предусмотренный документацией. </w:t>
      </w:r>
    </w:p>
    <w:p w14:paraId="475117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0CFA60F2"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6A10687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1285261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1913911C"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Заказчик вправе отказаться от заключения договора по результатам запроса предложений без объяснения причин. </w:t>
      </w:r>
    </w:p>
    <w:p w14:paraId="1EB29499"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5.5. </w:t>
      </w:r>
      <w:r w:rsidRPr="006C4FC1">
        <w:rPr>
          <w:rFonts w:ascii="Times New Roman" w:hAnsi="Times New Roman"/>
          <w:sz w:val="24"/>
          <w:szCs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43FB789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5.6.</w:t>
      </w:r>
      <w:r w:rsidRPr="006C4FC1">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14F00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5.7.</w:t>
      </w:r>
      <w:r w:rsidRPr="006C4FC1">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6ECDEE1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D34B1D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5.8.</w:t>
      </w:r>
      <w:r w:rsidRPr="006C4FC1">
        <w:rPr>
          <w:rFonts w:ascii="Times New Roman" w:hAnsi="Times New Roman"/>
          <w:sz w:val="24"/>
          <w:szCs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19966C54"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3AC69E6B"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5.9.</w:t>
      </w:r>
      <w:r w:rsidRPr="006C4FC1">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70B848C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5.10.</w:t>
      </w:r>
      <w:r w:rsidRPr="006C4FC1">
        <w:rPr>
          <w:rFonts w:ascii="Times New Roman" w:hAnsi="Times New Roman"/>
          <w:sz w:val="24"/>
          <w:szCs w:val="24"/>
        </w:rPr>
        <w:tab/>
        <w:t>Преддоговорные переговоры допускаются:</w:t>
      </w:r>
    </w:p>
    <w:p w14:paraId="68CD1FA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0446BBD" w14:textId="3F0E7D25"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 xml:space="preserve">по улучшению условий для Заказчика: отмена аванса, улучшение условий </w:t>
      </w:r>
      <w:r w:rsidR="002F34C0" w:rsidRPr="006C4FC1">
        <w:rPr>
          <w:rFonts w:ascii="Times New Roman" w:hAnsi="Times New Roman"/>
          <w:sz w:val="24"/>
          <w:szCs w:val="24"/>
        </w:rPr>
        <w:t>выполнения работ</w:t>
      </w:r>
      <w:r w:rsidR="00E14AB3" w:rsidRPr="006C4FC1">
        <w:rPr>
          <w:rFonts w:ascii="Times New Roman" w:hAnsi="Times New Roman"/>
          <w:sz w:val="24"/>
          <w:szCs w:val="24"/>
        </w:rPr>
        <w:t xml:space="preserve"> (оказания услуг)</w:t>
      </w:r>
      <w:r w:rsidRPr="006C4FC1">
        <w:rPr>
          <w:rFonts w:ascii="Times New Roman" w:hAnsi="Times New Roman"/>
          <w:sz w:val="24"/>
          <w:szCs w:val="24"/>
        </w:rPr>
        <w:t xml:space="preserve"> и т.д.;</w:t>
      </w:r>
    </w:p>
    <w:p w14:paraId="7BE6073A"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42B0268B"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5.11.</w:t>
      </w:r>
      <w:r w:rsidRPr="006C4FC1">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7AC380AD"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5.12.</w:t>
      </w:r>
      <w:r w:rsidRPr="006C4FC1">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392C796A"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5.13.</w:t>
      </w:r>
      <w:r w:rsidRPr="006C4FC1">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7A3AA80D"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5.14.</w:t>
      </w:r>
      <w:r w:rsidRPr="006C4FC1">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374E050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а)</w:t>
      </w:r>
      <w:r w:rsidRPr="006C4FC1">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4724367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534A20F0"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непредставление решения об одобрении сделки до момента заключения договора.</w:t>
      </w:r>
    </w:p>
    <w:p w14:paraId="5DDE6962"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5.15.</w:t>
      </w:r>
      <w:r w:rsidRPr="006C4FC1">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387DB868"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A18458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провести повторную процедуру закупки;</w:t>
      </w:r>
    </w:p>
    <w:p w14:paraId="202FF40F"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отказаться от заключения договора;</w:t>
      </w:r>
    </w:p>
    <w:p w14:paraId="6AB296C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04F1407"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5.16.</w:t>
      </w:r>
      <w:r w:rsidRPr="006C4FC1">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54C0322C" w14:textId="77777777" w:rsidR="00FE7535" w:rsidRPr="006C4FC1" w:rsidRDefault="00FE7535">
      <w:pPr>
        <w:tabs>
          <w:tab w:val="left" w:pos="851"/>
          <w:tab w:val="left" w:pos="993"/>
          <w:tab w:val="left" w:pos="1276"/>
        </w:tabs>
        <w:spacing w:after="0" w:line="240" w:lineRule="auto"/>
        <w:ind w:firstLine="709"/>
        <w:jc w:val="both"/>
        <w:rPr>
          <w:rFonts w:ascii="Times New Roman" w:hAnsi="Times New Roman"/>
          <w:sz w:val="24"/>
          <w:szCs w:val="24"/>
        </w:rPr>
      </w:pPr>
    </w:p>
    <w:p w14:paraId="6C51B5D2"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6.</w:t>
      </w:r>
      <w:r w:rsidRPr="006C4FC1">
        <w:rPr>
          <w:rFonts w:ascii="Times New Roman" w:hAnsi="Times New Roman"/>
          <w:b/>
          <w:sz w:val="24"/>
          <w:szCs w:val="24"/>
        </w:rPr>
        <w:tab/>
        <w:t>Информационная карта запроса предложений</w:t>
      </w:r>
    </w:p>
    <w:p w14:paraId="15B93273"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sz w:val="24"/>
          <w:szCs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7CD134AC" w14:textId="77777777" w:rsidR="00FE7535" w:rsidRPr="006C4FC1" w:rsidRDefault="00FE7535">
      <w:pPr>
        <w:spacing w:after="0" w:line="240" w:lineRule="auto"/>
        <w:ind w:firstLine="708"/>
        <w:jc w:val="both"/>
        <w:rPr>
          <w:rFonts w:ascii="Times New Roman" w:hAnsi="Times New Roman"/>
          <w:sz w:val="24"/>
          <w:szCs w:val="24"/>
        </w:rPr>
      </w:pPr>
    </w:p>
    <w:tbl>
      <w:tblPr>
        <w:tblStyle w:val="afff2"/>
        <w:tblW w:w="9781" w:type="dxa"/>
        <w:tblInd w:w="108" w:type="dxa"/>
        <w:tblLook w:val="04A0" w:firstRow="1" w:lastRow="0" w:firstColumn="1" w:lastColumn="0" w:noHBand="0" w:noVBand="1"/>
      </w:tblPr>
      <w:tblGrid>
        <w:gridCol w:w="636"/>
        <w:gridCol w:w="2543"/>
        <w:gridCol w:w="6602"/>
      </w:tblGrid>
      <w:tr w:rsidR="00E3519D" w:rsidRPr="006C4FC1" w14:paraId="02C7085C"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DEB4F5" w14:textId="77777777" w:rsidR="00FE7535" w:rsidRPr="006C4FC1" w:rsidRDefault="00FD129B">
            <w:pPr>
              <w:spacing w:after="120" w:line="276" w:lineRule="auto"/>
              <w:ind w:left="-38" w:firstLine="38"/>
              <w:jc w:val="center"/>
              <w:rPr>
                <w:rFonts w:ascii="Times New Roman" w:hAnsi="Times New Roman"/>
                <w:b/>
                <w:sz w:val="24"/>
                <w:szCs w:val="24"/>
              </w:rPr>
            </w:pPr>
            <w:r w:rsidRPr="006C4FC1">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7AD0C1E3"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Наименование п/п</w:t>
            </w:r>
          </w:p>
        </w:tc>
        <w:tc>
          <w:tcPr>
            <w:tcW w:w="6602" w:type="dxa"/>
            <w:tcBorders>
              <w:top w:val="single" w:sz="4" w:space="0" w:color="auto"/>
              <w:left w:val="single" w:sz="4" w:space="0" w:color="auto"/>
              <w:bottom w:val="single" w:sz="4" w:space="0" w:color="auto"/>
              <w:right w:val="single" w:sz="4" w:space="0" w:color="auto"/>
            </w:tcBorders>
            <w:hideMark/>
          </w:tcPr>
          <w:p w14:paraId="35AB2C16"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Содержание</w:t>
            </w:r>
          </w:p>
        </w:tc>
      </w:tr>
      <w:tr w:rsidR="00E3519D" w:rsidRPr="006C4FC1" w14:paraId="77A9A98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89866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98EBB4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Предмет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6F7B362" w14:textId="76A38081" w:rsidR="00FE7535" w:rsidRPr="004A650B" w:rsidRDefault="00F11C2F" w:rsidP="00E23848">
            <w:pPr>
              <w:rPr>
                <w:rFonts w:ascii="Times New Roman" w:hAnsi="Times New Roman"/>
                <w:sz w:val="24"/>
                <w:szCs w:val="24"/>
              </w:rPr>
            </w:pPr>
            <w:bookmarkStart w:id="4" w:name="_Hlk53051052"/>
            <w:r w:rsidRPr="004A650B">
              <w:rPr>
                <w:rFonts w:ascii="Times New Roman" w:hAnsi="Times New Roman"/>
                <w:sz w:val="24"/>
                <w:szCs w:val="24"/>
              </w:rPr>
              <w:t>Условия в</w:t>
            </w:r>
            <w:r w:rsidR="00F575F0" w:rsidRPr="004A650B">
              <w:rPr>
                <w:rFonts w:ascii="Times New Roman" w:hAnsi="Times New Roman"/>
                <w:sz w:val="24"/>
                <w:szCs w:val="24"/>
              </w:rPr>
              <w:t>ыполнени</w:t>
            </w:r>
            <w:r w:rsidRPr="004A650B">
              <w:rPr>
                <w:rFonts w:ascii="Times New Roman" w:hAnsi="Times New Roman"/>
                <w:sz w:val="24"/>
                <w:szCs w:val="24"/>
              </w:rPr>
              <w:t>я</w:t>
            </w:r>
            <w:r w:rsidR="00F575F0" w:rsidRPr="004A650B">
              <w:rPr>
                <w:rFonts w:ascii="Times New Roman" w:hAnsi="Times New Roman"/>
                <w:sz w:val="24"/>
                <w:szCs w:val="24"/>
              </w:rPr>
              <w:t xml:space="preserve"> работ по благоустройству и озеленению территории, расположенной по ориентирам: г. Нижний Новгород, 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склоном Александровского сада, ул. Красная Слобода</w:t>
            </w:r>
            <w:bookmarkEnd w:id="4"/>
            <w:r w:rsidR="00B74CC1" w:rsidRPr="004A650B">
              <w:rPr>
                <w:rFonts w:ascii="Times New Roman" w:hAnsi="Times New Roman"/>
                <w:sz w:val="24"/>
                <w:szCs w:val="24"/>
              </w:rPr>
              <w:t xml:space="preserve"> (в объеме первого этапа работ)</w:t>
            </w:r>
            <w:r w:rsidR="004A650B" w:rsidRPr="004A650B">
              <w:rPr>
                <w:rFonts w:ascii="Times New Roman" w:hAnsi="Times New Roman"/>
                <w:sz w:val="24"/>
                <w:szCs w:val="24"/>
              </w:rPr>
              <w:t>.</w:t>
            </w:r>
          </w:p>
        </w:tc>
      </w:tr>
      <w:tr w:rsidR="00E3519D" w:rsidRPr="006C4FC1" w14:paraId="0440F07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DA056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2.</w:t>
            </w:r>
          </w:p>
        </w:tc>
        <w:tc>
          <w:tcPr>
            <w:tcW w:w="2543" w:type="dxa"/>
            <w:tcBorders>
              <w:top w:val="single" w:sz="4" w:space="0" w:color="auto"/>
              <w:left w:val="single" w:sz="4" w:space="0" w:color="auto"/>
              <w:bottom w:val="single" w:sz="4" w:space="0" w:color="auto"/>
              <w:right w:val="single" w:sz="4" w:space="0" w:color="auto"/>
            </w:tcBorders>
            <w:hideMark/>
          </w:tcPr>
          <w:p w14:paraId="410DF40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Состав и объем выполняемых работ (оказываемых услуг)</w:t>
            </w:r>
          </w:p>
        </w:tc>
        <w:tc>
          <w:tcPr>
            <w:tcW w:w="6602" w:type="dxa"/>
            <w:tcBorders>
              <w:top w:val="single" w:sz="4" w:space="0" w:color="auto"/>
              <w:left w:val="single" w:sz="4" w:space="0" w:color="auto"/>
              <w:bottom w:val="single" w:sz="4" w:space="0" w:color="auto"/>
              <w:right w:val="single" w:sz="4" w:space="0" w:color="auto"/>
            </w:tcBorders>
            <w:hideMark/>
          </w:tcPr>
          <w:p w14:paraId="4F58299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6C4FC1" w14:paraId="047C69EC" w14:textId="77777777" w:rsidTr="00E3519D">
        <w:tc>
          <w:tcPr>
            <w:tcW w:w="636" w:type="dxa"/>
            <w:tcBorders>
              <w:top w:val="single" w:sz="4" w:space="0" w:color="auto"/>
              <w:left w:val="single" w:sz="4" w:space="0" w:color="auto"/>
              <w:bottom w:val="single" w:sz="4" w:space="0" w:color="auto"/>
              <w:right w:val="single" w:sz="4" w:space="0" w:color="auto"/>
            </w:tcBorders>
          </w:tcPr>
          <w:p w14:paraId="4A55877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4E3B3E6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Способ закупки и форма закупки</w:t>
            </w:r>
          </w:p>
        </w:tc>
        <w:tc>
          <w:tcPr>
            <w:tcW w:w="6602" w:type="dxa"/>
            <w:tcBorders>
              <w:top w:val="single" w:sz="4" w:space="0" w:color="auto"/>
              <w:left w:val="single" w:sz="4" w:space="0" w:color="auto"/>
              <w:bottom w:val="single" w:sz="4" w:space="0" w:color="auto"/>
              <w:right w:val="single" w:sz="4" w:space="0" w:color="auto"/>
            </w:tcBorders>
          </w:tcPr>
          <w:p w14:paraId="51D571D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Открытый запрос предложений в электронной форме</w:t>
            </w:r>
          </w:p>
        </w:tc>
      </w:tr>
      <w:tr w:rsidR="00E3519D" w:rsidRPr="006C4FC1" w14:paraId="2BD06F0B" w14:textId="77777777" w:rsidTr="00E3519D">
        <w:trPr>
          <w:trHeight w:val="1445"/>
        </w:trPr>
        <w:tc>
          <w:tcPr>
            <w:tcW w:w="636" w:type="dxa"/>
            <w:tcBorders>
              <w:top w:val="single" w:sz="4" w:space="0" w:color="auto"/>
              <w:left w:val="single" w:sz="4" w:space="0" w:color="auto"/>
              <w:bottom w:val="single" w:sz="4" w:space="0" w:color="auto"/>
              <w:right w:val="single" w:sz="4" w:space="0" w:color="auto"/>
            </w:tcBorders>
          </w:tcPr>
          <w:p w14:paraId="33F834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4.</w:t>
            </w:r>
          </w:p>
          <w:p w14:paraId="53F12B0A" w14:textId="77777777" w:rsidR="00FE7535" w:rsidRPr="006C4FC1"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660CFC7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(сроки, место выполнения работ (оказания услуг), условия оплаты)</w:t>
            </w:r>
          </w:p>
        </w:tc>
        <w:tc>
          <w:tcPr>
            <w:tcW w:w="6602" w:type="dxa"/>
            <w:tcBorders>
              <w:top w:val="single" w:sz="4" w:space="0" w:color="auto"/>
              <w:left w:val="single" w:sz="4" w:space="0" w:color="auto"/>
              <w:bottom w:val="single" w:sz="4" w:space="0" w:color="auto"/>
              <w:right w:val="single" w:sz="4" w:space="0" w:color="auto"/>
            </w:tcBorders>
          </w:tcPr>
          <w:p w14:paraId="5A977391" w14:textId="422929A3" w:rsidR="00811974" w:rsidRPr="006C4FC1" w:rsidRDefault="002F34C0">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Работы </w:t>
            </w:r>
            <w:r w:rsidR="00FD129B" w:rsidRPr="006C4FC1">
              <w:rPr>
                <w:rFonts w:ascii="Times New Roman" w:hAnsi="Times New Roman"/>
                <w:sz w:val="24"/>
                <w:szCs w:val="24"/>
              </w:rPr>
              <w:t xml:space="preserve">должны быть </w:t>
            </w:r>
            <w:r w:rsidR="007F6234" w:rsidRPr="006C4FC1">
              <w:rPr>
                <w:rFonts w:ascii="Times New Roman" w:hAnsi="Times New Roman"/>
                <w:sz w:val="24"/>
                <w:szCs w:val="24"/>
              </w:rPr>
              <w:t>выполнены</w:t>
            </w:r>
            <w:r w:rsidR="00FD129B" w:rsidRPr="006C4FC1">
              <w:rPr>
                <w:rFonts w:ascii="Times New Roman" w:hAnsi="Times New Roman"/>
                <w:sz w:val="24"/>
                <w:szCs w:val="24"/>
              </w:rPr>
              <w:t>:</w:t>
            </w:r>
            <w:r w:rsidR="00B57CA3">
              <w:rPr>
                <w:rFonts w:ascii="Times New Roman" w:hAnsi="Times New Roman"/>
                <w:sz w:val="24"/>
                <w:szCs w:val="24"/>
              </w:rPr>
              <w:t xml:space="preserve"> </w:t>
            </w:r>
            <w:r w:rsidR="00B57CA3" w:rsidRPr="00E23848">
              <w:rPr>
                <w:rFonts w:ascii="Times New Roman" w:hAnsi="Times New Roman"/>
                <w:sz w:val="24"/>
                <w:szCs w:val="24"/>
              </w:rPr>
              <w:t>01.07.</w:t>
            </w:r>
            <w:r w:rsidR="00811974" w:rsidRPr="00E23848">
              <w:rPr>
                <w:rFonts w:ascii="Times New Roman" w:hAnsi="Times New Roman"/>
                <w:sz w:val="24"/>
                <w:szCs w:val="24"/>
              </w:rPr>
              <w:t>202</w:t>
            </w:r>
            <w:r w:rsidR="009A125B" w:rsidRPr="00E23848">
              <w:rPr>
                <w:rFonts w:ascii="Times New Roman" w:hAnsi="Times New Roman"/>
                <w:sz w:val="24"/>
                <w:szCs w:val="24"/>
              </w:rPr>
              <w:t>1</w:t>
            </w:r>
            <w:r w:rsidR="00811974" w:rsidRPr="00E23848">
              <w:rPr>
                <w:rFonts w:ascii="Times New Roman" w:hAnsi="Times New Roman"/>
                <w:sz w:val="24"/>
                <w:szCs w:val="24"/>
              </w:rPr>
              <w:t>г.</w:t>
            </w:r>
          </w:p>
          <w:p w14:paraId="1D4FE516" w14:textId="229F622F"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Место </w:t>
            </w:r>
            <w:r w:rsidR="002F34C0" w:rsidRPr="006C4FC1">
              <w:rPr>
                <w:rFonts w:ascii="Times New Roman" w:hAnsi="Times New Roman"/>
                <w:sz w:val="24"/>
                <w:szCs w:val="24"/>
              </w:rPr>
              <w:t>выполнения работ:</w:t>
            </w:r>
            <w:r w:rsidRPr="006C4FC1">
              <w:rPr>
                <w:rFonts w:ascii="Times New Roman" w:hAnsi="Times New Roman"/>
                <w:sz w:val="24"/>
                <w:szCs w:val="24"/>
              </w:rPr>
              <w:t xml:space="preserve"> г. Нижний Новгород</w:t>
            </w:r>
            <w:r w:rsidR="004374F0" w:rsidRPr="006C4FC1">
              <w:rPr>
                <w:rFonts w:ascii="Times New Roman" w:hAnsi="Times New Roman"/>
                <w:sz w:val="24"/>
                <w:szCs w:val="24"/>
              </w:rPr>
              <w:t>.</w:t>
            </w:r>
          </w:p>
          <w:p w14:paraId="1D1438B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6C4FC1" w14:paraId="222B738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640B31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2B2264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Количество лотов</w:t>
            </w:r>
          </w:p>
        </w:tc>
        <w:tc>
          <w:tcPr>
            <w:tcW w:w="6602" w:type="dxa"/>
            <w:tcBorders>
              <w:top w:val="single" w:sz="4" w:space="0" w:color="auto"/>
              <w:left w:val="single" w:sz="4" w:space="0" w:color="auto"/>
              <w:bottom w:val="single" w:sz="4" w:space="0" w:color="auto"/>
              <w:right w:val="single" w:sz="4" w:space="0" w:color="auto"/>
            </w:tcBorders>
            <w:hideMark/>
          </w:tcPr>
          <w:p w14:paraId="616CB36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1 (один) </w:t>
            </w:r>
          </w:p>
        </w:tc>
      </w:tr>
      <w:tr w:rsidR="00E3519D" w:rsidRPr="006C4FC1" w14:paraId="7E27A16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7FCA8B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2E21D3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Заказчик</w:t>
            </w:r>
          </w:p>
        </w:tc>
        <w:tc>
          <w:tcPr>
            <w:tcW w:w="6602" w:type="dxa"/>
            <w:tcBorders>
              <w:top w:val="single" w:sz="4" w:space="0" w:color="auto"/>
              <w:left w:val="single" w:sz="4" w:space="0" w:color="auto"/>
              <w:bottom w:val="single" w:sz="4" w:space="0" w:color="auto"/>
              <w:right w:val="single" w:sz="4" w:space="0" w:color="auto"/>
            </w:tcBorders>
            <w:hideMark/>
          </w:tcPr>
          <w:p w14:paraId="2786EC6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АНО «ЦЕНТР 800» </w:t>
            </w:r>
          </w:p>
        </w:tc>
      </w:tr>
      <w:tr w:rsidR="00E3519D" w:rsidRPr="006C4FC1" w14:paraId="67F33905"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166D3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7.</w:t>
            </w:r>
          </w:p>
        </w:tc>
        <w:tc>
          <w:tcPr>
            <w:tcW w:w="2543" w:type="dxa"/>
            <w:tcBorders>
              <w:top w:val="single" w:sz="4" w:space="0" w:color="auto"/>
              <w:left w:val="single" w:sz="4" w:space="0" w:color="auto"/>
              <w:bottom w:val="single" w:sz="4" w:space="0" w:color="auto"/>
              <w:right w:val="single" w:sz="4" w:space="0" w:color="auto"/>
            </w:tcBorders>
            <w:hideMark/>
          </w:tcPr>
          <w:p w14:paraId="70BB078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Место нахождения и фактический адрес заказчика</w:t>
            </w:r>
          </w:p>
        </w:tc>
        <w:tc>
          <w:tcPr>
            <w:tcW w:w="6602" w:type="dxa"/>
            <w:tcBorders>
              <w:top w:val="single" w:sz="4" w:space="0" w:color="auto"/>
              <w:left w:val="single" w:sz="4" w:space="0" w:color="auto"/>
              <w:bottom w:val="single" w:sz="4" w:space="0" w:color="auto"/>
              <w:right w:val="single" w:sz="4" w:space="0" w:color="auto"/>
            </w:tcBorders>
            <w:hideMark/>
          </w:tcPr>
          <w:p w14:paraId="521C2779" w14:textId="77777777" w:rsidR="00FE7535" w:rsidRPr="006C4FC1" w:rsidRDefault="00FD129B">
            <w:pPr>
              <w:spacing w:after="120"/>
              <w:jc w:val="both"/>
              <w:rPr>
                <w:rFonts w:ascii="Times New Roman" w:hAnsi="Times New Roman"/>
                <w:sz w:val="24"/>
                <w:szCs w:val="24"/>
              </w:rPr>
            </w:pPr>
            <w:r w:rsidRPr="006C4FC1">
              <w:rPr>
                <w:rFonts w:ascii="Times New Roman" w:hAnsi="Times New Roman"/>
                <w:sz w:val="24"/>
                <w:szCs w:val="24"/>
              </w:rPr>
              <w:t>Место нахождения: 603083, г.Н.Новгород, Кремль, корп. 10</w:t>
            </w:r>
          </w:p>
          <w:p w14:paraId="1D23229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Фактический адрес: г.Н.Новгород, наб. Федоровского, 7</w:t>
            </w:r>
          </w:p>
        </w:tc>
      </w:tr>
      <w:tr w:rsidR="00E3519D" w:rsidRPr="006C4FC1" w14:paraId="7BAE0D1A" w14:textId="77777777" w:rsidTr="00E3519D">
        <w:trPr>
          <w:trHeight w:val="714"/>
        </w:trPr>
        <w:tc>
          <w:tcPr>
            <w:tcW w:w="636" w:type="dxa"/>
            <w:tcBorders>
              <w:top w:val="single" w:sz="4" w:space="0" w:color="auto"/>
              <w:left w:val="single" w:sz="4" w:space="0" w:color="auto"/>
              <w:bottom w:val="single" w:sz="4" w:space="0" w:color="auto"/>
              <w:right w:val="single" w:sz="4" w:space="0" w:color="auto"/>
            </w:tcBorders>
            <w:hideMark/>
          </w:tcPr>
          <w:p w14:paraId="78DF752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2F9ED23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проведение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AF3F29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Демин Дмитрий Алексеевич, эл.почта: demin@nizhny800.ru, тел. 8 (831) 424-78-00, 8-987-544-78-00</w:t>
            </w:r>
          </w:p>
        </w:tc>
      </w:tr>
      <w:tr w:rsidR="00E3519D" w:rsidRPr="006C4FC1" w14:paraId="13DFB5F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F3989A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3D633C4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заключение договора</w:t>
            </w:r>
          </w:p>
        </w:tc>
        <w:tc>
          <w:tcPr>
            <w:tcW w:w="6602" w:type="dxa"/>
            <w:tcBorders>
              <w:top w:val="single" w:sz="4" w:space="0" w:color="auto"/>
              <w:left w:val="single" w:sz="4" w:space="0" w:color="auto"/>
              <w:bottom w:val="single" w:sz="4" w:space="0" w:color="auto"/>
              <w:right w:val="single" w:sz="4" w:space="0" w:color="auto"/>
            </w:tcBorders>
            <w:hideMark/>
          </w:tcPr>
          <w:p w14:paraId="230BB9B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Демин Дмитрий Алексеевич, эл.почта: demin@nizhny800.ru, тел. 8 (831)-424-78-00, 8-987-544-78-00</w:t>
            </w:r>
          </w:p>
        </w:tc>
      </w:tr>
      <w:tr w:rsidR="00E3519D" w:rsidRPr="006C4FC1" w14:paraId="3C8F08B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545F1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27D166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Информационное обеспечение проведения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74C7E1E" w14:textId="19ECB13B"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6C4FC1" w14:paraId="77F31B83" w14:textId="77777777" w:rsidTr="00B849B5">
        <w:trPr>
          <w:trHeight w:val="1284"/>
        </w:trPr>
        <w:tc>
          <w:tcPr>
            <w:tcW w:w="636" w:type="dxa"/>
            <w:tcBorders>
              <w:top w:val="single" w:sz="4" w:space="0" w:color="auto"/>
              <w:left w:val="single" w:sz="4" w:space="0" w:color="auto"/>
              <w:bottom w:val="single" w:sz="4" w:space="0" w:color="auto"/>
              <w:right w:val="single" w:sz="4" w:space="0" w:color="auto"/>
            </w:tcBorders>
            <w:hideMark/>
          </w:tcPr>
          <w:p w14:paraId="564DF05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14:paraId="070A9C6B" w14:textId="77777777" w:rsidR="00FE7535" w:rsidRPr="006C4FC1" w:rsidRDefault="00FD129B">
            <w:pPr>
              <w:spacing w:after="120" w:line="276" w:lineRule="auto"/>
              <w:rPr>
                <w:rFonts w:ascii="Times New Roman" w:hAnsi="Times New Roman"/>
                <w:sz w:val="24"/>
                <w:szCs w:val="24"/>
              </w:rPr>
            </w:pPr>
            <w:r w:rsidRPr="006C4FC1">
              <w:rPr>
                <w:rFonts w:ascii="Times New Roman" w:hAnsi="Times New Roman"/>
                <w:sz w:val="24"/>
                <w:szCs w:val="24"/>
              </w:rPr>
              <w:t>Дата опубликования извещения о проведении запроса предложений</w:t>
            </w: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3D1F61AE" w14:textId="603A163A" w:rsidR="00FE7535" w:rsidRPr="006C4FC1" w:rsidRDefault="004464A1">
            <w:pPr>
              <w:spacing w:after="120" w:line="276" w:lineRule="auto"/>
              <w:jc w:val="both"/>
              <w:rPr>
                <w:rFonts w:ascii="Times New Roman" w:hAnsi="Times New Roman"/>
                <w:sz w:val="24"/>
                <w:szCs w:val="24"/>
              </w:rPr>
            </w:pPr>
            <w:r>
              <w:rPr>
                <w:rFonts w:ascii="Times New Roman" w:hAnsi="Times New Roman"/>
                <w:sz w:val="24"/>
                <w:szCs w:val="24"/>
                <w:shd w:val="clear" w:color="auto" w:fill="FFFF00"/>
              </w:rPr>
              <w:t xml:space="preserve">16 декабря </w:t>
            </w:r>
            <w:r w:rsidR="00FD129B" w:rsidRPr="006C4FC1">
              <w:rPr>
                <w:rFonts w:ascii="Times New Roman" w:hAnsi="Times New Roman"/>
                <w:sz w:val="24"/>
                <w:szCs w:val="24"/>
              </w:rPr>
              <w:t>2020 года</w:t>
            </w:r>
          </w:p>
        </w:tc>
      </w:tr>
      <w:tr w:rsidR="00E3519D" w:rsidRPr="006C4FC1" w14:paraId="5E01A8B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4735F7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1922EB4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Начальная (максимальная) цена договора</w:t>
            </w:r>
          </w:p>
        </w:tc>
        <w:tc>
          <w:tcPr>
            <w:tcW w:w="6602" w:type="dxa"/>
            <w:tcBorders>
              <w:top w:val="single" w:sz="4" w:space="0" w:color="auto"/>
              <w:left w:val="single" w:sz="4" w:space="0" w:color="auto"/>
              <w:bottom w:val="single" w:sz="4" w:space="0" w:color="auto"/>
              <w:right w:val="single" w:sz="4" w:space="0" w:color="auto"/>
            </w:tcBorders>
            <w:hideMark/>
          </w:tcPr>
          <w:p w14:paraId="6BA96E84" w14:textId="48747FF7" w:rsidR="00FE7535" w:rsidRPr="006C4FC1" w:rsidRDefault="00F575F0">
            <w:pPr>
              <w:spacing w:after="120" w:line="276" w:lineRule="auto"/>
              <w:jc w:val="both"/>
              <w:rPr>
                <w:rFonts w:ascii="Times New Roman" w:hAnsi="Times New Roman"/>
                <w:sz w:val="24"/>
                <w:szCs w:val="24"/>
              </w:rPr>
            </w:pPr>
            <w:r w:rsidRPr="00E23848">
              <w:rPr>
                <w:rFonts w:ascii="Times New Roman" w:hAnsi="Times New Roman"/>
                <w:sz w:val="24"/>
                <w:szCs w:val="24"/>
              </w:rPr>
              <w:t>150 000 000,00</w:t>
            </w:r>
            <w:r w:rsidR="001041B4" w:rsidRPr="00E23848">
              <w:rPr>
                <w:rFonts w:ascii="Times New Roman" w:hAnsi="Times New Roman"/>
                <w:sz w:val="24"/>
                <w:szCs w:val="24"/>
              </w:rPr>
              <w:t xml:space="preserve"> </w:t>
            </w:r>
            <w:r w:rsidR="00CA6D53" w:rsidRPr="00E23848">
              <w:rPr>
                <w:rFonts w:ascii="Times New Roman" w:hAnsi="Times New Roman"/>
                <w:sz w:val="24"/>
                <w:szCs w:val="24"/>
              </w:rPr>
              <w:t>(</w:t>
            </w:r>
            <w:r w:rsidRPr="00E23848">
              <w:rPr>
                <w:rFonts w:ascii="Times New Roman" w:hAnsi="Times New Roman"/>
                <w:sz w:val="24"/>
                <w:szCs w:val="24"/>
              </w:rPr>
              <w:t>сто пятьдесят миллионов</w:t>
            </w:r>
            <w:r w:rsidR="00CA6D53" w:rsidRPr="00E23848">
              <w:rPr>
                <w:rFonts w:ascii="Times New Roman" w:hAnsi="Times New Roman"/>
                <w:sz w:val="24"/>
                <w:szCs w:val="24"/>
              </w:rPr>
              <w:t>) рублей.</w:t>
            </w:r>
          </w:p>
        </w:tc>
      </w:tr>
      <w:tr w:rsidR="00E3519D" w:rsidRPr="006C4FC1" w14:paraId="47DE657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B2BB4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63C6F5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Порядок формирования цены</w:t>
            </w:r>
          </w:p>
        </w:tc>
        <w:tc>
          <w:tcPr>
            <w:tcW w:w="6602" w:type="dxa"/>
            <w:tcBorders>
              <w:top w:val="single" w:sz="4" w:space="0" w:color="auto"/>
              <w:left w:val="single" w:sz="4" w:space="0" w:color="auto"/>
              <w:bottom w:val="single" w:sz="4" w:space="0" w:color="auto"/>
              <w:right w:val="single" w:sz="4" w:space="0" w:color="auto"/>
            </w:tcBorders>
            <w:hideMark/>
          </w:tcPr>
          <w:p w14:paraId="62C20248" w14:textId="22626AAA"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Цена включает в себя стоимость работ, </w:t>
            </w:r>
            <w:r w:rsidR="00C96EFC" w:rsidRPr="006C4FC1">
              <w:rPr>
                <w:rFonts w:ascii="Times New Roman" w:hAnsi="Times New Roman"/>
                <w:sz w:val="24"/>
                <w:szCs w:val="24"/>
              </w:rPr>
              <w:t>все расходы, в том числе налоги, сборы, обязательные платежи, транспортные и иные расходы</w:t>
            </w:r>
            <w:r w:rsidRPr="006C4FC1">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p>
        </w:tc>
      </w:tr>
      <w:tr w:rsidR="00E3519D" w:rsidRPr="006C4FC1" w14:paraId="02E4C5C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9E8446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14:paraId="1E93FA2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Официальный язык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DF09DD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Русский</w:t>
            </w:r>
          </w:p>
        </w:tc>
      </w:tr>
      <w:tr w:rsidR="00E3519D" w:rsidRPr="006C4FC1" w14:paraId="569645F3"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D8460B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7A7F759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Валюта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06CF37A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Российский рубль</w:t>
            </w:r>
          </w:p>
        </w:tc>
      </w:tr>
      <w:tr w:rsidR="00E3519D" w:rsidRPr="006C4FC1" w14:paraId="31B5C0E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E065E0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3552422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Обеспечение заявки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FC1C0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Установлено.</w:t>
            </w:r>
          </w:p>
          <w:p w14:paraId="36FF9D5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Форма обеспечения – обеспечительный платеж.</w:t>
            </w:r>
          </w:p>
          <w:p w14:paraId="0742FB1B" w14:textId="577469FE"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Размер обеспечения</w:t>
            </w:r>
            <w:r w:rsidRPr="0014192B">
              <w:rPr>
                <w:rFonts w:ascii="Times New Roman" w:hAnsi="Times New Roman"/>
                <w:sz w:val="24"/>
                <w:szCs w:val="24"/>
              </w:rPr>
              <w:t xml:space="preserve">: </w:t>
            </w:r>
            <w:r w:rsidR="004337A5" w:rsidRPr="0014192B">
              <w:rPr>
                <w:rFonts w:ascii="Times New Roman" w:hAnsi="Times New Roman"/>
                <w:sz w:val="24"/>
                <w:szCs w:val="24"/>
              </w:rPr>
              <w:t>1 % (один процент) от начальной (максимальной) цены договора</w:t>
            </w:r>
          </w:p>
          <w:p w14:paraId="2FA7E3A5"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Валюта обеспечения: Российский рубль. </w:t>
            </w:r>
          </w:p>
          <w:p w14:paraId="56D50A8E"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4602CCB7" w14:textId="77777777" w:rsidR="00FE7535" w:rsidRPr="006C4FC1" w:rsidRDefault="00FE7535">
            <w:pPr>
              <w:spacing w:after="120" w:line="276" w:lineRule="auto"/>
              <w:jc w:val="both"/>
              <w:rPr>
                <w:rFonts w:ascii="Times New Roman" w:hAnsi="Times New Roman"/>
                <w:sz w:val="24"/>
                <w:szCs w:val="24"/>
              </w:rPr>
            </w:pPr>
          </w:p>
          <w:p w14:paraId="74746E3B" w14:textId="77777777" w:rsidR="00FE7535" w:rsidRPr="006C4FC1" w:rsidRDefault="00FE7535">
            <w:pPr>
              <w:spacing w:after="120" w:line="276" w:lineRule="auto"/>
              <w:jc w:val="both"/>
              <w:rPr>
                <w:rFonts w:ascii="Times New Roman" w:hAnsi="Times New Roman"/>
                <w:sz w:val="24"/>
                <w:szCs w:val="24"/>
              </w:rPr>
            </w:pPr>
          </w:p>
        </w:tc>
      </w:tr>
      <w:tr w:rsidR="00E3519D" w:rsidRPr="006C4FC1" w14:paraId="7D300D2A" w14:textId="77777777" w:rsidTr="00E3519D">
        <w:tc>
          <w:tcPr>
            <w:tcW w:w="636" w:type="dxa"/>
            <w:tcBorders>
              <w:top w:val="single" w:sz="4" w:space="0" w:color="auto"/>
              <w:left w:val="single" w:sz="4" w:space="0" w:color="auto"/>
              <w:bottom w:val="single" w:sz="4" w:space="0" w:color="auto"/>
              <w:right w:val="single" w:sz="4" w:space="0" w:color="auto"/>
            </w:tcBorders>
          </w:tcPr>
          <w:p w14:paraId="0CD578C8" w14:textId="15EED4D3"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lastRenderedPageBreak/>
              <w:t>16.1</w:t>
            </w:r>
          </w:p>
        </w:tc>
        <w:tc>
          <w:tcPr>
            <w:tcW w:w="2543" w:type="dxa"/>
            <w:tcBorders>
              <w:top w:val="single" w:sz="4" w:space="0" w:color="auto"/>
              <w:left w:val="single" w:sz="4" w:space="0" w:color="auto"/>
              <w:bottom w:val="single" w:sz="4" w:space="0" w:color="auto"/>
              <w:right w:val="single" w:sz="4" w:space="0" w:color="auto"/>
            </w:tcBorders>
          </w:tcPr>
          <w:p w14:paraId="748750CB" w14:textId="3C61D2F4"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Обеспечение исполнения договора</w:t>
            </w:r>
          </w:p>
        </w:tc>
        <w:tc>
          <w:tcPr>
            <w:tcW w:w="6602" w:type="dxa"/>
            <w:tcBorders>
              <w:top w:val="single" w:sz="4" w:space="0" w:color="auto"/>
              <w:left w:val="single" w:sz="4" w:space="0" w:color="auto"/>
              <w:bottom w:val="single" w:sz="4" w:space="0" w:color="auto"/>
              <w:right w:val="single" w:sz="4" w:space="0" w:color="auto"/>
            </w:tcBorders>
          </w:tcPr>
          <w:p w14:paraId="0197A42A"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Установлено.</w:t>
            </w:r>
          </w:p>
          <w:p w14:paraId="31818852" w14:textId="58DBC8EB"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Форма обеспечения – безотзывная банковская гарантия.</w:t>
            </w:r>
          </w:p>
          <w:p w14:paraId="515779F2" w14:textId="2EA44B9D"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 xml:space="preserve">Размер обеспечения: </w:t>
            </w:r>
            <w:r w:rsidR="004337A5" w:rsidRPr="0014192B">
              <w:rPr>
                <w:rFonts w:ascii="Times New Roman" w:hAnsi="Times New Roman"/>
                <w:sz w:val="24"/>
                <w:szCs w:val="24"/>
              </w:rPr>
              <w:t xml:space="preserve">30 </w:t>
            </w:r>
            <w:r w:rsidRPr="0014192B">
              <w:rPr>
                <w:rFonts w:ascii="Times New Roman" w:hAnsi="Times New Roman"/>
                <w:sz w:val="24"/>
                <w:szCs w:val="24"/>
              </w:rPr>
              <w:t>% от цены Договора</w:t>
            </w:r>
            <w:r w:rsidR="00933913" w:rsidRPr="0014192B">
              <w:rPr>
                <w:rFonts w:ascii="Times New Roman" w:hAnsi="Times New Roman"/>
                <w:sz w:val="24"/>
                <w:szCs w:val="24"/>
              </w:rPr>
              <w:t>.</w:t>
            </w:r>
          </w:p>
          <w:p w14:paraId="23EE1B2F" w14:textId="20F8F2E8" w:rsidR="00FF2651" w:rsidRPr="0014192B" w:rsidRDefault="00FF2651" w:rsidP="00FF2651">
            <w:pPr>
              <w:rPr>
                <w:rFonts w:ascii="Times New Roman" w:hAnsi="Times New Roman"/>
                <w:sz w:val="24"/>
                <w:szCs w:val="24"/>
              </w:rPr>
            </w:pPr>
            <w:r w:rsidRPr="0014192B">
              <w:rPr>
                <w:rFonts w:ascii="Times New Roman" w:hAnsi="Times New Roman"/>
                <w:sz w:val="24"/>
                <w:szCs w:val="24"/>
              </w:rPr>
              <w:t xml:space="preserve">Валюта обеспечения: Российский рубль. </w:t>
            </w:r>
          </w:p>
          <w:p w14:paraId="098B7398" w14:textId="77777777" w:rsidR="00933913" w:rsidRPr="0014192B" w:rsidRDefault="00933913" w:rsidP="00FF2651">
            <w:pPr>
              <w:rPr>
                <w:rFonts w:ascii="Times New Roman" w:hAnsi="Times New Roman"/>
                <w:sz w:val="24"/>
                <w:szCs w:val="24"/>
              </w:rPr>
            </w:pPr>
          </w:p>
          <w:p w14:paraId="617C0A82" w14:textId="45DE425E" w:rsidR="00933913" w:rsidRPr="0014192B" w:rsidRDefault="00933913" w:rsidP="00933913">
            <w:pPr>
              <w:spacing w:after="120" w:line="276" w:lineRule="auto"/>
              <w:jc w:val="both"/>
              <w:rPr>
                <w:rFonts w:ascii="Times New Roman" w:hAnsi="Times New Roman"/>
                <w:sz w:val="24"/>
                <w:szCs w:val="24"/>
              </w:rPr>
            </w:pPr>
            <w:r w:rsidRPr="0014192B">
              <w:rPr>
                <w:rFonts w:ascii="Times New Roman" w:hAnsi="Times New Roman"/>
                <w:sz w:val="24"/>
                <w:szCs w:val="24"/>
              </w:rPr>
              <w:t>Срок и порядок предоставления: в соответствии с разделом 81 проекта Договора.</w:t>
            </w:r>
          </w:p>
          <w:p w14:paraId="4D432422" w14:textId="69EA6D9D" w:rsidR="00933913" w:rsidRPr="0014192B" w:rsidRDefault="00933913" w:rsidP="00FF2651">
            <w:pPr>
              <w:rPr>
                <w:rFonts w:ascii="Times New Roman" w:hAnsi="Times New Roman"/>
                <w:sz w:val="24"/>
                <w:szCs w:val="24"/>
              </w:rPr>
            </w:pPr>
          </w:p>
          <w:p w14:paraId="0633682C" w14:textId="77777777" w:rsidR="00FF2651" w:rsidRPr="0014192B" w:rsidRDefault="00FF2651" w:rsidP="00007A12">
            <w:pPr>
              <w:rPr>
                <w:rFonts w:ascii="Times New Roman" w:hAnsi="Times New Roman"/>
                <w:sz w:val="24"/>
                <w:szCs w:val="24"/>
              </w:rPr>
            </w:pPr>
          </w:p>
        </w:tc>
      </w:tr>
      <w:tr w:rsidR="00E3519D" w:rsidRPr="006C4FC1" w14:paraId="45DB1152"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4B60DF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17.</w:t>
            </w:r>
          </w:p>
        </w:tc>
        <w:tc>
          <w:tcPr>
            <w:tcW w:w="2543" w:type="dxa"/>
            <w:tcBorders>
              <w:top w:val="single" w:sz="4" w:space="0" w:color="auto"/>
              <w:left w:val="single" w:sz="4" w:space="0" w:color="auto"/>
              <w:bottom w:val="single" w:sz="4" w:space="0" w:color="auto"/>
              <w:right w:val="single" w:sz="4" w:space="0" w:color="auto"/>
            </w:tcBorders>
            <w:hideMark/>
          </w:tcPr>
          <w:p w14:paraId="7741E74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привлечение соисполнителей (субподрядчиков)</w:t>
            </w:r>
          </w:p>
        </w:tc>
        <w:tc>
          <w:tcPr>
            <w:tcW w:w="6602" w:type="dxa"/>
            <w:tcBorders>
              <w:top w:val="single" w:sz="4" w:space="0" w:color="auto"/>
              <w:left w:val="single" w:sz="4" w:space="0" w:color="auto"/>
              <w:bottom w:val="single" w:sz="4" w:space="0" w:color="auto"/>
              <w:right w:val="single" w:sz="4" w:space="0" w:color="auto"/>
            </w:tcBorders>
            <w:hideMark/>
          </w:tcPr>
          <w:p w14:paraId="3653BF34" w14:textId="77777777" w:rsidR="00FE7535" w:rsidRPr="0014192B" w:rsidRDefault="00FD129B">
            <w:pPr>
              <w:spacing w:after="120" w:line="276" w:lineRule="auto"/>
              <w:jc w:val="both"/>
              <w:rPr>
                <w:rFonts w:ascii="Times New Roman" w:hAnsi="Times New Roman"/>
                <w:sz w:val="24"/>
                <w:szCs w:val="24"/>
              </w:rPr>
            </w:pPr>
            <w:r w:rsidRPr="0014192B">
              <w:rPr>
                <w:rFonts w:ascii="Times New Roman" w:hAnsi="Times New Roman"/>
                <w:sz w:val="24"/>
                <w:szCs w:val="24"/>
              </w:rPr>
              <w:t>Допускается.</w:t>
            </w:r>
          </w:p>
        </w:tc>
      </w:tr>
      <w:tr w:rsidR="00E3519D" w:rsidRPr="006C4FC1" w14:paraId="0B51135E" w14:textId="77777777" w:rsidTr="00E3519D">
        <w:trPr>
          <w:trHeight w:val="698"/>
        </w:trPr>
        <w:tc>
          <w:tcPr>
            <w:tcW w:w="636" w:type="dxa"/>
            <w:tcBorders>
              <w:top w:val="single" w:sz="4" w:space="0" w:color="auto"/>
              <w:left w:val="single" w:sz="4" w:space="0" w:color="auto"/>
              <w:bottom w:val="single" w:sz="4" w:space="0" w:color="auto"/>
              <w:right w:val="single" w:sz="4" w:space="0" w:color="auto"/>
            </w:tcBorders>
          </w:tcPr>
          <w:p w14:paraId="0034520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18.</w:t>
            </w:r>
          </w:p>
          <w:p w14:paraId="723C9FB3" w14:textId="77777777" w:rsidR="00E3519D" w:rsidRPr="006C4FC1" w:rsidRDefault="00E3519D" w:rsidP="00E3519D">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1AC7943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Требования, предъявляемые к Участникам запроса предложений</w:t>
            </w:r>
          </w:p>
        </w:tc>
        <w:tc>
          <w:tcPr>
            <w:tcW w:w="6602" w:type="dxa"/>
            <w:tcBorders>
              <w:top w:val="single" w:sz="4" w:space="0" w:color="auto"/>
              <w:left w:val="single" w:sz="4" w:space="0" w:color="auto"/>
              <w:bottom w:val="single" w:sz="4" w:space="0" w:color="auto"/>
              <w:right w:val="single" w:sz="4" w:space="0" w:color="auto"/>
            </w:tcBorders>
          </w:tcPr>
          <w:p w14:paraId="2B5085E6"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Установлены пунктом 3.1.1., 3.1.2.  документации.</w:t>
            </w:r>
          </w:p>
          <w:p w14:paraId="4B2D8E50"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Дополнительные требования к Участникам запроса предложений:</w:t>
            </w:r>
          </w:p>
          <w:p w14:paraId="3E31C47A" w14:textId="3D5EA035" w:rsidR="00E3519D"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являться членом саморегулируемой организации, основанной на членстве лиц, осуществляющих строительство.</w:t>
            </w:r>
          </w:p>
          <w:p w14:paraId="7234E4CC" w14:textId="77777777" w:rsidR="00391032" w:rsidRPr="006C4FC1" w:rsidRDefault="00391032" w:rsidP="005B2DBA">
            <w:pPr>
              <w:pStyle w:val="af4"/>
              <w:spacing w:after="120"/>
              <w:ind w:left="840"/>
              <w:jc w:val="both"/>
              <w:rPr>
                <w:rFonts w:ascii="Times New Roman" w:hAnsi="Times New Roman"/>
                <w:sz w:val="24"/>
                <w:szCs w:val="24"/>
              </w:rPr>
            </w:pPr>
          </w:p>
          <w:p w14:paraId="164B593C"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34756D95" w14:textId="30E56F5B" w:rsidR="00E3519D" w:rsidRPr="006C4FC1" w:rsidRDefault="00E3519D" w:rsidP="004464A1">
            <w:pPr>
              <w:pStyle w:val="af4"/>
              <w:spacing w:after="120"/>
              <w:ind w:left="840"/>
              <w:jc w:val="both"/>
              <w:rPr>
                <w:rFonts w:ascii="Times New Roman" w:hAnsi="Times New Roman"/>
                <w:sz w:val="24"/>
                <w:szCs w:val="24"/>
              </w:rPr>
            </w:pPr>
          </w:p>
          <w:p w14:paraId="671C7E04" w14:textId="436E542C" w:rsidR="00391032" w:rsidRDefault="00391032" w:rsidP="00E23848">
            <w:pPr>
              <w:pStyle w:val="af4"/>
              <w:numPr>
                <w:ilvl w:val="0"/>
                <w:numId w:val="18"/>
              </w:numPr>
              <w:spacing w:after="120"/>
              <w:jc w:val="both"/>
              <w:rPr>
                <w:rFonts w:ascii="Times New Roman" w:hAnsi="Times New Roman"/>
                <w:sz w:val="24"/>
                <w:szCs w:val="24"/>
              </w:rPr>
            </w:pPr>
            <w:bookmarkStart w:id="5" w:name="_Hlk46254759"/>
            <w:r w:rsidRPr="00391032">
              <w:rPr>
                <w:rFonts w:ascii="Times New Roman" w:hAnsi="Times New Roman"/>
                <w:sz w:val="24"/>
                <w:szCs w:val="24"/>
              </w:rPr>
              <w:t xml:space="preserve">Наличие в штате по основному месту работы </w:t>
            </w:r>
            <w:r w:rsidRPr="005B2DBA">
              <w:rPr>
                <w:rFonts w:ascii="Times New Roman" w:hAnsi="Times New Roman"/>
                <w:b/>
                <w:bCs/>
                <w:sz w:val="24"/>
                <w:szCs w:val="24"/>
                <w:u w:val="single"/>
              </w:rPr>
              <w:t>не менее одного</w:t>
            </w:r>
            <w:r>
              <w:rPr>
                <w:rFonts w:ascii="Times New Roman" w:hAnsi="Times New Roman"/>
                <w:sz w:val="24"/>
                <w:szCs w:val="24"/>
              </w:rPr>
              <w:t xml:space="preserve"> специалиста</w:t>
            </w:r>
            <w:r w:rsidRPr="00391032">
              <w:rPr>
                <w:rFonts w:ascii="Times New Roman" w:hAnsi="Times New Roman"/>
                <w:sz w:val="24"/>
                <w:szCs w:val="24"/>
              </w:rPr>
              <w:t>, имеющ</w:t>
            </w:r>
            <w:r>
              <w:rPr>
                <w:rFonts w:ascii="Times New Roman" w:hAnsi="Times New Roman"/>
                <w:sz w:val="24"/>
                <w:szCs w:val="24"/>
              </w:rPr>
              <w:t>его</w:t>
            </w:r>
            <w:r w:rsidRPr="00391032">
              <w:rPr>
                <w:rFonts w:ascii="Times New Roman" w:hAnsi="Times New Roman"/>
                <w:sz w:val="24"/>
                <w:szCs w:val="24"/>
              </w:rPr>
              <w:t xml:space="preserve"> высшее образование по профессии, специальности или направлению подготовки в области строительства не ниже уровня специалитета или магистратуры, имеющ</w:t>
            </w:r>
            <w:r>
              <w:rPr>
                <w:rFonts w:ascii="Times New Roman" w:hAnsi="Times New Roman"/>
                <w:sz w:val="24"/>
                <w:szCs w:val="24"/>
              </w:rPr>
              <w:t>его</w:t>
            </w:r>
            <w:r w:rsidRPr="00391032">
              <w:rPr>
                <w:rFonts w:ascii="Times New Roman" w:hAnsi="Times New Roman"/>
                <w:sz w:val="24"/>
                <w:szCs w:val="24"/>
              </w:rPr>
              <w:t xml:space="preserve"> общий  стаж работы в сфере строительства на инженерных должностях не менее 10 (десяти) лет и стаж работы по специальности на руководящих должностях в организациях, осуществляющих строительство, реконструкцию, капитальный ремонт, не менее 4 (четырех) лет, включенн</w:t>
            </w:r>
            <w:r>
              <w:rPr>
                <w:rFonts w:ascii="Times New Roman" w:hAnsi="Times New Roman"/>
                <w:sz w:val="24"/>
                <w:szCs w:val="24"/>
              </w:rPr>
              <w:t>ого</w:t>
            </w:r>
            <w:r w:rsidRPr="00391032">
              <w:rPr>
                <w:rFonts w:ascii="Times New Roman" w:hAnsi="Times New Roman"/>
                <w:sz w:val="24"/>
                <w:szCs w:val="24"/>
              </w:rPr>
              <w:t xml:space="preserve"> в национальный реестр специалистов в области строительства (НОСТРОЙ).</w:t>
            </w:r>
          </w:p>
          <w:p w14:paraId="7D825057" w14:textId="36F52045" w:rsidR="00E3519D" w:rsidRPr="00E23848" w:rsidRDefault="00E3519D" w:rsidP="00E23848">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 xml:space="preserve">Наличие за пять лет, предшествующие участию в открытом запросе предложений, опыта исполнения не менее 5 договоров (контрактов) на выполнение работ по комплексному благоустройству и озеленению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при совокупной цене таких договоров (контрактов) не менее </w:t>
            </w:r>
            <w:r w:rsidR="009B073D">
              <w:rPr>
                <w:rFonts w:ascii="Times New Roman" w:hAnsi="Times New Roman"/>
                <w:sz w:val="24"/>
                <w:szCs w:val="24"/>
              </w:rPr>
              <w:t>1</w:t>
            </w:r>
            <w:r w:rsidR="00391032" w:rsidRPr="006C4FC1">
              <w:rPr>
                <w:rFonts w:ascii="Times New Roman" w:hAnsi="Times New Roman"/>
                <w:sz w:val="24"/>
                <w:szCs w:val="24"/>
              </w:rPr>
              <w:t xml:space="preserve">50 </w:t>
            </w:r>
            <w:r w:rsidRPr="006C4FC1">
              <w:rPr>
                <w:rFonts w:ascii="Times New Roman" w:hAnsi="Times New Roman"/>
                <w:sz w:val="24"/>
                <w:szCs w:val="24"/>
              </w:rPr>
              <w:t>миллионов рублей</w:t>
            </w:r>
            <w:bookmarkEnd w:id="5"/>
            <w:r w:rsidRPr="006C4FC1">
              <w:rPr>
                <w:rFonts w:ascii="Times New Roman" w:hAnsi="Times New Roman"/>
                <w:sz w:val="24"/>
                <w:szCs w:val="24"/>
              </w:rPr>
              <w:t xml:space="preserve">, </w:t>
            </w:r>
            <w:bookmarkStart w:id="6" w:name="_Hlk46346659"/>
            <w:r w:rsidRPr="006C4FC1">
              <w:rPr>
                <w:rFonts w:ascii="Times New Roman" w:hAnsi="Times New Roman"/>
                <w:sz w:val="24"/>
                <w:szCs w:val="24"/>
              </w:rPr>
              <w:t xml:space="preserve">при </w:t>
            </w:r>
            <w:r w:rsidRPr="006C4FC1">
              <w:rPr>
                <w:rFonts w:ascii="Times New Roman" w:hAnsi="Times New Roman"/>
                <w:sz w:val="24"/>
                <w:szCs w:val="24"/>
              </w:rPr>
              <w:lastRenderedPageBreak/>
              <w:t xml:space="preserve">этом цена одного из таких договоров (контрактов) должна быть не менее </w:t>
            </w:r>
            <w:r w:rsidR="009B073D">
              <w:rPr>
                <w:rFonts w:ascii="Times New Roman" w:hAnsi="Times New Roman"/>
                <w:sz w:val="24"/>
                <w:szCs w:val="24"/>
              </w:rPr>
              <w:t>75</w:t>
            </w:r>
            <w:r w:rsidR="00391032" w:rsidRPr="006C4FC1">
              <w:rPr>
                <w:rFonts w:ascii="Times New Roman" w:hAnsi="Times New Roman"/>
                <w:sz w:val="24"/>
                <w:szCs w:val="24"/>
              </w:rPr>
              <w:t xml:space="preserve"> </w:t>
            </w:r>
            <w:r w:rsidRPr="006C4FC1">
              <w:rPr>
                <w:rFonts w:ascii="Times New Roman" w:hAnsi="Times New Roman"/>
                <w:sz w:val="24"/>
                <w:szCs w:val="24"/>
              </w:rPr>
              <w:t>миллионов рублей.</w:t>
            </w:r>
            <w:bookmarkEnd w:id="6"/>
          </w:p>
        </w:tc>
      </w:tr>
      <w:tr w:rsidR="00E3519D" w:rsidRPr="006C4FC1" w14:paraId="4D56FA78" w14:textId="77777777" w:rsidTr="00E3519D">
        <w:trPr>
          <w:trHeight w:val="416"/>
        </w:trPr>
        <w:tc>
          <w:tcPr>
            <w:tcW w:w="636" w:type="dxa"/>
            <w:tcBorders>
              <w:top w:val="single" w:sz="4" w:space="0" w:color="auto"/>
              <w:left w:val="single" w:sz="4" w:space="0" w:color="auto"/>
              <w:bottom w:val="single" w:sz="4" w:space="0" w:color="auto"/>
              <w:right w:val="single" w:sz="4" w:space="0" w:color="auto"/>
            </w:tcBorders>
            <w:hideMark/>
          </w:tcPr>
          <w:p w14:paraId="4060B711" w14:textId="27E27F35" w:rsidR="00E3519D" w:rsidRPr="006C4FC1" w:rsidRDefault="00E3519D" w:rsidP="00E3519D">
            <w:pPr>
              <w:rPr>
                <w:rFonts w:ascii="Times New Roman" w:hAnsi="Times New Roman"/>
                <w:sz w:val="24"/>
                <w:szCs w:val="24"/>
              </w:rPr>
            </w:pPr>
            <w:r w:rsidRPr="006C4FC1">
              <w:rPr>
                <w:rFonts w:ascii="Times New Roman" w:hAnsi="Times New Roman"/>
                <w:sz w:val="24"/>
                <w:szCs w:val="24"/>
              </w:rPr>
              <w:lastRenderedPageBreak/>
              <w:t>19.</w:t>
            </w:r>
          </w:p>
        </w:tc>
        <w:tc>
          <w:tcPr>
            <w:tcW w:w="2543" w:type="dxa"/>
            <w:tcBorders>
              <w:top w:val="single" w:sz="4" w:space="0" w:color="auto"/>
              <w:left w:val="single" w:sz="4" w:space="0" w:color="auto"/>
              <w:bottom w:val="single" w:sz="4" w:space="0" w:color="auto"/>
              <w:right w:val="single" w:sz="4" w:space="0" w:color="auto"/>
            </w:tcBorders>
            <w:hideMark/>
          </w:tcPr>
          <w:p w14:paraId="595BF0AC"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6602" w:type="dxa"/>
            <w:tcBorders>
              <w:top w:val="single" w:sz="4" w:space="0" w:color="auto"/>
              <w:left w:val="single" w:sz="4" w:space="0" w:color="auto"/>
              <w:bottom w:val="single" w:sz="4" w:space="0" w:color="auto"/>
              <w:right w:val="single" w:sz="4" w:space="0" w:color="auto"/>
            </w:tcBorders>
            <w:hideMark/>
          </w:tcPr>
          <w:p w14:paraId="02A7C17F"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Установлены подразделом 3.2 документации</w:t>
            </w:r>
          </w:p>
          <w:p w14:paraId="78B6C846"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Документы, подтверждающие соответствие дополнительным требованиям к Участникам запроса предложений:</w:t>
            </w:r>
          </w:p>
          <w:p w14:paraId="617D740E" w14:textId="77777777" w:rsidR="00E3519D" w:rsidRPr="006C4FC1" w:rsidRDefault="00E3519D" w:rsidP="007E47F0">
            <w:pPr>
              <w:pStyle w:val="af4"/>
              <w:numPr>
                <w:ilvl w:val="0"/>
                <w:numId w:val="19"/>
              </w:numPr>
              <w:jc w:val="both"/>
              <w:rPr>
                <w:rFonts w:ascii="Times New Roman" w:hAnsi="Times New Roman"/>
                <w:sz w:val="24"/>
                <w:szCs w:val="24"/>
              </w:rPr>
            </w:pPr>
            <w:r w:rsidRPr="006C4FC1">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6F500895" w14:textId="77777777" w:rsidR="00391032" w:rsidRDefault="00391032" w:rsidP="007E47F0">
            <w:pPr>
              <w:pStyle w:val="af4"/>
              <w:numPr>
                <w:ilvl w:val="0"/>
                <w:numId w:val="19"/>
              </w:numPr>
              <w:ind w:hanging="292"/>
              <w:jc w:val="both"/>
              <w:rPr>
                <w:rFonts w:ascii="Times New Roman" w:hAnsi="Times New Roman"/>
                <w:sz w:val="24"/>
                <w:szCs w:val="24"/>
              </w:rPr>
            </w:pPr>
            <w:r w:rsidRPr="00391032">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p w14:paraId="2F323E03" w14:textId="65CC7276" w:rsidR="00E3519D" w:rsidRPr="006C4FC1" w:rsidRDefault="00E3519D" w:rsidP="007E47F0">
            <w:pPr>
              <w:pStyle w:val="af4"/>
              <w:numPr>
                <w:ilvl w:val="0"/>
                <w:numId w:val="19"/>
              </w:numPr>
              <w:ind w:hanging="292"/>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3581D8A0"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1. Копии договоров</w:t>
            </w:r>
          </w:p>
          <w:p w14:paraId="51603C4E"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2. Копии актов приемки выполненных работ или</w:t>
            </w:r>
          </w:p>
          <w:p w14:paraId="73F64F6E"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иных документов, подтверждающих исполнение обязательств по договору</w:t>
            </w:r>
          </w:p>
          <w:p w14:paraId="6A5EAE70" w14:textId="44045646" w:rsidR="00E3519D" w:rsidRPr="006C4FC1" w:rsidRDefault="00E3519D" w:rsidP="00E3519D">
            <w:pPr>
              <w:tabs>
                <w:tab w:val="left" w:pos="2100"/>
              </w:tabs>
              <w:spacing w:after="120"/>
              <w:ind w:left="720"/>
              <w:jc w:val="both"/>
              <w:rPr>
                <w:rFonts w:ascii="Times New Roman" w:hAnsi="Times New Roman"/>
                <w:sz w:val="24"/>
                <w:szCs w:val="24"/>
              </w:rPr>
            </w:pPr>
            <w:r w:rsidRPr="006C4FC1">
              <w:rPr>
                <w:rFonts w:ascii="Times New Roman" w:hAnsi="Times New Roman"/>
                <w:sz w:val="24"/>
                <w:szCs w:val="24"/>
              </w:rPr>
              <w:tab/>
            </w:r>
          </w:p>
        </w:tc>
      </w:tr>
      <w:tr w:rsidR="00E3519D" w:rsidRPr="006C4FC1" w14:paraId="007A4CDE" w14:textId="77777777" w:rsidTr="00E3519D">
        <w:tc>
          <w:tcPr>
            <w:tcW w:w="636" w:type="dxa"/>
          </w:tcPr>
          <w:p w14:paraId="1CD3AA22"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20.</w:t>
            </w:r>
          </w:p>
        </w:tc>
        <w:tc>
          <w:tcPr>
            <w:tcW w:w="2543" w:type="dxa"/>
          </w:tcPr>
          <w:p w14:paraId="7F329A5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6602" w:type="dxa"/>
          </w:tcPr>
          <w:p w14:paraId="5357DA17"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Формы, заполняемые с помощью функционала ЭТП.</w:t>
            </w:r>
          </w:p>
          <w:p w14:paraId="6C56802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4D7ED27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155D4D4B" w14:textId="3DA4FB63"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76AE7D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 опись представляемых документов (часть III, форма 1).</w:t>
            </w:r>
          </w:p>
          <w:p w14:paraId="1B4D531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E3519D" w:rsidRPr="006C4FC1" w14:paraId="0167DBB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6EE37F2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21.</w:t>
            </w:r>
          </w:p>
        </w:tc>
        <w:tc>
          <w:tcPr>
            <w:tcW w:w="2543" w:type="dxa"/>
            <w:tcBorders>
              <w:top w:val="single" w:sz="4" w:space="0" w:color="auto"/>
              <w:left w:val="single" w:sz="4" w:space="0" w:color="auto"/>
              <w:bottom w:val="single" w:sz="4" w:space="0" w:color="auto"/>
              <w:right w:val="single" w:sz="4" w:space="0" w:color="auto"/>
            </w:tcBorders>
            <w:hideMark/>
          </w:tcPr>
          <w:p w14:paraId="2891858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проведения процедуры переторжки</w:t>
            </w:r>
          </w:p>
          <w:p w14:paraId="71BBB42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по которым возможно проведение переторжки</w:t>
            </w:r>
          </w:p>
        </w:tc>
        <w:tc>
          <w:tcPr>
            <w:tcW w:w="6602" w:type="dxa"/>
            <w:tcBorders>
              <w:top w:val="single" w:sz="4" w:space="0" w:color="auto"/>
              <w:left w:val="single" w:sz="4" w:space="0" w:color="auto"/>
              <w:bottom w:val="single" w:sz="4" w:space="0" w:color="auto"/>
              <w:right w:val="single" w:sz="4" w:space="0" w:color="auto"/>
            </w:tcBorders>
          </w:tcPr>
          <w:p w14:paraId="48FB138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Возможность проведения переторжки - </w:t>
            </w:r>
            <w:r w:rsidRPr="0014192B">
              <w:rPr>
                <w:rFonts w:ascii="Times New Roman" w:hAnsi="Times New Roman"/>
                <w:sz w:val="24"/>
                <w:szCs w:val="24"/>
              </w:rPr>
              <w:t>предусмотрена</w:t>
            </w:r>
            <w:r w:rsidRPr="006C4FC1">
              <w:rPr>
                <w:rFonts w:ascii="Times New Roman" w:hAnsi="Times New Roman"/>
                <w:sz w:val="24"/>
                <w:szCs w:val="24"/>
              </w:rPr>
              <w:t>.</w:t>
            </w:r>
          </w:p>
          <w:p w14:paraId="40A867CB" w14:textId="71293316"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Переторжка, в случае принятия решения о ее проведении, проводится в отношении цены договора.</w:t>
            </w:r>
          </w:p>
          <w:p w14:paraId="17A2B6BB" w14:textId="77777777" w:rsidR="00E3519D" w:rsidRPr="006C4FC1" w:rsidRDefault="00E3519D" w:rsidP="00E3519D">
            <w:pPr>
              <w:spacing w:after="120" w:line="276" w:lineRule="auto"/>
              <w:jc w:val="both"/>
              <w:rPr>
                <w:rFonts w:ascii="Times New Roman" w:hAnsi="Times New Roman"/>
                <w:sz w:val="24"/>
                <w:szCs w:val="24"/>
              </w:rPr>
            </w:pPr>
          </w:p>
          <w:p w14:paraId="5848F18F"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7A06458E"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638F2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22.</w:t>
            </w:r>
          </w:p>
        </w:tc>
        <w:tc>
          <w:tcPr>
            <w:tcW w:w="2543" w:type="dxa"/>
            <w:tcBorders>
              <w:top w:val="single" w:sz="4" w:space="0" w:color="auto"/>
              <w:left w:val="single" w:sz="4" w:space="0" w:color="auto"/>
              <w:bottom w:val="single" w:sz="4" w:space="0" w:color="auto"/>
              <w:right w:val="single" w:sz="4" w:space="0" w:color="auto"/>
            </w:tcBorders>
            <w:hideMark/>
          </w:tcPr>
          <w:p w14:paraId="6E77CF6A"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Срок окончания подачи заявок на участие в запросе предложений </w:t>
            </w:r>
          </w:p>
        </w:tc>
        <w:tc>
          <w:tcPr>
            <w:tcW w:w="6602" w:type="dxa"/>
            <w:tcBorders>
              <w:top w:val="single" w:sz="4" w:space="0" w:color="auto"/>
              <w:left w:val="single" w:sz="4" w:space="0" w:color="auto"/>
              <w:bottom w:val="single" w:sz="4" w:space="0" w:color="auto"/>
              <w:right w:val="single" w:sz="4" w:space="0" w:color="auto"/>
            </w:tcBorders>
          </w:tcPr>
          <w:p w14:paraId="055D11B5" w14:textId="25745CDA" w:rsidR="00E3519D" w:rsidRPr="0014192B"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Дата и время окончания срока подачи заявок на участие в запросе предложений: </w:t>
            </w:r>
            <w:r w:rsidRPr="0014192B">
              <w:rPr>
                <w:rFonts w:ascii="Times New Roman" w:hAnsi="Times New Roman"/>
                <w:sz w:val="24"/>
                <w:szCs w:val="24"/>
              </w:rPr>
              <w:t>1</w:t>
            </w:r>
            <w:r w:rsidR="00330898">
              <w:rPr>
                <w:rFonts w:ascii="Times New Roman" w:hAnsi="Times New Roman"/>
                <w:sz w:val="24"/>
                <w:szCs w:val="24"/>
              </w:rPr>
              <w:t>2</w:t>
            </w:r>
            <w:r w:rsidRPr="0014192B">
              <w:rPr>
                <w:rFonts w:ascii="Times New Roman" w:hAnsi="Times New Roman"/>
                <w:sz w:val="24"/>
                <w:szCs w:val="24"/>
              </w:rPr>
              <w:t xml:space="preserve">.00 (мск) </w:t>
            </w:r>
            <w:r w:rsidR="00330898">
              <w:rPr>
                <w:rFonts w:ascii="Times New Roman" w:hAnsi="Times New Roman"/>
                <w:sz w:val="24"/>
                <w:szCs w:val="24"/>
              </w:rPr>
              <w:t>23</w:t>
            </w:r>
            <w:r w:rsidR="00B21155" w:rsidRPr="0014192B">
              <w:rPr>
                <w:rFonts w:ascii="Times New Roman" w:hAnsi="Times New Roman"/>
                <w:sz w:val="24"/>
                <w:szCs w:val="24"/>
              </w:rPr>
              <w:t xml:space="preserve"> </w:t>
            </w:r>
            <w:r w:rsidR="00CA6D53">
              <w:rPr>
                <w:rFonts w:ascii="Times New Roman" w:hAnsi="Times New Roman"/>
                <w:sz w:val="24"/>
                <w:szCs w:val="24"/>
              </w:rPr>
              <w:t>декабря</w:t>
            </w:r>
            <w:r w:rsidRPr="0014192B">
              <w:rPr>
                <w:rFonts w:ascii="Times New Roman" w:hAnsi="Times New Roman"/>
                <w:sz w:val="24"/>
                <w:szCs w:val="24"/>
              </w:rPr>
              <w:t xml:space="preserve"> 2020 года.</w:t>
            </w:r>
          </w:p>
          <w:p w14:paraId="5E7CEFBE"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56562C3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DA74A4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75D86837" w14:textId="20F91CE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Срок проведения рассмотрения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CBF6A19" w14:textId="3070C192"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Рассмотрение заявок проводится не позднее «</w:t>
            </w:r>
            <w:r w:rsidR="00CA6D53">
              <w:rPr>
                <w:rFonts w:ascii="Times New Roman" w:hAnsi="Times New Roman"/>
                <w:sz w:val="24"/>
                <w:szCs w:val="24"/>
              </w:rPr>
              <w:t>31</w:t>
            </w:r>
            <w:r w:rsidRPr="006C4FC1">
              <w:rPr>
                <w:rFonts w:ascii="Times New Roman" w:hAnsi="Times New Roman"/>
                <w:sz w:val="24"/>
                <w:szCs w:val="24"/>
              </w:rPr>
              <w:t xml:space="preserve">» </w:t>
            </w:r>
            <w:r w:rsidR="00CA6D53">
              <w:rPr>
                <w:rFonts w:ascii="Times New Roman" w:hAnsi="Times New Roman"/>
                <w:sz w:val="24"/>
                <w:szCs w:val="24"/>
              </w:rPr>
              <w:t>декабря</w:t>
            </w:r>
            <w:r w:rsidRPr="006C4FC1">
              <w:rPr>
                <w:rFonts w:ascii="Times New Roman" w:hAnsi="Times New Roman"/>
                <w:sz w:val="24"/>
                <w:szCs w:val="24"/>
              </w:rPr>
              <w:t xml:space="preserve"> 2020 года, а в случае проведения переторжки в течение 3 (трех) рабочих дней с даты проведения переторжки.</w:t>
            </w:r>
          </w:p>
        </w:tc>
      </w:tr>
      <w:tr w:rsidR="00E3519D" w:rsidRPr="006C4FC1" w14:paraId="36B0340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EBA3A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64F338A7"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1D154D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E3519D" w:rsidRPr="006C4FC1" w14:paraId="62E787F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0C83F9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3D3D52C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Оценка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49DC04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E3519D" w:rsidRPr="006C4FC1" w14:paraId="5E7607DB" w14:textId="77777777" w:rsidTr="00E3519D">
        <w:tc>
          <w:tcPr>
            <w:tcW w:w="636" w:type="dxa"/>
          </w:tcPr>
          <w:p w14:paraId="6758E75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26.</w:t>
            </w:r>
          </w:p>
        </w:tc>
        <w:tc>
          <w:tcPr>
            <w:tcW w:w="2543" w:type="dxa"/>
          </w:tcPr>
          <w:p w14:paraId="58AF430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заключения договора с несколькими участниками</w:t>
            </w:r>
          </w:p>
        </w:tc>
        <w:tc>
          <w:tcPr>
            <w:tcW w:w="6602" w:type="dxa"/>
          </w:tcPr>
          <w:p w14:paraId="56AA4DC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Не предусмотрена.</w:t>
            </w:r>
          </w:p>
        </w:tc>
      </w:tr>
    </w:tbl>
    <w:p w14:paraId="71184A7A" w14:textId="77777777" w:rsidR="00FE7535" w:rsidRPr="006C4FC1" w:rsidRDefault="00FE7535">
      <w:pPr>
        <w:tabs>
          <w:tab w:val="left" w:pos="-120"/>
        </w:tabs>
        <w:spacing w:after="0" w:line="240" w:lineRule="auto"/>
        <w:ind w:left="-180"/>
        <w:jc w:val="center"/>
        <w:rPr>
          <w:rFonts w:ascii="Times New Roman" w:hAnsi="Times New Roman"/>
          <w:b/>
          <w:sz w:val="24"/>
          <w:szCs w:val="24"/>
        </w:rPr>
      </w:pPr>
    </w:p>
    <w:p w14:paraId="07D16BD0" w14:textId="77777777" w:rsidR="00FE7535" w:rsidRPr="006C4FC1" w:rsidRDefault="00FD129B" w:rsidP="00EC46C6">
      <w:pPr>
        <w:rPr>
          <w:rFonts w:ascii="Times New Roman" w:hAnsi="Times New Roman"/>
          <w:b/>
          <w:sz w:val="24"/>
          <w:szCs w:val="24"/>
        </w:rPr>
      </w:pPr>
      <w:r w:rsidRPr="006C4FC1">
        <w:rPr>
          <w:rFonts w:ascii="Times New Roman" w:hAnsi="Times New Roman"/>
          <w:b/>
          <w:sz w:val="24"/>
          <w:szCs w:val="24"/>
        </w:rPr>
        <w:t>7.</w:t>
      </w:r>
      <w:r w:rsidRPr="006C4FC1">
        <w:rPr>
          <w:rFonts w:ascii="Times New Roman" w:hAnsi="Times New Roman"/>
          <w:b/>
          <w:sz w:val="24"/>
          <w:szCs w:val="24"/>
        </w:rPr>
        <w:tab/>
        <w:t>Критерии и порядок оценки заявок на участие в запросе предложений</w:t>
      </w:r>
    </w:p>
    <w:p w14:paraId="0821B1AE" w14:textId="77777777" w:rsidR="00FE7535" w:rsidRPr="006C4FC1" w:rsidRDefault="00FE7535">
      <w:pPr>
        <w:tabs>
          <w:tab w:val="left" w:pos="-120"/>
        </w:tabs>
        <w:spacing w:after="0" w:line="240" w:lineRule="auto"/>
        <w:ind w:left="-180"/>
        <w:jc w:val="both"/>
        <w:rPr>
          <w:rFonts w:ascii="Times New Roman" w:hAnsi="Times New Roman"/>
          <w:b/>
          <w:sz w:val="24"/>
          <w:szCs w:val="24"/>
        </w:rPr>
      </w:pPr>
    </w:p>
    <w:p w14:paraId="0FAA0CA6"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 Стоимостные критерии оценки заявок:</w:t>
      </w:r>
    </w:p>
    <w:p w14:paraId="09B3E4C5" w14:textId="77777777" w:rsidR="00FE7535" w:rsidRPr="006C4FC1" w:rsidRDefault="00FE7535">
      <w:pPr>
        <w:spacing w:after="0"/>
        <w:jc w:val="center"/>
        <w:rPr>
          <w:rFonts w:ascii="Times New Roman" w:hAnsi="Times New Roman"/>
          <w:b/>
          <w:sz w:val="24"/>
          <w:szCs w:val="24"/>
        </w:rPr>
      </w:pPr>
    </w:p>
    <w:p w14:paraId="555C1057" w14:textId="77777777" w:rsidR="00FE7535" w:rsidRPr="006C4FC1" w:rsidRDefault="00FD129B">
      <w:pPr>
        <w:pStyle w:val="af2"/>
        <w:jc w:val="both"/>
        <w:rPr>
          <w:b/>
          <w:sz w:val="24"/>
          <w:szCs w:val="24"/>
          <w:u w:val="single"/>
        </w:rPr>
      </w:pPr>
      <w:r w:rsidRPr="006C4FC1">
        <w:rPr>
          <w:b/>
          <w:sz w:val="24"/>
          <w:szCs w:val="24"/>
          <w:u w:val="single"/>
        </w:rPr>
        <w:t>1.Цена договора.</w:t>
      </w:r>
    </w:p>
    <w:p w14:paraId="47EBAAFA" w14:textId="77777777" w:rsidR="00FE7535" w:rsidRPr="006C4FC1" w:rsidRDefault="00FE7535">
      <w:pPr>
        <w:pStyle w:val="af2"/>
        <w:jc w:val="both"/>
        <w:rPr>
          <w:b/>
          <w:sz w:val="24"/>
          <w:szCs w:val="24"/>
          <w:u w:val="single"/>
        </w:rPr>
      </w:pPr>
    </w:p>
    <w:p w14:paraId="370B1CB3" w14:textId="56553D93"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 xml:space="preserve">Значимость критерия: </w:t>
      </w:r>
      <w:r w:rsidR="00E55DD5" w:rsidRPr="006C4FC1">
        <w:rPr>
          <w:rFonts w:ascii="Times New Roman" w:hAnsi="Times New Roman"/>
          <w:sz w:val="24"/>
          <w:szCs w:val="24"/>
        </w:rPr>
        <w:t>60</w:t>
      </w:r>
      <w:r w:rsidRPr="006C4FC1">
        <w:rPr>
          <w:rFonts w:ascii="Times New Roman" w:hAnsi="Times New Roman"/>
          <w:sz w:val="24"/>
          <w:szCs w:val="24"/>
        </w:rPr>
        <w:t>%.</w:t>
      </w:r>
    </w:p>
    <w:p w14:paraId="4058DDBD" w14:textId="74DA6D7D"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Коэффициент значимости критерия (K_a): 0,</w:t>
      </w:r>
      <w:r w:rsidR="005B3D1D" w:rsidRPr="006C4FC1">
        <w:rPr>
          <w:rFonts w:ascii="Times New Roman" w:hAnsi="Times New Roman"/>
          <w:sz w:val="24"/>
          <w:szCs w:val="24"/>
        </w:rPr>
        <w:t>6</w:t>
      </w:r>
    </w:p>
    <w:p w14:paraId="2C3F65EA" w14:textId="77777777" w:rsidR="00FE7535" w:rsidRPr="006C4FC1" w:rsidRDefault="00FE7535">
      <w:pPr>
        <w:spacing w:after="0"/>
        <w:ind w:firstLine="540"/>
        <w:jc w:val="both"/>
        <w:rPr>
          <w:rFonts w:ascii="Times New Roman" w:hAnsi="Times New Roman"/>
          <w:sz w:val="24"/>
          <w:szCs w:val="24"/>
        </w:rPr>
      </w:pPr>
    </w:p>
    <w:p w14:paraId="17359C13"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Количество баллов, присуждаемых по критерию оценки "Цена договора" (Цд</w:t>
      </w:r>
      <w:r w:rsidRPr="006C4FC1">
        <w:rPr>
          <w:rFonts w:ascii="Times New Roman" w:hAnsi="Times New Roman"/>
          <w:sz w:val="24"/>
          <w:szCs w:val="24"/>
          <w:vertAlign w:val="subscript"/>
        </w:rPr>
        <w:t>i</w:t>
      </w:r>
      <w:r w:rsidRPr="006C4FC1">
        <w:rPr>
          <w:rFonts w:ascii="Times New Roman" w:hAnsi="Times New Roman"/>
          <w:sz w:val="24"/>
          <w:szCs w:val="24"/>
        </w:rPr>
        <w:t>), определяется по формуле:</w:t>
      </w:r>
    </w:p>
    <w:p w14:paraId="7EB1451D" w14:textId="77777777" w:rsidR="00FE7535" w:rsidRPr="006C4FC1" w:rsidRDefault="00FE7535">
      <w:pPr>
        <w:spacing w:after="0"/>
        <w:ind w:firstLine="540"/>
        <w:jc w:val="both"/>
        <w:rPr>
          <w:rFonts w:ascii="Times New Roman" w:hAnsi="Times New Roman"/>
          <w:sz w:val="24"/>
          <w:szCs w:val="24"/>
        </w:rPr>
      </w:pPr>
    </w:p>
    <w:p w14:paraId="71B55CEC"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Цд</w:t>
      </w:r>
      <w:r w:rsidRPr="006C4FC1">
        <w:rPr>
          <w:rFonts w:ascii="Times New Roman" w:hAnsi="Times New Roman"/>
          <w:sz w:val="24"/>
          <w:szCs w:val="24"/>
          <w:vertAlign w:val="subscript"/>
        </w:rPr>
        <w:t>i</w:t>
      </w:r>
      <w:r w:rsidRPr="006C4FC1">
        <w:rPr>
          <w:rFonts w:ascii="Times New Roman" w:hAnsi="Times New Roman"/>
          <w:sz w:val="24"/>
          <w:szCs w:val="24"/>
        </w:rPr>
        <w:t xml:space="preserve"> = Ц</w:t>
      </w:r>
      <w:r w:rsidRPr="006C4FC1">
        <w:rPr>
          <w:rFonts w:ascii="Times New Roman" w:hAnsi="Times New Roman"/>
          <w:sz w:val="24"/>
          <w:szCs w:val="24"/>
          <w:vertAlign w:val="subscript"/>
        </w:rPr>
        <w:t>min</w:t>
      </w:r>
      <w:r w:rsidRPr="006C4FC1">
        <w:rPr>
          <w:rFonts w:ascii="Times New Roman" w:hAnsi="Times New Roman"/>
          <w:sz w:val="24"/>
          <w:szCs w:val="24"/>
        </w:rPr>
        <w:t xml:space="preserve"> / Ц</w:t>
      </w:r>
      <w:r w:rsidRPr="006C4FC1">
        <w:rPr>
          <w:rFonts w:ascii="Times New Roman" w:hAnsi="Times New Roman"/>
          <w:sz w:val="24"/>
          <w:szCs w:val="24"/>
          <w:vertAlign w:val="subscript"/>
        </w:rPr>
        <w:t>i</w:t>
      </w:r>
      <w:r w:rsidRPr="006C4FC1">
        <w:rPr>
          <w:rFonts w:ascii="Times New Roman" w:hAnsi="Times New Roman"/>
          <w:sz w:val="24"/>
          <w:szCs w:val="24"/>
        </w:rPr>
        <w:t xml:space="preserve"> * 100</w:t>
      </w:r>
    </w:p>
    <w:p w14:paraId="55BABF72" w14:textId="77777777" w:rsidR="00FE7535" w:rsidRPr="006C4FC1" w:rsidRDefault="00FE7535">
      <w:pPr>
        <w:spacing w:after="0"/>
        <w:ind w:firstLine="540"/>
        <w:jc w:val="both"/>
        <w:rPr>
          <w:rFonts w:ascii="Times New Roman" w:hAnsi="Times New Roman"/>
          <w:sz w:val="24"/>
          <w:szCs w:val="24"/>
        </w:rPr>
      </w:pPr>
    </w:p>
    <w:p w14:paraId="784F6009"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1824417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w:t>
      </w:r>
      <w:r w:rsidRPr="006C4FC1">
        <w:rPr>
          <w:rFonts w:ascii="Times New Roman" w:hAnsi="Times New Roman"/>
          <w:sz w:val="24"/>
          <w:szCs w:val="24"/>
          <w:vertAlign w:val="subscript"/>
        </w:rPr>
        <w:t>i</w:t>
      </w:r>
      <w:r w:rsidRPr="006C4FC1">
        <w:rPr>
          <w:rFonts w:ascii="Times New Roman" w:hAnsi="Times New Roman"/>
          <w:sz w:val="24"/>
          <w:szCs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41F13AF1" w14:textId="1F280B71"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w:t>
      </w:r>
      <w:r w:rsidRPr="006C4FC1">
        <w:rPr>
          <w:rFonts w:ascii="Times New Roman" w:hAnsi="Times New Roman"/>
          <w:sz w:val="24"/>
          <w:szCs w:val="24"/>
          <w:vertAlign w:val="subscript"/>
        </w:rPr>
        <w:t>min</w:t>
      </w:r>
      <w:r w:rsidRPr="006C4FC1">
        <w:rPr>
          <w:rFonts w:ascii="Times New Roman" w:hAnsi="Times New Roman"/>
          <w:sz w:val="24"/>
          <w:szCs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5E6F03EB" w14:textId="77777777" w:rsidR="00FE7535" w:rsidRPr="006C4FC1" w:rsidRDefault="00FE7535">
      <w:pPr>
        <w:spacing w:after="0"/>
        <w:ind w:firstLine="540"/>
        <w:jc w:val="both"/>
        <w:rPr>
          <w:rFonts w:ascii="Times New Roman" w:hAnsi="Times New Roman"/>
          <w:sz w:val="24"/>
          <w:szCs w:val="24"/>
        </w:rPr>
      </w:pPr>
    </w:p>
    <w:p w14:paraId="63F63C70" w14:textId="0E6E0542"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 xml:space="preserve">Лучшим условием исполнения договора по критерию оценки заявок «Цена договора» признается </w:t>
      </w:r>
      <w:r w:rsidR="005B3D1D" w:rsidRPr="006C4FC1">
        <w:rPr>
          <w:rFonts w:ascii="Times New Roman" w:hAnsi="Times New Roman"/>
          <w:sz w:val="24"/>
          <w:szCs w:val="24"/>
        </w:rPr>
        <w:t>наибольшее</w:t>
      </w:r>
      <w:r w:rsidRPr="006C4FC1">
        <w:rPr>
          <w:rFonts w:ascii="Times New Roman" w:hAnsi="Times New Roman"/>
          <w:sz w:val="24"/>
          <w:szCs w:val="24"/>
        </w:rPr>
        <w:t xml:space="preserve"> значение данного критерия оценки заявок.</w:t>
      </w:r>
    </w:p>
    <w:p w14:paraId="78798E5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6A57ABC0" w14:textId="77777777" w:rsidR="00FE7535" w:rsidRPr="006C4FC1" w:rsidRDefault="00FE7535">
      <w:pPr>
        <w:spacing w:after="0"/>
        <w:rPr>
          <w:rFonts w:ascii="Times New Roman" w:hAnsi="Times New Roman"/>
          <w:b/>
          <w:sz w:val="24"/>
          <w:szCs w:val="24"/>
        </w:rPr>
      </w:pPr>
    </w:p>
    <w:p w14:paraId="4064CB7A"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II. Нестоимостные критерии оценки заявок:</w:t>
      </w:r>
    </w:p>
    <w:p w14:paraId="75DEE248" w14:textId="77777777" w:rsidR="00FE7535" w:rsidRPr="006C4FC1" w:rsidRDefault="00FE7535">
      <w:pPr>
        <w:spacing w:after="0"/>
        <w:rPr>
          <w:rFonts w:ascii="Times New Roman" w:hAnsi="Times New Roman"/>
          <w:b/>
          <w:sz w:val="24"/>
          <w:szCs w:val="24"/>
        </w:rPr>
      </w:pPr>
    </w:p>
    <w:p w14:paraId="029BD1A1" w14:textId="77777777" w:rsidR="00FE7535" w:rsidRPr="006C4FC1" w:rsidRDefault="00FD129B">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1. </w:t>
      </w:r>
      <w:r w:rsidRPr="006C4FC1">
        <w:rPr>
          <w:rFonts w:ascii="Times New Roman" w:hAnsi="Times New Roman"/>
          <w:b/>
          <w:sz w:val="24"/>
          <w:szCs w:val="24"/>
        </w:rPr>
        <w:t xml:space="preserve">Квалификация участников закупки, в том числе наличие специалистов и иных работников определенного уровня квалификации </w:t>
      </w:r>
    </w:p>
    <w:p w14:paraId="2EC5CF80" w14:textId="5A8ABBB6" w:rsidR="00FE7535" w:rsidRPr="006C4FC1" w:rsidRDefault="00FD129B">
      <w:pPr>
        <w:pStyle w:val="ConsPlusNormal"/>
        <w:ind w:firstLine="540"/>
        <w:jc w:val="both"/>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913D16">
        <w:rPr>
          <w:rFonts w:ascii="Times New Roman" w:hAnsi="Times New Roman"/>
          <w:sz w:val="24"/>
          <w:szCs w:val="24"/>
        </w:rPr>
        <w:t>2</w:t>
      </w:r>
      <w:r w:rsidR="005E7464" w:rsidRPr="006C4FC1">
        <w:rPr>
          <w:rFonts w:ascii="Times New Roman" w:hAnsi="Times New Roman"/>
          <w:sz w:val="24"/>
          <w:szCs w:val="24"/>
        </w:rPr>
        <w:t>0</w:t>
      </w:r>
      <w:r w:rsidRPr="006C4FC1">
        <w:rPr>
          <w:rFonts w:ascii="Times New Roman" w:hAnsi="Times New Roman"/>
          <w:sz w:val="24"/>
          <w:szCs w:val="24"/>
        </w:rPr>
        <w:t>%.</w:t>
      </w:r>
    </w:p>
    <w:p w14:paraId="75B63C50" w14:textId="79822ED2" w:rsidR="00FE7535" w:rsidRPr="006C4FC1" w:rsidRDefault="00FD129B">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(K_b): 0,</w:t>
      </w:r>
      <w:r w:rsidR="00913D16">
        <w:rPr>
          <w:rFonts w:ascii="Times New Roman" w:hAnsi="Times New Roman"/>
          <w:sz w:val="24"/>
          <w:szCs w:val="24"/>
        </w:rPr>
        <w:t>2</w:t>
      </w:r>
    </w:p>
    <w:p w14:paraId="6B34BF99" w14:textId="77777777" w:rsidR="00FE7535" w:rsidRPr="006C4FC1" w:rsidRDefault="00FD129B">
      <w:pPr>
        <w:spacing w:after="0"/>
        <w:jc w:val="both"/>
        <w:rPr>
          <w:rFonts w:ascii="Times New Roman" w:hAnsi="Times New Roman"/>
          <w:sz w:val="24"/>
          <w:szCs w:val="24"/>
        </w:rPr>
      </w:pPr>
      <w:r w:rsidRPr="006C4FC1">
        <w:rPr>
          <w:rFonts w:ascii="Times New Roman" w:hAnsi="Times New Roman"/>
          <w:sz w:val="24"/>
          <w:szCs w:val="24"/>
        </w:rPr>
        <w:t>В заявке участника должно быть представлено подтверждение наличия следующих специалистов и иных работников:</w:t>
      </w:r>
    </w:p>
    <w:p w14:paraId="16B36B61" w14:textId="77777777" w:rsidR="00A45AD4" w:rsidRPr="006C4FC1" w:rsidRDefault="00A45AD4">
      <w:pPr>
        <w:spacing w:after="0"/>
        <w:jc w:val="both"/>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E3519D" w:rsidRPr="006C4FC1" w14:paraId="3F179CAB" w14:textId="77777777">
        <w:trPr>
          <w:cantSplit/>
        </w:trPr>
        <w:tc>
          <w:tcPr>
            <w:tcW w:w="563" w:type="pct"/>
            <w:vAlign w:val="center"/>
          </w:tcPr>
          <w:p w14:paraId="10A641C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w:t>
            </w:r>
          </w:p>
        </w:tc>
        <w:tc>
          <w:tcPr>
            <w:tcW w:w="2044" w:type="pct"/>
            <w:vAlign w:val="center"/>
          </w:tcPr>
          <w:p w14:paraId="55355936"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Наименование </w:t>
            </w:r>
          </w:p>
        </w:tc>
        <w:tc>
          <w:tcPr>
            <w:tcW w:w="2393" w:type="pct"/>
          </w:tcPr>
          <w:p w14:paraId="7AAC4D1F"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Подтверждающие документы</w:t>
            </w:r>
          </w:p>
        </w:tc>
      </w:tr>
      <w:tr w:rsidR="009C589B" w:rsidRPr="006C4FC1" w14:paraId="6D9AEB83" w14:textId="77777777" w:rsidTr="00E3519D">
        <w:trPr>
          <w:cantSplit/>
        </w:trPr>
        <w:tc>
          <w:tcPr>
            <w:tcW w:w="563" w:type="pct"/>
            <w:tcBorders>
              <w:top w:val="single" w:sz="4" w:space="0" w:color="auto"/>
              <w:left w:val="single" w:sz="4" w:space="0" w:color="auto"/>
              <w:bottom w:val="single" w:sz="4" w:space="0" w:color="auto"/>
              <w:right w:val="single" w:sz="4" w:space="0" w:color="auto"/>
            </w:tcBorders>
            <w:vAlign w:val="center"/>
          </w:tcPr>
          <w:p w14:paraId="36D57300" w14:textId="4A7652E9" w:rsidR="009C589B" w:rsidRPr="006C4FC1" w:rsidRDefault="00AD7AF5" w:rsidP="009C589B">
            <w:pPr>
              <w:spacing w:after="0" w:line="240" w:lineRule="auto"/>
              <w:ind w:firstLine="567"/>
              <w:jc w:val="both"/>
              <w:rPr>
                <w:rFonts w:ascii="Times New Roman" w:hAnsi="Times New Roman"/>
                <w:sz w:val="24"/>
                <w:szCs w:val="24"/>
              </w:rPr>
            </w:pPr>
            <w:r>
              <w:rPr>
                <w:rFonts w:ascii="Times New Roman" w:hAnsi="Times New Roman"/>
                <w:sz w:val="24"/>
                <w:szCs w:val="24"/>
              </w:rPr>
              <w:t>1</w:t>
            </w:r>
            <w:r w:rsidR="009C589B" w:rsidRPr="006C4FC1">
              <w:rPr>
                <w:rFonts w:ascii="Times New Roman" w:hAnsi="Times New Roman"/>
                <w:sz w:val="24"/>
                <w:szCs w:val="24"/>
              </w:rPr>
              <w:t>.</w:t>
            </w:r>
          </w:p>
        </w:tc>
        <w:tc>
          <w:tcPr>
            <w:tcW w:w="2044" w:type="pct"/>
            <w:tcBorders>
              <w:top w:val="single" w:sz="4" w:space="0" w:color="auto"/>
              <w:left w:val="single" w:sz="4" w:space="0" w:color="auto"/>
              <w:bottom w:val="single" w:sz="4" w:space="0" w:color="auto"/>
              <w:right w:val="single" w:sz="4" w:space="0" w:color="auto"/>
            </w:tcBorders>
            <w:vAlign w:val="center"/>
          </w:tcPr>
          <w:p w14:paraId="35A98BB6" w14:textId="25972AF1" w:rsidR="009C589B" w:rsidRPr="006C4FC1" w:rsidRDefault="009C589B" w:rsidP="009C58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не менее двух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w:t>
            </w:r>
            <w:r>
              <w:rPr>
                <w:rFonts w:ascii="Times New Roman" w:hAnsi="Times New Roman"/>
                <w:sz w:val="24"/>
                <w:szCs w:val="24"/>
              </w:rPr>
              <w:t xml:space="preserve"> (десяти)</w:t>
            </w:r>
            <w:r w:rsidRPr="006C4FC1">
              <w:rPr>
                <w:rFonts w:ascii="Times New Roman" w:hAnsi="Times New Roman"/>
                <w:sz w:val="24"/>
                <w:szCs w:val="24"/>
              </w:rPr>
              <w:t xml:space="preserve"> лет и стаж работы по специальности на руководящих должностях в организациях, осуществляющих строительство, реконструкцию, капитальный ремонт, не менее </w:t>
            </w:r>
            <w:r>
              <w:rPr>
                <w:rFonts w:ascii="Times New Roman" w:hAnsi="Times New Roman"/>
                <w:sz w:val="24"/>
                <w:szCs w:val="24"/>
              </w:rPr>
              <w:t>4 (</w:t>
            </w:r>
            <w:r w:rsidRPr="006C4FC1">
              <w:rPr>
                <w:rFonts w:ascii="Times New Roman" w:hAnsi="Times New Roman"/>
                <w:sz w:val="24"/>
                <w:szCs w:val="24"/>
              </w:rPr>
              <w:t>четырех</w:t>
            </w:r>
            <w:r>
              <w:rPr>
                <w:rFonts w:ascii="Times New Roman" w:hAnsi="Times New Roman"/>
                <w:sz w:val="24"/>
                <w:szCs w:val="24"/>
              </w:rPr>
              <w:t xml:space="preserve">) </w:t>
            </w:r>
            <w:r w:rsidRPr="006C4FC1">
              <w:rPr>
                <w:rFonts w:ascii="Times New Roman" w:hAnsi="Times New Roman"/>
                <w:sz w:val="24"/>
                <w:szCs w:val="24"/>
              </w:rPr>
              <w:t>лет, включенных в национальный реестр специалистов в области строительства (НОСТРОЙ).</w:t>
            </w:r>
          </w:p>
        </w:tc>
        <w:tc>
          <w:tcPr>
            <w:tcW w:w="2393" w:type="pct"/>
            <w:tcBorders>
              <w:top w:val="single" w:sz="4" w:space="0" w:color="auto"/>
              <w:left w:val="single" w:sz="4" w:space="0" w:color="auto"/>
              <w:bottom w:val="single" w:sz="4" w:space="0" w:color="auto"/>
              <w:right w:val="single" w:sz="4" w:space="0" w:color="auto"/>
            </w:tcBorders>
          </w:tcPr>
          <w:p w14:paraId="44618E3F" w14:textId="77777777" w:rsidR="009C589B" w:rsidRPr="006C4FC1" w:rsidRDefault="009C589B" w:rsidP="009C589B">
            <w:pPr>
              <w:spacing w:after="0" w:line="240" w:lineRule="auto"/>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tc>
      </w:tr>
    </w:tbl>
    <w:p w14:paraId="117802EE" w14:textId="77777777" w:rsidR="00AD7AF5" w:rsidRDefault="00AD7AF5">
      <w:pPr>
        <w:jc w:val="both"/>
        <w:rPr>
          <w:rFonts w:ascii="Times New Roman" w:hAnsi="Times New Roman"/>
          <w:sz w:val="24"/>
          <w:szCs w:val="24"/>
        </w:rPr>
      </w:pPr>
    </w:p>
    <w:p w14:paraId="404843C9" w14:textId="38578AE3" w:rsidR="00FE7535" w:rsidRPr="006C4FC1" w:rsidRDefault="00FD129B">
      <w:pPr>
        <w:jc w:val="both"/>
        <w:rPr>
          <w:rFonts w:ascii="Times New Roman" w:hAnsi="Times New Roman"/>
          <w:sz w:val="24"/>
          <w:szCs w:val="24"/>
        </w:rPr>
      </w:pPr>
      <w:r w:rsidRPr="006C4FC1">
        <w:rPr>
          <w:rFonts w:ascii="Times New Roman" w:hAnsi="Times New Roman"/>
          <w:sz w:val="24"/>
          <w:szCs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E3519D" w:rsidRPr="006C4FC1" w14:paraId="140383EA" w14:textId="77777777" w:rsidTr="00AD7AF5">
        <w:trPr>
          <w:trHeight w:val="1054"/>
        </w:trPr>
        <w:tc>
          <w:tcPr>
            <w:tcW w:w="5382" w:type="dxa"/>
            <w:vAlign w:val="center"/>
            <w:hideMark/>
          </w:tcPr>
          <w:p w14:paraId="421F485A" w14:textId="326B2BAF" w:rsidR="00E3519D" w:rsidRPr="006C4FC1" w:rsidRDefault="00E3519D" w:rsidP="00E3519D">
            <w:pPr>
              <w:rPr>
                <w:rFonts w:ascii="Times New Roman" w:hAnsi="Times New Roman"/>
                <w:sz w:val="24"/>
                <w:szCs w:val="24"/>
              </w:rPr>
            </w:pPr>
            <w:r w:rsidRPr="006C4FC1">
              <w:rPr>
                <w:rFonts w:ascii="Times New Roman" w:hAnsi="Times New Roman"/>
                <w:sz w:val="24"/>
                <w:szCs w:val="24"/>
              </w:rPr>
              <w:t>Не представлено подтверждение наличия специалистов, указанных в п.1</w:t>
            </w:r>
            <w:r w:rsidR="009C589B">
              <w:rPr>
                <w:rFonts w:ascii="Times New Roman" w:hAnsi="Times New Roman"/>
                <w:sz w:val="24"/>
                <w:szCs w:val="24"/>
              </w:rPr>
              <w:t xml:space="preserve"> </w:t>
            </w:r>
            <w:r w:rsidRPr="006C4FC1">
              <w:rPr>
                <w:rFonts w:ascii="Times New Roman" w:hAnsi="Times New Roman"/>
                <w:sz w:val="24"/>
                <w:szCs w:val="24"/>
              </w:rPr>
              <w:t>Настоящего раздела</w:t>
            </w:r>
          </w:p>
        </w:tc>
        <w:tc>
          <w:tcPr>
            <w:tcW w:w="4819" w:type="dxa"/>
            <w:vAlign w:val="center"/>
            <w:hideMark/>
          </w:tcPr>
          <w:p w14:paraId="45276968"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0 баллов</w:t>
            </w:r>
          </w:p>
        </w:tc>
      </w:tr>
      <w:tr w:rsidR="00E3519D" w:rsidRPr="006C4FC1" w14:paraId="3C755968" w14:textId="77777777" w:rsidTr="00AD7AF5">
        <w:trPr>
          <w:trHeight w:val="703"/>
        </w:trPr>
        <w:tc>
          <w:tcPr>
            <w:tcW w:w="5382" w:type="dxa"/>
            <w:vAlign w:val="center"/>
          </w:tcPr>
          <w:p w14:paraId="6D510238" w14:textId="28692D9D" w:rsidR="00E3519D" w:rsidRPr="006C4FC1" w:rsidRDefault="00E3519D" w:rsidP="00E3519D">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Настоящего раздела</w:t>
            </w:r>
          </w:p>
        </w:tc>
        <w:tc>
          <w:tcPr>
            <w:tcW w:w="4819" w:type="dxa"/>
            <w:vAlign w:val="center"/>
          </w:tcPr>
          <w:p w14:paraId="57CF0811"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100 баллов</w:t>
            </w:r>
          </w:p>
        </w:tc>
      </w:tr>
    </w:tbl>
    <w:p w14:paraId="03BA09A1" w14:textId="77777777" w:rsidR="00FE7535" w:rsidRPr="006C4FC1" w:rsidRDefault="00FE7535">
      <w:pPr>
        <w:spacing w:after="0"/>
        <w:ind w:firstLine="567"/>
        <w:rPr>
          <w:rFonts w:ascii="Times New Roman" w:hAnsi="Times New Roman"/>
          <w:sz w:val="24"/>
          <w:szCs w:val="24"/>
        </w:rPr>
      </w:pPr>
    </w:p>
    <w:p w14:paraId="1310112D"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Рейтинг заявки по показателю оценки вычисляется путем умножения количества начисленных баллов участнику закупки (Бвi) на значимость данного показателя (K_b).</w:t>
      </w:r>
    </w:p>
    <w:p w14:paraId="6A6F9ADA"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Дробное значение рейтинга и баллов округляется до двух знаков после запятой по математическим правилам округления.</w:t>
      </w:r>
    </w:p>
    <w:p w14:paraId="56947D2D" w14:textId="77777777" w:rsidR="00FE7535" w:rsidRPr="006C4FC1" w:rsidRDefault="00FE7535">
      <w:pPr>
        <w:spacing w:after="0"/>
        <w:ind w:firstLine="540"/>
        <w:jc w:val="both"/>
        <w:rPr>
          <w:rFonts w:ascii="Times New Roman" w:hAnsi="Times New Roman"/>
          <w:sz w:val="24"/>
          <w:szCs w:val="24"/>
        </w:rPr>
      </w:pPr>
    </w:p>
    <w:p w14:paraId="05CD3D3B" w14:textId="77777777" w:rsidR="00E3519D" w:rsidRPr="006C4FC1" w:rsidRDefault="00E3519D" w:rsidP="00E3519D">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2. </w:t>
      </w:r>
      <w:r w:rsidRPr="006C4FC1">
        <w:rPr>
          <w:rFonts w:ascii="Times New Roman" w:hAnsi="Times New Roman"/>
          <w:b/>
          <w:sz w:val="24"/>
          <w:szCs w:val="24"/>
        </w:rPr>
        <w:t xml:space="preserve">Опыт исполнения договоров участника закупки </w:t>
      </w:r>
    </w:p>
    <w:p w14:paraId="2DB2A30D" w14:textId="77777777" w:rsidR="00E3519D" w:rsidRPr="006C4FC1" w:rsidRDefault="00E3519D" w:rsidP="00E3519D">
      <w:pPr>
        <w:pStyle w:val="ConsPlusNormal"/>
        <w:ind w:firstLine="540"/>
        <w:jc w:val="both"/>
        <w:rPr>
          <w:rFonts w:ascii="Times New Roman" w:hAnsi="Times New Roman"/>
          <w:sz w:val="24"/>
          <w:szCs w:val="24"/>
        </w:rPr>
      </w:pPr>
      <w:r w:rsidRPr="006C4FC1">
        <w:rPr>
          <w:rFonts w:ascii="Times New Roman" w:hAnsi="Times New Roman"/>
          <w:b/>
          <w:sz w:val="24"/>
          <w:szCs w:val="24"/>
          <w:u w:val="single"/>
        </w:rPr>
        <w:t xml:space="preserve"> </w:t>
      </w:r>
    </w:p>
    <w:p w14:paraId="6E81C67B" w14:textId="0393A80E"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В соответствии с настоящим критерием оценивается заявленное участником закупки количество исполненных им за пять лет, предшествующие участию в открытом запросе предложений, договоров (контрактов) на выполнение работ по комплексному благоустройству и озеленению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 при этом цена каждого из таких договоров (контрактов) должна быть не менее </w:t>
      </w:r>
      <w:r w:rsidR="00391032">
        <w:rPr>
          <w:rFonts w:ascii="Times New Roman" w:hAnsi="Times New Roman"/>
          <w:sz w:val="24"/>
          <w:szCs w:val="24"/>
        </w:rPr>
        <w:t>25</w:t>
      </w:r>
      <w:r w:rsidR="00391032" w:rsidRPr="006C4FC1">
        <w:rPr>
          <w:rFonts w:ascii="Times New Roman" w:hAnsi="Times New Roman"/>
          <w:sz w:val="24"/>
          <w:szCs w:val="24"/>
        </w:rPr>
        <w:t xml:space="preserve"> </w:t>
      </w:r>
      <w:r w:rsidRPr="006C4FC1">
        <w:rPr>
          <w:rFonts w:ascii="Times New Roman" w:hAnsi="Times New Roman"/>
          <w:sz w:val="24"/>
          <w:szCs w:val="24"/>
        </w:rPr>
        <w:t>миллионов рублей.</w:t>
      </w:r>
    </w:p>
    <w:p w14:paraId="03A84F0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6AEC7A3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1.</w:t>
      </w:r>
      <w:r w:rsidRPr="006C4FC1">
        <w:rPr>
          <w:rFonts w:ascii="Times New Roman" w:hAnsi="Times New Roman"/>
          <w:sz w:val="24"/>
          <w:szCs w:val="24"/>
        </w:rPr>
        <w:tab/>
        <w:t>Копии договоров</w:t>
      </w:r>
    </w:p>
    <w:p w14:paraId="0D194C14"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w:t>
      </w:r>
      <w:r w:rsidRPr="006C4FC1">
        <w:rPr>
          <w:rFonts w:ascii="Times New Roman" w:hAnsi="Times New Roman"/>
          <w:sz w:val="24"/>
          <w:szCs w:val="24"/>
        </w:rPr>
        <w:tab/>
        <w:t>Копии актов приемки выполненных работ или иных документов, подтверждающих исполнение обязательств по договору.</w:t>
      </w:r>
    </w:p>
    <w:p w14:paraId="1E884275"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ab/>
        <w:t>.</w:t>
      </w:r>
    </w:p>
    <w:p w14:paraId="6C6A35E7"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(дi), определяется по формуле:</w:t>
      </w:r>
    </w:p>
    <w:p w14:paraId="41A2CFFC" w14:textId="77777777" w:rsidR="00E3519D" w:rsidRPr="006C4FC1" w:rsidRDefault="00E3519D" w:rsidP="00E3519D">
      <w:pPr>
        <w:spacing w:after="0"/>
        <w:jc w:val="both"/>
        <w:rPr>
          <w:rFonts w:ascii="Times New Roman" w:hAnsi="Times New Roman"/>
          <w:sz w:val="24"/>
          <w:szCs w:val="24"/>
        </w:rPr>
      </w:pPr>
    </w:p>
    <w:p w14:paraId="1E11D422"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2</w:t>
      </w:r>
      <w:r w:rsidRPr="006C4FC1">
        <w:rPr>
          <w:rFonts w:ascii="Times New Roman" w:hAnsi="Times New Roman"/>
          <w:sz w:val="24"/>
          <w:szCs w:val="24"/>
        </w:rPr>
        <w:t>)*100</w:t>
      </w:r>
    </w:p>
    <w:p w14:paraId="2D03F12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0B47F024" w14:textId="77777777" w:rsidR="00E3519D" w:rsidRPr="006C4FC1" w:rsidRDefault="00E3519D" w:rsidP="00E3519D">
      <w:pPr>
        <w:spacing w:after="0"/>
        <w:ind w:firstLine="540"/>
        <w:jc w:val="both"/>
        <w:rPr>
          <w:rFonts w:ascii="Times New Roman" w:hAnsi="Times New Roman"/>
          <w:sz w:val="24"/>
          <w:szCs w:val="24"/>
        </w:rPr>
      </w:pPr>
    </w:p>
    <w:p w14:paraId="61D44FA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2</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90154F9"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2</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3325A5FB" w14:textId="608C42B9"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lastRenderedPageBreak/>
        <w:t xml:space="preserve">Значимость критерия оценки: </w:t>
      </w:r>
      <w:r w:rsidR="000A633A" w:rsidRPr="006C4FC1">
        <w:rPr>
          <w:rFonts w:ascii="Times New Roman" w:hAnsi="Times New Roman"/>
          <w:sz w:val="24"/>
          <w:szCs w:val="24"/>
        </w:rPr>
        <w:t>2</w:t>
      </w:r>
      <w:r w:rsidRPr="006C4FC1">
        <w:rPr>
          <w:rFonts w:ascii="Times New Roman" w:hAnsi="Times New Roman"/>
          <w:sz w:val="24"/>
          <w:szCs w:val="24"/>
        </w:rPr>
        <w:t>0%.</w:t>
      </w:r>
    </w:p>
    <w:p w14:paraId="465D59A3" w14:textId="638FB3F0"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(K_</w:t>
      </w:r>
      <w:r w:rsidR="00913D16">
        <w:rPr>
          <w:rFonts w:ascii="Times New Roman" w:hAnsi="Times New Roman"/>
          <w:sz w:val="24"/>
          <w:szCs w:val="24"/>
        </w:rPr>
        <w:t>с</w:t>
      </w:r>
      <w:r w:rsidRPr="006C4FC1">
        <w:rPr>
          <w:rFonts w:ascii="Times New Roman" w:hAnsi="Times New Roman"/>
          <w:sz w:val="24"/>
          <w:szCs w:val="24"/>
        </w:rPr>
        <w:t>): 0,</w:t>
      </w:r>
      <w:r w:rsidR="000A633A" w:rsidRPr="006C4FC1">
        <w:rPr>
          <w:rFonts w:ascii="Times New Roman" w:hAnsi="Times New Roman"/>
          <w:sz w:val="24"/>
          <w:szCs w:val="24"/>
        </w:rPr>
        <w:t>2</w:t>
      </w:r>
    </w:p>
    <w:p w14:paraId="064498B0" w14:textId="77777777" w:rsidR="00E3519D" w:rsidRPr="006C4FC1" w:rsidRDefault="00E3519D" w:rsidP="00E3519D">
      <w:pPr>
        <w:spacing w:after="0"/>
        <w:ind w:firstLine="540"/>
        <w:jc w:val="both"/>
        <w:rPr>
          <w:rFonts w:ascii="Times New Roman" w:hAnsi="Times New Roman"/>
          <w:sz w:val="24"/>
          <w:szCs w:val="24"/>
        </w:rPr>
      </w:pPr>
    </w:p>
    <w:p w14:paraId="10A23C95" w14:textId="77777777" w:rsidR="00E3519D" w:rsidRPr="006C4FC1" w:rsidRDefault="00E3519D" w:rsidP="00E3519D">
      <w:pPr>
        <w:spacing w:after="0"/>
        <w:jc w:val="both"/>
        <w:rPr>
          <w:rFonts w:ascii="Times New Roman" w:hAnsi="Times New Roman"/>
          <w:sz w:val="24"/>
          <w:szCs w:val="24"/>
        </w:rPr>
      </w:pPr>
    </w:p>
    <w:p w14:paraId="3AFACCC9"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b/>
          <w:sz w:val="24"/>
          <w:szCs w:val="24"/>
        </w:rPr>
        <w:t>Итоговый рейтинг заявки</w:t>
      </w:r>
      <w:r w:rsidRPr="006C4FC1">
        <w:rPr>
          <w:rFonts w:ascii="Times New Roman" w:hAnsi="Times New Roman"/>
          <w:sz w:val="24"/>
          <w:szCs w:val="24"/>
        </w:rPr>
        <w:t xml:space="preserve"> определяется путем сложения рейтингов по стоимостному и нестоимостным критериям оценки, предусмотренных конкурсной документацией, умноженных на их значимость, по следующей формуле:</w:t>
      </w:r>
    </w:p>
    <w:p w14:paraId="428F1EC0" w14:textId="77777777" w:rsidR="00E3519D" w:rsidRPr="006C4FC1" w:rsidRDefault="00E3519D" w:rsidP="00E3519D">
      <w:pPr>
        <w:spacing w:after="0"/>
        <w:ind w:firstLine="540"/>
        <w:jc w:val="both"/>
        <w:rPr>
          <w:rFonts w:ascii="Times New Roman" w:hAnsi="Times New Roman"/>
          <w:sz w:val="24"/>
          <w:szCs w:val="24"/>
        </w:rPr>
      </w:pPr>
    </w:p>
    <w:p w14:paraId="079B7C87" w14:textId="1AF6ECC9" w:rsidR="00E3519D" w:rsidRPr="005B2DBA" w:rsidRDefault="00E3519D" w:rsidP="00E3519D">
      <w:pPr>
        <w:spacing w:after="0"/>
        <w:ind w:firstLine="540"/>
        <w:jc w:val="both"/>
        <w:rPr>
          <w:rFonts w:ascii="Times New Roman" w:hAnsi="Times New Roman"/>
          <w:sz w:val="24"/>
          <w:szCs w:val="24"/>
          <w:lang w:val="en-US"/>
        </w:rPr>
      </w:pPr>
      <w:r w:rsidRPr="005B2DBA">
        <w:rPr>
          <w:rFonts w:ascii="Times New Roman" w:hAnsi="Times New Roman"/>
          <w:sz w:val="24"/>
          <w:szCs w:val="24"/>
          <w:lang w:val="en-US"/>
        </w:rPr>
        <w:t xml:space="preserve">Ri = </w:t>
      </w:r>
      <w:r w:rsidRPr="006C4FC1">
        <w:rPr>
          <w:rFonts w:ascii="Times New Roman" w:hAnsi="Times New Roman"/>
          <w:sz w:val="24"/>
          <w:szCs w:val="24"/>
        </w:rPr>
        <w:t>Цд</w:t>
      </w:r>
      <w:r w:rsidRPr="005B2DBA">
        <w:rPr>
          <w:rFonts w:ascii="Times New Roman" w:hAnsi="Times New Roman"/>
          <w:sz w:val="24"/>
          <w:szCs w:val="24"/>
          <w:lang w:val="en-US"/>
        </w:rPr>
        <w:t xml:space="preserve">i * K_a + </w:t>
      </w:r>
      <w:r w:rsidRPr="006C4FC1">
        <w:rPr>
          <w:rFonts w:ascii="Times New Roman" w:hAnsi="Times New Roman"/>
          <w:sz w:val="24"/>
          <w:szCs w:val="24"/>
        </w:rPr>
        <w:t>Бв</w:t>
      </w:r>
      <w:r w:rsidRPr="005B2DBA">
        <w:rPr>
          <w:rFonts w:ascii="Times New Roman" w:hAnsi="Times New Roman"/>
          <w:sz w:val="24"/>
          <w:szCs w:val="24"/>
          <w:lang w:val="en-US"/>
        </w:rPr>
        <w:t xml:space="preserve">i * K_b + </w:t>
      </w:r>
      <w:r w:rsidRPr="006C4FC1">
        <w:rPr>
          <w:rFonts w:ascii="Times New Roman" w:hAnsi="Times New Roman"/>
          <w:sz w:val="24"/>
          <w:szCs w:val="24"/>
        </w:rPr>
        <w:t>Бд</w:t>
      </w:r>
      <w:r w:rsidRPr="005B2DBA">
        <w:rPr>
          <w:rFonts w:ascii="Times New Roman" w:hAnsi="Times New Roman"/>
          <w:sz w:val="24"/>
          <w:szCs w:val="24"/>
          <w:lang w:val="en-US"/>
        </w:rPr>
        <w:t>i</w:t>
      </w:r>
      <w:r w:rsidRPr="005B2DBA">
        <w:rPr>
          <w:rFonts w:ascii="Times New Roman" w:hAnsi="Times New Roman"/>
          <w:sz w:val="24"/>
          <w:szCs w:val="24"/>
          <w:vertAlign w:val="subscript"/>
          <w:lang w:val="en-US"/>
        </w:rPr>
        <w:t>1</w:t>
      </w:r>
      <w:r w:rsidRPr="005B2DBA">
        <w:rPr>
          <w:rFonts w:ascii="Times New Roman" w:hAnsi="Times New Roman"/>
          <w:sz w:val="24"/>
          <w:szCs w:val="24"/>
          <w:lang w:val="en-US"/>
        </w:rPr>
        <w:t xml:space="preserve"> * K_c </w:t>
      </w:r>
    </w:p>
    <w:p w14:paraId="7304F32C" w14:textId="77777777" w:rsidR="00E3519D" w:rsidRPr="005B2DBA" w:rsidRDefault="00E3519D" w:rsidP="00E3519D">
      <w:pPr>
        <w:spacing w:after="0"/>
        <w:jc w:val="both"/>
        <w:rPr>
          <w:rFonts w:ascii="Times New Roman" w:hAnsi="Times New Roman"/>
          <w:sz w:val="24"/>
          <w:szCs w:val="24"/>
          <w:lang w:val="en-US"/>
        </w:rPr>
      </w:pPr>
    </w:p>
    <w:p w14:paraId="1FF1DEAA"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Ri - итоговый рейтинг заявки i-го участника;</w:t>
      </w:r>
    </w:p>
    <w:p w14:paraId="1CF7E704" w14:textId="71660A94"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K_a - значимость стоимостного критерия оценки «цена Договора»; K_a = 0,</w:t>
      </w:r>
      <w:r w:rsidR="00E402C0" w:rsidRPr="006C4FC1">
        <w:rPr>
          <w:rFonts w:ascii="Times New Roman" w:hAnsi="Times New Roman"/>
          <w:sz w:val="24"/>
          <w:szCs w:val="24"/>
        </w:rPr>
        <w:t>6</w:t>
      </w:r>
      <w:r w:rsidRPr="006C4FC1">
        <w:rPr>
          <w:rFonts w:ascii="Times New Roman" w:hAnsi="Times New Roman"/>
          <w:sz w:val="24"/>
          <w:szCs w:val="24"/>
        </w:rPr>
        <w:t xml:space="preserve"> (что составляет 60 %);</w:t>
      </w:r>
    </w:p>
    <w:p w14:paraId="6D665453" w14:textId="2F0ED719"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K_b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w:t>
      </w:r>
      <w:r w:rsidR="00913D16">
        <w:rPr>
          <w:rFonts w:ascii="Times New Roman" w:hAnsi="Times New Roman"/>
          <w:sz w:val="24"/>
          <w:szCs w:val="24"/>
        </w:rPr>
        <w:t>2</w:t>
      </w:r>
      <w:r w:rsidRPr="006C4FC1">
        <w:rPr>
          <w:rFonts w:ascii="Times New Roman" w:hAnsi="Times New Roman"/>
          <w:sz w:val="24"/>
          <w:szCs w:val="24"/>
        </w:rPr>
        <w:t xml:space="preserve">   (что составляет </w:t>
      </w:r>
      <w:r w:rsidR="00913D16">
        <w:rPr>
          <w:rFonts w:ascii="Times New Roman" w:hAnsi="Times New Roman"/>
          <w:sz w:val="24"/>
          <w:szCs w:val="24"/>
        </w:rPr>
        <w:t>2</w:t>
      </w:r>
      <w:r w:rsidRPr="006C4FC1">
        <w:rPr>
          <w:rFonts w:ascii="Times New Roman" w:hAnsi="Times New Roman"/>
          <w:sz w:val="24"/>
          <w:szCs w:val="24"/>
        </w:rPr>
        <w:t>0%);</w:t>
      </w:r>
    </w:p>
    <w:p w14:paraId="5531F160" w14:textId="4D2E86A0"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w:t>
      </w:r>
      <w:r w:rsidR="00913D16">
        <w:rPr>
          <w:rFonts w:ascii="Times New Roman" w:hAnsi="Times New Roman"/>
          <w:sz w:val="24"/>
          <w:szCs w:val="24"/>
        </w:rPr>
        <w:t>с</w:t>
      </w:r>
      <w:r w:rsidRPr="006C4FC1">
        <w:rPr>
          <w:rFonts w:ascii="Times New Roman" w:hAnsi="Times New Roman"/>
          <w:sz w:val="24"/>
          <w:szCs w:val="24"/>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K_</w:t>
      </w:r>
      <w:r w:rsidR="00913D16">
        <w:rPr>
          <w:rFonts w:ascii="Times New Roman" w:hAnsi="Times New Roman"/>
          <w:sz w:val="24"/>
          <w:szCs w:val="24"/>
        </w:rPr>
        <w:t>с</w:t>
      </w:r>
      <w:r w:rsidRPr="006C4FC1">
        <w:rPr>
          <w:rFonts w:ascii="Times New Roman" w:hAnsi="Times New Roman"/>
          <w:sz w:val="24"/>
          <w:szCs w:val="24"/>
        </w:rPr>
        <w:t xml:space="preserve"> = 0,2  (что составляет 20 % ).</w:t>
      </w:r>
    </w:p>
    <w:p w14:paraId="7805DFF7" w14:textId="77777777" w:rsidR="00E3519D" w:rsidRPr="006C4FC1" w:rsidRDefault="00E3519D" w:rsidP="00E3519D">
      <w:pPr>
        <w:spacing w:after="0"/>
        <w:jc w:val="both"/>
        <w:rPr>
          <w:rFonts w:ascii="Times New Roman" w:hAnsi="Times New Roman"/>
          <w:sz w:val="24"/>
          <w:szCs w:val="24"/>
        </w:rPr>
      </w:pPr>
    </w:p>
    <w:p w14:paraId="29A4E003" w14:textId="146DFCBF" w:rsidR="00FE7535"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При этом сумма значимостей критериев оценки заявки составляет 1,0 (100 %).</w:t>
      </w:r>
      <w:r w:rsidR="00FD129B" w:rsidRPr="006C4FC1">
        <w:rPr>
          <w:rFonts w:ascii="Times New Roman" w:hAnsi="Times New Roman"/>
          <w:sz w:val="24"/>
          <w:szCs w:val="24"/>
        </w:rPr>
        <w:br w:type="page"/>
      </w:r>
    </w:p>
    <w:p w14:paraId="35329EFE" w14:textId="77777777" w:rsidR="00FE7535" w:rsidRPr="006C4FC1" w:rsidRDefault="00FD129B">
      <w:pPr>
        <w:tabs>
          <w:tab w:val="left" w:pos="-120"/>
        </w:tabs>
        <w:spacing w:after="0" w:line="240" w:lineRule="auto"/>
        <w:ind w:left="-180"/>
        <w:jc w:val="center"/>
        <w:rPr>
          <w:rFonts w:ascii="Times New Roman" w:hAnsi="Times New Roman"/>
          <w:b/>
          <w:sz w:val="24"/>
          <w:szCs w:val="24"/>
        </w:rPr>
      </w:pPr>
      <w:r w:rsidRPr="006C4FC1">
        <w:rPr>
          <w:rFonts w:ascii="Times New Roman" w:hAnsi="Times New Roman"/>
          <w:b/>
          <w:sz w:val="24"/>
          <w:szCs w:val="24"/>
        </w:rPr>
        <w:lastRenderedPageBreak/>
        <w:t>ЧАСТЬ II. ПРОЕКТ ДОГОВОРА</w:t>
      </w:r>
    </w:p>
    <w:p w14:paraId="062DA43E" w14:textId="77777777" w:rsidR="00FE7535" w:rsidRPr="006C4FC1" w:rsidRDefault="00FE7535">
      <w:pPr>
        <w:spacing w:after="0" w:line="240" w:lineRule="auto"/>
        <w:rPr>
          <w:rFonts w:ascii="Times New Roman" w:hAnsi="Times New Roman"/>
          <w:sz w:val="24"/>
          <w:szCs w:val="24"/>
        </w:rPr>
      </w:pPr>
    </w:p>
    <w:p w14:paraId="46FD96CC" w14:textId="77777777" w:rsidR="00026BDE" w:rsidRPr="006C4FC1" w:rsidRDefault="001E58F5"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ДОГОВОР</w:t>
      </w:r>
    </w:p>
    <w:p w14:paraId="06F28FAA" w14:textId="52A2D1DD" w:rsidR="00026BDE" w:rsidRPr="006C4FC1" w:rsidRDefault="004337A5"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 </w:t>
      </w:r>
      <w:bookmarkStart w:id="7" w:name="_Hlk46221323"/>
      <w:r w:rsidR="00026BDE" w:rsidRPr="006C4FC1">
        <w:rPr>
          <w:rFonts w:ascii="Times New Roman" w:eastAsiaTheme="minorHAnsi" w:hAnsi="Times New Roman"/>
          <w:sz w:val="24"/>
          <w:szCs w:val="24"/>
          <w:lang w:eastAsia="en-US"/>
        </w:rPr>
        <w:t xml:space="preserve">на выполнение работ </w:t>
      </w:r>
    </w:p>
    <w:p w14:paraId="227E1E70" w14:textId="036DB3F2" w:rsidR="00026BDE" w:rsidRPr="006C4FC1" w:rsidRDefault="00026BDE"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по благоустройству</w:t>
      </w:r>
      <w:bookmarkEnd w:id="7"/>
      <w:r w:rsidR="00904049">
        <w:rPr>
          <w:rFonts w:ascii="Times New Roman" w:eastAsiaTheme="minorHAnsi" w:hAnsi="Times New Roman"/>
          <w:sz w:val="24"/>
          <w:szCs w:val="24"/>
          <w:lang w:eastAsia="en-US"/>
        </w:rPr>
        <w:t xml:space="preserve"> и озеленению</w:t>
      </w:r>
    </w:p>
    <w:p w14:paraId="0EEB43E4" w14:textId="098EEA67" w:rsidR="001E58F5" w:rsidRPr="006C4FC1" w:rsidRDefault="00026BDE"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w:t>
      </w:r>
    </w:p>
    <w:p w14:paraId="729827E4" w14:textId="77777777" w:rsidR="001E58F5" w:rsidRPr="006C4FC1" w:rsidRDefault="001E58F5" w:rsidP="001E58F5">
      <w:pPr>
        <w:spacing w:after="0" w:line="240" w:lineRule="auto"/>
        <w:rPr>
          <w:rFonts w:ascii="Times New Roman" w:eastAsiaTheme="minorHAnsi" w:hAnsi="Times New Roman"/>
          <w:sz w:val="24"/>
          <w:szCs w:val="24"/>
          <w:lang w:eastAsia="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E58F5" w:rsidRPr="006C4FC1" w14:paraId="45BC01B3" w14:textId="77777777" w:rsidTr="002A71CB">
        <w:tc>
          <w:tcPr>
            <w:tcW w:w="4955" w:type="dxa"/>
          </w:tcPr>
          <w:p w14:paraId="523F3A28" w14:textId="77777777" w:rsidR="001E58F5" w:rsidRPr="006C4FC1" w:rsidRDefault="001E58F5" w:rsidP="002A71CB">
            <w:pPr>
              <w:rPr>
                <w:rFonts w:ascii="Times New Roman" w:hAnsi="Times New Roman" w:cs="Times New Roman"/>
                <w:sz w:val="24"/>
                <w:szCs w:val="24"/>
              </w:rPr>
            </w:pPr>
            <w:r w:rsidRPr="006C4FC1">
              <w:rPr>
                <w:rFonts w:ascii="Times New Roman" w:hAnsi="Times New Roman" w:cs="Times New Roman"/>
                <w:sz w:val="24"/>
                <w:szCs w:val="24"/>
              </w:rPr>
              <w:t>город Нижний Новгород</w:t>
            </w:r>
          </w:p>
        </w:tc>
        <w:tc>
          <w:tcPr>
            <w:tcW w:w="4956" w:type="dxa"/>
          </w:tcPr>
          <w:p w14:paraId="5EA6F2C3" w14:textId="77777777" w:rsidR="001E58F5" w:rsidRPr="006C4FC1" w:rsidRDefault="001E58F5" w:rsidP="002A71CB">
            <w:pPr>
              <w:jc w:val="right"/>
              <w:rPr>
                <w:rFonts w:ascii="Times New Roman" w:hAnsi="Times New Roman" w:cs="Times New Roman"/>
                <w:sz w:val="24"/>
                <w:szCs w:val="24"/>
              </w:rPr>
            </w:pPr>
            <w:r w:rsidRPr="006C4FC1">
              <w:rPr>
                <w:rFonts w:ascii="Times New Roman" w:hAnsi="Times New Roman" w:cs="Times New Roman"/>
                <w:sz w:val="24"/>
                <w:szCs w:val="24"/>
              </w:rPr>
              <w:t>«___»_______ 2020г.</w:t>
            </w:r>
          </w:p>
        </w:tc>
      </w:tr>
    </w:tbl>
    <w:p w14:paraId="589A0837" w14:textId="77777777" w:rsidR="001E58F5" w:rsidRPr="006C4FC1" w:rsidRDefault="001E58F5" w:rsidP="001E58F5">
      <w:pPr>
        <w:spacing w:after="0" w:line="240" w:lineRule="auto"/>
        <w:rPr>
          <w:rFonts w:ascii="Times New Roman" w:eastAsiaTheme="minorHAnsi" w:hAnsi="Times New Roman"/>
          <w:sz w:val="24"/>
          <w:szCs w:val="24"/>
          <w:lang w:eastAsia="en-US"/>
        </w:rPr>
      </w:pPr>
    </w:p>
    <w:p w14:paraId="283A1E2B" w14:textId="77777777" w:rsidR="001E58F5" w:rsidRPr="006C4FC1" w:rsidRDefault="001E58F5" w:rsidP="001E58F5">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Автономная некоммерческая организация «Региональное управление проектами и организации массовых мероприятий «Центр 800» (АНО «Центр 800»), именуемая далее «Заказчик», в лице директора ЮДИНОЙ Софьи Игоревны, действующей на основании Устава Заказчика, с одной стороны, и общество с ограниченной ответственностью «…» (…), именуемое в дальнейшем «Подрядчик», в лице …, действующего на основании Устава Подрядчика, с другой стороны, совместно именуемые «Стороны», а по отдельности – «Сторона», заключили настоящий договор (далее – Договор) о следующем.</w:t>
      </w:r>
    </w:p>
    <w:p w14:paraId="58A41895"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2A4FF87A" w14:textId="40EA51EB"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 Объект</w:t>
      </w:r>
    </w:p>
    <w:p w14:paraId="58FC2CD2" w14:textId="77777777"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p>
    <w:p w14:paraId="4FBDD876" w14:textId="2340AE52" w:rsidR="00F575F0" w:rsidRPr="00E23848" w:rsidRDefault="001E58F5" w:rsidP="00E23848">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1.1</w:t>
      </w:r>
      <w:r w:rsidR="008C7D21" w:rsidRPr="006C4FC1">
        <w:rPr>
          <w:rFonts w:ascii="Times New Roman" w:eastAsiaTheme="minorHAnsi" w:hAnsi="Times New Roman"/>
          <w:sz w:val="24"/>
          <w:szCs w:val="24"/>
          <w:lang w:eastAsia="en-US"/>
        </w:rPr>
        <w:t>.</w:t>
      </w:r>
      <w:r w:rsidRPr="006C4FC1">
        <w:rPr>
          <w:rFonts w:ascii="Times New Roman" w:eastAsiaTheme="minorHAnsi" w:hAnsi="Times New Roman"/>
          <w:sz w:val="24"/>
          <w:szCs w:val="24"/>
          <w:lang w:eastAsia="en-US"/>
        </w:rPr>
        <w:t>.Для целей Договора под термином «Объект» понима</w:t>
      </w:r>
      <w:r w:rsidR="00B92FAB" w:rsidRPr="006C4FC1">
        <w:rPr>
          <w:rFonts w:ascii="Times New Roman" w:eastAsiaTheme="minorHAnsi" w:hAnsi="Times New Roman"/>
          <w:sz w:val="24"/>
          <w:szCs w:val="24"/>
          <w:lang w:eastAsia="en-US"/>
        </w:rPr>
        <w:t>е</w:t>
      </w:r>
      <w:r w:rsidRPr="006C4FC1">
        <w:rPr>
          <w:rFonts w:ascii="Times New Roman" w:eastAsiaTheme="minorHAnsi" w:hAnsi="Times New Roman"/>
          <w:sz w:val="24"/>
          <w:szCs w:val="24"/>
          <w:lang w:eastAsia="en-US"/>
        </w:rPr>
        <w:t xml:space="preserve">тся </w:t>
      </w:r>
      <w:r w:rsidR="00B92FAB" w:rsidRPr="006C4FC1">
        <w:rPr>
          <w:rFonts w:ascii="Times New Roman" w:eastAsiaTheme="minorHAnsi" w:hAnsi="Times New Roman"/>
          <w:sz w:val="24"/>
          <w:szCs w:val="24"/>
          <w:lang w:eastAsia="en-US"/>
        </w:rPr>
        <w:t xml:space="preserve">территория, </w:t>
      </w:r>
      <w:r w:rsidR="004F2365" w:rsidRPr="006C4FC1">
        <w:rPr>
          <w:rFonts w:ascii="Times New Roman" w:eastAsiaTheme="minorHAnsi" w:hAnsi="Times New Roman"/>
          <w:sz w:val="24"/>
          <w:szCs w:val="24"/>
          <w:lang w:eastAsia="en-US"/>
        </w:rPr>
        <w:t xml:space="preserve">расположенной по ориентирам: </w:t>
      </w:r>
      <w:r w:rsidR="00913D16" w:rsidRPr="00913D16">
        <w:rPr>
          <w:rFonts w:ascii="Times New Roman" w:eastAsiaTheme="minorHAnsi" w:hAnsi="Times New Roman"/>
          <w:sz w:val="24"/>
          <w:szCs w:val="24"/>
          <w:lang w:eastAsia="en-US"/>
        </w:rPr>
        <w:t>г. Нижний Новгород, , 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r w:rsidR="00F575F0" w:rsidRPr="00E23848">
        <w:rPr>
          <w:rFonts w:ascii="Times New Roman" w:eastAsiaTheme="minorHAnsi" w:hAnsi="Times New Roman"/>
          <w:sz w:val="24"/>
          <w:szCs w:val="24"/>
          <w:lang w:eastAsia="en-US"/>
        </w:rPr>
        <w:t>.</w:t>
      </w:r>
    </w:p>
    <w:p w14:paraId="7AD67287" w14:textId="77777777" w:rsidR="004F2365" w:rsidRPr="006C4FC1" w:rsidRDefault="004F2365" w:rsidP="004F2365">
      <w:pPr>
        <w:autoSpaceDE w:val="0"/>
        <w:autoSpaceDN w:val="0"/>
        <w:adjustRightInd w:val="0"/>
        <w:spacing w:after="0" w:line="240" w:lineRule="auto"/>
        <w:jc w:val="both"/>
        <w:rPr>
          <w:rFonts w:ascii="Times New Roman" w:eastAsiaTheme="minorHAnsi" w:hAnsi="Times New Roman"/>
          <w:sz w:val="24"/>
          <w:szCs w:val="24"/>
          <w:lang w:eastAsia="en-US"/>
        </w:rPr>
      </w:pPr>
    </w:p>
    <w:p w14:paraId="77223E89" w14:textId="4147CED4" w:rsidR="001E58F5" w:rsidRPr="006C4FC1" w:rsidRDefault="001E58F5" w:rsidP="004F236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2.Предмет Договора</w:t>
      </w:r>
    </w:p>
    <w:p w14:paraId="77C5FDDC"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09767B02" w14:textId="7D33C266"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2.1.Подрядчик согласно Договору обязуется</w:t>
      </w:r>
      <w:r w:rsidR="00913D16">
        <w:rPr>
          <w:rFonts w:ascii="Times New Roman" w:eastAsiaTheme="minorHAnsi" w:hAnsi="Times New Roman"/>
          <w:sz w:val="24"/>
          <w:szCs w:val="24"/>
          <w:lang w:eastAsia="en-US"/>
        </w:rPr>
        <w:t xml:space="preserve"> </w:t>
      </w:r>
      <w:r w:rsidRPr="006C4FC1">
        <w:rPr>
          <w:rFonts w:ascii="Times New Roman" w:eastAsiaTheme="minorHAnsi" w:hAnsi="Times New Roman"/>
          <w:sz w:val="24"/>
          <w:szCs w:val="24"/>
          <w:lang w:eastAsia="en-US"/>
        </w:rPr>
        <w:t>выполнить</w:t>
      </w:r>
      <w:r w:rsidR="00960501">
        <w:rPr>
          <w:rFonts w:ascii="Times New Roman" w:eastAsiaTheme="minorHAnsi" w:hAnsi="Times New Roman"/>
          <w:sz w:val="24"/>
          <w:szCs w:val="24"/>
          <w:lang w:eastAsia="en-US"/>
        </w:rPr>
        <w:t xml:space="preserve"> первый этап</w:t>
      </w:r>
      <w:r w:rsidRPr="006C4FC1">
        <w:rPr>
          <w:rFonts w:ascii="Times New Roman" w:eastAsiaTheme="minorHAnsi" w:hAnsi="Times New Roman"/>
          <w:sz w:val="24"/>
          <w:szCs w:val="24"/>
          <w:lang w:eastAsia="en-US"/>
        </w:rPr>
        <w:t xml:space="preserve"> работ </w:t>
      </w:r>
      <w:r w:rsidR="00913D16" w:rsidRPr="00913D16">
        <w:rPr>
          <w:rFonts w:ascii="Times New Roman" w:eastAsiaTheme="minorHAnsi" w:hAnsi="Times New Roman"/>
          <w:sz w:val="24"/>
          <w:szCs w:val="24"/>
          <w:lang w:eastAsia="en-US"/>
        </w:rPr>
        <w:t xml:space="preserve">по благоустройству и озеленению </w:t>
      </w:r>
      <w:r w:rsidRPr="006C4FC1">
        <w:rPr>
          <w:rFonts w:ascii="Times New Roman" w:eastAsiaTheme="minorHAnsi" w:hAnsi="Times New Roman"/>
          <w:sz w:val="24"/>
          <w:szCs w:val="24"/>
          <w:lang w:eastAsia="en-US"/>
        </w:rPr>
        <w:t>Объект</w:t>
      </w:r>
      <w:r w:rsidR="008C2E38" w:rsidRPr="006C4FC1">
        <w:rPr>
          <w:rFonts w:ascii="Times New Roman" w:eastAsiaTheme="minorHAnsi" w:hAnsi="Times New Roman"/>
          <w:sz w:val="24"/>
          <w:szCs w:val="24"/>
          <w:lang w:eastAsia="en-US"/>
        </w:rPr>
        <w:t>а</w:t>
      </w:r>
      <w:r w:rsidRPr="006C4FC1">
        <w:rPr>
          <w:rFonts w:ascii="Times New Roman" w:eastAsiaTheme="minorHAnsi" w:hAnsi="Times New Roman"/>
          <w:sz w:val="24"/>
          <w:szCs w:val="24"/>
          <w:lang w:eastAsia="en-US"/>
        </w:rPr>
        <w:t xml:space="preserve"> (далее – Благоустройство</w:t>
      </w:r>
      <w:r w:rsidR="001E0DB8">
        <w:rPr>
          <w:rFonts w:ascii="Times New Roman" w:eastAsiaTheme="minorHAnsi" w:hAnsi="Times New Roman"/>
          <w:sz w:val="24"/>
          <w:szCs w:val="24"/>
          <w:lang w:eastAsia="en-US"/>
        </w:rPr>
        <w:t xml:space="preserve"> или Работы</w:t>
      </w:r>
      <w:r w:rsidRPr="006C4FC1">
        <w:rPr>
          <w:rFonts w:ascii="Times New Roman" w:eastAsiaTheme="minorHAnsi" w:hAnsi="Times New Roman"/>
          <w:sz w:val="24"/>
          <w:szCs w:val="24"/>
          <w:lang w:eastAsia="en-US"/>
        </w:rPr>
        <w:t xml:space="preserve">) </w:t>
      </w:r>
      <w:r w:rsidR="00913D16">
        <w:rPr>
          <w:rFonts w:ascii="Times New Roman" w:eastAsiaTheme="minorHAnsi" w:hAnsi="Times New Roman"/>
          <w:sz w:val="24"/>
          <w:szCs w:val="24"/>
          <w:lang w:eastAsia="en-US"/>
        </w:rPr>
        <w:t xml:space="preserve">в соответствии </w:t>
      </w:r>
      <w:r w:rsidR="00913D16" w:rsidRPr="00913D16">
        <w:rPr>
          <w:rFonts w:ascii="Times New Roman" w:eastAsiaTheme="minorHAnsi" w:hAnsi="Times New Roman"/>
          <w:sz w:val="24"/>
          <w:szCs w:val="24"/>
          <w:lang w:eastAsia="en-US"/>
        </w:rPr>
        <w:t>Техническим заданием (Приложение № 1)</w:t>
      </w:r>
      <w:r w:rsidRPr="006C4FC1">
        <w:rPr>
          <w:rFonts w:ascii="Times New Roman" w:eastAsiaTheme="minorHAnsi" w:hAnsi="Times New Roman"/>
          <w:sz w:val="24"/>
          <w:szCs w:val="24"/>
          <w:lang w:eastAsia="en-US"/>
        </w:rPr>
        <w:t>.</w:t>
      </w:r>
    </w:p>
    <w:p w14:paraId="2159AC0F"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2.2.Заказчик обязуется принять и оплатить результат надлежащим образом выполненных Работ в порядке и на условиях, установленных Договором.</w:t>
      </w:r>
    </w:p>
    <w:p w14:paraId="082A74FF"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5FD7214B"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3ED191D"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3.Совершение Договора в пользу третьих лиц</w:t>
      </w:r>
    </w:p>
    <w:p w14:paraId="19E95264"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p>
    <w:p w14:paraId="270A8C8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3.1.</w:t>
      </w:r>
      <w:r w:rsidRPr="006C4FC1">
        <w:rPr>
          <w:rFonts w:ascii="Times New Roman" w:hAnsi="Times New Roman"/>
          <w:sz w:val="24"/>
          <w:szCs w:val="24"/>
        </w:rPr>
        <w:t xml:space="preserve"> </w:t>
      </w:r>
      <w:r w:rsidRPr="006C4FC1">
        <w:rPr>
          <w:rFonts w:ascii="Times New Roman" w:eastAsiaTheme="minorHAnsi" w:hAnsi="Times New Roman"/>
          <w:sz w:val="24"/>
          <w:szCs w:val="24"/>
          <w:lang w:eastAsia="en-US"/>
        </w:rPr>
        <w:t>Договор в части обязательств и ответственности Подрядчика, связанных с обеспечением качества результата Благоустройства в пределах гарантийного срока (далее – гарантийные обязательства), заключен в пользу</w:t>
      </w:r>
      <w:r w:rsidRPr="006C4FC1">
        <w:rPr>
          <w:rFonts w:ascii="Times New Roman" w:hAnsi="Times New Roman"/>
          <w:sz w:val="24"/>
          <w:szCs w:val="24"/>
        </w:rPr>
        <w:t xml:space="preserve"> владельцев (в том числе публично-правовых образований) соответствующих земельных участков (территорий) в отношении которых предусматривается выполнение Благоустройства (далее – Владельцы)</w:t>
      </w:r>
      <w:r w:rsidRPr="006C4FC1">
        <w:rPr>
          <w:rFonts w:ascii="Times New Roman" w:eastAsiaTheme="minorHAnsi" w:hAnsi="Times New Roman"/>
          <w:sz w:val="24"/>
          <w:szCs w:val="24"/>
          <w:lang w:eastAsia="en-US"/>
        </w:rPr>
        <w:t>.</w:t>
      </w:r>
    </w:p>
    <w:p w14:paraId="5ABE452D"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3.1</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 Состав Владельцев сообщается Заказчиком Подрядчику в ходе исполнения Договора или по завершении выполнения Работ.</w:t>
      </w:r>
    </w:p>
    <w:p w14:paraId="5070AE4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3.2.</w:t>
      </w:r>
      <w:bookmarkStart w:id="8" w:name="_Hlk48215820"/>
      <w:r w:rsidRPr="006C4FC1">
        <w:rPr>
          <w:rFonts w:ascii="Times New Roman" w:hAnsi="Times New Roman"/>
          <w:sz w:val="24"/>
          <w:szCs w:val="24"/>
        </w:rPr>
        <w:t xml:space="preserve"> Владельцам</w:t>
      </w:r>
      <w:r w:rsidRPr="006C4FC1">
        <w:rPr>
          <w:rFonts w:ascii="Times New Roman" w:eastAsiaTheme="minorHAnsi" w:hAnsi="Times New Roman"/>
          <w:sz w:val="24"/>
          <w:szCs w:val="24"/>
          <w:lang w:eastAsia="en-US"/>
        </w:rPr>
        <w:t xml:space="preserve"> принадлежит право требования к Подрядчику по его предусмотренным Договором гарантийным обязательствам</w:t>
      </w:r>
      <w:r w:rsidRPr="006C4FC1">
        <w:rPr>
          <w:rFonts w:ascii="Times New Roman" w:hAnsi="Times New Roman"/>
          <w:sz w:val="24"/>
          <w:szCs w:val="24"/>
        </w:rPr>
        <w:t>, относящихся к соответствующим земельным участкам (территориям), принадлежащим Владельцам</w:t>
      </w:r>
      <w:r w:rsidRPr="006C4FC1">
        <w:rPr>
          <w:rFonts w:ascii="Times New Roman" w:eastAsiaTheme="minorHAnsi" w:hAnsi="Times New Roman"/>
          <w:sz w:val="24"/>
          <w:szCs w:val="24"/>
          <w:lang w:eastAsia="en-US"/>
        </w:rPr>
        <w:t>.</w:t>
      </w:r>
      <w:bookmarkEnd w:id="8"/>
    </w:p>
    <w:p w14:paraId="0DDADF5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3.3.Требования к Подрядчику об исполнении гарантийных обязательств могут быть заявлены каждым из Владельцев самостоятельно и независимо друг от друга. </w:t>
      </w:r>
    </w:p>
    <w:p w14:paraId="20B5F42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3.4.</w:t>
      </w:r>
      <w:r w:rsidRPr="006C4FC1">
        <w:rPr>
          <w:rFonts w:ascii="Times New Roman" w:hAnsi="Times New Roman"/>
          <w:sz w:val="24"/>
          <w:szCs w:val="24"/>
        </w:rPr>
        <w:t xml:space="preserve"> Выражение Владельцами (любым из Владельцев) </w:t>
      </w:r>
      <w:r w:rsidRPr="006C4FC1">
        <w:rPr>
          <w:rFonts w:ascii="Times New Roman" w:eastAsiaTheme="minorHAnsi" w:hAnsi="Times New Roman"/>
          <w:sz w:val="24"/>
          <w:szCs w:val="24"/>
          <w:lang w:eastAsia="en-US"/>
        </w:rPr>
        <w:t xml:space="preserve">Подрядчику намерения воспользоваться своим правом по Договору не влечет для Сторон возникновения обязанности согласования с Владельцами </w:t>
      </w:r>
      <w:r w:rsidRPr="006C4FC1">
        <w:rPr>
          <w:rFonts w:ascii="Times New Roman" w:hAnsi="Times New Roman"/>
          <w:sz w:val="24"/>
          <w:szCs w:val="24"/>
        </w:rPr>
        <w:t>(любым из Владельцев)</w:t>
      </w:r>
      <w:r w:rsidRPr="006C4FC1">
        <w:rPr>
          <w:rFonts w:ascii="Times New Roman" w:eastAsiaTheme="minorHAnsi" w:hAnsi="Times New Roman"/>
          <w:sz w:val="24"/>
          <w:szCs w:val="24"/>
          <w:lang w:eastAsia="en-US"/>
        </w:rPr>
        <w:t xml:space="preserve"> вносимых в Договор изменений или его расторжения (в том числе в порядке отказа от Договора).</w:t>
      </w:r>
    </w:p>
    <w:p w14:paraId="7F63575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3.6.Владельцы </w:t>
      </w:r>
      <w:r w:rsidRPr="006C4FC1">
        <w:rPr>
          <w:rFonts w:ascii="Times New Roman" w:hAnsi="Times New Roman"/>
          <w:sz w:val="24"/>
          <w:szCs w:val="24"/>
        </w:rPr>
        <w:t>(любой из Владельцев) в части, предусмотренной Договором,</w:t>
      </w:r>
      <w:r w:rsidRPr="006C4FC1">
        <w:rPr>
          <w:rFonts w:ascii="Times New Roman" w:eastAsiaTheme="minorHAnsi" w:hAnsi="Times New Roman"/>
          <w:sz w:val="24"/>
          <w:szCs w:val="24"/>
          <w:lang w:eastAsia="en-US"/>
        </w:rPr>
        <w:t xml:space="preserve"> самостоятельно и по-отдельности вправе заявлять Подрядчику требования об исполнении гарантийных обязательств, предусмотренных Договором.</w:t>
      </w:r>
    </w:p>
    <w:p w14:paraId="20D118CB" w14:textId="2119F3FB" w:rsidR="001E58F5"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3.7.До заявления Владельцами </w:t>
      </w:r>
      <w:r w:rsidRPr="006C4FC1">
        <w:rPr>
          <w:rFonts w:ascii="Times New Roman" w:hAnsi="Times New Roman"/>
          <w:sz w:val="24"/>
          <w:szCs w:val="24"/>
        </w:rPr>
        <w:t>(любым из Владельцев)</w:t>
      </w:r>
      <w:r w:rsidRPr="006C4FC1">
        <w:rPr>
          <w:rFonts w:ascii="Times New Roman" w:eastAsiaTheme="minorHAnsi" w:hAnsi="Times New Roman"/>
          <w:sz w:val="24"/>
          <w:szCs w:val="24"/>
          <w:lang w:eastAsia="en-US"/>
        </w:rPr>
        <w:t xml:space="preserve"> требований об исполнении гарантийных обязательств или в случае их отказа от соответствующего права право такого требования может быть реализовано Заказчиком.</w:t>
      </w:r>
    </w:p>
    <w:p w14:paraId="10B0E397"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D17C20A" w14:textId="77777777" w:rsidR="001E58F5" w:rsidRPr="006C4FC1" w:rsidRDefault="001E58F5" w:rsidP="001E58F5">
      <w:pPr>
        <w:shd w:val="clear" w:color="auto" w:fill="FFFFFF"/>
        <w:spacing w:after="0" w:line="240" w:lineRule="auto"/>
        <w:jc w:val="center"/>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.Участие в исполнении Договора специализированной организации</w:t>
      </w:r>
    </w:p>
    <w:p w14:paraId="437BDD96" w14:textId="77777777" w:rsidR="001E58F5" w:rsidRPr="006C4FC1" w:rsidRDefault="001E58F5" w:rsidP="001E58F5">
      <w:pPr>
        <w:shd w:val="clear" w:color="auto" w:fill="FFFFFF"/>
        <w:spacing w:after="0" w:line="240" w:lineRule="auto"/>
        <w:jc w:val="center"/>
        <w:textAlignment w:val="baseline"/>
        <w:rPr>
          <w:rFonts w:ascii="Times New Roman" w:hAnsi="Times New Roman"/>
          <w:spacing w:val="2"/>
          <w:sz w:val="24"/>
          <w:szCs w:val="24"/>
        </w:rPr>
      </w:pPr>
    </w:p>
    <w:p w14:paraId="01F0A953" w14:textId="4DB315AF"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.1.Для целей контроля и надзора за ходом Работ,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Заказчик привлекает специализированную организацию (далее – Спецорганизация).</w:t>
      </w:r>
    </w:p>
    <w:p w14:paraId="089C82DD"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.2.Указания Спецорганизации относительно Работ являются для Подрядчика обязательными к исполнению. При несогласии Подрядчика с указаниями Спецорганизации, он вправе обратиться к Заказчику с их оспариванием. В этом случае решение Заказчика является приоритетным и определяющим для Подрядчика. </w:t>
      </w:r>
    </w:p>
    <w:p w14:paraId="7755041E"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.3.Заказчик сообщает Подрядчику о том, какое именно лицо будет являться Спецорганизацией по Договору после заключения Договора. </w:t>
      </w:r>
    </w:p>
    <w:p w14:paraId="138BEDB3"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.4.Заказчик вправе в любое время привлечь иное лицо в качестве Спецорганизации (в том числе дополнительно или вместо названного в Договоре), а также вовсе отказаться от участия Спецорганизации в исполнении Договора, о чем Заказчик надлежащим образом уведомляет Подрядчика. </w:t>
      </w:r>
    </w:p>
    <w:p w14:paraId="7A2AAB7D" w14:textId="4A1461C3"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.5.Привлечение Спецорганизации не исключает для </w:t>
      </w:r>
      <w:r w:rsidR="00A5443A" w:rsidRPr="006C4FC1">
        <w:rPr>
          <w:rFonts w:ascii="Times New Roman" w:hAnsi="Times New Roman"/>
          <w:spacing w:val="2"/>
          <w:sz w:val="24"/>
          <w:szCs w:val="24"/>
        </w:rPr>
        <w:t>Заказчика</w:t>
      </w:r>
      <w:r w:rsidRPr="006C4FC1">
        <w:rPr>
          <w:rFonts w:ascii="Times New Roman" w:hAnsi="Times New Roman"/>
          <w:spacing w:val="2"/>
          <w:sz w:val="24"/>
          <w:szCs w:val="24"/>
        </w:rPr>
        <w:t xml:space="preserve"> возможности привлечения любых иных третьих лиц для решения отдельных вопросов выполнения Работ и приемки их результата.</w:t>
      </w:r>
    </w:p>
    <w:p w14:paraId="5201D4D8"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2B4F34D1" w14:textId="06BD68C9"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w:t>
      </w:r>
      <w:r w:rsidR="004852A1" w:rsidRPr="006C4FC1">
        <w:rPr>
          <w:rFonts w:ascii="Times New Roman" w:eastAsiaTheme="minorHAnsi" w:hAnsi="Times New Roman"/>
          <w:sz w:val="24"/>
          <w:szCs w:val="24"/>
          <w:lang w:eastAsia="en-US"/>
        </w:rPr>
        <w:t>Техническое задание</w:t>
      </w:r>
      <w:r w:rsidRPr="006C4FC1">
        <w:rPr>
          <w:rFonts w:ascii="Times New Roman" w:eastAsiaTheme="minorHAnsi" w:hAnsi="Times New Roman"/>
          <w:sz w:val="24"/>
          <w:szCs w:val="24"/>
          <w:lang w:eastAsia="en-US"/>
        </w:rPr>
        <w:t>. Срок выполнения Работ. График выполнения Работ</w:t>
      </w:r>
    </w:p>
    <w:p w14:paraId="18AA014E"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4D00DCD6" w14:textId="317B4A8C"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4.1. Объем и содержание Работ, требования к их результату определены техническим задани</w:t>
      </w:r>
      <w:r w:rsidR="00CB6E89" w:rsidRPr="006C4FC1">
        <w:rPr>
          <w:rFonts w:ascii="Times New Roman" w:eastAsiaTheme="minorHAnsi" w:hAnsi="Times New Roman"/>
          <w:sz w:val="24"/>
          <w:szCs w:val="24"/>
          <w:lang w:eastAsia="en-US"/>
        </w:rPr>
        <w:t>ем</w:t>
      </w:r>
      <w:r w:rsidRPr="006C4FC1">
        <w:rPr>
          <w:rFonts w:ascii="Times New Roman" w:eastAsiaTheme="minorHAnsi" w:hAnsi="Times New Roman"/>
          <w:sz w:val="24"/>
          <w:szCs w:val="24"/>
          <w:lang w:eastAsia="en-US"/>
        </w:rPr>
        <w:t xml:space="preserve"> (далее - Задани</w:t>
      </w:r>
      <w:r w:rsidR="00CB6E89" w:rsidRPr="006C4FC1">
        <w:rPr>
          <w:rFonts w:ascii="Times New Roman" w:eastAsiaTheme="minorHAnsi" w:hAnsi="Times New Roman"/>
          <w:sz w:val="24"/>
          <w:szCs w:val="24"/>
          <w:lang w:eastAsia="en-US"/>
        </w:rPr>
        <w:t>е</w:t>
      </w:r>
      <w:r w:rsidRPr="006C4FC1">
        <w:rPr>
          <w:rFonts w:ascii="Times New Roman" w:eastAsiaTheme="minorHAnsi" w:hAnsi="Times New Roman"/>
          <w:sz w:val="24"/>
          <w:szCs w:val="24"/>
          <w:lang w:eastAsia="en-US"/>
        </w:rPr>
        <w:t xml:space="preserve">) (Приложение № </w:t>
      </w:r>
      <w:r w:rsidR="00A45AD4" w:rsidRPr="006C4FC1">
        <w:rPr>
          <w:rFonts w:ascii="Times New Roman" w:eastAsiaTheme="minorHAnsi" w:hAnsi="Times New Roman"/>
          <w:sz w:val="24"/>
          <w:szCs w:val="24"/>
          <w:lang w:eastAsia="en-US"/>
        </w:rPr>
        <w:t>1</w:t>
      </w:r>
      <w:r w:rsidRPr="006C4FC1">
        <w:rPr>
          <w:rFonts w:ascii="Times New Roman" w:eastAsiaTheme="minorHAnsi" w:hAnsi="Times New Roman"/>
          <w:sz w:val="24"/>
          <w:szCs w:val="24"/>
          <w:lang w:eastAsia="en-US"/>
        </w:rPr>
        <w:t xml:space="preserve"> к Договору).</w:t>
      </w:r>
    </w:p>
    <w:p w14:paraId="330D0854" w14:textId="385A294A" w:rsidR="0012073B"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4.2.Работы должны быть начаты не позднее даты заключения Договора и завершены не позднее </w:t>
      </w:r>
      <w:r w:rsidR="009A125B" w:rsidRPr="006C4FC1">
        <w:rPr>
          <w:rFonts w:ascii="Times New Roman" w:eastAsiaTheme="minorHAnsi" w:hAnsi="Times New Roman"/>
          <w:sz w:val="24"/>
          <w:szCs w:val="24"/>
          <w:lang w:eastAsia="en-US"/>
        </w:rPr>
        <w:t>1 ию</w:t>
      </w:r>
      <w:r w:rsidR="004F2365" w:rsidRPr="006C4FC1">
        <w:rPr>
          <w:rFonts w:ascii="Times New Roman" w:eastAsiaTheme="minorHAnsi" w:hAnsi="Times New Roman"/>
          <w:sz w:val="24"/>
          <w:szCs w:val="24"/>
          <w:lang w:eastAsia="en-US"/>
        </w:rPr>
        <w:t>л</w:t>
      </w:r>
      <w:r w:rsidR="009A125B" w:rsidRPr="006C4FC1">
        <w:rPr>
          <w:rFonts w:ascii="Times New Roman" w:eastAsiaTheme="minorHAnsi" w:hAnsi="Times New Roman"/>
          <w:sz w:val="24"/>
          <w:szCs w:val="24"/>
          <w:lang w:eastAsia="en-US"/>
        </w:rPr>
        <w:t>я</w:t>
      </w:r>
      <w:r w:rsidRPr="006C4FC1">
        <w:rPr>
          <w:rFonts w:ascii="Times New Roman" w:eastAsiaTheme="minorHAnsi" w:hAnsi="Times New Roman"/>
          <w:sz w:val="24"/>
          <w:szCs w:val="24"/>
          <w:lang w:eastAsia="en-US"/>
        </w:rPr>
        <w:t xml:space="preserve"> 202</w:t>
      </w:r>
      <w:r w:rsidR="009A125B" w:rsidRPr="006C4FC1">
        <w:rPr>
          <w:rFonts w:ascii="Times New Roman" w:eastAsiaTheme="minorHAnsi" w:hAnsi="Times New Roman"/>
          <w:sz w:val="24"/>
          <w:szCs w:val="24"/>
          <w:lang w:eastAsia="en-US"/>
        </w:rPr>
        <w:t>1</w:t>
      </w:r>
      <w:r w:rsidRPr="006C4FC1">
        <w:rPr>
          <w:rFonts w:ascii="Times New Roman" w:eastAsiaTheme="minorHAnsi" w:hAnsi="Times New Roman"/>
          <w:sz w:val="24"/>
          <w:szCs w:val="24"/>
          <w:lang w:eastAsia="en-US"/>
        </w:rPr>
        <w:t>г.</w:t>
      </w:r>
    </w:p>
    <w:p w14:paraId="576CF493" w14:textId="0D219381"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Работы могут считаться завершенными только при условии выполнения Подрядчиком всех требований, содержащихся в Задани</w:t>
      </w:r>
      <w:r w:rsidR="00572734" w:rsidRPr="006C4FC1">
        <w:rPr>
          <w:rFonts w:ascii="Times New Roman" w:eastAsiaTheme="minorHAnsi" w:hAnsi="Times New Roman"/>
          <w:sz w:val="24"/>
          <w:szCs w:val="24"/>
          <w:lang w:eastAsia="en-US"/>
        </w:rPr>
        <w:t>и</w:t>
      </w:r>
      <w:r w:rsidRPr="006C4FC1">
        <w:rPr>
          <w:rFonts w:ascii="Times New Roman" w:eastAsiaTheme="minorHAnsi" w:hAnsi="Times New Roman"/>
          <w:sz w:val="24"/>
          <w:szCs w:val="24"/>
          <w:lang w:eastAsia="en-US"/>
        </w:rPr>
        <w:t>, включая получение заключений экспертиз, согласований третьих лиц, необходимых проверок, испытаний (исследований) и опробований.</w:t>
      </w:r>
    </w:p>
    <w:p w14:paraId="02003B72" w14:textId="4D66807E" w:rsidR="00572734"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4.3.</w:t>
      </w:r>
      <w:r w:rsidR="00572734" w:rsidRPr="006C4FC1">
        <w:rPr>
          <w:rFonts w:ascii="Times New Roman" w:eastAsiaTheme="minorHAnsi" w:hAnsi="Times New Roman"/>
          <w:sz w:val="24"/>
          <w:szCs w:val="24"/>
          <w:lang w:eastAsia="en-US"/>
        </w:rPr>
        <w:t xml:space="preserve">В срок не более десяти дней со дня заключения Договора Подрядчик обязуется разработать детальный график выполнения Работ (далее – График) </w:t>
      </w:r>
      <w:r w:rsidR="005B5D4E" w:rsidRPr="006C4FC1">
        <w:rPr>
          <w:rFonts w:ascii="Times New Roman" w:eastAsiaTheme="minorHAnsi" w:hAnsi="Times New Roman"/>
          <w:sz w:val="24"/>
          <w:szCs w:val="24"/>
          <w:lang w:eastAsia="en-US"/>
        </w:rPr>
        <w:t>в пределах,</w:t>
      </w:r>
      <w:r w:rsidR="00572734" w:rsidRPr="006C4FC1">
        <w:rPr>
          <w:rFonts w:ascii="Times New Roman" w:eastAsiaTheme="minorHAnsi" w:hAnsi="Times New Roman"/>
          <w:sz w:val="24"/>
          <w:szCs w:val="24"/>
          <w:lang w:eastAsia="en-US"/>
        </w:rPr>
        <w:t xml:space="preserve"> установленных в пункте 2.2 Договора сроков их выполнения и сначала согласовать График со Спецорганизацией, а затем представить его</w:t>
      </w:r>
      <w:r w:rsidR="00572734" w:rsidRPr="006C4FC1">
        <w:rPr>
          <w:rFonts w:ascii="Times New Roman" w:eastAsiaTheme="minorHAnsi" w:hAnsi="Times New Roman"/>
          <w:color w:val="FF0000"/>
          <w:sz w:val="24"/>
          <w:szCs w:val="24"/>
          <w:lang w:eastAsia="en-US"/>
        </w:rPr>
        <w:t xml:space="preserve"> </w:t>
      </w:r>
      <w:r w:rsidR="00572734" w:rsidRPr="006C4FC1">
        <w:rPr>
          <w:rFonts w:ascii="Times New Roman" w:eastAsiaTheme="minorHAnsi" w:hAnsi="Times New Roman"/>
          <w:sz w:val="24"/>
          <w:szCs w:val="24"/>
          <w:lang w:eastAsia="en-US"/>
        </w:rPr>
        <w:t>к утверждению Заказчику. С момента Утверждения Заказчиком График становится обязательным для Сторон.</w:t>
      </w:r>
    </w:p>
    <w:p w14:paraId="1FBACCF0" w14:textId="6313877C" w:rsidR="007D1A78" w:rsidRPr="00E54239" w:rsidRDefault="007D1A78" w:rsidP="007D1A78">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4</w:t>
      </w:r>
      <w:r w:rsidRPr="000A7A3E">
        <w:rPr>
          <w:rFonts w:ascii="Times New Roman" w:eastAsiaTheme="minorHAnsi" w:hAnsi="Times New Roman"/>
          <w:color w:val="000000" w:themeColor="text1"/>
          <w:sz w:val="24"/>
          <w:szCs w:val="24"/>
          <w:lang w:eastAsia="en-US"/>
        </w:rPr>
        <w:t>.4.</w:t>
      </w:r>
      <w:r w:rsidRPr="000A7A3E">
        <w:rPr>
          <w:rFonts w:ascii="Times New Roman" w:hAnsi="Times New Roman"/>
          <w:color w:val="000000" w:themeColor="text1"/>
          <w:sz w:val="24"/>
          <w:szCs w:val="24"/>
        </w:rPr>
        <w:t xml:space="preserve"> </w:t>
      </w:r>
      <w:r w:rsidRPr="000A7A3E">
        <w:rPr>
          <w:rFonts w:ascii="Times New Roman" w:eastAsiaTheme="minorHAnsi" w:hAnsi="Times New Roman"/>
          <w:color w:val="000000" w:themeColor="text1"/>
          <w:sz w:val="24"/>
          <w:szCs w:val="24"/>
          <w:lang w:eastAsia="en-US"/>
        </w:rPr>
        <w:t>Работы выполняются на основании и в соответствии</w:t>
      </w:r>
      <w:r>
        <w:rPr>
          <w:rFonts w:ascii="Times New Roman" w:eastAsiaTheme="minorHAnsi" w:hAnsi="Times New Roman"/>
          <w:color w:val="000000" w:themeColor="text1"/>
          <w:sz w:val="24"/>
          <w:szCs w:val="24"/>
          <w:lang w:eastAsia="en-US"/>
        </w:rPr>
        <w:t xml:space="preserve"> с</w:t>
      </w:r>
      <w:r w:rsidRPr="000A7A3E">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п</w:t>
      </w:r>
      <w:r w:rsidRPr="00D25378">
        <w:rPr>
          <w:rFonts w:ascii="Times New Roman" w:eastAsiaTheme="minorHAnsi" w:hAnsi="Times New Roman"/>
          <w:color w:val="000000" w:themeColor="text1"/>
          <w:sz w:val="24"/>
          <w:szCs w:val="24"/>
          <w:lang w:eastAsia="en-US"/>
        </w:rPr>
        <w:t>роектн</w:t>
      </w:r>
      <w:r>
        <w:rPr>
          <w:rFonts w:ascii="Times New Roman" w:eastAsiaTheme="minorHAnsi" w:hAnsi="Times New Roman"/>
          <w:color w:val="000000" w:themeColor="text1"/>
          <w:sz w:val="24"/>
          <w:szCs w:val="24"/>
          <w:lang w:eastAsia="en-US"/>
        </w:rPr>
        <w:t>ой</w:t>
      </w:r>
      <w:r w:rsidRPr="00D25378">
        <w:rPr>
          <w:rFonts w:ascii="Times New Roman" w:eastAsiaTheme="minorHAnsi" w:hAnsi="Times New Roman"/>
          <w:color w:val="000000" w:themeColor="text1"/>
          <w:sz w:val="24"/>
          <w:szCs w:val="24"/>
          <w:lang w:eastAsia="en-US"/>
        </w:rPr>
        <w:t xml:space="preserve"> документаци</w:t>
      </w:r>
      <w:r>
        <w:rPr>
          <w:rFonts w:ascii="Times New Roman" w:eastAsiaTheme="minorHAnsi" w:hAnsi="Times New Roman"/>
          <w:color w:val="000000" w:themeColor="text1"/>
          <w:sz w:val="24"/>
          <w:szCs w:val="24"/>
          <w:lang w:eastAsia="en-US"/>
        </w:rPr>
        <w:t xml:space="preserve">ей: </w:t>
      </w:r>
      <w:r w:rsidRPr="007D1A78">
        <w:rPr>
          <w:rFonts w:ascii="Times New Roman" w:eastAsiaTheme="minorHAnsi" w:hAnsi="Times New Roman"/>
          <w:color w:val="000000" w:themeColor="text1"/>
          <w:sz w:val="24"/>
          <w:szCs w:val="24"/>
          <w:lang w:eastAsia="en-US"/>
        </w:rPr>
        <w:t>«Подготовка территории участка Нижневолжской набережной от Благовещенской площади до Набережной Гребного канала», разработанн</w:t>
      </w:r>
      <w:r>
        <w:rPr>
          <w:rFonts w:ascii="Times New Roman" w:eastAsiaTheme="minorHAnsi" w:hAnsi="Times New Roman"/>
          <w:color w:val="000000" w:themeColor="text1"/>
          <w:sz w:val="24"/>
          <w:szCs w:val="24"/>
          <w:lang w:eastAsia="en-US"/>
        </w:rPr>
        <w:t>ой</w:t>
      </w:r>
      <w:r w:rsidRPr="007D1A78">
        <w:rPr>
          <w:rFonts w:ascii="Times New Roman" w:eastAsiaTheme="minorHAnsi" w:hAnsi="Times New Roman"/>
          <w:color w:val="000000" w:themeColor="text1"/>
          <w:sz w:val="24"/>
          <w:szCs w:val="24"/>
          <w:lang w:eastAsia="en-US"/>
        </w:rPr>
        <w:t xml:space="preserve"> ООО «АВРОРА ГРУПП», шифр 20120-NZV, в 2020 году</w:t>
      </w:r>
      <w:r w:rsidRPr="00D25378">
        <w:rPr>
          <w:rFonts w:ascii="Times New Roman" w:eastAsiaTheme="minorHAnsi" w:hAnsi="Times New Roman"/>
          <w:color w:val="000000" w:themeColor="text1"/>
          <w:sz w:val="24"/>
          <w:szCs w:val="24"/>
          <w:lang w:eastAsia="en-US"/>
        </w:rPr>
        <w:t xml:space="preserve"> </w:t>
      </w:r>
      <w:r w:rsidRPr="000A7A3E">
        <w:rPr>
          <w:rFonts w:ascii="Times New Roman" w:eastAsiaTheme="minorHAnsi" w:hAnsi="Times New Roman"/>
          <w:color w:val="000000" w:themeColor="text1"/>
          <w:sz w:val="24"/>
          <w:szCs w:val="24"/>
          <w:lang w:eastAsia="en-US"/>
        </w:rPr>
        <w:t xml:space="preserve"> (далее – Техническая документация)</w:t>
      </w:r>
      <w:r w:rsidR="00A45B99">
        <w:rPr>
          <w:rFonts w:ascii="Times New Roman" w:eastAsiaTheme="minorHAnsi" w:hAnsi="Times New Roman"/>
          <w:color w:val="000000" w:themeColor="text1"/>
          <w:sz w:val="24"/>
          <w:szCs w:val="24"/>
          <w:lang w:eastAsia="en-US"/>
        </w:rPr>
        <w:t xml:space="preserve"> в объеме первого этапа работ</w:t>
      </w:r>
      <w:r w:rsidRPr="000A7A3E">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 xml:space="preserve">Состав Технической </w:t>
      </w:r>
      <w:r w:rsidRPr="00E54239">
        <w:rPr>
          <w:rFonts w:ascii="Times New Roman" w:eastAsiaTheme="minorHAnsi" w:hAnsi="Times New Roman"/>
          <w:color w:val="000000" w:themeColor="text1"/>
          <w:sz w:val="24"/>
          <w:szCs w:val="24"/>
          <w:lang w:eastAsia="en-US"/>
        </w:rPr>
        <w:t>документации определен в Приложении №2. Техническая документация предоставляется Заказчиком в срок, не превышающий пяти рабочих дней со дня заключения Договора.</w:t>
      </w:r>
    </w:p>
    <w:p w14:paraId="0A08A8D6" w14:textId="09FF17A4" w:rsidR="00E45471" w:rsidRDefault="007D1A78" w:rsidP="007D1A78">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4</w:t>
      </w:r>
      <w:r w:rsidRPr="00E54239">
        <w:rPr>
          <w:rFonts w:ascii="Times New Roman" w:eastAsiaTheme="minorHAnsi" w:hAnsi="Times New Roman"/>
          <w:color w:val="000000" w:themeColor="text1"/>
          <w:sz w:val="24"/>
          <w:szCs w:val="24"/>
          <w:lang w:eastAsia="en-US"/>
        </w:rPr>
        <w:t>.5. Подрядчик осуществляет выполнение Работ в соответствии со сметой (Приложение №3).</w:t>
      </w:r>
      <w:r w:rsidR="00E45471">
        <w:rPr>
          <w:rFonts w:ascii="Times New Roman" w:eastAsiaTheme="minorHAnsi" w:hAnsi="Times New Roman"/>
          <w:color w:val="000000" w:themeColor="text1"/>
          <w:sz w:val="24"/>
          <w:szCs w:val="24"/>
          <w:lang w:eastAsia="en-US"/>
        </w:rPr>
        <w:t xml:space="preserve"> </w:t>
      </w:r>
    </w:p>
    <w:p w14:paraId="5C54E396" w14:textId="6A53C4BF" w:rsidR="007D1A78" w:rsidRDefault="00E45471" w:rsidP="007D1A78">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4.6.П</w:t>
      </w:r>
      <w:r w:rsidRPr="00E45471">
        <w:rPr>
          <w:rFonts w:ascii="Times New Roman" w:eastAsiaTheme="minorHAnsi" w:hAnsi="Times New Roman"/>
          <w:color w:val="000000" w:themeColor="text1"/>
          <w:sz w:val="24"/>
          <w:szCs w:val="24"/>
          <w:lang w:eastAsia="en-US"/>
        </w:rPr>
        <w:t xml:space="preserve">одрядчик обязан выполнить все </w:t>
      </w:r>
      <w:r>
        <w:rPr>
          <w:rFonts w:ascii="Times New Roman" w:eastAsiaTheme="minorHAnsi" w:hAnsi="Times New Roman"/>
          <w:color w:val="000000" w:themeColor="text1"/>
          <w:sz w:val="24"/>
          <w:szCs w:val="24"/>
          <w:lang w:eastAsia="en-US"/>
        </w:rPr>
        <w:t>Р</w:t>
      </w:r>
      <w:r w:rsidRPr="00E45471">
        <w:rPr>
          <w:rFonts w:ascii="Times New Roman" w:eastAsiaTheme="minorHAnsi" w:hAnsi="Times New Roman"/>
          <w:color w:val="000000" w:themeColor="text1"/>
          <w:sz w:val="24"/>
          <w:szCs w:val="24"/>
          <w:lang w:eastAsia="en-US"/>
        </w:rPr>
        <w:t xml:space="preserve">аботы, указанные в </w:t>
      </w:r>
      <w:r>
        <w:rPr>
          <w:rFonts w:ascii="Times New Roman" w:eastAsiaTheme="minorHAnsi" w:hAnsi="Times New Roman"/>
          <w:color w:val="000000" w:themeColor="text1"/>
          <w:sz w:val="24"/>
          <w:szCs w:val="24"/>
          <w:lang w:eastAsia="en-US"/>
        </w:rPr>
        <w:t>Т</w:t>
      </w:r>
      <w:r w:rsidRPr="00E45471">
        <w:rPr>
          <w:rFonts w:ascii="Times New Roman" w:eastAsiaTheme="minorHAnsi" w:hAnsi="Times New Roman"/>
          <w:color w:val="000000" w:themeColor="text1"/>
          <w:sz w:val="24"/>
          <w:szCs w:val="24"/>
          <w:lang w:eastAsia="en-US"/>
        </w:rPr>
        <w:t>ехнической документации и в смете</w:t>
      </w:r>
      <w:r>
        <w:rPr>
          <w:rFonts w:ascii="Times New Roman" w:eastAsiaTheme="minorHAnsi" w:hAnsi="Times New Roman"/>
          <w:color w:val="000000" w:themeColor="text1"/>
          <w:sz w:val="24"/>
          <w:szCs w:val="24"/>
          <w:lang w:eastAsia="en-US"/>
        </w:rPr>
        <w:t>.</w:t>
      </w:r>
    </w:p>
    <w:p w14:paraId="4766CFB5"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CFE6C02"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 Права и обязанности Сторон</w:t>
      </w:r>
    </w:p>
    <w:p w14:paraId="7782838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64FCED84"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5.1.Подрядчик обязуется:</w:t>
      </w:r>
    </w:p>
    <w:p w14:paraId="5630DD8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2BB0936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5.1.2.Обеспечить Заказчику, а также привлекаемым им лицам возможность осуществлять контроль за ходом выполнения Работ;</w:t>
      </w:r>
    </w:p>
    <w:p w14:paraId="3014028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5.1.3.Предоставлять Заказчику по его требованию информацию о ходе выполнения Работ по форме, в объеме и в сроки, содержащиеся в указанном требовании;</w:t>
      </w:r>
    </w:p>
    <w:p w14:paraId="0AB1D7A7" w14:textId="2AAFBBFD"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5.1.4.</w:t>
      </w:r>
      <w:r w:rsidR="000B4F54" w:rsidRPr="006C4FC1">
        <w:rPr>
          <w:rFonts w:ascii="Times New Roman" w:eastAsiaTheme="minorHAnsi" w:hAnsi="Times New Roman"/>
          <w:sz w:val="24"/>
          <w:szCs w:val="24"/>
          <w:lang w:eastAsia="en-US"/>
        </w:rPr>
        <w:t>П</w:t>
      </w:r>
      <w:r w:rsidR="000B4F54">
        <w:rPr>
          <w:rFonts w:ascii="Times New Roman" w:eastAsiaTheme="minorHAnsi" w:hAnsi="Times New Roman"/>
          <w:sz w:val="24"/>
          <w:szCs w:val="24"/>
          <w:lang w:eastAsia="en-US"/>
        </w:rPr>
        <w:t>редьявить</w:t>
      </w:r>
      <w:r w:rsidR="000B4F54" w:rsidRPr="006C4FC1">
        <w:rPr>
          <w:rFonts w:ascii="Times New Roman" w:eastAsiaTheme="minorHAnsi" w:hAnsi="Times New Roman"/>
          <w:sz w:val="24"/>
          <w:szCs w:val="24"/>
          <w:lang w:eastAsia="en-US"/>
        </w:rPr>
        <w:t xml:space="preserve"> </w:t>
      </w:r>
      <w:r w:rsidRPr="006C4FC1">
        <w:rPr>
          <w:rFonts w:ascii="Times New Roman" w:eastAsiaTheme="minorHAnsi" w:hAnsi="Times New Roman"/>
          <w:sz w:val="24"/>
          <w:szCs w:val="24"/>
          <w:lang w:eastAsia="en-US"/>
        </w:rPr>
        <w:t>Заказчику результат Работ в сроки, установленные Договором;</w:t>
      </w:r>
    </w:p>
    <w:p w14:paraId="63AAD6A4" w14:textId="491CDDE0"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5.1.5.</w:t>
      </w:r>
      <w:r w:rsidR="000B4F54" w:rsidRPr="000B4F54">
        <w:t xml:space="preserve"> </w:t>
      </w:r>
      <w:r w:rsidR="000B4F54" w:rsidRPr="000B4F54">
        <w:rPr>
          <w:rFonts w:ascii="Times New Roman" w:eastAsiaTheme="minorHAnsi" w:hAnsi="Times New Roman"/>
          <w:sz w:val="24"/>
          <w:szCs w:val="24"/>
          <w:lang w:eastAsia="en-US"/>
        </w:rPr>
        <w:t xml:space="preserve">Обеспечить получение всех необходимых для надлежащего выполнения Работ заданий, ордеров, разрешений, согласований и т.п., а также подготовку (в том числе от имени </w:t>
      </w:r>
      <w:r w:rsidR="001217A7">
        <w:rPr>
          <w:rFonts w:ascii="Times New Roman" w:eastAsiaTheme="minorHAnsi" w:hAnsi="Times New Roman"/>
          <w:sz w:val="24"/>
          <w:szCs w:val="24"/>
          <w:lang w:eastAsia="en-US"/>
        </w:rPr>
        <w:t>Заказчика</w:t>
      </w:r>
      <w:r w:rsidR="000B4F54" w:rsidRPr="000B4F54">
        <w:rPr>
          <w:rFonts w:ascii="Times New Roman" w:eastAsiaTheme="minorHAnsi" w:hAnsi="Times New Roman"/>
          <w:sz w:val="24"/>
          <w:szCs w:val="24"/>
          <w:lang w:eastAsia="en-US"/>
        </w:rPr>
        <w:t>) и направление всех необходимых для этого писем, запросов, обращений, уведомлений и т.п., подготовку документации (текстовой и графической), необходимой для получения указанных заданий, ордеров, разрешений, согласований и т.п.;</w:t>
      </w:r>
      <w:r w:rsidRPr="006C4FC1">
        <w:rPr>
          <w:rFonts w:ascii="Times New Roman" w:eastAsiaTheme="minorHAnsi" w:hAnsi="Times New Roman"/>
          <w:sz w:val="24"/>
          <w:szCs w:val="24"/>
          <w:lang w:eastAsia="en-US"/>
        </w:rPr>
        <w:t>;</w:t>
      </w:r>
    </w:p>
    <w:p w14:paraId="2BF93B87" w14:textId="7678CCBD"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5.1.6.</w:t>
      </w:r>
      <w:r w:rsidR="000B4F54" w:rsidRPr="000B4F54">
        <w:t xml:space="preserve"> </w:t>
      </w:r>
      <w:r w:rsidR="000B4F54" w:rsidRPr="000B4F54">
        <w:rPr>
          <w:rFonts w:ascii="Times New Roman" w:eastAsiaTheme="minorHAnsi" w:hAnsi="Times New Roman"/>
          <w:sz w:val="24"/>
          <w:szCs w:val="24"/>
          <w:lang w:eastAsia="en-US"/>
        </w:rPr>
        <w:t>Обеспечить безопасность Работ для любых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непревышению допустимого уровня шума при выполнении работ в ночное время, а также соблюдение в месте осуществления Работ и на прилегающей территории Объекта санитарно-эпидемиологических требований.</w:t>
      </w:r>
      <w:r w:rsidRPr="006C4FC1">
        <w:rPr>
          <w:rFonts w:ascii="Times New Roman" w:eastAsiaTheme="minorHAnsi" w:hAnsi="Times New Roman"/>
          <w:sz w:val="24"/>
          <w:szCs w:val="24"/>
          <w:lang w:eastAsia="en-US"/>
        </w:rPr>
        <w:t>.</w:t>
      </w:r>
    </w:p>
    <w:p w14:paraId="136D7DBE" w14:textId="13536846"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w:t>
      </w:r>
    </w:p>
    <w:p w14:paraId="6A7D9160" w14:textId="01D3F16B"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w:t>
      </w:r>
      <w:r w:rsidR="000B4F54">
        <w:rPr>
          <w:rFonts w:ascii="Times New Roman" w:eastAsiaTheme="minorHAnsi" w:hAnsi="Times New Roman"/>
          <w:sz w:val="24"/>
          <w:szCs w:val="24"/>
          <w:lang w:eastAsia="en-US"/>
        </w:rPr>
        <w:t>7</w:t>
      </w:r>
      <w:r w:rsidRPr="006C4FC1">
        <w:rPr>
          <w:rFonts w:ascii="Times New Roman" w:eastAsiaTheme="minorHAnsi" w:hAnsi="Times New Roman"/>
          <w:sz w:val="24"/>
          <w:szCs w:val="24"/>
          <w:lang w:eastAsia="en-US"/>
        </w:rPr>
        <w:t>.Устранять за свой счет в установленный Заказчиком разумный срок недостатки (дефекты) Работ, выявленные в ходе их выполнения, при проведении экспертиз и проверок.</w:t>
      </w:r>
    </w:p>
    <w:p w14:paraId="6E3F084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032DAE64" w14:textId="3AE13AE3"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w:t>
      </w:r>
      <w:r w:rsidR="000B4F54">
        <w:rPr>
          <w:rFonts w:ascii="Times New Roman" w:eastAsiaTheme="minorHAnsi" w:hAnsi="Times New Roman"/>
          <w:sz w:val="24"/>
          <w:szCs w:val="24"/>
          <w:lang w:eastAsia="en-US"/>
        </w:rPr>
        <w:t>8</w:t>
      </w:r>
      <w:r w:rsidRPr="006C4FC1">
        <w:rPr>
          <w:rFonts w:ascii="Times New Roman" w:eastAsiaTheme="minorHAnsi" w:hAnsi="Times New Roman"/>
          <w:sz w:val="24"/>
          <w:szCs w:val="24"/>
          <w:lang w:eastAsia="en-US"/>
        </w:rPr>
        <w:t>.Предоставить Заказчику сведения обо всех привлеченных к исполнению Договора третьих лицах;</w:t>
      </w:r>
    </w:p>
    <w:p w14:paraId="0A87EC1A" w14:textId="6D9CE5F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w:t>
      </w:r>
      <w:r w:rsidR="000B4F54">
        <w:rPr>
          <w:rFonts w:ascii="Times New Roman" w:eastAsiaTheme="minorHAnsi" w:hAnsi="Times New Roman"/>
          <w:sz w:val="24"/>
          <w:szCs w:val="24"/>
          <w:lang w:eastAsia="en-US"/>
        </w:rPr>
        <w:t>9</w:t>
      </w:r>
      <w:r w:rsidRPr="006C4FC1">
        <w:rPr>
          <w:rFonts w:ascii="Times New Roman" w:eastAsiaTheme="minorHAnsi" w:hAnsi="Times New Roman"/>
          <w:sz w:val="24"/>
          <w:szCs w:val="24"/>
          <w:lang w:eastAsia="en-US"/>
        </w:rPr>
        <w:t xml:space="preserve">.Исполнять иные обязанности, установленные для Подрядчика действующим законодательством и Договором; </w:t>
      </w:r>
    </w:p>
    <w:p w14:paraId="1B7956A6" w14:textId="372F1ADC"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w:t>
      </w:r>
      <w:r w:rsidR="000B4F54" w:rsidRPr="006C4FC1">
        <w:rPr>
          <w:rFonts w:ascii="Times New Roman" w:eastAsiaTheme="minorHAnsi" w:hAnsi="Times New Roman"/>
          <w:sz w:val="24"/>
          <w:szCs w:val="24"/>
          <w:lang w:eastAsia="en-US"/>
        </w:rPr>
        <w:t>1</w:t>
      </w:r>
      <w:r w:rsidR="000B4F54">
        <w:rPr>
          <w:rFonts w:ascii="Times New Roman" w:eastAsiaTheme="minorHAnsi" w:hAnsi="Times New Roman"/>
          <w:sz w:val="24"/>
          <w:szCs w:val="24"/>
          <w:lang w:eastAsia="en-US"/>
        </w:rPr>
        <w:t>0</w:t>
      </w:r>
      <w:r w:rsidRPr="006C4FC1">
        <w:rPr>
          <w:rFonts w:ascii="Times New Roman" w:eastAsiaTheme="minorHAnsi" w:hAnsi="Times New Roman"/>
          <w:sz w:val="24"/>
          <w:szCs w:val="24"/>
          <w:lang w:eastAsia="en-US"/>
        </w:rPr>
        <w:t xml:space="preserve">.Незамедлительно сообщать Заказчику о возникновении обстоятельств или угрозе возникновения обстоятельств, угрожающих исполнению Договора. </w:t>
      </w:r>
    </w:p>
    <w:p w14:paraId="18FDE76E"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5FA415F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5.2.Подрядчик вправе:</w:t>
      </w:r>
    </w:p>
    <w:p w14:paraId="34EC040E"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5.2.1.Без предварительного согласования с Заказчиком привлекать третьих лиц к выполнению Работ, оставаясь ответственным за их действия (бездействие);</w:t>
      </w:r>
    </w:p>
    <w:p w14:paraId="5D64625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5.2.2.Выполнить Работы и сдать их результат досрочно;</w:t>
      </w:r>
    </w:p>
    <w:p w14:paraId="6F1E0BA8" w14:textId="45957D72"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5.2.3.</w:t>
      </w:r>
    </w:p>
    <w:p w14:paraId="6EB21A9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5.21.Подрядчик не вправе использовать любую полученную от Заказчика информацию по Договору иначе как для целей надлежащего выполнения Работ.</w:t>
      </w:r>
    </w:p>
    <w:p w14:paraId="41B449D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3C825FC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5.3.Заказчик обязуется:</w:t>
      </w:r>
    </w:p>
    <w:p w14:paraId="70A038FD"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5.3.1.Предоставлять Подрядчику необходимые разъяснения по вопросам, касающимся требований к результату Работ и порядку их выполнения;</w:t>
      </w:r>
    </w:p>
    <w:p w14:paraId="4DB745D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5.3.2.Осуществлять приемку, контроль качества и полноты Работ (их отдельных составляющих, предусмотренных Договором), оценку их соответствия условиям Договора;</w:t>
      </w:r>
    </w:p>
    <w:p w14:paraId="0AFFDDD2" w14:textId="63FF5E31"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5.3.3.Рассматривать предложения Подрядчика о направлении и ходе выполнения Работ, а также выработке решений о дальнейшем выполнении Работ</w:t>
      </w:r>
      <w:r w:rsidR="000B4F54">
        <w:rPr>
          <w:rFonts w:ascii="Times New Roman" w:eastAsiaTheme="minorHAnsi" w:hAnsi="Times New Roman"/>
          <w:sz w:val="24"/>
          <w:szCs w:val="24"/>
          <w:lang w:eastAsia="en-US"/>
        </w:rPr>
        <w:t>.</w:t>
      </w:r>
    </w:p>
    <w:p w14:paraId="14ED6D0D" w14:textId="226AF4EE"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737D423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27615407"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5.4.Заказчик вправе:</w:t>
      </w:r>
    </w:p>
    <w:p w14:paraId="5BE15EB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5.4.1.Для осуществления контроля и надзора за ходом выполнения Работ, участия в приемке результата Работ привлекать третьих лиц;</w:t>
      </w:r>
    </w:p>
    <w:p w14:paraId="6FFA977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7B90E6D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5.4.3.Выдавать обязательные для исполнения Подрядчиком указания о ходе выполнения  Работ, если такие указания не противоречат условиям Договора;</w:t>
      </w:r>
    </w:p>
    <w:p w14:paraId="00F5FFF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7869391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5.4.5.Рассматривать все наработки, созданные Подрядчиком в ходе выполнения Работ.</w:t>
      </w:r>
    </w:p>
    <w:p w14:paraId="77BFEE1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658B52C8"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p>
    <w:p w14:paraId="2CF3C0FD" w14:textId="700C8A5F" w:rsidR="00A5443A" w:rsidRPr="006C4FC1" w:rsidRDefault="00913D16" w:rsidP="00A5443A">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A5443A" w:rsidRPr="006C4FC1">
        <w:rPr>
          <w:rFonts w:ascii="Times New Roman" w:eastAsiaTheme="minorHAnsi" w:hAnsi="Times New Roman"/>
          <w:sz w:val="24"/>
          <w:szCs w:val="24"/>
          <w:lang w:eastAsia="en-US"/>
        </w:rPr>
        <w:t>.Выполнение Благоустройства</w:t>
      </w:r>
    </w:p>
    <w:p w14:paraId="7319F84B" w14:textId="2C255E7E"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 xml:space="preserve">.1.До начала Благоустройства Подрядчик обязан получить все необходимые </w:t>
      </w:r>
      <w:r w:rsidR="00E402C0" w:rsidRPr="006C4FC1">
        <w:rPr>
          <w:rFonts w:ascii="Times New Roman" w:eastAsiaTheme="minorHAnsi" w:hAnsi="Times New Roman"/>
          <w:sz w:val="24"/>
          <w:szCs w:val="24"/>
          <w:lang w:eastAsia="en-US"/>
        </w:rPr>
        <w:t xml:space="preserve">разрешения (ордеры, согласования и т.п.) </w:t>
      </w:r>
      <w:r w:rsidR="00E402C0" w:rsidRPr="006C4FC1">
        <w:rPr>
          <w:rFonts w:ascii="Times New Roman" w:hAnsi="Times New Roman"/>
          <w:sz w:val="24"/>
          <w:szCs w:val="24"/>
        </w:rPr>
        <w:t>на выполнение Благоустройства в целом и отдельных видов и комплексов работ в его составе от соответствующих эксплуатационных, контролирующих, инспектирующих и иных организаций (включая подготовку технической документации, требуемой для получения упомянутых согласований и разрешений).</w:t>
      </w:r>
    </w:p>
    <w:p w14:paraId="46575347" w14:textId="30A6C48B"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 xml:space="preserve">.2.При выполнении Благоустройства Подрядчик обязан руководствуется требованиями СП 48.13330.2019 как обязательными. </w:t>
      </w:r>
    </w:p>
    <w:p w14:paraId="1F22925A" w14:textId="08CEC7E4" w:rsidR="00E402C0" w:rsidRPr="006C4FC1" w:rsidRDefault="00913D16" w:rsidP="00E402C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E402C0" w:rsidRPr="006C4FC1">
        <w:rPr>
          <w:rFonts w:ascii="Times New Roman" w:eastAsiaTheme="minorHAnsi" w:hAnsi="Times New Roman"/>
          <w:sz w:val="24"/>
          <w:szCs w:val="24"/>
          <w:lang w:eastAsia="en-US"/>
        </w:rPr>
        <w:t>.3.При Благоустройстве Подрядчик осуществляет ведение общего и специальных (по необходимости) журналов учета выполненных работ в порядке, установленном РД-11-05-2007.</w:t>
      </w:r>
    </w:p>
    <w:p w14:paraId="0C554C15" w14:textId="7FD71C90" w:rsidR="00E402C0" w:rsidRPr="006C4FC1" w:rsidRDefault="00913D16" w:rsidP="00E402C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E402C0" w:rsidRPr="006C4FC1">
        <w:rPr>
          <w:rFonts w:ascii="Times New Roman" w:eastAsiaTheme="minorHAnsi" w:hAnsi="Times New Roman"/>
          <w:sz w:val="24"/>
          <w:szCs w:val="24"/>
          <w:lang w:eastAsia="en-US"/>
        </w:rPr>
        <w:t>.4.</w:t>
      </w:r>
      <w:r w:rsidR="00E402C0" w:rsidRPr="006C4FC1">
        <w:rPr>
          <w:rFonts w:ascii="Times New Roman" w:hAnsi="Times New Roman"/>
          <w:sz w:val="24"/>
          <w:szCs w:val="24"/>
        </w:rPr>
        <w:t xml:space="preserve"> </w:t>
      </w:r>
      <w:r w:rsidR="00E402C0" w:rsidRPr="006C4FC1">
        <w:rPr>
          <w:rFonts w:ascii="Times New Roman" w:eastAsiaTheme="minorHAnsi" w:hAnsi="Times New Roman"/>
          <w:sz w:val="24"/>
          <w:szCs w:val="24"/>
          <w:lang w:eastAsia="en-US"/>
        </w:rPr>
        <w:t>Подрядчик приступает к выполнению Благоустройства незамедлительно после согласования Заказчиком ведомости объемов работ, формируемой Подрядчиком в ходе проектирования.</w:t>
      </w:r>
    </w:p>
    <w:p w14:paraId="3F547CBF" w14:textId="7A6FBCFD" w:rsidR="00E402C0" w:rsidRPr="006C4FC1" w:rsidRDefault="00913D16" w:rsidP="00E402C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E402C0" w:rsidRPr="006C4FC1">
        <w:rPr>
          <w:rFonts w:ascii="Times New Roman" w:eastAsiaTheme="minorHAnsi" w:hAnsi="Times New Roman"/>
          <w:sz w:val="24"/>
          <w:szCs w:val="24"/>
          <w:lang w:eastAsia="en-US"/>
        </w:rPr>
        <w:t>.5.</w:t>
      </w:r>
      <w:r w:rsidR="00E402C0" w:rsidRPr="006C4FC1">
        <w:rPr>
          <w:rFonts w:ascii="Times New Roman" w:hAnsi="Times New Roman"/>
          <w:sz w:val="24"/>
          <w:szCs w:val="24"/>
        </w:rPr>
        <w:t xml:space="preserve">Подрядчик обустраивает и содержит места проведения Благоустройства в соответствии с Правилами благоустройства территории муниципального образования город Нижний Новгород, утвержденными решением городской Думы г.Нижнего Новгорода Нижегородской области от 26 декабря 2018г. №272, и несет имущественную ответственность за их нарушение перед </w:t>
      </w:r>
      <w:r w:rsidR="00E402C0" w:rsidRPr="006C4FC1">
        <w:rPr>
          <w:rFonts w:ascii="Times New Roman" w:hAnsi="Times New Roman"/>
          <w:bCs/>
          <w:sz w:val="24"/>
          <w:szCs w:val="24"/>
        </w:rPr>
        <w:t>Заказчиком</w:t>
      </w:r>
      <w:r w:rsidR="00E402C0" w:rsidRPr="006C4FC1">
        <w:rPr>
          <w:rFonts w:ascii="Times New Roman" w:hAnsi="Times New Roman"/>
          <w:sz w:val="24"/>
          <w:szCs w:val="24"/>
        </w:rPr>
        <w:t xml:space="preserve"> и соответствующими контролирующими и инспектирующими органами и организациями.</w:t>
      </w:r>
    </w:p>
    <w:p w14:paraId="2742914B" w14:textId="2BB23FB4"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.6.На период выполнения Благоустройства 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 без последующего их возмещения Заказчиком.</w:t>
      </w:r>
    </w:p>
    <w:p w14:paraId="3FCC9EEC" w14:textId="7042B7BA"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.7.На период выполнения Благоустройства Подрядчик обеспечивает содержание мест проведения Благоустройства в соответствии с СанПин 2.2.3.1384-03 «Гигиенические требования к организации строительного производства строительных работ», утвержденных постановлением Главного государственного санитарного врача Российской Федерации от 11 июня 2003г. №141, устанавливает и содержит за свой счет ограждения мест выполнения Благоустройства и их временное электрическое освещение, а также все предусмотренные проектом организации строительства временные элементы обустройства.</w:t>
      </w:r>
    </w:p>
    <w:p w14:paraId="27F991D0" w14:textId="4A8F4485"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6</w:t>
      </w:r>
      <w:r w:rsidR="00E402C0" w:rsidRPr="006C4FC1">
        <w:rPr>
          <w:rFonts w:ascii="Times New Roman" w:eastAsiaTheme="minorHAnsi" w:hAnsi="Times New Roman"/>
          <w:sz w:val="24"/>
          <w:szCs w:val="24"/>
          <w:lang w:eastAsia="en-US"/>
        </w:rPr>
        <w:t xml:space="preserve">.8.Подрядчик осуществляет в процессе выполнения Благоустройства систематическую (периодическую), а по завершении </w:t>
      </w:r>
      <w:r w:rsidR="00E402C0" w:rsidRPr="006C4FC1">
        <w:rPr>
          <w:rFonts w:ascii="Times New Roman" w:hAnsi="Times New Roman"/>
          <w:sz w:val="24"/>
          <w:szCs w:val="24"/>
        </w:rPr>
        <w:t xml:space="preserve">Благоустройства </w:t>
      </w:r>
      <w:r w:rsidR="00E402C0" w:rsidRPr="006C4FC1">
        <w:rPr>
          <w:rFonts w:ascii="Times New Roman" w:eastAsiaTheme="minorHAnsi" w:hAnsi="Times New Roman"/>
          <w:sz w:val="24"/>
          <w:szCs w:val="24"/>
          <w:lang w:eastAsia="en-US"/>
        </w:rPr>
        <w:t>– окончательную уборку Объекта и прилегающей территории от отходов Благоустройства, излишков материалов и изделий, осуществляет вывоз образовавшихся отходов, сезонную уборку территории от опавшей листвы, проводит демонтаж и вывозит с Объекта строительное оборудование и мусор. Утилизация мусора и отходов осуществляется Подрядчиком за свой счет.</w:t>
      </w:r>
    </w:p>
    <w:p w14:paraId="2C5B9661" w14:textId="75447629" w:rsidR="00E402C0" w:rsidRPr="006C4FC1" w:rsidRDefault="00913D16" w:rsidP="00E402C0">
      <w:pPr>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 xml:space="preserve">.9.Подрядчик самостоятельно и всецело обеспечивает безопасность Благоустройства для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непревышению допустимого уровня шума при выполнении Благоустройства в ночное время, а также </w:t>
      </w:r>
      <w:r w:rsidR="00E402C0" w:rsidRPr="006C4FC1">
        <w:rPr>
          <w:rFonts w:ascii="Times New Roman" w:hAnsi="Times New Roman"/>
          <w:sz w:val="24"/>
          <w:szCs w:val="24"/>
        </w:rPr>
        <w:lastRenderedPageBreak/>
        <w:t xml:space="preserve">соблюдение в месте осуществления Благоустройства и на прилегающей территории санитарно-эпидемиологических требований. </w:t>
      </w:r>
    </w:p>
    <w:p w14:paraId="50A4DB75" w14:textId="5E75E68C" w:rsidR="00E402C0" w:rsidRPr="006C4FC1" w:rsidRDefault="00913D16" w:rsidP="00E402C0">
      <w:pPr>
        <w:spacing w:after="0" w:line="240" w:lineRule="auto"/>
        <w:jc w:val="both"/>
        <w:rPr>
          <w:rFonts w:ascii="Times New Roman" w:hAnsi="Times New Roman"/>
          <w:sz w:val="24"/>
          <w:szCs w:val="24"/>
        </w:rPr>
      </w:pPr>
      <w:r>
        <w:rPr>
          <w:rFonts w:ascii="Times New Roman" w:hAnsi="Times New Roman"/>
          <w:bCs/>
          <w:spacing w:val="2"/>
          <w:sz w:val="24"/>
          <w:szCs w:val="24"/>
        </w:rPr>
        <w:t>6</w:t>
      </w:r>
      <w:r w:rsidR="00E402C0" w:rsidRPr="006C4FC1">
        <w:rPr>
          <w:rFonts w:ascii="Times New Roman" w:hAnsi="Times New Roman"/>
          <w:bCs/>
          <w:spacing w:val="2"/>
          <w:sz w:val="24"/>
          <w:szCs w:val="24"/>
        </w:rPr>
        <w:t>.10.Подрядчик в полной мере несет ответственность за причинение ущерба окружающей природной среде, имуществу, вреда здоровью или жизни любых лиц</w:t>
      </w:r>
      <w:r w:rsidR="009E00CD" w:rsidRPr="006C4FC1">
        <w:rPr>
          <w:rFonts w:ascii="Times New Roman" w:hAnsi="Times New Roman"/>
          <w:bCs/>
          <w:spacing w:val="2"/>
          <w:sz w:val="24"/>
          <w:szCs w:val="24"/>
        </w:rPr>
        <w:t>,</w:t>
      </w:r>
      <w:r w:rsidR="00E402C0" w:rsidRPr="006C4FC1">
        <w:rPr>
          <w:rFonts w:ascii="Times New Roman" w:hAnsi="Times New Roman"/>
          <w:bCs/>
          <w:spacing w:val="2"/>
          <w:sz w:val="24"/>
          <w:szCs w:val="24"/>
        </w:rPr>
        <w:t xml:space="preserve"> а также создание угроз любого рода безопасности в ходе выполнения Благоустройства.</w:t>
      </w:r>
    </w:p>
    <w:p w14:paraId="5F83F7A3" w14:textId="6C1A792D" w:rsidR="00E402C0" w:rsidRPr="006C4FC1" w:rsidRDefault="00913D16" w:rsidP="00E402C0">
      <w:pPr>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.11.Охрану места осуществления Благоустройства, мест открытого хранения материалов и приобъектных складов, находящегося в месте проведения Благоустройства имущества, в том числе строительных машин и механизмов, принадлежащих или сданных в аренду Подрядчику, субподрядчикам и другим исполнителям, результата Благоустройства до сдачи Заказчику, временных зданий и сооружений осуществляет Подрядчик.</w:t>
      </w:r>
    </w:p>
    <w:p w14:paraId="64C003C6" w14:textId="77777777" w:rsidR="00E402C0" w:rsidRPr="006C4FC1" w:rsidRDefault="00E402C0" w:rsidP="00E402C0">
      <w:pPr>
        <w:spacing w:after="0" w:line="240" w:lineRule="auto"/>
        <w:jc w:val="both"/>
        <w:rPr>
          <w:rFonts w:ascii="Times New Roman" w:hAnsi="Times New Roman"/>
          <w:sz w:val="24"/>
          <w:szCs w:val="24"/>
        </w:rPr>
      </w:pPr>
      <w:r w:rsidRPr="006C4FC1">
        <w:rPr>
          <w:rFonts w:ascii="Times New Roman" w:hAnsi="Times New Roman"/>
          <w:sz w:val="24"/>
          <w:szCs w:val="24"/>
        </w:rPr>
        <w:t>Подрядчик обеспечивает контроль над всем поступающим к месту проведения Благоустройства имуществом и его вывозом. Подрядчик обеспечивает установление и соблюдение внутриобъектового и пропускного режима в месте проведения Благоустройства.</w:t>
      </w:r>
    </w:p>
    <w:p w14:paraId="355DC1C9" w14:textId="4EA797E7"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 xml:space="preserve">.12.Ни один из видов работ в составе Благоустройства не может быть скрыт последующими работами без разрешения представителя </w:t>
      </w:r>
      <w:r w:rsidR="00E402C0" w:rsidRPr="006C4FC1">
        <w:rPr>
          <w:rFonts w:ascii="Times New Roman" w:hAnsi="Times New Roman"/>
          <w:bCs/>
          <w:sz w:val="24"/>
          <w:szCs w:val="24"/>
        </w:rPr>
        <w:t>Заказчика</w:t>
      </w:r>
      <w:r w:rsidR="00E402C0" w:rsidRPr="006C4FC1">
        <w:rPr>
          <w:rFonts w:ascii="Times New Roman" w:hAnsi="Times New Roman"/>
          <w:sz w:val="24"/>
          <w:szCs w:val="24"/>
        </w:rPr>
        <w:t xml:space="preserve">. </w:t>
      </w:r>
      <w:r w:rsidR="00E402C0" w:rsidRPr="006C4FC1">
        <w:rPr>
          <w:rFonts w:ascii="Times New Roman" w:hAnsi="Times New Roman"/>
          <w:bCs/>
          <w:sz w:val="24"/>
          <w:szCs w:val="24"/>
        </w:rPr>
        <w:t>Подрядчик</w:t>
      </w:r>
      <w:r w:rsidR="00E402C0" w:rsidRPr="006C4FC1">
        <w:rPr>
          <w:rFonts w:ascii="Times New Roman" w:hAnsi="Times New Roman"/>
          <w:sz w:val="24"/>
          <w:szCs w:val="24"/>
        </w:rPr>
        <w:t xml:space="preserve"> приступает к выполнению последующих за скрываемыми работ после письменного разрешения представителя </w:t>
      </w:r>
      <w:r w:rsidR="00E402C0" w:rsidRPr="006C4FC1">
        <w:rPr>
          <w:rFonts w:ascii="Times New Roman" w:hAnsi="Times New Roman"/>
          <w:bCs/>
          <w:sz w:val="24"/>
          <w:szCs w:val="24"/>
        </w:rPr>
        <w:t xml:space="preserve">Заказчика, </w:t>
      </w:r>
      <w:r w:rsidR="00E402C0" w:rsidRPr="006C4FC1">
        <w:rPr>
          <w:rFonts w:ascii="Times New Roman" w:hAnsi="Times New Roman"/>
          <w:sz w:val="24"/>
          <w:szCs w:val="24"/>
        </w:rPr>
        <w:t>внесенного в общий журнал учета выполнения работ.</w:t>
      </w:r>
    </w:p>
    <w:p w14:paraId="68E00359" w14:textId="0E7B49C5"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 xml:space="preserve">.13.Готовность в составе Благоустройства отдельных работ, ответственных конструкций и участков инженерных сетей подтверждается подписанием представителями </w:t>
      </w:r>
      <w:r w:rsidR="00E402C0" w:rsidRPr="006C4FC1">
        <w:rPr>
          <w:rFonts w:ascii="Times New Roman" w:hAnsi="Times New Roman"/>
          <w:bCs/>
          <w:sz w:val="24"/>
          <w:szCs w:val="24"/>
        </w:rPr>
        <w:t>Заказчика и Подрядчика</w:t>
      </w:r>
      <w:r w:rsidR="00E402C0" w:rsidRPr="006C4FC1">
        <w:rPr>
          <w:rFonts w:ascii="Times New Roman" w:hAnsi="Times New Roman"/>
          <w:sz w:val="24"/>
          <w:szCs w:val="24"/>
        </w:rPr>
        <w:t xml:space="preserve"> актов освидетельствования скрытых работ, ответственных конструкций и участков инженерных сетей, оформляемых по образцам, приведенным в руководящем документе «Требования к составу и порядку ведения исполнительной документации при строительстве, реконструкции 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утвержденном приказом Ростехнадзора от 26 декабря 2006г. №1128.</w:t>
      </w:r>
    </w:p>
    <w:p w14:paraId="74ED6A89" w14:textId="2AC9BDAB"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.14.По завершении Благоустройства до предъявления Объекта Заказчику освободить Объект от временных построек и сооружений, строительной техники, строительного мусора и иных отходов производства и потребления.</w:t>
      </w:r>
    </w:p>
    <w:p w14:paraId="531CF79D" w14:textId="187E1E51" w:rsidR="00E402C0" w:rsidRPr="006C4FC1" w:rsidRDefault="00913D16" w:rsidP="00E402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402C0" w:rsidRPr="006C4FC1">
        <w:rPr>
          <w:rFonts w:ascii="Times New Roman" w:hAnsi="Times New Roman"/>
          <w:sz w:val="24"/>
          <w:szCs w:val="24"/>
        </w:rPr>
        <w:t>.15.Подрядчик после полного завершения Благоустройства направляет Заказчику письменное уведомление о готовности Объекта к приемке с приложением:</w:t>
      </w:r>
    </w:p>
    <w:p w14:paraId="195426F7" w14:textId="5F29F8CD" w:rsidR="00E402C0" w:rsidRPr="006C4FC1" w:rsidRDefault="00E402C0" w:rsidP="00E402C0">
      <w:pPr>
        <w:tabs>
          <w:tab w:val="left" w:pos="426"/>
        </w:tabs>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sz w:val="24"/>
          <w:szCs w:val="24"/>
        </w:rPr>
        <w:tab/>
        <w:t xml:space="preserve">подписанного со своей стороны акта </w:t>
      </w:r>
      <w:r w:rsidR="00FB4E97" w:rsidRPr="007D1AE7">
        <w:rPr>
          <w:rFonts w:ascii="Times New Roman" w:eastAsiaTheme="minorHAnsi" w:hAnsi="Times New Roman"/>
          <w:sz w:val="24"/>
          <w:szCs w:val="24"/>
          <w:lang w:eastAsia="en-US"/>
        </w:rPr>
        <w:t xml:space="preserve">сдачи-приемки результата работ </w:t>
      </w:r>
      <w:r w:rsidRPr="006C4FC1">
        <w:rPr>
          <w:rFonts w:ascii="Times New Roman" w:hAnsi="Times New Roman"/>
          <w:sz w:val="24"/>
          <w:szCs w:val="24"/>
        </w:rPr>
        <w:t>(далее - Акт);</w:t>
      </w:r>
    </w:p>
    <w:p w14:paraId="693AD1F4" w14:textId="6571E7DB" w:rsidR="00A5443A" w:rsidRPr="006C4FC1" w:rsidRDefault="00E402C0" w:rsidP="00E402C0">
      <w:pPr>
        <w:tabs>
          <w:tab w:val="left" w:pos="426"/>
        </w:tabs>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sz w:val="24"/>
          <w:szCs w:val="24"/>
        </w:rPr>
        <w:tab/>
        <w:t xml:space="preserve">исполнительной документации </w:t>
      </w:r>
      <w:r w:rsidR="008B6DCB" w:rsidRPr="006C4FC1">
        <w:rPr>
          <w:rFonts w:ascii="Times New Roman" w:hAnsi="Times New Roman"/>
          <w:sz w:val="24"/>
          <w:szCs w:val="24"/>
        </w:rPr>
        <w:t xml:space="preserve">в </w:t>
      </w:r>
      <w:r w:rsidRPr="006C4FC1">
        <w:rPr>
          <w:rFonts w:ascii="Times New Roman" w:hAnsi="Times New Roman"/>
          <w:sz w:val="24"/>
          <w:szCs w:val="24"/>
        </w:rPr>
        <w:t>составе и объеме, предусмотренном законодательством Российской Федерации и Договором, в том числе на электронном носителе, с приложением перечня входящих в ее состав документов.</w:t>
      </w:r>
    </w:p>
    <w:p w14:paraId="10955B3B"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4CD994E4" w14:textId="683AADD5" w:rsidR="00A5443A" w:rsidRPr="006C4FC1" w:rsidRDefault="00913D16" w:rsidP="00A5443A">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 xml:space="preserve">.Приемка результата Работ </w:t>
      </w:r>
    </w:p>
    <w:p w14:paraId="5231B9FB"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p>
    <w:p w14:paraId="386F5733" w14:textId="7626EF49"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.1. Результатом Благоустройства являются работы по благоустройству</w:t>
      </w:r>
      <w:r w:rsidR="008B6DCB" w:rsidRPr="006C4FC1">
        <w:rPr>
          <w:rFonts w:ascii="Times New Roman" w:eastAsiaTheme="minorHAnsi" w:hAnsi="Times New Roman"/>
          <w:sz w:val="24"/>
          <w:szCs w:val="24"/>
          <w:lang w:eastAsia="en-US"/>
        </w:rPr>
        <w:t xml:space="preserve"> и озеленению Объекта</w:t>
      </w:r>
      <w:r w:rsidR="00A5443A" w:rsidRPr="006C4FC1">
        <w:rPr>
          <w:rFonts w:ascii="Times New Roman" w:eastAsiaTheme="minorHAnsi" w:hAnsi="Times New Roman"/>
          <w:sz w:val="24"/>
          <w:szCs w:val="24"/>
          <w:lang w:eastAsia="en-US"/>
        </w:rPr>
        <w:t>, выполненные в натуре надлежащим образом в составе и объеме, предусмотренн</w:t>
      </w:r>
      <w:r w:rsidR="008B6DCB" w:rsidRPr="006C4FC1">
        <w:rPr>
          <w:rFonts w:ascii="Times New Roman" w:eastAsiaTheme="minorHAnsi" w:hAnsi="Times New Roman"/>
          <w:sz w:val="24"/>
          <w:szCs w:val="24"/>
          <w:lang w:eastAsia="en-US"/>
        </w:rPr>
        <w:t>ых</w:t>
      </w:r>
      <w:r w:rsidR="00A5443A" w:rsidRPr="006C4FC1">
        <w:rPr>
          <w:rFonts w:ascii="Times New Roman" w:eastAsiaTheme="minorHAnsi" w:hAnsi="Times New Roman"/>
          <w:sz w:val="24"/>
          <w:szCs w:val="24"/>
          <w:lang w:eastAsia="en-US"/>
        </w:rPr>
        <w:t xml:space="preserve"> </w:t>
      </w:r>
      <w:r w:rsidR="007D1AE7">
        <w:rPr>
          <w:rFonts w:ascii="Times New Roman" w:eastAsiaTheme="minorHAnsi" w:hAnsi="Times New Roman"/>
          <w:sz w:val="24"/>
          <w:szCs w:val="24"/>
          <w:lang w:eastAsia="en-US"/>
        </w:rPr>
        <w:t>Договором</w:t>
      </w:r>
      <w:r w:rsidR="00A5443A" w:rsidRPr="006C4FC1">
        <w:rPr>
          <w:rFonts w:ascii="Times New Roman" w:eastAsiaTheme="minorHAnsi" w:hAnsi="Times New Roman"/>
          <w:sz w:val="24"/>
          <w:szCs w:val="24"/>
          <w:lang w:eastAsia="en-US"/>
        </w:rPr>
        <w:t xml:space="preserve">. </w:t>
      </w:r>
    </w:p>
    <w:p w14:paraId="22710AFB" w14:textId="56D1D21D" w:rsidR="00A5443A" w:rsidRPr="006C4FC1" w:rsidRDefault="00A5443A" w:rsidP="00A5443A">
      <w:pPr>
        <w:spacing w:after="0" w:line="240" w:lineRule="auto"/>
        <w:jc w:val="both"/>
        <w:rPr>
          <w:rFonts w:ascii="Times New Roman" w:eastAsiaTheme="minorHAnsi" w:hAnsi="Times New Roman"/>
          <w:sz w:val="24"/>
          <w:szCs w:val="24"/>
          <w:lang w:eastAsia="en-US"/>
        </w:rPr>
      </w:pPr>
    </w:p>
    <w:p w14:paraId="65BF15A6" w14:textId="7CC4066F" w:rsidR="00A5443A"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 xml:space="preserve">.2.Приемка </w:t>
      </w:r>
      <w:r w:rsidR="007D1AE7">
        <w:rPr>
          <w:rFonts w:ascii="Times New Roman" w:eastAsiaTheme="minorHAnsi" w:hAnsi="Times New Roman"/>
          <w:sz w:val="24"/>
          <w:szCs w:val="24"/>
          <w:lang w:eastAsia="en-US"/>
        </w:rPr>
        <w:t xml:space="preserve">результата Работ </w:t>
      </w:r>
      <w:r w:rsidR="00A5443A" w:rsidRPr="006C4FC1">
        <w:rPr>
          <w:rFonts w:ascii="Times New Roman" w:eastAsiaTheme="minorHAnsi" w:hAnsi="Times New Roman"/>
          <w:sz w:val="24"/>
          <w:szCs w:val="24"/>
          <w:lang w:eastAsia="en-US"/>
        </w:rPr>
        <w:t xml:space="preserve">осуществляется только </w:t>
      </w:r>
      <w:r w:rsidR="007D1AE7">
        <w:rPr>
          <w:rFonts w:ascii="Times New Roman" w:eastAsiaTheme="minorHAnsi" w:hAnsi="Times New Roman"/>
          <w:sz w:val="24"/>
          <w:szCs w:val="24"/>
          <w:lang w:eastAsia="en-US"/>
        </w:rPr>
        <w:t>после полного их завершения</w:t>
      </w:r>
      <w:r w:rsidR="00A5443A" w:rsidRPr="006C4FC1">
        <w:rPr>
          <w:rFonts w:ascii="Times New Roman" w:eastAsiaTheme="minorHAnsi" w:hAnsi="Times New Roman"/>
          <w:sz w:val="24"/>
          <w:szCs w:val="24"/>
          <w:lang w:eastAsia="en-US"/>
        </w:rPr>
        <w:t xml:space="preserve">. </w:t>
      </w:r>
    </w:p>
    <w:p w14:paraId="2FF94DD2" w14:textId="6EA0DA18" w:rsidR="00EC2BA3" w:rsidRPr="00EC2BA3" w:rsidRDefault="00EC2BA3" w:rsidP="00EC2BA3">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EC2BA3">
        <w:rPr>
          <w:rFonts w:ascii="Times New Roman" w:eastAsiaTheme="minorHAnsi" w:hAnsi="Times New Roman"/>
          <w:sz w:val="24"/>
          <w:szCs w:val="24"/>
          <w:lang w:eastAsia="en-US"/>
        </w:rPr>
        <w:t>.</w:t>
      </w:r>
      <w:r>
        <w:rPr>
          <w:rFonts w:ascii="Times New Roman" w:eastAsiaTheme="minorHAnsi" w:hAnsi="Times New Roman"/>
          <w:sz w:val="24"/>
          <w:szCs w:val="24"/>
          <w:lang w:eastAsia="en-US"/>
        </w:rPr>
        <w:t>3</w:t>
      </w:r>
      <w:r w:rsidRPr="00EC2BA3">
        <w:rPr>
          <w:rFonts w:ascii="Times New Roman" w:eastAsiaTheme="minorHAnsi" w:hAnsi="Times New Roman"/>
          <w:sz w:val="24"/>
          <w:szCs w:val="24"/>
          <w:lang w:eastAsia="en-US"/>
        </w:rPr>
        <w:t xml:space="preserve">. Приемка результата Работ оформляется </w:t>
      </w:r>
      <w:r w:rsidRPr="007D1AE7">
        <w:rPr>
          <w:rFonts w:ascii="Times New Roman" w:eastAsiaTheme="minorHAnsi" w:hAnsi="Times New Roman"/>
          <w:sz w:val="24"/>
          <w:szCs w:val="24"/>
          <w:lang w:eastAsia="en-US"/>
        </w:rPr>
        <w:t>Акт</w:t>
      </w:r>
      <w:r w:rsidR="00FB4E97">
        <w:rPr>
          <w:rFonts w:ascii="Times New Roman" w:eastAsiaTheme="minorHAnsi" w:hAnsi="Times New Roman"/>
          <w:sz w:val="24"/>
          <w:szCs w:val="24"/>
          <w:lang w:eastAsia="en-US"/>
        </w:rPr>
        <w:t>ом</w:t>
      </w:r>
      <w:r w:rsidRPr="00EC2BA3">
        <w:rPr>
          <w:rFonts w:ascii="Times New Roman" w:eastAsiaTheme="minorHAnsi" w:hAnsi="Times New Roman"/>
          <w:sz w:val="24"/>
          <w:szCs w:val="24"/>
          <w:lang w:eastAsia="en-US"/>
        </w:rPr>
        <w:t xml:space="preserve">, подписываемым </w:t>
      </w:r>
      <w:r w:rsidR="00FB4E97">
        <w:rPr>
          <w:rFonts w:ascii="Times New Roman" w:eastAsiaTheme="minorHAnsi" w:hAnsi="Times New Roman"/>
          <w:sz w:val="24"/>
          <w:szCs w:val="24"/>
          <w:lang w:eastAsia="en-US"/>
        </w:rPr>
        <w:t xml:space="preserve">обеими </w:t>
      </w:r>
      <w:r w:rsidRPr="00EC2BA3">
        <w:rPr>
          <w:rFonts w:ascii="Times New Roman" w:eastAsiaTheme="minorHAnsi" w:hAnsi="Times New Roman"/>
          <w:sz w:val="24"/>
          <w:szCs w:val="24"/>
          <w:lang w:eastAsia="en-US"/>
        </w:rPr>
        <w:t xml:space="preserve">Сторонами. </w:t>
      </w:r>
    </w:p>
    <w:p w14:paraId="0A2B4763" w14:textId="77777777" w:rsidR="00EC2BA3" w:rsidRPr="00EC2BA3" w:rsidRDefault="00EC2BA3" w:rsidP="00EC2BA3">
      <w:pPr>
        <w:spacing w:after="0" w:line="240" w:lineRule="auto"/>
        <w:jc w:val="both"/>
        <w:rPr>
          <w:rFonts w:ascii="Times New Roman" w:eastAsiaTheme="minorHAnsi" w:hAnsi="Times New Roman"/>
          <w:sz w:val="24"/>
          <w:szCs w:val="24"/>
          <w:lang w:eastAsia="en-US"/>
        </w:rPr>
      </w:pPr>
      <w:r w:rsidRPr="00EC2BA3">
        <w:rPr>
          <w:rFonts w:ascii="Times New Roman" w:eastAsiaTheme="minorHAnsi" w:hAnsi="Times New Roman"/>
          <w:sz w:val="24"/>
          <w:szCs w:val="24"/>
          <w:lang w:eastAsia="en-US"/>
        </w:rPr>
        <w:t>Акт должен соответствовать требованиям, предъявляемым действующим законодательством к первичным учетным документам.</w:t>
      </w:r>
    </w:p>
    <w:p w14:paraId="6EAE72AB" w14:textId="4029217E"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w:t>
      </w:r>
      <w:r w:rsidR="001F111C">
        <w:rPr>
          <w:rFonts w:ascii="Times New Roman" w:eastAsiaTheme="minorHAnsi" w:hAnsi="Times New Roman"/>
          <w:sz w:val="24"/>
          <w:szCs w:val="24"/>
          <w:lang w:eastAsia="en-US"/>
        </w:rPr>
        <w:t>4</w:t>
      </w:r>
      <w:r w:rsidR="00A5443A" w:rsidRPr="006C4FC1">
        <w:rPr>
          <w:rFonts w:ascii="Times New Roman" w:eastAsiaTheme="minorHAnsi" w:hAnsi="Times New Roman"/>
          <w:sz w:val="24"/>
          <w:szCs w:val="24"/>
          <w:lang w:eastAsia="en-US"/>
        </w:rPr>
        <w:t xml:space="preserve">.Любые акты, формируемые Сторонами в процессе исполнения Договора, кроме </w:t>
      </w:r>
      <w:r w:rsidR="007D1AE7" w:rsidRPr="007D1AE7">
        <w:rPr>
          <w:rFonts w:ascii="Times New Roman" w:eastAsiaTheme="minorHAnsi" w:hAnsi="Times New Roman"/>
          <w:sz w:val="24"/>
          <w:szCs w:val="24"/>
          <w:lang w:eastAsia="en-US"/>
        </w:rPr>
        <w:t>Акт</w:t>
      </w:r>
      <w:r w:rsidR="00EC2BA3">
        <w:rPr>
          <w:rFonts w:ascii="Times New Roman" w:eastAsiaTheme="minorHAnsi" w:hAnsi="Times New Roman"/>
          <w:sz w:val="24"/>
          <w:szCs w:val="24"/>
          <w:lang w:eastAsia="en-US"/>
        </w:rPr>
        <w:t>а</w:t>
      </w:r>
      <w:r w:rsidR="00A5443A" w:rsidRPr="006C4FC1">
        <w:rPr>
          <w:rFonts w:ascii="Times New Roman" w:eastAsiaTheme="minorHAnsi" w:hAnsi="Times New Roman"/>
          <w:sz w:val="24"/>
          <w:szCs w:val="24"/>
          <w:lang w:eastAsia="en-US"/>
        </w:rPr>
        <w:t>, ни в какой степени не означают приемку какой-либо части Работ.</w:t>
      </w:r>
    </w:p>
    <w:p w14:paraId="35720382" w14:textId="0865AD1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Акт долж</w:t>
      </w:r>
      <w:r w:rsidR="007D1AE7">
        <w:rPr>
          <w:rFonts w:ascii="Times New Roman" w:eastAsiaTheme="minorHAnsi" w:hAnsi="Times New Roman"/>
          <w:sz w:val="24"/>
          <w:szCs w:val="24"/>
          <w:lang w:eastAsia="en-US"/>
        </w:rPr>
        <w:t>е</w:t>
      </w:r>
      <w:r w:rsidR="00264BD6" w:rsidRPr="006C4FC1">
        <w:rPr>
          <w:rFonts w:ascii="Times New Roman" w:eastAsiaTheme="minorHAnsi" w:hAnsi="Times New Roman"/>
          <w:sz w:val="24"/>
          <w:szCs w:val="24"/>
          <w:lang w:eastAsia="en-US"/>
        </w:rPr>
        <w:t>н</w:t>
      </w:r>
      <w:r w:rsidRPr="006C4FC1">
        <w:rPr>
          <w:rFonts w:ascii="Times New Roman" w:eastAsiaTheme="minorHAnsi" w:hAnsi="Times New Roman"/>
          <w:sz w:val="24"/>
          <w:szCs w:val="24"/>
          <w:lang w:eastAsia="en-US"/>
        </w:rPr>
        <w:t xml:space="preserve"> соответствовать требованиям, предъявляемым действующим законодательством к первичным учетным документам.</w:t>
      </w:r>
    </w:p>
    <w:p w14:paraId="71FD4F97" w14:textId="3FADFE15" w:rsidR="00A5443A" w:rsidRPr="006C4FC1" w:rsidRDefault="00A5443A" w:rsidP="00A5443A">
      <w:pPr>
        <w:spacing w:after="0" w:line="240" w:lineRule="auto"/>
        <w:jc w:val="both"/>
        <w:rPr>
          <w:rFonts w:ascii="Times New Roman" w:eastAsiaTheme="minorHAnsi" w:hAnsi="Times New Roman"/>
          <w:sz w:val="24"/>
          <w:szCs w:val="24"/>
          <w:lang w:eastAsia="en-US"/>
        </w:rPr>
      </w:pPr>
    </w:p>
    <w:p w14:paraId="1DE34AFE" w14:textId="5DBD0EA5"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w:t>
      </w:r>
      <w:r w:rsidR="001F111C">
        <w:rPr>
          <w:rFonts w:ascii="Times New Roman" w:eastAsiaTheme="minorHAnsi" w:hAnsi="Times New Roman"/>
          <w:sz w:val="24"/>
          <w:szCs w:val="24"/>
          <w:lang w:eastAsia="en-US"/>
        </w:rPr>
        <w:t>5</w:t>
      </w:r>
      <w:r w:rsidR="00A5443A" w:rsidRPr="006C4FC1">
        <w:rPr>
          <w:rFonts w:ascii="Times New Roman" w:eastAsiaTheme="minorHAnsi" w:hAnsi="Times New Roman"/>
          <w:sz w:val="24"/>
          <w:szCs w:val="24"/>
          <w:lang w:eastAsia="en-US"/>
        </w:rPr>
        <w:t xml:space="preserve">.Приемка </w:t>
      </w:r>
      <w:r w:rsidR="001F111C" w:rsidRPr="006C4FC1">
        <w:rPr>
          <w:rFonts w:ascii="Times New Roman" w:eastAsiaTheme="minorHAnsi" w:hAnsi="Times New Roman"/>
          <w:sz w:val="24"/>
          <w:szCs w:val="24"/>
          <w:lang w:eastAsia="en-US"/>
        </w:rPr>
        <w:t>результат</w:t>
      </w:r>
      <w:r w:rsidR="001F111C">
        <w:rPr>
          <w:rFonts w:ascii="Times New Roman" w:eastAsiaTheme="minorHAnsi" w:hAnsi="Times New Roman"/>
          <w:sz w:val="24"/>
          <w:szCs w:val="24"/>
          <w:lang w:eastAsia="en-US"/>
        </w:rPr>
        <w:t>а</w:t>
      </w:r>
      <w:r w:rsidR="001F111C" w:rsidRPr="006C4FC1">
        <w:rPr>
          <w:rFonts w:ascii="Times New Roman" w:eastAsiaTheme="minorHAnsi" w:hAnsi="Times New Roman"/>
          <w:sz w:val="24"/>
          <w:szCs w:val="24"/>
          <w:lang w:eastAsia="en-US"/>
        </w:rPr>
        <w:t xml:space="preserve"> </w:t>
      </w:r>
      <w:r w:rsidR="00A5443A" w:rsidRPr="006C4FC1">
        <w:rPr>
          <w:rFonts w:ascii="Times New Roman" w:eastAsiaTheme="minorHAnsi" w:hAnsi="Times New Roman"/>
          <w:sz w:val="24"/>
          <w:szCs w:val="24"/>
          <w:lang w:eastAsia="en-US"/>
        </w:rPr>
        <w:t xml:space="preserve">Благоустройства осуществляется при наличии всех предусмотренных согласований и положительных заключений в отношении таких результатов, а также письменного </w:t>
      </w:r>
      <w:r w:rsidR="00A5443A" w:rsidRPr="006C4FC1">
        <w:rPr>
          <w:rFonts w:ascii="Times New Roman" w:eastAsiaTheme="minorHAnsi" w:hAnsi="Times New Roman"/>
          <w:sz w:val="24"/>
          <w:szCs w:val="24"/>
          <w:lang w:eastAsia="en-US"/>
        </w:rPr>
        <w:lastRenderedPageBreak/>
        <w:t xml:space="preserve">мнения Спецорганизации относительно полноты, достаточности и соответствия </w:t>
      </w:r>
      <w:r w:rsidR="001F111C" w:rsidRPr="006C4FC1">
        <w:rPr>
          <w:rFonts w:ascii="Times New Roman" w:eastAsiaTheme="minorHAnsi" w:hAnsi="Times New Roman"/>
          <w:sz w:val="24"/>
          <w:szCs w:val="24"/>
          <w:lang w:eastAsia="en-US"/>
        </w:rPr>
        <w:t>указанн</w:t>
      </w:r>
      <w:r w:rsidR="001F111C">
        <w:rPr>
          <w:rFonts w:ascii="Times New Roman" w:eastAsiaTheme="minorHAnsi" w:hAnsi="Times New Roman"/>
          <w:sz w:val="24"/>
          <w:szCs w:val="24"/>
          <w:lang w:eastAsia="en-US"/>
        </w:rPr>
        <w:t>ого</w:t>
      </w:r>
      <w:r w:rsidR="001F111C" w:rsidRPr="006C4FC1">
        <w:rPr>
          <w:rFonts w:ascii="Times New Roman" w:eastAsiaTheme="minorHAnsi" w:hAnsi="Times New Roman"/>
          <w:sz w:val="24"/>
          <w:szCs w:val="24"/>
          <w:lang w:eastAsia="en-US"/>
        </w:rPr>
        <w:t xml:space="preserve"> результат</w:t>
      </w:r>
      <w:r w:rsidR="001F111C">
        <w:rPr>
          <w:rFonts w:ascii="Times New Roman" w:eastAsiaTheme="minorHAnsi" w:hAnsi="Times New Roman"/>
          <w:sz w:val="24"/>
          <w:szCs w:val="24"/>
          <w:lang w:eastAsia="en-US"/>
        </w:rPr>
        <w:t xml:space="preserve">а </w:t>
      </w:r>
      <w:r w:rsidR="00A5443A" w:rsidRPr="006C4FC1">
        <w:rPr>
          <w:rFonts w:ascii="Times New Roman" w:eastAsiaTheme="minorHAnsi" w:hAnsi="Times New Roman"/>
          <w:sz w:val="24"/>
          <w:szCs w:val="24"/>
          <w:lang w:eastAsia="en-US"/>
        </w:rPr>
        <w:t xml:space="preserve">установленным требованиям. </w:t>
      </w:r>
    </w:p>
    <w:p w14:paraId="516D294A" w14:textId="37868943" w:rsidR="00A5443A" w:rsidRPr="006C4FC1" w:rsidRDefault="002F4BA9" w:rsidP="00A5443A">
      <w:pPr>
        <w:spacing w:after="0" w:line="240" w:lineRule="auto"/>
        <w:jc w:val="both"/>
        <w:rPr>
          <w:rFonts w:ascii="Times New Roman" w:hAnsi="Times New Roman"/>
          <w:spacing w:val="2"/>
          <w:sz w:val="24"/>
          <w:szCs w:val="24"/>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w:t>
      </w:r>
      <w:r w:rsidR="001F111C">
        <w:rPr>
          <w:rFonts w:ascii="Times New Roman" w:eastAsiaTheme="minorHAnsi" w:hAnsi="Times New Roman"/>
          <w:sz w:val="24"/>
          <w:szCs w:val="24"/>
          <w:lang w:eastAsia="en-US"/>
        </w:rPr>
        <w:t>6</w:t>
      </w:r>
      <w:r w:rsidR="00A5443A" w:rsidRPr="006C4FC1">
        <w:rPr>
          <w:rFonts w:ascii="Times New Roman" w:eastAsiaTheme="minorHAnsi" w:hAnsi="Times New Roman"/>
          <w:sz w:val="24"/>
          <w:szCs w:val="24"/>
          <w:lang w:eastAsia="en-US"/>
        </w:rPr>
        <w:t>.По завершении Благоустройства:</w:t>
      </w:r>
    </w:p>
    <w:p w14:paraId="63D5EBD3" w14:textId="702F1BAA" w:rsidR="00A5443A" w:rsidRPr="006C4FC1" w:rsidRDefault="002F4BA9" w:rsidP="00A5443A">
      <w:pPr>
        <w:spacing w:after="0" w:line="240" w:lineRule="auto"/>
        <w:jc w:val="both"/>
        <w:rPr>
          <w:rFonts w:ascii="Times New Roman" w:hAnsi="Times New Roman"/>
          <w:spacing w:val="2"/>
          <w:sz w:val="24"/>
          <w:szCs w:val="24"/>
        </w:rPr>
      </w:pPr>
      <w:r>
        <w:rPr>
          <w:rFonts w:ascii="Times New Roman" w:hAnsi="Times New Roman"/>
          <w:spacing w:val="2"/>
          <w:sz w:val="24"/>
          <w:szCs w:val="24"/>
        </w:rPr>
        <w:t>7</w:t>
      </w:r>
      <w:r w:rsidR="00A5443A" w:rsidRPr="006C4FC1">
        <w:rPr>
          <w:rFonts w:ascii="Times New Roman" w:hAnsi="Times New Roman"/>
          <w:spacing w:val="2"/>
          <w:sz w:val="24"/>
          <w:szCs w:val="24"/>
        </w:rPr>
        <w:t>.</w:t>
      </w:r>
      <w:r w:rsidR="001F111C">
        <w:rPr>
          <w:rFonts w:ascii="Times New Roman" w:hAnsi="Times New Roman"/>
          <w:spacing w:val="2"/>
          <w:sz w:val="24"/>
          <w:szCs w:val="24"/>
        </w:rPr>
        <w:t>6</w:t>
      </w:r>
      <w:r w:rsidR="00A5443A" w:rsidRPr="006C4FC1">
        <w:rPr>
          <w:rFonts w:ascii="Times New Roman" w:hAnsi="Times New Roman"/>
          <w:spacing w:val="2"/>
          <w:sz w:val="24"/>
          <w:szCs w:val="24"/>
        </w:rPr>
        <w:t xml:space="preserve">.1.Подрядчик письменно извещает Заказчика </w:t>
      </w:r>
      <w:r w:rsidR="001F111C">
        <w:rPr>
          <w:rFonts w:ascii="Times New Roman" w:hAnsi="Times New Roman"/>
          <w:spacing w:val="2"/>
          <w:sz w:val="24"/>
          <w:szCs w:val="24"/>
        </w:rPr>
        <w:t>о завершении Работ и</w:t>
      </w:r>
      <w:r w:rsidR="00A5443A" w:rsidRPr="006C4FC1">
        <w:rPr>
          <w:rFonts w:ascii="Times New Roman" w:hAnsi="Times New Roman"/>
          <w:spacing w:val="2"/>
          <w:sz w:val="24"/>
          <w:szCs w:val="24"/>
        </w:rPr>
        <w:t xml:space="preserve"> готовности Объекта к осмотру. К извещению прикладывается исполнительная документация</w:t>
      </w:r>
      <w:r w:rsidR="001F111C">
        <w:rPr>
          <w:rFonts w:ascii="Times New Roman" w:hAnsi="Times New Roman"/>
          <w:spacing w:val="2"/>
          <w:sz w:val="24"/>
          <w:szCs w:val="24"/>
        </w:rPr>
        <w:t>, а также</w:t>
      </w:r>
      <w:r w:rsidR="00A5443A" w:rsidRPr="006C4FC1">
        <w:rPr>
          <w:rFonts w:ascii="Times New Roman" w:hAnsi="Times New Roman"/>
          <w:spacing w:val="2"/>
          <w:sz w:val="24"/>
          <w:szCs w:val="24"/>
        </w:rPr>
        <w:t xml:space="preserve"> подготовленный и подписанный Подрядчиком Акт в </w:t>
      </w:r>
      <w:r w:rsidR="001F111C">
        <w:rPr>
          <w:rFonts w:ascii="Times New Roman" w:hAnsi="Times New Roman"/>
          <w:spacing w:val="2"/>
          <w:sz w:val="24"/>
          <w:szCs w:val="24"/>
        </w:rPr>
        <w:t>двух</w:t>
      </w:r>
      <w:r w:rsidR="001F111C" w:rsidRPr="006C4FC1">
        <w:rPr>
          <w:rFonts w:ascii="Times New Roman" w:hAnsi="Times New Roman"/>
          <w:spacing w:val="2"/>
          <w:sz w:val="24"/>
          <w:szCs w:val="24"/>
        </w:rPr>
        <w:t xml:space="preserve"> </w:t>
      </w:r>
      <w:r w:rsidR="00A5443A" w:rsidRPr="006C4FC1">
        <w:rPr>
          <w:rFonts w:ascii="Times New Roman" w:hAnsi="Times New Roman"/>
          <w:spacing w:val="2"/>
          <w:sz w:val="24"/>
          <w:szCs w:val="24"/>
        </w:rPr>
        <w:t>подлинных экземплярах.</w:t>
      </w:r>
    </w:p>
    <w:p w14:paraId="20C4E5BB" w14:textId="2C88F416" w:rsidR="00A5443A" w:rsidRPr="006C4FC1" w:rsidRDefault="002F4BA9" w:rsidP="00A5443A">
      <w:pPr>
        <w:spacing w:after="0" w:line="240" w:lineRule="auto"/>
        <w:jc w:val="both"/>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.2.Заказчик осматривает результат Благоустройства в срок, не превышающий десяти рабочих дней с момента получения от Подрядчика извещения о готовности Объекта к осмотру.</w:t>
      </w:r>
    </w:p>
    <w:p w14:paraId="3CADF5E0" w14:textId="70CA14E0" w:rsidR="00A5443A" w:rsidRPr="006C4FC1" w:rsidRDefault="002F4BA9" w:rsidP="00A5443A">
      <w:pPr>
        <w:spacing w:after="0" w:line="240" w:lineRule="auto"/>
        <w:jc w:val="both"/>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 xml:space="preserve">.3.Заказчик к осмотру результата Благоустройства вправе привлечь любых третьих лиц.  </w:t>
      </w:r>
    </w:p>
    <w:p w14:paraId="78BE5C07" w14:textId="0B6F7514" w:rsidR="00A5443A" w:rsidRPr="006C4FC1" w:rsidRDefault="002F4BA9" w:rsidP="00A5443A">
      <w:pPr>
        <w:spacing w:after="0" w:line="240" w:lineRule="auto"/>
        <w:jc w:val="both"/>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.4.По результатам осмотра Объекта Заказчик подписывает соответствующий Акт Благоустройства или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Благоустройства.</w:t>
      </w:r>
    </w:p>
    <w:p w14:paraId="39DD6796" w14:textId="518084F7" w:rsidR="00A5443A" w:rsidRPr="006C4FC1" w:rsidRDefault="002F4BA9" w:rsidP="00A5443A">
      <w:pPr>
        <w:shd w:val="clear" w:color="auto" w:fill="FFFFFF"/>
        <w:spacing w:after="0" w:line="240" w:lineRule="auto"/>
        <w:jc w:val="both"/>
        <w:textAlignment w:val="baseline"/>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.5.Подрядчик за свой счет и в указанный Заказчиком разумный срок устраняет выявленные при приемке недостатки (дефекты) результата Благоустройства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7DDBC6D2" w14:textId="3E610019" w:rsidR="00A5443A" w:rsidRPr="006C4FC1" w:rsidRDefault="002F4BA9" w:rsidP="00A5443A">
      <w:pPr>
        <w:shd w:val="clear" w:color="auto" w:fill="FFFFFF"/>
        <w:spacing w:after="0" w:line="240" w:lineRule="auto"/>
        <w:jc w:val="both"/>
        <w:textAlignment w:val="baseline"/>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.6.В случае отказа Подрядчика от устранения выявленных недостатков (дефектов) результата Благоустройства или в случае неустранения указанных недостатков (дефектов)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7367649E" w14:textId="7FB972D7" w:rsidR="00A5443A" w:rsidRPr="006C4FC1" w:rsidRDefault="002F4BA9" w:rsidP="00A5443A">
      <w:pPr>
        <w:spacing w:after="0" w:line="240" w:lineRule="auto"/>
        <w:jc w:val="both"/>
        <w:rPr>
          <w:rFonts w:ascii="Times New Roman" w:hAnsi="Times New Roman"/>
          <w:spacing w:val="2"/>
          <w:sz w:val="24"/>
          <w:szCs w:val="24"/>
        </w:rPr>
      </w:pPr>
      <w:r>
        <w:rPr>
          <w:rFonts w:ascii="Times New Roman" w:hAnsi="Times New Roman"/>
          <w:spacing w:val="2"/>
          <w:sz w:val="24"/>
          <w:szCs w:val="24"/>
        </w:rPr>
        <w:t>7.</w:t>
      </w:r>
      <w:r w:rsidR="001F111C">
        <w:rPr>
          <w:rFonts w:ascii="Times New Roman" w:hAnsi="Times New Roman"/>
          <w:spacing w:val="2"/>
          <w:sz w:val="24"/>
          <w:szCs w:val="24"/>
        </w:rPr>
        <w:t>6</w:t>
      </w:r>
      <w:r w:rsidR="00A5443A" w:rsidRPr="006C4FC1">
        <w:rPr>
          <w:rFonts w:ascii="Times New Roman" w:hAnsi="Times New Roman"/>
          <w:spacing w:val="2"/>
          <w:sz w:val="24"/>
          <w:szCs w:val="24"/>
        </w:rPr>
        <w:t>.7. После устранения недостатков (дефектов) результата Благоустройства Подрядчик повторно представляет его к приемке в общем порядке, предусмотренном настоящей статьей Договора.</w:t>
      </w:r>
    </w:p>
    <w:p w14:paraId="608BE4D4" w14:textId="339ADF0B"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w:t>
      </w:r>
      <w:r w:rsidR="001F111C">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.Результат Работ должен быть сдан Подрядчиком не позднее дат, определенных для завершения Работ.</w:t>
      </w:r>
    </w:p>
    <w:p w14:paraId="4F458E72" w14:textId="68366B1B" w:rsidR="001E58F5"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A5443A" w:rsidRPr="006C4FC1">
        <w:rPr>
          <w:rFonts w:ascii="Times New Roman" w:eastAsiaTheme="minorHAnsi" w:hAnsi="Times New Roman"/>
          <w:sz w:val="24"/>
          <w:szCs w:val="24"/>
          <w:lang w:eastAsia="en-US"/>
        </w:rPr>
        <w:t>.</w:t>
      </w:r>
      <w:r w:rsidR="001F111C">
        <w:rPr>
          <w:rFonts w:ascii="Times New Roman" w:eastAsiaTheme="minorHAnsi" w:hAnsi="Times New Roman"/>
          <w:sz w:val="24"/>
          <w:szCs w:val="24"/>
          <w:lang w:eastAsia="en-US"/>
        </w:rPr>
        <w:t>8</w:t>
      </w:r>
      <w:r w:rsidR="00A5443A" w:rsidRPr="006C4FC1">
        <w:rPr>
          <w:rFonts w:ascii="Times New Roman" w:eastAsiaTheme="minorHAnsi" w:hAnsi="Times New Roman"/>
          <w:sz w:val="24"/>
          <w:szCs w:val="24"/>
          <w:lang w:eastAsia="en-US"/>
        </w:rPr>
        <w:t xml:space="preserve">.Подписание Сторонами </w:t>
      </w:r>
      <w:r w:rsidR="00EC2BA3" w:rsidRPr="006C4FC1">
        <w:rPr>
          <w:rFonts w:ascii="Times New Roman" w:eastAsiaTheme="minorHAnsi" w:hAnsi="Times New Roman"/>
          <w:sz w:val="24"/>
          <w:szCs w:val="24"/>
          <w:lang w:eastAsia="en-US"/>
        </w:rPr>
        <w:t>Акт</w:t>
      </w:r>
      <w:r w:rsidR="00EC2BA3">
        <w:rPr>
          <w:rFonts w:ascii="Times New Roman" w:eastAsiaTheme="minorHAnsi" w:hAnsi="Times New Roman"/>
          <w:sz w:val="24"/>
          <w:szCs w:val="24"/>
          <w:lang w:eastAsia="en-US"/>
        </w:rPr>
        <w:t>а</w:t>
      </w:r>
      <w:r w:rsidR="00EC2BA3" w:rsidRPr="006C4FC1">
        <w:rPr>
          <w:rFonts w:ascii="Times New Roman" w:eastAsiaTheme="minorHAnsi" w:hAnsi="Times New Roman"/>
          <w:sz w:val="24"/>
          <w:szCs w:val="24"/>
          <w:lang w:eastAsia="en-US"/>
        </w:rPr>
        <w:t xml:space="preserve"> </w:t>
      </w:r>
      <w:r w:rsidR="00A5443A" w:rsidRPr="006C4FC1">
        <w:rPr>
          <w:rFonts w:ascii="Times New Roman" w:eastAsiaTheme="minorHAnsi" w:hAnsi="Times New Roman"/>
          <w:sz w:val="24"/>
          <w:szCs w:val="24"/>
          <w:lang w:eastAsia="en-US"/>
        </w:rPr>
        <w:t>подтверждает выполнение Подрядчиком Работ по Договору в целом.</w:t>
      </w:r>
    </w:p>
    <w:p w14:paraId="3A768BD9"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70DFD4E7" w14:textId="0AB7CE3F" w:rsidR="001E58F5" w:rsidRPr="006C4FC1" w:rsidRDefault="002F4BA9" w:rsidP="001E58F5">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1E58F5" w:rsidRPr="006C4FC1">
        <w:rPr>
          <w:rFonts w:ascii="Times New Roman" w:eastAsiaTheme="minorHAnsi" w:hAnsi="Times New Roman"/>
          <w:sz w:val="24"/>
          <w:szCs w:val="24"/>
          <w:lang w:eastAsia="en-US"/>
        </w:rPr>
        <w:t>.Цена Договора и порядок оплаты Работ</w:t>
      </w:r>
    </w:p>
    <w:p w14:paraId="55F79049"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B8C77D6" w14:textId="486FEC6D" w:rsidR="001E58F5" w:rsidRPr="006C4FC1" w:rsidRDefault="002F4BA9"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1E58F5" w:rsidRPr="006C4FC1">
        <w:rPr>
          <w:rFonts w:ascii="Times New Roman" w:eastAsiaTheme="minorHAnsi" w:hAnsi="Times New Roman"/>
          <w:sz w:val="24"/>
          <w:szCs w:val="24"/>
          <w:lang w:eastAsia="en-US"/>
        </w:rPr>
        <w:t>.1.Цена Договора (стоимость Работ) составляет … (Руб. ..., коп. 00).</w:t>
      </w:r>
    </w:p>
    <w:p w14:paraId="38A38B5E" w14:textId="1DA92010" w:rsidR="001E58F5" w:rsidRPr="006C4FC1" w:rsidRDefault="002F4BA9"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1E58F5" w:rsidRPr="006C4FC1">
        <w:rPr>
          <w:rFonts w:ascii="Times New Roman" w:eastAsiaTheme="minorHAnsi" w:hAnsi="Times New Roman"/>
          <w:sz w:val="24"/>
          <w:szCs w:val="24"/>
          <w:lang w:eastAsia="en-US"/>
        </w:rPr>
        <w:t xml:space="preserve">.2.Цена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75266133" w14:textId="7C3FCD5E" w:rsidR="001E58F5" w:rsidRPr="006C4FC1" w:rsidRDefault="001E58F5"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Ценой Договора учитываются все работы, необходимые для достижения надлежащего результата Работ, в том числе прямо не упомянутые в </w:t>
      </w:r>
      <w:r w:rsidR="001F111C">
        <w:rPr>
          <w:rFonts w:ascii="Times New Roman" w:eastAsiaTheme="minorHAnsi" w:hAnsi="Times New Roman"/>
          <w:sz w:val="24"/>
          <w:szCs w:val="24"/>
          <w:lang w:eastAsia="en-US"/>
        </w:rPr>
        <w:t>Договоре (в том числе Технической документации и смете)</w:t>
      </w:r>
      <w:r w:rsidRPr="006C4FC1">
        <w:rPr>
          <w:rFonts w:ascii="Times New Roman" w:eastAsiaTheme="minorHAnsi" w:hAnsi="Times New Roman"/>
          <w:sz w:val="24"/>
          <w:szCs w:val="24"/>
          <w:lang w:eastAsia="en-US"/>
        </w:rPr>
        <w:t>, а также выявленные Подрядчиком в процессе выполнения Работ.</w:t>
      </w:r>
    </w:p>
    <w:p w14:paraId="5C6BC960" w14:textId="36B67AE5" w:rsidR="001E58F5" w:rsidRDefault="002F4BA9"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1E58F5" w:rsidRPr="006C4FC1">
        <w:rPr>
          <w:rFonts w:ascii="Times New Roman" w:eastAsiaTheme="minorHAnsi" w:hAnsi="Times New Roman"/>
          <w:sz w:val="24"/>
          <w:szCs w:val="24"/>
          <w:lang w:eastAsia="en-US"/>
        </w:rPr>
        <w:t>.3.Оплата осуществляется Заказчиком в безналичном порядке. Форма оплаты: платежные поручения.</w:t>
      </w:r>
    </w:p>
    <w:p w14:paraId="5B1C2FE6" w14:textId="2AF00040" w:rsidR="002F4BA9" w:rsidRDefault="002F4BA9" w:rsidP="002F4BA9">
      <w:pPr>
        <w:spacing w:after="0" w:line="240" w:lineRule="auto"/>
        <w:jc w:val="both"/>
        <w:rPr>
          <w:rFonts w:ascii="Times New Roman" w:eastAsiaTheme="minorHAnsi" w:hAnsi="Times New Roman"/>
          <w:sz w:val="24"/>
          <w:szCs w:val="24"/>
          <w:lang w:eastAsia="en-US"/>
        </w:rPr>
      </w:pPr>
    </w:p>
    <w:p w14:paraId="7AC94D4E" w14:textId="6C5F6EC1" w:rsidR="002F4BA9" w:rsidRPr="00205A9C" w:rsidRDefault="002F4BA9" w:rsidP="002F4BA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0A7A3E">
        <w:rPr>
          <w:rFonts w:ascii="Times New Roman" w:eastAsiaTheme="minorHAnsi" w:hAnsi="Times New Roman"/>
          <w:sz w:val="24"/>
          <w:szCs w:val="24"/>
          <w:lang w:eastAsia="en-US"/>
        </w:rPr>
        <w:t>.</w:t>
      </w:r>
      <w:r>
        <w:rPr>
          <w:rFonts w:ascii="Times New Roman" w:eastAsiaTheme="minorHAnsi" w:hAnsi="Times New Roman"/>
          <w:sz w:val="24"/>
          <w:szCs w:val="24"/>
          <w:lang w:eastAsia="en-US"/>
        </w:rPr>
        <w:t>4</w:t>
      </w:r>
      <w:r w:rsidRPr="000A7A3E">
        <w:rPr>
          <w:rFonts w:ascii="Times New Roman" w:eastAsiaTheme="minorHAnsi" w:hAnsi="Times New Roman"/>
          <w:sz w:val="24"/>
          <w:szCs w:val="24"/>
          <w:lang w:eastAsia="en-US"/>
        </w:rPr>
        <w:t xml:space="preserve">. </w:t>
      </w:r>
      <w:r w:rsidRPr="00205A9C">
        <w:rPr>
          <w:rFonts w:ascii="Times New Roman" w:eastAsiaTheme="minorHAnsi" w:hAnsi="Times New Roman"/>
          <w:sz w:val="24"/>
          <w:szCs w:val="24"/>
          <w:lang w:eastAsia="en-US"/>
        </w:rPr>
        <w:t>Оплата Работ осуществляются Заказчиком ежемесячно, в объеме стоимости фактически выполненных Подрядчиком за соответствующий истекший месяц Работ, в пределах цены Договора.</w:t>
      </w:r>
    </w:p>
    <w:p w14:paraId="17A79AEE" w14:textId="4DE121CC" w:rsidR="002F4BA9" w:rsidRPr="00205A9C" w:rsidRDefault="002F4BA9" w:rsidP="002F4BA9">
      <w:pPr>
        <w:spacing w:after="0" w:line="240" w:lineRule="auto"/>
        <w:jc w:val="both"/>
        <w:rPr>
          <w:rFonts w:ascii="Times New Roman" w:hAnsi="Times New Roman"/>
          <w:sz w:val="24"/>
          <w:szCs w:val="24"/>
        </w:rPr>
      </w:pPr>
      <w:r>
        <w:rPr>
          <w:rFonts w:ascii="Times New Roman" w:hAnsi="Times New Roman"/>
          <w:sz w:val="24"/>
          <w:szCs w:val="24"/>
        </w:rPr>
        <w:t>8</w:t>
      </w:r>
      <w:r w:rsidRPr="00205A9C">
        <w:rPr>
          <w:rFonts w:ascii="Times New Roman" w:hAnsi="Times New Roman"/>
          <w:sz w:val="24"/>
          <w:szCs w:val="24"/>
        </w:rPr>
        <w:t>.</w:t>
      </w:r>
      <w:r>
        <w:rPr>
          <w:rFonts w:ascii="Times New Roman" w:hAnsi="Times New Roman"/>
          <w:sz w:val="24"/>
          <w:szCs w:val="24"/>
        </w:rPr>
        <w:t>5</w:t>
      </w:r>
      <w:r w:rsidRPr="00205A9C">
        <w:rPr>
          <w:rFonts w:ascii="Times New Roman" w:hAnsi="Times New Roman"/>
          <w:sz w:val="24"/>
          <w:szCs w:val="24"/>
        </w:rPr>
        <w:t>.Для обоснования размера очередного ежемесячного платежа применяется «Акт о приемке выполненных работ» по унифицированной форме №КС-2, утвержденной Постановлением Госкомстата России от 11 ноября 1999г. №100 (далее – форма №КС-2).</w:t>
      </w:r>
    </w:p>
    <w:p w14:paraId="13EF5E07" w14:textId="63E53BDF" w:rsidR="002F4BA9" w:rsidRPr="00205A9C" w:rsidRDefault="002F4BA9" w:rsidP="002F4BA9">
      <w:pPr>
        <w:spacing w:after="0" w:line="240" w:lineRule="auto"/>
        <w:jc w:val="both"/>
        <w:rPr>
          <w:rFonts w:ascii="Times New Roman" w:hAnsi="Times New Roman"/>
          <w:sz w:val="24"/>
          <w:szCs w:val="24"/>
        </w:rPr>
      </w:pPr>
      <w:r>
        <w:rPr>
          <w:rFonts w:ascii="Times New Roman" w:hAnsi="Times New Roman"/>
          <w:sz w:val="24"/>
          <w:szCs w:val="24"/>
        </w:rPr>
        <w:t>8</w:t>
      </w:r>
      <w:r w:rsidRPr="00205A9C">
        <w:rPr>
          <w:rFonts w:ascii="Times New Roman" w:hAnsi="Times New Roman"/>
          <w:sz w:val="24"/>
          <w:szCs w:val="24"/>
        </w:rPr>
        <w:t>.</w:t>
      </w:r>
      <w:r>
        <w:rPr>
          <w:rFonts w:ascii="Times New Roman" w:hAnsi="Times New Roman"/>
          <w:sz w:val="24"/>
          <w:szCs w:val="24"/>
        </w:rPr>
        <w:t>6</w:t>
      </w:r>
      <w:r w:rsidRPr="00205A9C">
        <w:rPr>
          <w:rFonts w:ascii="Times New Roman" w:hAnsi="Times New Roman"/>
          <w:sz w:val="24"/>
          <w:szCs w:val="24"/>
        </w:rPr>
        <w:t>.На основании данных Акта о приемке выполненных работ (формы №КС-2) заполняется «Справка о стоимости выполненных работ и затрат» по унифицированной форме №КС-3, утвержденной Постановлением Госкомстата России от 11 ноября 1999г. №100 (далее – форма №КС-3), подтверждающая объем и стоимость выполненных работ.</w:t>
      </w:r>
    </w:p>
    <w:p w14:paraId="60F6E38B" w14:textId="0E922AD6" w:rsidR="002F4BA9" w:rsidRPr="00205A9C" w:rsidRDefault="002F4BA9" w:rsidP="002F4BA9">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205A9C">
        <w:rPr>
          <w:rFonts w:ascii="Times New Roman" w:hAnsi="Times New Roman"/>
          <w:sz w:val="24"/>
          <w:szCs w:val="24"/>
        </w:rPr>
        <w:t>.</w:t>
      </w:r>
      <w:r>
        <w:rPr>
          <w:rFonts w:ascii="Times New Roman" w:hAnsi="Times New Roman"/>
          <w:sz w:val="24"/>
          <w:szCs w:val="24"/>
        </w:rPr>
        <w:t>7</w:t>
      </w:r>
      <w:r w:rsidRPr="00205A9C">
        <w:rPr>
          <w:rFonts w:ascii="Times New Roman" w:hAnsi="Times New Roman"/>
          <w:sz w:val="24"/>
          <w:szCs w:val="24"/>
        </w:rPr>
        <w:t>.Акт о приемке выполненных работ (форма №КС-2) применяется только как расшифровка объемов выполненных Подрядчиком Работ с целью определения их стоимости в данном отчетном периоде и не подтверждает факт приемки Работ Заказчиком.</w:t>
      </w:r>
    </w:p>
    <w:p w14:paraId="7A8443C1" w14:textId="52E81826" w:rsidR="002F4BA9" w:rsidRPr="00205A9C" w:rsidRDefault="002F4BA9" w:rsidP="002F4BA9">
      <w:pPr>
        <w:spacing w:after="0" w:line="240" w:lineRule="auto"/>
        <w:jc w:val="both"/>
        <w:rPr>
          <w:rFonts w:ascii="Times New Roman" w:hAnsi="Times New Roman"/>
          <w:sz w:val="24"/>
          <w:szCs w:val="24"/>
        </w:rPr>
      </w:pPr>
      <w:r>
        <w:rPr>
          <w:rFonts w:ascii="Times New Roman" w:hAnsi="Times New Roman"/>
          <w:sz w:val="24"/>
          <w:szCs w:val="24"/>
        </w:rPr>
        <w:t>8</w:t>
      </w:r>
      <w:r w:rsidRPr="00205A9C">
        <w:rPr>
          <w:rFonts w:ascii="Times New Roman" w:hAnsi="Times New Roman"/>
          <w:sz w:val="24"/>
          <w:szCs w:val="24"/>
        </w:rPr>
        <w:t>.</w:t>
      </w:r>
      <w:r>
        <w:rPr>
          <w:rFonts w:ascii="Times New Roman" w:hAnsi="Times New Roman"/>
          <w:sz w:val="24"/>
          <w:szCs w:val="24"/>
        </w:rPr>
        <w:t>8</w:t>
      </w:r>
      <w:r w:rsidRPr="00205A9C">
        <w:rPr>
          <w:rFonts w:ascii="Times New Roman" w:hAnsi="Times New Roman"/>
          <w:sz w:val="24"/>
          <w:szCs w:val="24"/>
        </w:rPr>
        <w:t>.Подрядчик формирует и предоставляет Заказчику формы №КС-2 и №КС-3 не позднее 25 числа отчетного месяца в количестве 3-х (трех) экземпляров.</w:t>
      </w:r>
    </w:p>
    <w:p w14:paraId="3F283168" w14:textId="0BB61FC6" w:rsidR="002F4BA9" w:rsidRPr="00205A9C" w:rsidRDefault="002F4BA9" w:rsidP="002F4BA9">
      <w:pPr>
        <w:spacing w:after="0" w:line="240" w:lineRule="auto"/>
        <w:jc w:val="both"/>
        <w:rPr>
          <w:rFonts w:ascii="Times New Roman" w:hAnsi="Times New Roman"/>
          <w:sz w:val="24"/>
          <w:szCs w:val="24"/>
        </w:rPr>
      </w:pPr>
      <w:r>
        <w:rPr>
          <w:rFonts w:ascii="Times New Roman" w:hAnsi="Times New Roman"/>
          <w:sz w:val="24"/>
          <w:szCs w:val="24"/>
        </w:rPr>
        <w:t>8</w:t>
      </w:r>
      <w:r w:rsidRPr="00205A9C">
        <w:rPr>
          <w:rFonts w:ascii="Times New Roman" w:hAnsi="Times New Roman"/>
          <w:sz w:val="24"/>
          <w:szCs w:val="24"/>
        </w:rPr>
        <w:t>.</w:t>
      </w:r>
      <w:r>
        <w:rPr>
          <w:rFonts w:ascii="Times New Roman" w:hAnsi="Times New Roman"/>
          <w:sz w:val="24"/>
          <w:szCs w:val="24"/>
        </w:rPr>
        <w:t>9</w:t>
      </w:r>
      <w:r w:rsidRPr="00205A9C">
        <w:rPr>
          <w:rFonts w:ascii="Times New Roman" w:hAnsi="Times New Roman"/>
          <w:sz w:val="24"/>
          <w:szCs w:val="24"/>
        </w:rPr>
        <w:t>.Оплата осуществляется в течение 30 (тридцати) банковских дней со дня предоставления Подрядчиком форм №КС-2, №КС-3 и соответствующего счета (и счета-фактуры в установленных случаях).</w:t>
      </w:r>
    </w:p>
    <w:p w14:paraId="03FC4B03" w14:textId="09545A4A" w:rsidR="002F4BA9" w:rsidRPr="00205A9C" w:rsidRDefault="002F4BA9" w:rsidP="002F4BA9">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8</w:t>
      </w:r>
      <w:r w:rsidRPr="00205A9C">
        <w:rPr>
          <w:rFonts w:ascii="Times New Roman" w:hAnsi="Times New Roman"/>
          <w:sz w:val="24"/>
          <w:szCs w:val="24"/>
        </w:rPr>
        <w:t>.1</w:t>
      </w:r>
      <w:r>
        <w:rPr>
          <w:rFonts w:ascii="Times New Roman" w:hAnsi="Times New Roman"/>
          <w:sz w:val="24"/>
          <w:szCs w:val="24"/>
        </w:rPr>
        <w:t>0</w:t>
      </w:r>
      <w:r w:rsidRPr="00205A9C">
        <w:rPr>
          <w:rFonts w:ascii="Times New Roman" w:hAnsi="Times New Roman"/>
          <w:sz w:val="24"/>
          <w:szCs w:val="24"/>
        </w:rPr>
        <w:t>.Окончательный расчет за выполненные Работы производится Заказчиком только при наличии подписанн</w:t>
      </w:r>
      <w:r>
        <w:rPr>
          <w:rFonts w:ascii="Times New Roman" w:hAnsi="Times New Roman"/>
          <w:sz w:val="24"/>
          <w:szCs w:val="24"/>
        </w:rPr>
        <w:t>ого</w:t>
      </w:r>
      <w:r w:rsidRPr="00205A9C">
        <w:rPr>
          <w:rFonts w:ascii="Times New Roman" w:hAnsi="Times New Roman"/>
          <w:sz w:val="24"/>
          <w:szCs w:val="24"/>
        </w:rPr>
        <w:t xml:space="preserve"> Сторонами Акт</w:t>
      </w:r>
      <w:r>
        <w:rPr>
          <w:rFonts w:ascii="Times New Roman" w:hAnsi="Times New Roman"/>
          <w:sz w:val="24"/>
          <w:szCs w:val="24"/>
        </w:rPr>
        <w:t>а</w:t>
      </w:r>
      <w:r w:rsidRPr="00205A9C">
        <w:rPr>
          <w:rFonts w:ascii="Times New Roman" w:hAnsi="Times New Roman"/>
          <w:sz w:val="24"/>
          <w:szCs w:val="24"/>
        </w:rPr>
        <w:t>.</w:t>
      </w:r>
    </w:p>
    <w:p w14:paraId="00D6589B" w14:textId="382E80B3" w:rsidR="002F4BA9" w:rsidRPr="00205A9C" w:rsidRDefault="002F4BA9" w:rsidP="002F4BA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205A9C">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Pr="00205A9C">
        <w:rPr>
          <w:rFonts w:ascii="Times New Roman" w:eastAsiaTheme="minorHAnsi" w:hAnsi="Times New Roman"/>
          <w:sz w:val="24"/>
          <w:szCs w:val="24"/>
          <w:lang w:eastAsia="en-US"/>
        </w:rPr>
        <w:t>.Подрядчик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Заказчику.</w:t>
      </w:r>
    </w:p>
    <w:p w14:paraId="3A11F3B9" w14:textId="4E9D8140" w:rsidR="002F4BA9" w:rsidRPr="00205A9C" w:rsidRDefault="002F4BA9" w:rsidP="002F4BA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205A9C">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Pr="00205A9C">
        <w:rPr>
          <w:rFonts w:ascii="Times New Roman" w:eastAsiaTheme="minorHAnsi" w:hAnsi="Times New Roman"/>
          <w:sz w:val="24"/>
          <w:szCs w:val="24"/>
          <w:lang w:eastAsia="en-US"/>
        </w:rPr>
        <w:t>.Оплата Работ осуществляется за счет средств субсидии, предоставленной Заказчику из бюджета Нижегородской области в виде имущественного взноса в целях финансового обеспечения её уставной деятельности.</w:t>
      </w:r>
    </w:p>
    <w:p w14:paraId="5DBFC9A3" w14:textId="06D0A672" w:rsidR="002F4BA9" w:rsidRPr="00205A9C" w:rsidRDefault="002F4BA9" w:rsidP="002F4BA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205A9C">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Pr="00205A9C">
        <w:rPr>
          <w:rFonts w:ascii="Times New Roman" w:eastAsiaTheme="minorHAnsi" w:hAnsi="Times New Roman"/>
          <w:sz w:val="24"/>
          <w:szCs w:val="24"/>
          <w:lang w:eastAsia="en-US"/>
        </w:rPr>
        <w:t>.Оплата считается совершенной с момента списания денежных средств со счета Заказчика.</w:t>
      </w:r>
    </w:p>
    <w:p w14:paraId="01272A7C"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316480D8" w14:textId="7D66A3B7" w:rsidR="00A5443A" w:rsidRPr="006C4FC1" w:rsidRDefault="002F4BA9" w:rsidP="00A5443A">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.Ответственность по Договору</w:t>
      </w:r>
    </w:p>
    <w:p w14:paraId="77AFABCB"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95E75F8" w14:textId="65A396DF"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27E0823D" w14:textId="566B350E"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 xml:space="preserve">.2.За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Заказчик вправе взыскать с Подрядчика штраф в размере </w:t>
      </w:r>
      <w:r w:rsidR="00FB4E97" w:rsidRPr="006C4FC1">
        <w:rPr>
          <w:rFonts w:ascii="Times New Roman" w:eastAsiaTheme="minorHAnsi" w:hAnsi="Times New Roman"/>
          <w:sz w:val="24"/>
          <w:szCs w:val="24"/>
          <w:lang w:eastAsia="en-US"/>
        </w:rPr>
        <w:t>одно</w:t>
      </w:r>
      <w:r w:rsidR="00FB4E97">
        <w:rPr>
          <w:rFonts w:ascii="Times New Roman" w:eastAsiaTheme="minorHAnsi" w:hAnsi="Times New Roman"/>
          <w:sz w:val="24"/>
          <w:szCs w:val="24"/>
          <w:lang w:eastAsia="en-US"/>
        </w:rPr>
        <w:t xml:space="preserve">й </w:t>
      </w:r>
      <w:r w:rsidR="001217A7">
        <w:rPr>
          <w:rFonts w:ascii="Times New Roman" w:eastAsiaTheme="minorHAnsi" w:hAnsi="Times New Roman"/>
          <w:sz w:val="24"/>
          <w:szCs w:val="24"/>
          <w:lang w:eastAsia="en-US"/>
        </w:rPr>
        <w:t>десято</w:t>
      </w:r>
      <w:r w:rsidR="00FB4E97">
        <w:rPr>
          <w:rFonts w:ascii="Times New Roman" w:eastAsiaTheme="minorHAnsi" w:hAnsi="Times New Roman"/>
          <w:sz w:val="24"/>
          <w:szCs w:val="24"/>
          <w:lang w:eastAsia="en-US"/>
        </w:rPr>
        <w:t>й</w:t>
      </w:r>
      <w:r w:rsidR="00A5443A" w:rsidRPr="006C4FC1">
        <w:rPr>
          <w:rFonts w:ascii="Times New Roman" w:eastAsiaTheme="minorHAnsi" w:hAnsi="Times New Roman"/>
          <w:sz w:val="24"/>
          <w:szCs w:val="24"/>
          <w:lang w:eastAsia="en-US"/>
        </w:rPr>
        <w:t xml:space="preserve"> процента цены Договора. </w:t>
      </w:r>
    </w:p>
    <w:p w14:paraId="6AF11B26" w14:textId="7273DFD6"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.3.</w:t>
      </w:r>
      <w:r w:rsidR="001F111C" w:rsidRPr="001F111C">
        <w:rPr>
          <w:rFonts w:ascii="Times New Roman" w:eastAsiaTheme="minorHAnsi" w:hAnsi="Times New Roman"/>
          <w:color w:val="000000" w:themeColor="text1"/>
          <w:sz w:val="24"/>
          <w:szCs w:val="24"/>
          <w:lang w:eastAsia="en-US"/>
        </w:rPr>
        <w:t xml:space="preserve"> </w:t>
      </w:r>
      <w:r w:rsidR="001F111C" w:rsidRPr="000A7A3E">
        <w:rPr>
          <w:rFonts w:ascii="Times New Roman" w:eastAsiaTheme="minorHAnsi" w:hAnsi="Times New Roman"/>
          <w:color w:val="000000" w:themeColor="text1"/>
          <w:sz w:val="24"/>
          <w:szCs w:val="24"/>
          <w:lang w:eastAsia="en-US"/>
        </w:rPr>
        <w:t xml:space="preserve">В случае, если </w:t>
      </w:r>
      <w:r w:rsidR="001F111C">
        <w:rPr>
          <w:rFonts w:ascii="Times New Roman" w:eastAsiaTheme="minorHAnsi" w:hAnsi="Times New Roman"/>
          <w:color w:val="000000" w:themeColor="text1"/>
          <w:sz w:val="24"/>
          <w:szCs w:val="24"/>
          <w:lang w:eastAsia="en-US"/>
        </w:rPr>
        <w:t>Заказчиком</w:t>
      </w:r>
      <w:r w:rsidR="001F111C" w:rsidRPr="00CC57B0">
        <w:rPr>
          <w:rFonts w:ascii="Times New Roman" w:eastAsiaTheme="minorHAnsi" w:hAnsi="Times New Roman"/>
          <w:color w:val="000000" w:themeColor="text1"/>
          <w:sz w:val="24"/>
          <w:szCs w:val="24"/>
          <w:lang w:eastAsia="en-US"/>
        </w:rPr>
        <w:t xml:space="preserve"> буд</w:t>
      </w:r>
      <w:r w:rsidR="001F111C">
        <w:rPr>
          <w:rFonts w:ascii="Times New Roman" w:eastAsiaTheme="minorHAnsi" w:hAnsi="Times New Roman"/>
          <w:color w:val="000000" w:themeColor="text1"/>
          <w:sz w:val="24"/>
          <w:szCs w:val="24"/>
          <w:lang w:eastAsia="en-US"/>
        </w:rPr>
        <w:t>у</w:t>
      </w:r>
      <w:r w:rsidR="001F111C" w:rsidRPr="00CC57B0">
        <w:rPr>
          <w:rFonts w:ascii="Times New Roman" w:eastAsiaTheme="minorHAnsi" w:hAnsi="Times New Roman"/>
          <w:color w:val="000000" w:themeColor="text1"/>
          <w:sz w:val="24"/>
          <w:szCs w:val="24"/>
          <w:lang w:eastAsia="en-US"/>
        </w:rPr>
        <w:t xml:space="preserve">т </w:t>
      </w:r>
      <w:r w:rsidR="001F111C" w:rsidRPr="000A7A3E">
        <w:rPr>
          <w:rFonts w:ascii="Times New Roman" w:eastAsiaTheme="minorHAnsi" w:hAnsi="Times New Roman"/>
          <w:color w:val="000000" w:themeColor="text1"/>
          <w:sz w:val="24"/>
          <w:szCs w:val="24"/>
          <w:lang w:eastAsia="en-US"/>
        </w:rPr>
        <w:t xml:space="preserve">повторно </w:t>
      </w:r>
      <w:r w:rsidR="001F111C">
        <w:rPr>
          <w:rFonts w:ascii="Times New Roman" w:eastAsiaTheme="minorHAnsi" w:hAnsi="Times New Roman"/>
          <w:color w:val="000000" w:themeColor="text1"/>
          <w:sz w:val="24"/>
          <w:szCs w:val="24"/>
          <w:lang w:eastAsia="en-US"/>
        </w:rPr>
        <w:t xml:space="preserve">выявлены </w:t>
      </w:r>
      <w:r w:rsidR="001F111C" w:rsidRPr="000A7A3E">
        <w:rPr>
          <w:rFonts w:ascii="Times New Roman" w:eastAsiaTheme="minorHAnsi" w:hAnsi="Times New Roman"/>
          <w:color w:val="000000" w:themeColor="text1"/>
          <w:sz w:val="24"/>
          <w:szCs w:val="24"/>
          <w:lang w:eastAsia="en-US"/>
        </w:rPr>
        <w:t>ранее указанны</w:t>
      </w:r>
      <w:r w:rsidR="001F111C">
        <w:rPr>
          <w:rFonts w:ascii="Times New Roman" w:eastAsiaTheme="minorHAnsi" w:hAnsi="Times New Roman"/>
          <w:color w:val="000000" w:themeColor="text1"/>
          <w:sz w:val="24"/>
          <w:szCs w:val="24"/>
          <w:lang w:eastAsia="en-US"/>
        </w:rPr>
        <w:t>е</w:t>
      </w:r>
      <w:r w:rsidR="001F111C" w:rsidRPr="000A7A3E">
        <w:rPr>
          <w:rFonts w:ascii="Times New Roman" w:eastAsiaTheme="minorHAnsi" w:hAnsi="Times New Roman"/>
          <w:color w:val="000000" w:themeColor="text1"/>
          <w:sz w:val="24"/>
          <w:szCs w:val="24"/>
          <w:lang w:eastAsia="en-US"/>
        </w:rPr>
        <w:t>, но не устраненны</w:t>
      </w:r>
      <w:r w:rsidR="001F111C">
        <w:rPr>
          <w:rFonts w:ascii="Times New Roman" w:eastAsiaTheme="minorHAnsi" w:hAnsi="Times New Roman"/>
          <w:color w:val="000000" w:themeColor="text1"/>
          <w:sz w:val="24"/>
          <w:szCs w:val="24"/>
          <w:lang w:eastAsia="en-US"/>
        </w:rPr>
        <w:t>е</w:t>
      </w:r>
      <w:r w:rsidR="001F111C" w:rsidRPr="000A7A3E">
        <w:rPr>
          <w:rFonts w:ascii="Times New Roman" w:eastAsiaTheme="minorHAnsi" w:hAnsi="Times New Roman"/>
          <w:color w:val="000000" w:themeColor="text1"/>
          <w:sz w:val="24"/>
          <w:szCs w:val="24"/>
          <w:lang w:eastAsia="en-US"/>
        </w:rPr>
        <w:t xml:space="preserve"> Подрядчиком </w:t>
      </w:r>
      <w:r w:rsidR="001F111C">
        <w:rPr>
          <w:rFonts w:ascii="Times New Roman" w:eastAsiaTheme="minorHAnsi" w:hAnsi="Times New Roman"/>
          <w:color w:val="000000" w:themeColor="text1"/>
          <w:sz w:val="24"/>
          <w:szCs w:val="24"/>
          <w:lang w:eastAsia="en-US"/>
        </w:rPr>
        <w:t>недостатки результата Работ</w:t>
      </w:r>
      <w:r w:rsidR="001F111C" w:rsidRPr="000A7A3E">
        <w:rPr>
          <w:rFonts w:ascii="Times New Roman" w:eastAsiaTheme="minorHAnsi" w:hAnsi="Times New Roman"/>
          <w:color w:val="000000" w:themeColor="text1"/>
          <w:sz w:val="24"/>
          <w:szCs w:val="24"/>
          <w:lang w:eastAsia="en-US"/>
        </w:rPr>
        <w:t xml:space="preserve">, </w:t>
      </w:r>
      <w:r w:rsidR="001F111C">
        <w:rPr>
          <w:rFonts w:ascii="Times New Roman" w:eastAsiaTheme="minorHAnsi" w:hAnsi="Times New Roman"/>
          <w:color w:val="000000" w:themeColor="text1"/>
          <w:sz w:val="24"/>
          <w:szCs w:val="24"/>
          <w:lang w:eastAsia="en-US"/>
        </w:rPr>
        <w:t>Заказчик</w:t>
      </w:r>
      <w:r w:rsidR="001F111C" w:rsidRPr="000A7A3E">
        <w:rPr>
          <w:rFonts w:ascii="Times New Roman" w:eastAsiaTheme="minorHAnsi" w:hAnsi="Times New Roman"/>
          <w:color w:val="000000" w:themeColor="text1"/>
          <w:sz w:val="24"/>
          <w:szCs w:val="24"/>
          <w:lang w:eastAsia="en-US"/>
        </w:rPr>
        <w:t xml:space="preserve"> вправе взыскать с Подрядчика штраф в размере трех десятых процента цены Договора за каждое такое нарушение.</w:t>
      </w:r>
    </w:p>
    <w:p w14:paraId="3EAB7B76" w14:textId="625F1983"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.4.Подрядчик обязан уплатить Заказчику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одной сотой процента цены Договора за нарушение:</w:t>
      </w:r>
    </w:p>
    <w:p w14:paraId="53AC450B" w14:textId="62ADE43C"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 xml:space="preserve">срока разработки Графика; </w:t>
      </w:r>
    </w:p>
    <w:p w14:paraId="12E19569" w14:textId="4419BC6B"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сроков, установленных Графиком;</w:t>
      </w:r>
    </w:p>
    <w:p w14:paraId="732D8B86" w14:textId="77777777"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срока начала выполнения Работ и их отдельных этапов;</w:t>
      </w:r>
    </w:p>
    <w:p w14:paraId="354E7E3B" w14:textId="1A7607A1"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срока завершения Работ, их отдельных этапов и передачи</w:t>
      </w:r>
      <w:r w:rsidR="00D0309F">
        <w:rPr>
          <w:rFonts w:ascii="Times New Roman" w:hAnsi="Times New Roman"/>
          <w:spacing w:val="2"/>
          <w:sz w:val="24"/>
          <w:szCs w:val="24"/>
        </w:rPr>
        <w:t xml:space="preserve"> (сдачи)</w:t>
      </w:r>
      <w:r w:rsidRPr="006C4FC1">
        <w:rPr>
          <w:rFonts w:ascii="Times New Roman" w:hAnsi="Times New Roman"/>
          <w:spacing w:val="2"/>
          <w:sz w:val="24"/>
          <w:szCs w:val="24"/>
        </w:rPr>
        <w:t xml:space="preserve"> Заказчику результата</w:t>
      </w:r>
      <w:r w:rsidR="00D0309F">
        <w:rPr>
          <w:rFonts w:ascii="Times New Roman" w:hAnsi="Times New Roman"/>
          <w:spacing w:val="2"/>
          <w:sz w:val="24"/>
          <w:szCs w:val="24"/>
        </w:rPr>
        <w:t xml:space="preserve"> Работ</w:t>
      </w:r>
      <w:r w:rsidRPr="006C4FC1">
        <w:rPr>
          <w:rFonts w:ascii="Times New Roman" w:hAnsi="Times New Roman"/>
          <w:spacing w:val="2"/>
          <w:sz w:val="24"/>
          <w:szCs w:val="24"/>
        </w:rPr>
        <w:t>;</w:t>
      </w:r>
    </w:p>
    <w:p w14:paraId="1F4D5C4D" w14:textId="3CAD22AC" w:rsidR="00A5443A"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сроков устранения недостатков (дефектов) результата Работ.</w:t>
      </w:r>
    </w:p>
    <w:p w14:paraId="5917EE8F" w14:textId="39942EB0" w:rsidR="001217A7" w:rsidRPr="006C4FC1" w:rsidRDefault="001217A7" w:rsidP="00A5443A">
      <w:pPr>
        <w:shd w:val="clear" w:color="auto" w:fill="FFFFFF"/>
        <w:spacing w:after="0" w:line="240" w:lineRule="auto"/>
        <w:textAlignment w:val="baseline"/>
        <w:rPr>
          <w:rFonts w:ascii="Times New Roman" w:hAnsi="Times New Roman"/>
          <w:spacing w:val="2"/>
          <w:sz w:val="24"/>
          <w:szCs w:val="24"/>
        </w:rPr>
      </w:pPr>
      <w:r>
        <w:rPr>
          <w:rFonts w:ascii="Times New Roman" w:hAnsi="Times New Roman"/>
          <w:color w:val="000000" w:themeColor="text1"/>
          <w:spacing w:val="2"/>
          <w:sz w:val="24"/>
          <w:szCs w:val="24"/>
        </w:rPr>
        <w:t>9.5.</w:t>
      </w:r>
      <w:r w:rsidRPr="009E6B12">
        <w:rPr>
          <w:rFonts w:ascii="Times New Roman" w:hAnsi="Times New Roman"/>
          <w:color w:val="000000" w:themeColor="text1"/>
          <w:spacing w:val="2"/>
          <w:sz w:val="24"/>
          <w:szCs w:val="24"/>
        </w:rPr>
        <w:t xml:space="preserve">При нарушении Подрядчиком срока завершения Работ более чем на двадцать дней </w:t>
      </w:r>
      <w:r>
        <w:rPr>
          <w:rFonts w:ascii="Times New Roman" w:hAnsi="Times New Roman"/>
          <w:color w:val="000000" w:themeColor="text1"/>
          <w:spacing w:val="2"/>
          <w:sz w:val="24"/>
          <w:szCs w:val="24"/>
        </w:rPr>
        <w:t>Заказчик</w:t>
      </w:r>
      <w:r w:rsidRPr="009E6B12">
        <w:rPr>
          <w:rFonts w:ascii="Times New Roman" w:hAnsi="Times New Roman"/>
          <w:color w:val="000000" w:themeColor="text1"/>
          <w:spacing w:val="2"/>
          <w:sz w:val="24"/>
          <w:szCs w:val="24"/>
        </w:rPr>
        <w:t xml:space="preserve"> утрачивает интерес к Договору.</w:t>
      </w:r>
    </w:p>
    <w:p w14:paraId="75DAB8A8" w14:textId="6647E436" w:rsidR="00A5443A" w:rsidRPr="006C4FC1" w:rsidRDefault="002F4BA9" w:rsidP="00A5443A">
      <w:pPr>
        <w:spacing w:after="0" w:line="240" w:lineRule="auto"/>
        <w:jc w:val="both"/>
        <w:rPr>
          <w:rFonts w:ascii="Times New Roman" w:eastAsiaTheme="minorHAnsi" w:hAnsi="Times New Roman"/>
          <w:spacing w:val="2"/>
          <w:sz w:val="24"/>
          <w:szCs w:val="24"/>
          <w:shd w:val="clear" w:color="auto" w:fill="FFFFFF"/>
          <w:lang w:eastAsia="en-US"/>
        </w:rPr>
      </w:pPr>
      <w:r>
        <w:rPr>
          <w:rFonts w:ascii="Times New Roman" w:eastAsiaTheme="minorHAnsi" w:hAnsi="Times New Roman"/>
          <w:spacing w:val="2"/>
          <w:sz w:val="24"/>
          <w:szCs w:val="24"/>
          <w:shd w:val="clear" w:color="auto" w:fill="FFFFFF"/>
          <w:lang w:eastAsia="en-US"/>
        </w:rPr>
        <w:t>9</w:t>
      </w:r>
      <w:r w:rsidR="00A5443A" w:rsidRPr="006C4FC1">
        <w:rPr>
          <w:rFonts w:ascii="Times New Roman" w:eastAsiaTheme="minorHAnsi" w:hAnsi="Times New Roman"/>
          <w:spacing w:val="2"/>
          <w:sz w:val="24"/>
          <w:szCs w:val="24"/>
          <w:shd w:val="clear" w:color="auto" w:fill="FFFFFF"/>
          <w:lang w:eastAsia="en-US"/>
        </w:rPr>
        <w:t>.</w:t>
      </w:r>
      <w:r w:rsidR="001217A7">
        <w:rPr>
          <w:rFonts w:ascii="Times New Roman" w:eastAsiaTheme="minorHAnsi" w:hAnsi="Times New Roman"/>
          <w:spacing w:val="2"/>
          <w:sz w:val="24"/>
          <w:szCs w:val="24"/>
          <w:shd w:val="clear" w:color="auto" w:fill="FFFFFF"/>
          <w:lang w:eastAsia="en-US"/>
        </w:rPr>
        <w:t>6</w:t>
      </w:r>
      <w:r w:rsidR="00A5443A" w:rsidRPr="006C4FC1">
        <w:rPr>
          <w:rFonts w:ascii="Times New Roman" w:eastAsiaTheme="minorHAnsi" w:hAnsi="Times New Roman"/>
          <w:spacing w:val="2"/>
          <w:sz w:val="24"/>
          <w:szCs w:val="24"/>
          <w:shd w:val="clear" w:color="auto" w:fill="FFFFFF"/>
          <w:lang w:eastAsia="en-US"/>
        </w:rPr>
        <w:t>.Размер начисленной любой из Сторон в адрес другой Стороны неустойки не может превышать цену Договора.</w:t>
      </w:r>
    </w:p>
    <w:p w14:paraId="62EAF832" w14:textId="0CFAD786"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pacing w:val="2"/>
          <w:sz w:val="24"/>
          <w:szCs w:val="24"/>
          <w:shd w:val="clear" w:color="auto" w:fill="FFFFFF"/>
          <w:lang w:eastAsia="en-US"/>
        </w:rPr>
        <w:t>9</w:t>
      </w:r>
      <w:r w:rsidR="00A5443A" w:rsidRPr="006C4FC1">
        <w:rPr>
          <w:rFonts w:ascii="Times New Roman" w:eastAsiaTheme="minorHAnsi" w:hAnsi="Times New Roman"/>
          <w:spacing w:val="2"/>
          <w:sz w:val="24"/>
          <w:szCs w:val="24"/>
          <w:shd w:val="clear" w:color="auto" w:fill="FFFFFF"/>
          <w:lang w:eastAsia="en-US"/>
        </w:rPr>
        <w:t>.</w:t>
      </w:r>
      <w:r w:rsidR="001217A7">
        <w:rPr>
          <w:rFonts w:ascii="Times New Roman" w:eastAsiaTheme="minorHAnsi" w:hAnsi="Times New Roman"/>
          <w:spacing w:val="2"/>
          <w:sz w:val="24"/>
          <w:szCs w:val="24"/>
          <w:shd w:val="clear" w:color="auto" w:fill="FFFFFF"/>
          <w:lang w:eastAsia="en-US"/>
        </w:rPr>
        <w:t>7</w:t>
      </w:r>
      <w:r w:rsidR="00A5443A" w:rsidRPr="006C4FC1">
        <w:rPr>
          <w:rFonts w:ascii="Times New Roman" w:eastAsiaTheme="minorHAnsi" w:hAnsi="Times New Roman"/>
          <w:spacing w:val="2"/>
          <w:sz w:val="24"/>
          <w:szCs w:val="24"/>
          <w:shd w:val="clear" w:color="auto" w:fill="FFFFFF"/>
          <w:lang w:eastAsia="en-US"/>
        </w:rPr>
        <w:t>.Уплата неустойки не освобождает Стороны от выполнения принятых на себя обязательств.</w:t>
      </w:r>
    </w:p>
    <w:p w14:paraId="6B40770B" w14:textId="1C6ADD73" w:rsidR="00A5443A" w:rsidRPr="006C4FC1" w:rsidRDefault="002F4BA9" w:rsidP="00A5443A">
      <w:pPr>
        <w:spacing w:after="0" w:line="240" w:lineRule="auto"/>
        <w:ind w:right="-2"/>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w:t>
      </w:r>
      <w:r w:rsidR="001217A7">
        <w:rPr>
          <w:rFonts w:ascii="Times New Roman" w:eastAsiaTheme="minorHAnsi" w:hAnsi="Times New Roman"/>
          <w:sz w:val="24"/>
          <w:szCs w:val="24"/>
          <w:lang w:eastAsia="en-US"/>
        </w:rPr>
        <w:t>8</w:t>
      </w:r>
      <w:r w:rsidR="00A5443A" w:rsidRPr="006C4FC1">
        <w:rPr>
          <w:rFonts w:ascii="Times New Roman" w:eastAsiaTheme="minorHAnsi" w:hAnsi="Times New Roman"/>
          <w:sz w:val="24"/>
          <w:szCs w:val="24"/>
          <w:lang w:eastAsia="en-US"/>
        </w:rPr>
        <w:t>.Убытки, причиненные Заказчику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2323DBE1"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К убыткам Заказчика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31B71C62" w14:textId="012D0882"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w:t>
      </w:r>
      <w:r w:rsidR="001217A7">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 xml:space="preserve">.При выявлении недостатков (дефектов) результата Благоустройства на любом этапе его использования по требованию Заказчика или любого из Владельцев (в соответствующей части) </w:t>
      </w:r>
      <w:r w:rsidR="00A5443A" w:rsidRPr="006C4FC1">
        <w:rPr>
          <w:rFonts w:ascii="Times New Roman" w:eastAsiaTheme="minorHAnsi" w:hAnsi="Times New Roman"/>
          <w:sz w:val="24"/>
          <w:szCs w:val="24"/>
          <w:lang w:eastAsia="en-US"/>
        </w:rPr>
        <w:lastRenderedPageBreak/>
        <w:t>Подрядчик обязан безвозмездно переделать соответствующую часть результата Благоустройства, а также возместить Заказчику и Владельцам причиненные убытки.</w:t>
      </w:r>
    </w:p>
    <w:p w14:paraId="24AF3B34" w14:textId="79958C75"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w:t>
      </w:r>
      <w:r w:rsidR="001217A7">
        <w:rPr>
          <w:rFonts w:ascii="Times New Roman" w:eastAsiaTheme="minorHAnsi" w:hAnsi="Times New Roman"/>
          <w:sz w:val="24"/>
          <w:szCs w:val="24"/>
          <w:lang w:eastAsia="en-US"/>
        </w:rPr>
        <w:t>10</w:t>
      </w:r>
      <w:r w:rsidR="00A5443A" w:rsidRPr="006C4FC1">
        <w:rPr>
          <w:rFonts w:ascii="Times New Roman" w:eastAsiaTheme="minorHAnsi" w:hAnsi="Times New Roman"/>
          <w:sz w:val="24"/>
          <w:szCs w:val="24"/>
          <w:lang w:eastAsia="en-US"/>
        </w:rPr>
        <w:t>.Подрядчик несет ответственность за ненадлежащее качество результата Работ, включая недостатки (дефекты), обнаруженные впоследствии в ходе его использования и эксплуатации.</w:t>
      </w:r>
    </w:p>
    <w:p w14:paraId="717EF322" w14:textId="6AA9C750"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E4256DD" w14:textId="389AEE41"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A5443A" w:rsidRPr="006C4FC1">
        <w:rPr>
          <w:rFonts w:ascii="Times New Roman" w:eastAsiaTheme="minorHAnsi" w:hAnsi="Times New Roman"/>
          <w:sz w:val="24"/>
          <w:szCs w:val="24"/>
          <w:lang w:eastAsia="en-US"/>
        </w:rPr>
        <w:t>.</w:t>
      </w:r>
      <w:r w:rsidR="001217A7" w:rsidRPr="006C4FC1">
        <w:rPr>
          <w:rFonts w:ascii="Times New Roman" w:eastAsiaTheme="minorHAnsi" w:hAnsi="Times New Roman"/>
          <w:sz w:val="24"/>
          <w:szCs w:val="24"/>
          <w:lang w:eastAsia="en-US"/>
        </w:rPr>
        <w:t>1</w:t>
      </w:r>
      <w:r w:rsidR="00FB4E97">
        <w:rPr>
          <w:rFonts w:ascii="Times New Roman" w:eastAsiaTheme="minorHAnsi" w:hAnsi="Times New Roman"/>
          <w:sz w:val="24"/>
          <w:szCs w:val="24"/>
          <w:lang w:eastAsia="en-US"/>
        </w:rPr>
        <w:t>1</w:t>
      </w:r>
      <w:r w:rsidR="00A5443A" w:rsidRPr="006C4FC1">
        <w:rPr>
          <w:rFonts w:ascii="Times New Roman" w:eastAsiaTheme="minorHAnsi" w:hAnsi="Times New Roman"/>
          <w:sz w:val="24"/>
          <w:szCs w:val="24"/>
          <w:lang w:eastAsia="en-US"/>
        </w:rPr>
        <w:t>. Заказчик вправе удержать сумму начисленных Подрядчику неустоек из причитающихся последнему выплат при осуществлении расчетов по Договору.</w:t>
      </w:r>
    </w:p>
    <w:p w14:paraId="420B2B56"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418A4DEC" w14:textId="334E5ED9" w:rsidR="00A5443A" w:rsidRPr="006C4FC1" w:rsidRDefault="002F4BA9" w:rsidP="00A5443A">
      <w:pPr>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.Обеспечение исполнения Договора</w:t>
      </w:r>
    </w:p>
    <w:p w14:paraId="71DC1BB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4212D07" w14:textId="78FCF4C3"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.1. 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первый платеж по Договору, предоставляет Заказчику обеспечение исполнения Договора способом безотзывной банковской гарантии на сумму, равную не менее чем тридцати</w:t>
      </w:r>
      <w:r w:rsidR="00A5443A" w:rsidRPr="006C4FC1">
        <w:rPr>
          <w:rFonts w:ascii="Times New Roman" w:eastAsiaTheme="minorHAnsi" w:hAnsi="Times New Roman"/>
          <w:sz w:val="20"/>
          <w:lang w:eastAsia="en-US"/>
        </w:rPr>
        <w:t xml:space="preserve"> </w:t>
      </w:r>
      <w:r w:rsidR="00A5443A" w:rsidRPr="006C4FC1">
        <w:rPr>
          <w:rFonts w:ascii="Times New Roman" w:eastAsiaTheme="minorHAnsi" w:hAnsi="Times New Roman"/>
          <w:sz w:val="24"/>
          <w:szCs w:val="24"/>
          <w:lang w:eastAsia="en-US"/>
        </w:rPr>
        <w:t>процентам цены Договора.</w:t>
      </w:r>
    </w:p>
    <w:p w14:paraId="27C939B0" w14:textId="06FCD35F"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 xml:space="preserve">.2.Срок действия банковской гарантии должен превышать не менее чем на один месяц срок завершения Работ по Договору. </w:t>
      </w:r>
    </w:p>
    <w:p w14:paraId="6DB6EE1A" w14:textId="02AA7183" w:rsidR="00A5443A" w:rsidRPr="006C4FC1" w:rsidRDefault="002F4BA9" w:rsidP="00A5443A">
      <w:pPr>
        <w:spacing w:after="0" w:line="240" w:lineRule="auto"/>
        <w:jc w:val="both"/>
        <w:rPr>
          <w:rFonts w:ascii="Times New Roman" w:eastAsiaTheme="minorHAnsi" w:hAnsi="Times New Roman"/>
          <w:sz w:val="24"/>
          <w:szCs w:val="24"/>
          <w:shd w:val="clear" w:color="auto" w:fill="FFFFFF"/>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.3.</w:t>
      </w:r>
      <w:r w:rsidR="00A5443A" w:rsidRPr="006C4FC1">
        <w:rPr>
          <w:rFonts w:ascii="Times New Roman" w:eastAsiaTheme="minorHAnsi" w:hAnsi="Times New Roman"/>
          <w:sz w:val="24"/>
          <w:szCs w:val="24"/>
          <w:shd w:val="clear" w:color="auto" w:fill="FFFFFF"/>
          <w:lang w:eastAsia="en-US"/>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DD93B22" w14:textId="7DDFE107" w:rsidR="00A5443A" w:rsidRPr="006C4FC1" w:rsidRDefault="002F4BA9" w:rsidP="00A5443A">
      <w:pPr>
        <w:spacing w:after="0" w:line="240" w:lineRule="auto"/>
        <w:jc w:val="both"/>
        <w:rPr>
          <w:rFonts w:ascii="Times New Roman" w:eastAsiaTheme="minorHAnsi" w:hAnsi="Times New Roman"/>
          <w:sz w:val="24"/>
          <w:szCs w:val="24"/>
          <w:shd w:val="clear" w:color="auto" w:fill="FFFFFF"/>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.4.</w:t>
      </w:r>
      <w:r w:rsidR="00A5443A" w:rsidRPr="006C4FC1">
        <w:rPr>
          <w:rFonts w:ascii="Times New Roman" w:eastAsiaTheme="minorHAnsi" w:hAnsi="Times New Roman"/>
          <w:sz w:val="24"/>
          <w:szCs w:val="24"/>
          <w:shd w:val="clear" w:color="auto" w:fill="FFFFFF"/>
          <w:lang w:eastAsia="en-US"/>
        </w:rPr>
        <w:t>Наличие в условиях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не допускается.</w:t>
      </w:r>
    </w:p>
    <w:p w14:paraId="31BE392E" w14:textId="032CA7E9" w:rsidR="00A5443A" w:rsidRPr="006C4FC1" w:rsidRDefault="002F4BA9" w:rsidP="00A544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6C4FC1">
        <w:rPr>
          <w:rFonts w:ascii="Times New Roman" w:eastAsiaTheme="minorHAnsi" w:hAnsi="Times New Roman"/>
          <w:sz w:val="24"/>
          <w:szCs w:val="24"/>
          <w:vertAlign w:val="superscript"/>
          <w:lang w:eastAsia="en-US"/>
        </w:rPr>
        <w:t>1</w:t>
      </w:r>
      <w:r w:rsidR="00A5443A" w:rsidRPr="006C4FC1">
        <w:rPr>
          <w:rFonts w:ascii="Times New Roman" w:eastAsiaTheme="minorHAnsi" w:hAnsi="Times New Roman"/>
          <w:sz w:val="24"/>
          <w:szCs w:val="24"/>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10.4 Договора.  </w:t>
      </w:r>
    </w:p>
    <w:p w14:paraId="69A46B88"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4008E433" w14:textId="16890E49" w:rsidR="00A5443A" w:rsidRPr="006C4FC1" w:rsidRDefault="00A5443A" w:rsidP="00A5443A">
      <w:pPr>
        <w:spacing w:after="0" w:line="240" w:lineRule="auto"/>
        <w:jc w:val="both"/>
        <w:rPr>
          <w:rFonts w:ascii="Times New Roman" w:eastAsiaTheme="minorHAnsi" w:hAnsi="Times New Roman"/>
          <w:sz w:val="24"/>
          <w:szCs w:val="24"/>
          <w:lang w:eastAsia="en-US"/>
        </w:rPr>
      </w:pPr>
    </w:p>
    <w:p w14:paraId="30275BBC"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70F701A7" w14:textId="49EA066B" w:rsidR="00A5443A" w:rsidRPr="006C4FC1" w:rsidRDefault="002F4BA9"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.Гарантийный срок</w:t>
      </w:r>
    </w:p>
    <w:p w14:paraId="4F075303"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670870EE" w14:textId="455BA932"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.1.Гарантийный срок на результаты Благоустройства устанавливается длительностью 5 лет. Гарантийный срок исчисляется со дня подписания Сторонами Акта.</w:t>
      </w:r>
    </w:p>
    <w:p w14:paraId="49E1484E" w14:textId="2BC53D7D"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элементам Благоустройства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629FBD1D" w14:textId="2265C803"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.3. Подрядчик несет ответственность за недостатки (дефекты) Благоустройства, обнаруженные в период гарантийного срока.</w:t>
      </w:r>
    </w:p>
    <w:p w14:paraId="2526E724" w14:textId="45E22B83"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.4. Устранение недостатков (дефектов) Благоустройства, выявленных в течение гарантийного срока, осуществляется силами и за счет средств Подрядчика.</w:t>
      </w:r>
    </w:p>
    <w:p w14:paraId="607E0F3E" w14:textId="38086268"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 xml:space="preserve">.5.Требование об устранении недостатков (дефектов) Благоустройства может быть заявлено Владельцами (любым из Владельцев в соответствующей части) или Заказчиком. </w:t>
      </w:r>
    </w:p>
    <w:p w14:paraId="5F1B9C15" w14:textId="78387D92"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 xml:space="preserve">.6. В случае отказа Подрядчика от устранения выявленных недостатков (дефектов) Благоустройства или в случае неустранения недостатков (дефектов) Благоустройства в установленный срок, Заказчик или Владельцы (в соответствующей части) вправе привлечь третьих </w:t>
      </w:r>
      <w:r w:rsidR="00A5443A" w:rsidRPr="006C4FC1">
        <w:rPr>
          <w:rFonts w:ascii="Times New Roman" w:eastAsiaTheme="minorHAnsi" w:hAnsi="Times New Roman"/>
          <w:sz w:val="24"/>
          <w:szCs w:val="24"/>
          <w:lang w:eastAsia="en-US"/>
        </w:rPr>
        <w:lastRenderedPageBreak/>
        <w:t>лиц с возмещением расходов на устранение недостатков (дефектов) Благоустройства за счет Подрядчика.</w:t>
      </w:r>
    </w:p>
    <w:p w14:paraId="413FB44F" w14:textId="7F2445C4" w:rsidR="00A5443A" w:rsidRPr="006C4FC1" w:rsidRDefault="002F4BA9"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1217A7">
        <w:rPr>
          <w:rFonts w:ascii="Times New Roman" w:eastAsiaTheme="minorHAnsi" w:hAnsi="Times New Roman"/>
          <w:sz w:val="24"/>
          <w:szCs w:val="24"/>
          <w:lang w:eastAsia="en-US"/>
        </w:rPr>
        <w:t>0</w:t>
      </w:r>
      <w:r w:rsidR="00A5443A" w:rsidRPr="006C4FC1">
        <w:rPr>
          <w:rFonts w:ascii="Times New Roman" w:eastAsiaTheme="minorHAnsi" w:hAnsi="Times New Roman"/>
          <w:sz w:val="24"/>
          <w:szCs w:val="24"/>
          <w:lang w:eastAsia="en-US"/>
        </w:rPr>
        <w:t>.7.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Благоустройства, за которые отвечает Подрядчик.</w:t>
      </w:r>
    </w:p>
    <w:p w14:paraId="43F51D01"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D669531" w14:textId="2821621E" w:rsidR="00A5443A" w:rsidRPr="006C4FC1" w:rsidRDefault="002F4BA9"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00A5443A" w:rsidRPr="006C4FC1">
        <w:rPr>
          <w:rFonts w:ascii="Times New Roman" w:eastAsiaTheme="minorHAnsi" w:hAnsi="Times New Roman"/>
          <w:sz w:val="24"/>
          <w:szCs w:val="24"/>
          <w:lang w:eastAsia="en-US"/>
        </w:rPr>
        <w:t>.Страхование</w:t>
      </w:r>
    </w:p>
    <w:p w14:paraId="53764CDF" w14:textId="2C6FF72D" w:rsidR="00A5443A" w:rsidRPr="006C4FC1" w:rsidRDefault="002F4BA9"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00A5443A" w:rsidRPr="006C4FC1">
        <w:rPr>
          <w:rFonts w:ascii="Times New Roman" w:hAnsi="Times New Roman"/>
          <w:bCs/>
          <w:sz w:val="24"/>
          <w:szCs w:val="24"/>
        </w:rPr>
        <w:t xml:space="preserve">.1.Подрядчик до начала </w:t>
      </w:r>
      <w:r w:rsidR="00FB4E97">
        <w:rPr>
          <w:rFonts w:ascii="Times New Roman" w:hAnsi="Times New Roman"/>
          <w:bCs/>
          <w:sz w:val="24"/>
          <w:szCs w:val="24"/>
        </w:rPr>
        <w:t xml:space="preserve">выполнения любых работ по </w:t>
      </w:r>
      <w:r w:rsidR="00FB4E97" w:rsidRPr="006C4FC1">
        <w:rPr>
          <w:rFonts w:ascii="Times New Roman" w:hAnsi="Times New Roman"/>
          <w:bCs/>
          <w:sz w:val="24"/>
          <w:szCs w:val="24"/>
        </w:rPr>
        <w:t>Благоустройств</w:t>
      </w:r>
      <w:r w:rsidR="00FB4E97">
        <w:rPr>
          <w:rFonts w:ascii="Times New Roman" w:hAnsi="Times New Roman"/>
          <w:bCs/>
          <w:sz w:val="24"/>
          <w:szCs w:val="24"/>
        </w:rPr>
        <w:t xml:space="preserve">у, за исключением Работ, связанных с подготовкой (обустройством) места проведения Благоустройства, </w:t>
      </w:r>
      <w:r w:rsidR="00A5443A" w:rsidRPr="006C4FC1">
        <w:rPr>
          <w:rFonts w:ascii="Times New Roman" w:hAnsi="Times New Roman"/>
          <w:bCs/>
          <w:sz w:val="24"/>
          <w:szCs w:val="24"/>
        </w:rPr>
        <w:t xml:space="preserve">обязуется заключить договор страхования </w:t>
      </w:r>
      <w:r w:rsidR="00A5443A" w:rsidRPr="006C4FC1">
        <w:rPr>
          <w:rFonts w:ascii="Times New Roman" w:hAnsi="Times New Roman"/>
          <w:sz w:val="24"/>
          <w:szCs w:val="24"/>
        </w:rPr>
        <w:t>строительных рисков, включая страхование гражданской ответственности Подрядчика перед третьими лицами, а также страхование Объект</w:t>
      </w:r>
      <w:r w:rsidR="008B6DCB" w:rsidRPr="006C4FC1">
        <w:rPr>
          <w:rFonts w:ascii="Times New Roman" w:hAnsi="Times New Roman"/>
          <w:sz w:val="24"/>
          <w:szCs w:val="24"/>
        </w:rPr>
        <w:t>а</w:t>
      </w:r>
      <w:r w:rsidR="00A5443A" w:rsidRPr="006C4FC1">
        <w:rPr>
          <w:rFonts w:ascii="Times New Roman" w:hAnsi="Times New Roman"/>
          <w:sz w:val="24"/>
          <w:szCs w:val="24"/>
        </w:rPr>
        <w:t xml:space="preserve"> от рисков случайной гибели и повреждения в предварительно письменно согласованной с Заказчиком страховой организации, действующей на территории г.Нижнего Новгорода</w:t>
      </w:r>
      <w:r w:rsidR="00A5443A" w:rsidRPr="006C4FC1">
        <w:rPr>
          <w:rFonts w:ascii="Times New Roman" w:hAnsi="Times New Roman"/>
          <w:bCs/>
          <w:sz w:val="24"/>
          <w:szCs w:val="24"/>
        </w:rPr>
        <w:t>.</w:t>
      </w:r>
    </w:p>
    <w:p w14:paraId="7C6FD934" w14:textId="4C22A86C" w:rsidR="00A5443A" w:rsidRPr="006C4FC1" w:rsidRDefault="002F4BA9"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00A5443A" w:rsidRPr="006C4FC1">
        <w:rPr>
          <w:rFonts w:ascii="Times New Roman" w:hAnsi="Times New Roman"/>
          <w:bCs/>
          <w:sz w:val="24"/>
          <w:szCs w:val="24"/>
        </w:rPr>
        <w:t xml:space="preserve">.2.Подрядчик обязан </w:t>
      </w:r>
      <w:r w:rsidR="007F18D9" w:rsidRPr="006C4FC1">
        <w:rPr>
          <w:rFonts w:ascii="Times New Roman" w:hAnsi="Times New Roman"/>
          <w:bCs/>
          <w:sz w:val="24"/>
          <w:szCs w:val="24"/>
        </w:rPr>
        <w:t xml:space="preserve">до начала </w:t>
      </w:r>
      <w:r w:rsidR="00FB4E97">
        <w:rPr>
          <w:rFonts w:ascii="Times New Roman" w:hAnsi="Times New Roman"/>
          <w:bCs/>
          <w:sz w:val="24"/>
          <w:szCs w:val="24"/>
        </w:rPr>
        <w:t xml:space="preserve">выполнения любых работ по </w:t>
      </w:r>
      <w:r w:rsidR="00FB4E97" w:rsidRPr="006C4FC1">
        <w:rPr>
          <w:rFonts w:ascii="Times New Roman" w:hAnsi="Times New Roman"/>
          <w:bCs/>
          <w:sz w:val="24"/>
          <w:szCs w:val="24"/>
        </w:rPr>
        <w:t>Благоустройств</w:t>
      </w:r>
      <w:r w:rsidR="00FB4E97">
        <w:rPr>
          <w:rFonts w:ascii="Times New Roman" w:hAnsi="Times New Roman"/>
          <w:bCs/>
          <w:sz w:val="24"/>
          <w:szCs w:val="24"/>
        </w:rPr>
        <w:t xml:space="preserve">у, за исключением Работ, связанных с подготовкой (обустройством) места проведения Благоустройства, </w:t>
      </w:r>
      <w:r w:rsidR="007F18D9" w:rsidRPr="006C4FC1">
        <w:rPr>
          <w:rFonts w:ascii="Times New Roman" w:hAnsi="Times New Roman"/>
          <w:bCs/>
          <w:sz w:val="24"/>
          <w:szCs w:val="24"/>
        </w:rPr>
        <w:t xml:space="preserve"> </w:t>
      </w:r>
      <w:r w:rsidR="00A5443A" w:rsidRPr="006C4FC1">
        <w:rPr>
          <w:rFonts w:ascii="Times New Roman" w:hAnsi="Times New Roman"/>
          <w:bCs/>
          <w:sz w:val="24"/>
          <w:szCs w:val="24"/>
        </w:rPr>
        <w:t xml:space="preserve">представить Заказчику доказательства заключения им договора страхования (копию страхового полиса) с указанием данных о страховщике, размере страховой суммы, определенной как стоимость подлежащих выполнению Работ на момент страхования, и затратах на страхование. </w:t>
      </w:r>
    </w:p>
    <w:p w14:paraId="69ECAA0E" w14:textId="1BE7B4CF" w:rsidR="00A5443A" w:rsidRPr="006C4FC1" w:rsidRDefault="002F4BA9"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00A5443A" w:rsidRPr="006C4FC1">
        <w:rPr>
          <w:rFonts w:ascii="Times New Roman" w:hAnsi="Times New Roman"/>
          <w:bCs/>
          <w:sz w:val="24"/>
          <w:szCs w:val="24"/>
        </w:rPr>
        <w:t>.3.Заказчик не возмещает Подрядчику его затраты по уплате страховых взносов.</w:t>
      </w:r>
    </w:p>
    <w:p w14:paraId="3744D931" w14:textId="0FD8E589" w:rsidR="00A5443A" w:rsidRPr="006C4FC1" w:rsidRDefault="002F4BA9" w:rsidP="00A5443A">
      <w:pPr>
        <w:spacing w:after="0" w:line="240" w:lineRule="auto"/>
        <w:jc w:val="both"/>
        <w:rPr>
          <w:rFonts w:ascii="Times New Roman" w:eastAsiaTheme="minorHAnsi" w:hAnsi="Times New Roman"/>
          <w:bCs/>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00A5443A" w:rsidRPr="006C4FC1">
        <w:rPr>
          <w:rFonts w:ascii="Times New Roman" w:hAnsi="Times New Roman"/>
          <w:bCs/>
          <w:sz w:val="24"/>
          <w:szCs w:val="24"/>
        </w:rPr>
        <w:t>.4.Страхование убытков третьих лиц и имущества Подрядчика от строительных рисков осуществляется на добровольной основе Подрядчиком за счет собственных средств.</w:t>
      </w:r>
    </w:p>
    <w:p w14:paraId="674CFB2C"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3290D6A8" w14:textId="55F93402" w:rsidR="001E58F5" w:rsidRPr="006C4FC1" w:rsidRDefault="002F4BA9"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 Обстоятельства непреодолимой силы</w:t>
      </w:r>
    </w:p>
    <w:p w14:paraId="7987C88A"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9254A58" w14:textId="2E52A38B"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56A207AE" w14:textId="711E6B8C"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210D85C4" w14:textId="1837BB6D"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1ED164BB" w14:textId="75D633A0"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 xml:space="preserve">.4.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62121A12" w14:textId="2A70A594"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.5.Обмен документами между Сторонами координирует Сторона, заявившая о воздействии обстоятельств непреодолимой силы.</w:t>
      </w:r>
    </w:p>
    <w:p w14:paraId="6B7F10F5" w14:textId="3D3371A2"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1</w:t>
      </w:r>
      <w:r>
        <w:rPr>
          <w:rFonts w:ascii="Times New Roman" w:eastAsiaTheme="minorHAnsi" w:hAnsi="Times New Roman"/>
          <w:sz w:val="24"/>
          <w:szCs w:val="24"/>
          <w:lang w:eastAsia="en-US"/>
        </w:rPr>
        <w:t>2</w:t>
      </w:r>
      <w:r w:rsidR="001E58F5" w:rsidRPr="006C4FC1">
        <w:rPr>
          <w:rFonts w:ascii="Times New Roman" w:eastAsiaTheme="minorHAnsi" w:hAnsi="Times New Roman"/>
          <w:sz w:val="24"/>
          <w:szCs w:val="24"/>
          <w:lang w:eastAsia="en-US"/>
        </w:rPr>
        <w:t>.6.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04BA80D7"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9C97000" w14:textId="799B2A2A" w:rsidR="007F18D9" w:rsidRPr="006C4FC1" w:rsidRDefault="007D1A78" w:rsidP="007F18D9">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.Срок действия Договора. Порядок изменения и расторжения Договора.</w:t>
      </w:r>
    </w:p>
    <w:p w14:paraId="6FDAAD6D"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p>
    <w:p w14:paraId="333C3159" w14:textId="50AD970D" w:rsidR="007F18D9"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.1. Договор вступает в силу со дня его заключения Сторонами и действует до полного исполнения Сторонами своих обязательств по Договору.</w:t>
      </w:r>
    </w:p>
    <w:p w14:paraId="273DFBD3" w14:textId="4BCA8E66" w:rsidR="007F18D9"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обеими Сторонами, за исключением случая, предусмотренного п.</w:t>
      </w: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.5 Договора.</w:t>
      </w:r>
    </w:p>
    <w:p w14:paraId="0FF294FD" w14:textId="34C5B2C0" w:rsidR="007F18D9"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.3.Договор может быть расторгнут в порядке совершения Заказчиком одностороннего отказа от Договора.</w:t>
      </w:r>
    </w:p>
    <w:p w14:paraId="684A5E63"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Решение Заказчика об одностороннем отказе от Договора вступает в силу и Договор считается расторгнутым через десять дней со дня надлежащего уведомления Подрядчика об одностороннем отказе от исполнения Договора.</w:t>
      </w:r>
    </w:p>
    <w:p w14:paraId="0813E9D0" w14:textId="1F674578" w:rsidR="007F18D9"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.4. Подрядчик не вправе отказаться от Договора в одностороннем порядке.</w:t>
      </w:r>
    </w:p>
    <w:p w14:paraId="7EFD8EF9" w14:textId="57E0DEA4" w:rsidR="007F18D9"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 xml:space="preserve">.5.Заказчик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6062F26C"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О внесенных изменениях Заказчик уведомляет Подрядчика в порядке, установленном для направления юридически значимых сообщений. С момента получения Подрядчиком сообщения Заказчика о внесенных изменениях в объем Работ Договор считается изменённым и продолжается на условиях, определенных в указанном сообщении. </w:t>
      </w:r>
    </w:p>
    <w:p w14:paraId="6381896C" w14:textId="68CA0F72" w:rsidR="001E58F5" w:rsidRPr="006C4FC1" w:rsidRDefault="007D1A78"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007F18D9" w:rsidRPr="006C4FC1">
        <w:rPr>
          <w:rFonts w:ascii="Times New Roman" w:eastAsiaTheme="minorHAnsi" w:hAnsi="Times New Roman"/>
          <w:sz w:val="24"/>
          <w:szCs w:val="24"/>
          <w:lang w:eastAsia="en-US"/>
        </w:rPr>
        <w:t>.6.При изменении условий предоставления Заказчику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Заказчика и принять решение о внесении соответствующих изменений в условия Договора или о его расторжении. При неисполнении этого условия Заказчик в одностороннем порядке отказывается от Договора, а Подрядчик не вправе требовать возмещения причиненных этим убытков. Все расходы по оплате Работ, выполненных без согласия Заказчика Подрядчиком и (или) третьими лицами по договору с Подрядчиком после дня получения Подрядчиком упомянутого уведомления от Заказчика, возлагаются на Подрядчика.</w:t>
      </w:r>
    </w:p>
    <w:p w14:paraId="7B81CE72"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3DD9DFEE" w14:textId="0C14DEAF" w:rsidR="001E58F5" w:rsidRPr="006C4FC1" w:rsidRDefault="007D1A78"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.Порядок разрешения разногласий Сторон</w:t>
      </w:r>
    </w:p>
    <w:p w14:paraId="6A707251"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76DE8ADA" w14:textId="46B19F7F"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 xml:space="preserve">.1.Претензии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5281CFF2" w14:textId="76A11581"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 xml:space="preserve">.2.Срок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59134F67" w14:textId="7F7AAF81"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 xml:space="preserve">.3.Неурегулированные Сторонами самостоятельно споры разрешаются в Арбитражном суде Нижегородской области. </w:t>
      </w:r>
    </w:p>
    <w:p w14:paraId="54DA101D" w14:textId="7D20CF6F"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.4.Срок досудебного урегулирования споров не может превышать тридцати дней со дня получения письменного обращения одной из Сторон.</w:t>
      </w:r>
    </w:p>
    <w:p w14:paraId="4CA8FF60"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0A59F3B9" w14:textId="44A30110" w:rsidR="001E58F5" w:rsidRPr="006C4FC1" w:rsidRDefault="007D1A78"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.Прочие условия</w:t>
      </w:r>
    </w:p>
    <w:p w14:paraId="37E7BEA0"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7F2DCCCB" w14:textId="2C2496F7" w:rsidR="001217A7"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1</w:t>
      </w:r>
      <w:r>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.1.</w:t>
      </w:r>
      <w:r w:rsidR="001217A7" w:rsidRPr="001217A7">
        <w:rPr>
          <w:rFonts w:ascii="Times New Roman" w:eastAsiaTheme="minorHAnsi" w:hAnsi="Times New Roman"/>
          <w:color w:val="000000" w:themeColor="text1"/>
          <w:sz w:val="24"/>
          <w:szCs w:val="24"/>
          <w:lang w:eastAsia="en-US"/>
        </w:rPr>
        <w:t xml:space="preserve"> </w:t>
      </w:r>
      <w:r w:rsidR="001217A7" w:rsidRPr="000A7A3E">
        <w:rPr>
          <w:rFonts w:ascii="Times New Roman" w:hAnsi="Times New Roman"/>
          <w:color w:val="000000" w:themeColor="text1"/>
          <w:sz w:val="24"/>
          <w:szCs w:val="24"/>
          <w:shd w:val="clear" w:color="auto" w:fill="FFFFFF"/>
        </w:rPr>
        <w:t>Имущественные права на результат Работ неразрывно связан</w:t>
      </w:r>
      <w:r w:rsidR="001217A7">
        <w:rPr>
          <w:rFonts w:ascii="Times New Roman" w:hAnsi="Times New Roman"/>
          <w:color w:val="000000" w:themeColor="text1"/>
          <w:sz w:val="24"/>
          <w:szCs w:val="24"/>
          <w:shd w:val="clear" w:color="auto" w:fill="FFFFFF"/>
        </w:rPr>
        <w:t>ы</w:t>
      </w:r>
      <w:r w:rsidR="001217A7" w:rsidRPr="000A7A3E">
        <w:rPr>
          <w:rFonts w:ascii="Times New Roman" w:hAnsi="Times New Roman"/>
          <w:color w:val="000000" w:themeColor="text1"/>
          <w:sz w:val="24"/>
          <w:szCs w:val="24"/>
          <w:shd w:val="clear" w:color="auto" w:fill="FFFFFF"/>
        </w:rPr>
        <w:t xml:space="preserve"> с Объектом</w:t>
      </w:r>
      <w:r w:rsidR="001217A7">
        <w:rPr>
          <w:rFonts w:ascii="Times New Roman" w:hAnsi="Times New Roman"/>
          <w:color w:val="000000" w:themeColor="text1"/>
          <w:sz w:val="24"/>
          <w:szCs w:val="24"/>
          <w:shd w:val="clear" w:color="auto" w:fill="FFFFFF"/>
        </w:rPr>
        <w:t>.</w:t>
      </w:r>
      <w:r w:rsidR="001217A7" w:rsidRPr="000A7A3E">
        <w:rPr>
          <w:rFonts w:ascii="Times New Roman" w:hAnsi="Times New Roman"/>
          <w:color w:val="000000" w:themeColor="text1"/>
          <w:sz w:val="24"/>
          <w:szCs w:val="24"/>
          <w:shd w:val="clear" w:color="auto" w:fill="FFFFFF"/>
        </w:rPr>
        <w:t xml:space="preserve"> </w:t>
      </w:r>
      <w:r w:rsidR="001217A7">
        <w:rPr>
          <w:rFonts w:ascii="Times New Roman" w:hAnsi="Times New Roman"/>
          <w:sz w:val="24"/>
          <w:szCs w:val="24"/>
          <w:shd w:val="clear" w:color="auto" w:fill="FFFFFF"/>
        </w:rPr>
        <w:t xml:space="preserve">Результат Работ подлежит передаче соответствующим </w:t>
      </w:r>
      <w:r w:rsidR="001217A7">
        <w:rPr>
          <w:rFonts w:ascii="Times New Roman" w:eastAsiaTheme="minorHAnsi" w:hAnsi="Times New Roman"/>
          <w:sz w:val="24"/>
          <w:szCs w:val="24"/>
          <w:lang w:eastAsia="en-US"/>
        </w:rPr>
        <w:t>Владельцам</w:t>
      </w:r>
      <w:r w:rsidR="001217A7">
        <w:rPr>
          <w:rFonts w:ascii="Times New Roman" w:hAnsi="Times New Roman"/>
          <w:sz w:val="24"/>
          <w:szCs w:val="24"/>
          <w:shd w:val="clear" w:color="auto" w:fill="FFFFFF"/>
        </w:rPr>
        <w:t>. Заказчик осуществляет приемку результата Работ в порядке, установленном Договором, и самостоятельно обеспечивает их последующую передачу Владельцам (каждому из Владельцев в соответствующей части).</w:t>
      </w:r>
    </w:p>
    <w:p w14:paraId="5088BF5D" w14:textId="3B801A9E" w:rsidR="001E58F5" w:rsidRPr="006C4FC1" w:rsidRDefault="001217A7"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15.2.</w:t>
      </w:r>
      <w:r w:rsidR="001E58F5" w:rsidRPr="006C4FC1">
        <w:rPr>
          <w:rFonts w:ascii="Times New Roman" w:eastAsiaTheme="minorHAnsi" w:hAnsi="Times New Roman"/>
          <w:sz w:val="24"/>
          <w:szCs w:val="24"/>
          <w:lang w:eastAsia="en-US"/>
        </w:rPr>
        <w:t>Договор составлен в трех экземплярах, идентичных по содержанию и имеющих одинаковую юридическую силу.</w:t>
      </w:r>
    </w:p>
    <w:p w14:paraId="29223851" w14:textId="7DEE3EE6"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w:t>
      </w:r>
      <w:r w:rsidR="00FB4E97">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20D733A0" w14:textId="1B2894F1"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w:t>
      </w:r>
      <w:r w:rsidR="00FB4E97">
        <w:rPr>
          <w:rFonts w:ascii="Times New Roman" w:eastAsiaTheme="minorHAnsi" w:hAnsi="Times New Roman"/>
          <w:sz w:val="24"/>
          <w:szCs w:val="24"/>
          <w:lang w:eastAsia="en-US"/>
        </w:rPr>
        <w:t>4</w:t>
      </w:r>
      <w:r w:rsidR="001E58F5" w:rsidRPr="006C4FC1">
        <w:rPr>
          <w:rFonts w:ascii="Times New Roman" w:eastAsiaTheme="minorHAnsi" w:hAnsi="Times New Roman"/>
          <w:sz w:val="24"/>
          <w:szCs w:val="24"/>
          <w:lang w:eastAsia="en-US"/>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7AE43D70" w14:textId="642F19B9" w:rsidR="001E58F5" w:rsidRPr="006C4FC1" w:rsidRDefault="007D1A78"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w:t>
      </w:r>
      <w:r w:rsidR="00FB4E97">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2115FA5C" w14:textId="46F5F403" w:rsidR="001E58F5" w:rsidRPr="006C4FC1" w:rsidRDefault="007D1A78" w:rsidP="001E58F5">
      <w:pPr>
        <w:spacing w:after="0" w:line="240" w:lineRule="auto"/>
        <w:jc w:val="both"/>
        <w:rPr>
          <w:rFonts w:ascii="Times New Roman" w:eastAsiaTheme="minorHAnsi" w:hAnsi="Times New Roman"/>
          <w:spacing w:val="2"/>
          <w:sz w:val="24"/>
          <w:szCs w:val="24"/>
          <w:shd w:val="clear" w:color="auto" w:fill="FFFFFF"/>
          <w:lang w:eastAsia="en-US"/>
        </w:rPr>
      </w:pPr>
      <w:r w:rsidRPr="006C4FC1">
        <w:rPr>
          <w:rFonts w:ascii="Times New Roman" w:eastAsiaTheme="minorHAnsi" w:hAnsi="Times New Roman"/>
          <w:spacing w:val="2"/>
          <w:sz w:val="24"/>
          <w:szCs w:val="24"/>
          <w:shd w:val="clear" w:color="auto" w:fill="FFFFFF"/>
          <w:lang w:eastAsia="en-US"/>
        </w:rPr>
        <w:t>1</w:t>
      </w:r>
      <w:r>
        <w:rPr>
          <w:rFonts w:ascii="Times New Roman" w:eastAsiaTheme="minorHAnsi" w:hAnsi="Times New Roman"/>
          <w:spacing w:val="2"/>
          <w:sz w:val="24"/>
          <w:szCs w:val="24"/>
          <w:shd w:val="clear" w:color="auto" w:fill="FFFFFF"/>
          <w:lang w:eastAsia="en-US"/>
        </w:rPr>
        <w:t>5</w:t>
      </w:r>
      <w:r w:rsidR="001E58F5" w:rsidRPr="006C4FC1">
        <w:rPr>
          <w:rFonts w:ascii="Times New Roman" w:eastAsiaTheme="minorHAnsi" w:hAnsi="Times New Roman"/>
          <w:spacing w:val="2"/>
          <w:sz w:val="24"/>
          <w:szCs w:val="24"/>
          <w:shd w:val="clear" w:color="auto" w:fill="FFFFFF"/>
          <w:lang w:eastAsia="en-US"/>
        </w:rPr>
        <w:t>.</w:t>
      </w:r>
      <w:r w:rsidR="00FB4E97">
        <w:rPr>
          <w:rFonts w:ascii="Times New Roman" w:eastAsiaTheme="minorHAnsi" w:hAnsi="Times New Roman"/>
          <w:spacing w:val="2"/>
          <w:sz w:val="24"/>
          <w:szCs w:val="24"/>
          <w:shd w:val="clear" w:color="auto" w:fill="FFFFFF"/>
          <w:lang w:eastAsia="en-US"/>
        </w:rPr>
        <w:t>6</w:t>
      </w:r>
      <w:r w:rsidR="001E58F5" w:rsidRPr="006C4FC1">
        <w:rPr>
          <w:rFonts w:ascii="Times New Roman" w:eastAsiaTheme="minorHAnsi" w:hAnsi="Times New Roman"/>
          <w:spacing w:val="2"/>
          <w:sz w:val="24"/>
          <w:szCs w:val="24"/>
          <w:shd w:val="clear" w:color="auto" w:fill="FFFFFF"/>
          <w:lang w:eastAsia="en-US"/>
        </w:rPr>
        <w:t>. Неотъемлемой частью Договора являются следующие приложения:</w:t>
      </w:r>
    </w:p>
    <w:p w14:paraId="5BCA5A17" w14:textId="0CB49199" w:rsidR="00391032" w:rsidRDefault="001E58F5" w:rsidP="00391032">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E23848">
        <w:rPr>
          <w:rFonts w:ascii="Times New Roman" w:eastAsiaTheme="minorHAnsi" w:hAnsi="Times New Roman"/>
          <w:spacing w:val="2"/>
          <w:sz w:val="24"/>
          <w:szCs w:val="24"/>
          <w:shd w:val="clear" w:color="auto" w:fill="FFFFFF"/>
          <w:lang w:eastAsia="en-US"/>
        </w:rPr>
        <w:t xml:space="preserve">Приложение № 1. </w:t>
      </w:r>
      <w:r w:rsidR="000B5884" w:rsidRPr="00E23848">
        <w:rPr>
          <w:rFonts w:ascii="Times New Roman" w:eastAsiaTheme="minorHAnsi" w:hAnsi="Times New Roman"/>
          <w:spacing w:val="2"/>
          <w:sz w:val="24"/>
          <w:szCs w:val="24"/>
          <w:shd w:val="clear" w:color="auto" w:fill="FFFFFF"/>
          <w:lang w:eastAsia="en-US"/>
        </w:rPr>
        <w:t xml:space="preserve">Техническое </w:t>
      </w:r>
      <w:r w:rsidR="004852A1" w:rsidRPr="00E23848">
        <w:rPr>
          <w:rFonts w:ascii="Times New Roman" w:eastAsiaTheme="minorHAnsi" w:hAnsi="Times New Roman"/>
          <w:spacing w:val="2"/>
          <w:sz w:val="24"/>
          <w:szCs w:val="24"/>
          <w:shd w:val="clear" w:color="auto" w:fill="FFFFFF"/>
          <w:lang w:eastAsia="en-US"/>
        </w:rPr>
        <w:t>з</w:t>
      </w:r>
      <w:r w:rsidR="000B5884" w:rsidRPr="00E23848">
        <w:rPr>
          <w:rFonts w:ascii="Times New Roman" w:eastAsiaTheme="minorHAnsi" w:hAnsi="Times New Roman"/>
          <w:spacing w:val="2"/>
          <w:sz w:val="24"/>
          <w:szCs w:val="24"/>
          <w:shd w:val="clear" w:color="auto" w:fill="FFFFFF"/>
          <w:lang w:eastAsia="en-US"/>
        </w:rPr>
        <w:t xml:space="preserve">адание на </w:t>
      </w:r>
      <w:r w:rsidR="007D1A78" w:rsidRPr="007D1A78">
        <w:rPr>
          <w:rFonts w:ascii="Times New Roman" w:eastAsiaTheme="minorHAnsi" w:hAnsi="Times New Roman"/>
          <w:spacing w:val="2"/>
          <w:sz w:val="24"/>
          <w:szCs w:val="24"/>
          <w:shd w:val="clear" w:color="auto" w:fill="FFFFFF"/>
          <w:lang w:eastAsia="en-US"/>
        </w:rPr>
        <w:t xml:space="preserve"> выполнение работ по благоустройству и озеленению территории, расположенной по ориентирам: г. Нижний Новгород, , 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r w:rsidR="00391032">
        <w:rPr>
          <w:rFonts w:ascii="Times New Roman" w:eastAsiaTheme="minorHAnsi" w:hAnsi="Times New Roman"/>
          <w:color w:val="000000" w:themeColor="text1"/>
          <w:spacing w:val="2"/>
          <w:sz w:val="24"/>
          <w:szCs w:val="24"/>
          <w:shd w:val="clear" w:color="auto" w:fill="FFFFFF"/>
          <w:lang w:eastAsia="en-US"/>
        </w:rPr>
        <w:t>Приложение №2. Состав Технической документации.</w:t>
      </w:r>
    </w:p>
    <w:p w14:paraId="7CEF12B9" w14:textId="77777777" w:rsidR="00391032" w:rsidRPr="000A7A3E" w:rsidRDefault="00391032" w:rsidP="00391032">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Pr>
          <w:rFonts w:ascii="Times New Roman" w:eastAsiaTheme="minorHAnsi" w:hAnsi="Times New Roman"/>
          <w:color w:val="000000" w:themeColor="text1"/>
          <w:spacing w:val="2"/>
          <w:sz w:val="24"/>
          <w:szCs w:val="24"/>
          <w:shd w:val="clear" w:color="auto" w:fill="FFFFFF"/>
          <w:lang w:eastAsia="en-US"/>
        </w:rPr>
        <w:t xml:space="preserve">Приложение №3. Смета на выполнение Работ. </w:t>
      </w:r>
    </w:p>
    <w:p w14:paraId="211272C9" w14:textId="77777777" w:rsidR="00391032" w:rsidRPr="00E23848" w:rsidRDefault="00391032" w:rsidP="001E58F5">
      <w:pPr>
        <w:spacing w:after="0" w:line="240" w:lineRule="auto"/>
        <w:jc w:val="both"/>
        <w:rPr>
          <w:rFonts w:ascii="Times New Roman" w:eastAsiaTheme="minorHAnsi" w:hAnsi="Times New Roman"/>
          <w:spacing w:val="2"/>
          <w:sz w:val="24"/>
          <w:szCs w:val="24"/>
          <w:shd w:val="clear" w:color="auto" w:fill="FFFFFF"/>
          <w:lang w:eastAsia="en-US"/>
        </w:rPr>
      </w:pPr>
    </w:p>
    <w:p w14:paraId="6E50954A" w14:textId="06424B24" w:rsidR="001E58F5" w:rsidRPr="006C4FC1" w:rsidRDefault="007D1A78" w:rsidP="005B2DB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 Адреса, реквизиты и подписи Сторон</w:t>
      </w:r>
    </w:p>
    <w:p w14:paraId="247C1E03" w14:textId="77777777" w:rsidR="001E58F5" w:rsidRPr="006C4FC1" w:rsidRDefault="001E58F5" w:rsidP="001E58F5">
      <w:pPr>
        <w:spacing w:after="0" w:line="240" w:lineRule="auto"/>
        <w:jc w:val="center"/>
        <w:rPr>
          <w:rFonts w:ascii="Times New Roman" w:eastAsiaTheme="minorHAnsi" w:hAnsi="Times New Roman"/>
          <w:sz w:val="24"/>
          <w:szCs w:val="24"/>
          <w:lang w:eastAsia="en-US"/>
        </w:rPr>
      </w:pPr>
    </w:p>
    <w:tbl>
      <w:tblPr>
        <w:tblStyle w:val="afff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252"/>
      </w:tblGrid>
      <w:tr w:rsidR="00E3519D" w:rsidRPr="006C4FC1" w14:paraId="02B67E75" w14:textId="77777777" w:rsidTr="002A6FB3">
        <w:tc>
          <w:tcPr>
            <w:tcW w:w="4390" w:type="dxa"/>
            <w:tcBorders>
              <w:top w:val="single" w:sz="4" w:space="0" w:color="auto"/>
              <w:left w:val="single" w:sz="4" w:space="0" w:color="auto"/>
              <w:right w:val="single" w:sz="4" w:space="0" w:color="auto"/>
            </w:tcBorders>
          </w:tcPr>
          <w:p w14:paraId="489822BF" w14:textId="77777777" w:rsidR="001E58F5" w:rsidRPr="006C4FC1" w:rsidRDefault="001E58F5" w:rsidP="002A71CB">
            <w:pPr>
              <w:jc w:val="center"/>
              <w:rPr>
                <w:rFonts w:ascii="Times New Roman" w:hAnsi="Times New Roman"/>
                <w:sz w:val="24"/>
                <w:szCs w:val="24"/>
              </w:rPr>
            </w:pPr>
            <w:r w:rsidRPr="006C4FC1">
              <w:rPr>
                <w:rFonts w:ascii="Times New Roman" w:hAnsi="Times New Roman"/>
                <w:sz w:val="24"/>
                <w:szCs w:val="24"/>
              </w:rPr>
              <w:t>Заказчик</w:t>
            </w:r>
          </w:p>
        </w:tc>
        <w:tc>
          <w:tcPr>
            <w:tcW w:w="567" w:type="dxa"/>
            <w:tcBorders>
              <w:left w:val="single" w:sz="4" w:space="0" w:color="auto"/>
              <w:right w:val="single" w:sz="4" w:space="0" w:color="auto"/>
            </w:tcBorders>
          </w:tcPr>
          <w:p w14:paraId="0F79C212" w14:textId="77777777" w:rsidR="001E58F5" w:rsidRPr="006C4FC1" w:rsidRDefault="001E58F5" w:rsidP="002A71CB">
            <w:pPr>
              <w:jc w:val="center"/>
              <w:rPr>
                <w:rFonts w:ascii="Times New Roman" w:hAnsi="Times New Roman"/>
                <w:sz w:val="24"/>
                <w:szCs w:val="24"/>
              </w:rPr>
            </w:pPr>
          </w:p>
        </w:tc>
        <w:tc>
          <w:tcPr>
            <w:tcW w:w="4252" w:type="dxa"/>
            <w:tcBorders>
              <w:top w:val="single" w:sz="4" w:space="0" w:color="auto"/>
              <w:left w:val="single" w:sz="4" w:space="0" w:color="auto"/>
              <w:right w:val="single" w:sz="4" w:space="0" w:color="auto"/>
            </w:tcBorders>
          </w:tcPr>
          <w:p w14:paraId="4D16E75B" w14:textId="77777777" w:rsidR="001E58F5" w:rsidRPr="006C4FC1" w:rsidRDefault="001E58F5" w:rsidP="002A71CB">
            <w:pPr>
              <w:jc w:val="center"/>
              <w:rPr>
                <w:rFonts w:ascii="Times New Roman" w:hAnsi="Times New Roman"/>
                <w:sz w:val="24"/>
                <w:szCs w:val="24"/>
              </w:rPr>
            </w:pPr>
            <w:r w:rsidRPr="006C4FC1">
              <w:rPr>
                <w:rFonts w:ascii="Times New Roman" w:hAnsi="Times New Roman"/>
                <w:sz w:val="24"/>
                <w:szCs w:val="24"/>
              </w:rPr>
              <w:t>Подрядчик</w:t>
            </w:r>
          </w:p>
        </w:tc>
      </w:tr>
      <w:tr w:rsidR="00E3519D" w:rsidRPr="006C4FC1" w14:paraId="095C5DD7" w14:textId="77777777" w:rsidTr="002A6FB3">
        <w:tc>
          <w:tcPr>
            <w:tcW w:w="4390" w:type="dxa"/>
            <w:tcBorders>
              <w:left w:val="single" w:sz="4" w:space="0" w:color="auto"/>
              <w:right w:val="single" w:sz="4" w:space="0" w:color="auto"/>
            </w:tcBorders>
          </w:tcPr>
          <w:p w14:paraId="2E1DED4D" w14:textId="77777777" w:rsidR="001E58F5" w:rsidRPr="006C4FC1" w:rsidRDefault="001E58F5" w:rsidP="002A71CB">
            <w:pPr>
              <w:jc w:val="center"/>
              <w:rPr>
                <w:rFonts w:ascii="Times New Roman" w:hAnsi="Times New Roman"/>
                <w:sz w:val="24"/>
                <w:szCs w:val="24"/>
              </w:rPr>
            </w:pPr>
          </w:p>
        </w:tc>
        <w:tc>
          <w:tcPr>
            <w:tcW w:w="567" w:type="dxa"/>
            <w:tcBorders>
              <w:left w:val="single" w:sz="4" w:space="0" w:color="auto"/>
              <w:right w:val="single" w:sz="4" w:space="0" w:color="auto"/>
            </w:tcBorders>
          </w:tcPr>
          <w:p w14:paraId="4D256F8D"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0355721" w14:textId="77777777" w:rsidR="001E58F5" w:rsidRPr="006C4FC1" w:rsidRDefault="001E58F5" w:rsidP="002A71CB">
            <w:pPr>
              <w:jc w:val="center"/>
              <w:rPr>
                <w:rFonts w:ascii="Times New Roman" w:hAnsi="Times New Roman"/>
                <w:sz w:val="24"/>
                <w:szCs w:val="24"/>
              </w:rPr>
            </w:pPr>
          </w:p>
        </w:tc>
      </w:tr>
      <w:tr w:rsidR="00E3519D" w:rsidRPr="006C4FC1" w14:paraId="7B3E997E" w14:textId="77777777" w:rsidTr="002A6FB3">
        <w:tc>
          <w:tcPr>
            <w:tcW w:w="4390" w:type="dxa"/>
            <w:tcBorders>
              <w:left w:val="single" w:sz="4" w:space="0" w:color="auto"/>
              <w:right w:val="single" w:sz="4" w:space="0" w:color="auto"/>
            </w:tcBorders>
          </w:tcPr>
          <w:p w14:paraId="3788B435"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Автономная некоммерческая организация «Региональное управление проектами и организации массовых мероприятий «Центр 800» (АНО «Центр 800»)</w:t>
            </w:r>
          </w:p>
        </w:tc>
        <w:tc>
          <w:tcPr>
            <w:tcW w:w="567" w:type="dxa"/>
            <w:tcBorders>
              <w:left w:val="single" w:sz="4" w:space="0" w:color="auto"/>
              <w:right w:val="single" w:sz="4" w:space="0" w:color="auto"/>
            </w:tcBorders>
          </w:tcPr>
          <w:p w14:paraId="12762A73"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A474568" w14:textId="77777777" w:rsidR="001E58F5" w:rsidRPr="006C4FC1" w:rsidRDefault="001E58F5" w:rsidP="002A71CB">
            <w:pPr>
              <w:jc w:val="center"/>
              <w:rPr>
                <w:rFonts w:ascii="Times New Roman" w:hAnsi="Times New Roman"/>
                <w:sz w:val="24"/>
                <w:szCs w:val="24"/>
              </w:rPr>
            </w:pPr>
          </w:p>
        </w:tc>
      </w:tr>
      <w:tr w:rsidR="00E3519D" w:rsidRPr="006C4FC1" w14:paraId="249F6BCC" w14:textId="77777777" w:rsidTr="002A6FB3">
        <w:tc>
          <w:tcPr>
            <w:tcW w:w="4390" w:type="dxa"/>
            <w:tcBorders>
              <w:left w:val="single" w:sz="4" w:space="0" w:color="auto"/>
              <w:right w:val="single" w:sz="4" w:space="0" w:color="auto"/>
            </w:tcBorders>
          </w:tcPr>
          <w:p w14:paraId="2B937A80" w14:textId="77777777" w:rsidR="001E58F5" w:rsidRPr="006C4FC1" w:rsidRDefault="001E58F5" w:rsidP="002A71CB">
            <w:pPr>
              <w:jc w:val="both"/>
              <w:rPr>
                <w:rFonts w:ascii="Times New Roman" w:hAnsi="Times New Roman"/>
                <w:sz w:val="24"/>
                <w:szCs w:val="24"/>
              </w:rPr>
            </w:pPr>
          </w:p>
        </w:tc>
        <w:tc>
          <w:tcPr>
            <w:tcW w:w="567" w:type="dxa"/>
            <w:tcBorders>
              <w:left w:val="single" w:sz="4" w:space="0" w:color="auto"/>
              <w:right w:val="single" w:sz="4" w:space="0" w:color="auto"/>
            </w:tcBorders>
          </w:tcPr>
          <w:p w14:paraId="53CF4090"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0ECB9C4" w14:textId="77777777" w:rsidR="001E58F5" w:rsidRPr="006C4FC1" w:rsidRDefault="001E58F5" w:rsidP="002A71CB">
            <w:pPr>
              <w:jc w:val="center"/>
              <w:rPr>
                <w:rFonts w:ascii="Times New Roman" w:hAnsi="Times New Roman"/>
                <w:sz w:val="24"/>
                <w:szCs w:val="24"/>
              </w:rPr>
            </w:pPr>
          </w:p>
        </w:tc>
      </w:tr>
      <w:tr w:rsidR="00E3519D" w:rsidRPr="006C4FC1" w14:paraId="74431211" w14:textId="77777777" w:rsidTr="002A6FB3">
        <w:tc>
          <w:tcPr>
            <w:tcW w:w="4390" w:type="dxa"/>
            <w:tcBorders>
              <w:left w:val="single" w:sz="4" w:space="0" w:color="auto"/>
              <w:right w:val="single" w:sz="4" w:space="0" w:color="auto"/>
            </w:tcBorders>
          </w:tcPr>
          <w:p w14:paraId="12F7318D"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Место нахождения: 603083, г.Н.Новгород, Кремль, корп. 10</w:t>
            </w:r>
          </w:p>
          <w:p w14:paraId="3034A9CB"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Фактический адрес: г.Н.Новгород, Ульянова, 10А</w:t>
            </w:r>
          </w:p>
        </w:tc>
        <w:tc>
          <w:tcPr>
            <w:tcW w:w="567" w:type="dxa"/>
            <w:tcBorders>
              <w:left w:val="single" w:sz="4" w:space="0" w:color="auto"/>
              <w:right w:val="single" w:sz="4" w:space="0" w:color="auto"/>
            </w:tcBorders>
          </w:tcPr>
          <w:p w14:paraId="6F6293BB"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3CA559C" w14:textId="77777777" w:rsidR="001E58F5" w:rsidRPr="006C4FC1" w:rsidRDefault="001E58F5" w:rsidP="002A71CB">
            <w:pPr>
              <w:jc w:val="center"/>
              <w:rPr>
                <w:rFonts w:ascii="Times New Roman" w:hAnsi="Times New Roman"/>
                <w:sz w:val="24"/>
                <w:szCs w:val="24"/>
              </w:rPr>
            </w:pPr>
          </w:p>
        </w:tc>
      </w:tr>
      <w:tr w:rsidR="00E3519D" w:rsidRPr="006C4FC1" w14:paraId="41E5794E" w14:textId="77777777" w:rsidTr="002A6FB3">
        <w:tc>
          <w:tcPr>
            <w:tcW w:w="4390" w:type="dxa"/>
            <w:tcBorders>
              <w:left w:val="single" w:sz="4" w:space="0" w:color="auto"/>
              <w:right w:val="single" w:sz="4" w:space="0" w:color="auto"/>
            </w:tcBorders>
          </w:tcPr>
          <w:p w14:paraId="4C19128E" w14:textId="77777777" w:rsidR="001E58F5" w:rsidRPr="006C4FC1" w:rsidRDefault="001E58F5" w:rsidP="002A71CB">
            <w:pPr>
              <w:rPr>
                <w:rFonts w:ascii="Times New Roman" w:hAnsi="Times New Roman"/>
                <w:sz w:val="24"/>
                <w:szCs w:val="24"/>
              </w:rPr>
            </w:pPr>
          </w:p>
        </w:tc>
        <w:tc>
          <w:tcPr>
            <w:tcW w:w="567" w:type="dxa"/>
            <w:tcBorders>
              <w:left w:val="single" w:sz="4" w:space="0" w:color="auto"/>
              <w:right w:val="single" w:sz="4" w:space="0" w:color="auto"/>
            </w:tcBorders>
          </w:tcPr>
          <w:p w14:paraId="78E9BF81"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A64A39C" w14:textId="77777777" w:rsidR="001E58F5" w:rsidRPr="006C4FC1" w:rsidRDefault="001E58F5" w:rsidP="002A71CB">
            <w:pPr>
              <w:jc w:val="center"/>
              <w:rPr>
                <w:rFonts w:ascii="Times New Roman" w:hAnsi="Times New Roman"/>
                <w:sz w:val="24"/>
                <w:szCs w:val="24"/>
              </w:rPr>
            </w:pPr>
          </w:p>
        </w:tc>
      </w:tr>
      <w:tr w:rsidR="00E3519D" w:rsidRPr="006C4FC1" w14:paraId="41B7AB65" w14:textId="77777777" w:rsidTr="002A6FB3">
        <w:tc>
          <w:tcPr>
            <w:tcW w:w="4390" w:type="dxa"/>
            <w:tcBorders>
              <w:left w:val="single" w:sz="4" w:space="0" w:color="auto"/>
              <w:right w:val="single" w:sz="4" w:space="0" w:color="auto"/>
            </w:tcBorders>
          </w:tcPr>
          <w:p w14:paraId="1B6B72D0" w14:textId="77777777" w:rsidR="001E58F5" w:rsidRPr="006C4FC1" w:rsidRDefault="001E58F5" w:rsidP="002A71CB">
            <w:pPr>
              <w:pStyle w:val="af2"/>
              <w:rPr>
                <w:sz w:val="24"/>
                <w:szCs w:val="24"/>
              </w:rPr>
            </w:pPr>
            <w:r w:rsidRPr="006C4FC1">
              <w:rPr>
                <w:sz w:val="24"/>
                <w:szCs w:val="24"/>
              </w:rPr>
              <w:t>ОГРН: 1195275015836</w:t>
            </w:r>
          </w:p>
          <w:p w14:paraId="0420685D" w14:textId="77777777" w:rsidR="001E58F5" w:rsidRPr="006C4FC1" w:rsidRDefault="001E58F5" w:rsidP="002A71CB">
            <w:pPr>
              <w:pStyle w:val="af2"/>
              <w:rPr>
                <w:sz w:val="24"/>
                <w:szCs w:val="24"/>
              </w:rPr>
            </w:pPr>
            <w:r w:rsidRPr="006C4FC1">
              <w:rPr>
                <w:sz w:val="24"/>
                <w:szCs w:val="24"/>
              </w:rPr>
              <w:t>ИНН: 5260462119</w:t>
            </w:r>
          </w:p>
          <w:p w14:paraId="6A50603F" w14:textId="77777777" w:rsidR="001E58F5" w:rsidRPr="006C4FC1" w:rsidRDefault="001E58F5" w:rsidP="002A71CB">
            <w:pPr>
              <w:pStyle w:val="af2"/>
              <w:rPr>
                <w:sz w:val="24"/>
                <w:szCs w:val="24"/>
              </w:rPr>
            </w:pPr>
            <w:r w:rsidRPr="006C4FC1">
              <w:rPr>
                <w:sz w:val="24"/>
                <w:szCs w:val="24"/>
              </w:rPr>
              <w:t>КПП: 526001001</w:t>
            </w:r>
          </w:p>
          <w:p w14:paraId="28892E06" w14:textId="77777777" w:rsidR="001E58F5" w:rsidRPr="006C4FC1" w:rsidRDefault="001E58F5" w:rsidP="002A71CB">
            <w:pPr>
              <w:pStyle w:val="af2"/>
              <w:rPr>
                <w:sz w:val="24"/>
                <w:szCs w:val="24"/>
              </w:rPr>
            </w:pPr>
            <w:r w:rsidRPr="006C4FC1">
              <w:rPr>
                <w:sz w:val="24"/>
                <w:szCs w:val="24"/>
              </w:rPr>
              <w:t>л/счет 030003060160</w:t>
            </w:r>
          </w:p>
          <w:p w14:paraId="31B76D8E" w14:textId="77777777" w:rsidR="001E58F5" w:rsidRPr="006C4FC1" w:rsidRDefault="001E58F5" w:rsidP="002A71CB">
            <w:pPr>
              <w:pStyle w:val="af2"/>
              <w:rPr>
                <w:sz w:val="24"/>
                <w:szCs w:val="24"/>
              </w:rPr>
            </w:pPr>
            <w:r w:rsidRPr="006C4FC1">
              <w:rPr>
                <w:sz w:val="24"/>
                <w:szCs w:val="24"/>
              </w:rPr>
              <w:t>на р/счете министерства финансов</w:t>
            </w:r>
          </w:p>
          <w:p w14:paraId="64F29E1A" w14:textId="77777777" w:rsidR="001E58F5" w:rsidRPr="006C4FC1" w:rsidRDefault="001E58F5" w:rsidP="002A71CB">
            <w:pPr>
              <w:pStyle w:val="af2"/>
              <w:rPr>
                <w:sz w:val="24"/>
                <w:szCs w:val="24"/>
              </w:rPr>
            </w:pPr>
            <w:r w:rsidRPr="006C4FC1">
              <w:rPr>
                <w:sz w:val="24"/>
                <w:szCs w:val="24"/>
              </w:rPr>
              <w:t>Нижегородской области</w:t>
            </w:r>
          </w:p>
          <w:p w14:paraId="4AA82A28" w14:textId="77777777" w:rsidR="001E58F5" w:rsidRPr="006C4FC1" w:rsidRDefault="001E58F5" w:rsidP="002A71CB">
            <w:pPr>
              <w:pStyle w:val="af2"/>
              <w:rPr>
                <w:sz w:val="24"/>
                <w:szCs w:val="24"/>
              </w:rPr>
            </w:pPr>
            <w:r w:rsidRPr="006C4FC1">
              <w:rPr>
                <w:sz w:val="24"/>
                <w:szCs w:val="24"/>
              </w:rPr>
              <w:t xml:space="preserve">№ 40601810722024000001 </w:t>
            </w:r>
          </w:p>
          <w:p w14:paraId="30660AC9" w14:textId="77777777" w:rsidR="001E58F5" w:rsidRPr="006C4FC1" w:rsidRDefault="001E58F5" w:rsidP="002A71CB">
            <w:pPr>
              <w:pStyle w:val="af2"/>
              <w:rPr>
                <w:sz w:val="24"/>
                <w:szCs w:val="24"/>
              </w:rPr>
            </w:pPr>
            <w:r w:rsidRPr="006C4FC1">
              <w:rPr>
                <w:sz w:val="24"/>
                <w:szCs w:val="24"/>
              </w:rPr>
              <w:t xml:space="preserve">в Волго-Вятском ГУ Банка России </w:t>
            </w:r>
          </w:p>
          <w:p w14:paraId="55B89B15" w14:textId="77777777" w:rsidR="001E58F5" w:rsidRPr="006C4FC1" w:rsidRDefault="001E58F5" w:rsidP="002A71CB">
            <w:pPr>
              <w:pStyle w:val="af2"/>
              <w:rPr>
                <w:sz w:val="24"/>
                <w:szCs w:val="24"/>
              </w:rPr>
            </w:pPr>
            <w:r w:rsidRPr="006C4FC1">
              <w:rPr>
                <w:sz w:val="24"/>
                <w:szCs w:val="24"/>
              </w:rPr>
              <w:t>г. Нижний Новгород</w:t>
            </w:r>
          </w:p>
          <w:p w14:paraId="26225B35" w14:textId="77777777" w:rsidR="001E58F5" w:rsidRPr="006C4FC1" w:rsidRDefault="001E58F5" w:rsidP="002A71CB">
            <w:pPr>
              <w:pStyle w:val="af2"/>
              <w:rPr>
                <w:sz w:val="24"/>
                <w:szCs w:val="24"/>
              </w:rPr>
            </w:pPr>
            <w:r w:rsidRPr="006C4FC1">
              <w:rPr>
                <w:sz w:val="24"/>
                <w:szCs w:val="24"/>
              </w:rPr>
              <w:lastRenderedPageBreak/>
              <w:t>БИК 042202001</w:t>
            </w:r>
          </w:p>
          <w:p w14:paraId="0F11CD49"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ОКТМО 22701000</w:t>
            </w:r>
          </w:p>
        </w:tc>
        <w:tc>
          <w:tcPr>
            <w:tcW w:w="567" w:type="dxa"/>
            <w:tcBorders>
              <w:left w:val="single" w:sz="4" w:space="0" w:color="auto"/>
              <w:right w:val="single" w:sz="4" w:space="0" w:color="auto"/>
            </w:tcBorders>
          </w:tcPr>
          <w:p w14:paraId="38FD1282"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FBBC66A" w14:textId="77777777" w:rsidR="001E58F5" w:rsidRPr="006C4FC1" w:rsidRDefault="001E58F5" w:rsidP="002A71CB">
            <w:pPr>
              <w:jc w:val="center"/>
              <w:rPr>
                <w:rFonts w:ascii="Times New Roman" w:hAnsi="Times New Roman"/>
                <w:sz w:val="24"/>
                <w:szCs w:val="24"/>
              </w:rPr>
            </w:pPr>
          </w:p>
        </w:tc>
      </w:tr>
      <w:tr w:rsidR="00E3519D" w:rsidRPr="006C4FC1" w14:paraId="593BF786" w14:textId="77777777" w:rsidTr="002A6FB3">
        <w:tc>
          <w:tcPr>
            <w:tcW w:w="4390" w:type="dxa"/>
            <w:tcBorders>
              <w:left w:val="single" w:sz="4" w:space="0" w:color="auto"/>
              <w:right w:val="single" w:sz="4" w:space="0" w:color="auto"/>
            </w:tcBorders>
          </w:tcPr>
          <w:p w14:paraId="3E372832" w14:textId="77777777" w:rsidR="001E58F5" w:rsidRPr="006C4FC1" w:rsidRDefault="001E58F5" w:rsidP="002A71CB">
            <w:pPr>
              <w:rPr>
                <w:rFonts w:ascii="Times New Roman" w:hAnsi="Times New Roman"/>
                <w:sz w:val="24"/>
                <w:szCs w:val="24"/>
              </w:rPr>
            </w:pPr>
          </w:p>
        </w:tc>
        <w:tc>
          <w:tcPr>
            <w:tcW w:w="567" w:type="dxa"/>
            <w:tcBorders>
              <w:left w:val="single" w:sz="4" w:space="0" w:color="auto"/>
              <w:right w:val="single" w:sz="4" w:space="0" w:color="auto"/>
            </w:tcBorders>
          </w:tcPr>
          <w:p w14:paraId="650DCC38"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D607A2D" w14:textId="77777777" w:rsidR="001E58F5" w:rsidRPr="006C4FC1" w:rsidRDefault="001E58F5" w:rsidP="002A71CB">
            <w:pPr>
              <w:jc w:val="center"/>
              <w:rPr>
                <w:rFonts w:ascii="Times New Roman" w:hAnsi="Times New Roman"/>
                <w:sz w:val="24"/>
                <w:szCs w:val="24"/>
              </w:rPr>
            </w:pPr>
          </w:p>
        </w:tc>
      </w:tr>
      <w:tr w:rsidR="00E3519D" w:rsidRPr="006C4FC1" w14:paraId="0F506F84" w14:textId="77777777" w:rsidTr="002A6FB3">
        <w:tc>
          <w:tcPr>
            <w:tcW w:w="4390" w:type="dxa"/>
            <w:tcBorders>
              <w:left w:val="single" w:sz="4" w:space="0" w:color="auto"/>
              <w:right w:val="single" w:sz="4" w:space="0" w:color="auto"/>
            </w:tcBorders>
          </w:tcPr>
          <w:p w14:paraId="6C93AE16"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Директор</w:t>
            </w:r>
          </w:p>
        </w:tc>
        <w:tc>
          <w:tcPr>
            <w:tcW w:w="567" w:type="dxa"/>
            <w:tcBorders>
              <w:left w:val="single" w:sz="4" w:space="0" w:color="auto"/>
              <w:right w:val="single" w:sz="4" w:space="0" w:color="auto"/>
            </w:tcBorders>
          </w:tcPr>
          <w:p w14:paraId="788A7D19"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73EE12B4" w14:textId="77777777" w:rsidR="001E58F5" w:rsidRPr="006C4FC1" w:rsidRDefault="001E58F5" w:rsidP="002A71CB">
            <w:pPr>
              <w:jc w:val="center"/>
              <w:rPr>
                <w:rFonts w:ascii="Times New Roman" w:hAnsi="Times New Roman"/>
                <w:sz w:val="24"/>
                <w:szCs w:val="24"/>
              </w:rPr>
            </w:pPr>
          </w:p>
        </w:tc>
      </w:tr>
      <w:tr w:rsidR="00E3519D" w:rsidRPr="006C4FC1" w14:paraId="17ECBF1C" w14:textId="77777777" w:rsidTr="002A6FB3">
        <w:tc>
          <w:tcPr>
            <w:tcW w:w="4390" w:type="dxa"/>
            <w:tcBorders>
              <w:left w:val="single" w:sz="4" w:space="0" w:color="auto"/>
              <w:right w:val="single" w:sz="4" w:space="0" w:color="auto"/>
            </w:tcBorders>
          </w:tcPr>
          <w:p w14:paraId="1BD2D2A1" w14:textId="77777777" w:rsidR="001E58F5" w:rsidRPr="006C4FC1" w:rsidRDefault="001E58F5" w:rsidP="002A71CB">
            <w:pPr>
              <w:jc w:val="right"/>
              <w:rPr>
                <w:rFonts w:ascii="Times New Roman" w:hAnsi="Times New Roman"/>
                <w:sz w:val="24"/>
                <w:szCs w:val="24"/>
              </w:rPr>
            </w:pPr>
          </w:p>
        </w:tc>
        <w:tc>
          <w:tcPr>
            <w:tcW w:w="567" w:type="dxa"/>
            <w:tcBorders>
              <w:left w:val="single" w:sz="4" w:space="0" w:color="auto"/>
              <w:right w:val="single" w:sz="4" w:space="0" w:color="auto"/>
            </w:tcBorders>
          </w:tcPr>
          <w:p w14:paraId="01E71C65"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1A39011F" w14:textId="77777777" w:rsidR="001E58F5" w:rsidRPr="006C4FC1" w:rsidRDefault="001E58F5" w:rsidP="002A71CB">
            <w:pPr>
              <w:jc w:val="center"/>
              <w:rPr>
                <w:rFonts w:ascii="Times New Roman" w:hAnsi="Times New Roman"/>
                <w:sz w:val="24"/>
                <w:szCs w:val="24"/>
              </w:rPr>
            </w:pPr>
          </w:p>
        </w:tc>
      </w:tr>
      <w:tr w:rsidR="00E3519D" w:rsidRPr="006C4FC1" w14:paraId="64E3F03E" w14:textId="77777777" w:rsidTr="002A6FB3">
        <w:tc>
          <w:tcPr>
            <w:tcW w:w="4390" w:type="dxa"/>
            <w:tcBorders>
              <w:left w:val="single" w:sz="4" w:space="0" w:color="auto"/>
              <w:right w:val="single" w:sz="4" w:space="0" w:color="auto"/>
            </w:tcBorders>
          </w:tcPr>
          <w:p w14:paraId="706C4C2B" w14:textId="77777777" w:rsidR="001E58F5" w:rsidRPr="006C4FC1" w:rsidRDefault="001E58F5" w:rsidP="002A71CB">
            <w:pPr>
              <w:jc w:val="right"/>
              <w:rPr>
                <w:rFonts w:ascii="Times New Roman" w:hAnsi="Times New Roman"/>
                <w:sz w:val="24"/>
                <w:szCs w:val="24"/>
              </w:rPr>
            </w:pPr>
            <w:r w:rsidRPr="006C4FC1">
              <w:rPr>
                <w:rFonts w:ascii="Times New Roman" w:hAnsi="Times New Roman"/>
                <w:sz w:val="24"/>
                <w:szCs w:val="24"/>
              </w:rPr>
              <w:t>С.И.ЮДИНА</w:t>
            </w:r>
          </w:p>
        </w:tc>
        <w:tc>
          <w:tcPr>
            <w:tcW w:w="567" w:type="dxa"/>
            <w:tcBorders>
              <w:left w:val="single" w:sz="4" w:space="0" w:color="auto"/>
              <w:right w:val="single" w:sz="4" w:space="0" w:color="auto"/>
            </w:tcBorders>
          </w:tcPr>
          <w:p w14:paraId="05B2F3E7"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D439625" w14:textId="77777777" w:rsidR="001E58F5" w:rsidRPr="006C4FC1" w:rsidRDefault="001E58F5" w:rsidP="002A71CB">
            <w:pPr>
              <w:jc w:val="center"/>
              <w:rPr>
                <w:rFonts w:ascii="Times New Roman" w:hAnsi="Times New Roman"/>
                <w:sz w:val="24"/>
                <w:szCs w:val="24"/>
              </w:rPr>
            </w:pPr>
          </w:p>
        </w:tc>
      </w:tr>
      <w:tr w:rsidR="00E3519D" w:rsidRPr="006C4FC1" w14:paraId="76845F50" w14:textId="77777777" w:rsidTr="002A6FB3">
        <w:tc>
          <w:tcPr>
            <w:tcW w:w="4390" w:type="dxa"/>
            <w:tcBorders>
              <w:left w:val="single" w:sz="4" w:space="0" w:color="auto"/>
              <w:right w:val="single" w:sz="4" w:space="0" w:color="auto"/>
            </w:tcBorders>
          </w:tcPr>
          <w:p w14:paraId="17845C75" w14:textId="77777777" w:rsidR="001E58F5" w:rsidRPr="006C4FC1" w:rsidRDefault="001E58F5" w:rsidP="002A71CB">
            <w:pPr>
              <w:jc w:val="center"/>
              <w:rPr>
                <w:rFonts w:ascii="Times New Roman" w:hAnsi="Times New Roman"/>
                <w:sz w:val="24"/>
                <w:szCs w:val="24"/>
              </w:rPr>
            </w:pPr>
          </w:p>
        </w:tc>
        <w:tc>
          <w:tcPr>
            <w:tcW w:w="567" w:type="dxa"/>
            <w:tcBorders>
              <w:left w:val="single" w:sz="4" w:space="0" w:color="auto"/>
              <w:right w:val="single" w:sz="4" w:space="0" w:color="auto"/>
            </w:tcBorders>
          </w:tcPr>
          <w:p w14:paraId="4BDBB77D"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471B1F16" w14:textId="77777777" w:rsidR="001E58F5" w:rsidRPr="006C4FC1" w:rsidRDefault="001E58F5" w:rsidP="002A71CB">
            <w:pPr>
              <w:jc w:val="center"/>
              <w:rPr>
                <w:rFonts w:ascii="Times New Roman" w:hAnsi="Times New Roman"/>
                <w:sz w:val="24"/>
                <w:szCs w:val="24"/>
              </w:rPr>
            </w:pPr>
          </w:p>
        </w:tc>
      </w:tr>
      <w:tr w:rsidR="001E58F5" w:rsidRPr="006C4FC1" w14:paraId="4A37299F" w14:textId="77777777" w:rsidTr="002A6FB3">
        <w:tc>
          <w:tcPr>
            <w:tcW w:w="4390" w:type="dxa"/>
            <w:tcBorders>
              <w:left w:val="single" w:sz="4" w:space="0" w:color="auto"/>
              <w:bottom w:val="single" w:sz="4" w:space="0" w:color="auto"/>
              <w:right w:val="single" w:sz="4" w:space="0" w:color="auto"/>
            </w:tcBorders>
          </w:tcPr>
          <w:p w14:paraId="4F497579" w14:textId="77777777" w:rsidR="001E58F5" w:rsidRPr="006C4FC1" w:rsidRDefault="001E58F5" w:rsidP="002A71CB">
            <w:pPr>
              <w:ind w:firstLine="1021"/>
              <w:rPr>
                <w:rFonts w:ascii="Times New Roman" w:hAnsi="Times New Roman"/>
                <w:sz w:val="24"/>
                <w:szCs w:val="24"/>
              </w:rPr>
            </w:pPr>
            <w:r w:rsidRPr="006C4FC1">
              <w:rPr>
                <w:rFonts w:ascii="Times New Roman" w:hAnsi="Times New Roman"/>
                <w:sz w:val="24"/>
                <w:szCs w:val="24"/>
              </w:rPr>
              <w:t>М.п.</w:t>
            </w:r>
          </w:p>
        </w:tc>
        <w:tc>
          <w:tcPr>
            <w:tcW w:w="567" w:type="dxa"/>
            <w:tcBorders>
              <w:left w:val="single" w:sz="4" w:space="0" w:color="auto"/>
              <w:right w:val="single" w:sz="4" w:space="0" w:color="auto"/>
            </w:tcBorders>
          </w:tcPr>
          <w:p w14:paraId="502C9512"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bottom w:val="single" w:sz="4" w:space="0" w:color="auto"/>
              <w:right w:val="single" w:sz="4" w:space="0" w:color="auto"/>
            </w:tcBorders>
          </w:tcPr>
          <w:p w14:paraId="595FC5E1" w14:textId="77777777" w:rsidR="001E58F5" w:rsidRPr="006C4FC1" w:rsidRDefault="001E58F5" w:rsidP="002A71CB">
            <w:pPr>
              <w:jc w:val="center"/>
              <w:rPr>
                <w:rFonts w:ascii="Times New Roman" w:hAnsi="Times New Roman"/>
                <w:sz w:val="24"/>
                <w:szCs w:val="24"/>
              </w:rPr>
            </w:pPr>
          </w:p>
        </w:tc>
      </w:tr>
    </w:tbl>
    <w:p w14:paraId="41448D48" w14:textId="77777777" w:rsidR="001E58F5" w:rsidRPr="006C4FC1" w:rsidRDefault="001E58F5" w:rsidP="001E58F5">
      <w:pPr>
        <w:spacing w:after="0" w:line="240" w:lineRule="auto"/>
        <w:ind w:right="4959"/>
        <w:rPr>
          <w:rFonts w:ascii="Times New Roman" w:hAnsi="Times New Roman"/>
          <w:sz w:val="24"/>
          <w:szCs w:val="24"/>
        </w:rPr>
      </w:pPr>
    </w:p>
    <w:p w14:paraId="7DECD8CC" w14:textId="77777777" w:rsidR="001E58F5" w:rsidRPr="006C4FC1" w:rsidRDefault="001E58F5" w:rsidP="001E58F5">
      <w:pPr>
        <w:spacing w:after="0" w:line="240" w:lineRule="auto"/>
        <w:rPr>
          <w:rFonts w:ascii="Times New Roman" w:hAnsi="Times New Roman"/>
          <w:sz w:val="24"/>
          <w:szCs w:val="24"/>
        </w:rPr>
      </w:pPr>
    </w:p>
    <w:p w14:paraId="0245FB8E" w14:textId="77777777" w:rsidR="001E58F5" w:rsidRPr="006C4FC1" w:rsidRDefault="001E58F5" w:rsidP="001E58F5">
      <w:pPr>
        <w:spacing w:after="0" w:line="240" w:lineRule="auto"/>
        <w:jc w:val="center"/>
        <w:rPr>
          <w:rFonts w:ascii="Times New Roman" w:hAnsi="Times New Roman"/>
          <w:sz w:val="24"/>
          <w:szCs w:val="24"/>
        </w:rPr>
      </w:pPr>
    </w:p>
    <w:p w14:paraId="05255EAB" w14:textId="77777777" w:rsidR="00A45AD4" w:rsidRPr="006C4FC1" w:rsidRDefault="00A45AD4" w:rsidP="00A45AD4">
      <w:pPr>
        <w:spacing w:after="0" w:line="240" w:lineRule="auto"/>
        <w:jc w:val="right"/>
        <w:rPr>
          <w:rFonts w:ascii="Times New Roman" w:hAnsi="Times New Roman"/>
          <w:sz w:val="24"/>
          <w:szCs w:val="24"/>
        </w:rPr>
      </w:pPr>
    </w:p>
    <w:p w14:paraId="05AD7122" w14:textId="77777777" w:rsidR="00A45AD4" w:rsidRPr="006C4FC1" w:rsidRDefault="00A45AD4" w:rsidP="00A45AD4">
      <w:pPr>
        <w:spacing w:after="0" w:line="240" w:lineRule="auto"/>
        <w:jc w:val="right"/>
        <w:rPr>
          <w:rFonts w:ascii="Times New Roman" w:hAnsi="Times New Roman"/>
          <w:sz w:val="24"/>
          <w:szCs w:val="24"/>
        </w:rPr>
      </w:pPr>
    </w:p>
    <w:p w14:paraId="69D9E2DE" w14:textId="77777777" w:rsidR="00A45AD4" w:rsidRPr="006C4FC1" w:rsidRDefault="00A45AD4" w:rsidP="00A45AD4">
      <w:pPr>
        <w:spacing w:after="0" w:line="240" w:lineRule="auto"/>
        <w:jc w:val="right"/>
        <w:rPr>
          <w:rFonts w:ascii="Times New Roman" w:hAnsi="Times New Roman"/>
          <w:sz w:val="24"/>
          <w:szCs w:val="24"/>
        </w:rPr>
      </w:pPr>
    </w:p>
    <w:p w14:paraId="66E13D5B" w14:textId="77777777" w:rsidR="00A45AD4" w:rsidRPr="006C4FC1" w:rsidRDefault="00A45AD4" w:rsidP="00A45AD4">
      <w:pPr>
        <w:spacing w:after="0" w:line="240" w:lineRule="auto"/>
        <w:jc w:val="right"/>
        <w:rPr>
          <w:rFonts w:ascii="Times New Roman" w:hAnsi="Times New Roman"/>
          <w:sz w:val="24"/>
          <w:szCs w:val="24"/>
        </w:rPr>
      </w:pPr>
    </w:p>
    <w:p w14:paraId="69FBBCAC" w14:textId="77777777" w:rsidR="00A45AD4" w:rsidRPr="006C4FC1" w:rsidRDefault="00A45AD4" w:rsidP="00A45AD4">
      <w:pPr>
        <w:spacing w:after="0" w:line="240" w:lineRule="auto"/>
        <w:jc w:val="right"/>
        <w:rPr>
          <w:rFonts w:ascii="Times New Roman" w:hAnsi="Times New Roman"/>
          <w:sz w:val="24"/>
          <w:szCs w:val="24"/>
        </w:rPr>
      </w:pPr>
    </w:p>
    <w:p w14:paraId="798212E9" w14:textId="77777777" w:rsidR="00A45AD4" w:rsidRPr="006C4FC1" w:rsidRDefault="00A45AD4" w:rsidP="00A45AD4">
      <w:pPr>
        <w:spacing w:after="0" w:line="240" w:lineRule="auto"/>
        <w:jc w:val="right"/>
        <w:rPr>
          <w:rFonts w:ascii="Times New Roman" w:hAnsi="Times New Roman"/>
          <w:sz w:val="24"/>
          <w:szCs w:val="24"/>
        </w:rPr>
      </w:pPr>
    </w:p>
    <w:p w14:paraId="0E1C5B3A" w14:textId="77777777" w:rsidR="00A45AD4" w:rsidRPr="006C4FC1" w:rsidRDefault="00A45AD4" w:rsidP="00A45AD4">
      <w:pPr>
        <w:spacing w:after="0" w:line="240" w:lineRule="auto"/>
        <w:jc w:val="right"/>
        <w:rPr>
          <w:rFonts w:ascii="Times New Roman" w:hAnsi="Times New Roman"/>
          <w:sz w:val="24"/>
          <w:szCs w:val="24"/>
        </w:rPr>
      </w:pPr>
    </w:p>
    <w:p w14:paraId="70E466CE" w14:textId="77777777" w:rsidR="00A45AD4" w:rsidRPr="006C4FC1" w:rsidRDefault="00A45AD4" w:rsidP="00A45AD4">
      <w:pPr>
        <w:spacing w:after="0" w:line="240" w:lineRule="auto"/>
        <w:jc w:val="right"/>
        <w:rPr>
          <w:rFonts w:ascii="Times New Roman" w:hAnsi="Times New Roman"/>
          <w:sz w:val="24"/>
          <w:szCs w:val="24"/>
        </w:rPr>
      </w:pPr>
    </w:p>
    <w:p w14:paraId="0548E985" w14:textId="77777777" w:rsidR="00A45AD4" w:rsidRPr="006C4FC1" w:rsidRDefault="00A45AD4" w:rsidP="00A45AD4">
      <w:pPr>
        <w:spacing w:after="0" w:line="240" w:lineRule="auto"/>
        <w:jc w:val="right"/>
        <w:rPr>
          <w:rFonts w:ascii="Times New Roman" w:hAnsi="Times New Roman"/>
          <w:sz w:val="24"/>
          <w:szCs w:val="24"/>
        </w:rPr>
      </w:pPr>
    </w:p>
    <w:p w14:paraId="59335062" w14:textId="77777777" w:rsidR="00A45AD4" w:rsidRPr="006C4FC1" w:rsidRDefault="00A45AD4" w:rsidP="00A45AD4">
      <w:pPr>
        <w:spacing w:after="0" w:line="240" w:lineRule="auto"/>
        <w:jc w:val="right"/>
        <w:rPr>
          <w:rFonts w:ascii="Times New Roman" w:hAnsi="Times New Roman"/>
          <w:sz w:val="24"/>
          <w:szCs w:val="24"/>
        </w:rPr>
      </w:pPr>
    </w:p>
    <w:p w14:paraId="209F9ADE" w14:textId="77777777" w:rsidR="00A45AD4" w:rsidRPr="006C4FC1" w:rsidRDefault="00A45AD4" w:rsidP="00A45AD4">
      <w:pPr>
        <w:spacing w:after="0" w:line="240" w:lineRule="auto"/>
        <w:jc w:val="right"/>
        <w:rPr>
          <w:rFonts w:ascii="Times New Roman" w:hAnsi="Times New Roman"/>
          <w:sz w:val="24"/>
          <w:szCs w:val="24"/>
        </w:rPr>
      </w:pPr>
    </w:p>
    <w:p w14:paraId="2604F344" w14:textId="77777777" w:rsidR="00A45AD4" w:rsidRPr="006C4FC1" w:rsidRDefault="00A45AD4" w:rsidP="00A45AD4">
      <w:pPr>
        <w:spacing w:after="0" w:line="240" w:lineRule="auto"/>
        <w:jc w:val="right"/>
        <w:rPr>
          <w:rFonts w:ascii="Times New Roman" w:hAnsi="Times New Roman"/>
          <w:sz w:val="24"/>
          <w:szCs w:val="24"/>
        </w:rPr>
      </w:pPr>
    </w:p>
    <w:p w14:paraId="26F54F85" w14:textId="77777777" w:rsidR="00A45AD4" w:rsidRPr="006C4FC1" w:rsidRDefault="00A45AD4" w:rsidP="00A45AD4">
      <w:pPr>
        <w:spacing w:after="0" w:line="240" w:lineRule="auto"/>
        <w:jc w:val="right"/>
        <w:rPr>
          <w:rFonts w:ascii="Times New Roman" w:hAnsi="Times New Roman"/>
          <w:sz w:val="24"/>
          <w:szCs w:val="24"/>
        </w:rPr>
      </w:pPr>
    </w:p>
    <w:p w14:paraId="2BF876A9" w14:textId="77777777" w:rsidR="00A45AD4" w:rsidRPr="006C4FC1" w:rsidRDefault="00A45AD4" w:rsidP="00A45AD4">
      <w:pPr>
        <w:spacing w:after="0" w:line="240" w:lineRule="auto"/>
        <w:jc w:val="right"/>
        <w:rPr>
          <w:rFonts w:ascii="Times New Roman" w:hAnsi="Times New Roman"/>
          <w:sz w:val="24"/>
          <w:szCs w:val="24"/>
        </w:rPr>
      </w:pPr>
    </w:p>
    <w:p w14:paraId="75ED06F6" w14:textId="77777777" w:rsidR="00A45AD4" w:rsidRPr="006C4FC1" w:rsidRDefault="00A45AD4" w:rsidP="00A45AD4">
      <w:pPr>
        <w:spacing w:after="0" w:line="240" w:lineRule="auto"/>
        <w:jc w:val="right"/>
        <w:rPr>
          <w:rFonts w:ascii="Times New Roman" w:hAnsi="Times New Roman"/>
          <w:sz w:val="24"/>
          <w:szCs w:val="24"/>
        </w:rPr>
      </w:pPr>
    </w:p>
    <w:p w14:paraId="153B96E0" w14:textId="77777777" w:rsidR="00A45AD4" w:rsidRPr="006C4FC1" w:rsidRDefault="00A45AD4" w:rsidP="00A45AD4">
      <w:pPr>
        <w:spacing w:after="0" w:line="240" w:lineRule="auto"/>
        <w:jc w:val="right"/>
        <w:rPr>
          <w:rFonts w:ascii="Times New Roman" w:hAnsi="Times New Roman"/>
          <w:sz w:val="24"/>
          <w:szCs w:val="24"/>
        </w:rPr>
      </w:pPr>
    </w:p>
    <w:p w14:paraId="2A17CEC4" w14:textId="77777777" w:rsidR="00A45AD4" w:rsidRPr="006C4FC1" w:rsidRDefault="00A45AD4" w:rsidP="00A45AD4">
      <w:pPr>
        <w:spacing w:after="0" w:line="240" w:lineRule="auto"/>
        <w:jc w:val="right"/>
        <w:rPr>
          <w:rFonts w:ascii="Times New Roman" w:hAnsi="Times New Roman"/>
          <w:sz w:val="24"/>
          <w:szCs w:val="24"/>
        </w:rPr>
      </w:pPr>
    </w:p>
    <w:p w14:paraId="6E64024D" w14:textId="77777777" w:rsidR="00A45AD4" w:rsidRPr="006C4FC1" w:rsidRDefault="00A45AD4" w:rsidP="00A45AD4">
      <w:pPr>
        <w:spacing w:after="0" w:line="240" w:lineRule="auto"/>
        <w:jc w:val="right"/>
        <w:rPr>
          <w:rFonts w:ascii="Times New Roman" w:hAnsi="Times New Roman"/>
          <w:sz w:val="24"/>
          <w:szCs w:val="24"/>
        </w:rPr>
      </w:pPr>
    </w:p>
    <w:p w14:paraId="0DB940A8" w14:textId="77777777" w:rsidR="00A45AD4" w:rsidRPr="006C4FC1" w:rsidRDefault="00A45AD4" w:rsidP="00A45AD4">
      <w:pPr>
        <w:spacing w:after="0" w:line="240" w:lineRule="auto"/>
        <w:jc w:val="right"/>
        <w:rPr>
          <w:rFonts w:ascii="Times New Roman" w:hAnsi="Times New Roman"/>
          <w:sz w:val="24"/>
          <w:szCs w:val="24"/>
        </w:rPr>
      </w:pPr>
    </w:p>
    <w:p w14:paraId="16F22A1A" w14:textId="77777777" w:rsidR="00A45AD4" w:rsidRPr="006C4FC1" w:rsidRDefault="00A45AD4" w:rsidP="00A45AD4">
      <w:pPr>
        <w:spacing w:after="0" w:line="240" w:lineRule="auto"/>
        <w:jc w:val="right"/>
        <w:rPr>
          <w:rFonts w:ascii="Times New Roman" w:hAnsi="Times New Roman"/>
          <w:sz w:val="24"/>
          <w:szCs w:val="24"/>
        </w:rPr>
      </w:pPr>
    </w:p>
    <w:p w14:paraId="6345DC58" w14:textId="77777777" w:rsidR="00A45AD4" w:rsidRPr="006C4FC1" w:rsidRDefault="00A45AD4" w:rsidP="00A45AD4">
      <w:pPr>
        <w:spacing w:after="0" w:line="240" w:lineRule="auto"/>
        <w:jc w:val="right"/>
        <w:rPr>
          <w:rFonts w:ascii="Times New Roman" w:hAnsi="Times New Roman"/>
          <w:sz w:val="24"/>
          <w:szCs w:val="24"/>
        </w:rPr>
      </w:pPr>
    </w:p>
    <w:p w14:paraId="0A22FEF4" w14:textId="77777777" w:rsidR="00A45AD4" w:rsidRPr="006C4FC1" w:rsidRDefault="00A45AD4" w:rsidP="00A45AD4">
      <w:pPr>
        <w:spacing w:after="0" w:line="240" w:lineRule="auto"/>
        <w:jc w:val="right"/>
        <w:rPr>
          <w:rFonts w:ascii="Times New Roman" w:hAnsi="Times New Roman"/>
          <w:sz w:val="24"/>
          <w:szCs w:val="24"/>
        </w:rPr>
      </w:pPr>
    </w:p>
    <w:p w14:paraId="7B9B8817" w14:textId="77777777" w:rsidR="00A45AD4" w:rsidRPr="006C4FC1" w:rsidRDefault="00A45AD4" w:rsidP="00A45AD4">
      <w:pPr>
        <w:spacing w:after="0" w:line="240" w:lineRule="auto"/>
        <w:jc w:val="right"/>
        <w:rPr>
          <w:rFonts w:ascii="Times New Roman" w:hAnsi="Times New Roman"/>
          <w:sz w:val="24"/>
          <w:szCs w:val="24"/>
        </w:rPr>
      </w:pPr>
    </w:p>
    <w:p w14:paraId="18C0D611" w14:textId="77777777" w:rsidR="00A45AD4" w:rsidRPr="006C4FC1" w:rsidRDefault="00A45AD4" w:rsidP="00A45AD4">
      <w:pPr>
        <w:spacing w:after="0" w:line="240" w:lineRule="auto"/>
        <w:jc w:val="right"/>
        <w:rPr>
          <w:rFonts w:ascii="Times New Roman" w:hAnsi="Times New Roman"/>
          <w:sz w:val="24"/>
          <w:szCs w:val="24"/>
        </w:rPr>
      </w:pPr>
    </w:p>
    <w:p w14:paraId="38E0F975" w14:textId="77777777" w:rsidR="00A45AD4" w:rsidRPr="006C4FC1" w:rsidRDefault="00A45AD4" w:rsidP="00A45AD4">
      <w:pPr>
        <w:spacing w:after="0" w:line="240" w:lineRule="auto"/>
        <w:jc w:val="right"/>
        <w:rPr>
          <w:rFonts w:ascii="Times New Roman" w:hAnsi="Times New Roman"/>
          <w:sz w:val="24"/>
          <w:szCs w:val="24"/>
        </w:rPr>
      </w:pPr>
    </w:p>
    <w:p w14:paraId="29CEC895" w14:textId="77777777" w:rsidR="00A45AD4" w:rsidRPr="006C4FC1" w:rsidRDefault="00A45AD4" w:rsidP="00A45AD4">
      <w:pPr>
        <w:spacing w:after="0" w:line="240" w:lineRule="auto"/>
        <w:jc w:val="right"/>
        <w:rPr>
          <w:rFonts w:ascii="Times New Roman" w:hAnsi="Times New Roman"/>
          <w:sz w:val="24"/>
          <w:szCs w:val="24"/>
        </w:rPr>
      </w:pPr>
    </w:p>
    <w:p w14:paraId="7CF1D61D" w14:textId="77777777" w:rsidR="00A45AD4" w:rsidRPr="006C4FC1" w:rsidRDefault="00A45AD4" w:rsidP="00A45AD4">
      <w:pPr>
        <w:spacing w:after="0" w:line="240" w:lineRule="auto"/>
        <w:jc w:val="right"/>
        <w:rPr>
          <w:rFonts w:ascii="Times New Roman" w:hAnsi="Times New Roman"/>
          <w:sz w:val="24"/>
          <w:szCs w:val="24"/>
        </w:rPr>
      </w:pPr>
    </w:p>
    <w:p w14:paraId="703539B7" w14:textId="666BBB22" w:rsidR="00FE7535" w:rsidRPr="006C4FC1" w:rsidRDefault="007C09D0">
      <w:pPr>
        <w:pageBreakBefore/>
        <w:spacing w:after="0" w:line="24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w:t>
      </w:r>
      <w:r w:rsidR="00FD129B" w:rsidRPr="006C4FC1">
        <w:rPr>
          <w:rFonts w:ascii="Times New Roman" w:hAnsi="Times New Roman"/>
          <w:b/>
          <w:sz w:val="24"/>
          <w:szCs w:val="24"/>
        </w:rPr>
        <w:t>АСТЬ III ОБРАЗЦЫ ФОРМ ДЛЯ ЗАПОЛНЕНИЯ УЧАСТНИКОМ ЗАПРОСА ПРЕДЛОЖЕНИЙ</w:t>
      </w:r>
    </w:p>
    <w:p w14:paraId="44F406DC" w14:textId="77777777" w:rsidR="00FE7535" w:rsidRPr="006C4FC1" w:rsidRDefault="00FE7535">
      <w:pPr>
        <w:spacing w:after="0" w:line="240" w:lineRule="auto"/>
        <w:ind w:firstLine="567"/>
        <w:jc w:val="both"/>
        <w:rPr>
          <w:rFonts w:ascii="Times New Roman" w:hAnsi="Times New Roman"/>
          <w:b/>
          <w:sz w:val="24"/>
          <w:szCs w:val="24"/>
        </w:rPr>
      </w:pPr>
      <w:bookmarkStart w:id="9" w:name="_Toc127334282"/>
      <w:bookmarkStart w:id="10" w:name="_Ref166329160"/>
      <w:bookmarkStart w:id="11" w:name="_Ref166329169"/>
      <w:bookmarkStart w:id="12" w:name="_Ref166487238"/>
      <w:bookmarkStart w:id="13" w:name="_Ref166487244"/>
      <w:bookmarkStart w:id="14" w:name="_Ref166487316"/>
    </w:p>
    <w:p w14:paraId="60B7F69E"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1. </w:t>
      </w:r>
      <w:bookmarkEnd w:id="9"/>
      <w:bookmarkEnd w:id="10"/>
      <w:bookmarkEnd w:id="11"/>
      <w:bookmarkEnd w:id="12"/>
      <w:bookmarkEnd w:id="13"/>
      <w:bookmarkEnd w:id="14"/>
      <w:r w:rsidRPr="006C4FC1">
        <w:rPr>
          <w:rFonts w:ascii="Times New Roman" w:hAnsi="Times New Roman"/>
          <w:b/>
          <w:sz w:val="24"/>
          <w:szCs w:val="24"/>
        </w:rPr>
        <w:t>ОПИСЬ ДОКУМЕНТОВ</w:t>
      </w:r>
    </w:p>
    <w:p w14:paraId="0C7CFD4B" w14:textId="77777777" w:rsidR="00FE7535" w:rsidRPr="006C4FC1" w:rsidRDefault="00FE7535">
      <w:pPr>
        <w:spacing w:after="0" w:line="240" w:lineRule="auto"/>
        <w:ind w:firstLine="567"/>
        <w:jc w:val="center"/>
        <w:rPr>
          <w:rFonts w:ascii="Times New Roman" w:hAnsi="Times New Roman"/>
          <w:b/>
          <w:sz w:val="24"/>
          <w:szCs w:val="24"/>
        </w:rPr>
      </w:pPr>
    </w:p>
    <w:p w14:paraId="320DDD52"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ОПИСЬ ДОКУМЕНТОВ</w:t>
      </w:r>
    </w:p>
    <w:p w14:paraId="58F059AC"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sz w:val="24"/>
          <w:szCs w:val="24"/>
        </w:rPr>
        <w:t xml:space="preserve">представляемых для участия в открытом запросе предложений на право заключения договора на ______________________ </w:t>
      </w:r>
      <w:r w:rsidRPr="006C4FC1">
        <w:rPr>
          <w:rFonts w:ascii="Times New Roman" w:hAnsi="Times New Roman"/>
          <w:i/>
          <w:sz w:val="24"/>
          <w:szCs w:val="24"/>
        </w:rPr>
        <w:t>(указать предмет запроса предложений).</w:t>
      </w:r>
    </w:p>
    <w:p w14:paraId="17ACEEE2" w14:textId="77777777" w:rsidR="00FE7535" w:rsidRPr="006C4FC1" w:rsidRDefault="00FE7535">
      <w:pPr>
        <w:spacing w:after="0" w:line="240" w:lineRule="auto"/>
        <w:ind w:firstLine="567"/>
        <w:jc w:val="both"/>
        <w:rPr>
          <w:rFonts w:ascii="Times New Roman" w:hAnsi="Times New Roman"/>
          <w:sz w:val="24"/>
          <w:szCs w:val="24"/>
        </w:rPr>
      </w:pPr>
    </w:p>
    <w:p w14:paraId="60550DF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Настоящим ______________________________________________ подтверждает, что для</w:t>
      </w:r>
    </w:p>
    <w:p w14:paraId="3A04DF72" w14:textId="77777777" w:rsidR="00FE7535" w:rsidRPr="006C4FC1" w:rsidRDefault="00FD129B">
      <w:pPr>
        <w:spacing w:after="0" w:line="240" w:lineRule="auto"/>
        <w:ind w:firstLine="567"/>
        <w:jc w:val="both"/>
        <w:rPr>
          <w:rFonts w:ascii="Times New Roman" w:hAnsi="Times New Roman"/>
          <w:i/>
          <w:sz w:val="24"/>
          <w:szCs w:val="24"/>
        </w:rPr>
      </w:pPr>
      <w:r w:rsidRPr="006C4FC1">
        <w:rPr>
          <w:rFonts w:ascii="Times New Roman" w:hAnsi="Times New Roman"/>
          <w:sz w:val="24"/>
          <w:szCs w:val="24"/>
        </w:rPr>
        <w:tab/>
      </w:r>
      <w:r w:rsidRPr="006C4FC1">
        <w:rPr>
          <w:rFonts w:ascii="Times New Roman" w:hAnsi="Times New Roman"/>
          <w:sz w:val="24"/>
          <w:szCs w:val="24"/>
        </w:rPr>
        <w:tab/>
      </w:r>
      <w:r w:rsidRPr="006C4FC1">
        <w:rPr>
          <w:rFonts w:ascii="Times New Roman" w:hAnsi="Times New Roman"/>
          <w:sz w:val="24"/>
          <w:szCs w:val="24"/>
        </w:rPr>
        <w:tab/>
        <w:t>(</w:t>
      </w:r>
      <w:r w:rsidRPr="006C4FC1">
        <w:rPr>
          <w:rFonts w:ascii="Times New Roman" w:hAnsi="Times New Roman"/>
          <w:i/>
          <w:sz w:val="24"/>
          <w:szCs w:val="24"/>
        </w:rPr>
        <w:t xml:space="preserve">наименование, ФИО Участника процедуры закупки) </w:t>
      </w:r>
    </w:p>
    <w:p w14:paraId="67FCECC8"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участия в открытом запросе предложений на право заключения договора на _______________________ </w:t>
      </w:r>
      <w:r w:rsidRPr="006C4FC1">
        <w:rPr>
          <w:rFonts w:ascii="Times New Roman" w:hAnsi="Times New Roman"/>
          <w:i/>
          <w:sz w:val="24"/>
          <w:szCs w:val="24"/>
        </w:rPr>
        <w:t>(указать предмет запроса предложений)</w:t>
      </w:r>
      <w:r w:rsidRPr="006C4FC1">
        <w:rPr>
          <w:rFonts w:ascii="Times New Roman" w:hAnsi="Times New Roman"/>
          <w:sz w:val="24"/>
          <w:szCs w:val="24"/>
        </w:rPr>
        <w:t xml:space="preserve"> направляются нижеперечисленные документы.</w:t>
      </w:r>
    </w:p>
    <w:p w14:paraId="6D14A2B9" w14:textId="77777777" w:rsidR="00FE7535" w:rsidRPr="006C4FC1"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6C4FC1" w14:paraId="6874E302"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BB38CE4"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230E011"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10D2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p>
        </w:tc>
      </w:tr>
      <w:tr w:rsidR="00E3519D" w:rsidRPr="006C4FC1" w14:paraId="7D54E7B5"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735B551"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279CC5B" w14:textId="77777777" w:rsidR="00FE7535" w:rsidRPr="006C4FC1" w:rsidRDefault="00FD129B">
            <w:pPr>
              <w:spacing w:after="0" w:line="240" w:lineRule="auto"/>
              <w:ind w:firstLine="87"/>
              <w:jc w:val="center"/>
              <w:rPr>
                <w:rFonts w:ascii="Times New Roman" w:hAnsi="Times New Roman"/>
                <w:b/>
                <w:sz w:val="24"/>
                <w:szCs w:val="24"/>
              </w:rPr>
            </w:pPr>
            <w:r w:rsidRPr="006C4FC1">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5A1700F" w14:textId="77777777" w:rsidR="00FE7535" w:rsidRPr="006C4FC1" w:rsidRDefault="00FD129B">
            <w:pPr>
              <w:spacing w:after="0" w:line="240" w:lineRule="auto"/>
              <w:ind w:firstLine="86"/>
              <w:jc w:val="center"/>
              <w:rPr>
                <w:rFonts w:ascii="Times New Roman" w:hAnsi="Times New Roman"/>
                <w:b/>
                <w:sz w:val="24"/>
                <w:szCs w:val="24"/>
              </w:rPr>
            </w:pPr>
            <w:r w:rsidRPr="006C4FC1">
              <w:rPr>
                <w:rFonts w:ascii="Times New Roman" w:hAnsi="Times New Roman"/>
                <w:b/>
                <w:sz w:val="24"/>
                <w:szCs w:val="24"/>
              </w:rPr>
              <w:t>Количество листов</w:t>
            </w:r>
          </w:p>
        </w:tc>
      </w:tr>
      <w:tr w:rsidR="00E3519D" w:rsidRPr="006C4FC1" w14:paraId="50DEF9EC"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3D49F90D"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9E42995" w14:textId="77777777" w:rsidR="00FE7535" w:rsidRPr="006C4FC1"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11C2C5F"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5E423DE1"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1526C288"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0B018F2F" w14:textId="77777777" w:rsidR="00FE7535" w:rsidRPr="006C4FC1"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5DEC541"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42CE9CEF"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2E4CD6D4"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54DA40AE"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3F03FDB" w14:textId="77777777" w:rsidR="00FE7535" w:rsidRPr="006C4FC1" w:rsidRDefault="00FE7535">
            <w:pPr>
              <w:spacing w:after="0" w:line="240" w:lineRule="auto"/>
              <w:ind w:firstLine="567"/>
              <w:jc w:val="center"/>
              <w:rPr>
                <w:rFonts w:ascii="Times New Roman" w:hAnsi="Times New Roman"/>
                <w:sz w:val="24"/>
                <w:szCs w:val="24"/>
              </w:rPr>
            </w:pPr>
          </w:p>
        </w:tc>
      </w:tr>
      <w:tr w:rsidR="00FE7535" w:rsidRPr="006C4FC1" w14:paraId="5BE4CF8E"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0B6757A4" w14:textId="77777777" w:rsidR="00FE7535" w:rsidRPr="006C4FC1" w:rsidRDefault="00FD129B">
            <w:pPr>
              <w:spacing w:after="0" w:line="240" w:lineRule="auto"/>
              <w:ind w:firstLine="567"/>
              <w:jc w:val="center"/>
              <w:rPr>
                <w:rFonts w:ascii="Times New Roman" w:hAnsi="Times New Roman"/>
                <w:sz w:val="24"/>
                <w:szCs w:val="24"/>
              </w:rPr>
            </w:pPr>
            <w:r w:rsidRPr="006C4FC1">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1699E7C0"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95C7AEE" w14:textId="77777777" w:rsidR="00FE7535" w:rsidRPr="006C4FC1" w:rsidRDefault="00FE7535">
            <w:pPr>
              <w:spacing w:after="0" w:line="240" w:lineRule="auto"/>
              <w:ind w:firstLine="567"/>
              <w:jc w:val="center"/>
              <w:rPr>
                <w:rFonts w:ascii="Times New Roman" w:hAnsi="Times New Roman"/>
                <w:sz w:val="24"/>
                <w:szCs w:val="24"/>
              </w:rPr>
            </w:pPr>
          </w:p>
        </w:tc>
      </w:tr>
    </w:tbl>
    <w:p w14:paraId="73FB6548" w14:textId="77777777" w:rsidR="00FE7535" w:rsidRPr="006C4FC1" w:rsidRDefault="00FE7535">
      <w:pPr>
        <w:widowControl w:val="0"/>
        <w:tabs>
          <w:tab w:val="left" w:pos="9355"/>
        </w:tabs>
        <w:suppressAutoHyphens/>
        <w:spacing w:after="0" w:line="240" w:lineRule="auto"/>
        <w:ind w:firstLine="567"/>
        <w:rPr>
          <w:rFonts w:ascii="Times New Roman" w:hAnsi="Times New Roman"/>
          <w:sz w:val="24"/>
          <w:szCs w:val="24"/>
        </w:rPr>
      </w:pPr>
    </w:p>
    <w:p w14:paraId="0E696E2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7DB460E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0BF7673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D3FCAC1"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035207D0"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D0264C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bookmarkStart w:id="15" w:name="_Toc231044866"/>
    </w:p>
    <w:p w14:paraId="5FE19C5C"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D38537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4E687C5"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AF3698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7236B0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CCE9D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33CD3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253ED2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8BEB46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71BEA8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501E4D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4B5AA41"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85173C0"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7D27B6B"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70D59C9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DE4920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br w:type="page"/>
      </w:r>
    </w:p>
    <w:p w14:paraId="54C34CFE" w14:textId="77777777" w:rsidR="00FE7535" w:rsidRPr="006C4FC1" w:rsidRDefault="00FD129B">
      <w:pPr>
        <w:widowControl w:val="0"/>
        <w:tabs>
          <w:tab w:val="left" w:pos="1080"/>
        </w:tabs>
        <w:spacing w:after="0" w:line="240" w:lineRule="auto"/>
        <w:ind w:firstLine="567"/>
        <w:jc w:val="center"/>
        <w:rPr>
          <w:rFonts w:ascii="Times New Roman" w:hAnsi="Times New Roman"/>
          <w:b/>
          <w:caps/>
          <w:sz w:val="24"/>
          <w:szCs w:val="24"/>
        </w:rPr>
      </w:pPr>
      <w:r w:rsidRPr="006C4FC1">
        <w:rPr>
          <w:rFonts w:ascii="Times New Roman" w:hAnsi="Times New Roman"/>
          <w:b/>
          <w:sz w:val="24"/>
          <w:szCs w:val="24"/>
        </w:rPr>
        <w:lastRenderedPageBreak/>
        <w:t xml:space="preserve">ФОРМА 2. </w:t>
      </w:r>
      <w:r w:rsidRPr="006C4FC1">
        <w:rPr>
          <w:rFonts w:ascii="Times New Roman" w:hAnsi="Times New Roman"/>
          <w:b/>
          <w:caps/>
          <w:sz w:val="24"/>
          <w:szCs w:val="24"/>
        </w:rPr>
        <w:t>ЗАЯВКА НА УЧАСТИЕ В ЗАПРОСЕ ПРЕДЛОЖЕНИЙ</w:t>
      </w:r>
      <w:bookmarkEnd w:id="15"/>
    </w:p>
    <w:p w14:paraId="636D916D" w14:textId="77777777" w:rsidR="00FE7535" w:rsidRPr="006C4FC1"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148C099" w14:textId="77777777">
        <w:trPr>
          <w:trHeight w:val="679"/>
        </w:trPr>
        <w:tc>
          <w:tcPr>
            <w:tcW w:w="4644" w:type="dxa"/>
            <w:hideMark/>
          </w:tcPr>
          <w:p w14:paraId="7D70E4AD" w14:textId="77777777" w:rsidR="00FE7535" w:rsidRPr="006C4FC1" w:rsidRDefault="00FD129B">
            <w:pPr>
              <w:widowControl w:val="0"/>
              <w:spacing w:after="0" w:line="240" w:lineRule="auto"/>
              <w:jc w:val="both"/>
              <w:rPr>
                <w:rFonts w:ascii="Times New Roman" w:hAnsi="Times New Roman"/>
                <w:sz w:val="24"/>
                <w:szCs w:val="24"/>
              </w:rPr>
            </w:pPr>
            <w:bookmarkStart w:id="16" w:name="Заявка"/>
            <w:bookmarkEnd w:id="16"/>
            <w:r w:rsidRPr="006C4FC1">
              <w:rPr>
                <w:rFonts w:ascii="Times New Roman" w:hAnsi="Times New Roman"/>
                <w:sz w:val="24"/>
                <w:szCs w:val="24"/>
              </w:rPr>
              <w:t>На бланке организации (при наличии)</w:t>
            </w:r>
          </w:p>
          <w:p w14:paraId="6F01B822" w14:textId="77777777" w:rsidR="00FE7535" w:rsidRPr="006C4FC1" w:rsidRDefault="00FD129B">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3001D0C9"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50B3802B"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F11724B"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4B5A706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6C4FC1">
        <w:rPr>
          <w:rFonts w:ascii="Times New Roman" w:hAnsi="Times New Roman"/>
          <w:b/>
          <w:sz w:val="24"/>
          <w:szCs w:val="24"/>
        </w:rPr>
        <w:t>ЗАЯВКА НА УЧАСТИЕ В ЗАПРОСЕ ПРЕДЛОЖЕНИЙ</w:t>
      </w:r>
    </w:p>
    <w:p w14:paraId="6795F78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sidRPr="006C4FC1">
        <w:rPr>
          <w:rFonts w:ascii="Times New Roman" w:hAnsi="Times New Roman"/>
          <w:b/>
          <w:sz w:val="24"/>
          <w:szCs w:val="24"/>
        </w:rPr>
        <w:t>на право заключения договора на</w:t>
      </w:r>
      <w:r w:rsidRPr="006C4FC1">
        <w:rPr>
          <w:rFonts w:ascii="Times New Roman" w:hAnsi="Times New Roman"/>
          <w:b/>
          <w:i/>
          <w:sz w:val="24"/>
          <w:szCs w:val="24"/>
        </w:rPr>
        <w:t xml:space="preserve">___________________ </w:t>
      </w:r>
      <w:r w:rsidRPr="006C4FC1">
        <w:rPr>
          <w:rFonts w:ascii="Times New Roman" w:hAnsi="Times New Roman"/>
          <w:i/>
          <w:sz w:val="24"/>
          <w:szCs w:val="24"/>
        </w:rPr>
        <w:t>(указать предмет запроса предложений)</w:t>
      </w:r>
    </w:p>
    <w:p w14:paraId="7F44E787"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117313D1" w14:textId="77777777" w:rsidR="00FE7535" w:rsidRPr="006C4FC1"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6C4FC1">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6C4FC1">
        <w:rPr>
          <w:rFonts w:ascii="Times New Roman" w:hAnsi="Times New Roman"/>
          <w:b/>
          <w:i/>
          <w:sz w:val="24"/>
          <w:szCs w:val="24"/>
        </w:rPr>
        <w:t xml:space="preserve">______________________________________________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 </w:t>
      </w:r>
    </w:p>
    <w:tbl>
      <w:tblPr>
        <w:tblW w:w="0" w:type="auto"/>
        <w:tblLook w:val="01E0" w:firstRow="1" w:lastRow="1" w:firstColumn="1" w:lastColumn="1" w:noHBand="0" w:noVBand="0"/>
      </w:tblPr>
      <w:tblGrid>
        <w:gridCol w:w="9831"/>
      </w:tblGrid>
      <w:tr w:rsidR="00E3519D" w:rsidRPr="006C4FC1" w14:paraId="58D4361B" w14:textId="77777777">
        <w:tc>
          <w:tcPr>
            <w:tcW w:w="9831" w:type="dxa"/>
            <w:hideMark/>
          </w:tcPr>
          <w:p w14:paraId="06CBF074"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w:t>
            </w:r>
          </w:p>
        </w:tc>
      </w:tr>
    </w:tbl>
    <w:p w14:paraId="602C8AD7"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6C4FC1" w14:paraId="073B2DB8" w14:textId="77777777">
        <w:trPr>
          <w:trHeight w:val="418"/>
        </w:trPr>
        <w:tc>
          <w:tcPr>
            <w:tcW w:w="9831" w:type="dxa"/>
            <w:hideMark/>
          </w:tcPr>
          <w:p w14:paraId="27D73C9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________________________________________________________________________________</w:t>
            </w:r>
          </w:p>
        </w:tc>
      </w:tr>
    </w:tbl>
    <w:p w14:paraId="0455915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61B456A5"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в лице _______________________________________, </w:t>
      </w:r>
      <w:r w:rsidRPr="006C4FC1">
        <w:rPr>
          <w:rFonts w:ascii="Times New Roman" w:hAnsi="Times New Roman"/>
          <w:i/>
          <w:sz w:val="24"/>
          <w:szCs w:val="24"/>
        </w:rPr>
        <w:t xml:space="preserve">(указывается должность руководителя или уполномоченного лица,  и его Ф.И.О.) </w:t>
      </w:r>
      <w:r w:rsidRPr="006C4FC1">
        <w:rPr>
          <w:rFonts w:ascii="Times New Roman" w:hAnsi="Times New Roman"/>
          <w:sz w:val="24"/>
          <w:szCs w:val="24"/>
        </w:rPr>
        <w:t xml:space="preserve">действующего на основании _______________________ </w:t>
      </w:r>
      <w:r w:rsidRPr="006C4FC1">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6C4FC1">
        <w:rPr>
          <w:rFonts w:ascii="Times New Roman" w:hAnsi="Times New Roman"/>
          <w:sz w:val="24"/>
          <w:szCs w:val="24"/>
        </w:rPr>
        <w:t>ь</w:t>
      </w:r>
      <w:r w:rsidRPr="006C4FC1">
        <w:rPr>
          <w:rFonts w:ascii="Times New Roman" w:hAnsi="Times New Roman"/>
          <w:i/>
          <w:sz w:val="24"/>
          <w:szCs w:val="24"/>
        </w:rPr>
        <w:t>)</w:t>
      </w:r>
      <w:r w:rsidRPr="006C4FC1">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5E6CD4B3" w14:textId="4FC1E4B0"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w:t>
      </w:r>
      <w:r w:rsidR="00B17D59" w:rsidRPr="006C4FC1">
        <w:rPr>
          <w:rFonts w:ascii="Times New Roman" w:hAnsi="Times New Roman"/>
          <w:sz w:val="24"/>
          <w:szCs w:val="24"/>
        </w:rPr>
        <w:t xml:space="preserve">выполнить работы </w:t>
      </w:r>
      <w:r w:rsidRPr="006C4FC1">
        <w:rPr>
          <w:rFonts w:ascii="Times New Roman" w:hAnsi="Times New Roman"/>
          <w:sz w:val="24"/>
          <w:szCs w:val="24"/>
        </w:rPr>
        <w:t>по</w:t>
      </w:r>
      <w:r w:rsidRPr="006C4FC1">
        <w:rPr>
          <w:rFonts w:ascii="Times New Roman" w:hAnsi="Times New Roman"/>
          <w:b/>
          <w:sz w:val="24"/>
          <w:szCs w:val="24"/>
        </w:rPr>
        <w:t xml:space="preserve"> </w:t>
      </w:r>
      <w:r w:rsidRPr="006C4FC1">
        <w:rPr>
          <w:rFonts w:ascii="Times New Roman" w:hAnsi="Times New Roman"/>
          <w:sz w:val="24"/>
          <w:szCs w:val="24"/>
        </w:rPr>
        <w:t xml:space="preserve">______________ </w:t>
      </w:r>
      <w:r w:rsidRPr="006C4FC1">
        <w:rPr>
          <w:rFonts w:ascii="Times New Roman" w:hAnsi="Times New Roman"/>
          <w:i/>
          <w:sz w:val="24"/>
          <w:szCs w:val="24"/>
        </w:rPr>
        <w:t>(указать предмет договора)</w:t>
      </w:r>
      <w:r w:rsidRPr="006C4FC1">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1028D24A" w14:textId="77777777" w:rsidR="00FE7535" w:rsidRPr="006C4FC1"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1986"/>
        <w:gridCol w:w="1560"/>
        <w:gridCol w:w="2120"/>
        <w:gridCol w:w="2457"/>
      </w:tblGrid>
      <w:tr w:rsidR="00E3519D" w:rsidRPr="006C4FC1" w14:paraId="04C315CE" w14:textId="77777777" w:rsidTr="005B2DBA">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180CA5"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A9CC6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Наименование показателя</w:t>
            </w:r>
          </w:p>
        </w:tc>
        <w:tc>
          <w:tcPr>
            <w:tcW w:w="2043" w:type="dxa"/>
            <w:tcBorders>
              <w:top w:val="single" w:sz="4" w:space="0" w:color="auto"/>
              <w:left w:val="single" w:sz="4" w:space="0" w:color="auto"/>
              <w:bottom w:val="single" w:sz="4" w:space="0" w:color="auto"/>
              <w:right w:val="single" w:sz="4" w:space="0" w:color="auto"/>
            </w:tcBorders>
            <w:vAlign w:val="center"/>
            <w:hideMark/>
          </w:tcPr>
          <w:p w14:paraId="5F13DA5E"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AD3CAA" w14:textId="77777777" w:rsidR="00FE7535" w:rsidRPr="006C4FC1" w:rsidRDefault="00FD129B">
            <w:pPr>
              <w:spacing w:after="0" w:line="240" w:lineRule="auto"/>
              <w:ind w:hanging="62"/>
              <w:jc w:val="center"/>
              <w:rPr>
                <w:rFonts w:ascii="Times New Roman" w:hAnsi="Times New Roman"/>
                <w:sz w:val="24"/>
                <w:szCs w:val="24"/>
              </w:rPr>
            </w:pPr>
            <w:r w:rsidRPr="006C4FC1">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6BFD0A8A"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Сведения о включении в цену договора НДС</w:t>
            </w:r>
          </w:p>
        </w:tc>
        <w:tc>
          <w:tcPr>
            <w:tcW w:w="2400" w:type="dxa"/>
            <w:tcBorders>
              <w:top w:val="single" w:sz="4" w:space="0" w:color="auto"/>
              <w:left w:val="single" w:sz="4" w:space="0" w:color="auto"/>
              <w:bottom w:val="single" w:sz="4" w:space="0" w:color="auto"/>
              <w:right w:val="single" w:sz="4" w:space="0" w:color="auto"/>
            </w:tcBorders>
            <w:vAlign w:val="center"/>
            <w:hideMark/>
          </w:tcPr>
          <w:p w14:paraId="658A4698"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Примечание</w:t>
            </w:r>
          </w:p>
        </w:tc>
      </w:tr>
      <w:tr w:rsidR="00E3519D" w:rsidRPr="006C4FC1" w14:paraId="1F4BAEAA" w14:textId="77777777" w:rsidTr="005B2DBA">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28387B"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10BACCF" w14:textId="77777777" w:rsidR="00FE7535" w:rsidRPr="006C4FC1" w:rsidRDefault="00FD129B">
            <w:pPr>
              <w:spacing w:after="0" w:line="240" w:lineRule="auto"/>
              <w:jc w:val="both"/>
              <w:rPr>
                <w:rFonts w:ascii="Times New Roman" w:hAnsi="Times New Roman"/>
                <w:sz w:val="24"/>
                <w:szCs w:val="24"/>
              </w:rPr>
            </w:pPr>
            <w:r w:rsidRPr="006C4FC1">
              <w:rPr>
                <w:rFonts w:ascii="Times New Roman" w:hAnsi="Times New Roman"/>
                <w:sz w:val="24"/>
                <w:szCs w:val="24"/>
              </w:rPr>
              <w:t>Цена договора</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7F17125" w14:textId="77777777" w:rsidR="00FE7535" w:rsidRPr="006C4FC1" w:rsidRDefault="00FD129B">
            <w:pPr>
              <w:spacing w:after="0" w:line="240" w:lineRule="auto"/>
              <w:ind w:firstLine="38"/>
              <w:jc w:val="both"/>
              <w:rPr>
                <w:rFonts w:ascii="Times New Roman" w:hAnsi="Times New Roman"/>
                <w:sz w:val="24"/>
                <w:szCs w:val="24"/>
              </w:rPr>
            </w:pPr>
            <w:r w:rsidRPr="006C4FC1">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248E5A28"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04256F7A"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в цену договора включен НДС в размере __ %, что составляет ____ рублей __ копеек / без НДС (в случае применения упрощенной сис</w:t>
            </w:r>
          </w:p>
          <w:p w14:paraId="2B323E9D"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темы налогообложения)</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198D5B7"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№1 к заявке</w:t>
            </w:r>
          </w:p>
        </w:tc>
      </w:tr>
      <w:tr w:rsidR="00E3519D" w:rsidRPr="006C4FC1" w14:paraId="5688D627" w14:textId="77777777" w:rsidTr="005B2DBA">
        <w:trPr>
          <w:trHeight w:val="311"/>
          <w:jc w:val="center"/>
        </w:trPr>
        <w:tc>
          <w:tcPr>
            <w:tcW w:w="576" w:type="dxa"/>
            <w:tcBorders>
              <w:top w:val="single" w:sz="4" w:space="0" w:color="auto"/>
              <w:left w:val="single" w:sz="4" w:space="0" w:color="auto"/>
              <w:right w:val="single" w:sz="4" w:space="0" w:color="auto"/>
            </w:tcBorders>
            <w:vAlign w:val="center"/>
            <w:hideMark/>
          </w:tcPr>
          <w:p w14:paraId="6118E1DE" w14:textId="42ED94C4" w:rsidR="00785191" w:rsidRPr="006C4FC1" w:rsidRDefault="00785191" w:rsidP="004B5813">
            <w:pPr>
              <w:spacing w:after="0" w:line="240" w:lineRule="auto"/>
              <w:jc w:val="center"/>
              <w:rPr>
                <w:rFonts w:ascii="Times New Roman" w:hAnsi="Times New Roman"/>
                <w:sz w:val="24"/>
                <w:szCs w:val="24"/>
              </w:rPr>
            </w:pPr>
            <w:r w:rsidRPr="006C4FC1">
              <w:rPr>
                <w:rFonts w:ascii="Times New Roman" w:hAnsi="Times New Roman"/>
                <w:sz w:val="24"/>
                <w:szCs w:val="24"/>
              </w:rPr>
              <w:t>2</w:t>
            </w:r>
          </w:p>
        </w:tc>
        <w:tc>
          <w:tcPr>
            <w:tcW w:w="1720" w:type="dxa"/>
            <w:tcBorders>
              <w:top w:val="single" w:sz="4" w:space="0" w:color="auto"/>
              <w:left w:val="single" w:sz="4" w:space="0" w:color="auto"/>
              <w:right w:val="single" w:sz="4" w:space="0" w:color="auto"/>
            </w:tcBorders>
            <w:vAlign w:val="center"/>
            <w:hideMark/>
          </w:tcPr>
          <w:p w14:paraId="129DEB3A" w14:textId="008DC02C" w:rsidR="00785191" w:rsidRPr="006C4FC1" w:rsidRDefault="00785191" w:rsidP="00785191">
            <w:pPr>
              <w:spacing w:after="0" w:line="240" w:lineRule="auto"/>
              <w:jc w:val="center"/>
              <w:rPr>
                <w:rFonts w:ascii="Times New Roman" w:hAnsi="Times New Roman"/>
                <w:sz w:val="24"/>
                <w:szCs w:val="24"/>
              </w:rPr>
            </w:pPr>
            <w:r w:rsidRPr="006C4FC1">
              <w:rPr>
                <w:rFonts w:ascii="Times New Roman" w:hAnsi="Times New Roman"/>
                <w:sz w:val="24"/>
                <w:szCs w:val="24"/>
              </w:rPr>
              <w:t>Квалификация участника запроса предложений</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F55C0EC" w14:textId="1D9DF833" w:rsidR="00785191" w:rsidRPr="006C4FC1" w:rsidRDefault="00785191" w:rsidP="00C96EFC">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п.п. 1 Критерия «Квалификация участников закупки, в том числе наличие </w:t>
            </w:r>
            <w:r w:rsidRPr="006C4FC1">
              <w:rPr>
                <w:rFonts w:ascii="Times New Roman" w:hAnsi="Times New Roman"/>
                <w:sz w:val="24"/>
                <w:szCs w:val="24"/>
              </w:rPr>
              <w:lastRenderedPageBreak/>
              <w:t>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27D7080F"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F5CF79E" w14:textId="77777777" w:rsidR="00785191" w:rsidRPr="006C4FC1" w:rsidRDefault="00785191" w:rsidP="00C96EFC">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C94763D"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E3519D" w:rsidRPr="006C4FC1" w14:paraId="7498B701" w14:textId="77777777" w:rsidTr="005B2DBA">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695C19" w14:textId="7067CFD5"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3</w:t>
            </w:r>
            <w:r w:rsidR="00B34F39"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7FEF3AF" w14:textId="57A0FB93"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w:t>
            </w:r>
            <w:r w:rsidR="00B34F39" w:rsidRPr="006C4FC1">
              <w:rPr>
                <w:rFonts w:ascii="Times New Roman" w:hAnsi="Times New Roman"/>
                <w:sz w:val="24"/>
                <w:szCs w:val="24"/>
              </w:rPr>
              <w:t xml:space="preserve"> в соответствии с п.2 раздела 7 Документации</w:t>
            </w:r>
          </w:p>
        </w:tc>
        <w:tc>
          <w:tcPr>
            <w:tcW w:w="2043" w:type="dxa"/>
            <w:tcBorders>
              <w:top w:val="single" w:sz="4" w:space="0" w:color="auto"/>
              <w:left w:val="single" w:sz="4" w:space="0" w:color="auto"/>
              <w:bottom w:val="single" w:sz="4" w:space="0" w:color="auto"/>
              <w:right w:val="single" w:sz="4" w:space="0" w:color="auto"/>
            </w:tcBorders>
            <w:vAlign w:val="center"/>
            <w:hideMark/>
          </w:tcPr>
          <w:p w14:paraId="0AD78128" w14:textId="18DE0E3F"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w:t>
            </w:r>
            <w:r w:rsidR="00785191" w:rsidRPr="006C4FC1">
              <w:rPr>
                <w:rFonts w:ascii="Times New Roman" w:hAnsi="Times New Roman"/>
                <w:sz w:val="24"/>
                <w:szCs w:val="24"/>
              </w:rPr>
              <w:t xml:space="preserve">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08828352"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1F4A594" w14:textId="77777777"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0C87F" w14:textId="0BC0A59B" w:rsidR="00FE7535" w:rsidRPr="006C4FC1" w:rsidRDefault="00FD129B">
            <w:pPr>
              <w:spacing w:after="0" w:line="240" w:lineRule="auto"/>
              <w:rPr>
                <w:rFonts w:ascii="Times New Roman" w:hAnsi="Times New Roman"/>
                <w:i/>
                <w:sz w:val="24"/>
                <w:szCs w:val="24"/>
              </w:rPr>
            </w:pPr>
            <w:r w:rsidRPr="006C4FC1">
              <w:rPr>
                <w:rFonts w:ascii="Times New Roman" w:hAnsi="Times New Roman"/>
                <w:i/>
                <w:sz w:val="24"/>
                <w:szCs w:val="24"/>
              </w:rPr>
              <w:t>Приложение №</w:t>
            </w:r>
            <w:r w:rsidR="00B34F39" w:rsidRPr="006C4FC1">
              <w:rPr>
                <w:rFonts w:ascii="Times New Roman" w:hAnsi="Times New Roman"/>
                <w:i/>
                <w:sz w:val="24"/>
                <w:szCs w:val="24"/>
              </w:rPr>
              <w:t>4</w:t>
            </w:r>
            <w:r w:rsidRPr="006C4FC1">
              <w:rPr>
                <w:rFonts w:ascii="Times New Roman" w:hAnsi="Times New Roman"/>
                <w:i/>
                <w:sz w:val="24"/>
                <w:szCs w:val="24"/>
              </w:rPr>
              <w:t xml:space="preserve"> к заявке</w:t>
            </w:r>
          </w:p>
        </w:tc>
      </w:tr>
    </w:tbl>
    <w:p w14:paraId="364B0C87" w14:textId="0E1D994B" w:rsidR="00FE7535" w:rsidRPr="006C4FC1"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что стоимость </w:t>
      </w:r>
      <w:r w:rsidR="00E14AB3" w:rsidRPr="006C4FC1">
        <w:rPr>
          <w:rFonts w:ascii="Times New Roman" w:hAnsi="Times New Roman"/>
          <w:sz w:val="24"/>
          <w:szCs w:val="24"/>
        </w:rPr>
        <w:t xml:space="preserve">выполнения всех работ </w:t>
      </w:r>
      <w:r w:rsidRPr="006C4FC1">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782C6737" w14:textId="1698BCC9"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Оплата </w:t>
      </w:r>
      <w:r w:rsidR="00E14AB3" w:rsidRPr="006C4FC1">
        <w:rPr>
          <w:rFonts w:ascii="Times New Roman" w:hAnsi="Times New Roman"/>
          <w:sz w:val="24"/>
          <w:szCs w:val="24"/>
        </w:rPr>
        <w:t>выполнения всех работ</w:t>
      </w:r>
      <w:r w:rsidRPr="006C4FC1">
        <w:rPr>
          <w:rFonts w:ascii="Times New Roman" w:hAnsi="Times New Roman"/>
          <w:sz w:val="24"/>
          <w:szCs w:val="24"/>
        </w:rPr>
        <w:t xml:space="preserve"> по договору осуществляется на основании фактически выполненных объемов </w:t>
      </w:r>
      <w:r w:rsidR="00E14AB3" w:rsidRPr="006C4FC1">
        <w:rPr>
          <w:rFonts w:ascii="Times New Roman" w:hAnsi="Times New Roman"/>
          <w:sz w:val="24"/>
          <w:szCs w:val="24"/>
        </w:rPr>
        <w:t>выполенных работ</w:t>
      </w:r>
      <w:r w:rsidRPr="006C4FC1">
        <w:rPr>
          <w:rFonts w:ascii="Times New Roman" w:hAnsi="Times New Roman"/>
          <w:sz w:val="24"/>
          <w:szCs w:val="24"/>
        </w:rPr>
        <w:t>.</w:t>
      </w:r>
    </w:p>
    <w:p w14:paraId="5A809075" w14:textId="49B7063A" w:rsidR="00FE7535" w:rsidRPr="006C4FC1" w:rsidRDefault="00FD129B">
      <w:pPr>
        <w:tabs>
          <w:tab w:val="left" w:pos="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В указанную цену включены все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6C4FC1">
        <w:rPr>
          <w:rFonts w:ascii="Times New Roman" w:hAnsi="Times New Roman"/>
          <w:noProof/>
          <w:sz w:val="24"/>
          <w:szCs w:val="24"/>
        </w:rPr>
        <w:t>работ</w:t>
      </w:r>
      <w:r w:rsidRPr="006C4FC1">
        <w:rPr>
          <w:rFonts w:ascii="Times New Roman" w:hAnsi="Times New Roman"/>
          <w:noProof/>
          <w:sz w:val="24"/>
          <w:szCs w:val="24"/>
        </w:rPr>
        <w:t xml:space="preserve">. Мы (я) осведомлен (ы) о том, что неучтенные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но не включенные в предлагаемую цену договора, не подлежат оплате Заказчиком.</w:t>
      </w:r>
    </w:p>
    <w:p w14:paraId="1132AC80" w14:textId="1C369020"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с тем, что в случае если нами (мной) не были учтены какие-либо расценки на </w:t>
      </w:r>
      <w:r w:rsidR="00E14AB3" w:rsidRPr="006C4FC1">
        <w:rPr>
          <w:rFonts w:ascii="Times New Roman" w:hAnsi="Times New Roman"/>
          <w:noProof/>
          <w:sz w:val="24"/>
          <w:szCs w:val="24"/>
        </w:rPr>
        <w:t>выполнение работ</w:t>
      </w:r>
      <w:r w:rsidRPr="006C4FC1">
        <w:rPr>
          <w:rFonts w:ascii="Times New Roman" w:hAnsi="Times New Roman"/>
          <w:sz w:val="24"/>
          <w:szCs w:val="24"/>
        </w:rPr>
        <w:t xml:space="preserve">, составляющие полный комплекс по предмету запроса предложений, данные </w:t>
      </w:r>
      <w:r w:rsidR="00E14AB3" w:rsidRPr="006C4FC1">
        <w:rPr>
          <w:rFonts w:ascii="Times New Roman" w:hAnsi="Times New Roman"/>
          <w:sz w:val="24"/>
          <w:szCs w:val="24"/>
        </w:rPr>
        <w:t xml:space="preserve">работы </w:t>
      </w:r>
      <w:r w:rsidRPr="006C4FC1">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601075B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7281487E"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64C7078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2. Настоящей заявкой подтверждаем, что против _____________________________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i/>
          <w:sz w:val="24"/>
          <w:szCs w:val="24"/>
        </w:rPr>
        <w:br/>
      </w:r>
      <w:r w:rsidRPr="006C4FC1">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4277B1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 Настоящей заявкой подтверждаем, что 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04F10D84"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 Настоящей заявкой подтверждаем, что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2EA03A93"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6C4FC1">
        <w:rPr>
          <w:rFonts w:ascii="Times New Roman" w:hAnsi="Times New Roman"/>
          <w:i/>
          <w:sz w:val="24"/>
          <w:szCs w:val="24"/>
        </w:rPr>
        <w:t>_______________________ (указать наименование Заказчика)</w:t>
      </w:r>
      <w:r w:rsidRPr="006C4FC1">
        <w:rPr>
          <w:rFonts w:ascii="Times New Roman" w:hAnsi="Times New Roman"/>
          <w:sz w:val="24"/>
          <w:szCs w:val="24"/>
        </w:rPr>
        <w:t xml:space="preserve"> на 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53F3E707" w14:textId="68E8848E"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6C4FC1">
        <w:rPr>
          <w:rFonts w:ascii="Times New Roman" w:hAnsi="Times New Roman"/>
          <w:sz w:val="24"/>
          <w:szCs w:val="24"/>
        </w:rPr>
        <w:t>выполнение работ</w:t>
      </w:r>
      <w:r w:rsidRPr="006C4FC1">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4EF2D846"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555FE260" w14:textId="77777777" w:rsidR="00FE7535" w:rsidRPr="006C4FC1" w:rsidRDefault="00FD129B">
      <w:pPr>
        <w:tabs>
          <w:tab w:val="left" w:pos="99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5A7C5AC2" w14:textId="77777777" w:rsidR="00FE7535" w:rsidRPr="006C4FC1" w:rsidRDefault="00FD129B">
      <w:pPr>
        <w:widowControl w:val="0"/>
        <w:tabs>
          <w:tab w:val="left" w:pos="993"/>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Все сведения о проведении запроса предложений просим сообщать уполномоченному лицу.</w:t>
      </w:r>
    </w:p>
    <w:p w14:paraId="6FB2B52B" w14:textId="77777777" w:rsidR="00FE7535" w:rsidRPr="006C4FC1" w:rsidRDefault="00FD129B">
      <w:pPr>
        <w:tabs>
          <w:tab w:val="left" w:pos="90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8. </w:t>
      </w:r>
      <w:r w:rsidRPr="006C4FC1">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35DD13A7" w14:textId="77777777" w:rsidR="00FE7535" w:rsidRPr="006C4FC1" w:rsidRDefault="00FD129B">
      <w:pPr>
        <w:widowControl w:val="0"/>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7D47D0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470B08E6" w14:textId="77777777" w:rsidR="00FE7535" w:rsidRPr="006C4FC1" w:rsidRDefault="00FD129B">
      <w:pPr>
        <w:tabs>
          <w:tab w:val="left" w:pos="993"/>
        </w:tabs>
        <w:spacing w:after="0" w:line="240" w:lineRule="auto"/>
        <w:ind w:firstLine="709"/>
        <w:contextualSpacing/>
        <w:jc w:val="both"/>
        <w:rPr>
          <w:rFonts w:ascii="Times New Roman" w:hAnsi="Times New Roman"/>
          <w:sz w:val="24"/>
          <w:szCs w:val="24"/>
        </w:rPr>
      </w:pPr>
      <w:r w:rsidRPr="006C4FC1">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0D61276A"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6331C866"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2 «</w:t>
      </w:r>
      <w:r w:rsidRPr="006C4FC1">
        <w:rPr>
          <w:rFonts w:ascii="Times New Roman" w:hAnsi="Times New Roman"/>
          <w:caps/>
          <w:sz w:val="24"/>
          <w:szCs w:val="24"/>
        </w:rPr>
        <w:t xml:space="preserve">Предложение о квалификации Участника ЗАПРОСА ПРЕДЛОЖЕНИЙ» </w:t>
      </w:r>
      <w:r w:rsidRPr="006C4FC1">
        <w:rPr>
          <w:rFonts w:ascii="Times New Roman" w:hAnsi="Times New Roman"/>
          <w:sz w:val="24"/>
          <w:szCs w:val="24"/>
        </w:rPr>
        <w:t>(оформляется по форме 4 части  III   документации).</w:t>
      </w:r>
    </w:p>
    <w:p w14:paraId="07E1E86B" w14:textId="77777777" w:rsidR="00FE7535" w:rsidRPr="006C4FC1" w:rsidRDefault="00FD129B">
      <w:pPr>
        <w:widowControl w:val="0"/>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Приложение № 3 «АНКЕТА УЧАСТНИКА» (оформляется по форме 5 части  III   документации).</w:t>
      </w:r>
    </w:p>
    <w:p w14:paraId="009E11EA" w14:textId="6D0E42D6"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4 «</w:t>
      </w:r>
      <w:r w:rsidRPr="006C4FC1">
        <w:rPr>
          <w:rFonts w:ascii="Times New Roman" w:hAnsi="Times New Roman"/>
          <w:caps/>
          <w:sz w:val="24"/>
          <w:szCs w:val="24"/>
        </w:rPr>
        <w:t xml:space="preserve">Предложение </w:t>
      </w:r>
      <w:r w:rsidR="00B34F39" w:rsidRPr="006C4FC1">
        <w:rPr>
          <w:rFonts w:ascii="Times New Roman" w:hAnsi="Times New Roman"/>
          <w:caps/>
          <w:sz w:val="24"/>
          <w:szCs w:val="24"/>
        </w:rPr>
        <w:t>ОБ ОПЫТЕ ИСПОЛНЕНИЯ ДОГОВОРОВ</w:t>
      </w:r>
      <w:r w:rsidRPr="006C4FC1">
        <w:rPr>
          <w:rFonts w:ascii="Times New Roman" w:hAnsi="Times New Roman"/>
          <w:caps/>
          <w:sz w:val="24"/>
          <w:szCs w:val="24"/>
        </w:rPr>
        <w:t xml:space="preserve">» </w:t>
      </w:r>
      <w:r w:rsidRPr="006C4FC1">
        <w:rPr>
          <w:rFonts w:ascii="Times New Roman" w:hAnsi="Times New Roman"/>
          <w:sz w:val="24"/>
          <w:szCs w:val="24"/>
        </w:rPr>
        <w:t>(оформляется по форме 6 части  III   документации).</w:t>
      </w:r>
    </w:p>
    <w:p w14:paraId="4B21E498" w14:textId="4AD93EE0"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6C4FC1">
        <w:rPr>
          <w:rFonts w:ascii="Times New Roman" w:hAnsi="Times New Roman"/>
          <w:sz w:val="24"/>
          <w:szCs w:val="24"/>
        </w:rPr>
        <w:t xml:space="preserve"> ОБЪЕМА» (оформляется по форме 6</w:t>
      </w:r>
      <w:r w:rsidRPr="006C4FC1">
        <w:rPr>
          <w:rFonts w:ascii="Times New Roman" w:hAnsi="Times New Roman"/>
          <w:sz w:val="24"/>
          <w:szCs w:val="24"/>
        </w:rPr>
        <w:t xml:space="preserve"> части  III   документации).</w:t>
      </w:r>
    </w:p>
    <w:p w14:paraId="6E4B89F6" w14:textId="77777777" w:rsidR="00FE7535" w:rsidRPr="006C4FC1" w:rsidRDefault="00FE7535">
      <w:pPr>
        <w:spacing w:after="0" w:line="240" w:lineRule="auto"/>
        <w:ind w:firstLine="709"/>
        <w:jc w:val="both"/>
        <w:rPr>
          <w:rFonts w:ascii="Times New Roman" w:hAnsi="Times New Roman"/>
          <w:sz w:val="24"/>
          <w:szCs w:val="24"/>
        </w:rPr>
      </w:pPr>
    </w:p>
    <w:p w14:paraId="62F89980" w14:textId="77777777" w:rsidR="00FE7535" w:rsidRPr="006C4FC1" w:rsidRDefault="00FE7535">
      <w:pPr>
        <w:widowControl w:val="0"/>
        <w:tabs>
          <w:tab w:val="left" w:pos="9355"/>
        </w:tabs>
        <w:suppressAutoHyphens/>
        <w:spacing w:after="0" w:line="240" w:lineRule="auto"/>
        <w:rPr>
          <w:rFonts w:ascii="Times New Roman" w:hAnsi="Times New Roman"/>
          <w:sz w:val="24"/>
          <w:szCs w:val="24"/>
        </w:rPr>
      </w:pPr>
    </w:p>
    <w:p w14:paraId="7625BC82"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20BDAE7B"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27DB63D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6925A65"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7A2910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12A1DC09" w14:textId="77777777" w:rsidR="00FE7535" w:rsidRPr="006C4FC1" w:rsidRDefault="00FE7535">
      <w:pPr>
        <w:spacing w:after="0" w:line="240" w:lineRule="auto"/>
        <w:ind w:firstLine="567"/>
        <w:jc w:val="both"/>
        <w:rPr>
          <w:rFonts w:ascii="Times New Roman" w:hAnsi="Times New Roman"/>
          <w:b/>
          <w:sz w:val="24"/>
          <w:szCs w:val="24"/>
        </w:rPr>
      </w:pPr>
    </w:p>
    <w:p w14:paraId="668304BB" w14:textId="77777777" w:rsidR="00FE7535" w:rsidRPr="006C4FC1" w:rsidRDefault="00FE7535">
      <w:pPr>
        <w:spacing w:after="0" w:line="240" w:lineRule="auto"/>
        <w:ind w:firstLine="567"/>
        <w:jc w:val="both"/>
        <w:rPr>
          <w:rFonts w:ascii="Times New Roman" w:hAnsi="Times New Roman"/>
          <w:b/>
          <w:sz w:val="24"/>
          <w:szCs w:val="24"/>
        </w:rPr>
      </w:pPr>
    </w:p>
    <w:p w14:paraId="4B59745E" w14:textId="77777777" w:rsidR="00FE7535" w:rsidRPr="006C4FC1" w:rsidRDefault="00FE7535">
      <w:pPr>
        <w:spacing w:after="0" w:line="240" w:lineRule="auto"/>
        <w:ind w:firstLine="567"/>
        <w:jc w:val="both"/>
        <w:rPr>
          <w:rFonts w:ascii="Times New Roman" w:hAnsi="Times New Roman"/>
          <w:b/>
          <w:sz w:val="24"/>
          <w:szCs w:val="24"/>
        </w:rPr>
      </w:pPr>
    </w:p>
    <w:p w14:paraId="41D20C58" w14:textId="77777777" w:rsidR="00FE7535" w:rsidRPr="006C4FC1" w:rsidRDefault="00FD129B">
      <w:pPr>
        <w:spacing w:after="0" w:line="240" w:lineRule="auto"/>
        <w:rPr>
          <w:rFonts w:ascii="Times New Roman" w:hAnsi="Times New Roman"/>
          <w:sz w:val="24"/>
          <w:szCs w:val="24"/>
        </w:rPr>
      </w:pPr>
      <w:r w:rsidRPr="006C4FC1">
        <w:rPr>
          <w:rFonts w:ascii="Times New Roman" w:hAnsi="Times New Roman"/>
          <w:sz w:val="24"/>
          <w:szCs w:val="24"/>
        </w:rPr>
        <w:br w:type="page"/>
      </w:r>
    </w:p>
    <w:p w14:paraId="32306FC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1</w:t>
      </w:r>
    </w:p>
    <w:p w14:paraId="073CD6AD"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 xml:space="preserve">к заявке на участие в запросе предложений </w:t>
      </w:r>
    </w:p>
    <w:p w14:paraId="440452DC" w14:textId="0D8EEFB3" w:rsidR="00FE7535" w:rsidRPr="006C4FC1" w:rsidRDefault="00FE7535">
      <w:pPr>
        <w:spacing w:after="0" w:line="240" w:lineRule="auto"/>
        <w:ind w:firstLine="567"/>
        <w:jc w:val="right"/>
        <w:rPr>
          <w:rFonts w:ascii="Times New Roman" w:hAnsi="Times New Roman"/>
          <w:sz w:val="24"/>
          <w:szCs w:val="24"/>
        </w:rPr>
      </w:pPr>
    </w:p>
    <w:p w14:paraId="2DE450C2" w14:textId="0EECBC5E" w:rsidR="007C09D0"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     </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4D474A2" w14:textId="77777777" w:rsidTr="00264BD6">
        <w:trPr>
          <w:trHeight w:val="679"/>
        </w:trPr>
        <w:tc>
          <w:tcPr>
            <w:tcW w:w="4644" w:type="dxa"/>
            <w:hideMark/>
          </w:tcPr>
          <w:p w14:paraId="148E5796"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33C2D362"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543431CA"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166EE64"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B030E35" w14:textId="2F44D99A" w:rsidR="007C09D0" w:rsidRPr="006C4FC1" w:rsidRDefault="007C09D0" w:rsidP="00FD5207">
      <w:pPr>
        <w:keepNext/>
        <w:keepLines/>
        <w:spacing w:line="240" w:lineRule="auto"/>
        <w:rPr>
          <w:rFonts w:ascii="Times New Roman" w:hAnsi="Times New Roman"/>
          <w:b/>
          <w:sz w:val="24"/>
          <w:szCs w:val="24"/>
        </w:rPr>
      </w:pPr>
    </w:p>
    <w:p w14:paraId="7F5CB452" w14:textId="77777777" w:rsidR="007C09D0" w:rsidRPr="006C4FC1" w:rsidRDefault="007C09D0" w:rsidP="00FD5207">
      <w:pPr>
        <w:keepNext/>
        <w:keepLines/>
        <w:spacing w:line="240" w:lineRule="auto"/>
        <w:rPr>
          <w:rFonts w:ascii="Times New Roman" w:hAnsi="Times New Roman"/>
          <w:b/>
          <w:sz w:val="24"/>
          <w:szCs w:val="24"/>
        </w:rPr>
      </w:pPr>
    </w:p>
    <w:p w14:paraId="345F5677" w14:textId="77777777" w:rsidR="007C09D0" w:rsidRPr="006C4FC1" w:rsidRDefault="007C09D0" w:rsidP="00FD5207">
      <w:pPr>
        <w:keepNext/>
        <w:keepLines/>
        <w:spacing w:line="240" w:lineRule="auto"/>
        <w:rPr>
          <w:rFonts w:ascii="Times New Roman" w:hAnsi="Times New Roman"/>
          <w:b/>
          <w:sz w:val="24"/>
          <w:szCs w:val="24"/>
        </w:rPr>
      </w:pPr>
    </w:p>
    <w:p w14:paraId="44FB3A6D" w14:textId="358B1988" w:rsidR="009333A4"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ФОРМА 3. </w:t>
      </w:r>
      <w:r w:rsidR="00FD129B" w:rsidRPr="006C4FC1">
        <w:rPr>
          <w:rFonts w:ascii="Times New Roman" w:hAnsi="Times New Roman"/>
          <w:b/>
          <w:sz w:val="24"/>
          <w:szCs w:val="24"/>
        </w:rPr>
        <w:t>ПРЕДЛОЖЕНИЕ О ЦЕНЕ ДОГОВОРА</w:t>
      </w:r>
    </w:p>
    <w:p w14:paraId="2D15F1B4" w14:textId="51870C99"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3DE64AE0" w14:textId="77777777" w:rsidR="00FD5207" w:rsidRPr="006C4FC1"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E3519D" w:rsidRPr="006C4FC1" w14:paraId="6F86EAF6" w14:textId="77777777" w:rsidTr="00990481">
        <w:tc>
          <w:tcPr>
            <w:tcW w:w="3981" w:type="pct"/>
            <w:vAlign w:val="center"/>
          </w:tcPr>
          <w:p w14:paraId="46D34DF7"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без НДС, руб.</w:t>
            </w:r>
          </w:p>
        </w:tc>
        <w:tc>
          <w:tcPr>
            <w:tcW w:w="1019" w:type="pct"/>
            <w:vAlign w:val="center"/>
          </w:tcPr>
          <w:p w14:paraId="3362C75C" w14:textId="77777777" w:rsidR="00FD5207" w:rsidRPr="006C4FC1" w:rsidRDefault="00FD5207" w:rsidP="00990481">
            <w:pPr>
              <w:keepNext/>
              <w:keepLines/>
              <w:spacing w:line="240" w:lineRule="auto"/>
              <w:jc w:val="center"/>
              <w:rPr>
                <w:rFonts w:ascii="Times New Roman" w:hAnsi="Times New Roman"/>
                <w:sz w:val="24"/>
                <w:szCs w:val="24"/>
              </w:rPr>
            </w:pPr>
          </w:p>
        </w:tc>
      </w:tr>
      <w:tr w:rsidR="00E3519D" w:rsidRPr="006C4FC1" w14:paraId="621531BA" w14:textId="77777777" w:rsidTr="00990481">
        <w:tc>
          <w:tcPr>
            <w:tcW w:w="3981" w:type="pct"/>
            <w:vAlign w:val="center"/>
          </w:tcPr>
          <w:p w14:paraId="25F0D7B4"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НДС (20%), руб.</w:t>
            </w:r>
          </w:p>
        </w:tc>
        <w:tc>
          <w:tcPr>
            <w:tcW w:w="1019" w:type="pct"/>
            <w:vAlign w:val="center"/>
          </w:tcPr>
          <w:p w14:paraId="238FE371" w14:textId="77777777" w:rsidR="00FD5207" w:rsidRPr="006C4FC1" w:rsidRDefault="00FD5207" w:rsidP="00990481">
            <w:pPr>
              <w:keepNext/>
              <w:keepLines/>
              <w:spacing w:line="240" w:lineRule="auto"/>
              <w:rPr>
                <w:rFonts w:ascii="Times New Roman" w:hAnsi="Times New Roman"/>
                <w:sz w:val="24"/>
                <w:szCs w:val="24"/>
              </w:rPr>
            </w:pPr>
          </w:p>
        </w:tc>
      </w:tr>
      <w:tr w:rsidR="00FD5207" w:rsidRPr="006C4FC1" w14:paraId="441664BB" w14:textId="77777777" w:rsidTr="00990481">
        <w:tc>
          <w:tcPr>
            <w:tcW w:w="3981" w:type="pct"/>
            <w:vAlign w:val="center"/>
          </w:tcPr>
          <w:p w14:paraId="622197F1"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с НДС (20%), руб.</w:t>
            </w:r>
          </w:p>
        </w:tc>
        <w:tc>
          <w:tcPr>
            <w:tcW w:w="1019" w:type="pct"/>
            <w:vAlign w:val="center"/>
          </w:tcPr>
          <w:p w14:paraId="3DCEDD8E" w14:textId="77777777" w:rsidR="00FD5207" w:rsidRPr="006C4FC1" w:rsidRDefault="00FD5207" w:rsidP="00990481">
            <w:pPr>
              <w:keepNext/>
              <w:keepLines/>
              <w:spacing w:line="240" w:lineRule="auto"/>
              <w:rPr>
                <w:rFonts w:ascii="Times New Roman" w:hAnsi="Times New Roman"/>
                <w:sz w:val="24"/>
                <w:szCs w:val="24"/>
              </w:rPr>
            </w:pPr>
          </w:p>
        </w:tc>
      </w:tr>
    </w:tbl>
    <w:p w14:paraId="72642880" w14:textId="77777777" w:rsidR="006D31E9" w:rsidRPr="006C4FC1" w:rsidRDefault="006D31E9" w:rsidP="00FD5207">
      <w:pPr>
        <w:keepNext/>
        <w:keepLines/>
        <w:spacing w:line="240" w:lineRule="auto"/>
        <w:rPr>
          <w:rFonts w:ascii="Times New Roman" w:hAnsi="Times New Roman"/>
          <w:sz w:val="24"/>
          <w:szCs w:val="24"/>
        </w:rPr>
      </w:pPr>
    </w:p>
    <w:p w14:paraId="67F2D26D"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______________________                     _________________              ____________________</w:t>
      </w:r>
    </w:p>
    <w:p w14:paraId="697F7CCE"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(Должность руководителя,                           (подпись)                                    (Ф.И.О.)</w:t>
      </w:r>
    </w:p>
    <w:p w14:paraId="5AE3E98A"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уполномоченного представителя)     М.П</w:t>
      </w:r>
    </w:p>
    <w:p w14:paraId="03C8AD0B" w14:textId="77777777" w:rsidR="00FE7535" w:rsidRPr="006C4FC1" w:rsidRDefault="00FE7535">
      <w:pPr>
        <w:spacing w:after="0" w:line="240" w:lineRule="auto"/>
        <w:ind w:firstLine="567"/>
        <w:jc w:val="both"/>
        <w:rPr>
          <w:rFonts w:ascii="Times New Roman" w:hAnsi="Times New Roman"/>
          <w:sz w:val="24"/>
          <w:szCs w:val="24"/>
        </w:rPr>
      </w:pPr>
    </w:p>
    <w:p w14:paraId="44A327AF" w14:textId="77777777" w:rsidR="00FE7535" w:rsidRPr="006C4FC1" w:rsidRDefault="00FE7535">
      <w:pPr>
        <w:spacing w:after="0" w:line="240" w:lineRule="auto"/>
        <w:ind w:firstLine="567"/>
        <w:jc w:val="both"/>
        <w:rPr>
          <w:rFonts w:ascii="Times New Roman" w:hAnsi="Times New Roman"/>
          <w:sz w:val="24"/>
          <w:szCs w:val="24"/>
        </w:rPr>
      </w:pPr>
    </w:p>
    <w:p w14:paraId="722A8016" w14:textId="04874400" w:rsidR="001173BB" w:rsidRPr="006C4FC1" w:rsidRDefault="001173BB">
      <w:pPr>
        <w:spacing w:after="0" w:line="240" w:lineRule="auto"/>
        <w:ind w:firstLine="567"/>
        <w:jc w:val="right"/>
        <w:rPr>
          <w:rFonts w:ascii="Times New Roman" w:hAnsi="Times New Roman"/>
          <w:sz w:val="24"/>
          <w:szCs w:val="24"/>
        </w:rPr>
      </w:pPr>
    </w:p>
    <w:p w14:paraId="544876C3" w14:textId="7B00EA9B" w:rsidR="000A633A" w:rsidRPr="006C4FC1" w:rsidRDefault="000A633A">
      <w:pPr>
        <w:spacing w:after="0" w:line="240" w:lineRule="auto"/>
        <w:ind w:firstLine="567"/>
        <w:jc w:val="right"/>
        <w:rPr>
          <w:rFonts w:ascii="Times New Roman" w:hAnsi="Times New Roman"/>
          <w:sz w:val="24"/>
          <w:szCs w:val="24"/>
        </w:rPr>
      </w:pPr>
    </w:p>
    <w:p w14:paraId="6D353F5B" w14:textId="2ECC7A6C" w:rsidR="000A633A" w:rsidRPr="006C4FC1" w:rsidRDefault="000A633A">
      <w:pPr>
        <w:spacing w:after="0" w:line="240" w:lineRule="auto"/>
        <w:ind w:firstLine="567"/>
        <w:jc w:val="right"/>
        <w:rPr>
          <w:rFonts w:ascii="Times New Roman" w:hAnsi="Times New Roman"/>
          <w:sz w:val="24"/>
          <w:szCs w:val="24"/>
        </w:rPr>
      </w:pPr>
    </w:p>
    <w:p w14:paraId="75815E84" w14:textId="7F13F39F" w:rsidR="000A633A" w:rsidRPr="006C4FC1" w:rsidRDefault="000A633A">
      <w:pPr>
        <w:spacing w:after="0" w:line="240" w:lineRule="auto"/>
        <w:ind w:firstLine="567"/>
        <w:jc w:val="right"/>
        <w:rPr>
          <w:rFonts w:ascii="Times New Roman" w:hAnsi="Times New Roman"/>
          <w:sz w:val="24"/>
          <w:szCs w:val="24"/>
        </w:rPr>
      </w:pPr>
    </w:p>
    <w:p w14:paraId="3B761CC3" w14:textId="3D3A4460" w:rsidR="000A633A" w:rsidRPr="006C4FC1" w:rsidRDefault="000A633A">
      <w:pPr>
        <w:spacing w:after="0" w:line="240" w:lineRule="auto"/>
        <w:ind w:firstLine="567"/>
        <w:jc w:val="right"/>
        <w:rPr>
          <w:rFonts w:ascii="Times New Roman" w:hAnsi="Times New Roman"/>
          <w:sz w:val="24"/>
          <w:szCs w:val="24"/>
        </w:rPr>
      </w:pPr>
    </w:p>
    <w:p w14:paraId="7F5DE10D" w14:textId="4F8FA92E" w:rsidR="000A633A" w:rsidRPr="006C4FC1" w:rsidRDefault="000A633A">
      <w:pPr>
        <w:spacing w:after="0" w:line="240" w:lineRule="auto"/>
        <w:ind w:firstLine="567"/>
        <w:jc w:val="right"/>
        <w:rPr>
          <w:rFonts w:ascii="Times New Roman" w:hAnsi="Times New Roman"/>
          <w:sz w:val="24"/>
          <w:szCs w:val="24"/>
        </w:rPr>
      </w:pPr>
    </w:p>
    <w:p w14:paraId="555A347C" w14:textId="009C4CAC" w:rsidR="000A633A" w:rsidRPr="006C4FC1" w:rsidRDefault="000A633A">
      <w:pPr>
        <w:spacing w:after="0" w:line="240" w:lineRule="auto"/>
        <w:ind w:firstLine="567"/>
        <w:jc w:val="right"/>
        <w:rPr>
          <w:rFonts w:ascii="Times New Roman" w:hAnsi="Times New Roman"/>
          <w:sz w:val="24"/>
          <w:szCs w:val="24"/>
        </w:rPr>
      </w:pPr>
    </w:p>
    <w:p w14:paraId="07360AE0" w14:textId="3F4BE32E" w:rsidR="000A633A" w:rsidRPr="006C4FC1" w:rsidRDefault="000A633A">
      <w:pPr>
        <w:spacing w:after="0" w:line="240" w:lineRule="auto"/>
        <w:ind w:firstLine="567"/>
        <w:jc w:val="right"/>
        <w:rPr>
          <w:rFonts w:ascii="Times New Roman" w:hAnsi="Times New Roman"/>
          <w:sz w:val="24"/>
          <w:szCs w:val="24"/>
        </w:rPr>
      </w:pPr>
    </w:p>
    <w:p w14:paraId="5D573CB4" w14:textId="76C0B794" w:rsidR="000A633A" w:rsidRPr="006C4FC1" w:rsidRDefault="000A633A">
      <w:pPr>
        <w:spacing w:after="0" w:line="240" w:lineRule="auto"/>
        <w:ind w:firstLine="567"/>
        <w:jc w:val="right"/>
        <w:rPr>
          <w:rFonts w:ascii="Times New Roman" w:hAnsi="Times New Roman"/>
          <w:sz w:val="24"/>
          <w:szCs w:val="24"/>
        </w:rPr>
      </w:pPr>
    </w:p>
    <w:p w14:paraId="5A4FA213" w14:textId="3C098FBD" w:rsidR="000A633A" w:rsidRPr="006C4FC1" w:rsidRDefault="000A633A">
      <w:pPr>
        <w:spacing w:after="0" w:line="240" w:lineRule="auto"/>
        <w:ind w:firstLine="567"/>
        <w:jc w:val="right"/>
        <w:rPr>
          <w:rFonts w:ascii="Times New Roman" w:hAnsi="Times New Roman"/>
          <w:sz w:val="24"/>
          <w:szCs w:val="24"/>
        </w:rPr>
      </w:pPr>
    </w:p>
    <w:p w14:paraId="55DC2185" w14:textId="78FEDFAD" w:rsidR="000A633A" w:rsidRPr="006C4FC1" w:rsidRDefault="000A633A">
      <w:pPr>
        <w:spacing w:after="0" w:line="240" w:lineRule="auto"/>
        <w:ind w:firstLine="567"/>
        <w:jc w:val="right"/>
        <w:rPr>
          <w:rFonts w:ascii="Times New Roman" w:hAnsi="Times New Roman"/>
          <w:sz w:val="24"/>
          <w:szCs w:val="24"/>
        </w:rPr>
      </w:pPr>
    </w:p>
    <w:p w14:paraId="64D7F36B" w14:textId="4BA24E93" w:rsidR="000A633A" w:rsidRPr="006C4FC1" w:rsidRDefault="000A633A">
      <w:pPr>
        <w:spacing w:after="0" w:line="240" w:lineRule="auto"/>
        <w:ind w:firstLine="567"/>
        <w:jc w:val="right"/>
        <w:rPr>
          <w:rFonts w:ascii="Times New Roman" w:hAnsi="Times New Roman"/>
          <w:sz w:val="24"/>
          <w:szCs w:val="24"/>
        </w:rPr>
      </w:pPr>
    </w:p>
    <w:p w14:paraId="2CAD3D2A" w14:textId="0D102CFB" w:rsidR="000A633A" w:rsidRPr="006C4FC1" w:rsidRDefault="000A633A">
      <w:pPr>
        <w:spacing w:after="0" w:line="240" w:lineRule="auto"/>
        <w:ind w:firstLine="567"/>
        <w:jc w:val="right"/>
        <w:rPr>
          <w:rFonts w:ascii="Times New Roman" w:hAnsi="Times New Roman"/>
          <w:sz w:val="24"/>
          <w:szCs w:val="24"/>
        </w:rPr>
      </w:pPr>
    </w:p>
    <w:p w14:paraId="409A5FEB" w14:textId="7D5E7FD4" w:rsidR="000A633A" w:rsidRPr="006C4FC1" w:rsidRDefault="000A633A">
      <w:pPr>
        <w:spacing w:after="0" w:line="240" w:lineRule="auto"/>
        <w:ind w:firstLine="567"/>
        <w:jc w:val="right"/>
        <w:rPr>
          <w:rFonts w:ascii="Times New Roman" w:hAnsi="Times New Roman"/>
          <w:sz w:val="24"/>
          <w:szCs w:val="24"/>
        </w:rPr>
      </w:pPr>
    </w:p>
    <w:p w14:paraId="2D5AD078" w14:textId="0FFC472A" w:rsidR="000A633A" w:rsidRPr="006C4FC1" w:rsidRDefault="000A633A">
      <w:pPr>
        <w:spacing w:after="0" w:line="240" w:lineRule="auto"/>
        <w:ind w:firstLine="567"/>
        <w:jc w:val="right"/>
        <w:rPr>
          <w:rFonts w:ascii="Times New Roman" w:hAnsi="Times New Roman"/>
          <w:sz w:val="24"/>
          <w:szCs w:val="24"/>
        </w:rPr>
      </w:pPr>
    </w:p>
    <w:p w14:paraId="5C42D93E" w14:textId="0B950834" w:rsidR="000A633A" w:rsidRPr="006C4FC1" w:rsidRDefault="000A633A">
      <w:pPr>
        <w:spacing w:after="0" w:line="240" w:lineRule="auto"/>
        <w:ind w:firstLine="567"/>
        <w:jc w:val="right"/>
        <w:rPr>
          <w:rFonts w:ascii="Times New Roman" w:hAnsi="Times New Roman"/>
          <w:sz w:val="24"/>
          <w:szCs w:val="24"/>
        </w:rPr>
      </w:pPr>
    </w:p>
    <w:p w14:paraId="6F685CD9" w14:textId="11BEE63F" w:rsidR="000A633A" w:rsidRPr="006C4FC1" w:rsidRDefault="000A633A">
      <w:pPr>
        <w:spacing w:after="0" w:line="240" w:lineRule="auto"/>
        <w:ind w:firstLine="567"/>
        <w:jc w:val="right"/>
        <w:rPr>
          <w:rFonts w:ascii="Times New Roman" w:hAnsi="Times New Roman"/>
          <w:sz w:val="24"/>
          <w:szCs w:val="24"/>
        </w:rPr>
      </w:pPr>
    </w:p>
    <w:p w14:paraId="6393CAA3" w14:textId="37D1C18E" w:rsidR="000A633A" w:rsidRPr="006C4FC1" w:rsidRDefault="000A633A">
      <w:pPr>
        <w:spacing w:after="0" w:line="240" w:lineRule="auto"/>
        <w:ind w:firstLine="567"/>
        <w:jc w:val="right"/>
        <w:rPr>
          <w:rFonts w:ascii="Times New Roman" w:hAnsi="Times New Roman"/>
          <w:sz w:val="24"/>
          <w:szCs w:val="24"/>
        </w:rPr>
      </w:pPr>
    </w:p>
    <w:p w14:paraId="04FB4579" w14:textId="36A4E11D" w:rsidR="000A633A" w:rsidRPr="006C4FC1" w:rsidRDefault="000A633A">
      <w:pPr>
        <w:spacing w:after="0" w:line="240" w:lineRule="auto"/>
        <w:ind w:firstLine="567"/>
        <w:jc w:val="right"/>
        <w:rPr>
          <w:rFonts w:ascii="Times New Roman" w:hAnsi="Times New Roman"/>
          <w:sz w:val="24"/>
          <w:szCs w:val="24"/>
        </w:rPr>
      </w:pPr>
    </w:p>
    <w:p w14:paraId="6E5CEB2D" w14:textId="7DB70EC9" w:rsidR="000A633A" w:rsidRPr="006C4FC1" w:rsidRDefault="000A633A">
      <w:pPr>
        <w:spacing w:after="0" w:line="240" w:lineRule="auto"/>
        <w:ind w:firstLine="567"/>
        <w:jc w:val="right"/>
        <w:rPr>
          <w:rFonts w:ascii="Times New Roman" w:hAnsi="Times New Roman"/>
          <w:sz w:val="24"/>
          <w:szCs w:val="24"/>
        </w:rPr>
      </w:pPr>
    </w:p>
    <w:p w14:paraId="72BF3585" w14:textId="2C751CF0" w:rsidR="000A633A" w:rsidRPr="006C4FC1" w:rsidRDefault="000A633A">
      <w:pPr>
        <w:spacing w:after="0" w:line="240" w:lineRule="auto"/>
        <w:ind w:firstLine="567"/>
        <w:jc w:val="right"/>
        <w:rPr>
          <w:rFonts w:ascii="Times New Roman" w:hAnsi="Times New Roman"/>
          <w:sz w:val="24"/>
          <w:szCs w:val="24"/>
        </w:rPr>
      </w:pPr>
    </w:p>
    <w:p w14:paraId="23E3F323" w14:textId="77777777" w:rsidR="000A633A" w:rsidRPr="006C4FC1" w:rsidRDefault="000A633A">
      <w:pPr>
        <w:spacing w:after="0" w:line="240" w:lineRule="auto"/>
        <w:ind w:firstLine="567"/>
        <w:jc w:val="right"/>
        <w:rPr>
          <w:rFonts w:ascii="Times New Roman" w:hAnsi="Times New Roman"/>
          <w:sz w:val="24"/>
          <w:szCs w:val="24"/>
        </w:rPr>
      </w:pPr>
    </w:p>
    <w:p w14:paraId="69AE6DB4" w14:textId="1E9C6DBC"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2</w:t>
      </w:r>
    </w:p>
    <w:p w14:paraId="63B37751"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76F551F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от "__" _____ 2020 г. № ______</w:t>
      </w:r>
    </w:p>
    <w:p w14:paraId="3C564E04"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указываются реквизиты заявки</w:t>
      </w:r>
      <w:r w:rsidRPr="006C4FC1">
        <w:rPr>
          <w:rFonts w:ascii="Times New Roman" w:hAnsi="Times New Roman"/>
          <w:sz w:val="24"/>
          <w:szCs w:val="24"/>
        </w:rPr>
        <w:t>)</w:t>
      </w:r>
    </w:p>
    <w:p w14:paraId="55FBCED6" w14:textId="77777777" w:rsidR="00FE7535" w:rsidRPr="006C4FC1" w:rsidRDefault="00FE7535">
      <w:pPr>
        <w:widowControl w:val="0"/>
        <w:spacing w:after="0" w:line="240" w:lineRule="auto"/>
        <w:ind w:firstLine="567"/>
        <w:jc w:val="center"/>
        <w:rPr>
          <w:rFonts w:ascii="Times New Roman" w:hAnsi="Times New Roman"/>
          <w:b/>
          <w:sz w:val="24"/>
          <w:szCs w:val="24"/>
        </w:rPr>
      </w:pPr>
    </w:p>
    <w:p w14:paraId="427193AB" w14:textId="77777777" w:rsidR="00FE7535" w:rsidRPr="006C4FC1" w:rsidRDefault="00FD129B">
      <w:pPr>
        <w:widowControl w:val="0"/>
        <w:spacing w:after="0" w:line="240" w:lineRule="auto"/>
        <w:ind w:firstLine="567"/>
        <w:jc w:val="center"/>
        <w:rPr>
          <w:rFonts w:ascii="Times New Roman" w:hAnsi="Times New Roman"/>
          <w:sz w:val="24"/>
          <w:szCs w:val="24"/>
        </w:rPr>
      </w:pPr>
      <w:r w:rsidRPr="006C4FC1">
        <w:rPr>
          <w:rFonts w:ascii="Times New Roman" w:hAnsi="Times New Roman"/>
          <w:b/>
          <w:sz w:val="24"/>
          <w:szCs w:val="24"/>
        </w:rPr>
        <w:t xml:space="preserve">ФОРМА 4. </w:t>
      </w:r>
      <w:r w:rsidRPr="006C4FC1">
        <w:rPr>
          <w:rFonts w:ascii="Times New Roman" w:hAnsi="Times New Roman"/>
          <w:b/>
          <w:caps/>
          <w:sz w:val="24"/>
          <w:szCs w:val="24"/>
        </w:rPr>
        <w:t>Информационное письмо о квалификации Участника ЗАПРОСА ПРЕДЛОЖЕНИЙ</w:t>
      </w:r>
    </w:p>
    <w:p w14:paraId="1A3AF113" w14:textId="77777777" w:rsidR="00FE7535" w:rsidRPr="006C4FC1" w:rsidRDefault="00FE7535">
      <w:pPr>
        <w:spacing w:after="0" w:line="240" w:lineRule="auto"/>
        <w:ind w:firstLine="567"/>
        <w:contextualSpacing/>
        <w:jc w:val="both"/>
        <w:rPr>
          <w:rFonts w:ascii="Times New Roman" w:hAnsi="Times New Roman"/>
          <w:i/>
          <w:sz w:val="24"/>
          <w:szCs w:val="24"/>
        </w:rPr>
      </w:pPr>
    </w:p>
    <w:p w14:paraId="623F133B" w14:textId="77777777" w:rsidR="00FE7535" w:rsidRPr="006C4FC1" w:rsidRDefault="00FE7535">
      <w:pPr>
        <w:spacing w:after="0" w:line="240" w:lineRule="auto"/>
        <w:ind w:firstLine="567"/>
        <w:contextualSpacing/>
        <w:jc w:val="both"/>
        <w:rPr>
          <w:rFonts w:ascii="Times New Roman" w:hAnsi="Times New Roman"/>
          <w:i/>
          <w:sz w:val="24"/>
          <w:szCs w:val="24"/>
        </w:rPr>
      </w:pPr>
    </w:p>
    <w:p w14:paraId="2649708B" w14:textId="6E7C2E4D" w:rsidR="00F052F3" w:rsidRPr="006C4FC1" w:rsidRDefault="00391032">
      <w:pPr>
        <w:jc w:val="center"/>
        <w:rPr>
          <w:rFonts w:ascii="Times New Roman" w:hAnsi="Times New Roman"/>
          <w:sz w:val="24"/>
          <w:szCs w:val="24"/>
        </w:rPr>
      </w:pPr>
      <w:r>
        <w:rPr>
          <w:rFonts w:ascii="Times New Roman" w:hAnsi="Times New Roman"/>
          <w:sz w:val="24"/>
          <w:szCs w:val="24"/>
        </w:rPr>
        <w:t>1</w:t>
      </w:r>
      <w:r w:rsidR="00FD129B" w:rsidRPr="006C4FC1">
        <w:rPr>
          <w:rFonts w:ascii="Times New Roman" w:hAnsi="Times New Roman"/>
          <w:sz w:val="24"/>
          <w:szCs w:val="24"/>
        </w:rPr>
        <w:t xml:space="preserve">.Сводная таблица, подтверждающая у ______________________________________________ (полное наименование Участника) </w:t>
      </w:r>
    </w:p>
    <w:p w14:paraId="4F8C5A70" w14:textId="4986EFA5" w:rsidR="001C7263" w:rsidRPr="006C4FC1" w:rsidRDefault="001C7263" w:rsidP="00F052F3">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w:t>
      </w:r>
      <w:r w:rsidR="00492549" w:rsidRPr="006C4FC1">
        <w:rPr>
          <w:rFonts w:ascii="Times New Roman" w:hAnsi="Times New Roman"/>
          <w:sz w:val="24"/>
          <w:szCs w:val="24"/>
        </w:rPr>
        <w:t xml:space="preserve"> </w:t>
      </w:r>
      <w:r w:rsidRPr="006C4FC1">
        <w:rPr>
          <w:rFonts w:ascii="Times New Roman" w:hAnsi="Times New Roman"/>
          <w:sz w:val="24"/>
          <w:szCs w:val="24"/>
        </w:rPr>
        <w:t>не менее четырех лет, включенных в национальный реестр строительства (НОСТРОЙ).</w:t>
      </w:r>
    </w:p>
    <w:p w14:paraId="450FCDBE" w14:textId="77777777" w:rsidR="001C7263" w:rsidRPr="006C4FC1" w:rsidRDefault="001C7263" w:rsidP="00F052F3">
      <w:pPr>
        <w:spacing w:after="0" w:line="240" w:lineRule="auto"/>
        <w:ind w:firstLine="567"/>
        <w:jc w:val="both"/>
        <w:rPr>
          <w:rFonts w:ascii="Times New Roman" w:hAnsi="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23"/>
        <w:gridCol w:w="1420"/>
        <w:gridCol w:w="1153"/>
        <w:gridCol w:w="1153"/>
        <w:gridCol w:w="1855"/>
        <w:gridCol w:w="2268"/>
      </w:tblGrid>
      <w:tr w:rsidR="00E3519D" w:rsidRPr="006C4FC1" w14:paraId="344C87F3" w14:textId="77777777" w:rsidTr="000B4407">
        <w:trPr>
          <w:jc w:val="center"/>
        </w:trPr>
        <w:tc>
          <w:tcPr>
            <w:tcW w:w="988" w:type="dxa"/>
            <w:vAlign w:val="center"/>
          </w:tcPr>
          <w:p w14:paraId="3F85760B"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223" w:type="dxa"/>
            <w:vAlign w:val="center"/>
          </w:tcPr>
          <w:p w14:paraId="7E0E58E3"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ФИО</w:t>
            </w:r>
          </w:p>
        </w:tc>
        <w:tc>
          <w:tcPr>
            <w:tcW w:w="1420" w:type="dxa"/>
            <w:vAlign w:val="center"/>
          </w:tcPr>
          <w:p w14:paraId="0774F4F4"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Должность</w:t>
            </w:r>
          </w:p>
        </w:tc>
        <w:tc>
          <w:tcPr>
            <w:tcW w:w="1153" w:type="dxa"/>
            <w:vAlign w:val="center"/>
          </w:tcPr>
          <w:p w14:paraId="2CE5EB1D"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Дата диплома</w:t>
            </w:r>
          </w:p>
        </w:tc>
        <w:tc>
          <w:tcPr>
            <w:tcW w:w="1153" w:type="dxa"/>
            <w:vAlign w:val="center"/>
          </w:tcPr>
          <w:p w14:paraId="0B799367"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1855" w:type="dxa"/>
            <w:vAlign w:val="center"/>
          </w:tcPr>
          <w:p w14:paraId="52187E0E" w14:textId="7D43A938" w:rsidR="00FE7535" w:rsidRPr="006C4FC1" w:rsidRDefault="00FD129B" w:rsidP="00AD3370">
            <w:pPr>
              <w:spacing w:line="240" w:lineRule="auto"/>
              <w:jc w:val="center"/>
              <w:rPr>
                <w:rFonts w:ascii="Times New Roman" w:hAnsi="Times New Roman"/>
                <w:sz w:val="24"/>
                <w:szCs w:val="24"/>
              </w:rPr>
            </w:pPr>
            <w:r w:rsidRPr="006C4FC1">
              <w:rPr>
                <w:rFonts w:ascii="Times New Roman" w:hAnsi="Times New Roman"/>
                <w:b/>
                <w:sz w:val="24"/>
                <w:szCs w:val="24"/>
              </w:rPr>
              <w:t xml:space="preserve">Дата и № уведомления из </w:t>
            </w:r>
            <w:r w:rsidR="00AD3370" w:rsidRPr="006C4FC1">
              <w:rPr>
                <w:rFonts w:ascii="Times New Roman" w:hAnsi="Times New Roman"/>
                <w:b/>
                <w:sz w:val="24"/>
                <w:szCs w:val="24"/>
              </w:rPr>
              <w:t>национальный реестр строительства (НОСТРОЙ)</w:t>
            </w:r>
          </w:p>
        </w:tc>
        <w:tc>
          <w:tcPr>
            <w:tcW w:w="2268" w:type="dxa"/>
            <w:vAlign w:val="center"/>
          </w:tcPr>
          <w:p w14:paraId="10A8BC4D" w14:textId="7FEAB419" w:rsidR="00FE7535" w:rsidRPr="006C4FC1" w:rsidRDefault="00AD3370" w:rsidP="00AD3370">
            <w:pPr>
              <w:spacing w:line="240" w:lineRule="auto"/>
              <w:jc w:val="center"/>
              <w:rPr>
                <w:rFonts w:ascii="Times New Roman" w:hAnsi="Times New Roman"/>
                <w:b/>
                <w:sz w:val="24"/>
                <w:szCs w:val="24"/>
              </w:rPr>
            </w:pPr>
            <w:r w:rsidRPr="006C4FC1">
              <w:rPr>
                <w:rFonts w:ascii="Times New Roman" w:hAnsi="Times New Roman"/>
                <w:b/>
                <w:sz w:val="24"/>
                <w:szCs w:val="24"/>
              </w:rPr>
              <w:t>Опыт работы по специальности в инженерной должности</w:t>
            </w:r>
          </w:p>
        </w:tc>
      </w:tr>
      <w:tr w:rsidR="00E3519D" w:rsidRPr="006C4FC1" w14:paraId="7D458CB2" w14:textId="77777777" w:rsidTr="000B4407">
        <w:trPr>
          <w:jc w:val="center"/>
        </w:trPr>
        <w:tc>
          <w:tcPr>
            <w:tcW w:w="988" w:type="dxa"/>
            <w:vAlign w:val="center"/>
          </w:tcPr>
          <w:p w14:paraId="77085508"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1</w:t>
            </w:r>
          </w:p>
        </w:tc>
        <w:tc>
          <w:tcPr>
            <w:tcW w:w="1223" w:type="dxa"/>
            <w:vAlign w:val="center"/>
          </w:tcPr>
          <w:p w14:paraId="15B3195B" w14:textId="77777777" w:rsidR="00FE7535" w:rsidRPr="006C4FC1" w:rsidRDefault="00FE7535">
            <w:pPr>
              <w:jc w:val="center"/>
              <w:rPr>
                <w:rFonts w:ascii="Times New Roman" w:hAnsi="Times New Roman"/>
                <w:sz w:val="24"/>
                <w:szCs w:val="24"/>
              </w:rPr>
            </w:pPr>
          </w:p>
        </w:tc>
        <w:tc>
          <w:tcPr>
            <w:tcW w:w="1420" w:type="dxa"/>
            <w:vAlign w:val="center"/>
          </w:tcPr>
          <w:p w14:paraId="12E07EDE" w14:textId="77777777" w:rsidR="00FE7535" w:rsidRPr="006C4FC1" w:rsidRDefault="00FE7535">
            <w:pPr>
              <w:jc w:val="center"/>
              <w:rPr>
                <w:rFonts w:ascii="Times New Roman" w:hAnsi="Times New Roman"/>
                <w:sz w:val="24"/>
                <w:szCs w:val="24"/>
              </w:rPr>
            </w:pPr>
          </w:p>
        </w:tc>
        <w:tc>
          <w:tcPr>
            <w:tcW w:w="1153" w:type="dxa"/>
            <w:vAlign w:val="center"/>
          </w:tcPr>
          <w:p w14:paraId="496FD713" w14:textId="77777777" w:rsidR="00FE7535" w:rsidRPr="006C4FC1" w:rsidRDefault="00FE7535">
            <w:pPr>
              <w:jc w:val="center"/>
              <w:rPr>
                <w:rFonts w:ascii="Times New Roman" w:hAnsi="Times New Roman"/>
                <w:sz w:val="24"/>
                <w:szCs w:val="24"/>
              </w:rPr>
            </w:pPr>
          </w:p>
        </w:tc>
        <w:tc>
          <w:tcPr>
            <w:tcW w:w="1153" w:type="dxa"/>
            <w:vAlign w:val="center"/>
          </w:tcPr>
          <w:p w14:paraId="629AD83B" w14:textId="77777777" w:rsidR="00FE7535" w:rsidRPr="006C4FC1" w:rsidRDefault="00FE7535">
            <w:pPr>
              <w:jc w:val="center"/>
              <w:rPr>
                <w:rFonts w:ascii="Times New Roman" w:hAnsi="Times New Roman"/>
                <w:sz w:val="24"/>
                <w:szCs w:val="24"/>
              </w:rPr>
            </w:pPr>
          </w:p>
        </w:tc>
        <w:tc>
          <w:tcPr>
            <w:tcW w:w="1855" w:type="dxa"/>
            <w:vAlign w:val="center"/>
          </w:tcPr>
          <w:p w14:paraId="69663196" w14:textId="77777777" w:rsidR="00FE7535" w:rsidRPr="006C4FC1" w:rsidRDefault="00FE7535">
            <w:pPr>
              <w:jc w:val="center"/>
              <w:rPr>
                <w:rFonts w:ascii="Times New Roman" w:hAnsi="Times New Roman"/>
                <w:sz w:val="24"/>
                <w:szCs w:val="24"/>
              </w:rPr>
            </w:pPr>
          </w:p>
        </w:tc>
        <w:tc>
          <w:tcPr>
            <w:tcW w:w="2268" w:type="dxa"/>
            <w:vAlign w:val="center"/>
          </w:tcPr>
          <w:p w14:paraId="108945C0" w14:textId="77777777" w:rsidR="00FE7535" w:rsidRPr="006C4FC1" w:rsidRDefault="00FE7535">
            <w:pPr>
              <w:jc w:val="center"/>
              <w:rPr>
                <w:rFonts w:ascii="Times New Roman" w:hAnsi="Times New Roman"/>
                <w:sz w:val="24"/>
                <w:szCs w:val="24"/>
              </w:rPr>
            </w:pPr>
          </w:p>
        </w:tc>
      </w:tr>
      <w:tr w:rsidR="00E3519D" w:rsidRPr="006C4FC1" w14:paraId="538A738A" w14:textId="77777777" w:rsidTr="000B4407">
        <w:trPr>
          <w:jc w:val="center"/>
        </w:trPr>
        <w:tc>
          <w:tcPr>
            <w:tcW w:w="988" w:type="dxa"/>
            <w:vAlign w:val="center"/>
          </w:tcPr>
          <w:p w14:paraId="70338079"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2</w:t>
            </w:r>
          </w:p>
        </w:tc>
        <w:tc>
          <w:tcPr>
            <w:tcW w:w="1223" w:type="dxa"/>
            <w:vAlign w:val="center"/>
          </w:tcPr>
          <w:p w14:paraId="02D48CE2" w14:textId="77777777" w:rsidR="00FE7535" w:rsidRPr="006C4FC1" w:rsidRDefault="00FE7535">
            <w:pPr>
              <w:jc w:val="center"/>
              <w:rPr>
                <w:rFonts w:ascii="Times New Roman" w:hAnsi="Times New Roman"/>
                <w:sz w:val="24"/>
                <w:szCs w:val="24"/>
              </w:rPr>
            </w:pPr>
          </w:p>
        </w:tc>
        <w:tc>
          <w:tcPr>
            <w:tcW w:w="1420" w:type="dxa"/>
            <w:vAlign w:val="center"/>
          </w:tcPr>
          <w:p w14:paraId="2F2D755F" w14:textId="77777777" w:rsidR="00FE7535" w:rsidRPr="006C4FC1" w:rsidRDefault="00FE7535">
            <w:pPr>
              <w:jc w:val="center"/>
              <w:rPr>
                <w:rFonts w:ascii="Times New Roman" w:hAnsi="Times New Roman"/>
                <w:sz w:val="24"/>
                <w:szCs w:val="24"/>
              </w:rPr>
            </w:pPr>
          </w:p>
        </w:tc>
        <w:tc>
          <w:tcPr>
            <w:tcW w:w="1153" w:type="dxa"/>
            <w:vAlign w:val="center"/>
          </w:tcPr>
          <w:p w14:paraId="7DFC8AFD" w14:textId="77777777" w:rsidR="00FE7535" w:rsidRPr="006C4FC1" w:rsidRDefault="00FE7535">
            <w:pPr>
              <w:jc w:val="center"/>
              <w:rPr>
                <w:rFonts w:ascii="Times New Roman" w:hAnsi="Times New Roman"/>
                <w:sz w:val="24"/>
                <w:szCs w:val="24"/>
              </w:rPr>
            </w:pPr>
          </w:p>
        </w:tc>
        <w:tc>
          <w:tcPr>
            <w:tcW w:w="1153" w:type="dxa"/>
            <w:vAlign w:val="center"/>
          </w:tcPr>
          <w:p w14:paraId="5C6CF5B5" w14:textId="77777777" w:rsidR="00FE7535" w:rsidRPr="006C4FC1" w:rsidRDefault="00FE7535">
            <w:pPr>
              <w:jc w:val="center"/>
              <w:rPr>
                <w:rFonts w:ascii="Times New Roman" w:hAnsi="Times New Roman"/>
                <w:sz w:val="24"/>
                <w:szCs w:val="24"/>
              </w:rPr>
            </w:pPr>
          </w:p>
        </w:tc>
        <w:tc>
          <w:tcPr>
            <w:tcW w:w="1855" w:type="dxa"/>
            <w:vAlign w:val="center"/>
          </w:tcPr>
          <w:p w14:paraId="5B1B0CE0" w14:textId="77777777" w:rsidR="00FE7535" w:rsidRPr="006C4FC1" w:rsidRDefault="00FE7535">
            <w:pPr>
              <w:jc w:val="center"/>
              <w:rPr>
                <w:rFonts w:ascii="Times New Roman" w:hAnsi="Times New Roman"/>
                <w:sz w:val="24"/>
                <w:szCs w:val="24"/>
              </w:rPr>
            </w:pPr>
          </w:p>
        </w:tc>
        <w:tc>
          <w:tcPr>
            <w:tcW w:w="2268" w:type="dxa"/>
            <w:vAlign w:val="center"/>
          </w:tcPr>
          <w:p w14:paraId="37C9CB56" w14:textId="77777777" w:rsidR="00FE7535" w:rsidRPr="006C4FC1" w:rsidRDefault="00FE7535">
            <w:pPr>
              <w:jc w:val="center"/>
              <w:rPr>
                <w:rFonts w:ascii="Times New Roman" w:hAnsi="Times New Roman"/>
                <w:sz w:val="24"/>
                <w:szCs w:val="24"/>
              </w:rPr>
            </w:pPr>
          </w:p>
        </w:tc>
      </w:tr>
      <w:tr w:rsidR="00E3519D" w:rsidRPr="006C4FC1" w14:paraId="6426CC1F" w14:textId="77777777" w:rsidTr="000B4407">
        <w:trPr>
          <w:jc w:val="center"/>
        </w:trPr>
        <w:tc>
          <w:tcPr>
            <w:tcW w:w="988" w:type="dxa"/>
            <w:vAlign w:val="center"/>
          </w:tcPr>
          <w:p w14:paraId="017F520C"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3</w:t>
            </w:r>
          </w:p>
        </w:tc>
        <w:tc>
          <w:tcPr>
            <w:tcW w:w="1223" w:type="dxa"/>
            <w:vAlign w:val="center"/>
          </w:tcPr>
          <w:p w14:paraId="0C7B52D4" w14:textId="77777777" w:rsidR="00FE7535" w:rsidRPr="006C4FC1" w:rsidRDefault="00FE7535">
            <w:pPr>
              <w:jc w:val="center"/>
              <w:rPr>
                <w:rFonts w:ascii="Times New Roman" w:hAnsi="Times New Roman"/>
                <w:sz w:val="24"/>
                <w:szCs w:val="24"/>
              </w:rPr>
            </w:pPr>
          </w:p>
        </w:tc>
        <w:tc>
          <w:tcPr>
            <w:tcW w:w="1420" w:type="dxa"/>
            <w:vAlign w:val="center"/>
          </w:tcPr>
          <w:p w14:paraId="722558E5" w14:textId="77777777" w:rsidR="00FE7535" w:rsidRPr="006C4FC1" w:rsidRDefault="00FE7535">
            <w:pPr>
              <w:jc w:val="center"/>
              <w:rPr>
                <w:rFonts w:ascii="Times New Roman" w:hAnsi="Times New Roman"/>
                <w:sz w:val="24"/>
                <w:szCs w:val="24"/>
              </w:rPr>
            </w:pPr>
          </w:p>
        </w:tc>
        <w:tc>
          <w:tcPr>
            <w:tcW w:w="1153" w:type="dxa"/>
            <w:vAlign w:val="center"/>
          </w:tcPr>
          <w:p w14:paraId="1DD03248" w14:textId="77777777" w:rsidR="00FE7535" w:rsidRPr="006C4FC1" w:rsidRDefault="00FE7535">
            <w:pPr>
              <w:jc w:val="center"/>
              <w:rPr>
                <w:rFonts w:ascii="Times New Roman" w:hAnsi="Times New Roman"/>
                <w:sz w:val="24"/>
                <w:szCs w:val="24"/>
              </w:rPr>
            </w:pPr>
          </w:p>
        </w:tc>
        <w:tc>
          <w:tcPr>
            <w:tcW w:w="1153" w:type="dxa"/>
            <w:vAlign w:val="center"/>
          </w:tcPr>
          <w:p w14:paraId="5725B15F" w14:textId="77777777" w:rsidR="00FE7535" w:rsidRPr="006C4FC1" w:rsidRDefault="00FE7535">
            <w:pPr>
              <w:jc w:val="center"/>
              <w:rPr>
                <w:rFonts w:ascii="Times New Roman" w:hAnsi="Times New Roman"/>
                <w:sz w:val="24"/>
                <w:szCs w:val="24"/>
              </w:rPr>
            </w:pPr>
          </w:p>
        </w:tc>
        <w:tc>
          <w:tcPr>
            <w:tcW w:w="1855" w:type="dxa"/>
            <w:vAlign w:val="center"/>
          </w:tcPr>
          <w:p w14:paraId="5C1272B6" w14:textId="77777777" w:rsidR="00FE7535" w:rsidRPr="006C4FC1" w:rsidRDefault="00FE7535">
            <w:pPr>
              <w:jc w:val="center"/>
              <w:rPr>
                <w:rFonts w:ascii="Times New Roman" w:hAnsi="Times New Roman"/>
                <w:sz w:val="24"/>
                <w:szCs w:val="24"/>
              </w:rPr>
            </w:pPr>
          </w:p>
        </w:tc>
        <w:tc>
          <w:tcPr>
            <w:tcW w:w="2268" w:type="dxa"/>
            <w:vAlign w:val="center"/>
          </w:tcPr>
          <w:p w14:paraId="4AC78ADB" w14:textId="77777777" w:rsidR="00FE7535" w:rsidRPr="006C4FC1" w:rsidRDefault="00FE7535">
            <w:pPr>
              <w:jc w:val="center"/>
              <w:rPr>
                <w:rFonts w:ascii="Times New Roman" w:hAnsi="Times New Roman"/>
                <w:sz w:val="24"/>
                <w:szCs w:val="24"/>
              </w:rPr>
            </w:pPr>
          </w:p>
        </w:tc>
      </w:tr>
    </w:tbl>
    <w:p w14:paraId="5E09EAA3" w14:textId="77777777" w:rsidR="00FE7535" w:rsidRPr="006C4FC1" w:rsidRDefault="00FD129B">
      <w:pPr>
        <w:spacing w:after="0" w:line="240" w:lineRule="auto"/>
        <w:ind w:firstLine="567"/>
        <w:contextualSpacing/>
        <w:jc w:val="both"/>
        <w:rPr>
          <w:rFonts w:ascii="Times New Roman" w:hAnsi="Times New Roman"/>
          <w:i/>
          <w:sz w:val="24"/>
          <w:szCs w:val="24"/>
        </w:rPr>
      </w:pPr>
      <w:r w:rsidRPr="006C4FC1">
        <w:rPr>
          <w:rFonts w:ascii="Times New Roman" w:hAnsi="Times New Roman"/>
          <w:i/>
          <w:sz w:val="24"/>
          <w:szCs w:val="24"/>
        </w:rPr>
        <w:t>Примечание: Предоставляемая информация должна подтверждаться документами согласно порядка оценки заявок по критерию "Квалификация участников закупки".</w:t>
      </w:r>
    </w:p>
    <w:p w14:paraId="3D7B466F" w14:textId="77777777" w:rsidR="00FE7535" w:rsidRPr="006C4FC1" w:rsidRDefault="00FE7535">
      <w:pPr>
        <w:spacing w:after="0" w:line="240" w:lineRule="auto"/>
        <w:ind w:firstLine="567"/>
        <w:contextualSpacing/>
        <w:jc w:val="both"/>
        <w:rPr>
          <w:rFonts w:ascii="Times New Roman" w:hAnsi="Times New Roman"/>
          <w:i/>
          <w:sz w:val="24"/>
          <w:szCs w:val="24"/>
        </w:rPr>
      </w:pPr>
    </w:p>
    <w:p w14:paraId="3D49D449"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5461C4B1"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45C3A1C7"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7D222336"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1ADB93E" w14:textId="46622089"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3D870428" w14:textId="7FB74AF1" w:rsidR="001C7263" w:rsidRPr="006C4FC1" w:rsidRDefault="001C7263">
      <w:pPr>
        <w:spacing w:after="0" w:line="240" w:lineRule="auto"/>
        <w:ind w:firstLine="567"/>
        <w:jc w:val="both"/>
        <w:rPr>
          <w:rFonts w:ascii="Times New Roman" w:hAnsi="Times New Roman"/>
          <w:sz w:val="24"/>
          <w:szCs w:val="24"/>
        </w:rPr>
      </w:pPr>
    </w:p>
    <w:p w14:paraId="35C30CA4" w14:textId="16C8CA9E" w:rsidR="001C7263" w:rsidRPr="006C4FC1" w:rsidRDefault="001C7263">
      <w:pPr>
        <w:spacing w:after="0" w:line="240" w:lineRule="auto"/>
        <w:ind w:firstLine="567"/>
        <w:jc w:val="both"/>
        <w:rPr>
          <w:rFonts w:ascii="Times New Roman" w:hAnsi="Times New Roman"/>
          <w:sz w:val="24"/>
          <w:szCs w:val="24"/>
        </w:rPr>
      </w:pPr>
    </w:p>
    <w:p w14:paraId="3011DD7A" w14:textId="386A4F23" w:rsidR="001C7263" w:rsidRPr="006C4FC1" w:rsidRDefault="001C7263">
      <w:pPr>
        <w:spacing w:after="0" w:line="240" w:lineRule="auto"/>
        <w:ind w:firstLine="567"/>
        <w:jc w:val="both"/>
        <w:rPr>
          <w:rFonts w:ascii="Times New Roman" w:hAnsi="Times New Roman"/>
          <w:sz w:val="24"/>
          <w:szCs w:val="24"/>
        </w:rPr>
      </w:pPr>
    </w:p>
    <w:p w14:paraId="616AC5EF" w14:textId="583841F5" w:rsidR="001C7263" w:rsidRPr="006C4FC1" w:rsidRDefault="001C7263">
      <w:pPr>
        <w:spacing w:after="0" w:line="240" w:lineRule="auto"/>
        <w:ind w:firstLine="567"/>
        <w:jc w:val="both"/>
        <w:rPr>
          <w:rFonts w:ascii="Times New Roman" w:hAnsi="Times New Roman"/>
          <w:sz w:val="24"/>
          <w:szCs w:val="24"/>
        </w:rPr>
      </w:pPr>
    </w:p>
    <w:p w14:paraId="01472F92" w14:textId="22F8A62B" w:rsidR="001C7263" w:rsidRPr="006C4FC1" w:rsidRDefault="001C7263">
      <w:pPr>
        <w:spacing w:after="0" w:line="240" w:lineRule="auto"/>
        <w:ind w:firstLine="567"/>
        <w:jc w:val="both"/>
        <w:rPr>
          <w:rFonts w:ascii="Times New Roman" w:hAnsi="Times New Roman"/>
          <w:sz w:val="24"/>
          <w:szCs w:val="24"/>
        </w:rPr>
      </w:pPr>
    </w:p>
    <w:p w14:paraId="380B86F4" w14:textId="2D4520FC" w:rsidR="001C7263" w:rsidRPr="006C4FC1" w:rsidRDefault="001C7263">
      <w:pPr>
        <w:spacing w:after="0" w:line="240" w:lineRule="auto"/>
        <w:ind w:firstLine="567"/>
        <w:jc w:val="both"/>
        <w:rPr>
          <w:rFonts w:ascii="Times New Roman" w:hAnsi="Times New Roman"/>
          <w:sz w:val="24"/>
          <w:szCs w:val="24"/>
        </w:rPr>
      </w:pPr>
    </w:p>
    <w:p w14:paraId="500F39B7" w14:textId="7325F6F9" w:rsidR="001C7263" w:rsidRPr="006C4FC1" w:rsidRDefault="001C7263">
      <w:pPr>
        <w:spacing w:after="0" w:line="240" w:lineRule="auto"/>
        <w:ind w:firstLine="567"/>
        <w:jc w:val="both"/>
        <w:rPr>
          <w:rFonts w:ascii="Times New Roman" w:hAnsi="Times New Roman"/>
          <w:sz w:val="24"/>
          <w:szCs w:val="24"/>
        </w:rPr>
      </w:pPr>
    </w:p>
    <w:p w14:paraId="128091F7" w14:textId="696C6C99" w:rsidR="001C7263" w:rsidRPr="006C4FC1" w:rsidRDefault="001C7263">
      <w:pPr>
        <w:spacing w:after="0" w:line="240" w:lineRule="auto"/>
        <w:ind w:firstLine="567"/>
        <w:jc w:val="both"/>
        <w:rPr>
          <w:rFonts w:ascii="Times New Roman" w:hAnsi="Times New Roman"/>
          <w:sz w:val="24"/>
          <w:szCs w:val="24"/>
        </w:rPr>
      </w:pPr>
    </w:p>
    <w:p w14:paraId="7F8F0870" w14:textId="2D43AF3E" w:rsidR="001C7263" w:rsidRPr="006C4FC1" w:rsidRDefault="001C7263">
      <w:pPr>
        <w:spacing w:after="0" w:line="240" w:lineRule="auto"/>
        <w:ind w:firstLine="567"/>
        <w:jc w:val="both"/>
        <w:rPr>
          <w:rFonts w:ascii="Times New Roman" w:hAnsi="Times New Roman"/>
          <w:sz w:val="24"/>
          <w:szCs w:val="24"/>
        </w:rPr>
      </w:pPr>
    </w:p>
    <w:p w14:paraId="18A6AF6C" w14:textId="4DA48A2A" w:rsidR="001C7263" w:rsidRPr="006C4FC1" w:rsidRDefault="001C7263">
      <w:pPr>
        <w:spacing w:after="0" w:line="240" w:lineRule="auto"/>
        <w:ind w:firstLine="567"/>
        <w:jc w:val="both"/>
        <w:rPr>
          <w:rFonts w:ascii="Times New Roman" w:hAnsi="Times New Roman"/>
          <w:sz w:val="24"/>
          <w:szCs w:val="24"/>
        </w:rPr>
      </w:pPr>
    </w:p>
    <w:p w14:paraId="3C55557C" w14:textId="30BD42ED" w:rsidR="001C7263" w:rsidRPr="006C4FC1" w:rsidRDefault="001C7263">
      <w:pPr>
        <w:spacing w:after="0" w:line="240" w:lineRule="auto"/>
        <w:ind w:firstLine="567"/>
        <w:jc w:val="both"/>
        <w:rPr>
          <w:rFonts w:ascii="Times New Roman" w:hAnsi="Times New Roman"/>
          <w:sz w:val="24"/>
          <w:szCs w:val="24"/>
        </w:rPr>
      </w:pPr>
    </w:p>
    <w:p w14:paraId="4FA88532"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3</w:t>
      </w:r>
    </w:p>
    <w:p w14:paraId="0F0AAC27"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277B179B" w14:textId="39C63D13"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4FE5436E" w14:textId="77777777" w:rsidTr="002F34C0">
        <w:trPr>
          <w:trHeight w:val="679"/>
        </w:trPr>
        <w:tc>
          <w:tcPr>
            <w:tcW w:w="4644" w:type="dxa"/>
            <w:hideMark/>
          </w:tcPr>
          <w:p w14:paraId="06F3856B"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4751FB4A"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2F22202C"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B390D1A"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66B88578"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57C37922"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010B0504" w14:textId="77777777" w:rsidR="00FE7535" w:rsidRPr="006C4FC1" w:rsidRDefault="00FD129B">
      <w:pPr>
        <w:widowControl w:val="0"/>
        <w:tabs>
          <w:tab w:val="left" w:pos="0"/>
        </w:tabs>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ФОРМА 5. АНКЕТА УЧАСТНИКА</w:t>
      </w:r>
    </w:p>
    <w:p w14:paraId="1ECC2101"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181ADFD6" w14:textId="77777777" w:rsidR="00FE7535" w:rsidRPr="006C4FC1" w:rsidRDefault="00FD129B">
      <w:pPr>
        <w:keepNext/>
        <w:spacing w:after="0" w:line="240" w:lineRule="auto"/>
        <w:jc w:val="center"/>
        <w:outlineLvl w:val="1"/>
        <w:rPr>
          <w:rFonts w:ascii="Times New Roman" w:hAnsi="Times New Roman"/>
          <w:b/>
          <w:sz w:val="24"/>
          <w:szCs w:val="24"/>
        </w:rPr>
      </w:pPr>
      <w:bookmarkStart w:id="17" w:name="_Toc368316370"/>
      <w:bookmarkStart w:id="18" w:name="_Toc255987077"/>
      <w:r w:rsidRPr="006C4FC1">
        <w:rPr>
          <w:rFonts w:ascii="Times New Roman" w:hAnsi="Times New Roman"/>
          <w:b/>
          <w:sz w:val="24"/>
          <w:szCs w:val="24"/>
        </w:rPr>
        <w:t xml:space="preserve">Анкета Участника запроса предложений </w:t>
      </w:r>
      <w:bookmarkEnd w:id="17"/>
      <w:bookmarkEnd w:id="18"/>
    </w:p>
    <w:p w14:paraId="5A09C3C2"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 xml:space="preserve">Участник запроса предложений: ________________________________ </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3A7D5B6"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E3519D" w:rsidRPr="006C4FC1" w14:paraId="23650C05"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18BE7C6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EB6B090"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1A072E9"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Сведения об Участнике запроса предложений</w:t>
            </w:r>
          </w:p>
        </w:tc>
      </w:tr>
      <w:tr w:rsidR="00E3519D" w:rsidRPr="006C4FC1" w14:paraId="00230812"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768AD83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7955287" w14:textId="77777777" w:rsidR="00FE7535" w:rsidRPr="006C4FC1" w:rsidRDefault="00FD129B">
            <w:pPr>
              <w:widowControl w:val="0"/>
              <w:spacing w:after="0" w:line="240" w:lineRule="auto"/>
              <w:ind w:left="57" w:right="62"/>
              <w:jc w:val="both"/>
              <w:rPr>
                <w:rFonts w:ascii="Times New Roman" w:hAnsi="Times New Roman"/>
                <w:sz w:val="24"/>
                <w:szCs w:val="24"/>
              </w:rPr>
            </w:pPr>
            <w:r w:rsidRPr="006C4FC1">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68BE6D3"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40A2DF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F93EB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6E85B8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3B0B6EB5"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1AB318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6467B2"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EAF4B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9BB4DFA"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3226BB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F9813B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838F6C7"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C5FD2B0"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1738E7B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8B84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566283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B21B566"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32A2677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D1E334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AA1A51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6479169"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FD2B78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68706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AC613B"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01AD10D"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B10064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1D7FE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4A63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2EE6E5F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DAD25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0CE70D7"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CBE33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AD8792B"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7468C32"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83EF1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E785E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3ADCE4E9"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66C9975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87D33E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63DFC2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42FFB4D8"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0CB92DD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C09CE8"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E504D1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9AB53C4"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F3C7B9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7206E5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34F1C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742BCBF5"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DE905D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5E97B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EE257C"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420EB2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60BF97E"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F90D893"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2D15B58"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4A9ED93"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290CBBE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46F467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BF0230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67C4916" w14:textId="77777777" w:rsidR="00FE7535" w:rsidRPr="006C4FC1" w:rsidRDefault="00FE7535">
            <w:pPr>
              <w:widowControl w:val="0"/>
              <w:spacing w:after="0" w:line="240" w:lineRule="auto"/>
              <w:jc w:val="center"/>
              <w:rPr>
                <w:rFonts w:ascii="Times New Roman" w:hAnsi="Times New Roman"/>
                <w:sz w:val="24"/>
                <w:szCs w:val="24"/>
              </w:rPr>
            </w:pPr>
          </w:p>
        </w:tc>
      </w:tr>
      <w:tr w:rsidR="00FE7535" w:rsidRPr="006C4FC1" w14:paraId="60C749B9"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91E19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873E2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26967FE" w14:textId="77777777" w:rsidR="00FE7535" w:rsidRPr="006C4FC1" w:rsidRDefault="00FE7535">
            <w:pPr>
              <w:widowControl w:val="0"/>
              <w:spacing w:after="0" w:line="240" w:lineRule="auto"/>
              <w:jc w:val="center"/>
              <w:rPr>
                <w:rFonts w:ascii="Times New Roman" w:hAnsi="Times New Roman"/>
                <w:sz w:val="24"/>
                <w:szCs w:val="24"/>
              </w:rPr>
            </w:pPr>
          </w:p>
        </w:tc>
      </w:tr>
    </w:tbl>
    <w:p w14:paraId="58641EDD" w14:textId="77777777" w:rsidR="00FE7535" w:rsidRPr="006C4FC1" w:rsidRDefault="00FE7535">
      <w:pPr>
        <w:spacing w:after="0" w:line="240" w:lineRule="auto"/>
        <w:jc w:val="both"/>
        <w:rPr>
          <w:rFonts w:ascii="Times New Roman" w:hAnsi="Times New Roman"/>
          <w:sz w:val="24"/>
          <w:szCs w:val="24"/>
        </w:rPr>
      </w:pPr>
    </w:p>
    <w:p w14:paraId="1400EA44"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bookmarkStart w:id="19" w:name="_Toc98251773"/>
      <w:r w:rsidRPr="006C4FC1">
        <w:rPr>
          <w:rFonts w:ascii="Times New Roman" w:hAnsi="Times New Roman"/>
          <w:sz w:val="24"/>
          <w:szCs w:val="24"/>
        </w:rPr>
        <w:t xml:space="preserve">Руководитель Участника запроса предложений </w:t>
      </w:r>
    </w:p>
    <w:p w14:paraId="0227EE5A"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50EF9649"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12655314"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430E79A"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331E7C4" w14:textId="77777777" w:rsidR="00FE7535" w:rsidRPr="006C4FC1" w:rsidRDefault="00FE7535">
      <w:pPr>
        <w:spacing w:after="0" w:line="240" w:lineRule="auto"/>
        <w:jc w:val="center"/>
        <w:rPr>
          <w:rFonts w:ascii="Times New Roman" w:hAnsi="Times New Roman"/>
          <w:b/>
          <w:sz w:val="24"/>
          <w:szCs w:val="24"/>
        </w:rPr>
      </w:pPr>
    </w:p>
    <w:p w14:paraId="5C954ED3" w14:textId="77777777" w:rsidR="00FE7535" w:rsidRPr="006C4FC1" w:rsidRDefault="00FE7535">
      <w:pPr>
        <w:spacing w:after="0" w:line="240" w:lineRule="auto"/>
        <w:jc w:val="center"/>
        <w:rPr>
          <w:rFonts w:ascii="Times New Roman" w:hAnsi="Times New Roman"/>
          <w:b/>
          <w:sz w:val="24"/>
          <w:szCs w:val="24"/>
        </w:rPr>
      </w:pPr>
    </w:p>
    <w:p w14:paraId="66FDE1F8" w14:textId="77777777" w:rsidR="00FE7535" w:rsidRPr="006C4FC1" w:rsidRDefault="00FE7535">
      <w:pPr>
        <w:spacing w:after="0" w:line="240" w:lineRule="auto"/>
        <w:jc w:val="center"/>
        <w:rPr>
          <w:rFonts w:ascii="Times New Roman" w:hAnsi="Times New Roman"/>
          <w:b/>
          <w:sz w:val="24"/>
          <w:szCs w:val="24"/>
        </w:rPr>
      </w:pPr>
    </w:p>
    <w:p w14:paraId="34D2E7D2" w14:textId="77777777" w:rsidR="00FE7535" w:rsidRPr="006C4FC1" w:rsidRDefault="00FE7535">
      <w:pPr>
        <w:spacing w:after="0" w:line="240" w:lineRule="auto"/>
        <w:jc w:val="center"/>
        <w:rPr>
          <w:rFonts w:ascii="Times New Roman" w:hAnsi="Times New Roman"/>
          <w:b/>
          <w:sz w:val="24"/>
          <w:szCs w:val="24"/>
        </w:rPr>
      </w:pPr>
    </w:p>
    <w:p w14:paraId="1A143F61" w14:textId="77777777" w:rsidR="00FE7535" w:rsidRPr="006C4FC1" w:rsidRDefault="00FE7535">
      <w:pPr>
        <w:spacing w:after="0" w:line="240" w:lineRule="auto"/>
        <w:jc w:val="center"/>
        <w:rPr>
          <w:rFonts w:ascii="Times New Roman" w:hAnsi="Times New Roman"/>
          <w:b/>
          <w:sz w:val="24"/>
          <w:szCs w:val="24"/>
        </w:rPr>
      </w:pPr>
    </w:p>
    <w:p w14:paraId="15D028C9" w14:textId="77777777" w:rsidR="00FE7535" w:rsidRPr="006C4FC1" w:rsidRDefault="00FE7535">
      <w:pPr>
        <w:spacing w:after="0" w:line="240" w:lineRule="auto"/>
        <w:jc w:val="center"/>
        <w:rPr>
          <w:rFonts w:ascii="Times New Roman" w:hAnsi="Times New Roman"/>
          <w:b/>
          <w:sz w:val="24"/>
          <w:szCs w:val="24"/>
        </w:rPr>
      </w:pPr>
    </w:p>
    <w:p w14:paraId="6DB95180" w14:textId="77777777" w:rsidR="00FE7535" w:rsidRPr="006C4FC1" w:rsidRDefault="00FE7535">
      <w:pPr>
        <w:spacing w:after="0" w:line="240" w:lineRule="auto"/>
        <w:jc w:val="center"/>
        <w:rPr>
          <w:rFonts w:ascii="Times New Roman" w:hAnsi="Times New Roman"/>
          <w:b/>
          <w:sz w:val="24"/>
          <w:szCs w:val="24"/>
        </w:rPr>
      </w:pPr>
    </w:p>
    <w:p w14:paraId="79789B53" w14:textId="77777777" w:rsidR="00FE7535" w:rsidRPr="006C4FC1" w:rsidRDefault="00FE7535">
      <w:pPr>
        <w:spacing w:after="0" w:line="240" w:lineRule="auto"/>
        <w:jc w:val="center"/>
        <w:rPr>
          <w:rFonts w:ascii="Times New Roman" w:hAnsi="Times New Roman"/>
          <w:b/>
          <w:sz w:val="24"/>
          <w:szCs w:val="24"/>
        </w:rPr>
      </w:pPr>
    </w:p>
    <w:p w14:paraId="22EBBADC" w14:textId="77777777" w:rsidR="00FE7535" w:rsidRPr="006C4FC1" w:rsidRDefault="00FE7535">
      <w:pPr>
        <w:spacing w:after="0" w:line="240" w:lineRule="auto"/>
        <w:jc w:val="center"/>
        <w:rPr>
          <w:rFonts w:ascii="Times New Roman" w:hAnsi="Times New Roman"/>
          <w:b/>
          <w:sz w:val="24"/>
          <w:szCs w:val="24"/>
        </w:rPr>
      </w:pPr>
    </w:p>
    <w:p w14:paraId="486C5F91" w14:textId="77777777" w:rsidR="00FE7535" w:rsidRPr="006C4FC1" w:rsidRDefault="00FE7535">
      <w:pPr>
        <w:spacing w:after="0" w:line="240" w:lineRule="auto"/>
        <w:jc w:val="center"/>
        <w:rPr>
          <w:rFonts w:ascii="Times New Roman" w:hAnsi="Times New Roman"/>
          <w:b/>
          <w:sz w:val="24"/>
          <w:szCs w:val="24"/>
        </w:rPr>
      </w:pPr>
    </w:p>
    <w:p w14:paraId="009B08C2" w14:textId="77777777" w:rsidR="00FE7535" w:rsidRPr="006C4FC1" w:rsidRDefault="00FE7535">
      <w:pPr>
        <w:spacing w:after="0" w:line="240" w:lineRule="auto"/>
        <w:jc w:val="center"/>
        <w:rPr>
          <w:rFonts w:ascii="Times New Roman" w:hAnsi="Times New Roman"/>
          <w:b/>
          <w:sz w:val="24"/>
          <w:szCs w:val="24"/>
        </w:rPr>
      </w:pPr>
    </w:p>
    <w:p w14:paraId="56ABAE1A" w14:textId="77777777" w:rsidR="00FE7535" w:rsidRPr="006C4FC1" w:rsidRDefault="00FE7535">
      <w:pPr>
        <w:spacing w:after="0" w:line="240" w:lineRule="auto"/>
        <w:jc w:val="center"/>
        <w:rPr>
          <w:rFonts w:ascii="Times New Roman" w:hAnsi="Times New Roman"/>
          <w:b/>
          <w:sz w:val="24"/>
          <w:szCs w:val="24"/>
        </w:rPr>
      </w:pPr>
    </w:p>
    <w:p w14:paraId="1342FB0F" w14:textId="77777777" w:rsidR="00FE7535" w:rsidRPr="006C4FC1" w:rsidRDefault="00FE7535">
      <w:pPr>
        <w:spacing w:after="0" w:line="240" w:lineRule="auto"/>
        <w:jc w:val="center"/>
        <w:rPr>
          <w:rFonts w:ascii="Times New Roman" w:hAnsi="Times New Roman"/>
          <w:b/>
          <w:sz w:val="24"/>
          <w:szCs w:val="24"/>
        </w:rPr>
      </w:pPr>
    </w:p>
    <w:p w14:paraId="0BA624B3" w14:textId="77777777" w:rsidR="00FE7535" w:rsidRPr="006C4FC1" w:rsidRDefault="00FE7535">
      <w:pPr>
        <w:spacing w:after="0" w:line="240" w:lineRule="auto"/>
        <w:jc w:val="center"/>
        <w:rPr>
          <w:rFonts w:ascii="Times New Roman" w:hAnsi="Times New Roman"/>
          <w:b/>
          <w:sz w:val="24"/>
          <w:szCs w:val="24"/>
        </w:rPr>
      </w:pPr>
    </w:p>
    <w:p w14:paraId="7FDAADFB" w14:textId="77777777" w:rsidR="00FE7535" w:rsidRPr="006C4FC1" w:rsidRDefault="00FE7535">
      <w:pPr>
        <w:spacing w:after="0" w:line="240" w:lineRule="auto"/>
        <w:jc w:val="center"/>
        <w:rPr>
          <w:rFonts w:ascii="Times New Roman" w:hAnsi="Times New Roman"/>
          <w:b/>
          <w:sz w:val="24"/>
          <w:szCs w:val="24"/>
        </w:rPr>
      </w:pPr>
    </w:p>
    <w:p w14:paraId="035176EA" w14:textId="77777777" w:rsidR="00FE7535" w:rsidRPr="006C4FC1" w:rsidRDefault="00FE7535">
      <w:pPr>
        <w:spacing w:after="0" w:line="240" w:lineRule="auto"/>
        <w:jc w:val="center"/>
        <w:rPr>
          <w:rFonts w:ascii="Times New Roman" w:hAnsi="Times New Roman"/>
          <w:b/>
          <w:sz w:val="24"/>
          <w:szCs w:val="24"/>
        </w:rPr>
      </w:pPr>
    </w:p>
    <w:p w14:paraId="674BA4E1" w14:textId="77777777" w:rsidR="00FE7535" w:rsidRPr="006C4FC1" w:rsidRDefault="00FE7535">
      <w:pPr>
        <w:spacing w:after="0" w:line="240" w:lineRule="auto"/>
        <w:jc w:val="center"/>
        <w:rPr>
          <w:rFonts w:ascii="Times New Roman" w:hAnsi="Times New Roman"/>
          <w:b/>
          <w:sz w:val="24"/>
          <w:szCs w:val="24"/>
        </w:rPr>
      </w:pPr>
    </w:p>
    <w:p w14:paraId="5C013C95" w14:textId="77777777" w:rsidR="00FE7535" w:rsidRPr="006C4FC1" w:rsidRDefault="00FE7535">
      <w:pPr>
        <w:spacing w:after="0" w:line="240" w:lineRule="auto"/>
        <w:jc w:val="center"/>
        <w:rPr>
          <w:rFonts w:ascii="Times New Roman" w:hAnsi="Times New Roman"/>
          <w:b/>
          <w:sz w:val="24"/>
          <w:szCs w:val="24"/>
        </w:rPr>
      </w:pPr>
    </w:p>
    <w:p w14:paraId="367DFFBD" w14:textId="77777777" w:rsidR="00FE7535" w:rsidRPr="006C4FC1" w:rsidRDefault="00FE7535">
      <w:pPr>
        <w:spacing w:after="0" w:line="240" w:lineRule="auto"/>
        <w:jc w:val="center"/>
        <w:rPr>
          <w:rFonts w:ascii="Times New Roman" w:hAnsi="Times New Roman"/>
          <w:b/>
          <w:sz w:val="24"/>
          <w:szCs w:val="24"/>
        </w:rPr>
      </w:pPr>
    </w:p>
    <w:p w14:paraId="1AC8C6CF" w14:textId="77777777" w:rsidR="00FE7535" w:rsidRPr="006C4FC1" w:rsidRDefault="00FE7535">
      <w:pPr>
        <w:spacing w:after="0" w:line="240" w:lineRule="auto"/>
        <w:jc w:val="center"/>
        <w:rPr>
          <w:rFonts w:ascii="Times New Roman" w:hAnsi="Times New Roman"/>
          <w:b/>
          <w:sz w:val="24"/>
          <w:szCs w:val="24"/>
        </w:rPr>
      </w:pPr>
    </w:p>
    <w:p w14:paraId="237FC22D" w14:textId="77777777" w:rsidR="00FE7535" w:rsidRPr="006C4FC1" w:rsidRDefault="00FE7535">
      <w:pPr>
        <w:spacing w:after="0" w:line="240" w:lineRule="auto"/>
        <w:jc w:val="center"/>
        <w:rPr>
          <w:rFonts w:ascii="Times New Roman" w:hAnsi="Times New Roman"/>
          <w:b/>
          <w:sz w:val="24"/>
          <w:szCs w:val="24"/>
        </w:rPr>
      </w:pPr>
    </w:p>
    <w:p w14:paraId="7748FD0E" w14:textId="77777777" w:rsidR="00FE7535" w:rsidRPr="006C4FC1" w:rsidRDefault="00FE7535">
      <w:pPr>
        <w:spacing w:after="0" w:line="240" w:lineRule="auto"/>
        <w:jc w:val="center"/>
        <w:rPr>
          <w:rFonts w:ascii="Times New Roman" w:hAnsi="Times New Roman"/>
          <w:b/>
          <w:sz w:val="24"/>
          <w:szCs w:val="24"/>
        </w:rPr>
      </w:pPr>
    </w:p>
    <w:p w14:paraId="4620F194" w14:textId="77777777" w:rsidR="00FE7535" w:rsidRPr="006C4FC1" w:rsidRDefault="00FE7535">
      <w:pPr>
        <w:spacing w:after="0" w:line="240" w:lineRule="auto"/>
        <w:jc w:val="center"/>
        <w:rPr>
          <w:rFonts w:ascii="Times New Roman" w:hAnsi="Times New Roman"/>
          <w:b/>
          <w:sz w:val="24"/>
          <w:szCs w:val="24"/>
        </w:rPr>
      </w:pPr>
    </w:p>
    <w:p w14:paraId="78E09F64" w14:textId="77777777" w:rsidR="00FE7535" w:rsidRPr="006C4FC1" w:rsidRDefault="00FE7535">
      <w:pPr>
        <w:spacing w:after="0" w:line="240" w:lineRule="auto"/>
        <w:jc w:val="center"/>
        <w:rPr>
          <w:rFonts w:ascii="Times New Roman" w:hAnsi="Times New Roman"/>
          <w:b/>
          <w:sz w:val="24"/>
          <w:szCs w:val="24"/>
        </w:rPr>
      </w:pPr>
    </w:p>
    <w:p w14:paraId="5C4FBD5B" w14:textId="77777777" w:rsidR="00FE7535" w:rsidRPr="006C4FC1" w:rsidRDefault="00FE7535">
      <w:pPr>
        <w:spacing w:after="0" w:line="240" w:lineRule="auto"/>
        <w:jc w:val="center"/>
        <w:rPr>
          <w:rFonts w:ascii="Times New Roman" w:hAnsi="Times New Roman"/>
          <w:b/>
          <w:sz w:val="24"/>
          <w:szCs w:val="24"/>
        </w:rPr>
      </w:pPr>
    </w:p>
    <w:p w14:paraId="7A2039FA" w14:textId="77777777" w:rsidR="00FE7535" w:rsidRPr="006C4FC1" w:rsidRDefault="00FE7535">
      <w:pPr>
        <w:spacing w:after="0" w:line="240" w:lineRule="auto"/>
        <w:jc w:val="center"/>
        <w:rPr>
          <w:rFonts w:ascii="Times New Roman" w:hAnsi="Times New Roman"/>
          <w:b/>
          <w:sz w:val="24"/>
          <w:szCs w:val="24"/>
        </w:rPr>
      </w:pPr>
    </w:p>
    <w:p w14:paraId="415D1791" w14:textId="77777777" w:rsidR="00FE7535" w:rsidRPr="006C4FC1" w:rsidRDefault="00FE7535">
      <w:pPr>
        <w:spacing w:after="0" w:line="240" w:lineRule="auto"/>
        <w:jc w:val="center"/>
        <w:rPr>
          <w:rFonts w:ascii="Times New Roman" w:hAnsi="Times New Roman"/>
          <w:b/>
          <w:sz w:val="24"/>
          <w:szCs w:val="24"/>
        </w:rPr>
      </w:pPr>
    </w:p>
    <w:p w14:paraId="2B5DF74F" w14:textId="77777777" w:rsidR="00FE7535" w:rsidRPr="006C4FC1" w:rsidRDefault="00FE7535">
      <w:pPr>
        <w:spacing w:after="0" w:line="240" w:lineRule="auto"/>
        <w:jc w:val="center"/>
        <w:rPr>
          <w:rFonts w:ascii="Times New Roman" w:hAnsi="Times New Roman"/>
          <w:b/>
          <w:sz w:val="24"/>
          <w:szCs w:val="24"/>
        </w:rPr>
      </w:pPr>
    </w:p>
    <w:p w14:paraId="4EE55F2D" w14:textId="77777777" w:rsidR="00FE7535" w:rsidRPr="006C4FC1" w:rsidRDefault="00FE7535">
      <w:pPr>
        <w:spacing w:after="0" w:line="240" w:lineRule="auto"/>
        <w:jc w:val="center"/>
        <w:rPr>
          <w:rFonts w:ascii="Times New Roman" w:hAnsi="Times New Roman"/>
          <w:b/>
          <w:sz w:val="24"/>
          <w:szCs w:val="24"/>
        </w:rPr>
      </w:pPr>
    </w:p>
    <w:p w14:paraId="50811425" w14:textId="77777777" w:rsidR="00FE7535" w:rsidRPr="006C4FC1" w:rsidRDefault="00FE7535">
      <w:pPr>
        <w:spacing w:after="0" w:line="240" w:lineRule="auto"/>
        <w:jc w:val="center"/>
        <w:rPr>
          <w:rFonts w:ascii="Times New Roman" w:hAnsi="Times New Roman"/>
          <w:b/>
          <w:sz w:val="24"/>
          <w:szCs w:val="24"/>
        </w:rPr>
      </w:pPr>
    </w:p>
    <w:p w14:paraId="02EE9E45" w14:textId="5F33BC51" w:rsidR="00FE7535" w:rsidRPr="006C4FC1" w:rsidRDefault="00FE7535">
      <w:pPr>
        <w:spacing w:after="0" w:line="240" w:lineRule="auto"/>
        <w:jc w:val="center"/>
        <w:rPr>
          <w:rFonts w:ascii="Times New Roman" w:hAnsi="Times New Roman"/>
          <w:b/>
          <w:sz w:val="24"/>
          <w:szCs w:val="24"/>
        </w:rPr>
      </w:pPr>
    </w:p>
    <w:p w14:paraId="5ECC4E0F" w14:textId="5EDB7F19" w:rsidR="002A6FB3" w:rsidRPr="006C4FC1" w:rsidRDefault="002A6FB3">
      <w:pPr>
        <w:spacing w:after="0" w:line="240" w:lineRule="auto"/>
        <w:jc w:val="center"/>
        <w:rPr>
          <w:rFonts w:ascii="Times New Roman" w:hAnsi="Times New Roman"/>
          <w:b/>
          <w:sz w:val="24"/>
          <w:szCs w:val="24"/>
        </w:rPr>
      </w:pPr>
    </w:p>
    <w:p w14:paraId="25A7C045" w14:textId="2F87D6E8" w:rsidR="002A6FB3" w:rsidRPr="006C4FC1" w:rsidRDefault="002A6FB3">
      <w:pPr>
        <w:spacing w:after="0" w:line="240" w:lineRule="auto"/>
        <w:jc w:val="center"/>
        <w:rPr>
          <w:rFonts w:ascii="Times New Roman" w:hAnsi="Times New Roman"/>
          <w:b/>
          <w:sz w:val="24"/>
          <w:szCs w:val="24"/>
        </w:rPr>
      </w:pPr>
    </w:p>
    <w:p w14:paraId="094C52D5" w14:textId="501272F8" w:rsidR="002A6FB3" w:rsidRPr="006C4FC1" w:rsidRDefault="002A6FB3">
      <w:pPr>
        <w:spacing w:after="0" w:line="240" w:lineRule="auto"/>
        <w:jc w:val="center"/>
        <w:rPr>
          <w:rFonts w:ascii="Times New Roman" w:hAnsi="Times New Roman"/>
          <w:b/>
          <w:sz w:val="24"/>
          <w:szCs w:val="24"/>
        </w:rPr>
      </w:pPr>
    </w:p>
    <w:p w14:paraId="6ED179C5" w14:textId="7539670F" w:rsidR="002A6FB3" w:rsidRPr="006C4FC1" w:rsidRDefault="002A6FB3">
      <w:pPr>
        <w:spacing w:after="0" w:line="240" w:lineRule="auto"/>
        <w:jc w:val="center"/>
        <w:rPr>
          <w:rFonts w:ascii="Times New Roman" w:hAnsi="Times New Roman"/>
          <w:b/>
          <w:sz w:val="24"/>
          <w:szCs w:val="24"/>
        </w:rPr>
      </w:pPr>
    </w:p>
    <w:p w14:paraId="3633AB40" w14:textId="77777777" w:rsidR="002A6FB3" w:rsidRPr="006C4FC1" w:rsidRDefault="002A6FB3">
      <w:pPr>
        <w:spacing w:after="0" w:line="240" w:lineRule="auto"/>
        <w:jc w:val="center"/>
        <w:rPr>
          <w:rFonts w:ascii="Times New Roman" w:hAnsi="Times New Roman"/>
          <w:b/>
          <w:sz w:val="24"/>
          <w:szCs w:val="24"/>
        </w:rPr>
      </w:pPr>
    </w:p>
    <w:p w14:paraId="173A73D8" w14:textId="77777777" w:rsidR="00FE7535" w:rsidRPr="006C4FC1" w:rsidRDefault="00FE7535">
      <w:pPr>
        <w:spacing w:after="0" w:line="240" w:lineRule="auto"/>
        <w:jc w:val="center"/>
        <w:rPr>
          <w:rFonts w:ascii="Times New Roman" w:hAnsi="Times New Roman"/>
          <w:b/>
          <w:sz w:val="24"/>
          <w:szCs w:val="24"/>
        </w:rPr>
      </w:pPr>
    </w:p>
    <w:p w14:paraId="387AD07B" w14:textId="77777777" w:rsidR="00FE7535" w:rsidRPr="006C4FC1" w:rsidRDefault="00FE7535">
      <w:pPr>
        <w:spacing w:after="0" w:line="240" w:lineRule="auto"/>
        <w:jc w:val="center"/>
        <w:rPr>
          <w:rFonts w:ascii="Times New Roman" w:hAnsi="Times New Roman"/>
          <w:b/>
          <w:sz w:val="24"/>
          <w:szCs w:val="24"/>
        </w:rPr>
      </w:pPr>
    </w:p>
    <w:bookmarkEnd w:id="19"/>
    <w:p w14:paraId="113203FE" w14:textId="77777777" w:rsidR="002A6FB3" w:rsidRPr="006C4FC1" w:rsidRDefault="002A6FB3">
      <w:pPr>
        <w:spacing w:after="0" w:line="240" w:lineRule="auto"/>
        <w:ind w:firstLine="567"/>
        <w:jc w:val="right"/>
        <w:rPr>
          <w:rFonts w:ascii="Times New Roman" w:hAnsi="Times New Roman"/>
          <w:b/>
          <w:sz w:val="24"/>
          <w:szCs w:val="24"/>
        </w:rPr>
      </w:pPr>
    </w:p>
    <w:p w14:paraId="42A342E6" w14:textId="46CFF486"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4</w:t>
      </w:r>
    </w:p>
    <w:p w14:paraId="32E49CEF" w14:textId="3D0D4717" w:rsidR="002A6FB3" w:rsidRPr="006C4FC1" w:rsidRDefault="002A6FB3">
      <w:pPr>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w:t>
      </w:r>
    </w:p>
    <w:p w14:paraId="48586092" w14:textId="77777777" w:rsidR="002A6FB3" w:rsidRPr="006C4FC1" w:rsidRDefault="002A6FB3">
      <w:pPr>
        <w:spacing w:after="0" w:line="240" w:lineRule="auto"/>
        <w:ind w:firstLine="567"/>
        <w:jc w:val="right"/>
        <w:rPr>
          <w:rFonts w:ascii="Times New Roman" w:hAnsi="Times New Roman"/>
          <w:sz w:val="24"/>
          <w:szCs w:val="24"/>
        </w:rPr>
      </w:pPr>
    </w:p>
    <w:p w14:paraId="0C4A42B5" w14:textId="76663F82"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7F3E6046" w14:textId="77777777" w:rsidTr="002F34C0">
        <w:trPr>
          <w:trHeight w:val="679"/>
        </w:trPr>
        <w:tc>
          <w:tcPr>
            <w:tcW w:w="4644" w:type="dxa"/>
            <w:hideMark/>
          </w:tcPr>
          <w:p w14:paraId="1943D01D"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9939F15"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0F4ACB76"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36C37BF"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29A377F9"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032450E" w14:textId="77777777" w:rsidR="00FE7535" w:rsidRPr="006C4FC1" w:rsidRDefault="00FE7535">
      <w:pPr>
        <w:spacing w:after="0" w:line="240" w:lineRule="auto"/>
        <w:ind w:firstLine="567"/>
        <w:jc w:val="center"/>
        <w:rPr>
          <w:rFonts w:ascii="Times New Roman" w:hAnsi="Times New Roman"/>
          <w:b/>
          <w:sz w:val="24"/>
          <w:szCs w:val="24"/>
        </w:rPr>
      </w:pPr>
    </w:p>
    <w:p w14:paraId="238FE85A"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62D19C5C" w14:textId="77777777" w:rsidR="00FE7535" w:rsidRPr="006C4FC1" w:rsidRDefault="00FE7535">
      <w:pPr>
        <w:spacing w:after="0" w:line="240" w:lineRule="auto"/>
        <w:ind w:firstLine="567"/>
        <w:jc w:val="center"/>
        <w:rPr>
          <w:rFonts w:ascii="Times New Roman" w:hAnsi="Times New Roman"/>
          <w:b/>
          <w:sz w:val="24"/>
          <w:szCs w:val="24"/>
        </w:rPr>
      </w:pPr>
    </w:p>
    <w:p w14:paraId="1E687195" w14:textId="77777777" w:rsidR="00FE7535" w:rsidRPr="006C4FC1"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E3519D" w:rsidRPr="006C4FC1" w14:paraId="7435B166"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27DA13C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6C4FC1" w14:paraId="5F44F3B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AE39CC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1902488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07A5FCE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05E4D05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36185A1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6C4FC1" w14:paraId="2405B5B6"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734627F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6577237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26976644"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193B0BBB"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093DD449"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5</w:t>
            </w:r>
          </w:p>
        </w:tc>
      </w:tr>
      <w:tr w:rsidR="00E3519D" w:rsidRPr="006C4FC1" w14:paraId="2E7666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A18BBA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E36914"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C4310B0"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3E4037B"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0D6673D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F91EBD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F455333"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9583F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F3D281"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7DF4E72"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CD12C00"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DBD8A8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C1284D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D7EA96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F35E64E"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1D10A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B9C7EEA"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15B0E83"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B79689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BAE3E21"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692203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EEB194E"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367CB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0DF667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D487A80"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0906236"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E145FB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EA824B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394DC97"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6506F2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56AECB9"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2085AF5"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5965C78"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4663D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161F71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448ADB08"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6C5813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1FBD8FB"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5BFC42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8D554D5"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B242421"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7331A1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E01A1F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FAF5553"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4692DC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20D7F2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AD42242"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E7A009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E7BBAB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BB6F5B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54FC60D7"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11BF44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876BE9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7E38B18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9749B7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97DB19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6131459"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500650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B30E7C7" w14:textId="77777777" w:rsidR="00FE7535" w:rsidRPr="006C4FC1" w:rsidRDefault="00FE7535">
            <w:pPr>
              <w:widowControl w:val="0"/>
              <w:spacing w:after="0" w:line="240" w:lineRule="auto"/>
              <w:jc w:val="center"/>
              <w:rPr>
                <w:rFonts w:ascii="Times New Roman" w:hAnsi="Times New Roman"/>
                <w:b/>
                <w:sz w:val="24"/>
                <w:szCs w:val="24"/>
              </w:rPr>
            </w:pPr>
          </w:p>
        </w:tc>
      </w:tr>
    </w:tbl>
    <w:p w14:paraId="5FFE9780" w14:textId="0FB7CDA8" w:rsidR="00FE7535" w:rsidRPr="006C4FC1" w:rsidRDefault="00FE7535">
      <w:pPr>
        <w:spacing w:after="0" w:line="240" w:lineRule="auto"/>
        <w:ind w:firstLine="567"/>
        <w:rPr>
          <w:rFonts w:ascii="Times New Roman" w:hAnsi="Times New Roman"/>
          <w:b/>
          <w:sz w:val="24"/>
          <w:szCs w:val="24"/>
        </w:rPr>
      </w:pPr>
    </w:p>
    <w:p w14:paraId="195956E3" w14:textId="3061E0EE" w:rsidR="00007A12" w:rsidRPr="006C4FC1" w:rsidRDefault="00007A12" w:rsidP="00007A12">
      <w:pPr>
        <w:spacing w:after="0" w:line="240" w:lineRule="auto"/>
        <w:rPr>
          <w:rFonts w:ascii="Times New Roman" w:hAnsi="Times New Roman"/>
          <w:bCs/>
          <w:sz w:val="16"/>
          <w:szCs w:val="16"/>
        </w:rPr>
      </w:pPr>
      <w:r w:rsidRPr="006C4FC1">
        <w:rPr>
          <w:rFonts w:ascii="Times New Roman" w:hAnsi="Times New Roman"/>
          <w:bCs/>
          <w:sz w:val="16"/>
          <w:szCs w:val="16"/>
        </w:rPr>
        <w:t>*дополнительно необходимо приложить заполненную форму в редактируемом формате (</w:t>
      </w:r>
      <w:r w:rsidRPr="006C4FC1">
        <w:rPr>
          <w:rFonts w:ascii="Times New Roman" w:hAnsi="Times New Roman"/>
          <w:bCs/>
          <w:sz w:val="16"/>
          <w:szCs w:val="16"/>
          <w:lang w:val="en-US"/>
        </w:rPr>
        <w:t>word</w:t>
      </w:r>
      <w:r w:rsidRPr="006C4FC1">
        <w:rPr>
          <w:rFonts w:ascii="Times New Roman" w:hAnsi="Times New Roman"/>
          <w:bCs/>
          <w:sz w:val="16"/>
          <w:szCs w:val="16"/>
        </w:rPr>
        <w:t xml:space="preserve"> или </w:t>
      </w:r>
      <w:r w:rsidRPr="006C4FC1">
        <w:rPr>
          <w:rFonts w:ascii="Times New Roman" w:hAnsi="Times New Roman"/>
          <w:bCs/>
          <w:sz w:val="16"/>
          <w:szCs w:val="16"/>
          <w:lang w:val="en-US"/>
        </w:rPr>
        <w:t>excel</w:t>
      </w:r>
      <w:r w:rsidRPr="006C4FC1">
        <w:rPr>
          <w:rFonts w:ascii="Times New Roman" w:hAnsi="Times New Roman"/>
          <w:bCs/>
          <w:sz w:val="16"/>
          <w:szCs w:val="16"/>
        </w:rPr>
        <w:t>)</w:t>
      </w:r>
      <w:r w:rsidR="00265D01" w:rsidRPr="006C4FC1">
        <w:rPr>
          <w:rFonts w:ascii="Times New Roman" w:hAnsi="Times New Roman"/>
          <w:bCs/>
          <w:sz w:val="16"/>
          <w:szCs w:val="16"/>
        </w:rPr>
        <w:t>.</w:t>
      </w:r>
    </w:p>
    <w:p w14:paraId="4506EA3C" w14:textId="77777777" w:rsidR="00FE7535" w:rsidRPr="006C4FC1" w:rsidRDefault="00FD129B">
      <w:pPr>
        <w:pageBreakBefore/>
        <w:spacing w:after="0" w:line="36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ЧАСТЬ IV ТЕХНИЧЕСКАЯ ЧАСТЬ</w:t>
      </w:r>
    </w:p>
    <w:p w14:paraId="3554C661" w14:textId="67695AB6" w:rsidR="00FE7535" w:rsidRDefault="00FD129B" w:rsidP="001F58C1">
      <w:pPr>
        <w:tabs>
          <w:tab w:val="left" w:pos="-120"/>
        </w:tabs>
        <w:spacing w:after="0" w:line="360" w:lineRule="auto"/>
        <w:ind w:left="-180"/>
        <w:jc w:val="right"/>
        <w:rPr>
          <w:rFonts w:ascii="Times New Roman" w:hAnsi="Times New Roman"/>
          <w:b/>
          <w:sz w:val="24"/>
          <w:szCs w:val="24"/>
        </w:rPr>
      </w:pPr>
      <w:r w:rsidRPr="006C4FC1">
        <w:rPr>
          <w:rFonts w:ascii="Times New Roman" w:hAnsi="Times New Roman"/>
          <w:b/>
          <w:sz w:val="24"/>
          <w:szCs w:val="24"/>
        </w:rPr>
        <w:t xml:space="preserve">Приложение к документации №1 </w:t>
      </w:r>
    </w:p>
    <w:p w14:paraId="31FF0047" w14:textId="77777777" w:rsidR="00B57CA3" w:rsidRPr="001F1A3B" w:rsidRDefault="00B57CA3" w:rsidP="00B57CA3">
      <w:pPr>
        <w:spacing w:after="0" w:line="240" w:lineRule="auto"/>
        <w:jc w:val="center"/>
        <w:rPr>
          <w:rFonts w:ascii="Arial Narrow" w:hAnsi="Arial Narrow"/>
          <w:sz w:val="20"/>
        </w:rPr>
      </w:pPr>
      <w:r w:rsidRPr="001F1A3B">
        <w:rPr>
          <w:rFonts w:ascii="Arial Narrow" w:hAnsi="Arial Narrow"/>
          <w:sz w:val="20"/>
        </w:rPr>
        <w:t>ТЕХНИЧЕСКОЕ ЗАДАНИЕ</w:t>
      </w:r>
    </w:p>
    <w:p w14:paraId="743318DB" w14:textId="489B83AA" w:rsidR="00B57CA3" w:rsidRDefault="007D1A78" w:rsidP="00B57CA3">
      <w:pPr>
        <w:spacing w:after="0" w:line="240" w:lineRule="auto"/>
        <w:jc w:val="center"/>
        <w:rPr>
          <w:rFonts w:ascii="Arial Narrow" w:hAnsi="Arial Narrow"/>
          <w:sz w:val="20"/>
        </w:rPr>
      </w:pPr>
      <w:r w:rsidRPr="007D1A78">
        <w:rPr>
          <w:rFonts w:ascii="Arial Narrow" w:hAnsi="Arial Narrow"/>
          <w:sz w:val="20"/>
        </w:rPr>
        <w:t>на выполнение работ по благоустройству и озеленению территории, расположенной по ориентирам: г. Нижний Новгород, 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r w:rsidR="005B2DBA">
        <w:rPr>
          <w:rFonts w:ascii="Arial Narrow" w:hAnsi="Arial Narrow"/>
          <w:sz w:val="20"/>
        </w:rPr>
        <w:t xml:space="preserve"> ( 1 этап)</w:t>
      </w:r>
      <w:r w:rsidRPr="007D1A78">
        <w:rPr>
          <w:rFonts w:ascii="Arial Narrow" w:hAnsi="Arial Narrow"/>
          <w:sz w:val="20"/>
        </w:rPr>
        <w:t>.</w:t>
      </w:r>
    </w:p>
    <w:p w14:paraId="1116FD42" w14:textId="77777777" w:rsidR="002B1A3D" w:rsidRPr="001F1A3B" w:rsidRDefault="002B1A3D" w:rsidP="00B57CA3">
      <w:pPr>
        <w:spacing w:after="0" w:line="240" w:lineRule="auto"/>
        <w:jc w:val="center"/>
        <w:rPr>
          <w:rFonts w:ascii="Arial Narrow" w:hAnsi="Arial Narrow"/>
          <w:sz w:val="2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58"/>
        <w:gridCol w:w="7481"/>
      </w:tblGrid>
      <w:tr w:rsidR="00B57CA3" w:rsidRPr="001F1A3B" w14:paraId="45B5376A" w14:textId="77777777" w:rsidTr="008F730A">
        <w:trPr>
          <w:trHeight w:val="940"/>
        </w:trPr>
        <w:tc>
          <w:tcPr>
            <w:tcW w:w="704" w:type="dxa"/>
            <w:vAlign w:val="center"/>
          </w:tcPr>
          <w:p w14:paraId="674D81BE"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 xml:space="preserve">№ </w:t>
            </w:r>
          </w:p>
          <w:p w14:paraId="23773D5A"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п/п</w:t>
            </w:r>
          </w:p>
        </w:tc>
        <w:tc>
          <w:tcPr>
            <w:tcW w:w="2158" w:type="dxa"/>
            <w:vAlign w:val="center"/>
          </w:tcPr>
          <w:p w14:paraId="30796BAE"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Перечень основных требований (признаков, показателей)</w:t>
            </w:r>
          </w:p>
        </w:tc>
        <w:tc>
          <w:tcPr>
            <w:tcW w:w="7481" w:type="dxa"/>
            <w:vAlign w:val="center"/>
          </w:tcPr>
          <w:p w14:paraId="3D24BEB7"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Содержание требований (признаков, показателей)</w:t>
            </w:r>
          </w:p>
        </w:tc>
      </w:tr>
      <w:tr w:rsidR="00B57CA3" w:rsidRPr="001F1A3B" w14:paraId="2501E3B2" w14:textId="77777777" w:rsidTr="008F730A">
        <w:trPr>
          <w:trHeight w:val="94"/>
        </w:trPr>
        <w:tc>
          <w:tcPr>
            <w:tcW w:w="704" w:type="dxa"/>
          </w:tcPr>
          <w:p w14:paraId="541BBB8B"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1</w:t>
            </w:r>
          </w:p>
        </w:tc>
        <w:tc>
          <w:tcPr>
            <w:tcW w:w="2158" w:type="dxa"/>
          </w:tcPr>
          <w:p w14:paraId="46F69BC3"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2</w:t>
            </w:r>
          </w:p>
        </w:tc>
        <w:tc>
          <w:tcPr>
            <w:tcW w:w="7481" w:type="dxa"/>
          </w:tcPr>
          <w:p w14:paraId="7DC260A0"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3</w:t>
            </w:r>
          </w:p>
        </w:tc>
      </w:tr>
      <w:tr w:rsidR="00B57CA3" w:rsidRPr="001F1A3B" w14:paraId="01474897" w14:textId="77777777" w:rsidTr="008F730A">
        <w:trPr>
          <w:trHeight w:val="94"/>
        </w:trPr>
        <w:tc>
          <w:tcPr>
            <w:tcW w:w="704" w:type="dxa"/>
          </w:tcPr>
          <w:p w14:paraId="5488EA05" w14:textId="77777777" w:rsidR="00B57CA3" w:rsidRPr="001F1A3B" w:rsidRDefault="00B57CA3" w:rsidP="008F730A">
            <w:pPr>
              <w:spacing w:after="0" w:line="240" w:lineRule="auto"/>
              <w:jc w:val="center"/>
              <w:rPr>
                <w:rFonts w:ascii="Arial Narrow" w:eastAsia="Arial" w:hAnsi="Arial Narrow" w:cs="Arial"/>
                <w:sz w:val="20"/>
              </w:rPr>
            </w:pPr>
          </w:p>
        </w:tc>
        <w:tc>
          <w:tcPr>
            <w:tcW w:w="9639" w:type="dxa"/>
            <w:gridSpan w:val="2"/>
          </w:tcPr>
          <w:p w14:paraId="2386B129"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b/>
                <w:bCs/>
                <w:sz w:val="20"/>
              </w:rPr>
              <w:t>1.Общие сведения</w:t>
            </w:r>
          </w:p>
        </w:tc>
      </w:tr>
      <w:tr w:rsidR="00B57CA3" w:rsidRPr="001F1A3B" w14:paraId="5C34A63C" w14:textId="77777777" w:rsidTr="008F730A">
        <w:trPr>
          <w:trHeight w:val="547"/>
        </w:trPr>
        <w:tc>
          <w:tcPr>
            <w:tcW w:w="704" w:type="dxa"/>
          </w:tcPr>
          <w:p w14:paraId="26B88267" w14:textId="77777777" w:rsidR="00B57CA3" w:rsidRPr="00347AE0" w:rsidRDefault="00B57CA3" w:rsidP="008F730A">
            <w:pPr>
              <w:rPr>
                <w:rFonts w:ascii="Arial Narrow" w:hAnsi="Arial Narrow"/>
                <w:sz w:val="20"/>
              </w:rPr>
            </w:pPr>
            <w:r w:rsidRPr="00347AE0">
              <w:rPr>
                <w:rFonts w:ascii="Arial Narrow" w:hAnsi="Arial Narrow"/>
                <w:sz w:val="20"/>
              </w:rPr>
              <w:t>1.1.</w:t>
            </w:r>
          </w:p>
        </w:tc>
        <w:tc>
          <w:tcPr>
            <w:tcW w:w="2158" w:type="dxa"/>
          </w:tcPr>
          <w:p w14:paraId="0F6F7014"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Объект и место его расположения</w:t>
            </w:r>
          </w:p>
        </w:tc>
        <w:tc>
          <w:tcPr>
            <w:tcW w:w="7481" w:type="dxa"/>
          </w:tcPr>
          <w:p w14:paraId="412B7942" w14:textId="77777777" w:rsidR="00B57CA3" w:rsidRPr="00D54E7D" w:rsidRDefault="00B57CA3" w:rsidP="008F730A">
            <w:pPr>
              <w:spacing w:after="0" w:line="240" w:lineRule="auto"/>
              <w:jc w:val="both"/>
              <w:rPr>
                <w:rFonts w:ascii="Arial Narrow" w:hAnsi="Arial Narrow"/>
                <w:sz w:val="20"/>
              </w:rPr>
            </w:pPr>
            <w:r w:rsidRPr="00D54E7D">
              <w:rPr>
                <w:rFonts w:ascii="Arial Narrow" w:hAnsi="Arial Narrow"/>
                <w:sz w:val="20"/>
              </w:rPr>
              <w:t xml:space="preserve">Территория, расположенная по ориентирам: </w:t>
            </w:r>
          </w:p>
          <w:p w14:paraId="3BD7ADD5" w14:textId="684F2811" w:rsidR="00B57CA3" w:rsidRPr="001F1A3B" w:rsidRDefault="00B57CA3" w:rsidP="008F730A">
            <w:pPr>
              <w:spacing w:after="0" w:line="240" w:lineRule="auto"/>
              <w:jc w:val="both"/>
              <w:rPr>
                <w:rFonts w:ascii="Arial Narrow" w:hAnsi="Arial Narrow"/>
                <w:sz w:val="20"/>
              </w:rPr>
            </w:pPr>
            <w:r w:rsidRPr="00D54E7D">
              <w:rPr>
                <w:rFonts w:ascii="Arial Narrow" w:hAnsi="Arial Narrow"/>
                <w:sz w:val="20"/>
              </w:rPr>
              <w:t xml:space="preserve">г. Нижний Новгород, </w:t>
            </w:r>
            <w:r w:rsidR="007D1A78" w:rsidRPr="007D1A78">
              <w:rPr>
                <w:rFonts w:ascii="Arial Narrow" w:hAnsi="Arial Narrow"/>
                <w:sz w:val="20"/>
              </w:rPr>
              <w:t>участок Нижне-Волжской набережной от Благовещенской площади до Набережной Гребного канала, ограниченный с одной стороны рекой Волгой, а с другой проезжей частью Нижне-Волжской набережной, склоном Александровского сада, ул. Красная Слобода</w:t>
            </w:r>
            <w:r w:rsidRPr="00DE3E86">
              <w:rPr>
                <w:rFonts w:ascii="Arial Narrow" w:hAnsi="Arial Narrow"/>
                <w:sz w:val="20"/>
              </w:rPr>
              <w:t>.</w:t>
            </w:r>
            <w:r w:rsidRPr="00D54E7D">
              <w:rPr>
                <w:rFonts w:ascii="Arial Narrow" w:hAnsi="Arial Narrow"/>
                <w:sz w:val="20"/>
              </w:rPr>
              <w:t xml:space="preserve"> (далее – Объект).</w:t>
            </w:r>
          </w:p>
        </w:tc>
      </w:tr>
      <w:tr w:rsidR="00B57CA3" w:rsidRPr="001F1A3B" w14:paraId="7B2C06E5" w14:textId="77777777" w:rsidTr="008F730A">
        <w:trPr>
          <w:trHeight w:val="547"/>
        </w:trPr>
        <w:tc>
          <w:tcPr>
            <w:tcW w:w="704" w:type="dxa"/>
          </w:tcPr>
          <w:p w14:paraId="6ADA2E2D" w14:textId="77777777" w:rsidR="00B57CA3" w:rsidRPr="00347AE0" w:rsidRDefault="00B57CA3" w:rsidP="008F730A">
            <w:pPr>
              <w:rPr>
                <w:rFonts w:ascii="Arial Narrow" w:hAnsi="Arial Narrow"/>
                <w:sz w:val="20"/>
              </w:rPr>
            </w:pPr>
            <w:r w:rsidRPr="00347AE0">
              <w:rPr>
                <w:rFonts w:ascii="Arial Narrow" w:hAnsi="Arial Narrow"/>
                <w:sz w:val="20"/>
              </w:rPr>
              <w:t>1.2.</w:t>
            </w:r>
          </w:p>
        </w:tc>
        <w:tc>
          <w:tcPr>
            <w:tcW w:w="2158" w:type="dxa"/>
          </w:tcPr>
          <w:p w14:paraId="4F2A6125" w14:textId="77777777" w:rsidR="00B57CA3" w:rsidRPr="001A779A" w:rsidRDefault="00B57CA3" w:rsidP="008F730A">
            <w:pPr>
              <w:spacing w:after="0" w:line="240" w:lineRule="auto"/>
              <w:jc w:val="center"/>
              <w:rPr>
                <w:rFonts w:ascii="Arial Narrow" w:hAnsi="Arial Narrow"/>
                <w:sz w:val="20"/>
              </w:rPr>
            </w:pPr>
            <w:r w:rsidRPr="001F1A3B">
              <w:rPr>
                <w:rFonts w:ascii="Arial Narrow" w:eastAsia="Arial" w:hAnsi="Arial Narrow" w:cs="Arial"/>
                <w:sz w:val="20"/>
              </w:rPr>
              <w:t xml:space="preserve">Наименование и характер </w:t>
            </w:r>
            <w:r>
              <w:rPr>
                <w:rFonts w:ascii="Arial Narrow" w:eastAsia="Arial" w:hAnsi="Arial Narrow" w:cs="Arial"/>
                <w:sz w:val="20"/>
              </w:rPr>
              <w:t>р</w:t>
            </w:r>
            <w:r w:rsidRPr="001F1A3B">
              <w:rPr>
                <w:rFonts w:ascii="Arial Narrow" w:eastAsia="Arial" w:hAnsi="Arial Narrow" w:cs="Arial"/>
                <w:sz w:val="20"/>
              </w:rPr>
              <w:t xml:space="preserve">абот </w:t>
            </w:r>
          </w:p>
        </w:tc>
        <w:tc>
          <w:tcPr>
            <w:tcW w:w="7481" w:type="dxa"/>
          </w:tcPr>
          <w:p w14:paraId="27DD9864" w14:textId="77777777" w:rsidR="00B57CA3" w:rsidRPr="001A779A" w:rsidRDefault="00B57CA3" w:rsidP="008F730A">
            <w:pPr>
              <w:spacing w:after="0" w:line="240" w:lineRule="auto"/>
              <w:jc w:val="both"/>
              <w:rPr>
                <w:rFonts w:ascii="Arial Narrow" w:eastAsia="Arial" w:hAnsi="Arial Narrow" w:cs="Arial"/>
                <w:sz w:val="20"/>
              </w:rPr>
            </w:pPr>
            <w:r>
              <w:rPr>
                <w:rFonts w:ascii="Arial Narrow" w:eastAsia="Arial" w:hAnsi="Arial Narrow" w:cs="Arial"/>
                <w:bCs/>
                <w:sz w:val="20"/>
              </w:rPr>
              <w:t>Работы по благоустройству и озеленению Объекта</w:t>
            </w:r>
            <w:r w:rsidRPr="00AA1448">
              <w:rPr>
                <w:rFonts w:ascii="Arial Narrow" w:eastAsia="Arial" w:hAnsi="Arial Narrow" w:cs="Arial"/>
                <w:bCs/>
                <w:sz w:val="20"/>
              </w:rPr>
              <w:t xml:space="preserve"> </w:t>
            </w:r>
            <w:r w:rsidRPr="001F1A3B">
              <w:rPr>
                <w:rFonts w:ascii="Arial Narrow" w:hAnsi="Arial Narrow"/>
                <w:sz w:val="20"/>
              </w:rPr>
              <w:t xml:space="preserve">(далее – </w:t>
            </w:r>
            <w:r>
              <w:rPr>
                <w:rFonts w:ascii="Arial Narrow" w:hAnsi="Arial Narrow"/>
                <w:sz w:val="20"/>
              </w:rPr>
              <w:t>Работы)</w:t>
            </w:r>
          </w:p>
        </w:tc>
      </w:tr>
      <w:tr w:rsidR="00B57CA3" w:rsidRPr="001F1A3B" w14:paraId="3733FBE7" w14:textId="77777777" w:rsidTr="008F730A">
        <w:trPr>
          <w:trHeight w:val="547"/>
        </w:trPr>
        <w:tc>
          <w:tcPr>
            <w:tcW w:w="704" w:type="dxa"/>
          </w:tcPr>
          <w:p w14:paraId="631185D6" w14:textId="77777777" w:rsidR="00B57CA3" w:rsidRPr="00347AE0" w:rsidRDefault="00B57CA3" w:rsidP="008F730A">
            <w:pPr>
              <w:rPr>
                <w:rFonts w:ascii="Arial Narrow" w:hAnsi="Arial Narrow"/>
                <w:sz w:val="20"/>
              </w:rPr>
            </w:pPr>
            <w:r w:rsidRPr="00347AE0">
              <w:rPr>
                <w:rFonts w:ascii="Arial Narrow" w:hAnsi="Arial Narrow"/>
                <w:sz w:val="20"/>
              </w:rPr>
              <w:t>1.3.</w:t>
            </w:r>
          </w:p>
        </w:tc>
        <w:tc>
          <w:tcPr>
            <w:tcW w:w="2158" w:type="dxa"/>
          </w:tcPr>
          <w:p w14:paraId="32484C51" w14:textId="77777777" w:rsidR="00B57CA3" w:rsidRPr="001A779A" w:rsidRDefault="00B57CA3" w:rsidP="008F730A">
            <w:pPr>
              <w:spacing w:after="0" w:line="240" w:lineRule="auto"/>
              <w:jc w:val="center"/>
              <w:rPr>
                <w:rFonts w:ascii="Arial Narrow" w:eastAsia="Arial" w:hAnsi="Arial Narrow" w:cs="Arial"/>
                <w:sz w:val="20"/>
              </w:rPr>
            </w:pPr>
            <w:r w:rsidRPr="001A779A">
              <w:rPr>
                <w:rFonts w:ascii="Arial Narrow" w:hAnsi="Arial Narrow"/>
                <w:sz w:val="20"/>
              </w:rPr>
              <w:t xml:space="preserve">Лицо, осуществляющее оплату </w:t>
            </w:r>
            <w:r>
              <w:rPr>
                <w:rFonts w:ascii="Arial Narrow" w:hAnsi="Arial Narrow"/>
                <w:sz w:val="20"/>
              </w:rPr>
              <w:t>Р</w:t>
            </w:r>
            <w:r w:rsidRPr="001A779A">
              <w:rPr>
                <w:rFonts w:ascii="Arial Narrow" w:hAnsi="Arial Narrow"/>
                <w:sz w:val="20"/>
              </w:rPr>
              <w:t>абот (далее – Заказчик)</w:t>
            </w:r>
          </w:p>
        </w:tc>
        <w:tc>
          <w:tcPr>
            <w:tcW w:w="7481" w:type="dxa"/>
          </w:tcPr>
          <w:p w14:paraId="1AA496A5" w14:textId="77777777" w:rsidR="00B57CA3" w:rsidRPr="001A779A" w:rsidRDefault="00B57CA3" w:rsidP="008F730A">
            <w:pPr>
              <w:spacing w:after="0" w:line="240" w:lineRule="auto"/>
              <w:jc w:val="both"/>
              <w:rPr>
                <w:rFonts w:ascii="Arial Narrow" w:eastAsia="Arial" w:hAnsi="Arial Narrow" w:cs="Arial"/>
                <w:sz w:val="20"/>
              </w:rPr>
            </w:pPr>
            <w:r w:rsidRPr="001A779A">
              <w:rPr>
                <w:rFonts w:ascii="Arial Narrow" w:eastAsia="Arial" w:hAnsi="Arial Narrow" w:cs="Arial"/>
                <w:sz w:val="20"/>
              </w:rPr>
              <w:t>Автономная некоммерческая организация «Региональное управление проектами и организации массовых мероприятий «Центр 800»  (АНО «Центр 800»)</w:t>
            </w:r>
          </w:p>
        </w:tc>
      </w:tr>
      <w:tr w:rsidR="00B57CA3" w:rsidRPr="001F1A3B" w14:paraId="7288A33B" w14:textId="77777777" w:rsidTr="008F730A">
        <w:trPr>
          <w:trHeight w:val="547"/>
        </w:trPr>
        <w:tc>
          <w:tcPr>
            <w:tcW w:w="704" w:type="dxa"/>
          </w:tcPr>
          <w:p w14:paraId="60539D17"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4</w:t>
            </w:r>
            <w:r w:rsidRPr="00347AE0">
              <w:rPr>
                <w:rFonts w:ascii="Arial Narrow" w:hAnsi="Arial Narrow"/>
                <w:sz w:val="20"/>
              </w:rPr>
              <w:t>.</w:t>
            </w:r>
          </w:p>
        </w:tc>
        <w:tc>
          <w:tcPr>
            <w:tcW w:w="2158" w:type="dxa"/>
          </w:tcPr>
          <w:p w14:paraId="02BE62D6" w14:textId="77777777" w:rsidR="00B57CA3" w:rsidRPr="00312BBE" w:rsidRDefault="00B57CA3" w:rsidP="008F730A">
            <w:pPr>
              <w:spacing w:after="0" w:line="240" w:lineRule="auto"/>
              <w:jc w:val="center"/>
              <w:rPr>
                <w:rFonts w:ascii="Arial Narrow" w:hAnsi="Arial Narrow"/>
                <w:sz w:val="20"/>
              </w:rPr>
            </w:pPr>
            <w:r w:rsidRPr="00312BBE">
              <w:rPr>
                <w:rFonts w:ascii="Arial Narrow" w:hAnsi="Arial Narrow"/>
                <w:sz w:val="20"/>
              </w:rPr>
              <w:t>Третьи лица, имеющие права требования от Подрядчика исполнения отдельных обязательств</w:t>
            </w:r>
          </w:p>
        </w:tc>
        <w:tc>
          <w:tcPr>
            <w:tcW w:w="7481" w:type="dxa"/>
          </w:tcPr>
          <w:p w14:paraId="5CE2594C" w14:textId="77777777" w:rsidR="00B57CA3" w:rsidRPr="00312BBE" w:rsidRDefault="00B57CA3" w:rsidP="008F730A">
            <w:pPr>
              <w:spacing w:after="0" w:line="240" w:lineRule="auto"/>
              <w:jc w:val="both"/>
              <w:rPr>
                <w:rFonts w:ascii="Arial Narrow" w:hAnsi="Arial Narrow"/>
                <w:sz w:val="20"/>
              </w:rPr>
            </w:pPr>
            <w:r w:rsidRPr="00312BBE">
              <w:rPr>
                <w:rFonts w:ascii="Arial Narrow" w:hAnsi="Arial Narrow"/>
                <w:sz w:val="20"/>
              </w:rPr>
              <w:t>Владельцы земельных участков (территорий) в отношении которых предусматривается выполнение Работ (в том числе публично-правовые образования)</w:t>
            </w:r>
          </w:p>
        </w:tc>
      </w:tr>
      <w:tr w:rsidR="00B57CA3" w:rsidRPr="001F1A3B" w14:paraId="142A0E41" w14:textId="77777777" w:rsidTr="008F730A">
        <w:trPr>
          <w:trHeight w:val="547"/>
        </w:trPr>
        <w:tc>
          <w:tcPr>
            <w:tcW w:w="704" w:type="dxa"/>
          </w:tcPr>
          <w:p w14:paraId="7EEB117B"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5</w:t>
            </w:r>
            <w:r w:rsidRPr="00347AE0">
              <w:rPr>
                <w:rFonts w:ascii="Arial Narrow" w:hAnsi="Arial Narrow"/>
                <w:sz w:val="20"/>
              </w:rPr>
              <w:t>.</w:t>
            </w:r>
          </w:p>
        </w:tc>
        <w:tc>
          <w:tcPr>
            <w:tcW w:w="2158" w:type="dxa"/>
          </w:tcPr>
          <w:p w14:paraId="1B0A900D" w14:textId="77777777" w:rsidR="00B57CA3" w:rsidRPr="00A17D48" w:rsidRDefault="00B57CA3" w:rsidP="008F730A">
            <w:pPr>
              <w:spacing w:after="0" w:line="240" w:lineRule="auto"/>
              <w:jc w:val="center"/>
              <w:rPr>
                <w:rFonts w:ascii="Arial Narrow" w:eastAsia="Arial" w:hAnsi="Arial Narrow"/>
                <w:sz w:val="20"/>
              </w:rPr>
            </w:pPr>
            <w:r w:rsidRPr="001F1A3B">
              <w:rPr>
                <w:rFonts w:ascii="Arial Narrow" w:eastAsia="Arial" w:hAnsi="Arial Narrow" w:cs="Arial"/>
                <w:sz w:val="20"/>
              </w:rPr>
              <w:t>Требования к Подрядчику</w:t>
            </w:r>
          </w:p>
        </w:tc>
        <w:tc>
          <w:tcPr>
            <w:tcW w:w="7481" w:type="dxa"/>
          </w:tcPr>
          <w:p w14:paraId="7F44F9A4" w14:textId="77777777" w:rsidR="00B57CA3" w:rsidRPr="00A17D48" w:rsidRDefault="00B57CA3" w:rsidP="008F730A">
            <w:pPr>
              <w:spacing w:after="0" w:line="240" w:lineRule="auto"/>
              <w:ind w:hanging="2"/>
              <w:jc w:val="both"/>
              <w:rPr>
                <w:rFonts w:ascii="Arial Narrow" w:hAnsi="Arial Narrow"/>
                <w:sz w:val="20"/>
              </w:rPr>
            </w:pPr>
            <w:r w:rsidRPr="001F1A3B">
              <w:rPr>
                <w:rFonts w:ascii="Arial Narrow" w:hAnsi="Arial Narrow"/>
                <w:sz w:val="20"/>
              </w:rPr>
              <w:t>Подрядчик должен быть членом саморегулируемой организации</w:t>
            </w:r>
            <w:r w:rsidRPr="00C93FFF">
              <w:rPr>
                <w:rFonts w:ascii="Arial Narrow" w:hAnsi="Arial Narrow"/>
                <w:sz w:val="20"/>
              </w:rPr>
              <w:t>, основанной на членстве лиц, осуществляющих строительство.</w:t>
            </w:r>
            <w:r>
              <w:rPr>
                <w:rFonts w:ascii="Arial Narrow" w:hAnsi="Arial Narrow"/>
                <w:sz w:val="20"/>
              </w:rPr>
              <w:t xml:space="preserve"> </w:t>
            </w:r>
          </w:p>
        </w:tc>
      </w:tr>
      <w:tr w:rsidR="00B57CA3" w:rsidRPr="001F1A3B" w14:paraId="4BD20A55" w14:textId="77777777" w:rsidTr="008F730A">
        <w:trPr>
          <w:trHeight w:val="547"/>
        </w:trPr>
        <w:tc>
          <w:tcPr>
            <w:tcW w:w="704" w:type="dxa"/>
          </w:tcPr>
          <w:p w14:paraId="2C7188E4"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6</w:t>
            </w:r>
            <w:r w:rsidRPr="00347AE0">
              <w:rPr>
                <w:rFonts w:ascii="Arial Narrow" w:hAnsi="Arial Narrow"/>
                <w:sz w:val="20"/>
              </w:rPr>
              <w:t>.</w:t>
            </w:r>
          </w:p>
        </w:tc>
        <w:tc>
          <w:tcPr>
            <w:tcW w:w="2158" w:type="dxa"/>
          </w:tcPr>
          <w:p w14:paraId="1A9D4BED" w14:textId="77777777" w:rsidR="00B57CA3" w:rsidRPr="001A779A" w:rsidRDefault="00B57CA3" w:rsidP="008F730A">
            <w:pPr>
              <w:spacing w:after="0" w:line="240" w:lineRule="auto"/>
              <w:jc w:val="center"/>
              <w:rPr>
                <w:rFonts w:ascii="Arial Narrow" w:hAnsi="Arial Narrow"/>
                <w:sz w:val="20"/>
              </w:rPr>
            </w:pPr>
            <w:r w:rsidRPr="001708CE">
              <w:rPr>
                <w:rFonts w:ascii="Arial Narrow" w:hAnsi="Arial Narrow"/>
                <w:sz w:val="20"/>
              </w:rPr>
              <w:t xml:space="preserve">Основание для проведения </w:t>
            </w:r>
            <w:r>
              <w:rPr>
                <w:rFonts w:ascii="Arial Narrow" w:hAnsi="Arial Narrow"/>
                <w:sz w:val="20"/>
              </w:rPr>
              <w:t>Р</w:t>
            </w:r>
            <w:r w:rsidRPr="001708CE">
              <w:rPr>
                <w:rFonts w:ascii="Arial Narrow" w:hAnsi="Arial Narrow"/>
                <w:sz w:val="20"/>
              </w:rPr>
              <w:t>абот</w:t>
            </w:r>
          </w:p>
        </w:tc>
        <w:tc>
          <w:tcPr>
            <w:tcW w:w="7481" w:type="dxa"/>
          </w:tcPr>
          <w:p w14:paraId="1F768650" w14:textId="77777777" w:rsidR="00B57CA3" w:rsidRPr="00EB2087" w:rsidRDefault="00B57CA3" w:rsidP="008F730A">
            <w:pPr>
              <w:pStyle w:val="af4"/>
              <w:spacing w:after="0" w:line="240" w:lineRule="auto"/>
              <w:ind w:left="292" w:hanging="142"/>
              <w:rPr>
                <w:rFonts w:ascii="Arial Narrow" w:eastAsia="Arial" w:hAnsi="Arial Narrow" w:cs="Arial"/>
                <w:sz w:val="20"/>
              </w:rPr>
            </w:pPr>
            <w:r w:rsidRPr="00EB2087">
              <w:rPr>
                <w:rFonts w:ascii="Arial Narrow" w:eastAsia="Arial" w:hAnsi="Arial Narrow" w:cs="Arial"/>
                <w:sz w:val="20"/>
              </w:rPr>
              <w:t xml:space="preserve">1.Настоящее техническое задание. </w:t>
            </w:r>
          </w:p>
          <w:p w14:paraId="210B5BEB" w14:textId="3FC10B63" w:rsidR="00B57CA3" w:rsidRPr="00EB2087" w:rsidRDefault="00B57CA3" w:rsidP="008F730A">
            <w:pPr>
              <w:pStyle w:val="af4"/>
              <w:spacing w:after="0" w:line="240" w:lineRule="auto"/>
              <w:ind w:left="292" w:hanging="142"/>
              <w:rPr>
                <w:rFonts w:ascii="Arial Narrow" w:eastAsia="Arial" w:hAnsi="Arial Narrow" w:cs="Arial"/>
                <w:sz w:val="20"/>
              </w:rPr>
            </w:pPr>
            <w:r>
              <w:rPr>
                <w:rFonts w:ascii="Arial Narrow" w:eastAsia="Arial" w:hAnsi="Arial Narrow" w:cs="Arial"/>
                <w:sz w:val="20"/>
              </w:rPr>
              <w:t>2</w:t>
            </w:r>
            <w:r w:rsidRPr="00EB2087">
              <w:rPr>
                <w:rFonts w:ascii="Arial Narrow" w:eastAsia="Arial" w:hAnsi="Arial Narrow" w:cs="Arial"/>
                <w:sz w:val="20"/>
              </w:rPr>
              <w:t>.</w:t>
            </w:r>
            <w:r w:rsidRPr="002A4BDA">
              <w:rPr>
                <w:rFonts w:ascii="Arial Narrow" w:eastAsia="Arial" w:hAnsi="Arial Narrow" w:cs="Arial"/>
                <w:sz w:val="20"/>
              </w:rPr>
              <w:t xml:space="preserve">Проектная документация: «Подготовка территории участка Нижневолжской набережной от Благовещенской площади до Набережной Гребного канала», разработанная ООО «АВРОРА ГРУПП», шифр 20120-NZV, в 2020 году (предоставляется Заказчиком) (далее </w:t>
            </w:r>
            <w:r w:rsidR="002E1980">
              <w:rPr>
                <w:rFonts w:ascii="Arial Narrow" w:eastAsia="Arial" w:hAnsi="Arial Narrow" w:cs="Arial"/>
                <w:sz w:val="20"/>
              </w:rPr>
              <w:t xml:space="preserve">также </w:t>
            </w:r>
            <w:r w:rsidRPr="002A4BDA">
              <w:rPr>
                <w:rFonts w:ascii="Arial Narrow" w:eastAsia="Arial" w:hAnsi="Arial Narrow" w:cs="Arial"/>
                <w:sz w:val="20"/>
              </w:rPr>
              <w:t xml:space="preserve">– проектная документация). Состав проектной документации определен в  Приложении </w:t>
            </w:r>
            <w:r w:rsidR="002E1980">
              <w:rPr>
                <w:rFonts w:ascii="Arial Narrow" w:eastAsia="Arial" w:hAnsi="Arial Narrow" w:cs="Arial"/>
                <w:sz w:val="20"/>
              </w:rPr>
              <w:t>2 к Договору</w:t>
            </w:r>
            <w:r w:rsidRPr="002A4BDA">
              <w:rPr>
                <w:rFonts w:ascii="Arial Narrow" w:eastAsia="Arial" w:hAnsi="Arial Narrow" w:cs="Arial"/>
                <w:sz w:val="20"/>
              </w:rPr>
              <w:t>.</w:t>
            </w:r>
          </w:p>
        </w:tc>
      </w:tr>
      <w:tr w:rsidR="00B57CA3" w:rsidRPr="001F1A3B" w14:paraId="0F5C0E5F" w14:textId="77777777" w:rsidTr="008F730A">
        <w:trPr>
          <w:trHeight w:val="94"/>
        </w:trPr>
        <w:tc>
          <w:tcPr>
            <w:tcW w:w="704" w:type="dxa"/>
          </w:tcPr>
          <w:p w14:paraId="53E32F0D"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7</w:t>
            </w:r>
            <w:r w:rsidRPr="00347AE0">
              <w:rPr>
                <w:rFonts w:ascii="Arial Narrow" w:hAnsi="Arial Narrow"/>
                <w:sz w:val="20"/>
              </w:rPr>
              <w:t>.</w:t>
            </w:r>
          </w:p>
        </w:tc>
        <w:tc>
          <w:tcPr>
            <w:tcW w:w="2158" w:type="dxa"/>
          </w:tcPr>
          <w:p w14:paraId="4D90ED33"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Значимые параметры Объекта</w:t>
            </w:r>
          </w:p>
        </w:tc>
        <w:tc>
          <w:tcPr>
            <w:tcW w:w="7481" w:type="dxa"/>
          </w:tcPr>
          <w:p w14:paraId="4BE89172" w14:textId="77777777" w:rsidR="00B57CA3" w:rsidRDefault="00B57CA3" w:rsidP="008F730A">
            <w:pPr>
              <w:spacing w:after="0" w:line="240" w:lineRule="auto"/>
              <w:rPr>
                <w:rFonts w:ascii="Arial Narrow" w:eastAsia="Arial" w:hAnsi="Arial Narrow" w:cs="Arial"/>
                <w:sz w:val="20"/>
              </w:rPr>
            </w:pPr>
            <w:r w:rsidRPr="00120AED">
              <w:rPr>
                <w:rFonts w:ascii="Arial Narrow" w:hAnsi="Arial Narrow"/>
                <w:sz w:val="20"/>
              </w:rPr>
              <w:t xml:space="preserve">Площадь Объекта: </w:t>
            </w:r>
            <w:r>
              <w:rPr>
                <w:rFonts w:ascii="Arial Narrow" w:hAnsi="Arial Narrow"/>
                <w:sz w:val="20"/>
              </w:rPr>
              <w:t xml:space="preserve"> </w:t>
            </w:r>
            <w:r>
              <w:rPr>
                <w:rFonts w:ascii="Arial Narrow" w:eastAsia="Arial" w:hAnsi="Arial Narrow" w:cs="Arial"/>
                <w:sz w:val="20"/>
              </w:rPr>
              <w:t xml:space="preserve">32,54 Га </w:t>
            </w:r>
          </w:p>
          <w:p w14:paraId="3420AD0A" w14:textId="77777777" w:rsidR="00B57CA3" w:rsidRPr="001F1A3B" w:rsidRDefault="00B57CA3" w:rsidP="008F730A">
            <w:pPr>
              <w:spacing w:after="0" w:line="240" w:lineRule="auto"/>
              <w:rPr>
                <w:rFonts w:ascii="Arial Narrow" w:eastAsia="Arial" w:hAnsi="Arial Narrow" w:cs="Arial"/>
                <w:sz w:val="20"/>
              </w:rPr>
            </w:pPr>
            <w:r w:rsidRPr="001F1A3B">
              <w:rPr>
                <w:rFonts w:ascii="Arial Narrow" w:eastAsia="Arial" w:hAnsi="Arial Narrow" w:cs="Arial"/>
                <w:sz w:val="20"/>
              </w:rPr>
              <w:t>Границы Объекта приведены в Приложении</w:t>
            </w:r>
            <w:r>
              <w:rPr>
                <w:rFonts w:ascii="Arial Narrow" w:eastAsia="Arial" w:hAnsi="Arial Narrow" w:cs="Arial"/>
                <w:sz w:val="20"/>
              </w:rPr>
              <w:t xml:space="preserve"> А </w:t>
            </w:r>
            <w:r w:rsidRPr="001F1A3B">
              <w:rPr>
                <w:rFonts w:ascii="Arial Narrow" w:eastAsia="Arial" w:hAnsi="Arial Narrow" w:cs="Arial"/>
                <w:sz w:val="20"/>
              </w:rPr>
              <w:t>к настоящему техническому заданию.</w:t>
            </w:r>
          </w:p>
          <w:p w14:paraId="649B1E50" w14:textId="77777777" w:rsidR="00B57CA3" w:rsidRPr="001F1A3B" w:rsidRDefault="00B57CA3" w:rsidP="008F730A">
            <w:pPr>
              <w:spacing w:after="0" w:line="240" w:lineRule="auto"/>
              <w:rPr>
                <w:rFonts w:ascii="Arial Narrow" w:eastAsia="Arial" w:hAnsi="Arial Narrow" w:cs="Arial"/>
                <w:sz w:val="20"/>
              </w:rPr>
            </w:pPr>
          </w:p>
          <w:p w14:paraId="2DE6E06B" w14:textId="77777777" w:rsidR="00B57CA3" w:rsidRDefault="00B57CA3" w:rsidP="008F730A">
            <w:pPr>
              <w:spacing w:after="0" w:line="240" w:lineRule="auto"/>
              <w:rPr>
                <w:rFonts w:ascii="Arial Narrow" w:eastAsia="Arial" w:hAnsi="Arial Narrow" w:cs="Arial"/>
                <w:sz w:val="20"/>
                <w:u w:val="single"/>
              </w:rPr>
            </w:pPr>
            <w:r w:rsidRPr="001F1A3B">
              <w:rPr>
                <w:rFonts w:ascii="Arial Narrow" w:eastAsia="Arial" w:hAnsi="Arial Narrow" w:cs="Arial"/>
                <w:sz w:val="20"/>
                <w:u w:val="single"/>
              </w:rPr>
              <w:t>Ограничения</w:t>
            </w:r>
            <w:r w:rsidRPr="001F1A3B">
              <w:rPr>
                <w:rFonts w:ascii="Arial Narrow" w:hAnsi="Arial Narrow"/>
                <w:sz w:val="20"/>
              </w:rPr>
              <w:t xml:space="preserve"> </w:t>
            </w:r>
            <w:r w:rsidRPr="00312BBE">
              <w:rPr>
                <w:rFonts w:ascii="Arial Narrow" w:hAnsi="Arial Narrow"/>
                <w:sz w:val="20"/>
                <w:u w:val="single"/>
              </w:rPr>
              <w:t xml:space="preserve">деятельности </w:t>
            </w:r>
            <w:r w:rsidRPr="001F1A3B">
              <w:rPr>
                <w:rFonts w:ascii="Arial Narrow" w:hAnsi="Arial Narrow"/>
                <w:sz w:val="20"/>
                <w:u w:val="single"/>
              </w:rPr>
              <w:t>в связи с расположением в границах Объекта зон с особыми условиями использования территории</w:t>
            </w:r>
            <w:r w:rsidRPr="001F1A3B">
              <w:rPr>
                <w:rFonts w:ascii="Arial Narrow" w:eastAsia="Arial" w:hAnsi="Arial Narrow" w:cs="Arial"/>
                <w:sz w:val="20"/>
                <w:u w:val="single"/>
              </w:rPr>
              <w:t>:</w:t>
            </w:r>
          </w:p>
          <w:p w14:paraId="0D3C3E4B" w14:textId="77777777" w:rsidR="00B57CA3" w:rsidRPr="002A2785" w:rsidRDefault="00B57CA3" w:rsidP="00B57CA3">
            <w:pPr>
              <w:pStyle w:val="af4"/>
              <w:numPr>
                <w:ilvl w:val="0"/>
                <w:numId w:val="22"/>
              </w:numPr>
              <w:spacing w:after="0" w:line="240" w:lineRule="auto"/>
              <w:ind w:left="150" w:hanging="150"/>
              <w:jc w:val="both"/>
              <w:rPr>
                <w:rFonts w:ascii="Arial Narrow" w:hAnsi="Arial Narrow"/>
                <w:sz w:val="20"/>
              </w:rPr>
            </w:pPr>
            <w:r w:rsidRPr="002A2785">
              <w:rPr>
                <w:rFonts w:ascii="Arial Narrow" w:hAnsi="Arial Narrow"/>
                <w:sz w:val="20"/>
              </w:rPr>
              <w:t>Зона регулирования застройки и хозяйственной деятельности (РЗ-8) объекта культурного наследия регионального значения "Здание мучного ряда гостиного двора" (г. Нижний Новгород, на пересечении ул. Торговой, пер. Нагорного, 18/4 (литер А)).</w:t>
            </w:r>
          </w:p>
          <w:p w14:paraId="5B2E796B" w14:textId="77777777" w:rsidR="00B57CA3" w:rsidRPr="002A2785" w:rsidRDefault="00B57CA3" w:rsidP="008F730A">
            <w:pPr>
              <w:spacing w:after="0" w:line="240" w:lineRule="auto"/>
              <w:jc w:val="both"/>
              <w:rPr>
                <w:rFonts w:ascii="Arial Narrow" w:hAnsi="Arial Narrow"/>
                <w:sz w:val="20"/>
              </w:rPr>
            </w:pPr>
            <w:r w:rsidRPr="002A2785">
              <w:rPr>
                <w:rFonts w:ascii="Arial Narrow" w:hAnsi="Arial Narrow"/>
                <w:sz w:val="20"/>
              </w:rPr>
              <w:t>Режимом запрещается: а) создание неблагоприятного фона для визуального восприятия объектов культурного наследия; б) нарушение исторических линий улиц Рождественской, Широкой, Зеленского съезда, Нагорного переулка; в) применение в оформлении новых и ремонтируемых зданий и сооружений, а также их частей ярких и контрастирующих цветовых решений, больших остекленных поверхностей, ярких блестящих кровельных материалов, оказывающих негативное влияние на окружающую историческую застройку; г) прокладка инженерных коммуникаций (теплотрасс, газопроводов, электрокабелей, линий телефонной связи и другого) надземным способом и по фасадам зданий.</w:t>
            </w:r>
          </w:p>
          <w:p w14:paraId="20F4E43A" w14:textId="77777777" w:rsidR="00B57CA3" w:rsidRPr="002A2785" w:rsidRDefault="00B57CA3" w:rsidP="008F730A">
            <w:pPr>
              <w:spacing w:after="0" w:line="240" w:lineRule="auto"/>
              <w:ind w:right="4292"/>
              <w:jc w:val="both"/>
              <w:rPr>
                <w:rFonts w:ascii="Arial Narrow" w:hAnsi="Arial Narrow"/>
                <w:sz w:val="20"/>
              </w:rPr>
            </w:pPr>
            <w:r w:rsidRPr="002A2785">
              <w:rPr>
                <w:rFonts w:ascii="Arial Narrow" w:hAnsi="Arial Narrow"/>
                <w:sz w:val="20"/>
              </w:rPr>
              <w:t>2) Наличие зон охраны ОКН:</w:t>
            </w:r>
          </w:p>
          <w:tbl>
            <w:tblPr>
              <w:tblW w:w="17200" w:type="dxa"/>
              <w:tblLayout w:type="fixed"/>
              <w:tblLook w:val="04A0" w:firstRow="1" w:lastRow="0" w:firstColumn="1" w:lastColumn="0" w:noHBand="0" w:noVBand="1"/>
            </w:tblPr>
            <w:tblGrid>
              <w:gridCol w:w="15078"/>
              <w:gridCol w:w="236"/>
              <w:gridCol w:w="943"/>
              <w:gridCol w:w="943"/>
            </w:tblGrid>
            <w:tr w:rsidR="00B57CA3" w:rsidRPr="002A2785" w14:paraId="2AE7E620" w14:textId="77777777" w:rsidTr="008F730A">
              <w:trPr>
                <w:trHeight w:val="300"/>
              </w:trPr>
              <w:tc>
                <w:tcPr>
                  <w:tcW w:w="15314" w:type="dxa"/>
                  <w:gridSpan w:val="2"/>
                  <w:tcBorders>
                    <w:top w:val="nil"/>
                    <w:left w:val="nil"/>
                    <w:bottom w:val="nil"/>
                    <w:right w:val="nil"/>
                  </w:tcBorders>
                  <w:shd w:val="clear" w:color="auto" w:fill="auto"/>
                  <w:noWrap/>
                  <w:vAlign w:val="bottom"/>
                </w:tcPr>
                <w:p w14:paraId="6DE43D30" w14:textId="77777777" w:rsidR="00B57CA3" w:rsidRPr="002A2785" w:rsidRDefault="00B57CA3" w:rsidP="008F730A">
                  <w:pPr>
                    <w:spacing w:after="0" w:line="240" w:lineRule="auto"/>
                    <w:ind w:right="7974"/>
                    <w:jc w:val="both"/>
                    <w:rPr>
                      <w:rFonts w:ascii="Arial Narrow" w:hAnsi="Arial Narrow"/>
                      <w:sz w:val="20"/>
                    </w:rPr>
                  </w:pPr>
                  <w:r w:rsidRPr="002A2785">
                    <w:rPr>
                      <w:rFonts w:ascii="Arial Narrow" w:hAnsi="Arial Narrow"/>
                      <w:sz w:val="20"/>
                    </w:rPr>
                    <w:t>2.1. Охранная зона объекта культурного наследия регионального значения "Лестница от памятника В.П.Чкалову к реке Волге (Чкаловская)" (г. Нижний Новгород, на склоне откоса от Верхне-Волжской наб. до Нижне-Волжской наб.)</w:t>
                  </w:r>
                </w:p>
                <w:p w14:paraId="680C5C83" w14:textId="77777777" w:rsidR="00B57CA3" w:rsidRDefault="00B57CA3" w:rsidP="008F730A">
                  <w:pPr>
                    <w:spacing w:after="0" w:line="240" w:lineRule="auto"/>
                    <w:ind w:right="7974"/>
                    <w:jc w:val="both"/>
                    <w:rPr>
                      <w:rFonts w:ascii="Arial Narrow" w:hAnsi="Arial Narrow"/>
                      <w:sz w:val="20"/>
                    </w:rPr>
                  </w:pPr>
                  <w:r w:rsidRPr="002A2785">
                    <w:rPr>
                      <w:rFonts w:ascii="Arial Narrow" w:hAnsi="Arial Narrow"/>
                      <w:sz w:val="20"/>
                    </w:rPr>
                    <w:t xml:space="preserve">Режимом запрещается: 1) проектирование и проведение строительных работ; </w:t>
                  </w:r>
                </w:p>
                <w:p w14:paraId="3D45F404" w14:textId="77777777" w:rsidR="00B57CA3" w:rsidRPr="002A2785" w:rsidRDefault="00B57CA3" w:rsidP="008F730A">
                  <w:pPr>
                    <w:spacing w:after="0" w:line="240" w:lineRule="auto"/>
                    <w:ind w:right="7974"/>
                    <w:jc w:val="both"/>
                    <w:rPr>
                      <w:rFonts w:ascii="Arial Narrow" w:hAnsi="Arial Narrow"/>
                      <w:sz w:val="20"/>
                    </w:rPr>
                  </w:pPr>
                  <w:r w:rsidRPr="002A2785">
                    <w:rPr>
                      <w:rFonts w:ascii="Arial Narrow" w:hAnsi="Arial Narrow"/>
                      <w:sz w:val="20"/>
                    </w:rPr>
                    <w:t xml:space="preserve">2) размещение рекламных конструкций, за исключением: а) строительной сетки с изображением объекта реставрации (реконструкции), информационных указателей с размером информационного поля не более 1,8 м по высоте и 1,2 м по ширине - для подзоны ОЗ-2; б) наружной рекламы, содержащей исключительно информацию о проведении на </w:t>
                  </w:r>
                  <w:r w:rsidRPr="002A2785">
                    <w:rPr>
                      <w:rFonts w:ascii="Arial Narrow" w:hAnsi="Arial Narrow"/>
                      <w:sz w:val="20"/>
                    </w:rPr>
                    <w:lastRenderedPageBreak/>
                    <w:t>объекте культурного наследия, его территории театрально-зрелищных, культурно-просвятительских и зрелищьно-развлекательных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в)элементов информационно-декоративного оформления событийного характера (мобильные информационные конструкции), включая праздничное оформление. 3) прокладка инженерных коммуникаций (теплотрасс, газопроводов, электрокабелей, линий телефонной связи и др.) надземным способом; 4) установка и использование орудий для проведения салютов.</w:t>
                  </w:r>
                </w:p>
                <w:p w14:paraId="3FAF22E8" w14:textId="77777777" w:rsidR="00B57CA3" w:rsidRPr="002A2785" w:rsidRDefault="00B57CA3" w:rsidP="008F730A">
                  <w:pPr>
                    <w:spacing w:after="0" w:line="240" w:lineRule="auto"/>
                    <w:ind w:right="7978"/>
                    <w:jc w:val="both"/>
                    <w:rPr>
                      <w:rFonts w:ascii="Arial Narrow" w:hAnsi="Arial Narrow"/>
                      <w:sz w:val="20"/>
                    </w:rPr>
                  </w:pPr>
                  <w:r w:rsidRPr="002A2785">
                    <w:rPr>
                      <w:rFonts w:ascii="Arial Narrow" w:hAnsi="Arial Narrow"/>
                      <w:sz w:val="20"/>
                    </w:rPr>
                    <w:t>2.2. Зона регулирования застройки и хозяйственной деятельности (РЗ-1) объекта культурного наследия регионального значения Здание биржи (г. Нижний Новгород, на пересечении наб. Нижневолжской, пл. Маркина,16/1 (литер Д))</w:t>
                  </w:r>
                </w:p>
                <w:p w14:paraId="3CDAF5DF" w14:textId="77777777" w:rsidR="00B57CA3" w:rsidRPr="002A2785" w:rsidRDefault="00B57CA3" w:rsidP="008F730A">
                  <w:pPr>
                    <w:spacing w:after="0" w:line="240" w:lineRule="auto"/>
                    <w:ind w:right="7978"/>
                    <w:jc w:val="both"/>
                    <w:rPr>
                      <w:rFonts w:ascii="Arial Narrow" w:hAnsi="Arial Narrow"/>
                      <w:sz w:val="20"/>
                    </w:rPr>
                  </w:pPr>
                  <w:r w:rsidRPr="002A2785">
                    <w:rPr>
                      <w:rFonts w:ascii="Arial Narrow" w:hAnsi="Arial Narrow"/>
                      <w:sz w:val="20"/>
                    </w:rPr>
                    <w:t>2.3 Граница защитной зоны объекта культурного наследия регионального значения "Доходный дом Абмелек-Лазоревых" (ул. Рождественская, 46 (литер А)) в г. Н</w:t>
                  </w:r>
                  <w:r>
                    <w:rPr>
                      <w:rFonts w:ascii="Arial Narrow" w:hAnsi="Arial Narrow"/>
                      <w:sz w:val="20"/>
                    </w:rPr>
                    <w:t>.</w:t>
                  </w:r>
                  <w:r w:rsidRPr="002A2785">
                    <w:rPr>
                      <w:rFonts w:ascii="Arial Narrow" w:hAnsi="Arial Narrow"/>
                      <w:sz w:val="20"/>
                    </w:rPr>
                    <w:t>Новгороде</w:t>
                  </w:r>
                </w:p>
              </w:tc>
              <w:tc>
                <w:tcPr>
                  <w:tcW w:w="943" w:type="dxa"/>
                  <w:tcBorders>
                    <w:top w:val="nil"/>
                    <w:left w:val="nil"/>
                    <w:bottom w:val="nil"/>
                    <w:right w:val="nil"/>
                  </w:tcBorders>
                  <w:shd w:val="clear" w:color="auto" w:fill="auto"/>
                  <w:noWrap/>
                  <w:vAlign w:val="bottom"/>
                  <w:hideMark/>
                </w:tcPr>
                <w:p w14:paraId="371752D0" w14:textId="77777777" w:rsidR="00B57CA3" w:rsidRPr="002A2785" w:rsidRDefault="00B57CA3" w:rsidP="008F730A">
                  <w:pPr>
                    <w:spacing w:after="0" w:line="240" w:lineRule="auto"/>
                    <w:ind w:right="4292"/>
                    <w:jc w:val="both"/>
                    <w:rPr>
                      <w:rFonts w:ascii="Arial Narrow" w:hAnsi="Arial Narrow"/>
                      <w:sz w:val="20"/>
                    </w:rPr>
                  </w:pPr>
                </w:p>
              </w:tc>
              <w:tc>
                <w:tcPr>
                  <w:tcW w:w="943" w:type="dxa"/>
                  <w:tcBorders>
                    <w:top w:val="nil"/>
                    <w:left w:val="nil"/>
                    <w:bottom w:val="nil"/>
                    <w:right w:val="nil"/>
                  </w:tcBorders>
                  <w:shd w:val="clear" w:color="auto" w:fill="auto"/>
                  <w:noWrap/>
                  <w:vAlign w:val="bottom"/>
                  <w:hideMark/>
                </w:tcPr>
                <w:p w14:paraId="14D0D77F" w14:textId="77777777" w:rsidR="00B57CA3" w:rsidRPr="002A2785" w:rsidRDefault="00B57CA3" w:rsidP="008F730A">
                  <w:pPr>
                    <w:spacing w:after="0" w:line="240" w:lineRule="auto"/>
                    <w:ind w:right="4292"/>
                    <w:jc w:val="both"/>
                    <w:rPr>
                      <w:rFonts w:ascii="Arial Narrow" w:hAnsi="Arial Narrow"/>
                      <w:sz w:val="20"/>
                    </w:rPr>
                  </w:pPr>
                </w:p>
              </w:tc>
            </w:tr>
            <w:tr w:rsidR="00B57CA3" w:rsidRPr="002A2785" w14:paraId="1DFF09FD" w14:textId="77777777" w:rsidTr="008F730A">
              <w:trPr>
                <w:trHeight w:val="300"/>
              </w:trPr>
              <w:tc>
                <w:tcPr>
                  <w:tcW w:w="15078" w:type="dxa"/>
                  <w:tcBorders>
                    <w:top w:val="nil"/>
                    <w:left w:val="nil"/>
                    <w:bottom w:val="nil"/>
                    <w:right w:val="nil"/>
                  </w:tcBorders>
                  <w:shd w:val="clear" w:color="auto" w:fill="auto"/>
                  <w:noWrap/>
                  <w:vAlign w:val="bottom"/>
                  <w:hideMark/>
                </w:tcPr>
                <w:p w14:paraId="1D741BF0" w14:textId="77777777" w:rsidR="00B57CA3" w:rsidRPr="002A2785" w:rsidRDefault="00B57CA3" w:rsidP="008F730A">
                  <w:pPr>
                    <w:spacing w:after="0" w:line="240" w:lineRule="auto"/>
                    <w:ind w:right="7735"/>
                    <w:jc w:val="both"/>
                    <w:rPr>
                      <w:rFonts w:ascii="Arial Narrow" w:hAnsi="Arial Narrow"/>
                      <w:sz w:val="20"/>
                    </w:rPr>
                  </w:pPr>
                  <w:r w:rsidRPr="002A2785">
                    <w:rPr>
                      <w:rFonts w:ascii="Arial Narrow" w:hAnsi="Arial Narrow"/>
                      <w:sz w:val="20"/>
                    </w:rPr>
                    <w:t>3) Наличие зоны с особыми условиями использования территории. Водоохранная зона Чебоксарского водохранилища. (ст. 65 Водного кодекса Российской Федерации от 03 июня 2006года №74-ФЗ)</w:t>
                  </w:r>
                </w:p>
              </w:tc>
              <w:tc>
                <w:tcPr>
                  <w:tcW w:w="236" w:type="dxa"/>
                  <w:tcBorders>
                    <w:top w:val="nil"/>
                    <w:left w:val="nil"/>
                    <w:bottom w:val="nil"/>
                    <w:right w:val="nil"/>
                  </w:tcBorders>
                  <w:shd w:val="clear" w:color="auto" w:fill="auto"/>
                  <w:noWrap/>
                  <w:vAlign w:val="bottom"/>
                  <w:hideMark/>
                </w:tcPr>
                <w:p w14:paraId="0A609684" w14:textId="77777777" w:rsidR="00B57CA3" w:rsidRPr="002A2785" w:rsidRDefault="00B57CA3" w:rsidP="008F730A">
                  <w:pPr>
                    <w:spacing w:after="0" w:line="240" w:lineRule="auto"/>
                    <w:jc w:val="both"/>
                    <w:rPr>
                      <w:rFonts w:ascii="Arial Narrow" w:hAnsi="Arial Narrow"/>
                      <w:sz w:val="20"/>
                    </w:rPr>
                  </w:pPr>
                </w:p>
              </w:tc>
              <w:tc>
                <w:tcPr>
                  <w:tcW w:w="943" w:type="dxa"/>
                  <w:tcBorders>
                    <w:top w:val="nil"/>
                    <w:left w:val="nil"/>
                    <w:bottom w:val="nil"/>
                    <w:right w:val="nil"/>
                  </w:tcBorders>
                  <w:shd w:val="clear" w:color="auto" w:fill="auto"/>
                  <w:noWrap/>
                  <w:vAlign w:val="bottom"/>
                  <w:hideMark/>
                </w:tcPr>
                <w:p w14:paraId="367AEEA4" w14:textId="77777777" w:rsidR="00B57CA3" w:rsidRPr="002A2785" w:rsidRDefault="00B57CA3" w:rsidP="008F730A">
                  <w:pPr>
                    <w:spacing w:after="0" w:line="240" w:lineRule="auto"/>
                    <w:jc w:val="both"/>
                    <w:rPr>
                      <w:rFonts w:ascii="Arial Narrow" w:hAnsi="Arial Narrow"/>
                      <w:sz w:val="20"/>
                    </w:rPr>
                  </w:pPr>
                </w:p>
              </w:tc>
              <w:tc>
                <w:tcPr>
                  <w:tcW w:w="943" w:type="dxa"/>
                  <w:tcBorders>
                    <w:top w:val="nil"/>
                    <w:left w:val="nil"/>
                    <w:bottom w:val="nil"/>
                    <w:right w:val="nil"/>
                  </w:tcBorders>
                  <w:shd w:val="clear" w:color="auto" w:fill="auto"/>
                  <w:noWrap/>
                  <w:vAlign w:val="bottom"/>
                  <w:hideMark/>
                </w:tcPr>
                <w:p w14:paraId="2521D542" w14:textId="77777777" w:rsidR="00B57CA3" w:rsidRPr="002A2785" w:rsidRDefault="00B57CA3" w:rsidP="008F730A">
                  <w:pPr>
                    <w:spacing w:after="0" w:line="240" w:lineRule="auto"/>
                    <w:jc w:val="both"/>
                    <w:rPr>
                      <w:rFonts w:ascii="Arial Narrow" w:hAnsi="Arial Narrow"/>
                      <w:sz w:val="20"/>
                    </w:rPr>
                  </w:pPr>
                </w:p>
              </w:tc>
            </w:tr>
          </w:tbl>
          <w:p w14:paraId="5C2EED8C" w14:textId="77777777" w:rsidR="00B57CA3" w:rsidRPr="00E97570" w:rsidRDefault="00B57CA3" w:rsidP="008F730A">
            <w:pPr>
              <w:spacing w:after="0" w:line="240" w:lineRule="auto"/>
              <w:jc w:val="both"/>
              <w:rPr>
                <w:sz w:val="20"/>
              </w:rPr>
            </w:pPr>
          </w:p>
        </w:tc>
      </w:tr>
      <w:tr w:rsidR="00B57CA3" w:rsidRPr="001F1A3B" w14:paraId="68DA6AED" w14:textId="77777777" w:rsidTr="008F730A">
        <w:trPr>
          <w:trHeight w:val="94"/>
        </w:trPr>
        <w:tc>
          <w:tcPr>
            <w:tcW w:w="704" w:type="dxa"/>
          </w:tcPr>
          <w:p w14:paraId="59A00550"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8</w:t>
            </w:r>
            <w:r w:rsidRPr="00347AE0">
              <w:rPr>
                <w:rFonts w:ascii="Arial Narrow" w:hAnsi="Arial Narrow"/>
                <w:sz w:val="20"/>
              </w:rPr>
              <w:t>.</w:t>
            </w:r>
          </w:p>
        </w:tc>
        <w:tc>
          <w:tcPr>
            <w:tcW w:w="2158" w:type="dxa"/>
          </w:tcPr>
          <w:p w14:paraId="6AF8ADBE"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 xml:space="preserve">Состав </w:t>
            </w:r>
            <w:r>
              <w:rPr>
                <w:rFonts w:ascii="Arial Narrow" w:eastAsia="Arial" w:hAnsi="Arial Narrow" w:cs="Arial"/>
                <w:sz w:val="20"/>
              </w:rPr>
              <w:t xml:space="preserve">и объемы </w:t>
            </w:r>
            <w:r w:rsidRPr="001F1A3B">
              <w:rPr>
                <w:rFonts w:ascii="Arial Narrow" w:eastAsia="Arial" w:hAnsi="Arial Narrow" w:cs="Arial"/>
                <w:sz w:val="20"/>
              </w:rPr>
              <w:t>Работ</w:t>
            </w:r>
          </w:p>
        </w:tc>
        <w:tc>
          <w:tcPr>
            <w:tcW w:w="7481" w:type="dxa"/>
          </w:tcPr>
          <w:p w14:paraId="612E5080" w14:textId="79EB457A" w:rsidR="00B57CA3" w:rsidRDefault="00B57CA3" w:rsidP="008F730A">
            <w:pPr>
              <w:spacing w:after="0" w:line="240" w:lineRule="auto"/>
              <w:jc w:val="both"/>
              <w:rPr>
                <w:rFonts w:ascii="Arial Narrow" w:hAnsi="Arial Narrow"/>
                <w:sz w:val="20"/>
              </w:rPr>
            </w:pPr>
            <w:r>
              <w:rPr>
                <w:rFonts w:ascii="Arial Narrow" w:hAnsi="Arial Narrow"/>
                <w:sz w:val="20"/>
              </w:rPr>
              <w:t>Определены ведомостью объемов работ по Объекту (Приложение Б</w:t>
            </w:r>
            <w:r w:rsidR="002E1980">
              <w:rPr>
                <w:rFonts w:ascii="Arial Narrow" w:hAnsi="Arial Narrow"/>
                <w:sz w:val="20"/>
              </w:rPr>
              <w:t xml:space="preserve"> к настоящему техническому заданию</w:t>
            </w:r>
            <w:r>
              <w:rPr>
                <w:rFonts w:ascii="Arial Narrow" w:hAnsi="Arial Narrow"/>
                <w:sz w:val="20"/>
              </w:rPr>
              <w:t>), проектной документацией</w:t>
            </w:r>
            <w:r w:rsidRPr="007D09A4">
              <w:rPr>
                <w:rFonts w:ascii="Arial Narrow" w:hAnsi="Arial Narrow"/>
                <w:sz w:val="20"/>
              </w:rPr>
              <w:t>.</w:t>
            </w:r>
          </w:p>
          <w:p w14:paraId="48D32FB7" w14:textId="77777777" w:rsidR="00B57CA3" w:rsidRPr="001F1A3B" w:rsidRDefault="00B57CA3" w:rsidP="008F730A">
            <w:pPr>
              <w:spacing w:after="0" w:line="240" w:lineRule="auto"/>
              <w:jc w:val="both"/>
              <w:rPr>
                <w:rFonts w:ascii="Arial Narrow" w:hAnsi="Arial Narrow"/>
                <w:sz w:val="20"/>
              </w:rPr>
            </w:pPr>
            <w:r>
              <w:rPr>
                <w:rFonts w:ascii="Arial Narrow" w:hAnsi="Arial Narrow"/>
                <w:sz w:val="20"/>
              </w:rPr>
              <w:t>Укрупненный состав Работ приведен в п.2.2 настоящего технического задания.</w:t>
            </w:r>
          </w:p>
        </w:tc>
      </w:tr>
      <w:tr w:rsidR="00B57CA3" w:rsidRPr="001F1A3B" w14:paraId="2D6CEC5C" w14:textId="77777777" w:rsidTr="008F730A">
        <w:trPr>
          <w:trHeight w:val="94"/>
        </w:trPr>
        <w:tc>
          <w:tcPr>
            <w:tcW w:w="704" w:type="dxa"/>
          </w:tcPr>
          <w:p w14:paraId="1E44F212" w14:textId="77777777" w:rsidR="00B57CA3" w:rsidRPr="00347AE0" w:rsidRDefault="00B57CA3" w:rsidP="008F730A">
            <w:pPr>
              <w:rPr>
                <w:rFonts w:ascii="Arial Narrow" w:hAnsi="Arial Narrow"/>
                <w:sz w:val="20"/>
              </w:rPr>
            </w:pPr>
            <w:r w:rsidRPr="00347AE0">
              <w:rPr>
                <w:rFonts w:ascii="Arial Narrow" w:hAnsi="Arial Narrow"/>
                <w:sz w:val="20"/>
              </w:rPr>
              <w:t>1.</w:t>
            </w:r>
            <w:r>
              <w:rPr>
                <w:rFonts w:ascii="Arial Narrow" w:hAnsi="Arial Narrow"/>
                <w:sz w:val="20"/>
              </w:rPr>
              <w:t>9</w:t>
            </w:r>
            <w:r w:rsidRPr="00347AE0">
              <w:rPr>
                <w:rFonts w:ascii="Arial Narrow" w:hAnsi="Arial Narrow"/>
                <w:sz w:val="20"/>
              </w:rPr>
              <w:t>.</w:t>
            </w:r>
          </w:p>
        </w:tc>
        <w:tc>
          <w:tcPr>
            <w:tcW w:w="2158" w:type="dxa"/>
          </w:tcPr>
          <w:p w14:paraId="56076C90"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Предельный срок выполнения Работ</w:t>
            </w:r>
          </w:p>
        </w:tc>
        <w:tc>
          <w:tcPr>
            <w:tcW w:w="7481" w:type="dxa"/>
          </w:tcPr>
          <w:p w14:paraId="75DCA9D9" w14:textId="028D6C7C" w:rsidR="00B57CA3" w:rsidRDefault="00B57CA3">
            <w:pPr>
              <w:spacing w:after="0" w:line="240" w:lineRule="auto"/>
              <w:jc w:val="both"/>
              <w:rPr>
                <w:rFonts w:ascii="Arial Narrow" w:hAnsi="Arial Narrow"/>
                <w:sz w:val="20"/>
              </w:rPr>
            </w:pPr>
            <w:r w:rsidRPr="001F1A3B">
              <w:rPr>
                <w:rFonts w:ascii="Arial Narrow" w:hAnsi="Arial Narrow"/>
                <w:sz w:val="20"/>
              </w:rPr>
              <w:t xml:space="preserve">Работы должны быть полностью завершены </w:t>
            </w:r>
            <w:r w:rsidRPr="00E23848">
              <w:rPr>
                <w:rFonts w:ascii="Arial Narrow" w:hAnsi="Arial Narrow"/>
                <w:sz w:val="20"/>
              </w:rPr>
              <w:t>до 01.07.2020г.</w:t>
            </w:r>
          </w:p>
        </w:tc>
      </w:tr>
      <w:tr w:rsidR="00B57CA3" w:rsidRPr="001F1A3B" w14:paraId="32AA77F1" w14:textId="77777777" w:rsidTr="008F730A">
        <w:trPr>
          <w:trHeight w:val="94"/>
        </w:trPr>
        <w:tc>
          <w:tcPr>
            <w:tcW w:w="704" w:type="dxa"/>
          </w:tcPr>
          <w:p w14:paraId="46B44915" w14:textId="77777777" w:rsidR="00B57CA3" w:rsidRPr="00347AE0" w:rsidRDefault="00B57CA3" w:rsidP="008F730A">
            <w:pPr>
              <w:rPr>
                <w:rFonts w:ascii="Arial Narrow" w:hAnsi="Arial Narrow"/>
                <w:sz w:val="20"/>
              </w:rPr>
            </w:pPr>
            <w:r w:rsidRPr="00347AE0">
              <w:rPr>
                <w:rFonts w:ascii="Arial Narrow" w:hAnsi="Arial Narrow"/>
                <w:sz w:val="20"/>
              </w:rPr>
              <w:t>1.1</w:t>
            </w:r>
            <w:r>
              <w:rPr>
                <w:rFonts w:ascii="Arial Narrow" w:hAnsi="Arial Narrow"/>
                <w:sz w:val="20"/>
              </w:rPr>
              <w:t>0</w:t>
            </w:r>
            <w:r w:rsidRPr="00347AE0">
              <w:rPr>
                <w:rFonts w:ascii="Arial Narrow" w:hAnsi="Arial Narrow"/>
                <w:sz w:val="20"/>
              </w:rPr>
              <w:t>.</w:t>
            </w:r>
          </w:p>
        </w:tc>
        <w:tc>
          <w:tcPr>
            <w:tcW w:w="2158" w:type="dxa"/>
          </w:tcPr>
          <w:p w14:paraId="0D64854C"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Гарантии качества</w:t>
            </w:r>
            <w:r>
              <w:rPr>
                <w:rFonts w:ascii="Arial Narrow" w:eastAsia="Arial" w:hAnsi="Arial Narrow" w:cs="Arial"/>
                <w:sz w:val="20"/>
              </w:rPr>
              <w:t xml:space="preserve"> Работ</w:t>
            </w:r>
          </w:p>
          <w:p w14:paraId="645A5FD7"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(гарантийный срок)</w:t>
            </w:r>
          </w:p>
        </w:tc>
        <w:tc>
          <w:tcPr>
            <w:tcW w:w="7481" w:type="dxa"/>
          </w:tcPr>
          <w:p w14:paraId="7A1BB3E3" w14:textId="77777777" w:rsidR="00B57CA3" w:rsidRPr="003300F3" w:rsidRDefault="00B57CA3" w:rsidP="008F730A">
            <w:pPr>
              <w:spacing w:after="0" w:line="240" w:lineRule="auto"/>
              <w:jc w:val="both"/>
              <w:rPr>
                <w:rFonts w:ascii="Arial Narrow" w:hAnsi="Arial Narrow"/>
                <w:sz w:val="20"/>
              </w:rPr>
            </w:pPr>
            <w:r w:rsidRPr="00363F23">
              <w:rPr>
                <w:rFonts w:ascii="Arial Narrow" w:hAnsi="Arial Narrow"/>
                <w:sz w:val="20"/>
              </w:rPr>
              <w:t>Гарантийный срок</w:t>
            </w:r>
            <w:r>
              <w:rPr>
                <w:rFonts w:ascii="Arial Narrow" w:hAnsi="Arial Narrow"/>
                <w:sz w:val="20"/>
              </w:rPr>
              <w:t xml:space="preserve"> на результаты Работ</w:t>
            </w:r>
            <w:r w:rsidRPr="00363F23">
              <w:rPr>
                <w:rFonts w:ascii="Arial Narrow" w:hAnsi="Arial Narrow"/>
                <w:sz w:val="20"/>
              </w:rPr>
              <w:t xml:space="preserve">- 5 лет с момента </w:t>
            </w:r>
            <w:r>
              <w:rPr>
                <w:rFonts w:ascii="Arial Narrow" w:hAnsi="Arial Narrow"/>
                <w:sz w:val="20"/>
              </w:rPr>
              <w:t xml:space="preserve">их </w:t>
            </w:r>
            <w:r w:rsidRPr="00363F23">
              <w:rPr>
                <w:rFonts w:ascii="Arial Narrow" w:hAnsi="Arial Narrow"/>
                <w:sz w:val="20"/>
              </w:rPr>
              <w:t>приемки Заказчиком.</w:t>
            </w:r>
            <w:r w:rsidRPr="003300F3">
              <w:rPr>
                <w:rFonts w:ascii="Arial Narrow" w:hAnsi="Arial Narrow"/>
                <w:sz w:val="20"/>
              </w:rPr>
              <w:t xml:space="preserve"> </w:t>
            </w:r>
          </w:p>
          <w:p w14:paraId="13D1042D" w14:textId="77777777" w:rsidR="00B57CA3" w:rsidRPr="00363F23" w:rsidRDefault="00B57CA3" w:rsidP="008F730A">
            <w:pPr>
              <w:spacing w:after="0" w:line="240" w:lineRule="auto"/>
              <w:jc w:val="both"/>
              <w:rPr>
                <w:rFonts w:ascii="Arial Narrow" w:hAnsi="Arial Narrow"/>
                <w:sz w:val="20"/>
              </w:rPr>
            </w:pPr>
            <w:r w:rsidRPr="00363F23">
              <w:rPr>
                <w:rFonts w:ascii="Arial Narrow" w:hAnsi="Arial Narrow"/>
                <w:sz w:val="20"/>
              </w:rPr>
              <w:t>В случае если производителями или поставщиками технологического и инженерного</w:t>
            </w:r>
            <w:r>
              <w:rPr>
                <w:rFonts w:ascii="Arial Narrow" w:hAnsi="Arial Narrow"/>
                <w:sz w:val="20"/>
              </w:rPr>
              <w:t xml:space="preserve"> оборудования, применяемого при выполнении Р</w:t>
            </w:r>
            <w:r w:rsidRPr="00363F23">
              <w:rPr>
                <w:rFonts w:ascii="Arial Narrow" w:hAnsi="Arial Narrow"/>
                <w:sz w:val="20"/>
              </w:rPr>
              <w:t>абот на Объекте, установлены гарантийные сроки, большие по сравнению с гарантийным сроком в 5 лет,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499FDCD" w14:textId="77777777" w:rsidR="00B57CA3" w:rsidRPr="001F1A3B" w:rsidRDefault="00B57CA3" w:rsidP="008F730A">
            <w:pPr>
              <w:spacing w:after="0" w:line="240" w:lineRule="auto"/>
              <w:jc w:val="both"/>
              <w:rPr>
                <w:rFonts w:ascii="Arial Narrow" w:hAnsi="Arial Narrow"/>
                <w:sz w:val="20"/>
              </w:rPr>
            </w:pPr>
            <w:r w:rsidRPr="00363F23">
              <w:rPr>
                <w:rFonts w:ascii="Arial Narrow" w:hAnsi="Arial Narrow"/>
                <w:sz w:val="20"/>
              </w:rPr>
              <w:t>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tc>
      </w:tr>
      <w:tr w:rsidR="00B57CA3" w:rsidRPr="001F1A3B" w14:paraId="525E0B0A" w14:textId="77777777" w:rsidTr="008F730A">
        <w:trPr>
          <w:trHeight w:val="94"/>
        </w:trPr>
        <w:tc>
          <w:tcPr>
            <w:tcW w:w="704" w:type="dxa"/>
          </w:tcPr>
          <w:p w14:paraId="50C8238E" w14:textId="77777777" w:rsidR="00B57CA3" w:rsidRPr="006F239D" w:rsidRDefault="00B57CA3" w:rsidP="008F730A">
            <w:pPr>
              <w:pStyle w:val="af4"/>
              <w:spacing w:after="0" w:line="240" w:lineRule="auto"/>
              <w:ind w:left="605"/>
              <w:rPr>
                <w:rFonts w:ascii="Arial Narrow" w:eastAsia="Arial" w:hAnsi="Arial Narrow" w:cs="Arial"/>
                <w:sz w:val="20"/>
              </w:rPr>
            </w:pPr>
          </w:p>
        </w:tc>
        <w:tc>
          <w:tcPr>
            <w:tcW w:w="9639" w:type="dxa"/>
            <w:gridSpan w:val="2"/>
          </w:tcPr>
          <w:p w14:paraId="2908D19C" w14:textId="77777777" w:rsidR="00B57CA3" w:rsidRPr="00035AB1" w:rsidRDefault="00B57CA3" w:rsidP="008F730A">
            <w:pPr>
              <w:spacing w:after="0" w:line="240" w:lineRule="auto"/>
              <w:jc w:val="center"/>
              <w:rPr>
                <w:rFonts w:ascii="Arial Narrow" w:hAnsi="Arial Narrow"/>
                <w:b/>
                <w:bCs/>
                <w:sz w:val="20"/>
              </w:rPr>
            </w:pPr>
            <w:r>
              <w:rPr>
                <w:rFonts w:ascii="Arial Narrow" w:hAnsi="Arial Narrow"/>
                <w:b/>
                <w:bCs/>
                <w:sz w:val="20"/>
              </w:rPr>
              <w:t>2.</w:t>
            </w:r>
            <w:r w:rsidRPr="00035AB1">
              <w:rPr>
                <w:rFonts w:ascii="Arial Narrow" w:hAnsi="Arial Narrow"/>
                <w:b/>
                <w:bCs/>
                <w:sz w:val="20"/>
              </w:rPr>
              <w:t>Требования к организации и проведению Работ</w:t>
            </w:r>
          </w:p>
        </w:tc>
      </w:tr>
      <w:tr w:rsidR="00B57CA3" w:rsidRPr="001F1A3B" w14:paraId="72AD698B" w14:textId="77777777" w:rsidTr="008F730A">
        <w:trPr>
          <w:trHeight w:val="94"/>
        </w:trPr>
        <w:tc>
          <w:tcPr>
            <w:tcW w:w="704" w:type="dxa"/>
          </w:tcPr>
          <w:p w14:paraId="7CDA4F67" w14:textId="77777777" w:rsidR="00B57CA3" w:rsidRPr="0047560E" w:rsidRDefault="00B57CA3" w:rsidP="008F730A">
            <w:pPr>
              <w:rPr>
                <w:rFonts w:ascii="Arial Narrow" w:hAnsi="Arial Narrow"/>
                <w:sz w:val="20"/>
              </w:rPr>
            </w:pPr>
            <w:r w:rsidRPr="0047560E">
              <w:rPr>
                <w:rFonts w:ascii="Arial Narrow" w:hAnsi="Arial Narrow"/>
                <w:sz w:val="20"/>
              </w:rPr>
              <w:t>2.1.</w:t>
            </w:r>
          </w:p>
        </w:tc>
        <w:tc>
          <w:tcPr>
            <w:tcW w:w="2158" w:type="dxa"/>
          </w:tcPr>
          <w:p w14:paraId="5E251B47"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Порядок выполнения Работ</w:t>
            </w:r>
          </w:p>
        </w:tc>
        <w:tc>
          <w:tcPr>
            <w:tcW w:w="7481" w:type="dxa"/>
          </w:tcPr>
          <w:p w14:paraId="50944C2F" w14:textId="77777777" w:rsidR="00B57CA3" w:rsidRPr="00033EA4" w:rsidRDefault="00B57CA3" w:rsidP="008F730A">
            <w:pPr>
              <w:spacing w:after="0" w:line="240" w:lineRule="auto"/>
              <w:jc w:val="both"/>
              <w:rPr>
                <w:rFonts w:ascii="Arial Narrow" w:hAnsi="Arial Narrow"/>
                <w:sz w:val="20"/>
              </w:rPr>
            </w:pPr>
            <w:r w:rsidRPr="00033EA4">
              <w:rPr>
                <w:rFonts w:ascii="Arial Narrow" w:hAnsi="Arial Narrow"/>
                <w:sz w:val="20"/>
              </w:rPr>
              <w:t xml:space="preserve">Подрядчик обязан получить все разрешения (согласования, ордеры и т.п.), требуемые для начала </w:t>
            </w:r>
            <w:r>
              <w:rPr>
                <w:rFonts w:ascii="Arial Narrow" w:hAnsi="Arial Narrow"/>
                <w:sz w:val="20"/>
              </w:rPr>
              <w:t>Р</w:t>
            </w:r>
            <w:r w:rsidRPr="00033EA4">
              <w:rPr>
                <w:rFonts w:ascii="Arial Narrow" w:hAnsi="Arial Narrow"/>
                <w:sz w:val="20"/>
              </w:rPr>
              <w:t xml:space="preserve">абот и для выполнения в их составе отдельных видов и комплексов работ. </w:t>
            </w:r>
          </w:p>
          <w:p w14:paraId="643B754C" w14:textId="77777777" w:rsidR="00B57CA3" w:rsidRPr="00033EA4" w:rsidRDefault="00B57CA3" w:rsidP="008F730A">
            <w:pPr>
              <w:spacing w:after="0" w:line="240" w:lineRule="auto"/>
              <w:jc w:val="both"/>
              <w:rPr>
                <w:rFonts w:ascii="Arial Narrow" w:hAnsi="Arial Narrow"/>
                <w:sz w:val="20"/>
              </w:rPr>
            </w:pPr>
            <w:r w:rsidRPr="00033EA4">
              <w:rPr>
                <w:rFonts w:ascii="Arial Narrow" w:hAnsi="Arial Narrow"/>
                <w:sz w:val="20"/>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r>
              <w:rPr>
                <w:rFonts w:ascii="Arial Narrow" w:hAnsi="Arial Narrow"/>
                <w:sz w:val="20"/>
              </w:rPr>
              <w:t>).</w:t>
            </w:r>
          </w:p>
          <w:p w14:paraId="580FD6B9" w14:textId="77777777" w:rsidR="00B57CA3" w:rsidRPr="001F1A3B" w:rsidRDefault="00B57CA3" w:rsidP="008F730A">
            <w:pPr>
              <w:spacing w:after="0" w:line="240" w:lineRule="auto"/>
              <w:jc w:val="both"/>
              <w:rPr>
                <w:rFonts w:ascii="Arial Narrow" w:hAnsi="Arial Narrow"/>
                <w:sz w:val="20"/>
              </w:rPr>
            </w:pPr>
            <w:r w:rsidRPr="00033EA4">
              <w:rPr>
                <w:rFonts w:ascii="Arial Narrow" w:hAnsi="Arial Narrow"/>
                <w:sz w:val="20"/>
              </w:rPr>
              <w:t xml:space="preserve">Организация </w:t>
            </w:r>
            <w:r>
              <w:rPr>
                <w:rFonts w:ascii="Arial Narrow" w:hAnsi="Arial Narrow"/>
                <w:sz w:val="20"/>
              </w:rPr>
              <w:t>Р</w:t>
            </w:r>
            <w:r w:rsidRPr="00033EA4">
              <w:rPr>
                <w:rFonts w:ascii="Arial Narrow" w:hAnsi="Arial Narrow"/>
                <w:sz w:val="20"/>
              </w:rPr>
              <w:t xml:space="preserve">абот осуществляется в соответствии </w:t>
            </w:r>
            <w:r>
              <w:rPr>
                <w:rFonts w:ascii="Arial Narrow" w:hAnsi="Arial Narrow"/>
                <w:sz w:val="20"/>
              </w:rPr>
              <w:t xml:space="preserve">с требованиями </w:t>
            </w:r>
            <w:r w:rsidRPr="001F1A3B">
              <w:rPr>
                <w:rFonts w:ascii="Arial Narrow" w:hAnsi="Arial Narrow"/>
                <w:sz w:val="20"/>
              </w:rPr>
              <w:t xml:space="preserve">СП 48.13330.2019 </w:t>
            </w:r>
            <w:r w:rsidRPr="00033EA4">
              <w:rPr>
                <w:rFonts w:ascii="Arial Narrow" w:hAnsi="Arial Narrow"/>
                <w:sz w:val="20"/>
              </w:rPr>
              <w:t>(принимается в качестве обязательного для исполнения Подрядчиком).</w:t>
            </w:r>
          </w:p>
        </w:tc>
      </w:tr>
      <w:tr w:rsidR="00B57CA3" w:rsidRPr="001F1A3B" w14:paraId="65E61F93" w14:textId="77777777" w:rsidTr="008F730A">
        <w:trPr>
          <w:trHeight w:val="94"/>
        </w:trPr>
        <w:tc>
          <w:tcPr>
            <w:tcW w:w="704" w:type="dxa"/>
          </w:tcPr>
          <w:p w14:paraId="01B700BF" w14:textId="77777777" w:rsidR="00B57CA3" w:rsidRPr="0047560E" w:rsidRDefault="00B57CA3" w:rsidP="008F730A">
            <w:pPr>
              <w:rPr>
                <w:rFonts w:ascii="Arial Narrow" w:hAnsi="Arial Narrow"/>
                <w:sz w:val="20"/>
              </w:rPr>
            </w:pPr>
            <w:r w:rsidRPr="0047560E">
              <w:rPr>
                <w:rFonts w:ascii="Arial Narrow" w:hAnsi="Arial Narrow"/>
                <w:sz w:val="20"/>
              </w:rPr>
              <w:t>2.</w:t>
            </w:r>
            <w:r>
              <w:rPr>
                <w:rFonts w:ascii="Arial Narrow" w:hAnsi="Arial Narrow"/>
                <w:sz w:val="20"/>
              </w:rPr>
              <w:t>2</w:t>
            </w:r>
            <w:r w:rsidRPr="0047560E">
              <w:rPr>
                <w:rFonts w:ascii="Arial Narrow" w:hAnsi="Arial Narrow"/>
                <w:sz w:val="20"/>
              </w:rPr>
              <w:t>.</w:t>
            </w:r>
          </w:p>
        </w:tc>
        <w:tc>
          <w:tcPr>
            <w:tcW w:w="2158" w:type="dxa"/>
          </w:tcPr>
          <w:p w14:paraId="64A44D9E"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Состав</w:t>
            </w:r>
            <w:r>
              <w:rPr>
                <w:rFonts w:ascii="Arial Narrow" w:eastAsia="Arial" w:hAnsi="Arial Narrow" w:cs="Arial"/>
                <w:sz w:val="20"/>
              </w:rPr>
              <w:t xml:space="preserve"> Работ (укрупненный)</w:t>
            </w:r>
            <w:r w:rsidRPr="001F1A3B">
              <w:rPr>
                <w:rFonts w:ascii="Arial Narrow" w:eastAsia="Arial" w:hAnsi="Arial Narrow" w:cs="Arial"/>
                <w:sz w:val="20"/>
              </w:rPr>
              <w:t xml:space="preserve"> </w:t>
            </w:r>
          </w:p>
        </w:tc>
        <w:tc>
          <w:tcPr>
            <w:tcW w:w="7481" w:type="dxa"/>
          </w:tcPr>
          <w:p w14:paraId="41020870" w14:textId="77777777" w:rsidR="000A1D01" w:rsidRDefault="000A1D01" w:rsidP="008F730A">
            <w:pPr>
              <w:spacing w:after="0" w:line="240" w:lineRule="auto"/>
              <w:jc w:val="both"/>
              <w:rPr>
                <w:rFonts w:ascii="Arial Narrow" w:hAnsi="Arial Narrow"/>
                <w:sz w:val="20"/>
              </w:rPr>
            </w:pPr>
            <w:r>
              <w:rPr>
                <w:rFonts w:ascii="Arial Narrow" w:hAnsi="Arial Narrow"/>
                <w:sz w:val="20"/>
              </w:rPr>
              <w:t>Работы выполняются в объеме первого этапа.</w:t>
            </w:r>
          </w:p>
          <w:p w14:paraId="0E428304" w14:textId="3ACF627C"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 xml:space="preserve">Определяется </w:t>
            </w:r>
            <w:r>
              <w:rPr>
                <w:rFonts w:ascii="Arial Narrow" w:hAnsi="Arial Narrow"/>
                <w:sz w:val="20"/>
              </w:rPr>
              <w:t>в соответствующих разделах проектной документации и ведомостью объемов работ (Приложение Б</w:t>
            </w:r>
            <w:r w:rsidR="002E1980">
              <w:rPr>
                <w:rFonts w:ascii="Arial Narrow" w:hAnsi="Arial Narrow"/>
                <w:sz w:val="20"/>
              </w:rPr>
              <w:t xml:space="preserve"> к настоящему техническому заданию</w:t>
            </w:r>
            <w:r>
              <w:rPr>
                <w:rFonts w:ascii="Arial Narrow" w:hAnsi="Arial Narrow"/>
                <w:sz w:val="20"/>
              </w:rPr>
              <w:t xml:space="preserve">) </w:t>
            </w:r>
          </w:p>
          <w:p w14:paraId="28A8E80D" w14:textId="77777777" w:rsidR="00B57CA3" w:rsidRDefault="00B57CA3" w:rsidP="008F730A">
            <w:pPr>
              <w:spacing w:after="0" w:line="240" w:lineRule="auto"/>
              <w:jc w:val="both"/>
              <w:rPr>
                <w:rFonts w:ascii="Arial Narrow" w:hAnsi="Arial Narrow"/>
                <w:sz w:val="20"/>
              </w:rPr>
            </w:pPr>
            <w:r w:rsidRPr="001F1A3B">
              <w:rPr>
                <w:rFonts w:ascii="Arial Narrow" w:hAnsi="Arial Narrow"/>
                <w:sz w:val="20"/>
              </w:rPr>
              <w:t xml:space="preserve">В составе </w:t>
            </w:r>
            <w:r>
              <w:rPr>
                <w:rFonts w:ascii="Arial Narrow" w:hAnsi="Arial Narrow"/>
                <w:sz w:val="20"/>
              </w:rPr>
              <w:t>Работ</w:t>
            </w:r>
            <w:r w:rsidRPr="001F1A3B">
              <w:rPr>
                <w:rFonts w:ascii="Arial Narrow" w:hAnsi="Arial Narrow"/>
                <w:sz w:val="20"/>
              </w:rPr>
              <w:t xml:space="preserve"> предусматривается:</w:t>
            </w:r>
          </w:p>
          <w:p w14:paraId="72DB0C04" w14:textId="77777777" w:rsidR="00B57CA3" w:rsidRDefault="00B57CA3" w:rsidP="008F730A">
            <w:pPr>
              <w:spacing w:after="0" w:line="240" w:lineRule="auto"/>
              <w:jc w:val="both"/>
              <w:rPr>
                <w:rFonts w:ascii="Arial Narrow" w:hAnsi="Arial Narrow"/>
                <w:sz w:val="20"/>
              </w:rPr>
            </w:pPr>
            <w:r w:rsidRPr="007238D3">
              <w:rPr>
                <w:rFonts w:ascii="Arial Narrow" w:hAnsi="Arial Narrow"/>
                <w:sz w:val="20"/>
              </w:rPr>
              <w:t>-</w:t>
            </w:r>
            <w:r>
              <w:rPr>
                <w:rFonts w:ascii="Arial Narrow" w:hAnsi="Arial Narrow"/>
                <w:sz w:val="20"/>
              </w:rPr>
              <w:t xml:space="preserve"> </w:t>
            </w:r>
            <w:r w:rsidRPr="007238D3">
              <w:rPr>
                <w:rFonts w:ascii="Arial Narrow" w:hAnsi="Arial Narrow"/>
                <w:sz w:val="20"/>
              </w:rPr>
              <w:t xml:space="preserve">устройство </w:t>
            </w:r>
            <w:r>
              <w:rPr>
                <w:rFonts w:ascii="Arial Narrow" w:hAnsi="Arial Narrow"/>
                <w:sz w:val="20"/>
              </w:rPr>
              <w:t xml:space="preserve">временного защитного </w:t>
            </w:r>
            <w:r w:rsidRPr="007238D3">
              <w:rPr>
                <w:rFonts w:ascii="Arial Narrow" w:hAnsi="Arial Narrow"/>
                <w:sz w:val="20"/>
              </w:rPr>
              <w:t>ограждени</w:t>
            </w:r>
            <w:r>
              <w:rPr>
                <w:rFonts w:ascii="Arial Narrow" w:hAnsi="Arial Narrow"/>
                <w:sz w:val="20"/>
              </w:rPr>
              <w:t>я;</w:t>
            </w:r>
          </w:p>
          <w:p w14:paraId="5868F8BA" w14:textId="77777777" w:rsidR="00B57CA3" w:rsidRDefault="00B57CA3" w:rsidP="008F730A">
            <w:pPr>
              <w:spacing w:after="0" w:line="240" w:lineRule="auto"/>
              <w:jc w:val="both"/>
              <w:rPr>
                <w:rFonts w:ascii="Arial Narrow" w:hAnsi="Arial Narrow"/>
                <w:sz w:val="20"/>
              </w:rPr>
            </w:pPr>
            <w:r>
              <w:rPr>
                <w:rFonts w:ascii="Arial Narrow" w:hAnsi="Arial Narrow"/>
                <w:sz w:val="20"/>
              </w:rPr>
              <w:t>- устройство приствольной защиты деревьев;</w:t>
            </w:r>
          </w:p>
          <w:p w14:paraId="4E1ADA66" w14:textId="77777777" w:rsidR="00B57CA3" w:rsidRDefault="00B57CA3" w:rsidP="008F730A">
            <w:pPr>
              <w:spacing w:after="0" w:line="240" w:lineRule="auto"/>
              <w:jc w:val="both"/>
              <w:rPr>
                <w:rFonts w:ascii="Arial Narrow" w:hAnsi="Arial Narrow"/>
                <w:sz w:val="20"/>
              </w:rPr>
            </w:pPr>
            <w:r>
              <w:rPr>
                <w:rFonts w:ascii="Arial Narrow" w:hAnsi="Arial Narrow"/>
                <w:sz w:val="20"/>
              </w:rPr>
              <w:t>- разборка твердых покрытий (асфальтового покрытия тротуаров, проездов, бетонной плитки, каменной наброски) и оснований;</w:t>
            </w:r>
          </w:p>
          <w:p w14:paraId="77396B4B" w14:textId="77777777" w:rsidR="00B57CA3" w:rsidRDefault="00B57CA3" w:rsidP="008F730A">
            <w:pPr>
              <w:spacing w:after="0" w:line="240" w:lineRule="auto"/>
              <w:jc w:val="both"/>
              <w:rPr>
                <w:rFonts w:ascii="Arial Narrow" w:hAnsi="Arial Narrow"/>
                <w:sz w:val="20"/>
              </w:rPr>
            </w:pPr>
            <w:r>
              <w:rPr>
                <w:rFonts w:ascii="Arial Narrow" w:hAnsi="Arial Narrow"/>
                <w:sz w:val="20"/>
              </w:rPr>
              <w:t>- разработка грунта;</w:t>
            </w:r>
          </w:p>
          <w:p w14:paraId="70D62031" w14:textId="77777777" w:rsidR="00B57CA3" w:rsidRDefault="00B57CA3" w:rsidP="008F730A">
            <w:pPr>
              <w:spacing w:after="0" w:line="240" w:lineRule="auto"/>
              <w:jc w:val="both"/>
              <w:rPr>
                <w:rFonts w:ascii="Arial Narrow" w:hAnsi="Arial Narrow"/>
                <w:sz w:val="20"/>
              </w:rPr>
            </w:pPr>
            <w:r>
              <w:rPr>
                <w:rFonts w:ascii="Arial Narrow" w:hAnsi="Arial Narrow"/>
                <w:sz w:val="20"/>
              </w:rPr>
              <w:t>- разборка бетонных бортовых камней;</w:t>
            </w:r>
          </w:p>
          <w:p w14:paraId="619DF30E" w14:textId="77777777" w:rsidR="00B57CA3" w:rsidRPr="00A61590" w:rsidRDefault="00B57CA3" w:rsidP="008F730A">
            <w:pPr>
              <w:spacing w:after="0" w:line="240" w:lineRule="auto"/>
              <w:jc w:val="both"/>
              <w:rPr>
                <w:rFonts w:ascii="Arial Narrow" w:hAnsi="Arial Narrow"/>
                <w:sz w:val="20"/>
              </w:rPr>
            </w:pPr>
            <w:r w:rsidRPr="00A61590">
              <w:rPr>
                <w:rFonts w:ascii="Arial Narrow" w:hAnsi="Arial Narrow"/>
                <w:sz w:val="20"/>
              </w:rPr>
              <w:t>-архитектурно-планировочная организация территории Объекта</w:t>
            </w:r>
            <w:r>
              <w:rPr>
                <w:rFonts w:ascii="Arial Narrow" w:hAnsi="Arial Narrow"/>
                <w:sz w:val="20"/>
              </w:rPr>
              <w:t xml:space="preserve"> (в том числе </w:t>
            </w:r>
            <w:r w:rsidRPr="003B59EF">
              <w:rPr>
                <w:rFonts w:ascii="Arial Narrow" w:hAnsi="Arial Narrow"/>
                <w:sz w:val="20"/>
              </w:rPr>
              <w:t>организаци</w:t>
            </w:r>
            <w:r>
              <w:rPr>
                <w:rFonts w:ascii="Arial Narrow" w:hAnsi="Arial Narrow"/>
                <w:sz w:val="20"/>
              </w:rPr>
              <w:t>я</w:t>
            </w:r>
            <w:r w:rsidRPr="003B59EF">
              <w:rPr>
                <w:rFonts w:ascii="Arial Narrow" w:hAnsi="Arial Narrow"/>
                <w:sz w:val="20"/>
              </w:rPr>
              <w:t xml:space="preserve"> рельефа средствами вертикальной планировки территории</w:t>
            </w:r>
            <w:r>
              <w:rPr>
                <w:rFonts w:ascii="Arial Narrow" w:hAnsi="Arial Narrow"/>
                <w:sz w:val="20"/>
              </w:rPr>
              <w:t>)</w:t>
            </w:r>
            <w:r w:rsidRPr="00A61590">
              <w:rPr>
                <w:rFonts w:ascii="Arial Narrow" w:hAnsi="Arial Narrow"/>
                <w:sz w:val="20"/>
              </w:rPr>
              <w:t>;</w:t>
            </w:r>
          </w:p>
          <w:p w14:paraId="038258A6" w14:textId="77777777" w:rsidR="00B57CA3" w:rsidRPr="00A61590" w:rsidRDefault="00B57CA3" w:rsidP="008F730A">
            <w:pPr>
              <w:spacing w:after="0" w:line="240" w:lineRule="auto"/>
              <w:jc w:val="both"/>
              <w:rPr>
                <w:rFonts w:ascii="Arial Narrow" w:hAnsi="Arial Narrow"/>
                <w:sz w:val="20"/>
              </w:rPr>
            </w:pPr>
            <w:r w:rsidRPr="00A61590">
              <w:rPr>
                <w:rFonts w:ascii="Arial Narrow" w:hAnsi="Arial Narrow"/>
                <w:sz w:val="20"/>
              </w:rPr>
              <w:t>-озеленение территории Объекта (создание новых и восстановление существующих ландшафтных композиций с учетом сохранения природных сообществ);</w:t>
            </w:r>
          </w:p>
          <w:p w14:paraId="3A8F95BF" w14:textId="77777777" w:rsidR="00B57CA3" w:rsidRDefault="00B57CA3" w:rsidP="008F730A">
            <w:pPr>
              <w:spacing w:after="0" w:line="240" w:lineRule="auto"/>
              <w:jc w:val="both"/>
              <w:rPr>
                <w:rFonts w:ascii="Arial Narrow" w:hAnsi="Arial Narrow"/>
                <w:sz w:val="20"/>
              </w:rPr>
            </w:pPr>
            <w:r w:rsidRPr="001F1A3B">
              <w:rPr>
                <w:rFonts w:ascii="Arial Narrow" w:hAnsi="Arial Narrow"/>
                <w:sz w:val="20"/>
              </w:rPr>
              <w:t>-</w:t>
            </w:r>
            <w:r w:rsidRPr="000632E9">
              <w:rPr>
                <w:rFonts w:ascii="Arial Narrow" w:hAnsi="Arial Narrow"/>
                <w:sz w:val="20"/>
              </w:rPr>
              <w:t xml:space="preserve"> инженерная подготовка территории Объекта</w:t>
            </w:r>
            <w:r w:rsidRPr="004401D5">
              <w:rPr>
                <w:rFonts w:ascii="Arial Narrow" w:hAnsi="Arial Narrow"/>
                <w:sz w:val="20"/>
              </w:rPr>
              <w:t xml:space="preserve"> (устройство открытой или закрытой системы водоотводных устройств, поливочный водопровод: при необходимости)</w:t>
            </w:r>
            <w:r w:rsidRPr="001F1A3B">
              <w:rPr>
                <w:rFonts w:ascii="Arial Narrow" w:hAnsi="Arial Narrow"/>
                <w:sz w:val="20"/>
              </w:rPr>
              <w:t>;</w:t>
            </w:r>
          </w:p>
          <w:p w14:paraId="31709821" w14:textId="77777777" w:rsidR="00B57CA3" w:rsidRDefault="00B57CA3" w:rsidP="008F730A">
            <w:pPr>
              <w:spacing w:after="0" w:line="240" w:lineRule="auto"/>
              <w:jc w:val="both"/>
              <w:rPr>
                <w:rFonts w:ascii="Arial Narrow" w:hAnsi="Arial Narrow"/>
                <w:sz w:val="20"/>
              </w:rPr>
            </w:pPr>
            <w:r w:rsidRPr="007238D3">
              <w:rPr>
                <w:rFonts w:ascii="Arial Narrow" w:hAnsi="Arial Narrow"/>
                <w:sz w:val="20"/>
              </w:rPr>
              <w:t>-устройство ограждений (защитных, декоративных)</w:t>
            </w:r>
            <w:r>
              <w:rPr>
                <w:rFonts w:ascii="Arial Narrow" w:hAnsi="Arial Narrow"/>
                <w:sz w:val="20"/>
              </w:rPr>
              <w:t>;</w:t>
            </w:r>
          </w:p>
          <w:p w14:paraId="4788F85D"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-устройство дорожно-тропиночной сети;</w:t>
            </w:r>
          </w:p>
          <w:p w14:paraId="6CACE179"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-ремонт существующих покрытий;</w:t>
            </w:r>
          </w:p>
          <w:p w14:paraId="3F52C90E"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-размещение малых архитектурных форм и городской мебели, в том числе размещение элементов визуальной информации (рекламных щитов, указателей и т. д.);</w:t>
            </w:r>
          </w:p>
          <w:p w14:paraId="65F7FFB7"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w:t>
            </w:r>
            <w:r w:rsidRPr="000632E9">
              <w:rPr>
                <w:rFonts w:ascii="Arial Narrow" w:hAnsi="Arial Narrow"/>
                <w:sz w:val="20"/>
              </w:rPr>
              <w:t>устройство наружного освещения территории;</w:t>
            </w:r>
          </w:p>
          <w:p w14:paraId="761A0351"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lastRenderedPageBreak/>
              <w:t>-</w:t>
            </w:r>
            <w:r w:rsidRPr="000632E9">
              <w:rPr>
                <w:rFonts w:ascii="Arial Narrow" w:hAnsi="Arial Narrow"/>
                <w:sz w:val="20"/>
              </w:rPr>
              <w:t>устройство архитектурно-художественного освещения;</w:t>
            </w:r>
          </w:p>
          <w:p w14:paraId="5EFE3395" w14:textId="77777777" w:rsidR="00B57CA3" w:rsidRPr="00B15F02" w:rsidRDefault="00B57CA3" w:rsidP="008F730A">
            <w:pPr>
              <w:spacing w:after="0" w:line="240" w:lineRule="auto"/>
              <w:jc w:val="both"/>
              <w:rPr>
                <w:rFonts w:ascii="Arial Narrow" w:hAnsi="Arial Narrow"/>
                <w:sz w:val="20"/>
              </w:rPr>
            </w:pPr>
            <w:r w:rsidRPr="001F1A3B">
              <w:rPr>
                <w:rFonts w:ascii="Arial Narrow" w:hAnsi="Arial Narrow"/>
                <w:sz w:val="20"/>
              </w:rPr>
              <w:t>-</w:t>
            </w:r>
            <w:r w:rsidRPr="00B15F02">
              <w:rPr>
                <w:rFonts w:ascii="Arial Narrow" w:hAnsi="Arial Narrow"/>
                <w:sz w:val="20"/>
              </w:rPr>
              <w:t>снос ветхих строений</w:t>
            </w:r>
            <w:r>
              <w:rPr>
                <w:rFonts w:ascii="Arial Narrow" w:hAnsi="Arial Narrow"/>
                <w:sz w:val="20"/>
              </w:rPr>
              <w:t xml:space="preserve"> (сооружений);</w:t>
            </w:r>
            <w:r w:rsidRPr="00B15F02">
              <w:rPr>
                <w:rFonts w:ascii="Arial Narrow" w:hAnsi="Arial Narrow"/>
                <w:sz w:val="20"/>
              </w:rPr>
              <w:t xml:space="preserve"> </w:t>
            </w:r>
          </w:p>
          <w:p w14:paraId="590DD064" w14:textId="77777777" w:rsidR="00B57CA3" w:rsidRPr="001F1A3B" w:rsidRDefault="00B57CA3" w:rsidP="008F730A">
            <w:pPr>
              <w:spacing w:after="0" w:line="240" w:lineRule="auto"/>
              <w:jc w:val="both"/>
              <w:rPr>
                <w:rFonts w:ascii="Arial Narrow" w:hAnsi="Arial Narrow"/>
                <w:sz w:val="20"/>
              </w:rPr>
            </w:pPr>
            <w:r>
              <w:t>-</w:t>
            </w:r>
            <w:r w:rsidRPr="001F1A3B">
              <w:rPr>
                <w:rFonts w:ascii="Arial Narrow" w:hAnsi="Arial Narrow"/>
                <w:sz w:val="20"/>
              </w:rPr>
              <w:t>декоративное колористическое офор</w:t>
            </w:r>
            <w:r>
              <w:rPr>
                <w:rFonts w:ascii="Arial Narrow" w:hAnsi="Arial Narrow"/>
                <w:sz w:val="20"/>
              </w:rPr>
              <w:t>мление сооружений и строений.</w:t>
            </w:r>
          </w:p>
          <w:p w14:paraId="02007070" w14:textId="77777777" w:rsidR="00B57CA3" w:rsidRDefault="00B57CA3" w:rsidP="008F730A">
            <w:pPr>
              <w:spacing w:after="0" w:line="240" w:lineRule="auto"/>
              <w:jc w:val="both"/>
              <w:rPr>
                <w:rFonts w:ascii="Arial Narrow" w:hAnsi="Arial Narrow"/>
                <w:sz w:val="20"/>
              </w:rPr>
            </w:pPr>
          </w:p>
        </w:tc>
      </w:tr>
      <w:tr w:rsidR="00B57CA3" w:rsidRPr="001F1A3B" w14:paraId="3A45A4AE" w14:textId="77777777" w:rsidTr="008F730A">
        <w:trPr>
          <w:trHeight w:val="94"/>
        </w:trPr>
        <w:tc>
          <w:tcPr>
            <w:tcW w:w="704" w:type="dxa"/>
          </w:tcPr>
          <w:p w14:paraId="48562EA9" w14:textId="77777777" w:rsidR="00B57CA3" w:rsidRPr="0047560E" w:rsidRDefault="00B57CA3" w:rsidP="008F730A">
            <w:pPr>
              <w:rPr>
                <w:rFonts w:ascii="Arial Narrow" w:hAnsi="Arial Narrow"/>
                <w:sz w:val="20"/>
              </w:rPr>
            </w:pPr>
            <w:r w:rsidRPr="0047560E">
              <w:rPr>
                <w:rFonts w:ascii="Arial Narrow" w:hAnsi="Arial Narrow"/>
                <w:sz w:val="20"/>
              </w:rPr>
              <w:t>2.4.</w:t>
            </w:r>
          </w:p>
        </w:tc>
        <w:tc>
          <w:tcPr>
            <w:tcW w:w="2158" w:type="dxa"/>
          </w:tcPr>
          <w:p w14:paraId="2D48D539" w14:textId="77777777" w:rsidR="00B57CA3" w:rsidRPr="00832121" w:rsidRDefault="00B57CA3" w:rsidP="008F730A">
            <w:pPr>
              <w:spacing w:after="0" w:line="240" w:lineRule="auto"/>
              <w:jc w:val="center"/>
              <w:rPr>
                <w:rFonts w:ascii="Arial Narrow" w:eastAsia="Arial" w:hAnsi="Arial Narrow" w:cs="Arial"/>
                <w:sz w:val="20"/>
              </w:rPr>
            </w:pPr>
            <w:r w:rsidRPr="00832121">
              <w:rPr>
                <w:rFonts w:ascii="Arial Narrow" w:eastAsia="Arial" w:hAnsi="Arial Narrow"/>
                <w:color w:val="000000" w:themeColor="text1"/>
                <w:sz w:val="20"/>
              </w:rPr>
              <w:t xml:space="preserve">Обустройство и содержание места проведения </w:t>
            </w:r>
            <w:r>
              <w:rPr>
                <w:rFonts w:ascii="Arial Narrow" w:eastAsia="Arial" w:hAnsi="Arial Narrow"/>
                <w:color w:val="000000" w:themeColor="text1"/>
                <w:sz w:val="20"/>
              </w:rPr>
              <w:t>Р</w:t>
            </w:r>
            <w:r w:rsidRPr="00832121">
              <w:rPr>
                <w:rFonts w:ascii="Arial Narrow" w:eastAsia="Arial" w:hAnsi="Arial Narrow"/>
                <w:color w:val="000000" w:themeColor="text1"/>
                <w:sz w:val="20"/>
              </w:rPr>
              <w:t xml:space="preserve">абот </w:t>
            </w:r>
          </w:p>
        </w:tc>
        <w:tc>
          <w:tcPr>
            <w:tcW w:w="7481" w:type="dxa"/>
          </w:tcPr>
          <w:p w14:paraId="5E28BEA7" w14:textId="77777777" w:rsidR="00B57CA3" w:rsidRPr="00832121" w:rsidRDefault="00B57CA3" w:rsidP="008F730A">
            <w:pPr>
              <w:spacing w:after="0"/>
              <w:jc w:val="both"/>
              <w:rPr>
                <w:rFonts w:ascii="Arial Narrow" w:hAnsi="Arial Narrow"/>
                <w:color w:val="000000" w:themeColor="text1"/>
                <w:sz w:val="20"/>
              </w:rPr>
            </w:pPr>
            <w:r w:rsidRPr="00832121">
              <w:rPr>
                <w:rFonts w:ascii="Arial Narrow" w:hAnsi="Arial Narrow"/>
                <w:color w:val="000000" w:themeColor="text1"/>
                <w:sz w:val="20"/>
              </w:rPr>
              <w:t xml:space="preserve">Подрядчик разрабатывает проект производства </w:t>
            </w:r>
            <w:r>
              <w:rPr>
                <w:rFonts w:ascii="Arial Narrow" w:hAnsi="Arial Narrow"/>
                <w:color w:val="000000" w:themeColor="text1"/>
                <w:sz w:val="20"/>
              </w:rPr>
              <w:t>Р</w:t>
            </w:r>
            <w:r w:rsidRPr="00832121">
              <w:rPr>
                <w:rFonts w:ascii="Arial Narrow" w:hAnsi="Arial Narrow"/>
                <w:color w:val="000000" w:themeColor="text1"/>
                <w:sz w:val="20"/>
              </w:rPr>
              <w:t>абот в соответствии</w:t>
            </w:r>
            <w:r>
              <w:rPr>
                <w:rFonts w:ascii="Arial Narrow" w:hAnsi="Arial Narrow"/>
                <w:color w:val="000000" w:themeColor="text1"/>
                <w:sz w:val="20"/>
              </w:rPr>
              <w:t xml:space="preserve"> с</w:t>
            </w:r>
            <w:r w:rsidRPr="00832121">
              <w:rPr>
                <w:rFonts w:ascii="Arial Narrow" w:hAnsi="Arial Narrow"/>
                <w:color w:val="000000" w:themeColor="text1"/>
                <w:sz w:val="20"/>
              </w:rPr>
              <w:t xml:space="preserve"> СП 48.13330.2019 и МДС 12-81.2007.</w:t>
            </w:r>
          </w:p>
          <w:p w14:paraId="5C26E96E" w14:textId="77777777" w:rsidR="00B57CA3" w:rsidRPr="00832121" w:rsidRDefault="00B57CA3" w:rsidP="008F730A">
            <w:pPr>
              <w:spacing w:after="0"/>
              <w:jc w:val="both"/>
              <w:rPr>
                <w:rFonts w:ascii="Arial Narrow" w:hAnsi="Arial Narrow"/>
                <w:color w:val="000000" w:themeColor="text1"/>
                <w:sz w:val="20"/>
              </w:rPr>
            </w:pPr>
            <w:r w:rsidRPr="00832121">
              <w:rPr>
                <w:rFonts w:ascii="Arial Narrow" w:hAnsi="Arial Narrow"/>
                <w:color w:val="000000" w:themeColor="text1"/>
                <w:sz w:val="20"/>
              </w:rPr>
              <w:t xml:space="preserve">Подрядчик подготавливает, обустраивает и содержит место проведения </w:t>
            </w:r>
            <w:r>
              <w:rPr>
                <w:rFonts w:ascii="Arial Narrow" w:hAnsi="Arial Narrow"/>
                <w:color w:val="000000" w:themeColor="text1"/>
                <w:sz w:val="20"/>
              </w:rPr>
              <w:t>Р</w:t>
            </w:r>
            <w:r w:rsidRPr="00832121">
              <w:rPr>
                <w:rFonts w:ascii="Arial Narrow" w:hAnsi="Arial Narrow"/>
                <w:color w:val="000000" w:themeColor="text1"/>
                <w:sz w:val="20"/>
              </w:rPr>
              <w:t>абот в соответствии с Правилами благоустройства территории муниципального образования город Нижний Новгород, утвержденными решением городской Думы г. Нижнего Новгорода Нижегородской области от 26 декабря 2018г. №272.</w:t>
            </w:r>
          </w:p>
          <w:p w14:paraId="5BD5F5DA" w14:textId="77777777" w:rsidR="00B57CA3" w:rsidRPr="00832121" w:rsidRDefault="00B57CA3" w:rsidP="008F730A">
            <w:pPr>
              <w:spacing w:after="0" w:line="240" w:lineRule="auto"/>
              <w:jc w:val="both"/>
              <w:rPr>
                <w:rFonts w:ascii="Arial Narrow" w:hAnsi="Arial Narrow"/>
                <w:sz w:val="20"/>
              </w:rPr>
            </w:pPr>
            <w:r w:rsidRPr="00832121">
              <w:rPr>
                <w:rFonts w:ascii="Arial Narrow" w:hAnsi="Arial Narrow"/>
                <w:color w:val="000000" w:themeColor="text1"/>
                <w:sz w:val="20"/>
              </w:rPr>
              <w:t>На период выполнения работ Подрядчик обеспечивает содержание места проведения работ в соответствии с СанПин 2.2.3.1384-03 «Гигиенические требования к организации строительного производства строительных работ»</w:t>
            </w:r>
          </w:p>
        </w:tc>
      </w:tr>
      <w:tr w:rsidR="00B57CA3" w:rsidRPr="001F1A3B" w14:paraId="6CA68C12" w14:textId="77777777" w:rsidTr="008F730A">
        <w:trPr>
          <w:trHeight w:val="94"/>
        </w:trPr>
        <w:tc>
          <w:tcPr>
            <w:tcW w:w="704" w:type="dxa"/>
          </w:tcPr>
          <w:p w14:paraId="1CCB840D" w14:textId="77777777" w:rsidR="00B57CA3" w:rsidRPr="0047560E" w:rsidRDefault="00B57CA3" w:rsidP="008F730A">
            <w:pPr>
              <w:rPr>
                <w:rFonts w:ascii="Arial Narrow" w:hAnsi="Arial Narrow"/>
                <w:sz w:val="20"/>
              </w:rPr>
            </w:pPr>
            <w:r w:rsidRPr="0047560E">
              <w:rPr>
                <w:rFonts w:ascii="Arial Narrow" w:hAnsi="Arial Narrow"/>
                <w:sz w:val="20"/>
              </w:rPr>
              <w:t>2.5.</w:t>
            </w:r>
          </w:p>
        </w:tc>
        <w:tc>
          <w:tcPr>
            <w:tcW w:w="2158" w:type="dxa"/>
          </w:tcPr>
          <w:p w14:paraId="46959C39" w14:textId="77777777" w:rsidR="00B57CA3" w:rsidRPr="00D642B1" w:rsidRDefault="00B57CA3" w:rsidP="008F730A">
            <w:pPr>
              <w:spacing w:after="0" w:line="240" w:lineRule="auto"/>
              <w:jc w:val="center"/>
              <w:rPr>
                <w:rFonts w:ascii="Arial Narrow" w:eastAsia="Arial" w:hAnsi="Arial Narrow"/>
                <w:color w:val="000000" w:themeColor="text1"/>
                <w:sz w:val="20"/>
              </w:rPr>
            </w:pPr>
            <w:r w:rsidRPr="00D642B1">
              <w:rPr>
                <w:rFonts w:ascii="Arial Narrow" w:eastAsia="Arial" w:hAnsi="Arial Narrow"/>
                <w:color w:val="000000" w:themeColor="text1"/>
                <w:sz w:val="20"/>
              </w:rPr>
              <w:t xml:space="preserve">Обеспечение Работ коммунальными ресурсами </w:t>
            </w:r>
          </w:p>
        </w:tc>
        <w:tc>
          <w:tcPr>
            <w:tcW w:w="7481" w:type="dxa"/>
          </w:tcPr>
          <w:p w14:paraId="749704B4" w14:textId="77777777" w:rsidR="00B57CA3" w:rsidRPr="00D642B1" w:rsidRDefault="00B57CA3" w:rsidP="008F730A">
            <w:pPr>
              <w:spacing w:after="0" w:line="240" w:lineRule="auto"/>
              <w:jc w:val="both"/>
              <w:rPr>
                <w:rFonts w:ascii="Arial Narrow" w:hAnsi="Arial Narrow"/>
                <w:color w:val="000000" w:themeColor="text1"/>
                <w:sz w:val="20"/>
              </w:rPr>
            </w:pPr>
            <w:r w:rsidRPr="00D642B1">
              <w:rPr>
                <w:rFonts w:ascii="Arial Narrow" w:hAnsi="Arial Narrow"/>
                <w:color w:val="000000" w:themeColor="text1"/>
                <w:sz w:val="20"/>
              </w:rPr>
              <w:t>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w:t>
            </w:r>
          </w:p>
          <w:p w14:paraId="609C70F7" w14:textId="77777777" w:rsidR="00B57CA3" w:rsidRPr="00D642B1" w:rsidRDefault="00B57CA3" w:rsidP="008F730A">
            <w:pPr>
              <w:spacing w:after="0" w:line="240" w:lineRule="auto"/>
              <w:jc w:val="both"/>
              <w:rPr>
                <w:rFonts w:ascii="Arial Narrow" w:hAnsi="Arial Narrow"/>
                <w:color w:val="000000" w:themeColor="text1"/>
                <w:sz w:val="20"/>
              </w:rPr>
            </w:pPr>
            <w:r w:rsidRPr="00D642B1">
              <w:rPr>
                <w:rFonts w:ascii="Arial Narrow" w:hAnsi="Arial Narrow"/>
                <w:color w:val="000000" w:themeColor="text1"/>
                <w:sz w:val="20"/>
              </w:rPr>
              <w:t>Потребленные при проведении работ коммунальные ресурсы оплачиваются Подрядчиком самостоятельно без возмещений со стороны Заказчика.</w:t>
            </w:r>
          </w:p>
        </w:tc>
      </w:tr>
      <w:tr w:rsidR="00B57CA3" w:rsidRPr="001F1A3B" w14:paraId="6D61632F" w14:textId="77777777" w:rsidTr="008F730A">
        <w:trPr>
          <w:trHeight w:val="94"/>
        </w:trPr>
        <w:tc>
          <w:tcPr>
            <w:tcW w:w="704" w:type="dxa"/>
          </w:tcPr>
          <w:p w14:paraId="4C586E4C" w14:textId="77777777" w:rsidR="00B57CA3" w:rsidRPr="0047560E" w:rsidRDefault="00B57CA3" w:rsidP="008F730A">
            <w:pPr>
              <w:rPr>
                <w:rFonts w:ascii="Arial Narrow" w:hAnsi="Arial Narrow"/>
                <w:sz w:val="20"/>
              </w:rPr>
            </w:pPr>
            <w:r w:rsidRPr="0047560E">
              <w:rPr>
                <w:rFonts w:ascii="Arial Narrow" w:hAnsi="Arial Narrow"/>
                <w:sz w:val="20"/>
              </w:rPr>
              <w:t>2.6.</w:t>
            </w:r>
          </w:p>
        </w:tc>
        <w:tc>
          <w:tcPr>
            <w:tcW w:w="2158" w:type="dxa"/>
          </w:tcPr>
          <w:p w14:paraId="778C38D7" w14:textId="77777777" w:rsidR="00B57CA3" w:rsidRPr="00035AB1" w:rsidRDefault="00B57CA3" w:rsidP="008F730A">
            <w:pPr>
              <w:spacing w:after="0" w:line="240" w:lineRule="auto"/>
              <w:jc w:val="center"/>
              <w:rPr>
                <w:rFonts w:ascii="Arial Narrow" w:eastAsia="Arial" w:hAnsi="Arial Narrow"/>
                <w:color w:val="000000" w:themeColor="text1"/>
                <w:sz w:val="20"/>
              </w:rPr>
            </w:pPr>
            <w:r w:rsidRPr="00035AB1">
              <w:rPr>
                <w:rFonts w:ascii="Arial Narrow" w:eastAsia="Arial" w:hAnsi="Arial Narrow"/>
                <w:sz w:val="20"/>
              </w:rPr>
              <w:t xml:space="preserve">Подключения (технологические присоединения) к сетям инженерно-технического обеспечения </w:t>
            </w:r>
          </w:p>
        </w:tc>
        <w:tc>
          <w:tcPr>
            <w:tcW w:w="7481" w:type="dxa"/>
          </w:tcPr>
          <w:p w14:paraId="596D8B23" w14:textId="6BDEAE6D" w:rsidR="00B57CA3" w:rsidRPr="00035AB1" w:rsidRDefault="00B57CA3" w:rsidP="008F730A">
            <w:pPr>
              <w:spacing w:after="0" w:line="240" w:lineRule="auto"/>
              <w:jc w:val="both"/>
              <w:rPr>
                <w:rFonts w:ascii="Arial Narrow" w:eastAsia="Arial" w:hAnsi="Arial Narrow"/>
                <w:sz w:val="20"/>
              </w:rPr>
            </w:pPr>
            <w:r>
              <w:rPr>
                <w:rFonts w:ascii="Arial Narrow" w:eastAsia="Arial" w:hAnsi="Arial Narrow"/>
                <w:sz w:val="20"/>
              </w:rPr>
              <w:t>В случаях, предусмотренных проектной документацией</w:t>
            </w:r>
            <w:r w:rsidRPr="00035AB1">
              <w:rPr>
                <w:rFonts w:ascii="Arial Narrow" w:eastAsia="Arial" w:hAnsi="Arial Narrow"/>
                <w:sz w:val="20"/>
              </w:rPr>
              <w:t xml:space="preserve">. </w:t>
            </w:r>
            <w:r w:rsidR="002E1980">
              <w:rPr>
                <w:rFonts w:ascii="Arial Narrow" w:eastAsia="Arial" w:hAnsi="Arial Narrow"/>
                <w:sz w:val="20"/>
              </w:rPr>
              <w:t>Выполняются</w:t>
            </w:r>
            <w:r w:rsidR="002E1980" w:rsidRPr="00035AB1">
              <w:rPr>
                <w:rFonts w:ascii="Arial Narrow" w:eastAsia="Arial" w:hAnsi="Arial Narrow"/>
                <w:sz w:val="20"/>
              </w:rPr>
              <w:t xml:space="preserve"> </w:t>
            </w:r>
            <w:r w:rsidRPr="00035AB1">
              <w:rPr>
                <w:rFonts w:ascii="Arial Narrow" w:eastAsia="Arial" w:hAnsi="Arial Narrow"/>
                <w:sz w:val="20"/>
              </w:rPr>
              <w:t>в полном объеме Подрядчиком в соответствии с полученными техническими условиями владельцев соответствующих сетей инженерно-технического обеспечения и проектной документацией.</w:t>
            </w:r>
          </w:p>
          <w:p w14:paraId="5A7FA171" w14:textId="77777777" w:rsidR="00B57CA3" w:rsidRPr="00035AB1" w:rsidRDefault="00B57CA3" w:rsidP="008F730A">
            <w:pPr>
              <w:spacing w:after="0" w:line="240" w:lineRule="auto"/>
              <w:jc w:val="both"/>
              <w:rPr>
                <w:rFonts w:ascii="Arial Narrow" w:hAnsi="Arial Narrow"/>
                <w:color w:val="000000" w:themeColor="text1"/>
                <w:sz w:val="20"/>
              </w:rPr>
            </w:pPr>
          </w:p>
        </w:tc>
      </w:tr>
      <w:tr w:rsidR="00B57CA3" w:rsidRPr="001F1A3B" w14:paraId="646BD3EB" w14:textId="77777777" w:rsidTr="008F730A">
        <w:trPr>
          <w:trHeight w:val="94"/>
        </w:trPr>
        <w:tc>
          <w:tcPr>
            <w:tcW w:w="704" w:type="dxa"/>
          </w:tcPr>
          <w:p w14:paraId="4C26FAEF" w14:textId="77777777" w:rsidR="00B57CA3" w:rsidRPr="0047560E" w:rsidRDefault="00B57CA3" w:rsidP="008F730A">
            <w:pPr>
              <w:rPr>
                <w:rFonts w:ascii="Arial Narrow" w:hAnsi="Arial Narrow"/>
                <w:sz w:val="20"/>
              </w:rPr>
            </w:pPr>
            <w:r w:rsidRPr="0047560E">
              <w:rPr>
                <w:rFonts w:ascii="Arial Narrow" w:hAnsi="Arial Narrow"/>
                <w:sz w:val="20"/>
              </w:rPr>
              <w:t>2.7.</w:t>
            </w:r>
          </w:p>
        </w:tc>
        <w:tc>
          <w:tcPr>
            <w:tcW w:w="2158" w:type="dxa"/>
          </w:tcPr>
          <w:p w14:paraId="0E757C38"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 xml:space="preserve">Обеспечение </w:t>
            </w:r>
            <w:r>
              <w:rPr>
                <w:rFonts w:ascii="Arial Narrow" w:eastAsia="Arial" w:hAnsi="Arial Narrow" w:cs="Arial"/>
                <w:sz w:val="20"/>
              </w:rPr>
              <w:t xml:space="preserve">Работ </w:t>
            </w:r>
            <w:r w:rsidRPr="001F1A3B">
              <w:rPr>
                <w:rFonts w:ascii="Arial Narrow" w:eastAsia="Arial" w:hAnsi="Arial Narrow" w:cs="Arial"/>
                <w:sz w:val="20"/>
              </w:rPr>
              <w:t xml:space="preserve">материалами </w:t>
            </w:r>
          </w:p>
        </w:tc>
        <w:tc>
          <w:tcPr>
            <w:tcW w:w="7481" w:type="dxa"/>
          </w:tcPr>
          <w:p w14:paraId="4C2B1835"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 xml:space="preserve">В полном объеме обеспечивается Подрядчиком. </w:t>
            </w:r>
          </w:p>
          <w:p w14:paraId="2C4C7502"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 xml:space="preserve">Подрядчик несет ответственность за соответствие применяемых </w:t>
            </w:r>
            <w:r>
              <w:rPr>
                <w:rFonts w:ascii="Arial Narrow" w:hAnsi="Arial Narrow"/>
                <w:sz w:val="20"/>
              </w:rPr>
              <w:t xml:space="preserve">при выполнении Работ </w:t>
            </w:r>
            <w:r w:rsidRPr="001F1A3B">
              <w:rPr>
                <w:rFonts w:ascii="Arial Narrow" w:hAnsi="Arial Narrow"/>
                <w:sz w:val="20"/>
              </w:rPr>
              <w:t>материалов установленным обязательным требованиям.</w:t>
            </w:r>
          </w:p>
          <w:p w14:paraId="0C3199B5" w14:textId="77777777" w:rsidR="00B57CA3" w:rsidRPr="001F1A3B" w:rsidRDefault="00B57CA3" w:rsidP="008F730A">
            <w:pPr>
              <w:spacing w:after="0" w:line="240" w:lineRule="auto"/>
              <w:jc w:val="both"/>
              <w:rPr>
                <w:rFonts w:ascii="Arial Narrow" w:hAnsi="Arial Narrow"/>
                <w:sz w:val="20"/>
              </w:rPr>
            </w:pPr>
            <w:r w:rsidRPr="001F1A3B">
              <w:rPr>
                <w:rFonts w:ascii="Arial Narrow" w:hAnsi="Arial Narrow"/>
                <w:sz w:val="20"/>
              </w:rPr>
              <w:t xml:space="preserve">При выявлении </w:t>
            </w:r>
            <w:r>
              <w:rPr>
                <w:rFonts w:ascii="Arial Narrow" w:hAnsi="Arial Narrow"/>
                <w:sz w:val="20"/>
              </w:rPr>
              <w:t>Р</w:t>
            </w:r>
            <w:r w:rsidRPr="001F1A3B">
              <w:rPr>
                <w:rFonts w:ascii="Arial Narrow" w:hAnsi="Arial Narrow"/>
                <w:sz w:val="20"/>
              </w:rPr>
              <w:t xml:space="preserve">абот, выполненных с использованием материалов, оборудования и инвентаря, не отвечающих документам о подтверждении соответствия, требованиям нормативно-технических документов или проектной документации, Подрядчик производит переделку этих </w:t>
            </w:r>
            <w:r>
              <w:rPr>
                <w:rFonts w:ascii="Arial Narrow" w:hAnsi="Arial Narrow"/>
                <w:sz w:val="20"/>
              </w:rPr>
              <w:t>Р</w:t>
            </w:r>
            <w:r w:rsidRPr="001F1A3B">
              <w:rPr>
                <w:rFonts w:ascii="Arial Narrow" w:hAnsi="Arial Narrow"/>
                <w:sz w:val="20"/>
              </w:rPr>
              <w:t xml:space="preserve">абот в возможно короткие сроки или сроки, установленные </w:t>
            </w:r>
            <w:r w:rsidRPr="001F1A3B">
              <w:rPr>
                <w:rFonts w:ascii="Arial Narrow" w:hAnsi="Arial Narrow"/>
                <w:bCs/>
                <w:sz w:val="20"/>
              </w:rPr>
              <w:t>Заказчиком</w:t>
            </w:r>
            <w:r w:rsidRPr="001F1A3B">
              <w:rPr>
                <w:rFonts w:ascii="Arial Narrow" w:hAnsi="Arial Narrow"/>
                <w:sz w:val="20"/>
              </w:rPr>
              <w:t>, без дополнительной оплаты.</w:t>
            </w:r>
          </w:p>
          <w:p w14:paraId="65E26F45" w14:textId="77777777" w:rsidR="00B57CA3" w:rsidRDefault="00B57CA3" w:rsidP="008F730A">
            <w:pPr>
              <w:spacing w:after="0" w:line="240" w:lineRule="auto"/>
              <w:jc w:val="both"/>
              <w:rPr>
                <w:rFonts w:ascii="Arial Narrow" w:hAnsi="Arial Narrow"/>
                <w:sz w:val="20"/>
              </w:rPr>
            </w:pPr>
            <w:r w:rsidRPr="001F1A3B">
              <w:rPr>
                <w:rFonts w:ascii="Arial Narrow" w:hAnsi="Arial Narrow"/>
                <w:sz w:val="20"/>
              </w:rPr>
              <w:t>Подрядчик обеспечивает контроль за качеством поступающих для выполнения Благоустройства материалов, оборудования и инвентаря, проверку наличия документов добровольного и обязательного подтверждения соответствия, технических паспортов и других документов, удостоверяющих их происхождение, номенклатуру и качественные характеристики (далее – документы о подтверждении соответствия).</w:t>
            </w:r>
          </w:p>
          <w:p w14:paraId="3AD3A4F3" w14:textId="77777777" w:rsidR="00B57CA3" w:rsidRPr="001F1A3B" w:rsidRDefault="00B57CA3" w:rsidP="008F730A">
            <w:pPr>
              <w:spacing w:after="0" w:line="240" w:lineRule="auto"/>
              <w:jc w:val="both"/>
              <w:rPr>
                <w:rFonts w:ascii="Arial Narrow" w:hAnsi="Arial Narrow"/>
                <w:sz w:val="20"/>
              </w:rPr>
            </w:pPr>
            <w:r w:rsidRPr="00D642B1">
              <w:rPr>
                <w:rFonts w:ascii="Arial Narrow" w:hAnsi="Arial Narrow"/>
                <w:sz w:val="20"/>
              </w:rPr>
              <w:t xml:space="preserve">Использование </w:t>
            </w:r>
            <w:r>
              <w:rPr>
                <w:rFonts w:ascii="Arial Narrow" w:hAnsi="Arial Narrow"/>
                <w:sz w:val="20"/>
              </w:rPr>
              <w:t xml:space="preserve">при проведении Работ </w:t>
            </w:r>
            <w:r w:rsidRPr="00D642B1">
              <w:rPr>
                <w:rFonts w:ascii="Arial Narrow" w:hAnsi="Arial Narrow"/>
                <w:sz w:val="20"/>
              </w:rPr>
              <w:t>материалов и оборудования, полученных в результате разборки и приведенных в годное состояние, а также неновых (выпущенных ранее 2019г.) либо бывших в употреблении, не допускается.</w:t>
            </w:r>
          </w:p>
        </w:tc>
      </w:tr>
      <w:tr w:rsidR="00B57CA3" w:rsidRPr="001F1A3B" w14:paraId="6FE4B487" w14:textId="77777777" w:rsidTr="008F730A">
        <w:trPr>
          <w:trHeight w:val="94"/>
        </w:trPr>
        <w:tc>
          <w:tcPr>
            <w:tcW w:w="704" w:type="dxa"/>
          </w:tcPr>
          <w:p w14:paraId="17ADCFD1" w14:textId="77777777" w:rsidR="00B57CA3" w:rsidRPr="0047560E" w:rsidRDefault="00B57CA3" w:rsidP="008F730A">
            <w:pPr>
              <w:rPr>
                <w:rFonts w:ascii="Arial Narrow" w:hAnsi="Arial Narrow"/>
                <w:sz w:val="20"/>
              </w:rPr>
            </w:pPr>
            <w:r w:rsidRPr="0047560E">
              <w:rPr>
                <w:rFonts w:ascii="Arial Narrow" w:hAnsi="Arial Narrow"/>
                <w:sz w:val="20"/>
              </w:rPr>
              <w:t>2.8.</w:t>
            </w:r>
          </w:p>
        </w:tc>
        <w:tc>
          <w:tcPr>
            <w:tcW w:w="2158" w:type="dxa"/>
          </w:tcPr>
          <w:p w14:paraId="020A388E" w14:textId="77777777" w:rsidR="00B57CA3" w:rsidRPr="00035AB1" w:rsidRDefault="00B57CA3" w:rsidP="008F730A">
            <w:pPr>
              <w:spacing w:after="0" w:line="240" w:lineRule="auto"/>
              <w:jc w:val="center"/>
              <w:rPr>
                <w:rFonts w:ascii="Arial Narrow" w:eastAsia="Arial" w:hAnsi="Arial Narrow" w:cs="Arial"/>
                <w:sz w:val="20"/>
              </w:rPr>
            </w:pPr>
            <w:r w:rsidRPr="00035AB1">
              <w:rPr>
                <w:rFonts w:ascii="Arial Narrow" w:eastAsia="Arial" w:hAnsi="Arial Narrow"/>
                <w:color w:val="000000" w:themeColor="text1"/>
                <w:sz w:val="20"/>
              </w:rPr>
              <w:t>Уборка территории, прилегающей к месту проведения Работ</w:t>
            </w:r>
          </w:p>
        </w:tc>
        <w:tc>
          <w:tcPr>
            <w:tcW w:w="7481" w:type="dxa"/>
          </w:tcPr>
          <w:p w14:paraId="5D2858D4" w14:textId="77777777" w:rsidR="00B57CA3" w:rsidRPr="00035AB1" w:rsidRDefault="00B57CA3" w:rsidP="008F730A">
            <w:pPr>
              <w:pStyle w:val="af4"/>
              <w:spacing w:after="0" w:line="240" w:lineRule="auto"/>
              <w:ind w:left="0"/>
              <w:jc w:val="both"/>
              <w:rPr>
                <w:rFonts w:ascii="Arial Narrow" w:hAnsi="Arial Narrow"/>
                <w:sz w:val="20"/>
              </w:rPr>
            </w:pPr>
            <w:r w:rsidRPr="00035AB1">
              <w:rPr>
                <w:rFonts w:ascii="Arial Narrow" w:hAnsi="Arial Narrow"/>
                <w:color w:val="000000" w:themeColor="text1"/>
                <w:sz w:val="20"/>
              </w:rPr>
              <w:t>Обеспечивается Подрядчиком на прилегающей к Объекту территории, определяемой в порядке, установленном распоряжением Правительства Нижегородской области от 11 августа 2008 года № 1313-р</w:t>
            </w:r>
          </w:p>
        </w:tc>
      </w:tr>
      <w:tr w:rsidR="00B57CA3" w:rsidRPr="001F1A3B" w14:paraId="671D52C0" w14:textId="77777777" w:rsidTr="008F730A">
        <w:trPr>
          <w:trHeight w:val="94"/>
        </w:trPr>
        <w:tc>
          <w:tcPr>
            <w:tcW w:w="704" w:type="dxa"/>
          </w:tcPr>
          <w:p w14:paraId="33EE8505" w14:textId="77777777" w:rsidR="00B57CA3" w:rsidRPr="0047560E" w:rsidRDefault="00B57CA3" w:rsidP="008F730A">
            <w:pPr>
              <w:rPr>
                <w:rFonts w:ascii="Arial Narrow" w:hAnsi="Arial Narrow"/>
                <w:sz w:val="20"/>
              </w:rPr>
            </w:pPr>
            <w:r w:rsidRPr="0047560E">
              <w:rPr>
                <w:rFonts w:ascii="Arial Narrow" w:hAnsi="Arial Narrow"/>
                <w:sz w:val="20"/>
              </w:rPr>
              <w:t>2.9.</w:t>
            </w:r>
          </w:p>
        </w:tc>
        <w:tc>
          <w:tcPr>
            <w:tcW w:w="2158" w:type="dxa"/>
          </w:tcPr>
          <w:p w14:paraId="6071F2E5" w14:textId="77777777" w:rsidR="00B57CA3" w:rsidRPr="00035AB1" w:rsidRDefault="00B57CA3" w:rsidP="008F730A">
            <w:pPr>
              <w:spacing w:after="0" w:line="240" w:lineRule="auto"/>
              <w:jc w:val="center"/>
              <w:rPr>
                <w:rFonts w:ascii="Arial Narrow" w:eastAsia="Arial" w:hAnsi="Arial Narrow" w:cs="Arial"/>
                <w:sz w:val="20"/>
              </w:rPr>
            </w:pPr>
            <w:r w:rsidRPr="00035AB1">
              <w:rPr>
                <w:rFonts w:ascii="Arial Narrow" w:eastAsia="Arial" w:hAnsi="Arial Narrow"/>
                <w:color w:val="000000" w:themeColor="text1"/>
                <w:sz w:val="20"/>
              </w:rPr>
              <w:t>Охрана места проведения Работ</w:t>
            </w:r>
          </w:p>
        </w:tc>
        <w:tc>
          <w:tcPr>
            <w:tcW w:w="7481" w:type="dxa"/>
          </w:tcPr>
          <w:p w14:paraId="0E80327B" w14:textId="77777777" w:rsidR="00B57CA3" w:rsidRPr="00035AB1" w:rsidRDefault="00B57CA3" w:rsidP="008F730A">
            <w:pPr>
              <w:pStyle w:val="af4"/>
              <w:spacing w:after="0" w:line="240" w:lineRule="auto"/>
              <w:ind w:left="0"/>
              <w:jc w:val="both"/>
              <w:rPr>
                <w:rFonts w:ascii="Arial Narrow" w:hAnsi="Arial Narrow"/>
                <w:sz w:val="20"/>
              </w:rPr>
            </w:pPr>
            <w:r w:rsidRPr="00035AB1">
              <w:rPr>
                <w:rFonts w:ascii="Arial Narrow" w:hAnsi="Arial Narrow"/>
                <w:color w:val="000000" w:themeColor="text1"/>
                <w:sz w:val="20"/>
              </w:rPr>
              <w:t>Обеспечивается Подрядчиком в течение всего срока проведения Работ</w:t>
            </w:r>
            <w:r>
              <w:rPr>
                <w:rFonts w:ascii="Arial Narrow" w:hAnsi="Arial Narrow"/>
                <w:color w:val="000000" w:themeColor="text1"/>
                <w:sz w:val="20"/>
              </w:rPr>
              <w:t>.</w:t>
            </w:r>
          </w:p>
        </w:tc>
      </w:tr>
      <w:tr w:rsidR="00B57CA3" w:rsidRPr="001F1A3B" w14:paraId="51D0E396" w14:textId="77777777" w:rsidTr="008F730A">
        <w:trPr>
          <w:trHeight w:val="1318"/>
        </w:trPr>
        <w:tc>
          <w:tcPr>
            <w:tcW w:w="704" w:type="dxa"/>
          </w:tcPr>
          <w:p w14:paraId="6AFC872F" w14:textId="77777777" w:rsidR="00B57CA3" w:rsidRPr="0047560E" w:rsidRDefault="00B57CA3" w:rsidP="008F730A">
            <w:pPr>
              <w:rPr>
                <w:rFonts w:ascii="Arial Narrow" w:hAnsi="Arial Narrow"/>
                <w:sz w:val="20"/>
              </w:rPr>
            </w:pPr>
            <w:r w:rsidRPr="0047560E">
              <w:rPr>
                <w:rFonts w:ascii="Arial Narrow" w:hAnsi="Arial Narrow"/>
                <w:sz w:val="20"/>
              </w:rPr>
              <w:t>2.10.</w:t>
            </w:r>
          </w:p>
        </w:tc>
        <w:tc>
          <w:tcPr>
            <w:tcW w:w="2158" w:type="dxa"/>
          </w:tcPr>
          <w:p w14:paraId="74DB0471"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Требования к страхованию</w:t>
            </w:r>
          </w:p>
        </w:tc>
        <w:tc>
          <w:tcPr>
            <w:tcW w:w="7481" w:type="dxa"/>
          </w:tcPr>
          <w:p w14:paraId="11465253" w14:textId="77777777" w:rsidR="00B57CA3" w:rsidRPr="001F1A3B" w:rsidRDefault="00B57CA3" w:rsidP="008F730A">
            <w:pPr>
              <w:rPr>
                <w:rFonts w:ascii="Arial Narrow" w:hAnsi="Arial Narrow"/>
                <w:sz w:val="20"/>
              </w:rPr>
            </w:pPr>
            <w:r w:rsidRPr="001F1A3B">
              <w:rPr>
                <w:rFonts w:ascii="Arial Narrow" w:hAnsi="Arial Narrow"/>
                <w:sz w:val="20"/>
              </w:rPr>
              <w:t>Предусматривается обязательность страхования строительных рисков, включая страхование гражданской ответственности Подрядчика перед третьими лицами, а также страхование Объекта от рисков случайной гибели и повреждения в предварительно письменно согласованной с Заказчиком страховой компании, действующей на территории г.Нижнего Новгорода.</w:t>
            </w:r>
          </w:p>
        </w:tc>
      </w:tr>
      <w:tr w:rsidR="00B57CA3" w:rsidRPr="001F1A3B" w14:paraId="56A8AC93" w14:textId="77777777" w:rsidTr="008F730A">
        <w:trPr>
          <w:trHeight w:val="94"/>
        </w:trPr>
        <w:tc>
          <w:tcPr>
            <w:tcW w:w="704" w:type="dxa"/>
          </w:tcPr>
          <w:p w14:paraId="55B7DC7D" w14:textId="77777777" w:rsidR="00B57CA3" w:rsidRPr="006F239D" w:rsidRDefault="00B57CA3" w:rsidP="008F730A">
            <w:pPr>
              <w:pStyle w:val="af4"/>
              <w:spacing w:after="0" w:line="240" w:lineRule="auto"/>
              <w:ind w:left="605"/>
              <w:jc w:val="center"/>
              <w:rPr>
                <w:rFonts w:ascii="Arial Narrow" w:eastAsia="Arial" w:hAnsi="Arial Narrow" w:cs="Arial"/>
                <w:sz w:val="20"/>
              </w:rPr>
            </w:pPr>
          </w:p>
        </w:tc>
        <w:tc>
          <w:tcPr>
            <w:tcW w:w="9639" w:type="dxa"/>
            <w:gridSpan w:val="2"/>
          </w:tcPr>
          <w:p w14:paraId="09928FF0" w14:textId="77777777" w:rsidR="00B57CA3" w:rsidRPr="001F1A3B" w:rsidRDefault="00B57CA3" w:rsidP="008F730A">
            <w:pPr>
              <w:jc w:val="center"/>
              <w:rPr>
                <w:rFonts w:ascii="Arial Narrow" w:hAnsi="Arial Narrow"/>
                <w:sz w:val="20"/>
              </w:rPr>
            </w:pPr>
            <w:r>
              <w:rPr>
                <w:rFonts w:ascii="Arial Narrow" w:hAnsi="Arial Narrow"/>
                <w:b/>
                <w:bCs/>
                <w:sz w:val="20"/>
              </w:rPr>
              <w:t>3</w:t>
            </w:r>
            <w:r w:rsidRPr="00BC75B6">
              <w:rPr>
                <w:rFonts w:ascii="Arial Narrow" w:hAnsi="Arial Narrow"/>
                <w:b/>
                <w:bCs/>
                <w:sz w:val="20"/>
              </w:rPr>
              <w:t xml:space="preserve">. </w:t>
            </w:r>
            <w:r>
              <w:rPr>
                <w:rFonts w:ascii="Arial Narrow" w:hAnsi="Arial Narrow"/>
                <w:b/>
                <w:sz w:val="20"/>
              </w:rPr>
              <w:t>Исполнительная  и иная документация</w:t>
            </w:r>
          </w:p>
        </w:tc>
      </w:tr>
      <w:tr w:rsidR="00B57CA3" w:rsidRPr="001F1A3B" w14:paraId="0648C5C6" w14:textId="77777777" w:rsidTr="008F730A">
        <w:trPr>
          <w:trHeight w:val="94"/>
        </w:trPr>
        <w:tc>
          <w:tcPr>
            <w:tcW w:w="704" w:type="dxa"/>
          </w:tcPr>
          <w:p w14:paraId="1FF15AB2" w14:textId="77777777" w:rsidR="00B57CA3" w:rsidRPr="0047560E" w:rsidRDefault="00B57CA3" w:rsidP="008F730A">
            <w:pPr>
              <w:rPr>
                <w:rFonts w:ascii="Arial Narrow" w:hAnsi="Arial Narrow"/>
                <w:sz w:val="20"/>
              </w:rPr>
            </w:pPr>
            <w:r w:rsidRPr="0047560E">
              <w:rPr>
                <w:rFonts w:ascii="Arial Narrow" w:hAnsi="Arial Narrow"/>
                <w:sz w:val="20"/>
              </w:rPr>
              <w:t>3.1.</w:t>
            </w:r>
          </w:p>
        </w:tc>
        <w:tc>
          <w:tcPr>
            <w:tcW w:w="2158" w:type="dxa"/>
          </w:tcPr>
          <w:p w14:paraId="09312999"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Исполнительная документация</w:t>
            </w:r>
          </w:p>
        </w:tc>
        <w:tc>
          <w:tcPr>
            <w:tcW w:w="7481" w:type="dxa"/>
          </w:tcPr>
          <w:p w14:paraId="3E157845"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Обеспечивается Подрядчиком в соответствии с РД-11-02-2006.</w:t>
            </w:r>
          </w:p>
          <w:p w14:paraId="58B3D6EA"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Исполнительная  документация формируется Подрядчиком в трех подлинных экземплярах.</w:t>
            </w:r>
          </w:p>
        </w:tc>
      </w:tr>
      <w:tr w:rsidR="00B57CA3" w:rsidRPr="001F1A3B" w14:paraId="5BBA334A" w14:textId="77777777" w:rsidTr="008F730A">
        <w:trPr>
          <w:trHeight w:val="608"/>
        </w:trPr>
        <w:tc>
          <w:tcPr>
            <w:tcW w:w="704" w:type="dxa"/>
          </w:tcPr>
          <w:p w14:paraId="30D7EC96" w14:textId="77777777" w:rsidR="00B57CA3" w:rsidRPr="0047560E" w:rsidRDefault="00B57CA3" w:rsidP="008F730A">
            <w:pPr>
              <w:rPr>
                <w:rFonts w:ascii="Arial Narrow" w:hAnsi="Arial Narrow"/>
                <w:sz w:val="20"/>
              </w:rPr>
            </w:pPr>
            <w:r w:rsidRPr="0047560E">
              <w:rPr>
                <w:rFonts w:ascii="Arial Narrow" w:hAnsi="Arial Narrow"/>
                <w:sz w:val="20"/>
              </w:rPr>
              <w:t>3.2.</w:t>
            </w:r>
          </w:p>
        </w:tc>
        <w:tc>
          <w:tcPr>
            <w:tcW w:w="2158" w:type="dxa"/>
          </w:tcPr>
          <w:p w14:paraId="669BFE0C"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 xml:space="preserve">Ведение журналов учета выполненных работ </w:t>
            </w:r>
            <w:r>
              <w:rPr>
                <w:rFonts w:ascii="Arial Narrow" w:eastAsia="Arial" w:hAnsi="Arial Narrow" w:cs="Arial"/>
                <w:sz w:val="20"/>
              </w:rPr>
              <w:t xml:space="preserve"> </w:t>
            </w:r>
            <w:r w:rsidRPr="001F1A3B">
              <w:rPr>
                <w:rFonts w:ascii="Arial Narrow" w:eastAsia="Arial" w:hAnsi="Arial Narrow" w:cs="Arial"/>
                <w:sz w:val="20"/>
              </w:rPr>
              <w:t>на Объекте</w:t>
            </w:r>
          </w:p>
        </w:tc>
        <w:tc>
          <w:tcPr>
            <w:tcW w:w="7481" w:type="dxa"/>
          </w:tcPr>
          <w:p w14:paraId="096DFE1C"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Подрядчик осуществляет ведение общего и специальных (по необходимости) журналов учета выполненных работ в составе Работ в порядке, установленном РД-11-05-2007</w:t>
            </w:r>
          </w:p>
        </w:tc>
      </w:tr>
      <w:tr w:rsidR="00B57CA3" w:rsidRPr="001F1A3B" w14:paraId="66B78ADB" w14:textId="77777777" w:rsidTr="008F730A">
        <w:trPr>
          <w:trHeight w:val="94"/>
        </w:trPr>
        <w:tc>
          <w:tcPr>
            <w:tcW w:w="704" w:type="dxa"/>
          </w:tcPr>
          <w:p w14:paraId="114E83CA" w14:textId="77777777" w:rsidR="00B57CA3" w:rsidRPr="0047560E" w:rsidRDefault="00B57CA3" w:rsidP="008F730A">
            <w:pPr>
              <w:rPr>
                <w:rFonts w:ascii="Arial Narrow" w:hAnsi="Arial Narrow"/>
                <w:sz w:val="20"/>
              </w:rPr>
            </w:pPr>
            <w:r w:rsidRPr="0047560E">
              <w:rPr>
                <w:rFonts w:ascii="Arial Narrow" w:hAnsi="Arial Narrow"/>
                <w:sz w:val="20"/>
              </w:rPr>
              <w:t>3.3.</w:t>
            </w:r>
          </w:p>
        </w:tc>
        <w:tc>
          <w:tcPr>
            <w:tcW w:w="2158" w:type="dxa"/>
          </w:tcPr>
          <w:p w14:paraId="0C229110" w14:textId="77777777" w:rsidR="00B57CA3" w:rsidRPr="001F1A3B" w:rsidRDefault="00B57CA3" w:rsidP="008F730A">
            <w:pPr>
              <w:spacing w:after="0" w:line="240" w:lineRule="auto"/>
              <w:jc w:val="center"/>
              <w:rPr>
                <w:rFonts w:ascii="Arial Narrow" w:eastAsia="Arial" w:hAnsi="Arial Narrow" w:cs="Arial"/>
                <w:sz w:val="20"/>
              </w:rPr>
            </w:pPr>
            <w:r w:rsidRPr="001F1A3B">
              <w:rPr>
                <w:rFonts w:ascii="Arial Narrow" w:eastAsia="Arial" w:hAnsi="Arial Narrow" w:cs="Arial"/>
                <w:sz w:val="20"/>
              </w:rPr>
              <w:t xml:space="preserve">Организационно технологическая документация </w:t>
            </w:r>
          </w:p>
        </w:tc>
        <w:tc>
          <w:tcPr>
            <w:tcW w:w="7481" w:type="dxa"/>
          </w:tcPr>
          <w:p w14:paraId="2523BA87" w14:textId="77777777" w:rsidR="00B57CA3" w:rsidRPr="0047560E" w:rsidRDefault="00B57CA3" w:rsidP="008F730A">
            <w:pPr>
              <w:spacing w:after="0" w:line="240" w:lineRule="auto"/>
              <w:rPr>
                <w:rFonts w:ascii="Arial Narrow" w:hAnsi="Arial Narrow"/>
                <w:sz w:val="20"/>
              </w:rPr>
            </w:pPr>
            <w:r w:rsidRPr="0047560E">
              <w:rPr>
                <w:rFonts w:ascii="Arial Narrow" w:hAnsi="Arial Narrow"/>
                <w:sz w:val="20"/>
              </w:rPr>
              <w:t xml:space="preserve">Разрабатывается Подрядчиком в объеме проекта производства Работ в соответствии с  СП 48.13330.2019 и МДС 12-81.2007 </w:t>
            </w:r>
          </w:p>
        </w:tc>
      </w:tr>
      <w:tr w:rsidR="00B57CA3" w:rsidRPr="001F1A3B" w14:paraId="308E1B1B" w14:textId="77777777" w:rsidTr="008F730A">
        <w:trPr>
          <w:trHeight w:val="94"/>
        </w:trPr>
        <w:tc>
          <w:tcPr>
            <w:tcW w:w="704" w:type="dxa"/>
          </w:tcPr>
          <w:p w14:paraId="2A56EE25" w14:textId="77777777" w:rsidR="00B57CA3" w:rsidRPr="0047560E" w:rsidRDefault="00B57CA3" w:rsidP="008F730A">
            <w:pPr>
              <w:rPr>
                <w:rFonts w:ascii="Arial Narrow" w:hAnsi="Arial Narrow"/>
                <w:sz w:val="20"/>
              </w:rPr>
            </w:pPr>
            <w:r w:rsidRPr="0047560E">
              <w:rPr>
                <w:rFonts w:ascii="Arial Narrow" w:hAnsi="Arial Narrow"/>
                <w:sz w:val="20"/>
              </w:rPr>
              <w:lastRenderedPageBreak/>
              <w:t>3.4.</w:t>
            </w:r>
          </w:p>
        </w:tc>
        <w:tc>
          <w:tcPr>
            <w:tcW w:w="2158" w:type="dxa"/>
          </w:tcPr>
          <w:p w14:paraId="63FABB36" w14:textId="77777777" w:rsidR="00B57CA3" w:rsidRDefault="00B57CA3" w:rsidP="008F730A">
            <w:pPr>
              <w:spacing w:after="0" w:line="240" w:lineRule="auto"/>
              <w:jc w:val="center"/>
              <w:rPr>
                <w:rFonts w:ascii="Arial Narrow" w:eastAsia="Arial" w:hAnsi="Arial Narrow" w:cs="Arial"/>
                <w:sz w:val="20"/>
              </w:rPr>
            </w:pPr>
            <w:r w:rsidRPr="008808D1">
              <w:rPr>
                <w:rFonts w:ascii="Arial Narrow" w:eastAsia="Arial" w:hAnsi="Arial Narrow" w:cs="Arial"/>
                <w:sz w:val="20"/>
              </w:rPr>
              <w:t>Сметная документация</w:t>
            </w:r>
          </w:p>
          <w:p w14:paraId="24ECE22E" w14:textId="77777777" w:rsidR="00B57CA3" w:rsidRPr="001F1A3B" w:rsidRDefault="00B57CA3" w:rsidP="008F730A">
            <w:pPr>
              <w:spacing w:after="0" w:line="240" w:lineRule="auto"/>
              <w:jc w:val="center"/>
              <w:rPr>
                <w:rFonts w:ascii="Arial Narrow" w:eastAsia="Arial" w:hAnsi="Arial Narrow" w:cs="Arial"/>
                <w:sz w:val="20"/>
              </w:rPr>
            </w:pPr>
            <w:r>
              <w:rPr>
                <w:rFonts w:ascii="Arial Narrow" w:eastAsia="Arial" w:hAnsi="Arial Narrow" w:cs="Arial"/>
                <w:sz w:val="20"/>
              </w:rPr>
              <w:t>(исполнительная)</w:t>
            </w:r>
          </w:p>
        </w:tc>
        <w:tc>
          <w:tcPr>
            <w:tcW w:w="7481" w:type="dxa"/>
          </w:tcPr>
          <w:p w14:paraId="2EADD734" w14:textId="77777777" w:rsidR="00B57CA3" w:rsidRDefault="00B57CA3" w:rsidP="008F730A">
            <w:pPr>
              <w:spacing w:after="0" w:line="240" w:lineRule="auto"/>
              <w:rPr>
                <w:rFonts w:ascii="Arial Narrow" w:hAnsi="Arial Narrow"/>
                <w:sz w:val="20"/>
              </w:rPr>
            </w:pPr>
            <w:r w:rsidRPr="00C0071F">
              <w:rPr>
                <w:rFonts w:ascii="Arial Narrow" w:hAnsi="Arial Narrow"/>
                <w:sz w:val="20"/>
              </w:rPr>
              <w:t>Подрядчик в целях обоснования объемов фактически выполненных Работ на Объекте и размера их стоимости формирует исполнительную сметную документацию</w:t>
            </w:r>
            <w:r>
              <w:rPr>
                <w:rFonts w:ascii="Arial Narrow" w:hAnsi="Arial Narrow"/>
                <w:sz w:val="20"/>
              </w:rPr>
              <w:t>.</w:t>
            </w:r>
          </w:p>
          <w:p w14:paraId="5E25AD39" w14:textId="77777777" w:rsidR="00B57CA3" w:rsidRPr="00D25A5E" w:rsidRDefault="00B57CA3" w:rsidP="008F730A">
            <w:pPr>
              <w:spacing w:after="0" w:line="240" w:lineRule="auto"/>
              <w:rPr>
                <w:rFonts w:ascii="Arial Narrow" w:hAnsi="Arial Narrow"/>
                <w:sz w:val="20"/>
              </w:rPr>
            </w:pPr>
            <w:r w:rsidRPr="00F73667">
              <w:rPr>
                <w:rFonts w:ascii="Arial Narrow" w:hAnsi="Arial Narrow"/>
                <w:sz w:val="20"/>
              </w:rPr>
              <w:t>Исполнительная сметная документация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утверждённой Приказом Минстроя России от 4 августа 2020 г. № 421/пр</w:t>
            </w:r>
            <w:r>
              <w:rPr>
                <w:rFonts w:ascii="Arial Narrow" w:hAnsi="Arial Narrow"/>
                <w:sz w:val="20"/>
              </w:rPr>
              <w:t>.</w:t>
            </w:r>
          </w:p>
          <w:p w14:paraId="66733A8C" w14:textId="77777777" w:rsidR="00B57CA3" w:rsidRPr="00D25A5E" w:rsidRDefault="00B57CA3" w:rsidP="008F730A">
            <w:pPr>
              <w:spacing w:after="0" w:line="240" w:lineRule="auto"/>
              <w:rPr>
                <w:rFonts w:ascii="Arial Narrow" w:hAnsi="Arial Narrow"/>
                <w:sz w:val="20"/>
              </w:rPr>
            </w:pPr>
            <w:r w:rsidRPr="00D25A5E">
              <w:rPr>
                <w:rFonts w:ascii="Arial Narrow" w:hAnsi="Arial Narrow"/>
                <w:sz w:val="20"/>
              </w:rPr>
              <w:t xml:space="preserve">Подрядчик обеспечивает проведение экспертизы </w:t>
            </w:r>
            <w:r>
              <w:rPr>
                <w:rFonts w:ascii="Arial Narrow" w:hAnsi="Arial Narrow"/>
                <w:sz w:val="20"/>
              </w:rPr>
              <w:t xml:space="preserve">исполнительной </w:t>
            </w:r>
            <w:r w:rsidRPr="00D25A5E">
              <w:rPr>
                <w:rFonts w:ascii="Arial Narrow" w:hAnsi="Arial Narrow"/>
                <w:sz w:val="20"/>
              </w:rPr>
              <w:t>сметной документации в порядке, установленном постановлением Правительства Нижегородской области от 30 января 2008 г. № 22.</w:t>
            </w:r>
          </w:p>
          <w:p w14:paraId="6D99FAB4"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 xml:space="preserve">Если по результатам экспертизы исполнительной сметной документации стоимость Работ по смете окажется ниже указанной Договоре, Стороны обязаны внести изменения в Договор, обеспечивающие соответствие цены Договора цене Работ, определенной по результатам экспертизы исполнительной сметной документации. </w:t>
            </w:r>
          </w:p>
          <w:p w14:paraId="4733B02B"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 xml:space="preserve">Работы и затраты, предусмотренные проектной документацией, но не осуществленные Подрядчиком </w:t>
            </w:r>
            <w:r>
              <w:rPr>
                <w:rFonts w:ascii="Arial Narrow" w:hAnsi="Arial Narrow"/>
                <w:sz w:val="20"/>
              </w:rPr>
              <w:t xml:space="preserve">фактически в </w:t>
            </w:r>
            <w:r w:rsidRPr="0047560E">
              <w:rPr>
                <w:rFonts w:ascii="Arial Narrow" w:hAnsi="Arial Narrow"/>
                <w:sz w:val="20"/>
              </w:rPr>
              <w:t xml:space="preserve">ходе Работ, оплате не подлежат. </w:t>
            </w:r>
          </w:p>
          <w:p w14:paraId="24FA474D" w14:textId="77777777" w:rsidR="00B57CA3" w:rsidRPr="0047560E" w:rsidRDefault="00B57CA3" w:rsidP="008F730A">
            <w:pPr>
              <w:spacing w:after="0" w:line="240" w:lineRule="auto"/>
              <w:rPr>
                <w:rFonts w:ascii="Arial Narrow" w:hAnsi="Arial Narrow"/>
                <w:sz w:val="20"/>
              </w:rPr>
            </w:pPr>
            <w:r w:rsidRPr="0047560E">
              <w:rPr>
                <w:rFonts w:ascii="Arial Narrow" w:hAnsi="Arial Narrow"/>
                <w:sz w:val="20"/>
              </w:rPr>
              <w:t>Предусматриваемый в проектной документации резерв средств на непредвиденные работы и затраты в составе Работ при осуществлении расчетов по Договору должен быть детализован с указанием видов, объемов и стоимости фактически выполненных непредвиденных работ в пределах установленного резерва.</w:t>
            </w:r>
          </w:p>
        </w:tc>
      </w:tr>
      <w:tr w:rsidR="00B57CA3" w:rsidRPr="001F1A3B" w14:paraId="6C00F476" w14:textId="77777777" w:rsidTr="008F730A">
        <w:trPr>
          <w:trHeight w:val="94"/>
        </w:trPr>
        <w:tc>
          <w:tcPr>
            <w:tcW w:w="704" w:type="dxa"/>
          </w:tcPr>
          <w:p w14:paraId="56B2B53F" w14:textId="77777777" w:rsidR="00B57CA3" w:rsidRPr="0047560E" w:rsidRDefault="00B57CA3" w:rsidP="008F730A">
            <w:pPr>
              <w:rPr>
                <w:rFonts w:ascii="Arial Narrow" w:hAnsi="Arial Narrow"/>
                <w:sz w:val="20"/>
              </w:rPr>
            </w:pPr>
            <w:r w:rsidRPr="0047560E">
              <w:rPr>
                <w:rFonts w:ascii="Arial Narrow" w:hAnsi="Arial Narrow"/>
                <w:sz w:val="20"/>
              </w:rPr>
              <w:t>3.5.</w:t>
            </w:r>
          </w:p>
        </w:tc>
        <w:tc>
          <w:tcPr>
            <w:tcW w:w="2158" w:type="dxa"/>
          </w:tcPr>
          <w:p w14:paraId="20E014F2" w14:textId="77777777" w:rsidR="00B57CA3" w:rsidRPr="001F1A3B" w:rsidRDefault="00B57CA3" w:rsidP="008F730A">
            <w:pPr>
              <w:spacing w:after="0" w:line="240" w:lineRule="auto"/>
              <w:jc w:val="center"/>
              <w:rPr>
                <w:rFonts w:ascii="Arial Narrow" w:eastAsia="Arial" w:hAnsi="Arial Narrow" w:cs="Arial"/>
                <w:sz w:val="20"/>
              </w:rPr>
            </w:pPr>
            <w:r w:rsidRPr="006650B2">
              <w:rPr>
                <w:rFonts w:ascii="Arial Narrow" w:eastAsia="Arial" w:hAnsi="Arial Narrow"/>
                <w:sz w:val="20"/>
              </w:rPr>
              <w:t xml:space="preserve">Исполнительная съемка </w:t>
            </w:r>
          </w:p>
        </w:tc>
        <w:tc>
          <w:tcPr>
            <w:tcW w:w="7481" w:type="dxa"/>
          </w:tcPr>
          <w:p w14:paraId="4F904056" w14:textId="77777777" w:rsidR="00B57CA3" w:rsidRPr="0047560E" w:rsidRDefault="00B57CA3" w:rsidP="008F730A">
            <w:pPr>
              <w:spacing w:after="0" w:line="240" w:lineRule="auto"/>
              <w:rPr>
                <w:rFonts w:ascii="Arial Narrow" w:hAnsi="Arial Narrow"/>
                <w:sz w:val="20"/>
              </w:rPr>
            </w:pPr>
            <w:r w:rsidRPr="0047560E">
              <w:rPr>
                <w:rFonts w:ascii="Arial Narrow" w:hAnsi="Arial Narrow"/>
                <w:sz w:val="20"/>
              </w:rPr>
              <w:t xml:space="preserve">Подрядчик осуществляет по завершении Работ исполнительную съемку </w:t>
            </w:r>
            <w:r>
              <w:rPr>
                <w:rFonts w:ascii="Arial Narrow" w:hAnsi="Arial Narrow"/>
                <w:sz w:val="20"/>
              </w:rPr>
              <w:t>результатов Работ (текущих изменений Объекта, произошедших в результате выполнения Работ)</w:t>
            </w:r>
            <w:r w:rsidRPr="0047560E">
              <w:rPr>
                <w:rFonts w:ascii="Arial Narrow" w:hAnsi="Arial Narrow"/>
                <w:sz w:val="20"/>
              </w:rPr>
              <w:t xml:space="preserve"> и обеспечивает нанесение её результатов на оригиналы планшетов масштаба 1:500</w:t>
            </w:r>
            <w:r>
              <w:rPr>
                <w:rFonts w:ascii="Arial Narrow" w:hAnsi="Arial Narrow"/>
                <w:sz w:val="20"/>
              </w:rPr>
              <w:t xml:space="preserve"> </w:t>
            </w:r>
            <w:r w:rsidRPr="005E286D">
              <w:rPr>
                <w:rFonts w:ascii="Arial Narrow" w:hAnsi="Arial Narrow"/>
                <w:sz w:val="20"/>
              </w:rPr>
              <w:t>(</w:t>
            </w:r>
            <w:r w:rsidRPr="00EB2087">
              <w:rPr>
                <w:rFonts w:ascii="Arial Narrow" w:hAnsi="Arial Narrow"/>
                <w:sz w:val="20"/>
              </w:rPr>
              <w:t>дежурные планы градостроительной информации территории города Нижнего Новгорода)</w:t>
            </w:r>
            <w:r w:rsidRPr="005E286D">
              <w:rPr>
                <w:rFonts w:ascii="Arial Narrow" w:hAnsi="Arial Narrow"/>
                <w:sz w:val="20"/>
              </w:rPr>
              <w:t>.</w:t>
            </w:r>
          </w:p>
        </w:tc>
      </w:tr>
      <w:tr w:rsidR="00B57CA3" w:rsidRPr="001F1A3B" w14:paraId="50F46DA3" w14:textId="77777777" w:rsidTr="008F730A">
        <w:trPr>
          <w:trHeight w:val="94"/>
        </w:trPr>
        <w:tc>
          <w:tcPr>
            <w:tcW w:w="704" w:type="dxa"/>
          </w:tcPr>
          <w:p w14:paraId="7BAF4F2B" w14:textId="77777777" w:rsidR="00B57CA3" w:rsidRPr="006F239D" w:rsidRDefault="00B57CA3" w:rsidP="008F730A">
            <w:pPr>
              <w:pStyle w:val="af4"/>
              <w:spacing w:after="0" w:line="240" w:lineRule="auto"/>
              <w:ind w:left="605"/>
              <w:rPr>
                <w:rFonts w:ascii="Arial Narrow" w:eastAsia="Arial" w:hAnsi="Arial Narrow" w:cs="Arial"/>
                <w:sz w:val="20"/>
              </w:rPr>
            </w:pPr>
          </w:p>
        </w:tc>
        <w:tc>
          <w:tcPr>
            <w:tcW w:w="9639" w:type="dxa"/>
            <w:gridSpan w:val="2"/>
          </w:tcPr>
          <w:p w14:paraId="0F7D3204" w14:textId="77777777" w:rsidR="00B57CA3" w:rsidRPr="0047560E" w:rsidRDefault="00B57CA3" w:rsidP="008F730A">
            <w:pPr>
              <w:spacing w:after="0" w:line="240" w:lineRule="auto"/>
              <w:jc w:val="center"/>
              <w:rPr>
                <w:rFonts w:ascii="Arial Narrow" w:hAnsi="Arial Narrow"/>
                <w:sz w:val="20"/>
              </w:rPr>
            </w:pPr>
            <w:r w:rsidRPr="0047560E">
              <w:rPr>
                <w:rFonts w:ascii="Arial Narrow" w:hAnsi="Arial Narrow"/>
                <w:b/>
                <w:bCs/>
                <w:sz w:val="20"/>
              </w:rPr>
              <w:t>4.Оценка соответствия</w:t>
            </w:r>
          </w:p>
        </w:tc>
      </w:tr>
      <w:tr w:rsidR="00B57CA3" w:rsidRPr="001F1A3B" w14:paraId="07EFD236" w14:textId="77777777" w:rsidTr="008F730A">
        <w:trPr>
          <w:trHeight w:val="94"/>
        </w:trPr>
        <w:tc>
          <w:tcPr>
            <w:tcW w:w="704" w:type="dxa"/>
          </w:tcPr>
          <w:p w14:paraId="4C1EEA2B" w14:textId="77777777" w:rsidR="00B57CA3" w:rsidRPr="0047560E" w:rsidRDefault="00B57CA3" w:rsidP="008F730A">
            <w:pPr>
              <w:rPr>
                <w:rFonts w:ascii="Arial Narrow" w:hAnsi="Arial Narrow"/>
                <w:sz w:val="20"/>
              </w:rPr>
            </w:pPr>
            <w:r w:rsidRPr="0047560E">
              <w:rPr>
                <w:rFonts w:ascii="Arial Narrow" w:hAnsi="Arial Narrow"/>
                <w:sz w:val="20"/>
              </w:rPr>
              <w:t>4.1.</w:t>
            </w:r>
          </w:p>
        </w:tc>
        <w:tc>
          <w:tcPr>
            <w:tcW w:w="2158" w:type="dxa"/>
          </w:tcPr>
          <w:p w14:paraId="590A594C" w14:textId="77777777" w:rsidR="00B57CA3" w:rsidRPr="0047560E" w:rsidRDefault="00B57CA3" w:rsidP="008F730A">
            <w:pPr>
              <w:spacing w:after="0" w:line="240" w:lineRule="auto"/>
              <w:jc w:val="center"/>
              <w:rPr>
                <w:rFonts w:ascii="Arial Narrow" w:eastAsia="Arial" w:hAnsi="Arial Narrow"/>
                <w:sz w:val="20"/>
              </w:rPr>
            </w:pPr>
            <w:r w:rsidRPr="0047560E">
              <w:rPr>
                <w:rFonts w:ascii="Arial Narrow" w:eastAsia="Arial" w:hAnsi="Arial Narrow"/>
                <w:color w:val="000000" w:themeColor="text1"/>
                <w:sz w:val="20"/>
              </w:rPr>
              <w:t>Оценка соответствия (приемка) Работ</w:t>
            </w:r>
          </w:p>
        </w:tc>
        <w:tc>
          <w:tcPr>
            <w:tcW w:w="7481" w:type="dxa"/>
          </w:tcPr>
          <w:p w14:paraId="7D10A51A" w14:textId="77777777" w:rsidR="00B57CA3" w:rsidRPr="0047560E" w:rsidRDefault="00B57CA3" w:rsidP="008F730A">
            <w:pPr>
              <w:spacing w:after="0" w:line="240" w:lineRule="auto"/>
              <w:jc w:val="both"/>
              <w:rPr>
                <w:rFonts w:ascii="Arial Narrow" w:hAnsi="Arial Narrow"/>
                <w:color w:val="000000" w:themeColor="text1"/>
                <w:sz w:val="20"/>
              </w:rPr>
            </w:pPr>
            <w:r w:rsidRPr="0047560E">
              <w:rPr>
                <w:rFonts w:ascii="Arial Narrow" w:hAnsi="Arial Narrow"/>
                <w:color w:val="000000" w:themeColor="text1"/>
                <w:sz w:val="20"/>
              </w:rPr>
              <w:t xml:space="preserve">Осуществляется Заказчиком в соответствии с условиями Договора. </w:t>
            </w:r>
          </w:p>
          <w:p w14:paraId="029AD740"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sz w:val="20"/>
              </w:rPr>
              <w:t>Оценка соответствия результата Работ (в том числе отдельных частей Работ) назначенным требованиям может осуществляться с привлечением Заказчиком специализированной организации.</w:t>
            </w:r>
          </w:p>
          <w:p w14:paraId="09406F05" w14:textId="77777777" w:rsidR="00B57CA3" w:rsidRPr="0047560E" w:rsidRDefault="00B57CA3" w:rsidP="008F730A">
            <w:pPr>
              <w:spacing w:after="0" w:line="240" w:lineRule="auto"/>
              <w:jc w:val="both"/>
              <w:rPr>
                <w:rFonts w:ascii="Arial Narrow" w:hAnsi="Arial Narrow"/>
                <w:sz w:val="20"/>
              </w:rPr>
            </w:pPr>
            <w:r w:rsidRPr="0047560E">
              <w:rPr>
                <w:rFonts w:ascii="Arial Narrow" w:hAnsi="Arial Narrow"/>
                <w:color w:val="000000" w:themeColor="text1"/>
                <w:sz w:val="20"/>
              </w:rPr>
              <w:t>Приемка Работ осуществляется Заказчиком только после их полного завершения.</w:t>
            </w:r>
          </w:p>
        </w:tc>
      </w:tr>
      <w:tr w:rsidR="00B57CA3" w:rsidRPr="001F1A3B" w14:paraId="01A5B284" w14:textId="77777777" w:rsidTr="008F730A">
        <w:trPr>
          <w:trHeight w:val="94"/>
        </w:trPr>
        <w:tc>
          <w:tcPr>
            <w:tcW w:w="704" w:type="dxa"/>
          </w:tcPr>
          <w:p w14:paraId="16601F5A" w14:textId="77777777" w:rsidR="00B57CA3" w:rsidRPr="006F239D" w:rsidRDefault="00B57CA3" w:rsidP="008F730A">
            <w:pPr>
              <w:pStyle w:val="af4"/>
              <w:spacing w:after="0" w:line="240" w:lineRule="auto"/>
              <w:ind w:left="605"/>
              <w:rPr>
                <w:rFonts w:ascii="Arial Narrow" w:eastAsia="Arial" w:hAnsi="Arial Narrow" w:cs="Arial"/>
                <w:sz w:val="20"/>
              </w:rPr>
            </w:pPr>
          </w:p>
        </w:tc>
        <w:tc>
          <w:tcPr>
            <w:tcW w:w="9639" w:type="dxa"/>
            <w:gridSpan w:val="2"/>
          </w:tcPr>
          <w:p w14:paraId="009F7DB1" w14:textId="77777777" w:rsidR="00B57CA3" w:rsidRPr="0047560E" w:rsidRDefault="00B57CA3" w:rsidP="008F730A">
            <w:pPr>
              <w:spacing w:after="0" w:line="240" w:lineRule="auto"/>
              <w:jc w:val="center"/>
              <w:rPr>
                <w:rFonts w:ascii="Arial Narrow" w:hAnsi="Arial Narrow"/>
                <w:sz w:val="20"/>
              </w:rPr>
            </w:pPr>
            <w:r w:rsidRPr="0047560E">
              <w:rPr>
                <w:rFonts w:ascii="Arial Narrow" w:hAnsi="Arial Narrow"/>
                <w:b/>
                <w:bCs/>
                <w:sz w:val="20"/>
              </w:rPr>
              <w:t xml:space="preserve">5. Участие </w:t>
            </w:r>
            <w:r>
              <w:rPr>
                <w:rFonts w:ascii="Arial Narrow" w:hAnsi="Arial Narrow"/>
                <w:b/>
                <w:bCs/>
                <w:sz w:val="20"/>
              </w:rPr>
              <w:t xml:space="preserve">иных </w:t>
            </w:r>
            <w:r w:rsidRPr="0047560E">
              <w:rPr>
                <w:rFonts w:ascii="Arial Narrow" w:hAnsi="Arial Narrow"/>
                <w:b/>
                <w:bCs/>
                <w:sz w:val="20"/>
              </w:rPr>
              <w:t>организаций</w:t>
            </w:r>
          </w:p>
        </w:tc>
      </w:tr>
      <w:tr w:rsidR="00B57CA3" w:rsidRPr="001F1A3B" w14:paraId="4856FD60" w14:textId="77777777" w:rsidTr="008F730A">
        <w:trPr>
          <w:trHeight w:val="94"/>
        </w:trPr>
        <w:tc>
          <w:tcPr>
            <w:tcW w:w="704" w:type="dxa"/>
          </w:tcPr>
          <w:p w14:paraId="4CBE22CF" w14:textId="77777777" w:rsidR="00B57CA3" w:rsidRPr="00205F4F" w:rsidRDefault="00B57CA3" w:rsidP="008F730A">
            <w:pPr>
              <w:spacing w:after="0" w:line="240" w:lineRule="auto"/>
              <w:rPr>
                <w:rFonts w:ascii="Arial Narrow" w:eastAsia="Arial" w:hAnsi="Arial Narrow" w:cs="Arial"/>
                <w:sz w:val="20"/>
              </w:rPr>
            </w:pPr>
            <w:r w:rsidRPr="00205F4F">
              <w:rPr>
                <w:rFonts w:ascii="Arial Narrow" w:eastAsia="Arial" w:hAnsi="Arial Narrow" w:cs="Arial"/>
                <w:sz w:val="20"/>
              </w:rPr>
              <w:t>5.1.</w:t>
            </w:r>
          </w:p>
        </w:tc>
        <w:tc>
          <w:tcPr>
            <w:tcW w:w="2158" w:type="dxa"/>
          </w:tcPr>
          <w:p w14:paraId="354A2EA9" w14:textId="77777777" w:rsidR="00B57CA3" w:rsidRPr="00205F4F" w:rsidRDefault="00B57CA3" w:rsidP="008F730A">
            <w:pPr>
              <w:spacing w:after="0" w:line="240" w:lineRule="auto"/>
              <w:jc w:val="center"/>
              <w:rPr>
                <w:rFonts w:ascii="Arial Narrow" w:eastAsia="Arial" w:hAnsi="Arial Narrow"/>
                <w:sz w:val="20"/>
              </w:rPr>
            </w:pPr>
            <w:r w:rsidRPr="00205F4F">
              <w:rPr>
                <w:rFonts w:ascii="Arial Narrow" w:eastAsia="Arial" w:hAnsi="Arial Narrow"/>
                <w:color w:val="000000" w:themeColor="text1"/>
                <w:sz w:val="20"/>
              </w:rPr>
              <w:t>Авторский надзор</w:t>
            </w:r>
          </w:p>
        </w:tc>
        <w:tc>
          <w:tcPr>
            <w:tcW w:w="7481" w:type="dxa"/>
          </w:tcPr>
          <w:p w14:paraId="79ECD13F" w14:textId="77777777" w:rsidR="00B57CA3" w:rsidRPr="00205F4F" w:rsidRDefault="00B57CA3" w:rsidP="008F730A">
            <w:pPr>
              <w:spacing w:after="0" w:line="240" w:lineRule="auto"/>
              <w:jc w:val="both"/>
              <w:rPr>
                <w:rFonts w:ascii="Arial Narrow" w:hAnsi="Arial Narrow"/>
                <w:color w:val="000000" w:themeColor="text1"/>
                <w:sz w:val="20"/>
              </w:rPr>
            </w:pPr>
            <w:r w:rsidRPr="00205F4F">
              <w:rPr>
                <w:rFonts w:ascii="Arial Narrow" w:hAnsi="Arial Narrow"/>
                <w:color w:val="000000" w:themeColor="text1"/>
                <w:sz w:val="20"/>
              </w:rPr>
              <w:t>Подрядчик обеспечивает наличие на объекте журнала авторского надзора за производством Работ на Объекте.</w:t>
            </w:r>
          </w:p>
          <w:p w14:paraId="0D246583" w14:textId="77777777" w:rsidR="00B57CA3" w:rsidRPr="00205F4F" w:rsidRDefault="00B57CA3" w:rsidP="008F730A">
            <w:pPr>
              <w:spacing w:after="0" w:line="240" w:lineRule="auto"/>
              <w:jc w:val="both"/>
              <w:rPr>
                <w:rFonts w:ascii="Arial Narrow" w:hAnsi="Arial Narrow"/>
                <w:color w:val="000000" w:themeColor="text1"/>
                <w:sz w:val="20"/>
              </w:rPr>
            </w:pPr>
            <w:r w:rsidRPr="00205F4F">
              <w:rPr>
                <w:rFonts w:ascii="Arial Narrow" w:hAnsi="Arial Narrow"/>
                <w:color w:val="000000" w:themeColor="text1"/>
                <w:sz w:val="20"/>
              </w:rPr>
              <w:t>Авторский надзор осуществляется лицом, разработавшим проектную документацию, по усмотрению Заказчика.</w:t>
            </w:r>
          </w:p>
        </w:tc>
      </w:tr>
      <w:tr w:rsidR="00B57CA3" w:rsidRPr="001F1A3B" w14:paraId="148F82C7" w14:textId="77777777" w:rsidTr="008F730A">
        <w:trPr>
          <w:trHeight w:val="94"/>
        </w:trPr>
        <w:tc>
          <w:tcPr>
            <w:tcW w:w="704" w:type="dxa"/>
          </w:tcPr>
          <w:p w14:paraId="4C431AD9" w14:textId="77777777" w:rsidR="00B57CA3" w:rsidRPr="00205F4F" w:rsidRDefault="00B57CA3" w:rsidP="008F730A">
            <w:pPr>
              <w:spacing w:after="0" w:line="240" w:lineRule="auto"/>
              <w:rPr>
                <w:rFonts w:ascii="Arial Narrow" w:eastAsia="Arial" w:hAnsi="Arial Narrow" w:cs="Arial"/>
                <w:sz w:val="20"/>
              </w:rPr>
            </w:pPr>
            <w:r w:rsidRPr="00205F4F">
              <w:rPr>
                <w:rFonts w:ascii="Arial Narrow" w:eastAsia="Arial" w:hAnsi="Arial Narrow" w:cs="Arial"/>
                <w:sz w:val="20"/>
              </w:rPr>
              <w:t>5.2.</w:t>
            </w:r>
          </w:p>
        </w:tc>
        <w:tc>
          <w:tcPr>
            <w:tcW w:w="2158" w:type="dxa"/>
          </w:tcPr>
          <w:p w14:paraId="4569E1E8" w14:textId="77777777" w:rsidR="00B57CA3" w:rsidRPr="00205F4F" w:rsidRDefault="00B57CA3" w:rsidP="008F730A">
            <w:pPr>
              <w:spacing w:after="0" w:line="240" w:lineRule="auto"/>
              <w:jc w:val="center"/>
              <w:rPr>
                <w:rFonts w:ascii="Arial Narrow" w:eastAsia="Arial" w:hAnsi="Arial Narrow"/>
                <w:color w:val="000000" w:themeColor="text1"/>
                <w:sz w:val="20"/>
              </w:rPr>
            </w:pPr>
            <w:r w:rsidRPr="00205F4F">
              <w:rPr>
                <w:rFonts w:ascii="Arial Narrow" w:eastAsia="Arial" w:hAnsi="Arial Narrow"/>
                <w:color w:val="000000" w:themeColor="text1"/>
                <w:sz w:val="20"/>
              </w:rPr>
              <w:t>Инженерно-техническое и организационное  сопровождение Работ</w:t>
            </w:r>
          </w:p>
        </w:tc>
        <w:tc>
          <w:tcPr>
            <w:tcW w:w="7481" w:type="dxa"/>
          </w:tcPr>
          <w:p w14:paraId="0A0C4A6A" w14:textId="77777777" w:rsidR="00B57CA3" w:rsidRPr="00205F4F" w:rsidRDefault="00B57CA3" w:rsidP="008F730A">
            <w:pPr>
              <w:spacing w:after="0" w:line="240" w:lineRule="auto"/>
              <w:jc w:val="both"/>
              <w:rPr>
                <w:rFonts w:ascii="Arial Narrow" w:hAnsi="Arial Narrow"/>
                <w:color w:val="000000" w:themeColor="text1"/>
                <w:sz w:val="20"/>
              </w:rPr>
            </w:pPr>
            <w:r w:rsidRPr="00205F4F">
              <w:rPr>
                <w:rFonts w:ascii="Arial Narrow" w:hAnsi="Arial Narrow"/>
                <w:color w:val="000000" w:themeColor="text1"/>
                <w:sz w:val="20"/>
              </w:rPr>
              <w:t>Для целей контроля и надзора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Заказчик вправе привлечь специальное лицо (специализированные организации).</w:t>
            </w:r>
          </w:p>
        </w:tc>
      </w:tr>
    </w:tbl>
    <w:tbl>
      <w:tblPr>
        <w:tblStyle w:val="afff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
        <w:gridCol w:w="4819"/>
      </w:tblGrid>
      <w:tr w:rsidR="00B57CA3" w:rsidRPr="001F1A3B" w14:paraId="20EA9640" w14:textId="77777777" w:rsidTr="008F730A">
        <w:tc>
          <w:tcPr>
            <w:tcW w:w="4815" w:type="dxa"/>
          </w:tcPr>
          <w:p w14:paraId="6098BD98" w14:textId="77777777" w:rsidR="00B57CA3" w:rsidRPr="001F1A3B" w:rsidRDefault="00B57CA3" w:rsidP="008F730A">
            <w:pPr>
              <w:jc w:val="center"/>
              <w:rPr>
                <w:rFonts w:ascii="Arial Narrow" w:hAnsi="Arial Narrow"/>
                <w:sz w:val="20"/>
              </w:rPr>
            </w:pPr>
            <w:bookmarkStart w:id="20" w:name="_Hlk38574517"/>
          </w:p>
          <w:p w14:paraId="5EAE5DFD" w14:textId="77777777" w:rsidR="00B57CA3" w:rsidRPr="001F1A3B" w:rsidRDefault="00B57CA3" w:rsidP="008F730A">
            <w:pPr>
              <w:jc w:val="center"/>
              <w:rPr>
                <w:rFonts w:ascii="Arial Narrow" w:hAnsi="Arial Narrow"/>
                <w:sz w:val="20"/>
              </w:rPr>
            </w:pPr>
            <w:r w:rsidRPr="001F1A3B">
              <w:rPr>
                <w:rFonts w:ascii="Arial Narrow" w:hAnsi="Arial Narrow"/>
                <w:sz w:val="20"/>
              </w:rPr>
              <w:t>Заказчик</w:t>
            </w:r>
          </w:p>
        </w:tc>
        <w:tc>
          <w:tcPr>
            <w:tcW w:w="567" w:type="dxa"/>
          </w:tcPr>
          <w:p w14:paraId="625890B8" w14:textId="77777777" w:rsidR="00B57CA3" w:rsidRPr="001F1A3B" w:rsidRDefault="00B57CA3" w:rsidP="008F730A">
            <w:pPr>
              <w:jc w:val="center"/>
              <w:rPr>
                <w:rFonts w:ascii="Arial Narrow" w:hAnsi="Arial Narrow"/>
                <w:sz w:val="20"/>
              </w:rPr>
            </w:pPr>
          </w:p>
        </w:tc>
        <w:tc>
          <w:tcPr>
            <w:tcW w:w="4819" w:type="dxa"/>
          </w:tcPr>
          <w:p w14:paraId="7AB4CC90" w14:textId="77777777" w:rsidR="00B57CA3" w:rsidRPr="001F1A3B" w:rsidRDefault="00B57CA3" w:rsidP="008F730A">
            <w:pPr>
              <w:jc w:val="center"/>
              <w:rPr>
                <w:rFonts w:ascii="Arial Narrow" w:hAnsi="Arial Narrow"/>
                <w:sz w:val="20"/>
              </w:rPr>
            </w:pPr>
          </w:p>
          <w:p w14:paraId="0518BBD5" w14:textId="77777777" w:rsidR="00B57CA3" w:rsidRPr="001F1A3B" w:rsidRDefault="00B57CA3" w:rsidP="008F730A">
            <w:pPr>
              <w:jc w:val="center"/>
              <w:rPr>
                <w:rFonts w:ascii="Arial Narrow" w:hAnsi="Arial Narrow"/>
                <w:sz w:val="20"/>
              </w:rPr>
            </w:pPr>
            <w:r w:rsidRPr="001F1A3B">
              <w:rPr>
                <w:rFonts w:ascii="Arial Narrow" w:hAnsi="Arial Narrow"/>
                <w:sz w:val="20"/>
              </w:rPr>
              <w:t>Подрядчик</w:t>
            </w:r>
          </w:p>
        </w:tc>
      </w:tr>
      <w:tr w:rsidR="00B57CA3" w:rsidRPr="001F1A3B" w14:paraId="762374D1" w14:textId="77777777" w:rsidTr="008F730A">
        <w:tc>
          <w:tcPr>
            <w:tcW w:w="4815" w:type="dxa"/>
          </w:tcPr>
          <w:p w14:paraId="6292CDBF" w14:textId="77777777" w:rsidR="00B57CA3" w:rsidRPr="001F1A3B" w:rsidRDefault="00B57CA3" w:rsidP="008F730A">
            <w:pPr>
              <w:jc w:val="center"/>
              <w:rPr>
                <w:rFonts w:ascii="Arial Narrow" w:hAnsi="Arial Narrow"/>
                <w:sz w:val="20"/>
              </w:rPr>
            </w:pPr>
          </w:p>
        </w:tc>
        <w:tc>
          <w:tcPr>
            <w:tcW w:w="567" w:type="dxa"/>
          </w:tcPr>
          <w:p w14:paraId="34EBF094" w14:textId="77777777" w:rsidR="00B57CA3" w:rsidRPr="001F1A3B" w:rsidRDefault="00B57CA3" w:rsidP="008F730A">
            <w:pPr>
              <w:jc w:val="center"/>
              <w:rPr>
                <w:rFonts w:ascii="Arial Narrow" w:hAnsi="Arial Narrow"/>
                <w:sz w:val="20"/>
              </w:rPr>
            </w:pPr>
          </w:p>
        </w:tc>
        <w:tc>
          <w:tcPr>
            <w:tcW w:w="4819" w:type="dxa"/>
          </w:tcPr>
          <w:p w14:paraId="5A792F96" w14:textId="77777777" w:rsidR="00B57CA3" w:rsidRPr="001F1A3B" w:rsidRDefault="00B57CA3" w:rsidP="008F730A">
            <w:pPr>
              <w:jc w:val="center"/>
              <w:rPr>
                <w:rFonts w:ascii="Arial Narrow" w:hAnsi="Arial Narrow"/>
                <w:sz w:val="20"/>
              </w:rPr>
            </w:pPr>
          </w:p>
        </w:tc>
      </w:tr>
      <w:tr w:rsidR="00B57CA3" w:rsidRPr="001F1A3B" w14:paraId="6493204A" w14:textId="77777777" w:rsidTr="008F730A">
        <w:tc>
          <w:tcPr>
            <w:tcW w:w="4815" w:type="dxa"/>
          </w:tcPr>
          <w:p w14:paraId="49456246" w14:textId="77777777" w:rsidR="00B57CA3" w:rsidRPr="001F1A3B" w:rsidRDefault="00B57CA3" w:rsidP="008F730A">
            <w:pPr>
              <w:rPr>
                <w:rFonts w:ascii="Arial Narrow" w:hAnsi="Arial Narrow"/>
                <w:sz w:val="20"/>
              </w:rPr>
            </w:pPr>
            <w:r w:rsidRPr="001F1A3B">
              <w:rPr>
                <w:rFonts w:ascii="Arial Narrow" w:hAnsi="Arial Narrow"/>
                <w:sz w:val="20"/>
              </w:rPr>
              <w:t>Автономная некоммерческая организация «Региональное управление проектами и организации массовых мероприятий «Центр 800» (АНО «Центр 800»)</w:t>
            </w:r>
          </w:p>
        </w:tc>
        <w:tc>
          <w:tcPr>
            <w:tcW w:w="567" w:type="dxa"/>
          </w:tcPr>
          <w:p w14:paraId="05D7E416" w14:textId="77777777" w:rsidR="00B57CA3" w:rsidRPr="001F1A3B" w:rsidRDefault="00B57CA3" w:rsidP="008F730A">
            <w:pPr>
              <w:jc w:val="center"/>
              <w:rPr>
                <w:rFonts w:ascii="Arial Narrow" w:hAnsi="Arial Narrow"/>
                <w:sz w:val="20"/>
              </w:rPr>
            </w:pPr>
          </w:p>
        </w:tc>
        <w:tc>
          <w:tcPr>
            <w:tcW w:w="4819" w:type="dxa"/>
          </w:tcPr>
          <w:p w14:paraId="4655CC80" w14:textId="77777777" w:rsidR="00B57CA3" w:rsidRPr="001F1A3B" w:rsidRDefault="00B57CA3" w:rsidP="008F730A">
            <w:pPr>
              <w:jc w:val="center"/>
              <w:rPr>
                <w:rFonts w:ascii="Arial Narrow" w:hAnsi="Arial Narrow"/>
                <w:sz w:val="20"/>
              </w:rPr>
            </w:pPr>
          </w:p>
        </w:tc>
      </w:tr>
      <w:tr w:rsidR="00B57CA3" w:rsidRPr="001F1A3B" w14:paraId="68896CBE" w14:textId="77777777" w:rsidTr="008F730A">
        <w:tc>
          <w:tcPr>
            <w:tcW w:w="4815" w:type="dxa"/>
          </w:tcPr>
          <w:p w14:paraId="7B4AB642" w14:textId="77777777" w:rsidR="00B57CA3" w:rsidRPr="001F1A3B" w:rsidRDefault="00B57CA3" w:rsidP="008F730A">
            <w:pPr>
              <w:jc w:val="both"/>
              <w:rPr>
                <w:rFonts w:ascii="Arial Narrow" w:hAnsi="Arial Narrow"/>
                <w:sz w:val="20"/>
              </w:rPr>
            </w:pPr>
          </w:p>
        </w:tc>
        <w:tc>
          <w:tcPr>
            <w:tcW w:w="567" w:type="dxa"/>
          </w:tcPr>
          <w:p w14:paraId="7C3EFA15" w14:textId="77777777" w:rsidR="00B57CA3" w:rsidRPr="001F1A3B" w:rsidRDefault="00B57CA3" w:rsidP="008F730A">
            <w:pPr>
              <w:jc w:val="center"/>
              <w:rPr>
                <w:rFonts w:ascii="Arial Narrow" w:hAnsi="Arial Narrow"/>
                <w:sz w:val="20"/>
              </w:rPr>
            </w:pPr>
          </w:p>
        </w:tc>
        <w:tc>
          <w:tcPr>
            <w:tcW w:w="4819" w:type="dxa"/>
          </w:tcPr>
          <w:p w14:paraId="170CFE6D" w14:textId="77777777" w:rsidR="00B57CA3" w:rsidRPr="001F1A3B" w:rsidRDefault="00B57CA3" w:rsidP="008F730A">
            <w:pPr>
              <w:jc w:val="center"/>
              <w:rPr>
                <w:rFonts w:ascii="Arial Narrow" w:hAnsi="Arial Narrow"/>
                <w:sz w:val="20"/>
              </w:rPr>
            </w:pPr>
          </w:p>
        </w:tc>
      </w:tr>
      <w:tr w:rsidR="00B57CA3" w:rsidRPr="001F1A3B" w14:paraId="2BEE8834" w14:textId="77777777" w:rsidTr="008F730A">
        <w:tc>
          <w:tcPr>
            <w:tcW w:w="4815" w:type="dxa"/>
          </w:tcPr>
          <w:p w14:paraId="7B1DAA5C" w14:textId="77777777" w:rsidR="00B57CA3" w:rsidRPr="001F1A3B" w:rsidRDefault="00B57CA3" w:rsidP="008F730A">
            <w:pPr>
              <w:rPr>
                <w:rFonts w:ascii="Arial Narrow" w:hAnsi="Arial Narrow"/>
                <w:sz w:val="20"/>
              </w:rPr>
            </w:pPr>
          </w:p>
        </w:tc>
        <w:tc>
          <w:tcPr>
            <w:tcW w:w="567" w:type="dxa"/>
          </w:tcPr>
          <w:p w14:paraId="3C1D767F" w14:textId="77777777" w:rsidR="00B57CA3" w:rsidRPr="001F1A3B" w:rsidRDefault="00B57CA3" w:rsidP="008F730A">
            <w:pPr>
              <w:jc w:val="center"/>
              <w:rPr>
                <w:rFonts w:ascii="Arial Narrow" w:hAnsi="Arial Narrow"/>
                <w:sz w:val="20"/>
              </w:rPr>
            </w:pPr>
          </w:p>
        </w:tc>
        <w:tc>
          <w:tcPr>
            <w:tcW w:w="4819" w:type="dxa"/>
          </w:tcPr>
          <w:p w14:paraId="5157AF57" w14:textId="77777777" w:rsidR="00B57CA3" w:rsidRPr="001F1A3B" w:rsidRDefault="00B57CA3" w:rsidP="008F730A">
            <w:pPr>
              <w:jc w:val="center"/>
              <w:rPr>
                <w:rFonts w:ascii="Arial Narrow" w:hAnsi="Arial Narrow"/>
                <w:sz w:val="20"/>
              </w:rPr>
            </w:pPr>
          </w:p>
        </w:tc>
      </w:tr>
      <w:tr w:rsidR="00B57CA3" w:rsidRPr="001F1A3B" w14:paraId="49D801F6" w14:textId="77777777" w:rsidTr="008F730A">
        <w:tc>
          <w:tcPr>
            <w:tcW w:w="4815" w:type="dxa"/>
          </w:tcPr>
          <w:p w14:paraId="78EC066F" w14:textId="77777777" w:rsidR="00B57CA3" w:rsidRPr="001F1A3B" w:rsidRDefault="00B57CA3" w:rsidP="008F730A">
            <w:pPr>
              <w:rPr>
                <w:rFonts w:ascii="Arial Narrow" w:hAnsi="Arial Narrow"/>
                <w:sz w:val="20"/>
              </w:rPr>
            </w:pPr>
            <w:r w:rsidRPr="001F1A3B">
              <w:rPr>
                <w:rFonts w:ascii="Arial Narrow" w:hAnsi="Arial Narrow"/>
                <w:sz w:val="20"/>
              </w:rPr>
              <w:t>Директор</w:t>
            </w:r>
          </w:p>
        </w:tc>
        <w:tc>
          <w:tcPr>
            <w:tcW w:w="567" w:type="dxa"/>
          </w:tcPr>
          <w:p w14:paraId="11BFBE79" w14:textId="77777777" w:rsidR="00B57CA3" w:rsidRPr="001F1A3B" w:rsidRDefault="00B57CA3" w:rsidP="008F730A">
            <w:pPr>
              <w:jc w:val="center"/>
              <w:rPr>
                <w:rFonts w:ascii="Arial Narrow" w:hAnsi="Arial Narrow"/>
                <w:sz w:val="20"/>
              </w:rPr>
            </w:pPr>
          </w:p>
        </w:tc>
        <w:tc>
          <w:tcPr>
            <w:tcW w:w="4819" w:type="dxa"/>
          </w:tcPr>
          <w:p w14:paraId="03FADC09" w14:textId="77777777" w:rsidR="00B57CA3" w:rsidRPr="001F1A3B" w:rsidRDefault="00B57CA3" w:rsidP="008F730A">
            <w:pPr>
              <w:jc w:val="center"/>
              <w:rPr>
                <w:rFonts w:ascii="Arial Narrow" w:hAnsi="Arial Narrow"/>
                <w:sz w:val="20"/>
              </w:rPr>
            </w:pPr>
          </w:p>
        </w:tc>
      </w:tr>
      <w:tr w:rsidR="00B57CA3" w:rsidRPr="001F1A3B" w14:paraId="5D62B604" w14:textId="77777777" w:rsidTr="008F730A">
        <w:tc>
          <w:tcPr>
            <w:tcW w:w="4815" w:type="dxa"/>
          </w:tcPr>
          <w:p w14:paraId="7ED01926" w14:textId="77777777" w:rsidR="00B57CA3" w:rsidRPr="001F1A3B" w:rsidRDefault="00B57CA3" w:rsidP="008F730A">
            <w:pPr>
              <w:jc w:val="right"/>
              <w:rPr>
                <w:rFonts w:ascii="Arial Narrow" w:hAnsi="Arial Narrow"/>
                <w:sz w:val="20"/>
              </w:rPr>
            </w:pPr>
          </w:p>
        </w:tc>
        <w:tc>
          <w:tcPr>
            <w:tcW w:w="567" w:type="dxa"/>
          </w:tcPr>
          <w:p w14:paraId="1061BE65" w14:textId="77777777" w:rsidR="00B57CA3" w:rsidRPr="001F1A3B" w:rsidRDefault="00B57CA3" w:rsidP="008F730A">
            <w:pPr>
              <w:jc w:val="center"/>
              <w:rPr>
                <w:rFonts w:ascii="Arial Narrow" w:hAnsi="Arial Narrow"/>
                <w:sz w:val="20"/>
              </w:rPr>
            </w:pPr>
          </w:p>
        </w:tc>
        <w:tc>
          <w:tcPr>
            <w:tcW w:w="4819" w:type="dxa"/>
          </w:tcPr>
          <w:p w14:paraId="10D1D846" w14:textId="77777777" w:rsidR="00B57CA3" w:rsidRPr="001F1A3B" w:rsidRDefault="00B57CA3" w:rsidP="008F730A">
            <w:pPr>
              <w:jc w:val="center"/>
              <w:rPr>
                <w:rFonts w:ascii="Arial Narrow" w:hAnsi="Arial Narrow"/>
                <w:sz w:val="20"/>
              </w:rPr>
            </w:pPr>
          </w:p>
        </w:tc>
      </w:tr>
      <w:tr w:rsidR="00B57CA3" w:rsidRPr="001F1A3B" w14:paraId="68C8C5C0" w14:textId="77777777" w:rsidTr="008F730A">
        <w:tc>
          <w:tcPr>
            <w:tcW w:w="4815" w:type="dxa"/>
          </w:tcPr>
          <w:p w14:paraId="2EEDA753" w14:textId="77777777" w:rsidR="00B57CA3" w:rsidRPr="001F1A3B" w:rsidRDefault="00B57CA3" w:rsidP="008F730A">
            <w:pPr>
              <w:jc w:val="right"/>
              <w:rPr>
                <w:rFonts w:ascii="Arial Narrow" w:hAnsi="Arial Narrow"/>
                <w:sz w:val="20"/>
              </w:rPr>
            </w:pPr>
            <w:r w:rsidRPr="001F1A3B">
              <w:rPr>
                <w:rFonts w:ascii="Arial Narrow" w:hAnsi="Arial Narrow"/>
                <w:sz w:val="20"/>
              </w:rPr>
              <w:t>С.И.ЮДИНА</w:t>
            </w:r>
          </w:p>
        </w:tc>
        <w:tc>
          <w:tcPr>
            <w:tcW w:w="567" w:type="dxa"/>
          </w:tcPr>
          <w:p w14:paraId="6E38D5E5" w14:textId="77777777" w:rsidR="00B57CA3" w:rsidRPr="001F1A3B" w:rsidRDefault="00B57CA3" w:rsidP="008F730A">
            <w:pPr>
              <w:jc w:val="center"/>
              <w:rPr>
                <w:rFonts w:ascii="Arial Narrow" w:hAnsi="Arial Narrow"/>
                <w:sz w:val="20"/>
              </w:rPr>
            </w:pPr>
          </w:p>
        </w:tc>
        <w:tc>
          <w:tcPr>
            <w:tcW w:w="4819" w:type="dxa"/>
          </w:tcPr>
          <w:p w14:paraId="15729B9E" w14:textId="77777777" w:rsidR="00B57CA3" w:rsidRPr="001F1A3B" w:rsidRDefault="00B57CA3" w:rsidP="008F730A">
            <w:pPr>
              <w:jc w:val="center"/>
              <w:rPr>
                <w:rFonts w:ascii="Arial Narrow" w:hAnsi="Arial Narrow"/>
                <w:sz w:val="20"/>
              </w:rPr>
            </w:pPr>
          </w:p>
        </w:tc>
      </w:tr>
      <w:tr w:rsidR="00B57CA3" w:rsidRPr="001F1A3B" w14:paraId="66678C30" w14:textId="77777777" w:rsidTr="008F730A">
        <w:tc>
          <w:tcPr>
            <w:tcW w:w="4815" w:type="dxa"/>
          </w:tcPr>
          <w:p w14:paraId="79575048" w14:textId="77777777" w:rsidR="00B57CA3" w:rsidRPr="001F1A3B" w:rsidRDefault="00B57CA3" w:rsidP="008F730A">
            <w:pPr>
              <w:jc w:val="center"/>
              <w:rPr>
                <w:rFonts w:ascii="Arial Narrow" w:hAnsi="Arial Narrow"/>
                <w:sz w:val="20"/>
              </w:rPr>
            </w:pPr>
          </w:p>
        </w:tc>
        <w:tc>
          <w:tcPr>
            <w:tcW w:w="567" w:type="dxa"/>
          </w:tcPr>
          <w:p w14:paraId="25AFCBD3" w14:textId="77777777" w:rsidR="00B57CA3" w:rsidRPr="001F1A3B" w:rsidRDefault="00B57CA3" w:rsidP="008F730A">
            <w:pPr>
              <w:jc w:val="center"/>
              <w:rPr>
                <w:rFonts w:ascii="Arial Narrow" w:hAnsi="Arial Narrow"/>
                <w:sz w:val="20"/>
              </w:rPr>
            </w:pPr>
          </w:p>
        </w:tc>
        <w:tc>
          <w:tcPr>
            <w:tcW w:w="4819" w:type="dxa"/>
          </w:tcPr>
          <w:p w14:paraId="642B2642" w14:textId="77777777" w:rsidR="00B57CA3" w:rsidRPr="001F1A3B" w:rsidRDefault="00B57CA3" w:rsidP="008F730A">
            <w:pPr>
              <w:jc w:val="center"/>
              <w:rPr>
                <w:rFonts w:ascii="Arial Narrow" w:hAnsi="Arial Narrow"/>
                <w:sz w:val="20"/>
              </w:rPr>
            </w:pPr>
          </w:p>
        </w:tc>
      </w:tr>
      <w:tr w:rsidR="00B57CA3" w:rsidRPr="001F1A3B" w14:paraId="7FE2C02B" w14:textId="77777777" w:rsidTr="008F730A">
        <w:tc>
          <w:tcPr>
            <w:tcW w:w="4815" w:type="dxa"/>
          </w:tcPr>
          <w:p w14:paraId="2D7A01F4" w14:textId="77777777" w:rsidR="00B57CA3" w:rsidRPr="001F1A3B" w:rsidRDefault="00B57CA3" w:rsidP="008F730A">
            <w:pPr>
              <w:ind w:firstLine="1021"/>
              <w:rPr>
                <w:rFonts w:ascii="Arial Narrow" w:hAnsi="Arial Narrow"/>
                <w:sz w:val="20"/>
              </w:rPr>
            </w:pPr>
            <w:r w:rsidRPr="001F1A3B">
              <w:rPr>
                <w:rFonts w:ascii="Arial Narrow" w:hAnsi="Arial Narrow"/>
                <w:sz w:val="20"/>
              </w:rPr>
              <w:t>М.п.</w:t>
            </w:r>
          </w:p>
        </w:tc>
        <w:tc>
          <w:tcPr>
            <w:tcW w:w="567" w:type="dxa"/>
          </w:tcPr>
          <w:p w14:paraId="3CA9B26D" w14:textId="77777777" w:rsidR="00B57CA3" w:rsidRPr="001F1A3B" w:rsidRDefault="00B57CA3" w:rsidP="008F730A">
            <w:pPr>
              <w:jc w:val="center"/>
              <w:rPr>
                <w:rFonts w:ascii="Arial Narrow" w:hAnsi="Arial Narrow"/>
                <w:sz w:val="20"/>
              </w:rPr>
            </w:pPr>
          </w:p>
        </w:tc>
        <w:tc>
          <w:tcPr>
            <w:tcW w:w="4819" w:type="dxa"/>
          </w:tcPr>
          <w:p w14:paraId="552ECFB2" w14:textId="77777777" w:rsidR="00B57CA3" w:rsidRPr="001F1A3B" w:rsidRDefault="00B57CA3" w:rsidP="008F730A">
            <w:pPr>
              <w:jc w:val="center"/>
              <w:rPr>
                <w:rFonts w:ascii="Arial Narrow" w:hAnsi="Arial Narrow"/>
                <w:sz w:val="20"/>
              </w:rPr>
            </w:pPr>
          </w:p>
        </w:tc>
      </w:tr>
      <w:bookmarkEnd w:id="20"/>
    </w:tbl>
    <w:p w14:paraId="38F33007" w14:textId="77777777" w:rsidR="00B57CA3" w:rsidRPr="001F1A3B" w:rsidRDefault="00B57CA3" w:rsidP="00B57CA3">
      <w:pPr>
        <w:spacing w:line="240" w:lineRule="auto"/>
        <w:rPr>
          <w:rFonts w:ascii="Arial Narrow" w:eastAsia="Arial" w:hAnsi="Arial Narrow" w:cs="Arial"/>
          <w:sz w:val="20"/>
        </w:rPr>
      </w:pPr>
    </w:p>
    <w:p w14:paraId="64864080" w14:textId="14A78433" w:rsidR="00B57CA3" w:rsidRPr="00F13E67" w:rsidRDefault="00B57CA3" w:rsidP="00B57CA3">
      <w:pPr>
        <w:spacing w:after="0" w:line="240" w:lineRule="auto"/>
        <w:rPr>
          <w:rFonts w:ascii="Segoe UI Light" w:hAnsi="Segoe UI Light" w:cs="Segoe UI Light"/>
          <w:color w:val="FF0000"/>
          <w:sz w:val="20"/>
        </w:rPr>
      </w:pPr>
      <w:r w:rsidRPr="00F13E67">
        <w:rPr>
          <w:rFonts w:ascii="Arial Narrow" w:hAnsi="Arial Narrow"/>
          <w:color w:val="FF0000"/>
          <w:sz w:val="20"/>
        </w:rPr>
        <w:br w:type="page"/>
      </w:r>
    </w:p>
    <w:p w14:paraId="0D65650A" w14:textId="77777777" w:rsidR="00B57CA3" w:rsidRDefault="00B57CA3" w:rsidP="00B57CA3">
      <w:pPr>
        <w:spacing w:after="0" w:line="240" w:lineRule="auto"/>
        <w:jc w:val="right"/>
        <w:rPr>
          <w:rFonts w:ascii="Arial Narrow" w:hAnsi="Arial Narrow"/>
          <w:sz w:val="20"/>
        </w:rPr>
      </w:pPr>
      <w:r>
        <w:rPr>
          <w:rFonts w:ascii="Arial Narrow" w:hAnsi="Arial Narrow"/>
          <w:sz w:val="20"/>
        </w:rPr>
        <w:lastRenderedPageBreak/>
        <w:t>Приложение А к техническому заданию</w:t>
      </w:r>
    </w:p>
    <w:p w14:paraId="05E1F1C0" w14:textId="77777777" w:rsidR="00B57CA3" w:rsidRDefault="00B57CA3" w:rsidP="00B57CA3">
      <w:pPr>
        <w:pStyle w:val="af2"/>
        <w:rPr>
          <w:rFonts w:ascii="Segoe UI Light" w:hAnsi="Segoe UI Light" w:cs="Segoe UI Light"/>
          <w:sz w:val="20"/>
        </w:rPr>
      </w:pPr>
      <w:r>
        <w:rPr>
          <w:rFonts w:ascii="Segoe UI Light" w:hAnsi="Segoe UI Light" w:cs="Segoe UI Light"/>
          <w:b/>
          <w:sz w:val="24"/>
          <w:szCs w:val="24"/>
        </w:rPr>
        <w:t xml:space="preserve">   </w:t>
      </w:r>
    </w:p>
    <w:p w14:paraId="4804004E" w14:textId="77777777" w:rsidR="00B57CA3" w:rsidRDefault="00B57CA3" w:rsidP="00B57CA3">
      <w:pPr>
        <w:pStyle w:val="afe"/>
        <w:kinsoku w:val="0"/>
        <w:overflowPunct w:val="0"/>
        <w:spacing w:before="4"/>
        <w:rPr>
          <w:rFonts w:ascii="Times New Roman" w:hAnsi="Times New Roman"/>
          <w:sz w:val="19"/>
          <w:szCs w:val="19"/>
        </w:rPr>
      </w:pPr>
    </w:p>
    <w:p w14:paraId="5C8C9AF5" w14:textId="77777777" w:rsidR="00B57CA3" w:rsidRDefault="00B57CA3" w:rsidP="00B57CA3">
      <w:pPr>
        <w:pStyle w:val="afe"/>
        <w:kinsoku w:val="0"/>
        <w:overflowPunct w:val="0"/>
        <w:rPr>
          <w:rFonts w:ascii="Times New Roman" w:hAnsi="Times New Roman"/>
          <w:sz w:val="20"/>
        </w:rPr>
      </w:pPr>
      <w:r w:rsidRPr="00E23848">
        <w:rPr>
          <w:rFonts w:ascii="Times New Roman" w:hAnsi="Times New Roman"/>
          <w:noProof/>
          <w:sz w:val="20"/>
        </w:rPr>
        <w:drawing>
          <wp:inline distT="0" distB="0" distL="0" distR="0" wp14:anchorId="52BC43E6" wp14:editId="1B85AB18">
            <wp:extent cx="37528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66700"/>
                    </a:xfrm>
                    <a:prstGeom prst="rect">
                      <a:avLst/>
                    </a:prstGeom>
                    <a:noFill/>
                    <a:ln>
                      <a:noFill/>
                    </a:ln>
                  </pic:spPr>
                </pic:pic>
              </a:graphicData>
            </a:graphic>
          </wp:inline>
        </w:drawing>
      </w:r>
    </w:p>
    <w:p w14:paraId="1921950E" w14:textId="77777777" w:rsidR="00B57CA3" w:rsidRDefault="00B57CA3" w:rsidP="00B57CA3">
      <w:pPr>
        <w:pStyle w:val="af2"/>
        <w:rPr>
          <w:rFonts w:ascii="Segoe UI Light" w:hAnsi="Segoe UI Light" w:cs="Segoe UI Light"/>
          <w:sz w:val="20"/>
        </w:rPr>
      </w:pPr>
    </w:p>
    <w:p w14:paraId="385FEAB7" w14:textId="0A99D7DA" w:rsidR="00B57CA3" w:rsidRPr="001F1A3B" w:rsidRDefault="00B57CA3" w:rsidP="00B57CA3">
      <w:pPr>
        <w:pStyle w:val="af2"/>
        <w:ind w:firstLine="2977"/>
        <w:rPr>
          <w:rFonts w:ascii="Arial Narrow" w:hAnsi="Arial Narrow"/>
          <w:sz w:val="20"/>
        </w:rPr>
      </w:pPr>
    </w:p>
    <w:p w14:paraId="46331D7C" w14:textId="6362B485" w:rsidR="00B57CA3" w:rsidRPr="006C4FC1" w:rsidRDefault="005B2DBA" w:rsidP="00E23848">
      <w:pPr>
        <w:tabs>
          <w:tab w:val="left" w:pos="-120"/>
        </w:tabs>
        <w:spacing w:after="0" w:line="360" w:lineRule="auto"/>
        <w:ind w:left="-180"/>
        <w:rPr>
          <w:rFonts w:ascii="Times New Roman" w:hAnsi="Times New Roman"/>
          <w:b/>
          <w:sz w:val="24"/>
          <w:szCs w:val="24"/>
        </w:rPr>
      </w:pPr>
      <w:r>
        <w:rPr>
          <w:noProof/>
        </w:rPr>
        <w:drawing>
          <wp:inline distT="0" distB="0" distL="0" distR="0" wp14:anchorId="5CB44854" wp14:editId="626CC618">
            <wp:extent cx="6570980" cy="2126615"/>
            <wp:effectExtent l="0" t="0" r="1270" b="6985"/>
            <wp:docPr id="4887" name="Рисунок 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2126615"/>
                    </a:xfrm>
                    <a:prstGeom prst="rect">
                      <a:avLst/>
                    </a:prstGeom>
                  </pic:spPr>
                </pic:pic>
              </a:graphicData>
            </a:graphic>
          </wp:inline>
        </w:drawing>
      </w:r>
    </w:p>
    <w:p w14:paraId="57FE57BC" w14:textId="6BCC381C" w:rsidR="00865E4F" w:rsidRPr="006C4FC1" w:rsidRDefault="00865E4F" w:rsidP="00865E4F">
      <w:pPr>
        <w:pageBreakBefore/>
        <w:spacing w:after="0" w:line="240" w:lineRule="auto"/>
        <w:jc w:val="both"/>
        <w:rPr>
          <w:rStyle w:val="FontStyle12"/>
          <w:sz w:val="24"/>
        </w:rPr>
      </w:pPr>
      <w:r w:rsidRPr="006C4FC1">
        <w:rPr>
          <w:rFonts w:ascii="Times New Roman" w:hAnsi="Times New Roman"/>
          <w:b/>
          <w:sz w:val="24"/>
        </w:rPr>
        <w:lastRenderedPageBreak/>
        <w:t xml:space="preserve">      ЧАСТЬ V ОБОСНОВАНИЕ НАЧАЛЬНОЙ (МАКСИМАЛЬНОЙ) ЦЕНЫ ДОГОВОРА</w:t>
      </w:r>
    </w:p>
    <w:p w14:paraId="5378AF26" w14:textId="77777777" w:rsidR="00865E4F" w:rsidRPr="006C4FC1" w:rsidRDefault="00865E4F" w:rsidP="00865E4F">
      <w:pPr>
        <w:pStyle w:val="Style2"/>
        <w:widowControl/>
        <w:spacing w:line="240" w:lineRule="auto"/>
        <w:ind w:firstLine="567"/>
        <w:rPr>
          <w:rStyle w:val="FontStyle12"/>
          <w:b w:val="0"/>
          <w:sz w:val="24"/>
        </w:rPr>
      </w:pPr>
    </w:p>
    <w:p w14:paraId="6BF81967" w14:textId="77777777" w:rsidR="00865E4F" w:rsidRPr="006C4FC1" w:rsidRDefault="00865E4F" w:rsidP="00865E4F">
      <w:pPr>
        <w:shd w:val="clear" w:color="auto" w:fill="FFFFFF" w:themeFill="background1"/>
        <w:spacing w:after="0" w:line="240" w:lineRule="auto"/>
        <w:jc w:val="both"/>
        <w:rPr>
          <w:rFonts w:ascii="Times New Roman" w:hAnsi="Times New Roman"/>
          <w:sz w:val="24"/>
        </w:rPr>
      </w:pPr>
    </w:p>
    <w:p w14:paraId="31AA9FF2" w14:textId="58D68727" w:rsidR="00865E4F" w:rsidRPr="004F2365" w:rsidRDefault="000F216D" w:rsidP="001F58C1">
      <w:pPr>
        <w:tabs>
          <w:tab w:val="left" w:pos="-120"/>
        </w:tabs>
        <w:spacing w:after="0" w:line="360" w:lineRule="auto"/>
        <w:rPr>
          <w:rFonts w:ascii="Times New Roman" w:hAnsi="Times New Roman"/>
          <w:b/>
          <w:sz w:val="24"/>
          <w:szCs w:val="24"/>
        </w:rPr>
      </w:pPr>
      <w:r>
        <w:rPr>
          <w:rFonts w:ascii="Times New Roman" w:hAnsi="Times New Roman"/>
          <w:sz w:val="24"/>
        </w:rPr>
        <w:t>Сметы на выполнение работ (приложение к документации)</w:t>
      </w:r>
    </w:p>
    <w:sectPr w:rsidR="00865E4F" w:rsidRPr="004F2365" w:rsidSect="002A6FB3">
      <w:footerReference w:type="default" r:id="rId11"/>
      <w:footerReference w:type="first" r:id="rId12"/>
      <w:pgSz w:w="11906" w:h="16838" w:code="9"/>
      <w:pgMar w:top="1134" w:right="849" w:bottom="1134"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ABC8" w14:textId="77777777" w:rsidR="003D747E" w:rsidRDefault="003D747E">
      <w:pPr>
        <w:spacing w:after="0" w:line="240" w:lineRule="auto"/>
      </w:pPr>
      <w:r>
        <w:separator/>
      </w:r>
    </w:p>
  </w:endnote>
  <w:endnote w:type="continuationSeparator" w:id="0">
    <w:p w14:paraId="19F07CBA" w14:textId="77777777" w:rsidR="003D747E" w:rsidRDefault="003D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8DDE" w14:textId="77777777" w:rsidR="00904049" w:rsidRDefault="00904049">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21</w:t>
    </w:r>
    <w:r>
      <w:rPr>
        <w:sz w:val="15"/>
      </w:rPr>
      <w:fldChar w:fldCharType="end"/>
    </w:r>
  </w:p>
  <w:p w14:paraId="439B3B17" w14:textId="77777777" w:rsidR="00904049" w:rsidRDefault="0090404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C276" w14:textId="77777777" w:rsidR="00904049" w:rsidRDefault="00904049">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458D" w14:textId="77777777" w:rsidR="003D747E" w:rsidRDefault="003D747E">
      <w:pPr>
        <w:spacing w:after="0" w:line="240" w:lineRule="auto"/>
      </w:pPr>
      <w:r>
        <w:separator/>
      </w:r>
    </w:p>
  </w:footnote>
  <w:footnote w:type="continuationSeparator" w:id="0">
    <w:p w14:paraId="4F1D46CF" w14:textId="77777777" w:rsidR="003D747E" w:rsidRDefault="003D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8"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0"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1"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A280A"/>
    <w:multiLevelType w:val="hybridMultilevel"/>
    <w:tmpl w:val="7DC2E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0"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21"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14"/>
  </w:num>
  <w:num w:numId="6">
    <w:abstractNumId w:val="17"/>
  </w:num>
  <w:num w:numId="7">
    <w:abstractNumId w:val="16"/>
  </w:num>
  <w:num w:numId="8">
    <w:abstractNumId w:val="3"/>
  </w:num>
  <w:num w:numId="9">
    <w:abstractNumId w:val="10"/>
  </w:num>
  <w:num w:numId="10">
    <w:abstractNumId w:val="7"/>
  </w:num>
  <w:num w:numId="11">
    <w:abstractNumId w:val="0"/>
  </w:num>
  <w:num w:numId="12">
    <w:abstractNumId w:val="1"/>
  </w:num>
  <w:num w:numId="13">
    <w:abstractNumId w:val="15"/>
  </w:num>
  <w:num w:numId="14">
    <w:abstractNumId w:val="20"/>
  </w:num>
  <w:num w:numId="15">
    <w:abstractNumId w:val="2"/>
  </w:num>
  <w:num w:numId="16">
    <w:abstractNumId w:val="13"/>
  </w:num>
  <w:num w:numId="17">
    <w:abstractNumId w:val="19"/>
  </w:num>
  <w:num w:numId="18">
    <w:abstractNumId w:val="21"/>
  </w:num>
  <w:num w:numId="19">
    <w:abstractNumId w:val="11"/>
  </w:num>
  <w:num w:numId="20">
    <w:abstractNumId w:val="4"/>
  </w:num>
  <w:num w:numId="21">
    <w:abstractNumId w:val="18"/>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5"/>
    <w:rsid w:val="00007A12"/>
    <w:rsid w:val="00012FC0"/>
    <w:rsid w:val="00026BDE"/>
    <w:rsid w:val="0003108D"/>
    <w:rsid w:val="00034A9E"/>
    <w:rsid w:val="00041DC5"/>
    <w:rsid w:val="00051CE0"/>
    <w:rsid w:val="0005428F"/>
    <w:rsid w:val="00066626"/>
    <w:rsid w:val="00084A9B"/>
    <w:rsid w:val="000A1D01"/>
    <w:rsid w:val="000A2264"/>
    <w:rsid w:val="000A4DF8"/>
    <w:rsid w:val="000A633A"/>
    <w:rsid w:val="000B0B9D"/>
    <w:rsid w:val="000B4407"/>
    <w:rsid w:val="000B4F54"/>
    <w:rsid w:val="000B5884"/>
    <w:rsid w:val="000C1D9E"/>
    <w:rsid w:val="000C631E"/>
    <w:rsid w:val="000D26F8"/>
    <w:rsid w:val="000D4C1B"/>
    <w:rsid w:val="000E5B7B"/>
    <w:rsid w:val="000F216D"/>
    <w:rsid w:val="001041B4"/>
    <w:rsid w:val="00110F23"/>
    <w:rsid w:val="001173BB"/>
    <w:rsid w:val="0012073B"/>
    <w:rsid w:val="001217A7"/>
    <w:rsid w:val="00122576"/>
    <w:rsid w:val="00125653"/>
    <w:rsid w:val="0013319E"/>
    <w:rsid w:val="00134BCE"/>
    <w:rsid w:val="001363BA"/>
    <w:rsid w:val="0014131B"/>
    <w:rsid w:val="0014192B"/>
    <w:rsid w:val="00144152"/>
    <w:rsid w:val="0016182D"/>
    <w:rsid w:val="00171940"/>
    <w:rsid w:val="00176064"/>
    <w:rsid w:val="00181AE2"/>
    <w:rsid w:val="00184DE6"/>
    <w:rsid w:val="001869E5"/>
    <w:rsid w:val="001B1EB7"/>
    <w:rsid w:val="001C7263"/>
    <w:rsid w:val="001D7C7E"/>
    <w:rsid w:val="001E0CB9"/>
    <w:rsid w:val="001E0DB8"/>
    <w:rsid w:val="001E58F5"/>
    <w:rsid w:val="001F111C"/>
    <w:rsid w:val="001F2D1A"/>
    <w:rsid w:val="001F509E"/>
    <w:rsid w:val="001F58C1"/>
    <w:rsid w:val="00217CD5"/>
    <w:rsid w:val="0023393C"/>
    <w:rsid w:val="00240206"/>
    <w:rsid w:val="00244483"/>
    <w:rsid w:val="00261A14"/>
    <w:rsid w:val="00264BD6"/>
    <w:rsid w:val="00265D01"/>
    <w:rsid w:val="00274F55"/>
    <w:rsid w:val="00293B89"/>
    <w:rsid w:val="00296655"/>
    <w:rsid w:val="002A0468"/>
    <w:rsid w:val="002A1CE2"/>
    <w:rsid w:val="002A6FB3"/>
    <w:rsid w:val="002A71CB"/>
    <w:rsid w:val="002B03C5"/>
    <w:rsid w:val="002B16B6"/>
    <w:rsid w:val="002B1A3D"/>
    <w:rsid w:val="002D343F"/>
    <w:rsid w:val="002E1980"/>
    <w:rsid w:val="002F1B23"/>
    <w:rsid w:val="002F34C0"/>
    <w:rsid w:val="002F4BA9"/>
    <w:rsid w:val="00301E08"/>
    <w:rsid w:val="00305616"/>
    <w:rsid w:val="00323BC8"/>
    <w:rsid w:val="00330898"/>
    <w:rsid w:val="0033520F"/>
    <w:rsid w:val="003437F6"/>
    <w:rsid w:val="00345D77"/>
    <w:rsid w:val="00367AB8"/>
    <w:rsid w:val="003753FF"/>
    <w:rsid w:val="003773BC"/>
    <w:rsid w:val="003800AD"/>
    <w:rsid w:val="00381589"/>
    <w:rsid w:val="00391032"/>
    <w:rsid w:val="00394A0F"/>
    <w:rsid w:val="003A35FD"/>
    <w:rsid w:val="003A6D02"/>
    <w:rsid w:val="003D0AE4"/>
    <w:rsid w:val="003D2575"/>
    <w:rsid w:val="003D5524"/>
    <w:rsid w:val="003D5C5D"/>
    <w:rsid w:val="003D6080"/>
    <w:rsid w:val="003D747E"/>
    <w:rsid w:val="003F1426"/>
    <w:rsid w:val="00411C6E"/>
    <w:rsid w:val="0042199C"/>
    <w:rsid w:val="004337A5"/>
    <w:rsid w:val="004374F0"/>
    <w:rsid w:val="00444A8A"/>
    <w:rsid w:val="004464A1"/>
    <w:rsid w:val="004852A1"/>
    <w:rsid w:val="00492549"/>
    <w:rsid w:val="004A650B"/>
    <w:rsid w:val="004B5813"/>
    <w:rsid w:val="004B7F00"/>
    <w:rsid w:val="004C5DF0"/>
    <w:rsid w:val="004D0132"/>
    <w:rsid w:val="004E7554"/>
    <w:rsid w:val="004F2365"/>
    <w:rsid w:val="004F533F"/>
    <w:rsid w:val="00503AFC"/>
    <w:rsid w:val="0052689D"/>
    <w:rsid w:val="00534CC4"/>
    <w:rsid w:val="00537F5A"/>
    <w:rsid w:val="00546193"/>
    <w:rsid w:val="0056579E"/>
    <w:rsid w:val="005665B4"/>
    <w:rsid w:val="00571027"/>
    <w:rsid w:val="00572734"/>
    <w:rsid w:val="005763B4"/>
    <w:rsid w:val="005807C4"/>
    <w:rsid w:val="00594BC8"/>
    <w:rsid w:val="005961D1"/>
    <w:rsid w:val="0059679E"/>
    <w:rsid w:val="005A40CA"/>
    <w:rsid w:val="005B2DBA"/>
    <w:rsid w:val="005B3560"/>
    <w:rsid w:val="005B3D1D"/>
    <w:rsid w:val="005B5D4E"/>
    <w:rsid w:val="005E7464"/>
    <w:rsid w:val="0060083F"/>
    <w:rsid w:val="00603AC2"/>
    <w:rsid w:val="00604749"/>
    <w:rsid w:val="00605E99"/>
    <w:rsid w:val="00610FFB"/>
    <w:rsid w:val="00611049"/>
    <w:rsid w:val="00617560"/>
    <w:rsid w:val="006203BC"/>
    <w:rsid w:val="0062101C"/>
    <w:rsid w:val="00621B42"/>
    <w:rsid w:val="00624F3C"/>
    <w:rsid w:val="00626B90"/>
    <w:rsid w:val="006336E8"/>
    <w:rsid w:val="00633EC5"/>
    <w:rsid w:val="00662D40"/>
    <w:rsid w:val="00663F33"/>
    <w:rsid w:val="00675DE4"/>
    <w:rsid w:val="00680BC2"/>
    <w:rsid w:val="00687089"/>
    <w:rsid w:val="0069287B"/>
    <w:rsid w:val="00693520"/>
    <w:rsid w:val="006974B1"/>
    <w:rsid w:val="006C4FC1"/>
    <w:rsid w:val="006D31E9"/>
    <w:rsid w:val="006E0657"/>
    <w:rsid w:val="006E16BA"/>
    <w:rsid w:val="006F0241"/>
    <w:rsid w:val="006F2D3D"/>
    <w:rsid w:val="006F7913"/>
    <w:rsid w:val="0070145E"/>
    <w:rsid w:val="00702A46"/>
    <w:rsid w:val="00720315"/>
    <w:rsid w:val="00725708"/>
    <w:rsid w:val="007303DE"/>
    <w:rsid w:val="00733021"/>
    <w:rsid w:val="00741BA1"/>
    <w:rsid w:val="007516AA"/>
    <w:rsid w:val="00751C88"/>
    <w:rsid w:val="0075213D"/>
    <w:rsid w:val="00752470"/>
    <w:rsid w:val="00776626"/>
    <w:rsid w:val="0077680E"/>
    <w:rsid w:val="00783650"/>
    <w:rsid w:val="00784E31"/>
    <w:rsid w:val="00785191"/>
    <w:rsid w:val="00787A2F"/>
    <w:rsid w:val="00790AA6"/>
    <w:rsid w:val="00791AC9"/>
    <w:rsid w:val="007B0BE7"/>
    <w:rsid w:val="007C03F9"/>
    <w:rsid w:val="007C09D0"/>
    <w:rsid w:val="007C10C0"/>
    <w:rsid w:val="007D1A78"/>
    <w:rsid w:val="007D1AE7"/>
    <w:rsid w:val="007E0757"/>
    <w:rsid w:val="007E47F0"/>
    <w:rsid w:val="007E514E"/>
    <w:rsid w:val="007E6BD4"/>
    <w:rsid w:val="007F18D9"/>
    <w:rsid w:val="007F6234"/>
    <w:rsid w:val="0081181D"/>
    <w:rsid w:val="00811974"/>
    <w:rsid w:val="00830BF0"/>
    <w:rsid w:val="00842B01"/>
    <w:rsid w:val="00847F59"/>
    <w:rsid w:val="00851AC9"/>
    <w:rsid w:val="00865E4F"/>
    <w:rsid w:val="00870B2E"/>
    <w:rsid w:val="00872E47"/>
    <w:rsid w:val="00874B1D"/>
    <w:rsid w:val="00874F42"/>
    <w:rsid w:val="0089258C"/>
    <w:rsid w:val="00897688"/>
    <w:rsid w:val="008A1205"/>
    <w:rsid w:val="008A53D6"/>
    <w:rsid w:val="008A7D71"/>
    <w:rsid w:val="008B41E5"/>
    <w:rsid w:val="008B6DCB"/>
    <w:rsid w:val="008C2E38"/>
    <w:rsid w:val="008C7D21"/>
    <w:rsid w:val="008E180C"/>
    <w:rsid w:val="008E5AC9"/>
    <w:rsid w:val="008F6792"/>
    <w:rsid w:val="008F730A"/>
    <w:rsid w:val="00904049"/>
    <w:rsid w:val="00907825"/>
    <w:rsid w:val="00913D16"/>
    <w:rsid w:val="00924146"/>
    <w:rsid w:val="009333A4"/>
    <w:rsid w:val="00933913"/>
    <w:rsid w:val="0093495F"/>
    <w:rsid w:val="00937AE9"/>
    <w:rsid w:val="00943E19"/>
    <w:rsid w:val="00944242"/>
    <w:rsid w:val="00960501"/>
    <w:rsid w:val="00974CB8"/>
    <w:rsid w:val="00990481"/>
    <w:rsid w:val="00991810"/>
    <w:rsid w:val="00993D15"/>
    <w:rsid w:val="009A125B"/>
    <w:rsid w:val="009B073D"/>
    <w:rsid w:val="009B1AA4"/>
    <w:rsid w:val="009B639D"/>
    <w:rsid w:val="009C589B"/>
    <w:rsid w:val="009E00CD"/>
    <w:rsid w:val="009E314D"/>
    <w:rsid w:val="009E5E68"/>
    <w:rsid w:val="009F4051"/>
    <w:rsid w:val="00A13F02"/>
    <w:rsid w:val="00A168B8"/>
    <w:rsid w:val="00A25624"/>
    <w:rsid w:val="00A27118"/>
    <w:rsid w:val="00A273CA"/>
    <w:rsid w:val="00A31894"/>
    <w:rsid w:val="00A33A20"/>
    <w:rsid w:val="00A34A97"/>
    <w:rsid w:val="00A4098F"/>
    <w:rsid w:val="00A45027"/>
    <w:rsid w:val="00A45AD4"/>
    <w:rsid w:val="00A45B99"/>
    <w:rsid w:val="00A5250B"/>
    <w:rsid w:val="00A5443A"/>
    <w:rsid w:val="00A8122F"/>
    <w:rsid w:val="00A865EC"/>
    <w:rsid w:val="00A86B6A"/>
    <w:rsid w:val="00A94BB0"/>
    <w:rsid w:val="00AB0970"/>
    <w:rsid w:val="00AB7C7B"/>
    <w:rsid w:val="00AD06E3"/>
    <w:rsid w:val="00AD3370"/>
    <w:rsid w:val="00AD7AF5"/>
    <w:rsid w:val="00AF54B8"/>
    <w:rsid w:val="00B01E34"/>
    <w:rsid w:val="00B0410E"/>
    <w:rsid w:val="00B04B33"/>
    <w:rsid w:val="00B14139"/>
    <w:rsid w:val="00B17D59"/>
    <w:rsid w:val="00B17D75"/>
    <w:rsid w:val="00B21155"/>
    <w:rsid w:val="00B26094"/>
    <w:rsid w:val="00B31ACA"/>
    <w:rsid w:val="00B34F39"/>
    <w:rsid w:val="00B35284"/>
    <w:rsid w:val="00B551D6"/>
    <w:rsid w:val="00B57CA3"/>
    <w:rsid w:val="00B65785"/>
    <w:rsid w:val="00B74CC1"/>
    <w:rsid w:val="00B755A9"/>
    <w:rsid w:val="00B76E32"/>
    <w:rsid w:val="00B849B5"/>
    <w:rsid w:val="00B92FAB"/>
    <w:rsid w:val="00B93FA1"/>
    <w:rsid w:val="00B94A34"/>
    <w:rsid w:val="00BA51CD"/>
    <w:rsid w:val="00BB41E9"/>
    <w:rsid w:val="00BC024F"/>
    <w:rsid w:val="00BC0871"/>
    <w:rsid w:val="00BC2F4C"/>
    <w:rsid w:val="00BD0C8E"/>
    <w:rsid w:val="00BD1166"/>
    <w:rsid w:val="00BD23F3"/>
    <w:rsid w:val="00BD46E1"/>
    <w:rsid w:val="00C20015"/>
    <w:rsid w:val="00C243D1"/>
    <w:rsid w:val="00C26F2F"/>
    <w:rsid w:val="00C33EB7"/>
    <w:rsid w:val="00C605A9"/>
    <w:rsid w:val="00C62D6B"/>
    <w:rsid w:val="00C77264"/>
    <w:rsid w:val="00C81C08"/>
    <w:rsid w:val="00C90FDF"/>
    <w:rsid w:val="00C91240"/>
    <w:rsid w:val="00C96EFC"/>
    <w:rsid w:val="00C97990"/>
    <w:rsid w:val="00CA6D53"/>
    <w:rsid w:val="00CB6E89"/>
    <w:rsid w:val="00CD1562"/>
    <w:rsid w:val="00CD4D7B"/>
    <w:rsid w:val="00CD55BD"/>
    <w:rsid w:val="00D0309F"/>
    <w:rsid w:val="00D10180"/>
    <w:rsid w:val="00D75CA4"/>
    <w:rsid w:val="00D76716"/>
    <w:rsid w:val="00D77DBA"/>
    <w:rsid w:val="00D91CDD"/>
    <w:rsid w:val="00D92E9F"/>
    <w:rsid w:val="00DD0B9B"/>
    <w:rsid w:val="00DE2A1B"/>
    <w:rsid w:val="00E01C64"/>
    <w:rsid w:val="00E04FCA"/>
    <w:rsid w:val="00E12B6B"/>
    <w:rsid w:val="00E14AB3"/>
    <w:rsid w:val="00E14DC2"/>
    <w:rsid w:val="00E17749"/>
    <w:rsid w:val="00E23848"/>
    <w:rsid w:val="00E3519D"/>
    <w:rsid w:val="00E402C0"/>
    <w:rsid w:val="00E4489D"/>
    <w:rsid w:val="00E45471"/>
    <w:rsid w:val="00E55DD5"/>
    <w:rsid w:val="00E64BA5"/>
    <w:rsid w:val="00E76D58"/>
    <w:rsid w:val="00E9729E"/>
    <w:rsid w:val="00EB02A2"/>
    <w:rsid w:val="00EC2BA3"/>
    <w:rsid w:val="00EC46C6"/>
    <w:rsid w:val="00ED74C0"/>
    <w:rsid w:val="00EE4A2C"/>
    <w:rsid w:val="00F01240"/>
    <w:rsid w:val="00F02A87"/>
    <w:rsid w:val="00F052F3"/>
    <w:rsid w:val="00F1006B"/>
    <w:rsid w:val="00F11C2F"/>
    <w:rsid w:val="00F24617"/>
    <w:rsid w:val="00F572D7"/>
    <w:rsid w:val="00F575F0"/>
    <w:rsid w:val="00F62190"/>
    <w:rsid w:val="00F83464"/>
    <w:rsid w:val="00F86A23"/>
    <w:rsid w:val="00F93F05"/>
    <w:rsid w:val="00FB2656"/>
    <w:rsid w:val="00FB40B8"/>
    <w:rsid w:val="00FB4E97"/>
    <w:rsid w:val="00FB5081"/>
    <w:rsid w:val="00FB55BB"/>
    <w:rsid w:val="00FD129B"/>
    <w:rsid w:val="00FD2C9B"/>
    <w:rsid w:val="00FD5207"/>
    <w:rsid w:val="00FE7535"/>
    <w:rsid w:val="00FF2651"/>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8EA"/>
  <w15:docId w15:val="{9CB1C2BF-10A6-4E6D-8143-6B8B0657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052F3"/>
  </w:style>
  <w:style w:type="paragraph" w:styleId="1">
    <w:name w:val="heading 1"/>
    <w:basedOn w:val="a1"/>
    <w:next w:val="a1"/>
    <w:link w:val="10"/>
    <w:uiPriority w:val="9"/>
    <w:qFormat/>
    <w:pPr>
      <w:keepNext/>
      <w:keepLines/>
      <w:spacing w:before="480" w:after="0"/>
      <w:outlineLvl w:val="0"/>
    </w:pPr>
    <w:rPr>
      <w:b/>
      <w:color w:val="365F91"/>
      <w:sz w:val="28"/>
    </w:rPr>
  </w:style>
  <w:style w:type="paragraph" w:styleId="21">
    <w:name w:val="heading 2"/>
    <w:basedOn w:val="a1"/>
    <w:next w:val="a1"/>
    <w:link w:val="22"/>
    <w:uiPriority w:val="9"/>
    <w:unhideWhenUsed/>
    <w:qFormat/>
    <w:pPr>
      <w:keepNext/>
      <w:keepLines/>
      <w:spacing w:before="200" w:after="0"/>
      <w:outlineLvl w:val="1"/>
    </w:pPr>
    <w:rPr>
      <w:b/>
      <w:color w:val="4F81BD"/>
      <w:sz w:val="26"/>
    </w:rPr>
  </w:style>
  <w:style w:type="paragraph" w:styleId="30">
    <w:name w:val="heading 3"/>
    <w:basedOn w:val="a1"/>
    <w:link w:val="31"/>
    <w:uiPriority w:val="9"/>
    <w:unhideWhenUsed/>
    <w:qFormat/>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pPr>
      <w:keepNext/>
      <w:spacing w:before="240" w:after="60" w:line="240" w:lineRule="auto"/>
      <w:outlineLvl w:val="3"/>
    </w:pPr>
    <w:rPr>
      <w:b/>
      <w:sz w:val="28"/>
    </w:rPr>
  </w:style>
  <w:style w:type="paragraph" w:styleId="51">
    <w:name w:val="heading 5"/>
    <w:basedOn w:val="a1"/>
    <w:next w:val="a1"/>
    <w:link w:val="52"/>
    <w:uiPriority w:val="9"/>
    <w:semiHidden/>
    <w:unhideWhenUsed/>
    <w:qFormat/>
    <w:pPr>
      <w:keepNext/>
      <w:keepLines/>
      <w:spacing w:before="200" w:after="0"/>
      <w:outlineLvl w:val="4"/>
    </w:pPr>
    <w:rPr>
      <w:color w:val="243F60"/>
    </w:rPr>
  </w:style>
  <w:style w:type="paragraph" w:styleId="61">
    <w:name w:val="heading 6"/>
    <w:basedOn w:val="a1"/>
    <w:link w:val="62"/>
    <w:uiPriority w:val="9"/>
    <w:semiHidden/>
    <w:unhideWhenUsed/>
    <w:qFormat/>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pPr>
      <w:spacing w:after="240" w:line="240" w:lineRule="auto"/>
      <w:ind w:left="851"/>
      <w:outlineLvl w:val="6"/>
    </w:pPr>
    <w:rPr>
      <w:rFonts w:ascii="Garamond MT" w:hAnsi="Garamond MT"/>
      <w:sz w:val="24"/>
    </w:rPr>
  </w:style>
  <w:style w:type="paragraph" w:styleId="8">
    <w:name w:val="heading 8"/>
    <w:basedOn w:val="a1"/>
    <w:link w:val="80"/>
    <w:qFormat/>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pPr>
      <w:spacing w:after="100"/>
      <w:jc w:val="both"/>
    </w:pPr>
    <w:rPr>
      <w:b/>
    </w:rPr>
  </w:style>
  <w:style w:type="paragraph" w:styleId="23">
    <w:name w:val="toc 2"/>
    <w:basedOn w:val="a1"/>
    <w:next w:val="a1"/>
    <w:qFormat/>
    <w:pPr>
      <w:spacing w:after="100"/>
      <w:ind w:left="216"/>
      <w:jc w:val="both"/>
    </w:pPr>
  </w:style>
  <w:style w:type="paragraph" w:styleId="32">
    <w:name w:val="toc 3"/>
    <w:basedOn w:val="a1"/>
    <w:next w:val="a1"/>
    <w:qFormat/>
    <w:pPr>
      <w:spacing w:after="100"/>
      <w:ind w:left="284"/>
    </w:pPr>
  </w:style>
  <w:style w:type="paragraph" w:styleId="a6">
    <w:name w:val="footnote text"/>
    <w:basedOn w:val="a1"/>
    <w:link w:val="a7"/>
    <w:qFormat/>
    <w:pPr>
      <w:spacing w:after="0" w:line="240" w:lineRule="auto"/>
    </w:pPr>
    <w:rPr>
      <w:rFonts w:ascii="Times New Roman" w:hAnsi="Times New Roman"/>
      <w:sz w:val="20"/>
    </w:rPr>
  </w:style>
  <w:style w:type="paragraph" w:styleId="a8">
    <w:name w:val="annotation text"/>
    <w:basedOn w:val="a1"/>
    <w:link w:val="a9"/>
    <w:uiPriority w:val="99"/>
    <w:pPr>
      <w:spacing w:after="0" w:line="240" w:lineRule="auto"/>
    </w:pPr>
    <w:rPr>
      <w:rFonts w:ascii="Times New Roman" w:hAnsi="Times New Roman"/>
      <w:sz w:val="20"/>
    </w:rPr>
  </w:style>
  <w:style w:type="paragraph" w:styleId="aa">
    <w:name w:val="header"/>
    <w:basedOn w:val="a1"/>
    <w:link w:val="ab"/>
    <w:uiPriority w:val="99"/>
    <w:pPr>
      <w:tabs>
        <w:tab w:val="center" w:pos="4677"/>
        <w:tab w:val="right" w:pos="9355"/>
      </w:tabs>
      <w:spacing w:after="0" w:line="240" w:lineRule="auto"/>
    </w:pPr>
  </w:style>
  <w:style w:type="paragraph" w:styleId="ac">
    <w:name w:val="footer"/>
    <w:basedOn w:val="a1"/>
    <w:link w:val="ad"/>
    <w:uiPriority w:val="99"/>
    <w:pPr>
      <w:tabs>
        <w:tab w:val="center" w:pos="4677"/>
        <w:tab w:val="right" w:pos="9355"/>
      </w:tabs>
      <w:spacing w:after="0" w:line="240" w:lineRule="auto"/>
    </w:pPr>
  </w:style>
  <w:style w:type="paragraph" w:styleId="ae">
    <w:name w:val="Title"/>
    <w:basedOn w:val="a1"/>
    <w:link w:val="af"/>
    <w:uiPriority w:val="10"/>
    <w:qFormat/>
    <w:pPr>
      <w:keepNext/>
      <w:spacing w:after="120" w:line="240" w:lineRule="auto"/>
      <w:ind w:right="6"/>
      <w:jc w:val="center"/>
    </w:pPr>
    <w:rPr>
      <w:rFonts w:ascii="Arial" w:hAnsi="Arial"/>
      <w:b/>
      <w:sz w:val="28"/>
    </w:rPr>
  </w:style>
  <w:style w:type="paragraph" w:styleId="24">
    <w:name w:val="Body Text 2"/>
    <w:basedOn w:val="a1"/>
    <w:link w:val="25"/>
    <w:pPr>
      <w:keepNext/>
      <w:spacing w:before="120" w:after="0" w:line="240" w:lineRule="auto"/>
      <w:ind w:right="6"/>
      <w:jc w:val="center"/>
    </w:pPr>
    <w:rPr>
      <w:rFonts w:ascii="Arial" w:hAnsi="Arial"/>
      <w:sz w:val="24"/>
    </w:rPr>
  </w:style>
  <w:style w:type="paragraph" w:styleId="af0">
    <w:name w:val="Balloon Text"/>
    <w:basedOn w:val="a1"/>
    <w:link w:val="af1"/>
    <w:uiPriority w:val="99"/>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qFormat/>
    <w:pPr>
      <w:spacing w:after="0" w:line="240" w:lineRule="auto"/>
    </w:pPr>
    <w:rPr>
      <w:rFonts w:ascii="Times New Roman" w:hAnsi="Times New Roman"/>
    </w:rPr>
  </w:style>
  <w:style w:type="paragraph" w:styleId="af4">
    <w:name w:val="List Paragraph"/>
    <w:aliases w:val="List Paragraph,Абзац списка нумерованный"/>
    <w:basedOn w:val="a1"/>
    <w:link w:val="af5"/>
    <w:uiPriority w:val="34"/>
    <w:qFormat/>
    <w:pPr>
      <w:ind w:left="720"/>
      <w:contextualSpacing/>
    </w:pPr>
  </w:style>
  <w:style w:type="paragraph" w:styleId="af6">
    <w:name w:val="TOC Heading"/>
    <w:basedOn w:val="1"/>
    <w:next w:val="a1"/>
    <w:qFormat/>
  </w:style>
  <w:style w:type="paragraph" w:customStyle="1" w:styleId="26">
    <w:name w:val="Абзац списка2"/>
    <w:basedOn w:val="a1"/>
    <w:pPr>
      <w:spacing w:after="60" w:line="240" w:lineRule="auto"/>
      <w:ind w:left="720"/>
      <w:contextualSpacing/>
      <w:jc w:val="both"/>
    </w:pPr>
    <w:rPr>
      <w:rFonts w:ascii="Times New Roman" w:hAnsi="Times New Roman"/>
      <w:sz w:val="24"/>
    </w:rPr>
  </w:style>
  <w:style w:type="paragraph" w:customStyle="1" w:styleId="Style15">
    <w:name w:val="Style15"/>
    <w:basedOn w:val="a1"/>
    <w:pPr>
      <w:widowControl w:val="0"/>
      <w:spacing w:after="0" w:line="322" w:lineRule="exact"/>
      <w:ind w:firstLine="734"/>
      <w:jc w:val="both"/>
    </w:pPr>
    <w:rPr>
      <w:rFonts w:ascii="Times New Roman" w:hAnsi="Times New Roman"/>
      <w:sz w:val="24"/>
    </w:rPr>
  </w:style>
  <w:style w:type="paragraph" w:customStyle="1" w:styleId="ConsNormal">
    <w:name w:val="ConsNormal"/>
    <w:pPr>
      <w:widowControl w:val="0"/>
      <w:spacing w:after="0" w:line="240" w:lineRule="auto"/>
      <w:ind w:firstLine="720"/>
    </w:pPr>
    <w:rPr>
      <w:rFonts w:ascii="Arial" w:hAnsi="Arial"/>
      <w:sz w:val="20"/>
    </w:rPr>
  </w:style>
  <w:style w:type="paragraph" w:customStyle="1" w:styleId="27">
    <w:name w:val="Без интервала2"/>
    <w:pPr>
      <w:spacing w:after="0" w:line="240" w:lineRule="auto"/>
    </w:pPr>
    <w:rPr>
      <w:rFonts w:ascii="Times New Roman" w:hAnsi="Times New Roman"/>
      <w:sz w:val="24"/>
    </w:rPr>
  </w:style>
  <w:style w:type="paragraph" w:customStyle="1" w:styleId="12">
    <w:name w:val="Стиль1"/>
    <w:basedOn w:val="21"/>
    <w:pPr>
      <w:keepLines w:val="0"/>
      <w:spacing w:before="0" w:line="240" w:lineRule="auto"/>
      <w:ind w:right="-816"/>
    </w:pPr>
    <w:rPr>
      <w:rFonts w:ascii="a_AvanteBs" w:hAnsi="a_AvanteBs"/>
      <w:b w:val="0"/>
      <w:color w:val="auto"/>
      <w:sz w:val="22"/>
    </w:rPr>
  </w:style>
  <w:style w:type="paragraph" w:customStyle="1" w:styleId="Heading">
    <w:name w:val="Heading"/>
    <w:pPr>
      <w:spacing w:after="0" w:line="240" w:lineRule="auto"/>
    </w:pPr>
    <w:rPr>
      <w:rFonts w:ascii="Arial" w:hAnsi="Arial"/>
      <w:b/>
    </w:rPr>
  </w:style>
  <w:style w:type="paragraph" w:customStyle="1" w:styleId="13">
    <w:name w:val="Абзац списка1"/>
    <w:basedOn w:val="a1"/>
    <w:uiPriority w:val="99"/>
    <w:pPr>
      <w:spacing w:after="0" w:line="240" w:lineRule="auto"/>
      <w:ind w:left="720"/>
    </w:pPr>
  </w:style>
  <w:style w:type="paragraph" w:customStyle="1" w:styleId="Normal1">
    <w:name w:val="Normal1"/>
    <w:pPr>
      <w:widowControl w:val="0"/>
      <w:spacing w:after="0" w:line="336" w:lineRule="auto"/>
      <w:ind w:firstLine="20"/>
    </w:pPr>
    <w:rPr>
      <w:rFonts w:ascii="Times New Roman" w:hAnsi="Times New Roman"/>
      <w:sz w:val="20"/>
    </w:rPr>
  </w:style>
  <w:style w:type="paragraph" w:customStyle="1" w:styleId="Body1">
    <w:name w:val="Body 1"/>
    <w:pPr>
      <w:spacing w:after="0" w:line="240" w:lineRule="auto"/>
      <w:outlineLvl w:val="0"/>
    </w:pPr>
    <w:rPr>
      <w:rFonts w:ascii="Times New Roman" w:hAnsi="Times New Roman"/>
      <w:color w:val="000000"/>
      <w:sz w:val="24"/>
    </w:rPr>
  </w:style>
  <w:style w:type="paragraph" w:customStyle="1" w:styleId="FR1">
    <w:name w:val="FR1"/>
    <w:pPr>
      <w:widowControl w:val="0"/>
      <w:spacing w:before="280" w:after="0" w:line="300" w:lineRule="auto"/>
      <w:ind w:firstLine="720"/>
      <w:jc w:val="both"/>
    </w:pPr>
    <w:rPr>
      <w:rFonts w:ascii="Times New Roman" w:hAnsi="Times New Roman"/>
      <w:sz w:val="28"/>
    </w:rPr>
  </w:style>
  <w:style w:type="paragraph" w:customStyle="1" w:styleId="Default">
    <w:name w:val="Default"/>
    <w:pPr>
      <w:spacing w:after="0" w:line="240" w:lineRule="auto"/>
    </w:pPr>
    <w:rPr>
      <w:rFonts w:ascii="Arial" w:hAnsi="Arial"/>
      <w:color w:val="000000"/>
      <w:sz w:val="24"/>
    </w:rPr>
  </w:style>
  <w:style w:type="paragraph" w:customStyle="1" w:styleId="FORMATTEXT">
    <w:name w:val=".FORMATTEXT"/>
    <w:pPr>
      <w:widowControl w:val="0"/>
      <w:spacing w:after="0" w:line="240" w:lineRule="auto"/>
    </w:pPr>
    <w:rPr>
      <w:rFonts w:ascii="Times New Roman" w:hAnsi="Times New Roman"/>
      <w:sz w:val="24"/>
    </w:rPr>
  </w:style>
  <w:style w:type="paragraph" w:styleId="af7">
    <w:name w:val="annotation subject"/>
    <w:basedOn w:val="a8"/>
    <w:next w:val="a8"/>
    <w:link w:val="af8"/>
    <w:uiPriority w:val="99"/>
    <w:pPr>
      <w:spacing w:after="200"/>
    </w:pPr>
    <w:rPr>
      <w:b/>
    </w:rPr>
  </w:style>
  <w:style w:type="paragraph" w:customStyle="1" w:styleId="Style4">
    <w:name w:val="Style4"/>
    <w:basedOn w:val="a1"/>
    <w:pPr>
      <w:widowControl w:val="0"/>
      <w:spacing w:after="0" w:line="322" w:lineRule="exact"/>
      <w:jc w:val="center"/>
    </w:pPr>
    <w:rPr>
      <w:rFonts w:ascii="Times New Roman" w:hAnsi="Times New Roman"/>
      <w:sz w:val="24"/>
    </w:rPr>
  </w:style>
  <w:style w:type="paragraph" w:customStyle="1" w:styleId="Style5">
    <w:name w:val="Style5"/>
    <w:basedOn w:val="a1"/>
    <w:pPr>
      <w:widowControl w:val="0"/>
      <w:spacing w:after="0" w:line="240" w:lineRule="auto"/>
    </w:pPr>
    <w:rPr>
      <w:rFonts w:ascii="Times New Roman" w:hAnsi="Times New Roman"/>
      <w:sz w:val="24"/>
    </w:rPr>
  </w:style>
  <w:style w:type="paragraph" w:customStyle="1" w:styleId="Style6">
    <w:name w:val="Style6"/>
    <w:basedOn w:val="a1"/>
    <w:pPr>
      <w:widowControl w:val="0"/>
      <w:spacing w:after="0" w:line="240" w:lineRule="auto"/>
    </w:pPr>
    <w:rPr>
      <w:rFonts w:ascii="Times New Roman" w:hAnsi="Times New Roman"/>
      <w:sz w:val="24"/>
    </w:rPr>
  </w:style>
  <w:style w:type="paragraph" w:customStyle="1" w:styleId="Style2">
    <w:name w:val="Style2"/>
    <w:basedOn w:val="a1"/>
    <w:pPr>
      <w:widowControl w:val="0"/>
      <w:spacing w:after="0" w:line="278" w:lineRule="exact"/>
      <w:jc w:val="center"/>
    </w:pPr>
    <w:rPr>
      <w:rFonts w:ascii="Times New Roman" w:hAnsi="Times New Roman"/>
      <w:sz w:val="24"/>
    </w:rPr>
  </w:style>
  <w:style w:type="paragraph" w:customStyle="1" w:styleId="33">
    <w:name w:val="Стиль3"/>
    <w:basedOn w:val="28"/>
    <w:link w:val="34"/>
    <w:semiHidden/>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pPr>
      <w:spacing w:after="120" w:line="480" w:lineRule="auto"/>
      <w:ind w:left="283"/>
    </w:pPr>
  </w:style>
  <w:style w:type="paragraph" w:customStyle="1" w:styleId="ConsPlusNormal">
    <w:name w:val="ConsPlusNormal"/>
    <w:pPr>
      <w:widowControl w:val="0"/>
      <w:spacing w:after="0" w:line="240" w:lineRule="auto"/>
      <w:ind w:firstLine="720"/>
    </w:pPr>
    <w:rPr>
      <w:rFonts w:ascii="Arial" w:hAnsi="Arial"/>
      <w:sz w:val="20"/>
    </w:rPr>
  </w:style>
  <w:style w:type="paragraph" w:customStyle="1" w:styleId="Number">
    <w:name w:val="Number"/>
    <w:basedOn w:val="a1"/>
    <w:pPr>
      <w:spacing w:after="120" w:line="240" w:lineRule="auto"/>
      <w:ind w:left="397" w:hanging="397"/>
      <w:jc w:val="both"/>
    </w:pPr>
    <w:rPr>
      <w:rFonts w:ascii="Times New Roman" w:hAnsi="Times New Roman"/>
      <w:sz w:val="24"/>
    </w:rPr>
  </w:style>
  <w:style w:type="paragraph" w:customStyle="1" w:styleId="ConsCell">
    <w:name w:val="ConsCell"/>
    <w:pPr>
      <w:widowControl w:val="0"/>
      <w:suppressAutoHyphens/>
      <w:spacing w:after="0" w:line="240" w:lineRule="auto"/>
      <w:ind w:right="19772"/>
    </w:pPr>
    <w:rPr>
      <w:rFonts w:ascii="Arial" w:hAnsi="Arial"/>
      <w:sz w:val="20"/>
    </w:rPr>
  </w:style>
  <w:style w:type="paragraph" w:customStyle="1" w:styleId="14">
    <w:name w:val="Без интервала1"/>
    <w:pPr>
      <w:spacing w:after="0" w:line="240" w:lineRule="auto"/>
    </w:pPr>
  </w:style>
  <w:style w:type="paragraph" w:styleId="af9">
    <w:name w:val="Revision"/>
    <w:hidden/>
    <w:uiPriority w:val="99"/>
    <w:semiHidden/>
    <w:pPr>
      <w:spacing w:after="0" w:line="240" w:lineRule="auto"/>
    </w:pPr>
  </w:style>
  <w:style w:type="paragraph" w:customStyle="1" w:styleId="afa">
    <w:name w:val="пункт"/>
    <w:basedOn w:val="a1"/>
    <w:link w:val="afb"/>
    <w:qFormat/>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pPr>
      <w:spacing w:before="60" w:after="60" w:line="240" w:lineRule="auto"/>
      <w:ind w:firstLine="709"/>
      <w:jc w:val="both"/>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pPr>
      <w:spacing w:before="100" w:beforeAutospacing="1" w:after="100" w:afterAutospacing="1" w:line="240" w:lineRule="auto"/>
    </w:pPr>
    <w:rPr>
      <w:rFonts w:ascii="Times New Roman" w:hAnsi="Times New Roman"/>
      <w:sz w:val="24"/>
    </w:rPr>
  </w:style>
  <w:style w:type="paragraph" w:styleId="afe">
    <w:name w:val="Body Text"/>
    <w:basedOn w:val="a1"/>
    <w:link w:val="aff"/>
    <w:pPr>
      <w:spacing w:after="120"/>
    </w:pPr>
  </w:style>
  <w:style w:type="paragraph" w:styleId="aff0">
    <w:name w:val="Body Text Indent"/>
    <w:basedOn w:val="a1"/>
    <w:link w:val="aff1"/>
    <w:uiPriority w:val="99"/>
    <w:pPr>
      <w:spacing w:after="120" w:line="240" w:lineRule="auto"/>
      <w:ind w:left="283"/>
    </w:pPr>
    <w:rPr>
      <w:rFonts w:ascii="Times New Roman" w:hAnsi="Times New Roman"/>
      <w:sz w:val="20"/>
    </w:rPr>
  </w:style>
  <w:style w:type="paragraph" w:styleId="a0">
    <w:name w:val="Normal Indent"/>
    <w:basedOn w:val="a1"/>
    <w:pPr>
      <w:numPr>
        <w:ilvl w:val="1"/>
        <w:numId w:val="9"/>
      </w:numPr>
      <w:spacing w:after="0" w:line="240" w:lineRule="auto"/>
    </w:pPr>
    <w:rPr>
      <w:rFonts w:ascii="Times New Roman" w:hAnsi="Times New Roman"/>
      <w:sz w:val="20"/>
    </w:rPr>
  </w:style>
  <w:style w:type="paragraph" w:styleId="aff2">
    <w:name w:val="Plain Text"/>
    <w:basedOn w:val="a1"/>
    <w:link w:val="aff3"/>
    <w:pPr>
      <w:spacing w:after="0" w:line="240" w:lineRule="auto"/>
    </w:pPr>
    <w:rPr>
      <w:rFonts w:ascii="Courier New" w:hAnsi="Courier New"/>
      <w:sz w:val="20"/>
    </w:rPr>
  </w:style>
  <w:style w:type="paragraph" w:customStyle="1" w:styleId="cmsschl5">
    <w:name w:val="cmsschl5"/>
    <w:basedOn w:val="a1"/>
    <w:pPr>
      <w:numPr>
        <w:ilvl w:val="4"/>
        <w:numId w:val="9"/>
      </w:numPr>
      <w:spacing w:after="240" w:line="240" w:lineRule="auto"/>
    </w:pPr>
    <w:rPr>
      <w:rFonts w:ascii="Times New Roman" w:hAnsi="Times New Roman"/>
    </w:rPr>
  </w:style>
  <w:style w:type="paragraph" w:customStyle="1" w:styleId="Russian1">
    <w:name w:val="Russian 1"/>
    <w:basedOn w:val="a1"/>
    <w:next w:val="afe"/>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pPr>
      <w:numPr>
        <w:ilvl w:val="8"/>
        <w:numId w:val="10"/>
      </w:numPr>
      <w:spacing w:after="240" w:line="240" w:lineRule="auto"/>
      <w:outlineLvl w:val="8"/>
    </w:pPr>
    <w:rPr>
      <w:rFonts w:ascii="Times New Roman" w:hAnsi="Times New Roman"/>
      <w:sz w:val="24"/>
    </w:rPr>
  </w:style>
  <w:style w:type="paragraph" w:customStyle="1" w:styleId="ConsNonformat">
    <w:name w:val="ConsNonformat"/>
    <w:pPr>
      <w:widowControl w:val="0"/>
      <w:spacing w:after="0" w:line="240" w:lineRule="auto"/>
      <w:ind w:right="19772"/>
    </w:pPr>
    <w:rPr>
      <w:rFonts w:ascii="Courier New" w:hAnsi="Courier New"/>
      <w:sz w:val="20"/>
    </w:rPr>
  </w:style>
  <w:style w:type="paragraph" w:customStyle="1" w:styleId="Paragraph1">
    <w:name w:val="Paragraph 1"/>
    <w:pPr>
      <w:tabs>
        <w:tab w:val="left" w:pos="-720"/>
      </w:tabs>
      <w:suppressAutoHyphens/>
      <w:spacing w:after="0" w:line="240" w:lineRule="auto"/>
    </w:pPr>
    <w:rPr>
      <w:rFonts w:ascii="CG Times" w:hAnsi="CG Times"/>
    </w:rPr>
  </w:style>
  <w:style w:type="paragraph" w:customStyle="1" w:styleId="txt">
    <w:name w:val="txt"/>
    <w:basedOn w:val="a1"/>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pPr>
      <w:widowControl w:val="0"/>
      <w:spacing w:before="60" w:after="120" w:line="240" w:lineRule="auto"/>
      <w:jc w:val="center"/>
    </w:pPr>
    <w:rPr>
      <w:rFonts w:ascii="Arial" w:hAnsi="Arial"/>
      <w:b/>
      <w:caps/>
      <w:sz w:val="16"/>
    </w:rPr>
  </w:style>
  <w:style w:type="paragraph" w:customStyle="1" w:styleId="En-TteIdentif">
    <w:name w:val="En-Tête Identif."/>
    <w:basedOn w:val="a1"/>
    <w:pPr>
      <w:widowControl w:val="0"/>
      <w:spacing w:after="0" w:line="240" w:lineRule="auto"/>
      <w:jc w:val="center"/>
    </w:pPr>
    <w:rPr>
      <w:rFonts w:ascii="Arial" w:hAnsi="Arial"/>
      <w:sz w:val="16"/>
    </w:rPr>
  </w:style>
  <w:style w:type="paragraph" w:styleId="aff4">
    <w:name w:val="Block Text"/>
    <w:basedOn w:val="a1"/>
    <w:pPr>
      <w:spacing w:after="240" w:line="240" w:lineRule="auto"/>
      <w:ind w:left="1701"/>
    </w:pPr>
    <w:rPr>
      <w:rFonts w:ascii="Times New Roman" w:hAnsi="Times New Roman"/>
    </w:rPr>
  </w:style>
  <w:style w:type="paragraph" w:customStyle="1" w:styleId="msolistparagraph0">
    <w:name w:val="msolistparagraph"/>
    <w:basedOn w:val="a1"/>
    <w:pPr>
      <w:spacing w:after="0" w:line="240" w:lineRule="auto"/>
      <w:ind w:left="720"/>
    </w:pPr>
  </w:style>
  <w:style w:type="paragraph" w:customStyle="1" w:styleId="CMSHeadL3">
    <w:name w:val="CMS Head L3"/>
    <w:basedOn w:val="a1"/>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pPr>
      <w:spacing w:after="240" w:line="240" w:lineRule="auto"/>
      <w:ind w:left="851"/>
      <w:outlineLvl w:val="6"/>
    </w:pPr>
    <w:rPr>
      <w:rFonts w:ascii="Times New Roman" w:hAnsi="Times New Roman"/>
    </w:rPr>
  </w:style>
  <w:style w:type="paragraph" w:customStyle="1" w:styleId="CMSHeadL8">
    <w:name w:val="CMS Head L8"/>
    <w:basedOn w:val="a1"/>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pPr>
      <w:spacing w:after="240" w:line="240" w:lineRule="auto"/>
      <w:ind w:left="850"/>
      <w:outlineLvl w:val="6"/>
    </w:pPr>
    <w:rPr>
      <w:rFonts w:ascii="Times New Roman" w:hAnsi="Times New Roman"/>
    </w:rPr>
  </w:style>
  <w:style w:type="paragraph" w:customStyle="1" w:styleId="CMSSchL8">
    <w:name w:val="CMS Sch L8"/>
    <w:basedOn w:val="a1"/>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pPr>
      <w:spacing w:after="120" w:line="240" w:lineRule="auto"/>
      <w:jc w:val="both"/>
    </w:pPr>
    <w:rPr>
      <w:rFonts w:ascii="Arial" w:hAnsi="Arial"/>
      <w:sz w:val="24"/>
    </w:rPr>
  </w:style>
  <w:style w:type="paragraph" w:customStyle="1" w:styleId="para5-6ptsaprs">
    <w:name w:val="para 5 - 6pts après"/>
    <w:basedOn w:val="a1"/>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pPr>
      <w:spacing w:after="240" w:line="260" w:lineRule="atLeast"/>
      <w:jc w:val="both"/>
    </w:pPr>
    <w:rPr>
      <w:rFonts w:ascii="Arial" w:hAnsi="Arial"/>
      <w:sz w:val="20"/>
    </w:rPr>
  </w:style>
  <w:style w:type="paragraph" w:customStyle="1" w:styleId="BodyTextIndent31">
    <w:name w:val="Body Text Indent 31"/>
    <w:basedOn w:val="a1"/>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pPr>
      <w:widowControl w:val="0"/>
      <w:spacing w:after="0" w:line="288" w:lineRule="exact"/>
      <w:ind w:left="107"/>
    </w:pPr>
    <w:rPr>
      <w:rFonts w:ascii="Segoe UI Light" w:hAnsi="Segoe UI Light"/>
    </w:rPr>
  </w:style>
  <w:style w:type="paragraph" w:customStyle="1" w:styleId="formattext0">
    <w:name w:val="formattext"/>
    <w:basedOn w:val="a1"/>
    <w:uiPriority w:val="99"/>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pPr>
      <w:spacing w:after="0" w:line="240" w:lineRule="auto"/>
      <w:ind w:firstLine="851"/>
      <w:jc w:val="both"/>
    </w:pPr>
    <w:rPr>
      <w:rFonts w:ascii="Times New Roman" w:hAnsi="Times New Roman"/>
      <w:sz w:val="26"/>
    </w:rPr>
  </w:style>
  <w:style w:type="character" w:styleId="aff9">
    <w:name w:val="line number"/>
    <w:basedOn w:val="a2"/>
    <w:semiHidden/>
  </w:style>
  <w:style w:type="character" w:styleId="affa">
    <w:name w:val="Hyperlink"/>
    <w:basedOn w:val="a2"/>
    <w:uiPriority w:val="99"/>
    <w:rPr>
      <w:color w:val="0000FF"/>
      <w:u w:val="single"/>
    </w:rPr>
  </w:style>
  <w:style w:type="character" w:customStyle="1" w:styleId="10">
    <w:name w:val="Заголовок 1 Знак"/>
    <w:basedOn w:val="a2"/>
    <w:link w:val="1"/>
    <w:uiPriority w:val="9"/>
    <w:rPr>
      <w:b/>
      <w:color w:val="365F91"/>
      <w:sz w:val="28"/>
    </w:rPr>
  </w:style>
  <w:style w:type="character" w:customStyle="1" w:styleId="22">
    <w:name w:val="Заголовок 2 Знак"/>
    <w:basedOn w:val="a2"/>
    <w:link w:val="21"/>
    <w:rPr>
      <w:b/>
      <w:color w:val="4F81BD"/>
      <w:sz w:val="26"/>
    </w:rPr>
  </w:style>
  <w:style w:type="character" w:customStyle="1" w:styleId="52">
    <w:name w:val="Заголовок 5 Знак"/>
    <w:basedOn w:val="a2"/>
    <w:link w:val="51"/>
    <w:rPr>
      <w:color w:val="243F60"/>
    </w:rPr>
  </w:style>
  <w:style w:type="character" w:styleId="affb">
    <w:name w:val="FollowedHyperlink"/>
    <w:basedOn w:val="a2"/>
    <w:uiPriority w:val="99"/>
    <w:semiHidden/>
    <w:rPr>
      <w:color w:val="800080"/>
      <w:u w:val="single"/>
    </w:rPr>
  </w:style>
  <w:style w:type="character" w:customStyle="1" w:styleId="a7">
    <w:name w:val="Текст сноски Знак"/>
    <w:basedOn w:val="a2"/>
    <w:link w:val="a6"/>
    <w:rPr>
      <w:rFonts w:ascii="Times New Roman" w:hAnsi="Times New Roman"/>
      <w:sz w:val="20"/>
    </w:rPr>
  </w:style>
  <w:style w:type="character" w:customStyle="1" w:styleId="15">
    <w:name w:val="Текст сноски Знак1"/>
    <w:basedOn w:val="a2"/>
    <w:semiHidden/>
    <w:rPr>
      <w:sz w:val="20"/>
    </w:rPr>
  </w:style>
  <w:style w:type="character" w:customStyle="1" w:styleId="a9">
    <w:name w:val="Текст примечания Знак"/>
    <w:basedOn w:val="a2"/>
    <w:link w:val="a8"/>
    <w:uiPriority w:val="99"/>
    <w:rPr>
      <w:rFonts w:ascii="Times New Roman" w:hAnsi="Times New Roman"/>
      <w:sz w:val="20"/>
    </w:rPr>
  </w:style>
  <w:style w:type="character" w:customStyle="1" w:styleId="ab">
    <w:name w:val="Верхний колонтитул Знак"/>
    <w:basedOn w:val="a2"/>
    <w:link w:val="aa"/>
    <w:uiPriority w:val="99"/>
  </w:style>
  <w:style w:type="character" w:customStyle="1" w:styleId="ad">
    <w:name w:val="Нижний колонтитул Знак"/>
    <w:basedOn w:val="a2"/>
    <w:link w:val="ac"/>
    <w:uiPriority w:val="99"/>
  </w:style>
  <w:style w:type="character" w:customStyle="1" w:styleId="af">
    <w:name w:val="Заголовок Знак"/>
    <w:basedOn w:val="a2"/>
    <w:link w:val="ae"/>
    <w:rPr>
      <w:rFonts w:ascii="Arial" w:hAnsi="Arial"/>
      <w:b/>
      <w:sz w:val="28"/>
    </w:rPr>
  </w:style>
  <w:style w:type="character" w:customStyle="1" w:styleId="25">
    <w:name w:val="Основной текст 2 Знак"/>
    <w:basedOn w:val="a2"/>
    <w:link w:val="24"/>
    <w:rPr>
      <w:rFonts w:ascii="Arial" w:hAnsi="Arial"/>
      <w:sz w:val="24"/>
    </w:rPr>
  </w:style>
  <w:style w:type="character" w:customStyle="1" w:styleId="af1">
    <w:name w:val="Текст выноски Знак"/>
    <w:basedOn w:val="a2"/>
    <w:link w:val="af0"/>
    <w:uiPriority w:val="99"/>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Pr>
      <w:rFonts w:ascii="Times New Roman" w:hAnsi="Times New Roman"/>
    </w:rPr>
  </w:style>
  <w:style w:type="character" w:styleId="affc">
    <w:name w:val="footnote reference"/>
    <w:basedOn w:val="a2"/>
    <w:rPr>
      <w:vertAlign w:val="superscript"/>
    </w:rPr>
  </w:style>
  <w:style w:type="character" w:styleId="affd">
    <w:name w:val="annotation reference"/>
    <w:uiPriority w:val="99"/>
    <w:rPr>
      <w:rFonts w:ascii="Times New Roman" w:hAnsi="Times New Roman"/>
      <w:sz w:val="16"/>
    </w:rPr>
  </w:style>
  <w:style w:type="character" w:customStyle="1" w:styleId="FontStyle87">
    <w:name w:val="Font Style87"/>
    <w:basedOn w:val="a2"/>
    <w:rPr>
      <w:rFonts w:ascii="Times New Roman" w:hAnsi="Times New Roman"/>
      <w:sz w:val="26"/>
    </w:rPr>
  </w:style>
  <w:style w:type="character" w:customStyle="1" w:styleId="FontStyle17">
    <w:name w:val="Font Style17"/>
    <w:rPr>
      <w:rFonts w:ascii="Times New Roman" w:hAnsi="Times New Roman"/>
      <w:color w:val="000000"/>
      <w:sz w:val="26"/>
    </w:rPr>
  </w:style>
  <w:style w:type="character" w:customStyle="1" w:styleId="af8">
    <w:name w:val="Тема примечания Знак"/>
    <w:basedOn w:val="a9"/>
    <w:link w:val="af7"/>
    <w:uiPriority w:val="99"/>
    <w:rPr>
      <w:rFonts w:ascii="Times New Roman" w:hAnsi="Times New Roman"/>
      <w:b/>
      <w:sz w:val="20"/>
    </w:rPr>
  </w:style>
  <w:style w:type="character" w:customStyle="1" w:styleId="FontStyle11">
    <w:name w:val="Font Style11"/>
    <w:basedOn w:val="a2"/>
    <w:rPr>
      <w:rFonts w:ascii="Times New Roman" w:hAnsi="Times New Roman"/>
      <w:sz w:val="22"/>
    </w:rPr>
  </w:style>
  <w:style w:type="character" w:customStyle="1" w:styleId="FontStyle12">
    <w:name w:val="Font Style12"/>
    <w:basedOn w:val="a2"/>
    <w:rPr>
      <w:rFonts w:ascii="Times New Roman" w:hAnsi="Times New Roman"/>
      <w:b/>
      <w:sz w:val="22"/>
    </w:rPr>
  </w:style>
  <w:style w:type="character" w:customStyle="1" w:styleId="34">
    <w:name w:val="Стиль3 Знак"/>
    <w:link w:val="33"/>
    <w:semiHidden/>
    <w:rPr>
      <w:rFonts w:ascii="Arial" w:hAnsi="Arial"/>
      <w:sz w:val="24"/>
    </w:rPr>
  </w:style>
  <w:style w:type="character" w:customStyle="1" w:styleId="29">
    <w:name w:val="Основной текст с отступом 2 Знак"/>
    <w:basedOn w:val="a2"/>
    <w:link w:val="28"/>
  </w:style>
  <w:style w:type="character" w:customStyle="1" w:styleId="af5">
    <w:name w:val="Абзац списка Знак"/>
    <w:aliases w:val="List Paragraph Знак,Абзац списка нумерованный Знак"/>
    <w:link w:val="af4"/>
    <w:uiPriority w:val="34"/>
  </w:style>
  <w:style w:type="character" w:customStyle="1" w:styleId="afb">
    <w:name w:val="пункт Знак"/>
    <w:link w:val="afa"/>
    <w:rPr>
      <w:rFonts w:ascii="Times New Roman" w:hAnsi="Times New Roman"/>
      <w:color w:val="000000"/>
      <w:sz w:val="24"/>
    </w:rPr>
  </w:style>
  <w:style w:type="character" w:customStyle="1" w:styleId="afd">
    <w:name w:val="заголовок Знак"/>
    <w:link w:val="afc"/>
    <w:rPr>
      <w:rFonts w:ascii="Cambria" w:hAnsi="Cambria"/>
      <w:b/>
      <w:sz w:val="24"/>
    </w:rPr>
  </w:style>
  <w:style w:type="character" w:customStyle="1" w:styleId="BS0">
    <w:name w:val="BS Знак"/>
    <w:link w:val="BS"/>
    <w:semiHidden/>
    <w:rPr>
      <w:rFonts w:ascii="Times New Roman" w:hAnsi="Times New Roman"/>
      <w:sz w:val="20"/>
    </w:rPr>
  </w:style>
  <w:style w:type="character" w:styleId="affe">
    <w:name w:val="Placeholder Text"/>
    <w:basedOn w:val="a2"/>
    <w:semiHidden/>
    <w:rPr>
      <w:color w:val="808080"/>
    </w:rPr>
  </w:style>
  <w:style w:type="character" w:styleId="afff">
    <w:name w:val="Strong"/>
    <w:basedOn w:val="a2"/>
    <w:qFormat/>
    <w:rPr>
      <w:b/>
    </w:rPr>
  </w:style>
  <w:style w:type="character" w:customStyle="1" w:styleId="16">
    <w:name w:val="Абзац списка Знак1"/>
    <w:basedOn w:val="a2"/>
    <w:qFormat/>
  </w:style>
  <w:style w:type="character" w:customStyle="1" w:styleId="53">
    <w:name w:val="[Ростех] Текст Подпункта (Уровень 5) Знак"/>
    <w:link w:val="5"/>
    <w:rPr>
      <w:rFonts w:ascii="Proxima Nova ExCn Rg" w:hAnsi="Proxima Nova ExCn Rg"/>
      <w:sz w:val="28"/>
    </w:rPr>
  </w:style>
  <w:style w:type="character" w:customStyle="1" w:styleId="aff">
    <w:name w:val="Основной текст Знак"/>
    <w:basedOn w:val="a2"/>
    <w:link w:val="afe"/>
  </w:style>
  <w:style w:type="character" w:customStyle="1" w:styleId="31">
    <w:name w:val="Заголовок 3 Знак"/>
    <w:basedOn w:val="a2"/>
    <w:link w:val="30"/>
    <w:uiPriority w:val="9"/>
    <w:rPr>
      <w:rFonts w:ascii="Garamond MT" w:hAnsi="Garamond MT"/>
      <w:sz w:val="24"/>
    </w:rPr>
  </w:style>
  <w:style w:type="character" w:customStyle="1" w:styleId="42">
    <w:name w:val="Заголовок 4 Знак"/>
    <w:basedOn w:val="a2"/>
    <w:link w:val="41"/>
    <w:rPr>
      <w:rFonts w:ascii="Calibri" w:hAnsi="Calibri"/>
      <w:b/>
      <w:sz w:val="28"/>
    </w:rPr>
  </w:style>
  <w:style w:type="character" w:customStyle="1" w:styleId="62">
    <w:name w:val="Заголовок 6 Знак"/>
    <w:basedOn w:val="a2"/>
    <w:link w:val="61"/>
    <w:rPr>
      <w:rFonts w:ascii="Garamond MT" w:hAnsi="Garamond MT"/>
      <w:sz w:val="24"/>
    </w:rPr>
  </w:style>
  <w:style w:type="character" w:customStyle="1" w:styleId="70">
    <w:name w:val="Заголовок 7 Знак"/>
    <w:basedOn w:val="a2"/>
    <w:link w:val="7"/>
    <w:rPr>
      <w:rFonts w:ascii="Garamond MT" w:hAnsi="Garamond MT"/>
      <w:sz w:val="24"/>
    </w:rPr>
  </w:style>
  <w:style w:type="character" w:customStyle="1" w:styleId="80">
    <w:name w:val="Заголовок 8 Знак"/>
    <w:basedOn w:val="a2"/>
    <w:link w:val="8"/>
    <w:rPr>
      <w:rFonts w:ascii="Garamond MT" w:hAnsi="Garamond MT"/>
      <w:sz w:val="24"/>
    </w:rPr>
  </w:style>
  <w:style w:type="character" w:customStyle="1" w:styleId="90">
    <w:name w:val="Заголовок 9 Знак"/>
    <w:basedOn w:val="a2"/>
    <w:link w:val="9"/>
    <w:rPr>
      <w:rFonts w:ascii="Garamond MT" w:hAnsi="Garamond MT"/>
      <w:sz w:val="24"/>
    </w:rPr>
  </w:style>
  <w:style w:type="character" w:styleId="afff0">
    <w:name w:val="page number"/>
    <w:rPr>
      <w:sz w:val="24"/>
    </w:rPr>
  </w:style>
  <w:style w:type="character" w:customStyle="1" w:styleId="aff1">
    <w:name w:val="Основной текст с отступом Знак"/>
    <w:basedOn w:val="a2"/>
    <w:link w:val="aff0"/>
    <w:uiPriority w:val="99"/>
    <w:rPr>
      <w:rFonts w:ascii="Times New Roman" w:hAnsi="Times New Roman"/>
      <w:sz w:val="20"/>
    </w:rPr>
  </w:style>
  <w:style w:type="character" w:customStyle="1" w:styleId="aff3">
    <w:name w:val="Текст Знак"/>
    <w:basedOn w:val="a2"/>
    <w:link w:val="aff2"/>
    <w:rPr>
      <w:rFonts w:ascii="Courier New" w:hAnsi="Courier New"/>
      <w:sz w:val="20"/>
    </w:rPr>
  </w:style>
  <w:style w:type="character" w:customStyle="1" w:styleId="hps">
    <w:name w:val="hps"/>
  </w:style>
  <w:style w:type="character" w:customStyle="1" w:styleId="WW8Num23z0">
    <w:name w:val="WW8Num23z0"/>
    <w:rPr>
      <w:rFonts w:ascii="Arial" w:hAnsi="Arial"/>
    </w:rPr>
  </w:style>
  <w:style w:type="character" w:customStyle="1" w:styleId="WW8Num12z3">
    <w:name w:val="WW8Num12z3"/>
    <w:rPr>
      <w:rFonts w:ascii="Symbol" w:hAnsi="Symbol"/>
    </w:rPr>
  </w:style>
  <w:style w:type="character" w:customStyle="1" w:styleId="einr1Char">
    <w:name w:val="einr.1 Char"/>
    <w:link w:val="einr1"/>
    <w:rPr>
      <w:rFonts w:ascii="Arial" w:hAnsi="Arial"/>
      <w:sz w:val="20"/>
    </w:rPr>
  </w:style>
  <w:style w:type="character" w:customStyle="1" w:styleId="aff6">
    <w:name w:val="Подзаголовок Знак"/>
    <w:basedOn w:val="a2"/>
    <w:link w:val="aff5"/>
    <w:rPr>
      <w:rFonts w:ascii="Times New Roman" w:hAnsi="Times New Roman"/>
      <w:sz w:val="24"/>
    </w:rPr>
  </w:style>
  <w:style w:type="character" w:styleId="afff1">
    <w:name w:val="Emphasis"/>
    <w:uiPriority w:val="20"/>
    <w:qFormat/>
    <w:rPr>
      <w:i/>
    </w:rPr>
  </w:style>
  <w:style w:type="character" w:customStyle="1" w:styleId="wmi-callto">
    <w:name w:val="wmi-callto"/>
  </w:style>
  <w:style w:type="character" w:customStyle="1" w:styleId="js-extracted-address">
    <w:name w:val="js-extracted-address"/>
  </w:style>
  <w:style w:type="character" w:customStyle="1" w:styleId="mail-message-map-nobreak">
    <w:name w:val="mail-message-map-nobreak"/>
  </w:style>
  <w:style w:type="character" w:customStyle="1" w:styleId="aff8">
    <w:name w:val="!Основной Знак"/>
    <w:link w:val="aff7"/>
    <w:rPr>
      <w:rFonts w:ascii="Times New Roman" w:hAnsi="Times New Roman"/>
      <w:sz w:val="26"/>
    </w:rPr>
  </w:style>
  <w:style w:type="character" w:customStyle="1" w:styleId="ecattext">
    <w:name w:val="ecattext"/>
  </w:style>
  <w:style w:type="table" w:styleId="17">
    <w:name w:val="Table Simple 1"/>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style>
  <w:style w:type="numbering" w:customStyle="1" w:styleId="2b">
    <w:name w:val="Нет списка2"/>
  </w:style>
  <w:style w:type="numbering" w:customStyle="1" w:styleId="20">
    <w:name w:val="Стиль2"/>
    <w:pPr>
      <w:numPr>
        <w:numId w:val="14"/>
      </w:numPr>
    </w:pPr>
  </w:style>
  <w:style w:type="numbering" w:customStyle="1" w:styleId="4">
    <w:name w:val="Стиль4"/>
    <w:pPr>
      <w:numPr>
        <w:numId w:val="15"/>
      </w:numPr>
    </w:pPr>
  </w:style>
  <w:style w:type="numbering" w:customStyle="1" w:styleId="50">
    <w:name w:val="Стиль5"/>
    <w:pPr>
      <w:numPr>
        <w:numId w:val="16"/>
      </w:numPr>
    </w:pPr>
  </w:style>
  <w:style w:type="numbering" w:customStyle="1" w:styleId="60">
    <w:name w:val="Стиль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D274-4F83-4E7A-95BC-3640B656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20525</Words>
  <Characters>116994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 Демин</cp:lastModifiedBy>
  <cp:revision>22</cp:revision>
  <dcterms:created xsi:type="dcterms:W3CDTF">2020-12-16T14:55:00Z</dcterms:created>
  <dcterms:modified xsi:type="dcterms:W3CDTF">2020-12-16T17:27:00Z</dcterms:modified>
</cp:coreProperties>
</file>