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D6" w:rsidRPr="008F5EAF" w:rsidRDefault="008F5EAF"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r>
        <w:rPr>
          <w:rFonts w:ascii="Arial" w:eastAsia="Times New Roman" w:hAnsi="Arial" w:cs="Arial"/>
          <w:b/>
          <w:bCs/>
          <w:color w:val="0D0D0D" w:themeColor="text1" w:themeTint="F2"/>
          <w:kern w:val="36"/>
          <w:sz w:val="20"/>
          <w:szCs w:val="20"/>
          <w:lang w:eastAsia="ru-RU"/>
        </w:rPr>
        <w:t xml:space="preserve"> </w:t>
      </w:r>
    </w:p>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rsidR="00882EBB" w:rsidRPr="008D5351" w:rsidRDefault="00882EBB" w:rsidP="00882EBB">
      <w:pPr>
        <w:shd w:val="clear" w:color="auto" w:fill="FFFFFF"/>
        <w:spacing w:line="240" w:lineRule="auto"/>
        <w:jc w:val="both"/>
        <w:rPr>
          <w:rFonts w:ascii="Arial" w:eastAsia="Times New Roman" w:hAnsi="Arial" w:cs="Arial"/>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proofErr w:type="spellStart"/>
      <w:r w:rsidR="00EC15E7">
        <w:rPr>
          <w:rFonts w:ascii="Arial" w:eastAsia="Times New Roman" w:hAnsi="Arial" w:cs="Arial"/>
          <w:b/>
          <w:bCs/>
          <w:color w:val="000000"/>
          <w:sz w:val="20"/>
          <w:szCs w:val="20"/>
          <w:lang w:eastAsia="ru-RU"/>
        </w:rPr>
        <w:t>Юнипро</w:t>
      </w:r>
      <w:proofErr w:type="spellEnd"/>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xml:space="preserve">), настоящим объявляет о проведении процедуры </w:t>
      </w:r>
      <w:r w:rsidR="00567535">
        <w:rPr>
          <w:rFonts w:ascii="Arial" w:eastAsia="Times New Roman" w:hAnsi="Arial" w:cs="Arial"/>
          <w:color w:val="000000"/>
          <w:sz w:val="20"/>
          <w:szCs w:val="20"/>
          <w:lang w:eastAsia="ru-RU"/>
        </w:rPr>
        <w:t>запроса предложений</w:t>
      </w:r>
      <w:r w:rsidRPr="008D5351">
        <w:rPr>
          <w:rFonts w:ascii="Arial" w:eastAsia="Times New Roman" w:hAnsi="Arial" w:cs="Arial"/>
          <w:color w:val="000000"/>
          <w:sz w:val="20"/>
          <w:szCs w:val="20"/>
          <w:lang w:eastAsia="ru-RU"/>
        </w:rPr>
        <w:t xml:space="preserve"> и приглашает юридических лиц и индивидуальных предпринимателей (далее — поставщики) подавать свои предложения на </w:t>
      </w:r>
      <w:r w:rsidR="00567535">
        <w:rPr>
          <w:rFonts w:ascii="Arial" w:eastAsia="Times New Roman" w:hAnsi="Arial" w:cs="Arial"/>
          <w:color w:val="000000"/>
          <w:sz w:val="20"/>
          <w:szCs w:val="20"/>
          <w:lang w:eastAsia="ru-RU"/>
        </w:rPr>
        <w:t xml:space="preserve">определение лучших условий </w:t>
      </w:r>
      <w:r w:rsidRPr="008D5351">
        <w:rPr>
          <w:rFonts w:ascii="Arial" w:eastAsia="Times New Roman" w:hAnsi="Arial" w:cs="Arial"/>
          <w:color w:val="000000"/>
          <w:sz w:val="20"/>
          <w:szCs w:val="20"/>
          <w:lang w:eastAsia="ru-RU"/>
        </w:rPr>
        <w:t>постав</w:t>
      </w:r>
      <w:r w:rsidR="00567535">
        <w:rPr>
          <w:rFonts w:ascii="Arial" w:eastAsia="Times New Roman" w:hAnsi="Arial" w:cs="Arial"/>
          <w:color w:val="000000"/>
          <w:sz w:val="20"/>
          <w:szCs w:val="20"/>
          <w:lang w:eastAsia="ru-RU"/>
        </w:rPr>
        <w:t>ки</w:t>
      </w:r>
      <w:r w:rsidR="00B33EF5">
        <w:rPr>
          <w:rFonts w:ascii="Arial" w:eastAsia="Times New Roman" w:hAnsi="Arial" w:cs="Arial"/>
          <w:color w:val="000000"/>
          <w:sz w:val="20"/>
          <w:szCs w:val="20"/>
          <w:lang w:eastAsia="ru-RU"/>
        </w:rPr>
        <w:t xml:space="preserve"> следующей продукции</w:t>
      </w:r>
      <w:r w:rsidRPr="008D5351">
        <w:rPr>
          <w:rFonts w:ascii="Arial" w:eastAsia="Times New Roman" w:hAnsi="Arial" w:cs="Arial"/>
          <w:b/>
          <w:bCs/>
          <w:color w:val="000000"/>
          <w:sz w:val="20"/>
          <w:szCs w:val="2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1729"/>
        <w:gridCol w:w="3686"/>
        <w:gridCol w:w="1559"/>
        <w:gridCol w:w="709"/>
        <w:gridCol w:w="709"/>
        <w:gridCol w:w="1388"/>
      </w:tblGrid>
      <w:tr w:rsidR="00A94CAC" w:rsidRPr="008D5351" w:rsidTr="00B53A1F">
        <w:tc>
          <w:tcPr>
            <w:tcW w:w="534"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bookmarkStart w:id="0" w:name="_Hlk70505058"/>
            <w:r w:rsidRPr="00D93975">
              <w:rPr>
                <w:rFonts w:ascii="Arial" w:eastAsia="Times New Roman" w:hAnsi="Arial" w:cs="Arial"/>
                <w:color w:val="000000"/>
                <w:sz w:val="18"/>
                <w:szCs w:val="18"/>
                <w:lang w:eastAsia="ru-RU"/>
              </w:rPr>
              <w:t>№п/п</w:t>
            </w:r>
          </w:p>
        </w:tc>
        <w:tc>
          <w:tcPr>
            <w:tcW w:w="1729"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Наименование</w:t>
            </w:r>
            <w:r w:rsidR="00DE46CA" w:rsidRPr="00D93975">
              <w:rPr>
                <w:rFonts w:ascii="Arial" w:eastAsia="Times New Roman" w:hAnsi="Arial" w:cs="Arial"/>
                <w:color w:val="000000"/>
                <w:sz w:val="18"/>
                <w:szCs w:val="18"/>
                <w:lang w:val="en-US" w:eastAsia="ru-RU"/>
              </w:rPr>
              <w:t xml:space="preserve"> </w:t>
            </w:r>
            <w:r w:rsidRPr="00D93975">
              <w:rPr>
                <w:rFonts w:ascii="Arial" w:eastAsia="Times New Roman" w:hAnsi="Arial" w:cs="Arial"/>
                <w:color w:val="000000"/>
                <w:sz w:val="18"/>
                <w:szCs w:val="18"/>
                <w:lang w:eastAsia="ru-RU"/>
              </w:rPr>
              <w:t>продукции</w:t>
            </w:r>
          </w:p>
        </w:tc>
        <w:tc>
          <w:tcPr>
            <w:tcW w:w="3686"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Марка,</w:t>
            </w:r>
            <w:r w:rsidR="00DE46CA" w:rsidRPr="00D93975">
              <w:rPr>
                <w:rFonts w:ascii="Arial" w:eastAsia="Times New Roman" w:hAnsi="Arial" w:cs="Arial"/>
                <w:color w:val="000000"/>
                <w:sz w:val="18"/>
                <w:szCs w:val="18"/>
                <w:lang w:val="en-US" w:eastAsia="ru-RU"/>
              </w:rPr>
              <w:t xml:space="preserve"> </w:t>
            </w:r>
            <w:r w:rsidRPr="00D93975">
              <w:rPr>
                <w:rFonts w:ascii="Arial" w:eastAsia="Times New Roman" w:hAnsi="Arial" w:cs="Arial"/>
                <w:color w:val="000000"/>
                <w:sz w:val="18"/>
                <w:szCs w:val="18"/>
                <w:lang w:eastAsia="ru-RU"/>
              </w:rPr>
              <w:t>тип</w:t>
            </w:r>
            <w:r w:rsidR="00CB25C9" w:rsidRPr="00D93975">
              <w:rPr>
                <w:rFonts w:ascii="Arial" w:eastAsia="Times New Roman" w:hAnsi="Arial" w:cs="Arial"/>
                <w:color w:val="000000"/>
                <w:sz w:val="18"/>
                <w:szCs w:val="18"/>
                <w:lang w:eastAsia="ru-RU"/>
              </w:rPr>
              <w:t>, описание</w:t>
            </w:r>
          </w:p>
        </w:tc>
        <w:tc>
          <w:tcPr>
            <w:tcW w:w="1559"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ГОСТ, ОСТ, ТУ</w:t>
            </w:r>
          </w:p>
        </w:tc>
        <w:tc>
          <w:tcPr>
            <w:tcW w:w="709"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Ед. изм.</w:t>
            </w:r>
          </w:p>
        </w:tc>
        <w:tc>
          <w:tcPr>
            <w:tcW w:w="709"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Кол-во</w:t>
            </w:r>
          </w:p>
        </w:tc>
        <w:tc>
          <w:tcPr>
            <w:tcW w:w="1388"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Срок поставки</w:t>
            </w:r>
          </w:p>
        </w:tc>
      </w:tr>
      <w:tr w:rsidR="008F5EAF" w:rsidRPr="008D5351" w:rsidTr="008F5EAF">
        <w:trPr>
          <w:trHeight w:val="1187"/>
        </w:trPr>
        <w:tc>
          <w:tcPr>
            <w:tcW w:w="534" w:type="dxa"/>
            <w:shd w:val="clear" w:color="auto" w:fill="auto"/>
            <w:tcMar>
              <w:top w:w="0" w:type="dxa"/>
              <w:left w:w="108" w:type="dxa"/>
              <w:bottom w:w="0" w:type="dxa"/>
              <w:right w:w="108" w:type="dxa"/>
            </w:tcMar>
          </w:tcPr>
          <w:p w:rsidR="008F5EAF" w:rsidRPr="008F5EAF" w:rsidRDefault="008F5EAF" w:rsidP="008F5EAF">
            <w:pPr>
              <w:spacing w:after="0" w:line="240" w:lineRule="auto"/>
              <w:rPr>
                <w:rFonts w:ascii="Arial" w:hAnsi="Arial" w:cs="Arial"/>
                <w:color w:val="000000"/>
                <w:sz w:val="18"/>
                <w:szCs w:val="18"/>
              </w:rPr>
            </w:pPr>
            <w:r w:rsidRPr="008F5EAF">
              <w:rPr>
                <w:rFonts w:ascii="Arial" w:hAnsi="Arial" w:cs="Arial"/>
                <w:color w:val="000000"/>
                <w:sz w:val="18"/>
                <w:szCs w:val="18"/>
              </w:rPr>
              <w:t>1</w:t>
            </w:r>
          </w:p>
        </w:tc>
        <w:tc>
          <w:tcPr>
            <w:tcW w:w="1729" w:type="dxa"/>
            <w:shd w:val="clear" w:color="auto" w:fill="auto"/>
            <w:tcMar>
              <w:top w:w="0" w:type="dxa"/>
              <w:left w:w="108" w:type="dxa"/>
              <w:bottom w:w="0" w:type="dxa"/>
              <w:right w:w="108" w:type="dxa"/>
            </w:tcMar>
          </w:tcPr>
          <w:p w:rsidR="008F5EAF" w:rsidRPr="008F5EAF" w:rsidRDefault="008F5EAF" w:rsidP="008F5EAF">
            <w:pPr>
              <w:rPr>
                <w:rFonts w:ascii="Arial" w:hAnsi="Arial" w:cs="Arial"/>
                <w:color w:val="000000"/>
                <w:sz w:val="18"/>
                <w:szCs w:val="18"/>
              </w:rPr>
            </w:pPr>
            <w:r w:rsidRPr="008F5EAF">
              <w:rPr>
                <w:rFonts w:ascii="Arial" w:hAnsi="Arial" w:cs="Arial"/>
                <w:color w:val="000000"/>
                <w:sz w:val="18"/>
                <w:szCs w:val="18"/>
              </w:rPr>
              <w:t>Электронасос ГНОМ 6-10 200В с/д 0,6кВт 3000об/мин</w:t>
            </w:r>
          </w:p>
        </w:tc>
        <w:tc>
          <w:tcPr>
            <w:tcW w:w="3686" w:type="dxa"/>
            <w:shd w:val="clear" w:color="auto" w:fill="auto"/>
            <w:tcMar>
              <w:top w:w="0" w:type="dxa"/>
              <w:left w:w="108" w:type="dxa"/>
              <w:bottom w:w="0" w:type="dxa"/>
              <w:right w:w="108" w:type="dxa"/>
            </w:tcMar>
          </w:tcPr>
          <w:p w:rsidR="008F5EAF" w:rsidRPr="008F5EAF" w:rsidRDefault="008F5EAF" w:rsidP="008F5EAF">
            <w:pPr>
              <w:spacing w:after="0"/>
              <w:rPr>
                <w:rFonts w:ascii="Arial" w:hAnsi="Arial" w:cs="Arial"/>
                <w:color w:val="000000"/>
                <w:sz w:val="18"/>
                <w:szCs w:val="18"/>
              </w:rPr>
            </w:pPr>
            <w:r w:rsidRPr="008F5EAF">
              <w:rPr>
                <w:rFonts w:ascii="Arial" w:hAnsi="Arial" w:cs="Arial"/>
                <w:color w:val="000000"/>
                <w:sz w:val="18"/>
                <w:szCs w:val="18"/>
              </w:rPr>
              <w:t>Электронасос ГНОМ 6-10 200В с/д 0,6кВт 3000об/мин, Вид продукции (тек) - Электронасос, Вид оборудования насосного (тек) - погружной, Марка оборудования насосного (тек) - Гном, Подача, м3/ч (</w:t>
            </w:r>
            <w:proofErr w:type="spellStart"/>
            <w:r w:rsidRPr="008F5EAF">
              <w:rPr>
                <w:rFonts w:ascii="Arial" w:hAnsi="Arial" w:cs="Arial"/>
                <w:color w:val="000000"/>
                <w:sz w:val="18"/>
                <w:szCs w:val="18"/>
              </w:rPr>
              <w:t>дес</w:t>
            </w:r>
            <w:proofErr w:type="spellEnd"/>
            <w:r w:rsidRPr="008F5EAF">
              <w:rPr>
                <w:rFonts w:ascii="Arial" w:hAnsi="Arial" w:cs="Arial"/>
                <w:color w:val="000000"/>
                <w:sz w:val="18"/>
                <w:szCs w:val="18"/>
              </w:rPr>
              <w:t>) - 6 м3/ч, Напор, м (</w:t>
            </w:r>
            <w:proofErr w:type="spellStart"/>
            <w:r w:rsidRPr="008F5EAF">
              <w:rPr>
                <w:rFonts w:ascii="Arial" w:hAnsi="Arial" w:cs="Arial"/>
                <w:color w:val="000000"/>
                <w:sz w:val="18"/>
                <w:szCs w:val="18"/>
              </w:rPr>
              <w:t>дес</w:t>
            </w:r>
            <w:proofErr w:type="spellEnd"/>
            <w:r w:rsidRPr="008F5EAF">
              <w:rPr>
                <w:rFonts w:ascii="Arial" w:hAnsi="Arial" w:cs="Arial"/>
                <w:color w:val="000000"/>
                <w:sz w:val="18"/>
                <w:szCs w:val="18"/>
              </w:rPr>
              <w:t>) - 10 м, Наличие электродвигателя (тек) - с эл/двигателем(с/д), Мощность электродвигателя, кВт (тек) - 0,6, Частота электродвигателя, об/мин (тек) - 3000</w:t>
            </w:r>
          </w:p>
        </w:tc>
        <w:tc>
          <w:tcPr>
            <w:tcW w:w="1559" w:type="dxa"/>
            <w:shd w:val="clear" w:color="auto" w:fill="auto"/>
            <w:tcMar>
              <w:top w:w="0" w:type="dxa"/>
              <w:left w:w="108" w:type="dxa"/>
              <w:bottom w:w="0" w:type="dxa"/>
              <w:right w:w="108" w:type="dxa"/>
            </w:tcMar>
          </w:tcPr>
          <w:p w:rsidR="008F5EAF" w:rsidRPr="008F5EAF" w:rsidRDefault="008F5EAF" w:rsidP="008F5EAF">
            <w:pPr>
              <w:spacing w:after="0" w:line="240" w:lineRule="auto"/>
              <w:rPr>
                <w:rFonts w:ascii="Arial" w:hAnsi="Arial" w:cs="Arial"/>
                <w:color w:val="000000"/>
                <w:sz w:val="18"/>
                <w:szCs w:val="18"/>
              </w:rPr>
            </w:pPr>
            <w:r w:rsidRPr="008F5EAF">
              <w:rPr>
                <w:rFonts w:ascii="Arial" w:hAnsi="Arial" w:cs="Arial"/>
                <w:color w:val="000000"/>
                <w:sz w:val="18"/>
                <w:szCs w:val="18"/>
              </w:rPr>
              <w:t>НД Производителя</w:t>
            </w:r>
          </w:p>
        </w:tc>
        <w:tc>
          <w:tcPr>
            <w:tcW w:w="709" w:type="dxa"/>
            <w:shd w:val="clear" w:color="auto" w:fill="auto"/>
            <w:tcMar>
              <w:top w:w="0" w:type="dxa"/>
              <w:left w:w="108" w:type="dxa"/>
              <w:bottom w:w="0" w:type="dxa"/>
              <w:right w:w="108" w:type="dxa"/>
            </w:tcMar>
          </w:tcPr>
          <w:p w:rsidR="008F5EAF" w:rsidRPr="008F5EAF" w:rsidRDefault="008F5EAF" w:rsidP="008F5EAF">
            <w:pPr>
              <w:spacing w:line="240" w:lineRule="auto"/>
              <w:rPr>
                <w:rFonts w:ascii="Arial" w:hAnsi="Arial" w:cs="Arial"/>
                <w:color w:val="000000"/>
                <w:sz w:val="18"/>
                <w:szCs w:val="18"/>
              </w:rPr>
            </w:pPr>
            <w:proofErr w:type="spellStart"/>
            <w:r w:rsidRPr="008F5EAF">
              <w:rPr>
                <w:rFonts w:ascii="Arial" w:hAnsi="Arial" w:cs="Arial"/>
                <w:color w:val="000000"/>
                <w:sz w:val="18"/>
                <w:szCs w:val="18"/>
              </w:rPr>
              <w:t>шт</w:t>
            </w:r>
            <w:proofErr w:type="spellEnd"/>
          </w:p>
        </w:tc>
        <w:tc>
          <w:tcPr>
            <w:tcW w:w="709" w:type="dxa"/>
            <w:shd w:val="clear" w:color="auto" w:fill="auto"/>
            <w:tcMar>
              <w:top w:w="0" w:type="dxa"/>
              <w:left w:w="108" w:type="dxa"/>
              <w:bottom w:w="0" w:type="dxa"/>
              <w:right w:w="108" w:type="dxa"/>
            </w:tcMar>
          </w:tcPr>
          <w:p w:rsidR="008F5EAF" w:rsidRPr="008F5EAF" w:rsidRDefault="008F5EAF" w:rsidP="008F5EAF">
            <w:pPr>
              <w:spacing w:line="240" w:lineRule="auto"/>
              <w:rPr>
                <w:rFonts w:ascii="Arial" w:hAnsi="Arial" w:cs="Arial"/>
                <w:color w:val="000000"/>
                <w:sz w:val="18"/>
                <w:szCs w:val="18"/>
              </w:rPr>
            </w:pPr>
            <w:r w:rsidRPr="008F5EAF">
              <w:rPr>
                <w:rFonts w:ascii="Arial" w:hAnsi="Arial" w:cs="Arial"/>
                <w:color w:val="000000"/>
                <w:sz w:val="18"/>
                <w:szCs w:val="18"/>
              </w:rPr>
              <w:t>3</w:t>
            </w:r>
          </w:p>
        </w:tc>
        <w:tc>
          <w:tcPr>
            <w:tcW w:w="1388" w:type="dxa"/>
            <w:shd w:val="clear" w:color="auto" w:fill="auto"/>
            <w:tcMar>
              <w:top w:w="0" w:type="dxa"/>
              <w:left w:w="108" w:type="dxa"/>
              <w:bottom w:w="0" w:type="dxa"/>
              <w:right w:w="108" w:type="dxa"/>
            </w:tcMar>
          </w:tcPr>
          <w:p w:rsidR="008F5EAF" w:rsidRPr="008F5EAF" w:rsidRDefault="008F5EAF" w:rsidP="008F5EAF">
            <w:pPr>
              <w:spacing w:after="0" w:line="240" w:lineRule="auto"/>
              <w:contextualSpacing/>
              <w:rPr>
                <w:rFonts w:ascii="Arial" w:hAnsi="Arial" w:cs="Arial"/>
                <w:color w:val="000000"/>
                <w:sz w:val="18"/>
                <w:szCs w:val="18"/>
              </w:rPr>
            </w:pPr>
            <w:r w:rsidRPr="008F5EAF">
              <w:rPr>
                <w:rFonts w:ascii="Arial" w:hAnsi="Arial" w:cs="Arial"/>
                <w:color w:val="000000"/>
                <w:sz w:val="18"/>
                <w:szCs w:val="18"/>
              </w:rPr>
              <w:t>до 01.03.</w:t>
            </w:r>
            <w:r w:rsidRPr="008F5EAF">
              <w:rPr>
                <w:rFonts w:ascii="Arial" w:hAnsi="Arial" w:cs="Arial"/>
                <w:color w:val="000000"/>
                <w:sz w:val="18"/>
                <w:szCs w:val="18"/>
                <w:lang w:val="en-US"/>
              </w:rPr>
              <w:t>20</w:t>
            </w:r>
            <w:r w:rsidRPr="008F5EAF">
              <w:rPr>
                <w:rFonts w:ascii="Arial" w:hAnsi="Arial" w:cs="Arial"/>
                <w:color w:val="000000"/>
                <w:sz w:val="18"/>
                <w:szCs w:val="18"/>
              </w:rPr>
              <w:t>23г.</w:t>
            </w:r>
          </w:p>
        </w:tc>
      </w:tr>
    </w:tbl>
    <w:bookmarkEnd w:id="0"/>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w:t>
      </w:r>
      <w:r w:rsidR="00EE4330">
        <w:rPr>
          <w:rFonts w:ascii="Arial" w:hAnsi="Arial" w:cs="Arial"/>
          <w:color w:val="000000"/>
          <w:sz w:val="20"/>
          <w:szCs w:val="20"/>
        </w:rPr>
        <w:t xml:space="preserve">оплата за поставленную продукцию </w:t>
      </w:r>
      <w:r w:rsidR="00EE4330">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t>паспортом на изделие</w:t>
      </w:r>
      <w:r>
        <w:rPr>
          <w:rFonts w:ascii="Arial" w:hAnsi="Arial" w:cs="Arial"/>
          <w:color w:val="000000"/>
          <w:sz w:val="20"/>
          <w:szCs w:val="20"/>
          <w:lang w:val="en-US"/>
        </w:rPr>
        <w:t>;</w:t>
      </w:r>
    </w:p>
    <w:p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Поставщик (не производи</w:t>
      </w:r>
      <w:bookmarkStart w:id="1" w:name="_GoBack"/>
      <w:bookmarkEnd w:id="1"/>
      <w:r>
        <w:rPr>
          <w:rFonts w:ascii="Arial" w:hAnsi="Arial" w:cs="Arial"/>
          <w:color w:val="000000"/>
          <w:sz w:val="20"/>
          <w:szCs w:val="20"/>
        </w:rPr>
        <w:t>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w:t>
      </w:r>
      <w:r w:rsidR="004A644B">
        <w:rPr>
          <w:rFonts w:ascii="Arial" w:hAnsi="Arial" w:cs="Arial"/>
          <w:color w:val="000000"/>
          <w:sz w:val="20"/>
          <w:szCs w:val="20"/>
        </w:rPr>
        <w:t>рассмотрения,</w:t>
      </w:r>
      <w:r>
        <w:rPr>
          <w:rFonts w:ascii="Arial" w:hAnsi="Arial" w:cs="Arial"/>
          <w:color w:val="000000"/>
          <w:sz w:val="20"/>
          <w:szCs w:val="20"/>
        </w:rPr>
        <w:t xml:space="preserve"> по существу. </w:t>
      </w:r>
    </w:p>
    <w:p w:rsidR="00B97606" w:rsidRPr="008F57A5"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sidRPr="008F57A5">
        <w:rPr>
          <w:rFonts w:ascii="Arial" w:hAnsi="Arial" w:cs="Arial"/>
          <w:color w:val="000000"/>
          <w:sz w:val="20"/>
          <w:szCs w:val="20"/>
        </w:rPr>
        <w:t xml:space="preserve">Предложение должно быть оформлено по форме, приведенной в Приложении № 1 к </w:t>
      </w:r>
      <w:r w:rsidRPr="00D93975">
        <w:rPr>
          <w:rFonts w:ascii="Arial" w:hAnsi="Arial" w:cs="Arial"/>
          <w:color w:val="000000"/>
          <w:sz w:val="20"/>
          <w:szCs w:val="20"/>
        </w:rPr>
        <w:t xml:space="preserve">настоящему Уведомлению о проведении запроса предложений, и быть действительным не менее чем </w:t>
      </w:r>
      <w:r w:rsidRPr="002C45E5">
        <w:rPr>
          <w:rFonts w:ascii="Arial" w:hAnsi="Arial" w:cs="Arial"/>
          <w:color w:val="000000"/>
          <w:sz w:val="20"/>
          <w:szCs w:val="20"/>
        </w:rPr>
        <w:t xml:space="preserve">до </w:t>
      </w:r>
      <w:r w:rsidR="00450B92" w:rsidRPr="00450B92">
        <w:rPr>
          <w:rFonts w:ascii="Arial" w:hAnsi="Arial" w:cs="Arial"/>
          <w:b/>
          <w:color w:val="000000"/>
          <w:sz w:val="20"/>
          <w:szCs w:val="20"/>
        </w:rPr>
        <w:t>15</w:t>
      </w:r>
      <w:r w:rsidR="00A22AD5" w:rsidRPr="00450B92">
        <w:rPr>
          <w:rFonts w:ascii="Arial" w:hAnsi="Arial" w:cs="Arial"/>
          <w:b/>
          <w:color w:val="000000"/>
          <w:sz w:val="20"/>
          <w:szCs w:val="20"/>
        </w:rPr>
        <w:t>.</w:t>
      </w:r>
      <w:r w:rsidR="00450B92" w:rsidRPr="00450B92">
        <w:rPr>
          <w:rFonts w:ascii="Arial" w:hAnsi="Arial" w:cs="Arial"/>
          <w:b/>
          <w:color w:val="000000"/>
          <w:sz w:val="20"/>
          <w:szCs w:val="20"/>
        </w:rPr>
        <w:t>01</w:t>
      </w:r>
      <w:r w:rsidRPr="00450B92">
        <w:rPr>
          <w:rFonts w:ascii="Arial" w:hAnsi="Arial" w:cs="Arial"/>
          <w:b/>
          <w:color w:val="000000"/>
          <w:sz w:val="20"/>
          <w:szCs w:val="20"/>
        </w:rPr>
        <w:t>.20</w:t>
      </w:r>
      <w:r w:rsidR="00262843" w:rsidRPr="00450B92">
        <w:rPr>
          <w:rFonts w:ascii="Arial" w:hAnsi="Arial" w:cs="Arial"/>
          <w:b/>
          <w:color w:val="000000"/>
          <w:sz w:val="20"/>
          <w:szCs w:val="20"/>
        </w:rPr>
        <w:t>2</w:t>
      </w:r>
      <w:r w:rsidR="00450B92" w:rsidRPr="00450B92">
        <w:rPr>
          <w:rFonts w:ascii="Arial" w:hAnsi="Arial" w:cs="Arial"/>
          <w:b/>
          <w:color w:val="000000"/>
          <w:sz w:val="20"/>
          <w:szCs w:val="20"/>
        </w:rPr>
        <w:t>3</w:t>
      </w:r>
      <w:r w:rsidRPr="00450B92">
        <w:rPr>
          <w:rFonts w:ascii="Arial" w:hAnsi="Arial" w:cs="Arial"/>
          <w:b/>
          <w:color w:val="000000"/>
          <w:sz w:val="20"/>
          <w:szCs w:val="20"/>
        </w:rPr>
        <w:t xml:space="preserve"> </w:t>
      </w:r>
      <w:r w:rsidRPr="002C45E5">
        <w:rPr>
          <w:rFonts w:ascii="Arial" w:hAnsi="Arial" w:cs="Arial"/>
          <w:b/>
          <w:color w:val="000000"/>
          <w:sz w:val="20"/>
          <w:szCs w:val="20"/>
        </w:rPr>
        <w:t>года</w:t>
      </w:r>
      <w:r w:rsidRPr="002C45E5">
        <w:rPr>
          <w:rFonts w:ascii="Arial" w:hAnsi="Arial" w:cs="Arial"/>
          <w:color w:val="000000"/>
          <w:sz w:val="20"/>
          <w:szCs w:val="20"/>
        </w:rPr>
        <w:t>. Предложение должно быть подписано лицом, имеющим право в соответствии с</w:t>
      </w:r>
      <w:r w:rsidRPr="008F57A5">
        <w:rPr>
          <w:rFonts w:ascii="Arial" w:hAnsi="Arial" w:cs="Arial"/>
          <w:color w:val="000000"/>
          <w:sz w:val="20"/>
          <w:szCs w:val="20"/>
        </w:rPr>
        <w:t xml:space="preserve">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w:t>
      </w:r>
      <w:r w:rsidRPr="008F57A5">
        <w:rPr>
          <w:rFonts w:ascii="Arial" w:hAnsi="Arial" w:cs="Arial"/>
          <w:b/>
          <w:color w:val="000000"/>
          <w:sz w:val="20"/>
          <w:szCs w:val="20"/>
        </w:rPr>
        <w:t>должно быть скреплено печатью поставщика.</w:t>
      </w:r>
    </w:p>
    <w:p w:rsidR="00B97606" w:rsidRPr="005E2730" w:rsidRDefault="00B97606" w:rsidP="00B97606">
      <w:pPr>
        <w:numPr>
          <w:ilvl w:val="0"/>
          <w:numId w:val="8"/>
        </w:numPr>
        <w:tabs>
          <w:tab w:val="left" w:pos="426"/>
        </w:tabs>
        <w:spacing w:after="0" w:line="240" w:lineRule="auto"/>
        <w:ind w:left="426" w:hanging="426"/>
        <w:jc w:val="both"/>
        <w:rPr>
          <w:rFonts w:ascii="Arial" w:hAnsi="Arial" w:cs="Arial"/>
          <w:sz w:val="20"/>
          <w:szCs w:val="20"/>
        </w:rPr>
      </w:pPr>
      <w:r w:rsidRPr="008F57A5">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sidRPr="008F57A5">
        <w:rPr>
          <w:rFonts w:ascii="Arial" w:hAnsi="Arial" w:cs="Arial"/>
          <w:b/>
          <w:color w:val="000000"/>
          <w:sz w:val="20"/>
          <w:szCs w:val="20"/>
        </w:rPr>
        <w:t xml:space="preserve">без учета НДС с округлением до рубля (без копеек) </w:t>
      </w:r>
      <w:r w:rsidRPr="008F57A5">
        <w:rPr>
          <w:rFonts w:ascii="Arial" w:hAnsi="Arial" w:cs="Arial"/>
          <w:color w:val="000000"/>
          <w:sz w:val="20"/>
          <w:szCs w:val="20"/>
        </w:rPr>
        <w:t xml:space="preserve">и включать все скидки, налоги </w:t>
      </w:r>
      <w:r w:rsidRPr="008F57A5">
        <w:rPr>
          <w:rFonts w:ascii="Arial" w:hAnsi="Arial" w:cs="Arial"/>
          <w:sz w:val="20"/>
          <w:szCs w:val="20"/>
        </w:rPr>
        <w:t>(кроме НДС),</w:t>
      </w:r>
      <w:r w:rsidRPr="008F57A5">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w:t>
      </w:r>
      <w:r w:rsidRPr="00D93975">
        <w:rPr>
          <w:rFonts w:ascii="Arial" w:hAnsi="Arial" w:cs="Arial"/>
          <w:color w:val="000000"/>
          <w:sz w:val="20"/>
          <w:szCs w:val="20"/>
        </w:rPr>
        <w:t xml:space="preserve">доставке продукции до склада заказчика, и должна быть фиксированной на весь срок действия </w:t>
      </w:r>
      <w:r w:rsidRPr="005E2730">
        <w:rPr>
          <w:rFonts w:ascii="Arial" w:hAnsi="Arial" w:cs="Arial"/>
          <w:sz w:val="20"/>
          <w:szCs w:val="20"/>
        </w:rPr>
        <w:t xml:space="preserve">предложения. </w:t>
      </w:r>
    </w:p>
    <w:p w:rsidR="00B97606" w:rsidRPr="00CB3C5B" w:rsidRDefault="00B97606" w:rsidP="007B6EEE">
      <w:pPr>
        <w:numPr>
          <w:ilvl w:val="0"/>
          <w:numId w:val="8"/>
        </w:numPr>
        <w:tabs>
          <w:tab w:val="left" w:pos="426"/>
        </w:tabs>
        <w:spacing w:after="0" w:line="240" w:lineRule="auto"/>
        <w:ind w:left="426" w:hanging="426"/>
        <w:jc w:val="both"/>
        <w:rPr>
          <w:rFonts w:ascii="Arial" w:hAnsi="Arial" w:cs="Arial"/>
          <w:color w:val="000000"/>
          <w:sz w:val="20"/>
          <w:szCs w:val="20"/>
        </w:rPr>
      </w:pPr>
      <w:r w:rsidRPr="005E2730">
        <w:rPr>
          <w:rFonts w:ascii="Arial" w:hAnsi="Arial" w:cs="Arial"/>
          <w:sz w:val="20"/>
          <w:szCs w:val="20"/>
        </w:rPr>
        <w:t>Предложение должно быть подано на русском</w:t>
      </w:r>
      <w:r w:rsidRPr="00CF728E">
        <w:rPr>
          <w:rFonts w:ascii="Arial" w:hAnsi="Arial" w:cs="Arial"/>
          <w:color w:val="000000"/>
          <w:sz w:val="20"/>
          <w:szCs w:val="20"/>
        </w:rPr>
        <w:t>:</w:t>
      </w:r>
    </w:p>
    <w:p w:rsidR="00B97606" w:rsidRDefault="00B97606" w:rsidP="00B97606">
      <w:pPr>
        <w:numPr>
          <w:ilvl w:val="0"/>
          <w:numId w:val="10"/>
        </w:numPr>
        <w:spacing w:after="100" w:afterAutospacing="1" w:line="240" w:lineRule="auto"/>
        <w:ind w:hanging="294"/>
        <w:jc w:val="both"/>
        <w:rPr>
          <w:rFonts w:ascii="Arial" w:hAnsi="Arial" w:cs="Arial"/>
          <w:sz w:val="20"/>
          <w:szCs w:val="20"/>
        </w:rPr>
      </w:pPr>
      <w:r>
        <w:rPr>
          <w:rFonts w:ascii="Arial" w:hAnsi="Arial" w:cs="Arial"/>
          <w:sz w:val="20"/>
          <w:szCs w:val="20"/>
        </w:rPr>
        <w:t xml:space="preserve">в электронной форме по адресу – </w:t>
      </w:r>
      <w:r w:rsidR="0053455C" w:rsidRPr="0053455C">
        <w:rPr>
          <w:rFonts w:ascii="Arial" w:hAnsi="Arial" w:cs="Arial"/>
          <w:sz w:val="20"/>
          <w:szCs w:val="20"/>
        </w:rPr>
        <w:t xml:space="preserve">Электронная площадка </w:t>
      </w:r>
      <w:r w:rsidR="00402F1D">
        <w:rPr>
          <w:rFonts w:ascii="Arial" w:hAnsi="Arial" w:cs="Arial"/>
          <w:sz w:val="20"/>
          <w:szCs w:val="20"/>
        </w:rPr>
        <w:t>Фабрикант</w:t>
      </w:r>
      <w:r w:rsidR="0053455C" w:rsidRPr="0053455C">
        <w:rPr>
          <w:rFonts w:ascii="Arial" w:hAnsi="Arial" w:cs="Arial"/>
          <w:sz w:val="20"/>
          <w:szCs w:val="20"/>
        </w:rPr>
        <w:t xml:space="preserve"> (</w:t>
      </w:r>
      <w:hyperlink r:id="rId6" w:history="1">
        <w:r w:rsidR="00402F1D">
          <w:rPr>
            <w:rStyle w:val="a3"/>
          </w:rPr>
          <w:t>https://www.fabrikant.ru/</w:t>
        </w:r>
      </w:hyperlink>
      <w:r w:rsidR="0053455C" w:rsidRPr="0053455C">
        <w:rPr>
          <w:rFonts w:ascii="Arial" w:hAnsi="Arial" w:cs="Arial"/>
          <w:sz w:val="20"/>
          <w:szCs w:val="20"/>
        </w:rPr>
        <w:t>)</w:t>
      </w:r>
      <w:r w:rsidR="00FB3706">
        <w:rPr>
          <w:rFonts w:ascii="Arial" w:hAnsi="Arial" w:cs="Arial"/>
          <w:sz w:val="20"/>
          <w:szCs w:val="20"/>
        </w:rPr>
        <w:t xml:space="preserve"> </w:t>
      </w:r>
    </w:p>
    <w:p w:rsidR="00B97606" w:rsidRPr="005E2730" w:rsidRDefault="00B97606" w:rsidP="00B97606">
      <w:pPr>
        <w:spacing w:after="0" w:line="240" w:lineRule="auto"/>
        <w:jc w:val="both"/>
        <w:rPr>
          <w:rFonts w:ascii="Arial" w:hAnsi="Arial" w:cs="Arial"/>
          <w:b/>
          <w:sz w:val="20"/>
          <w:szCs w:val="20"/>
        </w:rPr>
      </w:pPr>
      <w:r>
        <w:rPr>
          <w:rFonts w:ascii="Arial" w:hAnsi="Arial" w:cs="Arial"/>
          <w:b/>
          <w:color w:val="000000"/>
          <w:sz w:val="20"/>
          <w:szCs w:val="20"/>
        </w:rPr>
        <w:lastRenderedPageBreak/>
        <w:t xml:space="preserve">Предложения, поданные с </w:t>
      </w:r>
      <w:r w:rsidRPr="00F766E8">
        <w:rPr>
          <w:rFonts w:ascii="Arial" w:hAnsi="Arial" w:cs="Arial"/>
          <w:b/>
          <w:color w:val="000000"/>
          <w:sz w:val="20"/>
          <w:szCs w:val="20"/>
        </w:rPr>
        <w:t xml:space="preserve">нарушением требований п. 3-7 настоящего запроса предложений, а также предложения, поданные позже указанного срока или </w:t>
      </w:r>
      <w:r w:rsidRPr="005E2730">
        <w:rPr>
          <w:rFonts w:ascii="Arial" w:hAnsi="Arial" w:cs="Arial"/>
          <w:b/>
          <w:sz w:val="20"/>
          <w:szCs w:val="20"/>
        </w:rPr>
        <w:t>способ</w:t>
      </w:r>
      <w:r w:rsidR="00567535" w:rsidRPr="005E2730">
        <w:rPr>
          <w:rFonts w:ascii="Arial" w:hAnsi="Arial" w:cs="Arial"/>
          <w:b/>
          <w:sz w:val="20"/>
          <w:szCs w:val="20"/>
        </w:rPr>
        <w:t>ом, отличным от вышеуказанного (</w:t>
      </w:r>
      <w:r w:rsidRPr="005E2730">
        <w:rPr>
          <w:rFonts w:ascii="Arial" w:hAnsi="Arial" w:cs="Arial"/>
          <w:b/>
          <w:sz w:val="20"/>
          <w:szCs w:val="20"/>
        </w:rPr>
        <w:t>электронная почта и т.д.), отклоняются без рассмотрения по существу.</w:t>
      </w:r>
    </w:p>
    <w:p w:rsidR="00B97606" w:rsidRPr="00F766E8"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sidRPr="005E2730">
        <w:rPr>
          <w:rFonts w:ascii="Arial" w:hAnsi="Arial" w:cs="Arial"/>
          <w:sz w:val="20"/>
          <w:szCs w:val="20"/>
        </w:rPr>
        <w:t xml:space="preserve">Заказчик ориентировочно в течение 2-х недель после истечения срока, указанного </w:t>
      </w:r>
    </w:p>
    <w:p w:rsidR="00B97606" w:rsidRDefault="00B97606" w:rsidP="00B97606">
      <w:pPr>
        <w:tabs>
          <w:tab w:val="left" w:pos="426"/>
        </w:tabs>
        <w:spacing w:after="0" w:line="240" w:lineRule="auto"/>
        <w:ind w:left="426"/>
        <w:jc w:val="both"/>
        <w:rPr>
          <w:rFonts w:ascii="Arial" w:hAnsi="Arial" w:cs="Arial"/>
          <w:color w:val="000000"/>
          <w:sz w:val="20"/>
          <w:szCs w:val="20"/>
        </w:rPr>
      </w:pPr>
      <w:r w:rsidRPr="00D31480">
        <w:rPr>
          <w:rFonts w:ascii="Arial" w:hAnsi="Arial" w:cs="Arial"/>
          <w:color w:val="000000"/>
          <w:sz w:val="20"/>
          <w:szCs w:val="20"/>
        </w:rPr>
        <w:t>в п. 8, определит Победителя.</w:t>
      </w:r>
      <w:r>
        <w:rPr>
          <w:rFonts w:ascii="Arial" w:hAnsi="Arial" w:cs="Arial"/>
          <w:color w:val="000000"/>
          <w:sz w:val="20"/>
          <w:szCs w:val="20"/>
        </w:rPr>
        <w:t xml:space="preserve">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предоставление или несвоевременное предоставление документов в соответствии с п. 3, 4 и 8 настоящего запроса предложений;</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подтверждается подлинность документов, предоставленных в соответствии с п. 3, 5 и 8 настоящего запроса предложений, или не подтверждается достоверность информации, указанной в них. </w:t>
      </w:r>
    </w:p>
    <w:p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rsidR="00B97606" w:rsidRPr="007332F9" w:rsidRDefault="00450B92"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7" w:history="1">
        <w:r w:rsidR="00B97606" w:rsidRPr="007332F9">
          <w:rPr>
            <w:rStyle w:val="a3"/>
            <w:rFonts w:ascii="Arial" w:hAnsi="Arial" w:cs="Arial"/>
            <w:bCs/>
            <w:color w:val="333333"/>
            <w:sz w:val="20"/>
            <w:szCs w:val="20"/>
          </w:rPr>
          <w:t>Форма предложения</w:t>
        </w:r>
      </w:hyperlink>
      <w:r w:rsidR="00B97606" w:rsidRPr="007332F9">
        <w:rPr>
          <w:rFonts w:ascii="Arial" w:hAnsi="Arial" w:cs="Arial"/>
          <w:sz w:val="20"/>
          <w:szCs w:val="20"/>
        </w:rPr>
        <w:t xml:space="preserve"> на поставку продукции (Приложение № 1).</w:t>
      </w:r>
    </w:p>
    <w:p w:rsidR="00B97606" w:rsidRPr="00C36E2F" w:rsidRDefault="00450B92" w:rsidP="00B97606">
      <w:pPr>
        <w:numPr>
          <w:ilvl w:val="3"/>
          <w:numId w:val="13"/>
        </w:numPr>
        <w:tabs>
          <w:tab w:val="num" w:pos="426"/>
        </w:tabs>
        <w:spacing w:after="0" w:line="240" w:lineRule="auto"/>
        <w:ind w:left="426" w:hanging="426"/>
        <w:jc w:val="both"/>
        <w:rPr>
          <w:rFonts w:ascii="Arial" w:hAnsi="Arial" w:cs="Arial"/>
          <w:sz w:val="20"/>
          <w:szCs w:val="20"/>
        </w:rPr>
      </w:pPr>
      <w:hyperlink r:id="rId8" w:history="1">
        <w:r w:rsidR="00B97606" w:rsidRPr="00C36E2F">
          <w:rPr>
            <w:rStyle w:val="a3"/>
            <w:rFonts w:ascii="Arial" w:hAnsi="Arial" w:cs="Arial"/>
            <w:bCs/>
            <w:color w:val="auto"/>
            <w:sz w:val="20"/>
            <w:szCs w:val="20"/>
          </w:rPr>
          <w:t>Типовой Договор поставки ПАО «</w:t>
        </w:r>
        <w:proofErr w:type="spellStart"/>
        <w:r w:rsidR="00B97606" w:rsidRPr="00C36E2F">
          <w:rPr>
            <w:rStyle w:val="a3"/>
            <w:rFonts w:ascii="Arial" w:hAnsi="Arial" w:cs="Arial"/>
            <w:bCs/>
            <w:color w:val="auto"/>
            <w:sz w:val="20"/>
            <w:szCs w:val="20"/>
          </w:rPr>
          <w:t>Юнипро</w:t>
        </w:r>
        <w:proofErr w:type="spellEnd"/>
        <w:r w:rsidR="00B97606" w:rsidRPr="00C36E2F">
          <w:rPr>
            <w:rStyle w:val="a3"/>
            <w:rFonts w:ascii="Arial" w:hAnsi="Arial" w:cs="Arial"/>
            <w:bCs/>
            <w:color w:val="auto"/>
            <w:sz w:val="20"/>
            <w:szCs w:val="20"/>
          </w:rPr>
          <w:t>»</w:t>
        </w:r>
      </w:hyperlink>
      <w:r w:rsidR="00B97606" w:rsidRPr="00C36E2F">
        <w:rPr>
          <w:rFonts w:ascii="Arial" w:hAnsi="Arial" w:cs="Arial"/>
          <w:sz w:val="20"/>
          <w:szCs w:val="20"/>
        </w:rPr>
        <w:t xml:space="preserve"> - проект (Приложение № 2).</w:t>
      </w:r>
    </w:p>
    <w:p w:rsidR="00B97606" w:rsidRPr="00141EDC" w:rsidRDefault="00B97606" w:rsidP="00B97606">
      <w:pPr>
        <w:spacing w:after="0" w:line="240" w:lineRule="auto"/>
        <w:jc w:val="both"/>
        <w:rPr>
          <w:rFonts w:ascii="Arial" w:hAnsi="Arial" w:cs="Arial"/>
          <w:color w:val="FF0000"/>
          <w:sz w:val="20"/>
          <w:szCs w:val="20"/>
        </w:rPr>
      </w:pPr>
    </w:p>
    <w:sectPr w:rsidR="00B97606" w:rsidRPr="00141EDC"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327BF"/>
    <w:rsid w:val="0007487E"/>
    <w:rsid w:val="00075EC0"/>
    <w:rsid w:val="0009549E"/>
    <w:rsid w:val="000A6B07"/>
    <w:rsid w:val="000D1DBF"/>
    <w:rsid w:val="000D4F34"/>
    <w:rsid w:val="00115A9D"/>
    <w:rsid w:val="00120898"/>
    <w:rsid w:val="00133FD5"/>
    <w:rsid w:val="00141EDC"/>
    <w:rsid w:val="00147EE1"/>
    <w:rsid w:val="001801D4"/>
    <w:rsid w:val="001A3FC7"/>
    <w:rsid w:val="001D6702"/>
    <w:rsid w:val="001D6F02"/>
    <w:rsid w:val="00217806"/>
    <w:rsid w:val="0022112E"/>
    <w:rsid w:val="00250B78"/>
    <w:rsid w:val="00254583"/>
    <w:rsid w:val="00262843"/>
    <w:rsid w:val="00264624"/>
    <w:rsid w:val="00277DD5"/>
    <w:rsid w:val="00291AC0"/>
    <w:rsid w:val="002A120C"/>
    <w:rsid w:val="002B1F82"/>
    <w:rsid w:val="002C121A"/>
    <w:rsid w:val="002C263E"/>
    <w:rsid w:val="002C45E5"/>
    <w:rsid w:val="002D145D"/>
    <w:rsid w:val="003223EF"/>
    <w:rsid w:val="00326207"/>
    <w:rsid w:val="00385656"/>
    <w:rsid w:val="003D08EF"/>
    <w:rsid w:val="003D39D6"/>
    <w:rsid w:val="003D4821"/>
    <w:rsid w:val="003E2127"/>
    <w:rsid w:val="00402F1D"/>
    <w:rsid w:val="00411235"/>
    <w:rsid w:val="004114B3"/>
    <w:rsid w:val="00422906"/>
    <w:rsid w:val="00435FAA"/>
    <w:rsid w:val="00450B92"/>
    <w:rsid w:val="00474BB0"/>
    <w:rsid w:val="004A644B"/>
    <w:rsid w:val="004B04C5"/>
    <w:rsid w:val="004B5D31"/>
    <w:rsid w:val="004C1753"/>
    <w:rsid w:val="004E43E5"/>
    <w:rsid w:val="005209EE"/>
    <w:rsid w:val="0053455C"/>
    <w:rsid w:val="00536BAF"/>
    <w:rsid w:val="00553F13"/>
    <w:rsid w:val="00557807"/>
    <w:rsid w:val="00567535"/>
    <w:rsid w:val="005B2F18"/>
    <w:rsid w:val="005B6375"/>
    <w:rsid w:val="005D7F6B"/>
    <w:rsid w:val="005E2730"/>
    <w:rsid w:val="005E6FC4"/>
    <w:rsid w:val="0060267B"/>
    <w:rsid w:val="0064066F"/>
    <w:rsid w:val="006529F8"/>
    <w:rsid w:val="00665323"/>
    <w:rsid w:val="006707CB"/>
    <w:rsid w:val="006754BF"/>
    <w:rsid w:val="006944EF"/>
    <w:rsid w:val="006A1640"/>
    <w:rsid w:val="006E4ADC"/>
    <w:rsid w:val="006F78A3"/>
    <w:rsid w:val="00703A59"/>
    <w:rsid w:val="007136F7"/>
    <w:rsid w:val="007332F9"/>
    <w:rsid w:val="00734406"/>
    <w:rsid w:val="00745B9E"/>
    <w:rsid w:val="007621A7"/>
    <w:rsid w:val="00782936"/>
    <w:rsid w:val="00791E4E"/>
    <w:rsid w:val="007B37C4"/>
    <w:rsid w:val="007B3F40"/>
    <w:rsid w:val="007B5DFB"/>
    <w:rsid w:val="007B6EEE"/>
    <w:rsid w:val="007C19B6"/>
    <w:rsid w:val="00811063"/>
    <w:rsid w:val="008215CF"/>
    <w:rsid w:val="00832CCC"/>
    <w:rsid w:val="00844669"/>
    <w:rsid w:val="00870D1B"/>
    <w:rsid w:val="00882EBB"/>
    <w:rsid w:val="00884B83"/>
    <w:rsid w:val="008A63E0"/>
    <w:rsid w:val="008C3047"/>
    <w:rsid w:val="008D5351"/>
    <w:rsid w:val="008D75C1"/>
    <w:rsid w:val="008E41BD"/>
    <w:rsid w:val="008F57A5"/>
    <w:rsid w:val="008F5EAF"/>
    <w:rsid w:val="00901F34"/>
    <w:rsid w:val="00910EB2"/>
    <w:rsid w:val="009253AA"/>
    <w:rsid w:val="0094127D"/>
    <w:rsid w:val="009430B3"/>
    <w:rsid w:val="0096527E"/>
    <w:rsid w:val="00990626"/>
    <w:rsid w:val="009A35AA"/>
    <w:rsid w:val="009B1E7B"/>
    <w:rsid w:val="009B25AF"/>
    <w:rsid w:val="009C27F2"/>
    <w:rsid w:val="009C5CA0"/>
    <w:rsid w:val="009C6CEB"/>
    <w:rsid w:val="009D0826"/>
    <w:rsid w:val="009D2F70"/>
    <w:rsid w:val="009D3173"/>
    <w:rsid w:val="009D5C24"/>
    <w:rsid w:val="009F6E81"/>
    <w:rsid w:val="00A22AD5"/>
    <w:rsid w:val="00A24A15"/>
    <w:rsid w:val="00A40EAF"/>
    <w:rsid w:val="00A64CC3"/>
    <w:rsid w:val="00A94CAC"/>
    <w:rsid w:val="00AB2DF4"/>
    <w:rsid w:val="00AB45A3"/>
    <w:rsid w:val="00AB6197"/>
    <w:rsid w:val="00AB7D1E"/>
    <w:rsid w:val="00B15606"/>
    <w:rsid w:val="00B33EF5"/>
    <w:rsid w:val="00B53A1F"/>
    <w:rsid w:val="00B62843"/>
    <w:rsid w:val="00B753B7"/>
    <w:rsid w:val="00B846E8"/>
    <w:rsid w:val="00B854B5"/>
    <w:rsid w:val="00B97606"/>
    <w:rsid w:val="00BA0898"/>
    <w:rsid w:val="00BC3F85"/>
    <w:rsid w:val="00BC47FC"/>
    <w:rsid w:val="00BD36CE"/>
    <w:rsid w:val="00BD45FE"/>
    <w:rsid w:val="00BD4AC0"/>
    <w:rsid w:val="00BF5C71"/>
    <w:rsid w:val="00C02D2E"/>
    <w:rsid w:val="00C04E41"/>
    <w:rsid w:val="00C0767A"/>
    <w:rsid w:val="00C21FE3"/>
    <w:rsid w:val="00C36E2F"/>
    <w:rsid w:val="00C476DD"/>
    <w:rsid w:val="00C87FC8"/>
    <w:rsid w:val="00C97244"/>
    <w:rsid w:val="00CA3C92"/>
    <w:rsid w:val="00CA5B61"/>
    <w:rsid w:val="00CB25C9"/>
    <w:rsid w:val="00CB3C5B"/>
    <w:rsid w:val="00CB5F71"/>
    <w:rsid w:val="00CD5790"/>
    <w:rsid w:val="00CF0B1C"/>
    <w:rsid w:val="00CF728E"/>
    <w:rsid w:val="00D250F1"/>
    <w:rsid w:val="00D31480"/>
    <w:rsid w:val="00D37988"/>
    <w:rsid w:val="00D6213D"/>
    <w:rsid w:val="00D6453C"/>
    <w:rsid w:val="00D8114D"/>
    <w:rsid w:val="00D93975"/>
    <w:rsid w:val="00DC01CD"/>
    <w:rsid w:val="00DC20DD"/>
    <w:rsid w:val="00DD3A81"/>
    <w:rsid w:val="00DE46CA"/>
    <w:rsid w:val="00DE5F42"/>
    <w:rsid w:val="00DF4A1B"/>
    <w:rsid w:val="00E012D6"/>
    <w:rsid w:val="00E3715A"/>
    <w:rsid w:val="00E371CD"/>
    <w:rsid w:val="00E5072E"/>
    <w:rsid w:val="00E57F71"/>
    <w:rsid w:val="00E8503F"/>
    <w:rsid w:val="00E911E8"/>
    <w:rsid w:val="00EA7F07"/>
    <w:rsid w:val="00EC15E7"/>
    <w:rsid w:val="00EC2282"/>
    <w:rsid w:val="00EC6AAE"/>
    <w:rsid w:val="00ED3020"/>
    <w:rsid w:val="00ED4B5C"/>
    <w:rsid w:val="00ED7B36"/>
    <w:rsid w:val="00EE2B74"/>
    <w:rsid w:val="00EE4330"/>
    <w:rsid w:val="00EF2131"/>
    <w:rsid w:val="00F1559A"/>
    <w:rsid w:val="00F22BB1"/>
    <w:rsid w:val="00F52CE7"/>
    <w:rsid w:val="00F5792F"/>
    <w:rsid w:val="00F62666"/>
    <w:rsid w:val="00F64685"/>
    <w:rsid w:val="00F64E30"/>
    <w:rsid w:val="00F766E8"/>
    <w:rsid w:val="00F9068C"/>
    <w:rsid w:val="00FB3706"/>
    <w:rsid w:val="00FE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701F"/>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customStyle="1" w:styleId="12">
    <w:name w:val="Неразрешенное упоминание1"/>
    <w:basedOn w:val="a0"/>
    <w:uiPriority w:val="99"/>
    <w:semiHidden/>
    <w:unhideWhenUsed/>
    <w:rsid w:val="00FB3706"/>
    <w:rPr>
      <w:color w:val="605E5C"/>
      <w:shd w:val="clear" w:color="auto" w:fill="E1DFDD"/>
    </w:rPr>
  </w:style>
  <w:style w:type="paragraph" w:styleId="a8">
    <w:name w:val="List Paragraph"/>
    <w:basedOn w:val="a"/>
    <w:link w:val="a9"/>
    <w:uiPriority w:val="34"/>
    <w:qFormat/>
    <w:rsid w:val="00EE2B74"/>
    <w:pPr>
      <w:spacing w:after="0" w:line="240" w:lineRule="auto"/>
      <w:ind w:left="708"/>
    </w:pPr>
    <w:rPr>
      <w:rFonts w:ascii="Times New Roman" w:eastAsia="Times New Roman" w:hAnsi="Times New Roman" w:cs="Times New Roman"/>
      <w:sz w:val="24"/>
      <w:szCs w:val="24"/>
      <w:lang w:eastAsia="ru-RU"/>
    </w:rPr>
  </w:style>
  <w:style w:type="character" w:customStyle="1" w:styleId="a9">
    <w:name w:val="Абзац списка Знак"/>
    <w:basedOn w:val="a0"/>
    <w:link w:val="a8"/>
    <w:uiPriority w:val="34"/>
    <w:rsid w:val="00EE2B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967">
      <w:bodyDiv w:val="1"/>
      <w:marLeft w:val="0"/>
      <w:marRight w:val="0"/>
      <w:marTop w:val="0"/>
      <w:marBottom w:val="0"/>
      <w:divBdr>
        <w:top w:val="none" w:sz="0" w:space="0" w:color="auto"/>
        <w:left w:val="none" w:sz="0" w:space="0" w:color="auto"/>
        <w:bottom w:val="none" w:sz="0" w:space="0" w:color="auto"/>
        <w:right w:val="none" w:sz="0" w:space="0" w:color="auto"/>
      </w:divBdr>
    </w:div>
    <w:div w:id="49303490">
      <w:bodyDiv w:val="1"/>
      <w:marLeft w:val="0"/>
      <w:marRight w:val="0"/>
      <w:marTop w:val="0"/>
      <w:marBottom w:val="0"/>
      <w:divBdr>
        <w:top w:val="none" w:sz="0" w:space="0" w:color="auto"/>
        <w:left w:val="none" w:sz="0" w:space="0" w:color="auto"/>
        <w:bottom w:val="none" w:sz="0" w:space="0" w:color="auto"/>
        <w:right w:val="none" w:sz="0" w:space="0" w:color="auto"/>
      </w:divBdr>
    </w:div>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38570338">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365108032">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775443593">
      <w:bodyDiv w:val="1"/>
      <w:marLeft w:val="0"/>
      <w:marRight w:val="0"/>
      <w:marTop w:val="0"/>
      <w:marBottom w:val="0"/>
      <w:divBdr>
        <w:top w:val="none" w:sz="0" w:space="0" w:color="auto"/>
        <w:left w:val="none" w:sz="0" w:space="0" w:color="auto"/>
        <w:bottom w:val="none" w:sz="0" w:space="0" w:color="auto"/>
        <w:right w:val="none" w:sz="0" w:space="0" w:color="auto"/>
      </w:divBdr>
    </w:div>
    <w:div w:id="975912324">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199709186">
      <w:bodyDiv w:val="1"/>
      <w:marLeft w:val="0"/>
      <w:marRight w:val="0"/>
      <w:marTop w:val="0"/>
      <w:marBottom w:val="0"/>
      <w:divBdr>
        <w:top w:val="none" w:sz="0" w:space="0" w:color="auto"/>
        <w:left w:val="none" w:sz="0" w:space="0" w:color="auto"/>
        <w:bottom w:val="none" w:sz="0" w:space="0" w:color="auto"/>
        <w:right w:val="none" w:sz="0" w:space="0" w:color="auto"/>
      </w:divBdr>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333993189">
      <w:bodyDiv w:val="1"/>
      <w:marLeft w:val="0"/>
      <w:marRight w:val="0"/>
      <w:marTop w:val="0"/>
      <w:marBottom w:val="0"/>
      <w:divBdr>
        <w:top w:val="none" w:sz="0" w:space="0" w:color="auto"/>
        <w:left w:val="none" w:sz="0" w:space="0" w:color="auto"/>
        <w:bottom w:val="none" w:sz="0" w:space="0" w:color="auto"/>
        <w:right w:val="none" w:sz="0" w:space="0" w:color="auto"/>
      </w:divBdr>
    </w:div>
    <w:div w:id="1349596179">
      <w:bodyDiv w:val="1"/>
      <w:marLeft w:val="0"/>
      <w:marRight w:val="0"/>
      <w:marTop w:val="0"/>
      <w:marBottom w:val="0"/>
      <w:divBdr>
        <w:top w:val="none" w:sz="0" w:space="0" w:color="auto"/>
        <w:left w:val="none" w:sz="0" w:space="0" w:color="auto"/>
        <w:bottom w:val="none" w:sz="0" w:space="0" w:color="auto"/>
        <w:right w:val="none" w:sz="0" w:space="0" w:color="auto"/>
      </w:divBdr>
    </w:div>
    <w:div w:id="1376194290">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517815065">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718968609">
      <w:bodyDiv w:val="1"/>
      <w:marLeft w:val="0"/>
      <w:marRight w:val="0"/>
      <w:marTop w:val="0"/>
      <w:marBottom w:val="0"/>
      <w:divBdr>
        <w:top w:val="none" w:sz="0" w:space="0" w:color="auto"/>
        <w:left w:val="none" w:sz="0" w:space="0" w:color="auto"/>
        <w:bottom w:val="none" w:sz="0" w:space="0" w:color="auto"/>
        <w:right w:val="none" w:sz="0" w:space="0" w:color="auto"/>
      </w:divBdr>
    </w:div>
    <w:div w:id="1901280919">
      <w:bodyDiv w:val="1"/>
      <w:marLeft w:val="0"/>
      <w:marRight w:val="0"/>
      <w:marTop w:val="0"/>
      <w:marBottom w:val="0"/>
      <w:divBdr>
        <w:top w:val="none" w:sz="0" w:space="0" w:color="auto"/>
        <w:left w:val="none" w:sz="0" w:space="0" w:color="auto"/>
        <w:bottom w:val="none" w:sz="0" w:space="0" w:color="auto"/>
        <w:right w:val="none" w:sz="0" w:space="0" w:color="auto"/>
      </w:divBdr>
    </w:div>
    <w:div w:id="1938906439">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k-4.ru/ogk/UserFiles/File/zakupki2009/pq01-3444.doc" TargetMode="External"/><Relationship Id="rId3" Type="http://schemas.openxmlformats.org/officeDocument/2006/relationships/styles" Target="styles.xml"/><Relationship Id="rId7" Type="http://schemas.openxmlformats.org/officeDocument/2006/relationships/hyperlink" Target="http://www.ogk-4.ru/ogk/UserFiles/File/zakupki2009/pq01-344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867E-810B-4169-B27A-5E7B56AD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yakovlev_s</dc:creator>
  <cp:keywords/>
  <dc:description/>
  <cp:lastModifiedBy>Монахова Наталья Анатольевна</cp:lastModifiedBy>
  <cp:revision>96</cp:revision>
  <cp:lastPrinted>2022-11-14T01:44:00Z</cp:lastPrinted>
  <dcterms:created xsi:type="dcterms:W3CDTF">2020-10-09T05:35:00Z</dcterms:created>
  <dcterms:modified xsi:type="dcterms:W3CDTF">2022-12-07T03:53:00Z</dcterms:modified>
</cp:coreProperties>
</file>