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DF90" w14:textId="77777777" w:rsidR="00B636F0" w:rsidRPr="00675ACD" w:rsidRDefault="00682D19" w:rsidP="00BC6A3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CD"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</w:p>
    <w:p w14:paraId="0D476923" w14:textId="77777777" w:rsidR="00682D19" w:rsidRPr="00675ACD" w:rsidRDefault="00682D19" w:rsidP="00BC6A3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2BA2AE0" w14:textId="209C3A4A" w:rsidR="00BC6A38" w:rsidRPr="0004511E" w:rsidRDefault="00A728C5" w:rsidP="00BC6A38">
      <w:pPr>
        <w:tabs>
          <w:tab w:val="right" w:pos="9072"/>
        </w:tabs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  <w:t>«____»</w:t>
      </w:r>
      <w:r w:rsidR="00B445A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 20</w:t>
      </w:r>
      <w:r w:rsidR="00CC3EC5">
        <w:rPr>
          <w:rFonts w:ascii="Times New Roman" w:hAnsi="Times New Roman" w:cs="Times New Roman"/>
          <w:sz w:val="24"/>
          <w:szCs w:val="24"/>
        </w:rPr>
        <w:t>2</w:t>
      </w:r>
      <w:r w:rsidR="000175A0">
        <w:rPr>
          <w:rFonts w:ascii="Times New Roman" w:hAnsi="Times New Roman" w:cs="Times New Roman"/>
          <w:sz w:val="24"/>
          <w:szCs w:val="24"/>
        </w:rPr>
        <w:t>_</w:t>
      </w:r>
      <w:r w:rsidR="00BC6A38" w:rsidRPr="0004511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20ED32" w14:textId="77777777" w:rsidR="00682D19" w:rsidRPr="00675ACD" w:rsidRDefault="00682D19" w:rsidP="00BC6A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ab/>
      </w:r>
    </w:p>
    <w:p w14:paraId="1F3863AB" w14:textId="77777777" w:rsidR="00682D19" w:rsidRPr="00675ACD" w:rsidRDefault="00682D19" w:rsidP="00BC6A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Настоящее соглашение заключено между:</w:t>
      </w:r>
    </w:p>
    <w:p w14:paraId="51545C0E" w14:textId="294154CF" w:rsidR="00682D19" w:rsidRPr="00675ACD" w:rsidRDefault="00AD72D5" w:rsidP="00BC6A38">
      <w:pPr>
        <w:pStyle w:val="a3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0566E">
        <w:rPr>
          <w:rFonts w:ascii="Times New Roman" w:hAnsi="Times New Roman" w:cs="Times New Roman"/>
          <w:sz w:val="24"/>
          <w:szCs w:val="24"/>
        </w:rPr>
        <w:t>Организатор торгов – финансовый управляющий должника Степановой Наталии Борисовны (ранее - Липовецкая Наталия Борисовна, дата и место рождения 14.12.1972, г. Москва, СНИЛС 019-127-836 50, ИНН 770200533754; место жительства 119590, г. Москва, ул. Минская, д. 1А, кв. 103) – Уваровский Владимир Валерьевич (ИНН 771410731828; член Ассоциации «Саморегулируемая организации арбитражных управляющих Центрального федерального округа» (ОГРН 1027700542209, ИНН 7705431418, ОГРН 1027700542209, ИНН 7705431418, адрес регистрации: 109316, г. Москва, Остаповский проезд, д. 3, стр. 6, оф. 201, 208; фактический адрес: 115191, г. Москва, пер. Гамсоновский, 2, этаж 1 ком. 85), контактная информация: эл. почта uvarovskiy@gmail.com, тел. 8 926 607 0587, почтовый адрес 115127, г. Москва, а/я 21)</w:t>
      </w:r>
      <w:r w:rsidRPr="0004511E">
        <w:rPr>
          <w:rFonts w:ascii="Times New Roman" w:hAnsi="Times New Roman" w:cs="Times New Roman"/>
          <w:kern w:val="2"/>
          <w:sz w:val="24"/>
          <w:szCs w:val="24"/>
        </w:rPr>
        <w:t>, именуем</w:t>
      </w:r>
      <w:r>
        <w:rPr>
          <w:rFonts w:ascii="Times New Roman" w:hAnsi="Times New Roman" w:cs="Times New Roman"/>
          <w:kern w:val="2"/>
          <w:sz w:val="24"/>
          <w:szCs w:val="24"/>
        </w:rPr>
        <w:t>ый</w:t>
      </w:r>
      <w:r w:rsidRPr="0004511E">
        <w:rPr>
          <w:rFonts w:ascii="Times New Roman" w:hAnsi="Times New Roman" w:cs="Times New Roman"/>
          <w:kern w:val="2"/>
          <w:sz w:val="24"/>
          <w:szCs w:val="24"/>
        </w:rPr>
        <w:t xml:space="preserve"> в дальнейшем </w:t>
      </w:r>
      <w:r w:rsidR="00682D19" w:rsidRPr="00675ACD">
        <w:rPr>
          <w:rFonts w:ascii="Times New Roman" w:hAnsi="Times New Roman" w:cs="Times New Roman"/>
          <w:sz w:val="24"/>
          <w:szCs w:val="24"/>
        </w:rPr>
        <w:t>Сторона 1, и</w:t>
      </w:r>
    </w:p>
    <w:p w14:paraId="64DD9558" w14:textId="0C5EC063" w:rsidR="00BB0DE9" w:rsidRPr="00675ACD" w:rsidRDefault="00682D19" w:rsidP="00BC6A38">
      <w:pPr>
        <w:pStyle w:val="a3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75A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675ACD">
        <w:rPr>
          <w:rFonts w:ascii="Times New Roman" w:hAnsi="Times New Roman" w:cs="Times New Roman"/>
          <w:sz w:val="24"/>
          <w:szCs w:val="24"/>
        </w:rPr>
        <w:t xml:space="preserve"> (далее – Стор</w:t>
      </w:r>
      <w:r w:rsidR="00BB0DE9" w:rsidRPr="00675ACD">
        <w:rPr>
          <w:rFonts w:ascii="Times New Roman" w:hAnsi="Times New Roman" w:cs="Times New Roman"/>
          <w:sz w:val="24"/>
          <w:szCs w:val="24"/>
        </w:rPr>
        <w:t>она 2),</w:t>
      </w:r>
    </w:p>
    <w:p w14:paraId="2C5C631F" w14:textId="23B72EB5" w:rsidR="00682D19" w:rsidRPr="00675ACD" w:rsidRDefault="00682D19" w:rsidP="00BC6A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а также совместно именуемы «Стороны», о нижеследующем:</w:t>
      </w:r>
    </w:p>
    <w:p w14:paraId="6FAA37D5" w14:textId="729FD54C" w:rsidR="00682D19" w:rsidRPr="00675ACD" w:rsidRDefault="00682D19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Настоящее соглашение регулирует порядок и условия внесения задатка Стороной 2, а также возврата задатка в случаях, предусмотренных настоящим соглашением, в связи с проведением торгов по продаже имущества </w:t>
      </w:r>
      <w:r w:rsidR="00AD72D5">
        <w:rPr>
          <w:rFonts w:ascii="Times New Roman" w:hAnsi="Times New Roman" w:cs="Times New Roman"/>
          <w:sz w:val="24"/>
          <w:szCs w:val="24"/>
        </w:rPr>
        <w:t>должника Степановой Н.Б.</w:t>
      </w:r>
      <w:r w:rsidRPr="00675ACD">
        <w:rPr>
          <w:rFonts w:ascii="Times New Roman" w:hAnsi="Times New Roman" w:cs="Times New Roman"/>
          <w:sz w:val="24"/>
          <w:szCs w:val="24"/>
        </w:rPr>
        <w:t xml:space="preserve"> (далее – торги).</w:t>
      </w:r>
    </w:p>
    <w:p w14:paraId="014125CD" w14:textId="637F5823" w:rsidR="00165818" w:rsidRPr="00675ACD" w:rsidRDefault="00165818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Дата проведения торгов</w:t>
      </w:r>
      <w:r w:rsidR="00BC6A38">
        <w:rPr>
          <w:rFonts w:ascii="Times New Roman" w:hAnsi="Times New Roman" w:cs="Times New Roman"/>
          <w:sz w:val="24"/>
          <w:szCs w:val="24"/>
        </w:rPr>
        <w:t xml:space="preserve">: </w:t>
      </w:r>
      <w:r w:rsidR="00AA451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A4517">
        <w:rPr>
          <w:rFonts w:ascii="Times New Roman" w:hAnsi="Times New Roman" w:cs="Times New Roman"/>
          <w:sz w:val="24"/>
          <w:szCs w:val="24"/>
        </w:rPr>
        <w:t>_</w:t>
      </w:r>
      <w:r w:rsidR="00143E7C">
        <w:rPr>
          <w:rFonts w:ascii="Times New Roman" w:hAnsi="Times New Roman" w:cs="Times New Roman"/>
          <w:sz w:val="24"/>
          <w:szCs w:val="24"/>
        </w:rPr>
        <w:t>.</w:t>
      </w:r>
      <w:r w:rsidR="00AA45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A4517">
        <w:rPr>
          <w:rFonts w:ascii="Times New Roman" w:hAnsi="Times New Roman" w:cs="Times New Roman"/>
          <w:sz w:val="24"/>
          <w:szCs w:val="24"/>
        </w:rPr>
        <w:t>_</w:t>
      </w:r>
      <w:r w:rsidR="00143E7C">
        <w:rPr>
          <w:rFonts w:ascii="Times New Roman" w:hAnsi="Times New Roman" w:cs="Times New Roman"/>
          <w:sz w:val="24"/>
          <w:szCs w:val="24"/>
        </w:rPr>
        <w:t>.20</w:t>
      </w:r>
      <w:r w:rsidR="00CC3EC5">
        <w:rPr>
          <w:rFonts w:ascii="Times New Roman" w:hAnsi="Times New Roman" w:cs="Times New Roman"/>
          <w:sz w:val="24"/>
          <w:szCs w:val="24"/>
        </w:rPr>
        <w:t>2</w:t>
      </w:r>
      <w:r w:rsidR="000175A0">
        <w:rPr>
          <w:rFonts w:ascii="Times New Roman" w:hAnsi="Times New Roman" w:cs="Times New Roman"/>
          <w:sz w:val="24"/>
          <w:szCs w:val="24"/>
        </w:rPr>
        <w:t>_</w:t>
      </w:r>
      <w:r w:rsidR="000D3AE9">
        <w:rPr>
          <w:rFonts w:ascii="Times New Roman" w:hAnsi="Times New Roman" w:cs="Times New Roman"/>
          <w:sz w:val="24"/>
          <w:szCs w:val="24"/>
        </w:rPr>
        <w:t xml:space="preserve"> </w:t>
      </w:r>
      <w:r w:rsidR="00B862E9">
        <w:rPr>
          <w:rFonts w:ascii="Times New Roman" w:hAnsi="Times New Roman" w:cs="Times New Roman"/>
          <w:sz w:val="24"/>
          <w:szCs w:val="24"/>
        </w:rPr>
        <w:t xml:space="preserve">в </w:t>
      </w:r>
      <w:r w:rsidR="00AA4517">
        <w:rPr>
          <w:rFonts w:ascii="Times New Roman" w:hAnsi="Times New Roman" w:cs="Times New Roman"/>
          <w:sz w:val="24"/>
          <w:szCs w:val="24"/>
        </w:rPr>
        <w:t>__</w:t>
      </w:r>
      <w:r w:rsidR="00143E7C">
        <w:rPr>
          <w:rFonts w:ascii="Times New Roman" w:hAnsi="Times New Roman" w:cs="Times New Roman"/>
          <w:sz w:val="24"/>
          <w:szCs w:val="24"/>
        </w:rPr>
        <w:t>-</w:t>
      </w:r>
      <w:r w:rsidR="00AA4517">
        <w:rPr>
          <w:rFonts w:ascii="Times New Roman" w:hAnsi="Times New Roman" w:cs="Times New Roman"/>
          <w:sz w:val="24"/>
          <w:szCs w:val="24"/>
        </w:rPr>
        <w:t>__</w:t>
      </w:r>
      <w:r w:rsidR="000D3AE9">
        <w:rPr>
          <w:rFonts w:ascii="Times New Roman" w:hAnsi="Times New Roman" w:cs="Times New Roman"/>
          <w:sz w:val="24"/>
          <w:szCs w:val="24"/>
        </w:rPr>
        <w:t xml:space="preserve"> (аукцион </w:t>
      </w:r>
      <w:r w:rsidR="000D3AE9" w:rsidRPr="000D3AE9">
        <w:rPr>
          <w:rFonts w:ascii="Times New Roman" w:hAnsi="Times New Roman" w:cs="Times New Roman"/>
          <w:sz w:val="24"/>
          <w:szCs w:val="24"/>
        </w:rPr>
        <w:t>№</w:t>
      </w:r>
      <w:r w:rsidR="000D3AE9">
        <w:rPr>
          <w:rFonts w:ascii="Times New Roman" w:hAnsi="Times New Roman" w:cs="Times New Roman"/>
          <w:sz w:val="24"/>
          <w:szCs w:val="24"/>
        </w:rPr>
        <w:t xml:space="preserve"> </w:t>
      </w:r>
      <w:r w:rsidR="00CC3EC5">
        <w:rPr>
          <w:rFonts w:ascii="Times New Roman" w:hAnsi="Times New Roman" w:cs="Times New Roman"/>
          <w:sz w:val="24"/>
          <w:szCs w:val="24"/>
        </w:rPr>
        <w:t>_______</w:t>
      </w:r>
      <w:r w:rsidR="000D3AE9">
        <w:rPr>
          <w:rFonts w:ascii="Times New Roman" w:hAnsi="Times New Roman" w:cs="Times New Roman"/>
          <w:sz w:val="24"/>
          <w:szCs w:val="24"/>
        </w:rPr>
        <w:t xml:space="preserve"> на </w:t>
      </w:r>
      <w:r w:rsidR="000D3AE9" w:rsidRPr="000D3AE9">
        <w:rPr>
          <w:rFonts w:ascii="Times New Roman" w:hAnsi="Times New Roman" w:cs="Times New Roman"/>
          <w:sz w:val="24"/>
          <w:szCs w:val="24"/>
        </w:rPr>
        <w:t xml:space="preserve">электронной площадке </w:t>
      </w:r>
      <w:r w:rsidR="00AD72D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862E9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AD72D5">
        <w:rPr>
          <w:rFonts w:ascii="Times New Roman" w:hAnsi="Times New Roman" w:cs="Times New Roman"/>
          <w:sz w:val="24"/>
          <w:szCs w:val="24"/>
        </w:rPr>
        <w:t>__________</w:t>
      </w:r>
      <w:r w:rsidR="000D3AE9">
        <w:rPr>
          <w:rFonts w:ascii="Times New Roman" w:hAnsi="Times New Roman" w:cs="Times New Roman"/>
          <w:sz w:val="24"/>
          <w:szCs w:val="24"/>
        </w:rPr>
        <w:t>)</w:t>
      </w:r>
      <w:r w:rsidR="00C35265">
        <w:rPr>
          <w:rFonts w:ascii="Times New Roman" w:hAnsi="Times New Roman" w:cs="Times New Roman"/>
          <w:sz w:val="24"/>
          <w:szCs w:val="24"/>
        </w:rPr>
        <w:t>.</w:t>
      </w:r>
    </w:p>
    <w:p w14:paraId="3B53CF03" w14:textId="49813C3F" w:rsidR="00165818" w:rsidRPr="00675ACD" w:rsidRDefault="00165818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Сообщение о проведении торгов по продаже имущества </w:t>
      </w:r>
      <w:r w:rsidR="00AD72D5">
        <w:rPr>
          <w:rFonts w:ascii="Times New Roman" w:hAnsi="Times New Roman" w:cs="Times New Roman"/>
          <w:sz w:val="24"/>
          <w:szCs w:val="24"/>
        </w:rPr>
        <w:t>должника Степановой Н.Б.</w:t>
      </w:r>
      <w:r w:rsidRPr="00675ACD">
        <w:rPr>
          <w:rFonts w:ascii="Times New Roman" w:hAnsi="Times New Roman" w:cs="Times New Roman"/>
          <w:sz w:val="24"/>
          <w:szCs w:val="24"/>
        </w:rPr>
        <w:t xml:space="preserve"> (далее – сообщение о продаже имущества)</w:t>
      </w:r>
      <w:r w:rsidR="00E908A8" w:rsidRPr="00675ACD">
        <w:rPr>
          <w:rFonts w:ascii="Times New Roman" w:hAnsi="Times New Roman" w:cs="Times New Roman"/>
          <w:sz w:val="24"/>
          <w:szCs w:val="24"/>
        </w:rPr>
        <w:t xml:space="preserve"> опубликовано в </w:t>
      </w:r>
      <w:r w:rsidR="00CC3EC5">
        <w:rPr>
          <w:rFonts w:ascii="Times New Roman" w:hAnsi="Times New Roman" w:cs="Times New Roman"/>
          <w:sz w:val="24"/>
          <w:szCs w:val="24"/>
        </w:rPr>
        <w:t>ЕФРСБ сообщением за номером №</w:t>
      </w:r>
      <w:r w:rsidR="00C35265">
        <w:rPr>
          <w:rFonts w:ascii="Times New Roman" w:hAnsi="Times New Roman" w:cs="Times New Roman"/>
          <w:sz w:val="24"/>
          <w:szCs w:val="24"/>
        </w:rPr>
        <w:t xml:space="preserve"> </w:t>
      </w:r>
      <w:r w:rsidR="00AA4517">
        <w:rPr>
          <w:rFonts w:ascii="Times New Roman" w:hAnsi="Times New Roman" w:cs="Times New Roman"/>
          <w:sz w:val="24"/>
          <w:szCs w:val="24"/>
        </w:rPr>
        <w:t>_______</w:t>
      </w:r>
      <w:r w:rsidR="00E908A8" w:rsidRPr="00675ACD">
        <w:rPr>
          <w:rFonts w:ascii="Times New Roman" w:hAnsi="Times New Roman" w:cs="Times New Roman"/>
          <w:sz w:val="24"/>
          <w:szCs w:val="24"/>
        </w:rPr>
        <w:t>.</w:t>
      </w:r>
    </w:p>
    <w:p w14:paraId="4DF08A78" w14:textId="49426FC5" w:rsidR="00165818" w:rsidRPr="00675ACD" w:rsidRDefault="003519F5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Исходя из начальной цены имущества, </w:t>
      </w:r>
      <w:r w:rsidR="00A05E40" w:rsidRPr="00675ACD">
        <w:rPr>
          <w:rFonts w:ascii="Times New Roman" w:hAnsi="Times New Roman" w:cs="Times New Roman"/>
          <w:sz w:val="24"/>
          <w:szCs w:val="24"/>
        </w:rPr>
        <w:t>с</w:t>
      </w:r>
      <w:r w:rsidRPr="00675ACD">
        <w:rPr>
          <w:rFonts w:ascii="Times New Roman" w:hAnsi="Times New Roman" w:cs="Times New Roman"/>
          <w:sz w:val="24"/>
          <w:szCs w:val="24"/>
        </w:rPr>
        <w:t>тороны определили, что задаток уплачивается Стороной 2 в следующем размере:</w:t>
      </w:r>
      <w:r w:rsidR="00225494">
        <w:rPr>
          <w:rFonts w:ascii="Times New Roman" w:hAnsi="Times New Roman" w:cs="Times New Roman"/>
          <w:sz w:val="24"/>
          <w:szCs w:val="24"/>
        </w:rPr>
        <w:t xml:space="preserve"> </w:t>
      </w:r>
      <w:r w:rsidR="00CC3EC5">
        <w:rPr>
          <w:rFonts w:ascii="Times New Roman" w:hAnsi="Times New Roman" w:cs="Times New Roman"/>
          <w:sz w:val="24"/>
          <w:szCs w:val="24"/>
        </w:rPr>
        <w:t>_________ руб</w:t>
      </w:r>
      <w:r w:rsidR="0094750D">
        <w:rPr>
          <w:rFonts w:ascii="Times New Roman" w:hAnsi="Times New Roman" w:cs="Times New Roman"/>
          <w:sz w:val="24"/>
          <w:szCs w:val="24"/>
        </w:rPr>
        <w:t>.</w:t>
      </w:r>
      <w:r w:rsidR="00A05E40" w:rsidRPr="00675ACD">
        <w:rPr>
          <w:rFonts w:ascii="Times New Roman" w:hAnsi="Times New Roman" w:cs="Times New Roman"/>
          <w:sz w:val="24"/>
          <w:szCs w:val="24"/>
        </w:rPr>
        <w:t>, для участия в торгах по продаже следующего имущества:</w:t>
      </w:r>
    </w:p>
    <w:p w14:paraId="274417C4" w14:textId="7DF110BA" w:rsidR="000D3AE9" w:rsidRPr="000D3AE9" w:rsidRDefault="003519F5" w:rsidP="000D3AE9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  <w:u w:val="single"/>
        </w:rPr>
        <w:t>Лот №</w:t>
      </w:r>
      <w:r w:rsidR="00CC3EC5">
        <w:rPr>
          <w:rFonts w:ascii="Times New Roman" w:hAnsi="Times New Roman" w:cs="Times New Roman"/>
          <w:sz w:val="24"/>
          <w:szCs w:val="24"/>
          <w:u w:val="single"/>
        </w:rPr>
        <w:t>_:</w:t>
      </w:r>
      <w:r w:rsidRPr="00675ACD">
        <w:rPr>
          <w:rFonts w:ascii="Times New Roman" w:hAnsi="Times New Roman" w:cs="Times New Roman"/>
          <w:sz w:val="24"/>
          <w:szCs w:val="24"/>
        </w:rPr>
        <w:t xml:space="preserve"> </w:t>
      </w:r>
      <w:r w:rsidR="00CC3EC5">
        <w:rPr>
          <w:rFonts w:ascii="Times New Roman" w:hAnsi="Times New Roman" w:cs="Times New Roman"/>
          <w:sz w:val="24"/>
          <w:szCs w:val="24"/>
        </w:rPr>
        <w:t>___________________</w:t>
      </w:r>
    </w:p>
    <w:p w14:paraId="11D526B5" w14:textId="792F5D1D" w:rsidR="003519F5" w:rsidRPr="000D3AE9" w:rsidRDefault="003519F5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  <w:r w:rsidR="00CC3EC5">
        <w:rPr>
          <w:rFonts w:ascii="Times New Roman" w:hAnsi="Times New Roman" w:cs="Times New Roman"/>
          <w:sz w:val="24"/>
          <w:szCs w:val="24"/>
        </w:rPr>
        <w:t>________________</w:t>
      </w:r>
      <w:r w:rsidR="000D3AE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3AA354" w14:textId="77777777" w:rsidR="00E91C10" w:rsidRPr="00675ACD" w:rsidRDefault="00E91C10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Сторона 2 вносит сумму задатка путем перечисления денежных средств по следующим реквизитам: </w:t>
      </w:r>
    </w:p>
    <w:p w14:paraId="46423F6E" w14:textId="4F93A22D" w:rsidR="00E91C10" w:rsidRPr="00BC6A38" w:rsidRDefault="00E91C10" w:rsidP="00BC6A38">
      <w:pPr>
        <w:pStyle w:val="a3"/>
        <w:spacing w:before="120" w:after="120"/>
        <w:ind w:left="56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AD7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BC6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83B32" w14:textId="77777777" w:rsidR="00682D19" w:rsidRPr="00675ACD" w:rsidRDefault="00E91C10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Сторона 2 предъявляет Стороне 1 платежный документ с отметкой банка об исполнении.</w:t>
      </w:r>
    </w:p>
    <w:p w14:paraId="2378BB7C" w14:textId="77777777" w:rsidR="00682D19" w:rsidRPr="00675ACD" w:rsidRDefault="00A05E4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Сумма задатка перечисляется на расчетный счет, указанный в настоящем Соглашении, в течение 3 (трех) рабочих дней с даты подписания настоящего соглашения, но не позднее даты окончания приема заявок, определенной в сообщении о продаже </w:t>
      </w:r>
      <w:r w:rsidRPr="00675ACD">
        <w:rPr>
          <w:rFonts w:ascii="Times New Roman" w:hAnsi="Times New Roman" w:cs="Times New Roman"/>
          <w:sz w:val="24"/>
          <w:szCs w:val="24"/>
        </w:rPr>
        <w:lastRenderedPageBreak/>
        <w:t>имущества. В случае продажи посредством публичного предложения поступление Суммы задатка на расчетный счет должно быть подтверждено на момент подачи Стороной 2 заявки на участи в торгах.</w:t>
      </w:r>
    </w:p>
    <w:p w14:paraId="1D2CE8A7" w14:textId="77777777" w:rsidR="00A05E40" w:rsidRPr="00675ACD" w:rsidRDefault="00A05E40" w:rsidP="000D3AE9">
      <w:pPr>
        <w:pStyle w:val="a3"/>
        <w:keepLines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Если Сторона 2 будет признана победителем торгов в отношении одного или всех лотов, указанных в заявке либо если в случае отказа победителя торгов договор купли-продажи имущества, входящего в лот, будет заключен со Стороной 2, Сумма задатка, уплаченная в отношении лота, по итогам проведения торгов по которому со Стороной 2 был заключен договор купли-продажи имущества, засчитывается в счет покупной цены приобретаемого имущества.</w:t>
      </w:r>
    </w:p>
    <w:p w14:paraId="3BA1D7F2" w14:textId="77777777" w:rsidR="00A05E40" w:rsidRPr="00675ACD" w:rsidRDefault="00A05E4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В случае уклонения Стороны 2 от подписания договора купил-продажи имущества, внесенный задаток возврату Стороне 2 не подлежит.</w:t>
      </w:r>
    </w:p>
    <w:p w14:paraId="7DAEAF30" w14:textId="23332E6D" w:rsidR="00A05E40" w:rsidRPr="00675ACD" w:rsidRDefault="00A05E4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Сумма задатка, уплаченная в отношении лота, по итогам проведения</w:t>
      </w:r>
      <w:r w:rsidR="00225494">
        <w:rPr>
          <w:rFonts w:ascii="Times New Roman" w:hAnsi="Times New Roman" w:cs="Times New Roman"/>
          <w:sz w:val="24"/>
          <w:szCs w:val="24"/>
        </w:rPr>
        <w:t xml:space="preserve"> </w:t>
      </w:r>
      <w:r w:rsidRPr="00675ACD">
        <w:rPr>
          <w:rFonts w:ascii="Times New Roman" w:hAnsi="Times New Roman" w:cs="Times New Roman"/>
          <w:sz w:val="24"/>
          <w:szCs w:val="24"/>
        </w:rPr>
        <w:t xml:space="preserve">торгов по которому Сторона 2 не признана победителем торгов либо со Стороной 2 не заключен договор купли-продажи имущества в случае отказа победителя торгов от заключения такого договора, возвращается Стороне 2 в течение 5 (пяти) рабочих дней со дня подведения итогов торгов. </w:t>
      </w:r>
    </w:p>
    <w:p w14:paraId="3183B1D6" w14:textId="77777777" w:rsidR="00A05E40" w:rsidRPr="00675ACD" w:rsidRDefault="00A05E40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В таком же порядке Сумма задатка возвращается и в случае, если Сторона 2 не была допущена к участию в торгах.</w:t>
      </w:r>
    </w:p>
    <w:p w14:paraId="49C93315" w14:textId="72E9FC8D" w:rsidR="00A05E40" w:rsidRPr="00675ACD" w:rsidRDefault="00E91C1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Сторона 2 вправе до даты окончания приема заявок на участие в торгах, определенной в сообщении о продаже имущества, отозвать зарегистрированную заявку путем письменного уведомления Стороны 1. В таком случае поступившая от Стороны 2 сумма задатка, подлежит возврату в срок не позднее чем через 30 (тридцать) дней с даты получения Стороной 1 уведомления об отзыве заявки.</w:t>
      </w:r>
    </w:p>
    <w:p w14:paraId="57D2AAF8" w14:textId="77777777" w:rsidR="00E91C10" w:rsidRPr="00675ACD" w:rsidRDefault="00E91C1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При отказе Стороны 1 от проведения торгов не позднее, чем за три дня до даты их проведения, Стороне 2 возвращается внесенный задаток в срок не позднее чем через 30 (тридцать) дней с даты такого отказа.</w:t>
      </w:r>
    </w:p>
    <w:p w14:paraId="3D52157E" w14:textId="77777777" w:rsidR="00E91C10" w:rsidRPr="00675ACD" w:rsidRDefault="00E91C1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экземпляру для каждой из Сторон. К отношениям Сторон применяются правила статей 380-381 Гражданского Кодекса Российской Федерации, а также иные нормы действующего гражданского законодательства.</w:t>
      </w:r>
    </w:p>
    <w:p w14:paraId="15C28050" w14:textId="77777777" w:rsidR="00E91C10" w:rsidRPr="00675ACD" w:rsidRDefault="00E91C1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14:paraId="4D5E598F" w14:textId="77777777" w:rsidR="00E91C10" w:rsidRPr="00675ACD" w:rsidRDefault="00B0235A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5ACD">
        <w:rPr>
          <w:rFonts w:ascii="Times New Roman" w:hAnsi="Times New Roman" w:cs="Times New Roman"/>
          <w:b/>
          <w:sz w:val="24"/>
          <w:szCs w:val="24"/>
        </w:rPr>
        <w:t xml:space="preserve">СТОРОНА 1 </w:t>
      </w:r>
    </w:p>
    <w:p w14:paraId="0D360986" w14:textId="77777777" w:rsidR="00AD72D5" w:rsidRPr="00675ACD" w:rsidRDefault="00AD72D5" w:rsidP="00AD72D5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_______________________________________________________________________ _______________________________________________________________________ </w:t>
      </w:r>
    </w:p>
    <w:p w14:paraId="10C4004B" w14:textId="32B744E0" w:rsidR="00B0235A" w:rsidRPr="00675ACD" w:rsidRDefault="00AD72D5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</w:t>
      </w:r>
      <w:r w:rsidR="00B0235A" w:rsidRPr="00675ACD">
        <w:rPr>
          <w:rFonts w:ascii="Times New Roman" w:hAnsi="Times New Roman" w:cs="Times New Roman"/>
          <w:sz w:val="24"/>
          <w:szCs w:val="24"/>
        </w:rPr>
        <w:t xml:space="preserve">ый управляющий </w:t>
      </w:r>
      <w:r w:rsidR="008D6AF5" w:rsidRPr="00675ACD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C6A38">
        <w:rPr>
          <w:rFonts w:ascii="Times New Roman" w:hAnsi="Times New Roman" w:cs="Times New Roman"/>
          <w:sz w:val="24"/>
          <w:szCs w:val="24"/>
        </w:rPr>
        <w:t xml:space="preserve"> </w:t>
      </w:r>
      <w:r w:rsidR="008D6AF5" w:rsidRPr="00675ACD">
        <w:rPr>
          <w:rFonts w:ascii="Times New Roman" w:hAnsi="Times New Roman" w:cs="Times New Roman"/>
          <w:sz w:val="24"/>
          <w:szCs w:val="24"/>
        </w:rPr>
        <w:t>В.В. Уваровский</w:t>
      </w:r>
    </w:p>
    <w:p w14:paraId="4A4BED80" w14:textId="77777777" w:rsidR="00E91C10" w:rsidRPr="00675ACD" w:rsidRDefault="00E91C10" w:rsidP="00BC6A38">
      <w:pPr>
        <w:pStyle w:val="a3"/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E32070" w14:textId="77777777" w:rsidR="00A05E40" w:rsidRPr="00675ACD" w:rsidRDefault="00B0235A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5ACD">
        <w:rPr>
          <w:rFonts w:ascii="Times New Roman" w:hAnsi="Times New Roman" w:cs="Times New Roman"/>
          <w:b/>
          <w:sz w:val="24"/>
          <w:szCs w:val="24"/>
        </w:rPr>
        <w:t xml:space="preserve">СТОРОНА 2 </w:t>
      </w:r>
    </w:p>
    <w:p w14:paraId="6D6059D4" w14:textId="77777777" w:rsidR="00B0235A" w:rsidRPr="00675ACD" w:rsidRDefault="008D6AF5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_______________________________________________________________________ _______________________________________________________________________ </w:t>
      </w:r>
    </w:p>
    <w:p w14:paraId="258F2B5B" w14:textId="77777777" w:rsidR="001930D8" w:rsidRDefault="001930D8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6B1CD5F" w14:textId="0B67BB75" w:rsidR="00BC6A38" w:rsidRPr="00675ACD" w:rsidRDefault="00BC6A38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7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 _______________</w:t>
      </w:r>
    </w:p>
    <w:p w14:paraId="58054F2B" w14:textId="74DC68EA" w:rsidR="00682D19" w:rsidRPr="00675ACD" w:rsidRDefault="00682D19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682D19" w:rsidRPr="00675ACD" w:rsidSect="00BC6A38"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3B75"/>
    <w:multiLevelType w:val="hybridMultilevel"/>
    <w:tmpl w:val="6C24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10B"/>
    <w:multiLevelType w:val="hybridMultilevel"/>
    <w:tmpl w:val="E84075CC"/>
    <w:lvl w:ilvl="0" w:tplc="997E0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8F5"/>
    <w:rsid w:val="000175A0"/>
    <w:rsid w:val="000C2305"/>
    <w:rsid w:val="000D3AE9"/>
    <w:rsid w:val="00143E7C"/>
    <w:rsid w:val="00165818"/>
    <w:rsid w:val="001930D8"/>
    <w:rsid w:val="00225494"/>
    <w:rsid w:val="003517A1"/>
    <w:rsid w:val="003519F5"/>
    <w:rsid w:val="0037573F"/>
    <w:rsid w:val="003C78A9"/>
    <w:rsid w:val="005B5FC9"/>
    <w:rsid w:val="00610BAC"/>
    <w:rsid w:val="00675ACD"/>
    <w:rsid w:val="00682D19"/>
    <w:rsid w:val="008D6AF5"/>
    <w:rsid w:val="0094750D"/>
    <w:rsid w:val="00982D7A"/>
    <w:rsid w:val="00A05E40"/>
    <w:rsid w:val="00A728C5"/>
    <w:rsid w:val="00A92F50"/>
    <w:rsid w:val="00A92FF5"/>
    <w:rsid w:val="00AA4517"/>
    <w:rsid w:val="00AD72D5"/>
    <w:rsid w:val="00B0235A"/>
    <w:rsid w:val="00B445AF"/>
    <w:rsid w:val="00B636F0"/>
    <w:rsid w:val="00B718F5"/>
    <w:rsid w:val="00B734D3"/>
    <w:rsid w:val="00B862E9"/>
    <w:rsid w:val="00BB0DE9"/>
    <w:rsid w:val="00BC6A38"/>
    <w:rsid w:val="00C35265"/>
    <w:rsid w:val="00CC3EC5"/>
    <w:rsid w:val="00D01DA6"/>
    <w:rsid w:val="00D76618"/>
    <w:rsid w:val="00DF4FDB"/>
    <w:rsid w:val="00E908A8"/>
    <w:rsid w:val="00E91C10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7ED6"/>
  <w15:docId w15:val="{2830E8CE-DE6E-43E5-81E3-E4DFF13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19"/>
    <w:pPr>
      <w:ind w:left="720"/>
      <w:contextualSpacing/>
    </w:pPr>
  </w:style>
  <w:style w:type="table" w:styleId="a4">
    <w:name w:val="Table Grid"/>
    <w:basedOn w:val="a1"/>
    <w:uiPriority w:val="39"/>
    <w:rsid w:val="0035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F50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Kalmanov Dmitriy</dc:creator>
  <cp:keywords/>
  <dc:description/>
  <cp:lastModifiedBy>Пользователь Windows</cp:lastModifiedBy>
  <cp:revision>31</cp:revision>
  <dcterms:created xsi:type="dcterms:W3CDTF">2016-10-13T14:52:00Z</dcterms:created>
  <dcterms:modified xsi:type="dcterms:W3CDTF">2021-11-14T17:29:00Z</dcterms:modified>
</cp:coreProperties>
</file>