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CA4" w:rsidRDefault="00FD7CA4" w:rsidP="004D168A">
      <w:pPr>
        <w:jc w:val="center"/>
        <w:rPr>
          <w:b/>
          <w:bCs/>
          <w:sz w:val="24"/>
          <w:szCs w:val="24"/>
        </w:rPr>
      </w:pPr>
      <w:r>
        <w:rPr>
          <w:b/>
          <w:bCs/>
          <w:noProof/>
          <w:sz w:val="24"/>
          <w:szCs w:val="24"/>
        </w:rPr>
        <w:drawing>
          <wp:inline distT="0" distB="0" distL="0" distR="0">
            <wp:extent cx="6320155" cy="8938895"/>
            <wp:effectExtent l="19050" t="0" r="4445" b="0"/>
            <wp:docPr id="1" name="Рисунок 0" descr="Титул_Интернет СК Оре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_Интернет СК Орел.jpg"/>
                    <pic:cNvPicPr/>
                  </pic:nvPicPr>
                  <pic:blipFill>
                    <a:blip r:embed="rId7"/>
                    <a:stretch>
                      <a:fillRect/>
                    </a:stretch>
                  </pic:blipFill>
                  <pic:spPr>
                    <a:xfrm>
                      <a:off x="0" y="0"/>
                      <a:ext cx="6320155" cy="8938895"/>
                    </a:xfrm>
                    <a:prstGeom prst="rect">
                      <a:avLst/>
                    </a:prstGeom>
                  </pic:spPr>
                </pic:pic>
              </a:graphicData>
            </a:graphic>
          </wp:inline>
        </w:drawing>
      </w:r>
    </w:p>
    <w:p w:rsidR="00FD7CA4" w:rsidRDefault="00FD7CA4" w:rsidP="004D168A">
      <w:pPr>
        <w:jc w:val="center"/>
        <w:rPr>
          <w:b/>
          <w:bCs/>
          <w:sz w:val="24"/>
          <w:szCs w:val="24"/>
        </w:rPr>
      </w:pPr>
    </w:p>
    <w:p w:rsidR="00FD7CA4" w:rsidRDefault="00FD7CA4" w:rsidP="004D168A">
      <w:pPr>
        <w:jc w:val="center"/>
        <w:rPr>
          <w:b/>
          <w:bCs/>
          <w:sz w:val="24"/>
          <w:szCs w:val="24"/>
        </w:rPr>
      </w:pPr>
    </w:p>
    <w:p w:rsidR="00FD7CA4" w:rsidRDefault="00FD7CA4" w:rsidP="004D168A">
      <w:pPr>
        <w:jc w:val="center"/>
        <w:rPr>
          <w:b/>
          <w:bCs/>
          <w:sz w:val="24"/>
          <w:szCs w:val="24"/>
        </w:rPr>
      </w:pPr>
    </w:p>
    <w:p w:rsidR="004D168A" w:rsidRPr="00DC525C" w:rsidRDefault="004D168A" w:rsidP="004D168A">
      <w:pPr>
        <w:jc w:val="center"/>
        <w:rPr>
          <w:b/>
          <w:bCs/>
          <w:sz w:val="24"/>
          <w:szCs w:val="24"/>
        </w:rPr>
      </w:pPr>
      <w:r w:rsidRPr="00DC525C">
        <w:rPr>
          <w:b/>
          <w:bCs/>
          <w:sz w:val="24"/>
          <w:szCs w:val="24"/>
        </w:rPr>
        <w:lastRenderedPageBreak/>
        <w:t>СОДЕРЖАНИЕ ДОКУМЕНТАЦИИ</w:t>
      </w:r>
    </w:p>
    <w:p w:rsidR="004D168A" w:rsidRPr="00DC525C" w:rsidRDefault="004D168A" w:rsidP="004D168A">
      <w:pPr>
        <w:jc w:val="center"/>
        <w:rPr>
          <w:b/>
          <w:bCs/>
          <w:sz w:val="24"/>
          <w:szCs w:val="24"/>
        </w:rPr>
      </w:pPr>
      <w:r w:rsidRPr="00DC525C">
        <w:rPr>
          <w:b/>
          <w:bCs/>
          <w:sz w:val="24"/>
          <w:szCs w:val="24"/>
        </w:rPr>
        <w:t>ОБ АУКЦИОНЕ В ЭЛЕКТРОННОЙ ФОРМЕ</w:t>
      </w:r>
    </w:p>
    <w:p w:rsidR="004D168A" w:rsidRPr="00DC525C" w:rsidRDefault="004D168A" w:rsidP="004D168A">
      <w:pPr>
        <w:widowControl w:val="0"/>
        <w:suppressLineNumbers/>
        <w:suppressAutoHyphens/>
        <w:autoSpaceDE w:val="0"/>
        <w:autoSpaceDN w:val="0"/>
        <w:adjustRightInd w:val="0"/>
        <w:ind w:firstLine="709"/>
        <w:jc w:val="center"/>
        <w:rPr>
          <w:sz w:val="24"/>
          <w:szCs w:val="24"/>
        </w:rPr>
      </w:pPr>
    </w:p>
    <w:p w:rsidR="004D168A" w:rsidRPr="00DC525C" w:rsidRDefault="004D168A" w:rsidP="004D168A">
      <w:pPr>
        <w:widowControl w:val="0"/>
        <w:suppressLineNumbers/>
        <w:suppressAutoHyphens/>
        <w:autoSpaceDE w:val="0"/>
        <w:autoSpaceDN w:val="0"/>
        <w:adjustRightInd w:val="0"/>
        <w:ind w:firstLine="709"/>
        <w:rPr>
          <w:sz w:val="24"/>
          <w:szCs w:val="24"/>
        </w:rPr>
      </w:pPr>
      <w:r w:rsidRPr="00DC525C">
        <w:rPr>
          <w:sz w:val="24"/>
          <w:szCs w:val="24"/>
        </w:rPr>
        <w:t>Раздел </w:t>
      </w:r>
      <w:r w:rsidRPr="00DC525C">
        <w:rPr>
          <w:sz w:val="24"/>
          <w:szCs w:val="24"/>
          <w:lang w:val="en-US"/>
        </w:rPr>
        <w:t>I</w:t>
      </w:r>
      <w:r w:rsidRPr="00DC525C">
        <w:rPr>
          <w:sz w:val="24"/>
          <w:szCs w:val="24"/>
        </w:rPr>
        <w:t>. Общие положения</w:t>
      </w:r>
    </w:p>
    <w:p w:rsidR="004D168A" w:rsidRPr="00DC525C" w:rsidRDefault="004D168A" w:rsidP="004D168A">
      <w:pPr>
        <w:widowControl w:val="0"/>
        <w:suppressLineNumbers/>
        <w:suppressAutoHyphens/>
        <w:autoSpaceDE w:val="0"/>
        <w:autoSpaceDN w:val="0"/>
        <w:adjustRightInd w:val="0"/>
        <w:ind w:firstLine="709"/>
        <w:rPr>
          <w:sz w:val="24"/>
          <w:szCs w:val="24"/>
        </w:rPr>
      </w:pPr>
    </w:p>
    <w:p w:rsidR="004D168A" w:rsidRPr="00DC525C" w:rsidRDefault="004D168A" w:rsidP="004D168A">
      <w:pPr>
        <w:widowControl w:val="0"/>
        <w:suppressLineNumbers/>
        <w:suppressAutoHyphens/>
        <w:autoSpaceDE w:val="0"/>
        <w:autoSpaceDN w:val="0"/>
        <w:adjustRightInd w:val="0"/>
        <w:ind w:firstLine="709"/>
        <w:rPr>
          <w:bCs/>
          <w:sz w:val="24"/>
          <w:szCs w:val="24"/>
        </w:rPr>
      </w:pPr>
      <w:r w:rsidRPr="00DC525C">
        <w:rPr>
          <w:bCs/>
          <w:sz w:val="24"/>
          <w:szCs w:val="24"/>
        </w:rPr>
        <w:t>Раздел </w:t>
      </w:r>
      <w:r w:rsidRPr="00DC525C">
        <w:rPr>
          <w:bCs/>
          <w:sz w:val="24"/>
          <w:szCs w:val="24"/>
          <w:lang w:val="en-US"/>
        </w:rPr>
        <w:t>II</w:t>
      </w:r>
      <w:r w:rsidRPr="00DC525C">
        <w:rPr>
          <w:bCs/>
          <w:sz w:val="24"/>
          <w:szCs w:val="24"/>
        </w:rPr>
        <w:t xml:space="preserve">. Информационная карта </w:t>
      </w:r>
      <w:r w:rsidRPr="00DC525C">
        <w:rPr>
          <w:sz w:val="24"/>
          <w:szCs w:val="24"/>
        </w:rPr>
        <w:t>аукциона в электронной форме</w:t>
      </w:r>
    </w:p>
    <w:p w:rsidR="004D168A" w:rsidRPr="00DC525C" w:rsidRDefault="004D168A" w:rsidP="004D168A">
      <w:pPr>
        <w:widowControl w:val="0"/>
        <w:suppressLineNumbers/>
        <w:suppressAutoHyphens/>
        <w:autoSpaceDE w:val="0"/>
        <w:autoSpaceDN w:val="0"/>
        <w:adjustRightInd w:val="0"/>
        <w:ind w:firstLine="709"/>
        <w:rPr>
          <w:bCs/>
          <w:sz w:val="24"/>
          <w:szCs w:val="24"/>
        </w:rPr>
      </w:pPr>
    </w:p>
    <w:p w:rsidR="004D168A" w:rsidRPr="00DC525C" w:rsidRDefault="004D168A" w:rsidP="004D168A">
      <w:pPr>
        <w:widowControl w:val="0"/>
        <w:suppressLineNumbers/>
        <w:suppressAutoHyphens/>
        <w:autoSpaceDE w:val="0"/>
        <w:autoSpaceDN w:val="0"/>
        <w:adjustRightInd w:val="0"/>
        <w:ind w:firstLine="709"/>
        <w:rPr>
          <w:bCs/>
          <w:sz w:val="24"/>
          <w:szCs w:val="24"/>
        </w:rPr>
      </w:pPr>
      <w:r w:rsidRPr="00DC525C">
        <w:rPr>
          <w:sz w:val="24"/>
          <w:szCs w:val="24"/>
        </w:rPr>
        <w:t>Раздел III. Описание предмета закупки (техническое задание)</w:t>
      </w:r>
    </w:p>
    <w:p w:rsidR="004D168A" w:rsidRPr="00DC525C" w:rsidRDefault="004D168A" w:rsidP="004D168A">
      <w:pPr>
        <w:widowControl w:val="0"/>
        <w:suppressLineNumbers/>
        <w:suppressAutoHyphens/>
        <w:autoSpaceDE w:val="0"/>
        <w:autoSpaceDN w:val="0"/>
        <w:adjustRightInd w:val="0"/>
        <w:ind w:firstLine="709"/>
        <w:rPr>
          <w:bCs/>
          <w:sz w:val="24"/>
          <w:szCs w:val="24"/>
        </w:rPr>
      </w:pPr>
    </w:p>
    <w:p w:rsidR="004D168A" w:rsidRPr="00DC525C" w:rsidRDefault="004D168A" w:rsidP="004D168A">
      <w:pPr>
        <w:widowControl w:val="0"/>
        <w:suppressLineNumbers/>
        <w:suppressAutoHyphens/>
        <w:autoSpaceDE w:val="0"/>
        <w:autoSpaceDN w:val="0"/>
        <w:adjustRightInd w:val="0"/>
        <w:ind w:firstLine="709"/>
        <w:rPr>
          <w:sz w:val="24"/>
          <w:szCs w:val="24"/>
        </w:rPr>
      </w:pPr>
      <w:r w:rsidRPr="00DC525C">
        <w:rPr>
          <w:sz w:val="24"/>
          <w:szCs w:val="24"/>
        </w:rPr>
        <w:t>Раздел I</w:t>
      </w:r>
      <w:r w:rsidRPr="00DC525C">
        <w:rPr>
          <w:sz w:val="24"/>
          <w:szCs w:val="24"/>
          <w:lang w:val="en-US"/>
        </w:rPr>
        <w:t>V</w:t>
      </w:r>
      <w:r w:rsidRPr="00DC525C">
        <w:rPr>
          <w:sz w:val="24"/>
          <w:szCs w:val="24"/>
        </w:rPr>
        <w:t>. Обоснование начальной (максимальной) цены договора</w:t>
      </w:r>
    </w:p>
    <w:p w:rsidR="004D168A" w:rsidRPr="00DC525C" w:rsidRDefault="004D168A" w:rsidP="004D168A">
      <w:pPr>
        <w:widowControl w:val="0"/>
        <w:suppressLineNumbers/>
        <w:suppressAutoHyphens/>
        <w:autoSpaceDE w:val="0"/>
        <w:autoSpaceDN w:val="0"/>
        <w:adjustRightInd w:val="0"/>
        <w:ind w:firstLine="709"/>
        <w:rPr>
          <w:sz w:val="24"/>
          <w:szCs w:val="24"/>
        </w:rPr>
      </w:pPr>
    </w:p>
    <w:p w:rsidR="004D168A" w:rsidRPr="00DC525C" w:rsidRDefault="004D168A" w:rsidP="004D168A">
      <w:pPr>
        <w:widowControl w:val="0"/>
        <w:suppressLineNumbers/>
        <w:suppressAutoHyphens/>
        <w:autoSpaceDE w:val="0"/>
        <w:autoSpaceDN w:val="0"/>
        <w:adjustRightInd w:val="0"/>
        <w:ind w:firstLine="709"/>
        <w:jc w:val="both"/>
        <w:rPr>
          <w:sz w:val="24"/>
          <w:szCs w:val="24"/>
        </w:rPr>
      </w:pPr>
      <w:r w:rsidRPr="00DC525C">
        <w:rPr>
          <w:sz w:val="24"/>
          <w:szCs w:val="24"/>
        </w:rPr>
        <w:t>Раздел V. Образцы форм для заполнения участниками закупки (рекомендуемые формы)</w:t>
      </w:r>
    </w:p>
    <w:p w:rsidR="004D168A" w:rsidRPr="00DC525C" w:rsidRDefault="004D168A" w:rsidP="004D168A">
      <w:pPr>
        <w:widowControl w:val="0"/>
        <w:suppressLineNumbers/>
        <w:suppressAutoHyphens/>
        <w:autoSpaceDE w:val="0"/>
        <w:autoSpaceDN w:val="0"/>
        <w:adjustRightInd w:val="0"/>
        <w:ind w:firstLine="709"/>
        <w:rPr>
          <w:sz w:val="24"/>
          <w:szCs w:val="24"/>
        </w:rPr>
      </w:pPr>
    </w:p>
    <w:p w:rsidR="004D168A" w:rsidRPr="00DC525C" w:rsidRDefault="004D168A" w:rsidP="004D168A">
      <w:pPr>
        <w:widowControl w:val="0"/>
        <w:suppressLineNumbers/>
        <w:suppressAutoHyphens/>
        <w:autoSpaceDE w:val="0"/>
        <w:autoSpaceDN w:val="0"/>
        <w:adjustRightInd w:val="0"/>
        <w:ind w:firstLine="709"/>
        <w:rPr>
          <w:sz w:val="24"/>
          <w:szCs w:val="24"/>
        </w:rPr>
      </w:pPr>
      <w:r w:rsidRPr="00DC525C">
        <w:rPr>
          <w:sz w:val="24"/>
          <w:szCs w:val="24"/>
        </w:rPr>
        <w:t>Раздел </w:t>
      </w:r>
      <w:r w:rsidRPr="00DC525C">
        <w:rPr>
          <w:sz w:val="24"/>
          <w:szCs w:val="24"/>
          <w:lang w:val="en-US"/>
        </w:rPr>
        <w:t>VI</w:t>
      </w:r>
      <w:r w:rsidRPr="00DC525C">
        <w:rPr>
          <w:sz w:val="24"/>
          <w:szCs w:val="24"/>
        </w:rPr>
        <w:t>. Проект договора</w:t>
      </w:r>
    </w:p>
    <w:p w:rsidR="004D168A" w:rsidRPr="00DC525C" w:rsidRDefault="004D168A" w:rsidP="004D168A">
      <w:pPr>
        <w:widowControl w:val="0"/>
        <w:autoSpaceDE w:val="0"/>
        <w:autoSpaceDN w:val="0"/>
        <w:adjustRightInd w:val="0"/>
        <w:ind w:firstLine="720"/>
        <w:jc w:val="center"/>
        <w:outlineLvl w:val="0"/>
        <w:rPr>
          <w:sz w:val="24"/>
          <w:szCs w:val="24"/>
        </w:rPr>
      </w:pPr>
    </w:p>
    <w:p w:rsidR="004D168A" w:rsidRPr="00DC525C" w:rsidRDefault="004D168A" w:rsidP="004D168A">
      <w:pPr>
        <w:widowControl w:val="0"/>
        <w:suppressLineNumbers/>
        <w:suppressAutoHyphens/>
        <w:autoSpaceDE w:val="0"/>
        <w:autoSpaceDN w:val="0"/>
        <w:adjustRightInd w:val="0"/>
        <w:ind w:firstLine="709"/>
        <w:jc w:val="both"/>
        <w:rPr>
          <w:sz w:val="24"/>
          <w:szCs w:val="24"/>
        </w:rPr>
      </w:pPr>
      <w:r w:rsidRPr="00DC525C">
        <w:rPr>
          <w:sz w:val="24"/>
          <w:szCs w:val="24"/>
        </w:rPr>
        <w:br w:type="page"/>
      </w:r>
    </w:p>
    <w:p w:rsidR="004D168A" w:rsidRPr="00DC525C" w:rsidRDefault="004D168A" w:rsidP="004D168A">
      <w:pPr>
        <w:pStyle w:val="afffffe"/>
        <w:tabs>
          <w:tab w:val="left" w:pos="708"/>
        </w:tabs>
        <w:rPr>
          <w:b w:val="0"/>
          <w:sz w:val="26"/>
          <w:szCs w:val="26"/>
        </w:rPr>
      </w:pPr>
      <w:r w:rsidRPr="00DC525C">
        <w:rPr>
          <w:b w:val="0"/>
          <w:szCs w:val="24"/>
        </w:rPr>
        <w:lastRenderedPageBreak/>
        <w:tab/>
      </w:r>
      <w:r w:rsidRPr="00DC525C">
        <w:rPr>
          <w:b w:val="0"/>
          <w:sz w:val="26"/>
          <w:szCs w:val="26"/>
        </w:rPr>
        <w:t>Настоящим приглашаются к участию в аукционе в электронной форме, проводимом на сайте НЭП Фабрикант https://www.fabrikant.ru (далее – ЭТП), любые юридические лица независимо от организационно-правовой формы, формы собственности, или любые физические лица, в том числе индивидуальные предприниматели.</w:t>
      </w:r>
    </w:p>
    <w:p w:rsidR="004D168A" w:rsidRPr="00DC525C" w:rsidRDefault="004D168A" w:rsidP="004D168A">
      <w:pPr>
        <w:pStyle w:val="afffffe"/>
        <w:tabs>
          <w:tab w:val="left" w:pos="708"/>
        </w:tabs>
        <w:rPr>
          <w:b w:val="0"/>
          <w:sz w:val="26"/>
          <w:szCs w:val="26"/>
        </w:rPr>
      </w:pPr>
      <w:r w:rsidRPr="00DC525C">
        <w:rPr>
          <w:b w:val="0"/>
          <w:sz w:val="26"/>
          <w:szCs w:val="26"/>
        </w:rPr>
        <w:tab/>
        <w:t>Заинтересованные лица могут бесплатно ознакомиться с документацией об аукционе в электронной форме на сайте https://www.fabrikant.ru без взимания платы.</w:t>
      </w:r>
    </w:p>
    <w:p w:rsidR="004D168A" w:rsidRPr="00DC525C" w:rsidRDefault="004D168A" w:rsidP="004D168A">
      <w:pPr>
        <w:pStyle w:val="afffffe"/>
        <w:tabs>
          <w:tab w:val="left" w:pos="708"/>
        </w:tabs>
        <w:rPr>
          <w:b w:val="0"/>
          <w:szCs w:val="24"/>
        </w:rPr>
      </w:pPr>
      <w:r w:rsidRPr="00DC525C">
        <w:rPr>
          <w:b w:val="0"/>
          <w:szCs w:val="24"/>
        </w:rPr>
        <w:tab/>
        <w:t>На сайте ЭТП будут размещаться все разъяснения, касающиеся положений настоящей документации об аукционе, а также все изменения или дополнения документации об аукционе, в случае возникновения таковых.</w:t>
      </w:r>
    </w:p>
    <w:p w:rsidR="004D168A" w:rsidRPr="00DC525C" w:rsidRDefault="004D168A" w:rsidP="004D168A">
      <w:pPr>
        <w:widowControl w:val="0"/>
        <w:suppressLineNumbers/>
        <w:suppressAutoHyphens/>
        <w:autoSpaceDE w:val="0"/>
        <w:autoSpaceDN w:val="0"/>
        <w:adjustRightInd w:val="0"/>
        <w:ind w:firstLine="709"/>
        <w:jc w:val="both"/>
        <w:rPr>
          <w:sz w:val="24"/>
          <w:szCs w:val="24"/>
        </w:rPr>
      </w:pPr>
    </w:p>
    <w:p w:rsidR="004D168A" w:rsidRPr="00DC525C" w:rsidRDefault="004D168A" w:rsidP="004D168A">
      <w:pPr>
        <w:widowControl w:val="0"/>
        <w:suppressLineNumbers/>
        <w:suppressAutoHyphens/>
        <w:autoSpaceDE w:val="0"/>
        <w:autoSpaceDN w:val="0"/>
        <w:adjustRightInd w:val="0"/>
        <w:ind w:firstLine="709"/>
        <w:jc w:val="both"/>
        <w:rPr>
          <w:b/>
          <w:sz w:val="24"/>
          <w:szCs w:val="24"/>
          <w:u w:val="single"/>
        </w:rPr>
      </w:pPr>
      <w:r w:rsidRPr="00DC525C">
        <w:rPr>
          <w:b/>
          <w:sz w:val="24"/>
          <w:szCs w:val="24"/>
          <w:u w:val="single"/>
        </w:rPr>
        <w:t xml:space="preserve">Раздел </w:t>
      </w:r>
      <w:r w:rsidRPr="00DC525C">
        <w:rPr>
          <w:b/>
          <w:sz w:val="24"/>
          <w:szCs w:val="24"/>
          <w:u w:val="single"/>
          <w:lang w:val="en-US"/>
        </w:rPr>
        <w:t>I</w:t>
      </w:r>
      <w:r w:rsidRPr="00DC525C">
        <w:rPr>
          <w:b/>
          <w:sz w:val="24"/>
          <w:szCs w:val="24"/>
          <w:u w:val="single"/>
        </w:rPr>
        <w:t>. Общие положения</w:t>
      </w:r>
    </w:p>
    <w:p w:rsidR="004D168A" w:rsidRPr="00DC525C" w:rsidRDefault="004D168A" w:rsidP="004D168A">
      <w:pPr>
        <w:widowControl w:val="0"/>
        <w:suppressLineNumbers/>
        <w:suppressAutoHyphens/>
        <w:autoSpaceDE w:val="0"/>
        <w:autoSpaceDN w:val="0"/>
        <w:adjustRightInd w:val="0"/>
        <w:ind w:firstLine="709"/>
        <w:jc w:val="both"/>
        <w:rPr>
          <w:b/>
          <w:sz w:val="24"/>
          <w:szCs w:val="24"/>
          <w:u w:val="single"/>
        </w:rPr>
      </w:pPr>
    </w:p>
    <w:p w:rsidR="004D168A" w:rsidRPr="00DC525C" w:rsidRDefault="004D168A" w:rsidP="004D168A">
      <w:pPr>
        <w:widowControl w:val="0"/>
        <w:suppressLineNumbers/>
        <w:suppressAutoHyphens/>
        <w:autoSpaceDE w:val="0"/>
        <w:autoSpaceDN w:val="0"/>
        <w:adjustRightInd w:val="0"/>
        <w:ind w:firstLine="709"/>
        <w:jc w:val="both"/>
        <w:rPr>
          <w:b/>
          <w:sz w:val="24"/>
          <w:szCs w:val="24"/>
          <w:u w:val="single"/>
        </w:rPr>
      </w:pPr>
      <w:r w:rsidRPr="00DC525C">
        <w:rPr>
          <w:b/>
          <w:sz w:val="24"/>
          <w:szCs w:val="24"/>
        </w:rPr>
        <w:t>1. Законодательное регулирование.</w:t>
      </w:r>
    </w:p>
    <w:p w:rsidR="004D168A" w:rsidRPr="00DC525C" w:rsidRDefault="004D168A" w:rsidP="004D168A">
      <w:pPr>
        <w:tabs>
          <w:tab w:val="num" w:pos="960"/>
          <w:tab w:val="num" w:pos="1004"/>
        </w:tabs>
        <w:ind w:firstLine="709"/>
        <w:jc w:val="both"/>
        <w:rPr>
          <w:sz w:val="24"/>
          <w:szCs w:val="24"/>
        </w:rPr>
      </w:pPr>
      <w:r w:rsidRPr="00DC525C">
        <w:rPr>
          <w:sz w:val="24"/>
          <w:szCs w:val="24"/>
        </w:rPr>
        <w:t>Настоящая документация об аукционе в электронной форме подготовлена в соответствии с Конституцией Российской Федерации от 12 декабря 1993 г., Гражданским кодексом Российской Федерации, Федеральным законом от 18 июля 2011 г. № 223-ФЗ «О</w:t>
      </w:r>
      <w:r w:rsidRPr="00DC525C">
        <w:rPr>
          <w:sz w:val="24"/>
          <w:szCs w:val="24"/>
          <w:lang w:val="en-US"/>
        </w:rPr>
        <w:t> </w:t>
      </w:r>
      <w:r w:rsidRPr="00DC525C">
        <w:rPr>
          <w:sz w:val="24"/>
          <w:szCs w:val="24"/>
        </w:rPr>
        <w:t>закупках товаров, работ, услуг отдельными видами юридических лиц» (далее – Закон №</w:t>
      </w:r>
      <w:r w:rsidRPr="00DC525C">
        <w:rPr>
          <w:sz w:val="24"/>
          <w:szCs w:val="24"/>
          <w:lang w:val="en-US"/>
        </w:rPr>
        <w:t> </w:t>
      </w:r>
      <w:r w:rsidRPr="00DC525C">
        <w:rPr>
          <w:sz w:val="24"/>
          <w:szCs w:val="24"/>
        </w:rPr>
        <w:t>223-ФЗ), Федеральным законом от 26 июля 2006 г. № 135-ФЗ «О защите конкуренции», Федеральным законом от 06 апреля 2011 г. № 63-ФЗ «Об электронной подписи», Положением о порядке проведения закупок товаров, работ, услуг для нужд федерального государственного предприятия «Ведомственная охрана железнодорожного транспорта Российской Федерации» (далее – Положение о закупках), а также иными нормативными правовыми актами, регулирующими отношения в сфере закупок товаров, работ, услуг для отдельных видов юридических лиц.</w:t>
      </w:r>
    </w:p>
    <w:p w:rsidR="004D168A" w:rsidRPr="00DC525C" w:rsidRDefault="004D168A" w:rsidP="004D168A">
      <w:pPr>
        <w:widowControl w:val="0"/>
        <w:tabs>
          <w:tab w:val="num" w:pos="1307"/>
        </w:tabs>
        <w:adjustRightInd w:val="0"/>
        <w:ind w:firstLine="709"/>
        <w:jc w:val="both"/>
        <w:textAlignment w:val="baseline"/>
        <w:rPr>
          <w:sz w:val="24"/>
          <w:szCs w:val="24"/>
        </w:rPr>
      </w:pPr>
      <w:r w:rsidRPr="00DC525C">
        <w:rPr>
          <w:sz w:val="24"/>
          <w:szCs w:val="24"/>
        </w:rPr>
        <w:t>Целями регулирования Закона № 223-ФЗ являются обеспечение единства экономического пространства,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Заказчика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4D168A" w:rsidRPr="00DC525C" w:rsidRDefault="004D168A" w:rsidP="004D168A">
      <w:pPr>
        <w:widowControl w:val="0"/>
        <w:tabs>
          <w:tab w:val="num" w:pos="1307"/>
        </w:tabs>
        <w:adjustRightInd w:val="0"/>
        <w:ind w:firstLine="709"/>
        <w:jc w:val="both"/>
        <w:textAlignment w:val="baseline"/>
        <w:rPr>
          <w:sz w:val="24"/>
          <w:szCs w:val="24"/>
        </w:rPr>
      </w:pPr>
      <w:r w:rsidRPr="00DC525C">
        <w:rPr>
          <w:sz w:val="24"/>
          <w:szCs w:val="24"/>
        </w:rPr>
        <w:t>В части, прямо не урегулированной законодательством Российской Федерации, проведение аукциона в электронной форме регулируется настоящей документацией об аукционе в электронной форме.</w:t>
      </w:r>
    </w:p>
    <w:p w:rsidR="004D168A" w:rsidRPr="00DC525C" w:rsidRDefault="004D168A" w:rsidP="004D168A">
      <w:pPr>
        <w:widowControl w:val="0"/>
        <w:suppressLineNumbers/>
        <w:suppressAutoHyphens/>
        <w:autoSpaceDE w:val="0"/>
        <w:autoSpaceDN w:val="0"/>
        <w:adjustRightInd w:val="0"/>
        <w:ind w:firstLine="709"/>
        <w:jc w:val="both"/>
        <w:rPr>
          <w:sz w:val="24"/>
          <w:szCs w:val="24"/>
        </w:rPr>
      </w:pPr>
    </w:p>
    <w:p w:rsidR="004D168A" w:rsidRPr="00DC525C" w:rsidRDefault="004D168A" w:rsidP="004D168A">
      <w:pPr>
        <w:widowControl w:val="0"/>
        <w:autoSpaceDE w:val="0"/>
        <w:autoSpaceDN w:val="0"/>
        <w:adjustRightInd w:val="0"/>
        <w:ind w:firstLine="709"/>
        <w:jc w:val="both"/>
        <w:rPr>
          <w:b/>
          <w:sz w:val="24"/>
          <w:szCs w:val="24"/>
        </w:rPr>
      </w:pPr>
      <w:r w:rsidRPr="00DC525C">
        <w:rPr>
          <w:b/>
          <w:sz w:val="24"/>
          <w:szCs w:val="24"/>
        </w:rPr>
        <w:t xml:space="preserve">2. Термины и определения, используемые при проведении аукциона в электронной форме </w:t>
      </w:r>
    </w:p>
    <w:p w:rsidR="004D168A" w:rsidRPr="00DC525C" w:rsidRDefault="004D168A" w:rsidP="004D168A">
      <w:pPr>
        <w:widowControl w:val="0"/>
        <w:autoSpaceDE w:val="0"/>
        <w:autoSpaceDN w:val="0"/>
        <w:adjustRightInd w:val="0"/>
        <w:ind w:firstLine="709"/>
        <w:jc w:val="both"/>
        <w:rPr>
          <w:b/>
          <w:sz w:val="24"/>
          <w:szCs w:val="24"/>
        </w:rPr>
      </w:pPr>
      <w:r w:rsidRPr="00DC525C">
        <w:rPr>
          <w:b/>
          <w:sz w:val="24"/>
          <w:szCs w:val="24"/>
        </w:rPr>
        <w:t>Заказчик</w:t>
      </w:r>
      <w:r w:rsidRPr="00DC525C">
        <w:rPr>
          <w:sz w:val="24"/>
          <w:szCs w:val="24"/>
        </w:rPr>
        <w:t xml:space="preserve"> </w:t>
      </w:r>
      <w:r w:rsidRPr="00DC525C">
        <w:rPr>
          <w:b/>
          <w:sz w:val="24"/>
          <w:szCs w:val="24"/>
        </w:rPr>
        <w:t xml:space="preserve">– </w:t>
      </w:r>
      <w:r w:rsidRPr="00DC525C">
        <w:rPr>
          <w:sz w:val="24"/>
          <w:szCs w:val="24"/>
        </w:rPr>
        <w:t>федеральное государственное предприятие «Ведомственная охрана железнодорожного транспорта Российской Федерации» (ФГП ВО ЖДТ России, Предприятие).</w:t>
      </w:r>
    </w:p>
    <w:p w:rsidR="004D168A" w:rsidRPr="00DC525C" w:rsidRDefault="004D168A" w:rsidP="004D168A">
      <w:pPr>
        <w:widowControl w:val="0"/>
        <w:autoSpaceDE w:val="0"/>
        <w:autoSpaceDN w:val="0"/>
        <w:adjustRightInd w:val="0"/>
        <w:ind w:firstLine="709"/>
        <w:jc w:val="both"/>
        <w:rPr>
          <w:sz w:val="24"/>
          <w:szCs w:val="24"/>
        </w:rPr>
      </w:pPr>
      <w:r w:rsidRPr="00DC525C">
        <w:rPr>
          <w:b/>
          <w:sz w:val="24"/>
          <w:szCs w:val="24"/>
        </w:rPr>
        <w:t>Документация о конкурентной закупке</w:t>
      </w:r>
      <w:r w:rsidRPr="00DC525C">
        <w:rPr>
          <w:sz w:val="24"/>
          <w:szCs w:val="24"/>
        </w:rPr>
        <w:t xml:space="preserve"> – комплект документов, содержащий сведения и информацию о предмете, условиях участия и правилах проведения конкурентной закупки, правилах подготовки, оформления и подачи предложения участником, правилах выбора победителя, а также об условиях заключаемого по результатам конкурентной закупки договора. </w:t>
      </w:r>
    </w:p>
    <w:p w:rsidR="004D168A" w:rsidRPr="00DC525C" w:rsidRDefault="004D168A" w:rsidP="004D168A">
      <w:pPr>
        <w:widowControl w:val="0"/>
        <w:autoSpaceDE w:val="0"/>
        <w:autoSpaceDN w:val="0"/>
        <w:adjustRightInd w:val="0"/>
        <w:ind w:firstLine="709"/>
        <w:jc w:val="both"/>
        <w:rPr>
          <w:sz w:val="24"/>
          <w:szCs w:val="24"/>
        </w:rPr>
      </w:pPr>
      <w:r w:rsidRPr="00DC525C">
        <w:rPr>
          <w:b/>
          <w:sz w:val="24"/>
          <w:szCs w:val="24"/>
        </w:rPr>
        <w:t>Единая комиссия</w:t>
      </w:r>
      <w:r w:rsidRPr="00DC525C">
        <w:rPr>
          <w:sz w:val="24"/>
          <w:szCs w:val="24"/>
        </w:rPr>
        <w:t xml:space="preserve"> – коллегиальный рабочий орган, созданный Заказчиком для определения поставщика (подрядчика, исполнителя) по результатам проведения конкурентных закупок.</w:t>
      </w:r>
    </w:p>
    <w:p w:rsidR="004D168A" w:rsidRPr="00DC525C" w:rsidRDefault="004D168A" w:rsidP="004D168A">
      <w:pPr>
        <w:widowControl w:val="0"/>
        <w:autoSpaceDE w:val="0"/>
        <w:autoSpaceDN w:val="0"/>
        <w:adjustRightInd w:val="0"/>
        <w:ind w:firstLine="709"/>
        <w:jc w:val="both"/>
        <w:rPr>
          <w:sz w:val="24"/>
          <w:szCs w:val="24"/>
        </w:rPr>
      </w:pPr>
      <w:r w:rsidRPr="00DC525C">
        <w:rPr>
          <w:b/>
          <w:bCs/>
          <w:sz w:val="24"/>
          <w:szCs w:val="24"/>
        </w:rPr>
        <w:t xml:space="preserve">Участник закупки </w:t>
      </w:r>
      <w:r w:rsidRPr="00DC525C">
        <w:rPr>
          <w:sz w:val="24"/>
          <w:szCs w:val="24"/>
        </w:rPr>
        <w:t xml:space="preserve">- </w:t>
      </w:r>
      <w:r w:rsidRPr="00DC525C">
        <w:rPr>
          <w:color w:val="000000" w:themeColor="text1"/>
          <w:sz w:val="24"/>
          <w:szCs w:val="24"/>
        </w:rPr>
        <w:t xml:space="preserve">любое юридическое лицо или несколько юридических лиц, выступающих на стороне одного участника закупки, независимо </w:t>
      </w:r>
      <w:r w:rsidRPr="00DC525C">
        <w:rPr>
          <w:color w:val="000000"/>
          <w:sz w:val="24"/>
          <w:szCs w:val="24"/>
        </w:rPr>
        <w:t xml:space="preserve">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w:t>
      </w:r>
      <w:r w:rsidRPr="00DC525C">
        <w:rPr>
          <w:color w:val="000000"/>
          <w:sz w:val="24"/>
          <w:szCs w:val="24"/>
        </w:rPr>
        <w:lastRenderedPageBreak/>
        <w:t>Федеральным законом от 14 июля 2022 года № 255-ФЗ «О контроле за деятельностью лиц, находящихся под иностранным влиянием» (далее - Закон № 255-ФЗ),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Законом № 255-ФЗ</w:t>
      </w:r>
      <w:r w:rsidRPr="00DC525C">
        <w:rPr>
          <w:sz w:val="24"/>
          <w:szCs w:val="24"/>
        </w:rPr>
        <w:t>.</w:t>
      </w:r>
    </w:p>
    <w:p w:rsidR="004D168A" w:rsidRPr="00DC525C" w:rsidRDefault="004D168A" w:rsidP="004D168A">
      <w:pPr>
        <w:widowControl w:val="0"/>
        <w:autoSpaceDE w:val="0"/>
        <w:autoSpaceDN w:val="0"/>
        <w:adjustRightInd w:val="0"/>
        <w:ind w:firstLine="709"/>
        <w:jc w:val="both"/>
        <w:rPr>
          <w:sz w:val="24"/>
          <w:szCs w:val="24"/>
        </w:rPr>
      </w:pPr>
      <w:r w:rsidRPr="00DC525C">
        <w:rPr>
          <w:b/>
          <w:sz w:val="24"/>
          <w:szCs w:val="24"/>
        </w:rPr>
        <w:t>Декларация</w:t>
      </w:r>
      <w:r w:rsidRPr="00DC525C">
        <w:rPr>
          <w:sz w:val="24"/>
          <w:szCs w:val="24"/>
        </w:rPr>
        <w:t xml:space="preserve"> – документ, в установленных случаях, подтверждающий (уведомляющий Заказчика) соответствие участника закупки предъявляемым требованиям. Представляется участником закупки, являющимся декларантом, в заявке на участие в аукционе в электронной форме, в том числе (в зависимости от условий, изложенных в настоящей документации) с использованием программно-аппаратных средств электронной площадки.</w:t>
      </w:r>
    </w:p>
    <w:p w:rsidR="004D168A" w:rsidRPr="00DC525C" w:rsidRDefault="004D168A" w:rsidP="004D168A">
      <w:pPr>
        <w:widowControl w:val="0"/>
        <w:autoSpaceDE w:val="0"/>
        <w:autoSpaceDN w:val="0"/>
        <w:adjustRightInd w:val="0"/>
        <w:ind w:firstLine="709"/>
        <w:jc w:val="both"/>
        <w:rPr>
          <w:b/>
          <w:sz w:val="24"/>
          <w:szCs w:val="24"/>
        </w:rPr>
      </w:pPr>
      <w:r w:rsidRPr="00DC525C">
        <w:rPr>
          <w:b/>
          <w:sz w:val="24"/>
          <w:szCs w:val="24"/>
        </w:rPr>
        <w:t xml:space="preserve">Единая информационная система – </w:t>
      </w:r>
      <w:r w:rsidRPr="00DC525C">
        <w:rPr>
          <w:sz w:val="24"/>
          <w:szCs w:val="24"/>
        </w:rPr>
        <w:t>единая информационная система в сфере закупок товаров, работ, услуг для обеспечения государственных и муниципальных нужд обеспечивающая свободный и безвозмездный доступ к полной и достоверной информации о контрактной системе в сфере закупок и закупках товаров, работ, услуг, отдельными видами юридических лиц, а также формирование, обработку, хранение и предоставление такой информации с использованием официального сайта единой информационной системы в информационно-телекоммуникационной сети «Интернет» (официальный сайт).</w:t>
      </w:r>
    </w:p>
    <w:p w:rsidR="004D168A" w:rsidRPr="00DC525C" w:rsidRDefault="004D168A" w:rsidP="004D168A">
      <w:pPr>
        <w:widowControl w:val="0"/>
        <w:autoSpaceDE w:val="0"/>
        <w:autoSpaceDN w:val="0"/>
        <w:adjustRightInd w:val="0"/>
        <w:ind w:firstLine="709"/>
        <w:jc w:val="both"/>
        <w:rPr>
          <w:sz w:val="24"/>
          <w:szCs w:val="24"/>
        </w:rPr>
      </w:pPr>
      <w:r w:rsidRPr="00DC525C">
        <w:rPr>
          <w:b/>
          <w:sz w:val="24"/>
          <w:szCs w:val="24"/>
        </w:rPr>
        <w:t>Предмет закупки</w:t>
      </w:r>
      <w:r w:rsidRPr="00DC525C">
        <w:rPr>
          <w:sz w:val="24"/>
          <w:szCs w:val="24"/>
        </w:rPr>
        <w:t xml:space="preserve"> – товар (работы, услуги), закупаемый (-</w:t>
      </w:r>
      <w:proofErr w:type="spellStart"/>
      <w:r w:rsidRPr="00DC525C">
        <w:rPr>
          <w:sz w:val="24"/>
          <w:szCs w:val="24"/>
        </w:rPr>
        <w:t>ые</w:t>
      </w:r>
      <w:proofErr w:type="spellEnd"/>
      <w:r w:rsidRPr="00DC525C">
        <w:rPr>
          <w:sz w:val="24"/>
          <w:szCs w:val="24"/>
        </w:rPr>
        <w:t>) Заказчиком для собственных нужд.</w:t>
      </w:r>
    </w:p>
    <w:p w:rsidR="004D168A" w:rsidRPr="00DC525C" w:rsidRDefault="004D168A" w:rsidP="004D168A">
      <w:pPr>
        <w:widowControl w:val="0"/>
        <w:autoSpaceDE w:val="0"/>
        <w:autoSpaceDN w:val="0"/>
        <w:adjustRightInd w:val="0"/>
        <w:ind w:firstLine="709"/>
        <w:jc w:val="both"/>
        <w:rPr>
          <w:b/>
          <w:sz w:val="24"/>
          <w:szCs w:val="24"/>
        </w:rPr>
      </w:pPr>
      <w:r w:rsidRPr="00DC525C">
        <w:rPr>
          <w:sz w:val="24"/>
          <w:szCs w:val="24"/>
        </w:rPr>
        <w:t xml:space="preserve">Наименование и описание предмета закупки, место доставки товара (выполнения работ, оказания услуг), сроки поставки товара или завершения работы либо график оказания услуг указаны в </w:t>
      </w:r>
      <w:r w:rsidRPr="00DC525C">
        <w:rPr>
          <w:bCs/>
          <w:sz w:val="24"/>
          <w:szCs w:val="24"/>
        </w:rPr>
        <w:t xml:space="preserve">разделе </w:t>
      </w:r>
      <w:r w:rsidRPr="00DC525C">
        <w:rPr>
          <w:bCs/>
          <w:sz w:val="24"/>
          <w:szCs w:val="24"/>
          <w:lang w:val="en-US"/>
        </w:rPr>
        <w:t>II</w:t>
      </w:r>
      <w:r w:rsidRPr="00DC525C">
        <w:rPr>
          <w:bCs/>
          <w:sz w:val="24"/>
          <w:szCs w:val="24"/>
        </w:rPr>
        <w:t xml:space="preserve">. </w:t>
      </w:r>
      <w:r w:rsidRPr="00DC525C">
        <w:rPr>
          <w:b/>
          <w:bCs/>
          <w:sz w:val="24"/>
          <w:szCs w:val="24"/>
        </w:rPr>
        <w:t xml:space="preserve">«Информационная карта электронного аукциона» </w:t>
      </w:r>
      <w:r w:rsidRPr="00DC525C">
        <w:rPr>
          <w:bCs/>
          <w:sz w:val="24"/>
          <w:szCs w:val="24"/>
        </w:rPr>
        <w:t>настоящей документации</w:t>
      </w:r>
      <w:r w:rsidRPr="00DC525C">
        <w:rPr>
          <w:sz w:val="24"/>
          <w:szCs w:val="24"/>
        </w:rPr>
        <w:t>.</w:t>
      </w:r>
    </w:p>
    <w:p w:rsidR="004D168A" w:rsidRPr="00DC525C" w:rsidRDefault="004D168A" w:rsidP="004D168A">
      <w:pPr>
        <w:widowControl w:val="0"/>
        <w:autoSpaceDE w:val="0"/>
        <w:autoSpaceDN w:val="0"/>
        <w:adjustRightInd w:val="0"/>
        <w:ind w:firstLine="709"/>
        <w:jc w:val="both"/>
        <w:rPr>
          <w:sz w:val="24"/>
          <w:szCs w:val="24"/>
        </w:rPr>
      </w:pPr>
      <w:r w:rsidRPr="00DC525C">
        <w:rPr>
          <w:b/>
          <w:sz w:val="24"/>
          <w:szCs w:val="24"/>
        </w:rPr>
        <w:t xml:space="preserve">Аукцион в электронной форме (электронный аукцион, аукцион) </w:t>
      </w:r>
      <w:r w:rsidRPr="00DC525C">
        <w:rPr>
          <w:sz w:val="24"/>
          <w:szCs w:val="24"/>
        </w:rPr>
        <w:t xml:space="preserve">– способ осуществления конкурентной закупки, информация о которой сообщается Заказчиком неограниченному кругу лиц путем размещения в </w:t>
      </w:r>
      <w:r w:rsidRPr="00DC525C">
        <w:rPr>
          <w:rFonts w:eastAsia="Calibri"/>
          <w:sz w:val="24"/>
          <w:szCs w:val="24"/>
        </w:rPr>
        <w:t>ЕИС</w:t>
      </w:r>
      <w:r w:rsidRPr="00DC525C">
        <w:rPr>
          <w:sz w:val="24"/>
          <w:szCs w:val="24"/>
        </w:rPr>
        <w:t xml:space="preserve"> извещения о проведении аукциона и настоящей документации, проведение аукциона обеспечивается на электронной площадке ее оператором.</w:t>
      </w:r>
    </w:p>
    <w:p w:rsidR="004D168A" w:rsidRPr="00DC525C" w:rsidRDefault="004D168A" w:rsidP="004D168A">
      <w:pPr>
        <w:widowControl w:val="0"/>
        <w:autoSpaceDE w:val="0"/>
        <w:autoSpaceDN w:val="0"/>
        <w:adjustRightInd w:val="0"/>
        <w:ind w:firstLine="709"/>
        <w:jc w:val="both"/>
        <w:rPr>
          <w:sz w:val="24"/>
          <w:szCs w:val="24"/>
        </w:rPr>
      </w:pPr>
      <w:r w:rsidRPr="00DC525C">
        <w:rPr>
          <w:b/>
          <w:sz w:val="24"/>
          <w:szCs w:val="24"/>
        </w:rPr>
        <w:t>Электронная площадка</w:t>
      </w:r>
      <w:r w:rsidRPr="00DC525C">
        <w:rPr>
          <w:sz w:val="24"/>
          <w:szCs w:val="24"/>
        </w:rPr>
        <w:t xml:space="preserve"> – сайт в информационно-телекоммуникационной сети «Интернет», на котором проводятся конкурентные закупки в электронной форме, а также неконкурентные закупки товаров, работ, услуг, предусмотренные Положением о закупке.</w:t>
      </w:r>
    </w:p>
    <w:p w:rsidR="004D168A" w:rsidRPr="00DC525C" w:rsidRDefault="004D168A" w:rsidP="004D168A">
      <w:pPr>
        <w:widowControl w:val="0"/>
        <w:autoSpaceDE w:val="0"/>
        <w:autoSpaceDN w:val="0"/>
        <w:adjustRightInd w:val="0"/>
        <w:ind w:firstLine="709"/>
        <w:jc w:val="both"/>
        <w:rPr>
          <w:sz w:val="24"/>
          <w:szCs w:val="24"/>
        </w:rPr>
      </w:pPr>
      <w:r w:rsidRPr="00DC525C">
        <w:rPr>
          <w:b/>
          <w:sz w:val="24"/>
          <w:szCs w:val="24"/>
        </w:rPr>
        <w:t xml:space="preserve">Специальный банковский счет - </w:t>
      </w:r>
      <w:r w:rsidRPr="00DC525C">
        <w:rPr>
          <w:sz w:val="24"/>
          <w:szCs w:val="24"/>
        </w:rPr>
        <w:t>при осуществлении закупки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 утвержден распоряжением Правительства Российской Федерации от 12 июля 2018 г. № 1447-р.</w:t>
      </w:r>
    </w:p>
    <w:p w:rsidR="004D168A" w:rsidRPr="00DC525C" w:rsidRDefault="004D168A" w:rsidP="004D168A">
      <w:pPr>
        <w:ind w:firstLine="709"/>
        <w:jc w:val="both"/>
        <w:rPr>
          <w:b/>
          <w:sz w:val="24"/>
          <w:szCs w:val="24"/>
        </w:rPr>
      </w:pPr>
    </w:p>
    <w:p w:rsidR="004D168A" w:rsidRPr="00DC525C" w:rsidRDefault="004D168A" w:rsidP="004D168A">
      <w:pPr>
        <w:ind w:firstLine="709"/>
        <w:jc w:val="both"/>
        <w:rPr>
          <w:b/>
          <w:sz w:val="24"/>
          <w:szCs w:val="24"/>
        </w:rPr>
      </w:pPr>
      <w:r w:rsidRPr="00DC525C">
        <w:rPr>
          <w:b/>
          <w:sz w:val="24"/>
          <w:szCs w:val="24"/>
        </w:rPr>
        <w:t>3. Начальная (максимальная) цена договора. Источник финансирования закупки, порядок сопоставления ценовых предложений участников закупки</w:t>
      </w:r>
    </w:p>
    <w:p w:rsidR="004D168A" w:rsidRPr="00DC525C" w:rsidRDefault="004D168A" w:rsidP="004D168A">
      <w:pPr>
        <w:widowControl w:val="0"/>
        <w:autoSpaceDE w:val="0"/>
        <w:autoSpaceDN w:val="0"/>
        <w:adjustRightInd w:val="0"/>
        <w:ind w:firstLine="706"/>
        <w:jc w:val="both"/>
        <w:rPr>
          <w:sz w:val="24"/>
          <w:szCs w:val="24"/>
        </w:rPr>
      </w:pPr>
      <w:r w:rsidRPr="00DC525C">
        <w:rPr>
          <w:sz w:val="24"/>
          <w:szCs w:val="24"/>
        </w:rPr>
        <w:t>3.1. Заказчик указывает в извещении об осуществлении закупки и (или) документации о закупке сведения о начальной (максимальной) цене договора, либо формулу цены и максимальное значение цены договора, либо цену единицы товара, работы, услуги и максимальное значение цены договора, а также порядок их формирования с учетом или без учета расходов на перевозку, страхование, уплату таможенных пошлин, налогов и других обязательных платежей.</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В извещении об осуществлении закупки и (или) документации о закупке начальная (максимальная) цена договора, цена единицы товара, работы, услуги формируется с учетом ставки налога на добавленную стоимость (далее - НДС), в случае если такая ставка применяется (предусмотрена) в соответствии с Налоговым кодексом Российской Федерации в отношении закупаемого товара, работы, услуги.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xml:space="preserve">Сопоставление ценовых предложений участников закупки осуществляется по цене без </w:t>
      </w:r>
      <w:r w:rsidRPr="00DC525C">
        <w:rPr>
          <w:sz w:val="24"/>
          <w:szCs w:val="24"/>
        </w:rPr>
        <w:lastRenderedPageBreak/>
        <w:t>ставки НДС, ранжирование ценовых предложений осуществляется по цене без ставки НДС.</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В случае, если в отношении победителя закупки применяется упрощенная система налогообложения, договор заключается по его ценовому предложению без ставки НДС.</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В случае, если в отношении победителя закупки применяется общая система налогообложения, договор заключается по ценовому предложению со ставкой НДС в размере, установленном в извещении об осуществлении закупки и (или) документации о закупке.</w:t>
      </w:r>
    </w:p>
    <w:p w:rsidR="004D168A" w:rsidRPr="00DC525C" w:rsidRDefault="004D168A" w:rsidP="004D168A">
      <w:pPr>
        <w:ind w:firstLine="709"/>
        <w:jc w:val="both"/>
        <w:rPr>
          <w:b/>
          <w:bCs/>
          <w:sz w:val="24"/>
          <w:szCs w:val="24"/>
        </w:rPr>
      </w:pPr>
      <w:r w:rsidRPr="00DC525C">
        <w:rPr>
          <w:b/>
          <w:bCs/>
          <w:sz w:val="24"/>
          <w:szCs w:val="24"/>
        </w:rPr>
        <w:t>При изменении (уменьшении) начальной (максимальной) цены договора в ходе аукциона, цена единицы товара, работы, услуги уменьшается пропорционально уменьшению цены договора.</w:t>
      </w:r>
    </w:p>
    <w:p w:rsidR="004D168A" w:rsidRPr="00DC525C" w:rsidRDefault="004D168A" w:rsidP="004D168A">
      <w:pPr>
        <w:ind w:firstLine="709"/>
        <w:jc w:val="both"/>
        <w:rPr>
          <w:b/>
          <w:sz w:val="24"/>
          <w:szCs w:val="24"/>
        </w:rPr>
      </w:pPr>
      <w:r w:rsidRPr="00DC525C">
        <w:rPr>
          <w:b/>
          <w:sz w:val="24"/>
          <w:szCs w:val="24"/>
        </w:rPr>
        <w:t>Предложение участника закупки о цене договора без учета ставки НДС не должно превышать начальную (максимальную) цену договора, за вычетом ставки НДС, указанной в настоящей документации.</w:t>
      </w:r>
    </w:p>
    <w:p w:rsidR="004D168A" w:rsidRPr="00DC525C" w:rsidRDefault="004D168A" w:rsidP="004D168A">
      <w:pPr>
        <w:ind w:firstLine="709"/>
        <w:jc w:val="both"/>
        <w:rPr>
          <w:b/>
          <w:sz w:val="24"/>
          <w:szCs w:val="24"/>
        </w:rPr>
      </w:pPr>
      <w:r w:rsidRPr="00DC525C">
        <w:rPr>
          <w:b/>
          <w:sz w:val="24"/>
          <w:szCs w:val="24"/>
        </w:rPr>
        <w:t>В случае, если договор заключается по цене со ставкой НДС, оплата полной цены договора (в том числе НДС) осуществляется после выставления поставщиком (подрядчиком, исполнителем) счета-фактуры или универсального передаточного документа с выделенной в нем ставкой НДС в размере, установленном настоящей документацией.</w:t>
      </w:r>
    </w:p>
    <w:p w:rsidR="004D168A" w:rsidRPr="00DC525C" w:rsidRDefault="004D168A" w:rsidP="004D168A">
      <w:pPr>
        <w:widowControl w:val="0"/>
        <w:tabs>
          <w:tab w:val="left" w:pos="2410"/>
        </w:tabs>
        <w:suppressAutoHyphens/>
        <w:ind w:firstLine="709"/>
        <w:jc w:val="both"/>
        <w:rPr>
          <w:b/>
          <w:sz w:val="24"/>
          <w:szCs w:val="24"/>
        </w:rPr>
      </w:pPr>
      <w:r w:rsidRPr="00DC525C">
        <w:rPr>
          <w:sz w:val="24"/>
          <w:szCs w:val="24"/>
        </w:rPr>
        <w:t xml:space="preserve">3.2. Начальная (максимальная) цена договора указана в извещении о проведении электронного аукциона и в </w:t>
      </w:r>
      <w:r w:rsidRPr="00DC525C">
        <w:rPr>
          <w:bCs/>
          <w:sz w:val="24"/>
          <w:szCs w:val="24"/>
        </w:rPr>
        <w:t xml:space="preserve">разделе </w:t>
      </w:r>
      <w:r w:rsidRPr="00DC525C">
        <w:rPr>
          <w:bCs/>
          <w:sz w:val="24"/>
          <w:szCs w:val="24"/>
          <w:lang w:val="en-US"/>
        </w:rPr>
        <w:t>II</w:t>
      </w:r>
      <w:r w:rsidRPr="00DC525C">
        <w:rPr>
          <w:bCs/>
          <w:sz w:val="24"/>
          <w:szCs w:val="24"/>
        </w:rPr>
        <w:t xml:space="preserve">. </w:t>
      </w:r>
      <w:r w:rsidRPr="00DC525C">
        <w:rPr>
          <w:b/>
          <w:bCs/>
          <w:sz w:val="24"/>
          <w:szCs w:val="24"/>
        </w:rPr>
        <w:t xml:space="preserve">«Информационная карта электронного аукциона» </w:t>
      </w:r>
      <w:r w:rsidRPr="00DC525C">
        <w:rPr>
          <w:bCs/>
          <w:sz w:val="24"/>
          <w:szCs w:val="24"/>
        </w:rPr>
        <w:t>настоящей документации</w:t>
      </w:r>
      <w:r w:rsidRPr="00DC525C">
        <w:rPr>
          <w:sz w:val="24"/>
          <w:szCs w:val="24"/>
        </w:rPr>
        <w:t>.</w:t>
      </w:r>
    </w:p>
    <w:p w:rsidR="004D168A" w:rsidRPr="00DC525C" w:rsidRDefault="004D168A" w:rsidP="004D168A">
      <w:pPr>
        <w:ind w:firstLine="709"/>
        <w:jc w:val="both"/>
        <w:rPr>
          <w:sz w:val="24"/>
          <w:szCs w:val="24"/>
        </w:rPr>
      </w:pPr>
      <w:r w:rsidRPr="00DC525C">
        <w:rPr>
          <w:sz w:val="24"/>
          <w:szCs w:val="24"/>
        </w:rPr>
        <w:t>Источник финансирования закупки - собственные средства Заказчика.</w:t>
      </w:r>
    </w:p>
    <w:p w:rsidR="004D168A" w:rsidRPr="00DC525C" w:rsidRDefault="004D168A" w:rsidP="004D168A">
      <w:pPr>
        <w:widowControl w:val="0"/>
        <w:tabs>
          <w:tab w:val="left" w:pos="2410"/>
        </w:tabs>
        <w:suppressAutoHyphens/>
        <w:ind w:firstLine="709"/>
        <w:jc w:val="both"/>
        <w:rPr>
          <w:sz w:val="24"/>
          <w:szCs w:val="24"/>
        </w:rPr>
      </w:pPr>
      <w:r w:rsidRPr="00DC525C">
        <w:rPr>
          <w:b/>
          <w:bCs/>
          <w:i/>
          <w:iCs/>
          <w:sz w:val="24"/>
          <w:szCs w:val="24"/>
          <w:u w:val="single"/>
        </w:rPr>
        <w:t>Начальная (максимальная) цена договора включает в себя:</w:t>
      </w:r>
      <w:r w:rsidRPr="00DC525C">
        <w:rPr>
          <w:i/>
          <w:iCs/>
          <w:sz w:val="24"/>
          <w:szCs w:val="24"/>
        </w:rPr>
        <w:t xml:space="preserve"> стоимость всех работ, услуг, выполняемых Подрядчиком, стоимость поставленных материалов и оборудования для выполнения работ, а также расходы на страхование, таможенные расходы, транспортные расходы, все затраты, налоги, платежи, а также издержки, подлежащие уплате в связи с исполнением Договора.</w:t>
      </w:r>
    </w:p>
    <w:p w:rsidR="004D168A" w:rsidRPr="00DC525C" w:rsidRDefault="004D168A" w:rsidP="004D168A">
      <w:pPr>
        <w:ind w:firstLine="709"/>
        <w:jc w:val="both"/>
        <w:rPr>
          <w:sz w:val="24"/>
          <w:szCs w:val="24"/>
        </w:rPr>
      </w:pPr>
      <w:r w:rsidRPr="00DC525C">
        <w:rPr>
          <w:sz w:val="24"/>
          <w:szCs w:val="24"/>
        </w:rPr>
        <w:t>Форма, срок и порядок оплаты за поставленные товары, выполненные работы, оказанные услуги указан в разделе VI.</w:t>
      </w:r>
      <w:r w:rsidRPr="00DC525C">
        <w:rPr>
          <w:b/>
          <w:sz w:val="24"/>
          <w:szCs w:val="24"/>
        </w:rPr>
        <w:t xml:space="preserve"> «Проект договора» </w:t>
      </w:r>
      <w:r w:rsidRPr="00DC525C">
        <w:rPr>
          <w:sz w:val="24"/>
          <w:szCs w:val="24"/>
        </w:rPr>
        <w:t>настоящей документации.</w:t>
      </w:r>
    </w:p>
    <w:p w:rsidR="004D168A" w:rsidRPr="00DC525C" w:rsidRDefault="004D168A" w:rsidP="004D168A">
      <w:pPr>
        <w:ind w:firstLine="709"/>
        <w:jc w:val="both"/>
        <w:rPr>
          <w:rFonts w:eastAsia="Calibri"/>
          <w:sz w:val="24"/>
          <w:szCs w:val="24"/>
          <w:lang w:eastAsia="en-US"/>
        </w:rPr>
      </w:pPr>
      <w:r w:rsidRPr="00DC525C">
        <w:rPr>
          <w:rFonts w:eastAsia="Calibri"/>
          <w:sz w:val="24"/>
          <w:szCs w:val="24"/>
          <w:lang w:eastAsia="en-US"/>
        </w:rPr>
        <w:t xml:space="preserve">Обоснование начальной (максимальной) цены </w:t>
      </w:r>
      <w:r w:rsidRPr="00DC525C">
        <w:rPr>
          <w:sz w:val="24"/>
          <w:szCs w:val="24"/>
        </w:rPr>
        <w:t>договора</w:t>
      </w:r>
      <w:r w:rsidRPr="00DC525C">
        <w:rPr>
          <w:rFonts w:eastAsia="Calibri"/>
          <w:sz w:val="24"/>
          <w:szCs w:val="24"/>
          <w:lang w:eastAsia="en-US"/>
        </w:rPr>
        <w:t>:</w:t>
      </w:r>
      <w:r w:rsidRPr="00DC525C">
        <w:rPr>
          <w:rFonts w:eastAsia="Calibri"/>
          <w:b/>
          <w:sz w:val="24"/>
          <w:szCs w:val="24"/>
          <w:lang w:eastAsia="en-US"/>
        </w:rPr>
        <w:t xml:space="preserve"> </w:t>
      </w:r>
      <w:r w:rsidRPr="00DC525C">
        <w:rPr>
          <w:rFonts w:eastAsia="Calibri"/>
          <w:sz w:val="24"/>
          <w:szCs w:val="24"/>
          <w:lang w:eastAsia="en-US"/>
        </w:rPr>
        <w:t xml:space="preserve">в соответствии с разделом </w:t>
      </w:r>
      <w:r w:rsidRPr="00DC525C">
        <w:rPr>
          <w:sz w:val="24"/>
          <w:szCs w:val="24"/>
        </w:rPr>
        <w:t>I</w:t>
      </w:r>
      <w:r w:rsidRPr="00DC525C">
        <w:rPr>
          <w:sz w:val="24"/>
          <w:szCs w:val="24"/>
          <w:lang w:val="en-US"/>
        </w:rPr>
        <w:t>V</w:t>
      </w:r>
      <w:r w:rsidRPr="00DC525C">
        <w:rPr>
          <w:rFonts w:eastAsia="Calibri"/>
          <w:sz w:val="24"/>
          <w:szCs w:val="24"/>
          <w:lang w:eastAsia="en-US"/>
        </w:rPr>
        <w:t>. </w:t>
      </w:r>
      <w:r w:rsidRPr="00DC525C">
        <w:rPr>
          <w:rFonts w:eastAsia="Calibri"/>
          <w:b/>
          <w:sz w:val="24"/>
          <w:szCs w:val="24"/>
          <w:lang w:eastAsia="en-US"/>
        </w:rPr>
        <w:t>«Обоснование начальной (максимальной) цены договора»</w:t>
      </w:r>
      <w:r w:rsidRPr="00DC525C">
        <w:rPr>
          <w:rFonts w:eastAsia="Calibri"/>
          <w:sz w:val="24"/>
          <w:szCs w:val="24"/>
          <w:lang w:eastAsia="en-US"/>
        </w:rPr>
        <w:t xml:space="preserve"> настоящей документации.</w:t>
      </w:r>
    </w:p>
    <w:p w:rsidR="004D168A" w:rsidRPr="00DC525C" w:rsidRDefault="004D168A" w:rsidP="004D168A">
      <w:pPr>
        <w:widowControl w:val="0"/>
        <w:autoSpaceDE w:val="0"/>
        <w:autoSpaceDN w:val="0"/>
        <w:adjustRightInd w:val="0"/>
        <w:ind w:firstLine="709"/>
        <w:jc w:val="both"/>
        <w:rPr>
          <w:b/>
          <w:sz w:val="24"/>
          <w:szCs w:val="24"/>
        </w:rPr>
      </w:pPr>
    </w:p>
    <w:p w:rsidR="004D168A" w:rsidRPr="00DC525C" w:rsidRDefault="004D168A" w:rsidP="004D168A">
      <w:pPr>
        <w:widowControl w:val="0"/>
        <w:autoSpaceDE w:val="0"/>
        <w:autoSpaceDN w:val="0"/>
        <w:adjustRightInd w:val="0"/>
        <w:ind w:firstLine="709"/>
        <w:jc w:val="both"/>
        <w:rPr>
          <w:sz w:val="24"/>
          <w:szCs w:val="24"/>
        </w:rPr>
      </w:pPr>
      <w:r w:rsidRPr="00DC525C">
        <w:rPr>
          <w:b/>
          <w:sz w:val="24"/>
          <w:szCs w:val="24"/>
        </w:rPr>
        <w:t>4. </w:t>
      </w:r>
      <w:r w:rsidRPr="00DC525C">
        <w:rPr>
          <w:rFonts w:eastAsia="Calibri"/>
          <w:b/>
          <w:sz w:val="24"/>
          <w:szCs w:val="24"/>
          <w:lang w:eastAsia="en-US"/>
        </w:rPr>
        <w:t xml:space="preserve">Требования, предъявляемые к участникам аукциона в соответствии с </w:t>
      </w:r>
      <w:r w:rsidRPr="00DC525C">
        <w:rPr>
          <w:rFonts w:eastAsia="Calibri"/>
          <w:b/>
          <w:sz w:val="24"/>
          <w:szCs w:val="24"/>
        </w:rPr>
        <w:t>разделом 8 Положения о закупках</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4.1.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При осуществлении закупок устанавливаются следующие обязательные требования к участникам закупки:</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 xml:space="preserve">1) соответствие участников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и соответствующих требованиям, установленным в документации о закупке (иметь соответствующие лицензии, сертификаты, разрешения).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 xml:space="preserve">2) участник закупки должен обладать гражданской правоспособностью в полном объеме для заключения и исполнения договора (должен быть зарегистрирован в установленном </w:t>
      </w:r>
      <w:r w:rsidRPr="00DC525C">
        <w:rPr>
          <w:sz w:val="24"/>
          <w:szCs w:val="24"/>
        </w:rPr>
        <w:lastRenderedPageBreak/>
        <w:t xml:space="preserve">порядке); </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3) </w:t>
      </w:r>
      <w:proofErr w:type="spellStart"/>
      <w:r w:rsidRPr="00DC525C">
        <w:rPr>
          <w:sz w:val="24"/>
          <w:szCs w:val="24"/>
        </w:rPr>
        <w:t>непроведение</w:t>
      </w:r>
      <w:proofErr w:type="spellEnd"/>
      <w:r w:rsidRPr="00DC525C">
        <w:rPr>
          <w:sz w:val="24"/>
          <w:szCs w:val="24"/>
        </w:rPr>
        <w:t xml:space="preserve"> ликвидации участника закупки и отсутствие решения арбитражного суда о признании участника закупки несостоятельным (банкротом);</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4) </w:t>
      </w:r>
      <w:proofErr w:type="spellStart"/>
      <w:r w:rsidRPr="00DC525C">
        <w:rPr>
          <w:sz w:val="24"/>
          <w:szCs w:val="24"/>
        </w:rPr>
        <w:t>неприостановление</w:t>
      </w:r>
      <w:proofErr w:type="spellEnd"/>
      <w:r w:rsidRPr="00DC525C">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6) отсутствие у участника закупки,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 оказанием услуг, являющихся предметом осуществляемой закупки, и административного наказания в виде дисквалификации;</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7) отсутствие фактов привлечения в течение двух лет до момента подачи заявки на участие в закупке участника закупки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9)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10) отсутствие сведений об участниках закупки в реестре недобросовестных поставщиков, ведение которого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11) отсутствие между участником закупки и Заказчиком конфликта интересов, под которым понимаются случаи, при которых руководитель Заказчика</w:t>
      </w:r>
      <w:r w:rsidRPr="00DC525C">
        <w:t>/</w:t>
      </w:r>
      <w:r w:rsidRPr="00DC525C">
        <w:rPr>
          <w:sz w:val="24"/>
          <w:szCs w:val="24"/>
        </w:rPr>
        <w:t xml:space="preserve">директор филиала Предприятия, член Комиссии состоят в браке с физическими лицами, являющимися </w:t>
      </w:r>
      <w:proofErr w:type="spellStart"/>
      <w:r w:rsidRPr="00DC525C">
        <w:rPr>
          <w:sz w:val="24"/>
          <w:szCs w:val="24"/>
        </w:rPr>
        <w:t>выгодоприобретателями</w:t>
      </w:r>
      <w:proofErr w:type="spellEnd"/>
      <w:r w:rsidRPr="00DC525C">
        <w:rPr>
          <w:sz w:val="24"/>
          <w:szCs w:val="24"/>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C525C">
        <w:rPr>
          <w:sz w:val="24"/>
          <w:szCs w:val="24"/>
        </w:rPr>
        <w:t>неполнородными</w:t>
      </w:r>
      <w:proofErr w:type="spellEnd"/>
      <w:r w:rsidRPr="00DC525C">
        <w:rPr>
          <w:sz w:val="24"/>
          <w:szCs w:val="24"/>
        </w:rPr>
        <w:t xml:space="preserve"> (имеющими общих отца или мать) братьями и сестрами), усыновителями или усыновленными указанных физических лиц. Под </w:t>
      </w:r>
      <w:proofErr w:type="spellStart"/>
      <w:r w:rsidRPr="00DC525C">
        <w:rPr>
          <w:sz w:val="24"/>
          <w:szCs w:val="24"/>
        </w:rPr>
        <w:t>выгодоприобретателями</w:t>
      </w:r>
      <w:proofErr w:type="spellEnd"/>
      <w:r w:rsidRPr="00DC525C">
        <w:rPr>
          <w:sz w:val="24"/>
          <w:szCs w:val="24"/>
        </w:rPr>
        <w:t xml:space="preserve"> для целей настоящего раздела понимаются физические лица, владеющие напрямую или косвенно (через юридическое </w:t>
      </w:r>
      <w:r w:rsidRPr="00DC525C">
        <w:rPr>
          <w:sz w:val="24"/>
          <w:szCs w:val="24"/>
        </w:rPr>
        <w:lastRenderedPageBreak/>
        <w:t>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12) 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Российской Федерации от 3 мая 2022 г.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(далее - Указ Президента № 252), либо являться организацией, находящейся под контролем таких лиц;</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13) участник закупки не должен являться юридическим или физическим лицом, являющимся иностранным агентом в соответствии с Законом № 255-ФЗ.</w:t>
      </w:r>
    </w:p>
    <w:p w:rsidR="004D168A" w:rsidRPr="00DC525C" w:rsidRDefault="004D168A" w:rsidP="004D168A">
      <w:pPr>
        <w:ind w:firstLine="709"/>
        <w:jc w:val="both"/>
        <w:rPr>
          <w:sz w:val="24"/>
          <w:szCs w:val="24"/>
        </w:rPr>
      </w:pPr>
      <w:r w:rsidRPr="00DC525C">
        <w:rPr>
          <w:sz w:val="24"/>
          <w:szCs w:val="24"/>
          <w:shd w:val="clear" w:color="auto" w:fill="FFFFFF"/>
        </w:rPr>
        <w:t>4.2. Предъявляемые к участникам аукциона требования в соответствии с пунктом 4.1 настоящего подраздела и разделом 16 Положения о закупках и исчерпывающий перечень документов</w:t>
      </w:r>
      <w:r w:rsidRPr="00DC525C">
        <w:rPr>
          <w:sz w:val="24"/>
          <w:szCs w:val="24"/>
        </w:rPr>
        <w:t xml:space="preserve"> установлены в разделе </w:t>
      </w:r>
      <w:r w:rsidRPr="00DC525C">
        <w:rPr>
          <w:sz w:val="24"/>
          <w:szCs w:val="24"/>
          <w:lang w:val="en-US"/>
        </w:rPr>
        <w:t>II</w:t>
      </w:r>
      <w:r w:rsidRPr="00DC525C">
        <w:rPr>
          <w:sz w:val="24"/>
          <w:szCs w:val="24"/>
        </w:rPr>
        <w:t xml:space="preserve">. </w:t>
      </w:r>
      <w:r w:rsidRPr="00DC525C">
        <w:rPr>
          <w:b/>
          <w:bCs/>
          <w:sz w:val="24"/>
          <w:szCs w:val="24"/>
        </w:rPr>
        <w:t xml:space="preserve">«Информационная карта электронного аукциона» </w:t>
      </w:r>
      <w:r w:rsidRPr="00DC525C">
        <w:rPr>
          <w:sz w:val="24"/>
          <w:szCs w:val="24"/>
        </w:rPr>
        <w:t>настоящей документации.</w:t>
      </w:r>
    </w:p>
    <w:p w:rsidR="004D168A" w:rsidRPr="00DC525C" w:rsidRDefault="004D168A" w:rsidP="004D168A">
      <w:pPr>
        <w:widowControl w:val="0"/>
        <w:autoSpaceDE w:val="0"/>
        <w:autoSpaceDN w:val="0"/>
        <w:adjustRightInd w:val="0"/>
        <w:ind w:firstLine="709"/>
        <w:jc w:val="both"/>
        <w:rPr>
          <w:sz w:val="24"/>
          <w:szCs w:val="24"/>
        </w:rPr>
      </w:pPr>
    </w:p>
    <w:p w:rsidR="004D168A" w:rsidRPr="00DC525C" w:rsidRDefault="004D168A" w:rsidP="004D168A">
      <w:pPr>
        <w:ind w:firstLine="709"/>
        <w:jc w:val="both"/>
        <w:rPr>
          <w:b/>
          <w:sz w:val="24"/>
          <w:szCs w:val="24"/>
        </w:rPr>
      </w:pPr>
      <w:r w:rsidRPr="00DC525C">
        <w:rPr>
          <w:b/>
          <w:sz w:val="24"/>
          <w:szCs w:val="24"/>
        </w:rPr>
        <w:t>5. Расходы на участие в электронном аукционе</w:t>
      </w:r>
    </w:p>
    <w:p w:rsidR="004D168A" w:rsidRPr="00DC525C" w:rsidRDefault="004D168A" w:rsidP="004D168A">
      <w:pPr>
        <w:ind w:firstLine="709"/>
        <w:jc w:val="both"/>
        <w:rPr>
          <w:sz w:val="24"/>
          <w:szCs w:val="24"/>
        </w:rPr>
      </w:pPr>
      <w:r w:rsidRPr="00DC525C">
        <w:rPr>
          <w:sz w:val="24"/>
          <w:szCs w:val="24"/>
        </w:rPr>
        <w:t>Участники закупки самостоятельно несут все расходы, риски и возможные убытки, связанные с участием в аукционе и заключением договора.</w:t>
      </w:r>
    </w:p>
    <w:p w:rsidR="004D168A" w:rsidRPr="00DC525C" w:rsidRDefault="004D168A" w:rsidP="004D168A">
      <w:pPr>
        <w:ind w:firstLine="709"/>
        <w:jc w:val="both"/>
        <w:rPr>
          <w:sz w:val="24"/>
          <w:szCs w:val="24"/>
        </w:rPr>
      </w:pPr>
      <w:r w:rsidRPr="00DC525C">
        <w:rPr>
          <w:sz w:val="24"/>
          <w:szCs w:val="24"/>
        </w:rPr>
        <w:t>Заказчик ни в каких случаях не отвечает и не имеет обязательств по данным расходам, рискам и возможным убыткам.</w:t>
      </w:r>
    </w:p>
    <w:p w:rsidR="004D168A" w:rsidRPr="00DC525C" w:rsidRDefault="004D168A" w:rsidP="004D168A">
      <w:pPr>
        <w:ind w:firstLine="709"/>
        <w:jc w:val="both"/>
        <w:rPr>
          <w:sz w:val="24"/>
          <w:szCs w:val="24"/>
        </w:rPr>
      </w:pPr>
    </w:p>
    <w:p w:rsidR="004D168A" w:rsidRPr="00DC525C" w:rsidRDefault="004D168A" w:rsidP="004D168A">
      <w:pPr>
        <w:ind w:firstLine="709"/>
        <w:jc w:val="both"/>
        <w:rPr>
          <w:b/>
          <w:bCs/>
          <w:sz w:val="24"/>
          <w:szCs w:val="24"/>
        </w:rPr>
      </w:pPr>
      <w:r w:rsidRPr="00DC525C">
        <w:rPr>
          <w:b/>
          <w:sz w:val="24"/>
          <w:szCs w:val="24"/>
        </w:rPr>
        <w:t>6. </w:t>
      </w:r>
      <w:r w:rsidRPr="00DC525C">
        <w:rPr>
          <w:b/>
          <w:bCs/>
          <w:sz w:val="24"/>
          <w:szCs w:val="24"/>
        </w:rPr>
        <w:t>Приоритет товаров российского происхождения, работ, услуг, выполняемых, оказываемых российскими лицами при осуществлении закупки</w:t>
      </w:r>
    </w:p>
    <w:p w:rsidR="004D168A" w:rsidRPr="00DC525C" w:rsidRDefault="004D168A" w:rsidP="004D168A">
      <w:pPr>
        <w:ind w:firstLine="709"/>
        <w:jc w:val="both"/>
        <w:rPr>
          <w:sz w:val="24"/>
          <w:szCs w:val="24"/>
        </w:rPr>
      </w:pPr>
      <w:r w:rsidRPr="00DC525C">
        <w:rPr>
          <w:sz w:val="24"/>
          <w:szCs w:val="24"/>
        </w:rPr>
        <w:t>6.1.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установлен Заказчиком в соответствии с:</w:t>
      </w:r>
    </w:p>
    <w:p w:rsidR="004D168A" w:rsidRPr="00DC525C" w:rsidRDefault="004D168A" w:rsidP="004D168A">
      <w:pPr>
        <w:ind w:firstLine="709"/>
        <w:jc w:val="both"/>
        <w:rPr>
          <w:sz w:val="24"/>
          <w:szCs w:val="24"/>
        </w:rPr>
      </w:pPr>
      <w:r w:rsidRPr="00DC525C">
        <w:rPr>
          <w:sz w:val="24"/>
          <w:szCs w:val="24"/>
        </w:rPr>
        <w:t>6.1.1. постановлением Правительства Российской Федерации от 03.12.2020 № 2013 «О минимальной доле закупок товаров российского происхождения»;</w:t>
      </w:r>
    </w:p>
    <w:p w:rsidR="004D168A" w:rsidRPr="00DC525C" w:rsidRDefault="004D168A" w:rsidP="004D168A">
      <w:pPr>
        <w:ind w:firstLine="709"/>
        <w:jc w:val="both"/>
        <w:rPr>
          <w:sz w:val="24"/>
          <w:szCs w:val="24"/>
        </w:rPr>
      </w:pPr>
      <w:r w:rsidRPr="00DC525C">
        <w:rPr>
          <w:sz w:val="24"/>
          <w:szCs w:val="24"/>
        </w:rPr>
        <w:t xml:space="preserve">6.1.2.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условия предоставления приоритета указаны в </w:t>
      </w:r>
      <w:r w:rsidRPr="00DC525C">
        <w:rPr>
          <w:bCs/>
          <w:sz w:val="24"/>
          <w:szCs w:val="24"/>
        </w:rPr>
        <w:t xml:space="preserve">разделе </w:t>
      </w:r>
      <w:r w:rsidRPr="00DC525C">
        <w:rPr>
          <w:bCs/>
          <w:sz w:val="24"/>
          <w:szCs w:val="24"/>
          <w:lang w:val="en-US"/>
        </w:rPr>
        <w:t>II</w:t>
      </w:r>
      <w:r w:rsidRPr="00DC525C">
        <w:rPr>
          <w:bCs/>
          <w:sz w:val="24"/>
          <w:szCs w:val="24"/>
        </w:rPr>
        <w:t xml:space="preserve">. </w:t>
      </w:r>
      <w:r w:rsidRPr="00DC525C">
        <w:rPr>
          <w:b/>
          <w:bCs/>
          <w:sz w:val="24"/>
          <w:szCs w:val="24"/>
        </w:rPr>
        <w:t xml:space="preserve">«Информационная карта электронного аукциона» </w:t>
      </w:r>
      <w:r w:rsidRPr="00DC525C">
        <w:rPr>
          <w:bCs/>
          <w:sz w:val="24"/>
          <w:szCs w:val="24"/>
        </w:rPr>
        <w:t>настоящей документации</w:t>
      </w:r>
      <w:r w:rsidRPr="00DC525C">
        <w:rPr>
          <w:sz w:val="24"/>
          <w:szCs w:val="24"/>
        </w:rPr>
        <w:t>.</w:t>
      </w:r>
    </w:p>
    <w:p w:rsidR="004D168A" w:rsidRPr="00DC525C" w:rsidRDefault="004D168A" w:rsidP="004D168A">
      <w:pPr>
        <w:ind w:firstLine="709"/>
        <w:jc w:val="both"/>
        <w:rPr>
          <w:bCs/>
          <w:sz w:val="24"/>
          <w:szCs w:val="24"/>
        </w:rPr>
      </w:pPr>
      <w:r w:rsidRPr="00DC525C">
        <w:rPr>
          <w:bCs/>
          <w:sz w:val="24"/>
          <w:szCs w:val="24"/>
        </w:rPr>
        <w:t>При поставке товара участнику закупки, для предоставления приоритета, в заявке на участие в закупке (в соответствующей части заявки на участие в закупке, содержащей предложение о поставке товара) необходимо декларировать наименование страны происхождения поставляемого товара.</w:t>
      </w:r>
    </w:p>
    <w:p w:rsidR="004D168A" w:rsidRPr="00DC525C" w:rsidRDefault="004D168A" w:rsidP="004D168A">
      <w:pPr>
        <w:ind w:firstLine="709"/>
        <w:jc w:val="both"/>
        <w:rPr>
          <w:sz w:val="24"/>
          <w:szCs w:val="24"/>
        </w:rPr>
      </w:pPr>
      <w:r w:rsidRPr="00DC525C">
        <w:rPr>
          <w:sz w:val="24"/>
          <w:szCs w:val="24"/>
        </w:rPr>
        <w:t xml:space="preserve">Ответственность за достоверность сведений о стране происхождения товара, указанных в заявке на участие в закупке, несет участник закупки. Для подтверждения сведений о стране происхождения поставляемого товара участник закупки может предоставить любые необходимые, по его мнению, документы. </w:t>
      </w:r>
    </w:p>
    <w:p w:rsidR="004D168A" w:rsidRPr="00DC525C" w:rsidRDefault="004D168A" w:rsidP="004D168A">
      <w:pPr>
        <w:ind w:firstLine="709"/>
        <w:jc w:val="both"/>
        <w:rPr>
          <w:sz w:val="24"/>
          <w:szCs w:val="24"/>
        </w:rPr>
      </w:pPr>
      <w:r w:rsidRPr="00DC525C">
        <w:rPr>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такой заявки на участие в закупке, и такая заявка рассматривается как содержащая предложение о поставке иностранных товаров.</w:t>
      </w:r>
    </w:p>
    <w:p w:rsidR="004D168A" w:rsidRPr="00DC525C" w:rsidRDefault="004D168A" w:rsidP="004D168A">
      <w:pPr>
        <w:ind w:firstLine="709"/>
        <w:jc w:val="both"/>
        <w:rPr>
          <w:sz w:val="24"/>
          <w:szCs w:val="24"/>
        </w:rPr>
      </w:pPr>
      <w:r w:rsidRPr="00DC525C">
        <w:rPr>
          <w:sz w:val="24"/>
          <w:szCs w:val="24"/>
        </w:rPr>
        <w:t>Для отнесения поставляемого товара к товару российского происхождения (в целях выполнения Постановления № 2013), в случае, если:</w:t>
      </w:r>
    </w:p>
    <w:p w:rsidR="004D168A" w:rsidRPr="00DC525C" w:rsidRDefault="004D168A" w:rsidP="004D168A">
      <w:pPr>
        <w:ind w:firstLine="709"/>
        <w:jc w:val="both"/>
        <w:rPr>
          <w:sz w:val="24"/>
          <w:szCs w:val="24"/>
        </w:rPr>
      </w:pPr>
      <w:r w:rsidRPr="00DC525C">
        <w:rPr>
          <w:sz w:val="24"/>
          <w:szCs w:val="24"/>
        </w:rPr>
        <w:t xml:space="preserve">промышленная продукция, предлагаемая к поставке, включена в реестр промышленной продукции, произведенной на территории Российской Федерации, на территориях Донецкой Народной Республики, Луганской Народной Республики, или в реестр промышленной </w:t>
      </w:r>
      <w:r w:rsidRPr="00DC525C">
        <w:rPr>
          <w:sz w:val="24"/>
          <w:szCs w:val="24"/>
        </w:rPr>
        <w:lastRenderedPageBreak/>
        <w:t>продукции, произведенной на территории государства – члена Евразийского экономического союза, формирование и ведение которого осуществляется в соответствии с постановлением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участник закупки должен указать (декларировать) в составе заявки на участие в закупке номер реестровой записи из соответствующего реестра российской промышленной продукции, реестра промышленной продукции, произведенной на территориях Донецкой Народной Республики, Луганской Народной Республики, реестра евразийской промышленной продукции;</w:t>
      </w:r>
    </w:p>
    <w:p w:rsidR="004D168A" w:rsidRPr="00DC525C" w:rsidRDefault="004D168A" w:rsidP="004D168A">
      <w:pPr>
        <w:ind w:firstLine="709"/>
        <w:jc w:val="both"/>
        <w:rPr>
          <w:sz w:val="24"/>
          <w:szCs w:val="24"/>
        </w:rPr>
      </w:pPr>
      <w:r w:rsidRPr="00DC525C">
        <w:rPr>
          <w:sz w:val="24"/>
          <w:szCs w:val="24"/>
        </w:rPr>
        <w:t>радиоэлектронная продукция, включена в единый реестр российской радиоэлектронной продукции или в реестр евразийской промышленной продукции, формирование и ведение которого осуществляется в соответствии с постановлением Правительства Российской Федерации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 925 и признании утратившими силу некоторых актов правительства Российской Федерации» декларация участника закупки должна содержать сведения о нахождении такой радиоэлектронной продукции в едином реестре российской радиоэлектронной продукции или реестре евразийской промышленной продукции с указанием номера реестровой записи.</w:t>
      </w:r>
    </w:p>
    <w:p w:rsidR="004D168A" w:rsidRPr="00DC525C" w:rsidRDefault="004D168A" w:rsidP="004D168A">
      <w:pPr>
        <w:ind w:firstLine="709"/>
        <w:jc w:val="both"/>
        <w:rPr>
          <w:sz w:val="24"/>
          <w:szCs w:val="24"/>
        </w:rPr>
      </w:pPr>
      <w:r w:rsidRPr="00DC525C">
        <w:rPr>
          <w:sz w:val="24"/>
          <w:szCs w:val="24"/>
        </w:rPr>
        <w:t>Сведения о стране происхождения товара, содержащиеся в заявке участника закупки, с которым заключается договор (победителя закупки), указываются в договоре, заключаемом по результатам закупки.</w:t>
      </w:r>
    </w:p>
    <w:p w:rsidR="004D168A" w:rsidRPr="00DC525C" w:rsidRDefault="004D168A" w:rsidP="004D168A">
      <w:pPr>
        <w:ind w:firstLine="709"/>
        <w:jc w:val="both"/>
        <w:rPr>
          <w:sz w:val="24"/>
          <w:szCs w:val="24"/>
        </w:rPr>
      </w:pPr>
      <w:r w:rsidRPr="00DC525C">
        <w:rPr>
          <w:sz w:val="24"/>
          <w:szCs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D168A" w:rsidRPr="00DC525C" w:rsidRDefault="004D168A" w:rsidP="004D168A">
      <w:pPr>
        <w:ind w:firstLine="709"/>
        <w:jc w:val="both"/>
        <w:rPr>
          <w:bCs/>
          <w:sz w:val="24"/>
          <w:szCs w:val="24"/>
        </w:rPr>
      </w:pPr>
      <w:r w:rsidRPr="00DC525C">
        <w:rPr>
          <w:bCs/>
          <w:sz w:val="24"/>
          <w:szCs w:val="24"/>
        </w:rPr>
        <w:t xml:space="preserve">При выполнении работ, оказании услуг участнику закупки, для предоставления приоритета для отнесения участника закупки к российским или иностранным лицам, в заявке (в соответствующей части заявки на участие в закупке, содержащей информацию об участнике закупки) необходимо представить документы, содержащие информацию о месте его регистрации (для юридических лиц и индивидуальных предпринимателей), или документы удостоверяющих личность (для физических лиц). </w:t>
      </w:r>
    </w:p>
    <w:p w:rsidR="004D168A" w:rsidRPr="00DC525C" w:rsidRDefault="004D168A" w:rsidP="004D168A">
      <w:pPr>
        <w:ind w:firstLine="709"/>
        <w:jc w:val="both"/>
        <w:rPr>
          <w:sz w:val="24"/>
          <w:szCs w:val="24"/>
        </w:rPr>
      </w:pPr>
      <w:r w:rsidRPr="00DC525C">
        <w:rPr>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если в заявке на участие в закупке,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настоящей документации в соответствии со сведениями о начальной (максимальной) цене единицы каждого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D168A" w:rsidRPr="00DC525C" w:rsidRDefault="004D168A" w:rsidP="004D168A">
      <w:pPr>
        <w:ind w:firstLine="709"/>
        <w:jc w:val="both"/>
        <w:rPr>
          <w:sz w:val="24"/>
          <w:szCs w:val="24"/>
        </w:rPr>
      </w:pPr>
      <w:r w:rsidRPr="00DC525C">
        <w:rPr>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w:t>
      </w:r>
      <w:r w:rsidRPr="00DC525C">
        <w:rPr>
          <w:sz w:val="24"/>
          <w:szCs w:val="24"/>
        </w:rPr>
        <w:lastRenderedPageBreak/>
        <w:t>российскими и иностранными лицами, если в заявке на участие в закупке, представленной участником открытого конкурса, запроса котировок, запроса предложений и иного способа закупок в соответствии с Положением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в соответствии со сведениями о начальной (максимальной) цене единицы каждого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D168A" w:rsidRPr="00DC525C" w:rsidRDefault="004D168A" w:rsidP="004D168A">
      <w:pPr>
        <w:tabs>
          <w:tab w:val="left" w:pos="720"/>
        </w:tabs>
        <w:ind w:firstLine="709"/>
        <w:rPr>
          <w:sz w:val="24"/>
          <w:szCs w:val="24"/>
        </w:rPr>
      </w:pPr>
      <w:r w:rsidRPr="00DC525C">
        <w:rPr>
          <w:sz w:val="24"/>
          <w:szCs w:val="24"/>
        </w:rPr>
        <w:t>В случае, если предложение участника закупки будет признано предложением с такими же, как у победителя, условиями исполнения договора или, при отсутствии такого предложения, предложением с условиями исполнения договора, следующими после предложенных победителем, а победитель закупки будет признан уклонившимся от заключения договора Заказчик вправе заключить договор с таким участником закупки в соответствии с условиями закупки, проектом договора и предложенными в заявке такого участника условиями исполнения договора.</w:t>
      </w:r>
    </w:p>
    <w:p w:rsidR="004D168A" w:rsidRPr="00DC525C" w:rsidRDefault="004D168A" w:rsidP="004D168A">
      <w:pPr>
        <w:ind w:firstLine="709"/>
        <w:jc w:val="both"/>
        <w:rPr>
          <w:sz w:val="24"/>
          <w:szCs w:val="24"/>
        </w:rPr>
      </w:pPr>
    </w:p>
    <w:p w:rsidR="004D168A" w:rsidRPr="00DC525C" w:rsidRDefault="004D168A" w:rsidP="004D168A">
      <w:pPr>
        <w:ind w:firstLine="709"/>
        <w:jc w:val="both"/>
        <w:rPr>
          <w:b/>
          <w:sz w:val="24"/>
          <w:szCs w:val="24"/>
        </w:rPr>
      </w:pPr>
      <w:r w:rsidRPr="00DC525C">
        <w:rPr>
          <w:b/>
          <w:sz w:val="24"/>
          <w:szCs w:val="24"/>
        </w:rPr>
        <w:t>7. Участник закупки</w:t>
      </w:r>
    </w:p>
    <w:p w:rsidR="004D168A" w:rsidRPr="00DC525C" w:rsidRDefault="004D168A" w:rsidP="004D168A">
      <w:pPr>
        <w:autoSpaceDE w:val="0"/>
        <w:autoSpaceDN w:val="0"/>
        <w:ind w:firstLine="709"/>
        <w:jc w:val="both"/>
        <w:rPr>
          <w:sz w:val="26"/>
          <w:szCs w:val="26"/>
        </w:rPr>
      </w:pPr>
      <w:r w:rsidRPr="00DC525C">
        <w:rPr>
          <w:sz w:val="24"/>
          <w:szCs w:val="24"/>
        </w:rPr>
        <w:t xml:space="preserve">Участником закупки признается </w:t>
      </w:r>
      <w:r w:rsidRPr="00DC525C">
        <w:rPr>
          <w:sz w:val="26"/>
          <w:szCs w:val="26"/>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настоящим извещением, за исключением юридического лица, местом регистрации которого является государство или территория, включенные в утверждаемый в соответствии с пп.1 п. 3 ст.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DC525C">
        <w:rPr>
          <w:sz w:val="26"/>
          <w:szCs w:val="26"/>
        </w:rPr>
        <w:t>офшорные</w:t>
      </w:r>
      <w:proofErr w:type="spellEnd"/>
      <w:r w:rsidRPr="00DC525C">
        <w:rPr>
          <w:sz w:val="26"/>
          <w:szCs w:val="26"/>
        </w:rPr>
        <w:t xml:space="preserve"> зоны) в отношении юридических лиц (далее - </w:t>
      </w:r>
      <w:proofErr w:type="spellStart"/>
      <w:r w:rsidRPr="00DC525C">
        <w:rPr>
          <w:sz w:val="26"/>
          <w:szCs w:val="26"/>
        </w:rPr>
        <w:t>офшорная</w:t>
      </w:r>
      <w:proofErr w:type="spellEnd"/>
      <w:r w:rsidRPr="00DC525C">
        <w:rPr>
          <w:sz w:val="26"/>
          <w:szCs w:val="26"/>
        </w:rPr>
        <w:t xml:space="preserve"> компания), или любое физическое лицо, в том числе зарегистрированное в качестве индивидуального предпринимателя.</w:t>
      </w:r>
    </w:p>
    <w:p w:rsidR="004D168A" w:rsidRPr="00DC525C" w:rsidRDefault="004D168A" w:rsidP="004D168A">
      <w:pPr>
        <w:ind w:firstLine="709"/>
        <w:jc w:val="both"/>
        <w:rPr>
          <w:sz w:val="24"/>
          <w:szCs w:val="24"/>
        </w:rPr>
      </w:pPr>
    </w:p>
    <w:p w:rsidR="004D168A" w:rsidRPr="00DC525C" w:rsidRDefault="004D168A" w:rsidP="004D168A">
      <w:pPr>
        <w:ind w:firstLine="709"/>
        <w:jc w:val="both"/>
        <w:rPr>
          <w:b/>
          <w:sz w:val="24"/>
          <w:szCs w:val="24"/>
        </w:rPr>
      </w:pPr>
      <w:r w:rsidRPr="00DC525C">
        <w:rPr>
          <w:b/>
          <w:sz w:val="24"/>
          <w:szCs w:val="24"/>
        </w:rPr>
        <w:t>8. Условия допуска к участию в закупке</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8.1. При рассмотрении заявок, участник закупки не допускается Комиссией к участию в закупке в случае:</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 xml:space="preserve">1) непредставления документов и информации, предусмотренных документацией о закупке, извещением о проведении запроса котировок, за исключением документов, служащих для расчета критериев оценки заявок, и (или) представления недостоверной информации (в том числе наличие в таких документах недостоверных сведений об участнике закупки или о товарах, работах, услугах, на поставку, выполнение, оказание которых осуществляется закупка), и (или) предоставления документов в недействующих редакциях; </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2) несоответствия участника закупки требованиям, указанным в документации, извещении о проведении запроса котировок</w:t>
      </w:r>
      <w:r w:rsidRPr="00DC525C">
        <w:t xml:space="preserve"> </w:t>
      </w:r>
      <w:r w:rsidRPr="00DC525C">
        <w:rPr>
          <w:sz w:val="24"/>
          <w:szCs w:val="24"/>
        </w:rPr>
        <w:t>и (или) установленным Положением</w:t>
      </w:r>
      <w:r w:rsidRPr="00DC525C">
        <w:t xml:space="preserve"> </w:t>
      </w:r>
      <w:r w:rsidRPr="00DC525C">
        <w:rPr>
          <w:sz w:val="24"/>
          <w:szCs w:val="24"/>
        </w:rPr>
        <w:t>о закупке;</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 xml:space="preserve">3) непредставления соответствующей банковской (независимой) гарантии, подтверждающей обеспечение заявки на участие в закупке, в случае если участником закупки выбран способ обеспечения заявок в виде банковской (независимой) гарантии, или документа или копии документа, подтверждающего внесение денежных средств в качестве обеспечения </w:t>
      </w:r>
      <w:r w:rsidRPr="00DC525C">
        <w:rPr>
          <w:sz w:val="24"/>
          <w:szCs w:val="24"/>
        </w:rPr>
        <w:lastRenderedPageBreak/>
        <w:t>заявки (предложения) на участие в закупке не в электронной (бумажной) форме, если требование обеспечения таких заявок и требование о предоставлении таких документов или копий документов указано в документации о закупке;</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4) несоответствия информации, указанной в заявке (предложении), требованиям документации о закупке, извещения о проведении запроса котировок, в том числе наличие в такой заявке предложения о цене договора либо о цене единицы товара, работы, услуги, превышающего начальную (максимальную) цену договора либо цену единицы товара, работы, услуги, в том числе за вычетом ставки НДС, указанной в документации, в связи с применением участником закупки упрощенной системы налогообложения;</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5) отсутствия информации об участнике закупки, субподрядчике (соисполнителе) в едином реестре субъектов малого и среднего предпринимательства (если закупка осуществляется с учетом особенностей, указанных в разделе 16 Положения</w:t>
      </w:r>
      <w:r w:rsidRPr="00DC525C">
        <w:t xml:space="preserve"> </w:t>
      </w:r>
      <w:r w:rsidRPr="00DC525C">
        <w:rPr>
          <w:sz w:val="24"/>
          <w:szCs w:val="24"/>
        </w:rPr>
        <w:t>о закупке);</w:t>
      </w:r>
    </w:p>
    <w:p w:rsidR="004D168A" w:rsidRPr="00DC525C" w:rsidRDefault="004D168A" w:rsidP="004D168A">
      <w:pPr>
        <w:ind w:firstLine="709"/>
        <w:jc w:val="both"/>
        <w:rPr>
          <w:sz w:val="24"/>
        </w:rPr>
      </w:pPr>
      <w:r w:rsidRPr="00DC525C">
        <w:rPr>
          <w:sz w:val="24"/>
        </w:rPr>
        <w:t>6)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w:t>
      </w:r>
      <w:r w:rsidRPr="00DC525C">
        <w:t xml:space="preserve"> </w:t>
      </w:r>
      <w:r w:rsidRPr="00DC525C">
        <w:rPr>
          <w:sz w:val="24"/>
        </w:rPr>
        <w:t>относящимися</w:t>
      </w:r>
      <w:r w:rsidRPr="00DC525C">
        <w:t xml:space="preserve"> </w:t>
      </w:r>
      <w:r w:rsidRPr="00DC525C">
        <w:rPr>
          <w:sz w:val="24"/>
        </w:rPr>
        <w:t>к физическим лицам, не являющимися индивидуальными предпринимателями и применяющими специальный налоговый режим «Налог на профессиональный доход» (если закупка осуществляется с учетом особенностей, указанных в 16 Положения</w:t>
      </w:r>
      <w:r w:rsidRPr="00DC525C">
        <w:t xml:space="preserve"> </w:t>
      </w:r>
      <w:r w:rsidRPr="00DC525C">
        <w:rPr>
          <w:sz w:val="24"/>
        </w:rPr>
        <w:t>о закупке);</w:t>
      </w:r>
    </w:p>
    <w:p w:rsidR="004D168A" w:rsidRPr="00DC525C" w:rsidRDefault="004D168A" w:rsidP="004D168A">
      <w:pPr>
        <w:ind w:firstLine="709"/>
        <w:jc w:val="both"/>
        <w:rPr>
          <w:sz w:val="24"/>
          <w:szCs w:val="24"/>
        </w:rPr>
      </w:pPr>
      <w:r w:rsidRPr="00DC525C">
        <w:rPr>
          <w:sz w:val="24"/>
        </w:rPr>
        <w:t>7) если первая часть заявки содержит сведения об участнике закупки и (или) о ценовом предложении (если закупка осуществляется с учетом особенностей, указанных в разделе 16 Положения</w:t>
      </w:r>
      <w:r w:rsidRPr="00DC525C">
        <w:t xml:space="preserve"> </w:t>
      </w:r>
      <w:r w:rsidRPr="00DC525C">
        <w:rPr>
          <w:sz w:val="24"/>
        </w:rPr>
        <w:t>о закупке);</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8) Заказчик вправе проверять участника закупки и предлагаемые им товары, работы, услуги на соответствие требованиям документации, достоверность сведений, информации, документов, содержащихся в заявках, в том числе путем получения сведений из любых официальных источников, использование которых не противоречит законодательству Российской Федерации.</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 xml:space="preserve">В случае установления недостоверности сведений, в том числе содержащихся в декларации о соответствии участника закупки требованиям, установленным подпунктами 3 - 11 пункта 8.3 Положения о закупке, перечислениями «а – </w:t>
      </w:r>
      <w:proofErr w:type="spellStart"/>
      <w:r w:rsidRPr="00DC525C">
        <w:rPr>
          <w:sz w:val="24"/>
          <w:szCs w:val="24"/>
        </w:rPr>
        <w:t>з</w:t>
      </w:r>
      <w:proofErr w:type="spellEnd"/>
      <w:r w:rsidRPr="00DC525C">
        <w:rPr>
          <w:sz w:val="24"/>
          <w:szCs w:val="24"/>
        </w:rPr>
        <w:t>» подпункта 9 пункта 16.19 Положения</w:t>
      </w:r>
      <w:r w:rsidRPr="00DC525C">
        <w:t xml:space="preserve"> </w:t>
      </w:r>
      <w:r w:rsidRPr="00DC525C">
        <w:rPr>
          <w:sz w:val="24"/>
          <w:szCs w:val="24"/>
        </w:rPr>
        <w:t>о закупке, представленных участником закупки, Комиссия обязана отстранить такого участника от участия в закупке на любом этапе ее проведения;</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9) в случае несоответствия участника закупки требованиям, предусмотренным подпунктом «а» пункта 2 Указа Президента РФ № 252, постановлением Правительства Российской Федерации от 11 мая 2022 г. № 851 «О мерах по реализации Указа Президента Российской Федерации от 3 мая 2022 г. № 252»;</w:t>
      </w:r>
    </w:p>
    <w:p w:rsidR="004D168A" w:rsidRPr="00DC525C" w:rsidRDefault="004D168A" w:rsidP="004D168A">
      <w:pPr>
        <w:ind w:firstLine="709"/>
        <w:jc w:val="both"/>
        <w:rPr>
          <w:sz w:val="24"/>
          <w:szCs w:val="24"/>
        </w:rPr>
      </w:pPr>
      <w:r w:rsidRPr="00DC525C">
        <w:rPr>
          <w:sz w:val="24"/>
          <w:szCs w:val="24"/>
        </w:rPr>
        <w:t>10) в случае если участник закупки является иностранным агентом в соответствии с Законом № 255-ФЗ.</w:t>
      </w:r>
    </w:p>
    <w:p w:rsidR="004D168A" w:rsidRPr="00DC525C" w:rsidRDefault="004D168A" w:rsidP="004D168A">
      <w:pPr>
        <w:ind w:firstLine="709"/>
        <w:jc w:val="both"/>
        <w:rPr>
          <w:b/>
          <w:sz w:val="24"/>
          <w:szCs w:val="24"/>
        </w:rPr>
      </w:pPr>
      <w:r w:rsidRPr="00DC525C">
        <w:rPr>
          <w:b/>
          <w:sz w:val="24"/>
          <w:szCs w:val="24"/>
        </w:rPr>
        <w:t>9. Содержание документации об электронном аукционе</w:t>
      </w:r>
    </w:p>
    <w:p w:rsidR="004D168A" w:rsidRPr="00DC525C" w:rsidRDefault="004D168A" w:rsidP="004D168A">
      <w:pPr>
        <w:ind w:firstLine="709"/>
        <w:jc w:val="both"/>
        <w:rPr>
          <w:sz w:val="24"/>
          <w:szCs w:val="24"/>
        </w:rPr>
      </w:pPr>
      <w:r w:rsidRPr="00DC525C">
        <w:rPr>
          <w:sz w:val="24"/>
          <w:szCs w:val="24"/>
        </w:rPr>
        <w:t>Документация об электронном аукционе раскрывает, конкретизирует и дополняет информацию, опубликованную в извещении о проведении электронного аукциона; в случае любых противоречий между ними документация об электронном аукционе имеет приоритет.</w:t>
      </w:r>
    </w:p>
    <w:p w:rsidR="004D168A" w:rsidRPr="00DC525C" w:rsidRDefault="004D168A" w:rsidP="004D168A">
      <w:pPr>
        <w:ind w:firstLine="709"/>
        <w:jc w:val="both"/>
        <w:rPr>
          <w:sz w:val="24"/>
          <w:szCs w:val="24"/>
        </w:rPr>
      </w:pPr>
      <w:r w:rsidRPr="00DC525C">
        <w:rPr>
          <w:sz w:val="24"/>
          <w:szCs w:val="24"/>
        </w:rPr>
        <w:t>Предполагается, что участник закупки изучит документацию об электронном аукционе, включая изменения, дополнения к документации об электронном аукционе, и разъяснения к документации об электронном аукционе. Неполное предоставление информации, запрашиваемой в документации об электронном аукционе, или же предоставление заявки на участие в электронном аукционе, не отвечающей всем требованиям документации об электронном аукционе, может привести к отклонению заявки на участие в электронном аукционе на этапе ее рассмотрения.</w:t>
      </w:r>
    </w:p>
    <w:p w:rsidR="004D168A" w:rsidRPr="00DC525C" w:rsidRDefault="004D168A" w:rsidP="004D168A">
      <w:pPr>
        <w:ind w:firstLine="709"/>
        <w:jc w:val="both"/>
        <w:rPr>
          <w:sz w:val="24"/>
          <w:szCs w:val="24"/>
        </w:rPr>
      </w:pPr>
    </w:p>
    <w:p w:rsidR="004D168A" w:rsidRPr="00DC525C" w:rsidRDefault="004D168A" w:rsidP="004D168A">
      <w:pPr>
        <w:ind w:firstLine="709"/>
        <w:jc w:val="both"/>
        <w:rPr>
          <w:b/>
          <w:sz w:val="24"/>
          <w:szCs w:val="24"/>
        </w:rPr>
      </w:pPr>
      <w:r w:rsidRPr="00DC525C">
        <w:rPr>
          <w:b/>
          <w:sz w:val="24"/>
          <w:szCs w:val="24"/>
        </w:rPr>
        <w:t>10. Порядок предоставления участникам электронного аукциона разъяснений положений извещения об электронном аукционе и (или) документации об аукционе</w:t>
      </w:r>
    </w:p>
    <w:p w:rsidR="004D168A" w:rsidRPr="00DC525C" w:rsidRDefault="004D168A" w:rsidP="004D168A">
      <w:pPr>
        <w:ind w:firstLine="709"/>
        <w:jc w:val="both"/>
        <w:rPr>
          <w:sz w:val="24"/>
          <w:szCs w:val="24"/>
        </w:rPr>
      </w:pPr>
      <w:r w:rsidRPr="00DC525C">
        <w:rPr>
          <w:sz w:val="24"/>
          <w:szCs w:val="24"/>
        </w:rPr>
        <w:t xml:space="preserve">При проведении электронного аукциона какие-либо переговоры Заказчика, оператора электронной площадки с участником закупки не допускаются в случае, если в результате таких переговоров создаются преимущественные условия для участия в электронном аукционе и (или) </w:t>
      </w:r>
      <w:r w:rsidRPr="00DC525C">
        <w:rPr>
          <w:sz w:val="24"/>
          <w:szCs w:val="24"/>
        </w:rPr>
        <w:lastRenderedPageBreak/>
        <w:t>условия для разглашения конфиденциальных сведений. В случае нарушения указанного положения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4D168A" w:rsidRPr="00DC525C" w:rsidRDefault="004D168A" w:rsidP="004D168A">
      <w:pPr>
        <w:ind w:firstLine="709"/>
        <w:jc w:val="both"/>
        <w:rPr>
          <w:sz w:val="24"/>
          <w:szCs w:val="24"/>
        </w:rPr>
      </w:pPr>
      <w:r w:rsidRPr="00DC525C">
        <w:rPr>
          <w:sz w:val="24"/>
          <w:szCs w:val="24"/>
        </w:rPr>
        <w:t>Любой участник закупки вправе направить Заказчику запрос о даче разъяснений положений извещения об электронном аукционе и (или) документации об электронном аукционе в порядке, предусмотренном статьями 3.2 и 3.3 Закона № 223-ФЗ.</w:t>
      </w:r>
    </w:p>
    <w:p w:rsidR="004D168A" w:rsidRPr="00DC525C" w:rsidRDefault="004D168A" w:rsidP="004D168A">
      <w:pPr>
        <w:ind w:firstLine="709"/>
        <w:jc w:val="both"/>
        <w:rPr>
          <w:sz w:val="24"/>
          <w:szCs w:val="24"/>
        </w:rPr>
      </w:pPr>
      <w:r w:rsidRPr="00DC525C">
        <w:rPr>
          <w:sz w:val="24"/>
          <w:szCs w:val="24"/>
        </w:rPr>
        <w:t xml:space="preserve">При направлении участниками закупки запросов о даче разъяснений положений извещения об электронном аукционе и (или) документации об электронном аукционе, размещение в </w:t>
      </w:r>
      <w:r w:rsidRPr="00DC525C">
        <w:rPr>
          <w:rFonts w:eastAsia="Calibri"/>
          <w:sz w:val="24"/>
          <w:szCs w:val="24"/>
        </w:rPr>
        <w:t>ЕИС</w:t>
      </w:r>
      <w:r w:rsidRPr="00DC525C">
        <w:rPr>
          <w:sz w:val="24"/>
          <w:szCs w:val="24"/>
        </w:rPr>
        <w:t xml:space="preserve"> таких разъяснений, обеспечивается оператором электронной площадки на электронной площадке.</w:t>
      </w:r>
    </w:p>
    <w:p w:rsidR="004D168A" w:rsidRPr="00DC525C" w:rsidRDefault="004D168A" w:rsidP="004D168A">
      <w:pPr>
        <w:ind w:firstLine="709"/>
        <w:jc w:val="both"/>
        <w:rPr>
          <w:sz w:val="24"/>
          <w:szCs w:val="24"/>
        </w:rPr>
      </w:pPr>
      <w:r w:rsidRPr="00DC525C">
        <w:rPr>
          <w:sz w:val="24"/>
          <w:szCs w:val="24"/>
        </w:rPr>
        <w:t xml:space="preserve">В течение одного часа с момента размещения в </w:t>
      </w:r>
      <w:r w:rsidRPr="00DC525C">
        <w:rPr>
          <w:rFonts w:eastAsia="Calibri"/>
          <w:sz w:val="24"/>
          <w:szCs w:val="24"/>
        </w:rPr>
        <w:t>ЕИС</w:t>
      </w:r>
      <w:r w:rsidRPr="00DC525C">
        <w:rPr>
          <w:sz w:val="24"/>
          <w:szCs w:val="24"/>
        </w:rPr>
        <w:t xml:space="preserve"> разъяснений положений извещения об электронном аукционе и (или) настоящей документации оператор электронной площадки размещает указанную информацию на электронной площадке, направляет уведомление о разъяснениях всем участникам закупки, подавшим заявки на участие в ней, уведомление об указанных разъяснениях также лицу, направившему запрос о даче разъяснений положений извещения об электронном аукционе и (или) настоящей документации по адресам электронной почты, указанным этими участниками при аккредитации на электронной площадке или этим лицом при направлении запроса.</w:t>
      </w:r>
    </w:p>
    <w:p w:rsidR="004D168A" w:rsidRPr="00DC525C" w:rsidRDefault="004D168A" w:rsidP="004D168A">
      <w:pPr>
        <w:ind w:firstLine="709"/>
        <w:jc w:val="both"/>
        <w:rPr>
          <w:sz w:val="24"/>
          <w:szCs w:val="24"/>
        </w:rPr>
      </w:pPr>
      <w:r w:rsidRPr="00DC525C">
        <w:rPr>
          <w:sz w:val="24"/>
          <w:szCs w:val="24"/>
        </w:rPr>
        <w:t xml:space="preserve">В течение 3 (трех) рабочих дней с даты поступления запроса о разъяснении положений документации, Заказчик осуществляет разъяснение положений извещения об электронном аукционе и (или) документации и размещает их в </w:t>
      </w:r>
      <w:r w:rsidRPr="00DC525C">
        <w:rPr>
          <w:rFonts w:eastAsia="Calibri"/>
          <w:sz w:val="24"/>
          <w:szCs w:val="24"/>
        </w:rPr>
        <w:t>ЕИС</w:t>
      </w:r>
      <w:r w:rsidRPr="00DC525C">
        <w:rPr>
          <w:sz w:val="24"/>
          <w:szCs w:val="24"/>
        </w:rPr>
        <w:t xml:space="preserve">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4D168A" w:rsidRPr="00DC525C" w:rsidRDefault="004D168A" w:rsidP="004D168A">
      <w:pPr>
        <w:ind w:firstLine="709"/>
        <w:jc w:val="both"/>
        <w:rPr>
          <w:sz w:val="24"/>
          <w:szCs w:val="24"/>
        </w:rPr>
      </w:pPr>
      <w:r w:rsidRPr="00DC525C">
        <w:rPr>
          <w:sz w:val="24"/>
          <w:szCs w:val="24"/>
        </w:rPr>
        <w:t xml:space="preserve">Разъяснения положений извещения об электронном аукционе и (или) документации размещаются Заказчиком в </w:t>
      </w:r>
      <w:r w:rsidRPr="00DC525C">
        <w:rPr>
          <w:rFonts w:eastAsia="Calibri"/>
          <w:sz w:val="24"/>
          <w:szCs w:val="24"/>
        </w:rPr>
        <w:t>ЕИС</w:t>
      </w:r>
      <w:r w:rsidRPr="00DC525C">
        <w:rPr>
          <w:sz w:val="24"/>
          <w:szCs w:val="24"/>
        </w:rPr>
        <w:t xml:space="preserve"> не позднее чем в течение 3 (трех) дней со дня предоставления указанных разъяснений.</w:t>
      </w:r>
    </w:p>
    <w:p w:rsidR="004D168A" w:rsidRPr="00DC525C" w:rsidRDefault="004D168A" w:rsidP="004D168A">
      <w:pPr>
        <w:ind w:firstLine="709"/>
        <w:jc w:val="both"/>
        <w:rPr>
          <w:sz w:val="24"/>
          <w:szCs w:val="24"/>
        </w:rPr>
      </w:pPr>
      <w:r w:rsidRPr="00DC525C">
        <w:rPr>
          <w:sz w:val="24"/>
          <w:szCs w:val="24"/>
        </w:rPr>
        <w:t>Разъяснения положений извещения об электронном аукционе и (или) документации не должны изменять предмет закупки и существенные условия проекта договора.</w:t>
      </w:r>
    </w:p>
    <w:p w:rsidR="004D168A" w:rsidRPr="00DC525C" w:rsidRDefault="004D168A" w:rsidP="004D168A">
      <w:pPr>
        <w:ind w:firstLine="709"/>
        <w:jc w:val="both"/>
        <w:rPr>
          <w:sz w:val="24"/>
          <w:szCs w:val="24"/>
        </w:rPr>
      </w:pPr>
    </w:p>
    <w:p w:rsidR="004D168A" w:rsidRPr="00DC525C" w:rsidRDefault="004D168A" w:rsidP="004D168A">
      <w:pPr>
        <w:ind w:firstLine="709"/>
        <w:jc w:val="both"/>
        <w:rPr>
          <w:rFonts w:eastAsia="Calibri"/>
          <w:b/>
          <w:bCs/>
          <w:sz w:val="24"/>
          <w:szCs w:val="24"/>
        </w:rPr>
      </w:pPr>
      <w:r w:rsidRPr="00DC525C">
        <w:rPr>
          <w:rFonts w:eastAsia="Calibri"/>
          <w:b/>
          <w:bCs/>
          <w:sz w:val="24"/>
          <w:szCs w:val="24"/>
        </w:rPr>
        <w:t xml:space="preserve">11. Порядок предоставления участником закупки разъяснений положений заявки на участие в аукционе в электронной форме на запрос Заказчика </w:t>
      </w:r>
    </w:p>
    <w:p w:rsidR="004D168A" w:rsidRPr="00DC525C" w:rsidRDefault="004D168A" w:rsidP="004D168A">
      <w:pPr>
        <w:ind w:firstLine="709"/>
        <w:jc w:val="both"/>
        <w:rPr>
          <w:rFonts w:eastAsia="Calibri"/>
          <w:sz w:val="24"/>
          <w:szCs w:val="24"/>
        </w:rPr>
      </w:pPr>
      <w:r w:rsidRPr="00DC525C">
        <w:rPr>
          <w:rFonts w:eastAsia="Calibri"/>
          <w:sz w:val="24"/>
          <w:szCs w:val="24"/>
        </w:rPr>
        <w:t>Заказчик вправе направить участнику закупки запрос о разъяснении положений заявки на участие в аукционе в электронной форме в порядке, предусмотренном частью 7 статьи 3.3 Закона № 223-ФЗ.</w:t>
      </w:r>
    </w:p>
    <w:p w:rsidR="004D168A" w:rsidRPr="00DC525C" w:rsidRDefault="004D168A" w:rsidP="004D168A">
      <w:pPr>
        <w:ind w:firstLine="709"/>
        <w:jc w:val="both"/>
        <w:rPr>
          <w:rFonts w:eastAsia="Calibri"/>
          <w:sz w:val="24"/>
          <w:szCs w:val="24"/>
        </w:rPr>
      </w:pPr>
      <w:r w:rsidRPr="00DC525C">
        <w:rPr>
          <w:rFonts w:eastAsia="Calibri"/>
          <w:sz w:val="24"/>
          <w:szCs w:val="24"/>
        </w:rPr>
        <w:t>При направлении Заказчиком запросов о даче разъяснений положений заявки на участие в аукционе в электронной форме размещение в ЕИС таких запросов, обеспечивается оператором электронной площадки на электронной площадке.</w:t>
      </w:r>
    </w:p>
    <w:p w:rsidR="004D168A" w:rsidRPr="00DC525C" w:rsidRDefault="004D168A" w:rsidP="004D168A">
      <w:pPr>
        <w:ind w:firstLine="709"/>
        <w:jc w:val="both"/>
        <w:rPr>
          <w:rFonts w:eastAsia="Calibri"/>
          <w:sz w:val="24"/>
          <w:szCs w:val="24"/>
        </w:rPr>
      </w:pPr>
      <w:r w:rsidRPr="00DC525C">
        <w:rPr>
          <w:rFonts w:eastAsia="Calibri"/>
          <w:sz w:val="24"/>
          <w:szCs w:val="24"/>
        </w:rPr>
        <w:t xml:space="preserve">В течение одного часа с момента размещения в ЕИС запросов Заказчика о разъяснении положений заявки на участие в аукционе в электронной форме оператор электронной площадки размещает указанную информацию на электронной площадке, направляет уведомление об указанных запросах по адресам электронной почты, указанных этими участниками при аккредитации на электронной площадке. </w:t>
      </w:r>
    </w:p>
    <w:p w:rsidR="004D168A" w:rsidRPr="00DC525C" w:rsidRDefault="004D168A" w:rsidP="004D168A">
      <w:pPr>
        <w:ind w:firstLine="709"/>
        <w:jc w:val="both"/>
        <w:rPr>
          <w:rFonts w:eastAsia="Calibri"/>
          <w:sz w:val="24"/>
          <w:szCs w:val="24"/>
        </w:rPr>
      </w:pPr>
      <w:r w:rsidRPr="00DC525C">
        <w:rPr>
          <w:rFonts w:eastAsia="Calibri"/>
          <w:sz w:val="24"/>
          <w:szCs w:val="24"/>
        </w:rPr>
        <w:t xml:space="preserve">Разъяснения положений заявки на участие в аукционе в электронной форме предоставляются Заказчику не позднее срока, указанного в запросе, разъяснения, поступившие после указанного в запросе срока, считаются </w:t>
      </w:r>
      <w:proofErr w:type="spellStart"/>
      <w:r w:rsidRPr="00DC525C">
        <w:rPr>
          <w:rFonts w:eastAsia="Calibri"/>
          <w:sz w:val="24"/>
          <w:szCs w:val="24"/>
        </w:rPr>
        <w:t>непредоставленными</w:t>
      </w:r>
      <w:proofErr w:type="spellEnd"/>
      <w:r w:rsidRPr="00DC525C">
        <w:rPr>
          <w:rFonts w:eastAsia="Calibri"/>
          <w:sz w:val="24"/>
          <w:szCs w:val="24"/>
        </w:rPr>
        <w:t>.</w:t>
      </w:r>
    </w:p>
    <w:p w:rsidR="004D168A" w:rsidRPr="00DC525C" w:rsidRDefault="004D168A" w:rsidP="004D168A">
      <w:pPr>
        <w:ind w:firstLine="709"/>
        <w:jc w:val="both"/>
        <w:rPr>
          <w:bCs/>
          <w:sz w:val="24"/>
          <w:szCs w:val="24"/>
        </w:rPr>
      </w:pPr>
      <w:r w:rsidRPr="00DC525C">
        <w:rPr>
          <w:rFonts w:eastAsia="Calibri"/>
          <w:sz w:val="24"/>
          <w:szCs w:val="24"/>
        </w:rPr>
        <w:t>В случае не предоставления разъяснений положений заявки,</w:t>
      </w:r>
      <w:r w:rsidRPr="00DC525C">
        <w:rPr>
          <w:sz w:val="24"/>
          <w:szCs w:val="24"/>
        </w:rPr>
        <w:t xml:space="preserve"> </w:t>
      </w:r>
      <w:r w:rsidRPr="00DC525C">
        <w:rPr>
          <w:rFonts w:eastAsia="Calibri"/>
          <w:sz w:val="24"/>
          <w:szCs w:val="24"/>
        </w:rPr>
        <w:t>указанных в запросе, такие положения, содержащиеся в заявке, будут считаться окончательными.</w:t>
      </w:r>
    </w:p>
    <w:p w:rsidR="004D168A" w:rsidRPr="00DC525C" w:rsidRDefault="004D168A" w:rsidP="004D168A">
      <w:pPr>
        <w:ind w:firstLine="709"/>
        <w:jc w:val="both"/>
        <w:rPr>
          <w:bCs/>
          <w:sz w:val="24"/>
          <w:szCs w:val="24"/>
        </w:rPr>
      </w:pPr>
    </w:p>
    <w:p w:rsidR="004D168A" w:rsidRPr="00DC525C" w:rsidRDefault="004D168A" w:rsidP="004D168A">
      <w:pPr>
        <w:keepNext/>
        <w:ind w:firstLine="709"/>
        <w:jc w:val="both"/>
        <w:outlineLvl w:val="2"/>
        <w:rPr>
          <w:b/>
          <w:bCs/>
          <w:sz w:val="24"/>
          <w:szCs w:val="24"/>
        </w:rPr>
      </w:pPr>
      <w:r w:rsidRPr="00DC525C">
        <w:rPr>
          <w:b/>
          <w:bCs/>
          <w:sz w:val="24"/>
          <w:szCs w:val="24"/>
        </w:rPr>
        <w:t>12. Внесение изменений в извещение и (или) документацию об электронном аукционе</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и (или) документацию о таком аукционе.</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lastRenderedPageBreak/>
        <w:t>Изменения, вносимые в извещение об осуществлении конкурентной закупки, документацию о конкурентной закупке, в протоколы, составляемые в ходе закупки, разъяснения положений документации о конкурентной закупке размещаются Заказчиком в единой информационной системе, за исключением случаев, предусмотренных Законом № 223-ФЗ, не позднее чем в течение 3 (трех) дней со дня принятия решения о внесении указанных изменений, предоставления указанных разъяснений.</w:t>
      </w:r>
    </w:p>
    <w:p w:rsidR="004D168A" w:rsidRPr="00DC525C" w:rsidRDefault="004D168A" w:rsidP="004D168A">
      <w:pPr>
        <w:ind w:firstLine="709"/>
        <w:jc w:val="both"/>
        <w:rPr>
          <w:sz w:val="24"/>
          <w:szCs w:val="24"/>
        </w:rPr>
      </w:pPr>
      <w:r w:rsidRPr="00DC525C">
        <w:rPr>
          <w:sz w:val="24"/>
          <w:szCs w:val="24"/>
        </w:rPr>
        <w:t xml:space="preserve">В случае внесения изменений в извещение и (или) документацию об аукционе в электронной форме срок подачи заявок на участие в такой закупке будет продлен таким образом, чтобы с даты размещения в </w:t>
      </w:r>
      <w:r w:rsidRPr="00DC525C">
        <w:rPr>
          <w:rFonts w:eastAsia="Calibri"/>
          <w:sz w:val="24"/>
          <w:szCs w:val="24"/>
        </w:rPr>
        <w:t>ЕИС</w:t>
      </w:r>
      <w:r w:rsidRPr="00DC525C">
        <w:rPr>
          <w:sz w:val="24"/>
          <w:szCs w:val="24"/>
        </w:rPr>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4D168A" w:rsidRPr="00DC525C" w:rsidRDefault="004D168A" w:rsidP="004D168A">
      <w:pPr>
        <w:ind w:firstLine="709"/>
        <w:jc w:val="both"/>
        <w:rPr>
          <w:sz w:val="24"/>
          <w:szCs w:val="24"/>
        </w:rPr>
      </w:pPr>
      <w:r w:rsidRPr="00DC525C">
        <w:rPr>
          <w:sz w:val="24"/>
          <w:szCs w:val="24"/>
        </w:rPr>
        <w:t xml:space="preserve">В течение одного часа с момента размещения в </w:t>
      </w:r>
      <w:r w:rsidRPr="00DC525C">
        <w:rPr>
          <w:rFonts w:eastAsia="Calibri"/>
          <w:sz w:val="24"/>
          <w:szCs w:val="24"/>
        </w:rPr>
        <w:t>ЕИС</w:t>
      </w:r>
      <w:r w:rsidRPr="00DC525C">
        <w:rPr>
          <w:sz w:val="24"/>
          <w:szCs w:val="24"/>
        </w:rPr>
        <w:t xml:space="preserve"> изменений, внесенных в извещение и (или) документацию об аукционе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w:t>
      </w:r>
    </w:p>
    <w:p w:rsidR="004D168A" w:rsidRPr="00DC525C" w:rsidRDefault="004D168A" w:rsidP="004D168A">
      <w:pPr>
        <w:ind w:firstLine="709"/>
        <w:jc w:val="both"/>
        <w:rPr>
          <w:sz w:val="24"/>
          <w:szCs w:val="24"/>
        </w:rPr>
      </w:pPr>
    </w:p>
    <w:p w:rsidR="004D168A" w:rsidRPr="00DC525C" w:rsidRDefault="004D168A" w:rsidP="004D168A">
      <w:pPr>
        <w:ind w:firstLine="709"/>
        <w:jc w:val="both"/>
        <w:rPr>
          <w:b/>
          <w:sz w:val="24"/>
          <w:szCs w:val="24"/>
        </w:rPr>
      </w:pPr>
      <w:r w:rsidRPr="00DC525C">
        <w:rPr>
          <w:b/>
          <w:sz w:val="24"/>
          <w:szCs w:val="24"/>
        </w:rPr>
        <w:t>13. Отмена определения поставщика (подрядчика, исполнителя)</w:t>
      </w:r>
    </w:p>
    <w:p w:rsidR="004D168A" w:rsidRPr="00DC525C" w:rsidRDefault="004D168A" w:rsidP="004D168A">
      <w:pPr>
        <w:ind w:firstLine="709"/>
        <w:jc w:val="both"/>
        <w:rPr>
          <w:sz w:val="24"/>
          <w:szCs w:val="24"/>
        </w:rPr>
      </w:pPr>
      <w:r w:rsidRPr="00DC525C">
        <w:rPr>
          <w:sz w:val="24"/>
          <w:szCs w:val="24"/>
        </w:rPr>
        <w:t xml:space="preserve">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указанных в </w:t>
      </w:r>
      <w:r w:rsidRPr="00DC525C">
        <w:rPr>
          <w:bCs/>
          <w:sz w:val="24"/>
          <w:szCs w:val="24"/>
        </w:rPr>
        <w:t xml:space="preserve">разделе </w:t>
      </w:r>
      <w:r w:rsidRPr="00DC525C">
        <w:rPr>
          <w:bCs/>
          <w:sz w:val="24"/>
          <w:szCs w:val="24"/>
          <w:lang w:val="en-US"/>
        </w:rPr>
        <w:t>II</w:t>
      </w:r>
      <w:r w:rsidRPr="00DC525C">
        <w:rPr>
          <w:bCs/>
          <w:sz w:val="24"/>
          <w:szCs w:val="24"/>
        </w:rPr>
        <w:t xml:space="preserve">. </w:t>
      </w:r>
      <w:r w:rsidRPr="00DC525C">
        <w:rPr>
          <w:b/>
          <w:bCs/>
          <w:sz w:val="24"/>
          <w:szCs w:val="24"/>
        </w:rPr>
        <w:t xml:space="preserve">«Информационная карта электронного аукциона» </w:t>
      </w:r>
      <w:r w:rsidRPr="00DC525C">
        <w:rPr>
          <w:bCs/>
          <w:sz w:val="24"/>
          <w:szCs w:val="24"/>
        </w:rPr>
        <w:t>настоящей документации</w:t>
      </w:r>
    </w:p>
    <w:p w:rsidR="004D168A" w:rsidRPr="00DC525C" w:rsidRDefault="004D168A" w:rsidP="004D168A">
      <w:pPr>
        <w:ind w:firstLine="709"/>
        <w:jc w:val="both"/>
        <w:rPr>
          <w:sz w:val="24"/>
          <w:szCs w:val="24"/>
        </w:rPr>
      </w:pPr>
      <w:r w:rsidRPr="00DC525C">
        <w:rPr>
          <w:sz w:val="24"/>
          <w:szCs w:val="24"/>
        </w:rPr>
        <w:t xml:space="preserve">Решение об отмене закупки размещается в </w:t>
      </w:r>
      <w:r w:rsidRPr="00DC525C">
        <w:rPr>
          <w:rFonts w:eastAsia="Calibri"/>
          <w:sz w:val="24"/>
          <w:szCs w:val="24"/>
        </w:rPr>
        <w:t>ЕИС</w:t>
      </w:r>
      <w:r w:rsidRPr="00DC525C">
        <w:rPr>
          <w:sz w:val="24"/>
          <w:szCs w:val="24"/>
        </w:rPr>
        <w:t xml:space="preserve"> в день принятия этого решения.</w:t>
      </w:r>
    </w:p>
    <w:p w:rsidR="004D168A" w:rsidRPr="00DC525C" w:rsidRDefault="004D168A" w:rsidP="004D168A">
      <w:pPr>
        <w:ind w:firstLine="709"/>
        <w:jc w:val="both"/>
        <w:rPr>
          <w:sz w:val="24"/>
          <w:szCs w:val="24"/>
        </w:rPr>
      </w:pPr>
      <w:r w:rsidRPr="00DC525C">
        <w:rPr>
          <w:sz w:val="24"/>
          <w:szCs w:val="24"/>
        </w:rPr>
        <w:t>По истечении срока отмены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D168A" w:rsidRPr="00DC525C" w:rsidRDefault="004D168A" w:rsidP="004D168A">
      <w:pPr>
        <w:ind w:firstLine="709"/>
        <w:jc w:val="both"/>
        <w:rPr>
          <w:sz w:val="24"/>
          <w:szCs w:val="24"/>
        </w:rPr>
      </w:pPr>
      <w:r w:rsidRPr="00DC525C">
        <w:rPr>
          <w:sz w:val="24"/>
          <w:szCs w:val="24"/>
        </w:rPr>
        <w:t>В случае, если Заказчиком принято решение об отмене закупки, оператор электронной площадки не вправе направлять Заказчику заявки участников такой закупки.</w:t>
      </w:r>
    </w:p>
    <w:p w:rsidR="004D168A" w:rsidRPr="00DC525C" w:rsidRDefault="004D168A" w:rsidP="004D168A">
      <w:pPr>
        <w:widowControl w:val="0"/>
        <w:autoSpaceDE w:val="0"/>
        <w:autoSpaceDN w:val="0"/>
        <w:adjustRightInd w:val="0"/>
        <w:ind w:firstLine="709"/>
        <w:jc w:val="both"/>
        <w:rPr>
          <w:sz w:val="24"/>
          <w:szCs w:val="24"/>
        </w:rPr>
      </w:pPr>
    </w:p>
    <w:p w:rsidR="004D168A" w:rsidRPr="00DC525C" w:rsidRDefault="004D168A" w:rsidP="004D168A">
      <w:pPr>
        <w:widowControl w:val="0"/>
        <w:autoSpaceDE w:val="0"/>
        <w:autoSpaceDN w:val="0"/>
        <w:adjustRightInd w:val="0"/>
        <w:ind w:firstLine="709"/>
        <w:jc w:val="both"/>
        <w:rPr>
          <w:b/>
          <w:sz w:val="24"/>
          <w:szCs w:val="24"/>
        </w:rPr>
      </w:pPr>
      <w:r w:rsidRPr="00DC525C">
        <w:rPr>
          <w:b/>
          <w:sz w:val="24"/>
          <w:szCs w:val="24"/>
        </w:rPr>
        <w:t>14. Требования к содержанию и составу заявки на участие в аукционе</w:t>
      </w:r>
    </w:p>
    <w:p w:rsidR="004D168A" w:rsidRPr="00DC525C" w:rsidRDefault="004D168A" w:rsidP="004D168A">
      <w:pPr>
        <w:autoSpaceDE w:val="0"/>
        <w:autoSpaceDN w:val="0"/>
        <w:ind w:firstLine="709"/>
        <w:jc w:val="both"/>
        <w:rPr>
          <w:sz w:val="24"/>
          <w:szCs w:val="24"/>
        </w:rPr>
      </w:pPr>
      <w:r w:rsidRPr="00DC525C">
        <w:rPr>
          <w:sz w:val="24"/>
          <w:szCs w:val="24"/>
        </w:rPr>
        <w:t xml:space="preserve">14.1. Заявка на участие в аукционе в электронной форме должна содержать информацию и документы, предусмотренные настоящей документацией и подтверждающие соответствие участника аукциона в электронной форме требованиям, установленным документацией об аукционе, в случае установления их в настоящей документации, указаны в разделе </w:t>
      </w:r>
      <w:r w:rsidRPr="00DC525C">
        <w:rPr>
          <w:sz w:val="24"/>
          <w:szCs w:val="24"/>
          <w:lang w:val="en-US"/>
        </w:rPr>
        <w:t>II</w:t>
      </w:r>
      <w:r w:rsidRPr="00DC525C">
        <w:rPr>
          <w:sz w:val="24"/>
          <w:szCs w:val="24"/>
        </w:rPr>
        <w:t xml:space="preserve">. </w:t>
      </w:r>
      <w:r w:rsidRPr="00DC525C">
        <w:rPr>
          <w:b/>
          <w:bCs/>
          <w:sz w:val="24"/>
          <w:szCs w:val="24"/>
        </w:rPr>
        <w:t xml:space="preserve">«Информационная карта электронного аукциона» </w:t>
      </w:r>
      <w:r w:rsidRPr="00DC525C">
        <w:rPr>
          <w:sz w:val="24"/>
          <w:szCs w:val="24"/>
        </w:rPr>
        <w:t>настоящей документации.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xml:space="preserve">Подача заявок на участие в аукционе осуществляется только лицами, зарегистрированными в </w:t>
      </w:r>
      <w:r w:rsidRPr="00DC525C">
        <w:rPr>
          <w:rFonts w:eastAsia="Calibri"/>
          <w:sz w:val="24"/>
          <w:szCs w:val="24"/>
        </w:rPr>
        <w:t>ЕИС</w:t>
      </w:r>
      <w:r w:rsidRPr="00DC525C">
        <w:rPr>
          <w:sz w:val="24"/>
          <w:szCs w:val="24"/>
        </w:rPr>
        <w:t xml:space="preserve"> и аккредитованными на электронной площадке в порядке, установленном Законом № 44-ФЗ.</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Заявка на участие в аукционе, подготовленная участником закупки, а также вся корреспонденция и документация, связанная с заявкой на участие в аукционе, которыми обмениваются участник закупки и заказчик должны быть выполнены на русском языке.</w:t>
      </w:r>
    </w:p>
    <w:p w:rsidR="004D168A" w:rsidRPr="00DC525C" w:rsidRDefault="004D168A" w:rsidP="004D168A">
      <w:pPr>
        <w:autoSpaceDE w:val="0"/>
        <w:autoSpaceDN w:val="0"/>
        <w:ind w:firstLine="709"/>
        <w:jc w:val="both"/>
        <w:rPr>
          <w:sz w:val="24"/>
          <w:szCs w:val="24"/>
        </w:rPr>
      </w:pPr>
      <w:r w:rsidRPr="00DC525C">
        <w:rPr>
          <w:sz w:val="24"/>
          <w:szCs w:val="24"/>
        </w:rPr>
        <w:t>Отдельные документы (или их части), представленные участником закупки в составе заявки на участие в аукционе, могут быть подготовлены на другом языке при условии, что к ним будет прилагаться точный перевод на русский язык. Заказчик и Комиссия вправе не рассматривать тексты, не переведенные на русский язык.</w:t>
      </w:r>
    </w:p>
    <w:p w:rsidR="004D168A" w:rsidRPr="00DC525C" w:rsidRDefault="004D168A" w:rsidP="004D168A">
      <w:pPr>
        <w:autoSpaceDE w:val="0"/>
        <w:autoSpaceDN w:val="0"/>
        <w:ind w:firstLine="720"/>
        <w:jc w:val="both"/>
        <w:rPr>
          <w:b/>
          <w:bCs/>
          <w:sz w:val="24"/>
          <w:szCs w:val="24"/>
        </w:rPr>
      </w:pPr>
      <w:r w:rsidRPr="00DC525C">
        <w:rPr>
          <w:b/>
          <w:bCs/>
          <w:sz w:val="24"/>
          <w:szCs w:val="24"/>
        </w:rPr>
        <w:t>Заявка участника аукциона в электронной форме, не соответствующая требованиям, отклоняется.</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 xml:space="preserve">Заявка на участие в аукционе в электронной форме с состоит из двух частей. </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Первая часть заявки должна содержать информацию и документы о предложении участника конкурентной закупки в отношении предмета такой закупки, предусмотренные подпунктами пункта 14.2 настоящего раздела;</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 xml:space="preserve">Вторая часть заявки должна содержать информацию и документы, предусмотренные подпунктами пункта 14.3 настоящего раздела. При этом, предусмотренные настоящей частью информация и документы, должны содержаться в заявке на участие в аукционе в электронной </w:t>
      </w:r>
      <w:r w:rsidRPr="00DC525C">
        <w:rPr>
          <w:sz w:val="24"/>
          <w:szCs w:val="24"/>
        </w:rPr>
        <w:lastRenderedPageBreak/>
        <w:t>форме в случае установления обязанности их представления в соответствии с пунктом 14.3 настоящего раздела.</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Участник электронного аукциона вправе подать только одну заявку на участие в таком аукционе.</w:t>
      </w:r>
    </w:p>
    <w:p w:rsidR="004D168A" w:rsidRPr="00DC525C" w:rsidRDefault="004D168A" w:rsidP="004D168A">
      <w:pPr>
        <w:widowControl w:val="0"/>
        <w:autoSpaceDE w:val="0"/>
        <w:autoSpaceDN w:val="0"/>
        <w:adjustRightInd w:val="0"/>
        <w:ind w:firstLine="709"/>
        <w:jc w:val="both"/>
        <w:rPr>
          <w:b/>
          <w:sz w:val="24"/>
          <w:szCs w:val="24"/>
        </w:rPr>
      </w:pPr>
      <w:r w:rsidRPr="00DC525C">
        <w:rPr>
          <w:sz w:val="24"/>
          <w:szCs w:val="24"/>
        </w:rPr>
        <w:t xml:space="preserve">Заявки на участие в электронном аукционе принимаются оператором электронной площадки, на которой будет проводиться аукцион (адрес электронной площадки, указанный в извещении о проведении электронного аукциона), в течение времени, указанного в </w:t>
      </w:r>
      <w:r w:rsidRPr="00DC525C">
        <w:rPr>
          <w:bCs/>
          <w:sz w:val="24"/>
          <w:szCs w:val="24"/>
        </w:rPr>
        <w:t>разделе </w:t>
      </w:r>
      <w:r w:rsidRPr="00DC525C">
        <w:rPr>
          <w:bCs/>
          <w:sz w:val="24"/>
          <w:szCs w:val="24"/>
          <w:lang w:val="en-US"/>
        </w:rPr>
        <w:t>II</w:t>
      </w:r>
      <w:r w:rsidRPr="00DC525C">
        <w:rPr>
          <w:bCs/>
          <w:sz w:val="24"/>
          <w:szCs w:val="24"/>
        </w:rPr>
        <w:t>. </w:t>
      </w:r>
      <w:r w:rsidRPr="00DC525C">
        <w:rPr>
          <w:b/>
          <w:bCs/>
          <w:sz w:val="24"/>
          <w:szCs w:val="24"/>
        </w:rPr>
        <w:t xml:space="preserve">«Информационная карта электронного аукциона» </w:t>
      </w:r>
      <w:r w:rsidRPr="00DC525C">
        <w:rPr>
          <w:bCs/>
          <w:sz w:val="24"/>
          <w:szCs w:val="24"/>
        </w:rPr>
        <w:t>настоящей документации</w:t>
      </w:r>
      <w:r w:rsidRPr="00DC525C">
        <w:rPr>
          <w:sz w:val="24"/>
          <w:szCs w:val="24"/>
        </w:rPr>
        <w:t>.</w:t>
      </w:r>
    </w:p>
    <w:p w:rsidR="004D168A" w:rsidRPr="00DC525C" w:rsidRDefault="004D168A" w:rsidP="004D168A">
      <w:pPr>
        <w:autoSpaceDE w:val="0"/>
        <w:autoSpaceDN w:val="0"/>
        <w:ind w:firstLine="720"/>
        <w:jc w:val="both"/>
        <w:rPr>
          <w:sz w:val="24"/>
          <w:szCs w:val="24"/>
        </w:rPr>
      </w:pPr>
      <w:r w:rsidRPr="00DC525C">
        <w:rPr>
          <w:sz w:val="24"/>
          <w:szCs w:val="24"/>
        </w:rPr>
        <w:t xml:space="preserve">Участник закупки, подавший заявку на участие в электронном аукционе, вправе отозвать заявку на участие в электронном аукционе не позднее окончания срока подачи заявок, указанного в </w:t>
      </w:r>
      <w:r w:rsidRPr="00DC525C">
        <w:rPr>
          <w:bCs/>
          <w:sz w:val="24"/>
          <w:szCs w:val="24"/>
        </w:rPr>
        <w:t xml:space="preserve">разделе </w:t>
      </w:r>
      <w:r w:rsidRPr="00DC525C">
        <w:rPr>
          <w:bCs/>
          <w:sz w:val="24"/>
          <w:szCs w:val="24"/>
          <w:lang w:val="en-US"/>
        </w:rPr>
        <w:t>II</w:t>
      </w:r>
      <w:r w:rsidRPr="00DC525C">
        <w:rPr>
          <w:bCs/>
          <w:sz w:val="24"/>
          <w:szCs w:val="24"/>
        </w:rPr>
        <w:t xml:space="preserve">. </w:t>
      </w:r>
      <w:r w:rsidRPr="00DC525C">
        <w:rPr>
          <w:b/>
          <w:bCs/>
          <w:sz w:val="24"/>
          <w:szCs w:val="24"/>
        </w:rPr>
        <w:t xml:space="preserve">«Информационная карта электронного аукциона» </w:t>
      </w:r>
      <w:r w:rsidRPr="00DC525C">
        <w:rPr>
          <w:bCs/>
          <w:sz w:val="24"/>
          <w:szCs w:val="24"/>
        </w:rPr>
        <w:t>настоящей документации</w:t>
      </w:r>
      <w:r w:rsidRPr="00DC525C">
        <w:rPr>
          <w:sz w:val="24"/>
          <w:szCs w:val="24"/>
        </w:rPr>
        <w:t>, направив об этом уведомление оператору электронной площадки.</w:t>
      </w:r>
    </w:p>
    <w:p w:rsidR="004D168A" w:rsidRPr="00DC525C" w:rsidRDefault="004D168A" w:rsidP="004D168A">
      <w:pPr>
        <w:widowControl w:val="0"/>
        <w:autoSpaceDE w:val="0"/>
        <w:autoSpaceDN w:val="0"/>
        <w:adjustRightInd w:val="0"/>
        <w:ind w:firstLine="709"/>
        <w:rPr>
          <w:sz w:val="24"/>
          <w:szCs w:val="24"/>
        </w:rPr>
      </w:pPr>
      <w:bookmarkStart w:id="0" w:name="_Hlk115779651"/>
      <w:r w:rsidRPr="00DC525C">
        <w:rPr>
          <w:sz w:val="24"/>
          <w:szCs w:val="24"/>
        </w:rPr>
        <w:t xml:space="preserve">14.2. </w:t>
      </w:r>
      <w:bookmarkEnd w:id="0"/>
      <w:r w:rsidRPr="00DC525C">
        <w:rPr>
          <w:b/>
          <w:bCs/>
          <w:sz w:val="24"/>
          <w:szCs w:val="24"/>
        </w:rPr>
        <w:t>Первая часть</w:t>
      </w:r>
      <w:r w:rsidRPr="00DC525C">
        <w:rPr>
          <w:sz w:val="24"/>
          <w:szCs w:val="24"/>
        </w:rPr>
        <w:t xml:space="preserve"> заявки на участие в аукционе должна содержать следующие сведения:</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1) согласие участника аукциона на поставку товара, выполнение работы или оказание услуги на условиях, предусмотренных документацией об аукционе и не подлежащих изменению по результатам проведения аукциона (может предоставляться с использованием программно-аппаратных средств электронной площадки, если функционалом электронной площадки предусмотрена такая возможность);</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2) при осуществлении закупки товара, в том числе поставляемого Заказчику при выполнении закупаемых работ, оказании закупаемых услуг:</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а) декларирование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p>
    <w:p w:rsidR="004D168A" w:rsidRPr="00DC525C" w:rsidRDefault="004D168A" w:rsidP="004D168A">
      <w:pPr>
        <w:widowControl w:val="0"/>
        <w:autoSpaceDE w:val="0"/>
        <w:autoSpaceDN w:val="0"/>
        <w:adjustRightInd w:val="0"/>
        <w:ind w:firstLine="708"/>
        <w:jc w:val="both"/>
        <w:rPr>
          <w:sz w:val="24"/>
          <w:szCs w:val="24"/>
        </w:rPr>
      </w:pPr>
      <w:r w:rsidRPr="00DC525C">
        <w:rPr>
          <w:sz w:val="24"/>
          <w:szCs w:val="24"/>
        </w:rPr>
        <w:t>б) конкретные показатели товара, соответствующие значениям, установленным в настоящей документации, и указание на товарный знак (при наличии у товара товарного знака), указанными в разделе III.</w:t>
      </w:r>
      <w:r w:rsidRPr="00DC525C">
        <w:rPr>
          <w:b/>
          <w:sz w:val="24"/>
          <w:szCs w:val="24"/>
        </w:rPr>
        <w:t xml:space="preserve"> «Описание предмета закупки (техническое задание)»</w:t>
      </w:r>
      <w:r w:rsidRPr="00DC525C">
        <w:rPr>
          <w:bCs/>
          <w:sz w:val="24"/>
          <w:szCs w:val="24"/>
        </w:rPr>
        <w:t xml:space="preserve"> настоящей документации</w:t>
      </w:r>
      <w:r w:rsidRPr="00DC525C">
        <w:rPr>
          <w:sz w:val="24"/>
          <w:szCs w:val="24"/>
        </w:rPr>
        <w:t xml:space="preserve">. (форма согласия представлена в разделе V. </w:t>
      </w:r>
      <w:r w:rsidRPr="00DC525C">
        <w:rPr>
          <w:b/>
          <w:sz w:val="24"/>
          <w:szCs w:val="24"/>
        </w:rPr>
        <w:t>«Образцы форм для заполнения участниками закупки (рекомендуемые формы)»</w:t>
      </w:r>
      <w:r w:rsidRPr="00DC525C">
        <w:rPr>
          <w:sz w:val="24"/>
          <w:szCs w:val="24"/>
        </w:rPr>
        <w:t>.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Первая часть заявки на участие в аукционе может содержать эскиз, рисунок, чертеж, фотографию, иное изображение товара, на поставку которого заключается договор.</w:t>
      </w:r>
    </w:p>
    <w:p w:rsidR="004D168A" w:rsidRPr="00DC525C" w:rsidRDefault="004D168A" w:rsidP="004D168A">
      <w:pPr>
        <w:widowControl w:val="0"/>
        <w:autoSpaceDE w:val="0"/>
        <w:autoSpaceDN w:val="0"/>
        <w:adjustRightInd w:val="0"/>
        <w:ind w:firstLine="720"/>
        <w:jc w:val="both"/>
        <w:rPr>
          <w:sz w:val="24"/>
          <w:szCs w:val="24"/>
        </w:rPr>
      </w:pPr>
      <w:r w:rsidRPr="00DC525C">
        <w:rPr>
          <w:b/>
          <w:sz w:val="24"/>
          <w:szCs w:val="24"/>
        </w:rPr>
        <w:t>14.3. Вторая часть заявки</w:t>
      </w:r>
      <w:r w:rsidRPr="00DC525C">
        <w:rPr>
          <w:sz w:val="24"/>
          <w:szCs w:val="24"/>
        </w:rPr>
        <w:t xml:space="preserve"> на участие в аукционе в электронной форме должна содержать:</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1) об участнике закупке: наименование, фирменное наименование (при наличии), место нахождения (для юридического лица), почтовый адрес участника аукциона, фамилию,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банковские реквизиты участника закупки (для указания в договор), коды организационно-правовой формы: ОКОПФ, ОКФС, ОКПО, ОКТМО (для указания в договор);</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 xml:space="preserve">полученную, не ранее, чем за 3 (три) месяца до дня размещения в единой информационной системе извещения о проведении аукциона и документации об аукционе, копию выписки из единого государственного реестра юридических лиц (для юридических лиц). Полученную, не ранее чем за 3 (три) месяц до дня размещения в единой информационной </w:t>
      </w:r>
      <w:r w:rsidRPr="00DC525C">
        <w:rPr>
          <w:rFonts w:ascii="Times New Roman CYR" w:hAnsi="Times New Roman CYR" w:cs="Times New Roman CYR"/>
          <w:sz w:val="24"/>
          <w:szCs w:val="24"/>
        </w:rPr>
        <w:lastRenderedPageBreak/>
        <w:t>системы извещения о проведении аукциона и документации об аукционе, копию выписки из единого государственного реестра индивидуальных предпринимателей (для индивидуальных предпринимателей).</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К рассмотрению принимаются выписки, в том числе, полученные через сервис Федеральной Налоговой Службы (ФНС России) в виде выписок из соответствующих реестров в форме электронных документов, подписанных усиленной квалифицированной электронной подписью;</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 xml:space="preserve">копии документов, удостоверяющих личность (для физического лица); </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копии учредительных документов участника закупки (для юридических лиц);</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 xml:space="preserve">2) информацию о соответствии участника закупки требованиям, указанным в пункте 10 </w:t>
      </w:r>
      <w:r w:rsidRPr="00DC525C">
        <w:rPr>
          <w:bCs/>
          <w:sz w:val="24"/>
          <w:szCs w:val="24"/>
        </w:rPr>
        <w:t xml:space="preserve">Раздела  </w:t>
      </w:r>
      <w:r w:rsidRPr="00DC525C">
        <w:rPr>
          <w:bCs/>
          <w:sz w:val="24"/>
          <w:szCs w:val="24"/>
          <w:lang w:val="en-US"/>
        </w:rPr>
        <w:t>II</w:t>
      </w:r>
      <w:r w:rsidRPr="00DC525C">
        <w:rPr>
          <w:bCs/>
          <w:sz w:val="24"/>
          <w:szCs w:val="24"/>
        </w:rPr>
        <w:t>. Информационная карта электронного аукциона</w:t>
      </w:r>
      <w:r w:rsidRPr="00DC525C">
        <w:rPr>
          <w:rFonts w:ascii="Times New Roman CYR" w:hAnsi="Times New Roman CYR" w:cs="Times New Roman CYR"/>
          <w:sz w:val="24"/>
          <w:szCs w:val="24"/>
        </w:rPr>
        <w:t>;</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копии документов и сведения, подтверждающие соответствие участника закупки обязательным требованиям, установленным в настоящей документации;</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копии документов и сведения, подтверждающие соответствие участника закупки дополнительным квалификационным требованиям, установленным в настоящей документации;</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декларацию о соответствии участника закупки требованиям, в соответствии с прилагаемой формой к настоящей документации;</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 xml:space="preserve">3)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такие требования. </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В случае если указанные документы (копии документов) в соответствии с требованиями законодательства Российской Федерации передаются вместе с товаром, представление таких документов в составе заявки на участие аукционе не требуется (предоставляются по желанию участника закупки);</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4)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аукциона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закупке) является крупной сделкой;</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5) информацию о применяемой системе налогообложения участника закупки. Копия уведомления налогового органа по установленной законодательством Российской Федерации форме о возможности применения упрощенной системы налогообложения или иной документ, подтверждающий применение упрощенной системы налогообложения (предоставляются по усмотрению участника закупки, применяющего упрощенную систему налогообложения);</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6) письменное согласие на обработку своих персональных данных (для физических лиц, являющиеся участниками закупки);</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lastRenderedPageBreak/>
        <w:t>7) сведения о ставке НДС на предлагаемые товары, работы, услуги, представление которых в составе заявки на участие в аукционе не является для участника закупки обязательным, но рекомендуется Заказчиком к представлению во второй части заявки</w:t>
      </w:r>
      <w:r w:rsidRPr="00DC525C">
        <w:t xml:space="preserve"> </w:t>
      </w:r>
      <w:r w:rsidRPr="00DC525C">
        <w:rPr>
          <w:rFonts w:ascii="Times New Roman CYR" w:hAnsi="Times New Roman CYR" w:cs="Times New Roman CYR"/>
          <w:sz w:val="24"/>
          <w:szCs w:val="24"/>
        </w:rPr>
        <w:t>для составления Заказчиком договора;</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8) банковскую гарантию, в случае если при подаче заявки посредством программно-аппаратных средств электронной площадки участник закупки указал в качестве способа обеспечения заявки предоставление банковской гарантии, если соответствующее требование предусмотрено извещением об осуществлении такой закупки, документацией о закупке.</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14.4. Оператор электронной площадки в следующем порядке направляет Заказчику:</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1) первые части заявок на участие в аукционе - по окончании срока подачи заявок на участие в аукционе, установленного в извещении о проведении аукциона, в документации о таком аукционе;</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2) вторые части заявок на участие в аукционе – по окончании процедуры проведения аукциона, срок которого установлен извещением о проведении аукциона и настоящей документацией;</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Указанные сроки не могут быть ранее сроков:</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а) размещения Заказчиком в единой информационной системе протокола, составляемого в ходе проведения такого аукциона по результатам рассмотрения первых частей заявок на участие в них;</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б) проведения процедуры подачи участниками такого аукциона предложений о цене договора в соответствии с настоящей документацией.</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 xml:space="preserve">14.4.1.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14.5. Порядок рассмотрения первых частей заявок на участие в аукционе.</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14.5.1. В срок, установленный в извещении о проведении аукциона и настоящей документацией, Комиссия рассматривает поступившие от оператора электронной площадки первые части заявок.</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14.5.2. Комиссия проверяет первые части заявок на участие, содержащие информацию, предусмотренную подпунктом 14.3. настоящей документации, на соответствие требованиям, установленным документацией об аукционе в отношении закупаемых товаров, работ, услуг.</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14.5.3. Срок рассмотрения первых частей заявок на участие в аукционе не должен превышать срок, установленный настоящей документацией.</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14.5.4. Участник аукциона не допускается к участию в нем в случае:</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 xml:space="preserve">1) непредставления документов и информации, предусмотренной подпунктом 14.3. настоящего раздела и (или) предоставления недостоверной информации </w:t>
      </w:r>
      <w:r w:rsidRPr="00DC525C">
        <w:rPr>
          <w:sz w:val="24"/>
          <w:szCs w:val="24"/>
        </w:rPr>
        <w:t>(в том числе наличие в таких документах недостоверных сведений об участнике закупки или о товарах, работах, услугах, на поставку, выполнение, оказание которых осуществляется закупка)</w:t>
      </w:r>
      <w:r w:rsidRPr="00DC525C">
        <w:rPr>
          <w:rFonts w:ascii="Times New Roman CYR" w:hAnsi="Times New Roman CYR" w:cs="Times New Roman CYR"/>
          <w:sz w:val="24"/>
          <w:szCs w:val="24"/>
        </w:rPr>
        <w:t xml:space="preserve">, </w:t>
      </w:r>
      <w:r w:rsidRPr="00DC525C">
        <w:rPr>
          <w:sz w:val="24"/>
          <w:szCs w:val="24"/>
        </w:rPr>
        <w:t>и (или) предоставления документов в недействующих редакциях</w:t>
      </w:r>
      <w:r w:rsidRPr="00DC525C">
        <w:rPr>
          <w:rFonts w:ascii="Times New Roman CYR" w:hAnsi="Times New Roman CYR" w:cs="Times New Roman CYR"/>
          <w:sz w:val="24"/>
          <w:szCs w:val="24"/>
        </w:rPr>
        <w:t>;</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2) несоответствия информации, указанной в заявке (предложении), предусмотренной подпунктом 14.3. настоящего раздела, требованиям документации о закупке;</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14.5.5. На основании результатов рассмотрения первых частей заявок на участие в аукционе Комиссия принимает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в порядке и по основаниям, предусмотренным Положением</w:t>
      </w:r>
      <w:r w:rsidRPr="00DC525C">
        <w:t xml:space="preserve"> </w:t>
      </w:r>
      <w:r w:rsidRPr="00DC525C">
        <w:rPr>
          <w:rFonts w:ascii="Times New Roman CYR" w:hAnsi="Times New Roman CYR" w:cs="Times New Roman CYR"/>
          <w:sz w:val="24"/>
          <w:szCs w:val="24"/>
        </w:rPr>
        <w:t>о закупке.</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14.5.6. На основании результатов рассмотрения первых частей заявок на участие в аукционе Комиссия оформляет протокол рассмотрения первых частей заявок на участие в аукционе. Не позднее даты окончания срока рассмотрения заявок протокол подписывается всеми присутствующими на заседании членами Комиссии.</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14.5.7. Указанный в подпункте 14.5.6 настоящего пункта протокол не позднее чем через 3 (три) дня со дня его подписания, направляется Заказчиком оператору электронной площадки и размещается в единой информационной системе.</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 xml:space="preserve">14.5.8. В случае, если по окончании срока подачи заявок на участие в аукционе не подано ни одной заявки, или по результатам рассмотрения первых частей заявок на участие в аукционе </w:t>
      </w:r>
      <w:r w:rsidRPr="00DC525C">
        <w:rPr>
          <w:rFonts w:ascii="Times New Roman CYR" w:hAnsi="Times New Roman CYR" w:cs="Times New Roman CYR"/>
          <w:sz w:val="24"/>
          <w:szCs w:val="24"/>
        </w:rPr>
        <w:lastRenderedPageBreak/>
        <w:t>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подпункте 14.5.6 настоящего пункта, вносится информация о признании такого аукциона несостоявшимся.</w:t>
      </w:r>
    </w:p>
    <w:p w:rsidR="004D168A" w:rsidRPr="00DC525C" w:rsidRDefault="004D168A" w:rsidP="004D168A">
      <w:pPr>
        <w:widowControl w:val="0"/>
        <w:autoSpaceDE w:val="0"/>
        <w:autoSpaceDN w:val="0"/>
        <w:adjustRightInd w:val="0"/>
        <w:ind w:firstLine="709"/>
        <w:jc w:val="both"/>
        <w:rPr>
          <w:sz w:val="24"/>
          <w:szCs w:val="24"/>
        </w:rPr>
      </w:pPr>
    </w:p>
    <w:p w:rsidR="004D168A" w:rsidRPr="00DC525C" w:rsidRDefault="004D168A" w:rsidP="004D168A">
      <w:pPr>
        <w:widowControl w:val="0"/>
        <w:autoSpaceDE w:val="0"/>
        <w:autoSpaceDN w:val="0"/>
        <w:adjustRightInd w:val="0"/>
        <w:ind w:firstLine="709"/>
        <w:jc w:val="both"/>
        <w:rPr>
          <w:b/>
          <w:sz w:val="24"/>
          <w:szCs w:val="24"/>
        </w:rPr>
      </w:pPr>
      <w:r w:rsidRPr="00DC525C">
        <w:rPr>
          <w:b/>
          <w:sz w:val="24"/>
          <w:szCs w:val="24"/>
        </w:rPr>
        <w:t>15.</w:t>
      </w:r>
      <w:r w:rsidRPr="00DC525C">
        <w:rPr>
          <w:sz w:val="24"/>
          <w:szCs w:val="24"/>
        </w:rPr>
        <w:t> </w:t>
      </w:r>
      <w:r w:rsidRPr="00DC525C">
        <w:rPr>
          <w:b/>
          <w:sz w:val="24"/>
          <w:szCs w:val="24"/>
        </w:rPr>
        <w:t xml:space="preserve">Инструкция по заполнению заявки участником аукциона в электронной форме. </w:t>
      </w:r>
    </w:p>
    <w:p w:rsidR="004D168A" w:rsidRPr="00DC525C" w:rsidRDefault="004D168A" w:rsidP="004D168A">
      <w:pPr>
        <w:autoSpaceDE w:val="0"/>
        <w:autoSpaceDN w:val="0"/>
        <w:ind w:firstLine="709"/>
        <w:jc w:val="both"/>
        <w:rPr>
          <w:sz w:val="24"/>
          <w:szCs w:val="24"/>
        </w:rPr>
      </w:pPr>
      <w:r w:rsidRPr="00DC525C">
        <w:rPr>
          <w:sz w:val="24"/>
          <w:szCs w:val="24"/>
        </w:rPr>
        <w:t xml:space="preserve">Рекомендуемые образцы форм заявки представлены в разделе </w:t>
      </w:r>
      <w:r w:rsidRPr="00DC525C">
        <w:rPr>
          <w:sz w:val="24"/>
          <w:szCs w:val="24"/>
          <w:lang w:val="en-US"/>
        </w:rPr>
        <w:t>V</w:t>
      </w:r>
      <w:r w:rsidRPr="00DC525C">
        <w:rPr>
          <w:sz w:val="24"/>
          <w:szCs w:val="24"/>
        </w:rPr>
        <w:t xml:space="preserve">. </w:t>
      </w:r>
      <w:r w:rsidRPr="00DC525C">
        <w:rPr>
          <w:b/>
          <w:bCs/>
          <w:sz w:val="24"/>
          <w:szCs w:val="24"/>
        </w:rPr>
        <w:t xml:space="preserve">«Образцы форм для заполнения участниками закупки (рекомендуемые формы)» </w:t>
      </w:r>
      <w:r w:rsidRPr="00DC525C">
        <w:rPr>
          <w:sz w:val="24"/>
          <w:szCs w:val="24"/>
        </w:rPr>
        <w:t>настоящей документации.</w:t>
      </w:r>
    </w:p>
    <w:p w:rsidR="004D168A" w:rsidRPr="00DC525C" w:rsidRDefault="004D168A" w:rsidP="004D168A">
      <w:pPr>
        <w:autoSpaceDE w:val="0"/>
        <w:autoSpaceDN w:val="0"/>
        <w:ind w:firstLine="709"/>
        <w:jc w:val="both"/>
        <w:rPr>
          <w:sz w:val="24"/>
          <w:szCs w:val="24"/>
        </w:rPr>
      </w:pPr>
      <w:r w:rsidRPr="00DC525C">
        <w:rPr>
          <w:sz w:val="24"/>
          <w:szCs w:val="24"/>
        </w:rPr>
        <w:t>Все документы, входящие в состав заявки на участие в электронном аукционе и предоставляемые в составе заявки на участие в электронном аукционе должны быть составлены на русском языке и иметь четко читаемый текст.</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Сведения участника закупки, которые содержатся в заявке на участие в электронном аукционе, не должны допускать разночтений и двусмысленных толкований.</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В целях обеспечения быстроты и корректности открытия (сохранения) электронных документов, поданных в составе заявки на участие, не сканировать документы, содержащие сведения о предлагаемых работах, оформленные в формате .</w:t>
      </w:r>
      <w:proofErr w:type="spellStart"/>
      <w:r w:rsidRPr="00DC525C">
        <w:rPr>
          <w:sz w:val="24"/>
          <w:szCs w:val="24"/>
        </w:rPr>
        <w:t>doc</w:t>
      </w:r>
      <w:proofErr w:type="spellEnd"/>
      <w:r w:rsidRPr="00DC525C">
        <w:rPr>
          <w:sz w:val="24"/>
          <w:szCs w:val="24"/>
        </w:rPr>
        <w:t>, .</w:t>
      </w:r>
      <w:proofErr w:type="spellStart"/>
      <w:r w:rsidRPr="00DC525C">
        <w:rPr>
          <w:sz w:val="24"/>
          <w:szCs w:val="24"/>
        </w:rPr>
        <w:t>docx</w:t>
      </w:r>
      <w:proofErr w:type="spellEnd"/>
      <w:r w:rsidRPr="00DC525C">
        <w:rPr>
          <w:sz w:val="24"/>
          <w:szCs w:val="24"/>
        </w:rPr>
        <w:t>, .</w:t>
      </w:r>
      <w:proofErr w:type="spellStart"/>
      <w:r w:rsidRPr="00DC525C">
        <w:rPr>
          <w:sz w:val="24"/>
          <w:szCs w:val="24"/>
        </w:rPr>
        <w:t>xls</w:t>
      </w:r>
      <w:proofErr w:type="spellEnd"/>
      <w:r w:rsidRPr="00DC525C">
        <w:rPr>
          <w:sz w:val="24"/>
          <w:szCs w:val="24"/>
        </w:rPr>
        <w:t>, .</w:t>
      </w:r>
      <w:proofErr w:type="spellStart"/>
      <w:r w:rsidRPr="00DC525C">
        <w:rPr>
          <w:sz w:val="24"/>
          <w:szCs w:val="24"/>
        </w:rPr>
        <w:t>xlsx</w:t>
      </w:r>
      <w:proofErr w:type="spellEnd"/>
      <w:r w:rsidRPr="00DC525C">
        <w:rPr>
          <w:sz w:val="24"/>
          <w:szCs w:val="24"/>
        </w:rPr>
        <w:t>, а направлять их оператору ЭТП в этих же форматах.</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Все документы, входящие в состав заявки, выполнять в формате А4, размер шрифта не менее 12 без масштабирования.</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Использовать общепринятые обозначения и наименования в соответствии с требованиями действующих нормативных документов.</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xml:space="preserve">Применение в электронных документах скрытых листов, столбцов, строк, текста не рекомендуется. Комиссией будет рассматриваться только информация, содержащаяся в заявке на участие, которая отображается по умолчанию непосредственно при открытии электронного документа (т.е. не требует открытия других листов (неактивных или скрытых в формате MS </w:t>
      </w:r>
      <w:proofErr w:type="spellStart"/>
      <w:r w:rsidRPr="00DC525C">
        <w:rPr>
          <w:sz w:val="24"/>
          <w:szCs w:val="24"/>
        </w:rPr>
        <w:t>Excel</w:t>
      </w:r>
      <w:proofErr w:type="spellEnd"/>
      <w:r w:rsidRPr="00DC525C">
        <w:rPr>
          <w:sz w:val="24"/>
          <w:szCs w:val="24"/>
        </w:rPr>
        <w:t>), скрытых столбцов и строк, изменения цвета текста на любой другой, обеспечивающий его читаемость и т.п.).</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Альтернативные предложения в рамках одной заявки на участие в аукционе не допускаются. Наличие альтернативных предложений в рамках одной заявки на участие в аукционе ведет к отклонению такой заявки без ее дальнейшего рассмотрения.</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xml:space="preserve">Применение в электронных документах скрытых листов, столбцов, строк, текста и т.п. не рекомендуется (в случае, если участнику закупки необходимо при формировании заявки на участие в аукционе оформить документ в формате MS </w:t>
      </w:r>
      <w:proofErr w:type="spellStart"/>
      <w:r w:rsidRPr="00DC525C">
        <w:rPr>
          <w:sz w:val="24"/>
          <w:szCs w:val="24"/>
        </w:rPr>
        <w:t>Excel</w:t>
      </w:r>
      <w:proofErr w:type="spellEnd"/>
      <w:r w:rsidRPr="00DC525C">
        <w:rPr>
          <w:sz w:val="24"/>
          <w:szCs w:val="24"/>
        </w:rPr>
        <w:t>, то в каждом отдельном документе данного формата вся информация и сведения должны содержаться только на одном листе, открывающемся по умолчанию. При необходимости участником закупки оформляется новый документ формата MS </w:t>
      </w:r>
      <w:proofErr w:type="spellStart"/>
      <w:r w:rsidRPr="00DC525C">
        <w:rPr>
          <w:sz w:val="24"/>
          <w:szCs w:val="24"/>
        </w:rPr>
        <w:t>Excel</w:t>
      </w:r>
      <w:proofErr w:type="spellEnd"/>
      <w:r w:rsidRPr="00DC525C">
        <w:rPr>
          <w:sz w:val="24"/>
          <w:szCs w:val="24"/>
        </w:rPr>
        <w:t xml:space="preserve">.). Комиссией будет рассматриваться только информация, содержащаяся в заявке на участие в аукционе, которая отображается по умолчанию непосредственно при открытии электронного документа (т.е. не требует открытия других листов (неактивных или скрытых в формате MS </w:t>
      </w:r>
      <w:proofErr w:type="spellStart"/>
      <w:r w:rsidRPr="00DC525C">
        <w:rPr>
          <w:sz w:val="24"/>
          <w:szCs w:val="24"/>
        </w:rPr>
        <w:t>Excel</w:t>
      </w:r>
      <w:proofErr w:type="spellEnd"/>
      <w:r w:rsidRPr="00DC525C">
        <w:rPr>
          <w:sz w:val="24"/>
          <w:szCs w:val="24"/>
        </w:rPr>
        <w:t xml:space="preserve"> и т.п.), скрытых столбцов и строк, изменения цвета текста на любой другой, обеспечивающий его читаемость и т.п.).</w:t>
      </w:r>
    </w:p>
    <w:p w:rsidR="004D168A" w:rsidRPr="00DC525C" w:rsidRDefault="004D168A" w:rsidP="004D168A">
      <w:pPr>
        <w:ind w:firstLine="709"/>
        <w:jc w:val="both"/>
        <w:rPr>
          <w:sz w:val="24"/>
          <w:szCs w:val="24"/>
        </w:rPr>
      </w:pPr>
      <w:r w:rsidRPr="00DC525C">
        <w:rPr>
          <w:sz w:val="24"/>
          <w:szCs w:val="24"/>
        </w:rPr>
        <w:t xml:space="preserve">Возможные варианты содержания первой части заявки в зависимости от предложения участника и требований документации: </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1. В случае если, в настоящей документации указан товарный знак, сопровожденный словами «(или эквивалент)», и установлены показатели мин. (</w:t>
      </w:r>
      <w:proofErr w:type="spellStart"/>
      <w:r w:rsidRPr="00DC525C">
        <w:rPr>
          <w:sz w:val="24"/>
          <w:szCs w:val="24"/>
        </w:rPr>
        <w:t>min</w:t>
      </w:r>
      <w:proofErr w:type="spellEnd"/>
      <w:r w:rsidRPr="00DC525C">
        <w:rPr>
          <w:sz w:val="24"/>
          <w:szCs w:val="24"/>
        </w:rPr>
        <w:t>), макс (</w:t>
      </w:r>
      <w:proofErr w:type="spellStart"/>
      <w:r w:rsidRPr="00DC525C">
        <w:rPr>
          <w:sz w:val="24"/>
          <w:szCs w:val="24"/>
        </w:rPr>
        <w:t>max</w:t>
      </w:r>
      <w:proofErr w:type="spellEnd"/>
      <w:r w:rsidRPr="00DC525C">
        <w:rPr>
          <w:sz w:val="24"/>
          <w:szCs w:val="24"/>
        </w:rPr>
        <w:t>), неизменный (</w:t>
      </w:r>
      <w:proofErr w:type="spellStart"/>
      <w:r w:rsidRPr="00DC525C">
        <w:rPr>
          <w:sz w:val="24"/>
          <w:szCs w:val="24"/>
        </w:rPr>
        <w:t>const</w:t>
      </w:r>
      <w:proofErr w:type="spellEnd"/>
      <w:r w:rsidRPr="00DC525C">
        <w:rPr>
          <w:sz w:val="24"/>
          <w:szCs w:val="24"/>
        </w:rPr>
        <w:t>), «не более», «не менее»:</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предложение участника закупки содержит указанный в документации товарный знак, то участник закупки вправе указать конкретные показатели товара;</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предложение участника закупки содержит товарный знак, отличный от указанного в документации, или товар без товарного знака, то участнику закупки необходимо указать конкретные показатели товара, соответствующие значениям, установленным в документации в отношении показателей мин. (</w:t>
      </w:r>
      <w:proofErr w:type="spellStart"/>
      <w:r w:rsidRPr="00DC525C">
        <w:rPr>
          <w:sz w:val="24"/>
          <w:szCs w:val="24"/>
        </w:rPr>
        <w:t>min</w:t>
      </w:r>
      <w:proofErr w:type="spellEnd"/>
      <w:r w:rsidRPr="00DC525C">
        <w:rPr>
          <w:sz w:val="24"/>
          <w:szCs w:val="24"/>
        </w:rPr>
        <w:t>), макс (</w:t>
      </w:r>
      <w:proofErr w:type="spellStart"/>
      <w:r w:rsidRPr="00DC525C">
        <w:rPr>
          <w:sz w:val="24"/>
          <w:szCs w:val="24"/>
        </w:rPr>
        <w:t>max</w:t>
      </w:r>
      <w:proofErr w:type="spellEnd"/>
      <w:r w:rsidRPr="00DC525C">
        <w:rPr>
          <w:sz w:val="24"/>
          <w:szCs w:val="24"/>
        </w:rPr>
        <w:t>), неизменный (</w:t>
      </w:r>
      <w:proofErr w:type="spellStart"/>
      <w:r w:rsidRPr="00DC525C">
        <w:rPr>
          <w:sz w:val="24"/>
          <w:szCs w:val="24"/>
        </w:rPr>
        <w:t>const</w:t>
      </w:r>
      <w:proofErr w:type="spellEnd"/>
      <w:r w:rsidRPr="00DC525C">
        <w:rPr>
          <w:sz w:val="24"/>
          <w:szCs w:val="24"/>
        </w:rPr>
        <w:t>), «не более», «не менее» и товарный знак (при наличии), отличный от указанного в документации.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xml:space="preserve">2. В случае если, в настоящей документации указан товарный знак без слов «(или </w:t>
      </w:r>
      <w:r w:rsidRPr="00DC525C">
        <w:rPr>
          <w:sz w:val="24"/>
          <w:szCs w:val="24"/>
        </w:rPr>
        <w:lastRenderedPageBreak/>
        <w:t>эквивалент)» и установлены показатели мин. (</w:t>
      </w:r>
      <w:proofErr w:type="spellStart"/>
      <w:r w:rsidRPr="00DC525C">
        <w:rPr>
          <w:sz w:val="24"/>
          <w:szCs w:val="24"/>
        </w:rPr>
        <w:t>min</w:t>
      </w:r>
      <w:proofErr w:type="spellEnd"/>
      <w:r w:rsidRPr="00DC525C">
        <w:rPr>
          <w:sz w:val="24"/>
          <w:szCs w:val="24"/>
        </w:rPr>
        <w:t>), макс (</w:t>
      </w:r>
      <w:proofErr w:type="spellStart"/>
      <w:r w:rsidRPr="00DC525C">
        <w:rPr>
          <w:sz w:val="24"/>
          <w:szCs w:val="24"/>
        </w:rPr>
        <w:t>max</w:t>
      </w:r>
      <w:proofErr w:type="spellEnd"/>
      <w:r w:rsidRPr="00DC525C">
        <w:rPr>
          <w:sz w:val="24"/>
          <w:szCs w:val="24"/>
        </w:rPr>
        <w:t>), неизменный (</w:t>
      </w:r>
      <w:proofErr w:type="spellStart"/>
      <w:r w:rsidRPr="00DC525C">
        <w:rPr>
          <w:sz w:val="24"/>
          <w:szCs w:val="24"/>
        </w:rPr>
        <w:t>const</w:t>
      </w:r>
      <w:proofErr w:type="spellEnd"/>
      <w:r w:rsidRPr="00DC525C">
        <w:rPr>
          <w:sz w:val="24"/>
          <w:szCs w:val="24"/>
        </w:rPr>
        <w:t>), «не более», «не менее», а предложение участника закупки содержит указанный в документации товарный знак, то участник закупки вправе указать конкретные показатели товара.</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3. В случае если, в настоящей документации отсутствует указание на товарный знак, установлены показатели мин. (</w:t>
      </w:r>
      <w:proofErr w:type="spellStart"/>
      <w:r w:rsidRPr="00DC525C">
        <w:rPr>
          <w:sz w:val="24"/>
          <w:szCs w:val="24"/>
        </w:rPr>
        <w:t>min</w:t>
      </w:r>
      <w:proofErr w:type="spellEnd"/>
      <w:r w:rsidRPr="00DC525C">
        <w:rPr>
          <w:sz w:val="24"/>
          <w:szCs w:val="24"/>
        </w:rPr>
        <w:t>), макс (</w:t>
      </w:r>
      <w:proofErr w:type="spellStart"/>
      <w:r w:rsidRPr="00DC525C">
        <w:rPr>
          <w:sz w:val="24"/>
          <w:szCs w:val="24"/>
        </w:rPr>
        <w:t>max</w:t>
      </w:r>
      <w:proofErr w:type="spellEnd"/>
      <w:r w:rsidRPr="00DC525C">
        <w:rPr>
          <w:sz w:val="24"/>
          <w:szCs w:val="24"/>
        </w:rPr>
        <w:t>), неизменный (</w:t>
      </w:r>
      <w:proofErr w:type="spellStart"/>
      <w:r w:rsidRPr="00DC525C">
        <w:rPr>
          <w:sz w:val="24"/>
          <w:szCs w:val="24"/>
        </w:rPr>
        <w:t>const</w:t>
      </w:r>
      <w:proofErr w:type="spellEnd"/>
      <w:r w:rsidRPr="00DC525C">
        <w:rPr>
          <w:sz w:val="24"/>
          <w:szCs w:val="24"/>
        </w:rPr>
        <w:t>), «не более», «не менее», а предложение участника закупки содержит товар с товарным знаком или товар без товарного знака, то участнику закупки необходимо указать конкретные показатели товара, соответствующие значениям, установленным в документации в отношении показателей мин. (</w:t>
      </w:r>
      <w:proofErr w:type="spellStart"/>
      <w:r w:rsidRPr="00DC525C">
        <w:rPr>
          <w:sz w:val="24"/>
          <w:szCs w:val="24"/>
        </w:rPr>
        <w:t>min</w:t>
      </w:r>
      <w:proofErr w:type="spellEnd"/>
      <w:r w:rsidRPr="00DC525C">
        <w:rPr>
          <w:sz w:val="24"/>
          <w:szCs w:val="24"/>
        </w:rPr>
        <w:t>), макс (</w:t>
      </w:r>
      <w:proofErr w:type="spellStart"/>
      <w:r w:rsidRPr="00DC525C">
        <w:rPr>
          <w:sz w:val="24"/>
          <w:szCs w:val="24"/>
        </w:rPr>
        <w:t>max</w:t>
      </w:r>
      <w:proofErr w:type="spellEnd"/>
      <w:r w:rsidRPr="00DC525C">
        <w:rPr>
          <w:sz w:val="24"/>
          <w:szCs w:val="24"/>
        </w:rPr>
        <w:t>), неизменный (</w:t>
      </w:r>
      <w:proofErr w:type="spellStart"/>
      <w:r w:rsidRPr="00DC525C">
        <w:rPr>
          <w:sz w:val="24"/>
          <w:szCs w:val="24"/>
        </w:rPr>
        <w:t>const</w:t>
      </w:r>
      <w:proofErr w:type="spellEnd"/>
      <w:r w:rsidRPr="00DC525C">
        <w:rPr>
          <w:sz w:val="24"/>
          <w:szCs w:val="24"/>
        </w:rPr>
        <w:t>), «не более», «не менее» и товарный знак (при наличии).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Предоставляемые участником закупки сведения не должны сопровождаться словами «эквивалент», «аналог», «должен быть», «должен», «не должен», «должна быть», «должно быть», «должны быть», «должен», «не должен», «должна», «не должна», «должны», «не должны», «не должен быть», «не должна быть», «не должны быть».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«диапазон должен быть не более от…- до…», «до», «от», «диапазон должен быть не менее от…- до…», то есть должны быть конкретными.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В случае, если показатель имеет два значения, разделенные символом «-» участник указывает конкретное значение, находящееся в промежутке между верхним и нижним пределом, либо равное верхнему (нижнему) пределу. Символ «-» эквивалентен паре терминов «от» и «до», подразумевающих включение наименьшего и наибольшего пределов значений показателя в диапазон требуемого значения.</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При указании в документации показателя, сопровождающегося термином «от», указанное Покупателем значение является минимальным для данного показателя, участник закупки должен указать конкретный показатель не менее/не ниже заявленного Покупателем значения. При указании в документации показателя, сопровождающегося термином «до», указанное Покупателем значение является максимальным, участник закупки должен указать конкретный показатель не более/не выше заявленного Покупателем.</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Показатели, сопровождающиеся терминами «не более», «не выше», «не должен превышать», «не превышать», «не шире» являются максимальными значениями, при формировании первой части заявки участник указывает конкретное значение показателя, равное или не превышающее заявленное Покупателем.</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Показатели, сопровождающиеся терминами «не менее», «не ниже», «не должен быть ниже», «не уже» являются минимальными значениями, при формировании первой части заявки участник указывает конкретное значение показателя, равное или превышающее заявленное Покупателем.</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В случае если Покупателем указано несколько характеристик товара или значений его показателей, участник закупки обязан выбрать и указать одну конкретную характеристику или одно конкретное значение показателя. Такие характеристики разделяются символом «/». В случае, если характеристики указаны в словесной конструкции «А и Б» считать, что обе характеристики являются требуемыми Покупателем.</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Знак «/» разделяет различные значения показателя и должен читаться как «или», за исключением случаев применения знака «/» при указании единиц измерения, а также в обозначении маркировки (наименования) товара (материала) и наименовании показателя (характеристики). В случае если в соответствии со стандартами, установленными настоящей документацией, какая-либо характеристика, показатель, указанные в документации, для какого-либо из предлагаемых участником закупки варианта исполнения материала не нормируется либо не определяется, участник не указывает конкретных или диапазонных значений по данным характеристикам или показателям, либо по такой характеристике или показателю указывает «не нормируется», «не определяется». Знак «:» (двоеточие) означает уточнение, обобщение, на содержимое показателей после этого знака распространяются положения настоящей инструкции.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xml:space="preserve">Символ «±», применяемый при указании размеров товаров означает пределы допуска по размерам и должен трактоваться как указание на диапазонное значение, не подлежащее </w:t>
      </w:r>
      <w:r w:rsidRPr="00DC525C">
        <w:rPr>
          <w:sz w:val="24"/>
          <w:szCs w:val="24"/>
        </w:rPr>
        <w:lastRenderedPageBreak/>
        <w:t>конкретизации. Данный символ, сопровождающий любой параметр должен трактоваться как установленный Покупателем предел допуска по показателю и изменению не подлежит.</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xml:space="preserve">При указании в требованиях к товару характеристик или показателей с использованием соединительного союза «и» участник должен предложить товар, сочетающий в себе обе характеристики или показателя одновременно. При указании в требованиях к товару характеристик или показателей с использованием разделительного союза «или», участник должен указать одну конкретную характеристику или один конкретный показатель предлагаемого к поставке товара, при этом исключается возможность участника указывать одновременно несколько показателей. </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Если показатель сопровождается термином «диапазон» либо символом «÷» участник также указывает неизменное диапазонное значение, причем, в случае, если указанный термин или символ сопровождается словами «не менее», «не уже» или иными перечисленными в настоящем разделе участник может предложить значение диапазона равное либо более заявленного Покупателем (то есть диапазон, который предлагается участником, должен поглощать диапазон, требуемый Покупателем), в случае, если указанный термин или символ сопровождается словами «не более», «не шире», участник может предложить значение диапазона равное либо менее заявленного Покупателем (то есть диапазон, предложенный участником по верхней и нижней границе не выходят за значения, заявленные Покупателем).</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В случае, если показатели представлены без единиц измерения и определяют температуру следует считать, что величина указана в градусах °C. В случае если показатели товара, работы, услуги разделены знаком «,» (запятая) участник закупки должен указать все перечисленные значения. Знак скобка «( )» означает уточнение или дополнение, на содержание показателей внутри данного знака «( )» распространяются положения настоящей инструкции. В случаях отсутствия единиц измерения показателей, определяющих мощность, участнику электронного конкурса следует считать, что значения таких показателей указаны в ваттах. В случае, если показатель товара (материала) указан несколько раз с различными конкретными значениями, то участник размещения заказа должен выбрать одно из них. Конкретизации участником закупки подлежат только значения показателей, но не наименования. Участник закупки при указании конкретных значений показателей должен учитывать, что минимальные и (или) максимальные значения показателей, а также показатели, значения которых не могут изменяться могут быть взаимосвязаны друг с другом исходя из их физического смысла. Значения показателей, характеристики товаров, работ, услуг и фразы, выделенные в документации курсивом, участник закупки не изменяет. При указании в документации характеристик с использованием соединительного союза «и» участник должен предложить показатель, сочетающий в себе обе характеристики одновременно. При указании в документации характеристик с использованием разделительных союзов «или», «либо», знака «;» - участник закупки должен указать конкретный показатель, предлагаемого к использованию при выполнении работ материала, при этом исключается возможность участника закупки указывать одновременно несколько показателей. Применение заказчиком знака препинания «;», союзов «или», «либо» при перечислении показателей (значений показателей), указывающих на варианты исполнения товара, означает, что заказчику требуются материалы только с одним из указанных показателей (значений показателей).</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Наличие двусмысленных толкований и разночтений, может быть расценено Комиссией, как представление недостоверных сведений. Сведения, которые будут представлены в составе заявки, но не относящиеся к конкретным показателям товара, к сведениям и информации обязательной к представлению в соответствии с требованиями настоящей документации, Комиссией рассматриваться и учитываться не будут.</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разделе III. </w:t>
      </w:r>
      <w:r w:rsidRPr="00DC525C">
        <w:rPr>
          <w:b/>
          <w:sz w:val="24"/>
          <w:szCs w:val="24"/>
        </w:rPr>
        <w:t>«Описание предмета закупки (техническое задание)»</w:t>
      </w:r>
      <w:r w:rsidRPr="00DC525C">
        <w:rPr>
          <w:sz w:val="24"/>
          <w:szCs w:val="24"/>
        </w:rPr>
        <w:t xml:space="preserve"> настоящей документации.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В случае применения участником в заявке на участие в аукционе условных обозначений или сокращений, не установленных настоящей документацией, должна быть приведена их полная расшифровка.</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lastRenderedPageBreak/>
        <w:t xml:space="preserve">В случае, если в разделе III. </w:t>
      </w:r>
      <w:r w:rsidRPr="00DC525C">
        <w:rPr>
          <w:b/>
          <w:sz w:val="24"/>
          <w:szCs w:val="24"/>
        </w:rPr>
        <w:t>«Описание предмета закупки (техническое задание)»</w:t>
      </w:r>
      <w:r w:rsidRPr="00DC525C">
        <w:rPr>
          <w:sz w:val="24"/>
          <w:szCs w:val="24"/>
        </w:rPr>
        <w:t xml:space="preserve"> настоящей документации значения показателей, позволяющих определить соответствие закупаемых товаров установленным заказчиком требованиям, имеют несколько значений (вариативность) и сопровождаются словами «в диапазоне», участник закупки должен указать в заявке диапазон с конкретным начальным и конечным показателями диапазона. Диапазон, предлагаемый участником закупки, должен включать в себя все значения диапазона, установленного настоящей документацией, включая крайние значения. В случае, если в разделе III. </w:t>
      </w:r>
      <w:r w:rsidRPr="00DC525C">
        <w:rPr>
          <w:b/>
          <w:sz w:val="24"/>
          <w:szCs w:val="24"/>
        </w:rPr>
        <w:t>«Описание предмета закупки (техническое задание)»</w:t>
      </w:r>
      <w:r w:rsidRPr="00DC525C">
        <w:rPr>
          <w:sz w:val="24"/>
          <w:szCs w:val="24"/>
        </w:rPr>
        <w:t xml:space="preserve"> настоящей документации значения показателей, позволяющих определить соответствие закупаемых товаров установленным заказчиком требованиям, имеют несколько значений (вариативность) и указанные значения не сопровождаются словами «в диапазоне», участник закупки должен указать в заявке однозначную и четкую формулировку конкретного показателя, не допускающую двусмысленных толкований. В случае, если в разделе III. </w:t>
      </w:r>
      <w:r w:rsidRPr="00DC525C">
        <w:rPr>
          <w:b/>
          <w:sz w:val="24"/>
          <w:szCs w:val="24"/>
        </w:rPr>
        <w:t>«Описание предмета закупки (техническое задание)»</w:t>
      </w:r>
      <w:r w:rsidRPr="00DC525C">
        <w:rPr>
          <w:sz w:val="24"/>
          <w:szCs w:val="24"/>
        </w:rPr>
        <w:t xml:space="preserve"> настоящей документации значения показателей, позволяющих определить соответствие закупаемых товаров требованиям заказчика, имеют несколько значений (вариативность), возможность использования которых одновременно или поочередно обеспечивается характеристиками товара, участник закупки должен указать в заявке на участие в аукционе конкретные показатели с указанием нескольких таких значений, соответствующих требованиям настоящей документации. Отдельные случаи указания конкретных показателей могут быть указаны в разделе III. </w:t>
      </w:r>
      <w:r w:rsidRPr="00DC525C">
        <w:rPr>
          <w:b/>
          <w:sz w:val="24"/>
          <w:szCs w:val="24"/>
        </w:rPr>
        <w:t>«Описание предмета закупки (техническое задание)»</w:t>
      </w:r>
      <w:r w:rsidRPr="00DC525C">
        <w:rPr>
          <w:sz w:val="24"/>
          <w:szCs w:val="24"/>
        </w:rPr>
        <w:t xml:space="preserve"> настоящей документации.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В случае, если в документации об аукционе для определения соответствия закупаемых товаров потребностям заказчика, требования к значению какого-либо показателя указаны в виде ссылки на нормативно-техническую документацию (пункт НТД) (</w:t>
      </w:r>
      <w:proofErr w:type="spellStart"/>
      <w:r w:rsidRPr="00DC525C">
        <w:rPr>
          <w:sz w:val="24"/>
          <w:szCs w:val="24"/>
        </w:rPr>
        <w:t>ГОСТы</w:t>
      </w:r>
      <w:proofErr w:type="spellEnd"/>
      <w:r w:rsidRPr="00DC525C">
        <w:rPr>
          <w:sz w:val="24"/>
          <w:szCs w:val="24"/>
        </w:rPr>
        <w:t xml:space="preserve">, </w:t>
      </w:r>
      <w:proofErr w:type="spellStart"/>
      <w:r w:rsidRPr="00DC525C">
        <w:rPr>
          <w:sz w:val="24"/>
          <w:szCs w:val="24"/>
        </w:rPr>
        <w:t>ОСТы</w:t>
      </w:r>
      <w:proofErr w:type="spellEnd"/>
      <w:r w:rsidRPr="00DC525C">
        <w:rPr>
          <w:sz w:val="24"/>
          <w:szCs w:val="24"/>
        </w:rPr>
        <w:t xml:space="preserve">, ТУ, техническое описание), и в указанной НТД предлагается к использованию для одних и тех же целей несколько (множество) значений показателей, и необходимость выбора конкретного значения указана в разделе III. </w:t>
      </w:r>
      <w:r w:rsidRPr="00DC525C">
        <w:rPr>
          <w:b/>
          <w:sz w:val="24"/>
          <w:szCs w:val="24"/>
        </w:rPr>
        <w:t>«Описание предмета закупки (техническое задание)»</w:t>
      </w:r>
      <w:r w:rsidRPr="00DC525C">
        <w:rPr>
          <w:sz w:val="24"/>
          <w:szCs w:val="24"/>
        </w:rPr>
        <w:t xml:space="preserve"> настоящей документации, участник закупки должен указать конкретный показатель, в соответствии с требованиями настоящей документации и соответствующий значениям, установленным в указанном НТД.</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В случае указания в документации об аукционе ссылок на недействующую НТД, данные требования не применяются.</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Все суммы денежных средств, в документах, входящих в состав заявки, должны быть выражены в валюте закупки, указанной в разделе II. «Информационная карта электронного аукциона» настоящей документации.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Ответственность за достоверность сведений о стране происхождения товара, указанного в заявке на участие в аукционе, несет участник закупки.</w:t>
      </w:r>
    </w:p>
    <w:p w:rsidR="004D168A" w:rsidRPr="00DC525C" w:rsidRDefault="004D168A" w:rsidP="004D168A">
      <w:pPr>
        <w:widowControl w:val="0"/>
        <w:autoSpaceDE w:val="0"/>
        <w:autoSpaceDN w:val="0"/>
        <w:adjustRightInd w:val="0"/>
        <w:ind w:firstLine="709"/>
        <w:jc w:val="both"/>
        <w:rPr>
          <w:b/>
          <w:sz w:val="24"/>
          <w:szCs w:val="24"/>
        </w:rPr>
      </w:pPr>
    </w:p>
    <w:p w:rsidR="004D168A" w:rsidRPr="00DC525C" w:rsidRDefault="004D168A" w:rsidP="004D168A">
      <w:pPr>
        <w:widowControl w:val="0"/>
        <w:autoSpaceDE w:val="0"/>
        <w:autoSpaceDN w:val="0"/>
        <w:adjustRightInd w:val="0"/>
        <w:ind w:firstLine="709"/>
        <w:jc w:val="both"/>
        <w:rPr>
          <w:b/>
          <w:bCs/>
          <w:sz w:val="24"/>
          <w:szCs w:val="24"/>
        </w:rPr>
      </w:pPr>
      <w:r w:rsidRPr="00DC525C">
        <w:rPr>
          <w:b/>
          <w:sz w:val="24"/>
          <w:szCs w:val="24"/>
        </w:rPr>
        <w:t>16. Обеспечение заявок на участие в электронном аукционе</w:t>
      </w:r>
      <w:bookmarkStart w:id="1" w:name="sub_304012"/>
      <w:r w:rsidRPr="00DC525C">
        <w:rPr>
          <w:b/>
          <w:bCs/>
          <w:sz w:val="24"/>
          <w:szCs w:val="24"/>
        </w:rPr>
        <w:t xml:space="preserve">  </w:t>
      </w:r>
      <w:bookmarkEnd w:id="1"/>
      <w:r w:rsidRPr="00DC525C">
        <w:rPr>
          <w:b/>
          <w:bCs/>
          <w:sz w:val="24"/>
          <w:szCs w:val="24"/>
        </w:rPr>
        <w:t xml:space="preserve"> </w:t>
      </w:r>
      <w:r w:rsidRPr="00DC525C">
        <w:rPr>
          <w:b/>
          <w:bCs/>
          <w:sz w:val="24"/>
          <w:szCs w:val="24"/>
        </w:rPr>
        <w:tab/>
      </w:r>
      <w:r w:rsidRPr="00DC525C">
        <w:rPr>
          <w:b/>
          <w:bCs/>
          <w:sz w:val="24"/>
          <w:szCs w:val="24"/>
        </w:rPr>
        <w:tab/>
      </w:r>
      <w:r w:rsidRPr="00DC525C">
        <w:rPr>
          <w:b/>
          <w:bCs/>
          <w:sz w:val="24"/>
          <w:szCs w:val="24"/>
        </w:rPr>
        <w:tab/>
      </w:r>
      <w:r w:rsidRPr="00DC525C">
        <w:rPr>
          <w:sz w:val="24"/>
          <w:szCs w:val="24"/>
        </w:rPr>
        <w:t>16.1. При проведении аукциона в электронной форме Заказчик вправе установить в документации о закупке требование к обеспечению заявок на участие в конкурентной закупке в размере не более 5 (пяти) процентов начальной (максимальной) цены договора.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5 (пять) миллионов рублей.</w:t>
      </w:r>
    </w:p>
    <w:p w:rsidR="004D168A" w:rsidRPr="00DC525C" w:rsidRDefault="004D168A" w:rsidP="004D168A">
      <w:pPr>
        <w:pStyle w:val="s1"/>
        <w:spacing w:before="0" w:beforeAutospacing="0" w:after="0" w:afterAutospacing="0"/>
        <w:ind w:firstLine="708"/>
        <w:jc w:val="both"/>
      </w:pPr>
      <w:r w:rsidRPr="00DC525C">
        <w:t>16.1.1. Обеспечение заявки на участие в аукционе в электронной форме может предоставляться участником закупки путем внесения денежных средств или предоставлением банковской гарантии.</w:t>
      </w:r>
    </w:p>
    <w:p w:rsidR="004D168A" w:rsidRPr="00DC525C" w:rsidRDefault="004D168A" w:rsidP="004D168A">
      <w:pPr>
        <w:pStyle w:val="s1"/>
        <w:spacing w:before="0" w:beforeAutospacing="0" w:after="0" w:afterAutospacing="0"/>
        <w:ind w:firstLine="708"/>
        <w:jc w:val="both"/>
      </w:pPr>
      <w:r w:rsidRPr="00DC525C">
        <w:t>Выбор способа обеспечения заявки на участие в аукционе в электронной форме осуществляется участником закупки.</w:t>
      </w:r>
    </w:p>
    <w:p w:rsidR="004D168A" w:rsidRPr="00DC525C" w:rsidRDefault="004D168A" w:rsidP="004D168A">
      <w:pPr>
        <w:pStyle w:val="s1"/>
        <w:spacing w:before="0" w:beforeAutospacing="0" w:after="0" w:afterAutospacing="0"/>
        <w:ind w:firstLine="708"/>
        <w:jc w:val="both"/>
      </w:pPr>
      <w:r w:rsidRPr="00DC525C">
        <w:t>16.1.2. При проведении аукционе в электронной форме, денежные средства, предназначенные для обеспечения заявок, вносятся участниками закупки на счет оператора электронной площадки, согласно правилам функционирования электронной площадки, на которой проводится закупка.</w:t>
      </w:r>
    </w:p>
    <w:p w:rsidR="004D168A" w:rsidRPr="00DC525C" w:rsidRDefault="004D168A" w:rsidP="004D168A">
      <w:pPr>
        <w:pStyle w:val="s1"/>
        <w:spacing w:before="0" w:beforeAutospacing="0" w:after="0" w:afterAutospacing="0"/>
        <w:ind w:firstLine="708"/>
        <w:jc w:val="both"/>
      </w:pPr>
      <w:r w:rsidRPr="00DC525C">
        <w:lastRenderedPageBreak/>
        <w:t>16.1.3. Для учета проведения операций по обеспечению участия в аукционе в электронной форме на счете оператора электронной площадки открываются счета участников закупок.</w:t>
      </w:r>
    </w:p>
    <w:p w:rsidR="004D168A" w:rsidRPr="00DC525C" w:rsidRDefault="004D168A" w:rsidP="004D168A">
      <w:pPr>
        <w:pStyle w:val="s1"/>
        <w:spacing w:before="0" w:beforeAutospacing="0" w:after="0" w:afterAutospacing="0"/>
        <w:ind w:firstLine="708"/>
        <w:jc w:val="both"/>
      </w:pPr>
      <w:r w:rsidRPr="00DC525C">
        <w:t>16.1.4. Поступление заявки на участие в аукционе в электронной форме является поручением участника закупки оператору электронной площадки блокировать денежные средства на счете этого участника, открытом для проведения операций по обеспечению участия в аукционе в электронной форме, в отношении денежных средств в размере обеспечения заявки.</w:t>
      </w:r>
    </w:p>
    <w:p w:rsidR="004D168A" w:rsidRPr="00DC525C" w:rsidRDefault="004D168A" w:rsidP="004D168A">
      <w:pPr>
        <w:ind w:firstLine="708"/>
        <w:jc w:val="both"/>
        <w:rPr>
          <w:color w:val="000000"/>
          <w:sz w:val="24"/>
          <w:szCs w:val="24"/>
        </w:rPr>
      </w:pPr>
      <w:r w:rsidRPr="00DC525C">
        <w:rPr>
          <w:sz w:val="24"/>
          <w:szCs w:val="24"/>
        </w:rPr>
        <w:t>16.1.5. </w:t>
      </w:r>
      <w:r w:rsidRPr="00DC525C">
        <w:rPr>
          <w:color w:val="000000"/>
          <w:sz w:val="24"/>
          <w:szCs w:val="24"/>
        </w:rPr>
        <w:t>Возврат денежных средств, внесенных в качестве обеспечения заявки, в том числе после перечисления оператором электронной площадки денежных средств, внесенных в качестве обеспечения заявки, на счет Заказчика, указанный в документации, Заказчиком не осуществляется, или, если обеспечение заявки представлено в виде банковской (независимой) гарантии,</w:t>
      </w:r>
      <w:r w:rsidRPr="00DC525C" w:rsidDel="0009176A">
        <w:rPr>
          <w:color w:val="000000"/>
          <w:sz w:val="24"/>
          <w:szCs w:val="24"/>
        </w:rPr>
        <w:t xml:space="preserve"> </w:t>
      </w:r>
      <w:r w:rsidRPr="00DC525C">
        <w:rPr>
          <w:color w:val="000000"/>
          <w:sz w:val="24"/>
          <w:szCs w:val="24"/>
        </w:rPr>
        <w:t>Заказчиком предъявляется требование об уплате денежных сумм по банковской (независимой) гарантии в случаях:</w:t>
      </w:r>
    </w:p>
    <w:p w:rsidR="004D168A" w:rsidRPr="00DC525C" w:rsidRDefault="004D168A" w:rsidP="004D168A">
      <w:pPr>
        <w:ind w:firstLine="708"/>
        <w:jc w:val="both"/>
        <w:rPr>
          <w:color w:val="000000"/>
          <w:sz w:val="24"/>
          <w:szCs w:val="24"/>
        </w:rPr>
      </w:pPr>
      <w:r w:rsidRPr="00DC525C">
        <w:rPr>
          <w:color w:val="000000"/>
          <w:sz w:val="24"/>
          <w:szCs w:val="24"/>
        </w:rPr>
        <w:t xml:space="preserve">1) уклонения или отказа участника </w:t>
      </w:r>
      <w:r w:rsidRPr="00DC525C">
        <w:rPr>
          <w:sz w:val="24"/>
          <w:szCs w:val="24"/>
        </w:rPr>
        <w:t>аукциона в электронной форме</w:t>
      </w:r>
      <w:r w:rsidRPr="00DC525C">
        <w:t xml:space="preserve"> </w:t>
      </w:r>
      <w:r w:rsidRPr="00DC525C">
        <w:rPr>
          <w:color w:val="000000"/>
          <w:sz w:val="24"/>
          <w:szCs w:val="24"/>
        </w:rPr>
        <w:t>от заключения договора;</w:t>
      </w:r>
    </w:p>
    <w:p w:rsidR="004D168A" w:rsidRPr="00DC525C" w:rsidRDefault="004D168A" w:rsidP="004D168A">
      <w:pPr>
        <w:widowControl w:val="0"/>
        <w:autoSpaceDE w:val="0"/>
        <w:autoSpaceDN w:val="0"/>
        <w:adjustRightInd w:val="0"/>
        <w:ind w:firstLine="709"/>
        <w:jc w:val="both"/>
        <w:rPr>
          <w:color w:val="000000"/>
          <w:sz w:val="24"/>
          <w:szCs w:val="24"/>
        </w:rPr>
      </w:pPr>
      <w:r w:rsidRPr="00DC525C">
        <w:rPr>
          <w:color w:val="000000"/>
          <w:sz w:val="24"/>
          <w:szCs w:val="24"/>
        </w:rPr>
        <w:t>2) </w:t>
      </w:r>
      <w:proofErr w:type="spellStart"/>
      <w:r w:rsidRPr="00DC525C">
        <w:rPr>
          <w:color w:val="000000"/>
          <w:sz w:val="24"/>
          <w:szCs w:val="24"/>
        </w:rPr>
        <w:t>непредоставления</w:t>
      </w:r>
      <w:proofErr w:type="spellEnd"/>
      <w:r w:rsidRPr="00DC525C">
        <w:rPr>
          <w:color w:val="000000"/>
          <w:sz w:val="24"/>
          <w:szCs w:val="24"/>
        </w:rPr>
        <w:t xml:space="preserve"> или предоставления с нарушением условий, установленных Законом № 223-ФЗ и Положением</w:t>
      </w:r>
      <w:r w:rsidRPr="00DC525C">
        <w:t xml:space="preserve"> </w:t>
      </w:r>
      <w:r w:rsidRPr="00DC525C">
        <w:rPr>
          <w:color w:val="000000"/>
          <w:sz w:val="24"/>
          <w:szCs w:val="24"/>
        </w:rPr>
        <w:t xml:space="preserve">о закупке, до заключения договора Заказчику обеспечения исполнения договора (в случае, если в документации об осуществлении </w:t>
      </w:r>
      <w:r w:rsidRPr="00DC525C">
        <w:rPr>
          <w:sz w:val="24"/>
          <w:szCs w:val="24"/>
        </w:rPr>
        <w:t>аукциона в электронной форме</w:t>
      </w:r>
      <w:r w:rsidRPr="00DC525C">
        <w:rPr>
          <w:color w:val="000000"/>
          <w:sz w:val="24"/>
          <w:szCs w:val="24"/>
        </w:rPr>
        <w:t xml:space="preserve"> установлены требования обеспечения исполнения договора и срок его предоставления до заключения договора).</w:t>
      </w:r>
    </w:p>
    <w:p w:rsidR="004D168A" w:rsidRPr="00DC525C" w:rsidRDefault="004D168A" w:rsidP="004D168A">
      <w:pPr>
        <w:widowControl w:val="0"/>
        <w:autoSpaceDE w:val="0"/>
        <w:autoSpaceDN w:val="0"/>
        <w:adjustRightInd w:val="0"/>
        <w:ind w:firstLine="709"/>
        <w:jc w:val="both"/>
        <w:rPr>
          <w:color w:val="000000"/>
          <w:sz w:val="24"/>
          <w:szCs w:val="24"/>
        </w:rPr>
      </w:pPr>
    </w:p>
    <w:p w:rsidR="004D168A" w:rsidRPr="00DC525C" w:rsidRDefault="004D168A" w:rsidP="004D168A">
      <w:pPr>
        <w:ind w:firstLine="720"/>
        <w:jc w:val="both"/>
        <w:rPr>
          <w:b/>
          <w:bCs/>
          <w:sz w:val="24"/>
          <w:szCs w:val="24"/>
        </w:rPr>
      </w:pPr>
      <w:r w:rsidRPr="00DC525C">
        <w:rPr>
          <w:b/>
          <w:bCs/>
          <w:sz w:val="24"/>
          <w:szCs w:val="24"/>
        </w:rPr>
        <w:t>17. Требования к банковской гарантии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xml:space="preserve">17.1. Банковская гарантия, выданная участнику закупки банком для целей обеспечения заявки на участие в аукционе в электронной форме или обеспечения исполнения договора, оформляется в письменной форме на бумажном носителе и должна соответствовать следующим требованиям: </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xml:space="preserve">-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указан в разделе </w:t>
      </w:r>
      <w:r w:rsidRPr="00DC525C">
        <w:rPr>
          <w:sz w:val="24"/>
          <w:szCs w:val="24"/>
          <w:lang w:val="en-US"/>
        </w:rPr>
        <w:t>II</w:t>
      </w:r>
      <w:r w:rsidRPr="00DC525C">
        <w:rPr>
          <w:sz w:val="24"/>
          <w:szCs w:val="24"/>
        </w:rPr>
        <w:t xml:space="preserve">. </w:t>
      </w:r>
      <w:r w:rsidRPr="00DC525C">
        <w:rPr>
          <w:b/>
          <w:bCs/>
          <w:sz w:val="24"/>
          <w:szCs w:val="24"/>
        </w:rPr>
        <w:t xml:space="preserve">«Информационная карта электронного аукциона» </w:t>
      </w:r>
      <w:r w:rsidRPr="00DC525C">
        <w:rPr>
          <w:sz w:val="24"/>
          <w:szCs w:val="24"/>
        </w:rPr>
        <w:t>настоящей документации;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срок действия банковской гарантии, представленной в качестве обеспечения исполнения договора должен превышать срок действия договора, указанный в разделе VI.</w:t>
      </w:r>
      <w:r w:rsidRPr="00DC525C">
        <w:rPr>
          <w:b/>
          <w:bCs/>
          <w:sz w:val="24"/>
          <w:szCs w:val="24"/>
        </w:rPr>
        <w:t xml:space="preserve"> «Проект договора» </w:t>
      </w:r>
      <w:r w:rsidRPr="00DC525C">
        <w:rPr>
          <w:sz w:val="24"/>
          <w:szCs w:val="24"/>
        </w:rPr>
        <w:t xml:space="preserve">настоящей документации не менее чем на два месяца; </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4D168A" w:rsidRPr="00DC525C" w:rsidRDefault="004D168A" w:rsidP="004D168A">
      <w:pPr>
        <w:widowControl w:val="0"/>
        <w:autoSpaceDE w:val="0"/>
        <w:autoSpaceDN w:val="0"/>
        <w:adjustRightInd w:val="0"/>
        <w:ind w:firstLine="720"/>
        <w:rPr>
          <w:sz w:val="24"/>
          <w:szCs w:val="24"/>
        </w:rPr>
      </w:pPr>
      <w:r w:rsidRPr="00DC525C">
        <w:rPr>
          <w:sz w:val="24"/>
          <w:szCs w:val="24"/>
        </w:rPr>
        <w:t xml:space="preserve">Банковская гарантия должна быть выдана банком, соответствующим требованиям, Правительства Российской Федерации. Перечень банков, соответствующих установленным требованиям, размещается на официальном сайте федерального органа исполнительной власти по регулированию контрактной системы в сфере закупок (Минфин России) в информационно-телекоммуникационной сети «Интернет».  </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17.2. Банковская гарантия должна быть безотзывной и должна содержать:</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1) сумму банковской гарантии, подлежащую уплате гарантом Заказчику в течение одного рабочего дня со дня включения информации об участнике закупки в реестр недобросовестных поставщиков, или сумму банковской гарантии, подлежащую уплате гарантом Заказчику в случае ненадлежащего исполнения обязательств принципалом.</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2) обязательства принципала, надлежащее исполнение которых обеспечивается банковской гарантией;</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5) срок действия банковской гарантии в соответствии с пунктом 17.1 настоящей документации;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xml:space="preserve">6) отлагательное условие, предусматривающее заключение договора предоставления </w:t>
      </w:r>
      <w:r w:rsidRPr="00DC525C">
        <w:rPr>
          <w:sz w:val="24"/>
          <w:szCs w:val="24"/>
        </w:rPr>
        <w:lastRenderedPageBreak/>
        <w:t>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7) обязанность Заказчика (бенефициара) одновременно с требованием об осуществлении уплаты денежной суммы по банковской гарантии (далее – требование по банковской гарантии) направить гаранту следующие документы:</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расчет суммы, включаемой в требование по банковской гарантии;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платежное поручение, подтверждающее перечисление Заказчиком (бенефициаром) аванса принципалу, с отметкой банка Заказчика (бенефициара) об исполнении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8) право Заказчика в случаях, указанных в пункте 16.6 настоящего документации, представлять на бумажном носителе или в форме электронного документа требование об уплате денежной суммы по банковской гарантии, представленной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9) право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уменьшенному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11) условия о том, что расходы, возникающие в связи с перечислением денежных средств гарантом по банковской гарантии, несет гарант.</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17.3. В банковскую гарантию может включаться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Данное условие включается в банковскую гарантию в обязательном порядке, если оно предусмотрено в извещении об осуществлении закупки, документацией о закупке.</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17.4. Запрещается включение в условия банковской гарантии: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1)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2) положений о праве гаранта отказывать в удовлетворении требования Заказчика о платеже по банковской гарантии в случае не предоставления гаранту Заказчиком уведомления о нарушении поставщиком (подрядчиком, исполнителем)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3) требований о предоставлении Заказчиком гаранту отчета об исполнении договора;</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4)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указанных в соответствии с перечислением в подпункте 7) пункта 17.2 настоящей документации.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lastRenderedPageBreak/>
        <w:t>17.5. 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17.6. Основанием для отказа в принятии банковской гарантии Заказчиком является:</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1) отсутствие информации о банковской гарантии в реестрах банковских гарантий;</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2) несоответствие банковской гарантии условиям, указанным в подпунктах 17.1 и 17.2 настоящей документации;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договора.</w:t>
      </w:r>
    </w:p>
    <w:p w:rsidR="004D168A" w:rsidRPr="00DC525C" w:rsidRDefault="004D168A" w:rsidP="004D168A">
      <w:pPr>
        <w:widowControl w:val="0"/>
        <w:autoSpaceDE w:val="0"/>
        <w:autoSpaceDN w:val="0"/>
        <w:adjustRightInd w:val="0"/>
        <w:ind w:firstLine="709"/>
        <w:jc w:val="both"/>
        <w:rPr>
          <w:b/>
          <w:bCs/>
          <w:sz w:val="24"/>
          <w:szCs w:val="24"/>
        </w:rPr>
      </w:pPr>
      <w:r w:rsidRPr="00DC525C">
        <w:rPr>
          <w:sz w:val="24"/>
          <w:szCs w:val="24"/>
        </w:rPr>
        <w:t>17.7. В случае отказа в принятии банковской гарантии Заказчик в течение 3 (трех) рабочих дней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4D168A" w:rsidRPr="00DC525C" w:rsidRDefault="004D168A" w:rsidP="004D168A">
      <w:pPr>
        <w:widowControl w:val="0"/>
        <w:autoSpaceDE w:val="0"/>
        <w:autoSpaceDN w:val="0"/>
        <w:adjustRightInd w:val="0"/>
        <w:ind w:firstLine="709"/>
        <w:jc w:val="both"/>
        <w:rPr>
          <w:b/>
          <w:bCs/>
          <w:sz w:val="24"/>
          <w:szCs w:val="24"/>
        </w:rPr>
      </w:pPr>
      <w:r w:rsidRPr="00DC525C">
        <w:rPr>
          <w:b/>
          <w:bCs/>
          <w:sz w:val="24"/>
          <w:szCs w:val="24"/>
        </w:rPr>
        <w:t>18. Рассмотрение заявок на участие в аукционе</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18.1. Закупочная комиссия проверяет первые части заявок на участие в электронном аукционе, содержащие информацию, предусмотренную пунктом 14.2 настоящей документации, на соответствие требованиям, установленным настоящей документацией в отношении закупаемых товаров, работ, услуг.</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18.2. Участник электронного аукциона не допускается к участию в нем в случае:</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18.2.1. </w:t>
      </w:r>
      <w:proofErr w:type="spellStart"/>
      <w:r w:rsidRPr="00DC525C">
        <w:rPr>
          <w:sz w:val="24"/>
          <w:szCs w:val="24"/>
        </w:rPr>
        <w:t>Непредоставления</w:t>
      </w:r>
      <w:proofErr w:type="spellEnd"/>
      <w:r w:rsidRPr="00DC525C">
        <w:rPr>
          <w:sz w:val="24"/>
          <w:szCs w:val="24"/>
        </w:rPr>
        <w:t xml:space="preserve"> информации, предусмотренной пунктом 14.2 настоящей документации или предоставления недостоверной информации;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18.2.2. Несоответствия информации, указанной в заявке, предусмотренной пунктом 14.2 настоящей документации, требованиям настоящей документации.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18.3. Закупочная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части соответствия их требованиям, установленным пунктом 14.3. настоящей документации.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18.4. При рассмотрении заявок, участник закупки не допускается Закупочной комиссией к участию в закупке в случае:</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1) непредставления документов, предусмотренных документацией о закупке и (или) представления документов в недействующих редакциях, за исключением документов, служащих для расчета критериев оценки заявок. Наличия в таких документах недостоверных сведений об участнике закупки или о товарах, о работах, об услугах, на поставку, выполнение, оказание которых осуществляется закупка;</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2) несоответствия требованиям, указанным в документации о закупке и (или) установленным настоящим Положением;</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3) непредставления документа или копии документа, подтверждающего внесение денежных средств в качестве обеспечения заявки (предложения) на участие в закупочных процедурах, а также невнесения денежных средств в качестве обеспечения заявки (предложения) на участие в закупочных процедурах, если требование обеспечения таких заявок и требование о предоставлении таких документов или копий документов указано в документации о закупке;</w:t>
      </w:r>
    </w:p>
    <w:p w:rsidR="004D168A" w:rsidRPr="00DC525C" w:rsidRDefault="004D168A" w:rsidP="004D168A">
      <w:pPr>
        <w:widowControl w:val="0"/>
        <w:autoSpaceDE w:val="0"/>
        <w:autoSpaceDN w:val="0"/>
        <w:adjustRightInd w:val="0"/>
        <w:ind w:firstLine="720"/>
        <w:jc w:val="both"/>
        <w:rPr>
          <w:sz w:val="24"/>
          <w:szCs w:val="24"/>
        </w:rPr>
      </w:pPr>
      <w:r w:rsidRPr="00DC525C">
        <w:rPr>
          <w:sz w:val="24"/>
          <w:szCs w:val="24"/>
        </w:rPr>
        <w:t>4) несоответствия заявки (предложения) на участие в закупке требованиям документации о закупке, в том числе наличие в таких заявках предложения о цене договора, превышающего начальную (максимальную) цену договора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xml:space="preserve">18.5. В случае установления недостоверности сведений, содержащихся в документах, представленных участником закупки, установления факта проведения ликвидации участника закупки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 Закупочная </w:t>
      </w:r>
      <w:r w:rsidRPr="00DC525C">
        <w:rPr>
          <w:iCs/>
          <w:sz w:val="24"/>
          <w:szCs w:val="24"/>
        </w:rPr>
        <w:t>комиссия</w:t>
      </w:r>
      <w:r w:rsidRPr="00DC525C">
        <w:rPr>
          <w:sz w:val="24"/>
          <w:szCs w:val="24"/>
        </w:rPr>
        <w:t xml:space="preserve"> обязана отстранить такого участника от участия в закупки на любом этапе его проведения.</w:t>
      </w:r>
    </w:p>
    <w:p w:rsidR="004D168A" w:rsidRPr="00DC525C" w:rsidRDefault="004D168A" w:rsidP="004D168A">
      <w:pPr>
        <w:widowControl w:val="0"/>
        <w:autoSpaceDE w:val="0"/>
        <w:autoSpaceDN w:val="0"/>
        <w:adjustRightInd w:val="0"/>
        <w:ind w:firstLine="709"/>
        <w:jc w:val="both"/>
        <w:rPr>
          <w:sz w:val="24"/>
          <w:szCs w:val="24"/>
        </w:rPr>
      </w:pPr>
    </w:p>
    <w:p w:rsidR="004D168A" w:rsidRPr="00DC525C" w:rsidRDefault="004D168A" w:rsidP="004D168A">
      <w:pPr>
        <w:widowControl w:val="0"/>
        <w:autoSpaceDE w:val="0"/>
        <w:autoSpaceDN w:val="0"/>
        <w:adjustRightInd w:val="0"/>
        <w:ind w:firstLine="709"/>
        <w:jc w:val="both"/>
        <w:rPr>
          <w:sz w:val="24"/>
          <w:szCs w:val="24"/>
        </w:rPr>
      </w:pPr>
      <w:r w:rsidRPr="00DC525C">
        <w:rPr>
          <w:b/>
          <w:sz w:val="24"/>
          <w:szCs w:val="24"/>
        </w:rPr>
        <w:t>19. Процедура проведения электронного аукциона в электронной форме</w:t>
      </w:r>
      <w:r w:rsidRPr="00DC525C">
        <w:rPr>
          <w:sz w:val="24"/>
          <w:szCs w:val="24"/>
        </w:rPr>
        <w:t xml:space="preserve"> в соответствии со статьей 3.3 Закона № 223-Ф3.</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xml:space="preserve">19.1. Электронный аукцион проводится на электронной площадке в указанный в извещении о проведении электронного аукциона и в </w:t>
      </w:r>
      <w:r w:rsidRPr="00DC525C">
        <w:rPr>
          <w:bCs/>
          <w:sz w:val="24"/>
          <w:szCs w:val="24"/>
        </w:rPr>
        <w:t xml:space="preserve">разделе </w:t>
      </w:r>
      <w:r w:rsidRPr="00DC525C">
        <w:rPr>
          <w:bCs/>
          <w:sz w:val="24"/>
          <w:szCs w:val="24"/>
          <w:lang w:val="en-US"/>
        </w:rPr>
        <w:t>II</w:t>
      </w:r>
      <w:r w:rsidRPr="00DC525C">
        <w:rPr>
          <w:bCs/>
          <w:sz w:val="24"/>
          <w:szCs w:val="24"/>
        </w:rPr>
        <w:t xml:space="preserve">. </w:t>
      </w:r>
      <w:r w:rsidRPr="00DC525C">
        <w:rPr>
          <w:b/>
          <w:bCs/>
          <w:sz w:val="24"/>
          <w:szCs w:val="24"/>
        </w:rPr>
        <w:t xml:space="preserve">«Информационная карта электронного аукциона» </w:t>
      </w:r>
      <w:r w:rsidRPr="00DC525C">
        <w:rPr>
          <w:bCs/>
          <w:sz w:val="24"/>
          <w:szCs w:val="24"/>
        </w:rPr>
        <w:t>настоящей документации</w:t>
      </w:r>
      <w:r w:rsidRPr="00DC525C">
        <w:rPr>
          <w:sz w:val="24"/>
          <w:szCs w:val="24"/>
        </w:rPr>
        <w:t xml:space="preserve"> определенный с учетом настоящей документации день и время начала проведения такого аукциона, в соответствии со временем часовой зоны, в которой расположен Заказчик.</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19.2. Днем проведения электронного аукциона является рабочий день, не ранее дня следующего за днем окончания срока рассмотрения первых частей заявок на участие в аукционе в электронной форме.</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xml:space="preserve">19.3. Электронный аукцион проводится путем снижения начальной (максимальной) цены договора (цены лота), указанной в извещении и документации о проведении такого аукциона, на установленную в документации величину в пределах «шага аукциона». </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При изменении (уменьшении) начальной (максимальной) цены договора в ходе аукциона, цена единицы товара, работы, услуги уменьшается пропорционально уменьшению цены договора.</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19.4. В случае, если в извещении и документации об аукционе количество поставляемых товаров, объем подлежащих выполнению работ, оказанию услуг невозможно определить, аукцион проводится путем снижения начальной суммы цен единиц товара, работы, услуги в порядке, установленном настоящим разделом.</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19.5. Аукцион в электронной форме включает в себя порядок подачи его участниками предложений о цене договора с учетом следующих требований:</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1) </w:t>
      </w:r>
      <w:r w:rsidRPr="00DC525C">
        <w:rPr>
          <w:b/>
          <w:sz w:val="24"/>
          <w:szCs w:val="24"/>
        </w:rPr>
        <w:t>«шаг аукциона» составляет от 0,5 процента до 5 процентов начальной (максимальной) цены договора</w:t>
      </w:r>
      <w:r w:rsidRPr="00DC525C">
        <w:rPr>
          <w:sz w:val="24"/>
          <w:szCs w:val="24"/>
        </w:rPr>
        <w:t>;</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2) снижение текущего минимального предложения о цене договора осуществляется на величину в пределах «шага аукциона»;</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19.6. В случае проведения в соответствии с пунктом 19.4 настоящего подраздела электронного аукциона его участником, предложившим наиболее низкую цену договора, признается лицо, предложившее наиболее низкую сумму цен единиц товара, работы, услуги.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xml:space="preserve">19.7. Оператор электронной площадки в течение одного часа после окончания подачи предложений о цене договора составляет и размещает на электронной площадке и в ЕИС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 </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xml:space="preserve">19.8. В течение одного рабочего дня после размещения оператором электронной площадки информации, указанной в пункте 19.7 настоящего подраздела, и вторых частей заявок участников закупки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аукционе в электронной форме, содержащей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w:t>
      </w:r>
      <w:r w:rsidRPr="00DC525C">
        <w:rPr>
          <w:sz w:val="24"/>
          <w:szCs w:val="24"/>
        </w:rPr>
        <w:lastRenderedPageBreak/>
        <w:t>порядковый номер присваивается заявке, которая поступила ранее других таких заявок.</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xml:space="preserve">19.9. Заказчик составляет итоговый протокол в соответствии с требованиями части 14 статьи 3.2 Закона № 223-ФЗ и размещает его на электронной площадке и в </w:t>
      </w:r>
      <w:r w:rsidRPr="00DC525C">
        <w:rPr>
          <w:rFonts w:eastAsia="Calibri"/>
          <w:sz w:val="24"/>
          <w:szCs w:val="24"/>
        </w:rPr>
        <w:t>ЕИС</w:t>
      </w:r>
      <w:r w:rsidRPr="00DC525C">
        <w:rPr>
          <w:sz w:val="24"/>
          <w:szCs w:val="24"/>
        </w:rPr>
        <w:t>.</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xml:space="preserve">19.10. В случае, если при проведении электронного аукциона цена договора снижена до нуля, такой аукцион проводится на право заключить договор. При этом, такой аукцион проводится путем повышения цены договора с учетом следующих особенностей: </w:t>
      </w:r>
    </w:p>
    <w:p w:rsidR="004D168A" w:rsidRPr="00DC525C" w:rsidRDefault="004D168A" w:rsidP="004D168A">
      <w:pPr>
        <w:ind w:firstLine="709"/>
        <w:jc w:val="both"/>
        <w:rPr>
          <w:sz w:val="24"/>
          <w:szCs w:val="24"/>
        </w:rPr>
      </w:pPr>
      <w:r w:rsidRPr="00DC525C">
        <w:rPr>
          <w:sz w:val="24"/>
          <w:szCs w:val="24"/>
        </w:rPr>
        <w:t>1)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2) размер обеспечения исполнения договора рассчитывается исходя из начальной (максимальной) цены договора, указанной в извещении о проведении такого аукциона.</w:t>
      </w:r>
    </w:p>
    <w:p w:rsidR="004D168A" w:rsidRPr="00DC525C" w:rsidRDefault="004D168A" w:rsidP="004D168A">
      <w:pPr>
        <w:widowControl w:val="0"/>
        <w:autoSpaceDE w:val="0"/>
        <w:autoSpaceDN w:val="0"/>
        <w:adjustRightInd w:val="0"/>
        <w:ind w:firstLine="709"/>
        <w:jc w:val="both"/>
        <w:rPr>
          <w:b/>
          <w:sz w:val="24"/>
          <w:szCs w:val="24"/>
        </w:rPr>
      </w:pPr>
      <w:r w:rsidRPr="00DC525C">
        <w:rPr>
          <w:b/>
          <w:sz w:val="24"/>
          <w:szCs w:val="24"/>
        </w:rPr>
        <w:t>20. Заключение, изменение, расторжение договора</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xml:space="preserve">20.1. Проект договора является неотъемлемой частью настоящей документации и представлен в разделе VI. </w:t>
      </w:r>
      <w:r w:rsidRPr="00DC525C">
        <w:rPr>
          <w:b/>
          <w:sz w:val="24"/>
          <w:szCs w:val="24"/>
        </w:rPr>
        <w:t>«Проект договора»</w:t>
      </w:r>
      <w:r w:rsidRPr="00DC525C">
        <w:rPr>
          <w:sz w:val="24"/>
          <w:szCs w:val="24"/>
        </w:rPr>
        <w:t xml:space="preserve"> настоящей документации.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20.2. Договор по результатам конкурентной закупки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xml:space="preserve">20.3. В случае, если это предусмотрено настоящей документацией, договор заключается только после внесения на счет, который указан Заказчиком, участником электронного аукциона, с которым заключается договор, денежных средств в размере, указанном в </w:t>
      </w:r>
      <w:r w:rsidRPr="00DC525C">
        <w:rPr>
          <w:bCs/>
          <w:sz w:val="24"/>
          <w:szCs w:val="24"/>
        </w:rPr>
        <w:t xml:space="preserve">разделе </w:t>
      </w:r>
      <w:r w:rsidRPr="00DC525C">
        <w:rPr>
          <w:bCs/>
          <w:sz w:val="24"/>
          <w:szCs w:val="24"/>
          <w:lang w:val="en-US"/>
        </w:rPr>
        <w:t>II</w:t>
      </w:r>
      <w:r w:rsidRPr="00DC525C">
        <w:rPr>
          <w:bCs/>
          <w:sz w:val="24"/>
          <w:szCs w:val="24"/>
        </w:rPr>
        <w:t>. </w:t>
      </w:r>
      <w:r w:rsidRPr="00DC525C">
        <w:rPr>
          <w:b/>
          <w:bCs/>
          <w:sz w:val="24"/>
          <w:szCs w:val="24"/>
        </w:rPr>
        <w:t xml:space="preserve">«Информационная карта электронного аукциона» </w:t>
      </w:r>
      <w:r w:rsidRPr="00DC525C">
        <w:rPr>
          <w:bCs/>
          <w:sz w:val="24"/>
          <w:szCs w:val="24"/>
        </w:rPr>
        <w:t>настоящей документации</w:t>
      </w:r>
      <w:r w:rsidRPr="00DC525C">
        <w:rPr>
          <w:sz w:val="24"/>
          <w:szCs w:val="24"/>
        </w:rPr>
        <w:t xml:space="preserve"> представленных в качестве обеспечения договора или независимой гарантии, полученной в соответствии с требованиями, указанными в подразделе 22 настоящего раздела и разделом 16 Положения о закупках.</w:t>
      </w:r>
    </w:p>
    <w:p w:rsidR="004D168A" w:rsidRPr="00DC525C" w:rsidRDefault="004D168A" w:rsidP="004D168A">
      <w:pPr>
        <w:ind w:firstLine="709"/>
        <w:rPr>
          <w:sz w:val="24"/>
          <w:szCs w:val="24"/>
          <w:highlight w:val="darkYellow"/>
        </w:rPr>
      </w:pPr>
      <w:r w:rsidRPr="00DC525C">
        <w:rPr>
          <w:bCs/>
          <w:sz w:val="24"/>
          <w:szCs w:val="24"/>
          <w:highlight w:val="darkYellow"/>
        </w:rPr>
        <w:t>20.4. Изменение существенных условий договора при его исполнении не допускается, за исключением изменений, предусмотренных законодательством Российской Федерации, а также по соглашению сторон (если возможность изменения условий договора была предусмотрена договором) в следующих случаях:</w:t>
      </w:r>
      <w:r w:rsidRPr="00DC525C">
        <w:rPr>
          <w:sz w:val="24"/>
          <w:szCs w:val="24"/>
          <w:highlight w:val="darkYellow"/>
        </w:rPr>
        <w:t xml:space="preserve"> </w:t>
      </w:r>
    </w:p>
    <w:p w:rsidR="004D168A" w:rsidRPr="00DC525C" w:rsidRDefault="004D168A" w:rsidP="004D168A">
      <w:pPr>
        <w:ind w:firstLine="709"/>
        <w:rPr>
          <w:bCs/>
          <w:sz w:val="24"/>
          <w:szCs w:val="24"/>
          <w:highlight w:val="darkYellow"/>
        </w:rPr>
      </w:pPr>
      <w:r w:rsidRPr="00DC525C">
        <w:rPr>
          <w:bCs/>
          <w:sz w:val="24"/>
          <w:szCs w:val="24"/>
          <w:highlight w:val="darkYellow"/>
        </w:rPr>
        <w:t>1) при снижении цены договора без изменения предусмотренных договором количества товара, объема работ или услуг, качества поставляемого товара, выполняемых работ, оказываемых услуг и иных условий договора;</w:t>
      </w:r>
    </w:p>
    <w:p w:rsidR="004D168A" w:rsidRPr="00DC525C" w:rsidRDefault="004D168A" w:rsidP="004D168A">
      <w:pPr>
        <w:ind w:firstLine="709"/>
        <w:rPr>
          <w:bCs/>
          <w:sz w:val="24"/>
          <w:szCs w:val="24"/>
          <w:highlight w:val="darkYellow"/>
        </w:rPr>
      </w:pPr>
      <w:r w:rsidRPr="00DC525C">
        <w:rPr>
          <w:bCs/>
          <w:sz w:val="24"/>
          <w:szCs w:val="24"/>
          <w:highlight w:val="darkYellow"/>
        </w:rPr>
        <w:t>2) если по предложению Заказчика увеличиваются предусмотренные договором количество товара, объем работ или услуг не более чем на 15 (пятнадцать) процентов цены договора или уменьшаются предусмотренные договором количество поставляемого товара, объем выполняемой работы или оказываемой услуги не более чем на 15 (пятнадцать) процентов цены договора.</w:t>
      </w:r>
    </w:p>
    <w:p w:rsidR="004D168A" w:rsidRPr="00DC525C" w:rsidRDefault="004D168A" w:rsidP="004D168A">
      <w:pPr>
        <w:ind w:firstLine="709"/>
        <w:rPr>
          <w:bCs/>
          <w:sz w:val="24"/>
          <w:szCs w:val="24"/>
          <w:highlight w:val="darkYellow"/>
        </w:rPr>
      </w:pPr>
      <w:r w:rsidRPr="00DC525C">
        <w:rPr>
          <w:bCs/>
          <w:sz w:val="24"/>
          <w:szCs w:val="24"/>
          <w:highlight w:val="darkYellow"/>
        </w:rPr>
        <w:t>При увеличении предусмотренных договором количества товара, объема работ или услуг не более чем на 15 (пятнадцать) процентов возможно увеличение сроков исполнения договора пропорционально сроку, предусмотренному в договоре на поставку такого товара, на выполнение такой работы, на оказание такой услуги.</w:t>
      </w:r>
    </w:p>
    <w:p w:rsidR="004D168A" w:rsidRPr="00DC525C" w:rsidRDefault="004D168A" w:rsidP="004D168A">
      <w:pPr>
        <w:ind w:firstLine="709"/>
        <w:rPr>
          <w:bCs/>
          <w:sz w:val="24"/>
          <w:szCs w:val="24"/>
          <w:highlight w:val="darkYellow"/>
        </w:rPr>
      </w:pPr>
      <w:r w:rsidRPr="00DC525C">
        <w:rPr>
          <w:bCs/>
          <w:sz w:val="24"/>
          <w:szCs w:val="24"/>
          <w:highlight w:val="darkYellow"/>
        </w:rPr>
        <w:t>Цена единицы дополнительно поставляемого товара, выполняемой работы, оказываемой услуги не должна превышать цену единицы товара, работы, услуги установившуюся в ходе закупки по результатам которой заключен договор.</w:t>
      </w:r>
    </w:p>
    <w:p w:rsidR="004D168A" w:rsidRPr="00DC525C" w:rsidRDefault="004D168A" w:rsidP="004D168A">
      <w:pPr>
        <w:ind w:firstLine="709"/>
        <w:rPr>
          <w:bCs/>
          <w:sz w:val="24"/>
          <w:szCs w:val="24"/>
          <w:highlight w:val="darkYellow"/>
        </w:rPr>
      </w:pPr>
      <w:r w:rsidRPr="00DC525C">
        <w:rPr>
          <w:bCs/>
          <w:sz w:val="24"/>
          <w:szCs w:val="24"/>
          <w:highlight w:val="darkYellow"/>
        </w:rPr>
        <w:t>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w:t>
      </w:r>
    </w:p>
    <w:p w:rsidR="004D168A" w:rsidRPr="00DC525C" w:rsidRDefault="004D168A" w:rsidP="004D168A">
      <w:pPr>
        <w:ind w:firstLine="709"/>
        <w:rPr>
          <w:bCs/>
          <w:sz w:val="24"/>
          <w:szCs w:val="24"/>
          <w:highlight w:val="darkYellow"/>
        </w:rPr>
      </w:pPr>
      <w:r w:rsidRPr="00DC525C">
        <w:rPr>
          <w:bCs/>
          <w:sz w:val="24"/>
          <w:szCs w:val="24"/>
          <w:highlight w:val="darkYellow"/>
        </w:rPr>
        <w:t>Цена единицы при уменьшении, предусмотренного договором количества поставляемого товара, объема выполняемых работ, оказываемых услуг должна быть равна цене единицы товара, работы, услуги указанной в договоре;</w:t>
      </w:r>
    </w:p>
    <w:p w:rsidR="004D168A" w:rsidRPr="00DC525C" w:rsidRDefault="004D168A" w:rsidP="004D168A">
      <w:pPr>
        <w:ind w:firstLine="709"/>
        <w:rPr>
          <w:bCs/>
          <w:sz w:val="24"/>
          <w:szCs w:val="24"/>
          <w:highlight w:val="darkYellow"/>
        </w:rPr>
      </w:pPr>
      <w:r w:rsidRPr="00DC525C">
        <w:rPr>
          <w:bCs/>
          <w:sz w:val="24"/>
          <w:szCs w:val="24"/>
          <w:highlight w:val="darkYellow"/>
        </w:rPr>
        <w:lastRenderedPageBreak/>
        <w:t>3) если в срок действия договора Заказчик не выбрал предусмотренные договором количество товара, объем работ, услуг или цену договора, по согласованию с поставщиком (подрядчиком, исполнителем) Заказчик вправе увеличить срок поставки товара, выполнения работ, оказания услуг, а также срок действия договора при этом срок оплаты договора должен быть в пределах календарного года даты окончания срока действия такого договора;</w:t>
      </w:r>
    </w:p>
    <w:p w:rsidR="004D168A" w:rsidRPr="00DC525C" w:rsidRDefault="004D168A" w:rsidP="004D168A">
      <w:pPr>
        <w:ind w:firstLine="709"/>
        <w:rPr>
          <w:bCs/>
          <w:sz w:val="24"/>
          <w:szCs w:val="24"/>
          <w:highlight w:val="darkYellow"/>
        </w:rPr>
      </w:pPr>
      <w:r w:rsidRPr="00DC525C">
        <w:rPr>
          <w:bCs/>
          <w:sz w:val="24"/>
          <w:szCs w:val="24"/>
          <w:highlight w:val="darkYellow"/>
        </w:rPr>
        <w:t>4) если в ходе исполнения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объекта культурного наследия, по независящим от сторон договора обстоятельств, влекущих невозможность его исполнения, в 2022 - 2023 годах допускаются в том числе следующие изменения:</w:t>
      </w:r>
    </w:p>
    <w:p w:rsidR="004D168A" w:rsidRPr="00DC525C" w:rsidRDefault="004D168A" w:rsidP="004D168A">
      <w:pPr>
        <w:ind w:firstLine="709"/>
        <w:rPr>
          <w:bCs/>
          <w:sz w:val="24"/>
          <w:szCs w:val="24"/>
          <w:highlight w:val="darkYellow"/>
        </w:rPr>
      </w:pPr>
      <w:r w:rsidRPr="00DC525C">
        <w:rPr>
          <w:bCs/>
          <w:sz w:val="24"/>
          <w:szCs w:val="24"/>
          <w:highlight w:val="darkYellow"/>
        </w:rPr>
        <w:t>а) изменение объема и (или) видов выполняемых работ по договору, спецификации и типов оборудования, предусмотренных проектной документацией в случае внесения изменений в проектную документацию. При этом допускается изменение цены договора не более чем на 30 (тридцать) процентов;</w:t>
      </w:r>
    </w:p>
    <w:p w:rsidR="004D168A" w:rsidRPr="00DC525C" w:rsidRDefault="004D168A" w:rsidP="004D168A">
      <w:pPr>
        <w:ind w:firstLine="709"/>
        <w:rPr>
          <w:bCs/>
          <w:sz w:val="24"/>
          <w:szCs w:val="24"/>
          <w:highlight w:val="darkYellow"/>
        </w:rPr>
      </w:pPr>
      <w:r w:rsidRPr="00DC525C">
        <w:rPr>
          <w:bCs/>
          <w:sz w:val="24"/>
          <w:szCs w:val="24"/>
          <w:highlight w:val="darkYellow"/>
        </w:rPr>
        <w:t xml:space="preserve">б) изменения, связанные с </w:t>
      </w:r>
      <w:proofErr w:type="spellStart"/>
      <w:r w:rsidRPr="00DC525C">
        <w:rPr>
          <w:bCs/>
          <w:sz w:val="24"/>
          <w:szCs w:val="24"/>
          <w:highlight w:val="darkYellow"/>
        </w:rPr>
        <w:t>заменых</w:t>
      </w:r>
      <w:proofErr w:type="spellEnd"/>
      <w:r w:rsidRPr="00DC525C">
        <w:rPr>
          <w:bCs/>
          <w:sz w:val="24"/>
          <w:szCs w:val="24"/>
          <w:highlight w:val="darkYellow"/>
        </w:rPr>
        <w:t xml:space="preserve"> строительных ресурсов на аналогичные строительные ресурсы, в том числе в связи с внесением изменений в проектную документацию, при этом замена строительных ресурсов не должна привести к увеличению стоимости договора более чем на 15 (пятнадцать) процентов.</w:t>
      </w:r>
    </w:p>
    <w:p w:rsidR="004D168A" w:rsidRPr="00DC525C" w:rsidRDefault="004D168A" w:rsidP="004D168A">
      <w:pPr>
        <w:ind w:firstLine="709"/>
        <w:rPr>
          <w:bCs/>
          <w:sz w:val="24"/>
          <w:szCs w:val="24"/>
          <w:highlight w:val="darkYellow"/>
        </w:rPr>
      </w:pPr>
      <w:r w:rsidRPr="00DC525C">
        <w:rPr>
          <w:bCs/>
          <w:sz w:val="24"/>
          <w:szCs w:val="24"/>
          <w:highlight w:val="darkYellow"/>
        </w:rPr>
        <w:t>в) изменение отдельных этапов исполнения договора, в том числе наименования, состава, объемов и видов работ, цены отдельного этапа исполнения.</w:t>
      </w:r>
    </w:p>
    <w:p w:rsidR="004D168A" w:rsidRPr="00DC525C" w:rsidRDefault="004D168A" w:rsidP="004D168A">
      <w:pPr>
        <w:ind w:firstLine="709"/>
        <w:rPr>
          <w:bCs/>
          <w:sz w:val="24"/>
          <w:szCs w:val="24"/>
          <w:highlight w:val="darkYellow"/>
        </w:rPr>
      </w:pPr>
      <w:r w:rsidRPr="00DC525C">
        <w:rPr>
          <w:bCs/>
          <w:sz w:val="24"/>
          <w:szCs w:val="24"/>
          <w:highlight w:val="darkYellow"/>
        </w:rPr>
        <w:t>Изменение срока исполнения отдельного этапа договора, при условии соблюдения общего срока исполнения договора.</w:t>
      </w:r>
    </w:p>
    <w:p w:rsidR="004D168A" w:rsidRPr="00DC525C" w:rsidRDefault="004D168A" w:rsidP="004D168A">
      <w:pPr>
        <w:ind w:firstLine="709"/>
        <w:rPr>
          <w:bCs/>
          <w:sz w:val="24"/>
          <w:szCs w:val="24"/>
          <w:highlight w:val="darkYellow"/>
        </w:rPr>
      </w:pPr>
      <w:r w:rsidRPr="00DC525C">
        <w:rPr>
          <w:bCs/>
          <w:sz w:val="24"/>
          <w:szCs w:val="24"/>
          <w:highlight w:val="darkYellow"/>
        </w:rPr>
        <w:t>5) если цена заключенного на срок не менее чем 3 (три) года договора составляет либо превышает 50 (пятьдесят) миллионов рублей и исполнение указанного договора по независящим от сторон договора обстоятельствам без изменения его условий невозможно;</w:t>
      </w:r>
    </w:p>
    <w:p w:rsidR="004D168A" w:rsidRPr="00DC525C" w:rsidRDefault="004D168A" w:rsidP="004D168A">
      <w:pPr>
        <w:ind w:firstLine="709"/>
        <w:rPr>
          <w:bCs/>
          <w:sz w:val="24"/>
          <w:szCs w:val="24"/>
          <w:highlight w:val="darkYellow"/>
        </w:rPr>
      </w:pPr>
      <w:r w:rsidRPr="00DC525C">
        <w:rPr>
          <w:bCs/>
          <w:sz w:val="24"/>
          <w:szCs w:val="24"/>
          <w:highlight w:val="darkYellow"/>
        </w:rPr>
        <w:t>6) изменение в соответствии с законодательством Российской Федерации регулируемых цен (тарифов) на товары, работы, услуги;</w:t>
      </w:r>
    </w:p>
    <w:p w:rsidR="004D168A" w:rsidRPr="00DC525C" w:rsidRDefault="004D168A" w:rsidP="004D168A">
      <w:pPr>
        <w:ind w:firstLine="709"/>
        <w:rPr>
          <w:bCs/>
          <w:sz w:val="24"/>
          <w:szCs w:val="24"/>
          <w:highlight w:val="darkYellow"/>
        </w:rPr>
      </w:pPr>
      <w:r w:rsidRPr="00DC525C">
        <w:rPr>
          <w:bCs/>
          <w:sz w:val="24"/>
          <w:szCs w:val="24"/>
          <w:highlight w:val="darkYellow"/>
        </w:rPr>
        <w:t>7) если при исполнении договора, заключенного до 1 января 2024 года, возникли независящие от сторон договора обстоятельства, влекущие невозможность его исполнения</w:t>
      </w:r>
      <w:r w:rsidRPr="00DC525C">
        <w:rPr>
          <w:highlight w:val="darkYellow"/>
        </w:rPr>
        <w:t xml:space="preserve"> </w:t>
      </w:r>
      <w:r w:rsidRPr="00DC525C">
        <w:rPr>
          <w:bCs/>
          <w:sz w:val="24"/>
          <w:szCs w:val="24"/>
          <w:highlight w:val="darkYellow"/>
        </w:rPr>
        <w:t>в связи с мобилизацией в Российской Федерации в период срока действия Указа Президента Российской Федерации от 21 сентября 2022 г. № 647 «Об объявлении частичной мобилизации».</w:t>
      </w:r>
    </w:p>
    <w:p w:rsidR="004D168A" w:rsidRPr="00DC525C" w:rsidRDefault="004D168A" w:rsidP="004D168A">
      <w:pPr>
        <w:ind w:firstLine="709"/>
        <w:rPr>
          <w:bCs/>
          <w:sz w:val="24"/>
          <w:szCs w:val="24"/>
          <w:highlight w:val="darkYellow"/>
        </w:rPr>
      </w:pPr>
      <w:r w:rsidRPr="00DC525C">
        <w:rPr>
          <w:bCs/>
          <w:sz w:val="24"/>
          <w:szCs w:val="24"/>
          <w:highlight w:val="darkYellow"/>
        </w:rPr>
        <w:t>20.4.1. В целях изменения существенных условий договора в соответствии с подпунктом 4 пункта 10.23 Положения о закупке:</w:t>
      </w:r>
    </w:p>
    <w:p w:rsidR="004D168A" w:rsidRPr="00DC525C" w:rsidRDefault="004D168A" w:rsidP="004D168A">
      <w:pPr>
        <w:ind w:firstLine="709"/>
        <w:rPr>
          <w:bCs/>
          <w:sz w:val="24"/>
          <w:szCs w:val="24"/>
          <w:highlight w:val="darkYellow"/>
        </w:rPr>
      </w:pPr>
      <w:r w:rsidRPr="00DC525C">
        <w:rPr>
          <w:bCs/>
          <w:sz w:val="24"/>
          <w:szCs w:val="24"/>
          <w:highlight w:val="darkYellow"/>
        </w:rPr>
        <w:t>1) подрядчик направляет Заказчику в письменной форме предложение об изменении существенных условий договора с приложением информации и документов, обосновывающих такое предложение.</w:t>
      </w:r>
    </w:p>
    <w:p w:rsidR="004D168A" w:rsidRPr="00DC525C" w:rsidRDefault="004D168A" w:rsidP="004D168A">
      <w:pPr>
        <w:ind w:firstLine="709"/>
        <w:rPr>
          <w:bCs/>
          <w:sz w:val="24"/>
          <w:szCs w:val="24"/>
          <w:highlight w:val="darkYellow"/>
        </w:rPr>
      </w:pPr>
      <w:r w:rsidRPr="00DC525C">
        <w:rPr>
          <w:bCs/>
          <w:sz w:val="24"/>
          <w:szCs w:val="24"/>
          <w:highlight w:val="darkYellow"/>
        </w:rPr>
        <w:t>При этом такое предложение подрядчика, при изменении существенных условий договора на основании перечислений «а», «б» подпункта 4 Положения о закупке, должно содержать сметную документацию, сформированную в соответствии с приказом Минстроя России от 04.08.2020 № 421/</w:t>
      </w:r>
      <w:proofErr w:type="spellStart"/>
      <w:r w:rsidRPr="00DC525C">
        <w:rPr>
          <w:bCs/>
          <w:sz w:val="24"/>
          <w:szCs w:val="24"/>
          <w:highlight w:val="darkYellow"/>
        </w:rPr>
        <w:t>пр</w:t>
      </w:r>
      <w:proofErr w:type="spellEnd"/>
      <w:r w:rsidRPr="00DC525C">
        <w:rPr>
          <w:bCs/>
          <w:sz w:val="24"/>
          <w:szCs w:val="24"/>
          <w:highlight w:val="darkYellow"/>
        </w:rPr>
        <w:t xml:space="preserve"> «Об утверждении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по расценкам, действующим на момент формирования начальной (максимальной) цены договора, с учетом коэффициента снижения по результатам закупки, проведенной в целях заключения договора, в порядке установленном в пункте 10 приложения № 2 к приказу Минстроя России от 23.12.2019 № 841/</w:t>
      </w:r>
      <w:proofErr w:type="spellStart"/>
      <w:r w:rsidRPr="00DC525C">
        <w:rPr>
          <w:bCs/>
          <w:sz w:val="24"/>
          <w:szCs w:val="24"/>
          <w:highlight w:val="darkYellow"/>
        </w:rPr>
        <w:t>пр</w:t>
      </w:r>
      <w:proofErr w:type="spellEnd"/>
      <w:r w:rsidRPr="00DC525C">
        <w:rPr>
          <w:bCs/>
          <w:sz w:val="24"/>
          <w:szCs w:val="24"/>
          <w:highlight w:val="darkYellow"/>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rsidR="004D168A" w:rsidRPr="00DC525C" w:rsidRDefault="004D168A" w:rsidP="004D168A">
      <w:pPr>
        <w:ind w:firstLine="709"/>
        <w:rPr>
          <w:bCs/>
          <w:sz w:val="24"/>
          <w:szCs w:val="24"/>
          <w:highlight w:val="darkYellow"/>
        </w:rPr>
      </w:pPr>
      <w:r w:rsidRPr="00DC525C">
        <w:rPr>
          <w:bCs/>
          <w:sz w:val="24"/>
          <w:szCs w:val="24"/>
          <w:highlight w:val="darkYellow"/>
        </w:rPr>
        <w:t>2) Заказчик рассматривает предложение подрядчика и по результатам рассмотрения такого предложения направляет подрядчику мотивированный ответ;</w:t>
      </w:r>
    </w:p>
    <w:p w:rsidR="004D168A" w:rsidRPr="00DC525C" w:rsidRDefault="004D168A" w:rsidP="004D168A">
      <w:pPr>
        <w:ind w:firstLine="709"/>
        <w:rPr>
          <w:bCs/>
          <w:sz w:val="24"/>
          <w:szCs w:val="24"/>
          <w:highlight w:val="darkYellow"/>
        </w:rPr>
      </w:pPr>
      <w:r w:rsidRPr="00DC525C">
        <w:rPr>
          <w:bCs/>
          <w:sz w:val="24"/>
          <w:szCs w:val="24"/>
          <w:highlight w:val="darkYellow"/>
        </w:rPr>
        <w:lastRenderedPageBreak/>
        <w:t>3) решение об изменении существенных условий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объекта культурного наследия, принимается на основании обоснованного заключения отдела капитальных вложений и текущего ремонта, согласованного с экономической службой управления Предприятия.</w:t>
      </w:r>
    </w:p>
    <w:p w:rsidR="004D168A" w:rsidRPr="00DC525C" w:rsidRDefault="004D168A" w:rsidP="004D168A">
      <w:pPr>
        <w:ind w:firstLine="709"/>
        <w:rPr>
          <w:bCs/>
          <w:sz w:val="24"/>
          <w:szCs w:val="24"/>
          <w:highlight w:val="darkYellow"/>
        </w:rPr>
      </w:pPr>
      <w:r w:rsidRPr="00DC525C">
        <w:rPr>
          <w:bCs/>
          <w:sz w:val="24"/>
          <w:szCs w:val="24"/>
          <w:highlight w:val="darkYellow"/>
        </w:rPr>
        <w:t>20.4.2. Предусмотренные пунктом 10.23 Положения о закупке изменения осуществляются при условии предоставления поставщиком (подрядчиком, исполнителем) обеспечения исполнения договора, в соответствии с разделом 5 Положения о закупке,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при определении поставщика (подрядчика, исполнителя) требование обеспечения исполнения договора установлено в извещении об осуществлении закупки и (или) документации о закупке.</w:t>
      </w:r>
    </w:p>
    <w:p w:rsidR="004D168A" w:rsidRPr="00DC525C" w:rsidRDefault="004D168A" w:rsidP="004D168A">
      <w:pPr>
        <w:ind w:firstLine="709"/>
        <w:rPr>
          <w:bCs/>
          <w:sz w:val="24"/>
          <w:szCs w:val="24"/>
          <w:highlight w:val="darkYellow"/>
        </w:rPr>
      </w:pPr>
      <w:r w:rsidRPr="00DC525C">
        <w:rPr>
          <w:bCs/>
          <w:sz w:val="24"/>
          <w:szCs w:val="24"/>
          <w:highlight w:val="darkYellow"/>
        </w:rPr>
        <w:t>При этом, 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(независимой) гарантии, или предоставлением новой банковской (независимой) гарантии.</w:t>
      </w:r>
    </w:p>
    <w:p w:rsidR="004D168A" w:rsidRPr="00DC525C" w:rsidRDefault="004D168A" w:rsidP="004D168A">
      <w:pPr>
        <w:ind w:firstLine="709"/>
        <w:rPr>
          <w:bCs/>
          <w:sz w:val="24"/>
          <w:szCs w:val="24"/>
          <w:highlight w:val="darkYellow"/>
        </w:rPr>
      </w:pPr>
      <w:r w:rsidRPr="00DC525C">
        <w:rPr>
          <w:bCs/>
          <w:sz w:val="24"/>
          <w:szCs w:val="24"/>
          <w:highlight w:val="darkYellow"/>
        </w:rPr>
        <w:t>Если обеспечение исполнения договора осуществляется путем внесения денежных средств, поставщик (подрядчик, исполнитель) вносит на указанный Заказчиком счет, денежные средства в размере, пропорциональном стоимости новых обязательств поставщика (подрядчика, исполнителя).</w:t>
      </w:r>
    </w:p>
    <w:p w:rsidR="004D168A" w:rsidRPr="00E2782E" w:rsidRDefault="004D168A" w:rsidP="004D168A">
      <w:pPr>
        <w:ind w:firstLine="709"/>
        <w:rPr>
          <w:bCs/>
          <w:sz w:val="24"/>
          <w:szCs w:val="24"/>
        </w:rPr>
      </w:pPr>
      <w:r w:rsidRPr="00DC525C">
        <w:rPr>
          <w:bCs/>
          <w:sz w:val="24"/>
          <w:szCs w:val="24"/>
          <w:highlight w:val="darkYellow"/>
        </w:rPr>
        <w:t xml:space="preserve">20.4.3. Изменение существенных условий договора осуществляется путем заключения Заказчиком и </w:t>
      </w:r>
      <w:r w:rsidRPr="00DC525C">
        <w:rPr>
          <w:color w:val="000000" w:themeColor="text1"/>
          <w:sz w:val="24"/>
          <w:szCs w:val="24"/>
          <w:highlight w:val="darkYellow"/>
        </w:rPr>
        <w:t xml:space="preserve">поставщиком (подрядчиком, исполнителем) </w:t>
      </w:r>
      <w:r w:rsidRPr="00DC525C">
        <w:rPr>
          <w:bCs/>
          <w:sz w:val="24"/>
          <w:szCs w:val="24"/>
          <w:highlight w:val="darkYellow"/>
        </w:rPr>
        <w:t>соглашения об изменении условий договора.</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20.5.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При этом цена единицы товара, работы, услуги не должна превышать цену единицы товара, работы, услуги, определяемую как частное от деления цены договора, предложенной участником аукциона, с которым заключается договор, на количество товара, указанное в документации о проведении аукциона.</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20.6. </w:t>
      </w:r>
      <w:r w:rsidRPr="00DC525C">
        <w:rPr>
          <w:bCs/>
          <w:sz w:val="24"/>
          <w:szCs w:val="24"/>
        </w:rPr>
        <w:t>Изменение существенных условий договора при его исполнении не допускается, за исключением изменений, предусмотренных законодательством Российской Федерации, а также по соглашению сторон (если возможность изменения условий договора была предусмотрена договором) в следующих случаях:</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20.6.1.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D168A" w:rsidRPr="00DC525C" w:rsidRDefault="004D168A" w:rsidP="004D168A">
      <w:pPr>
        <w:ind w:firstLine="709"/>
        <w:jc w:val="both"/>
        <w:rPr>
          <w:bCs/>
          <w:sz w:val="24"/>
          <w:szCs w:val="24"/>
        </w:rPr>
      </w:pPr>
      <w:r w:rsidRPr="00DC525C">
        <w:rPr>
          <w:sz w:val="24"/>
          <w:szCs w:val="24"/>
        </w:rPr>
        <w:t>20.6.2. </w:t>
      </w:r>
      <w:r w:rsidRPr="00DC525C">
        <w:rPr>
          <w:bCs/>
          <w:sz w:val="24"/>
          <w:szCs w:val="24"/>
        </w:rPr>
        <w:t>Если по предложению Заказчика увеличиваются предусмотренные договором количество товара, объем работ или услуг не более чем на 15 (пятнадцать) процентов цены договора или уменьшаются предусмотренные договором количество поставляемого товара, объем выполняемой работы или оказываемой услуги не более чем на 15 (пятнадцать) процентов цены договора.</w:t>
      </w:r>
    </w:p>
    <w:p w:rsidR="004D168A" w:rsidRPr="00DC525C" w:rsidRDefault="004D168A" w:rsidP="004D168A">
      <w:pPr>
        <w:ind w:firstLine="709"/>
        <w:jc w:val="both"/>
        <w:rPr>
          <w:bCs/>
          <w:sz w:val="24"/>
          <w:szCs w:val="24"/>
        </w:rPr>
      </w:pPr>
      <w:r w:rsidRPr="00DC525C">
        <w:rPr>
          <w:bCs/>
          <w:sz w:val="24"/>
          <w:szCs w:val="24"/>
        </w:rPr>
        <w:t>При увеличении предусмотренных договором количества товара, объема работ или услуг не более чем на 15 (пятнадцать) процентов возможно увеличение сроков исполнения договора пропорционально сроку, предусмотренному в договоре на поставку такого товара, на выполнение такой работы, на оказание такой услуги.</w:t>
      </w:r>
    </w:p>
    <w:p w:rsidR="004D168A" w:rsidRPr="00DC525C" w:rsidRDefault="004D168A" w:rsidP="004D168A">
      <w:pPr>
        <w:ind w:firstLine="709"/>
        <w:jc w:val="both"/>
        <w:rPr>
          <w:bCs/>
          <w:sz w:val="24"/>
          <w:szCs w:val="24"/>
        </w:rPr>
      </w:pPr>
      <w:r w:rsidRPr="00DC525C">
        <w:rPr>
          <w:bCs/>
          <w:sz w:val="24"/>
          <w:szCs w:val="24"/>
        </w:rPr>
        <w:t>Цена единицы дополнительно поставляемого товара, выполняемой работы, оказываемой услуги не должна превышать цену единицы товара, работы, услуги установившуюся в ходе закупки по результатам которой заключен договор.</w:t>
      </w:r>
    </w:p>
    <w:p w:rsidR="004D168A" w:rsidRPr="00DC525C" w:rsidRDefault="004D168A" w:rsidP="004D168A">
      <w:pPr>
        <w:ind w:firstLine="709"/>
        <w:jc w:val="both"/>
        <w:rPr>
          <w:bCs/>
          <w:sz w:val="24"/>
          <w:szCs w:val="24"/>
        </w:rPr>
      </w:pPr>
      <w:r w:rsidRPr="00DC525C">
        <w:rPr>
          <w:bCs/>
          <w:sz w:val="24"/>
          <w:szCs w:val="24"/>
        </w:rPr>
        <w:t>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w:t>
      </w:r>
    </w:p>
    <w:p w:rsidR="004D168A" w:rsidRPr="00DC525C" w:rsidRDefault="004D168A" w:rsidP="004D168A">
      <w:pPr>
        <w:ind w:firstLine="709"/>
        <w:jc w:val="both"/>
        <w:rPr>
          <w:bCs/>
          <w:sz w:val="24"/>
          <w:szCs w:val="24"/>
        </w:rPr>
      </w:pPr>
      <w:r w:rsidRPr="00DC525C">
        <w:rPr>
          <w:bCs/>
          <w:sz w:val="24"/>
          <w:szCs w:val="24"/>
        </w:rPr>
        <w:lastRenderedPageBreak/>
        <w:t>Цена единицы при уменьшении, предусмотренного договором количества поставляемого товара, объема выполняемых работ, оказываемых услуг должна быть равна цене единицы товара, работы, услуги указанной в договоре;</w:t>
      </w:r>
    </w:p>
    <w:p w:rsidR="004D168A" w:rsidRPr="00DC525C" w:rsidRDefault="004D168A" w:rsidP="004D168A">
      <w:pPr>
        <w:ind w:firstLine="709"/>
        <w:jc w:val="both"/>
        <w:rPr>
          <w:bCs/>
          <w:sz w:val="24"/>
          <w:szCs w:val="24"/>
        </w:rPr>
      </w:pPr>
      <w:r w:rsidRPr="00DC525C">
        <w:rPr>
          <w:bCs/>
          <w:sz w:val="24"/>
          <w:szCs w:val="24"/>
        </w:rPr>
        <w:t>20.6.3. Если в срок действия договора Заказчик не выбрал предусмотренные договором количество товара, объем работ, услуг или цену договора, по согласованию с поставщиком (подрядчиком, исполнителем) Заказчик вправе увеличить срок поставки товара, выполнения работ, оказания услуг, а также срок действия договора при этом срок оплаты договора должен быть в пределах календарного года даты окончания срока действия такого договора;</w:t>
      </w:r>
    </w:p>
    <w:p w:rsidR="004D168A" w:rsidRPr="00DC525C" w:rsidRDefault="004D168A" w:rsidP="004D168A">
      <w:pPr>
        <w:ind w:firstLine="709"/>
        <w:jc w:val="both"/>
        <w:rPr>
          <w:bCs/>
          <w:sz w:val="24"/>
          <w:szCs w:val="24"/>
        </w:rPr>
      </w:pPr>
      <w:r w:rsidRPr="00DC525C">
        <w:rPr>
          <w:bCs/>
          <w:sz w:val="24"/>
          <w:szCs w:val="24"/>
        </w:rPr>
        <w:t>20.6.4. Если в ходе исполнения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объекта культурного наследия, по независящим от сторон договора обстоятельств, влекущих невозможность его исполнения, в 2022 - 2023 годах допускаются в том числе следующие изменения:</w:t>
      </w:r>
    </w:p>
    <w:p w:rsidR="004D168A" w:rsidRPr="00DC525C" w:rsidRDefault="004D168A" w:rsidP="004D168A">
      <w:pPr>
        <w:ind w:firstLine="709"/>
        <w:jc w:val="both"/>
        <w:rPr>
          <w:bCs/>
          <w:sz w:val="24"/>
          <w:szCs w:val="24"/>
        </w:rPr>
      </w:pPr>
      <w:r w:rsidRPr="00DC525C">
        <w:rPr>
          <w:bCs/>
          <w:sz w:val="24"/>
          <w:szCs w:val="24"/>
        </w:rPr>
        <w:t>20.6.4.1.  Изменение объема и (или) видов выполняемых работ по договору, спецификации и типов оборудования, предусмотренных проектной документацией в случае внесения изменений в проектную документацию. При этом допускается изменение цены договора не более чем на 30 (тридцать) процентов;</w:t>
      </w:r>
    </w:p>
    <w:p w:rsidR="004D168A" w:rsidRPr="00DC525C" w:rsidRDefault="004D168A" w:rsidP="004D168A">
      <w:pPr>
        <w:ind w:firstLine="709"/>
        <w:jc w:val="both"/>
        <w:rPr>
          <w:bCs/>
          <w:sz w:val="24"/>
          <w:szCs w:val="24"/>
        </w:rPr>
      </w:pPr>
      <w:r w:rsidRPr="00DC525C">
        <w:rPr>
          <w:bCs/>
          <w:sz w:val="24"/>
          <w:szCs w:val="24"/>
        </w:rPr>
        <w:t>20.6.4.2. Изменения, связанные с заменой строительных ресурсов на аналогичные строительные ресурсы, в том числе в связи с внесением изменений в проектную документацию, при этом замена строительных ресурсов не должна привести к увеличению стоимости договора более чем на 15 (пятнадцать) процентов.</w:t>
      </w:r>
    </w:p>
    <w:p w:rsidR="004D168A" w:rsidRPr="00DC525C" w:rsidRDefault="004D168A" w:rsidP="004D168A">
      <w:pPr>
        <w:ind w:firstLine="709"/>
        <w:jc w:val="both"/>
        <w:rPr>
          <w:bCs/>
          <w:sz w:val="24"/>
          <w:szCs w:val="24"/>
        </w:rPr>
      </w:pPr>
      <w:r w:rsidRPr="00DC525C">
        <w:rPr>
          <w:bCs/>
          <w:sz w:val="24"/>
          <w:szCs w:val="24"/>
        </w:rPr>
        <w:t>20.6.4.3. Изменение отдельных этапов исполнения договора, в том числе наименования, состава, объемов и видов работ, цены отдельного этапа исполнения.</w:t>
      </w:r>
    </w:p>
    <w:p w:rsidR="004D168A" w:rsidRPr="00DC525C" w:rsidRDefault="004D168A" w:rsidP="004D168A">
      <w:pPr>
        <w:ind w:firstLine="709"/>
        <w:jc w:val="both"/>
        <w:rPr>
          <w:bCs/>
          <w:sz w:val="24"/>
          <w:szCs w:val="24"/>
        </w:rPr>
      </w:pPr>
      <w:r w:rsidRPr="00DC525C">
        <w:rPr>
          <w:bCs/>
          <w:sz w:val="24"/>
          <w:szCs w:val="24"/>
        </w:rPr>
        <w:t>Изменение срока исполнения отдельного этапа договора, при условии соблюдения общего срока исполнения договора.</w:t>
      </w:r>
    </w:p>
    <w:p w:rsidR="004D168A" w:rsidRPr="00DC525C" w:rsidRDefault="004D168A" w:rsidP="004D168A">
      <w:pPr>
        <w:ind w:firstLine="709"/>
        <w:jc w:val="both"/>
        <w:rPr>
          <w:bCs/>
          <w:sz w:val="24"/>
          <w:szCs w:val="24"/>
        </w:rPr>
      </w:pPr>
      <w:r w:rsidRPr="00DC525C">
        <w:rPr>
          <w:bCs/>
          <w:sz w:val="24"/>
          <w:szCs w:val="24"/>
        </w:rPr>
        <w:t>20.6.5. Если цена заключенного на срок не менее чем 3 (три) года договора составляет либо превышает 50 (пятьдесят) миллионов рублей и исполнение указанного договора по независящим от сторон договора обстоятельствам без изменения его условий невозможно;</w:t>
      </w:r>
    </w:p>
    <w:p w:rsidR="004D168A" w:rsidRPr="00DC525C" w:rsidRDefault="004D168A" w:rsidP="004D168A">
      <w:pPr>
        <w:ind w:firstLine="709"/>
        <w:jc w:val="both"/>
        <w:rPr>
          <w:bCs/>
          <w:sz w:val="24"/>
          <w:szCs w:val="24"/>
        </w:rPr>
      </w:pPr>
      <w:r w:rsidRPr="00DC525C">
        <w:rPr>
          <w:bCs/>
          <w:sz w:val="24"/>
          <w:szCs w:val="24"/>
        </w:rPr>
        <w:t>20.6.6. Изменение в соответствии с законодательством Российской Федерации регулируемых цен (тарифов) на товары, работы, услуги;</w:t>
      </w:r>
    </w:p>
    <w:p w:rsidR="004D168A" w:rsidRPr="00DC525C" w:rsidRDefault="004D168A" w:rsidP="004D168A">
      <w:pPr>
        <w:widowControl w:val="0"/>
        <w:autoSpaceDE w:val="0"/>
        <w:autoSpaceDN w:val="0"/>
        <w:adjustRightInd w:val="0"/>
        <w:ind w:firstLine="709"/>
        <w:jc w:val="both"/>
        <w:rPr>
          <w:sz w:val="24"/>
          <w:szCs w:val="24"/>
        </w:rPr>
      </w:pPr>
      <w:r w:rsidRPr="00DC525C">
        <w:rPr>
          <w:bCs/>
          <w:sz w:val="24"/>
          <w:szCs w:val="24"/>
        </w:rPr>
        <w:t>20.6.7. Если при исполнении договора, заключенного до 1 января 2024 года, возникли независящие от сторон договора обстоятельства, влекущие невозможность его исполнения</w:t>
      </w:r>
      <w:r w:rsidRPr="00DC525C">
        <w:t xml:space="preserve"> </w:t>
      </w:r>
      <w:r w:rsidRPr="00DC525C">
        <w:rPr>
          <w:bCs/>
          <w:sz w:val="24"/>
          <w:szCs w:val="24"/>
        </w:rPr>
        <w:t>в связи с мобилизацией в Российской Федерации в период срока действия Указа Президента Российской Федерации от 21 сентября 2022 г. № 647 «Об объявлении частичной мобилизации».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xml:space="preserve">20.7. При исполнении договора по согласованию Заказчика с поставщиком (подрядчиком, исполнителем) допускается поставка товара, выполнение работ,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20.8.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20.9. Изменение в соответствии с законодательством Российской Федерации регулируемых цен (тарифов) на товары, работы, услуги.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xml:space="preserve">20.10. Расторжение договора допускается по соглашению сторон, по решению суда, а также в случае, если это предусмотрено проектом договора, одностороннего отказа заказчика от исполнения договора по основаниям, предусмотренным Гражданским кодексом Российской </w:t>
      </w:r>
      <w:r w:rsidRPr="00DC525C">
        <w:rPr>
          <w:sz w:val="24"/>
          <w:szCs w:val="24"/>
        </w:rPr>
        <w:lastRenderedPageBreak/>
        <w:t>Федерации.</w:t>
      </w:r>
    </w:p>
    <w:p w:rsidR="004D168A" w:rsidRPr="00DC525C" w:rsidRDefault="004D168A" w:rsidP="004D168A">
      <w:pPr>
        <w:widowControl w:val="0"/>
        <w:autoSpaceDE w:val="0"/>
        <w:autoSpaceDN w:val="0"/>
        <w:adjustRightInd w:val="0"/>
        <w:spacing w:after="60"/>
        <w:ind w:firstLine="709"/>
        <w:jc w:val="both"/>
        <w:rPr>
          <w:b/>
          <w:sz w:val="24"/>
          <w:szCs w:val="24"/>
        </w:rPr>
      </w:pPr>
      <w:r w:rsidRPr="00DC525C">
        <w:rPr>
          <w:b/>
          <w:sz w:val="24"/>
          <w:szCs w:val="24"/>
        </w:rPr>
        <w:t>21. Срок, в течение которого победитель аукциона или иной участник, с которым заключается договор при уклонении победителя такого аукциона от заключения договора, должен подписать договор, условия признания победителя такого аукциона или иного участника такого аукциона, уклонившимися от заключения договора</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 xml:space="preserve">21.1. По результатам аукциона договор заключается в порядке и сроки, предусмотренные пунктом 21.4. настоящего раздела и с учетом условий, предусмотренных пунктом 19 </w:t>
      </w:r>
      <w:r w:rsidRPr="00DC525C">
        <w:rPr>
          <w:bCs/>
          <w:sz w:val="24"/>
          <w:szCs w:val="24"/>
        </w:rPr>
        <w:t xml:space="preserve">Раздела </w:t>
      </w:r>
      <w:r w:rsidRPr="00DC525C">
        <w:rPr>
          <w:bCs/>
          <w:sz w:val="24"/>
          <w:szCs w:val="24"/>
          <w:lang w:val="en-US"/>
        </w:rPr>
        <w:t>II</w:t>
      </w:r>
      <w:r w:rsidRPr="00DC525C">
        <w:rPr>
          <w:bCs/>
          <w:sz w:val="24"/>
          <w:szCs w:val="24"/>
        </w:rPr>
        <w:t>. Информационной карты электронного аукциона</w:t>
      </w:r>
      <w:r w:rsidRPr="00DC525C">
        <w:rPr>
          <w:rFonts w:ascii="Times New Roman CYR" w:hAnsi="Times New Roman CYR" w:cs="Times New Roman CYR"/>
          <w:sz w:val="24"/>
          <w:szCs w:val="24"/>
        </w:rPr>
        <w:t>, с победителем аукциона, заявка которого соответствует требованиям, установленным документацией, и который предложил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или с участником закупки, заявке которого присвоен меньший порядковый номер, или в случае, если при проведении аукциона цена договора снижена до нуля, и аукцион проводился на право заключить договор с победителем аукциона и который предложил наиболее высокую цену за право заключить договор.</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 xml:space="preserve">21.2. </w:t>
      </w:r>
      <w:r w:rsidRPr="00DC525C">
        <w:rPr>
          <w:sz w:val="24"/>
          <w:szCs w:val="24"/>
        </w:rPr>
        <w:t xml:space="preserve">В случае, если в извещении об осуществлении закупки и документации о закупке начальная (максимальная) цена договора, цена единицы товара, работы, услуги указывалась с учетом ставки НДС, а </w:t>
      </w:r>
      <w:r w:rsidRPr="00DC525C">
        <w:rPr>
          <w:rFonts w:ascii="Times New Roman CYR" w:hAnsi="Times New Roman CYR" w:cs="Times New Roman CYR"/>
          <w:sz w:val="24"/>
          <w:szCs w:val="24"/>
        </w:rPr>
        <w:t>в отношении победителя аукциона применяется упрощенная система налогообложения, договор заключается по его ценовому предложению без ставки НДС,  а если в отношении победителя закупки применяется общая система налогообложения, договор заключается по ценовому предложению со ставкой НДС в размере, установленном в извещении об осуществлении закупки и документации о закупке.</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21.3. Последствия признания аукциона несостоявшимся:</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21.3.1. В случае, если аукцион признан не состоявшимся по основанию, предусмотренному настоящей документацией в связи с тем, что по окончании срока подачи заявок на участие в таком аукционе подана только одна заявка на участие в нем:</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1) оператор электронной площадки направляет Заказчику документы и сведения, предусмотренные настоящей документацией (первую и вторую части такой заявки одновременно).</w:t>
      </w:r>
    </w:p>
    <w:p w:rsidR="004D168A" w:rsidRPr="00DC525C" w:rsidRDefault="004D168A" w:rsidP="004D168A">
      <w:pPr>
        <w:widowControl w:val="0"/>
        <w:autoSpaceDE w:val="0"/>
        <w:autoSpaceDN w:val="0"/>
        <w:adjustRightInd w:val="0"/>
        <w:ind w:firstLine="709"/>
        <w:rPr>
          <w:sz w:val="24"/>
          <w:szCs w:val="24"/>
        </w:rPr>
      </w:pPr>
      <w:r w:rsidRPr="00DC525C">
        <w:rPr>
          <w:rFonts w:ascii="Times New Roman CYR" w:hAnsi="Times New Roman CYR" w:cs="Times New Roman CYR"/>
          <w:sz w:val="24"/>
          <w:szCs w:val="24"/>
        </w:rPr>
        <w:t xml:space="preserve">2) Комиссия в течение 10 (десяти) дней с даты получения единственной заявки на участие в таком аукционе и документов, предусмотренных перечислением 1 настоящего подпункта, рассматривает заявку на предмет соответствия требованиям документации о таком аукционе и направляет оператору электронной площадки протокол рассмотрения единственной заявки и подведения итогов аукциона (итоговый протокол), подписанный всеми присутствующими на заседании членами Комиссии. </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3) договор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документации о таком аукционе, в порядке и сроки, предусмотренные в пункте 21.4 настоящего раздела и с учетом условий, указанных в разделе 10 Положения</w:t>
      </w:r>
      <w:r w:rsidRPr="00DC525C">
        <w:t xml:space="preserve"> </w:t>
      </w:r>
      <w:r w:rsidRPr="00DC525C">
        <w:rPr>
          <w:rFonts w:ascii="Times New Roman CYR" w:hAnsi="Times New Roman CYR" w:cs="Times New Roman CYR"/>
          <w:sz w:val="24"/>
          <w:szCs w:val="24"/>
        </w:rPr>
        <w:t>о закупке.</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 xml:space="preserve">21.3.2. В случае, если аукцион признан не состоявшимся по основанию, предусмотренному настоящей документации в связи с тем, что Комиссией </w:t>
      </w:r>
      <w:r w:rsidRPr="00DC525C">
        <w:rPr>
          <w:sz w:val="24"/>
          <w:szCs w:val="24"/>
        </w:rPr>
        <w:t xml:space="preserve">по результатам рассмотрения первых частей заявок </w:t>
      </w:r>
      <w:r w:rsidRPr="00DC525C">
        <w:rPr>
          <w:rFonts w:ascii="Times New Roman CYR" w:hAnsi="Times New Roman CYR" w:cs="Times New Roman CYR"/>
          <w:sz w:val="24"/>
          <w:szCs w:val="24"/>
        </w:rPr>
        <w:t>принято решение о признании только одного участника закупки, подавшего заявку на участие в таком аукционе, его участником:</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1) оператор электронной площадки после размещения на электронной площадке протокола, указанного в настоящей документации, обязан направить Заказчику документы и сведения такого участника, предусмотренные настоящей документации (вторую часть заявки на участие в таком аукционе, поданной таким участником).</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 xml:space="preserve">2) Комиссия в течение 5 (пяти) дней с даты получения Заказчиком второй части заявки единственного участника такого аукциона и документов, указанных в перечислении 1 настоящего подпункта, рассматривает заявку на предмет соответствия требованиям документации о таком аукционе и направляет оператору электронной площадки протокол рассмотрения вторых частей заявок и подведения итогов аукциона в электронной форме (итоговый протокол), подписанный всеми присутствующими на заседании членами Комиссии. Указанный протокол должен содержать информацию в соответствии с пунктом </w:t>
      </w:r>
      <w:r w:rsidRPr="00DC525C">
        <w:rPr>
          <w:sz w:val="24"/>
          <w:szCs w:val="24"/>
        </w:rPr>
        <w:t xml:space="preserve">14.15 </w:t>
      </w:r>
      <w:r w:rsidRPr="00DC525C">
        <w:rPr>
          <w:rFonts w:ascii="Times New Roman CYR" w:hAnsi="Times New Roman CYR" w:cs="Times New Roman CYR"/>
          <w:sz w:val="24"/>
          <w:szCs w:val="24"/>
        </w:rPr>
        <w:lastRenderedPageBreak/>
        <w:t>Положения</w:t>
      </w:r>
      <w:r w:rsidRPr="00DC525C">
        <w:t xml:space="preserve"> </w:t>
      </w:r>
      <w:r w:rsidRPr="00DC525C">
        <w:rPr>
          <w:rFonts w:ascii="Times New Roman CYR" w:hAnsi="Times New Roman CYR" w:cs="Times New Roman CYR"/>
          <w:sz w:val="24"/>
          <w:szCs w:val="24"/>
        </w:rPr>
        <w:t>о закупке, за исключением подпункта 6 пункта 14.15 Положения</w:t>
      </w:r>
      <w:r w:rsidRPr="00DC525C">
        <w:t xml:space="preserve"> </w:t>
      </w:r>
      <w:r w:rsidRPr="00DC525C">
        <w:rPr>
          <w:rFonts w:ascii="Times New Roman CYR" w:hAnsi="Times New Roman CYR" w:cs="Times New Roman CYR"/>
          <w:sz w:val="24"/>
          <w:szCs w:val="24"/>
        </w:rPr>
        <w:t>о закупке;</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3) договор заключается с участником такого аукциона, если этот участник и поданная им заявка признаны соответствующими требованиям документации о таком аукционе, в порядке и сроки, предусмотренные пунктом 21.4. настоящего раздела и с учетом условий, предусмотренных разделом 10 Положения</w:t>
      </w:r>
      <w:r w:rsidRPr="00DC525C">
        <w:t xml:space="preserve"> </w:t>
      </w:r>
      <w:r w:rsidRPr="00DC525C">
        <w:rPr>
          <w:rFonts w:ascii="Times New Roman CYR" w:hAnsi="Times New Roman CYR" w:cs="Times New Roman CYR"/>
          <w:sz w:val="24"/>
          <w:szCs w:val="24"/>
        </w:rPr>
        <w:t>о закупке.</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 xml:space="preserve">21.3.3. В случае, если аукцион признан не состоявшимся по основанию, предусмотренному подпунктом 21.2.12 настоящего раздела в связи с тем, что Комиссией </w:t>
      </w:r>
      <w:r w:rsidRPr="00DC525C">
        <w:rPr>
          <w:sz w:val="24"/>
          <w:szCs w:val="24"/>
        </w:rPr>
        <w:t>по результатам рассмотрения вторых частей заявок</w:t>
      </w:r>
      <w:r w:rsidRPr="00DC525C">
        <w:rPr>
          <w:rFonts w:ascii="Times New Roman CYR" w:hAnsi="Times New Roman CYR" w:cs="Times New Roman CYR"/>
          <w:sz w:val="24"/>
          <w:szCs w:val="24"/>
        </w:rPr>
        <w:t xml:space="preserve"> принято решение о соответствии требованиям, установленным документацией об аукционе, только </w:t>
      </w:r>
      <w:r w:rsidRPr="00DC525C">
        <w:rPr>
          <w:sz w:val="24"/>
          <w:szCs w:val="24"/>
        </w:rPr>
        <w:t>одного участника закупки</w:t>
      </w:r>
      <w:r w:rsidRPr="00DC525C">
        <w:rPr>
          <w:rFonts w:ascii="Times New Roman CYR" w:hAnsi="Times New Roman CYR" w:cs="Times New Roman CYR"/>
          <w:sz w:val="24"/>
          <w:szCs w:val="24"/>
        </w:rPr>
        <w:t>, договор с участником такого аукциона, подавшим указанную заявку, заключается в порядке и сроки, предусмотренные пунктом 21.4. настоящего раздела и с учетом условий, предусмотренных разделом 10 Положения</w:t>
      </w:r>
      <w:r w:rsidRPr="00DC525C">
        <w:t xml:space="preserve"> </w:t>
      </w:r>
      <w:r w:rsidRPr="00DC525C">
        <w:rPr>
          <w:rFonts w:ascii="Times New Roman CYR" w:hAnsi="Times New Roman CYR" w:cs="Times New Roman CYR"/>
          <w:sz w:val="24"/>
          <w:szCs w:val="24"/>
        </w:rPr>
        <w:t>о закупке.</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 xml:space="preserve">21.3.4. В случае, если аукцион признан не состоявшимся по основаниям, предусмотренным настоящей документации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или по результатам рассмотрения вторых частей заявок Комиссией принято решение о несоответствии требованиям, установленным документацией об аукционе, всех вторых частей заявок на участие в нем, или  по основаниям, предусмотренным подпунктом 17.4.13 настоящего раздела, в связи с тем, что </w:t>
      </w:r>
      <w:r w:rsidRPr="00DC525C">
        <w:rPr>
          <w:sz w:val="24"/>
          <w:szCs w:val="24"/>
        </w:rPr>
        <w:t>победитель аукциона признан уклонившимся от заключения договора в случае, если в установленный срок он не подписал проект договора или не направил протокол разногласий,</w:t>
      </w:r>
      <w:r w:rsidRPr="00DC525C">
        <w:rPr>
          <w:rFonts w:ascii="Times New Roman CYR" w:hAnsi="Times New Roman CYR" w:cs="Times New Roman CYR"/>
          <w:sz w:val="24"/>
          <w:szCs w:val="24"/>
        </w:rPr>
        <w:t xml:space="preserve"> Заказчик вправе осуществить конкурентную закупку повторно любым способом, предусмотренным Положением</w:t>
      </w:r>
      <w:r w:rsidRPr="00DC525C">
        <w:t xml:space="preserve"> </w:t>
      </w:r>
      <w:r w:rsidRPr="00DC525C">
        <w:rPr>
          <w:rFonts w:ascii="Times New Roman CYR" w:hAnsi="Times New Roman CYR" w:cs="Times New Roman CYR"/>
          <w:sz w:val="24"/>
          <w:szCs w:val="24"/>
        </w:rPr>
        <w:t>о закупке, без изменения условий несостоявшейся закупки.</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21.4. Порядок заключения договора по результатам аукциона.</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 xml:space="preserve">21.4.1. Договор по результатам аукциона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закупки. </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 xml:space="preserve">21.4.2. В течение </w:t>
      </w:r>
      <w:r w:rsidRPr="00337E1C">
        <w:rPr>
          <w:rFonts w:ascii="Times New Roman CYR" w:hAnsi="Times New Roman CYR" w:cs="Times New Roman CYR"/>
          <w:sz w:val="24"/>
          <w:szCs w:val="24"/>
          <w:highlight w:val="darkYellow"/>
        </w:rPr>
        <w:t>7 (семи)</w:t>
      </w:r>
      <w:r w:rsidRPr="00DC525C">
        <w:rPr>
          <w:rFonts w:ascii="Times New Roman CYR" w:hAnsi="Times New Roman CYR" w:cs="Times New Roman CYR"/>
          <w:sz w:val="24"/>
          <w:szCs w:val="24"/>
        </w:rPr>
        <w:t xml:space="preserve"> дней с даты размещения в единой информационной системе итогового протокола, составленного по результатам закупки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или извещению об аукционе, цены договора, предложенной участником аукциона, с которым заключается договор, либо предложение о цене за право заключения договора в случае, указанном в подпункте 21.1.12 настоящего раздела, информации о товаре (товарном знаке и (или) конкретных показателях товара), указанных в заявке.</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До заключения договора Заказчик вправе обратиться к победителю аукциона о снижении предложенной им цены договора. Победитель аукциона вправе снизить свое ценовое предложение.</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21.4.3. В течение 5 (пяти) дней с даты размещения Заказчиком на электронной площадке проекта договора победитель аукциона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в соответствии разделом 5 Положения</w:t>
      </w:r>
      <w:r w:rsidRPr="00DC525C">
        <w:t xml:space="preserve"> </w:t>
      </w:r>
      <w:r w:rsidRPr="00DC525C">
        <w:rPr>
          <w:rFonts w:ascii="Times New Roman CYR" w:hAnsi="Times New Roman CYR" w:cs="Times New Roman CYR"/>
          <w:sz w:val="24"/>
          <w:szCs w:val="24"/>
        </w:rPr>
        <w:t>о закупке, если данное требование установлено в извещении и (или) документации о закупке, либо размещает протокол разногласий.</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В случае, если победителем закупки предложена демпинговая цена, победитель закупки предоставляет обеспечение исполнения договора в соответствии с разделом 11 Положения</w:t>
      </w:r>
      <w:r w:rsidRPr="00DC525C">
        <w:t xml:space="preserve"> </w:t>
      </w:r>
      <w:r w:rsidRPr="00DC525C">
        <w:rPr>
          <w:rFonts w:ascii="Times New Roman CYR" w:hAnsi="Times New Roman CYR" w:cs="Times New Roman CYR"/>
          <w:sz w:val="24"/>
          <w:szCs w:val="24"/>
        </w:rPr>
        <w:t xml:space="preserve">о </w:t>
      </w:r>
      <w:r w:rsidRPr="00DC525C">
        <w:rPr>
          <w:rFonts w:ascii="Times New Roman CYR" w:hAnsi="Times New Roman CYR" w:cs="Times New Roman CYR"/>
          <w:sz w:val="24"/>
          <w:szCs w:val="24"/>
        </w:rPr>
        <w:lastRenderedPageBreak/>
        <w:t>закупке.</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В случае, предусмотренном подпунктом 21.1.12 настоящего раздела, договор заключается только после внесения на счет Заказчика участником аукциона, с которым заключается договор, денежных средств в размере предложенной таким участником цены за право заключения договора, а также предоставления обеспечения исполнения договора.</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21.4.4. В течение 5 (пяти) дней с даты размещения Заказчиком на электронной площадке проекта договора победитель аукциона, с которым заключается договор, в случае наличия разногласий по проекту договора,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аукциона.</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Указанный протокол может быть размещен на электронной площадке в отношении соответствующего договора не более чем один раз. При этом победитель аукциона,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об аукционе и своей заявке на участие в аукционе, с указанием соответствующих положений данных документов.</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21.4.5. В течение 3 (трех) рабочих дней с даты размещения победителем аукциона на электронной площадке в соответствии с подпунктом 21.4.4 настоящего пункта протокола разногласий Заказчик рассматривает протокол разногласий и размещает на электронной площадке без своей подписи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21.4.6. В течение 3 (трех) рабочих дней с даты размещения Заказчиком на электронной площадке документов, предусмотренных пунктом 17.17 настоящего раздела, победитель аукциона размещает на электронной площадке проект договора и документ, подтверждающий предоставление обеспечения исполнения договора, подписанные усиленной электронной подписью лица, имеющего право действовать от имени такого победителя.</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21.4.7. После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аукциона, и предоставления таким победителем, соответствующего обеспечения исполнения договора, Заказчик, в срок, установленный в пункте 10.2 Положения</w:t>
      </w:r>
      <w:r w:rsidRPr="00DC525C">
        <w:t xml:space="preserve"> </w:t>
      </w:r>
      <w:r w:rsidRPr="00DC525C">
        <w:rPr>
          <w:rFonts w:ascii="Times New Roman CYR" w:hAnsi="Times New Roman CYR" w:cs="Times New Roman CYR"/>
          <w:sz w:val="24"/>
          <w:szCs w:val="24"/>
        </w:rPr>
        <w:t>о закупке, обязан разместить на электронной площадке договор, подписанный усиленной электронной подписью лица, имеющего право действовать от имени Заказчика.</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21.4.8. Договор считается заключенным с момента размещения Заказчиком на электронной площадке договора, подписанного усиленной электронной подписью лица, имеющего право действовать от имени Заказчика.</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21.4.9. Блокирование денежных средств победителя, внесенных в качестве обеспечения заявки на участие аукционе на счет оператора, прекращается при подписании им договора.</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21.4.10. Победитель аукциона признается уклонившимся от заключения договора в случае, если в течение 5 (пяти) дней с даты размещения Заказчиком на электронной площадке проекта договора, он не направил Заказчику проект договора, подписанный лицом, имеющим право действовать от имени победителя аукциона, или не направил протокол разногласий, или не исполнил требования, предусмотренные пунктами 11.2 – 11.4 Положения</w:t>
      </w:r>
      <w:r w:rsidRPr="00DC525C">
        <w:t xml:space="preserve"> </w:t>
      </w:r>
      <w:r w:rsidRPr="00DC525C">
        <w:rPr>
          <w:rFonts w:ascii="Times New Roman CYR" w:hAnsi="Times New Roman CYR" w:cs="Times New Roman CYR"/>
          <w:sz w:val="24"/>
          <w:szCs w:val="24"/>
        </w:rPr>
        <w:t xml:space="preserve">о закупке (в случае, если победителем закупки предложена демпинговая цена). </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Заказчик не позднее 1 (одного) рабочего дня, следующего за днем признания победителя аукциона уклонившимся от заключения договора, составляет и размещает в единой информационной системе и на электронной площадке протокол о признании такого победителя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 и о признании победителем такого аукциона участника аукциона, заявке на участие в аукционе которой присвоен второй номер.</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 xml:space="preserve">21.4.11. В случае </w:t>
      </w:r>
      <w:proofErr w:type="spellStart"/>
      <w:r w:rsidRPr="00DC525C">
        <w:rPr>
          <w:rFonts w:ascii="Times New Roman CYR" w:hAnsi="Times New Roman CYR" w:cs="Times New Roman CYR"/>
          <w:sz w:val="24"/>
          <w:szCs w:val="24"/>
        </w:rPr>
        <w:t>непредоставления</w:t>
      </w:r>
      <w:proofErr w:type="spellEnd"/>
      <w:r w:rsidRPr="00DC525C">
        <w:rPr>
          <w:rFonts w:ascii="Times New Roman CYR" w:hAnsi="Times New Roman CYR" w:cs="Times New Roman CYR"/>
          <w:sz w:val="24"/>
          <w:szCs w:val="24"/>
        </w:rPr>
        <w:t xml:space="preserve"> участником закупки, с которым заключается договор, обеспечения исполнения договора в срок, установленный для заключения договора, такой </w:t>
      </w:r>
      <w:r w:rsidRPr="00DC525C">
        <w:rPr>
          <w:rFonts w:ascii="Times New Roman CYR" w:hAnsi="Times New Roman CYR" w:cs="Times New Roman CYR"/>
          <w:sz w:val="24"/>
          <w:szCs w:val="24"/>
        </w:rPr>
        <w:lastRenderedPageBreak/>
        <w:t>участник считается уклонившимся от заключения договора.</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21.4.12. В случае, если победитель аукциона признан уклонившимся от заключения договора, Заказчик вправе:</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1) заключить договор с участником аукциона, заявке которого присвоен второй номер, признанным победителем такого аукциона, и в проект договора, прилагаемый к документации,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5 (пяти) дней с даты признания победителя такой закупки уклонившимся от заключения договора;</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2) провести повторную закупку;</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3) отказаться от заключения договора;</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4) обратиться в суд с иском о понуждении такого участника закупки заключить договор и (или) о возмещении убытков, причиненных уклонением победителя от заключения договора.</w:t>
      </w:r>
    </w:p>
    <w:p w:rsidR="004D168A" w:rsidRPr="00DC525C" w:rsidRDefault="004D168A" w:rsidP="004D168A">
      <w:pPr>
        <w:widowControl w:val="0"/>
        <w:autoSpaceDE w:val="0"/>
        <w:autoSpaceDN w:val="0"/>
        <w:adjustRightInd w:val="0"/>
        <w:ind w:firstLine="709"/>
        <w:rPr>
          <w:rFonts w:ascii="Times New Roman CYR" w:hAnsi="Times New Roman CYR" w:cs="Times New Roman CYR"/>
          <w:sz w:val="24"/>
          <w:szCs w:val="24"/>
        </w:rPr>
      </w:pPr>
      <w:r w:rsidRPr="00DC525C">
        <w:rPr>
          <w:rFonts w:ascii="Times New Roman CYR" w:hAnsi="Times New Roman CYR" w:cs="Times New Roman CYR"/>
          <w:sz w:val="24"/>
          <w:szCs w:val="24"/>
        </w:rPr>
        <w:t xml:space="preserve">21.4.13. Участник аукциона, признанный победителем аукциона в соответствии с подпунктом 21.4.12 настоящего пункта, обязан подписать проект договора или разместить предусмотренный подпунктом 21.4.4 настоящего пункта протокол разногласий в порядке и сроки, которые предусмотрены настоящим пунктом. Одновременно с подписанным договором этот победитель обязан предоставить обеспечение исполнения договора, если установление требования обеспечения исполнения договора предусмотрено в документации об аукционе, а в случае, предусмотренном подпунктом 21.1.12 настоящего раздела, также обязан внести на счет, указанный Заказчиком, денежные средства в размере предложенной этим победителем цены за право заключения договора. Этот победитель считается уклонившимся от заключения договора в случае неисполнения требований, указанных в подпункте 21.4.6 настоящего пункта и (или) </w:t>
      </w:r>
      <w:proofErr w:type="spellStart"/>
      <w:r w:rsidRPr="00DC525C">
        <w:rPr>
          <w:rFonts w:ascii="Times New Roman CYR" w:hAnsi="Times New Roman CYR" w:cs="Times New Roman CYR"/>
          <w:sz w:val="24"/>
          <w:szCs w:val="24"/>
        </w:rPr>
        <w:t>непредоставления</w:t>
      </w:r>
      <w:proofErr w:type="spellEnd"/>
      <w:r w:rsidRPr="00DC525C">
        <w:rPr>
          <w:rFonts w:ascii="Times New Roman CYR" w:hAnsi="Times New Roman CYR" w:cs="Times New Roman CYR"/>
          <w:sz w:val="24"/>
          <w:szCs w:val="24"/>
        </w:rPr>
        <w:t xml:space="preserve"> обеспечения исполнения договора либо неисполнения требования, предусмотренного пунктами 11.2 – 11.4 Положения</w:t>
      </w:r>
      <w:r w:rsidRPr="00DC525C">
        <w:t xml:space="preserve"> </w:t>
      </w:r>
      <w:r w:rsidRPr="00DC525C">
        <w:rPr>
          <w:rFonts w:ascii="Times New Roman CYR" w:hAnsi="Times New Roman CYR" w:cs="Times New Roman CYR"/>
          <w:sz w:val="24"/>
          <w:szCs w:val="24"/>
        </w:rPr>
        <w:t>о закупке, в случае подписания проекта договора в соответствии с подпунктом 21.4.3 настоящего пункта. Такой победитель признается отказавшимся от заключения договора в случае, если в установленный срок он не подписал проект договора или не направил протокол разногласий. Аукцион признается не состоявшимся в случае, если этот победитель признан уклонившимся от заключения договора.</w:t>
      </w:r>
    </w:p>
    <w:p w:rsidR="004D168A" w:rsidRPr="00DC525C" w:rsidRDefault="004D168A" w:rsidP="004D168A">
      <w:pPr>
        <w:widowControl w:val="0"/>
        <w:autoSpaceDE w:val="0"/>
        <w:autoSpaceDN w:val="0"/>
        <w:adjustRightInd w:val="0"/>
        <w:ind w:firstLine="709"/>
        <w:jc w:val="both"/>
        <w:rPr>
          <w:b/>
          <w:sz w:val="24"/>
          <w:szCs w:val="24"/>
        </w:rPr>
      </w:pPr>
      <w:r w:rsidRPr="00DC525C">
        <w:rPr>
          <w:b/>
          <w:sz w:val="24"/>
          <w:szCs w:val="24"/>
        </w:rPr>
        <w:t>22. Обеспечение исполнения договора</w:t>
      </w:r>
    </w:p>
    <w:p w:rsidR="004D168A" w:rsidRPr="00337E1C" w:rsidRDefault="004D168A" w:rsidP="004D168A">
      <w:pPr>
        <w:widowControl w:val="0"/>
        <w:autoSpaceDE w:val="0"/>
        <w:autoSpaceDN w:val="0"/>
        <w:adjustRightInd w:val="0"/>
        <w:ind w:firstLine="709"/>
        <w:jc w:val="both"/>
        <w:rPr>
          <w:sz w:val="24"/>
          <w:szCs w:val="24"/>
        </w:rPr>
      </w:pPr>
      <w:r w:rsidRPr="00DC525C">
        <w:rPr>
          <w:sz w:val="24"/>
          <w:szCs w:val="24"/>
        </w:rPr>
        <w:t xml:space="preserve">22.1. При установлении в извещении об осуществлении конкурентной закупки, документации о закупке требования об обеспечении исполнения договора, обеспечение предоставляется участником закупки, с которым заключается договор, при направлении Заказчику </w:t>
      </w:r>
      <w:r w:rsidRPr="00337E1C">
        <w:rPr>
          <w:sz w:val="24"/>
          <w:szCs w:val="24"/>
        </w:rPr>
        <w:t>подписанного проекта договора до истечения срока на подписание договора со стороны участника закупки.</w:t>
      </w:r>
    </w:p>
    <w:p w:rsidR="004D168A" w:rsidRPr="00337E1C" w:rsidRDefault="004D168A" w:rsidP="004D168A">
      <w:pPr>
        <w:widowControl w:val="0"/>
        <w:autoSpaceDE w:val="0"/>
        <w:autoSpaceDN w:val="0"/>
        <w:adjustRightInd w:val="0"/>
        <w:ind w:firstLine="709"/>
        <w:jc w:val="both"/>
        <w:rPr>
          <w:b/>
          <w:sz w:val="24"/>
          <w:szCs w:val="24"/>
        </w:rPr>
      </w:pPr>
      <w:r w:rsidRPr="00337E1C">
        <w:rPr>
          <w:sz w:val="24"/>
          <w:szCs w:val="24"/>
        </w:rPr>
        <w:t xml:space="preserve">22.2. Размер обеспечения исполнения договора указан в </w:t>
      </w:r>
      <w:r w:rsidRPr="00337E1C">
        <w:rPr>
          <w:bCs/>
          <w:sz w:val="24"/>
          <w:szCs w:val="24"/>
        </w:rPr>
        <w:t xml:space="preserve">разделе </w:t>
      </w:r>
      <w:r w:rsidRPr="00337E1C">
        <w:rPr>
          <w:bCs/>
          <w:sz w:val="24"/>
          <w:szCs w:val="24"/>
          <w:lang w:val="en-US"/>
        </w:rPr>
        <w:t>II</w:t>
      </w:r>
      <w:r w:rsidRPr="00337E1C">
        <w:rPr>
          <w:bCs/>
          <w:sz w:val="24"/>
          <w:szCs w:val="24"/>
        </w:rPr>
        <w:t xml:space="preserve">. </w:t>
      </w:r>
      <w:r w:rsidRPr="00337E1C">
        <w:rPr>
          <w:b/>
          <w:bCs/>
          <w:sz w:val="24"/>
          <w:szCs w:val="24"/>
        </w:rPr>
        <w:t xml:space="preserve">«Информационная карта электронного аукциона» </w:t>
      </w:r>
      <w:r w:rsidRPr="00337E1C">
        <w:rPr>
          <w:bCs/>
          <w:sz w:val="24"/>
          <w:szCs w:val="24"/>
        </w:rPr>
        <w:t>настоящей документации</w:t>
      </w:r>
      <w:r w:rsidRPr="00337E1C">
        <w:rPr>
          <w:sz w:val="24"/>
          <w:szCs w:val="24"/>
        </w:rPr>
        <w:t>.</w:t>
      </w:r>
    </w:p>
    <w:p w:rsidR="004D168A" w:rsidRPr="00337E1C" w:rsidRDefault="004D168A" w:rsidP="004D168A">
      <w:pPr>
        <w:widowControl w:val="0"/>
        <w:autoSpaceDE w:val="0"/>
        <w:autoSpaceDN w:val="0"/>
        <w:adjustRightInd w:val="0"/>
        <w:ind w:firstLine="709"/>
        <w:jc w:val="both"/>
        <w:rPr>
          <w:b/>
          <w:sz w:val="24"/>
          <w:szCs w:val="24"/>
        </w:rPr>
      </w:pPr>
      <w:r w:rsidRPr="00337E1C">
        <w:rPr>
          <w:sz w:val="24"/>
          <w:szCs w:val="24"/>
          <w:highlight w:val="darkYellow"/>
        </w:rPr>
        <w:t xml:space="preserve">22.3. Обеспечение исполнения договора может предоставляться участником закупки путем внесения денежных средств на указанный Заказчиком счет или предоставлением банковской гарантии, а по конкурентной закупке, которая осуществляется с учетом особенностей, указанных в </w:t>
      </w:r>
      <w:r w:rsidRPr="00337E1C">
        <w:rPr>
          <w:bCs/>
          <w:sz w:val="24"/>
          <w:szCs w:val="24"/>
          <w:highlight w:val="darkYellow"/>
        </w:rPr>
        <w:t xml:space="preserve">разделе </w:t>
      </w:r>
      <w:r w:rsidRPr="00337E1C">
        <w:rPr>
          <w:bCs/>
          <w:sz w:val="24"/>
          <w:szCs w:val="24"/>
          <w:highlight w:val="darkYellow"/>
          <w:lang w:val="en-US"/>
        </w:rPr>
        <w:t>II</w:t>
      </w:r>
      <w:r w:rsidRPr="00337E1C">
        <w:rPr>
          <w:bCs/>
          <w:sz w:val="24"/>
          <w:szCs w:val="24"/>
          <w:highlight w:val="darkYellow"/>
        </w:rPr>
        <w:t xml:space="preserve">. </w:t>
      </w:r>
      <w:r w:rsidRPr="00337E1C">
        <w:rPr>
          <w:b/>
          <w:bCs/>
          <w:sz w:val="24"/>
          <w:szCs w:val="24"/>
          <w:highlight w:val="darkYellow"/>
        </w:rPr>
        <w:t xml:space="preserve">«Информационная карта электронного аукциона» </w:t>
      </w:r>
      <w:r w:rsidRPr="00337E1C">
        <w:rPr>
          <w:bCs/>
          <w:sz w:val="24"/>
          <w:szCs w:val="24"/>
          <w:highlight w:val="darkYellow"/>
        </w:rPr>
        <w:t>настоящей документации</w:t>
      </w:r>
      <w:r w:rsidRPr="00337E1C">
        <w:rPr>
          <w:sz w:val="24"/>
          <w:szCs w:val="24"/>
          <w:highlight w:val="darkYellow"/>
        </w:rPr>
        <w:t>.</w:t>
      </w:r>
    </w:p>
    <w:p w:rsidR="004D168A" w:rsidRPr="00337E1C" w:rsidRDefault="004D168A" w:rsidP="004D168A">
      <w:pPr>
        <w:pStyle w:val="s1"/>
        <w:spacing w:before="0" w:beforeAutospacing="0" w:after="0" w:afterAutospacing="0"/>
      </w:pPr>
      <w:r w:rsidRPr="00337E1C">
        <w:t>Выбор способа обеспечения исполнения договора осуществляется участником закупки.</w:t>
      </w:r>
    </w:p>
    <w:p w:rsidR="004D168A" w:rsidRPr="00DC525C" w:rsidRDefault="004D168A" w:rsidP="004D168A">
      <w:pPr>
        <w:pStyle w:val="s1"/>
        <w:spacing w:before="0" w:beforeAutospacing="0" w:after="0" w:afterAutospacing="0"/>
        <w:ind w:firstLine="708"/>
      </w:pPr>
      <w:r w:rsidRPr="00337E1C">
        <w:t>22.4. В случае установления Заказчиком в извещении и (или) документации требования об обеспечении исполнения договора</w:t>
      </w:r>
      <w:r w:rsidRPr="00DC525C">
        <w:t>, договор заключается после предоставления участником закупки, с которым заключается договор, обеспечения исполнения договора, в соответствии с условиями, указанными в документации и (или) извещении.</w:t>
      </w:r>
    </w:p>
    <w:p w:rsidR="004D168A" w:rsidRPr="00DC525C" w:rsidRDefault="004D168A" w:rsidP="004D168A">
      <w:pPr>
        <w:pStyle w:val="s1"/>
        <w:spacing w:before="0" w:beforeAutospacing="0" w:after="0" w:afterAutospacing="0"/>
        <w:ind w:firstLine="708"/>
      </w:pPr>
      <w:r w:rsidRPr="00DC525C">
        <w:t xml:space="preserve">22.5. В случае </w:t>
      </w:r>
      <w:proofErr w:type="spellStart"/>
      <w:r w:rsidRPr="00DC525C">
        <w:t>непредоставления</w:t>
      </w:r>
      <w:proofErr w:type="spellEnd"/>
      <w:r w:rsidRPr="00DC525C">
        <w:t xml:space="preserve"> участником закупки, с которым заключается договор, обеспечения исполнения договора в срок, установленный для заключения договора, при наличии установленного Заказчиком в извещении и (или) документации требования об обеспечении исполнении договора, такой участник считается уклонившимся от заключения договора.</w:t>
      </w:r>
    </w:p>
    <w:p w:rsidR="004D168A" w:rsidRPr="00DC525C" w:rsidRDefault="004D168A" w:rsidP="004D168A">
      <w:pPr>
        <w:pStyle w:val="s1"/>
        <w:spacing w:before="0" w:beforeAutospacing="0" w:after="0" w:afterAutospacing="0"/>
        <w:ind w:firstLine="708"/>
      </w:pPr>
      <w:r w:rsidRPr="00DC525C">
        <w:t xml:space="preserve">22.6. В ходе исполнения договора поставщик (подрядчик, исполнитель) вправе предоставить Заказчику обеспечение исполнения договора, уменьшенное на размер </w:t>
      </w:r>
      <w:r w:rsidRPr="00DC525C">
        <w:lastRenderedPageBreak/>
        <w:t>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по согласованию с Заказчиком.</w:t>
      </w:r>
    </w:p>
    <w:p w:rsidR="004D168A" w:rsidRPr="00DC525C" w:rsidRDefault="004D168A" w:rsidP="004D168A">
      <w:pPr>
        <w:pStyle w:val="s1"/>
        <w:spacing w:before="0" w:beforeAutospacing="0" w:after="0" w:afterAutospacing="0"/>
        <w:ind w:firstLine="708"/>
      </w:pPr>
      <w:r w:rsidRPr="00DC525C">
        <w:t>22.6.1. </w:t>
      </w:r>
      <w:r w:rsidRPr="00DC525C">
        <w:rPr>
          <w:color w:val="000000"/>
        </w:rPr>
        <w:t>Если Заказчиком установлено требование обеспечения исполнения договора, в договор включается обязательство поставщика (подрядчика, исполнителя), предоставившего банковскую гарантию в качестве обеспечения исполнения договора, в случае отзыва в соответствии с законодательством Российской Федерации у банка лицензии на осуществление банковских операций, предоставить новое обеспечение исполнения договора в течение 10 (десяти) дней с момента отзыва лицензии. Размер такого обеспечения может быть уменьшен в соответствии с подпунктом 5.2.5 настоящего пункта.</w:t>
      </w:r>
    </w:p>
    <w:p w:rsidR="004D168A" w:rsidRPr="00DC525C" w:rsidRDefault="004D168A" w:rsidP="004D168A">
      <w:pPr>
        <w:pStyle w:val="s1"/>
        <w:spacing w:before="0" w:beforeAutospacing="0" w:after="0" w:afterAutospacing="0"/>
        <w:ind w:firstLine="708"/>
      </w:pPr>
      <w:r w:rsidRPr="00DC525C">
        <w:t>22.7. В случае, если в качестве обеспечения исполнения договора поставщиком (подрядчиком, исполнителем) внесены денежные средства на указанный Заказчиком счет, то возврат денежных средств, внесенных в качестве обеспечения исполнения договора, осуществляется в течение 30 (тридцати) календарных дней при условии надлежащего исполнения обязательств по договору поставщиком (подрядчиком, исполнителем) со дня получения Заказчиком соответствующего письменного требования поставщика (подрядчика, исполнителя). Денежные средства возвращаются Заказчиком на банковский счет, указанный поставщиком (подрядчиком, исполнителем) в письменном требовании.</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22.8. Реквизиты счета для перечисления</w:t>
      </w:r>
      <w:r w:rsidRPr="00DC525C">
        <w:rPr>
          <w:b/>
          <w:sz w:val="24"/>
          <w:szCs w:val="24"/>
        </w:rPr>
        <w:t xml:space="preserve"> денежных средств, в качестве обеспечения исполнения обязательств по договору</w:t>
      </w:r>
      <w:r w:rsidRPr="00DC525C">
        <w:rPr>
          <w:sz w:val="24"/>
          <w:szCs w:val="24"/>
        </w:rPr>
        <w:t xml:space="preserve"> указаны в разделе II. </w:t>
      </w:r>
      <w:r w:rsidRPr="00DC525C">
        <w:rPr>
          <w:b/>
          <w:sz w:val="24"/>
          <w:szCs w:val="24"/>
        </w:rPr>
        <w:t>«Информационная карта электронного аукциона»</w:t>
      </w:r>
      <w:r w:rsidRPr="00DC525C">
        <w:rPr>
          <w:sz w:val="24"/>
          <w:szCs w:val="24"/>
        </w:rPr>
        <w:t xml:space="preserve"> настоящей документации.</w:t>
      </w:r>
    </w:p>
    <w:p w:rsidR="004D168A" w:rsidRPr="00DC525C" w:rsidRDefault="004D168A" w:rsidP="004D168A">
      <w:pPr>
        <w:widowControl w:val="0"/>
        <w:autoSpaceDE w:val="0"/>
        <w:autoSpaceDN w:val="0"/>
        <w:adjustRightInd w:val="0"/>
        <w:ind w:firstLine="709"/>
        <w:jc w:val="both"/>
        <w:rPr>
          <w:b/>
          <w:sz w:val="24"/>
          <w:szCs w:val="24"/>
        </w:rPr>
      </w:pPr>
      <w:bookmarkStart w:id="2" w:name="_Hlk115713066"/>
      <w:r w:rsidRPr="00DC525C">
        <w:rPr>
          <w:b/>
          <w:sz w:val="24"/>
          <w:szCs w:val="24"/>
        </w:rPr>
        <w:t>23</w:t>
      </w:r>
      <w:bookmarkEnd w:id="2"/>
      <w:r w:rsidRPr="00DC525C">
        <w:rPr>
          <w:b/>
          <w:sz w:val="24"/>
          <w:szCs w:val="24"/>
        </w:rPr>
        <w:t>. Антидемпинговые меры при проведении электронного аукциона.</w:t>
      </w:r>
    </w:p>
    <w:p w:rsidR="004D168A" w:rsidRPr="00DC525C" w:rsidRDefault="004D168A" w:rsidP="004D168A">
      <w:pPr>
        <w:ind w:firstLine="709"/>
        <w:jc w:val="both"/>
        <w:rPr>
          <w:sz w:val="24"/>
          <w:szCs w:val="24"/>
        </w:rPr>
      </w:pPr>
      <w:r w:rsidRPr="00DC525C">
        <w:rPr>
          <w:sz w:val="24"/>
          <w:szCs w:val="24"/>
        </w:rPr>
        <w:t xml:space="preserve">23.1. Антидемпинговые меры при проведении конкурентных закупок применяются в случае, если по результатам проведения конкурентных закупок участником закупки, с которым заключается договор, предложена цена договора, которая на 25 (двадцать пять) процентов и более ниже начальной (максимальной) цены договора (далее – демпинговая цена). </w:t>
      </w:r>
    </w:p>
    <w:p w:rsidR="004D168A" w:rsidRPr="00DC525C" w:rsidRDefault="004D168A" w:rsidP="004D168A">
      <w:pPr>
        <w:ind w:firstLine="709"/>
        <w:jc w:val="both"/>
        <w:rPr>
          <w:sz w:val="24"/>
          <w:szCs w:val="24"/>
        </w:rPr>
      </w:pPr>
      <w:r w:rsidRPr="00DC525C">
        <w:rPr>
          <w:sz w:val="24"/>
          <w:szCs w:val="24"/>
        </w:rPr>
        <w:t>23.2. Если при проведении конкурентных закупок участником закупки, с которым заключается договор, предложена демпинговая цена,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w:t>
      </w:r>
    </w:p>
    <w:p w:rsidR="004D168A" w:rsidRPr="00DC525C" w:rsidRDefault="004D168A" w:rsidP="004D168A">
      <w:pPr>
        <w:ind w:firstLine="709"/>
        <w:jc w:val="both"/>
        <w:rPr>
          <w:sz w:val="24"/>
          <w:szCs w:val="24"/>
        </w:rPr>
      </w:pPr>
      <w:r w:rsidRPr="00DC525C">
        <w:rPr>
          <w:sz w:val="24"/>
          <w:szCs w:val="24"/>
        </w:rPr>
        <w:t>23.3. Если при проведении конкурентных закупок, в случае если в извещении об осуществлении закупки, документации о закупке не было установлено требование об обеспечении исполнения договора, а участником, с которым заключается договор, предложена демпинговая цена, договор заключается только после предоставления таким участником обеспечения исполнения договора в размере 20 (двадцати) процентов начальной (максимальной) цены договора, в случае осуществления конкурентной закупки с учетом особенностей, указанных в разделе 16 Положения о закупке в размере 5 (пяти) процентов начальной (максимальной) цены договора.</w:t>
      </w:r>
    </w:p>
    <w:p w:rsidR="004D168A" w:rsidRPr="00DC525C" w:rsidRDefault="004D168A" w:rsidP="004D168A">
      <w:pPr>
        <w:ind w:firstLine="709"/>
        <w:jc w:val="both"/>
        <w:rPr>
          <w:sz w:val="24"/>
          <w:szCs w:val="24"/>
        </w:rPr>
      </w:pPr>
      <w:r w:rsidRPr="00DC525C">
        <w:rPr>
          <w:sz w:val="24"/>
          <w:szCs w:val="24"/>
        </w:rPr>
        <w:t>23.4. Обеспечение, указанное в пунктах 11.2, 11.3 настоящего раздела, предоставляется участником закупки, с которым заключается договор, при направлении Заказчику подписанного проекта договора до окончания срока на подписание договора со стороны участника закупки.</w:t>
      </w:r>
    </w:p>
    <w:p w:rsidR="004D168A" w:rsidRPr="00DC525C" w:rsidRDefault="004D168A" w:rsidP="004D168A">
      <w:pPr>
        <w:ind w:firstLine="709"/>
        <w:jc w:val="both"/>
        <w:rPr>
          <w:sz w:val="24"/>
          <w:szCs w:val="24"/>
        </w:rPr>
      </w:pPr>
      <w:r w:rsidRPr="00DC525C">
        <w:rPr>
          <w:sz w:val="24"/>
          <w:szCs w:val="24"/>
        </w:rPr>
        <w:t>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D168A" w:rsidRPr="00DC525C" w:rsidRDefault="004D168A" w:rsidP="004D168A">
      <w:pPr>
        <w:ind w:firstLine="709"/>
        <w:jc w:val="both"/>
        <w:rPr>
          <w:sz w:val="24"/>
          <w:szCs w:val="24"/>
        </w:rPr>
      </w:pPr>
      <w:r w:rsidRPr="00DC525C">
        <w:rPr>
          <w:sz w:val="24"/>
          <w:szCs w:val="24"/>
        </w:rPr>
        <w:t>23.5. В случае признания победителя конкурентной закупки уклонившимся от заключения договора, на участника закупки, с которым заключается договор, распространяются требования настоящего раздела в полном объеме.</w:t>
      </w:r>
    </w:p>
    <w:p w:rsidR="004D168A" w:rsidRPr="00DC525C" w:rsidRDefault="004D168A" w:rsidP="004D168A">
      <w:pPr>
        <w:ind w:firstLine="709"/>
        <w:jc w:val="both"/>
        <w:rPr>
          <w:rFonts w:eastAsia="Calibri"/>
          <w:b/>
          <w:sz w:val="24"/>
          <w:szCs w:val="24"/>
        </w:rPr>
      </w:pPr>
      <w:r w:rsidRPr="00DC525C">
        <w:rPr>
          <w:rFonts w:eastAsia="Calibri"/>
          <w:b/>
          <w:sz w:val="24"/>
          <w:szCs w:val="24"/>
        </w:rPr>
        <w:t>24. Информация о возможности одностороннего отказа от исполнения договора.</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24.1.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xml:space="preserve">24.2. Заказчик вправе принять решение об одностороннем отказе от исполнения договора </w:t>
      </w:r>
      <w:r w:rsidRPr="00DC525C">
        <w:rPr>
          <w:sz w:val="24"/>
          <w:szCs w:val="24"/>
        </w:rPr>
        <w:lastRenderedPageBreak/>
        <w:t>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24.3.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24.4. Решение Заказчика об одностороннем отказе от исполнения договора не позднее чем в течение 3 (трех) рабочих дней с даты принятия указанного решения направляется поставщику (подрядчику, исполнителю) по адресу поставщика (подрядчика, исполнителя), указанному в договоре, по почте, или с использованием иных средств связи или доставки, обеспечивающих фиксирование факта направления поставщику (подрядчику, исполнителю) решения Заказчика об одностороннем отказе от исполнения договора..</w:t>
      </w:r>
    </w:p>
    <w:p w:rsidR="004D168A" w:rsidRPr="00DC525C" w:rsidRDefault="004D168A" w:rsidP="004D168A">
      <w:pPr>
        <w:ind w:firstLine="709"/>
        <w:rPr>
          <w:bCs/>
          <w:sz w:val="24"/>
          <w:szCs w:val="24"/>
        </w:rPr>
      </w:pPr>
      <w:r w:rsidRPr="00DC525C">
        <w:rPr>
          <w:sz w:val="24"/>
          <w:szCs w:val="24"/>
        </w:rPr>
        <w:t>24.5. </w:t>
      </w:r>
      <w:r w:rsidRPr="00DC525C">
        <w:rPr>
          <w:bCs/>
          <w:sz w:val="24"/>
          <w:szCs w:val="24"/>
        </w:rPr>
        <w:t>Решение Заказчика об одностороннем отказе от исполнения договора вступает в силу и договор считается расторгнутым через 5 (пять) дней с даты надлежащего уведомления Заказчиком поставщика (подрядчика, исполнителя) об одностороннем отказе от исполнения договора.</w:t>
      </w:r>
    </w:p>
    <w:p w:rsidR="004D168A" w:rsidRPr="00DC525C" w:rsidRDefault="004D168A" w:rsidP="004D168A">
      <w:pPr>
        <w:ind w:firstLine="709"/>
        <w:jc w:val="both"/>
        <w:rPr>
          <w:bCs/>
          <w:sz w:val="24"/>
          <w:szCs w:val="24"/>
        </w:rPr>
      </w:pPr>
      <w:r w:rsidRPr="00DC525C">
        <w:rPr>
          <w:bCs/>
          <w:sz w:val="24"/>
          <w:szCs w:val="24"/>
        </w:rPr>
        <w:t>Датой надлежащего уведомления признается:</w:t>
      </w:r>
    </w:p>
    <w:p w:rsidR="004D168A" w:rsidRPr="00DC525C" w:rsidRDefault="004D168A" w:rsidP="004D168A">
      <w:pPr>
        <w:ind w:firstLine="709"/>
        <w:jc w:val="both"/>
        <w:rPr>
          <w:bCs/>
          <w:sz w:val="24"/>
          <w:szCs w:val="24"/>
        </w:rPr>
      </w:pPr>
      <w:r w:rsidRPr="00DC525C">
        <w:rPr>
          <w:bCs/>
          <w:sz w:val="24"/>
          <w:szCs w:val="24"/>
        </w:rPr>
        <w:t>а) дата получения Заказчиком подтверждения о вручении поставщику (подрядчику, исполнителю) решения Заказчика об одностороннем отказе от исполнения договора;</w:t>
      </w:r>
    </w:p>
    <w:p w:rsidR="004D168A" w:rsidRPr="00DC525C" w:rsidRDefault="004D168A" w:rsidP="004D168A">
      <w:pPr>
        <w:ind w:firstLine="709"/>
        <w:jc w:val="both"/>
        <w:rPr>
          <w:bCs/>
          <w:sz w:val="24"/>
          <w:szCs w:val="24"/>
        </w:rPr>
      </w:pPr>
      <w:r w:rsidRPr="00DC525C">
        <w:rPr>
          <w:bCs/>
          <w:sz w:val="24"/>
          <w:szCs w:val="24"/>
        </w:rPr>
        <w:t>б) дата возврата отправителю (Заказчику) почтового отправления (с решением Заказчика об одностороннем отказе от исполнения договора) по причине невозможности его вручения (доставки) поставщику (подрядчику, исполнителю), указанная в системе отслеживания почтовых отправлений.</w:t>
      </w:r>
    </w:p>
    <w:p w:rsidR="004D168A" w:rsidRPr="00DC525C" w:rsidRDefault="004D168A" w:rsidP="004D168A">
      <w:pPr>
        <w:ind w:firstLine="709"/>
        <w:jc w:val="both"/>
        <w:rPr>
          <w:bCs/>
          <w:sz w:val="24"/>
          <w:szCs w:val="24"/>
        </w:rPr>
      </w:pPr>
      <w:r w:rsidRPr="00DC525C">
        <w:rPr>
          <w:sz w:val="24"/>
          <w:szCs w:val="24"/>
        </w:rPr>
        <w:t>24.6. </w:t>
      </w:r>
      <w:r w:rsidRPr="00DC525C">
        <w:rPr>
          <w:bCs/>
          <w:sz w:val="24"/>
          <w:szCs w:val="24"/>
        </w:rPr>
        <w:t>Заказчик обязан отменить не вступившее в силу решение об одностороннем отказе от исполнения договора, если в течение 5 (пяти) дней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 Поставщик (подрядчик, исполнитель) обязан компенсировать Заказчику затраты на проведение экспертизы в соответствии с пунктом 10.28 настоящего раздела, послужившей основанием для принятия решения об одностороннем отказе от исполнения договора.</w:t>
      </w:r>
    </w:p>
    <w:p w:rsidR="004D168A" w:rsidRPr="00DC525C" w:rsidRDefault="004D168A" w:rsidP="004D168A">
      <w:pPr>
        <w:ind w:firstLine="709"/>
        <w:jc w:val="both"/>
        <w:rPr>
          <w:bCs/>
          <w:sz w:val="24"/>
          <w:szCs w:val="24"/>
        </w:rPr>
      </w:pPr>
      <w:r w:rsidRPr="00DC525C">
        <w:rPr>
          <w:sz w:val="24"/>
          <w:szCs w:val="24"/>
        </w:rPr>
        <w:t>24.7. </w:t>
      </w:r>
      <w:r w:rsidRPr="00DC525C">
        <w:rPr>
          <w:bCs/>
          <w:sz w:val="24"/>
          <w:szCs w:val="24"/>
        </w:rPr>
        <w:t>Заказчик обязан принять решение об одностороннем отказе от исполнения договора в случаях, если в ходе исполнения договора установлено, что поставщик (подрядчик, исполнитель) и (или) поставляемый товар, выполняемые работы, оказываемые услуги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выполняемым работам, оказываемым услугам или представил недостоверную информацию о своем соответствии и (или) соответствии поставляемого товара, выполняемых работ, оказываемых услуг таким требованиям, что позволило ему стать победителем определения поставщика (подрядчика, исполнителя).</w:t>
      </w:r>
    </w:p>
    <w:p w:rsidR="004D168A" w:rsidRPr="00DC525C" w:rsidRDefault="004D168A" w:rsidP="004D168A">
      <w:pPr>
        <w:ind w:firstLine="709"/>
        <w:jc w:val="both"/>
        <w:rPr>
          <w:sz w:val="24"/>
          <w:szCs w:val="24"/>
        </w:rPr>
      </w:pPr>
      <w:r w:rsidRPr="00DC525C">
        <w:rPr>
          <w:sz w:val="24"/>
          <w:szCs w:val="24"/>
        </w:rPr>
        <w:t>24.8. В случае расторжения договора, в связи с односторонним отказом Заказчика от исполнения договора, Заказчик вправе осуществить закупку товара, работы, услуги, поставка, выполнение, оказание которых являлись предметом расторгнутого договора, в соответствии с положениями Закона № 223-ФЗ.</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24.9.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заключаемого в соответствии с пунктом 24.8 настоящего подраздела, должна быть уменьшена пропорционально количеству поставленного товара, объему выполненной работы или оказанной услуги.</w:t>
      </w:r>
    </w:p>
    <w:p w:rsidR="004D168A" w:rsidRPr="00DC525C" w:rsidRDefault="004D168A" w:rsidP="004D168A">
      <w:pPr>
        <w:ind w:firstLine="709"/>
        <w:rPr>
          <w:bCs/>
          <w:sz w:val="24"/>
          <w:szCs w:val="24"/>
        </w:rPr>
      </w:pPr>
      <w:r w:rsidRPr="00DC525C">
        <w:rPr>
          <w:sz w:val="24"/>
          <w:szCs w:val="24"/>
        </w:rPr>
        <w:lastRenderedPageBreak/>
        <w:t>24.10.  </w:t>
      </w:r>
      <w:r w:rsidRPr="00DC525C">
        <w:rPr>
          <w:bCs/>
          <w:sz w:val="24"/>
          <w:szCs w:val="24"/>
        </w:rPr>
        <w:t>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D168A" w:rsidRPr="00DC525C" w:rsidRDefault="004D168A" w:rsidP="004D168A">
      <w:pPr>
        <w:widowControl w:val="0"/>
        <w:autoSpaceDE w:val="0"/>
        <w:autoSpaceDN w:val="0"/>
        <w:adjustRightInd w:val="0"/>
        <w:ind w:firstLine="709"/>
        <w:jc w:val="both"/>
        <w:rPr>
          <w:sz w:val="24"/>
          <w:szCs w:val="24"/>
        </w:rPr>
      </w:pPr>
      <w:r w:rsidRPr="00DC525C">
        <w:rPr>
          <w:sz w:val="24"/>
          <w:szCs w:val="24"/>
        </w:rPr>
        <w:t xml:space="preserve">Поставщик (подрядчик, исполнитель) обязан отменить не вступившее в силу решение об одностороннем отказе от исполнения договора, если в течение </w:t>
      </w:r>
      <w:r w:rsidRPr="00DC525C">
        <w:rPr>
          <w:bCs/>
          <w:sz w:val="24"/>
          <w:szCs w:val="24"/>
        </w:rPr>
        <w:t xml:space="preserve">если в течение 5 (пяти) дней </w:t>
      </w:r>
      <w:r w:rsidRPr="00DC525C">
        <w:rPr>
          <w:sz w:val="24"/>
          <w:szCs w:val="24"/>
        </w:rPr>
        <w:t>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D168A" w:rsidRPr="000472D4" w:rsidRDefault="004D168A" w:rsidP="004D168A">
      <w:pPr>
        <w:ind w:firstLine="709"/>
        <w:rPr>
          <w:bCs/>
          <w:sz w:val="24"/>
          <w:szCs w:val="24"/>
        </w:rPr>
      </w:pPr>
      <w:r w:rsidRPr="00DC525C">
        <w:rPr>
          <w:bCs/>
          <w:sz w:val="24"/>
          <w:szCs w:val="24"/>
        </w:rPr>
        <w:t>24.11.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фактически понесенных расходов (убытков, ущерба), непосредственно обусловленных обстоятельствами, являющимися основанием для принятия решения об одностороннем отказе от исполнения договора, а также возмещения Заказчику суммы (разницы) между ценой расторгнутого договора и ценой заключенного договора.</w:t>
      </w:r>
    </w:p>
    <w:p w:rsidR="00C53DF8" w:rsidRPr="000472D4" w:rsidRDefault="00C53DF8" w:rsidP="00C53DF8">
      <w:pPr>
        <w:ind w:firstLine="709"/>
        <w:rPr>
          <w:bCs/>
          <w:sz w:val="24"/>
          <w:szCs w:val="24"/>
        </w:rPr>
      </w:pPr>
    </w:p>
    <w:p w:rsidR="00C53DF8" w:rsidRDefault="00C53DF8" w:rsidP="00596D2E">
      <w:pPr>
        <w:widowControl w:val="0"/>
        <w:autoSpaceDE w:val="0"/>
        <w:autoSpaceDN w:val="0"/>
        <w:adjustRightInd w:val="0"/>
        <w:ind w:firstLine="709"/>
        <w:jc w:val="both"/>
        <w:rPr>
          <w:sz w:val="24"/>
          <w:szCs w:val="24"/>
        </w:rPr>
      </w:pPr>
    </w:p>
    <w:p w:rsidR="00C53DF8" w:rsidRDefault="00C53DF8" w:rsidP="00596D2E">
      <w:pPr>
        <w:widowControl w:val="0"/>
        <w:autoSpaceDE w:val="0"/>
        <w:autoSpaceDN w:val="0"/>
        <w:adjustRightInd w:val="0"/>
        <w:ind w:firstLine="709"/>
        <w:jc w:val="both"/>
        <w:rPr>
          <w:sz w:val="24"/>
          <w:szCs w:val="24"/>
        </w:rPr>
      </w:pPr>
    </w:p>
    <w:p w:rsidR="00C53DF8" w:rsidRDefault="00C53DF8" w:rsidP="00596D2E">
      <w:pPr>
        <w:widowControl w:val="0"/>
        <w:autoSpaceDE w:val="0"/>
        <w:autoSpaceDN w:val="0"/>
        <w:adjustRightInd w:val="0"/>
        <w:ind w:firstLine="709"/>
        <w:jc w:val="both"/>
        <w:rPr>
          <w:sz w:val="24"/>
          <w:szCs w:val="24"/>
        </w:rPr>
      </w:pPr>
    </w:p>
    <w:p w:rsidR="00C53DF8" w:rsidRDefault="00C53DF8" w:rsidP="00596D2E">
      <w:pPr>
        <w:widowControl w:val="0"/>
        <w:autoSpaceDE w:val="0"/>
        <w:autoSpaceDN w:val="0"/>
        <w:adjustRightInd w:val="0"/>
        <w:ind w:firstLine="709"/>
        <w:jc w:val="both"/>
        <w:rPr>
          <w:sz w:val="24"/>
          <w:szCs w:val="24"/>
        </w:rPr>
      </w:pPr>
    </w:p>
    <w:p w:rsidR="00C53DF8" w:rsidRDefault="00C53DF8" w:rsidP="00596D2E">
      <w:pPr>
        <w:widowControl w:val="0"/>
        <w:autoSpaceDE w:val="0"/>
        <w:autoSpaceDN w:val="0"/>
        <w:adjustRightInd w:val="0"/>
        <w:ind w:firstLine="709"/>
        <w:jc w:val="both"/>
        <w:rPr>
          <w:sz w:val="24"/>
          <w:szCs w:val="24"/>
        </w:rPr>
      </w:pPr>
    </w:p>
    <w:p w:rsidR="00C53DF8" w:rsidRDefault="00C53DF8" w:rsidP="00596D2E">
      <w:pPr>
        <w:widowControl w:val="0"/>
        <w:autoSpaceDE w:val="0"/>
        <w:autoSpaceDN w:val="0"/>
        <w:adjustRightInd w:val="0"/>
        <w:ind w:firstLine="709"/>
        <w:jc w:val="both"/>
        <w:rPr>
          <w:sz w:val="24"/>
          <w:szCs w:val="24"/>
        </w:rPr>
      </w:pPr>
    </w:p>
    <w:p w:rsidR="00C53DF8" w:rsidRDefault="00C53DF8" w:rsidP="00596D2E">
      <w:pPr>
        <w:widowControl w:val="0"/>
        <w:autoSpaceDE w:val="0"/>
        <w:autoSpaceDN w:val="0"/>
        <w:adjustRightInd w:val="0"/>
        <w:ind w:firstLine="709"/>
        <w:jc w:val="both"/>
        <w:rPr>
          <w:sz w:val="24"/>
          <w:szCs w:val="24"/>
        </w:rPr>
      </w:pPr>
    </w:p>
    <w:p w:rsidR="00C53DF8" w:rsidRDefault="00C53DF8" w:rsidP="00596D2E">
      <w:pPr>
        <w:widowControl w:val="0"/>
        <w:autoSpaceDE w:val="0"/>
        <w:autoSpaceDN w:val="0"/>
        <w:adjustRightInd w:val="0"/>
        <w:ind w:firstLine="709"/>
        <w:jc w:val="both"/>
        <w:rPr>
          <w:sz w:val="24"/>
          <w:szCs w:val="24"/>
        </w:rPr>
      </w:pPr>
    </w:p>
    <w:p w:rsidR="00C53DF8" w:rsidRDefault="00C53DF8" w:rsidP="00596D2E">
      <w:pPr>
        <w:widowControl w:val="0"/>
        <w:autoSpaceDE w:val="0"/>
        <w:autoSpaceDN w:val="0"/>
        <w:adjustRightInd w:val="0"/>
        <w:ind w:firstLine="709"/>
        <w:jc w:val="both"/>
        <w:rPr>
          <w:sz w:val="24"/>
          <w:szCs w:val="24"/>
        </w:rPr>
      </w:pPr>
    </w:p>
    <w:p w:rsidR="00C53DF8" w:rsidRDefault="00C53DF8" w:rsidP="00596D2E">
      <w:pPr>
        <w:widowControl w:val="0"/>
        <w:autoSpaceDE w:val="0"/>
        <w:autoSpaceDN w:val="0"/>
        <w:adjustRightInd w:val="0"/>
        <w:ind w:firstLine="709"/>
        <w:jc w:val="both"/>
        <w:rPr>
          <w:sz w:val="24"/>
          <w:szCs w:val="24"/>
        </w:rPr>
      </w:pPr>
    </w:p>
    <w:p w:rsidR="00C53DF8" w:rsidRDefault="00C53DF8" w:rsidP="00596D2E">
      <w:pPr>
        <w:widowControl w:val="0"/>
        <w:autoSpaceDE w:val="0"/>
        <w:autoSpaceDN w:val="0"/>
        <w:adjustRightInd w:val="0"/>
        <w:ind w:firstLine="709"/>
        <w:jc w:val="both"/>
        <w:rPr>
          <w:sz w:val="24"/>
          <w:szCs w:val="24"/>
        </w:rPr>
      </w:pPr>
    </w:p>
    <w:p w:rsidR="00C53DF8" w:rsidRDefault="00C53DF8" w:rsidP="00596D2E">
      <w:pPr>
        <w:widowControl w:val="0"/>
        <w:autoSpaceDE w:val="0"/>
        <w:autoSpaceDN w:val="0"/>
        <w:adjustRightInd w:val="0"/>
        <w:ind w:firstLine="709"/>
        <w:jc w:val="both"/>
        <w:rPr>
          <w:sz w:val="24"/>
          <w:szCs w:val="24"/>
        </w:rPr>
      </w:pPr>
    </w:p>
    <w:p w:rsidR="00C53DF8" w:rsidRDefault="00C53DF8" w:rsidP="00596D2E">
      <w:pPr>
        <w:widowControl w:val="0"/>
        <w:autoSpaceDE w:val="0"/>
        <w:autoSpaceDN w:val="0"/>
        <w:adjustRightInd w:val="0"/>
        <w:ind w:firstLine="709"/>
        <w:jc w:val="both"/>
        <w:rPr>
          <w:sz w:val="24"/>
          <w:szCs w:val="24"/>
        </w:rPr>
      </w:pPr>
    </w:p>
    <w:p w:rsidR="00C53DF8" w:rsidRDefault="00C53DF8" w:rsidP="00596D2E">
      <w:pPr>
        <w:widowControl w:val="0"/>
        <w:autoSpaceDE w:val="0"/>
        <w:autoSpaceDN w:val="0"/>
        <w:adjustRightInd w:val="0"/>
        <w:ind w:firstLine="709"/>
        <w:jc w:val="both"/>
        <w:rPr>
          <w:sz w:val="24"/>
          <w:szCs w:val="24"/>
        </w:rPr>
      </w:pPr>
    </w:p>
    <w:p w:rsidR="00C53DF8" w:rsidRDefault="00C53DF8" w:rsidP="00596D2E">
      <w:pPr>
        <w:widowControl w:val="0"/>
        <w:autoSpaceDE w:val="0"/>
        <w:autoSpaceDN w:val="0"/>
        <w:adjustRightInd w:val="0"/>
        <w:ind w:firstLine="709"/>
        <w:jc w:val="both"/>
        <w:rPr>
          <w:sz w:val="24"/>
          <w:szCs w:val="24"/>
        </w:rPr>
      </w:pPr>
    </w:p>
    <w:p w:rsidR="00C53DF8" w:rsidRDefault="00C53DF8" w:rsidP="00596D2E">
      <w:pPr>
        <w:widowControl w:val="0"/>
        <w:autoSpaceDE w:val="0"/>
        <w:autoSpaceDN w:val="0"/>
        <w:adjustRightInd w:val="0"/>
        <w:ind w:firstLine="709"/>
        <w:jc w:val="both"/>
        <w:rPr>
          <w:sz w:val="24"/>
          <w:szCs w:val="24"/>
        </w:rPr>
      </w:pPr>
    </w:p>
    <w:p w:rsidR="003E5432" w:rsidRDefault="003E5432" w:rsidP="00596D2E">
      <w:pPr>
        <w:widowControl w:val="0"/>
        <w:autoSpaceDE w:val="0"/>
        <w:autoSpaceDN w:val="0"/>
        <w:adjustRightInd w:val="0"/>
        <w:ind w:firstLine="709"/>
        <w:jc w:val="both"/>
        <w:rPr>
          <w:sz w:val="24"/>
          <w:szCs w:val="24"/>
        </w:rPr>
      </w:pPr>
    </w:p>
    <w:p w:rsidR="003E5432" w:rsidRDefault="003E5432" w:rsidP="00596D2E">
      <w:pPr>
        <w:widowControl w:val="0"/>
        <w:autoSpaceDE w:val="0"/>
        <w:autoSpaceDN w:val="0"/>
        <w:adjustRightInd w:val="0"/>
        <w:ind w:firstLine="709"/>
        <w:jc w:val="both"/>
        <w:rPr>
          <w:sz w:val="24"/>
          <w:szCs w:val="24"/>
        </w:rPr>
      </w:pPr>
    </w:p>
    <w:p w:rsidR="003E5432" w:rsidRDefault="003E5432" w:rsidP="00596D2E">
      <w:pPr>
        <w:widowControl w:val="0"/>
        <w:autoSpaceDE w:val="0"/>
        <w:autoSpaceDN w:val="0"/>
        <w:adjustRightInd w:val="0"/>
        <w:ind w:firstLine="709"/>
        <w:jc w:val="both"/>
        <w:rPr>
          <w:sz w:val="24"/>
          <w:szCs w:val="24"/>
        </w:rPr>
      </w:pPr>
    </w:p>
    <w:p w:rsidR="003E5432" w:rsidRDefault="003E5432" w:rsidP="00596D2E">
      <w:pPr>
        <w:widowControl w:val="0"/>
        <w:autoSpaceDE w:val="0"/>
        <w:autoSpaceDN w:val="0"/>
        <w:adjustRightInd w:val="0"/>
        <w:ind w:firstLine="709"/>
        <w:jc w:val="both"/>
        <w:rPr>
          <w:sz w:val="24"/>
          <w:szCs w:val="24"/>
        </w:rPr>
      </w:pPr>
    </w:p>
    <w:p w:rsidR="00F52D8B" w:rsidRDefault="00F52D8B" w:rsidP="00C53DF8">
      <w:pPr>
        <w:widowControl w:val="0"/>
        <w:autoSpaceDE w:val="0"/>
        <w:autoSpaceDN w:val="0"/>
        <w:adjustRightInd w:val="0"/>
        <w:jc w:val="both"/>
        <w:rPr>
          <w:sz w:val="24"/>
          <w:szCs w:val="24"/>
        </w:rPr>
      </w:pPr>
    </w:p>
    <w:p w:rsidR="00BB5A4A" w:rsidRDefault="00BB5A4A" w:rsidP="00C53DF8">
      <w:pPr>
        <w:widowControl w:val="0"/>
        <w:autoSpaceDE w:val="0"/>
        <w:autoSpaceDN w:val="0"/>
        <w:adjustRightInd w:val="0"/>
        <w:jc w:val="both"/>
        <w:rPr>
          <w:sz w:val="24"/>
          <w:szCs w:val="24"/>
        </w:rPr>
      </w:pPr>
    </w:p>
    <w:p w:rsidR="00C53DF8" w:rsidRDefault="00C53DF8" w:rsidP="00C53DF8">
      <w:pPr>
        <w:widowControl w:val="0"/>
        <w:autoSpaceDE w:val="0"/>
        <w:autoSpaceDN w:val="0"/>
        <w:adjustRightInd w:val="0"/>
        <w:jc w:val="both"/>
        <w:rPr>
          <w:sz w:val="24"/>
          <w:szCs w:val="24"/>
        </w:rPr>
      </w:pPr>
    </w:p>
    <w:p w:rsidR="004D168A" w:rsidRDefault="004D168A" w:rsidP="00C53DF8">
      <w:pPr>
        <w:widowControl w:val="0"/>
        <w:autoSpaceDE w:val="0"/>
        <w:autoSpaceDN w:val="0"/>
        <w:adjustRightInd w:val="0"/>
        <w:jc w:val="both"/>
        <w:rPr>
          <w:sz w:val="24"/>
          <w:szCs w:val="24"/>
        </w:rPr>
      </w:pPr>
    </w:p>
    <w:p w:rsidR="004D168A" w:rsidRDefault="004D168A" w:rsidP="00C53DF8">
      <w:pPr>
        <w:widowControl w:val="0"/>
        <w:autoSpaceDE w:val="0"/>
        <w:autoSpaceDN w:val="0"/>
        <w:adjustRightInd w:val="0"/>
        <w:jc w:val="both"/>
        <w:rPr>
          <w:sz w:val="24"/>
          <w:szCs w:val="24"/>
        </w:rPr>
      </w:pPr>
    </w:p>
    <w:p w:rsidR="004D168A" w:rsidRDefault="004D168A" w:rsidP="00C53DF8">
      <w:pPr>
        <w:widowControl w:val="0"/>
        <w:autoSpaceDE w:val="0"/>
        <w:autoSpaceDN w:val="0"/>
        <w:adjustRightInd w:val="0"/>
        <w:jc w:val="both"/>
        <w:rPr>
          <w:sz w:val="24"/>
          <w:szCs w:val="24"/>
        </w:rPr>
      </w:pPr>
    </w:p>
    <w:p w:rsidR="004D168A" w:rsidRDefault="004D168A" w:rsidP="00C53DF8">
      <w:pPr>
        <w:widowControl w:val="0"/>
        <w:autoSpaceDE w:val="0"/>
        <w:autoSpaceDN w:val="0"/>
        <w:adjustRightInd w:val="0"/>
        <w:jc w:val="both"/>
        <w:rPr>
          <w:sz w:val="24"/>
          <w:szCs w:val="24"/>
        </w:rPr>
      </w:pPr>
    </w:p>
    <w:p w:rsidR="004D168A" w:rsidRDefault="004D168A" w:rsidP="00C53DF8">
      <w:pPr>
        <w:widowControl w:val="0"/>
        <w:autoSpaceDE w:val="0"/>
        <w:autoSpaceDN w:val="0"/>
        <w:adjustRightInd w:val="0"/>
        <w:jc w:val="both"/>
        <w:rPr>
          <w:sz w:val="24"/>
          <w:szCs w:val="24"/>
        </w:rPr>
      </w:pPr>
    </w:p>
    <w:p w:rsidR="004D168A" w:rsidRDefault="004D168A" w:rsidP="00C53DF8">
      <w:pPr>
        <w:widowControl w:val="0"/>
        <w:autoSpaceDE w:val="0"/>
        <w:autoSpaceDN w:val="0"/>
        <w:adjustRightInd w:val="0"/>
        <w:jc w:val="both"/>
        <w:rPr>
          <w:sz w:val="24"/>
          <w:szCs w:val="24"/>
        </w:rPr>
      </w:pPr>
    </w:p>
    <w:p w:rsidR="004D168A" w:rsidRDefault="004D168A" w:rsidP="00C53DF8">
      <w:pPr>
        <w:widowControl w:val="0"/>
        <w:autoSpaceDE w:val="0"/>
        <w:autoSpaceDN w:val="0"/>
        <w:adjustRightInd w:val="0"/>
        <w:jc w:val="both"/>
        <w:rPr>
          <w:sz w:val="24"/>
          <w:szCs w:val="24"/>
        </w:rPr>
      </w:pPr>
    </w:p>
    <w:p w:rsidR="004D168A" w:rsidRDefault="004D168A" w:rsidP="00C53DF8">
      <w:pPr>
        <w:widowControl w:val="0"/>
        <w:autoSpaceDE w:val="0"/>
        <w:autoSpaceDN w:val="0"/>
        <w:adjustRightInd w:val="0"/>
        <w:jc w:val="both"/>
        <w:rPr>
          <w:sz w:val="24"/>
          <w:szCs w:val="24"/>
        </w:rPr>
      </w:pPr>
    </w:p>
    <w:p w:rsidR="004D168A" w:rsidRDefault="004D168A" w:rsidP="00C53DF8">
      <w:pPr>
        <w:widowControl w:val="0"/>
        <w:autoSpaceDE w:val="0"/>
        <w:autoSpaceDN w:val="0"/>
        <w:adjustRightInd w:val="0"/>
        <w:jc w:val="both"/>
        <w:rPr>
          <w:sz w:val="24"/>
          <w:szCs w:val="24"/>
        </w:rPr>
      </w:pPr>
    </w:p>
    <w:p w:rsidR="004D168A" w:rsidRDefault="004D168A" w:rsidP="00C53DF8">
      <w:pPr>
        <w:widowControl w:val="0"/>
        <w:autoSpaceDE w:val="0"/>
        <w:autoSpaceDN w:val="0"/>
        <w:adjustRightInd w:val="0"/>
        <w:jc w:val="both"/>
        <w:rPr>
          <w:sz w:val="24"/>
          <w:szCs w:val="24"/>
        </w:rPr>
      </w:pPr>
    </w:p>
    <w:p w:rsidR="004D168A" w:rsidRDefault="004D168A" w:rsidP="00C53DF8">
      <w:pPr>
        <w:widowControl w:val="0"/>
        <w:autoSpaceDE w:val="0"/>
        <w:autoSpaceDN w:val="0"/>
        <w:adjustRightInd w:val="0"/>
        <w:jc w:val="both"/>
        <w:rPr>
          <w:sz w:val="24"/>
          <w:szCs w:val="24"/>
        </w:rPr>
      </w:pPr>
    </w:p>
    <w:p w:rsidR="004D168A" w:rsidRDefault="004D168A" w:rsidP="00C53DF8">
      <w:pPr>
        <w:widowControl w:val="0"/>
        <w:autoSpaceDE w:val="0"/>
        <w:autoSpaceDN w:val="0"/>
        <w:adjustRightInd w:val="0"/>
        <w:jc w:val="both"/>
        <w:rPr>
          <w:sz w:val="24"/>
          <w:szCs w:val="24"/>
        </w:rPr>
      </w:pPr>
    </w:p>
    <w:p w:rsidR="004D168A" w:rsidRDefault="004D168A" w:rsidP="00C53DF8">
      <w:pPr>
        <w:widowControl w:val="0"/>
        <w:autoSpaceDE w:val="0"/>
        <w:autoSpaceDN w:val="0"/>
        <w:adjustRightInd w:val="0"/>
        <w:jc w:val="both"/>
        <w:rPr>
          <w:sz w:val="24"/>
          <w:szCs w:val="24"/>
        </w:rPr>
      </w:pPr>
    </w:p>
    <w:p w:rsidR="004D168A" w:rsidRDefault="004D168A" w:rsidP="00C53DF8">
      <w:pPr>
        <w:widowControl w:val="0"/>
        <w:autoSpaceDE w:val="0"/>
        <w:autoSpaceDN w:val="0"/>
        <w:adjustRightInd w:val="0"/>
        <w:jc w:val="both"/>
        <w:rPr>
          <w:sz w:val="24"/>
          <w:szCs w:val="24"/>
        </w:rPr>
      </w:pPr>
    </w:p>
    <w:p w:rsidR="004D168A" w:rsidRPr="005125FE" w:rsidRDefault="004D168A" w:rsidP="00C53DF8">
      <w:pPr>
        <w:widowControl w:val="0"/>
        <w:autoSpaceDE w:val="0"/>
        <w:autoSpaceDN w:val="0"/>
        <w:adjustRightInd w:val="0"/>
        <w:jc w:val="both"/>
        <w:rPr>
          <w:sz w:val="24"/>
          <w:szCs w:val="24"/>
        </w:rPr>
      </w:pPr>
    </w:p>
    <w:p w:rsidR="00453911" w:rsidRPr="005125FE" w:rsidRDefault="00453911" w:rsidP="00AD1792">
      <w:pPr>
        <w:widowControl w:val="0"/>
        <w:autoSpaceDE w:val="0"/>
        <w:autoSpaceDN w:val="0"/>
        <w:adjustRightInd w:val="0"/>
        <w:ind w:firstLine="709"/>
        <w:jc w:val="both"/>
        <w:rPr>
          <w:b/>
          <w:bCs/>
          <w:sz w:val="24"/>
          <w:szCs w:val="24"/>
          <w:u w:val="single"/>
        </w:rPr>
      </w:pPr>
      <w:r w:rsidRPr="005125FE">
        <w:rPr>
          <w:b/>
          <w:bCs/>
          <w:sz w:val="24"/>
          <w:szCs w:val="24"/>
          <w:u w:val="single"/>
        </w:rPr>
        <w:lastRenderedPageBreak/>
        <w:t xml:space="preserve">Раздел </w:t>
      </w:r>
      <w:r w:rsidRPr="005125FE">
        <w:rPr>
          <w:b/>
          <w:bCs/>
          <w:sz w:val="24"/>
          <w:szCs w:val="24"/>
          <w:u w:val="single"/>
          <w:lang w:val="en-US"/>
        </w:rPr>
        <w:t>II</w:t>
      </w:r>
      <w:r w:rsidRPr="005125FE">
        <w:rPr>
          <w:b/>
          <w:bCs/>
          <w:sz w:val="24"/>
          <w:szCs w:val="24"/>
          <w:u w:val="single"/>
        </w:rPr>
        <w:t>. Информационная карта электронного аукциона</w:t>
      </w:r>
    </w:p>
    <w:p w:rsidR="00453911" w:rsidRPr="005125FE" w:rsidRDefault="00453911" w:rsidP="00AD1792">
      <w:pPr>
        <w:widowControl w:val="0"/>
        <w:autoSpaceDE w:val="0"/>
        <w:autoSpaceDN w:val="0"/>
        <w:adjustRightInd w:val="0"/>
        <w:ind w:firstLine="709"/>
        <w:jc w:val="both"/>
        <w:rPr>
          <w:b/>
          <w:bCs/>
          <w:sz w:val="24"/>
          <w:szCs w:val="24"/>
          <w:u w:val="single"/>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9484"/>
      </w:tblGrid>
      <w:tr w:rsidR="00550E45" w:rsidRPr="005125FE" w:rsidTr="00C93418">
        <w:trPr>
          <w:trHeight w:val="562"/>
        </w:trPr>
        <w:tc>
          <w:tcPr>
            <w:tcW w:w="58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50E45" w:rsidRPr="005125FE" w:rsidRDefault="00550E45" w:rsidP="00C93418">
            <w:pPr>
              <w:jc w:val="center"/>
              <w:rPr>
                <w:b/>
                <w:sz w:val="24"/>
                <w:szCs w:val="24"/>
              </w:rPr>
            </w:pPr>
            <w:r w:rsidRPr="005125FE">
              <w:rPr>
                <w:b/>
                <w:sz w:val="24"/>
                <w:szCs w:val="24"/>
              </w:rPr>
              <w:t>№</w:t>
            </w:r>
          </w:p>
          <w:p w:rsidR="00550E45" w:rsidRPr="005125FE" w:rsidRDefault="00550E45" w:rsidP="00C93418">
            <w:pPr>
              <w:jc w:val="center"/>
              <w:rPr>
                <w:b/>
                <w:sz w:val="24"/>
                <w:szCs w:val="24"/>
              </w:rPr>
            </w:pPr>
            <w:proofErr w:type="spellStart"/>
            <w:r w:rsidRPr="005125FE">
              <w:rPr>
                <w:b/>
                <w:sz w:val="24"/>
                <w:szCs w:val="24"/>
              </w:rPr>
              <w:t>п</w:t>
            </w:r>
            <w:proofErr w:type="spellEnd"/>
            <w:r w:rsidRPr="005125FE">
              <w:rPr>
                <w:b/>
                <w:sz w:val="24"/>
                <w:szCs w:val="24"/>
              </w:rPr>
              <w:t>/</w:t>
            </w:r>
            <w:proofErr w:type="spellStart"/>
            <w:r w:rsidRPr="005125FE">
              <w:rPr>
                <w:b/>
                <w:sz w:val="24"/>
                <w:szCs w:val="24"/>
              </w:rPr>
              <w:t>п</w:t>
            </w:r>
            <w:proofErr w:type="spellEnd"/>
          </w:p>
        </w:tc>
        <w:tc>
          <w:tcPr>
            <w:tcW w:w="9484" w:type="dxa"/>
            <w:tcBorders>
              <w:top w:val="single" w:sz="4" w:space="0" w:color="auto"/>
              <w:left w:val="single" w:sz="4" w:space="0" w:color="auto"/>
              <w:right w:val="single" w:sz="4" w:space="0" w:color="auto"/>
            </w:tcBorders>
            <w:shd w:val="clear" w:color="auto" w:fill="C0C0C0"/>
            <w:hideMark/>
          </w:tcPr>
          <w:p w:rsidR="00550E45" w:rsidRPr="005125FE" w:rsidRDefault="00550E45" w:rsidP="00C93418">
            <w:pPr>
              <w:keepNext/>
              <w:keepLines/>
              <w:widowControl w:val="0"/>
              <w:suppressLineNumbers/>
              <w:suppressAutoHyphens/>
              <w:jc w:val="center"/>
              <w:rPr>
                <w:b/>
                <w:sz w:val="24"/>
                <w:szCs w:val="24"/>
              </w:rPr>
            </w:pPr>
            <w:r w:rsidRPr="005125FE">
              <w:rPr>
                <w:b/>
                <w:sz w:val="24"/>
                <w:szCs w:val="24"/>
              </w:rPr>
              <w:t>Наименование</w:t>
            </w:r>
          </w:p>
          <w:p w:rsidR="00550E45" w:rsidRPr="005125FE" w:rsidRDefault="00550E45" w:rsidP="00C93418">
            <w:pPr>
              <w:keepNext/>
              <w:keepLines/>
              <w:widowControl w:val="0"/>
              <w:suppressLineNumbers/>
              <w:suppressAutoHyphens/>
              <w:jc w:val="center"/>
              <w:rPr>
                <w:b/>
                <w:sz w:val="24"/>
                <w:szCs w:val="24"/>
              </w:rPr>
            </w:pPr>
          </w:p>
        </w:tc>
      </w:tr>
      <w:tr w:rsidR="00550E45" w:rsidRPr="005125FE" w:rsidTr="00C93418">
        <w:tc>
          <w:tcPr>
            <w:tcW w:w="581" w:type="dxa"/>
            <w:vMerge w:val="restart"/>
            <w:tcBorders>
              <w:top w:val="single" w:sz="4" w:space="0" w:color="auto"/>
              <w:left w:val="single" w:sz="4" w:space="0" w:color="auto"/>
              <w:bottom w:val="single" w:sz="4" w:space="0" w:color="auto"/>
              <w:right w:val="single" w:sz="4" w:space="0" w:color="auto"/>
            </w:tcBorders>
            <w:vAlign w:val="center"/>
          </w:tcPr>
          <w:p w:rsidR="00550E45" w:rsidRPr="005125FE" w:rsidRDefault="00550E45" w:rsidP="00C93418">
            <w:pPr>
              <w:jc w:val="center"/>
              <w:rPr>
                <w:sz w:val="24"/>
                <w:szCs w:val="24"/>
              </w:rPr>
            </w:pPr>
            <w:r w:rsidRPr="005125FE">
              <w:rPr>
                <w:sz w:val="24"/>
                <w:szCs w:val="24"/>
              </w:rPr>
              <w:t>1</w:t>
            </w:r>
          </w:p>
        </w:tc>
        <w:tc>
          <w:tcPr>
            <w:tcW w:w="9484" w:type="dxa"/>
            <w:tcBorders>
              <w:top w:val="single" w:sz="4" w:space="0" w:color="auto"/>
              <w:left w:val="single" w:sz="4" w:space="0" w:color="auto"/>
              <w:bottom w:val="single" w:sz="4" w:space="0" w:color="auto"/>
              <w:right w:val="single" w:sz="4" w:space="0" w:color="auto"/>
            </w:tcBorders>
            <w:hideMark/>
          </w:tcPr>
          <w:p w:rsidR="00550E45" w:rsidRPr="005125FE" w:rsidRDefault="00550E45" w:rsidP="00C93418">
            <w:pPr>
              <w:keepNext/>
              <w:keepLines/>
              <w:widowControl w:val="0"/>
              <w:suppressLineNumbers/>
              <w:suppressAutoHyphens/>
              <w:jc w:val="both"/>
              <w:rPr>
                <w:b/>
                <w:sz w:val="24"/>
                <w:szCs w:val="24"/>
              </w:rPr>
            </w:pPr>
            <w:r w:rsidRPr="005125FE">
              <w:rPr>
                <w:b/>
                <w:sz w:val="24"/>
                <w:szCs w:val="24"/>
              </w:rPr>
              <w:t>Наименование заказчика, контактная информация</w:t>
            </w:r>
          </w:p>
        </w:tc>
      </w:tr>
      <w:tr w:rsidR="00550E45" w:rsidRPr="005125FE" w:rsidTr="00C93418">
        <w:tc>
          <w:tcPr>
            <w:tcW w:w="581" w:type="dxa"/>
            <w:vMerge/>
            <w:tcBorders>
              <w:top w:val="single" w:sz="4" w:space="0" w:color="auto"/>
              <w:left w:val="single" w:sz="4" w:space="0" w:color="auto"/>
              <w:bottom w:val="single" w:sz="4" w:space="0" w:color="auto"/>
              <w:right w:val="single" w:sz="4" w:space="0" w:color="auto"/>
            </w:tcBorders>
            <w:vAlign w:val="center"/>
            <w:hideMark/>
          </w:tcPr>
          <w:p w:rsidR="00550E45" w:rsidRPr="005125FE" w:rsidRDefault="00550E45" w:rsidP="00C93418">
            <w:pPr>
              <w:rPr>
                <w:sz w:val="24"/>
                <w:szCs w:val="24"/>
              </w:rPr>
            </w:pPr>
          </w:p>
        </w:tc>
        <w:tc>
          <w:tcPr>
            <w:tcW w:w="9484" w:type="dxa"/>
            <w:tcBorders>
              <w:top w:val="single" w:sz="4" w:space="0" w:color="auto"/>
              <w:left w:val="single" w:sz="4" w:space="0" w:color="auto"/>
              <w:bottom w:val="single" w:sz="4" w:space="0" w:color="auto"/>
              <w:right w:val="single" w:sz="4" w:space="0" w:color="auto"/>
            </w:tcBorders>
            <w:hideMark/>
          </w:tcPr>
          <w:p w:rsidR="00550E45" w:rsidRPr="000757D3" w:rsidRDefault="00550E45" w:rsidP="000757D3">
            <w:pPr>
              <w:keepNext/>
              <w:keepLines/>
              <w:widowControl w:val="0"/>
              <w:suppressLineNumbers/>
              <w:suppressAutoHyphens/>
              <w:jc w:val="both"/>
              <w:rPr>
                <w:sz w:val="24"/>
                <w:szCs w:val="24"/>
              </w:rPr>
            </w:pPr>
            <w:r w:rsidRPr="000757D3">
              <w:rPr>
                <w:bCs/>
                <w:sz w:val="24"/>
                <w:szCs w:val="24"/>
              </w:rPr>
              <w:t xml:space="preserve">Заказчик – Филиал Федерального государственного предприятия «Ведомственная охрана железнодорожного транспорта Российской Федерации» на Московской железной дороге (филиал ФГП ВО ЖДТ России на МЖД), адрес: 111250, г. Москва, ул. Госпитальная, д.4А,     строение 1, телефон/факс: 8 (499) 261-50-85, </w:t>
            </w:r>
            <w:proofErr w:type="spellStart"/>
            <w:r w:rsidRPr="000757D3">
              <w:rPr>
                <w:bCs/>
                <w:sz w:val="24"/>
                <w:szCs w:val="24"/>
              </w:rPr>
              <w:t>e-mail</w:t>
            </w:r>
            <w:proofErr w:type="spellEnd"/>
            <w:r w:rsidRPr="000757D3">
              <w:rPr>
                <w:bCs/>
                <w:sz w:val="24"/>
                <w:szCs w:val="24"/>
              </w:rPr>
              <w:t xml:space="preserve">: vohr.moskva@mail.ru (контактное лицо – </w:t>
            </w:r>
            <w:r w:rsidR="000757D3" w:rsidRPr="000757D3">
              <w:rPr>
                <w:bCs/>
                <w:sz w:val="24"/>
                <w:szCs w:val="24"/>
              </w:rPr>
              <w:t>Бабушкин Владлен Борисович</w:t>
            </w:r>
            <w:r w:rsidRPr="000757D3">
              <w:rPr>
                <w:bCs/>
                <w:sz w:val="24"/>
                <w:szCs w:val="24"/>
              </w:rPr>
              <w:t xml:space="preserve">, телефон: 8 (499) 261-50-85 </w:t>
            </w:r>
            <w:proofErr w:type="spellStart"/>
            <w:r w:rsidRPr="000757D3">
              <w:rPr>
                <w:bCs/>
                <w:sz w:val="24"/>
                <w:szCs w:val="24"/>
              </w:rPr>
              <w:t>доб</w:t>
            </w:r>
            <w:proofErr w:type="spellEnd"/>
            <w:r w:rsidRPr="000757D3">
              <w:rPr>
                <w:bCs/>
                <w:sz w:val="24"/>
                <w:szCs w:val="24"/>
              </w:rPr>
              <w:t xml:space="preserve">. </w:t>
            </w:r>
            <w:r w:rsidR="000757D3" w:rsidRPr="000757D3">
              <w:rPr>
                <w:bCs/>
                <w:sz w:val="24"/>
                <w:szCs w:val="24"/>
              </w:rPr>
              <w:t>1169</w:t>
            </w:r>
            <w:r w:rsidRPr="000757D3">
              <w:rPr>
                <w:bCs/>
                <w:sz w:val="24"/>
                <w:szCs w:val="24"/>
              </w:rPr>
              <w:t>)</w:t>
            </w:r>
          </w:p>
        </w:tc>
      </w:tr>
      <w:tr w:rsidR="00550E45" w:rsidRPr="005125FE" w:rsidTr="00C93418">
        <w:tc>
          <w:tcPr>
            <w:tcW w:w="581" w:type="dxa"/>
            <w:vMerge w:val="restart"/>
            <w:tcBorders>
              <w:top w:val="single" w:sz="4" w:space="0" w:color="auto"/>
              <w:left w:val="single" w:sz="4" w:space="0" w:color="auto"/>
              <w:bottom w:val="single" w:sz="4" w:space="0" w:color="auto"/>
              <w:right w:val="single" w:sz="4" w:space="0" w:color="auto"/>
            </w:tcBorders>
            <w:vAlign w:val="center"/>
          </w:tcPr>
          <w:p w:rsidR="00550E45" w:rsidRPr="005125FE" w:rsidRDefault="00550E45" w:rsidP="00C93418">
            <w:pPr>
              <w:jc w:val="center"/>
              <w:rPr>
                <w:sz w:val="24"/>
                <w:szCs w:val="24"/>
              </w:rPr>
            </w:pPr>
            <w:r w:rsidRPr="005125FE">
              <w:rPr>
                <w:sz w:val="24"/>
                <w:szCs w:val="24"/>
              </w:rPr>
              <w:t>2</w:t>
            </w:r>
          </w:p>
        </w:tc>
        <w:tc>
          <w:tcPr>
            <w:tcW w:w="9484" w:type="dxa"/>
            <w:tcBorders>
              <w:top w:val="single" w:sz="4" w:space="0" w:color="auto"/>
              <w:left w:val="single" w:sz="4" w:space="0" w:color="auto"/>
              <w:bottom w:val="single" w:sz="4" w:space="0" w:color="auto"/>
              <w:right w:val="single" w:sz="4" w:space="0" w:color="auto"/>
            </w:tcBorders>
            <w:hideMark/>
          </w:tcPr>
          <w:p w:rsidR="00550E45" w:rsidRPr="000757D3" w:rsidRDefault="00550E45" w:rsidP="00C93418">
            <w:pPr>
              <w:keepNext/>
              <w:keepLines/>
              <w:widowControl w:val="0"/>
              <w:suppressLineNumbers/>
              <w:suppressAutoHyphens/>
              <w:jc w:val="both"/>
              <w:rPr>
                <w:b/>
                <w:sz w:val="24"/>
                <w:szCs w:val="24"/>
              </w:rPr>
            </w:pPr>
            <w:r w:rsidRPr="000757D3">
              <w:rPr>
                <w:b/>
                <w:sz w:val="24"/>
                <w:szCs w:val="24"/>
              </w:rPr>
              <w:t>Наименование уполномоченного органа, контактная информация</w:t>
            </w:r>
          </w:p>
        </w:tc>
      </w:tr>
      <w:tr w:rsidR="00550E45" w:rsidRPr="005125FE" w:rsidTr="00C93418">
        <w:trPr>
          <w:trHeight w:val="1284"/>
        </w:trPr>
        <w:tc>
          <w:tcPr>
            <w:tcW w:w="581" w:type="dxa"/>
            <w:vMerge/>
            <w:tcBorders>
              <w:top w:val="single" w:sz="4" w:space="0" w:color="auto"/>
              <w:left w:val="single" w:sz="4" w:space="0" w:color="auto"/>
              <w:bottom w:val="single" w:sz="4" w:space="0" w:color="auto"/>
              <w:right w:val="single" w:sz="4" w:space="0" w:color="auto"/>
            </w:tcBorders>
            <w:vAlign w:val="center"/>
            <w:hideMark/>
          </w:tcPr>
          <w:p w:rsidR="00550E45" w:rsidRPr="005125FE" w:rsidRDefault="00550E45" w:rsidP="00C93418">
            <w:pPr>
              <w:rPr>
                <w:sz w:val="24"/>
                <w:szCs w:val="24"/>
              </w:rPr>
            </w:pPr>
          </w:p>
        </w:tc>
        <w:tc>
          <w:tcPr>
            <w:tcW w:w="9484" w:type="dxa"/>
            <w:tcBorders>
              <w:top w:val="single" w:sz="4" w:space="0" w:color="auto"/>
              <w:left w:val="single" w:sz="4" w:space="0" w:color="auto"/>
              <w:right w:val="single" w:sz="4" w:space="0" w:color="auto"/>
            </w:tcBorders>
            <w:hideMark/>
          </w:tcPr>
          <w:p w:rsidR="00550E45" w:rsidRPr="000757D3" w:rsidRDefault="00550E45" w:rsidP="00C93418">
            <w:pPr>
              <w:keepNext/>
              <w:keepLines/>
              <w:widowControl w:val="0"/>
              <w:suppressLineNumbers/>
              <w:suppressAutoHyphens/>
              <w:jc w:val="both"/>
              <w:rPr>
                <w:sz w:val="24"/>
                <w:szCs w:val="24"/>
              </w:rPr>
            </w:pPr>
            <w:r w:rsidRPr="000757D3">
              <w:rPr>
                <w:bCs/>
                <w:sz w:val="24"/>
                <w:szCs w:val="24"/>
              </w:rPr>
              <w:t xml:space="preserve">Заказчик – Филиал Федерального государственного предприятия «Ведомственная охрана железнодорожного транспорта Российской Федерации» на Московской железной дороге (филиал ФГП ВО ЖДТ России на МЖД), адрес: 111250, г. Москва, ул. Госпитальная, д.4А,     строение 1, телефон/факс: 8 (499) 261-50-85, </w:t>
            </w:r>
            <w:proofErr w:type="spellStart"/>
            <w:r w:rsidRPr="000757D3">
              <w:rPr>
                <w:bCs/>
                <w:sz w:val="24"/>
                <w:szCs w:val="24"/>
              </w:rPr>
              <w:t>e-mail</w:t>
            </w:r>
            <w:proofErr w:type="spellEnd"/>
            <w:r w:rsidRPr="000757D3">
              <w:rPr>
                <w:bCs/>
                <w:sz w:val="24"/>
                <w:szCs w:val="24"/>
              </w:rPr>
              <w:t>: vohr.moskva@mail.ru (</w:t>
            </w:r>
            <w:r w:rsidR="000757D3" w:rsidRPr="000757D3">
              <w:rPr>
                <w:bCs/>
                <w:sz w:val="24"/>
                <w:szCs w:val="24"/>
              </w:rPr>
              <w:t xml:space="preserve">контактное лицо – Бабушкин Владлен Борисович, телефон: 8 (499) 261-50-85 </w:t>
            </w:r>
            <w:proofErr w:type="spellStart"/>
            <w:r w:rsidR="000757D3" w:rsidRPr="000757D3">
              <w:rPr>
                <w:bCs/>
                <w:sz w:val="24"/>
                <w:szCs w:val="24"/>
              </w:rPr>
              <w:t>доб</w:t>
            </w:r>
            <w:proofErr w:type="spellEnd"/>
            <w:r w:rsidR="000757D3" w:rsidRPr="000757D3">
              <w:rPr>
                <w:bCs/>
                <w:sz w:val="24"/>
                <w:szCs w:val="24"/>
              </w:rPr>
              <w:t>. 1169</w:t>
            </w:r>
            <w:r w:rsidRPr="000757D3">
              <w:rPr>
                <w:bCs/>
                <w:sz w:val="24"/>
                <w:szCs w:val="24"/>
              </w:rPr>
              <w:t>)</w:t>
            </w:r>
          </w:p>
        </w:tc>
      </w:tr>
      <w:tr w:rsidR="00550E45" w:rsidRPr="005125FE" w:rsidTr="00C93418">
        <w:tc>
          <w:tcPr>
            <w:tcW w:w="581" w:type="dxa"/>
            <w:vMerge w:val="restart"/>
            <w:tcBorders>
              <w:top w:val="single" w:sz="4" w:space="0" w:color="auto"/>
              <w:left w:val="single" w:sz="4" w:space="0" w:color="auto"/>
              <w:bottom w:val="single" w:sz="4" w:space="0" w:color="auto"/>
              <w:right w:val="single" w:sz="4" w:space="0" w:color="auto"/>
            </w:tcBorders>
            <w:vAlign w:val="center"/>
          </w:tcPr>
          <w:p w:rsidR="00550E45" w:rsidRPr="005125FE" w:rsidRDefault="00550E45" w:rsidP="00C93418">
            <w:pPr>
              <w:jc w:val="center"/>
              <w:rPr>
                <w:sz w:val="24"/>
                <w:szCs w:val="24"/>
              </w:rPr>
            </w:pPr>
            <w:r w:rsidRPr="005125FE">
              <w:rPr>
                <w:sz w:val="24"/>
                <w:szCs w:val="24"/>
              </w:rPr>
              <w:t>3</w:t>
            </w:r>
          </w:p>
        </w:tc>
        <w:tc>
          <w:tcPr>
            <w:tcW w:w="9484" w:type="dxa"/>
            <w:tcBorders>
              <w:top w:val="single" w:sz="4" w:space="0" w:color="auto"/>
              <w:left w:val="single" w:sz="4" w:space="0" w:color="auto"/>
              <w:bottom w:val="single" w:sz="4" w:space="0" w:color="auto"/>
              <w:right w:val="single" w:sz="4" w:space="0" w:color="auto"/>
            </w:tcBorders>
            <w:hideMark/>
          </w:tcPr>
          <w:p w:rsidR="00550E45" w:rsidRPr="005125FE" w:rsidRDefault="00550E45" w:rsidP="00C93418">
            <w:pPr>
              <w:keepNext/>
              <w:keepLines/>
              <w:widowControl w:val="0"/>
              <w:suppressLineNumbers/>
              <w:suppressAutoHyphens/>
              <w:jc w:val="both"/>
              <w:rPr>
                <w:b/>
                <w:sz w:val="24"/>
                <w:szCs w:val="24"/>
              </w:rPr>
            </w:pPr>
            <w:r w:rsidRPr="005125FE">
              <w:rPr>
                <w:b/>
                <w:sz w:val="24"/>
                <w:szCs w:val="24"/>
              </w:rPr>
              <w:t>Вид аукциона, предмет аукциона</w:t>
            </w:r>
          </w:p>
        </w:tc>
      </w:tr>
      <w:tr w:rsidR="00550E45" w:rsidRPr="005125FE" w:rsidTr="00C93418">
        <w:trPr>
          <w:trHeight w:val="802"/>
        </w:trPr>
        <w:tc>
          <w:tcPr>
            <w:tcW w:w="581" w:type="dxa"/>
            <w:vMerge/>
            <w:tcBorders>
              <w:top w:val="single" w:sz="4" w:space="0" w:color="auto"/>
              <w:left w:val="single" w:sz="4" w:space="0" w:color="auto"/>
              <w:bottom w:val="single" w:sz="4" w:space="0" w:color="auto"/>
              <w:right w:val="single" w:sz="4" w:space="0" w:color="auto"/>
            </w:tcBorders>
            <w:vAlign w:val="center"/>
            <w:hideMark/>
          </w:tcPr>
          <w:p w:rsidR="00550E45" w:rsidRPr="005125FE" w:rsidRDefault="00550E45" w:rsidP="00C93418">
            <w:pPr>
              <w:rPr>
                <w:sz w:val="24"/>
                <w:szCs w:val="24"/>
              </w:rPr>
            </w:pPr>
          </w:p>
        </w:tc>
        <w:tc>
          <w:tcPr>
            <w:tcW w:w="9484" w:type="dxa"/>
            <w:tcBorders>
              <w:top w:val="single" w:sz="4" w:space="0" w:color="auto"/>
              <w:left w:val="single" w:sz="4" w:space="0" w:color="auto"/>
              <w:bottom w:val="single" w:sz="4" w:space="0" w:color="auto"/>
              <w:right w:val="single" w:sz="4" w:space="0" w:color="auto"/>
            </w:tcBorders>
            <w:hideMark/>
          </w:tcPr>
          <w:p w:rsidR="00550E45" w:rsidRPr="00462879" w:rsidRDefault="00550E45" w:rsidP="00462879">
            <w:pPr>
              <w:widowControl w:val="0"/>
              <w:autoSpaceDE w:val="0"/>
              <w:autoSpaceDN w:val="0"/>
              <w:adjustRightInd w:val="0"/>
              <w:contextualSpacing/>
              <w:jc w:val="both"/>
              <w:outlineLvl w:val="0"/>
              <w:rPr>
                <w:sz w:val="24"/>
                <w:szCs w:val="24"/>
              </w:rPr>
            </w:pPr>
            <w:r w:rsidRPr="00462879">
              <w:rPr>
                <w:sz w:val="24"/>
                <w:szCs w:val="24"/>
              </w:rPr>
              <w:t xml:space="preserve">Аукцион в электронной форме по определению исполнителя на </w:t>
            </w:r>
            <w:r w:rsidR="00462879" w:rsidRPr="00462879">
              <w:rPr>
                <w:sz w:val="24"/>
                <w:szCs w:val="24"/>
              </w:rPr>
              <w:t xml:space="preserve">оказание услуг </w:t>
            </w:r>
            <w:r w:rsidR="00462879" w:rsidRPr="00462879">
              <w:rPr>
                <w:bCs/>
                <w:sz w:val="24"/>
                <w:szCs w:val="24"/>
              </w:rPr>
              <w:t>по предоставлению широкополосного доступа к</w:t>
            </w:r>
            <w:r w:rsidR="00462879" w:rsidRPr="00462879">
              <w:rPr>
                <w:sz w:val="24"/>
                <w:szCs w:val="24"/>
              </w:rPr>
              <w:t xml:space="preserve"> информационно-телекоммуникационной сети Интернет для подразделения     филиала ФГП ВО ЖДТ России на Московской железной дороге по адресу: 302006, г. Орел, ул. </w:t>
            </w:r>
            <w:proofErr w:type="spellStart"/>
            <w:r w:rsidR="00462879" w:rsidRPr="00462879">
              <w:rPr>
                <w:sz w:val="24"/>
                <w:szCs w:val="24"/>
              </w:rPr>
              <w:t>Старопривокзальная</w:t>
            </w:r>
            <w:proofErr w:type="spellEnd"/>
            <w:r w:rsidR="00462879" w:rsidRPr="00462879">
              <w:rPr>
                <w:sz w:val="24"/>
                <w:szCs w:val="24"/>
              </w:rPr>
              <w:t>, д. 12</w:t>
            </w:r>
            <w:r w:rsidR="003220B8" w:rsidRPr="00462879">
              <w:rPr>
                <w:sz w:val="24"/>
                <w:szCs w:val="24"/>
              </w:rPr>
              <w:t>.</w:t>
            </w:r>
          </w:p>
        </w:tc>
      </w:tr>
      <w:tr w:rsidR="00550E45" w:rsidRPr="005125FE" w:rsidTr="00C93418">
        <w:tc>
          <w:tcPr>
            <w:tcW w:w="581" w:type="dxa"/>
            <w:vMerge w:val="restart"/>
            <w:tcBorders>
              <w:top w:val="single" w:sz="4" w:space="0" w:color="auto"/>
              <w:left w:val="single" w:sz="4" w:space="0" w:color="auto"/>
              <w:bottom w:val="single" w:sz="4" w:space="0" w:color="auto"/>
              <w:right w:val="single" w:sz="4" w:space="0" w:color="auto"/>
            </w:tcBorders>
            <w:vAlign w:val="center"/>
          </w:tcPr>
          <w:p w:rsidR="00550E45" w:rsidRPr="005125FE" w:rsidRDefault="00550E45" w:rsidP="00C93418">
            <w:pPr>
              <w:jc w:val="center"/>
              <w:rPr>
                <w:sz w:val="24"/>
                <w:szCs w:val="24"/>
              </w:rPr>
            </w:pPr>
            <w:r w:rsidRPr="005125FE">
              <w:rPr>
                <w:sz w:val="24"/>
                <w:szCs w:val="24"/>
              </w:rPr>
              <w:t>4</w:t>
            </w:r>
          </w:p>
        </w:tc>
        <w:tc>
          <w:tcPr>
            <w:tcW w:w="9484" w:type="dxa"/>
            <w:tcBorders>
              <w:top w:val="single" w:sz="4" w:space="0" w:color="auto"/>
              <w:left w:val="single" w:sz="4" w:space="0" w:color="auto"/>
              <w:bottom w:val="single" w:sz="4" w:space="0" w:color="auto"/>
              <w:right w:val="single" w:sz="4" w:space="0" w:color="auto"/>
            </w:tcBorders>
            <w:hideMark/>
          </w:tcPr>
          <w:p w:rsidR="00550E45" w:rsidRPr="00462879" w:rsidRDefault="00550E45" w:rsidP="00C93418">
            <w:pPr>
              <w:keepNext/>
              <w:keepLines/>
              <w:widowControl w:val="0"/>
              <w:suppressLineNumbers/>
              <w:suppressAutoHyphens/>
              <w:jc w:val="both"/>
              <w:rPr>
                <w:b/>
                <w:sz w:val="24"/>
                <w:szCs w:val="24"/>
              </w:rPr>
            </w:pPr>
            <w:r w:rsidRPr="00462879">
              <w:rPr>
                <w:b/>
                <w:sz w:val="24"/>
                <w:szCs w:val="24"/>
              </w:rPr>
              <w:t>Место, условия поставки товара, выполнения работ, оказания услуг</w:t>
            </w:r>
          </w:p>
        </w:tc>
      </w:tr>
      <w:tr w:rsidR="00550E45" w:rsidRPr="005125FE" w:rsidTr="00C93418">
        <w:tc>
          <w:tcPr>
            <w:tcW w:w="581" w:type="dxa"/>
            <w:vMerge/>
            <w:tcBorders>
              <w:top w:val="single" w:sz="4" w:space="0" w:color="auto"/>
              <w:left w:val="single" w:sz="4" w:space="0" w:color="auto"/>
              <w:bottom w:val="single" w:sz="4" w:space="0" w:color="auto"/>
              <w:right w:val="single" w:sz="4" w:space="0" w:color="auto"/>
            </w:tcBorders>
            <w:vAlign w:val="center"/>
            <w:hideMark/>
          </w:tcPr>
          <w:p w:rsidR="00550E45" w:rsidRPr="005125FE" w:rsidRDefault="00550E45" w:rsidP="00C93418">
            <w:pPr>
              <w:rPr>
                <w:sz w:val="24"/>
                <w:szCs w:val="24"/>
              </w:rPr>
            </w:pPr>
          </w:p>
        </w:tc>
        <w:tc>
          <w:tcPr>
            <w:tcW w:w="9484" w:type="dxa"/>
            <w:tcBorders>
              <w:top w:val="single" w:sz="4" w:space="0" w:color="auto"/>
              <w:left w:val="single" w:sz="4" w:space="0" w:color="auto"/>
              <w:bottom w:val="single" w:sz="4" w:space="0" w:color="auto"/>
              <w:right w:val="single" w:sz="4" w:space="0" w:color="auto"/>
            </w:tcBorders>
            <w:hideMark/>
          </w:tcPr>
          <w:p w:rsidR="00550E45" w:rsidRPr="005125FE" w:rsidRDefault="00550E45" w:rsidP="00550E45">
            <w:pPr>
              <w:rPr>
                <w:sz w:val="24"/>
                <w:szCs w:val="24"/>
              </w:rPr>
            </w:pPr>
            <w:r w:rsidRPr="005125FE">
              <w:rPr>
                <w:b/>
                <w:sz w:val="24"/>
                <w:szCs w:val="24"/>
              </w:rPr>
              <w:t xml:space="preserve">Представлено в Разделе </w:t>
            </w:r>
            <w:r w:rsidRPr="005125FE">
              <w:rPr>
                <w:b/>
                <w:sz w:val="24"/>
                <w:szCs w:val="24"/>
                <w:lang w:val="en-US"/>
              </w:rPr>
              <w:t>III</w:t>
            </w:r>
            <w:r w:rsidRPr="005125FE">
              <w:rPr>
                <w:b/>
                <w:sz w:val="24"/>
                <w:szCs w:val="24"/>
              </w:rPr>
              <w:t>. Техническое задание</w:t>
            </w:r>
          </w:p>
        </w:tc>
      </w:tr>
      <w:tr w:rsidR="00550E45" w:rsidRPr="005125FE" w:rsidTr="00C93418">
        <w:tc>
          <w:tcPr>
            <w:tcW w:w="581" w:type="dxa"/>
            <w:vMerge w:val="restart"/>
            <w:tcBorders>
              <w:top w:val="single" w:sz="4" w:space="0" w:color="auto"/>
              <w:left w:val="single" w:sz="4" w:space="0" w:color="auto"/>
              <w:right w:val="single" w:sz="4" w:space="0" w:color="auto"/>
            </w:tcBorders>
            <w:vAlign w:val="center"/>
          </w:tcPr>
          <w:p w:rsidR="00550E45" w:rsidRPr="005125FE" w:rsidRDefault="00550E45" w:rsidP="00C93418">
            <w:pPr>
              <w:rPr>
                <w:sz w:val="24"/>
                <w:szCs w:val="24"/>
              </w:rPr>
            </w:pPr>
            <w:r w:rsidRPr="005125FE">
              <w:rPr>
                <w:sz w:val="24"/>
                <w:szCs w:val="24"/>
              </w:rPr>
              <w:t>5</w:t>
            </w:r>
          </w:p>
        </w:tc>
        <w:tc>
          <w:tcPr>
            <w:tcW w:w="9484" w:type="dxa"/>
            <w:tcBorders>
              <w:top w:val="single" w:sz="4" w:space="0" w:color="auto"/>
              <w:left w:val="single" w:sz="4" w:space="0" w:color="auto"/>
              <w:bottom w:val="single" w:sz="4" w:space="0" w:color="auto"/>
              <w:right w:val="single" w:sz="4" w:space="0" w:color="auto"/>
            </w:tcBorders>
          </w:tcPr>
          <w:p w:rsidR="00550E45" w:rsidRPr="005125FE" w:rsidRDefault="00550E45" w:rsidP="00C93418">
            <w:pPr>
              <w:rPr>
                <w:sz w:val="24"/>
                <w:szCs w:val="24"/>
              </w:rPr>
            </w:pPr>
            <w:r w:rsidRPr="005125FE">
              <w:rPr>
                <w:b/>
                <w:sz w:val="24"/>
                <w:szCs w:val="24"/>
              </w:rPr>
              <w:t>Сроки и объем поставки товара, оказания услуги, выполнения работ</w:t>
            </w:r>
          </w:p>
        </w:tc>
      </w:tr>
      <w:tr w:rsidR="00550E45" w:rsidRPr="005125FE" w:rsidTr="00C93418">
        <w:tc>
          <w:tcPr>
            <w:tcW w:w="581" w:type="dxa"/>
            <w:vMerge/>
            <w:tcBorders>
              <w:left w:val="single" w:sz="4" w:space="0" w:color="auto"/>
              <w:bottom w:val="single" w:sz="4" w:space="0" w:color="auto"/>
              <w:right w:val="single" w:sz="4" w:space="0" w:color="auto"/>
            </w:tcBorders>
            <w:vAlign w:val="center"/>
          </w:tcPr>
          <w:p w:rsidR="00550E45" w:rsidRPr="005125FE" w:rsidRDefault="00550E45" w:rsidP="00C93418">
            <w:pPr>
              <w:rPr>
                <w:sz w:val="24"/>
                <w:szCs w:val="24"/>
              </w:rPr>
            </w:pPr>
          </w:p>
        </w:tc>
        <w:tc>
          <w:tcPr>
            <w:tcW w:w="9484" w:type="dxa"/>
            <w:tcBorders>
              <w:top w:val="single" w:sz="4" w:space="0" w:color="auto"/>
              <w:left w:val="single" w:sz="4" w:space="0" w:color="auto"/>
              <w:bottom w:val="single" w:sz="4" w:space="0" w:color="auto"/>
              <w:right w:val="single" w:sz="4" w:space="0" w:color="auto"/>
            </w:tcBorders>
          </w:tcPr>
          <w:p w:rsidR="00550E45" w:rsidRPr="005125FE" w:rsidRDefault="00550E45" w:rsidP="00943203">
            <w:pPr>
              <w:widowControl w:val="0"/>
              <w:jc w:val="both"/>
              <w:rPr>
                <w:sz w:val="24"/>
                <w:szCs w:val="24"/>
              </w:rPr>
            </w:pPr>
            <w:r w:rsidRPr="005125FE">
              <w:rPr>
                <w:sz w:val="24"/>
                <w:szCs w:val="24"/>
              </w:rPr>
              <w:t xml:space="preserve">Срок действия настоящего Договора устанавливается с </w:t>
            </w:r>
            <w:r w:rsidR="007F1107">
              <w:rPr>
                <w:sz w:val="24"/>
                <w:szCs w:val="24"/>
              </w:rPr>
              <w:t>01.0</w:t>
            </w:r>
            <w:r w:rsidR="00943203">
              <w:rPr>
                <w:sz w:val="24"/>
                <w:szCs w:val="24"/>
              </w:rPr>
              <w:t>5</w:t>
            </w:r>
            <w:r w:rsidR="007F1107">
              <w:rPr>
                <w:sz w:val="24"/>
                <w:szCs w:val="24"/>
              </w:rPr>
              <w:t>.2023 г.</w:t>
            </w:r>
            <w:r w:rsidRPr="005125FE">
              <w:rPr>
                <w:sz w:val="24"/>
                <w:szCs w:val="24"/>
              </w:rPr>
              <w:t xml:space="preserve"> по </w:t>
            </w:r>
            <w:r w:rsidR="007F1107">
              <w:rPr>
                <w:sz w:val="24"/>
                <w:szCs w:val="24"/>
              </w:rPr>
              <w:t>3</w:t>
            </w:r>
            <w:r w:rsidR="00943203">
              <w:rPr>
                <w:sz w:val="24"/>
                <w:szCs w:val="24"/>
              </w:rPr>
              <w:t>0</w:t>
            </w:r>
            <w:r w:rsidR="007F1107">
              <w:rPr>
                <w:sz w:val="24"/>
                <w:szCs w:val="24"/>
              </w:rPr>
              <w:t>.0</w:t>
            </w:r>
            <w:r w:rsidR="00943203">
              <w:rPr>
                <w:sz w:val="24"/>
                <w:szCs w:val="24"/>
              </w:rPr>
              <w:t>4</w:t>
            </w:r>
            <w:r w:rsidR="007F1107">
              <w:rPr>
                <w:sz w:val="24"/>
                <w:szCs w:val="24"/>
              </w:rPr>
              <w:t>.2028 г</w:t>
            </w:r>
            <w:r w:rsidRPr="005125FE">
              <w:rPr>
                <w:sz w:val="24"/>
                <w:szCs w:val="24"/>
              </w:rPr>
              <w:t xml:space="preserve">. Объем, условия оказания услуг: в соответствии с Техническим заданием (Раздел </w:t>
            </w:r>
            <w:r w:rsidR="00C93418" w:rsidRPr="005125FE">
              <w:rPr>
                <w:sz w:val="24"/>
                <w:szCs w:val="24"/>
                <w:lang w:val="en-US"/>
              </w:rPr>
              <w:t>III</w:t>
            </w:r>
            <w:r w:rsidRPr="005125FE">
              <w:rPr>
                <w:sz w:val="24"/>
                <w:szCs w:val="24"/>
              </w:rPr>
              <w:t>)</w:t>
            </w:r>
          </w:p>
        </w:tc>
      </w:tr>
      <w:tr w:rsidR="00550E45" w:rsidRPr="005125FE" w:rsidTr="00C93418">
        <w:tc>
          <w:tcPr>
            <w:tcW w:w="581" w:type="dxa"/>
            <w:vMerge w:val="restart"/>
            <w:tcBorders>
              <w:left w:val="single" w:sz="4" w:space="0" w:color="auto"/>
              <w:right w:val="single" w:sz="4" w:space="0" w:color="auto"/>
            </w:tcBorders>
            <w:vAlign w:val="center"/>
          </w:tcPr>
          <w:p w:rsidR="00550E45" w:rsidRPr="005125FE" w:rsidRDefault="00550E45" w:rsidP="00C93418">
            <w:pPr>
              <w:jc w:val="center"/>
              <w:rPr>
                <w:sz w:val="24"/>
                <w:szCs w:val="24"/>
              </w:rPr>
            </w:pPr>
            <w:r w:rsidRPr="005125FE">
              <w:rPr>
                <w:sz w:val="24"/>
                <w:szCs w:val="24"/>
              </w:rPr>
              <w:t>6</w:t>
            </w:r>
          </w:p>
        </w:tc>
        <w:tc>
          <w:tcPr>
            <w:tcW w:w="9484" w:type="dxa"/>
            <w:tcBorders>
              <w:top w:val="single" w:sz="4" w:space="0" w:color="auto"/>
              <w:left w:val="single" w:sz="4" w:space="0" w:color="auto"/>
              <w:bottom w:val="single" w:sz="4" w:space="0" w:color="auto"/>
              <w:right w:val="single" w:sz="4" w:space="0" w:color="auto"/>
            </w:tcBorders>
          </w:tcPr>
          <w:p w:rsidR="00550E45" w:rsidRPr="005125FE" w:rsidRDefault="00550E45" w:rsidP="00C93418">
            <w:pPr>
              <w:widowControl w:val="0"/>
              <w:jc w:val="both"/>
              <w:rPr>
                <w:b/>
                <w:sz w:val="24"/>
                <w:szCs w:val="24"/>
              </w:rPr>
            </w:pPr>
            <w:r w:rsidRPr="005125FE">
              <w:rPr>
                <w:b/>
                <w:sz w:val="24"/>
                <w:szCs w:val="24"/>
              </w:rPr>
              <w:t>Начальная (максимальная) цена договора</w:t>
            </w:r>
          </w:p>
          <w:p w:rsidR="00550E45" w:rsidRPr="005125FE" w:rsidRDefault="00550E45" w:rsidP="00C93418">
            <w:pPr>
              <w:widowControl w:val="0"/>
              <w:jc w:val="both"/>
              <w:rPr>
                <w:sz w:val="24"/>
                <w:szCs w:val="24"/>
              </w:rPr>
            </w:pPr>
          </w:p>
        </w:tc>
      </w:tr>
      <w:tr w:rsidR="00550E45" w:rsidRPr="005125FE" w:rsidTr="00C93418">
        <w:trPr>
          <w:trHeight w:val="453"/>
        </w:trPr>
        <w:tc>
          <w:tcPr>
            <w:tcW w:w="581" w:type="dxa"/>
            <w:vMerge/>
            <w:tcBorders>
              <w:left w:val="single" w:sz="4" w:space="0" w:color="auto"/>
              <w:bottom w:val="single" w:sz="4" w:space="0" w:color="auto"/>
              <w:right w:val="single" w:sz="4" w:space="0" w:color="auto"/>
            </w:tcBorders>
            <w:vAlign w:val="center"/>
          </w:tcPr>
          <w:p w:rsidR="00550E45" w:rsidRPr="005125FE" w:rsidRDefault="00550E45" w:rsidP="00C93418">
            <w:pPr>
              <w:jc w:val="center"/>
              <w:rPr>
                <w:sz w:val="24"/>
                <w:szCs w:val="24"/>
              </w:rPr>
            </w:pPr>
          </w:p>
        </w:tc>
        <w:tc>
          <w:tcPr>
            <w:tcW w:w="9484" w:type="dxa"/>
            <w:tcBorders>
              <w:top w:val="single" w:sz="4" w:space="0" w:color="auto"/>
              <w:left w:val="single" w:sz="4" w:space="0" w:color="auto"/>
              <w:bottom w:val="single" w:sz="4" w:space="0" w:color="auto"/>
              <w:right w:val="single" w:sz="4" w:space="0" w:color="auto"/>
            </w:tcBorders>
            <w:hideMark/>
          </w:tcPr>
          <w:p w:rsidR="00550E45" w:rsidRPr="00BB5A4A" w:rsidRDefault="00462879" w:rsidP="00C93418">
            <w:pPr>
              <w:keepNext/>
              <w:keepLines/>
              <w:widowControl w:val="0"/>
              <w:suppressLineNumbers/>
              <w:suppressAutoHyphens/>
              <w:jc w:val="both"/>
              <w:rPr>
                <w:sz w:val="24"/>
                <w:szCs w:val="24"/>
              </w:rPr>
            </w:pPr>
            <w:r>
              <w:rPr>
                <w:sz w:val="24"/>
                <w:szCs w:val="24"/>
              </w:rPr>
              <w:t>72</w:t>
            </w:r>
            <w:r w:rsidR="003220B8">
              <w:rPr>
                <w:sz w:val="24"/>
                <w:szCs w:val="24"/>
              </w:rPr>
              <w:t>0</w:t>
            </w:r>
            <w:r w:rsidR="007F1107">
              <w:rPr>
                <w:sz w:val="24"/>
                <w:szCs w:val="24"/>
              </w:rPr>
              <w:t xml:space="preserve"> 000</w:t>
            </w:r>
            <w:r w:rsidR="00550E45" w:rsidRPr="00BB5A4A">
              <w:rPr>
                <w:sz w:val="24"/>
                <w:szCs w:val="24"/>
              </w:rPr>
              <w:t xml:space="preserve"> (</w:t>
            </w:r>
            <w:r>
              <w:rPr>
                <w:sz w:val="24"/>
                <w:szCs w:val="24"/>
              </w:rPr>
              <w:t>семьсот двадцать</w:t>
            </w:r>
            <w:r w:rsidR="003220B8">
              <w:rPr>
                <w:sz w:val="24"/>
                <w:szCs w:val="24"/>
              </w:rPr>
              <w:t xml:space="preserve"> т</w:t>
            </w:r>
            <w:r w:rsidR="007F1107">
              <w:rPr>
                <w:sz w:val="24"/>
                <w:szCs w:val="24"/>
              </w:rPr>
              <w:t>ысяч</w:t>
            </w:r>
            <w:r w:rsidR="00550E45" w:rsidRPr="00BB5A4A">
              <w:rPr>
                <w:sz w:val="24"/>
                <w:szCs w:val="24"/>
              </w:rPr>
              <w:t xml:space="preserve">) рублей 00 копеек, в том числе НДС 20% - </w:t>
            </w:r>
            <w:r w:rsidR="003220B8">
              <w:rPr>
                <w:sz w:val="24"/>
                <w:szCs w:val="24"/>
              </w:rPr>
              <w:t>1</w:t>
            </w:r>
            <w:r>
              <w:rPr>
                <w:sz w:val="24"/>
                <w:szCs w:val="24"/>
              </w:rPr>
              <w:t>2</w:t>
            </w:r>
            <w:r w:rsidR="00DB2987">
              <w:rPr>
                <w:sz w:val="24"/>
                <w:szCs w:val="24"/>
              </w:rPr>
              <w:t>0 000 (</w:t>
            </w:r>
            <w:r w:rsidR="003220B8">
              <w:rPr>
                <w:sz w:val="24"/>
                <w:szCs w:val="24"/>
              </w:rPr>
              <w:t xml:space="preserve">сто </w:t>
            </w:r>
            <w:r>
              <w:rPr>
                <w:sz w:val="24"/>
                <w:szCs w:val="24"/>
              </w:rPr>
              <w:t>двадцать</w:t>
            </w:r>
            <w:r w:rsidR="00DB2987">
              <w:rPr>
                <w:sz w:val="24"/>
                <w:szCs w:val="24"/>
              </w:rPr>
              <w:t xml:space="preserve"> тысяч) рублей 00 копеек</w:t>
            </w:r>
            <w:r w:rsidR="00550E45" w:rsidRPr="00BB5A4A">
              <w:rPr>
                <w:sz w:val="24"/>
                <w:szCs w:val="24"/>
              </w:rPr>
              <w:t xml:space="preserve">.                  </w:t>
            </w:r>
          </w:p>
          <w:p w:rsidR="00F52D8B" w:rsidRPr="00BB5A4A" w:rsidRDefault="00F52D8B" w:rsidP="00F52D8B">
            <w:pPr>
              <w:keepNext/>
              <w:keepLines/>
              <w:widowControl w:val="0"/>
              <w:suppressLineNumbers/>
              <w:suppressAutoHyphens/>
              <w:jc w:val="both"/>
              <w:rPr>
                <w:b/>
                <w:sz w:val="24"/>
                <w:szCs w:val="24"/>
              </w:rPr>
            </w:pPr>
            <w:r w:rsidRPr="00BB5A4A">
              <w:rPr>
                <w:b/>
                <w:sz w:val="24"/>
                <w:szCs w:val="24"/>
              </w:rPr>
              <w:t xml:space="preserve">Оплата полной цены договора (в том числе НДС-20%) осуществляется после выставления победителем закупочной процедуры, с которым заключается договор, </w:t>
            </w:r>
            <w:proofErr w:type="spellStart"/>
            <w:r w:rsidRPr="00BB5A4A">
              <w:rPr>
                <w:b/>
                <w:sz w:val="24"/>
                <w:szCs w:val="24"/>
              </w:rPr>
              <w:t>счет-фактуры</w:t>
            </w:r>
            <w:proofErr w:type="spellEnd"/>
            <w:r w:rsidRPr="00BB5A4A">
              <w:rPr>
                <w:b/>
                <w:sz w:val="24"/>
                <w:szCs w:val="24"/>
              </w:rPr>
              <w:t>, с выделенной в ней ставкой НДС-20%.</w:t>
            </w:r>
          </w:p>
          <w:p w:rsidR="00F52D8B" w:rsidRPr="00BB5A4A" w:rsidRDefault="00F52D8B" w:rsidP="00F52D8B">
            <w:pPr>
              <w:ind w:firstLine="709"/>
              <w:jc w:val="both"/>
              <w:rPr>
                <w:b/>
                <w:sz w:val="24"/>
                <w:szCs w:val="24"/>
              </w:rPr>
            </w:pPr>
            <w:r w:rsidRPr="00BB5A4A">
              <w:rPr>
                <w:b/>
                <w:sz w:val="24"/>
                <w:szCs w:val="24"/>
              </w:rPr>
              <w:t>При изменении (уменьшении) начальной (максимальной) цены договора в ходе аукциона, цена каждой единицы товара, работы, услуги уменьшается пропорционально уменьшению цены договора.</w:t>
            </w:r>
          </w:p>
          <w:p w:rsidR="00F52D8B" w:rsidRPr="00BB5A4A" w:rsidRDefault="00F52D8B" w:rsidP="00F52D8B">
            <w:pPr>
              <w:widowControl w:val="0"/>
              <w:autoSpaceDE w:val="0"/>
              <w:autoSpaceDN w:val="0"/>
              <w:adjustRightInd w:val="0"/>
              <w:ind w:firstLine="709"/>
              <w:jc w:val="both"/>
              <w:rPr>
                <w:b/>
                <w:sz w:val="24"/>
                <w:szCs w:val="24"/>
              </w:rPr>
            </w:pPr>
            <w:r w:rsidRPr="00BB5A4A">
              <w:rPr>
                <w:b/>
                <w:sz w:val="24"/>
                <w:szCs w:val="24"/>
              </w:rPr>
              <w:t>Сопоставление ценовых предложений участников закупки осуществляется по цене без ставки НДС, ранжирование ценовых предложений осуществляется по цене без ставки НДС.</w:t>
            </w:r>
          </w:p>
          <w:p w:rsidR="00F52D8B" w:rsidRPr="00BB5A4A" w:rsidRDefault="00F52D8B" w:rsidP="00F52D8B">
            <w:pPr>
              <w:widowControl w:val="0"/>
              <w:autoSpaceDE w:val="0"/>
              <w:autoSpaceDN w:val="0"/>
              <w:adjustRightInd w:val="0"/>
              <w:ind w:firstLine="709"/>
              <w:jc w:val="both"/>
              <w:rPr>
                <w:b/>
                <w:sz w:val="24"/>
                <w:szCs w:val="24"/>
              </w:rPr>
            </w:pPr>
            <w:r w:rsidRPr="00BB5A4A">
              <w:rPr>
                <w:b/>
                <w:sz w:val="24"/>
                <w:szCs w:val="24"/>
              </w:rPr>
              <w:t>В случае, если в отношении победителя закупочной процедуры применяется упрощенная система налогообложения, договор заключается по его ценовому предложению без ставки НДС.</w:t>
            </w:r>
          </w:p>
          <w:p w:rsidR="00F52D8B" w:rsidRPr="00DB2987" w:rsidRDefault="00F52D8B" w:rsidP="00DB2987">
            <w:pPr>
              <w:widowControl w:val="0"/>
              <w:autoSpaceDE w:val="0"/>
              <w:autoSpaceDN w:val="0"/>
              <w:adjustRightInd w:val="0"/>
              <w:ind w:firstLine="709"/>
              <w:jc w:val="both"/>
              <w:rPr>
                <w:sz w:val="24"/>
                <w:szCs w:val="24"/>
              </w:rPr>
            </w:pPr>
            <w:r w:rsidRPr="00BB5A4A">
              <w:rPr>
                <w:b/>
                <w:sz w:val="24"/>
                <w:szCs w:val="24"/>
              </w:rPr>
              <w:t>В случае, если в отношении победителя закупочной процедуры применяется общая система налогообложения, договор заключается по ценовому предложению со ставкой НДС в размере, установленном в извещении об осуществлении закупки и (или) документации о закупке.</w:t>
            </w:r>
          </w:p>
          <w:p w:rsidR="00550E45" w:rsidRPr="00BB5A4A" w:rsidRDefault="00F52D8B" w:rsidP="00F52D8B">
            <w:pPr>
              <w:keepNext/>
              <w:keepLines/>
              <w:widowControl w:val="0"/>
              <w:suppressLineNumbers/>
              <w:suppressAutoHyphens/>
              <w:jc w:val="both"/>
              <w:rPr>
                <w:sz w:val="24"/>
                <w:szCs w:val="24"/>
              </w:rPr>
            </w:pPr>
            <w:r w:rsidRPr="00BB5A4A">
              <w:rPr>
                <w:sz w:val="24"/>
                <w:szCs w:val="24"/>
              </w:rPr>
              <w:t>Цена за единицу товара и общая сумма договора является фиксированной и определяется на весь срок исполнения договора, за исключением случаев, предусмотренных законодательством РФ и Положением о порядке проведения закупок товаров, работ, услуг для нужд федерального государственного предприятия «Ведомственная охрана железнодорожного транспорта Российской Федерации».</w:t>
            </w:r>
          </w:p>
        </w:tc>
      </w:tr>
      <w:tr w:rsidR="00550E45" w:rsidRPr="005125FE" w:rsidTr="00C93418">
        <w:trPr>
          <w:trHeight w:val="240"/>
        </w:trPr>
        <w:tc>
          <w:tcPr>
            <w:tcW w:w="581" w:type="dxa"/>
            <w:vMerge w:val="restart"/>
            <w:tcBorders>
              <w:top w:val="single" w:sz="4" w:space="0" w:color="auto"/>
              <w:left w:val="single" w:sz="4" w:space="0" w:color="auto"/>
              <w:bottom w:val="single" w:sz="4" w:space="0" w:color="auto"/>
              <w:right w:val="single" w:sz="4" w:space="0" w:color="auto"/>
            </w:tcBorders>
            <w:vAlign w:val="center"/>
          </w:tcPr>
          <w:p w:rsidR="00550E45" w:rsidRPr="005125FE" w:rsidRDefault="00550E45" w:rsidP="00C93418">
            <w:pPr>
              <w:jc w:val="center"/>
              <w:rPr>
                <w:sz w:val="24"/>
                <w:szCs w:val="24"/>
              </w:rPr>
            </w:pPr>
            <w:r w:rsidRPr="005125FE">
              <w:rPr>
                <w:sz w:val="24"/>
                <w:szCs w:val="24"/>
              </w:rPr>
              <w:t>7</w:t>
            </w:r>
          </w:p>
        </w:tc>
        <w:tc>
          <w:tcPr>
            <w:tcW w:w="9484" w:type="dxa"/>
            <w:tcBorders>
              <w:top w:val="single" w:sz="4" w:space="0" w:color="auto"/>
              <w:left w:val="single" w:sz="4" w:space="0" w:color="auto"/>
              <w:bottom w:val="single" w:sz="4" w:space="0" w:color="auto"/>
              <w:right w:val="single" w:sz="4" w:space="0" w:color="auto"/>
            </w:tcBorders>
            <w:hideMark/>
          </w:tcPr>
          <w:p w:rsidR="00550E45" w:rsidRPr="00BB5A4A" w:rsidRDefault="00550E45" w:rsidP="00C93418">
            <w:pPr>
              <w:keepNext/>
              <w:keepLines/>
              <w:widowControl w:val="0"/>
              <w:suppressLineNumbers/>
              <w:suppressAutoHyphens/>
              <w:jc w:val="both"/>
              <w:rPr>
                <w:b/>
                <w:sz w:val="24"/>
                <w:szCs w:val="24"/>
              </w:rPr>
            </w:pPr>
            <w:r w:rsidRPr="00BB5A4A">
              <w:rPr>
                <w:b/>
                <w:sz w:val="24"/>
                <w:szCs w:val="24"/>
              </w:rPr>
              <w:t>Обоснование начальной (максимальной) цены договора</w:t>
            </w:r>
          </w:p>
          <w:p w:rsidR="00550E45" w:rsidRPr="00BB5A4A" w:rsidRDefault="00550E45" w:rsidP="00C93418">
            <w:pPr>
              <w:keepNext/>
              <w:keepLines/>
              <w:widowControl w:val="0"/>
              <w:suppressLineNumbers/>
              <w:suppressAutoHyphens/>
              <w:jc w:val="both"/>
              <w:rPr>
                <w:b/>
                <w:sz w:val="24"/>
                <w:szCs w:val="24"/>
              </w:rPr>
            </w:pPr>
          </w:p>
        </w:tc>
      </w:tr>
      <w:tr w:rsidR="00550E45" w:rsidRPr="005125FE" w:rsidTr="00C93418">
        <w:trPr>
          <w:trHeight w:val="375"/>
        </w:trPr>
        <w:tc>
          <w:tcPr>
            <w:tcW w:w="581" w:type="dxa"/>
            <w:vMerge/>
            <w:tcBorders>
              <w:top w:val="single" w:sz="4" w:space="0" w:color="auto"/>
              <w:left w:val="single" w:sz="4" w:space="0" w:color="auto"/>
              <w:bottom w:val="single" w:sz="4" w:space="0" w:color="auto"/>
              <w:right w:val="single" w:sz="4" w:space="0" w:color="auto"/>
            </w:tcBorders>
            <w:vAlign w:val="center"/>
            <w:hideMark/>
          </w:tcPr>
          <w:p w:rsidR="00550E45" w:rsidRPr="005125FE" w:rsidRDefault="00550E45" w:rsidP="00C93418">
            <w:pPr>
              <w:rPr>
                <w:sz w:val="24"/>
                <w:szCs w:val="24"/>
              </w:rPr>
            </w:pPr>
          </w:p>
        </w:tc>
        <w:tc>
          <w:tcPr>
            <w:tcW w:w="9484" w:type="dxa"/>
            <w:tcBorders>
              <w:top w:val="single" w:sz="4" w:space="0" w:color="auto"/>
              <w:left w:val="single" w:sz="4" w:space="0" w:color="auto"/>
              <w:bottom w:val="single" w:sz="4" w:space="0" w:color="auto"/>
              <w:right w:val="single" w:sz="4" w:space="0" w:color="auto"/>
            </w:tcBorders>
            <w:hideMark/>
          </w:tcPr>
          <w:p w:rsidR="00550E45" w:rsidRPr="00BB5A4A" w:rsidRDefault="00550E45" w:rsidP="00C93418">
            <w:pPr>
              <w:keepNext/>
              <w:keepLines/>
              <w:widowControl w:val="0"/>
              <w:suppressLineNumbers/>
              <w:suppressAutoHyphens/>
              <w:jc w:val="both"/>
              <w:rPr>
                <w:sz w:val="24"/>
                <w:szCs w:val="24"/>
              </w:rPr>
            </w:pPr>
            <w:r w:rsidRPr="00BB5A4A">
              <w:rPr>
                <w:sz w:val="24"/>
                <w:szCs w:val="24"/>
              </w:rPr>
              <w:t xml:space="preserve">Обоснование начальной (максимальной) цены договора и расчет начальной (максимальной) цены договора приведены в Разделе </w:t>
            </w:r>
            <w:r w:rsidRPr="00BB5A4A">
              <w:rPr>
                <w:sz w:val="24"/>
                <w:szCs w:val="24"/>
                <w:lang w:val="en-US"/>
              </w:rPr>
              <w:t>IV</w:t>
            </w:r>
            <w:r w:rsidRPr="00BB5A4A">
              <w:rPr>
                <w:sz w:val="24"/>
                <w:szCs w:val="24"/>
              </w:rPr>
              <w:t>.</w:t>
            </w:r>
          </w:p>
          <w:p w:rsidR="00550E45" w:rsidRPr="00BB5A4A" w:rsidRDefault="00550E45" w:rsidP="00C93418">
            <w:pPr>
              <w:keepNext/>
              <w:keepLines/>
              <w:widowControl w:val="0"/>
              <w:suppressLineNumbers/>
              <w:suppressAutoHyphens/>
              <w:jc w:val="both"/>
              <w:rPr>
                <w:sz w:val="24"/>
                <w:szCs w:val="24"/>
              </w:rPr>
            </w:pPr>
            <w:r w:rsidRPr="00BB5A4A">
              <w:rPr>
                <w:sz w:val="24"/>
                <w:szCs w:val="24"/>
              </w:rPr>
              <w:t>В случае если договором предусмотрено несколько позиций оказания услуг (работ), нескольких этапов исполнения договора, то итоговая стоимость каждой позиции услуг (работ), этапа будет пересчитана с применением коэффициента снижения. Коэффициент снижения рассчитывается пропорционально коэффициенту снижения начальной (максимальной) цены договора. При этом общая итоговая цена договора должна соответствовать цене договора предложенной победителем.</w:t>
            </w:r>
          </w:p>
        </w:tc>
      </w:tr>
      <w:tr w:rsidR="00550E45" w:rsidRPr="005125FE" w:rsidTr="00C93418">
        <w:tc>
          <w:tcPr>
            <w:tcW w:w="581" w:type="dxa"/>
            <w:vMerge w:val="restart"/>
            <w:tcBorders>
              <w:top w:val="single" w:sz="4" w:space="0" w:color="auto"/>
              <w:left w:val="single" w:sz="4" w:space="0" w:color="auto"/>
              <w:bottom w:val="single" w:sz="4" w:space="0" w:color="auto"/>
              <w:right w:val="single" w:sz="4" w:space="0" w:color="auto"/>
            </w:tcBorders>
            <w:vAlign w:val="center"/>
          </w:tcPr>
          <w:p w:rsidR="00550E45" w:rsidRPr="005125FE" w:rsidRDefault="00550E45" w:rsidP="00C93418">
            <w:pPr>
              <w:jc w:val="center"/>
              <w:rPr>
                <w:sz w:val="24"/>
                <w:szCs w:val="24"/>
              </w:rPr>
            </w:pPr>
            <w:r w:rsidRPr="005125FE">
              <w:rPr>
                <w:sz w:val="24"/>
                <w:szCs w:val="24"/>
              </w:rPr>
              <w:t>8</w:t>
            </w:r>
          </w:p>
        </w:tc>
        <w:tc>
          <w:tcPr>
            <w:tcW w:w="9484" w:type="dxa"/>
            <w:tcBorders>
              <w:top w:val="single" w:sz="4" w:space="0" w:color="auto"/>
              <w:left w:val="single" w:sz="4" w:space="0" w:color="auto"/>
              <w:bottom w:val="single" w:sz="4" w:space="0" w:color="auto"/>
              <w:right w:val="single" w:sz="4" w:space="0" w:color="auto"/>
            </w:tcBorders>
            <w:hideMark/>
          </w:tcPr>
          <w:p w:rsidR="00550E45" w:rsidRPr="00BB5A4A" w:rsidRDefault="00550E45" w:rsidP="00C93418">
            <w:pPr>
              <w:keepNext/>
              <w:keepLines/>
              <w:widowControl w:val="0"/>
              <w:suppressLineNumbers/>
              <w:suppressAutoHyphens/>
              <w:jc w:val="both"/>
              <w:rPr>
                <w:b/>
                <w:sz w:val="24"/>
                <w:szCs w:val="24"/>
              </w:rPr>
            </w:pPr>
            <w:r w:rsidRPr="00BB5A4A">
              <w:rPr>
                <w:b/>
                <w:sz w:val="24"/>
                <w:szCs w:val="24"/>
              </w:rPr>
              <w:t>Источник финансирования</w:t>
            </w:r>
          </w:p>
          <w:p w:rsidR="00550E45" w:rsidRPr="00BB5A4A" w:rsidRDefault="00550E45" w:rsidP="00C93418">
            <w:pPr>
              <w:keepNext/>
              <w:keepLines/>
              <w:widowControl w:val="0"/>
              <w:suppressLineNumbers/>
              <w:suppressAutoHyphens/>
              <w:jc w:val="both"/>
              <w:rPr>
                <w:b/>
                <w:sz w:val="24"/>
                <w:szCs w:val="24"/>
              </w:rPr>
            </w:pPr>
          </w:p>
        </w:tc>
      </w:tr>
      <w:tr w:rsidR="00550E45" w:rsidRPr="005125FE" w:rsidTr="00C93418">
        <w:tc>
          <w:tcPr>
            <w:tcW w:w="581" w:type="dxa"/>
            <w:vMerge/>
            <w:tcBorders>
              <w:top w:val="single" w:sz="4" w:space="0" w:color="auto"/>
              <w:left w:val="single" w:sz="4" w:space="0" w:color="auto"/>
              <w:bottom w:val="single" w:sz="4" w:space="0" w:color="auto"/>
              <w:right w:val="single" w:sz="4" w:space="0" w:color="auto"/>
            </w:tcBorders>
            <w:vAlign w:val="center"/>
            <w:hideMark/>
          </w:tcPr>
          <w:p w:rsidR="00550E45" w:rsidRPr="005125FE" w:rsidRDefault="00550E45" w:rsidP="00C93418">
            <w:pPr>
              <w:rPr>
                <w:sz w:val="24"/>
                <w:szCs w:val="24"/>
              </w:rPr>
            </w:pPr>
          </w:p>
        </w:tc>
        <w:tc>
          <w:tcPr>
            <w:tcW w:w="9484" w:type="dxa"/>
            <w:tcBorders>
              <w:top w:val="single" w:sz="4" w:space="0" w:color="auto"/>
              <w:left w:val="single" w:sz="4" w:space="0" w:color="auto"/>
              <w:bottom w:val="single" w:sz="4" w:space="0" w:color="auto"/>
              <w:right w:val="single" w:sz="4" w:space="0" w:color="auto"/>
            </w:tcBorders>
            <w:hideMark/>
          </w:tcPr>
          <w:p w:rsidR="00550E45" w:rsidRPr="00BB5A4A" w:rsidRDefault="00550E45" w:rsidP="00C93418">
            <w:pPr>
              <w:keepNext/>
              <w:keepLines/>
              <w:widowControl w:val="0"/>
              <w:suppressLineNumbers/>
              <w:suppressAutoHyphens/>
              <w:jc w:val="both"/>
              <w:rPr>
                <w:sz w:val="24"/>
                <w:szCs w:val="24"/>
              </w:rPr>
            </w:pPr>
            <w:r w:rsidRPr="00BB5A4A">
              <w:rPr>
                <w:sz w:val="24"/>
                <w:szCs w:val="24"/>
              </w:rPr>
              <w:t>Собственные средства</w:t>
            </w:r>
          </w:p>
        </w:tc>
      </w:tr>
      <w:tr w:rsidR="00550E45" w:rsidRPr="005125FE" w:rsidTr="00C93418">
        <w:tc>
          <w:tcPr>
            <w:tcW w:w="581" w:type="dxa"/>
            <w:vMerge w:val="restart"/>
            <w:tcBorders>
              <w:top w:val="single" w:sz="4" w:space="0" w:color="auto"/>
              <w:left w:val="single" w:sz="4" w:space="0" w:color="auto"/>
              <w:bottom w:val="single" w:sz="4" w:space="0" w:color="auto"/>
              <w:right w:val="single" w:sz="4" w:space="0" w:color="auto"/>
            </w:tcBorders>
            <w:vAlign w:val="center"/>
          </w:tcPr>
          <w:p w:rsidR="00550E45" w:rsidRPr="005125FE" w:rsidRDefault="00550E45" w:rsidP="00C93418">
            <w:pPr>
              <w:rPr>
                <w:sz w:val="24"/>
                <w:szCs w:val="24"/>
              </w:rPr>
            </w:pPr>
            <w:r w:rsidRPr="005125FE">
              <w:rPr>
                <w:sz w:val="24"/>
                <w:szCs w:val="24"/>
              </w:rPr>
              <w:t>9</w:t>
            </w:r>
          </w:p>
        </w:tc>
        <w:tc>
          <w:tcPr>
            <w:tcW w:w="9484" w:type="dxa"/>
            <w:tcBorders>
              <w:top w:val="single" w:sz="4" w:space="0" w:color="auto"/>
              <w:left w:val="single" w:sz="4" w:space="0" w:color="auto"/>
              <w:bottom w:val="single" w:sz="4" w:space="0" w:color="auto"/>
              <w:right w:val="single" w:sz="4" w:space="0" w:color="auto"/>
            </w:tcBorders>
            <w:hideMark/>
          </w:tcPr>
          <w:p w:rsidR="00550E45" w:rsidRPr="00BB5A4A" w:rsidRDefault="00550E45" w:rsidP="00C93418">
            <w:pPr>
              <w:keepNext/>
              <w:keepLines/>
              <w:widowControl w:val="0"/>
              <w:suppressLineNumbers/>
              <w:suppressAutoHyphens/>
              <w:jc w:val="both"/>
              <w:rPr>
                <w:b/>
                <w:sz w:val="24"/>
                <w:szCs w:val="24"/>
              </w:rPr>
            </w:pPr>
            <w:r w:rsidRPr="00BB5A4A">
              <w:rPr>
                <w:b/>
                <w:sz w:val="24"/>
                <w:szCs w:val="24"/>
              </w:rPr>
              <w:t>Форма, сроки и порядок оплаты товара, выполнение работ, оказание услуг</w:t>
            </w:r>
          </w:p>
          <w:p w:rsidR="00550E45" w:rsidRPr="00BB5A4A" w:rsidRDefault="00550E45" w:rsidP="00C93418">
            <w:pPr>
              <w:keepNext/>
              <w:keepLines/>
              <w:widowControl w:val="0"/>
              <w:suppressLineNumbers/>
              <w:suppressAutoHyphens/>
              <w:jc w:val="both"/>
              <w:rPr>
                <w:b/>
                <w:sz w:val="24"/>
                <w:szCs w:val="24"/>
              </w:rPr>
            </w:pPr>
          </w:p>
        </w:tc>
      </w:tr>
      <w:tr w:rsidR="00550E45" w:rsidRPr="005125FE" w:rsidTr="00C93418">
        <w:tc>
          <w:tcPr>
            <w:tcW w:w="581" w:type="dxa"/>
            <w:vMerge/>
            <w:tcBorders>
              <w:top w:val="single" w:sz="4" w:space="0" w:color="auto"/>
              <w:left w:val="single" w:sz="4" w:space="0" w:color="auto"/>
              <w:bottom w:val="single" w:sz="4" w:space="0" w:color="auto"/>
              <w:right w:val="single" w:sz="4" w:space="0" w:color="auto"/>
            </w:tcBorders>
            <w:vAlign w:val="center"/>
            <w:hideMark/>
          </w:tcPr>
          <w:p w:rsidR="00550E45" w:rsidRPr="005125FE" w:rsidRDefault="00550E45" w:rsidP="00C93418">
            <w:pPr>
              <w:rPr>
                <w:sz w:val="24"/>
                <w:szCs w:val="24"/>
              </w:rPr>
            </w:pPr>
          </w:p>
        </w:tc>
        <w:tc>
          <w:tcPr>
            <w:tcW w:w="9484" w:type="dxa"/>
            <w:tcBorders>
              <w:top w:val="single" w:sz="4" w:space="0" w:color="auto"/>
              <w:left w:val="single" w:sz="4" w:space="0" w:color="auto"/>
              <w:bottom w:val="single" w:sz="4" w:space="0" w:color="auto"/>
              <w:right w:val="single" w:sz="4" w:space="0" w:color="auto"/>
            </w:tcBorders>
            <w:hideMark/>
          </w:tcPr>
          <w:p w:rsidR="007D170A" w:rsidRPr="00BB5A4A" w:rsidRDefault="007D170A" w:rsidP="007D170A">
            <w:pPr>
              <w:tabs>
                <w:tab w:val="left" w:pos="851"/>
              </w:tabs>
              <w:suppressAutoHyphens/>
              <w:spacing w:line="240" w:lineRule="atLeast"/>
              <w:ind w:firstLine="709"/>
              <w:rPr>
                <w:color w:val="000000"/>
                <w:sz w:val="24"/>
                <w:szCs w:val="24"/>
              </w:rPr>
            </w:pPr>
            <w:r w:rsidRPr="00BB5A4A">
              <w:rPr>
                <w:sz w:val="24"/>
                <w:szCs w:val="24"/>
              </w:rPr>
              <w:t xml:space="preserve">Оплата Заказчиком </w:t>
            </w:r>
            <w:r w:rsidRPr="00BB5A4A">
              <w:rPr>
                <w:color w:val="000000"/>
                <w:sz w:val="24"/>
                <w:szCs w:val="24"/>
              </w:rPr>
              <w:t>поставленного товара, выполненной работы (ее результатов), оказанной услуги по договору (отдельному этапу договора) может осуществляться на 45 (сорок пятый) день со дня исполнения обязательств по договору (отдельному этапу договора) поставщиком (подрядчиком, исполнителем) (подписания Заказчиком документа о приемке поставленного товара, выполненной работы (ее результатов), оказанной услуги по договору (отдельному этапу договора)) при одновременном соблюдении следующих условий:</w:t>
            </w:r>
          </w:p>
          <w:p w:rsidR="007D170A" w:rsidRPr="00BB5A4A" w:rsidRDefault="007D170A" w:rsidP="007D170A">
            <w:pPr>
              <w:tabs>
                <w:tab w:val="left" w:pos="851"/>
              </w:tabs>
              <w:suppressAutoHyphens/>
              <w:spacing w:line="240" w:lineRule="atLeast"/>
              <w:ind w:firstLine="709"/>
              <w:rPr>
                <w:color w:val="000000"/>
                <w:sz w:val="24"/>
                <w:szCs w:val="24"/>
              </w:rPr>
            </w:pPr>
            <w:r w:rsidRPr="00BB5A4A">
              <w:rPr>
                <w:color w:val="000000"/>
                <w:sz w:val="24"/>
                <w:szCs w:val="24"/>
              </w:rPr>
              <w:t>- товар, работа, услуга включена в Перечень товаров, работ, услуг при осуществлении закупок которых применяется иной срок оплаты, отличный от срока оплаты;</w:t>
            </w:r>
          </w:p>
          <w:p w:rsidR="007D170A" w:rsidRPr="00BB5A4A" w:rsidRDefault="007D170A" w:rsidP="007D170A">
            <w:pPr>
              <w:tabs>
                <w:tab w:val="left" w:pos="851"/>
              </w:tabs>
              <w:suppressAutoHyphens/>
              <w:spacing w:line="240" w:lineRule="atLeast"/>
              <w:ind w:firstLine="709"/>
              <w:rPr>
                <w:color w:val="000000"/>
                <w:sz w:val="24"/>
                <w:szCs w:val="24"/>
              </w:rPr>
            </w:pPr>
            <w:r w:rsidRPr="00BB5A4A">
              <w:rPr>
                <w:color w:val="000000"/>
                <w:sz w:val="24"/>
                <w:szCs w:val="24"/>
              </w:rPr>
              <w:t>- поставщик (подрядчик, исполнитель) не является субъектом малого или среднего предпринимательства.</w:t>
            </w:r>
          </w:p>
          <w:p w:rsidR="007D170A" w:rsidRPr="00BB5A4A" w:rsidRDefault="007D170A" w:rsidP="007D170A">
            <w:pPr>
              <w:tabs>
                <w:tab w:val="left" w:pos="851"/>
              </w:tabs>
              <w:suppressAutoHyphens/>
              <w:spacing w:line="240" w:lineRule="atLeast"/>
              <w:ind w:firstLine="709"/>
              <w:rPr>
                <w:sz w:val="24"/>
                <w:szCs w:val="24"/>
              </w:rPr>
            </w:pPr>
            <w:r w:rsidRPr="00BB5A4A">
              <w:rPr>
                <w:color w:val="000000"/>
                <w:sz w:val="24"/>
                <w:szCs w:val="24"/>
              </w:rPr>
              <w:t xml:space="preserve">Заказчик вправе осуществить оплату поставленных товаров, выполненных работ, оказанных услуг, включенных в Перечень товаров, работ, услуг при осуществлении закупок которых применяется иной срок оплаты, отличный от срока оплаты, предусмотренного настоящим пунктом, а в случае осуществления закупки у единственного поставщика (подрядчика, </w:t>
            </w:r>
            <w:r w:rsidRPr="00BB5A4A">
              <w:rPr>
                <w:sz w:val="24"/>
                <w:szCs w:val="24"/>
              </w:rPr>
              <w:t>исполнителя) – договором.</w:t>
            </w:r>
          </w:p>
          <w:p w:rsidR="007D170A" w:rsidRPr="00BB5A4A" w:rsidRDefault="007D170A" w:rsidP="007D170A">
            <w:pPr>
              <w:keepNext/>
              <w:keepLines/>
              <w:widowControl w:val="0"/>
              <w:suppressLineNumbers/>
              <w:suppressAutoHyphens/>
              <w:jc w:val="both"/>
              <w:rPr>
                <w:color w:val="000000"/>
                <w:sz w:val="24"/>
                <w:szCs w:val="24"/>
              </w:rPr>
            </w:pPr>
            <w:r w:rsidRPr="00BB5A4A">
              <w:rPr>
                <w:color w:val="000000"/>
                <w:sz w:val="24"/>
                <w:szCs w:val="24"/>
              </w:rPr>
              <w:t>При установлении в документации (извещении) о закупке требования о привлечении к исполнению договора субподрядчиков (соисполнителей), в том числе из числа субъектов малого и среднего предпринимательства, в документацию (извещение) включается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субъектом малого и среднего предпринимательства в целях исполнения договора, заключенного поставщиком (подрядчиком, исполнителем) с Заказчиком, который должен составлять не более 7 (семи)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550E45" w:rsidRPr="00BB5A4A" w:rsidRDefault="007D170A" w:rsidP="007D170A">
            <w:pPr>
              <w:tabs>
                <w:tab w:val="left" w:pos="851"/>
              </w:tabs>
              <w:suppressAutoHyphens/>
              <w:spacing w:line="240" w:lineRule="atLeast"/>
              <w:ind w:firstLine="709"/>
              <w:rPr>
                <w:color w:val="000000"/>
                <w:sz w:val="24"/>
                <w:szCs w:val="24"/>
              </w:rPr>
            </w:pPr>
            <w:r w:rsidRPr="00BB5A4A">
              <w:rPr>
                <w:color w:val="000000"/>
                <w:sz w:val="24"/>
                <w:szCs w:val="24"/>
              </w:rPr>
              <w:t>Заказчик вправе осуществить оплату поставленных товаров, выполненных работ, оказанных услуг, включенных в Перечень товаров, работ, услуг при осуществлении закупок которых применяется иной срок оплаты, отличный от срока оплаты.</w:t>
            </w:r>
          </w:p>
        </w:tc>
      </w:tr>
      <w:tr w:rsidR="00550E45" w:rsidRPr="005125FE" w:rsidTr="00C93418">
        <w:trPr>
          <w:trHeight w:val="271"/>
        </w:trPr>
        <w:tc>
          <w:tcPr>
            <w:tcW w:w="581" w:type="dxa"/>
            <w:vMerge w:val="restart"/>
            <w:tcBorders>
              <w:top w:val="single" w:sz="4" w:space="0" w:color="auto"/>
              <w:left w:val="single" w:sz="4" w:space="0" w:color="auto"/>
              <w:bottom w:val="single" w:sz="4" w:space="0" w:color="auto"/>
              <w:right w:val="single" w:sz="4" w:space="0" w:color="auto"/>
            </w:tcBorders>
            <w:vAlign w:val="center"/>
          </w:tcPr>
          <w:p w:rsidR="00550E45" w:rsidRPr="005125FE" w:rsidRDefault="00550E45" w:rsidP="00C93418">
            <w:pPr>
              <w:jc w:val="center"/>
              <w:rPr>
                <w:sz w:val="24"/>
                <w:szCs w:val="24"/>
              </w:rPr>
            </w:pPr>
            <w:r w:rsidRPr="005125FE">
              <w:rPr>
                <w:sz w:val="24"/>
                <w:szCs w:val="24"/>
              </w:rPr>
              <w:t>10</w:t>
            </w:r>
          </w:p>
        </w:tc>
        <w:tc>
          <w:tcPr>
            <w:tcW w:w="9484" w:type="dxa"/>
            <w:tcBorders>
              <w:top w:val="single" w:sz="4" w:space="0" w:color="auto"/>
              <w:left w:val="single" w:sz="4" w:space="0" w:color="auto"/>
              <w:bottom w:val="single" w:sz="4" w:space="0" w:color="auto"/>
              <w:right w:val="single" w:sz="4" w:space="0" w:color="auto"/>
            </w:tcBorders>
            <w:hideMark/>
          </w:tcPr>
          <w:p w:rsidR="00550E45" w:rsidRPr="00BB5A4A" w:rsidRDefault="00550E45" w:rsidP="00C93418">
            <w:pPr>
              <w:keepNext/>
              <w:keepLines/>
              <w:widowControl w:val="0"/>
              <w:suppressLineNumbers/>
              <w:suppressAutoHyphens/>
              <w:jc w:val="both"/>
              <w:rPr>
                <w:b/>
                <w:sz w:val="24"/>
                <w:szCs w:val="24"/>
              </w:rPr>
            </w:pPr>
            <w:r w:rsidRPr="00BB5A4A">
              <w:rPr>
                <w:b/>
                <w:sz w:val="24"/>
                <w:szCs w:val="24"/>
              </w:rPr>
              <w:t>Участники размещения заказа</w:t>
            </w:r>
          </w:p>
          <w:p w:rsidR="00550E45" w:rsidRPr="00BB5A4A" w:rsidRDefault="00550E45" w:rsidP="00C93418">
            <w:pPr>
              <w:keepNext/>
              <w:keepLines/>
              <w:widowControl w:val="0"/>
              <w:suppressLineNumbers/>
              <w:suppressAutoHyphens/>
              <w:jc w:val="both"/>
              <w:rPr>
                <w:b/>
                <w:sz w:val="24"/>
                <w:szCs w:val="24"/>
              </w:rPr>
            </w:pPr>
          </w:p>
        </w:tc>
      </w:tr>
      <w:tr w:rsidR="00550E45" w:rsidRPr="005125FE" w:rsidTr="00C93418">
        <w:trPr>
          <w:trHeight w:val="882"/>
        </w:trPr>
        <w:tc>
          <w:tcPr>
            <w:tcW w:w="581" w:type="dxa"/>
            <w:vMerge/>
            <w:tcBorders>
              <w:top w:val="single" w:sz="4" w:space="0" w:color="auto"/>
              <w:left w:val="single" w:sz="4" w:space="0" w:color="auto"/>
              <w:bottom w:val="single" w:sz="4" w:space="0" w:color="auto"/>
              <w:right w:val="single" w:sz="4" w:space="0" w:color="auto"/>
            </w:tcBorders>
            <w:vAlign w:val="center"/>
            <w:hideMark/>
          </w:tcPr>
          <w:p w:rsidR="00550E45" w:rsidRPr="005125FE" w:rsidRDefault="00550E45" w:rsidP="00C93418">
            <w:pPr>
              <w:rPr>
                <w:sz w:val="24"/>
                <w:szCs w:val="24"/>
              </w:rPr>
            </w:pPr>
          </w:p>
        </w:tc>
        <w:tc>
          <w:tcPr>
            <w:tcW w:w="9484" w:type="dxa"/>
            <w:tcBorders>
              <w:top w:val="single" w:sz="4" w:space="0" w:color="auto"/>
              <w:left w:val="single" w:sz="4" w:space="0" w:color="auto"/>
              <w:bottom w:val="single" w:sz="4" w:space="0" w:color="auto"/>
              <w:right w:val="single" w:sz="4" w:space="0" w:color="auto"/>
            </w:tcBorders>
            <w:hideMark/>
          </w:tcPr>
          <w:p w:rsidR="00550E45" w:rsidRPr="00BB5A4A" w:rsidRDefault="00FC7F94" w:rsidP="00C93418">
            <w:pPr>
              <w:keepNext/>
              <w:keepLines/>
              <w:widowControl w:val="0"/>
              <w:suppressLineNumbers/>
              <w:suppressAutoHyphens/>
              <w:jc w:val="both"/>
              <w:rPr>
                <w:sz w:val="24"/>
                <w:szCs w:val="24"/>
              </w:rPr>
            </w:pPr>
            <w:r w:rsidRPr="00BB5A4A">
              <w:rPr>
                <w:sz w:val="24"/>
                <w:szCs w:val="24"/>
              </w:rPr>
              <w:t>Требования не установлены</w:t>
            </w:r>
            <w:r w:rsidR="00550E45" w:rsidRPr="00BB5A4A">
              <w:rPr>
                <w:sz w:val="24"/>
                <w:szCs w:val="24"/>
              </w:rPr>
              <w:t>.</w:t>
            </w:r>
          </w:p>
        </w:tc>
      </w:tr>
      <w:tr w:rsidR="00550E45" w:rsidRPr="005125FE" w:rsidTr="00C93418">
        <w:trPr>
          <w:trHeight w:val="351"/>
        </w:trPr>
        <w:tc>
          <w:tcPr>
            <w:tcW w:w="581" w:type="dxa"/>
            <w:vMerge w:val="restart"/>
            <w:tcBorders>
              <w:top w:val="single" w:sz="4" w:space="0" w:color="auto"/>
              <w:left w:val="single" w:sz="4" w:space="0" w:color="auto"/>
              <w:bottom w:val="single" w:sz="4" w:space="0" w:color="auto"/>
              <w:right w:val="single" w:sz="4" w:space="0" w:color="auto"/>
            </w:tcBorders>
            <w:vAlign w:val="center"/>
          </w:tcPr>
          <w:p w:rsidR="00550E45" w:rsidRPr="005125FE" w:rsidRDefault="00550E45" w:rsidP="00C93418">
            <w:pPr>
              <w:jc w:val="center"/>
              <w:rPr>
                <w:sz w:val="24"/>
                <w:szCs w:val="24"/>
              </w:rPr>
            </w:pPr>
            <w:r w:rsidRPr="005125FE">
              <w:rPr>
                <w:sz w:val="24"/>
                <w:szCs w:val="24"/>
              </w:rPr>
              <w:t>11</w:t>
            </w:r>
          </w:p>
        </w:tc>
        <w:tc>
          <w:tcPr>
            <w:tcW w:w="9484" w:type="dxa"/>
            <w:tcBorders>
              <w:top w:val="single" w:sz="4" w:space="0" w:color="auto"/>
              <w:left w:val="single" w:sz="4" w:space="0" w:color="auto"/>
              <w:bottom w:val="single" w:sz="4" w:space="0" w:color="auto"/>
              <w:right w:val="single" w:sz="4" w:space="0" w:color="auto"/>
            </w:tcBorders>
            <w:hideMark/>
          </w:tcPr>
          <w:p w:rsidR="00550E45" w:rsidRPr="00BB5A4A" w:rsidRDefault="00550E45" w:rsidP="00C93418">
            <w:pPr>
              <w:jc w:val="both"/>
              <w:rPr>
                <w:b/>
                <w:sz w:val="24"/>
                <w:szCs w:val="24"/>
              </w:rPr>
            </w:pPr>
            <w:r w:rsidRPr="00BB5A4A">
              <w:rPr>
                <w:b/>
                <w:sz w:val="24"/>
                <w:szCs w:val="24"/>
              </w:rPr>
              <w:t>Требования к участникам размещения заказа</w:t>
            </w:r>
          </w:p>
          <w:p w:rsidR="00550E45" w:rsidRPr="00BB5A4A" w:rsidRDefault="00550E45" w:rsidP="00C93418">
            <w:pPr>
              <w:jc w:val="both"/>
              <w:rPr>
                <w:b/>
                <w:sz w:val="24"/>
                <w:szCs w:val="24"/>
              </w:rPr>
            </w:pPr>
          </w:p>
        </w:tc>
      </w:tr>
      <w:tr w:rsidR="00550E45" w:rsidRPr="005125FE" w:rsidTr="00C93418">
        <w:trPr>
          <w:trHeight w:val="274"/>
        </w:trPr>
        <w:tc>
          <w:tcPr>
            <w:tcW w:w="581" w:type="dxa"/>
            <w:vMerge/>
            <w:tcBorders>
              <w:top w:val="single" w:sz="4" w:space="0" w:color="auto"/>
              <w:left w:val="single" w:sz="4" w:space="0" w:color="auto"/>
              <w:bottom w:val="single" w:sz="4" w:space="0" w:color="auto"/>
              <w:right w:val="single" w:sz="4" w:space="0" w:color="auto"/>
            </w:tcBorders>
            <w:vAlign w:val="center"/>
            <w:hideMark/>
          </w:tcPr>
          <w:p w:rsidR="00550E45" w:rsidRPr="005125FE" w:rsidRDefault="00550E45" w:rsidP="00C93418">
            <w:pPr>
              <w:rPr>
                <w:sz w:val="24"/>
                <w:szCs w:val="24"/>
              </w:rPr>
            </w:pPr>
          </w:p>
        </w:tc>
        <w:tc>
          <w:tcPr>
            <w:tcW w:w="9484" w:type="dxa"/>
            <w:tcBorders>
              <w:top w:val="single" w:sz="4" w:space="0" w:color="auto"/>
              <w:left w:val="single" w:sz="4" w:space="0" w:color="auto"/>
              <w:bottom w:val="single" w:sz="4" w:space="0" w:color="auto"/>
              <w:right w:val="single" w:sz="4" w:space="0" w:color="auto"/>
            </w:tcBorders>
            <w:hideMark/>
          </w:tcPr>
          <w:p w:rsidR="007D3885" w:rsidRPr="00DB2987" w:rsidRDefault="001931B7" w:rsidP="007D3885">
            <w:pPr>
              <w:widowControl w:val="0"/>
              <w:autoSpaceDE w:val="0"/>
              <w:autoSpaceDN w:val="0"/>
              <w:adjustRightInd w:val="0"/>
              <w:ind w:firstLine="709"/>
              <w:jc w:val="both"/>
              <w:rPr>
                <w:sz w:val="24"/>
                <w:szCs w:val="24"/>
              </w:rPr>
            </w:pPr>
            <w:r w:rsidRPr="00DB2987">
              <w:rPr>
                <w:sz w:val="24"/>
                <w:szCs w:val="24"/>
              </w:rPr>
              <w:t xml:space="preserve">Участником закупки может быть </w:t>
            </w:r>
            <w:r w:rsidR="007D3885" w:rsidRPr="00DB2987">
              <w:rPr>
                <w:sz w:val="24"/>
                <w:szCs w:val="24"/>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w:t>
            </w:r>
            <w:r w:rsidR="007D3885" w:rsidRPr="00DB2987">
              <w:rPr>
                <w:sz w:val="24"/>
                <w:szCs w:val="24"/>
              </w:rPr>
              <w:lastRenderedPageBreak/>
              <w:t xml:space="preserve">иностранным агентом в соответствии с Федеральным </w:t>
            </w:r>
            <w:hyperlink r:id="rId8" w:history="1">
              <w:r w:rsidR="007D3885" w:rsidRPr="00DB2987">
                <w:rPr>
                  <w:rStyle w:val="af4"/>
                  <w:color w:val="auto"/>
                  <w:sz w:val="24"/>
                  <w:szCs w:val="24"/>
                  <w:u w:val="none"/>
                </w:rPr>
                <w:t>законом</w:t>
              </w:r>
            </w:hyperlink>
            <w:r w:rsidR="007D3885" w:rsidRPr="00DB2987">
              <w:rPr>
                <w:sz w:val="24"/>
                <w:szCs w:val="24"/>
              </w:rPr>
              <w:t xml:space="preserve">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9" w:history="1">
              <w:r w:rsidR="007D3885" w:rsidRPr="00DB2987">
                <w:rPr>
                  <w:rStyle w:val="af4"/>
                  <w:color w:val="auto"/>
                  <w:sz w:val="24"/>
                  <w:szCs w:val="24"/>
                  <w:u w:val="none"/>
                </w:rPr>
                <w:t>законом</w:t>
              </w:r>
            </w:hyperlink>
            <w:r w:rsidR="007D3885" w:rsidRPr="00DB2987">
              <w:rPr>
                <w:sz w:val="24"/>
                <w:szCs w:val="24"/>
              </w:rPr>
              <w:t xml:space="preserve"> от 14 июля 2022 года N 255-ФЗ "О контроле за деятельностью лиц, находящихся под иностранным влиянием".</w:t>
            </w:r>
          </w:p>
          <w:p w:rsidR="001931B7" w:rsidRPr="00BB5A4A" w:rsidRDefault="001931B7" w:rsidP="001931B7">
            <w:pPr>
              <w:widowControl w:val="0"/>
              <w:autoSpaceDE w:val="0"/>
              <w:autoSpaceDN w:val="0"/>
              <w:adjustRightInd w:val="0"/>
              <w:ind w:firstLine="720"/>
              <w:jc w:val="both"/>
              <w:rPr>
                <w:sz w:val="24"/>
                <w:szCs w:val="24"/>
              </w:rPr>
            </w:pPr>
            <w:r w:rsidRPr="00DB2987">
              <w:rPr>
                <w:sz w:val="24"/>
                <w:szCs w:val="24"/>
              </w:rPr>
              <w:t>При осуществлении закупок устанавливаются</w:t>
            </w:r>
            <w:r w:rsidRPr="00BB5A4A">
              <w:rPr>
                <w:sz w:val="24"/>
                <w:szCs w:val="24"/>
              </w:rPr>
              <w:t xml:space="preserve"> следующие обязательные требования к участникам закупки:</w:t>
            </w:r>
          </w:p>
          <w:p w:rsidR="001931B7" w:rsidRPr="00BB5A4A" w:rsidRDefault="001931B7" w:rsidP="001931B7">
            <w:pPr>
              <w:widowControl w:val="0"/>
              <w:autoSpaceDE w:val="0"/>
              <w:autoSpaceDN w:val="0"/>
              <w:adjustRightInd w:val="0"/>
              <w:ind w:firstLine="720"/>
              <w:jc w:val="both"/>
              <w:rPr>
                <w:sz w:val="24"/>
                <w:szCs w:val="24"/>
              </w:rPr>
            </w:pPr>
            <w:r w:rsidRPr="00BB5A4A">
              <w:rPr>
                <w:sz w:val="24"/>
                <w:szCs w:val="24"/>
              </w:rPr>
              <w:t xml:space="preserve">1) соответствие участников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и соответствующих требованиям, установленным в документации о закупке (иметь соответствующие лицензии, сертификаты, разрешения).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 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p>
          <w:p w:rsidR="001931B7" w:rsidRPr="00BB5A4A" w:rsidRDefault="001931B7" w:rsidP="001931B7">
            <w:pPr>
              <w:widowControl w:val="0"/>
              <w:autoSpaceDE w:val="0"/>
              <w:autoSpaceDN w:val="0"/>
              <w:adjustRightInd w:val="0"/>
              <w:ind w:firstLine="720"/>
              <w:jc w:val="both"/>
              <w:rPr>
                <w:sz w:val="24"/>
                <w:szCs w:val="24"/>
              </w:rPr>
            </w:pPr>
            <w:r w:rsidRPr="00BB5A4A">
              <w:rPr>
                <w:sz w:val="24"/>
                <w:szCs w:val="24"/>
              </w:rPr>
              <w:t xml:space="preserve">2) участник закупки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w:t>
            </w:r>
          </w:p>
          <w:p w:rsidR="001931B7" w:rsidRPr="00BB5A4A" w:rsidRDefault="001931B7" w:rsidP="001931B7">
            <w:pPr>
              <w:widowControl w:val="0"/>
              <w:autoSpaceDE w:val="0"/>
              <w:autoSpaceDN w:val="0"/>
              <w:adjustRightInd w:val="0"/>
              <w:ind w:firstLine="720"/>
              <w:jc w:val="both"/>
              <w:rPr>
                <w:sz w:val="24"/>
                <w:szCs w:val="24"/>
              </w:rPr>
            </w:pPr>
            <w:r w:rsidRPr="00BB5A4A">
              <w:rPr>
                <w:sz w:val="24"/>
                <w:szCs w:val="24"/>
              </w:rPr>
              <w:t>3) </w:t>
            </w:r>
            <w:proofErr w:type="spellStart"/>
            <w:r w:rsidRPr="00BB5A4A">
              <w:rPr>
                <w:sz w:val="24"/>
                <w:szCs w:val="24"/>
              </w:rPr>
              <w:t>непроведение</w:t>
            </w:r>
            <w:proofErr w:type="spellEnd"/>
            <w:r w:rsidRPr="00BB5A4A">
              <w:rPr>
                <w:sz w:val="24"/>
                <w:szCs w:val="24"/>
              </w:rPr>
              <w:t xml:space="preserve"> ликвидации участника закупки и отсутствие решения арбитражного суда о признании участника закупки несостоятельным (банкротом);</w:t>
            </w:r>
          </w:p>
          <w:p w:rsidR="001931B7" w:rsidRPr="00BB5A4A" w:rsidRDefault="001931B7" w:rsidP="001931B7">
            <w:pPr>
              <w:widowControl w:val="0"/>
              <w:autoSpaceDE w:val="0"/>
              <w:autoSpaceDN w:val="0"/>
              <w:adjustRightInd w:val="0"/>
              <w:ind w:firstLine="720"/>
              <w:jc w:val="both"/>
              <w:rPr>
                <w:sz w:val="24"/>
                <w:szCs w:val="24"/>
              </w:rPr>
            </w:pPr>
            <w:r w:rsidRPr="00BB5A4A">
              <w:rPr>
                <w:sz w:val="24"/>
                <w:szCs w:val="24"/>
              </w:rPr>
              <w:t>4) </w:t>
            </w:r>
            <w:proofErr w:type="spellStart"/>
            <w:r w:rsidRPr="00BB5A4A">
              <w:rPr>
                <w:sz w:val="24"/>
                <w:szCs w:val="24"/>
              </w:rPr>
              <w:t>неприостановление</w:t>
            </w:r>
            <w:proofErr w:type="spellEnd"/>
            <w:r w:rsidRPr="00BB5A4A">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rsidR="001931B7" w:rsidRPr="00BB5A4A" w:rsidRDefault="001931B7" w:rsidP="001931B7">
            <w:pPr>
              <w:widowControl w:val="0"/>
              <w:autoSpaceDE w:val="0"/>
              <w:autoSpaceDN w:val="0"/>
              <w:adjustRightInd w:val="0"/>
              <w:ind w:firstLine="720"/>
              <w:jc w:val="both"/>
              <w:rPr>
                <w:sz w:val="24"/>
                <w:szCs w:val="24"/>
              </w:rPr>
            </w:pPr>
            <w:r w:rsidRPr="00BB5A4A">
              <w:rPr>
                <w:sz w:val="24"/>
                <w:szCs w:val="24"/>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1931B7" w:rsidRPr="00BB5A4A" w:rsidRDefault="001931B7" w:rsidP="001931B7">
            <w:pPr>
              <w:widowControl w:val="0"/>
              <w:autoSpaceDE w:val="0"/>
              <w:autoSpaceDN w:val="0"/>
              <w:adjustRightInd w:val="0"/>
              <w:ind w:firstLine="720"/>
              <w:jc w:val="both"/>
              <w:rPr>
                <w:sz w:val="24"/>
                <w:szCs w:val="24"/>
              </w:rPr>
            </w:pPr>
            <w:r w:rsidRPr="00BB5A4A">
              <w:rPr>
                <w:sz w:val="24"/>
                <w:szCs w:val="24"/>
              </w:rPr>
              <w:t>6) отсутствие у участника закупки,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 оказанием услуг, являющихся предметом осуществляемой закупки, и административного наказания в виде дисквалификации;</w:t>
            </w:r>
          </w:p>
          <w:p w:rsidR="001931B7" w:rsidRPr="00BB5A4A" w:rsidRDefault="001931B7" w:rsidP="001931B7">
            <w:pPr>
              <w:widowControl w:val="0"/>
              <w:autoSpaceDE w:val="0"/>
              <w:autoSpaceDN w:val="0"/>
              <w:adjustRightInd w:val="0"/>
              <w:ind w:firstLine="720"/>
              <w:jc w:val="both"/>
              <w:rPr>
                <w:sz w:val="24"/>
                <w:szCs w:val="24"/>
              </w:rPr>
            </w:pPr>
            <w:r w:rsidRPr="00BB5A4A">
              <w:rPr>
                <w:sz w:val="24"/>
                <w:szCs w:val="24"/>
              </w:rPr>
              <w:t xml:space="preserve">7) отсутствие фактов привлечения в течение двух лет до момента подачи заявки на участие в закупке участника закупки к административной ответственности за совершение </w:t>
            </w:r>
            <w:r w:rsidRPr="00BB5A4A">
              <w:rPr>
                <w:sz w:val="24"/>
                <w:szCs w:val="24"/>
              </w:rPr>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1931B7" w:rsidRPr="00BB5A4A" w:rsidRDefault="001931B7" w:rsidP="001931B7">
            <w:pPr>
              <w:widowControl w:val="0"/>
              <w:autoSpaceDE w:val="0"/>
              <w:autoSpaceDN w:val="0"/>
              <w:adjustRightInd w:val="0"/>
              <w:ind w:firstLine="720"/>
              <w:jc w:val="both"/>
              <w:rPr>
                <w:sz w:val="24"/>
                <w:szCs w:val="24"/>
              </w:rPr>
            </w:pPr>
            <w:r w:rsidRPr="00BB5A4A">
              <w:rPr>
                <w:sz w:val="24"/>
                <w:szCs w:val="24"/>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931B7" w:rsidRPr="00BB5A4A" w:rsidRDefault="001931B7" w:rsidP="001931B7">
            <w:pPr>
              <w:widowControl w:val="0"/>
              <w:autoSpaceDE w:val="0"/>
              <w:autoSpaceDN w:val="0"/>
              <w:adjustRightInd w:val="0"/>
              <w:ind w:firstLine="720"/>
              <w:jc w:val="both"/>
              <w:rPr>
                <w:sz w:val="24"/>
                <w:szCs w:val="24"/>
              </w:rPr>
            </w:pPr>
            <w:r w:rsidRPr="00BB5A4A">
              <w:rPr>
                <w:sz w:val="24"/>
                <w:szCs w:val="24"/>
              </w:rPr>
              <w:t>9)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1931B7" w:rsidRPr="00BB5A4A" w:rsidRDefault="001931B7" w:rsidP="001931B7">
            <w:pPr>
              <w:widowControl w:val="0"/>
              <w:autoSpaceDE w:val="0"/>
              <w:autoSpaceDN w:val="0"/>
              <w:adjustRightInd w:val="0"/>
              <w:ind w:firstLine="720"/>
              <w:jc w:val="both"/>
              <w:rPr>
                <w:sz w:val="24"/>
                <w:szCs w:val="24"/>
              </w:rPr>
            </w:pPr>
            <w:r w:rsidRPr="00BB5A4A">
              <w:rPr>
                <w:sz w:val="24"/>
                <w:szCs w:val="24"/>
              </w:rPr>
              <w:t>10) отсутствие сведений об участниках закупки в реестре недобросовестных поставщиков, ведение которого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1931B7" w:rsidRPr="00BB5A4A" w:rsidRDefault="001931B7" w:rsidP="001931B7">
            <w:pPr>
              <w:widowControl w:val="0"/>
              <w:autoSpaceDE w:val="0"/>
              <w:autoSpaceDN w:val="0"/>
              <w:adjustRightInd w:val="0"/>
              <w:ind w:firstLine="720"/>
              <w:jc w:val="both"/>
              <w:rPr>
                <w:sz w:val="24"/>
                <w:szCs w:val="24"/>
              </w:rPr>
            </w:pPr>
            <w:r w:rsidRPr="00BB5A4A">
              <w:rPr>
                <w:sz w:val="24"/>
                <w:szCs w:val="24"/>
              </w:rPr>
              <w:t xml:space="preserve">11) отсутствие между участником закупки и Заказчиком конфликта интересов, под которым понимаются случаи, при которых руководитель Заказчика/директор филиала Предприятия, член Комиссии состоят в браке с физическими лицами, являющимися </w:t>
            </w:r>
            <w:proofErr w:type="spellStart"/>
            <w:r w:rsidRPr="00BB5A4A">
              <w:rPr>
                <w:sz w:val="24"/>
                <w:szCs w:val="24"/>
              </w:rPr>
              <w:t>выгодоприобретателями</w:t>
            </w:r>
            <w:proofErr w:type="spellEnd"/>
            <w:r w:rsidRPr="00BB5A4A">
              <w:rPr>
                <w:sz w:val="24"/>
                <w:szCs w:val="24"/>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B5A4A">
              <w:rPr>
                <w:sz w:val="24"/>
                <w:szCs w:val="24"/>
              </w:rPr>
              <w:t>неполнородными</w:t>
            </w:r>
            <w:proofErr w:type="spellEnd"/>
            <w:r w:rsidRPr="00BB5A4A">
              <w:rPr>
                <w:sz w:val="24"/>
                <w:szCs w:val="24"/>
              </w:rPr>
              <w:t xml:space="preserve"> (имеющими общих отца или мать) братьями и сестрами), усыновителями или усыновленными указанных физических лиц. Под </w:t>
            </w:r>
            <w:proofErr w:type="spellStart"/>
            <w:r w:rsidRPr="00BB5A4A">
              <w:rPr>
                <w:sz w:val="24"/>
                <w:szCs w:val="24"/>
              </w:rPr>
              <w:t>выгодоприобретателями</w:t>
            </w:r>
            <w:proofErr w:type="spellEnd"/>
            <w:r w:rsidRPr="00BB5A4A">
              <w:rPr>
                <w:sz w:val="24"/>
                <w:szCs w:val="24"/>
              </w:rPr>
              <w:t xml:space="preserve"> для целей настоящего раздела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31B7" w:rsidRPr="00DB2987" w:rsidRDefault="001931B7" w:rsidP="001931B7">
            <w:pPr>
              <w:widowControl w:val="0"/>
              <w:autoSpaceDE w:val="0"/>
              <w:autoSpaceDN w:val="0"/>
              <w:adjustRightInd w:val="0"/>
              <w:ind w:firstLine="720"/>
              <w:jc w:val="both"/>
              <w:rPr>
                <w:sz w:val="24"/>
                <w:szCs w:val="24"/>
              </w:rPr>
            </w:pPr>
            <w:r w:rsidRPr="00BB5A4A">
              <w:rPr>
                <w:sz w:val="24"/>
                <w:szCs w:val="24"/>
              </w:rPr>
              <w:t xml:space="preserve">12) 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Российской Федерации от 3 мая 2022 г.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(далее - Указ Президента № 252), либо являться организацией, </w:t>
            </w:r>
            <w:r w:rsidRPr="00DB2987">
              <w:rPr>
                <w:sz w:val="24"/>
                <w:szCs w:val="24"/>
              </w:rPr>
              <w:t>находящейся под контролем таких лиц;</w:t>
            </w:r>
          </w:p>
          <w:p w:rsidR="00550E45" w:rsidRPr="00BB5A4A" w:rsidRDefault="00BB5A4A" w:rsidP="009F2EC9">
            <w:pPr>
              <w:autoSpaceDE w:val="0"/>
              <w:autoSpaceDN w:val="0"/>
              <w:adjustRightInd w:val="0"/>
              <w:ind w:firstLine="709"/>
              <w:jc w:val="both"/>
              <w:rPr>
                <w:sz w:val="24"/>
                <w:szCs w:val="24"/>
              </w:rPr>
            </w:pPr>
            <w:r w:rsidRPr="00DB2987">
              <w:rPr>
                <w:sz w:val="24"/>
                <w:szCs w:val="24"/>
              </w:rPr>
              <w:t>13) участник закупки не должен являться юридическим или физическим лицом, являющимся иностранным агентом в соответствии с Законом № 255-ФЗ.</w:t>
            </w:r>
          </w:p>
        </w:tc>
      </w:tr>
      <w:tr w:rsidR="00550E45" w:rsidRPr="005125FE" w:rsidTr="00C93418">
        <w:trPr>
          <w:trHeight w:val="409"/>
        </w:trPr>
        <w:tc>
          <w:tcPr>
            <w:tcW w:w="581" w:type="dxa"/>
            <w:vMerge w:val="restart"/>
            <w:tcBorders>
              <w:top w:val="single" w:sz="4" w:space="0" w:color="auto"/>
              <w:left w:val="single" w:sz="4" w:space="0" w:color="auto"/>
              <w:bottom w:val="single" w:sz="4" w:space="0" w:color="auto"/>
              <w:right w:val="single" w:sz="4" w:space="0" w:color="auto"/>
            </w:tcBorders>
            <w:vAlign w:val="center"/>
          </w:tcPr>
          <w:p w:rsidR="00550E45" w:rsidRPr="005125FE" w:rsidRDefault="00550E45" w:rsidP="00C93418">
            <w:pPr>
              <w:ind w:left="-135"/>
              <w:rPr>
                <w:sz w:val="24"/>
                <w:szCs w:val="24"/>
              </w:rPr>
            </w:pPr>
            <w:r w:rsidRPr="005125FE">
              <w:rPr>
                <w:sz w:val="24"/>
                <w:szCs w:val="24"/>
              </w:rPr>
              <w:lastRenderedPageBreak/>
              <w:t>12</w:t>
            </w:r>
          </w:p>
        </w:tc>
        <w:tc>
          <w:tcPr>
            <w:tcW w:w="9484" w:type="dxa"/>
            <w:tcBorders>
              <w:top w:val="single" w:sz="4" w:space="0" w:color="auto"/>
              <w:left w:val="single" w:sz="4" w:space="0" w:color="auto"/>
              <w:bottom w:val="single" w:sz="4" w:space="0" w:color="auto"/>
              <w:right w:val="single" w:sz="4" w:space="0" w:color="auto"/>
            </w:tcBorders>
            <w:hideMark/>
          </w:tcPr>
          <w:p w:rsidR="00550E45" w:rsidRPr="005125FE" w:rsidRDefault="00550E45" w:rsidP="0013259E">
            <w:pPr>
              <w:keepNext/>
              <w:keepLines/>
              <w:widowControl w:val="0"/>
              <w:suppressLineNumbers/>
              <w:suppressAutoHyphens/>
              <w:jc w:val="both"/>
              <w:rPr>
                <w:b/>
                <w:sz w:val="24"/>
                <w:szCs w:val="24"/>
              </w:rPr>
            </w:pPr>
            <w:r w:rsidRPr="005125FE">
              <w:rPr>
                <w:b/>
                <w:sz w:val="24"/>
                <w:szCs w:val="24"/>
              </w:rPr>
              <w:t>Требования к содержанию и составу заявки на участие в аукционе в электронной форме</w:t>
            </w:r>
          </w:p>
        </w:tc>
      </w:tr>
      <w:tr w:rsidR="00550E45" w:rsidRPr="005125FE" w:rsidTr="00C93418">
        <w:trPr>
          <w:trHeight w:val="63"/>
        </w:trPr>
        <w:tc>
          <w:tcPr>
            <w:tcW w:w="581" w:type="dxa"/>
            <w:vMerge/>
            <w:tcBorders>
              <w:top w:val="single" w:sz="4" w:space="0" w:color="auto"/>
              <w:left w:val="single" w:sz="4" w:space="0" w:color="auto"/>
              <w:bottom w:val="single" w:sz="4" w:space="0" w:color="auto"/>
              <w:right w:val="single" w:sz="4" w:space="0" w:color="auto"/>
            </w:tcBorders>
            <w:vAlign w:val="center"/>
            <w:hideMark/>
          </w:tcPr>
          <w:p w:rsidR="00550E45" w:rsidRPr="005125FE" w:rsidRDefault="00550E45" w:rsidP="00C93418">
            <w:pPr>
              <w:rPr>
                <w:sz w:val="24"/>
                <w:szCs w:val="24"/>
              </w:rPr>
            </w:pPr>
          </w:p>
        </w:tc>
        <w:tc>
          <w:tcPr>
            <w:tcW w:w="9484" w:type="dxa"/>
            <w:tcBorders>
              <w:top w:val="single" w:sz="4" w:space="0" w:color="auto"/>
              <w:left w:val="single" w:sz="4" w:space="0" w:color="auto"/>
              <w:bottom w:val="single" w:sz="4" w:space="0" w:color="auto"/>
              <w:right w:val="single" w:sz="4" w:space="0" w:color="auto"/>
            </w:tcBorders>
            <w:hideMark/>
          </w:tcPr>
          <w:p w:rsidR="004C41B7" w:rsidRPr="00BB5A4A" w:rsidRDefault="004C41B7" w:rsidP="004C41B7">
            <w:pPr>
              <w:widowControl w:val="0"/>
              <w:autoSpaceDE w:val="0"/>
              <w:autoSpaceDN w:val="0"/>
              <w:adjustRightInd w:val="0"/>
              <w:jc w:val="both"/>
              <w:rPr>
                <w:sz w:val="24"/>
                <w:szCs w:val="24"/>
              </w:rPr>
            </w:pPr>
            <w:r w:rsidRPr="00BB5A4A">
              <w:rPr>
                <w:sz w:val="24"/>
                <w:szCs w:val="24"/>
              </w:rPr>
              <w:t>Заявка на участие в аукционе состоит из двух частей, которые направляются участником закупки оператору электронной площадки в форме двух электронных документов. Указанные электронные документы подаются одновременно.</w:t>
            </w:r>
          </w:p>
          <w:p w:rsidR="004C41B7" w:rsidRPr="00BB5A4A" w:rsidRDefault="004C41B7" w:rsidP="004C41B7">
            <w:pPr>
              <w:widowControl w:val="0"/>
              <w:autoSpaceDE w:val="0"/>
              <w:autoSpaceDN w:val="0"/>
              <w:adjustRightInd w:val="0"/>
              <w:jc w:val="both"/>
              <w:rPr>
                <w:sz w:val="24"/>
                <w:szCs w:val="24"/>
              </w:rPr>
            </w:pPr>
            <w:r w:rsidRPr="00BB5A4A">
              <w:rPr>
                <w:b/>
                <w:sz w:val="24"/>
                <w:szCs w:val="24"/>
              </w:rPr>
              <w:t xml:space="preserve">            Первая часть заявки</w:t>
            </w:r>
            <w:r w:rsidRPr="00BB5A4A">
              <w:rPr>
                <w:sz w:val="24"/>
                <w:szCs w:val="24"/>
              </w:rPr>
              <w:t xml:space="preserve"> на участие в аукционе должна содержать указанную ниже информацию:</w:t>
            </w:r>
          </w:p>
          <w:p w:rsidR="004C41B7" w:rsidRPr="00BB5A4A" w:rsidRDefault="004C41B7" w:rsidP="004C41B7">
            <w:pPr>
              <w:autoSpaceDE w:val="0"/>
              <w:autoSpaceDN w:val="0"/>
              <w:adjustRightInd w:val="0"/>
              <w:ind w:firstLine="709"/>
              <w:jc w:val="both"/>
              <w:rPr>
                <w:rFonts w:eastAsia="Calibri"/>
                <w:sz w:val="24"/>
                <w:szCs w:val="24"/>
              </w:rPr>
            </w:pPr>
            <w:r w:rsidRPr="00BB5A4A">
              <w:rPr>
                <w:sz w:val="24"/>
                <w:szCs w:val="24"/>
              </w:rPr>
              <w:t>а) согласие участника аукциона на выполнение работы или оказание услуги на условиях, предусмотренных документацией об аукционе (в соответствии Формой 1, Раздел 5 закупочной документации).</w:t>
            </w:r>
            <w:r w:rsidRPr="00BB5A4A">
              <w:rPr>
                <w:rFonts w:eastAsia="Calibri"/>
                <w:sz w:val="24"/>
                <w:szCs w:val="24"/>
              </w:rPr>
              <w:t xml:space="preserve"> </w:t>
            </w:r>
          </w:p>
          <w:p w:rsidR="004C41B7" w:rsidRPr="00BB5A4A" w:rsidRDefault="004C41B7" w:rsidP="004C41B7">
            <w:pPr>
              <w:widowControl w:val="0"/>
              <w:autoSpaceDE w:val="0"/>
              <w:autoSpaceDN w:val="0"/>
              <w:adjustRightInd w:val="0"/>
              <w:ind w:firstLine="709"/>
              <w:jc w:val="both"/>
              <w:rPr>
                <w:sz w:val="24"/>
                <w:szCs w:val="24"/>
              </w:rPr>
            </w:pPr>
            <w:r w:rsidRPr="00BB5A4A">
              <w:rPr>
                <w:b/>
                <w:sz w:val="24"/>
                <w:szCs w:val="24"/>
              </w:rPr>
              <w:t>Вторая часть заявки</w:t>
            </w:r>
            <w:r w:rsidRPr="00BB5A4A">
              <w:rPr>
                <w:sz w:val="24"/>
                <w:szCs w:val="24"/>
              </w:rPr>
              <w:t xml:space="preserve"> на участие в аукционе должна содержать следующие документы и информацию: </w:t>
            </w:r>
          </w:p>
          <w:p w:rsidR="004C41B7" w:rsidRPr="00BB5A4A" w:rsidRDefault="004C41B7" w:rsidP="004C41B7">
            <w:pPr>
              <w:widowControl w:val="0"/>
              <w:autoSpaceDE w:val="0"/>
              <w:autoSpaceDN w:val="0"/>
              <w:adjustRightInd w:val="0"/>
              <w:ind w:firstLine="709"/>
              <w:rPr>
                <w:sz w:val="24"/>
                <w:szCs w:val="24"/>
              </w:rPr>
            </w:pPr>
            <w:r w:rsidRPr="00BB5A4A">
              <w:rPr>
                <w:sz w:val="24"/>
                <w:szCs w:val="24"/>
              </w:rPr>
              <w:t xml:space="preserve">1) об участнике закупке: наименование, фирменное наименование (при наличии), место нахождения (для юридического лица), почтовый адрес участника аукциона, фамилию, имя, отчество (при наличии), паспортные данные, место жительства (для </w:t>
            </w:r>
            <w:r w:rsidRPr="00BB5A4A">
              <w:rPr>
                <w:sz w:val="24"/>
                <w:szCs w:val="24"/>
              </w:rPr>
              <w:lastRenderedPageBreak/>
              <w:t>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банковские реквизиты участника закупки (для указания в договор), коды организационно-правовой формы: ОКОПФ, ОКФС, ОКПО, ОКТМО (для указания в договор);</w:t>
            </w:r>
          </w:p>
          <w:p w:rsidR="004C41B7" w:rsidRPr="00BB5A4A" w:rsidRDefault="004C41B7" w:rsidP="004C41B7">
            <w:pPr>
              <w:widowControl w:val="0"/>
              <w:autoSpaceDE w:val="0"/>
              <w:autoSpaceDN w:val="0"/>
              <w:adjustRightInd w:val="0"/>
              <w:ind w:firstLine="709"/>
              <w:rPr>
                <w:sz w:val="24"/>
                <w:szCs w:val="24"/>
              </w:rPr>
            </w:pPr>
            <w:r w:rsidRPr="00BB5A4A">
              <w:rPr>
                <w:sz w:val="24"/>
                <w:szCs w:val="24"/>
              </w:rPr>
              <w:t>полученную, не ранее, чем за 3 (три) месяца до дня размещения в единой информационной системе извещения о проведении аукциона и документации об аукционе, копию выписки из единого государственного реестра юридических лиц (для юридических лиц). Полученную, не ранее чем за 3 (три) месяц до дня размещения в единой информационной системы извещения о проведении аукциона и документации об аукционе, копию выписки из единого государственного реестра индивидуальных предпринимателей (для индивидуальных предпринимателей).</w:t>
            </w:r>
          </w:p>
          <w:p w:rsidR="004C41B7" w:rsidRPr="00BB5A4A" w:rsidRDefault="004C41B7" w:rsidP="004C41B7">
            <w:pPr>
              <w:widowControl w:val="0"/>
              <w:autoSpaceDE w:val="0"/>
              <w:autoSpaceDN w:val="0"/>
              <w:adjustRightInd w:val="0"/>
              <w:ind w:firstLine="709"/>
              <w:rPr>
                <w:sz w:val="24"/>
                <w:szCs w:val="24"/>
              </w:rPr>
            </w:pPr>
            <w:r w:rsidRPr="00BB5A4A">
              <w:rPr>
                <w:sz w:val="24"/>
                <w:szCs w:val="24"/>
              </w:rPr>
              <w:t>К рассмотрению принимаются выписки, в том числе, полученные через сервис Федеральной Налоговой Службы (ФНС России) в виде выписок из соответствующих реестров в форме электронных документов, подписанных усиленной квалифицированной электронной подписью;</w:t>
            </w:r>
          </w:p>
          <w:p w:rsidR="004C41B7" w:rsidRPr="00BB5A4A" w:rsidRDefault="004C41B7" w:rsidP="004C41B7">
            <w:pPr>
              <w:widowControl w:val="0"/>
              <w:autoSpaceDE w:val="0"/>
              <w:autoSpaceDN w:val="0"/>
              <w:adjustRightInd w:val="0"/>
              <w:ind w:firstLine="709"/>
              <w:rPr>
                <w:sz w:val="24"/>
                <w:szCs w:val="24"/>
              </w:rPr>
            </w:pPr>
            <w:r w:rsidRPr="00BB5A4A">
              <w:rPr>
                <w:sz w:val="24"/>
                <w:szCs w:val="24"/>
              </w:rPr>
              <w:t xml:space="preserve">копии документов, удостоверяющих личность (для физического лица); </w:t>
            </w:r>
          </w:p>
          <w:p w:rsidR="004C41B7" w:rsidRPr="00BB5A4A" w:rsidRDefault="004C41B7" w:rsidP="004C41B7">
            <w:pPr>
              <w:widowControl w:val="0"/>
              <w:autoSpaceDE w:val="0"/>
              <w:autoSpaceDN w:val="0"/>
              <w:adjustRightInd w:val="0"/>
              <w:ind w:firstLine="709"/>
              <w:rPr>
                <w:sz w:val="24"/>
                <w:szCs w:val="24"/>
              </w:rPr>
            </w:pPr>
            <w:r w:rsidRPr="00BB5A4A">
              <w:rPr>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4C41B7" w:rsidRPr="00BB5A4A" w:rsidRDefault="004C41B7" w:rsidP="004C41B7">
            <w:pPr>
              <w:widowControl w:val="0"/>
              <w:autoSpaceDE w:val="0"/>
              <w:autoSpaceDN w:val="0"/>
              <w:adjustRightInd w:val="0"/>
              <w:ind w:firstLine="709"/>
              <w:rPr>
                <w:sz w:val="24"/>
                <w:szCs w:val="24"/>
              </w:rPr>
            </w:pPr>
            <w:r w:rsidRPr="00BB5A4A">
              <w:rPr>
                <w:sz w:val="24"/>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4C41B7" w:rsidRPr="00BB5A4A" w:rsidRDefault="004C41B7" w:rsidP="004C41B7">
            <w:pPr>
              <w:widowControl w:val="0"/>
              <w:autoSpaceDE w:val="0"/>
              <w:autoSpaceDN w:val="0"/>
              <w:adjustRightInd w:val="0"/>
              <w:ind w:firstLine="709"/>
              <w:rPr>
                <w:sz w:val="24"/>
                <w:szCs w:val="24"/>
              </w:rPr>
            </w:pPr>
            <w:r w:rsidRPr="00BB5A4A">
              <w:rPr>
                <w:sz w:val="24"/>
                <w:szCs w:val="24"/>
              </w:rPr>
              <w:t>копии учредительных документов участника закупки (для юридических лиц);</w:t>
            </w:r>
          </w:p>
          <w:p w:rsidR="004C41B7" w:rsidRPr="00BB5A4A" w:rsidRDefault="004C41B7" w:rsidP="004C41B7">
            <w:pPr>
              <w:widowControl w:val="0"/>
              <w:autoSpaceDE w:val="0"/>
              <w:autoSpaceDN w:val="0"/>
              <w:adjustRightInd w:val="0"/>
              <w:ind w:firstLine="709"/>
              <w:rPr>
                <w:sz w:val="24"/>
                <w:szCs w:val="24"/>
              </w:rPr>
            </w:pPr>
            <w:r w:rsidRPr="00BB5A4A">
              <w:rPr>
                <w:sz w:val="24"/>
                <w:szCs w:val="24"/>
              </w:rPr>
              <w:t>2) информацию о соответствии участника закупки требованиям, указанным в разделе 8 Положения о закупке:</w:t>
            </w:r>
          </w:p>
          <w:p w:rsidR="004C41B7" w:rsidRPr="00BB5A4A" w:rsidRDefault="004C41B7" w:rsidP="004C41B7">
            <w:pPr>
              <w:widowControl w:val="0"/>
              <w:autoSpaceDE w:val="0"/>
              <w:autoSpaceDN w:val="0"/>
              <w:adjustRightInd w:val="0"/>
              <w:ind w:firstLine="709"/>
              <w:rPr>
                <w:sz w:val="24"/>
                <w:szCs w:val="24"/>
              </w:rPr>
            </w:pPr>
            <w:r w:rsidRPr="00BB5A4A">
              <w:rPr>
                <w:sz w:val="24"/>
                <w:szCs w:val="24"/>
              </w:rPr>
              <w:t>копии документов и сведения, подтверждающие соответствие участника закупки обязательным требованиям, установленным в документации о закупке в соответствии с пунктом 8.3 Положения о закупке;</w:t>
            </w:r>
          </w:p>
          <w:p w:rsidR="004C41B7" w:rsidRPr="00BB5A4A" w:rsidRDefault="004C41B7" w:rsidP="004C41B7">
            <w:pPr>
              <w:widowControl w:val="0"/>
              <w:autoSpaceDE w:val="0"/>
              <w:autoSpaceDN w:val="0"/>
              <w:adjustRightInd w:val="0"/>
              <w:ind w:firstLine="709"/>
              <w:rPr>
                <w:sz w:val="24"/>
                <w:szCs w:val="24"/>
              </w:rPr>
            </w:pPr>
            <w:r w:rsidRPr="00BB5A4A">
              <w:rPr>
                <w:sz w:val="24"/>
                <w:szCs w:val="24"/>
              </w:rPr>
              <w:t>копии документов и сведения, подтверждающие соответствие участника закупки дополнительным квалификационным требованиям, установленным в документации об аукционе в соответствии с пунктом 8.4 Положения о закупке;</w:t>
            </w:r>
          </w:p>
          <w:p w:rsidR="004C41B7" w:rsidRPr="00BB5A4A" w:rsidRDefault="004C41B7" w:rsidP="004C41B7">
            <w:pPr>
              <w:widowControl w:val="0"/>
              <w:autoSpaceDE w:val="0"/>
              <w:autoSpaceDN w:val="0"/>
              <w:adjustRightInd w:val="0"/>
              <w:ind w:firstLine="709"/>
              <w:rPr>
                <w:sz w:val="24"/>
                <w:szCs w:val="24"/>
              </w:rPr>
            </w:pPr>
            <w:r w:rsidRPr="00BB5A4A">
              <w:rPr>
                <w:sz w:val="24"/>
                <w:szCs w:val="24"/>
              </w:rPr>
              <w:t xml:space="preserve">декларацию о соответствии участника закупки требованиям, установленным подпунктами 3 - 11 пункта 8.3, перечислениями «а – </w:t>
            </w:r>
            <w:proofErr w:type="spellStart"/>
            <w:r w:rsidRPr="00BB5A4A">
              <w:rPr>
                <w:sz w:val="24"/>
                <w:szCs w:val="24"/>
              </w:rPr>
              <w:t>з</w:t>
            </w:r>
            <w:proofErr w:type="spellEnd"/>
            <w:r w:rsidRPr="00BB5A4A">
              <w:rPr>
                <w:sz w:val="24"/>
                <w:szCs w:val="24"/>
              </w:rPr>
              <w:t>» подпункта 9 пункта 16.19 Положения о закупке (может предоставляться с использованием программно-аппаратных средств электронной площадки, если функционалом электронной площадки предусмотрена такая возможность);</w:t>
            </w:r>
          </w:p>
          <w:p w:rsidR="004C41B7" w:rsidRPr="00BB5A4A" w:rsidRDefault="004C41B7" w:rsidP="004C41B7">
            <w:pPr>
              <w:widowControl w:val="0"/>
              <w:autoSpaceDE w:val="0"/>
              <w:autoSpaceDN w:val="0"/>
              <w:adjustRightInd w:val="0"/>
              <w:ind w:firstLine="709"/>
              <w:rPr>
                <w:sz w:val="24"/>
                <w:szCs w:val="24"/>
              </w:rPr>
            </w:pPr>
            <w:r w:rsidRPr="00BB5A4A">
              <w:rPr>
                <w:sz w:val="24"/>
                <w:szCs w:val="24"/>
              </w:rPr>
              <w:t xml:space="preserve">3)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w:t>
            </w:r>
            <w:r w:rsidRPr="00BB5A4A">
              <w:rPr>
                <w:sz w:val="24"/>
                <w:szCs w:val="24"/>
              </w:rPr>
              <w:lastRenderedPageBreak/>
              <w:t xml:space="preserve">установлены такие требования. </w:t>
            </w:r>
          </w:p>
          <w:p w:rsidR="004C41B7" w:rsidRPr="00BB5A4A" w:rsidRDefault="004C41B7" w:rsidP="004C41B7">
            <w:pPr>
              <w:widowControl w:val="0"/>
              <w:autoSpaceDE w:val="0"/>
              <w:autoSpaceDN w:val="0"/>
              <w:adjustRightInd w:val="0"/>
              <w:ind w:firstLine="709"/>
              <w:rPr>
                <w:sz w:val="24"/>
                <w:szCs w:val="24"/>
              </w:rPr>
            </w:pPr>
            <w:r w:rsidRPr="00BB5A4A">
              <w:rPr>
                <w:sz w:val="24"/>
                <w:szCs w:val="24"/>
              </w:rPr>
              <w:t>В случае если указанные документы (копии документов) в соответствии с требованиями законодательства Российской Федерации передаются вместе с товаром, представление таких документов в составе заявки на участие аукционе не требуется (предоставляются по желанию участника закупки);</w:t>
            </w:r>
          </w:p>
          <w:p w:rsidR="004C41B7" w:rsidRPr="00BB5A4A" w:rsidRDefault="004C41B7" w:rsidP="004C41B7">
            <w:pPr>
              <w:widowControl w:val="0"/>
              <w:autoSpaceDE w:val="0"/>
              <w:autoSpaceDN w:val="0"/>
              <w:adjustRightInd w:val="0"/>
              <w:ind w:firstLine="709"/>
              <w:rPr>
                <w:sz w:val="24"/>
                <w:szCs w:val="24"/>
              </w:rPr>
            </w:pPr>
            <w:r w:rsidRPr="00BB5A4A">
              <w:rPr>
                <w:sz w:val="24"/>
                <w:szCs w:val="24"/>
              </w:rPr>
              <w:t>4)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аукциона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закупке) является крупной сделкой;</w:t>
            </w:r>
          </w:p>
          <w:p w:rsidR="004C41B7" w:rsidRPr="00BB5A4A" w:rsidRDefault="004C41B7" w:rsidP="004C41B7">
            <w:pPr>
              <w:widowControl w:val="0"/>
              <w:autoSpaceDE w:val="0"/>
              <w:autoSpaceDN w:val="0"/>
              <w:adjustRightInd w:val="0"/>
              <w:ind w:firstLine="709"/>
              <w:rPr>
                <w:sz w:val="24"/>
                <w:szCs w:val="24"/>
              </w:rPr>
            </w:pPr>
            <w:r w:rsidRPr="00BB5A4A">
              <w:rPr>
                <w:sz w:val="24"/>
                <w:szCs w:val="24"/>
              </w:rPr>
              <w:t>5) информацию о применяемой системе налогообложения участника закупки. Копия уведомления налогового органа по установленной законодательством Российской Федерации форме о возможности применения упрощенной системы налогообложения или иной документ, подтверждающий применение упрощенной системы налогообложения (предоставляются по усмотрению участника закупки, применяющего упрощенную систему налогообложения);</w:t>
            </w:r>
          </w:p>
          <w:p w:rsidR="004C41B7" w:rsidRPr="00BB5A4A" w:rsidRDefault="004C41B7" w:rsidP="004C41B7">
            <w:pPr>
              <w:widowControl w:val="0"/>
              <w:autoSpaceDE w:val="0"/>
              <w:autoSpaceDN w:val="0"/>
              <w:adjustRightInd w:val="0"/>
              <w:ind w:firstLine="709"/>
              <w:rPr>
                <w:sz w:val="24"/>
                <w:szCs w:val="24"/>
              </w:rPr>
            </w:pPr>
            <w:r w:rsidRPr="00BB5A4A">
              <w:rPr>
                <w:sz w:val="24"/>
                <w:szCs w:val="24"/>
              </w:rPr>
              <w:t>6) письменное согласие на обработку своих персональных данных (для физических лиц, являющиеся участниками закупки);</w:t>
            </w:r>
          </w:p>
          <w:p w:rsidR="004C41B7" w:rsidRPr="00BB5A4A" w:rsidRDefault="004C41B7" w:rsidP="004C41B7">
            <w:pPr>
              <w:widowControl w:val="0"/>
              <w:autoSpaceDE w:val="0"/>
              <w:autoSpaceDN w:val="0"/>
              <w:adjustRightInd w:val="0"/>
              <w:ind w:firstLine="709"/>
              <w:rPr>
                <w:sz w:val="24"/>
                <w:szCs w:val="24"/>
              </w:rPr>
            </w:pPr>
            <w:r w:rsidRPr="00BB5A4A">
              <w:rPr>
                <w:sz w:val="24"/>
                <w:szCs w:val="24"/>
              </w:rPr>
              <w:t>7) сведения о ставке НДС на предлагаемые товары, работы, услуги, представление которых в составе заявки на участие в аукционе не является для участника закупки обязательным, но рекомендуется Заказчиком к представлению во второй части заявки для составления Заказчиком договора;</w:t>
            </w:r>
          </w:p>
          <w:p w:rsidR="00550E45" w:rsidRPr="00BB5A4A" w:rsidRDefault="004C41B7" w:rsidP="003F1612">
            <w:pPr>
              <w:ind w:firstLine="700"/>
              <w:jc w:val="both"/>
              <w:rPr>
                <w:sz w:val="24"/>
                <w:szCs w:val="24"/>
              </w:rPr>
            </w:pPr>
            <w:r w:rsidRPr="00BB5A4A">
              <w:rPr>
                <w:sz w:val="24"/>
                <w:szCs w:val="24"/>
              </w:rPr>
              <w:t>8) банковскую гарантию, в случае если при подаче заявки посредством программно-аппаратных средств электронной площадки участник закупки указал в качестве способа обеспечения заявки предоставление банковской гарантии, если соответствующее требование предусмотрено извещением об осуществлении такой закупки, документацией о закупке.</w:t>
            </w:r>
          </w:p>
        </w:tc>
      </w:tr>
      <w:tr w:rsidR="00550E45" w:rsidRPr="005125FE" w:rsidTr="00C93418">
        <w:trPr>
          <w:trHeight w:val="357"/>
        </w:trPr>
        <w:tc>
          <w:tcPr>
            <w:tcW w:w="581" w:type="dxa"/>
            <w:vMerge w:val="restart"/>
            <w:tcBorders>
              <w:top w:val="single" w:sz="4" w:space="0" w:color="auto"/>
              <w:left w:val="single" w:sz="4" w:space="0" w:color="auto"/>
              <w:bottom w:val="single" w:sz="4" w:space="0" w:color="auto"/>
              <w:right w:val="single" w:sz="4" w:space="0" w:color="auto"/>
            </w:tcBorders>
            <w:vAlign w:val="center"/>
          </w:tcPr>
          <w:p w:rsidR="00550E45" w:rsidRPr="005125FE" w:rsidRDefault="00550E45" w:rsidP="00C93418">
            <w:pPr>
              <w:rPr>
                <w:sz w:val="24"/>
                <w:szCs w:val="24"/>
              </w:rPr>
            </w:pPr>
            <w:r w:rsidRPr="005125FE">
              <w:rPr>
                <w:sz w:val="24"/>
                <w:szCs w:val="24"/>
              </w:rPr>
              <w:lastRenderedPageBreak/>
              <w:t>13</w:t>
            </w:r>
          </w:p>
        </w:tc>
        <w:tc>
          <w:tcPr>
            <w:tcW w:w="9484" w:type="dxa"/>
            <w:tcBorders>
              <w:top w:val="single" w:sz="4" w:space="0" w:color="auto"/>
              <w:left w:val="single" w:sz="4" w:space="0" w:color="auto"/>
              <w:bottom w:val="single" w:sz="4" w:space="0" w:color="auto"/>
              <w:right w:val="single" w:sz="4" w:space="0" w:color="auto"/>
            </w:tcBorders>
            <w:hideMark/>
          </w:tcPr>
          <w:p w:rsidR="00550E45" w:rsidRPr="005125FE" w:rsidRDefault="00550E45" w:rsidP="00C93418">
            <w:pPr>
              <w:keepNext/>
              <w:keepLines/>
              <w:widowControl w:val="0"/>
              <w:suppressLineNumbers/>
              <w:suppressAutoHyphens/>
              <w:jc w:val="both"/>
              <w:rPr>
                <w:b/>
                <w:sz w:val="24"/>
                <w:szCs w:val="24"/>
              </w:rPr>
            </w:pPr>
            <w:r w:rsidRPr="005125FE">
              <w:rPr>
                <w:b/>
                <w:sz w:val="24"/>
                <w:szCs w:val="24"/>
              </w:rPr>
              <w:t>Возможность заказчика увеличить количество поставляемого товара</w:t>
            </w:r>
          </w:p>
          <w:p w:rsidR="00550E45" w:rsidRPr="005125FE" w:rsidRDefault="00550E45" w:rsidP="00C93418">
            <w:pPr>
              <w:keepNext/>
              <w:keepLines/>
              <w:widowControl w:val="0"/>
              <w:suppressLineNumbers/>
              <w:suppressAutoHyphens/>
              <w:jc w:val="both"/>
              <w:rPr>
                <w:b/>
                <w:sz w:val="24"/>
                <w:szCs w:val="24"/>
              </w:rPr>
            </w:pPr>
          </w:p>
        </w:tc>
      </w:tr>
      <w:tr w:rsidR="00550E45" w:rsidRPr="005125FE" w:rsidTr="00C93418">
        <w:trPr>
          <w:trHeight w:val="115"/>
        </w:trPr>
        <w:tc>
          <w:tcPr>
            <w:tcW w:w="581" w:type="dxa"/>
            <w:vMerge/>
            <w:tcBorders>
              <w:top w:val="single" w:sz="4" w:space="0" w:color="auto"/>
              <w:left w:val="single" w:sz="4" w:space="0" w:color="auto"/>
              <w:bottom w:val="single" w:sz="4" w:space="0" w:color="auto"/>
              <w:right w:val="single" w:sz="4" w:space="0" w:color="auto"/>
            </w:tcBorders>
            <w:vAlign w:val="center"/>
            <w:hideMark/>
          </w:tcPr>
          <w:p w:rsidR="00550E45" w:rsidRPr="005125FE" w:rsidRDefault="00550E45" w:rsidP="00C93418">
            <w:pPr>
              <w:rPr>
                <w:sz w:val="24"/>
                <w:szCs w:val="24"/>
              </w:rPr>
            </w:pPr>
          </w:p>
        </w:tc>
        <w:tc>
          <w:tcPr>
            <w:tcW w:w="9484" w:type="dxa"/>
            <w:tcBorders>
              <w:top w:val="single" w:sz="4" w:space="0" w:color="auto"/>
              <w:left w:val="single" w:sz="4" w:space="0" w:color="auto"/>
              <w:bottom w:val="single" w:sz="4" w:space="0" w:color="auto"/>
              <w:right w:val="single" w:sz="4" w:space="0" w:color="auto"/>
            </w:tcBorders>
            <w:hideMark/>
          </w:tcPr>
          <w:p w:rsidR="00550E45" w:rsidRPr="005125FE" w:rsidRDefault="00550E45" w:rsidP="00C93418">
            <w:pPr>
              <w:jc w:val="both"/>
              <w:rPr>
                <w:sz w:val="24"/>
                <w:szCs w:val="24"/>
              </w:rPr>
            </w:pPr>
            <w:r w:rsidRPr="005125FE">
              <w:rPr>
                <w:sz w:val="24"/>
                <w:szCs w:val="24"/>
                <w:lang w:eastAsia="ar-SA"/>
              </w:rPr>
              <w:t>Если по предложению Заказчика увеличиваются или уменьшаются предусмотренные Договором количество товара, объем работ или услуги не более чем на пятнадцать процентов.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w:t>
            </w:r>
            <w:r w:rsidRPr="005125FE">
              <w:rPr>
                <w:sz w:val="24"/>
                <w:szCs w:val="24"/>
              </w:rPr>
              <w:t xml:space="preserve"> </w:t>
            </w:r>
            <w:r w:rsidRPr="005125FE">
              <w:rPr>
                <w:sz w:val="24"/>
                <w:szCs w:val="24"/>
                <w:lang w:eastAsia="ar-SA"/>
              </w:rPr>
              <w:t>работы или услуги, или цена единицы товара,</w:t>
            </w:r>
            <w:r w:rsidRPr="005125FE">
              <w:rPr>
                <w:sz w:val="24"/>
                <w:szCs w:val="24"/>
              </w:rPr>
              <w:t xml:space="preserve"> </w:t>
            </w:r>
            <w:r w:rsidRPr="005125FE">
              <w:rPr>
                <w:sz w:val="24"/>
                <w:szCs w:val="24"/>
                <w:lang w:eastAsia="ar-SA"/>
              </w:rPr>
              <w:t>работы или услуги при уменьшении, предусмотренного договором количества поставляемого товара, работы или услуги, должна определятся как частное от деления первоначальной цены договора на предусмотренное в договоре количество такого товара.</w:t>
            </w:r>
          </w:p>
        </w:tc>
      </w:tr>
      <w:tr w:rsidR="00550E45" w:rsidRPr="005125FE" w:rsidTr="00C93418">
        <w:trPr>
          <w:trHeight w:val="269"/>
        </w:trPr>
        <w:tc>
          <w:tcPr>
            <w:tcW w:w="581" w:type="dxa"/>
            <w:vMerge w:val="restart"/>
            <w:tcBorders>
              <w:top w:val="single" w:sz="4" w:space="0" w:color="auto"/>
              <w:left w:val="single" w:sz="4" w:space="0" w:color="auto"/>
              <w:bottom w:val="single" w:sz="4" w:space="0" w:color="auto"/>
              <w:right w:val="single" w:sz="4" w:space="0" w:color="auto"/>
            </w:tcBorders>
            <w:vAlign w:val="center"/>
          </w:tcPr>
          <w:p w:rsidR="00550E45" w:rsidRPr="005125FE" w:rsidRDefault="00550E45" w:rsidP="00C93418">
            <w:pPr>
              <w:rPr>
                <w:sz w:val="24"/>
                <w:szCs w:val="24"/>
              </w:rPr>
            </w:pPr>
            <w:r w:rsidRPr="005125FE">
              <w:rPr>
                <w:sz w:val="24"/>
                <w:szCs w:val="24"/>
              </w:rPr>
              <w:t>14</w:t>
            </w:r>
          </w:p>
        </w:tc>
        <w:tc>
          <w:tcPr>
            <w:tcW w:w="9484" w:type="dxa"/>
            <w:tcBorders>
              <w:top w:val="single" w:sz="4" w:space="0" w:color="auto"/>
              <w:left w:val="single" w:sz="4" w:space="0" w:color="auto"/>
              <w:bottom w:val="single" w:sz="4" w:space="0" w:color="auto"/>
              <w:right w:val="single" w:sz="4" w:space="0" w:color="auto"/>
            </w:tcBorders>
            <w:hideMark/>
          </w:tcPr>
          <w:p w:rsidR="00550E45" w:rsidRPr="005125FE" w:rsidRDefault="00550E45" w:rsidP="00C93418">
            <w:pPr>
              <w:keepNext/>
              <w:keepLines/>
              <w:widowControl w:val="0"/>
              <w:suppressLineNumbers/>
              <w:suppressAutoHyphens/>
              <w:jc w:val="both"/>
              <w:rPr>
                <w:b/>
                <w:sz w:val="24"/>
                <w:szCs w:val="24"/>
              </w:rPr>
            </w:pPr>
            <w:r w:rsidRPr="005125FE">
              <w:rPr>
                <w:b/>
                <w:sz w:val="24"/>
                <w:szCs w:val="24"/>
              </w:rPr>
              <w:t>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550E45" w:rsidRPr="005125FE" w:rsidRDefault="00550E45" w:rsidP="00C93418">
            <w:pPr>
              <w:keepNext/>
              <w:keepLines/>
              <w:widowControl w:val="0"/>
              <w:suppressLineNumbers/>
              <w:suppressAutoHyphens/>
              <w:jc w:val="both"/>
              <w:rPr>
                <w:b/>
                <w:sz w:val="24"/>
                <w:szCs w:val="24"/>
              </w:rPr>
            </w:pPr>
          </w:p>
        </w:tc>
      </w:tr>
      <w:tr w:rsidR="00550E45" w:rsidRPr="005125FE" w:rsidTr="00C93418">
        <w:trPr>
          <w:trHeight w:val="62"/>
        </w:trPr>
        <w:tc>
          <w:tcPr>
            <w:tcW w:w="581" w:type="dxa"/>
            <w:vMerge/>
            <w:tcBorders>
              <w:top w:val="single" w:sz="4" w:space="0" w:color="auto"/>
              <w:left w:val="single" w:sz="4" w:space="0" w:color="auto"/>
              <w:bottom w:val="single" w:sz="4" w:space="0" w:color="auto"/>
              <w:right w:val="single" w:sz="4" w:space="0" w:color="auto"/>
            </w:tcBorders>
            <w:vAlign w:val="center"/>
            <w:hideMark/>
          </w:tcPr>
          <w:p w:rsidR="00550E45" w:rsidRPr="005125FE" w:rsidRDefault="00550E45" w:rsidP="00C93418">
            <w:pPr>
              <w:rPr>
                <w:sz w:val="24"/>
                <w:szCs w:val="24"/>
              </w:rPr>
            </w:pPr>
          </w:p>
        </w:tc>
        <w:tc>
          <w:tcPr>
            <w:tcW w:w="9484" w:type="dxa"/>
            <w:tcBorders>
              <w:top w:val="single" w:sz="4" w:space="0" w:color="auto"/>
              <w:left w:val="single" w:sz="4" w:space="0" w:color="auto"/>
              <w:bottom w:val="single" w:sz="4" w:space="0" w:color="auto"/>
              <w:right w:val="single" w:sz="4" w:space="0" w:color="auto"/>
            </w:tcBorders>
            <w:hideMark/>
          </w:tcPr>
          <w:p w:rsidR="00550E45" w:rsidRPr="005125FE" w:rsidRDefault="00550E45" w:rsidP="00C93418">
            <w:pPr>
              <w:jc w:val="both"/>
              <w:rPr>
                <w:sz w:val="24"/>
                <w:szCs w:val="24"/>
              </w:rPr>
            </w:pPr>
            <w:r w:rsidRPr="005125FE">
              <w:rPr>
                <w:sz w:val="24"/>
                <w:szCs w:val="24"/>
              </w:rPr>
              <w:t xml:space="preserve">Соответствие оказанных услуг действующего законодательства, требованиям Технического задания на оказание работ, услуг (Раздел </w:t>
            </w:r>
            <w:r w:rsidR="00C93418" w:rsidRPr="005125FE">
              <w:rPr>
                <w:sz w:val="24"/>
                <w:szCs w:val="24"/>
                <w:lang w:val="en-US"/>
              </w:rPr>
              <w:t>III</w:t>
            </w:r>
            <w:r w:rsidRPr="005125FE">
              <w:rPr>
                <w:sz w:val="24"/>
                <w:szCs w:val="24"/>
              </w:rPr>
              <w:t>)</w:t>
            </w:r>
          </w:p>
        </w:tc>
      </w:tr>
      <w:tr w:rsidR="00550E45" w:rsidRPr="005125FE" w:rsidTr="00C93418">
        <w:trPr>
          <w:trHeight w:val="234"/>
        </w:trPr>
        <w:tc>
          <w:tcPr>
            <w:tcW w:w="581" w:type="dxa"/>
            <w:vMerge w:val="restart"/>
            <w:tcBorders>
              <w:top w:val="single" w:sz="4" w:space="0" w:color="auto"/>
              <w:left w:val="single" w:sz="4" w:space="0" w:color="auto"/>
              <w:bottom w:val="single" w:sz="4" w:space="0" w:color="auto"/>
              <w:right w:val="single" w:sz="4" w:space="0" w:color="auto"/>
            </w:tcBorders>
            <w:vAlign w:val="center"/>
          </w:tcPr>
          <w:p w:rsidR="00550E45" w:rsidRPr="005125FE" w:rsidRDefault="00550E45" w:rsidP="00C93418">
            <w:pPr>
              <w:rPr>
                <w:sz w:val="24"/>
                <w:szCs w:val="24"/>
              </w:rPr>
            </w:pPr>
            <w:r w:rsidRPr="005125FE">
              <w:rPr>
                <w:sz w:val="24"/>
                <w:szCs w:val="24"/>
              </w:rPr>
              <w:t>15</w:t>
            </w:r>
          </w:p>
        </w:tc>
        <w:tc>
          <w:tcPr>
            <w:tcW w:w="9484" w:type="dxa"/>
            <w:tcBorders>
              <w:top w:val="single" w:sz="4" w:space="0" w:color="auto"/>
              <w:left w:val="single" w:sz="4" w:space="0" w:color="auto"/>
              <w:bottom w:val="single" w:sz="4" w:space="0" w:color="auto"/>
              <w:right w:val="single" w:sz="4" w:space="0" w:color="auto"/>
            </w:tcBorders>
            <w:hideMark/>
          </w:tcPr>
          <w:p w:rsidR="00550E45" w:rsidRPr="005125FE" w:rsidRDefault="00550E45" w:rsidP="00C93418">
            <w:pPr>
              <w:keepNext/>
              <w:keepLines/>
              <w:widowControl w:val="0"/>
              <w:suppressLineNumbers/>
              <w:suppressAutoHyphens/>
              <w:jc w:val="both"/>
              <w:rPr>
                <w:b/>
                <w:sz w:val="24"/>
                <w:szCs w:val="24"/>
              </w:rPr>
            </w:pPr>
            <w:r w:rsidRPr="005125FE">
              <w:rPr>
                <w:b/>
                <w:sz w:val="24"/>
                <w:szCs w:val="24"/>
              </w:rPr>
              <w:t>Срок подачи заявок на участие в аукционе в электронной форме</w:t>
            </w:r>
          </w:p>
          <w:p w:rsidR="00550E45" w:rsidRPr="005125FE" w:rsidRDefault="00550E45" w:rsidP="00C93418">
            <w:pPr>
              <w:keepNext/>
              <w:keepLines/>
              <w:widowControl w:val="0"/>
              <w:suppressLineNumbers/>
              <w:suppressAutoHyphens/>
              <w:jc w:val="both"/>
              <w:rPr>
                <w:b/>
                <w:sz w:val="24"/>
                <w:szCs w:val="24"/>
              </w:rPr>
            </w:pPr>
          </w:p>
        </w:tc>
      </w:tr>
      <w:tr w:rsidR="00550E45" w:rsidRPr="005125FE" w:rsidTr="00C93418">
        <w:trPr>
          <w:trHeight w:val="397"/>
        </w:trPr>
        <w:tc>
          <w:tcPr>
            <w:tcW w:w="581" w:type="dxa"/>
            <w:vMerge/>
            <w:tcBorders>
              <w:top w:val="single" w:sz="4" w:space="0" w:color="auto"/>
              <w:left w:val="single" w:sz="4" w:space="0" w:color="auto"/>
              <w:bottom w:val="single" w:sz="4" w:space="0" w:color="auto"/>
              <w:right w:val="single" w:sz="4" w:space="0" w:color="auto"/>
            </w:tcBorders>
            <w:vAlign w:val="center"/>
            <w:hideMark/>
          </w:tcPr>
          <w:p w:rsidR="00550E45" w:rsidRPr="005125FE" w:rsidRDefault="00550E45" w:rsidP="00C93418">
            <w:pPr>
              <w:rPr>
                <w:sz w:val="24"/>
                <w:szCs w:val="24"/>
              </w:rPr>
            </w:pPr>
          </w:p>
        </w:tc>
        <w:tc>
          <w:tcPr>
            <w:tcW w:w="9484" w:type="dxa"/>
            <w:tcBorders>
              <w:top w:val="single" w:sz="4" w:space="0" w:color="auto"/>
              <w:left w:val="single" w:sz="4" w:space="0" w:color="auto"/>
              <w:bottom w:val="single" w:sz="4" w:space="0" w:color="auto"/>
              <w:right w:val="single" w:sz="4" w:space="0" w:color="auto"/>
            </w:tcBorders>
            <w:hideMark/>
          </w:tcPr>
          <w:p w:rsidR="00550E45" w:rsidRPr="005125FE" w:rsidRDefault="00550E45" w:rsidP="00C93418">
            <w:pPr>
              <w:keepNext/>
              <w:keepLines/>
              <w:widowControl w:val="0"/>
              <w:suppressLineNumbers/>
              <w:suppressAutoHyphens/>
              <w:jc w:val="both"/>
              <w:rPr>
                <w:sz w:val="24"/>
                <w:szCs w:val="24"/>
              </w:rPr>
            </w:pPr>
            <w:r w:rsidRPr="005125FE">
              <w:rPr>
                <w:sz w:val="24"/>
                <w:szCs w:val="24"/>
              </w:rPr>
              <w:t xml:space="preserve">Заявки на участие в аукционе должны быть поданы не позднее 09:00 часов </w:t>
            </w:r>
            <w:r w:rsidRPr="007F4660">
              <w:rPr>
                <w:sz w:val="24"/>
                <w:szCs w:val="24"/>
                <w:highlight w:val="yellow"/>
              </w:rPr>
              <w:t>«</w:t>
            </w:r>
            <w:r w:rsidR="00787EED">
              <w:rPr>
                <w:sz w:val="24"/>
                <w:szCs w:val="24"/>
                <w:highlight w:val="yellow"/>
              </w:rPr>
              <w:t>03</w:t>
            </w:r>
            <w:r w:rsidRPr="007F4660">
              <w:rPr>
                <w:sz w:val="24"/>
                <w:szCs w:val="24"/>
                <w:highlight w:val="yellow"/>
              </w:rPr>
              <w:t xml:space="preserve">» </w:t>
            </w:r>
            <w:r w:rsidR="00787EED">
              <w:rPr>
                <w:sz w:val="24"/>
                <w:szCs w:val="24"/>
                <w:highlight w:val="yellow"/>
              </w:rPr>
              <w:t>апреля</w:t>
            </w:r>
            <w:r w:rsidRPr="007F4660">
              <w:rPr>
                <w:sz w:val="24"/>
                <w:szCs w:val="24"/>
                <w:highlight w:val="yellow"/>
              </w:rPr>
              <w:t xml:space="preserve"> 202</w:t>
            </w:r>
            <w:r w:rsidR="00787EED">
              <w:rPr>
                <w:sz w:val="24"/>
                <w:szCs w:val="24"/>
                <w:highlight w:val="yellow"/>
              </w:rPr>
              <w:t>3</w:t>
            </w:r>
            <w:r w:rsidRPr="007F4660">
              <w:rPr>
                <w:sz w:val="24"/>
                <w:szCs w:val="24"/>
                <w:highlight w:val="yellow"/>
              </w:rPr>
              <w:t xml:space="preserve"> года</w:t>
            </w:r>
            <w:r w:rsidRPr="005125FE">
              <w:rPr>
                <w:sz w:val="24"/>
                <w:szCs w:val="24"/>
              </w:rPr>
              <w:t xml:space="preserve"> (время местное).</w:t>
            </w:r>
          </w:p>
          <w:p w:rsidR="00550E45" w:rsidRPr="005125FE" w:rsidRDefault="00550E45" w:rsidP="00C93418">
            <w:pPr>
              <w:keepNext/>
              <w:keepLines/>
              <w:widowControl w:val="0"/>
              <w:suppressLineNumbers/>
              <w:suppressAutoHyphens/>
              <w:jc w:val="both"/>
              <w:rPr>
                <w:sz w:val="24"/>
                <w:szCs w:val="24"/>
              </w:rPr>
            </w:pPr>
          </w:p>
        </w:tc>
      </w:tr>
      <w:tr w:rsidR="00550E45" w:rsidRPr="005125FE" w:rsidTr="00C93418">
        <w:tc>
          <w:tcPr>
            <w:tcW w:w="581" w:type="dxa"/>
            <w:vMerge w:val="restart"/>
            <w:tcBorders>
              <w:top w:val="single" w:sz="4" w:space="0" w:color="auto"/>
              <w:left w:val="single" w:sz="4" w:space="0" w:color="auto"/>
              <w:bottom w:val="single" w:sz="4" w:space="0" w:color="auto"/>
              <w:right w:val="single" w:sz="4" w:space="0" w:color="auto"/>
            </w:tcBorders>
            <w:vAlign w:val="center"/>
          </w:tcPr>
          <w:p w:rsidR="00550E45" w:rsidRPr="005125FE" w:rsidRDefault="00550E45" w:rsidP="00C93418">
            <w:pPr>
              <w:rPr>
                <w:sz w:val="24"/>
                <w:szCs w:val="24"/>
              </w:rPr>
            </w:pPr>
            <w:r w:rsidRPr="005125FE">
              <w:rPr>
                <w:sz w:val="24"/>
                <w:szCs w:val="24"/>
              </w:rPr>
              <w:t>16</w:t>
            </w:r>
          </w:p>
        </w:tc>
        <w:tc>
          <w:tcPr>
            <w:tcW w:w="9484" w:type="dxa"/>
            <w:tcBorders>
              <w:top w:val="single" w:sz="4" w:space="0" w:color="auto"/>
              <w:left w:val="single" w:sz="4" w:space="0" w:color="auto"/>
              <w:bottom w:val="single" w:sz="4" w:space="0" w:color="auto"/>
              <w:right w:val="single" w:sz="4" w:space="0" w:color="auto"/>
            </w:tcBorders>
            <w:hideMark/>
          </w:tcPr>
          <w:p w:rsidR="00550E45" w:rsidRPr="005125FE" w:rsidRDefault="00550E45" w:rsidP="00C93418">
            <w:pPr>
              <w:keepNext/>
              <w:keepLines/>
              <w:widowControl w:val="0"/>
              <w:suppressLineNumbers/>
              <w:suppressAutoHyphens/>
              <w:jc w:val="both"/>
              <w:rPr>
                <w:b/>
                <w:sz w:val="24"/>
                <w:szCs w:val="24"/>
              </w:rPr>
            </w:pPr>
            <w:r w:rsidRPr="005125FE">
              <w:rPr>
                <w:b/>
                <w:sz w:val="24"/>
                <w:szCs w:val="24"/>
              </w:rPr>
              <w:t>Дата и время окончания рассмотрения первых частей заявок на участие в аукционе в электронной форме</w:t>
            </w:r>
          </w:p>
          <w:p w:rsidR="00550E45" w:rsidRPr="005125FE" w:rsidRDefault="00550E45" w:rsidP="00C93418">
            <w:pPr>
              <w:keepNext/>
              <w:keepLines/>
              <w:widowControl w:val="0"/>
              <w:suppressLineNumbers/>
              <w:suppressAutoHyphens/>
              <w:jc w:val="both"/>
              <w:rPr>
                <w:b/>
                <w:sz w:val="24"/>
                <w:szCs w:val="24"/>
              </w:rPr>
            </w:pPr>
          </w:p>
        </w:tc>
      </w:tr>
      <w:tr w:rsidR="00550E45" w:rsidRPr="005125FE" w:rsidTr="00C93418">
        <w:trPr>
          <w:trHeight w:val="425"/>
        </w:trPr>
        <w:tc>
          <w:tcPr>
            <w:tcW w:w="581" w:type="dxa"/>
            <w:vMerge/>
            <w:tcBorders>
              <w:top w:val="single" w:sz="4" w:space="0" w:color="auto"/>
              <w:left w:val="single" w:sz="4" w:space="0" w:color="auto"/>
              <w:bottom w:val="single" w:sz="4" w:space="0" w:color="auto"/>
              <w:right w:val="single" w:sz="4" w:space="0" w:color="auto"/>
            </w:tcBorders>
            <w:vAlign w:val="center"/>
            <w:hideMark/>
          </w:tcPr>
          <w:p w:rsidR="00550E45" w:rsidRPr="005125FE" w:rsidRDefault="00550E45" w:rsidP="00C93418">
            <w:pPr>
              <w:rPr>
                <w:sz w:val="24"/>
                <w:szCs w:val="24"/>
              </w:rPr>
            </w:pPr>
          </w:p>
        </w:tc>
        <w:tc>
          <w:tcPr>
            <w:tcW w:w="9484" w:type="dxa"/>
            <w:tcBorders>
              <w:top w:val="single" w:sz="4" w:space="0" w:color="auto"/>
              <w:left w:val="single" w:sz="4" w:space="0" w:color="auto"/>
              <w:bottom w:val="single" w:sz="4" w:space="0" w:color="auto"/>
              <w:right w:val="single" w:sz="4" w:space="0" w:color="auto"/>
            </w:tcBorders>
            <w:hideMark/>
          </w:tcPr>
          <w:p w:rsidR="00550E45" w:rsidRPr="005125FE" w:rsidRDefault="00550E45" w:rsidP="00787EED">
            <w:pPr>
              <w:keepNext/>
              <w:keepLines/>
              <w:widowControl w:val="0"/>
              <w:suppressLineNumbers/>
              <w:suppressAutoHyphens/>
              <w:jc w:val="both"/>
              <w:rPr>
                <w:sz w:val="24"/>
                <w:szCs w:val="24"/>
              </w:rPr>
            </w:pPr>
            <w:r w:rsidRPr="007F4660">
              <w:rPr>
                <w:sz w:val="24"/>
                <w:szCs w:val="24"/>
                <w:highlight w:val="yellow"/>
              </w:rPr>
              <w:t>«</w:t>
            </w:r>
            <w:r w:rsidR="00787EED">
              <w:rPr>
                <w:sz w:val="24"/>
                <w:szCs w:val="24"/>
                <w:highlight w:val="yellow"/>
              </w:rPr>
              <w:t>03</w:t>
            </w:r>
            <w:r w:rsidRPr="007F4660">
              <w:rPr>
                <w:sz w:val="24"/>
                <w:szCs w:val="24"/>
                <w:highlight w:val="yellow"/>
              </w:rPr>
              <w:t xml:space="preserve">» </w:t>
            </w:r>
            <w:r w:rsidR="00787EED">
              <w:rPr>
                <w:sz w:val="24"/>
                <w:szCs w:val="24"/>
                <w:highlight w:val="yellow"/>
              </w:rPr>
              <w:t>апреля</w:t>
            </w:r>
            <w:r w:rsidRPr="007F4660">
              <w:rPr>
                <w:sz w:val="24"/>
                <w:szCs w:val="24"/>
                <w:highlight w:val="yellow"/>
              </w:rPr>
              <w:t xml:space="preserve"> 202</w:t>
            </w:r>
            <w:r w:rsidR="00787EED">
              <w:rPr>
                <w:sz w:val="24"/>
                <w:szCs w:val="24"/>
                <w:highlight w:val="yellow"/>
              </w:rPr>
              <w:t>3</w:t>
            </w:r>
            <w:r w:rsidRPr="007F4660">
              <w:rPr>
                <w:sz w:val="24"/>
                <w:szCs w:val="24"/>
                <w:highlight w:val="yellow"/>
              </w:rPr>
              <w:t xml:space="preserve"> года</w:t>
            </w:r>
          </w:p>
        </w:tc>
      </w:tr>
      <w:tr w:rsidR="00550E45" w:rsidRPr="005125FE" w:rsidTr="00C93418">
        <w:trPr>
          <w:trHeight w:val="379"/>
        </w:trPr>
        <w:tc>
          <w:tcPr>
            <w:tcW w:w="581" w:type="dxa"/>
            <w:vMerge w:val="restart"/>
            <w:tcBorders>
              <w:top w:val="single" w:sz="4" w:space="0" w:color="auto"/>
              <w:left w:val="single" w:sz="4" w:space="0" w:color="auto"/>
              <w:bottom w:val="single" w:sz="4" w:space="0" w:color="auto"/>
              <w:right w:val="single" w:sz="4" w:space="0" w:color="auto"/>
            </w:tcBorders>
            <w:vAlign w:val="center"/>
          </w:tcPr>
          <w:p w:rsidR="00550E45" w:rsidRPr="005125FE" w:rsidRDefault="00550E45" w:rsidP="00C93418">
            <w:pPr>
              <w:rPr>
                <w:sz w:val="24"/>
                <w:szCs w:val="24"/>
              </w:rPr>
            </w:pPr>
            <w:r w:rsidRPr="005125FE">
              <w:rPr>
                <w:sz w:val="24"/>
                <w:szCs w:val="24"/>
              </w:rPr>
              <w:t>17</w:t>
            </w:r>
          </w:p>
        </w:tc>
        <w:tc>
          <w:tcPr>
            <w:tcW w:w="9484" w:type="dxa"/>
            <w:tcBorders>
              <w:top w:val="single" w:sz="4" w:space="0" w:color="auto"/>
              <w:left w:val="single" w:sz="4" w:space="0" w:color="auto"/>
              <w:bottom w:val="single" w:sz="4" w:space="0" w:color="auto"/>
              <w:right w:val="single" w:sz="4" w:space="0" w:color="auto"/>
            </w:tcBorders>
            <w:hideMark/>
          </w:tcPr>
          <w:p w:rsidR="00550E45" w:rsidRPr="005125FE" w:rsidRDefault="00550E45" w:rsidP="00C93418">
            <w:pPr>
              <w:keepNext/>
              <w:keepLines/>
              <w:widowControl w:val="0"/>
              <w:suppressLineNumbers/>
              <w:suppressAutoHyphens/>
              <w:jc w:val="both"/>
              <w:rPr>
                <w:b/>
                <w:sz w:val="24"/>
                <w:szCs w:val="24"/>
              </w:rPr>
            </w:pPr>
            <w:r w:rsidRPr="005125FE">
              <w:rPr>
                <w:b/>
                <w:sz w:val="24"/>
                <w:szCs w:val="24"/>
              </w:rPr>
              <w:t>Дата проведения аукциона в электронной форме</w:t>
            </w:r>
          </w:p>
          <w:p w:rsidR="00550E45" w:rsidRPr="005125FE" w:rsidRDefault="00550E45" w:rsidP="00C93418">
            <w:pPr>
              <w:keepNext/>
              <w:keepLines/>
              <w:widowControl w:val="0"/>
              <w:suppressLineNumbers/>
              <w:suppressAutoHyphens/>
              <w:jc w:val="both"/>
              <w:rPr>
                <w:b/>
                <w:sz w:val="24"/>
                <w:szCs w:val="24"/>
              </w:rPr>
            </w:pPr>
          </w:p>
        </w:tc>
      </w:tr>
      <w:tr w:rsidR="00550E45" w:rsidRPr="005125FE" w:rsidTr="00C93418">
        <w:trPr>
          <w:trHeight w:val="511"/>
        </w:trPr>
        <w:tc>
          <w:tcPr>
            <w:tcW w:w="581" w:type="dxa"/>
            <w:vMerge/>
            <w:tcBorders>
              <w:top w:val="single" w:sz="4" w:space="0" w:color="auto"/>
              <w:left w:val="single" w:sz="4" w:space="0" w:color="auto"/>
              <w:bottom w:val="single" w:sz="4" w:space="0" w:color="auto"/>
              <w:right w:val="single" w:sz="4" w:space="0" w:color="auto"/>
            </w:tcBorders>
            <w:vAlign w:val="center"/>
            <w:hideMark/>
          </w:tcPr>
          <w:p w:rsidR="00550E45" w:rsidRPr="005125FE" w:rsidRDefault="00550E45" w:rsidP="00C93418">
            <w:pPr>
              <w:rPr>
                <w:sz w:val="24"/>
                <w:szCs w:val="24"/>
              </w:rPr>
            </w:pPr>
          </w:p>
        </w:tc>
        <w:tc>
          <w:tcPr>
            <w:tcW w:w="9484" w:type="dxa"/>
            <w:tcBorders>
              <w:top w:val="single" w:sz="4" w:space="0" w:color="auto"/>
              <w:left w:val="single" w:sz="4" w:space="0" w:color="auto"/>
              <w:bottom w:val="single" w:sz="4" w:space="0" w:color="auto"/>
              <w:right w:val="single" w:sz="4" w:space="0" w:color="auto"/>
            </w:tcBorders>
            <w:hideMark/>
          </w:tcPr>
          <w:p w:rsidR="00550E45" w:rsidRPr="005125FE" w:rsidRDefault="00550E45" w:rsidP="00787EED">
            <w:pPr>
              <w:keepNext/>
              <w:keepLines/>
              <w:widowControl w:val="0"/>
              <w:suppressLineNumbers/>
              <w:suppressAutoHyphens/>
              <w:jc w:val="both"/>
              <w:rPr>
                <w:sz w:val="24"/>
                <w:szCs w:val="24"/>
              </w:rPr>
            </w:pPr>
            <w:r w:rsidRPr="007F4660">
              <w:rPr>
                <w:sz w:val="24"/>
                <w:szCs w:val="24"/>
                <w:highlight w:val="yellow"/>
              </w:rPr>
              <w:t>«</w:t>
            </w:r>
            <w:r w:rsidR="00787EED">
              <w:rPr>
                <w:sz w:val="24"/>
                <w:szCs w:val="24"/>
                <w:highlight w:val="yellow"/>
              </w:rPr>
              <w:t>04</w:t>
            </w:r>
            <w:r w:rsidRPr="007F4660">
              <w:rPr>
                <w:sz w:val="24"/>
                <w:szCs w:val="24"/>
                <w:highlight w:val="yellow"/>
              </w:rPr>
              <w:t xml:space="preserve">» </w:t>
            </w:r>
            <w:r w:rsidR="00787EED">
              <w:rPr>
                <w:sz w:val="24"/>
                <w:szCs w:val="24"/>
                <w:highlight w:val="yellow"/>
              </w:rPr>
              <w:t>апреля</w:t>
            </w:r>
            <w:r w:rsidRPr="007F4660">
              <w:rPr>
                <w:sz w:val="24"/>
                <w:szCs w:val="24"/>
                <w:highlight w:val="yellow"/>
              </w:rPr>
              <w:t xml:space="preserve"> 202</w:t>
            </w:r>
            <w:r w:rsidR="00787EED">
              <w:rPr>
                <w:sz w:val="24"/>
                <w:szCs w:val="24"/>
                <w:highlight w:val="yellow"/>
              </w:rPr>
              <w:t>3</w:t>
            </w:r>
            <w:r w:rsidRPr="007F4660">
              <w:rPr>
                <w:sz w:val="24"/>
                <w:szCs w:val="24"/>
                <w:highlight w:val="yellow"/>
              </w:rPr>
              <w:t xml:space="preserve"> года</w:t>
            </w:r>
          </w:p>
        </w:tc>
      </w:tr>
      <w:tr w:rsidR="00550E45" w:rsidRPr="005125FE" w:rsidTr="00C93418">
        <w:tc>
          <w:tcPr>
            <w:tcW w:w="581" w:type="dxa"/>
            <w:vMerge w:val="restart"/>
            <w:tcBorders>
              <w:top w:val="single" w:sz="4" w:space="0" w:color="auto"/>
              <w:left w:val="single" w:sz="4" w:space="0" w:color="auto"/>
              <w:bottom w:val="single" w:sz="4" w:space="0" w:color="auto"/>
              <w:right w:val="single" w:sz="4" w:space="0" w:color="auto"/>
            </w:tcBorders>
            <w:vAlign w:val="center"/>
          </w:tcPr>
          <w:p w:rsidR="00550E45" w:rsidRPr="005125FE" w:rsidRDefault="00550E45" w:rsidP="00C93418">
            <w:pPr>
              <w:rPr>
                <w:sz w:val="24"/>
                <w:szCs w:val="24"/>
              </w:rPr>
            </w:pPr>
            <w:r w:rsidRPr="005125FE">
              <w:rPr>
                <w:sz w:val="24"/>
                <w:szCs w:val="24"/>
              </w:rPr>
              <w:t>18</w:t>
            </w:r>
          </w:p>
        </w:tc>
        <w:tc>
          <w:tcPr>
            <w:tcW w:w="9484" w:type="dxa"/>
            <w:tcBorders>
              <w:top w:val="single" w:sz="4" w:space="0" w:color="auto"/>
              <w:left w:val="single" w:sz="4" w:space="0" w:color="auto"/>
              <w:bottom w:val="single" w:sz="4" w:space="0" w:color="auto"/>
              <w:right w:val="single" w:sz="4" w:space="0" w:color="auto"/>
            </w:tcBorders>
            <w:hideMark/>
          </w:tcPr>
          <w:p w:rsidR="00550E45" w:rsidRPr="005125FE" w:rsidRDefault="00550E45" w:rsidP="00C93418">
            <w:pPr>
              <w:keepNext/>
              <w:keepLines/>
              <w:widowControl w:val="0"/>
              <w:suppressLineNumbers/>
              <w:suppressAutoHyphens/>
              <w:jc w:val="both"/>
              <w:rPr>
                <w:b/>
                <w:sz w:val="24"/>
                <w:szCs w:val="24"/>
              </w:rPr>
            </w:pPr>
            <w:r w:rsidRPr="005125FE">
              <w:rPr>
                <w:b/>
                <w:sz w:val="24"/>
                <w:szCs w:val="24"/>
              </w:rPr>
              <w:t>Обеспечение исполнения договора, размер обеспечения исполнения договора, срок и порядок его предоставления</w:t>
            </w:r>
          </w:p>
        </w:tc>
      </w:tr>
      <w:tr w:rsidR="00550E45" w:rsidRPr="005125FE" w:rsidTr="00C93418">
        <w:trPr>
          <w:trHeight w:val="70"/>
        </w:trPr>
        <w:tc>
          <w:tcPr>
            <w:tcW w:w="581" w:type="dxa"/>
            <w:tcBorders>
              <w:top w:val="single" w:sz="4" w:space="0" w:color="auto"/>
              <w:left w:val="single" w:sz="4" w:space="0" w:color="auto"/>
              <w:bottom w:val="single" w:sz="4" w:space="0" w:color="auto"/>
              <w:right w:val="single" w:sz="4" w:space="0" w:color="auto"/>
            </w:tcBorders>
            <w:vAlign w:val="center"/>
            <w:hideMark/>
          </w:tcPr>
          <w:p w:rsidR="00550E45" w:rsidRPr="005125FE" w:rsidRDefault="00550E45" w:rsidP="00C93418">
            <w:pPr>
              <w:rPr>
                <w:sz w:val="24"/>
                <w:szCs w:val="24"/>
              </w:rPr>
            </w:pPr>
          </w:p>
        </w:tc>
        <w:tc>
          <w:tcPr>
            <w:tcW w:w="9484" w:type="dxa"/>
            <w:tcBorders>
              <w:top w:val="single" w:sz="4" w:space="0" w:color="auto"/>
              <w:left w:val="single" w:sz="4" w:space="0" w:color="auto"/>
              <w:bottom w:val="single" w:sz="4" w:space="0" w:color="auto"/>
              <w:right w:val="single" w:sz="4" w:space="0" w:color="auto"/>
            </w:tcBorders>
            <w:hideMark/>
          </w:tcPr>
          <w:p w:rsidR="00550E45" w:rsidRPr="005125FE" w:rsidRDefault="00550E45" w:rsidP="00C93418">
            <w:pPr>
              <w:keepNext/>
              <w:keepLines/>
              <w:widowControl w:val="0"/>
              <w:suppressLineNumbers/>
              <w:suppressAutoHyphens/>
              <w:jc w:val="both"/>
              <w:rPr>
                <w:sz w:val="24"/>
                <w:szCs w:val="24"/>
              </w:rPr>
            </w:pPr>
            <w:r w:rsidRPr="005125FE">
              <w:rPr>
                <w:sz w:val="24"/>
                <w:szCs w:val="24"/>
              </w:rPr>
              <w:t xml:space="preserve">Размер обеспечения исполнения договора 5% от начальной (максимальной) цены договора и составляет: </w:t>
            </w:r>
          </w:p>
          <w:p w:rsidR="00550E45" w:rsidRPr="005125FE" w:rsidRDefault="00462879" w:rsidP="00C93418">
            <w:pPr>
              <w:jc w:val="both"/>
              <w:rPr>
                <w:color w:val="000000"/>
                <w:sz w:val="24"/>
                <w:szCs w:val="24"/>
              </w:rPr>
            </w:pPr>
            <w:r w:rsidRPr="009F3D74">
              <w:rPr>
                <w:sz w:val="24"/>
                <w:szCs w:val="24"/>
              </w:rPr>
              <w:t>36</w:t>
            </w:r>
            <w:r w:rsidR="00DB2987" w:rsidRPr="009F3D74">
              <w:rPr>
                <w:sz w:val="24"/>
                <w:szCs w:val="24"/>
              </w:rPr>
              <w:t xml:space="preserve"> 000</w:t>
            </w:r>
            <w:r w:rsidR="00550E45" w:rsidRPr="009F3D74">
              <w:rPr>
                <w:color w:val="000000"/>
                <w:sz w:val="24"/>
                <w:szCs w:val="24"/>
              </w:rPr>
              <w:t xml:space="preserve"> </w:t>
            </w:r>
            <w:r w:rsidR="00550E45" w:rsidRPr="009F3D74">
              <w:rPr>
                <w:sz w:val="24"/>
                <w:szCs w:val="24"/>
              </w:rPr>
              <w:t>(</w:t>
            </w:r>
            <w:r w:rsidRPr="009F3D74">
              <w:rPr>
                <w:sz w:val="24"/>
                <w:szCs w:val="24"/>
              </w:rPr>
              <w:t>тридцать шесть</w:t>
            </w:r>
            <w:r w:rsidR="00DB2987" w:rsidRPr="009F3D74">
              <w:rPr>
                <w:sz w:val="24"/>
                <w:szCs w:val="24"/>
              </w:rPr>
              <w:t xml:space="preserve"> тысяч</w:t>
            </w:r>
            <w:r w:rsidR="00550E45" w:rsidRPr="009F3D74">
              <w:rPr>
                <w:sz w:val="24"/>
                <w:szCs w:val="24"/>
              </w:rPr>
              <w:t xml:space="preserve">) рублей </w:t>
            </w:r>
            <w:r w:rsidR="00DB2987" w:rsidRPr="009F3D74">
              <w:rPr>
                <w:sz w:val="24"/>
                <w:szCs w:val="24"/>
              </w:rPr>
              <w:t>00</w:t>
            </w:r>
            <w:r w:rsidR="00641D66" w:rsidRPr="009F3D74">
              <w:rPr>
                <w:sz w:val="24"/>
                <w:szCs w:val="24"/>
              </w:rPr>
              <w:t xml:space="preserve"> копее</w:t>
            </w:r>
            <w:r w:rsidR="00550E45" w:rsidRPr="009F3D74">
              <w:rPr>
                <w:sz w:val="24"/>
                <w:szCs w:val="24"/>
              </w:rPr>
              <w:t>к.</w:t>
            </w:r>
          </w:p>
          <w:p w:rsidR="00550E45" w:rsidRPr="005125FE" w:rsidRDefault="00550E45" w:rsidP="00C93418">
            <w:pPr>
              <w:keepNext/>
              <w:keepLines/>
              <w:widowControl w:val="0"/>
              <w:suppressLineNumbers/>
              <w:suppressAutoHyphens/>
              <w:jc w:val="both"/>
              <w:rPr>
                <w:sz w:val="24"/>
                <w:szCs w:val="24"/>
              </w:rPr>
            </w:pPr>
            <w:r w:rsidRPr="005125FE">
              <w:rPr>
                <w:sz w:val="24"/>
                <w:szCs w:val="24"/>
              </w:rPr>
              <w:t xml:space="preserve">Исполнение договора может обеспечиваться предоставлением банковской гарантии, выданной банком и соответствующей требованиям п. 25. статьи 3.2 «Порядок осуществления конкурентной закупки» Федерального закона от 18.07.2011 г. № 223-ФЗ </w:t>
            </w:r>
            <w:r w:rsidRPr="005125FE">
              <w:rPr>
                <w:color w:val="000000"/>
                <w:sz w:val="24"/>
                <w:szCs w:val="24"/>
              </w:rPr>
              <w:t>"О закупках товаров, работ, услуг отдельными видами юридических лиц"</w:t>
            </w:r>
            <w:r w:rsidRPr="005125FE">
              <w:rPr>
                <w:sz w:val="24"/>
                <w:szCs w:val="24"/>
              </w:rPr>
              <w:t>, срок действия банковской гарантии должен превышать срок действия договора не менее чем на один месяц, или внесением денежных средств на указанный заказчиком счет:</w:t>
            </w:r>
          </w:p>
          <w:p w:rsidR="00550E45" w:rsidRPr="005125FE" w:rsidRDefault="00550E45" w:rsidP="00C93418">
            <w:pPr>
              <w:keepNext/>
              <w:keepLines/>
              <w:widowControl w:val="0"/>
              <w:suppressLineNumbers/>
              <w:suppressAutoHyphens/>
              <w:jc w:val="both"/>
              <w:rPr>
                <w:sz w:val="24"/>
                <w:szCs w:val="24"/>
              </w:rPr>
            </w:pPr>
            <w:r w:rsidRPr="005125FE">
              <w:rPr>
                <w:sz w:val="24"/>
                <w:szCs w:val="24"/>
              </w:rPr>
              <w:t>ИНН 7701330105,</w:t>
            </w:r>
          </w:p>
          <w:p w:rsidR="00550E45" w:rsidRPr="005125FE" w:rsidRDefault="00550E45" w:rsidP="00C93418">
            <w:pPr>
              <w:keepNext/>
              <w:keepLines/>
              <w:widowControl w:val="0"/>
              <w:suppressLineNumbers/>
              <w:suppressAutoHyphens/>
              <w:jc w:val="both"/>
              <w:rPr>
                <w:sz w:val="24"/>
                <w:szCs w:val="24"/>
              </w:rPr>
            </w:pPr>
            <w:r w:rsidRPr="005125FE">
              <w:rPr>
                <w:sz w:val="24"/>
                <w:szCs w:val="24"/>
              </w:rPr>
              <w:t>КПП 772243001,</w:t>
            </w:r>
          </w:p>
          <w:p w:rsidR="00550E45" w:rsidRPr="005125FE" w:rsidRDefault="00550E45" w:rsidP="00C93418">
            <w:pPr>
              <w:keepNext/>
              <w:keepLines/>
              <w:widowControl w:val="0"/>
              <w:suppressLineNumbers/>
              <w:suppressAutoHyphens/>
              <w:jc w:val="both"/>
              <w:rPr>
                <w:sz w:val="24"/>
                <w:szCs w:val="24"/>
              </w:rPr>
            </w:pPr>
            <w:r w:rsidRPr="005125FE">
              <w:rPr>
                <w:sz w:val="24"/>
                <w:szCs w:val="24"/>
              </w:rPr>
              <w:t>БИК 044525187,</w:t>
            </w:r>
          </w:p>
          <w:p w:rsidR="00550E45" w:rsidRPr="005125FE" w:rsidRDefault="00550E45" w:rsidP="00641D66">
            <w:pPr>
              <w:keepNext/>
              <w:keepLines/>
              <w:widowControl w:val="0"/>
              <w:suppressLineNumbers/>
              <w:suppressAutoHyphens/>
              <w:jc w:val="both"/>
              <w:rPr>
                <w:sz w:val="24"/>
                <w:szCs w:val="24"/>
              </w:rPr>
            </w:pPr>
            <w:proofErr w:type="spellStart"/>
            <w:r w:rsidRPr="005125FE">
              <w:rPr>
                <w:sz w:val="24"/>
                <w:szCs w:val="24"/>
              </w:rPr>
              <w:t>р</w:t>
            </w:r>
            <w:proofErr w:type="spellEnd"/>
            <w:r w:rsidRPr="005125FE">
              <w:rPr>
                <w:sz w:val="24"/>
                <w:szCs w:val="24"/>
              </w:rPr>
              <w:t>/счет № 40502810445800000012</w:t>
            </w:r>
          </w:p>
          <w:p w:rsidR="00550E45" w:rsidRPr="005125FE" w:rsidRDefault="00550E45" w:rsidP="00641D66">
            <w:pPr>
              <w:keepNext/>
              <w:keepLines/>
              <w:widowControl w:val="0"/>
              <w:suppressLineNumbers/>
              <w:suppressAutoHyphens/>
              <w:jc w:val="both"/>
              <w:rPr>
                <w:sz w:val="24"/>
                <w:szCs w:val="24"/>
              </w:rPr>
            </w:pPr>
            <w:r w:rsidRPr="005125FE">
              <w:rPr>
                <w:sz w:val="24"/>
                <w:szCs w:val="24"/>
              </w:rPr>
              <w:t>Банк ВТБ (ПАО) в г. Москве,</w:t>
            </w:r>
          </w:p>
          <w:p w:rsidR="00550E45" w:rsidRPr="005125FE" w:rsidRDefault="00550E45" w:rsidP="00641D66">
            <w:pPr>
              <w:keepNext/>
              <w:keepLines/>
              <w:widowControl w:val="0"/>
              <w:suppressLineNumbers/>
              <w:suppressAutoHyphens/>
              <w:jc w:val="both"/>
              <w:rPr>
                <w:sz w:val="24"/>
                <w:szCs w:val="24"/>
              </w:rPr>
            </w:pPr>
            <w:r w:rsidRPr="005125FE">
              <w:rPr>
                <w:sz w:val="24"/>
                <w:szCs w:val="24"/>
              </w:rPr>
              <w:t xml:space="preserve">к/счет № 30101810700000000187.  </w:t>
            </w:r>
          </w:p>
          <w:p w:rsidR="00550E45" w:rsidRPr="00462879" w:rsidRDefault="00550E45" w:rsidP="00641D66">
            <w:pPr>
              <w:widowControl w:val="0"/>
              <w:autoSpaceDE w:val="0"/>
              <w:autoSpaceDN w:val="0"/>
              <w:adjustRightInd w:val="0"/>
              <w:contextualSpacing/>
              <w:jc w:val="both"/>
              <w:outlineLvl w:val="0"/>
              <w:rPr>
                <w:sz w:val="24"/>
                <w:szCs w:val="24"/>
              </w:rPr>
            </w:pPr>
            <w:r w:rsidRPr="005125FE">
              <w:rPr>
                <w:sz w:val="24"/>
                <w:szCs w:val="24"/>
              </w:rPr>
              <w:t>Назначение платежа: «</w:t>
            </w:r>
            <w:r w:rsidRPr="003220B8">
              <w:rPr>
                <w:sz w:val="24"/>
                <w:szCs w:val="24"/>
              </w:rPr>
              <w:t xml:space="preserve">Обеспечение договора </w:t>
            </w:r>
            <w:r w:rsidRPr="00462879">
              <w:rPr>
                <w:sz w:val="24"/>
                <w:szCs w:val="24"/>
              </w:rPr>
              <w:t xml:space="preserve">на </w:t>
            </w:r>
            <w:r w:rsidR="00462879" w:rsidRPr="00462879">
              <w:rPr>
                <w:sz w:val="24"/>
                <w:szCs w:val="24"/>
              </w:rPr>
              <w:t xml:space="preserve">оказание услуг </w:t>
            </w:r>
            <w:r w:rsidR="00462879" w:rsidRPr="00462879">
              <w:rPr>
                <w:bCs/>
                <w:sz w:val="24"/>
                <w:szCs w:val="24"/>
              </w:rPr>
              <w:t>по предоставлению широкополосного доступа к</w:t>
            </w:r>
            <w:r w:rsidR="00462879" w:rsidRPr="00462879">
              <w:rPr>
                <w:sz w:val="24"/>
                <w:szCs w:val="24"/>
              </w:rPr>
              <w:t xml:space="preserve"> информационно-телекоммуникационной сети Интернет для подразделения</w:t>
            </w:r>
            <w:r w:rsidR="003A018B">
              <w:rPr>
                <w:sz w:val="24"/>
                <w:szCs w:val="24"/>
              </w:rPr>
              <w:t xml:space="preserve"> </w:t>
            </w:r>
            <w:r w:rsidR="00462879" w:rsidRPr="00462879">
              <w:rPr>
                <w:sz w:val="24"/>
                <w:szCs w:val="24"/>
              </w:rPr>
              <w:t xml:space="preserve">филиала ФГП ВО ЖДТ России на Московской железной дороге по адресу: 302006, г. Орел, ул. </w:t>
            </w:r>
            <w:proofErr w:type="spellStart"/>
            <w:r w:rsidR="00462879" w:rsidRPr="00462879">
              <w:rPr>
                <w:sz w:val="24"/>
                <w:szCs w:val="24"/>
              </w:rPr>
              <w:t>Старопривокзальная</w:t>
            </w:r>
            <w:proofErr w:type="spellEnd"/>
            <w:r w:rsidR="00462879" w:rsidRPr="00462879">
              <w:rPr>
                <w:sz w:val="24"/>
                <w:szCs w:val="24"/>
              </w:rPr>
              <w:t>, д. 12</w:t>
            </w:r>
            <w:r w:rsidR="00641D66" w:rsidRPr="00462879">
              <w:rPr>
                <w:sz w:val="24"/>
                <w:szCs w:val="24"/>
              </w:rPr>
              <w:t xml:space="preserve">. </w:t>
            </w:r>
            <w:r w:rsidRPr="00462879">
              <w:rPr>
                <w:sz w:val="24"/>
                <w:szCs w:val="24"/>
              </w:rPr>
              <w:t xml:space="preserve">(указывается наименование закупки, по которой перечисляется обеспечение, номер извещения в ЕИС)». </w:t>
            </w:r>
          </w:p>
          <w:p w:rsidR="00550E45" w:rsidRPr="005125FE" w:rsidRDefault="00550E45" w:rsidP="00C93418">
            <w:pPr>
              <w:keepNext/>
              <w:keepLines/>
              <w:widowControl w:val="0"/>
              <w:suppressLineNumbers/>
              <w:suppressAutoHyphens/>
              <w:jc w:val="both"/>
              <w:rPr>
                <w:sz w:val="24"/>
                <w:szCs w:val="24"/>
              </w:rPr>
            </w:pPr>
            <w:r w:rsidRPr="00462879">
              <w:rPr>
                <w:sz w:val="24"/>
                <w:szCs w:val="24"/>
              </w:rPr>
              <w:t>В случае, если в качестве обеспечения договора</w:t>
            </w:r>
            <w:r w:rsidRPr="003220B8">
              <w:rPr>
                <w:sz w:val="24"/>
                <w:szCs w:val="24"/>
              </w:rPr>
              <w:t xml:space="preserve"> поставщиком (подрядчиком, исполнителем) внесены денежные средства на указанный Заказчиком счет</w:t>
            </w:r>
            <w:r w:rsidRPr="002A7DBB">
              <w:rPr>
                <w:sz w:val="24"/>
                <w:szCs w:val="24"/>
              </w:rPr>
              <w:t>, то возврат денежных средств, в внесённых в качестве обеспечения</w:t>
            </w:r>
            <w:r w:rsidRPr="005125FE">
              <w:rPr>
                <w:sz w:val="24"/>
                <w:szCs w:val="24"/>
              </w:rPr>
              <w:t xml:space="preserve"> исполнения договора, осуществляется в течении 30 (тридцати) календарных дней при условии надлежащего исполнения обязательств по договору поставщиком (подрядчиком, исполнителем) со дня получения Заказчиком соответствующего письменного требования и подписанного акта сверки. Денежные средства возвращаются на банковский счет, указанный поставщиком (подрядчиком, исполнителем) в письменном требовании.</w:t>
            </w:r>
          </w:p>
        </w:tc>
      </w:tr>
      <w:tr w:rsidR="00550E45" w:rsidRPr="005125FE" w:rsidTr="00C93418">
        <w:trPr>
          <w:trHeight w:val="229"/>
        </w:trPr>
        <w:tc>
          <w:tcPr>
            <w:tcW w:w="581" w:type="dxa"/>
            <w:vMerge w:val="restart"/>
            <w:tcBorders>
              <w:top w:val="single" w:sz="4" w:space="0" w:color="auto"/>
              <w:left w:val="single" w:sz="4" w:space="0" w:color="auto"/>
              <w:right w:val="single" w:sz="4" w:space="0" w:color="auto"/>
            </w:tcBorders>
            <w:vAlign w:val="center"/>
          </w:tcPr>
          <w:p w:rsidR="00550E45" w:rsidRPr="005125FE" w:rsidRDefault="00550E45" w:rsidP="00C93418">
            <w:pPr>
              <w:rPr>
                <w:sz w:val="24"/>
                <w:szCs w:val="24"/>
              </w:rPr>
            </w:pPr>
            <w:r w:rsidRPr="005125FE">
              <w:rPr>
                <w:sz w:val="24"/>
                <w:szCs w:val="24"/>
              </w:rPr>
              <w:t>19</w:t>
            </w:r>
          </w:p>
        </w:tc>
        <w:tc>
          <w:tcPr>
            <w:tcW w:w="9484" w:type="dxa"/>
            <w:tcBorders>
              <w:top w:val="single" w:sz="4" w:space="0" w:color="auto"/>
              <w:left w:val="single" w:sz="4" w:space="0" w:color="auto"/>
              <w:bottom w:val="single" w:sz="4" w:space="0" w:color="auto"/>
              <w:right w:val="single" w:sz="4" w:space="0" w:color="auto"/>
            </w:tcBorders>
            <w:hideMark/>
          </w:tcPr>
          <w:p w:rsidR="00550E45" w:rsidRPr="005125FE" w:rsidRDefault="00550E45" w:rsidP="00C93418">
            <w:pPr>
              <w:tabs>
                <w:tab w:val="left" w:pos="459"/>
              </w:tabs>
              <w:ind w:left="34"/>
              <w:jc w:val="both"/>
              <w:rPr>
                <w:b/>
                <w:sz w:val="24"/>
                <w:szCs w:val="24"/>
              </w:rPr>
            </w:pPr>
            <w:r w:rsidRPr="005125FE">
              <w:rPr>
                <w:b/>
                <w:sz w:val="24"/>
                <w:szCs w:val="24"/>
              </w:rPr>
              <w:t>Форма, порядок, даты предоставления разъяснений аукционной документации</w:t>
            </w:r>
          </w:p>
          <w:p w:rsidR="00550E45" w:rsidRPr="005125FE" w:rsidRDefault="00550E45" w:rsidP="00C93418">
            <w:pPr>
              <w:tabs>
                <w:tab w:val="left" w:pos="459"/>
              </w:tabs>
              <w:ind w:left="34"/>
              <w:jc w:val="both"/>
              <w:rPr>
                <w:b/>
                <w:sz w:val="24"/>
                <w:szCs w:val="24"/>
              </w:rPr>
            </w:pPr>
          </w:p>
        </w:tc>
      </w:tr>
      <w:tr w:rsidR="00550E45" w:rsidRPr="005125FE" w:rsidTr="00C93418">
        <w:trPr>
          <w:cantSplit/>
          <w:trHeight w:val="555"/>
        </w:trPr>
        <w:tc>
          <w:tcPr>
            <w:tcW w:w="581" w:type="dxa"/>
            <w:vMerge/>
            <w:tcBorders>
              <w:left w:val="single" w:sz="4" w:space="0" w:color="auto"/>
              <w:bottom w:val="single" w:sz="4" w:space="0" w:color="auto"/>
              <w:right w:val="single" w:sz="4" w:space="0" w:color="auto"/>
            </w:tcBorders>
            <w:vAlign w:val="center"/>
          </w:tcPr>
          <w:p w:rsidR="00550E45" w:rsidRPr="005125FE" w:rsidRDefault="00550E45" w:rsidP="00C93418">
            <w:pPr>
              <w:rPr>
                <w:sz w:val="24"/>
                <w:szCs w:val="24"/>
              </w:rPr>
            </w:pPr>
          </w:p>
        </w:tc>
        <w:tc>
          <w:tcPr>
            <w:tcW w:w="9484" w:type="dxa"/>
            <w:tcBorders>
              <w:top w:val="single" w:sz="4" w:space="0" w:color="auto"/>
              <w:left w:val="single" w:sz="4" w:space="0" w:color="auto"/>
              <w:bottom w:val="single" w:sz="4" w:space="0" w:color="auto"/>
              <w:right w:val="single" w:sz="4" w:space="0" w:color="auto"/>
            </w:tcBorders>
            <w:hideMark/>
          </w:tcPr>
          <w:p w:rsidR="00550E45" w:rsidRPr="005125FE" w:rsidRDefault="00550E45" w:rsidP="00C93418">
            <w:pPr>
              <w:pStyle w:val="a8"/>
              <w:rPr>
                <w:rFonts w:ascii="Times New Roman" w:hAnsi="Times New Roman"/>
                <w:szCs w:val="24"/>
              </w:rPr>
            </w:pPr>
            <w:bookmarkStart w:id="3" w:name="_Toc253055396"/>
            <w:r w:rsidRPr="005125FE">
              <w:rPr>
                <w:rFonts w:ascii="Times New Roman" w:hAnsi="Times New Roman"/>
                <w:szCs w:val="24"/>
              </w:rPr>
              <w:t xml:space="preserve">Документация об аукционе в электронной форме доступна для ознакомления на официальном сайте и сайте РТС-тендер </w:t>
            </w:r>
            <w:r w:rsidR="003A1494" w:rsidRPr="003A1494">
              <w:rPr>
                <w:rFonts w:ascii="Times New Roman" w:hAnsi="Times New Roman"/>
                <w:szCs w:val="24"/>
              </w:rPr>
              <w:t>https://www.fabrikant.ru</w:t>
            </w:r>
            <w:r w:rsidRPr="005125FE">
              <w:rPr>
                <w:rFonts w:ascii="Times New Roman" w:hAnsi="Times New Roman"/>
                <w:szCs w:val="24"/>
              </w:rPr>
              <w:t xml:space="preserve"> без взимания платы.</w:t>
            </w:r>
            <w:bookmarkEnd w:id="3"/>
          </w:p>
          <w:p w:rsidR="00550E45" w:rsidRPr="005125FE" w:rsidRDefault="00550E45" w:rsidP="00C93418">
            <w:pPr>
              <w:pStyle w:val="a8"/>
              <w:rPr>
                <w:rFonts w:ascii="Times New Roman" w:hAnsi="Times New Roman"/>
                <w:b/>
                <w:szCs w:val="24"/>
              </w:rPr>
            </w:pPr>
            <w:r w:rsidRPr="005125FE">
              <w:rPr>
                <w:rFonts w:ascii="Times New Roman" w:hAnsi="Times New Roman"/>
                <w:b/>
                <w:szCs w:val="24"/>
              </w:rPr>
              <w:t xml:space="preserve">Дата начала срока предоставления участникам аукциона разъяснений положений документации </w:t>
            </w:r>
            <w:r w:rsidRPr="007F4660">
              <w:rPr>
                <w:rFonts w:ascii="Times New Roman" w:hAnsi="Times New Roman"/>
                <w:szCs w:val="24"/>
                <w:highlight w:val="yellow"/>
              </w:rPr>
              <w:t>«</w:t>
            </w:r>
            <w:r w:rsidR="00787EED">
              <w:rPr>
                <w:rFonts w:ascii="Times New Roman" w:hAnsi="Times New Roman"/>
                <w:szCs w:val="24"/>
                <w:highlight w:val="yellow"/>
              </w:rPr>
              <w:t>15» марта</w:t>
            </w:r>
            <w:r w:rsidRPr="007F4660">
              <w:rPr>
                <w:rFonts w:ascii="Times New Roman" w:hAnsi="Times New Roman"/>
                <w:szCs w:val="24"/>
                <w:highlight w:val="yellow"/>
              </w:rPr>
              <w:t xml:space="preserve"> 202</w:t>
            </w:r>
            <w:r w:rsidR="00787EED">
              <w:rPr>
                <w:rFonts w:ascii="Times New Roman" w:hAnsi="Times New Roman"/>
                <w:szCs w:val="24"/>
              </w:rPr>
              <w:t>3</w:t>
            </w:r>
            <w:r w:rsidRPr="005125FE">
              <w:rPr>
                <w:rFonts w:ascii="Times New Roman" w:hAnsi="Times New Roman"/>
                <w:szCs w:val="24"/>
              </w:rPr>
              <w:t xml:space="preserve"> года</w:t>
            </w:r>
            <w:r w:rsidRPr="005125FE">
              <w:rPr>
                <w:rFonts w:ascii="Times New Roman" w:hAnsi="Times New Roman"/>
                <w:b/>
                <w:szCs w:val="24"/>
              </w:rPr>
              <w:t>.</w:t>
            </w:r>
          </w:p>
          <w:p w:rsidR="00550E45" w:rsidRPr="005125FE" w:rsidRDefault="00550E45" w:rsidP="00C93418">
            <w:pPr>
              <w:pStyle w:val="a8"/>
              <w:rPr>
                <w:rFonts w:ascii="Times New Roman" w:hAnsi="Times New Roman"/>
                <w:b/>
                <w:szCs w:val="24"/>
              </w:rPr>
            </w:pPr>
            <w:r w:rsidRPr="005125FE">
              <w:rPr>
                <w:rFonts w:ascii="Times New Roman" w:hAnsi="Times New Roman"/>
                <w:b/>
                <w:szCs w:val="24"/>
              </w:rPr>
              <w:t xml:space="preserve">Дата окончания предоставления разъяснений: </w:t>
            </w:r>
            <w:r w:rsidRPr="007F4660">
              <w:rPr>
                <w:rFonts w:ascii="Times New Roman" w:hAnsi="Times New Roman"/>
                <w:szCs w:val="24"/>
                <w:highlight w:val="yellow"/>
              </w:rPr>
              <w:t>«</w:t>
            </w:r>
            <w:r w:rsidR="00787EED">
              <w:rPr>
                <w:rFonts w:ascii="Times New Roman" w:hAnsi="Times New Roman"/>
                <w:szCs w:val="24"/>
                <w:highlight w:val="yellow"/>
              </w:rPr>
              <w:t>31</w:t>
            </w:r>
            <w:r w:rsidRPr="007F4660">
              <w:rPr>
                <w:rFonts w:ascii="Times New Roman" w:hAnsi="Times New Roman"/>
                <w:szCs w:val="24"/>
                <w:highlight w:val="yellow"/>
              </w:rPr>
              <w:t xml:space="preserve">» </w:t>
            </w:r>
            <w:r w:rsidR="00787EED">
              <w:rPr>
                <w:rFonts w:ascii="Times New Roman" w:hAnsi="Times New Roman"/>
                <w:szCs w:val="24"/>
                <w:highlight w:val="yellow"/>
              </w:rPr>
              <w:t>марта</w:t>
            </w:r>
            <w:r w:rsidRPr="007F4660">
              <w:rPr>
                <w:rFonts w:ascii="Times New Roman" w:hAnsi="Times New Roman"/>
                <w:szCs w:val="24"/>
                <w:highlight w:val="yellow"/>
              </w:rPr>
              <w:t xml:space="preserve"> 202</w:t>
            </w:r>
            <w:r w:rsidR="00DA6C47">
              <w:rPr>
                <w:rFonts w:ascii="Times New Roman" w:hAnsi="Times New Roman"/>
                <w:szCs w:val="24"/>
              </w:rPr>
              <w:t>3</w:t>
            </w:r>
            <w:r w:rsidRPr="005125FE">
              <w:rPr>
                <w:rFonts w:ascii="Times New Roman" w:hAnsi="Times New Roman"/>
                <w:szCs w:val="24"/>
              </w:rPr>
              <w:t xml:space="preserve"> года</w:t>
            </w:r>
            <w:r w:rsidRPr="005125FE">
              <w:rPr>
                <w:rFonts w:ascii="Times New Roman" w:hAnsi="Times New Roman"/>
                <w:b/>
                <w:szCs w:val="24"/>
              </w:rPr>
              <w:t xml:space="preserve">, при условии, что запрос о предоставлении разъяснений документации об Аукционе поступил заказчику не позднее </w:t>
            </w:r>
            <w:r w:rsidRPr="007F4660">
              <w:rPr>
                <w:rFonts w:ascii="Times New Roman" w:hAnsi="Times New Roman"/>
                <w:szCs w:val="24"/>
                <w:highlight w:val="yellow"/>
              </w:rPr>
              <w:t>«</w:t>
            </w:r>
            <w:r w:rsidR="00787EED">
              <w:rPr>
                <w:rFonts w:ascii="Times New Roman" w:hAnsi="Times New Roman"/>
                <w:szCs w:val="24"/>
                <w:highlight w:val="yellow"/>
              </w:rPr>
              <w:t>30</w:t>
            </w:r>
            <w:r w:rsidRPr="007F4660">
              <w:rPr>
                <w:rFonts w:ascii="Times New Roman" w:hAnsi="Times New Roman"/>
                <w:szCs w:val="24"/>
                <w:highlight w:val="yellow"/>
              </w:rPr>
              <w:t xml:space="preserve">» </w:t>
            </w:r>
            <w:r w:rsidR="00787EED">
              <w:rPr>
                <w:rFonts w:ascii="Times New Roman" w:hAnsi="Times New Roman"/>
                <w:szCs w:val="24"/>
                <w:highlight w:val="yellow"/>
              </w:rPr>
              <w:t>марта</w:t>
            </w:r>
            <w:r w:rsidRPr="007F4660">
              <w:rPr>
                <w:rFonts w:ascii="Times New Roman" w:hAnsi="Times New Roman"/>
                <w:szCs w:val="24"/>
                <w:highlight w:val="yellow"/>
              </w:rPr>
              <w:t xml:space="preserve"> 202</w:t>
            </w:r>
            <w:r w:rsidR="00787EED">
              <w:rPr>
                <w:rFonts w:ascii="Times New Roman" w:hAnsi="Times New Roman"/>
                <w:szCs w:val="24"/>
              </w:rPr>
              <w:t>3</w:t>
            </w:r>
            <w:r w:rsidRPr="005125FE">
              <w:rPr>
                <w:rFonts w:ascii="Times New Roman" w:hAnsi="Times New Roman"/>
                <w:szCs w:val="24"/>
              </w:rPr>
              <w:t xml:space="preserve"> года</w:t>
            </w:r>
            <w:r w:rsidRPr="005125FE">
              <w:rPr>
                <w:rFonts w:ascii="Times New Roman" w:hAnsi="Times New Roman"/>
                <w:b/>
                <w:szCs w:val="24"/>
              </w:rPr>
              <w:t>.</w:t>
            </w:r>
          </w:p>
          <w:p w:rsidR="00550E45" w:rsidRPr="005125FE" w:rsidRDefault="00550E45" w:rsidP="00C93418">
            <w:pPr>
              <w:pStyle w:val="a8"/>
              <w:rPr>
                <w:rFonts w:ascii="Times New Roman" w:hAnsi="Times New Roman"/>
                <w:szCs w:val="24"/>
              </w:rPr>
            </w:pPr>
          </w:p>
        </w:tc>
      </w:tr>
      <w:tr w:rsidR="00550E45" w:rsidRPr="005125FE" w:rsidTr="00C93418">
        <w:trPr>
          <w:cantSplit/>
          <w:trHeight w:val="231"/>
        </w:trPr>
        <w:tc>
          <w:tcPr>
            <w:tcW w:w="581" w:type="dxa"/>
            <w:tcBorders>
              <w:top w:val="single" w:sz="4" w:space="0" w:color="auto"/>
              <w:left w:val="single" w:sz="4" w:space="0" w:color="auto"/>
              <w:bottom w:val="single" w:sz="4" w:space="0" w:color="auto"/>
              <w:right w:val="single" w:sz="4" w:space="0" w:color="auto"/>
            </w:tcBorders>
            <w:vAlign w:val="center"/>
          </w:tcPr>
          <w:p w:rsidR="00550E45" w:rsidRPr="005125FE" w:rsidRDefault="00550E45" w:rsidP="00C93418">
            <w:pPr>
              <w:jc w:val="center"/>
              <w:rPr>
                <w:sz w:val="24"/>
                <w:szCs w:val="24"/>
              </w:rPr>
            </w:pPr>
            <w:r w:rsidRPr="005125FE">
              <w:rPr>
                <w:sz w:val="24"/>
                <w:szCs w:val="24"/>
              </w:rPr>
              <w:t>20</w:t>
            </w:r>
          </w:p>
        </w:tc>
        <w:tc>
          <w:tcPr>
            <w:tcW w:w="9484" w:type="dxa"/>
            <w:tcBorders>
              <w:top w:val="single" w:sz="4" w:space="0" w:color="auto"/>
              <w:left w:val="single" w:sz="4" w:space="0" w:color="auto"/>
              <w:bottom w:val="single" w:sz="4" w:space="0" w:color="auto"/>
              <w:right w:val="single" w:sz="4" w:space="0" w:color="auto"/>
            </w:tcBorders>
          </w:tcPr>
          <w:p w:rsidR="00550E45" w:rsidRPr="005125FE" w:rsidRDefault="00550E45" w:rsidP="00C93418">
            <w:pPr>
              <w:pStyle w:val="a8"/>
              <w:rPr>
                <w:rFonts w:ascii="Times New Roman" w:hAnsi="Times New Roman"/>
                <w:color w:val="FF0000"/>
                <w:szCs w:val="24"/>
              </w:rPr>
            </w:pPr>
            <w:r w:rsidRPr="005125FE">
              <w:rPr>
                <w:rFonts w:ascii="Times New Roman" w:hAnsi="Times New Roman"/>
                <w:b/>
                <w:szCs w:val="24"/>
              </w:rPr>
              <w:t>Возможность изменить условия договора</w:t>
            </w:r>
            <w:r w:rsidRPr="005125FE">
              <w:rPr>
                <w:rFonts w:ascii="Times New Roman" w:hAnsi="Times New Roman"/>
                <w:szCs w:val="24"/>
              </w:rPr>
              <w:t xml:space="preserve">: </w:t>
            </w:r>
          </w:p>
        </w:tc>
      </w:tr>
    </w:tbl>
    <w:p w:rsidR="006B52A8" w:rsidRDefault="006B52A8" w:rsidP="00A734E8">
      <w:pPr>
        <w:rPr>
          <w:sz w:val="24"/>
          <w:szCs w:val="24"/>
        </w:rPr>
        <w:sectPr w:rsidR="006B52A8" w:rsidSect="00C93418">
          <w:headerReference w:type="default" r:id="rId10"/>
          <w:headerReference w:type="first" r:id="rId11"/>
          <w:pgSz w:w="11909" w:h="16834" w:code="9"/>
          <w:pgMar w:top="816" w:right="680" w:bottom="851" w:left="1276" w:header="437" w:footer="448" w:gutter="0"/>
          <w:cols w:space="60"/>
          <w:noEndnote/>
          <w:titlePg/>
          <w:docGrid w:linePitch="272"/>
        </w:sect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3"/>
        <w:gridCol w:w="9484"/>
      </w:tblGrid>
      <w:tr w:rsidR="00550E45" w:rsidRPr="00BB5A4A" w:rsidTr="00D45250">
        <w:trPr>
          <w:cantSplit/>
          <w:trHeight w:val="16008"/>
        </w:trPr>
        <w:tc>
          <w:tcPr>
            <w:tcW w:w="581" w:type="dxa"/>
            <w:gridSpan w:val="2"/>
            <w:tcBorders>
              <w:top w:val="single" w:sz="4" w:space="0" w:color="auto"/>
              <w:left w:val="single" w:sz="4" w:space="0" w:color="auto"/>
              <w:bottom w:val="single" w:sz="4" w:space="0" w:color="auto"/>
              <w:right w:val="single" w:sz="4" w:space="0" w:color="auto"/>
            </w:tcBorders>
            <w:vAlign w:val="center"/>
          </w:tcPr>
          <w:p w:rsidR="00550E45" w:rsidRPr="005125FE" w:rsidRDefault="00550E45" w:rsidP="00C93418">
            <w:pPr>
              <w:jc w:val="center"/>
              <w:rPr>
                <w:sz w:val="24"/>
                <w:szCs w:val="24"/>
              </w:rPr>
            </w:pPr>
          </w:p>
        </w:tc>
        <w:tc>
          <w:tcPr>
            <w:tcW w:w="9484" w:type="dxa"/>
            <w:tcBorders>
              <w:top w:val="single" w:sz="4" w:space="0" w:color="auto"/>
              <w:left w:val="single" w:sz="4" w:space="0" w:color="auto"/>
              <w:bottom w:val="single" w:sz="4" w:space="0" w:color="auto"/>
              <w:right w:val="single" w:sz="4" w:space="0" w:color="auto"/>
            </w:tcBorders>
          </w:tcPr>
          <w:p w:rsidR="004C41B7" w:rsidRPr="00BB5A4A" w:rsidRDefault="004C41B7" w:rsidP="004C41B7">
            <w:pPr>
              <w:ind w:firstLine="720"/>
              <w:jc w:val="both"/>
              <w:rPr>
                <w:sz w:val="24"/>
                <w:szCs w:val="24"/>
              </w:rPr>
            </w:pPr>
            <w:r w:rsidRPr="00BB5A4A">
              <w:rPr>
                <w:sz w:val="24"/>
                <w:szCs w:val="24"/>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4C41B7" w:rsidRPr="00BB5A4A" w:rsidRDefault="004C41B7" w:rsidP="004C41B7">
            <w:pPr>
              <w:ind w:firstLine="720"/>
              <w:jc w:val="both"/>
              <w:rPr>
                <w:sz w:val="24"/>
                <w:szCs w:val="24"/>
              </w:rPr>
            </w:pPr>
            <w:r w:rsidRPr="00BB5A4A">
              <w:rPr>
                <w:sz w:val="24"/>
                <w:szCs w:val="24"/>
              </w:rPr>
              <w:t>а) при снижении цены Договора без изменения, предусмотренного Договором количества товара, объем работы или услуги, качества поставляемого товара, оказываемой услуги и иных условий договора;</w:t>
            </w:r>
          </w:p>
          <w:p w:rsidR="004C41B7" w:rsidRPr="00BB5A4A" w:rsidRDefault="004C41B7" w:rsidP="004C41B7">
            <w:pPr>
              <w:ind w:firstLine="720"/>
              <w:jc w:val="both"/>
              <w:rPr>
                <w:sz w:val="24"/>
                <w:szCs w:val="24"/>
              </w:rPr>
            </w:pPr>
            <w:r w:rsidRPr="00BB5A4A">
              <w:rPr>
                <w:sz w:val="24"/>
                <w:szCs w:val="24"/>
              </w:rPr>
              <w:t xml:space="preserve">б) </w:t>
            </w:r>
            <w:r w:rsidRPr="00BB5A4A">
              <w:rPr>
                <w:bCs/>
                <w:sz w:val="24"/>
                <w:szCs w:val="24"/>
              </w:rPr>
              <w:t>если по предложению Заказчика увеличиваются предусмотренные договором количество товара, объем работ или услуг не более чем на 15 (пятнадцать) процентов цены договора или уменьшаются предусмотренные договором количество поставляемого товара, объем выполняемой работы или оказываемой услуги не более чем на 15 (пятнадцать) процентов цены договора.</w:t>
            </w:r>
          </w:p>
          <w:p w:rsidR="004C41B7" w:rsidRPr="00BB5A4A" w:rsidRDefault="004C41B7" w:rsidP="004C41B7">
            <w:pPr>
              <w:jc w:val="both"/>
              <w:rPr>
                <w:sz w:val="24"/>
                <w:szCs w:val="24"/>
              </w:rPr>
            </w:pPr>
            <w:r w:rsidRPr="00BB5A4A">
              <w:rPr>
                <w:sz w:val="24"/>
                <w:szCs w:val="24"/>
              </w:rPr>
              <w:t xml:space="preserve">      Настоящий Договор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 Российской Федерации.</w:t>
            </w:r>
          </w:p>
          <w:p w:rsidR="004C41B7" w:rsidRPr="00BB5A4A" w:rsidRDefault="004C41B7" w:rsidP="004C41B7">
            <w:pPr>
              <w:jc w:val="both"/>
              <w:rPr>
                <w:sz w:val="24"/>
                <w:szCs w:val="24"/>
              </w:rPr>
            </w:pPr>
            <w:r w:rsidRPr="00BB5A4A">
              <w:rPr>
                <w:sz w:val="24"/>
                <w:szCs w:val="24"/>
              </w:rPr>
              <w:t xml:space="preserve">        Заказчик вправе провести экспертизу поставленного товара, оказанных работ или услуг с привлечением экспертов, экспертных организаций до принятия решения об одностороннем отказе от исполнения Договора.</w:t>
            </w:r>
          </w:p>
          <w:p w:rsidR="004C41B7" w:rsidRPr="00BB5A4A" w:rsidRDefault="004C41B7" w:rsidP="004C41B7">
            <w:pPr>
              <w:ind w:firstLine="709"/>
              <w:rPr>
                <w:bCs/>
                <w:sz w:val="24"/>
                <w:szCs w:val="24"/>
              </w:rPr>
            </w:pPr>
            <w:r w:rsidRPr="00BB5A4A">
              <w:rPr>
                <w:bCs/>
                <w:sz w:val="24"/>
                <w:szCs w:val="24"/>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а также Положением</w:t>
            </w:r>
            <w:r w:rsidRPr="00BB5A4A">
              <w:rPr>
                <w:sz w:val="24"/>
                <w:szCs w:val="24"/>
              </w:rPr>
              <w:t xml:space="preserve"> </w:t>
            </w:r>
            <w:r w:rsidRPr="00BB5A4A">
              <w:rPr>
                <w:bCs/>
                <w:sz w:val="24"/>
                <w:szCs w:val="24"/>
              </w:rPr>
              <w:t>о закупке, при условии, если это было предусмотрено договором.</w:t>
            </w:r>
          </w:p>
          <w:p w:rsidR="004C41B7" w:rsidRPr="00BB5A4A" w:rsidRDefault="004C41B7" w:rsidP="004C41B7">
            <w:pPr>
              <w:ind w:firstLine="709"/>
              <w:rPr>
                <w:bCs/>
                <w:sz w:val="24"/>
                <w:szCs w:val="24"/>
              </w:rPr>
            </w:pPr>
            <w:r w:rsidRPr="00BB5A4A">
              <w:rPr>
                <w:sz w:val="24"/>
                <w:szCs w:val="24"/>
              </w:rPr>
              <w:t xml:space="preserve">       </w:t>
            </w:r>
            <w:r w:rsidRPr="00BB5A4A">
              <w:rPr>
                <w:bCs/>
                <w:sz w:val="24"/>
                <w:szCs w:val="24"/>
              </w:rPr>
              <w:t>Решение Заказчика об одностороннем отказе от исполнения договора вступает в силу и договор считается расторгнутым через 5 (пять) дней с даты надлежащего уведомления Заказчиком поставщика (подрядчика, исполнителя) об одностороннем отказе от исполнения договора.</w:t>
            </w:r>
          </w:p>
          <w:p w:rsidR="004C41B7" w:rsidRPr="00BB5A4A" w:rsidRDefault="004C41B7" w:rsidP="004C41B7">
            <w:pPr>
              <w:ind w:firstLine="709"/>
              <w:rPr>
                <w:bCs/>
                <w:sz w:val="24"/>
                <w:szCs w:val="24"/>
              </w:rPr>
            </w:pPr>
            <w:r w:rsidRPr="00BB5A4A">
              <w:rPr>
                <w:bCs/>
                <w:sz w:val="24"/>
                <w:szCs w:val="24"/>
              </w:rPr>
              <w:t>Датой надлежащего уведомления признается:</w:t>
            </w:r>
          </w:p>
          <w:p w:rsidR="004C41B7" w:rsidRPr="00BB5A4A" w:rsidRDefault="004C41B7" w:rsidP="004C41B7">
            <w:pPr>
              <w:ind w:firstLine="709"/>
              <w:rPr>
                <w:bCs/>
                <w:sz w:val="24"/>
                <w:szCs w:val="24"/>
              </w:rPr>
            </w:pPr>
            <w:r w:rsidRPr="00BB5A4A">
              <w:rPr>
                <w:bCs/>
                <w:sz w:val="24"/>
                <w:szCs w:val="24"/>
              </w:rPr>
              <w:t>а) дата получения Заказчиком подтверждения о вручении поставщику (подрядчику, исполнителю) решения Заказчика об одностороннем отказе от исполнения договора;</w:t>
            </w:r>
          </w:p>
          <w:p w:rsidR="004C41B7" w:rsidRPr="00BB5A4A" w:rsidRDefault="004C41B7" w:rsidP="004C41B7">
            <w:pPr>
              <w:widowControl w:val="0"/>
              <w:autoSpaceDE w:val="0"/>
              <w:autoSpaceDN w:val="0"/>
              <w:adjustRightInd w:val="0"/>
              <w:jc w:val="both"/>
              <w:rPr>
                <w:bCs/>
                <w:sz w:val="24"/>
                <w:szCs w:val="24"/>
              </w:rPr>
            </w:pPr>
            <w:r w:rsidRPr="00BB5A4A">
              <w:rPr>
                <w:bCs/>
                <w:sz w:val="24"/>
                <w:szCs w:val="24"/>
              </w:rPr>
              <w:t>б) дата возврата отправителю (Заказчику) почтового отправления (с решением Заказчика об одностороннем отказе от исполнения договора) по причине невозможности его вручения (доставки) поставщику (подрядчику, исполнителю), указанная в системе отслеживания почтовых отправлений.</w:t>
            </w:r>
          </w:p>
          <w:p w:rsidR="004C41B7" w:rsidRPr="00BB5A4A" w:rsidRDefault="004C41B7" w:rsidP="004C41B7">
            <w:pPr>
              <w:rPr>
                <w:bCs/>
                <w:sz w:val="24"/>
                <w:szCs w:val="24"/>
              </w:rPr>
            </w:pPr>
            <w:r w:rsidRPr="00BB5A4A">
              <w:rPr>
                <w:bCs/>
                <w:sz w:val="24"/>
                <w:szCs w:val="24"/>
              </w:rPr>
              <w:t>Заказчик обязан отменить не вступившее в силу решение об одностороннем отказе от исполнения договора, если в течение 5 (пяти) дней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данным пунктом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C41B7" w:rsidRPr="00BB5A4A" w:rsidRDefault="004C41B7" w:rsidP="004C41B7">
            <w:pPr>
              <w:ind w:firstLine="709"/>
              <w:rPr>
                <w:bCs/>
                <w:sz w:val="24"/>
                <w:szCs w:val="24"/>
              </w:rPr>
            </w:pPr>
            <w:r w:rsidRPr="00BB5A4A">
              <w:rPr>
                <w:bCs/>
                <w:sz w:val="24"/>
                <w:szCs w:val="24"/>
              </w:rPr>
              <w:t>Заказчик обязан принять решение об одностороннем отказе от исполнения договора в случаях, если в ходе исполнения договора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4C41B7" w:rsidRPr="00BB5A4A" w:rsidRDefault="004C41B7" w:rsidP="004C41B7">
            <w:pPr>
              <w:ind w:firstLine="709"/>
              <w:rPr>
                <w:bCs/>
                <w:sz w:val="24"/>
                <w:szCs w:val="24"/>
              </w:rPr>
            </w:pPr>
            <w:r w:rsidRPr="00BB5A4A">
              <w:rPr>
                <w:bCs/>
                <w:sz w:val="24"/>
                <w:szCs w:val="24"/>
              </w:rPr>
              <w:t>В случае расторжения договора, в связи с односторонним отказом Заказчика от исполнения договора, Заказчик вправе осуществить закупку товара, работы, услуги, поставка, выполнение, оказание которых являлись предметом расторгнутого договора, в случае указанном в подпункте 24 пункта 27.1 Положения</w:t>
            </w:r>
            <w:r w:rsidRPr="00BB5A4A">
              <w:rPr>
                <w:sz w:val="24"/>
                <w:szCs w:val="24"/>
              </w:rPr>
              <w:t xml:space="preserve"> </w:t>
            </w:r>
            <w:r w:rsidRPr="00BB5A4A">
              <w:rPr>
                <w:bCs/>
                <w:sz w:val="24"/>
                <w:szCs w:val="24"/>
              </w:rPr>
              <w:t>о закупке.</w:t>
            </w:r>
          </w:p>
          <w:p w:rsidR="00550E45" w:rsidRPr="00BB5A4A" w:rsidRDefault="00550E45" w:rsidP="004C41B7">
            <w:pPr>
              <w:jc w:val="both"/>
              <w:rPr>
                <w:sz w:val="24"/>
                <w:szCs w:val="24"/>
              </w:rPr>
            </w:pPr>
          </w:p>
        </w:tc>
      </w:tr>
      <w:tr w:rsidR="00550E45" w:rsidRPr="00BB5A4A" w:rsidTr="00C93418">
        <w:trPr>
          <w:cantSplit/>
          <w:trHeight w:val="555"/>
        </w:trPr>
        <w:tc>
          <w:tcPr>
            <w:tcW w:w="581" w:type="dxa"/>
            <w:gridSpan w:val="2"/>
            <w:tcBorders>
              <w:top w:val="single" w:sz="4" w:space="0" w:color="auto"/>
              <w:left w:val="single" w:sz="4" w:space="0" w:color="auto"/>
              <w:right w:val="single" w:sz="4" w:space="0" w:color="auto"/>
            </w:tcBorders>
            <w:vAlign w:val="center"/>
          </w:tcPr>
          <w:p w:rsidR="002E276D" w:rsidRPr="00BB5A4A" w:rsidRDefault="002E276D" w:rsidP="00D45250">
            <w:pPr>
              <w:rPr>
                <w:sz w:val="24"/>
                <w:szCs w:val="24"/>
              </w:rPr>
            </w:pPr>
          </w:p>
          <w:p w:rsidR="002E276D" w:rsidRPr="00BB5A4A" w:rsidRDefault="002E276D" w:rsidP="00D45250">
            <w:pPr>
              <w:rPr>
                <w:sz w:val="24"/>
                <w:szCs w:val="24"/>
              </w:rPr>
            </w:pPr>
          </w:p>
          <w:p w:rsidR="002E276D" w:rsidRPr="00BB5A4A" w:rsidRDefault="002E276D" w:rsidP="00D45250">
            <w:pPr>
              <w:rPr>
                <w:sz w:val="24"/>
                <w:szCs w:val="24"/>
              </w:rPr>
            </w:pPr>
          </w:p>
          <w:p w:rsidR="002E276D" w:rsidRPr="00BB5A4A" w:rsidRDefault="002E276D" w:rsidP="00D45250">
            <w:pPr>
              <w:rPr>
                <w:sz w:val="24"/>
                <w:szCs w:val="24"/>
              </w:rPr>
            </w:pPr>
          </w:p>
          <w:p w:rsidR="002E276D" w:rsidRPr="00BB5A4A" w:rsidRDefault="002E276D" w:rsidP="00D45250">
            <w:pPr>
              <w:rPr>
                <w:sz w:val="24"/>
                <w:szCs w:val="24"/>
              </w:rPr>
            </w:pPr>
          </w:p>
          <w:p w:rsidR="002E276D" w:rsidRPr="00BB5A4A" w:rsidRDefault="002E276D" w:rsidP="00D45250">
            <w:pPr>
              <w:rPr>
                <w:sz w:val="24"/>
                <w:szCs w:val="24"/>
              </w:rPr>
            </w:pPr>
          </w:p>
          <w:p w:rsidR="002E276D" w:rsidRPr="00BB5A4A" w:rsidRDefault="002E276D" w:rsidP="00D45250">
            <w:pPr>
              <w:rPr>
                <w:sz w:val="24"/>
                <w:szCs w:val="24"/>
              </w:rPr>
            </w:pPr>
          </w:p>
          <w:p w:rsidR="002E276D" w:rsidRPr="00BB5A4A" w:rsidRDefault="002E276D" w:rsidP="00D45250">
            <w:pPr>
              <w:rPr>
                <w:sz w:val="24"/>
                <w:szCs w:val="24"/>
              </w:rPr>
            </w:pPr>
          </w:p>
          <w:p w:rsidR="002E276D" w:rsidRPr="00BB5A4A" w:rsidRDefault="002E276D" w:rsidP="00D45250">
            <w:pPr>
              <w:rPr>
                <w:sz w:val="24"/>
                <w:szCs w:val="24"/>
              </w:rPr>
            </w:pPr>
          </w:p>
          <w:p w:rsidR="002E276D" w:rsidRPr="00BB5A4A" w:rsidRDefault="002E276D" w:rsidP="00D45250">
            <w:pPr>
              <w:rPr>
                <w:sz w:val="24"/>
                <w:szCs w:val="24"/>
              </w:rPr>
            </w:pPr>
          </w:p>
          <w:p w:rsidR="002E276D" w:rsidRPr="00BB5A4A" w:rsidRDefault="002E276D" w:rsidP="00D45250">
            <w:pPr>
              <w:rPr>
                <w:sz w:val="24"/>
                <w:szCs w:val="24"/>
              </w:rPr>
            </w:pPr>
          </w:p>
          <w:p w:rsidR="002E276D" w:rsidRPr="00BB5A4A" w:rsidRDefault="002E276D" w:rsidP="00D45250">
            <w:pPr>
              <w:rPr>
                <w:sz w:val="24"/>
                <w:szCs w:val="24"/>
              </w:rPr>
            </w:pPr>
          </w:p>
          <w:p w:rsidR="002E276D" w:rsidRPr="00BB5A4A" w:rsidRDefault="002E276D" w:rsidP="00D45250">
            <w:pPr>
              <w:rPr>
                <w:sz w:val="24"/>
                <w:szCs w:val="24"/>
              </w:rPr>
            </w:pPr>
          </w:p>
          <w:p w:rsidR="002E276D" w:rsidRPr="00BB5A4A" w:rsidRDefault="002E276D" w:rsidP="00D45250">
            <w:pPr>
              <w:rPr>
                <w:sz w:val="24"/>
                <w:szCs w:val="24"/>
              </w:rPr>
            </w:pPr>
          </w:p>
          <w:p w:rsidR="002E276D" w:rsidRPr="00BB5A4A" w:rsidRDefault="002E276D" w:rsidP="00D45250">
            <w:pPr>
              <w:rPr>
                <w:sz w:val="24"/>
                <w:szCs w:val="24"/>
              </w:rPr>
            </w:pPr>
          </w:p>
          <w:p w:rsidR="002E276D" w:rsidRPr="00BB5A4A" w:rsidRDefault="002E276D" w:rsidP="00D45250">
            <w:pPr>
              <w:rPr>
                <w:sz w:val="24"/>
                <w:szCs w:val="24"/>
              </w:rPr>
            </w:pPr>
          </w:p>
          <w:p w:rsidR="002E276D" w:rsidRPr="00BB5A4A" w:rsidRDefault="002E276D" w:rsidP="00D45250">
            <w:pPr>
              <w:rPr>
                <w:sz w:val="24"/>
                <w:szCs w:val="24"/>
              </w:rPr>
            </w:pPr>
          </w:p>
          <w:p w:rsidR="002E276D" w:rsidRPr="00BB5A4A" w:rsidRDefault="002E276D" w:rsidP="00D45250">
            <w:pPr>
              <w:rPr>
                <w:sz w:val="24"/>
                <w:szCs w:val="24"/>
              </w:rPr>
            </w:pPr>
          </w:p>
          <w:p w:rsidR="002E276D" w:rsidRPr="00BB5A4A" w:rsidRDefault="002E276D" w:rsidP="00D45250">
            <w:pPr>
              <w:rPr>
                <w:sz w:val="24"/>
                <w:szCs w:val="24"/>
              </w:rPr>
            </w:pPr>
          </w:p>
          <w:p w:rsidR="002E276D" w:rsidRPr="00BB5A4A" w:rsidRDefault="002E276D" w:rsidP="00D45250">
            <w:pPr>
              <w:rPr>
                <w:sz w:val="24"/>
                <w:szCs w:val="24"/>
              </w:rPr>
            </w:pPr>
          </w:p>
          <w:p w:rsidR="002E276D" w:rsidRPr="00BB5A4A" w:rsidRDefault="002E276D" w:rsidP="00D45250">
            <w:pPr>
              <w:rPr>
                <w:sz w:val="24"/>
                <w:szCs w:val="24"/>
              </w:rPr>
            </w:pPr>
          </w:p>
          <w:p w:rsidR="00550E45" w:rsidRPr="00BB5A4A" w:rsidRDefault="00550E45" w:rsidP="00D45250">
            <w:pPr>
              <w:rPr>
                <w:sz w:val="24"/>
                <w:szCs w:val="24"/>
              </w:rPr>
            </w:pPr>
          </w:p>
        </w:tc>
        <w:tc>
          <w:tcPr>
            <w:tcW w:w="9484" w:type="dxa"/>
            <w:tcBorders>
              <w:top w:val="single" w:sz="4" w:space="0" w:color="auto"/>
              <w:left w:val="single" w:sz="4" w:space="0" w:color="auto"/>
              <w:bottom w:val="single" w:sz="4" w:space="0" w:color="auto"/>
              <w:right w:val="single" w:sz="4" w:space="0" w:color="auto"/>
            </w:tcBorders>
            <w:vAlign w:val="center"/>
          </w:tcPr>
          <w:p w:rsidR="002E276D" w:rsidRPr="00BB5A4A" w:rsidRDefault="00F31FE6" w:rsidP="002E276D">
            <w:pPr>
              <w:ind w:firstLine="709"/>
              <w:rPr>
                <w:bCs/>
                <w:sz w:val="24"/>
                <w:szCs w:val="24"/>
              </w:rPr>
            </w:pPr>
            <w:r w:rsidRPr="00BB5A4A">
              <w:rPr>
                <w:bCs/>
                <w:sz w:val="24"/>
                <w:szCs w:val="24"/>
              </w:rPr>
              <w:t xml:space="preserve">Если до расторжения договора поставщик (подрядчик, исполнитель) частично </w:t>
            </w:r>
            <w:r w:rsidR="002E276D" w:rsidRPr="00BB5A4A">
              <w:rPr>
                <w:bCs/>
                <w:sz w:val="24"/>
                <w:szCs w:val="24"/>
              </w:rPr>
              <w:t>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заключаемого в соответствии с подпунктом 24 пункта 27.1 Положения</w:t>
            </w:r>
            <w:r w:rsidR="002E276D" w:rsidRPr="00BB5A4A">
              <w:rPr>
                <w:sz w:val="24"/>
                <w:szCs w:val="24"/>
              </w:rPr>
              <w:t xml:space="preserve"> </w:t>
            </w:r>
            <w:r w:rsidR="002E276D" w:rsidRPr="00BB5A4A">
              <w:rPr>
                <w:bCs/>
                <w:sz w:val="24"/>
                <w:szCs w:val="24"/>
              </w:rPr>
              <w:t>о закупке, должна быть уменьшена пропорционально количеству поставленного товара, объему выполненной работы или оказанной услуги.</w:t>
            </w:r>
          </w:p>
          <w:p w:rsidR="002E276D" w:rsidRPr="00BB5A4A" w:rsidRDefault="002E276D" w:rsidP="002E276D">
            <w:pPr>
              <w:ind w:firstLine="709"/>
              <w:rPr>
                <w:bCs/>
                <w:sz w:val="24"/>
                <w:szCs w:val="24"/>
              </w:rPr>
            </w:pPr>
            <w:r w:rsidRPr="00BB5A4A">
              <w:rPr>
                <w:bCs/>
                <w:sz w:val="24"/>
                <w:szCs w:val="24"/>
              </w:rPr>
              <w:t>Поставщик (подрядчик, исполнитель) обязан отменить не вступившее в силу решение об одностороннем отказе от исполнения договора, если в течение 5 (пяти) дней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E276D" w:rsidRPr="00BB5A4A" w:rsidRDefault="002E276D" w:rsidP="002E276D">
            <w:pPr>
              <w:ind w:firstLine="709"/>
              <w:rPr>
                <w:bCs/>
                <w:sz w:val="24"/>
                <w:szCs w:val="24"/>
              </w:rPr>
            </w:pPr>
            <w:r w:rsidRPr="00BB5A4A">
              <w:rPr>
                <w:bCs/>
                <w:sz w:val="24"/>
                <w:szCs w:val="24"/>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фактически понесенных расходов (убытков, ущерба), непосредственно обусловленных обстоятельствами, являющимися основанием для принятия решения об одностороннем отказе от исполнения договора, а также возмещения Заказчику суммы (разницы) между ценой расторгнутого договора и ценой заключенного договора.</w:t>
            </w:r>
          </w:p>
          <w:p w:rsidR="00550E45" w:rsidRPr="00BB5A4A" w:rsidRDefault="002E276D" w:rsidP="00F31FE6">
            <w:pPr>
              <w:ind w:firstLine="709"/>
              <w:rPr>
                <w:bCs/>
                <w:sz w:val="24"/>
                <w:szCs w:val="24"/>
              </w:rPr>
            </w:pPr>
            <w:r w:rsidRPr="00BB5A4A">
              <w:rPr>
                <w:bCs/>
                <w:sz w:val="24"/>
                <w:szCs w:val="24"/>
              </w:rPr>
              <w:t xml:space="preserve">При исполнении договора, заключенного с участником закупки, которому предоставлен приоритет в соответствии с </w:t>
            </w:r>
            <w:r w:rsidRPr="00BB5A4A">
              <w:rPr>
                <w:sz w:val="24"/>
                <w:szCs w:val="24"/>
              </w:rPr>
              <w:t>Постановлением № 925</w:t>
            </w:r>
            <w:r w:rsidRPr="00BB5A4A">
              <w:rPr>
                <w:bCs/>
                <w:sz w:val="24"/>
                <w:szCs w:val="24"/>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уступают качеству, соответствующим техническим и функциональным характеристикам товаров, указанных в договоре.</w:t>
            </w:r>
          </w:p>
        </w:tc>
      </w:tr>
      <w:tr w:rsidR="00D45250" w:rsidRPr="00BB5A4A" w:rsidTr="00C93418">
        <w:trPr>
          <w:cantSplit/>
          <w:trHeight w:val="555"/>
        </w:trPr>
        <w:tc>
          <w:tcPr>
            <w:tcW w:w="581" w:type="dxa"/>
            <w:gridSpan w:val="2"/>
            <w:vMerge w:val="restart"/>
            <w:tcBorders>
              <w:top w:val="single" w:sz="4" w:space="0" w:color="auto"/>
              <w:left w:val="single" w:sz="4" w:space="0" w:color="auto"/>
              <w:right w:val="single" w:sz="4" w:space="0" w:color="auto"/>
            </w:tcBorders>
            <w:vAlign w:val="center"/>
          </w:tcPr>
          <w:p w:rsidR="00D45250" w:rsidRPr="00BB5A4A" w:rsidRDefault="00A734E8" w:rsidP="00D45250">
            <w:pPr>
              <w:rPr>
                <w:sz w:val="24"/>
                <w:szCs w:val="24"/>
              </w:rPr>
            </w:pPr>
            <w:r w:rsidRPr="00BB5A4A">
              <w:rPr>
                <w:sz w:val="24"/>
                <w:szCs w:val="24"/>
              </w:rPr>
              <w:t>21</w:t>
            </w:r>
          </w:p>
        </w:tc>
        <w:tc>
          <w:tcPr>
            <w:tcW w:w="9484" w:type="dxa"/>
            <w:tcBorders>
              <w:top w:val="single" w:sz="4" w:space="0" w:color="auto"/>
              <w:left w:val="single" w:sz="4" w:space="0" w:color="auto"/>
              <w:bottom w:val="single" w:sz="4" w:space="0" w:color="auto"/>
              <w:right w:val="single" w:sz="4" w:space="0" w:color="auto"/>
            </w:tcBorders>
            <w:vAlign w:val="center"/>
          </w:tcPr>
          <w:p w:rsidR="00D45250" w:rsidRPr="00BB5A4A" w:rsidRDefault="00D45250" w:rsidP="00C93418">
            <w:pPr>
              <w:pStyle w:val="a8"/>
              <w:rPr>
                <w:rFonts w:ascii="Times New Roman" w:hAnsi="Times New Roman"/>
                <w:b/>
                <w:szCs w:val="24"/>
              </w:rPr>
            </w:pPr>
            <w:r w:rsidRPr="00BB5A4A">
              <w:rPr>
                <w:rFonts w:ascii="Times New Roman" w:hAnsi="Times New Roman"/>
                <w:b/>
                <w:szCs w:val="24"/>
              </w:rPr>
              <w:t>Срок, в течение которого участник должен подписать Договор:</w:t>
            </w:r>
          </w:p>
        </w:tc>
      </w:tr>
      <w:tr w:rsidR="00550E45" w:rsidRPr="00BB5A4A" w:rsidTr="00C93418">
        <w:trPr>
          <w:cantSplit/>
          <w:trHeight w:val="555"/>
        </w:trPr>
        <w:tc>
          <w:tcPr>
            <w:tcW w:w="581" w:type="dxa"/>
            <w:gridSpan w:val="2"/>
            <w:vMerge/>
            <w:tcBorders>
              <w:left w:val="single" w:sz="4" w:space="0" w:color="auto"/>
              <w:bottom w:val="single" w:sz="4" w:space="0" w:color="auto"/>
              <w:right w:val="single" w:sz="4" w:space="0" w:color="auto"/>
            </w:tcBorders>
            <w:vAlign w:val="center"/>
          </w:tcPr>
          <w:p w:rsidR="00550E45" w:rsidRPr="00BB5A4A" w:rsidRDefault="00550E45" w:rsidP="00C93418">
            <w:pPr>
              <w:jc w:val="center"/>
              <w:rPr>
                <w:sz w:val="24"/>
                <w:szCs w:val="24"/>
              </w:rPr>
            </w:pPr>
          </w:p>
        </w:tc>
        <w:tc>
          <w:tcPr>
            <w:tcW w:w="9484" w:type="dxa"/>
            <w:tcBorders>
              <w:top w:val="single" w:sz="4" w:space="0" w:color="auto"/>
              <w:left w:val="single" w:sz="4" w:space="0" w:color="auto"/>
              <w:bottom w:val="single" w:sz="4" w:space="0" w:color="auto"/>
              <w:right w:val="single" w:sz="4" w:space="0" w:color="auto"/>
            </w:tcBorders>
          </w:tcPr>
          <w:p w:rsidR="00550E45" w:rsidRPr="00BB5A4A" w:rsidRDefault="00550E45" w:rsidP="00C93418">
            <w:pPr>
              <w:pStyle w:val="a8"/>
              <w:rPr>
                <w:rFonts w:ascii="Times New Roman" w:hAnsi="Times New Roman"/>
                <w:szCs w:val="24"/>
              </w:rPr>
            </w:pPr>
            <w:r w:rsidRPr="00BB5A4A">
              <w:rPr>
                <w:rFonts w:ascii="Times New Roman" w:hAnsi="Times New Roman"/>
                <w:szCs w:val="24"/>
              </w:rPr>
              <w:t>Договор заключается после предоставления участником закупки, с которым заключается договор, обеспечения исполнения договора в соответствии с требованиями документации и Закона, если такие требования установлены документацией. Договор с победителем аукциона заключается не ранее десяти дней и не позднее двадцати дней со дня подписания итогового протокола.</w:t>
            </w:r>
          </w:p>
        </w:tc>
      </w:tr>
      <w:tr w:rsidR="00550E45" w:rsidRPr="00BB5A4A" w:rsidTr="00C93418">
        <w:trPr>
          <w:cantSplit/>
          <w:trHeight w:val="213"/>
        </w:trPr>
        <w:tc>
          <w:tcPr>
            <w:tcW w:w="581" w:type="dxa"/>
            <w:gridSpan w:val="2"/>
            <w:vMerge w:val="restart"/>
            <w:tcBorders>
              <w:top w:val="single" w:sz="4" w:space="0" w:color="auto"/>
              <w:left w:val="single" w:sz="4" w:space="0" w:color="auto"/>
              <w:right w:val="single" w:sz="4" w:space="0" w:color="auto"/>
            </w:tcBorders>
            <w:vAlign w:val="center"/>
          </w:tcPr>
          <w:p w:rsidR="00550E45" w:rsidRPr="00BB5A4A" w:rsidRDefault="00550E45" w:rsidP="00C93418">
            <w:pPr>
              <w:jc w:val="center"/>
              <w:rPr>
                <w:sz w:val="24"/>
                <w:szCs w:val="24"/>
              </w:rPr>
            </w:pPr>
            <w:r w:rsidRPr="00BB5A4A">
              <w:rPr>
                <w:sz w:val="24"/>
                <w:szCs w:val="24"/>
              </w:rPr>
              <w:t>22</w:t>
            </w:r>
          </w:p>
        </w:tc>
        <w:tc>
          <w:tcPr>
            <w:tcW w:w="9484" w:type="dxa"/>
            <w:tcBorders>
              <w:top w:val="single" w:sz="4" w:space="0" w:color="auto"/>
              <w:left w:val="single" w:sz="4" w:space="0" w:color="auto"/>
              <w:bottom w:val="single" w:sz="4" w:space="0" w:color="auto"/>
              <w:right w:val="single" w:sz="4" w:space="0" w:color="auto"/>
            </w:tcBorders>
            <w:vAlign w:val="center"/>
          </w:tcPr>
          <w:p w:rsidR="00550E45" w:rsidRPr="00BB5A4A" w:rsidRDefault="00550E45" w:rsidP="00C93418">
            <w:pPr>
              <w:pStyle w:val="a8"/>
              <w:rPr>
                <w:rFonts w:ascii="Times New Roman" w:hAnsi="Times New Roman"/>
                <w:b/>
                <w:szCs w:val="24"/>
              </w:rPr>
            </w:pPr>
            <w:r w:rsidRPr="00BB5A4A">
              <w:rPr>
                <w:rFonts w:ascii="Times New Roman" w:hAnsi="Times New Roman"/>
                <w:b/>
                <w:szCs w:val="24"/>
              </w:rPr>
              <w:t>Условия признания уклонения от заключения договора</w:t>
            </w:r>
          </w:p>
        </w:tc>
      </w:tr>
      <w:tr w:rsidR="00550E45" w:rsidRPr="00BB5A4A" w:rsidTr="00C93418">
        <w:trPr>
          <w:cantSplit/>
          <w:trHeight w:val="555"/>
        </w:trPr>
        <w:tc>
          <w:tcPr>
            <w:tcW w:w="581" w:type="dxa"/>
            <w:gridSpan w:val="2"/>
            <w:vMerge/>
            <w:tcBorders>
              <w:left w:val="single" w:sz="4" w:space="0" w:color="auto"/>
              <w:right w:val="single" w:sz="4" w:space="0" w:color="auto"/>
            </w:tcBorders>
            <w:vAlign w:val="center"/>
          </w:tcPr>
          <w:p w:rsidR="00550E45" w:rsidRPr="00BB5A4A" w:rsidRDefault="00550E45" w:rsidP="00C93418">
            <w:pPr>
              <w:jc w:val="center"/>
              <w:rPr>
                <w:sz w:val="24"/>
                <w:szCs w:val="24"/>
              </w:rPr>
            </w:pPr>
          </w:p>
        </w:tc>
        <w:tc>
          <w:tcPr>
            <w:tcW w:w="9484" w:type="dxa"/>
            <w:tcBorders>
              <w:top w:val="single" w:sz="4" w:space="0" w:color="auto"/>
              <w:left w:val="single" w:sz="4" w:space="0" w:color="auto"/>
              <w:bottom w:val="single" w:sz="4" w:space="0" w:color="auto"/>
              <w:right w:val="single" w:sz="4" w:space="0" w:color="auto"/>
            </w:tcBorders>
          </w:tcPr>
          <w:p w:rsidR="00550E45" w:rsidRPr="00BB5A4A" w:rsidRDefault="00550E45" w:rsidP="00C93418">
            <w:pPr>
              <w:pStyle w:val="a8"/>
              <w:rPr>
                <w:rFonts w:ascii="Times New Roman" w:hAnsi="Times New Roman"/>
                <w:szCs w:val="24"/>
              </w:rPr>
            </w:pPr>
            <w:r w:rsidRPr="00BB5A4A">
              <w:rPr>
                <w:rFonts w:ascii="Times New Roman" w:hAnsi="Times New Roman"/>
                <w:szCs w:val="24"/>
              </w:rPr>
              <w:t>В случае если участник закупки не предоставил Заказчику в срок, указанный в настоящей документации,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tc>
      </w:tr>
      <w:tr w:rsidR="00550E45" w:rsidRPr="00BB5A4A" w:rsidTr="00C93418">
        <w:trPr>
          <w:cantSplit/>
          <w:trHeight w:val="555"/>
        </w:trPr>
        <w:tc>
          <w:tcPr>
            <w:tcW w:w="581" w:type="dxa"/>
            <w:gridSpan w:val="2"/>
            <w:vMerge w:val="restart"/>
            <w:tcBorders>
              <w:left w:val="single" w:sz="4" w:space="0" w:color="auto"/>
              <w:right w:val="single" w:sz="4" w:space="0" w:color="auto"/>
            </w:tcBorders>
            <w:vAlign w:val="center"/>
          </w:tcPr>
          <w:p w:rsidR="00550E45" w:rsidRPr="00BB5A4A" w:rsidRDefault="00550E45" w:rsidP="00C93418">
            <w:pPr>
              <w:jc w:val="center"/>
              <w:rPr>
                <w:sz w:val="24"/>
                <w:szCs w:val="24"/>
              </w:rPr>
            </w:pPr>
            <w:r w:rsidRPr="00BB5A4A">
              <w:rPr>
                <w:sz w:val="24"/>
                <w:szCs w:val="24"/>
              </w:rPr>
              <w:t>23</w:t>
            </w:r>
          </w:p>
        </w:tc>
        <w:tc>
          <w:tcPr>
            <w:tcW w:w="9484" w:type="dxa"/>
            <w:tcBorders>
              <w:top w:val="single" w:sz="4" w:space="0" w:color="auto"/>
              <w:left w:val="single" w:sz="4" w:space="0" w:color="auto"/>
              <w:bottom w:val="single" w:sz="4" w:space="0" w:color="auto"/>
              <w:right w:val="single" w:sz="4" w:space="0" w:color="auto"/>
            </w:tcBorders>
          </w:tcPr>
          <w:p w:rsidR="00550E45" w:rsidRPr="00BB5A4A" w:rsidRDefault="00550E45" w:rsidP="00C93418">
            <w:pPr>
              <w:pStyle w:val="a8"/>
              <w:rPr>
                <w:rFonts w:ascii="Times New Roman" w:hAnsi="Times New Roman"/>
                <w:b/>
                <w:szCs w:val="24"/>
              </w:rPr>
            </w:pPr>
            <w:r w:rsidRPr="00BB5A4A">
              <w:rPr>
                <w:rFonts w:ascii="Times New Roman" w:hAnsi="Times New Roman"/>
                <w:b/>
                <w:szCs w:val="24"/>
              </w:rPr>
              <w:t>Ограничение участия в определении поставщика (подрядчика, исполнителя), установленное в соответствии с Федеральным законом от 18.07.2011 №223-ФЗ:</w:t>
            </w:r>
          </w:p>
        </w:tc>
      </w:tr>
      <w:tr w:rsidR="00550E45" w:rsidRPr="00BB5A4A" w:rsidTr="00C93418">
        <w:trPr>
          <w:cantSplit/>
          <w:trHeight w:val="555"/>
        </w:trPr>
        <w:tc>
          <w:tcPr>
            <w:tcW w:w="581" w:type="dxa"/>
            <w:gridSpan w:val="2"/>
            <w:vMerge/>
            <w:tcBorders>
              <w:left w:val="single" w:sz="4" w:space="0" w:color="auto"/>
              <w:right w:val="single" w:sz="4" w:space="0" w:color="auto"/>
            </w:tcBorders>
            <w:vAlign w:val="center"/>
          </w:tcPr>
          <w:p w:rsidR="00550E45" w:rsidRPr="00BB5A4A" w:rsidRDefault="00550E45" w:rsidP="00C93418">
            <w:pPr>
              <w:jc w:val="center"/>
              <w:rPr>
                <w:sz w:val="24"/>
                <w:szCs w:val="24"/>
              </w:rPr>
            </w:pPr>
          </w:p>
        </w:tc>
        <w:tc>
          <w:tcPr>
            <w:tcW w:w="9484" w:type="dxa"/>
            <w:tcBorders>
              <w:top w:val="single" w:sz="4" w:space="0" w:color="auto"/>
              <w:left w:val="single" w:sz="4" w:space="0" w:color="auto"/>
              <w:bottom w:val="single" w:sz="4" w:space="0" w:color="auto"/>
              <w:right w:val="single" w:sz="4" w:space="0" w:color="auto"/>
            </w:tcBorders>
          </w:tcPr>
          <w:p w:rsidR="00550E45" w:rsidRPr="00BB5A4A" w:rsidRDefault="009F4A40" w:rsidP="00C93418">
            <w:pPr>
              <w:pStyle w:val="a8"/>
              <w:rPr>
                <w:rFonts w:ascii="Times New Roman" w:hAnsi="Times New Roman"/>
                <w:szCs w:val="24"/>
              </w:rPr>
            </w:pPr>
            <w:r w:rsidRPr="00BB5A4A">
              <w:rPr>
                <w:rFonts w:ascii="Times New Roman" w:hAnsi="Times New Roman"/>
                <w:szCs w:val="24"/>
              </w:rPr>
              <w:t>Требования не установлены</w:t>
            </w:r>
            <w:r w:rsidR="00550E45" w:rsidRPr="00BB5A4A">
              <w:rPr>
                <w:rFonts w:ascii="Times New Roman" w:hAnsi="Times New Roman"/>
                <w:szCs w:val="24"/>
              </w:rPr>
              <w:t>.</w:t>
            </w:r>
          </w:p>
        </w:tc>
      </w:tr>
      <w:tr w:rsidR="00550E45" w:rsidRPr="00BB5A4A" w:rsidTr="00C93418">
        <w:trPr>
          <w:cantSplit/>
          <w:trHeight w:val="555"/>
        </w:trPr>
        <w:tc>
          <w:tcPr>
            <w:tcW w:w="581" w:type="dxa"/>
            <w:gridSpan w:val="2"/>
            <w:vMerge w:val="restart"/>
            <w:tcBorders>
              <w:left w:val="single" w:sz="4" w:space="0" w:color="auto"/>
              <w:right w:val="single" w:sz="4" w:space="0" w:color="auto"/>
            </w:tcBorders>
            <w:vAlign w:val="center"/>
          </w:tcPr>
          <w:p w:rsidR="00550E45" w:rsidRPr="00BB5A4A" w:rsidRDefault="00550E45" w:rsidP="00C93418">
            <w:pPr>
              <w:jc w:val="center"/>
              <w:rPr>
                <w:sz w:val="24"/>
                <w:szCs w:val="24"/>
              </w:rPr>
            </w:pPr>
            <w:r w:rsidRPr="00BB5A4A">
              <w:rPr>
                <w:sz w:val="24"/>
                <w:szCs w:val="24"/>
              </w:rPr>
              <w:t>24</w:t>
            </w:r>
          </w:p>
        </w:tc>
        <w:tc>
          <w:tcPr>
            <w:tcW w:w="9484" w:type="dxa"/>
            <w:tcBorders>
              <w:top w:val="single" w:sz="4" w:space="0" w:color="auto"/>
              <w:left w:val="single" w:sz="4" w:space="0" w:color="auto"/>
              <w:bottom w:val="single" w:sz="4" w:space="0" w:color="auto"/>
              <w:right w:val="single" w:sz="4" w:space="0" w:color="auto"/>
            </w:tcBorders>
          </w:tcPr>
          <w:p w:rsidR="00550E45" w:rsidRPr="00BB5A4A" w:rsidRDefault="00550E45" w:rsidP="00C93418">
            <w:pPr>
              <w:pStyle w:val="a8"/>
              <w:rPr>
                <w:rFonts w:ascii="Times New Roman" w:hAnsi="Times New Roman"/>
                <w:b/>
                <w:szCs w:val="24"/>
              </w:rPr>
            </w:pPr>
            <w:r w:rsidRPr="00BB5A4A">
              <w:rPr>
                <w:rFonts w:ascii="Times New Roman" w:hAnsi="Times New Roman"/>
                <w:b/>
                <w:szCs w:val="24"/>
              </w:rPr>
              <w:t>Преимущества, предоставляемые заказчиком в соответствии с Федеральным законом от 18.07.2011 №223-ФЗ:</w:t>
            </w:r>
          </w:p>
        </w:tc>
      </w:tr>
      <w:tr w:rsidR="00550E45" w:rsidRPr="00BB5A4A" w:rsidTr="00C93418">
        <w:trPr>
          <w:cantSplit/>
          <w:trHeight w:val="555"/>
        </w:trPr>
        <w:tc>
          <w:tcPr>
            <w:tcW w:w="581" w:type="dxa"/>
            <w:gridSpan w:val="2"/>
            <w:vMerge/>
            <w:tcBorders>
              <w:left w:val="single" w:sz="4" w:space="0" w:color="auto"/>
              <w:bottom w:val="single" w:sz="4" w:space="0" w:color="auto"/>
              <w:right w:val="single" w:sz="4" w:space="0" w:color="auto"/>
            </w:tcBorders>
            <w:vAlign w:val="center"/>
          </w:tcPr>
          <w:p w:rsidR="00550E45" w:rsidRPr="00BB5A4A" w:rsidRDefault="00550E45" w:rsidP="00C93418">
            <w:pPr>
              <w:jc w:val="center"/>
              <w:rPr>
                <w:sz w:val="24"/>
                <w:szCs w:val="24"/>
              </w:rPr>
            </w:pPr>
          </w:p>
        </w:tc>
        <w:tc>
          <w:tcPr>
            <w:tcW w:w="9484" w:type="dxa"/>
            <w:tcBorders>
              <w:top w:val="single" w:sz="4" w:space="0" w:color="auto"/>
              <w:left w:val="single" w:sz="4" w:space="0" w:color="auto"/>
              <w:bottom w:val="single" w:sz="4" w:space="0" w:color="auto"/>
              <w:right w:val="single" w:sz="4" w:space="0" w:color="auto"/>
            </w:tcBorders>
          </w:tcPr>
          <w:p w:rsidR="00550E45" w:rsidRPr="00BB5A4A" w:rsidRDefault="00FC7F94" w:rsidP="00C93418">
            <w:pPr>
              <w:pStyle w:val="a8"/>
              <w:rPr>
                <w:rFonts w:ascii="Times New Roman" w:hAnsi="Times New Roman"/>
                <w:szCs w:val="24"/>
              </w:rPr>
            </w:pPr>
            <w:r w:rsidRPr="00BB5A4A">
              <w:rPr>
                <w:rFonts w:ascii="Times New Roman" w:hAnsi="Times New Roman"/>
                <w:szCs w:val="24"/>
              </w:rPr>
              <w:t>Не установлено</w:t>
            </w:r>
            <w:r w:rsidR="00550E45" w:rsidRPr="00BB5A4A">
              <w:rPr>
                <w:rFonts w:ascii="Times New Roman" w:hAnsi="Times New Roman"/>
                <w:szCs w:val="24"/>
              </w:rPr>
              <w:t>.</w:t>
            </w:r>
          </w:p>
        </w:tc>
      </w:tr>
      <w:tr w:rsidR="00550E45" w:rsidRPr="00BB5A4A" w:rsidTr="00C93418">
        <w:trPr>
          <w:cantSplit/>
          <w:trHeight w:val="555"/>
        </w:trPr>
        <w:tc>
          <w:tcPr>
            <w:tcW w:w="581" w:type="dxa"/>
            <w:gridSpan w:val="2"/>
            <w:tcBorders>
              <w:left w:val="single" w:sz="4" w:space="0" w:color="auto"/>
              <w:bottom w:val="single" w:sz="4" w:space="0" w:color="auto"/>
              <w:right w:val="single" w:sz="4" w:space="0" w:color="auto"/>
            </w:tcBorders>
            <w:vAlign w:val="center"/>
          </w:tcPr>
          <w:p w:rsidR="00550E45" w:rsidRPr="00BB5A4A" w:rsidRDefault="00550E45" w:rsidP="00C93418">
            <w:pPr>
              <w:jc w:val="center"/>
              <w:rPr>
                <w:sz w:val="24"/>
                <w:szCs w:val="24"/>
              </w:rPr>
            </w:pPr>
            <w:r w:rsidRPr="00BB5A4A">
              <w:rPr>
                <w:sz w:val="24"/>
                <w:szCs w:val="24"/>
              </w:rPr>
              <w:t>25</w:t>
            </w:r>
          </w:p>
        </w:tc>
        <w:tc>
          <w:tcPr>
            <w:tcW w:w="9484" w:type="dxa"/>
            <w:tcBorders>
              <w:top w:val="single" w:sz="4" w:space="0" w:color="auto"/>
              <w:left w:val="single" w:sz="4" w:space="0" w:color="auto"/>
              <w:bottom w:val="single" w:sz="4" w:space="0" w:color="auto"/>
              <w:right w:val="single" w:sz="4" w:space="0" w:color="auto"/>
            </w:tcBorders>
          </w:tcPr>
          <w:p w:rsidR="00550E45" w:rsidRPr="00BB5A4A" w:rsidRDefault="00550E45" w:rsidP="00C93418">
            <w:pPr>
              <w:pStyle w:val="a8"/>
              <w:rPr>
                <w:rFonts w:ascii="Times New Roman" w:hAnsi="Times New Roman"/>
                <w:szCs w:val="24"/>
              </w:rPr>
            </w:pPr>
            <w:r w:rsidRPr="00BB5A4A">
              <w:rPr>
                <w:rFonts w:ascii="Times New Roman" w:hAnsi="Times New Roman"/>
                <w:b/>
                <w:bCs/>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550E45" w:rsidRPr="00BB5A4A" w:rsidTr="00C93418">
        <w:trPr>
          <w:cantSplit/>
          <w:trHeight w:val="555"/>
        </w:trPr>
        <w:tc>
          <w:tcPr>
            <w:tcW w:w="581" w:type="dxa"/>
            <w:gridSpan w:val="2"/>
            <w:tcBorders>
              <w:left w:val="single" w:sz="4" w:space="0" w:color="auto"/>
              <w:bottom w:val="single" w:sz="4" w:space="0" w:color="auto"/>
              <w:right w:val="single" w:sz="4" w:space="0" w:color="auto"/>
            </w:tcBorders>
            <w:vAlign w:val="center"/>
          </w:tcPr>
          <w:p w:rsidR="00550E45" w:rsidRPr="00BB5A4A" w:rsidRDefault="00550E45" w:rsidP="00C93418">
            <w:pPr>
              <w:jc w:val="center"/>
              <w:rPr>
                <w:sz w:val="24"/>
                <w:szCs w:val="24"/>
              </w:rPr>
            </w:pPr>
          </w:p>
        </w:tc>
        <w:tc>
          <w:tcPr>
            <w:tcW w:w="9484" w:type="dxa"/>
            <w:tcBorders>
              <w:top w:val="single" w:sz="4" w:space="0" w:color="auto"/>
              <w:left w:val="single" w:sz="4" w:space="0" w:color="auto"/>
              <w:bottom w:val="single" w:sz="4" w:space="0" w:color="auto"/>
              <w:right w:val="single" w:sz="4" w:space="0" w:color="auto"/>
            </w:tcBorders>
          </w:tcPr>
          <w:p w:rsidR="00550E45" w:rsidRPr="00BB5A4A" w:rsidRDefault="00550E45" w:rsidP="00C93418">
            <w:pPr>
              <w:rPr>
                <w:sz w:val="24"/>
                <w:szCs w:val="24"/>
              </w:rPr>
            </w:pPr>
            <w:r w:rsidRPr="00BB5A4A">
              <w:rPr>
                <w:rFonts w:eastAsia="MS ????"/>
                <w:sz w:val="24"/>
                <w:szCs w:val="24"/>
              </w:rPr>
              <w:t>Устанавливается в соответствии с Постановлением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Pr="00BB5A4A">
              <w:rPr>
                <w:sz w:val="24"/>
                <w:szCs w:val="24"/>
              </w:rPr>
              <w:t xml:space="preserve"> </w:t>
            </w:r>
          </w:p>
          <w:p w:rsidR="00550E45" w:rsidRPr="00BB5A4A" w:rsidRDefault="00550E45" w:rsidP="00C93418">
            <w:pPr>
              <w:pStyle w:val="a8"/>
              <w:rPr>
                <w:rFonts w:ascii="Times New Roman" w:hAnsi="Times New Roman"/>
                <w:szCs w:val="24"/>
              </w:rPr>
            </w:pPr>
            <w:r w:rsidRPr="00BB5A4A">
              <w:rPr>
                <w:rFonts w:ascii="Times New Roman" w:hAnsi="Times New Roman"/>
                <w:szCs w:val="24"/>
              </w:rPr>
              <w:t>Ответственность за достоверность сведений о стране происхождения товара, указанного в заявке на участие в аукционе несет участник закупки.</w:t>
            </w:r>
          </w:p>
        </w:tc>
      </w:tr>
      <w:tr w:rsidR="00550E45" w:rsidRPr="00BB5A4A" w:rsidTr="00C93418">
        <w:trPr>
          <w:cantSplit/>
          <w:trHeight w:val="555"/>
        </w:trPr>
        <w:tc>
          <w:tcPr>
            <w:tcW w:w="568" w:type="dxa"/>
            <w:tcBorders>
              <w:left w:val="single" w:sz="4" w:space="0" w:color="auto"/>
              <w:right w:val="single" w:sz="4" w:space="0" w:color="auto"/>
            </w:tcBorders>
            <w:vAlign w:val="center"/>
          </w:tcPr>
          <w:p w:rsidR="00550E45" w:rsidRPr="00BB5A4A" w:rsidRDefault="00550E45" w:rsidP="00C93418">
            <w:pPr>
              <w:jc w:val="center"/>
              <w:rPr>
                <w:sz w:val="24"/>
                <w:szCs w:val="24"/>
              </w:rPr>
            </w:pPr>
            <w:r w:rsidRPr="00BB5A4A">
              <w:rPr>
                <w:sz w:val="24"/>
                <w:szCs w:val="24"/>
              </w:rPr>
              <w:t xml:space="preserve">26 </w:t>
            </w:r>
          </w:p>
        </w:tc>
        <w:tc>
          <w:tcPr>
            <w:tcW w:w="9497" w:type="dxa"/>
            <w:gridSpan w:val="2"/>
            <w:tcBorders>
              <w:top w:val="single" w:sz="4" w:space="0" w:color="auto"/>
              <w:left w:val="single" w:sz="4" w:space="0" w:color="auto"/>
              <w:bottom w:val="single" w:sz="4" w:space="0" w:color="auto"/>
              <w:right w:val="single" w:sz="4" w:space="0" w:color="auto"/>
            </w:tcBorders>
          </w:tcPr>
          <w:p w:rsidR="00550E45" w:rsidRPr="00BB5A4A" w:rsidRDefault="00550E45" w:rsidP="00C93418">
            <w:pPr>
              <w:pStyle w:val="a8"/>
              <w:rPr>
                <w:rFonts w:ascii="Times New Roman" w:hAnsi="Times New Roman"/>
                <w:b/>
                <w:szCs w:val="24"/>
              </w:rPr>
            </w:pPr>
            <w:r w:rsidRPr="00BB5A4A">
              <w:rPr>
                <w:rFonts w:ascii="Times New Roman" w:hAnsi="Times New Roman"/>
                <w:b/>
                <w:szCs w:val="24"/>
              </w:rPr>
              <w:t>Антидемпинговые меры</w:t>
            </w:r>
          </w:p>
        </w:tc>
      </w:tr>
      <w:tr w:rsidR="00550E45" w:rsidRPr="005125FE" w:rsidTr="00C93418">
        <w:trPr>
          <w:cantSplit/>
          <w:trHeight w:val="555"/>
        </w:trPr>
        <w:tc>
          <w:tcPr>
            <w:tcW w:w="568" w:type="dxa"/>
            <w:tcBorders>
              <w:left w:val="single" w:sz="4" w:space="0" w:color="auto"/>
              <w:bottom w:val="single" w:sz="4" w:space="0" w:color="auto"/>
              <w:right w:val="single" w:sz="4" w:space="0" w:color="auto"/>
            </w:tcBorders>
            <w:vAlign w:val="center"/>
          </w:tcPr>
          <w:p w:rsidR="00550E45" w:rsidRPr="00BB5A4A" w:rsidRDefault="00550E45" w:rsidP="00C93418">
            <w:pPr>
              <w:pStyle w:val="a8"/>
              <w:rPr>
                <w:rFonts w:ascii="Times New Roman" w:hAnsi="Times New Roman"/>
                <w:szCs w:val="24"/>
              </w:rPr>
            </w:pPr>
          </w:p>
        </w:tc>
        <w:tc>
          <w:tcPr>
            <w:tcW w:w="9497" w:type="dxa"/>
            <w:gridSpan w:val="2"/>
            <w:tcBorders>
              <w:left w:val="single" w:sz="4" w:space="0" w:color="auto"/>
              <w:bottom w:val="single" w:sz="4" w:space="0" w:color="auto"/>
              <w:right w:val="single" w:sz="4" w:space="0" w:color="auto"/>
            </w:tcBorders>
            <w:vAlign w:val="center"/>
          </w:tcPr>
          <w:p w:rsidR="00E1554B" w:rsidRPr="00BB5A4A" w:rsidRDefault="00E1554B" w:rsidP="00E1554B">
            <w:pPr>
              <w:rPr>
                <w:sz w:val="24"/>
                <w:szCs w:val="24"/>
              </w:rPr>
            </w:pPr>
            <w:r w:rsidRPr="00BB5A4A">
              <w:rPr>
                <w:sz w:val="24"/>
                <w:szCs w:val="24"/>
              </w:rPr>
              <w:t>Антидемпинговые меры при проведении</w:t>
            </w:r>
            <w:r w:rsidRPr="00BB5A4A">
              <w:rPr>
                <w:sz w:val="24"/>
              </w:rPr>
              <w:t xml:space="preserve"> </w:t>
            </w:r>
            <w:r w:rsidRPr="00BB5A4A">
              <w:rPr>
                <w:sz w:val="24"/>
                <w:szCs w:val="24"/>
              </w:rPr>
              <w:t xml:space="preserve">конкурентных закупок применяются в случае, если по результатам проведения конкурентных закупок участником закупки, с которым заключается договор, предложена цена договора, которая на 25 (двадцать пять) процентов и более ниже начальной (максимальной) цены договора (далее – демпинговая цена). </w:t>
            </w:r>
          </w:p>
          <w:p w:rsidR="00E1554B" w:rsidRPr="00BB5A4A" w:rsidRDefault="00E1554B" w:rsidP="00E1554B">
            <w:pPr>
              <w:rPr>
                <w:sz w:val="24"/>
                <w:szCs w:val="24"/>
              </w:rPr>
            </w:pPr>
            <w:r w:rsidRPr="00BB5A4A">
              <w:rPr>
                <w:sz w:val="24"/>
                <w:szCs w:val="24"/>
              </w:rPr>
              <w:t>Если при проведении конкурентных закупок участником закупки, с которым заключается договор, предложена демпинговая цена,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w:t>
            </w:r>
          </w:p>
          <w:p w:rsidR="00E1554B" w:rsidRPr="00BB5A4A" w:rsidRDefault="00E1554B" w:rsidP="00E1554B">
            <w:pPr>
              <w:rPr>
                <w:sz w:val="24"/>
                <w:szCs w:val="24"/>
              </w:rPr>
            </w:pPr>
            <w:r w:rsidRPr="00BB5A4A">
              <w:rPr>
                <w:sz w:val="24"/>
                <w:szCs w:val="24"/>
              </w:rPr>
              <w:t> Если при проведении конкурентных закупок, в случае если в извещении об осуществлении закупки, документации о закупке не было установлено требование об обеспечении исполнения договора, а участником, с которым заключается договор, предложена демпинговая цена, договор заключается только после предоставления таким участником обеспечения исполнения договора в размере 20 (двадцати) процентов начальной (максимальной) цены договора.</w:t>
            </w:r>
          </w:p>
          <w:p w:rsidR="00E1554B" w:rsidRPr="00BB5A4A" w:rsidRDefault="00E1554B" w:rsidP="00E1554B">
            <w:pPr>
              <w:rPr>
                <w:sz w:val="24"/>
                <w:szCs w:val="24"/>
              </w:rPr>
            </w:pPr>
            <w:r w:rsidRPr="00BB5A4A">
              <w:rPr>
                <w:sz w:val="24"/>
                <w:szCs w:val="24"/>
              </w:rPr>
              <w:t>Обеспечение, указанное в пунктах настоящего раздела, предоставляется участником закупки, с которым заключается договор, при направлении Заказчику подписанного проекта договора до окончания срока на подписание договора со стороны участника закупки.</w:t>
            </w:r>
          </w:p>
          <w:p w:rsidR="00E1554B" w:rsidRPr="00BB5A4A" w:rsidRDefault="00E1554B" w:rsidP="00E1554B">
            <w:pPr>
              <w:rPr>
                <w:sz w:val="24"/>
                <w:szCs w:val="24"/>
              </w:rPr>
            </w:pPr>
            <w:r w:rsidRPr="00BB5A4A">
              <w:rPr>
                <w:sz w:val="24"/>
                <w:szCs w:val="24"/>
              </w:rPr>
              <w:t>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1554B" w:rsidRPr="0085033F" w:rsidRDefault="00E1554B" w:rsidP="00E1554B">
            <w:pPr>
              <w:rPr>
                <w:sz w:val="24"/>
                <w:szCs w:val="24"/>
              </w:rPr>
            </w:pPr>
            <w:r w:rsidRPr="00BB5A4A">
              <w:rPr>
                <w:sz w:val="24"/>
                <w:szCs w:val="24"/>
              </w:rPr>
              <w:t>В случае признания победителя конкурентной закупки уклонившимся от заключения договора, на участника закупки, с которым заключается договор, распространяются требования настоящего раздела в полном объеме.</w:t>
            </w:r>
          </w:p>
          <w:p w:rsidR="00550E45" w:rsidRPr="005125FE" w:rsidRDefault="00550E45" w:rsidP="00C2780E">
            <w:pPr>
              <w:pStyle w:val="a8"/>
              <w:rPr>
                <w:rFonts w:ascii="Times New Roman" w:hAnsi="Times New Roman"/>
                <w:szCs w:val="24"/>
              </w:rPr>
            </w:pPr>
          </w:p>
        </w:tc>
      </w:tr>
    </w:tbl>
    <w:p w:rsidR="00453911" w:rsidRPr="005125FE" w:rsidRDefault="00453911" w:rsidP="00092316">
      <w:pPr>
        <w:widowControl w:val="0"/>
        <w:autoSpaceDE w:val="0"/>
        <w:autoSpaceDN w:val="0"/>
        <w:adjustRightInd w:val="0"/>
        <w:spacing w:line="216" w:lineRule="auto"/>
        <w:ind w:firstLine="709"/>
        <w:jc w:val="both"/>
        <w:rPr>
          <w:b/>
          <w:sz w:val="24"/>
          <w:szCs w:val="24"/>
          <w:u w:val="single"/>
        </w:rPr>
      </w:pPr>
      <w:r w:rsidRPr="005125FE">
        <w:rPr>
          <w:sz w:val="24"/>
          <w:szCs w:val="24"/>
        </w:rPr>
        <w:br w:type="page"/>
      </w:r>
      <w:bookmarkStart w:id="4" w:name="_Hlk85455980"/>
      <w:r w:rsidRPr="005125FE">
        <w:rPr>
          <w:b/>
          <w:bCs/>
          <w:sz w:val="24"/>
          <w:szCs w:val="24"/>
          <w:u w:val="single"/>
        </w:rPr>
        <w:lastRenderedPageBreak/>
        <w:t xml:space="preserve">Раздел </w:t>
      </w:r>
      <w:r w:rsidRPr="005125FE">
        <w:rPr>
          <w:b/>
          <w:bCs/>
          <w:sz w:val="24"/>
          <w:szCs w:val="24"/>
          <w:u w:val="single"/>
          <w:lang w:val="en-US"/>
        </w:rPr>
        <w:t>III</w:t>
      </w:r>
      <w:r w:rsidRPr="005125FE">
        <w:rPr>
          <w:b/>
          <w:bCs/>
          <w:sz w:val="24"/>
          <w:szCs w:val="24"/>
          <w:u w:val="single"/>
        </w:rPr>
        <w:t>. </w:t>
      </w:r>
      <w:r w:rsidRPr="005125FE">
        <w:rPr>
          <w:b/>
          <w:bCs/>
          <w:sz w:val="24"/>
          <w:szCs w:val="24"/>
          <w:u w:val="single"/>
          <w:lang w:eastAsia="en-US"/>
        </w:rPr>
        <w:t xml:space="preserve">Описание предмета закупки </w:t>
      </w:r>
      <w:r w:rsidRPr="005125FE">
        <w:rPr>
          <w:b/>
          <w:sz w:val="24"/>
          <w:szCs w:val="24"/>
          <w:u w:val="single"/>
        </w:rPr>
        <w:t>(техническое задание)</w:t>
      </w:r>
    </w:p>
    <w:p w:rsidR="00453911" w:rsidRPr="005125FE" w:rsidRDefault="00453911" w:rsidP="00092316">
      <w:pPr>
        <w:widowControl w:val="0"/>
        <w:autoSpaceDE w:val="0"/>
        <w:autoSpaceDN w:val="0"/>
        <w:adjustRightInd w:val="0"/>
        <w:spacing w:line="216" w:lineRule="auto"/>
        <w:ind w:firstLine="709"/>
        <w:jc w:val="both"/>
        <w:rPr>
          <w:b/>
          <w:sz w:val="24"/>
          <w:szCs w:val="24"/>
          <w:u w:val="single"/>
        </w:rPr>
      </w:pPr>
    </w:p>
    <w:bookmarkEnd w:id="4"/>
    <w:p w:rsidR="00C93418" w:rsidRPr="005125FE" w:rsidRDefault="00C93418" w:rsidP="00C93418">
      <w:pPr>
        <w:jc w:val="center"/>
        <w:rPr>
          <w:color w:val="000000"/>
          <w:sz w:val="24"/>
          <w:szCs w:val="24"/>
        </w:rPr>
      </w:pPr>
      <w:r w:rsidRPr="005125FE">
        <w:rPr>
          <w:sz w:val="24"/>
          <w:szCs w:val="24"/>
        </w:rPr>
        <w:t xml:space="preserve">Приведено в виде отдельного файла в формате </w:t>
      </w:r>
      <w:r w:rsidRPr="005125FE">
        <w:rPr>
          <w:sz w:val="24"/>
          <w:szCs w:val="24"/>
          <w:lang w:val="en-US"/>
        </w:rPr>
        <w:t>word</w:t>
      </w:r>
      <w:r w:rsidRPr="005125FE">
        <w:rPr>
          <w:sz w:val="24"/>
          <w:szCs w:val="24"/>
        </w:rPr>
        <w:t>/</w:t>
      </w:r>
      <w:proofErr w:type="spellStart"/>
      <w:r w:rsidRPr="005125FE">
        <w:rPr>
          <w:sz w:val="24"/>
          <w:szCs w:val="24"/>
          <w:lang w:val="en-US"/>
        </w:rPr>
        <w:t>pdf</w:t>
      </w:r>
      <w:proofErr w:type="spellEnd"/>
      <w:r w:rsidRPr="005125FE">
        <w:rPr>
          <w:sz w:val="24"/>
          <w:szCs w:val="24"/>
        </w:rPr>
        <w:t>.</w:t>
      </w:r>
    </w:p>
    <w:p w:rsidR="00453911" w:rsidRPr="005125FE" w:rsidRDefault="00453911" w:rsidP="00AD1792">
      <w:pPr>
        <w:autoSpaceDE w:val="0"/>
        <w:autoSpaceDN w:val="0"/>
        <w:adjustRightInd w:val="0"/>
        <w:rPr>
          <w:b/>
          <w:bCs/>
          <w:sz w:val="24"/>
          <w:szCs w:val="24"/>
          <w:lang w:eastAsia="en-US"/>
        </w:rPr>
      </w:pPr>
    </w:p>
    <w:p w:rsidR="00EA303C" w:rsidRPr="00641D66" w:rsidRDefault="00EA303C" w:rsidP="00AD1792">
      <w:pPr>
        <w:autoSpaceDE w:val="0"/>
        <w:autoSpaceDN w:val="0"/>
        <w:adjustRightInd w:val="0"/>
        <w:rPr>
          <w:b/>
          <w:bCs/>
          <w:sz w:val="24"/>
          <w:szCs w:val="24"/>
          <w:lang w:eastAsia="en-US"/>
        </w:rPr>
      </w:pPr>
    </w:p>
    <w:p w:rsidR="00C93418" w:rsidRPr="005125FE" w:rsidRDefault="00C93418" w:rsidP="00C93418">
      <w:pPr>
        <w:ind w:firstLine="708"/>
        <w:rPr>
          <w:b/>
          <w:sz w:val="24"/>
          <w:szCs w:val="24"/>
          <w:u w:val="single"/>
        </w:rPr>
      </w:pPr>
      <w:r w:rsidRPr="005125FE">
        <w:rPr>
          <w:b/>
          <w:sz w:val="24"/>
          <w:szCs w:val="24"/>
          <w:u w:val="single"/>
        </w:rPr>
        <w:t>Раздел</w:t>
      </w:r>
      <w:r w:rsidRPr="00641D66">
        <w:rPr>
          <w:b/>
          <w:sz w:val="24"/>
          <w:szCs w:val="24"/>
          <w:u w:val="single"/>
        </w:rPr>
        <w:t xml:space="preserve"> </w:t>
      </w:r>
      <w:r w:rsidRPr="005125FE">
        <w:rPr>
          <w:b/>
          <w:sz w:val="24"/>
          <w:szCs w:val="24"/>
          <w:u w:val="single"/>
          <w:lang w:val="en-US"/>
        </w:rPr>
        <w:t>IV</w:t>
      </w:r>
      <w:r w:rsidRPr="005125FE">
        <w:rPr>
          <w:b/>
          <w:sz w:val="24"/>
          <w:szCs w:val="24"/>
          <w:u w:val="single"/>
        </w:rPr>
        <w:t>. Обоснование начальной (максимальной) цены договора</w:t>
      </w:r>
    </w:p>
    <w:p w:rsidR="00C93418" w:rsidRPr="00641D66" w:rsidRDefault="00C93418" w:rsidP="00AD1792">
      <w:pPr>
        <w:autoSpaceDE w:val="0"/>
        <w:autoSpaceDN w:val="0"/>
        <w:adjustRightInd w:val="0"/>
        <w:rPr>
          <w:b/>
          <w:bCs/>
          <w:sz w:val="24"/>
          <w:szCs w:val="24"/>
          <w:lang w:eastAsia="en-US"/>
        </w:rPr>
      </w:pPr>
    </w:p>
    <w:p w:rsidR="00055D24" w:rsidRPr="005125FE" w:rsidRDefault="00C93418" w:rsidP="00C93418">
      <w:pPr>
        <w:autoSpaceDE w:val="0"/>
        <w:autoSpaceDN w:val="0"/>
        <w:adjustRightInd w:val="0"/>
        <w:jc w:val="center"/>
        <w:rPr>
          <w:sz w:val="24"/>
          <w:szCs w:val="24"/>
        </w:rPr>
        <w:sectPr w:rsidR="00055D24" w:rsidRPr="005125FE" w:rsidSect="00C93418">
          <w:pgSz w:w="11909" w:h="16834" w:code="9"/>
          <w:pgMar w:top="816" w:right="680" w:bottom="851" w:left="1276" w:header="437" w:footer="448" w:gutter="0"/>
          <w:cols w:space="60"/>
          <w:noEndnote/>
          <w:titlePg/>
          <w:docGrid w:linePitch="272"/>
        </w:sectPr>
      </w:pPr>
      <w:r w:rsidRPr="005125FE">
        <w:rPr>
          <w:sz w:val="24"/>
          <w:szCs w:val="24"/>
        </w:rPr>
        <w:t xml:space="preserve">Приведено в виде отдельного файла в формате </w:t>
      </w:r>
      <w:proofErr w:type="spellStart"/>
      <w:r w:rsidRPr="005125FE">
        <w:rPr>
          <w:sz w:val="24"/>
          <w:szCs w:val="24"/>
        </w:rPr>
        <w:t>word</w:t>
      </w:r>
      <w:proofErr w:type="spellEnd"/>
      <w:r w:rsidRPr="005125FE">
        <w:rPr>
          <w:sz w:val="24"/>
          <w:szCs w:val="24"/>
        </w:rPr>
        <w:t>/</w:t>
      </w:r>
      <w:proofErr w:type="spellStart"/>
      <w:r w:rsidRPr="005125FE">
        <w:rPr>
          <w:sz w:val="24"/>
          <w:szCs w:val="24"/>
        </w:rPr>
        <w:t>pdf</w:t>
      </w:r>
      <w:proofErr w:type="spellEnd"/>
      <w:r w:rsidRPr="005125FE">
        <w:rPr>
          <w:sz w:val="24"/>
          <w:szCs w:val="24"/>
        </w:rPr>
        <w:t xml:space="preserve">.    </w:t>
      </w:r>
    </w:p>
    <w:p w:rsidR="00453911" w:rsidRPr="005125FE" w:rsidRDefault="00453911" w:rsidP="00AD1792">
      <w:pPr>
        <w:ind w:firstLine="720"/>
        <w:jc w:val="both"/>
        <w:rPr>
          <w:b/>
          <w:sz w:val="24"/>
          <w:szCs w:val="24"/>
          <w:u w:val="single"/>
        </w:rPr>
      </w:pPr>
      <w:r w:rsidRPr="005125FE">
        <w:rPr>
          <w:b/>
          <w:sz w:val="24"/>
          <w:szCs w:val="24"/>
          <w:u w:val="single"/>
        </w:rPr>
        <w:lastRenderedPageBreak/>
        <w:t>Раздел V. Образцы форм для заполнения участниками закупки (рекомендуемые формы)</w:t>
      </w:r>
    </w:p>
    <w:p w:rsidR="00453911" w:rsidRPr="005125FE" w:rsidRDefault="00453911" w:rsidP="00AD1792">
      <w:pPr>
        <w:ind w:firstLine="720"/>
        <w:jc w:val="both"/>
        <w:rPr>
          <w:bCs/>
          <w:sz w:val="24"/>
          <w:szCs w:val="24"/>
        </w:rPr>
      </w:pPr>
    </w:p>
    <w:p w:rsidR="00453911" w:rsidRPr="005125FE" w:rsidRDefault="00453911" w:rsidP="00AD1792">
      <w:pPr>
        <w:ind w:firstLine="720"/>
        <w:jc w:val="both"/>
        <w:rPr>
          <w:bCs/>
          <w:sz w:val="24"/>
          <w:szCs w:val="24"/>
        </w:rPr>
      </w:pPr>
    </w:p>
    <w:p w:rsidR="00453911" w:rsidRPr="005125FE" w:rsidRDefault="00453911" w:rsidP="00AD1792">
      <w:pPr>
        <w:jc w:val="right"/>
        <w:rPr>
          <w:b/>
          <w:bCs/>
          <w:sz w:val="24"/>
          <w:szCs w:val="24"/>
        </w:rPr>
      </w:pPr>
      <w:r w:rsidRPr="005125FE">
        <w:rPr>
          <w:b/>
          <w:bCs/>
          <w:sz w:val="24"/>
          <w:szCs w:val="24"/>
        </w:rPr>
        <w:t>ФОРМА 1</w:t>
      </w:r>
    </w:p>
    <w:p w:rsidR="00453911" w:rsidRPr="005125FE" w:rsidRDefault="00453911" w:rsidP="00AD1792">
      <w:pPr>
        <w:jc w:val="right"/>
        <w:rPr>
          <w:sz w:val="24"/>
          <w:szCs w:val="24"/>
        </w:rPr>
      </w:pPr>
    </w:p>
    <w:p w:rsidR="00453911" w:rsidRPr="005125FE" w:rsidRDefault="00453911" w:rsidP="00AD1792">
      <w:pPr>
        <w:jc w:val="center"/>
        <w:rPr>
          <w:b/>
          <w:sz w:val="24"/>
          <w:szCs w:val="24"/>
        </w:rPr>
      </w:pPr>
      <w:r w:rsidRPr="005125FE">
        <w:rPr>
          <w:b/>
          <w:sz w:val="24"/>
          <w:szCs w:val="24"/>
        </w:rPr>
        <w:t>СОГЛАСИЕ УЧАСТНИКА ЗАКУПКИ</w:t>
      </w:r>
    </w:p>
    <w:p w:rsidR="00453911" w:rsidRPr="005125FE" w:rsidRDefault="00453911" w:rsidP="00AD1792">
      <w:pPr>
        <w:ind w:firstLine="709"/>
        <w:jc w:val="center"/>
        <w:rPr>
          <w:b/>
          <w:sz w:val="24"/>
          <w:szCs w:val="24"/>
        </w:rPr>
      </w:pPr>
    </w:p>
    <w:p w:rsidR="00453911" w:rsidRPr="005125FE" w:rsidRDefault="00453911" w:rsidP="00AD1792">
      <w:pPr>
        <w:ind w:firstLine="709"/>
        <w:jc w:val="both"/>
        <w:rPr>
          <w:sz w:val="24"/>
          <w:szCs w:val="24"/>
        </w:rPr>
      </w:pPr>
      <w:r w:rsidRPr="005125FE">
        <w:rPr>
          <w:sz w:val="24"/>
          <w:szCs w:val="24"/>
        </w:rPr>
        <w:t>Настоящим организация / физическое лицо, сведения о которой (ом) указаны во второй части заявки на участие в аукционе в электронной форме выражает согласие на поставку товаров (выполнение работ, оказание услуг), соответствующих требованиям документации об аукционе в электронной форме на ___________________________</w:t>
      </w:r>
    </w:p>
    <w:p w:rsidR="00453911" w:rsidRPr="005125FE" w:rsidRDefault="00453911" w:rsidP="00AD1792">
      <w:pPr>
        <w:jc w:val="both"/>
        <w:rPr>
          <w:sz w:val="24"/>
          <w:szCs w:val="24"/>
        </w:rPr>
      </w:pPr>
      <w:r w:rsidRPr="005125FE">
        <w:rPr>
          <w:sz w:val="24"/>
          <w:szCs w:val="24"/>
        </w:rPr>
        <w:t>________________________________________________________________________________</w:t>
      </w:r>
    </w:p>
    <w:p w:rsidR="00453911" w:rsidRPr="005125FE" w:rsidRDefault="00453911" w:rsidP="00AD1792">
      <w:pPr>
        <w:ind w:firstLine="709"/>
        <w:jc w:val="center"/>
        <w:rPr>
          <w:i/>
          <w:sz w:val="24"/>
          <w:szCs w:val="24"/>
        </w:rPr>
      </w:pPr>
      <w:r w:rsidRPr="005125FE">
        <w:rPr>
          <w:i/>
          <w:sz w:val="24"/>
          <w:szCs w:val="24"/>
        </w:rPr>
        <w:t>(указывается наименование аукциона)</w:t>
      </w:r>
    </w:p>
    <w:p w:rsidR="00453911" w:rsidRPr="005125FE" w:rsidRDefault="00453911" w:rsidP="00AD1792">
      <w:pPr>
        <w:ind w:firstLine="720"/>
        <w:jc w:val="both"/>
        <w:rPr>
          <w:bCs/>
          <w:sz w:val="24"/>
          <w:szCs w:val="24"/>
        </w:rPr>
      </w:pPr>
      <w:r w:rsidRPr="005125FE">
        <w:rPr>
          <w:sz w:val="24"/>
          <w:szCs w:val="24"/>
        </w:rPr>
        <w:t>на условиях, предусмотренных указанной документацией об аукционе в электронной форме</w:t>
      </w:r>
    </w:p>
    <w:p w:rsidR="00453911" w:rsidRPr="005125FE" w:rsidRDefault="00453911" w:rsidP="00AD1792">
      <w:pPr>
        <w:ind w:firstLine="720"/>
        <w:jc w:val="both"/>
        <w:rPr>
          <w:bCs/>
          <w:sz w:val="24"/>
          <w:szCs w:val="24"/>
        </w:rPr>
      </w:pPr>
    </w:p>
    <w:p w:rsidR="00453911" w:rsidRPr="005125FE" w:rsidRDefault="00453911" w:rsidP="00AD1792">
      <w:pPr>
        <w:ind w:firstLine="720"/>
        <w:jc w:val="both"/>
        <w:rPr>
          <w:bCs/>
          <w:sz w:val="24"/>
          <w:szCs w:val="24"/>
        </w:rPr>
      </w:pPr>
    </w:p>
    <w:p w:rsidR="00453911" w:rsidRPr="005125FE" w:rsidRDefault="00453911" w:rsidP="00AD1792">
      <w:pPr>
        <w:ind w:firstLine="720"/>
        <w:jc w:val="both"/>
        <w:rPr>
          <w:bCs/>
          <w:sz w:val="24"/>
          <w:szCs w:val="24"/>
        </w:rPr>
      </w:pPr>
    </w:p>
    <w:p w:rsidR="00453911" w:rsidRPr="005125FE" w:rsidRDefault="00453911" w:rsidP="00AD1792">
      <w:pPr>
        <w:ind w:firstLine="720"/>
        <w:jc w:val="both"/>
        <w:rPr>
          <w:bCs/>
          <w:sz w:val="24"/>
          <w:szCs w:val="24"/>
        </w:rPr>
        <w:sectPr w:rsidR="00453911" w:rsidRPr="005125FE" w:rsidSect="00CA5D28">
          <w:pgSz w:w="11909" w:h="16834" w:code="9"/>
          <w:pgMar w:top="851" w:right="680" w:bottom="851" w:left="1531" w:header="437" w:footer="448" w:gutter="0"/>
          <w:cols w:space="60"/>
          <w:noEndnote/>
          <w:titlePg/>
          <w:docGrid w:linePitch="272"/>
        </w:sectPr>
      </w:pPr>
    </w:p>
    <w:p w:rsidR="00437AFF" w:rsidRPr="005125FE" w:rsidRDefault="00437AFF" w:rsidP="00437AFF">
      <w:pPr>
        <w:rPr>
          <w:b/>
          <w:sz w:val="24"/>
          <w:szCs w:val="24"/>
        </w:rPr>
      </w:pPr>
      <w:r w:rsidRPr="005125FE">
        <w:rPr>
          <w:b/>
          <w:sz w:val="24"/>
          <w:szCs w:val="24"/>
        </w:rPr>
        <w:lastRenderedPageBreak/>
        <w:t xml:space="preserve">Форма 2 </w:t>
      </w:r>
      <w:r w:rsidRPr="005125FE">
        <w:rPr>
          <w:sz w:val="24"/>
          <w:szCs w:val="24"/>
        </w:rPr>
        <w:t>(Рекомендуемая форма по заполнению второй части заявки)</w:t>
      </w:r>
    </w:p>
    <w:p w:rsidR="00437AFF" w:rsidRPr="005125FE" w:rsidRDefault="00437AFF" w:rsidP="00437AFF">
      <w:pPr>
        <w:jc w:val="center"/>
        <w:rPr>
          <w:b/>
          <w:i/>
          <w:sz w:val="24"/>
          <w:szCs w:val="24"/>
        </w:rPr>
      </w:pPr>
    </w:p>
    <w:p w:rsidR="00437AFF" w:rsidRPr="005125FE" w:rsidRDefault="00437AFF" w:rsidP="00437AFF">
      <w:pPr>
        <w:jc w:val="center"/>
        <w:rPr>
          <w:b/>
          <w:i/>
          <w:sz w:val="24"/>
          <w:szCs w:val="24"/>
        </w:rPr>
      </w:pPr>
      <w:r w:rsidRPr="005125FE">
        <w:rPr>
          <w:b/>
          <w:i/>
          <w:sz w:val="24"/>
          <w:szCs w:val="24"/>
        </w:rPr>
        <w:t>СВЕДЕНИЯ ОБ УЧАСТНИКЕ ЗАКУПКИ</w:t>
      </w:r>
    </w:p>
    <w:p w:rsidR="00437AFF" w:rsidRPr="005125FE" w:rsidRDefault="00437AFF" w:rsidP="00437AFF">
      <w:pPr>
        <w:jc w:val="center"/>
        <w:rPr>
          <w:b/>
          <w:i/>
          <w:sz w:val="24"/>
          <w:szCs w:val="24"/>
        </w:rPr>
      </w:pPr>
    </w:p>
    <w:tbl>
      <w:tblPr>
        <w:tblW w:w="0" w:type="auto"/>
        <w:tblInd w:w="108" w:type="dxa"/>
        <w:tblBorders>
          <w:top w:val="single" w:sz="12" w:space="0" w:color="auto"/>
          <w:left w:val="single" w:sz="12" w:space="0" w:color="auto"/>
          <w:bottom w:val="single" w:sz="12" w:space="0" w:color="auto"/>
          <w:right w:val="single" w:sz="12" w:space="0" w:color="000000"/>
          <w:insideH w:val="single" w:sz="4" w:space="0" w:color="auto"/>
          <w:insideV w:val="single" w:sz="4" w:space="0" w:color="auto"/>
        </w:tblBorders>
        <w:tblLook w:val="01E0"/>
      </w:tblPr>
      <w:tblGrid>
        <w:gridCol w:w="567"/>
        <w:gridCol w:w="5070"/>
        <w:gridCol w:w="991"/>
        <w:gridCol w:w="1110"/>
        <w:gridCol w:w="2113"/>
      </w:tblGrid>
      <w:tr w:rsidR="00437AFF" w:rsidRPr="005125FE" w:rsidTr="005F37A2">
        <w:tc>
          <w:tcPr>
            <w:tcW w:w="9851" w:type="dxa"/>
            <w:gridSpan w:val="5"/>
            <w:shd w:val="clear" w:color="auto" w:fill="auto"/>
          </w:tcPr>
          <w:p w:rsidR="00437AFF" w:rsidRPr="005125FE" w:rsidRDefault="00437AFF" w:rsidP="005F37A2">
            <w:pPr>
              <w:autoSpaceDE w:val="0"/>
              <w:autoSpaceDN w:val="0"/>
              <w:adjustRightInd w:val="0"/>
              <w:spacing w:line="240" w:lineRule="atLeast"/>
              <w:jc w:val="center"/>
              <w:rPr>
                <w:rFonts w:eastAsia="Calibri"/>
                <w:b/>
                <w:sz w:val="24"/>
                <w:szCs w:val="24"/>
                <w:lang w:eastAsia="en-US"/>
              </w:rPr>
            </w:pPr>
            <w:r w:rsidRPr="005125FE">
              <w:rPr>
                <w:rFonts w:eastAsia="Calibri"/>
                <w:b/>
                <w:bCs/>
                <w:sz w:val="24"/>
                <w:szCs w:val="24"/>
                <w:lang w:eastAsia="en-US"/>
              </w:rPr>
              <w:t>Пункты 1-7 обязательны для заполнения</w:t>
            </w:r>
          </w:p>
        </w:tc>
      </w:tr>
      <w:tr w:rsidR="00437AFF" w:rsidRPr="005125FE" w:rsidTr="005F37A2">
        <w:tc>
          <w:tcPr>
            <w:tcW w:w="567" w:type="dxa"/>
          </w:tcPr>
          <w:p w:rsidR="00437AFF" w:rsidRPr="005125FE" w:rsidRDefault="00437AFF" w:rsidP="005F37A2">
            <w:pPr>
              <w:jc w:val="center"/>
              <w:rPr>
                <w:rFonts w:eastAsia="Calibri"/>
                <w:sz w:val="24"/>
                <w:szCs w:val="24"/>
                <w:lang w:eastAsia="en-US"/>
              </w:rPr>
            </w:pPr>
            <w:r w:rsidRPr="005125FE">
              <w:rPr>
                <w:rFonts w:eastAsia="Calibri"/>
                <w:sz w:val="24"/>
                <w:szCs w:val="24"/>
                <w:lang w:eastAsia="en-US"/>
              </w:rPr>
              <w:t>1.</w:t>
            </w:r>
          </w:p>
        </w:tc>
        <w:tc>
          <w:tcPr>
            <w:tcW w:w="5070" w:type="dxa"/>
          </w:tcPr>
          <w:p w:rsidR="00437AFF" w:rsidRPr="005125FE" w:rsidRDefault="00437AFF" w:rsidP="005F37A2">
            <w:pPr>
              <w:spacing w:line="240" w:lineRule="atLeast"/>
              <w:rPr>
                <w:rFonts w:eastAsia="Calibri"/>
                <w:sz w:val="24"/>
                <w:szCs w:val="24"/>
                <w:lang w:eastAsia="en-US"/>
              </w:rPr>
            </w:pPr>
            <w:r w:rsidRPr="005125FE">
              <w:rPr>
                <w:rFonts w:eastAsia="Calibri"/>
                <w:sz w:val="24"/>
                <w:szCs w:val="24"/>
                <w:lang w:eastAsia="en-US"/>
              </w:rPr>
              <w:t>Полное наименование участника закупки, фирменное наименование (при наличии) или</w:t>
            </w:r>
          </w:p>
          <w:p w:rsidR="00437AFF" w:rsidRPr="005125FE" w:rsidRDefault="00437AFF" w:rsidP="005F37A2">
            <w:pPr>
              <w:spacing w:line="240" w:lineRule="atLeast"/>
              <w:rPr>
                <w:rFonts w:eastAsia="Calibri"/>
                <w:sz w:val="24"/>
                <w:szCs w:val="24"/>
                <w:lang w:eastAsia="en-US"/>
              </w:rPr>
            </w:pPr>
            <w:r w:rsidRPr="005125FE">
              <w:rPr>
                <w:rFonts w:eastAsia="Calibri"/>
                <w:bCs/>
                <w:sz w:val="24"/>
                <w:szCs w:val="24"/>
                <w:lang w:eastAsia="en-US"/>
              </w:rPr>
              <w:t>фамилия, имя, отчество (при наличии) участника закупки (для физического лица)</w:t>
            </w:r>
          </w:p>
        </w:tc>
        <w:tc>
          <w:tcPr>
            <w:tcW w:w="4214" w:type="dxa"/>
            <w:gridSpan w:val="3"/>
          </w:tcPr>
          <w:p w:rsidR="00437AFF" w:rsidRPr="005125FE" w:rsidRDefault="00437AFF" w:rsidP="005F37A2">
            <w:pPr>
              <w:spacing w:line="240" w:lineRule="atLeast"/>
              <w:rPr>
                <w:rFonts w:eastAsia="Calibri"/>
                <w:sz w:val="24"/>
                <w:szCs w:val="24"/>
                <w:lang w:eastAsia="en-US"/>
              </w:rPr>
            </w:pPr>
          </w:p>
        </w:tc>
      </w:tr>
      <w:tr w:rsidR="00437AFF" w:rsidRPr="005125FE" w:rsidTr="005F37A2">
        <w:tc>
          <w:tcPr>
            <w:tcW w:w="567" w:type="dxa"/>
            <w:vMerge w:val="restart"/>
          </w:tcPr>
          <w:p w:rsidR="00437AFF" w:rsidRPr="005125FE" w:rsidRDefault="00437AFF" w:rsidP="005F37A2">
            <w:pPr>
              <w:keepNext/>
              <w:tabs>
                <w:tab w:val="left" w:pos="0"/>
                <w:tab w:val="left" w:pos="900"/>
                <w:tab w:val="left" w:pos="1080"/>
              </w:tabs>
              <w:jc w:val="center"/>
              <w:outlineLvl w:val="0"/>
              <w:rPr>
                <w:b/>
                <w:color w:val="000000"/>
                <w:sz w:val="24"/>
                <w:szCs w:val="24"/>
              </w:rPr>
            </w:pPr>
            <w:r w:rsidRPr="005125FE">
              <w:rPr>
                <w:b/>
                <w:color w:val="000000"/>
                <w:sz w:val="24"/>
                <w:szCs w:val="24"/>
              </w:rPr>
              <w:t>2.</w:t>
            </w:r>
          </w:p>
        </w:tc>
        <w:tc>
          <w:tcPr>
            <w:tcW w:w="5070" w:type="dxa"/>
            <w:vMerge w:val="restart"/>
          </w:tcPr>
          <w:p w:rsidR="00437AFF" w:rsidRPr="005125FE" w:rsidRDefault="00437AFF" w:rsidP="005F37A2">
            <w:pPr>
              <w:keepNext/>
              <w:tabs>
                <w:tab w:val="left" w:pos="-108"/>
                <w:tab w:val="left" w:pos="0"/>
                <w:tab w:val="left" w:pos="900"/>
                <w:tab w:val="left" w:pos="1080"/>
              </w:tabs>
              <w:spacing w:line="240" w:lineRule="atLeast"/>
              <w:ind w:left="33"/>
              <w:outlineLvl w:val="0"/>
              <w:rPr>
                <w:b/>
                <w:color w:val="000000"/>
                <w:sz w:val="24"/>
                <w:szCs w:val="24"/>
              </w:rPr>
            </w:pPr>
            <w:r w:rsidRPr="005125FE">
              <w:rPr>
                <w:b/>
                <w:color w:val="000000"/>
                <w:sz w:val="24"/>
                <w:szCs w:val="24"/>
              </w:rPr>
              <w:t xml:space="preserve">Место нахождения (юридический адрес) участника закупки, </w:t>
            </w:r>
          </w:p>
          <w:p w:rsidR="00437AFF" w:rsidRPr="005125FE" w:rsidRDefault="00437AFF" w:rsidP="005F37A2">
            <w:pPr>
              <w:keepNext/>
              <w:tabs>
                <w:tab w:val="left" w:pos="-108"/>
                <w:tab w:val="left" w:pos="0"/>
                <w:tab w:val="left" w:pos="900"/>
                <w:tab w:val="left" w:pos="1080"/>
              </w:tabs>
              <w:spacing w:line="240" w:lineRule="atLeast"/>
              <w:ind w:left="33"/>
              <w:outlineLvl w:val="0"/>
              <w:rPr>
                <w:kern w:val="28"/>
                <w:sz w:val="24"/>
                <w:szCs w:val="24"/>
              </w:rPr>
            </w:pPr>
            <w:r w:rsidRPr="005125FE">
              <w:rPr>
                <w:b/>
                <w:color w:val="000000"/>
                <w:sz w:val="24"/>
                <w:szCs w:val="24"/>
              </w:rPr>
              <w:t>место жительства (для физического лица)</w:t>
            </w:r>
          </w:p>
        </w:tc>
        <w:tc>
          <w:tcPr>
            <w:tcW w:w="991" w:type="dxa"/>
          </w:tcPr>
          <w:p w:rsidR="00437AFF" w:rsidRPr="005125FE" w:rsidRDefault="00437AFF" w:rsidP="005F37A2">
            <w:pPr>
              <w:spacing w:line="240" w:lineRule="atLeast"/>
              <w:rPr>
                <w:rFonts w:eastAsia="Calibri"/>
                <w:sz w:val="24"/>
                <w:szCs w:val="24"/>
                <w:lang w:eastAsia="en-US"/>
              </w:rPr>
            </w:pPr>
            <w:r w:rsidRPr="005125FE">
              <w:rPr>
                <w:rFonts w:eastAsia="Calibri"/>
                <w:sz w:val="24"/>
                <w:szCs w:val="24"/>
                <w:lang w:eastAsia="en-US"/>
              </w:rPr>
              <w:t>Страна</w:t>
            </w:r>
          </w:p>
        </w:tc>
        <w:tc>
          <w:tcPr>
            <w:tcW w:w="3223" w:type="dxa"/>
            <w:gridSpan w:val="2"/>
          </w:tcPr>
          <w:p w:rsidR="00437AFF" w:rsidRPr="005125FE" w:rsidRDefault="00437AFF" w:rsidP="005F37A2">
            <w:pPr>
              <w:spacing w:line="240" w:lineRule="atLeast"/>
              <w:rPr>
                <w:rFonts w:eastAsia="Calibri"/>
                <w:sz w:val="24"/>
                <w:szCs w:val="24"/>
                <w:lang w:eastAsia="en-US"/>
              </w:rPr>
            </w:pPr>
          </w:p>
        </w:tc>
      </w:tr>
      <w:tr w:rsidR="00437AFF" w:rsidRPr="005125FE" w:rsidTr="005F37A2">
        <w:tc>
          <w:tcPr>
            <w:tcW w:w="567" w:type="dxa"/>
            <w:vMerge/>
          </w:tcPr>
          <w:p w:rsidR="00437AFF" w:rsidRPr="005125FE" w:rsidRDefault="00437AFF" w:rsidP="00437AFF">
            <w:pPr>
              <w:keepNext/>
              <w:numPr>
                <w:ilvl w:val="0"/>
                <w:numId w:val="5"/>
              </w:numPr>
              <w:tabs>
                <w:tab w:val="left" w:pos="0"/>
                <w:tab w:val="left" w:pos="540"/>
                <w:tab w:val="left" w:pos="900"/>
                <w:tab w:val="left" w:pos="1080"/>
              </w:tabs>
              <w:ind w:left="0"/>
              <w:jc w:val="center"/>
              <w:outlineLvl w:val="0"/>
              <w:rPr>
                <w:b/>
                <w:color w:val="000000"/>
                <w:sz w:val="24"/>
                <w:szCs w:val="24"/>
              </w:rPr>
            </w:pPr>
          </w:p>
        </w:tc>
        <w:tc>
          <w:tcPr>
            <w:tcW w:w="5070" w:type="dxa"/>
            <w:vMerge/>
          </w:tcPr>
          <w:p w:rsidR="00437AFF" w:rsidRPr="005125FE" w:rsidRDefault="00437AFF" w:rsidP="00437AFF">
            <w:pPr>
              <w:keepNext/>
              <w:numPr>
                <w:ilvl w:val="0"/>
                <w:numId w:val="5"/>
              </w:numPr>
              <w:tabs>
                <w:tab w:val="left" w:pos="-108"/>
                <w:tab w:val="left" w:pos="0"/>
                <w:tab w:val="left" w:pos="900"/>
                <w:tab w:val="left" w:pos="1080"/>
              </w:tabs>
              <w:spacing w:line="240" w:lineRule="atLeast"/>
              <w:ind w:left="33" w:firstLine="0"/>
              <w:outlineLvl w:val="0"/>
              <w:rPr>
                <w:b/>
                <w:color w:val="000000"/>
                <w:sz w:val="24"/>
                <w:szCs w:val="24"/>
              </w:rPr>
            </w:pPr>
          </w:p>
        </w:tc>
        <w:tc>
          <w:tcPr>
            <w:tcW w:w="991" w:type="dxa"/>
          </w:tcPr>
          <w:p w:rsidR="00437AFF" w:rsidRPr="005125FE" w:rsidRDefault="00437AFF" w:rsidP="005F37A2">
            <w:pPr>
              <w:spacing w:line="240" w:lineRule="atLeast"/>
              <w:rPr>
                <w:rFonts w:eastAsia="Calibri"/>
                <w:sz w:val="24"/>
                <w:szCs w:val="24"/>
                <w:lang w:eastAsia="en-US"/>
              </w:rPr>
            </w:pPr>
            <w:r w:rsidRPr="005125FE">
              <w:rPr>
                <w:rFonts w:eastAsia="Calibri"/>
                <w:sz w:val="24"/>
                <w:szCs w:val="24"/>
                <w:lang w:eastAsia="en-US"/>
              </w:rPr>
              <w:t>Индекс</w:t>
            </w:r>
          </w:p>
        </w:tc>
        <w:tc>
          <w:tcPr>
            <w:tcW w:w="3223" w:type="dxa"/>
            <w:gridSpan w:val="2"/>
          </w:tcPr>
          <w:p w:rsidR="00437AFF" w:rsidRPr="005125FE" w:rsidRDefault="00437AFF" w:rsidP="005F37A2">
            <w:pPr>
              <w:spacing w:line="240" w:lineRule="atLeast"/>
              <w:rPr>
                <w:rFonts w:eastAsia="Calibri"/>
                <w:sz w:val="24"/>
                <w:szCs w:val="24"/>
                <w:lang w:eastAsia="en-US"/>
              </w:rPr>
            </w:pPr>
          </w:p>
        </w:tc>
      </w:tr>
      <w:tr w:rsidR="00437AFF" w:rsidRPr="005125FE" w:rsidTr="005F37A2">
        <w:tc>
          <w:tcPr>
            <w:tcW w:w="567" w:type="dxa"/>
            <w:vMerge/>
          </w:tcPr>
          <w:p w:rsidR="00437AFF" w:rsidRPr="005125FE" w:rsidRDefault="00437AFF" w:rsidP="00437AFF">
            <w:pPr>
              <w:keepNext/>
              <w:numPr>
                <w:ilvl w:val="0"/>
                <w:numId w:val="5"/>
              </w:numPr>
              <w:tabs>
                <w:tab w:val="left" w:pos="0"/>
                <w:tab w:val="left" w:pos="540"/>
                <w:tab w:val="left" w:pos="900"/>
                <w:tab w:val="left" w:pos="1080"/>
              </w:tabs>
              <w:ind w:left="0"/>
              <w:jc w:val="center"/>
              <w:outlineLvl w:val="0"/>
              <w:rPr>
                <w:b/>
                <w:color w:val="000000"/>
                <w:sz w:val="24"/>
                <w:szCs w:val="24"/>
              </w:rPr>
            </w:pPr>
          </w:p>
        </w:tc>
        <w:tc>
          <w:tcPr>
            <w:tcW w:w="5070" w:type="dxa"/>
            <w:vMerge/>
          </w:tcPr>
          <w:p w:rsidR="00437AFF" w:rsidRPr="005125FE" w:rsidRDefault="00437AFF" w:rsidP="00437AFF">
            <w:pPr>
              <w:keepNext/>
              <w:numPr>
                <w:ilvl w:val="0"/>
                <w:numId w:val="5"/>
              </w:numPr>
              <w:tabs>
                <w:tab w:val="left" w:pos="-108"/>
                <w:tab w:val="left" w:pos="0"/>
                <w:tab w:val="left" w:pos="900"/>
                <w:tab w:val="left" w:pos="1080"/>
              </w:tabs>
              <w:spacing w:line="240" w:lineRule="atLeast"/>
              <w:ind w:left="33" w:firstLine="0"/>
              <w:outlineLvl w:val="0"/>
              <w:rPr>
                <w:b/>
                <w:color w:val="000000"/>
                <w:sz w:val="24"/>
                <w:szCs w:val="24"/>
              </w:rPr>
            </w:pPr>
          </w:p>
        </w:tc>
        <w:tc>
          <w:tcPr>
            <w:tcW w:w="991" w:type="dxa"/>
          </w:tcPr>
          <w:p w:rsidR="00437AFF" w:rsidRPr="005125FE" w:rsidRDefault="00437AFF" w:rsidP="005F37A2">
            <w:pPr>
              <w:spacing w:line="240" w:lineRule="atLeast"/>
              <w:rPr>
                <w:rFonts w:eastAsia="Calibri"/>
                <w:sz w:val="24"/>
                <w:szCs w:val="24"/>
                <w:lang w:eastAsia="en-US"/>
              </w:rPr>
            </w:pPr>
            <w:r w:rsidRPr="005125FE">
              <w:rPr>
                <w:rFonts w:eastAsia="Calibri"/>
                <w:sz w:val="24"/>
                <w:szCs w:val="24"/>
                <w:lang w:eastAsia="en-US"/>
              </w:rPr>
              <w:t>Адрес</w:t>
            </w:r>
          </w:p>
        </w:tc>
        <w:tc>
          <w:tcPr>
            <w:tcW w:w="3223" w:type="dxa"/>
            <w:gridSpan w:val="2"/>
          </w:tcPr>
          <w:p w:rsidR="00437AFF" w:rsidRPr="005125FE" w:rsidRDefault="00437AFF" w:rsidP="005F37A2">
            <w:pPr>
              <w:spacing w:line="240" w:lineRule="atLeast"/>
              <w:rPr>
                <w:rFonts w:eastAsia="Calibri"/>
                <w:sz w:val="24"/>
                <w:szCs w:val="24"/>
                <w:lang w:eastAsia="en-US"/>
              </w:rPr>
            </w:pPr>
          </w:p>
        </w:tc>
      </w:tr>
      <w:tr w:rsidR="00437AFF" w:rsidRPr="005125FE" w:rsidTr="005F37A2">
        <w:tc>
          <w:tcPr>
            <w:tcW w:w="567" w:type="dxa"/>
            <w:vMerge w:val="restart"/>
          </w:tcPr>
          <w:p w:rsidR="00437AFF" w:rsidRPr="005125FE" w:rsidRDefault="00437AFF" w:rsidP="005F37A2">
            <w:pPr>
              <w:keepNext/>
              <w:tabs>
                <w:tab w:val="left" w:pos="0"/>
                <w:tab w:val="left" w:pos="540"/>
                <w:tab w:val="left" w:pos="900"/>
                <w:tab w:val="left" w:pos="1080"/>
              </w:tabs>
              <w:ind w:hanging="432"/>
              <w:jc w:val="center"/>
              <w:outlineLvl w:val="0"/>
              <w:rPr>
                <w:b/>
                <w:color w:val="000000"/>
                <w:sz w:val="24"/>
                <w:szCs w:val="24"/>
              </w:rPr>
            </w:pPr>
            <w:r w:rsidRPr="005125FE">
              <w:rPr>
                <w:b/>
                <w:color w:val="000000"/>
                <w:sz w:val="24"/>
                <w:szCs w:val="24"/>
              </w:rPr>
              <w:t xml:space="preserve">       3.</w:t>
            </w:r>
          </w:p>
        </w:tc>
        <w:tc>
          <w:tcPr>
            <w:tcW w:w="5070" w:type="dxa"/>
            <w:vMerge w:val="restart"/>
          </w:tcPr>
          <w:p w:rsidR="00437AFF" w:rsidRPr="005125FE" w:rsidRDefault="00437AFF" w:rsidP="005F37A2">
            <w:pPr>
              <w:keepNext/>
              <w:tabs>
                <w:tab w:val="left" w:pos="-108"/>
                <w:tab w:val="left" w:pos="0"/>
                <w:tab w:val="left" w:pos="900"/>
                <w:tab w:val="left" w:pos="1080"/>
              </w:tabs>
              <w:spacing w:line="240" w:lineRule="atLeast"/>
              <w:ind w:left="33"/>
              <w:outlineLvl w:val="0"/>
              <w:rPr>
                <w:b/>
                <w:color w:val="000000"/>
                <w:sz w:val="24"/>
                <w:szCs w:val="24"/>
              </w:rPr>
            </w:pPr>
            <w:r w:rsidRPr="005125FE">
              <w:rPr>
                <w:b/>
                <w:color w:val="000000"/>
                <w:sz w:val="24"/>
                <w:szCs w:val="24"/>
              </w:rPr>
              <w:t>Почтовый адрес участника закупки</w:t>
            </w:r>
          </w:p>
        </w:tc>
        <w:tc>
          <w:tcPr>
            <w:tcW w:w="991" w:type="dxa"/>
          </w:tcPr>
          <w:p w:rsidR="00437AFF" w:rsidRPr="005125FE" w:rsidRDefault="00437AFF" w:rsidP="005F37A2">
            <w:pPr>
              <w:spacing w:line="240" w:lineRule="atLeast"/>
              <w:rPr>
                <w:rFonts w:eastAsia="Calibri"/>
                <w:sz w:val="24"/>
                <w:szCs w:val="24"/>
                <w:lang w:eastAsia="en-US"/>
              </w:rPr>
            </w:pPr>
            <w:r w:rsidRPr="005125FE">
              <w:rPr>
                <w:rFonts w:eastAsia="Calibri"/>
                <w:sz w:val="24"/>
                <w:szCs w:val="24"/>
                <w:lang w:eastAsia="en-US"/>
              </w:rPr>
              <w:t>Страна</w:t>
            </w:r>
          </w:p>
        </w:tc>
        <w:tc>
          <w:tcPr>
            <w:tcW w:w="3223" w:type="dxa"/>
            <w:gridSpan w:val="2"/>
          </w:tcPr>
          <w:p w:rsidR="00437AFF" w:rsidRPr="005125FE" w:rsidRDefault="00437AFF" w:rsidP="005F37A2">
            <w:pPr>
              <w:spacing w:line="240" w:lineRule="atLeast"/>
              <w:rPr>
                <w:rFonts w:eastAsia="Calibri"/>
                <w:sz w:val="24"/>
                <w:szCs w:val="24"/>
                <w:lang w:eastAsia="en-US"/>
              </w:rPr>
            </w:pPr>
          </w:p>
        </w:tc>
      </w:tr>
      <w:tr w:rsidR="00437AFF" w:rsidRPr="005125FE" w:rsidTr="005F37A2">
        <w:tc>
          <w:tcPr>
            <w:tcW w:w="567" w:type="dxa"/>
            <w:vMerge/>
          </w:tcPr>
          <w:p w:rsidR="00437AFF" w:rsidRPr="005125FE" w:rsidRDefault="00437AFF" w:rsidP="005F37A2">
            <w:pPr>
              <w:jc w:val="center"/>
              <w:rPr>
                <w:rFonts w:eastAsia="Calibri"/>
                <w:color w:val="000000"/>
                <w:sz w:val="24"/>
                <w:szCs w:val="24"/>
                <w:lang w:eastAsia="en-US"/>
              </w:rPr>
            </w:pPr>
          </w:p>
        </w:tc>
        <w:tc>
          <w:tcPr>
            <w:tcW w:w="5070" w:type="dxa"/>
            <w:vMerge/>
          </w:tcPr>
          <w:p w:rsidR="00437AFF" w:rsidRPr="005125FE" w:rsidRDefault="00437AFF" w:rsidP="005F37A2">
            <w:pPr>
              <w:spacing w:line="240" w:lineRule="atLeast"/>
              <w:rPr>
                <w:rFonts w:eastAsia="Calibri"/>
                <w:color w:val="000000"/>
                <w:sz w:val="24"/>
                <w:szCs w:val="24"/>
                <w:lang w:eastAsia="en-US"/>
              </w:rPr>
            </w:pPr>
          </w:p>
        </w:tc>
        <w:tc>
          <w:tcPr>
            <w:tcW w:w="991" w:type="dxa"/>
          </w:tcPr>
          <w:p w:rsidR="00437AFF" w:rsidRPr="005125FE" w:rsidRDefault="00437AFF" w:rsidP="005F37A2">
            <w:pPr>
              <w:spacing w:line="240" w:lineRule="atLeast"/>
              <w:rPr>
                <w:rFonts w:eastAsia="Calibri"/>
                <w:sz w:val="24"/>
                <w:szCs w:val="24"/>
                <w:lang w:eastAsia="en-US"/>
              </w:rPr>
            </w:pPr>
            <w:r w:rsidRPr="005125FE">
              <w:rPr>
                <w:rFonts w:eastAsia="Calibri"/>
                <w:sz w:val="24"/>
                <w:szCs w:val="24"/>
                <w:lang w:eastAsia="en-US"/>
              </w:rPr>
              <w:t>Адрес</w:t>
            </w:r>
          </w:p>
        </w:tc>
        <w:tc>
          <w:tcPr>
            <w:tcW w:w="3223" w:type="dxa"/>
            <w:gridSpan w:val="2"/>
          </w:tcPr>
          <w:p w:rsidR="00437AFF" w:rsidRPr="005125FE" w:rsidRDefault="00437AFF" w:rsidP="005F37A2">
            <w:pPr>
              <w:spacing w:line="240" w:lineRule="atLeast"/>
              <w:rPr>
                <w:rFonts w:eastAsia="Calibri"/>
                <w:sz w:val="24"/>
                <w:szCs w:val="24"/>
                <w:lang w:eastAsia="en-US"/>
              </w:rPr>
            </w:pPr>
          </w:p>
        </w:tc>
      </w:tr>
      <w:tr w:rsidR="00437AFF" w:rsidRPr="005125FE" w:rsidTr="005F37A2">
        <w:tc>
          <w:tcPr>
            <w:tcW w:w="567" w:type="dxa"/>
          </w:tcPr>
          <w:p w:rsidR="00437AFF" w:rsidRPr="005125FE" w:rsidRDefault="00437AFF" w:rsidP="005F37A2">
            <w:pPr>
              <w:jc w:val="center"/>
              <w:rPr>
                <w:rFonts w:eastAsia="Calibri"/>
                <w:color w:val="000000"/>
                <w:sz w:val="24"/>
                <w:szCs w:val="24"/>
                <w:lang w:eastAsia="en-US"/>
              </w:rPr>
            </w:pPr>
            <w:r w:rsidRPr="005125FE">
              <w:rPr>
                <w:rFonts w:eastAsia="Calibri"/>
                <w:color w:val="000000"/>
                <w:sz w:val="24"/>
                <w:szCs w:val="24"/>
                <w:lang w:eastAsia="en-US"/>
              </w:rPr>
              <w:t>4.</w:t>
            </w:r>
          </w:p>
        </w:tc>
        <w:tc>
          <w:tcPr>
            <w:tcW w:w="5070" w:type="dxa"/>
          </w:tcPr>
          <w:p w:rsidR="00437AFF" w:rsidRPr="005125FE" w:rsidRDefault="00437AFF" w:rsidP="005F37A2">
            <w:pPr>
              <w:spacing w:line="240" w:lineRule="atLeast"/>
              <w:rPr>
                <w:rFonts w:eastAsia="Calibri"/>
                <w:color w:val="000000"/>
                <w:sz w:val="24"/>
                <w:szCs w:val="24"/>
                <w:lang w:eastAsia="en-US"/>
              </w:rPr>
            </w:pPr>
            <w:r w:rsidRPr="005125FE">
              <w:rPr>
                <w:rFonts w:eastAsia="Calibri"/>
                <w:color w:val="000000"/>
                <w:sz w:val="24"/>
                <w:szCs w:val="24"/>
                <w:lang w:eastAsia="en-US"/>
              </w:rPr>
              <w:t>Номер контактного телефона</w:t>
            </w:r>
          </w:p>
        </w:tc>
        <w:tc>
          <w:tcPr>
            <w:tcW w:w="4214" w:type="dxa"/>
            <w:gridSpan w:val="3"/>
          </w:tcPr>
          <w:p w:rsidR="00437AFF" w:rsidRPr="005125FE" w:rsidRDefault="00437AFF" w:rsidP="005F37A2">
            <w:pPr>
              <w:spacing w:line="240" w:lineRule="atLeast"/>
              <w:rPr>
                <w:rFonts w:eastAsia="Calibri"/>
                <w:sz w:val="24"/>
                <w:szCs w:val="24"/>
                <w:lang w:eastAsia="en-US"/>
              </w:rPr>
            </w:pPr>
          </w:p>
        </w:tc>
      </w:tr>
      <w:tr w:rsidR="00437AFF" w:rsidRPr="005125FE" w:rsidTr="005F37A2">
        <w:trPr>
          <w:trHeight w:val="70"/>
        </w:trPr>
        <w:tc>
          <w:tcPr>
            <w:tcW w:w="567" w:type="dxa"/>
          </w:tcPr>
          <w:p w:rsidR="00437AFF" w:rsidRPr="005125FE" w:rsidRDefault="00437AFF" w:rsidP="005F37A2">
            <w:pPr>
              <w:jc w:val="center"/>
              <w:rPr>
                <w:rFonts w:eastAsia="Calibri"/>
                <w:color w:val="000000"/>
                <w:sz w:val="24"/>
                <w:szCs w:val="24"/>
                <w:lang w:eastAsia="en-US"/>
              </w:rPr>
            </w:pPr>
            <w:r w:rsidRPr="005125FE">
              <w:rPr>
                <w:rFonts w:eastAsia="Calibri"/>
                <w:color w:val="000000"/>
                <w:sz w:val="24"/>
                <w:szCs w:val="24"/>
                <w:lang w:eastAsia="en-US"/>
              </w:rPr>
              <w:t>5.</w:t>
            </w:r>
          </w:p>
        </w:tc>
        <w:tc>
          <w:tcPr>
            <w:tcW w:w="5070" w:type="dxa"/>
          </w:tcPr>
          <w:p w:rsidR="00437AFF" w:rsidRPr="005125FE" w:rsidRDefault="00437AFF" w:rsidP="005F37A2">
            <w:pPr>
              <w:spacing w:line="240" w:lineRule="atLeast"/>
              <w:rPr>
                <w:rFonts w:eastAsia="Calibri"/>
                <w:color w:val="000000"/>
                <w:sz w:val="24"/>
                <w:szCs w:val="24"/>
                <w:lang w:eastAsia="en-US"/>
              </w:rPr>
            </w:pPr>
            <w:r w:rsidRPr="005125FE">
              <w:rPr>
                <w:rFonts w:eastAsia="Calibri"/>
                <w:color w:val="000000"/>
                <w:sz w:val="24"/>
                <w:szCs w:val="24"/>
                <w:lang w:eastAsia="en-US"/>
              </w:rPr>
              <w:t>ИНН/КПП участника закупки</w:t>
            </w:r>
          </w:p>
          <w:p w:rsidR="00437AFF" w:rsidRPr="005125FE" w:rsidRDefault="00437AFF" w:rsidP="005F37A2">
            <w:pPr>
              <w:spacing w:line="240" w:lineRule="atLeast"/>
              <w:rPr>
                <w:rFonts w:eastAsia="Calibri"/>
                <w:color w:val="000000"/>
                <w:sz w:val="24"/>
                <w:szCs w:val="24"/>
                <w:lang w:eastAsia="en-US"/>
              </w:rPr>
            </w:pPr>
            <w:r w:rsidRPr="005125FE">
              <w:rPr>
                <w:rFonts w:eastAsia="Calibri"/>
                <w:color w:val="000000"/>
                <w:sz w:val="24"/>
                <w:szCs w:val="24"/>
                <w:lang w:eastAsia="en-US"/>
              </w:rPr>
              <w:t>(аналог ИНН для иностранного лица)</w:t>
            </w:r>
          </w:p>
        </w:tc>
        <w:tc>
          <w:tcPr>
            <w:tcW w:w="4214" w:type="dxa"/>
            <w:gridSpan w:val="3"/>
          </w:tcPr>
          <w:p w:rsidR="00437AFF" w:rsidRPr="005125FE" w:rsidRDefault="00437AFF" w:rsidP="005F37A2">
            <w:pPr>
              <w:spacing w:line="240" w:lineRule="atLeast"/>
              <w:rPr>
                <w:rFonts w:eastAsia="Calibri"/>
                <w:sz w:val="24"/>
                <w:szCs w:val="24"/>
                <w:lang w:eastAsia="en-US"/>
              </w:rPr>
            </w:pPr>
          </w:p>
        </w:tc>
      </w:tr>
      <w:tr w:rsidR="00437AFF" w:rsidRPr="005125FE" w:rsidTr="005F37A2">
        <w:trPr>
          <w:trHeight w:val="75"/>
        </w:trPr>
        <w:tc>
          <w:tcPr>
            <w:tcW w:w="567" w:type="dxa"/>
          </w:tcPr>
          <w:p w:rsidR="00437AFF" w:rsidRPr="005125FE" w:rsidRDefault="00437AFF" w:rsidP="005F37A2">
            <w:pPr>
              <w:autoSpaceDE w:val="0"/>
              <w:autoSpaceDN w:val="0"/>
              <w:adjustRightInd w:val="0"/>
              <w:jc w:val="center"/>
              <w:rPr>
                <w:rFonts w:eastAsia="Calibri"/>
                <w:sz w:val="24"/>
                <w:szCs w:val="24"/>
                <w:lang w:eastAsia="en-US"/>
              </w:rPr>
            </w:pPr>
            <w:r w:rsidRPr="005125FE">
              <w:rPr>
                <w:rFonts w:eastAsia="Calibri"/>
                <w:sz w:val="24"/>
                <w:szCs w:val="24"/>
                <w:lang w:eastAsia="en-US"/>
              </w:rPr>
              <w:t>6.</w:t>
            </w:r>
          </w:p>
        </w:tc>
        <w:tc>
          <w:tcPr>
            <w:tcW w:w="5070" w:type="dxa"/>
          </w:tcPr>
          <w:p w:rsidR="00437AFF" w:rsidRPr="005125FE" w:rsidRDefault="00437AFF" w:rsidP="005F37A2">
            <w:pPr>
              <w:autoSpaceDE w:val="0"/>
              <w:autoSpaceDN w:val="0"/>
              <w:adjustRightInd w:val="0"/>
              <w:spacing w:line="240" w:lineRule="atLeast"/>
              <w:rPr>
                <w:rFonts w:eastAsia="Calibri"/>
                <w:sz w:val="24"/>
                <w:szCs w:val="24"/>
                <w:lang w:eastAsia="en-US"/>
              </w:rPr>
            </w:pPr>
            <w:r w:rsidRPr="005125FE">
              <w:rPr>
                <w:rFonts w:eastAsia="Calibri"/>
                <w:sz w:val="24"/>
                <w:szCs w:val="24"/>
                <w:lang w:eastAsia="en-US"/>
              </w:rPr>
              <w:t>ИНН:</w:t>
            </w:r>
          </w:p>
          <w:p w:rsidR="00437AFF" w:rsidRPr="005125FE" w:rsidRDefault="00437AFF" w:rsidP="005F37A2">
            <w:pPr>
              <w:autoSpaceDE w:val="0"/>
              <w:autoSpaceDN w:val="0"/>
              <w:adjustRightInd w:val="0"/>
              <w:spacing w:line="240" w:lineRule="atLeast"/>
              <w:rPr>
                <w:rFonts w:eastAsia="Calibri"/>
                <w:color w:val="000000"/>
                <w:sz w:val="24"/>
                <w:szCs w:val="24"/>
                <w:lang w:eastAsia="en-US"/>
              </w:rPr>
            </w:pPr>
          </w:p>
        </w:tc>
        <w:tc>
          <w:tcPr>
            <w:tcW w:w="2101" w:type="dxa"/>
            <w:gridSpan w:val="2"/>
          </w:tcPr>
          <w:p w:rsidR="00437AFF" w:rsidRPr="005125FE" w:rsidRDefault="00437AFF" w:rsidP="005F37A2">
            <w:pPr>
              <w:spacing w:line="240" w:lineRule="atLeast"/>
              <w:jc w:val="center"/>
              <w:rPr>
                <w:rFonts w:eastAsia="Calibri"/>
                <w:sz w:val="24"/>
                <w:szCs w:val="24"/>
                <w:lang w:eastAsia="en-US"/>
              </w:rPr>
            </w:pPr>
            <w:r w:rsidRPr="005125FE">
              <w:rPr>
                <w:rFonts w:eastAsia="Calibri"/>
                <w:sz w:val="24"/>
                <w:szCs w:val="24"/>
                <w:lang w:eastAsia="en-US"/>
              </w:rPr>
              <w:t>Ф.И.О.</w:t>
            </w:r>
          </w:p>
        </w:tc>
        <w:tc>
          <w:tcPr>
            <w:tcW w:w="2113" w:type="dxa"/>
          </w:tcPr>
          <w:p w:rsidR="00437AFF" w:rsidRPr="005125FE" w:rsidRDefault="00437AFF" w:rsidP="005F37A2">
            <w:pPr>
              <w:spacing w:line="240" w:lineRule="atLeast"/>
              <w:jc w:val="center"/>
              <w:rPr>
                <w:rFonts w:eastAsia="Calibri"/>
                <w:sz w:val="24"/>
                <w:szCs w:val="24"/>
                <w:lang w:eastAsia="en-US"/>
              </w:rPr>
            </w:pPr>
            <w:r w:rsidRPr="005125FE">
              <w:rPr>
                <w:rFonts w:eastAsia="Calibri"/>
                <w:sz w:val="24"/>
                <w:szCs w:val="24"/>
                <w:lang w:eastAsia="en-US"/>
              </w:rPr>
              <w:t>ИНН</w:t>
            </w:r>
          </w:p>
          <w:p w:rsidR="00437AFF" w:rsidRPr="005125FE" w:rsidRDefault="00437AFF" w:rsidP="005F37A2">
            <w:pPr>
              <w:spacing w:line="240" w:lineRule="atLeast"/>
              <w:jc w:val="center"/>
              <w:rPr>
                <w:rFonts w:eastAsia="Calibri"/>
                <w:sz w:val="24"/>
                <w:szCs w:val="24"/>
                <w:lang w:eastAsia="en-US"/>
              </w:rPr>
            </w:pPr>
            <w:r w:rsidRPr="005125FE">
              <w:rPr>
                <w:rFonts w:eastAsia="Calibri"/>
                <w:sz w:val="24"/>
                <w:szCs w:val="24"/>
                <w:lang w:eastAsia="en-US"/>
              </w:rPr>
              <w:t>(при наличии)</w:t>
            </w:r>
          </w:p>
        </w:tc>
      </w:tr>
      <w:tr w:rsidR="00437AFF" w:rsidRPr="005125FE" w:rsidTr="005F37A2">
        <w:tc>
          <w:tcPr>
            <w:tcW w:w="567" w:type="dxa"/>
          </w:tcPr>
          <w:p w:rsidR="00437AFF" w:rsidRPr="005125FE" w:rsidRDefault="00437AFF" w:rsidP="005F37A2">
            <w:pPr>
              <w:autoSpaceDE w:val="0"/>
              <w:autoSpaceDN w:val="0"/>
              <w:adjustRightInd w:val="0"/>
              <w:jc w:val="center"/>
              <w:rPr>
                <w:rFonts w:eastAsia="Calibri"/>
                <w:sz w:val="24"/>
                <w:szCs w:val="24"/>
                <w:lang w:eastAsia="en-US"/>
              </w:rPr>
            </w:pPr>
          </w:p>
        </w:tc>
        <w:tc>
          <w:tcPr>
            <w:tcW w:w="5070" w:type="dxa"/>
          </w:tcPr>
          <w:p w:rsidR="00437AFF" w:rsidRPr="005125FE" w:rsidRDefault="00437AFF" w:rsidP="005F37A2">
            <w:pPr>
              <w:autoSpaceDE w:val="0"/>
              <w:autoSpaceDN w:val="0"/>
              <w:adjustRightInd w:val="0"/>
              <w:spacing w:line="240" w:lineRule="atLeast"/>
              <w:rPr>
                <w:rFonts w:eastAsia="Calibri"/>
                <w:sz w:val="24"/>
                <w:szCs w:val="24"/>
                <w:lang w:eastAsia="en-US"/>
              </w:rPr>
            </w:pPr>
            <w:r w:rsidRPr="005125FE">
              <w:rPr>
                <w:rFonts w:eastAsia="Calibri"/>
                <w:sz w:val="24"/>
                <w:szCs w:val="24"/>
                <w:lang w:eastAsia="en-US"/>
              </w:rPr>
              <w:t>- учредителей:</w:t>
            </w:r>
          </w:p>
          <w:p w:rsidR="00437AFF" w:rsidRPr="005125FE" w:rsidRDefault="00437AFF" w:rsidP="005F37A2">
            <w:pPr>
              <w:autoSpaceDE w:val="0"/>
              <w:autoSpaceDN w:val="0"/>
              <w:adjustRightInd w:val="0"/>
              <w:spacing w:line="240" w:lineRule="atLeast"/>
              <w:rPr>
                <w:rFonts w:eastAsia="Calibri"/>
                <w:sz w:val="24"/>
                <w:szCs w:val="24"/>
                <w:lang w:eastAsia="en-US"/>
              </w:rPr>
            </w:pPr>
          </w:p>
        </w:tc>
        <w:tc>
          <w:tcPr>
            <w:tcW w:w="2101" w:type="dxa"/>
            <w:gridSpan w:val="2"/>
          </w:tcPr>
          <w:p w:rsidR="00437AFF" w:rsidRPr="005125FE" w:rsidRDefault="00437AFF" w:rsidP="005F37A2">
            <w:pPr>
              <w:spacing w:line="240" w:lineRule="atLeast"/>
              <w:rPr>
                <w:rFonts w:eastAsia="Calibri"/>
                <w:sz w:val="24"/>
                <w:szCs w:val="24"/>
                <w:lang w:eastAsia="en-US"/>
              </w:rPr>
            </w:pPr>
          </w:p>
        </w:tc>
        <w:tc>
          <w:tcPr>
            <w:tcW w:w="2113" w:type="dxa"/>
          </w:tcPr>
          <w:p w:rsidR="00437AFF" w:rsidRPr="005125FE" w:rsidRDefault="00437AFF" w:rsidP="005F37A2">
            <w:pPr>
              <w:spacing w:line="240" w:lineRule="atLeast"/>
              <w:rPr>
                <w:rFonts w:eastAsia="Calibri"/>
                <w:sz w:val="24"/>
                <w:szCs w:val="24"/>
                <w:lang w:eastAsia="en-US"/>
              </w:rPr>
            </w:pPr>
          </w:p>
        </w:tc>
      </w:tr>
      <w:tr w:rsidR="00437AFF" w:rsidRPr="005125FE" w:rsidTr="005F37A2">
        <w:tc>
          <w:tcPr>
            <w:tcW w:w="567" w:type="dxa"/>
          </w:tcPr>
          <w:p w:rsidR="00437AFF" w:rsidRPr="005125FE" w:rsidRDefault="00437AFF" w:rsidP="005F37A2">
            <w:pPr>
              <w:autoSpaceDE w:val="0"/>
              <w:autoSpaceDN w:val="0"/>
              <w:adjustRightInd w:val="0"/>
              <w:jc w:val="center"/>
              <w:rPr>
                <w:rFonts w:eastAsia="Calibri"/>
                <w:sz w:val="24"/>
                <w:szCs w:val="24"/>
                <w:lang w:eastAsia="en-US"/>
              </w:rPr>
            </w:pPr>
          </w:p>
        </w:tc>
        <w:tc>
          <w:tcPr>
            <w:tcW w:w="5070" w:type="dxa"/>
          </w:tcPr>
          <w:p w:rsidR="00437AFF" w:rsidRPr="005125FE" w:rsidRDefault="00437AFF" w:rsidP="005F37A2">
            <w:pPr>
              <w:autoSpaceDE w:val="0"/>
              <w:autoSpaceDN w:val="0"/>
              <w:adjustRightInd w:val="0"/>
              <w:spacing w:line="240" w:lineRule="atLeast"/>
              <w:rPr>
                <w:rFonts w:eastAsia="Calibri"/>
                <w:sz w:val="24"/>
                <w:szCs w:val="24"/>
                <w:lang w:eastAsia="en-US"/>
              </w:rPr>
            </w:pPr>
            <w:r w:rsidRPr="005125FE">
              <w:rPr>
                <w:rFonts w:eastAsia="Calibri"/>
                <w:sz w:val="24"/>
                <w:szCs w:val="24"/>
                <w:lang w:eastAsia="en-US"/>
              </w:rPr>
              <w:t xml:space="preserve">- членов коллегиального исполнительного органа: </w:t>
            </w:r>
          </w:p>
          <w:p w:rsidR="00437AFF" w:rsidRPr="005125FE" w:rsidRDefault="00437AFF" w:rsidP="005F37A2">
            <w:pPr>
              <w:autoSpaceDE w:val="0"/>
              <w:autoSpaceDN w:val="0"/>
              <w:adjustRightInd w:val="0"/>
              <w:spacing w:line="240" w:lineRule="atLeast"/>
              <w:rPr>
                <w:rFonts w:eastAsia="Calibri"/>
                <w:sz w:val="24"/>
                <w:szCs w:val="24"/>
                <w:lang w:eastAsia="en-US"/>
              </w:rPr>
            </w:pPr>
          </w:p>
        </w:tc>
        <w:tc>
          <w:tcPr>
            <w:tcW w:w="2101" w:type="dxa"/>
            <w:gridSpan w:val="2"/>
          </w:tcPr>
          <w:p w:rsidR="00437AFF" w:rsidRPr="005125FE" w:rsidRDefault="00437AFF" w:rsidP="005F37A2">
            <w:pPr>
              <w:spacing w:line="240" w:lineRule="atLeast"/>
              <w:rPr>
                <w:rFonts w:eastAsia="Calibri"/>
                <w:sz w:val="24"/>
                <w:szCs w:val="24"/>
                <w:lang w:eastAsia="en-US"/>
              </w:rPr>
            </w:pPr>
          </w:p>
        </w:tc>
        <w:tc>
          <w:tcPr>
            <w:tcW w:w="2113" w:type="dxa"/>
          </w:tcPr>
          <w:p w:rsidR="00437AFF" w:rsidRPr="005125FE" w:rsidRDefault="00437AFF" w:rsidP="005F37A2">
            <w:pPr>
              <w:spacing w:line="240" w:lineRule="atLeast"/>
              <w:rPr>
                <w:rFonts w:eastAsia="Calibri"/>
                <w:sz w:val="24"/>
                <w:szCs w:val="24"/>
                <w:lang w:eastAsia="en-US"/>
              </w:rPr>
            </w:pPr>
          </w:p>
        </w:tc>
      </w:tr>
      <w:tr w:rsidR="00437AFF" w:rsidRPr="005125FE" w:rsidTr="005F37A2">
        <w:tc>
          <w:tcPr>
            <w:tcW w:w="567" w:type="dxa"/>
          </w:tcPr>
          <w:p w:rsidR="00437AFF" w:rsidRPr="005125FE" w:rsidRDefault="00437AFF" w:rsidP="005F37A2">
            <w:pPr>
              <w:autoSpaceDE w:val="0"/>
              <w:autoSpaceDN w:val="0"/>
              <w:adjustRightInd w:val="0"/>
              <w:jc w:val="center"/>
              <w:rPr>
                <w:rFonts w:eastAsia="Calibri"/>
                <w:sz w:val="24"/>
                <w:szCs w:val="24"/>
                <w:lang w:eastAsia="en-US"/>
              </w:rPr>
            </w:pPr>
          </w:p>
        </w:tc>
        <w:tc>
          <w:tcPr>
            <w:tcW w:w="5070" w:type="dxa"/>
          </w:tcPr>
          <w:p w:rsidR="00437AFF" w:rsidRPr="005125FE" w:rsidRDefault="00437AFF" w:rsidP="005F37A2">
            <w:pPr>
              <w:autoSpaceDE w:val="0"/>
              <w:autoSpaceDN w:val="0"/>
              <w:adjustRightInd w:val="0"/>
              <w:spacing w:line="240" w:lineRule="atLeast"/>
              <w:rPr>
                <w:rFonts w:eastAsia="Calibri"/>
                <w:sz w:val="24"/>
                <w:szCs w:val="24"/>
                <w:lang w:eastAsia="en-US"/>
              </w:rPr>
            </w:pPr>
            <w:r w:rsidRPr="005125FE">
              <w:rPr>
                <w:rFonts w:eastAsia="Calibri"/>
                <w:sz w:val="24"/>
                <w:szCs w:val="24"/>
                <w:lang w:eastAsia="en-US"/>
              </w:rPr>
              <w:t>- лица, исполняющего функции единоличного исполнительного органа участника аукциона</w:t>
            </w:r>
          </w:p>
        </w:tc>
        <w:tc>
          <w:tcPr>
            <w:tcW w:w="2101" w:type="dxa"/>
            <w:gridSpan w:val="2"/>
          </w:tcPr>
          <w:p w:rsidR="00437AFF" w:rsidRPr="005125FE" w:rsidRDefault="00437AFF" w:rsidP="005F37A2">
            <w:pPr>
              <w:spacing w:line="240" w:lineRule="atLeast"/>
              <w:rPr>
                <w:rFonts w:eastAsia="Calibri"/>
                <w:sz w:val="24"/>
                <w:szCs w:val="24"/>
                <w:lang w:eastAsia="en-US"/>
              </w:rPr>
            </w:pPr>
          </w:p>
        </w:tc>
        <w:tc>
          <w:tcPr>
            <w:tcW w:w="2113" w:type="dxa"/>
          </w:tcPr>
          <w:p w:rsidR="00437AFF" w:rsidRPr="005125FE" w:rsidRDefault="00437AFF" w:rsidP="005F37A2">
            <w:pPr>
              <w:spacing w:line="240" w:lineRule="atLeast"/>
              <w:rPr>
                <w:rFonts w:eastAsia="Calibri"/>
                <w:sz w:val="24"/>
                <w:szCs w:val="24"/>
                <w:lang w:eastAsia="en-US"/>
              </w:rPr>
            </w:pPr>
          </w:p>
        </w:tc>
      </w:tr>
      <w:tr w:rsidR="00437AFF" w:rsidRPr="005125FE" w:rsidTr="005F37A2">
        <w:tc>
          <w:tcPr>
            <w:tcW w:w="567" w:type="dxa"/>
          </w:tcPr>
          <w:p w:rsidR="00437AFF" w:rsidRPr="005125FE" w:rsidRDefault="00437AFF" w:rsidP="005F37A2">
            <w:pPr>
              <w:jc w:val="center"/>
              <w:rPr>
                <w:rFonts w:eastAsia="Calibri"/>
                <w:color w:val="000000"/>
                <w:sz w:val="24"/>
                <w:szCs w:val="24"/>
                <w:lang w:eastAsia="en-US"/>
              </w:rPr>
            </w:pPr>
            <w:r w:rsidRPr="005125FE">
              <w:rPr>
                <w:rFonts w:eastAsia="Calibri"/>
                <w:color w:val="000000"/>
                <w:sz w:val="24"/>
                <w:szCs w:val="24"/>
                <w:lang w:eastAsia="en-US"/>
              </w:rPr>
              <w:t>7.</w:t>
            </w:r>
          </w:p>
        </w:tc>
        <w:tc>
          <w:tcPr>
            <w:tcW w:w="5070" w:type="dxa"/>
          </w:tcPr>
          <w:p w:rsidR="00437AFF" w:rsidRPr="005125FE" w:rsidRDefault="00437AFF" w:rsidP="005F37A2">
            <w:pPr>
              <w:spacing w:line="240" w:lineRule="atLeast"/>
              <w:rPr>
                <w:rFonts w:eastAsia="Calibri"/>
                <w:color w:val="000000"/>
                <w:sz w:val="24"/>
                <w:szCs w:val="24"/>
                <w:lang w:eastAsia="en-US"/>
              </w:rPr>
            </w:pPr>
            <w:r w:rsidRPr="005125FE">
              <w:rPr>
                <w:rFonts w:eastAsia="Calibri"/>
                <w:color w:val="000000"/>
                <w:sz w:val="24"/>
                <w:szCs w:val="24"/>
                <w:lang w:eastAsia="en-US"/>
              </w:rPr>
              <w:t>Паспортные данные (для физического лица)</w:t>
            </w:r>
          </w:p>
        </w:tc>
        <w:tc>
          <w:tcPr>
            <w:tcW w:w="4214" w:type="dxa"/>
            <w:gridSpan w:val="3"/>
          </w:tcPr>
          <w:p w:rsidR="00437AFF" w:rsidRPr="005125FE" w:rsidRDefault="00437AFF" w:rsidP="005F37A2">
            <w:pPr>
              <w:spacing w:line="240" w:lineRule="atLeast"/>
              <w:rPr>
                <w:rFonts w:eastAsia="Calibri"/>
                <w:sz w:val="24"/>
                <w:szCs w:val="24"/>
                <w:lang w:eastAsia="en-US"/>
              </w:rPr>
            </w:pPr>
          </w:p>
        </w:tc>
      </w:tr>
    </w:tbl>
    <w:p w:rsidR="00437AFF" w:rsidRPr="005125FE" w:rsidRDefault="00437AFF" w:rsidP="00437AFF">
      <w:pPr>
        <w:spacing w:line="240" w:lineRule="atLeast"/>
        <w:rPr>
          <w:rFonts w:eastAsia="Calibri"/>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5153"/>
        <w:gridCol w:w="4106"/>
      </w:tblGrid>
      <w:tr w:rsidR="00437AFF" w:rsidRPr="005125FE" w:rsidTr="00437AFF">
        <w:trPr>
          <w:trHeight w:val="230"/>
        </w:trPr>
        <w:tc>
          <w:tcPr>
            <w:tcW w:w="9835" w:type="dxa"/>
            <w:gridSpan w:val="3"/>
            <w:shd w:val="clear" w:color="auto" w:fill="auto"/>
          </w:tcPr>
          <w:p w:rsidR="00437AFF" w:rsidRPr="005125FE" w:rsidRDefault="00437AFF" w:rsidP="005F37A2">
            <w:pPr>
              <w:autoSpaceDE w:val="0"/>
              <w:autoSpaceDN w:val="0"/>
              <w:adjustRightInd w:val="0"/>
              <w:spacing w:line="240" w:lineRule="atLeast"/>
              <w:jc w:val="center"/>
              <w:rPr>
                <w:rFonts w:eastAsia="Calibri"/>
                <w:b/>
                <w:sz w:val="24"/>
                <w:szCs w:val="24"/>
                <w:lang w:eastAsia="en-US"/>
              </w:rPr>
            </w:pPr>
            <w:r w:rsidRPr="005125FE">
              <w:rPr>
                <w:rFonts w:eastAsia="Calibri"/>
                <w:b/>
                <w:bCs/>
                <w:sz w:val="24"/>
                <w:szCs w:val="24"/>
                <w:lang w:eastAsia="en-US"/>
              </w:rPr>
              <w:t>Пункты 8-16 рекомендуются для заполнения</w:t>
            </w:r>
          </w:p>
        </w:tc>
      </w:tr>
      <w:tr w:rsidR="00437AFF" w:rsidRPr="005125FE" w:rsidTr="00437AFF">
        <w:trPr>
          <w:trHeight w:val="470"/>
        </w:trPr>
        <w:tc>
          <w:tcPr>
            <w:tcW w:w="9835" w:type="dxa"/>
            <w:gridSpan w:val="3"/>
          </w:tcPr>
          <w:p w:rsidR="00437AFF" w:rsidRPr="005125FE" w:rsidRDefault="00437AFF" w:rsidP="005F37A2">
            <w:pPr>
              <w:spacing w:line="240" w:lineRule="atLeast"/>
              <w:jc w:val="both"/>
              <w:rPr>
                <w:rFonts w:eastAsia="Calibri"/>
                <w:i/>
                <w:sz w:val="24"/>
                <w:szCs w:val="24"/>
                <w:lang w:eastAsia="en-US"/>
              </w:rPr>
            </w:pPr>
            <w:r w:rsidRPr="005125FE">
              <w:rPr>
                <w:rFonts w:eastAsia="Calibri"/>
                <w:i/>
                <w:sz w:val="24"/>
                <w:szCs w:val="24"/>
                <w:lang w:eastAsia="en-US"/>
              </w:rPr>
              <w:t>сведения представляются по желанию участника закупки в целях корректного и своевременного оформления проекта контракта и контроля за его исполнением</w:t>
            </w:r>
          </w:p>
        </w:tc>
      </w:tr>
      <w:tr w:rsidR="00437AFF" w:rsidRPr="005125FE" w:rsidTr="00437AFF">
        <w:trPr>
          <w:trHeight w:val="240"/>
        </w:trPr>
        <w:tc>
          <w:tcPr>
            <w:tcW w:w="576" w:type="dxa"/>
          </w:tcPr>
          <w:p w:rsidR="00437AFF" w:rsidRPr="005125FE" w:rsidRDefault="00437AFF" w:rsidP="005F37A2">
            <w:pPr>
              <w:tabs>
                <w:tab w:val="left" w:pos="0"/>
                <w:tab w:val="left" w:pos="540"/>
                <w:tab w:val="left" w:pos="900"/>
              </w:tabs>
              <w:rPr>
                <w:rFonts w:eastAsia="Calibri"/>
                <w:sz w:val="24"/>
                <w:szCs w:val="24"/>
                <w:lang w:eastAsia="en-US"/>
              </w:rPr>
            </w:pPr>
            <w:r w:rsidRPr="005125FE">
              <w:rPr>
                <w:rFonts w:eastAsia="Calibri"/>
                <w:sz w:val="24"/>
                <w:szCs w:val="24"/>
                <w:lang w:eastAsia="en-US"/>
              </w:rPr>
              <w:t>8.</w:t>
            </w:r>
          </w:p>
        </w:tc>
        <w:tc>
          <w:tcPr>
            <w:tcW w:w="5153" w:type="dxa"/>
          </w:tcPr>
          <w:p w:rsidR="00437AFF" w:rsidRPr="005125FE" w:rsidRDefault="00437AFF" w:rsidP="005F37A2">
            <w:pPr>
              <w:tabs>
                <w:tab w:val="left" w:pos="0"/>
                <w:tab w:val="left" w:pos="540"/>
                <w:tab w:val="left" w:pos="900"/>
              </w:tabs>
              <w:spacing w:line="240" w:lineRule="atLeast"/>
              <w:rPr>
                <w:rFonts w:eastAsia="Calibri"/>
                <w:color w:val="000000"/>
                <w:sz w:val="24"/>
                <w:szCs w:val="24"/>
                <w:lang w:eastAsia="en-US"/>
              </w:rPr>
            </w:pPr>
            <w:r w:rsidRPr="005125FE">
              <w:rPr>
                <w:rFonts w:eastAsia="Calibri"/>
                <w:sz w:val="24"/>
                <w:szCs w:val="24"/>
                <w:lang w:eastAsia="en-US"/>
              </w:rPr>
              <w:t>Ф.И.О. руководителя, наименование должности</w:t>
            </w:r>
          </w:p>
        </w:tc>
        <w:tc>
          <w:tcPr>
            <w:tcW w:w="4106" w:type="dxa"/>
          </w:tcPr>
          <w:p w:rsidR="00437AFF" w:rsidRPr="005125FE" w:rsidRDefault="00437AFF" w:rsidP="005F37A2">
            <w:pPr>
              <w:spacing w:line="240" w:lineRule="atLeast"/>
              <w:rPr>
                <w:rFonts w:eastAsia="Calibri"/>
                <w:sz w:val="24"/>
                <w:szCs w:val="24"/>
                <w:lang w:eastAsia="en-US"/>
              </w:rPr>
            </w:pPr>
          </w:p>
        </w:tc>
      </w:tr>
      <w:tr w:rsidR="00437AFF" w:rsidRPr="005125FE" w:rsidTr="00437AFF">
        <w:trPr>
          <w:trHeight w:val="941"/>
        </w:trPr>
        <w:tc>
          <w:tcPr>
            <w:tcW w:w="576" w:type="dxa"/>
          </w:tcPr>
          <w:p w:rsidR="00437AFF" w:rsidRPr="005125FE" w:rsidRDefault="00437AFF" w:rsidP="005F37A2">
            <w:pPr>
              <w:tabs>
                <w:tab w:val="left" w:pos="0"/>
                <w:tab w:val="left" w:pos="540"/>
                <w:tab w:val="left" w:pos="900"/>
              </w:tabs>
              <w:spacing w:line="240" w:lineRule="atLeast"/>
              <w:rPr>
                <w:rFonts w:eastAsia="Calibri"/>
                <w:sz w:val="24"/>
                <w:szCs w:val="24"/>
                <w:lang w:eastAsia="en-US"/>
              </w:rPr>
            </w:pPr>
            <w:r w:rsidRPr="005125FE">
              <w:rPr>
                <w:rFonts w:eastAsia="Calibri"/>
                <w:sz w:val="24"/>
                <w:szCs w:val="24"/>
                <w:lang w:eastAsia="en-US"/>
              </w:rPr>
              <w:t>9.</w:t>
            </w:r>
          </w:p>
        </w:tc>
        <w:tc>
          <w:tcPr>
            <w:tcW w:w="5153" w:type="dxa"/>
          </w:tcPr>
          <w:p w:rsidR="00437AFF" w:rsidRPr="005125FE" w:rsidRDefault="00437AFF" w:rsidP="005F37A2">
            <w:pPr>
              <w:tabs>
                <w:tab w:val="left" w:pos="0"/>
                <w:tab w:val="left" w:pos="540"/>
                <w:tab w:val="left" w:pos="900"/>
              </w:tabs>
              <w:spacing w:line="240" w:lineRule="atLeast"/>
              <w:jc w:val="both"/>
              <w:rPr>
                <w:rFonts w:eastAsia="Calibri"/>
                <w:sz w:val="24"/>
                <w:szCs w:val="24"/>
                <w:lang w:eastAsia="en-US"/>
              </w:rPr>
            </w:pPr>
            <w:r w:rsidRPr="005125FE">
              <w:rPr>
                <w:rFonts w:eastAsia="Calibri"/>
                <w:sz w:val="24"/>
                <w:szCs w:val="24"/>
                <w:lang w:eastAsia="en-US"/>
              </w:rPr>
              <w:t>Ф.И.О. лица, уполномоченного на подписание договора от имени организации, должность, наименование и реквизиты документа, на основании которого действует указанное лицо</w:t>
            </w:r>
          </w:p>
        </w:tc>
        <w:tc>
          <w:tcPr>
            <w:tcW w:w="4106" w:type="dxa"/>
          </w:tcPr>
          <w:p w:rsidR="00437AFF" w:rsidRPr="005125FE" w:rsidRDefault="00437AFF" w:rsidP="005F37A2">
            <w:pPr>
              <w:spacing w:line="240" w:lineRule="atLeast"/>
              <w:rPr>
                <w:rFonts w:eastAsia="Calibri"/>
                <w:sz w:val="24"/>
                <w:szCs w:val="24"/>
                <w:lang w:eastAsia="en-US"/>
              </w:rPr>
            </w:pPr>
          </w:p>
        </w:tc>
      </w:tr>
      <w:tr w:rsidR="00437AFF" w:rsidRPr="005125FE" w:rsidTr="00437AFF">
        <w:trPr>
          <w:trHeight w:val="230"/>
        </w:trPr>
        <w:tc>
          <w:tcPr>
            <w:tcW w:w="576" w:type="dxa"/>
          </w:tcPr>
          <w:p w:rsidR="00437AFF" w:rsidRPr="005125FE" w:rsidRDefault="00437AFF" w:rsidP="005F37A2">
            <w:pPr>
              <w:tabs>
                <w:tab w:val="left" w:pos="0"/>
                <w:tab w:val="left" w:pos="540"/>
                <w:tab w:val="left" w:pos="900"/>
              </w:tabs>
              <w:spacing w:line="240" w:lineRule="atLeast"/>
              <w:rPr>
                <w:rFonts w:eastAsia="Calibri"/>
                <w:sz w:val="24"/>
                <w:szCs w:val="24"/>
                <w:lang w:eastAsia="en-US"/>
              </w:rPr>
            </w:pPr>
            <w:r w:rsidRPr="005125FE">
              <w:rPr>
                <w:rFonts w:eastAsia="Calibri"/>
                <w:sz w:val="24"/>
                <w:szCs w:val="24"/>
                <w:lang w:eastAsia="en-US"/>
              </w:rPr>
              <w:t>10.</w:t>
            </w:r>
          </w:p>
        </w:tc>
        <w:tc>
          <w:tcPr>
            <w:tcW w:w="5153" w:type="dxa"/>
          </w:tcPr>
          <w:p w:rsidR="00437AFF" w:rsidRPr="005125FE" w:rsidRDefault="00437AFF" w:rsidP="005F37A2">
            <w:pPr>
              <w:tabs>
                <w:tab w:val="left" w:pos="0"/>
                <w:tab w:val="left" w:pos="540"/>
                <w:tab w:val="left" w:pos="900"/>
              </w:tabs>
              <w:spacing w:line="240" w:lineRule="atLeast"/>
              <w:jc w:val="both"/>
              <w:rPr>
                <w:rFonts w:eastAsia="Calibri"/>
                <w:sz w:val="24"/>
                <w:szCs w:val="24"/>
                <w:lang w:eastAsia="en-US"/>
              </w:rPr>
            </w:pPr>
            <w:r w:rsidRPr="005125FE">
              <w:rPr>
                <w:rFonts w:eastAsia="Calibri"/>
                <w:sz w:val="24"/>
                <w:szCs w:val="24"/>
                <w:lang w:eastAsia="en-US"/>
              </w:rPr>
              <w:t>Факс</w:t>
            </w:r>
          </w:p>
        </w:tc>
        <w:tc>
          <w:tcPr>
            <w:tcW w:w="4106" w:type="dxa"/>
          </w:tcPr>
          <w:p w:rsidR="00437AFF" w:rsidRPr="005125FE" w:rsidRDefault="00437AFF" w:rsidP="005F37A2">
            <w:pPr>
              <w:spacing w:line="240" w:lineRule="atLeast"/>
              <w:rPr>
                <w:rFonts w:eastAsia="Calibri"/>
                <w:sz w:val="24"/>
                <w:szCs w:val="24"/>
                <w:lang w:eastAsia="en-US"/>
              </w:rPr>
            </w:pPr>
          </w:p>
        </w:tc>
      </w:tr>
      <w:tr w:rsidR="00437AFF" w:rsidRPr="005125FE" w:rsidTr="00437AFF">
        <w:trPr>
          <w:trHeight w:val="240"/>
        </w:trPr>
        <w:tc>
          <w:tcPr>
            <w:tcW w:w="576" w:type="dxa"/>
          </w:tcPr>
          <w:p w:rsidR="00437AFF" w:rsidRPr="005125FE" w:rsidRDefault="00437AFF" w:rsidP="005F37A2">
            <w:pPr>
              <w:tabs>
                <w:tab w:val="left" w:pos="0"/>
                <w:tab w:val="left" w:pos="540"/>
                <w:tab w:val="left" w:pos="900"/>
              </w:tabs>
              <w:spacing w:line="240" w:lineRule="atLeast"/>
              <w:rPr>
                <w:rFonts w:eastAsia="Calibri"/>
                <w:sz w:val="24"/>
                <w:szCs w:val="24"/>
                <w:lang w:eastAsia="en-US"/>
              </w:rPr>
            </w:pPr>
            <w:r w:rsidRPr="005125FE">
              <w:rPr>
                <w:rFonts w:eastAsia="Calibri"/>
                <w:sz w:val="24"/>
                <w:szCs w:val="24"/>
                <w:lang w:eastAsia="en-US"/>
              </w:rPr>
              <w:t>11.</w:t>
            </w:r>
          </w:p>
        </w:tc>
        <w:tc>
          <w:tcPr>
            <w:tcW w:w="5153" w:type="dxa"/>
          </w:tcPr>
          <w:p w:rsidR="00437AFF" w:rsidRPr="005125FE" w:rsidRDefault="00437AFF" w:rsidP="005F37A2">
            <w:pPr>
              <w:tabs>
                <w:tab w:val="left" w:pos="0"/>
                <w:tab w:val="left" w:pos="540"/>
                <w:tab w:val="left" w:pos="900"/>
              </w:tabs>
              <w:spacing w:line="240" w:lineRule="atLeast"/>
              <w:rPr>
                <w:rFonts w:eastAsia="Calibri"/>
                <w:sz w:val="24"/>
                <w:szCs w:val="24"/>
                <w:lang w:eastAsia="en-US"/>
              </w:rPr>
            </w:pPr>
            <w:r w:rsidRPr="005125FE">
              <w:rPr>
                <w:rFonts w:eastAsia="Calibri"/>
                <w:sz w:val="24"/>
                <w:szCs w:val="24"/>
                <w:lang w:eastAsia="en-US"/>
              </w:rPr>
              <w:t>Адрес электронной почты</w:t>
            </w:r>
          </w:p>
        </w:tc>
        <w:tc>
          <w:tcPr>
            <w:tcW w:w="4106" w:type="dxa"/>
          </w:tcPr>
          <w:p w:rsidR="00437AFF" w:rsidRPr="005125FE" w:rsidRDefault="00437AFF" w:rsidP="005F37A2">
            <w:pPr>
              <w:spacing w:line="240" w:lineRule="atLeast"/>
              <w:rPr>
                <w:rFonts w:eastAsia="Calibri"/>
                <w:sz w:val="24"/>
                <w:szCs w:val="24"/>
                <w:lang w:eastAsia="en-US"/>
              </w:rPr>
            </w:pPr>
          </w:p>
        </w:tc>
      </w:tr>
      <w:tr w:rsidR="00437AFF" w:rsidRPr="005125FE" w:rsidTr="00437AFF">
        <w:trPr>
          <w:trHeight w:val="230"/>
        </w:trPr>
        <w:tc>
          <w:tcPr>
            <w:tcW w:w="576" w:type="dxa"/>
          </w:tcPr>
          <w:p w:rsidR="00437AFF" w:rsidRPr="005125FE" w:rsidRDefault="00437AFF" w:rsidP="005F37A2">
            <w:pPr>
              <w:tabs>
                <w:tab w:val="left" w:pos="0"/>
                <w:tab w:val="left" w:pos="540"/>
                <w:tab w:val="left" w:pos="900"/>
              </w:tabs>
              <w:spacing w:line="240" w:lineRule="atLeast"/>
              <w:rPr>
                <w:rFonts w:eastAsia="Calibri"/>
                <w:sz w:val="24"/>
                <w:szCs w:val="24"/>
                <w:lang w:eastAsia="en-US"/>
              </w:rPr>
            </w:pPr>
            <w:r w:rsidRPr="005125FE">
              <w:rPr>
                <w:rFonts w:eastAsia="Calibri"/>
                <w:sz w:val="24"/>
                <w:szCs w:val="24"/>
                <w:lang w:eastAsia="en-US"/>
              </w:rPr>
              <w:t>12.</w:t>
            </w:r>
          </w:p>
        </w:tc>
        <w:tc>
          <w:tcPr>
            <w:tcW w:w="5153" w:type="dxa"/>
          </w:tcPr>
          <w:p w:rsidR="00437AFF" w:rsidRPr="005125FE" w:rsidRDefault="00437AFF" w:rsidP="005F37A2">
            <w:pPr>
              <w:tabs>
                <w:tab w:val="left" w:pos="0"/>
                <w:tab w:val="left" w:pos="540"/>
                <w:tab w:val="left" w:pos="900"/>
              </w:tabs>
              <w:spacing w:line="240" w:lineRule="atLeast"/>
              <w:rPr>
                <w:rFonts w:eastAsia="Calibri"/>
                <w:sz w:val="24"/>
                <w:szCs w:val="24"/>
                <w:lang w:eastAsia="en-US"/>
              </w:rPr>
            </w:pPr>
            <w:r w:rsidRPr="005125FE">
              <w:rPr>
                <w:rFonts w:eastAsia="Calibri"/>
                <w:sz w:val="24"/>
                <w:szCs w:val="24"/>
                <w:lang w:eastAsia="en-US"/>
              </w:rPr>
              <w:t>Банковские реквизиты</w:t>
            </w:r>
          </w:p>
        </w:tc>
        <w:tc>
          <w:tcPr>
            <w:tcW w:w="4106" w:type="dxa"/>
          </w:tcPr>
          <w:p w:rsidR="00437AFF" w:rsidRPr="005125FE" w:rsidRDefault="00437AFF" w:rsidP="005F37A2">
            <w:pPr>
              <w:spacing w:line="240" w:lineRule="atLeast"/>
              <w:rPr>
                <w:rFonts w:eastAsia="Calibri"/>
                <w:sz w:val="24"/>
                <w:szCs w:val="24"/>
                <w:lang w:eastAsia="en-US"/>
              </w:rPr>
            </w:pPr>
          </w:p>
        </w:tc>
      </w:tr>
      <w:tr w:rsidR="00437AFF" w:rsidRPr="005125FE" w:rsidTr="00437AFF">
        <w:trPr>
          <w:trHeight w:val="69"/>
        </w:trPr>
        <w:tc>
          <w:tcPr>
            <w:tcW w:w="576" w:type="dxa"/>
          </w:tcPr>
          <w:p w:rsidR="00437AFF" w:rsidRPr="005125FE" w:rsidRDefault="00437AFF" w:rsidP="005F37A2">
            <w:pPr>
              <w:tabs>
                <w:tab w:val="left" w:pos="0"/>
                <w:tab w:val="left" w:pos="540"/>
                <w:tab w:val="left" w:pos="900"/>
              </w:tabs>
              <w:spacing w:line="240" w:lineRule="atLeast"/>
              <w:rPr>
                <w:rFonts w:eastAsia="Calibri"/>
                <w:sz w:val="24"/>
                <w:szCs w:val="24"/>
                <w:lang w:eastAsia="en-US"/>
              </w:rPr>
            </w:pPr>
            <w:r w:rsidRPr="005125FE">
              <w:rPr>
                <w:rFonts w:eastAsia="Calibri"/>
                <w:sz w:val="24"/>
                <w:szCs w:val="24"/>
                <w:lang w:eastAsia="en-US"/>
              </w:rPr>
              <w:t>13.</w:t>
            </w:r>
          </w:p>
        </w:tc>
        <w:tc>
          <w:tcPr>
            <w:tcW w:w="5153" w:type="dxa"/>
          </w:tcPr>
          <w:p w:rsidR="00437AFF" w:rsidRPr="005125FE" w:rsidRDefault="00437AFF" w:rsidP="005F37A2">
            <w:pPr>
              <w:tabs>
                <w:tab w:val="left" w:pos="0"/>
                <w:tab w:val="left" w:pos="540"/>
                <w:tab w:val="left" w:pos="900"/>
              </w:tabs>
              <w:spacing w:line="240" w:lineRule="atLeast"/>
              <w:rPr>
                <w:rFonts w:eastAsia="Calibri"/>
                <w:sz w:val="24"/>
                <w:szCs w:val="24"/>
                <w:lang w:eastAsia="en-US"/>
              </w:rPr>
            </w:pPr>
            <w:r w:rsidRPr="005125FE">
              <w:rPr>
                <w:rFonts w:eastAsia="Calibri"/>
                <w:sz w:val="24"/>
                <w:szCs w:val="24"/>
                <w:lang w:eastAsia="en-US"/>
              </w:rPr>
              <w:t>Сведения о режиме и ставках налогообложения</w:t>
            </w:r>
          </w:p>
        </w:tc>
        <w:tc>
          <w:tcPr>
            <w:tcW w:w="4106" w:type="dxa"/>
          </w:tcPr>
          <w:p w:rsidR="00437AFF" w:rsidRPr="005125FE" w:rsidRDefault="00437AFF" w:rsidP="005F37A2">
            <w:pPr>
              <w:spacing w:line="240" w:lineRule="atLeast"/>
              <w:rPr>
                <w:rFonts w:eastAsia="Calibri"/>
                <w:sz w:val="24"/>
                <w:szCs w:val="24"/>
                <w:lang w:eastAsia="en-US"/>
              </w:rPr>
            </w:pPr>
          </w:p>
        </w:tc>
      </w:tr>
      <w:tr w:rsidR="00437AFF" w:rsidRPr="005125FE" w:rsidTr="00437AFF">
        <w:trPr>
          <w:trHeight w:val="470"/>
        </w:trPr>
        <w:tc>
          <w:tcPr>
            <w:tcW w:w="576" w:type="dxa"/>
          </w:tcPr>
          <w:p w:rsidR="00437AFF" w:rsidRPr="005125FE" w:rsidRDefault="00437AFF" w:rsidP="005F37A2">
            <w:pPr>
              <w:tabs>
                <w:tab w:val="left" w:pos="0"/>
                <w:tab w:val="left" w:pos="540"/>
                <w:tab w:val="left" w:pos="900"/>
              </w:tabs>
              <w:spacing w:line="240" w:lineRule="atLeast"/>
              <w:rPr>
                <w:rFonts w:eastAsia="Calibri"/>
                <w:sz w:val="24"/>
                <w:szCs w:val="24"/>
                <w:lang w:eastAsia="en-US"/>
              </w:rPr>
            </w:pPr>
            <w:r w:rsidRPr="005125FE">
              <w:rPr>
                <w:rFonts w:eastAsia="Calibri"/>
                <w:sz w:val="24"/>
                <w:szCs w:val="24"/>
                <w:lang w:eastAsia="en-US"/>
              </w:rPr>
              <w:t>14.</w:t>
            </w:r>
          </w:p>
        </w:tc>
        <w:tc>
          <w:tcPr>
            <w:tcW w:w="5153" w:type="dxa"/>
          </w:tcPr>
          <w:p w:rsidR="00437AFF" w:rsidRPr="005125FE" w:rsidRDefault="00437AFF" w:rsidP="005F37A2">
            <w:pPr>
              <w:tabs>
                <w:tab w:val="left" w:pos="0"/>
                <w:tab w:val="left" w:pos="540"/>
                <w:tab w:val="left" w:pos="900"/>
              </w:tabs>
              <w:spacing w:line="240" w:lineRule="atLeast"/>
              <w:rPr>
                <w:rFonts w:eastAsia="Calibri"/>
                <w:sz w:val="24"/>
                <w:szCs w:val="24"/>
                <w:lang w:eastAsia="en-US"/>
              </w:rPr>
            </w:pPr>
            <w:r w:rsidRPr="005125FE">
              <w:rPr>
                <w:rFonts w:eastAsia="Calibri"/>
                <w:sz w:val="24"/>
                <w:szCs w:val="24"/>
                <w:lang w:eastAsia="en-US"/>
              </w:rPr>
              <w:t>Информация о контактном лице (Ф.И.О., телефон, факс)</w:t>
            </w:r>
          </w:p>
        </w:tc>
        <w:tc>
          <w:tcPr>
            <w:tcW w:w="4106" w:type="dxa"/>
          </w:tcPr>
          <w:p w:rsidR="00437AFF" w:rsidRPr="005125FE" w:rsidRDefault="00437AFF" w:rsidP="005F37A2">
            <w:pPr>
              <w:spacing w:line="240" w:lineRule="atLeast"/>
              <w:rPr>
                <w:rFonts w:eastAsia="Calibri"/>
                <w:sz w:val="24"/>
                <w:szCs w:val="24"/>
                <w:lang w:eastAsia="en-US"/>
              </w:rPr>
            </w:pPr>
          </w:p>
        </w:tc>
      </w:tr>
      <w:tr w:rsidR="00437AFF" w:rsidRPr="005125FE" w:rsidTr="00437AFF">
        <w:trPr>
          <w:trHeight w:val="69"/>
        </w:trPr>
        <w:tc>
          <w:tcPr>
            <w:tcW w:w="576" w:type="dxa"/>
          </w:tcPr>
          <w:p w:rsidR="00437AFF" w:rsidRPr="005125FE" w:rsidRDefault="00437AFF" w:rsidP="005F37A2">
            <w:pPr>
              <w:tabs>
                <w:tab w:val="left" w:pos="0"/>
                <w:tab w:val="left" w:pos="540"/>
                <w:tab w:val="left" w:pos="900"/>
              </w:tabs>
              <w:spacing w:line="240" w:lineRule="atLeast"/>
              <w:rPr>
                <w:rFonts w:eastAsia="Calibri"/>
                <w:sz w:val="24"/>
                <w:szCs w:val="24"/>
                <w:lang w:eastAsia="en-US"/>
              </w:rPr>
            </w:pPr>
            <w:r w:rsidRPr="005125FE">
              <w:rPr>
                <w:rFonts w:eastAsia="Calibri"/>
                <w:sz w:val="24"/>
                <w:szCs w:val="24"/>
                <w:lang w:eastAsia="en-US"/>
              </w:rPr>
              <w:t>15.</w:t>
            </w:r>
          </w:p>
        </w:tc>
        <w:tc>
          <w:tcPr>
            <w:tcW w:w="5153" w:type="dxa"/>
          </w:tcPr>
          <w:p w:rsidR="00437AFF" w:rsidRPr="005125FE" w:rsidRDefault="00437AFF" w:rsidP="005F37A2">
            <w:pPr>
              <w:tabs>
                <w:tab w:val="left" w:pos="0"/>
                <w:tab w:val="left" w:pos="540"/>
                <w:tab w:val="left" w:pos="900"/>
              </w:tabs>
              <w:spacing w:line="240" w:lineRule="atLeast"/>
              <w:rPr>
                <w:rFonts w:eastAsia="Calibri"/>
                <w:sz w:val="24"/>
                <w:szCs w:val="24"/>
                <w:lang w:eastAsia="en-US"/>
              </w:rPr>
            </w:pPr>
            <w:r w:rsidRPr="005125FE">
              <w:rPr>
                <w:rFonts w:eastAsia="Calibri"/>
                <w:sz w:val="24"/>
                <w:szCs w:val="24"/>
                <w:lang w:eastAsia="en-US"/>
              </w:rPr>
              <w:t>Коды:</w:t>
            </w:r>
          </w:p>
          <w:p w:rsidR="00437AFF" w:rsidRPr="005125FE" w:rsidRDefault="00437AFF" w:rsidP="005F37A2">
            <w:pPr>
              <w:tabs>
                <w:tab w:val="left" w:pos="0"/>
                <w:tab w:val="left" w:pos="540"/>
                <w:tab w:val="left" w:pos="900"/>
              </w:tabs>
              <w:spacing w:line="240" w:lineRule="atLeast"/>
              <w:rPr>
                <w:rFonts w:eastAsia="Calibri"/>
                <w:sz w:val="24"/>
                <w:szCs w:val="24"/>
                <w:lang w:eastAsia="en-US"/>
              </w:rPr>
            </w:pPr>
            <w:r w:rsidRPr="005125FE">
              <w:rPr>
                <w:rFonts w:eastAsia="Calibri"/>
                <w:sz w:val="24"/>
                <w:szCs w:val="24"/>
                <w:lang w:eastAsia="en-US"/>
              </w:rPr>
              <w:t>Код организационно-правовой формы</w:t>
            </w:r>
          </w:p>
          <w:p w:rsidR="00437AFF" w:rsidRPr="005125FE" w:rsidRDefault="00437AFF" w:rsidP="005F37A2">
            <w:pPr>
              <w:tabs>
                <w:tab w:val="left" w:pos="0"/>
                <w:tab w:val="left" w:pos="540"/>
                <w:tab w:val="left" w:pos="900"/>
              </w:tabs>
              <w:spacing w:line="240" w:lineRule="atLeast"/>
              <w:rPr>
                <w:rFonts w:eastAsia="Calibri"/>
                <w:sz w:val="24"/>
                <w:szCs w:val="24"/>
                <w:lang w:eastAsia="en-US"/>
              </w:rPr>
            </w:pPr>
            <w:r w:rsidRPr="005125FE">
              <w:rPr>
                <w:rFonts w:eastAsia="Calibri"/>
                <w:sz w:val="24"/>
                <w:szCs w:val="24"/>
                <w:lang w:eastAsia="en-US"/>
              </w:rPr>
              <w:t>ОКОПФ/ОКФС</w:t>
            </w:r>
          </w:p>
          <w:p w:rsidR="00437AFF" w:rsidRPr="005125FE" w:rsidRDefault="00437AFF" w:rsidP="005F37A2">
            <w:pPr>
              <w:tabs>
                <w:tab w:val="left" w:pos="0"/>
                <w:tab w:val="left" w:pos="540"/>
                <w:tab w:val="left" w:pos="900"/>
              </w:tabs>
              <w:spacing w:line="240" w:lineRule="atLeast"/>
              <w:rPr>
                <w:rFonts w:eastAsia="Calibri"/>
                <w:sz w:val="24"/>
                <w:szCs w:val="24"/>
                <w:lang w:eastAsia="en-US"/>
              </w:rPr>
            </w:pPr>
            <w:r w:rsidRPr="005125FE">
              <w:rPr>
                <w:rFonts w:eastAsia="Calibri"/>
                <w:sz w:val="24"/>
                <w:szCs w:val="24"/>
                <w:lang w:eastAsia="en-US"/>
              </w:rPr>
              <w:t>ОКПО</w:t>
            </w:r>
          </w:p>
        </w:tc>
        <w:tc>
          <w:tcPr>
            <w:tcW w:w="4106" w:type="dxa"/>
          </w:tcPr>
          <w:p w:rsidR="00437AFF" w:rsidRPr="005125FE" w:rsidRDefault="00437AFF" w:rsidP="005F37A2">
            <w:pPr>
              <w:spacing w:line="240" w:lineRule="atLeast"/>
              <w:rPr>
                <w:rFonts w:eastAsia="Calibri"/>
                <w:sz w:val="24"/>
                <w:szCs w:val="24"/>
                <w:lang w:eastAsia="en-US"/>
              </w:rPr>
            </w:pPr>
          </w:p>
        </w:tc>
      </w:tr>
    </w:tbl>
    <w:p w:rsidR="00453911" w:rsidRPr="005125FE" w:rsidRDefault="00453911" w:rsidP="00AD1792">
      <w:pPr>
        <w:jc w:val="center"/>
        <w:rPr>
          <w:b/>
          <w:bCs/>
          <w:sz w:val="24"/>
          <w:szCs w:val="24"/>
        </w:rPr>
      </w:pPr>
    </w:p>
    <w:p w:rsidR="00453911" w:rsidRPr="005125FE" w:rsidRDefault="00453911" w:rsidP="00AD1792">
      <w:pPr>
        <w:widowControl w:val="0"/>
        <w:autoSpaceDE w:val="0"/>
        <w:autoSpaceDN w:val="0"/>
        <w:adjustRightInd w:val="0"/>
        <w:ind w:firstLine="709"/>
        <w:jc w:val="both"/>
        <w:rPr>
          <w:b/>
          <w:i/>
          <w:sz w:val="24"/>
          <w:szCs w:val="24"/>
          <w:lang w:eastAsia="en-US"/>
        </w:rPr>
      </w:pPr>
    </w:p>
    <w:p w:rsidR="00453911" w:rsidRPr="005125FE" w:rsidRDefault="00453911" w:rsidP="00AD1792">
      <w:pPr>
        <w:tabs>
          <w:tab w:val="left" w:pos="0"/>
          <w:tab w:val="left" w:pos="540"/>
          <w:tab w:val="left" w:pos="900"/>
          <w:tab w:val="left" w:pos="1080"/>
        </w:tabs>
        <w:spacing w:line="240" w:lineRule="atLeast"/>
        <w:ind w:right="279"/>
        <w:jc w:val="center"/>
        <w:rPr>
          <w:b/>
          <w:i/>
          <w:sz w:val="24"/>
          <w:szCs w:val="24"/>
          <w:lang w:eastAsia="en-US"/>
        </w:rPr>
        <w:sectPr w:rsidR="00453911" w:rsidRPr="005125FE" w:rsidSect="00437AFF">
          <w:pgSz w:w="11909" w:h="16834" w:code="9"/>
          <w:pgMar w:top="958" w:right="567" w:bottom="851" w:left="426" w:header="436" w:footer="446" w:gutter="0"/>
          <w:cols w:space="60"/>
          <w:noEndnote/>
          <w:titlePg/>
          <w:docGrid w:linePitch="272"/>
        </w:sectPr>
      </w:pPr>
    </w:p>
    <w:p w:rsidR="007F51E2" w:rsidRPr="005125FE" w:rsidRDefault="007F51E2" w:rsidP="007F51E2">
      <w:pPr>
        <w:spacing w:line="220" w:lineRule="auto"/>
        <w:rPr>
          <w:sz w:val="24"/>
          <w:szCs w:val="24"/>
        </w:rPr>
      </w:pPr>
      <w:r w:rsidRPr="005125FE">
        <w:rPr>
          <w:b/>
          <w:sz w:val="24"/>
          <w:szCs w:val="24"/>
        </w:rPr>
        <w:lastRenderedPageBreak/>
        <w:t xml:space="preserve">Форма 3 </w:t>
      </w:r>
      <w:r w:rsidRPr="005125FE">
        <w:rPr>
          <w:sz w:val="24"/>
          <w:szCs w:val="24"/>
        </w:rPr>
        <w:t>(Рекомендуемая форма по заполнению второй части заявки)</w:t>
      </w:r>
    </w:p>
    <w:p w:rsidR="007F51E2" w:rsidRPr="005125FE" w:rsidRDefault="007F51E2" w:rsidP="007F51E2">
      <w:pPr>
        <w:spacing w:line="220" w:lineRule="auto"/>
        <w:rPr>
          <w:b/>
          <w:sz w:val="24"/>
          <w:szCs w:val="24"/>
        </w:rPr>
      </w:pPr>
    </w:p>
    <w:p w:rsidR="007F51E2" w:rsidRPr="005125FE" w:rsidRDefault="007F51E2" w:rsidP="007F51E2">
      <w:pPr>
        <w:jc w:val="center"/>
        <w:rPr>
          <w:b/>
          <w:i/>
          <w:sz w:val="24"/>
          <w:szCs w:val="24"/>
        </w:rPr>
      </w:pPr>
      <w:r w:rsidRPr="005125FE">
        <w:rPr>
          <w:b/>
          <w:i/>
          <w:sz w:val="24"/>
          <w:szCs w:val="24"/>
        </w:rPr>
        <w:t>ДЕКЛАРАЦИЯ О СООТВЕТСТВИИ УЧАСТНИКА АУКЦИОНА</w:t>
      </w:r>
    </w:p>
    <w:tbl>
      <w:tblPr>
        <w:tblW w:w="45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9"/>
        <w:gridCol w:w="6303"/>
        <w:gridCol w:w="2231"/>
      </w:tblGrid>
      <w:tr w:rsidR="007F51E2" w:rsidRPr="005125FE" w:rsidTr="005F37A2">
        <w:trPr>
          <w:trHeight w:val="1092"/>
          <w:jc w:val="center"/>
        </w:trPr>
        <w:tc>
          <w:tcPr>
            <w:tcW w:w="394" w:type="pct"/>
            <w:tcBorders>
              <w:top w:val="single" w:sz="4" w:space="0" w:color="auto"/>
              <w:left w:val="single" w:sz="4" w:space="0" w:color="auto"/>
              <w:bottom w:val="single" w:sz="4" w:space="0" w:color="auto"/>
              <w:right w:val="single" w:sz="4" w:space="0" w:color="auto"/>
            </w:tcBorders>
            <w:vAlign w:val="center"/>
            <w:hideMark/>
          </w:tcPr>
          <w:p w:rsidR="007F51E2" w:rsidRPr="005125FE" w:rsidRDefault="007F51E2" w:rsidP="005F37A2">
            <w:pPr>
              <w:jc w:val="center"/>
              <w:rPr>
                <w:b/>
                <w:sz w:val="24"/>
                <w:szCs w:val="24"/>
              </w:rPr>
            </w:pPr>
            <w:r w:rsidRPr="005125FE">
              <w:rPr>
                <w:b/>
                <w:sz w:val="24"/>
                <w:szCs w:val="24"/>
              </w:rPr>
              <w:t xml:space="preserve">№ </w:t>
            </w:r>
            <w:proofErr w:type="spellStart"/>
            <w:r w:rsidRPr="005125FE">
              <w:rPr>
                <w:b/>
                <w:sz w:val="24"/>
                <w:szCs w:val="24"/>
              </w:rPr>
              <w:t>п</w:t>
            </w:r>
            <w:proofErr w:type="spellEnd"/>
            <w:r w:rsidRPr="005125FE">
              <w:rPr>
                <w:b/>
                <w:sz w:val="24"/>
                <w:szCs w:val="24"/>
              </w:rPr>
              <w:t>/</w:t>
            </w:r>
            <w:proofErr w:type="spellStart"/>
            <w:r w:rsidRPr="005125FE">
              <w:rPr>
                <w:b/>
                <w:sz w:val="24"/>
                <w:szCs w:val="24"/>
              </w:rPr>
              <w:t>п</w:t>
            </w:r>
            <w:proofErr w:type="spellEnd"/>
          </w:p>
        </w:tc>
        <w:tc>
          <w:tcPr>
            <w:tcW w:w="3402" w:type="pct"/>
            <w:tcBorders>
              <w:top w:val="single" w:sz="4" w:space="0" w:color="auto"/>
              <w:left w:val="single" w:sz="4" w:space="0" w:color="auto"/>
              <w:bottom w:val="single" w:sz="4" w:space="0" w:color="auto"/>
              <w:right w:val="single" w:sz="4" w:space="0" w:color="auto"/>
            </w:tcBorders>
            <w:vAlign w:val="center"/>
            <w:hideMark/>
          </w:tcPr>
          <w:p w:rsidR="007F51E2" w:rsidRPr="005125FE" w:rsidRDefault="007F51E2" w:rsidP="005F37A2">
            <w:pPr>
              <w:jc w:val="center"/>
              <w:rPr>
                <w:b/>
                <w:sz w:val="24"/>
                <w:szCs w:val="24"/>
              </w:rPr>
            </w:pPr>
            <w:r w:rsidRPr="005125FE">
              <w:rPr>
                <w:b/>
                <w:sz w:val="24"/>
                <w:szCs w:val="24"/>
              </w:rPr>
              <w:t>Требование</w:t>
            </w:r>
          </w:p>
        </w:tc>
        <w:tc>
          <w:tcPr>
            <w:tcW w:w="1204" w:type="pct"/>
            <w:tcBorders>
              <w:top w:val="single" w:sz="4" w:space="0" w:color="auto"/>
              <w:left w:val="single" w:sz="4" w:space="0" w:color="auto"/>
              <w:bottom w:val="single" w:sz="4" w:space="0" w:color="auto"/>
              <w:right w:val="single" w:sz="4" w:space="0" w:color="auto"/>
            </w:tcBorders>
            <w:vAlign w:val="center"/>
            <w:hideMark/>
          </w:tcPr>
          <w:p w:rsidR="007F51E2" w:rsidRPr="005125FE" w:rsidRDefault="007F51E2" w:rsidP="005F37A2">
            <w:pPr>
              <w:jc w:val="center"/>
              <w:rPr>
                <w:b/>
                <w:sz w:val="24"/>
                <w:szCs w:val="24"/>
              </w:rPr>
            </w:pPr>
            <w:r w:rsidRPr="005125FE">
              <w:rPr>
                <w:b/>
                <w:sz w:val="24"/>
                <w:szCs w:val="24"/>
              </w:rPr>
              <w:t>Соответствие подтверждаю</w:t>
            </w:r>
          </w:p>
          <w:p w:rsidR="007F51E2" w:rsidRPr="005125FE" w:rsidRDefault="007F51E2" w:rsidP="005F37A2">
            <w:pPr>
              <w:jc w:val="center"/>
              <w:rPr>
                <w:b/>
                <w:sz w:val="24"/>
                <w:szCs w:val="24"/>
              </w:rPr>
            </w:pPr>
            <w:r w:rsidRPr="005125FE">
              <w:rPr>
                <w:b/>
                <w:sz w:val="24"/>
                <w:szCs w:val="24"/>
              </w:rPr>
              <w:t>(ДА или НЕТ)</w:t>
            </w:r>
          </w:p>
        </w:tc>
      </w:tr>
      <w:tr w:rsidR="007F51E2" w:rsidRPr="005125FE" w:rsidTr="005F37A2">
        <w:trPr>
          <w:trHeight w:val="1376"/>
          <w:jc w:val="center"/>
        </w:trPr>
        <w:tc>
          <w:tcPr>
            <w:tcW w:w="394" w:type="pct"/>
            <w:tcBorders>
              <w:top w:val="single" w:sz="4" w:space="0" w:color="auto"/>
              <w:left w:val="single" w:sz="4" w:space="0" w:color="auto"/>
              <w:bottom w:val="single" w:sz="4" w:space="0" w:color="auto"/>
              <w:right w:val="single" w:sz="4" w:space="0" w:color="auto"/>
            </w:tcBorders>
            <w:hideMark/>
          </w:tcPr>
          <w:p w:rsidR="007F51E2" w:rsidRPr="005125FE" w:rsidRDefault="007F51E2" w:rsidP="005F37A2">
            <w:pPr>
              <w:jc w:val="center"/>
              <w:rPr>
                <w:sz w:val="24"/>
                <w:szCs w:val="24"/>
              </w:rPr>
            </w:pPr>
            <w:r w:rsidRPr="005125FE">
              <w:rPr>
                <w:sz w:val="24"/>
                <w:szCs w:val="24"/>
              </w:rPr>
              <w:t>1</w:t>
            </w:r>
          </w:p>
        </w:tc>
        <w:tc>
          <w:tcPr>
            <w:tcW w:w="3402" w:type="pct"/>
            <w:tcBorders>
              <w:top w:val="single" w:sz="4" w:space="0" w:color="auto"/>
              <w:left w:val="single" w:sz="4" w:space="0" w:color="auto"/>
              <w:bottom w:val="single" w:sz="4" w:space="0" w:color="auto"/>
              <w:right w:val="single" w:sz="4" w:space="0" w:color="auto"/>
            </w:tcBorders>
            <w:hideMark/>
          </w:tcPr>
          <w:p w:rsidR="007F51E2" w:rsidRPr="005125FE" w:rsidRDefault="007F51E2" w:rsidP="005F37A2">
            <w:pPr>
              <w:jc w:val="both"/>
              <w:rPr>
                <w:sz w:val="24"/>
                <w:szCs w:val="24"/>
              </w:rPr>
            </w:pPr>
            <w:proofErr w:type="spellStart"/>
            <w:r w:rsidRPr="005125FE">
              <w:rPr>
                <w:sz w:val="24"/>
                <w:szCs w:val="24"/>
              </w:rPr>
              <w:t>непроведение</w:t>
            </w:r>
            <w:proofErr w:type="spellEnd"/>
            <w:r w:rsidRPr="005125FE">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1204" w:type="pct"/>
            <w:tcBorders>
              <w:top w:val="single" w:sz="4" w:space="0" w:color="auto"/>
              <w:left w:val="single" w:sz="4" w:space="0" w:color="auto"/>
              <w:bottom w:val="single" w:sz="4" w:space="0" w:color="auto"/>
              <w:right w:val="single" w:sz="4" w:space="0" w:color="auto"/>
            </w:tcBorders>
          </w:tcPr>
          <w:p w:rsidR="007F51E2" w:rsidRPr="005125FE" w:rsidRDefault="007F51E2" w:rsidP="005F37A2">
            <w:pPr>
              <w:jc w:val="center"/>
              <w:rPr>
                <w:b/>
                <w:sz w:val="24"/>
                <w:szCs w:val="24"/>
              </w:rPr>
            </w:pPr>
          </w:p>
        </w:tc>
      </w:tr>
      <w:tr w:rsidR="007F51E2" w:rsidRPr="005125FE" w:rsidTr="005F37A2">
        <w:trPr>
          <w:trHeight w:val="822"/>
          <w:jc w:val="center"/>
        </w:trPr>
        <w:tc>
          <w:tcPr>
            <w:tcW w:w="394" w:type="pct"/>
            <w:tcBorders>
              <w:top w:val="single" w:sz="4" w:space="0" w:color="auto"/>
              <w:left w:val="single" w:sz="4" w:space="0" w:color="auto"/>
              <w:bottom w:val="single" w:sz="4" w:space="0" w:color="auto"/>
              <w:right w:val="single" w:sz="4" w:space="0" w:color="auto"/>
            </w:tcBorders>
            <w:hideMark/>
          </w:tcPr>
          <w:p w:rsidR="007F51E2" w:rsidRPr="005125FE" w:rsidRDefault="007F51E2" w:rsidP="005F37A2">
            <w:pPr>
              <w:jc w:val="center"/>
              <w:rPr>
                <w:sz w:val="24"/>
                <w:szCs w:val="24"/>
              </w:rPr>
            </w:pPr>
            <w:r w:rsidRPr="005125FE">
              <w:rPr>
                <w:sz w:val="24"/>
                <w:szCs w:val="24"/>
              </w:rPr>
              <w:t>2</w:t>
            </w:r>
          </w:p>
        </w:tc>
        <w:tc>
          <w:tcPr>
            <w:tcW w:w="3402" w:type="pct"/>
            <w:tcBorders>
              <w:top w:val="single" w:sz="4" w:space="0" w:color="auto"/>
              <w:left w:val="single" w:sz="4" w:space="0" w:color="auto"/>
              <w:bottom w:val="single" w:sz="4" w:space="0" w:color="auto"/>
              <w:right w:val="single" w:sz="4" w:space="0" w:color="auto"/>
            </w:tcBorders>
            <w:hideMark/>
          </w:tcPr>
          <w:p w:rsidR="007F51E2" w:rsidRPr="005125FE" w:rsidRDefault="007F51E2" w:rsidP="005F37A2">
            <w:pPr>
              <w:tabs>
                <w:tab w:val="left" w:pos="330"/>
              </w:tabs>
              <w:jc w:val="both"/>
              <w:rPr>
                <w:sz w:val="24"/>
                <w:szCs w:val="24"/>
              </w:rPr>
            </w:pPr>
            <w:proofErr w:type="spellStart"/>
            <w:r w:rsidRPr="005125FE">
              <w:rPr>
                <w:sz w:val="24"/>
                <w:szCs w:val="24"/>
              </w:rPr>
              <w:t>неприостановление</w:t>
            </w:r>
            <w:proofErr w:type="spellEnd"/>
            <w:r w:rsidRPr="005125FE">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c>
          <w:tcPr>
            <w:tcW w:w="1204" w:type="pct"/>
            <w:tcBorders>
              <w:top w:val="single" w:sz="4" w:space="0" w:color="auto"/>
              <w:left w:val="single" w:sz="4" w:space="0" w:color="auto"/>
              <w:bottom w:val="single" w:sz="4" w:space="0" w:color="auto"/>
              <w:right w:val="single" w:sz="4" w:space="0" w:color="auto"/>
            </w:tcBorders>
          </w:tcPr>
          <w:p w:rsidR="007F51E2" w:rsidRPr="005125FE" w:rsidRDefault="007F51E2" w:rsidP="005F37A2">
            <w:pPr>
              <w:jc w:val="center"/>
              <w:rPr>
                <w:b/>
                <w:sz w:val="24"/>
                <w:szCs w:val="24"/>
              </w:rPr>
            </w:pPr>
          </w:p>
        </w:tc>
      </w:tr>
      <w:tr w:rsidR="007F51E2" w:rsidRPr="005125FE" w:rsidTr="005F37A2">
        <w:trPr>
          <w:trHeight w:val="699"/>
          <w:jc w:val="center"/>
        </w:trPr>
        <w:tc>
          <w:tcPr>
            <w:tcW w:w="394" w:type="pct"/>
            <w:tcBorders>
              <w:top w:val="single" w:sz="4" w:space="0" w:color="auto"/>
              <w:left w:val="single" w:sz="4" w:space="0" w:color="auto"/>
              <w:bottom w:val="single" w:sz="4" w:space="0" w:color="auto"/>
              <w:right w:val="single" w:sz="4" w:space="0" w:color="auto"/>
            </w:tcBorders>
            <w:hideMark/>
          </w:tcPr>
          <w:p w:rsidR="007F51E2" w:rsidRPr="005125FE" w:rsidRDefault="007F51E2" w:rsidP="005F37A2">
            <w:pPr>
              <w:jc w:val="center"/>
              <w:rPr>
                <w:sz w:val="24"/>
                <w:szCs w:val="24"/>
              </w:rPr>
            </w:pPr>
            <w:r w:rsidRPr="005125FE">
              <w:rPr>
                <w:sz w:val="24"/>
                <w:szCs w:val="24"/>
              </w:rPr>
              <w:t>3</w:t>
            </w:r>
          </w:p>
        </w:tc>
        <w:tc>
          <w:tcPr>
            <w:tcW w:w="3402" w:type="pct"/>
            <w:tcBorders>
              <w:top w:val="single" w:sz="4" w:space="0" w:color="auto"/>
              <w:left w:val="single" w:sz="4" w:space="0" w:color="auto"/>
              <w:bottom w:val="single" w:sz="4" w:space="0" w:color="auto"/>
              <w:right w:val="single" w:sz="4" w:space="0" w:color="auto"/>
            </w:tcBorders>
            <w:hideMark/>
          </w:tcPr>
          <w:p w:rsidR="007F51E2" w:rsidRPr="005125FE" w:rsidRDefault="007F51E2" w:rsidP="005F37A2">
            <w:pPr>
              <w:tabs>
                <w:tab w:val="left" w:pos="330"/>
              </w:tabs>
              <w:rPr>
                <w:sz w:val="24"/>
                <w:szCs w:val="24"/>
              </w:rPr>
            </w:pPr>
            <w:r w:rsidRPr="005125FE">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04" w:type="pct"/>
            <w:tcBorders>
              <w:top w:val="single" w:sz="4" w:space="0" w:color="auto"/>
              <w:left w:val="single" w:sz="4" w:space="0" w:color="auto"/>
              <w:bottom w:val="single" w:sz="4" w:space="0" w:color="auto"/>
              <w:right w:val="single" w:sz="4" w:space="0" w:color="auto"/>
            </w:tcBorders>
          </w:tcPr>
          <w:p w:rsidR="007F51E2" w:rsidRPr="005125FE" w:rsidRDefault="007F51E2" w:rsidP="005F37A2">
            <w:pPr>
              <w:jc w:val="center"/>
              <w:rPr>
                <w:b/>
                <w:sz w:val="24"/>
                <w:szCs w:val="24"/>
              </w:rPr>
            </w:pPr>
          </w:p>
        </w:tc>
      </w:tr>
      <w:tr w:rsidR="007F51E2" w:rsidRPr="005125FE" w:rsidTr="005F37A2">
        <w:trPr>
          <w:trHeight w:val="1266"/>
          <w:jc w:val="center"/>
        </w:trPr>
        <w:tc>
          <w:tcPr>
            <w:tcW w:w="394" w:type="pct"/>
            <w:tcBorders>
              <w:top w:val="single" w:sz="4" w:space="0" w:color="auto"/>
              <w:left w:val="single" w:sz="4" w:space="0" w:color="auto"/>
              <w:bottom w:val="single" w:sz="4" w:space="0" w:color="auto"/>
              <w:right w:val="single" w:sz="4" w:space="0" w:color="auto"/>
            </w:tcBorders>
            <w:hideMark/>
          </w:tcPr>
          <w:p w:rsidR="007F51E2" w:rsidRPr="005125FE" w:rsidRDefault="007F51E2" w:rsidP="005F37A2">
            <w:pPr>
              <w:jc w:val="center"/>
              <w:rPr>
                <w:sz w:val="24"/>
                <w:szCs w:val="24"/>
              </w:rPr>
            </w:pPr>
            <w:r w:rsidRPr="005125FE">
              <w:rPr>
                <w:sz w:val="24"/>
                <w:szCs w:val="24"/>
              </w:rPr>
              <w:t>4</w:t>
            </w:r>
          </w:p>
        </w:tc>
        <w:tc>
          <w:tcPr>
            <w:tcW w:w="3402" w:type="pct"/>
            <w:tcBorders>
              <w:top w:val="single" w:sz="4" w:space="0" w:color="auto"/>
              <w:left w:val="single" w:sz="4" w:space="0" w:color="auto"/>
              <w:bottom w:val="single" w:sz="4" w:space="0" w:color="auto"/>
              <w:right w:val="single" w:sz="4" w:space="0" w:color="auto"/>
            </w:tcBorders>
            <w:hideMark/>
          </w:tcPr>
          <w:p w:rsidR="007F51E2" w:rsidRPr="005125FE" w:rsidRDefault="007F51E2" w:rsidP="005F37A2">
            <w:pPr>
              <w:autoSpaceDE w:val="0"/>
              <w:autoSpaceDN w:val="0"/>
              <w:adjustRightInd w:val="0"/>
              <w:jc w:val="both"/>
              <w:rPr>
                <w:sz w:val="24"/>
                <w:szCs w:val="24"/>
              </w:rPr>
            </w:pPr>
            <w:r w:rsidRPr="005125FE">
              <w:rPr>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w:t>
            </w:r>
            <w:r w:rsidRPr="005125FE">
              <w:rPr>
                <w:sz w:val="24"/>
                <w:szCs w:val="24"/>
              </w:rPr>
              <w:lastRenderedPageBreak/>
              <w:t>наказания в виде дисквалификации</w:t>
            </w:r>
          </w:p>
        </w:tc>
        <w:tc>
          <w:tcPr>
            <w:tcW w:w="1204" w:type="pct"/>
            <w:tcBorders>
              <w:top w:val="single" w:sz="4" w:space="0" w:color="auto"/>
              <w:left w:val="single" w:sz="4" w:space="0" w:color="auto"/>
              <w:bottom w:val="single" w:sz="4" w:space="0" w:color="auto"/>
              <w:right w:val="single" w:sz="4" w:space="0" w:color="auto"/>
            </w:tcBorders>
          </w:tcPr>
          <w:p w:rsidR="007F51E2" w:rsidRPr="005125FE" w:rsidRDefault="007F51E2" w:rsidP="005F37A2">
            <w:pPr>
              <w:jc w:val="center"/>
              <w:rPr>
                <w:b/>
                <w:sz w:val="24"/>
                <w:szCs w:val="24"/>
              </w:rPr>
            </w:pPr>
          </w:p>
        </w:tc>
      </w:tr>
      <w:tr w:rsidR="007F51E2" w:rsidRPr="005125FE" w:rsidTr="005F37A2">
        <w:trPr>
          <w:trHeight w:val="1376"/>
          <w:jc w:val="center"/>
        </w:trPr>
        <w:tc>
          <w:tcPr>
            <w:tcW w:w="394" w:type="pct"/>
            <w:tcBorders>
              <w:top w:val="single" w:sz="4" w:space="0" w:color="auto"/>
              <w:left w:val="single" w:sz="4" w:space="0" w:color="auto"/>
              <w:bottom w:val="single" w:sz="4" w:space="0" w:color="auto"/>
              <w:right w:val="single" w:sz="4" w:space="0" w:color="auto"/>
            </w:tcBorders>
          </w:tcPr>
          <w:p w:rsidR="007F51E2" w:rsidRPr="005125FE" w:rsidRDefault="007F51E2" w:rsidP="005F37A2">
            <w:pPr>
              <w:jc w:val="center"/>
              <w:rPr>
                <w:sz w:val="24"/>
                <w:szCs w:val="24"/>
              </w:rPr>
            </w:pPr>
            <w:r w:rsidRPr="005125FE">
              <w:rPr>
                <w:sz w:val="24"/>
                <w:szCs w:val="24"/>
              </w:rPr>
              <w:lastRenderedPageBreak/>
              <w:t>5</w:t>
            </w:r>
          </w:p>
        </w:tc>
        <w:tc>
          <w:tcPr>
            <w:tcW w:w="3402" w:type="pct"/>
            <w:tcBorders>
              <w:top w:val="single" w:sz="4" w:space="0" w:color="auto"/>
              <w:left w:val="single" w:sz="4" w:space="0" w:color="auto"/>
              <w:bottom w:val="single" w:sz="4" w:space="0" w:color="auto"/>
              <w:right w:val="single" w:sz="4" w:space="0" w:color="auto"/>
            </w:tcBorders>
          </w:tcPr>
          <w:p w:rsidR="007F51E2" w:rsidRPr="005125FE" w:rsidRDefault="007F51E2" w:rsidP="005F37A2">
            <w:pPr>
              <w:jc w:val="both"/>
              <w:rPr>
                <w:sz w:val="24"/>
                <w:szCs w:val="24"/>
              </w:rPr>
            </w:pPr>
            <w:r w:rsidRPr="005125FE">
              <w:rPr>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04" w:type="pct"/>
            <w:tcBorders>
              <w:top w:val="single" w:sz="4" w:space="0" w:color="auto"/>
              <w:left w:val="single" w:sz="4" w:space="0" w:color="auto"/>
              <w:bottom w:val="single" w:sz="4" w:space="0" w:color="auto"/>
              <w:right w:val="single" w:sz="4" w:space="0" w:color="auto"/>
            </w:tcBorders>
          </w:tcPr>
          <w:p w:rsidR="007F51E2" w:rsidRPr="005125FE" w:rsidRDefault="007F51E2" w:rsidP="005F37A2">
            <w:pPr>
              <w:jc w:val="center"/>
              <w:rPr>
                <w:b/>
                <w:sz w:val="24"/>
                <w:szCs w:val="24"/>
              </w:rPr>
            </w:pPr>
          </w:p>
        </w:tc>
      </w:tr>
      <w:tr w:rsidR="007F51E2" w:rsidRPr="005125FE" w:rsidTr="005F37A2">
        <w:trPr>
          <w:trHeight w:val="1401"/>
          <w:jc w:val="center"/>
        </w:trPr>
        <w:tc>
          <w:tcPr>
            <w:tcW w:w="394" w:type="pct"/>
            <w:tcBorders>
              <w:top w:val="single" w:sz="4" w:space="0" w:color="auto"/>
              <w:left w:val="single" w:sz="4" w:space="0" w:color="auto"/>
              <w:bottom w:val="single" w:sz="4" w:space="0" w:color="auto"/>
              <w:right w:val="single" w:sz="4" w:space="0" w:color="auto"/>
            </w:tcBorders>
            <w:hideMark/>
          </w:tcPr>
          <w:p w:rsidR="007F51E2" w:rsidRPr="005125FE" w:rsidRDefault="007F51E2" w:rsidP="005F37A2">
            <w:pPr>
              <w:jc w:val="center"/>
              <w:rPr>
                <w:sz w:val="24"/>
                <w:szCs w:val="24"/>
              </w:rPr>
            </w:pPr>
            <w:r w:rsidRPr="005125FE">
              <w:rPr>
                <w:sz w:val="24"/>
                <w:szCs w:val="24"/>
              </w:rPr>
              <w:t>6</w:t>
            </w:r>
          </w:p>
        </w:tc>
        <w:tc>
          <w:tcPr>
            <w:tcW w:w="3402" w:type="pct"/>
            <w:tcBorders>
              <w:top w:val="single" w:sz="4" w:space="0" w:color="auto"/>
              <w:left w:val="single" w:sz="4" w:space="0" w:color="auto"/>
              <w:bottom w:val="single" w:sz="4" w:space="0" w:color="auto"/>
              <w:right w:val="single" w:sz="4" w:space="0" w:color="auto"/>
            </w:tcBorders>
            <w:hideMark/>
          </w:tcPr>
          <w:p w:rsidR="007F51E2" w:rsidRPr="005125FE" w:rsidRDefault="007F51E2" w:rsidP="005F37A2">
            <w:pPr>
              <w:widowControl w:val="0"/>
              <w:tabs>
                <w:tab w:val="left" w:pos="330"/>
              </w:tabs>
              <w:autoSpaceDE w:val="0"/>
              <w:autoSpaceDN w:val="0"/>
              <w:adjustRightInd w:val="0"/>
              <w:jc w:val="both"/>
              <w:rPr>
                <w:sz w:val="24"/>
                <w:szCs w:val="24"/>
              </w:rPr>
            </w:pPr>
            <w:r w:rsidRPr="005125FE">
              <w:rPr>
                <w:color w:val="000000"/>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5125FE">
              <w:rPr>
                <w:color w:val="000000"/>
                <w:sz w:val="24"/>
                <w:szCs w:val="24"/>
              </w:rPr>
              <w:t>выгодоприобретателями</w:t>
            </w:r>
            <w:proofErr w:type="spellEnd"/>
            <w:r w:rsidRPr="005125FE">
              <w:rPr>
                <w:color w:val="000000"/>
                <w:sz w:val="24"/>
                <w:szCs w:val="24"/>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125FE">
              <w:rPr>
                <w:color w:val="000000"/>
                <w:sz w:val="24"/>
                <w:szCs w:val="24"/>
              </w:rPr>
              <w:t>неполнородными</w:t>
            </w:r>
            <w:proofErr w:type="spellEnd"/>
            <w:r w:rsidRPr="005125FE">
              <w:rPr>
                <w:color w:val="000000"/>
                <w:sz w:val="24"/>
                <w:szCs w:val="24"/>
              </w:rPr>
              <w:t xml:space="preserve"> (имеющими общих отца или мать) братьями и сестрами), усыновителями или усыновленными указанных физических лиц. Под </w:t>
            </w:r>
            <w:proofErr w:type="spellStart"/>
            <w:r w:rsidRPr="005125FE">
              <w:rPr>
                <w:color w:val="000000"/>
                <w:sz w:val="24"/>
                <w:szCs w:val="24"/>
              </w:rPr>
              <w:t>выгодоприобретателями</w:t>
            </w:r>
            <w:proofErr w:type="spellEnd"/>
            <w:r w:rsidRPr="005125FE">
              <w:rPr>
                <w:color w:val="000000"/>
                <w:sz w:val="24"/>
                <w:szCs w:val="24"/>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04" w:type="pct"/>
            <w:tcBorders>
              <w:top w:val="single" w:sz="4" w:space="0" w:color="auto"/>
              <w:left w:val="single" w:sz="4" w:space="0" w:color="auto"/>
              <w:bottom w:val="single" w:sz="4" w:space="0" w:color="auto"/>
              <w:right w:val="single" w:sz="4" w:space="0" w:color="auto"/>
            </w:tcBorders>
          </w:tcPr>
          <w:p w:rsidR="007F51E2" w:rsidRPr="005125FE" w:rsidRDefault="007F51E2" w:rsidP="005F37A2">
            <w:pPr>
              <w:jc w:val="center"/>
              <w:rPr>
                <w:b/>
                <w:sz w:val="24"/>
                <w:szCs w:val="24"/>
              </w:rPr>
            </w:pPr>
          </w:p>
        </w:tc>
      </w:tr>
      <w:tr w:rsidR="007F51E2" w:rsidRPr="005125FE" w:rsidTr="005F37A2">
        <w:trPr>
          <w:trHeight w:val="834"/>
          <w:jc w:val="center"/>
        </w:trPr>
        <w:tc>
          <w:tcPr>
            <w:tcW w:w="394" w:type="pct"/>
            <w:tcBorders>
              <w:top w:val="single" w:sz="4" w:space="0" w:color="auto"/>
              <w:left w:val="single" w:sz="4" w:space="0" w:color="auto"/>
              <w:bottom w:val="single" w:sz="4" w:space="0" w:color="auto"/>
              <w:right w:val="single" w:sz="4" w:space="0" w:color="auto"/>
            </w:tcBorders>
          </w:tcPr>
          <w:p w:rsidR="007F51E2" w:rsidRPr="005125FE" w:rsidRDefault="007F51E2" w:rsidP="005F37A2">
            <w:pPr>
              <w:jc w:val="center"/>
              <w:rPr>
                <w:sz w:val="24"/>
                <w:szCs w:val="24"/>
              </w:rPr>
            </w:pPr>
            <w:r w:rsidRPr="005125FE">
              <w:rPr>
                <w:sz w:val="24"/>
                <w:szCs w:val="24"/>
              </w:rPr>
              <w:t>7</w:t>
            </w:r>
          </w:p>
        </w:tc>
        <w:tc>
          <w:tcPr>
            <w:tcW w:w="3402" w:type="pct"/>
            <w:tcBorders>
              <w:top w:val="single" w:sz="4" w:space="0" w:color="auto"/>
              <w:left w:val="single" w:sz="4" w:space="0" w:color="auto"/>
              <w:bottom w:val="single" w:sz="4" w:space="0" w:color="auto"/>
              <w:right w:val="single" w:sz="4" w:space="0" w:color="auto"/>
            </w:tcBorders>
          </w:tcPr>
          <w:p w:rsidR="007F51E2" w:rsidRPr="00FC7F94" w:rsidRDefault="00FC7F94" w:rsidP="005F37A2">
            <w:pPr>
              <w:widowControl w:val="0"/>
              <w:tabs>
                <w:tab w:val="left" w:pos="330"/>
              </w:tabs>
              <w:autoSpaceDE w:val="0"/>
              <w:autoSpaceDN w:val="0"/>
              <w:adjustRightInd w:val="0"/>
              <w:jc w:val="both"/>
              <w:rPr>
                <w:color w:val="000000"/>
                <w:sz w:val="24"/>
                <w:szCs w:val="24"/>
              </w:rPr>
            </w:pPr>
            <w:r w:rsidRPr="00FC7F94">
              <w:rPr>
                <w:sz w:val="24"/>
                <w:szCs w:val="24"/>
              </w:rPr>
              <w:t>участником закупки может быть любое юридическое лицо, независимо от организационно-правовой формы, формы собственности, либо любое физическое лицо, в том числе индивидуальный предприниматель.</w:t>
            </w:r>
          </w:p>
        </w:tc>
        <w:tc>
          <w:tcPr>
            <w:tcW w:w="1204" w:type="pct"/>
            <w:tcBorders>
              <w:top w:val="single" w:sz="4" w:space="0" w:color="auto"/>
              <w:left w:val="single" w:sz="4" w:space="0" w:color="auto"/>
              <w:bottom w:val="single" w:sz="4" w:space="0" w:color="auto"/>
              <w:right w:val="single" w:sz="4" w:space="0" w:color="auto"/>
            </w:tcBorders>
          </w:tcPr>
          <w:p w:rsidR="007F51E2" w:rsidRPr="005125FE" w:rsidRDefault="007F51E2" w:rsidP="005F37A2">
            <w:pPr>
              <w:jc w:val="center"/>
              <w:rPr>
                <w:b/>
                <w:sz w:val="24"/>
                <w:szCs w:val="24"/>
              </w:rPr>
            </w:pPr>
          </w:p>
        </w:tc>
      </w:tr>
    </w:tbl>
    <w:p w:rsidR="00453911" w:rsidRPr="005125FE" w:rsidRDefault="00453911" w:rsidP="00AD1792">
      <w:pPr>
        <w:spacing w:line="240" w:lineRule="atLeast"/>
        <w:jc w:val="center"/>
        <w:rPr>
          <w:b/>
          <w:sz w:val="24"/>
          <w:szCs w:val="24"/>
          <w:lang w:eastAsia="en-US"/>
        </w:rPr>
      </w:pPr>
    </w:p>
    <w:p w:rsidR="00453911" w:rsidRPr="005125FE" w:rsidRDefault="00453911" w:rsidP="00AD1792">
      <w:pPr>
        <w:autoSpaceDE w:val="0"/>
        <w:autoSpaceDN w:val="0"/>
        <w:ind w:firstLine="720"/>
        <w:jc w:val="right"/>
        <w:rPr>
          <w:b/>
          <w:sz w:val="24"/>
          <w:szCs w:val="24"/>
          <w:lang w:eastAsia="en-US"/>
        </w:rPr>
      </w:pPr>
      <w:r w:rsidRPr="005125FE">
        <w:rPr>
          <w:b/>
          <w:sz w:val="24"/>
          <w:szCs w:val="24"/>
          <w:lang w:eastAsia="en-US"/>
        </w:rPr>
        <w:br w:type="page"/>
      </w:r>
      <w:r w:rsidRPr="005125FE">
        <w:rPr>
          <w:b/>
          <w:bCs/>
          <w:sz w:val="24"/>
          <w:szCs w:val="24"/>
        </w:rPr>
        <w:lastRenderedPageBreak/>
        <w:t>ФОРМА 4</w:t>
      </w:r>
    </w:p>
    <w:p w:rsidR="00453911" w:rsidRPr="005125FE" w:rsidRDefault="00453911" w:rsidP="00AD1792">
      <w:pPr>
        <w:widowControl w:val="0"/>
        <w:tabs>
          <w:tab w:val="left" w:pos="0"/>
        </w:tabs>
        <w:autoSpaceDE w:val="0"/>
        <w:autoSpaceDN w:val="0"/>
        <w:adjustRightInd w:val="0"/>
        <w:jc w:val="center"/>
        <w:rPr>
          <w:b/>
          <w:sz w:val="24"/>
          <w:szCs w:val="24"/>
          <w:lang w:eastAsia="en-US"/>
        </w:rPr>
      </w:pPr>
    </w:p>
    <w:p w:rsidR="00453911" w:rsidRPr="005125FE" w:rsidRDefault="00453911" w:rsidP="00AD1792">
      <w:pPr>
        <w:widowControl w:val="0"/>
        <w:tabs>
          <w:tab w:val="left" w:pos="0"/>
        </w:tabs>
        <w:autoSpaceDE w:val="0"/>
        <w:autoSpaceDN w:val="0"/>
        <w:adjustRightInd w:val="0"/>
        <w:jc w:val="center"/>
        <w:rPr>
          <w:b/>
          <w:bCs/>
          <w:sz w:val="24"/>
          <w:szCs w:val="24"/>
        </w:rPr>
      </w:pPr>
      <w:r w:rsidRPr="005125FE">
        <w:rPr>
          <w:b/>
          <w:bCs/>
          <w:sz w:val="24"/>
          <w:szCs w:val="24"/>
        </w:rPr>
        <w:t>СОГЛАСИЕ НА ОБРАБОТКУ ПЕРСОНАЛЬНЫХ ДАННЫХ</w:t>
      </w:r>
    </w:p>
    <w:p w:rsidR="00453911" w:rsidRPr="005125FE" w:rsidRDefault="00453911" w:rsidP="00AD1792">
      <w:pPr>
        <w:jc w:val="center"/>
        <w:rPr>
          <w:sz w:val="24"/>
          <w:szCs w:val="24"/>
        </w:rPr>
      </w:pPr>
      <w:r w:rsidRPr="005125FE">
        <w:rPr>
          <w:sz w:val="24"/>
          <w:szCs w:val="24"/>
        </w:rPr>
        <w:t>(дается физическим лицом)</w:t>
      </w:r>
    </w:p>
    <w:p w:rsidR="00453911" w:rsidRPr="005125FE" w:rsidRDefault="00453911" w:rsidP="00AD1792">
      <w:pPr>
        <w:jc w:val="center"/>
        <w:rPr>
          <w:sz w:val="24"/>
          <w:szCs w:val="24"/>
        </w:rPr>
      </w:pPr>
    </w:p>
    <w:p w:rsidR="00453911" w:rsidRPr="005125FE" w:rsidRDefault="00453911" w:rsidP="00AD1792">
      <w:pPr>
        <w:jc w:val="center"/>
        <w:rPr>
          <w:sz w:val="24"/>
          <w:szCs w:val="24"/>
        </w:rPr>
      </w:pPr>
    </w:p>
    <w:p w:rsidR="00453911" w:rsidRPr="005125FE" w:rsidRDefault="00453911" w:rsidP="00596077">
      <w:pPr>
        <w:tabs>
          <w:tab w:val="left" w:pos="142"/>
        </w:tabs>
        <w:ind w:firstLine="567"/>
        <w:jc w:val="both"/>
        <w:rPr>
          <w:sz w:val="24"/>
          <w:szCs w:val="24"/>
        </w:rPr>
      </w:pPr>
      <w:r w:rsidRPr="005125FE">
        <w:rPr>
          <w:sz w:val="24"/>
          <w:szCs w:val="24"/>
        </w:rPr>
        <w:t>Я, ______________________________________________________________________________</w:t>
      </w:r>
    </w:p>
    <w:p w:rsidR="00453911" w:rsidRPr="005125FE" w:rsidRDefault="00453911" w:rsidP="00AD1792">
      <w:pPr>
        <w:tabs>
          <w:tab w:val="left" w:pos="142"/>
        </w:tabs>
        <w:jc w:val="center"/>
        <w:rPr>
          <w:sz w:val="24"/>
          <w:szCs w:val="24"/>
        </w:rPr>
      </w:pPr>
      <w:r w:rsidRPr="005125FE">
        <w:rPr>
          <w:sz w:val="24"/>
          <w:szCs w:val="24"/>
        </w:rPr>
        <w:t>(фамилия, имя, отчество (при наличии))</w:t>
      </w:r>
    </w:p>
    <w:p w:rsidR="00453911" w:rsidRPr="005125FE" w:rsidRDefault="00453911" w:rsidP="00AD1792">
      <w:pPr>
        <w:tabs>
          <w:tab w:val="left" w:pos="142"/>
        </w:tabs>
        <w:jc w:val="both"/>
        <w:rPr>
          <w:sz w:val="24"/>
          <w:szCs w:val="24"/>
        </w:rPr>
      </w:pPr>
      <w:r w:rsidRPr="005125FE">
        <w:rPr>
          <w:sz w:val="24"/>
          <w:szCs w:val="24"/>
        </w:rPr>
        <w:t>зарегистрированный (-</w:t>
      </w:r>
      <w:proofErr w:type="spellStart"/>
      <w:r w:rsidRPr="005125FE">
        <w:rPr>
          <w:sz w:val="24"/>
          <w:szCs w:val="24"/>
        </w:rPr>
        <w:t>ая</w:t>
      </w:r>
      <w:proofErr w:type="spellEnd"/>
      <w:r w:rsidRPr="005125FE">
        <w:rPr>
          <w:sz w:val="24"/>
          <w:szCs w:val="24"/>
        </w:rPr>
        <w:t>) по адресу: _________________________________________________</w:t>
      </w:r>
    </w:p>
    <w:p w:rsidR="00453911" w:rsidRPr="005125FE" w:rsidRDefault="00453911" w:rsidP="00AD1792">
      <w:pPr>
        <w:tabs>
          <w:tab w:val="left" w:pos="142"/>
        </w:tabs>
        <w:ind w:left="3780"/>
        <w:jc w:val="center"/>
        <w:rPr>
          <w:sz w:val="24"/>
          <w:szCs w:val="24"/>
        </w:rPr>
      </w:pPr>
      <w:r w:rsidRPr="005125FE">
        <w:rPr>
          <w:sz w:val="24"/>
          <w:szCs w:val="24"/>
        </w:rPr>
        <w:t>(адрес места жительства/пребывания)</w:t>
      </w:r>
    </w:p>
    <w:p w:rsidR="00453911" w:rsidRPr="005125FE" w:rsidRDefault="00453911" w:rsidP="00AD1792">
      <w:pPr>
        <w:tabs>
          <w:tab w:val="left" w:pos="142"/>
        </w:tabs>
        <w:jc w:val="both"/>
        <w:rPr>
          <w:sz w:val="24"/>
          <w:szCs w:val="24"/>
        </w:rPr>
      </w:pPr>
      <w:r w:rsidRPr="005125FE">
        <w:rPr>
          <w:sz w:val="24"/>
          <w:szCs w:val="24"/>
        </w:rPr>
        <w:t>_________________________________________________________________________________</w:t>
      </w:r>
    </w:p>
    <w:p w:rsidR="00453911" w:rsidRPr="005125FE" w:rsidRDefault="00453911" w:rsidP="00AD1792">
      <w:pPr>
        <w:tabs>
          <w:tab w:val="left" w:pos="142"/>
        </w:tabs>
        <w:jc w:val="both"/>
        <w:rPr>
          <w:sz w:val="24"/>
          <w:szCs w:val="24"/>
        </w:rPr>
      </w:pPr>
    </w:p>
    <w:p w:rsidR="00453911" w:rsidRPr="005125FE" w:rsidRDefault="00453911" w:rsidP="00AD1792">
      <w:pPr>
        <w:tabs>
          <w:tab w:val="left" w:pos="142"/>
        </w:tabs>
        <w:jc w:val="both"/>
        <w:rPr>
          <w:sz w:val="24"/>
          <w:szCs w:val="24"/>
        </w:rPr>
      </w:pPr>
      <w:r w:rsidRPr="005125FE">
        <w:rPr>
          <w:sz w:val="24"/>
          <w:szCs w:val="24"/>
        </w:rPr>
        <w:t>идентификационный номер налогоплательщика (ИНН) _________________________________</w:t>
      </w:r>
    </w:p>
    <w:p w:rsidR="00453911" w:rsidRPr="005125FE" w:rsidRDefault="00453911" w:rsidP="00AD1792">
      <w:pPr>
        <w:tabs>
          <w:tab w:val="left" w:pos="142"/>
        </w:tabs>
        <w:jc w:val="both"/>
        <w:rPr>
          <w:sz w:val="24"/>
          <w:szCs w:val="24"/>
        </w:rPr>
      </w:pPr>
    </w:p>
    <w:p w:rsidR="00453911" w:rsidRPr="005125FE" w:rsidRDefault="00453911" w:rsidP="00AD1792">
      <w:pPr>
        <w:tabs>
          <w:tab w:val="left" w:pos="142"/>
        </w:tabs>
        <w:jc w:val="both"/>
        <w:rPr>
          <w:sz w:val="24"/>
          <w:szCs w:val="24"/>
        </w:rPr>
      </w:pPr>
      <w:r w:rsidRPr="005125FE">
        <w:rPr>
          <w:sz w:val="24"/>
          <w:szCs w:val="24"/>
        </w:rPr>
        <w:t>действующий (-</w:t>
      </w:r>
      <w:proofErr w:type="spellStart"/>
      <w:r w:rsidRPr="005125FE">
        <w:rPr>
          <w:sz w:val="24"/>
          <w:szCs w:val="24"/>
        </w:rPr>
        <w:t>ая</w:t>
      </w:r>
      <w:proofErr w:type="spellEnd"/>
      <w:r w:rsidRPr="005125FE">
        <w:rPr>
          <w:sz w:val="24"/>
          <w:szCs w:val="24"/>
        </w:rPr>
        <w:t xml:space="preserve">) в своих интересах / в интересах </w:t>
      </w:r>
      <w:r w:rsidRPr="005125FE">
        <w:rPr>
          <w:sz w:val="24"/>
          <w:szCs w:val="24"/>
        </w:rPr>
        <w:tab/>
        <w:t>(нужное подчеркнуть)</w:t>
      </w:r>
    </w:p>
    <w:p w:rsidR="00453911" w:rsidRPr="005125FE" w:rsidRDefault="00453911" w:rsidP="00AD1792">
      <w:pPr>
        <w:tabs>
          <w:tab w:val="left" w:pos="142"/>
        </w:tabs>
        <w:jc w:val="both"/>
        <w:rPr>
          <w:sz w:val="24"/>
          <w:szCs w:val="24"/>
        </w:rPr>
      </w:pPr>
      <w:r w:rsidRPr="005125FE">
        <w:rPr>
          <w:sz w:val="24"/>
          <w:szCs w:val="24"/>
        </w:rPr>
        <w:t>____________________________________________________________________________</w:t>
      </w:r>
    </w:p>
    <w:p w:rsidR="00453911" w:rsidRPr="005125FE" w:rsidRDefault="00453911" w:rsidP="00AD1792">
      <w:pPr>
        <w:tabs>
          <w:tab w:val="left" w:pos="142"/>
        </w:tabs>
        <w:jc w:val="both"/>
        <w:rPr>
          <w:sz w:val="24"/>
          <w:szCs w:val="24"/>
        </w:rPr>
      </w:pPr>
    </w:p>
    <w:p w:rsidR="00453911" w:rsidRPr="005125FE" w:rsidRDefault="00453911" w:rsidP="00AD1792">
      <w:pPr>
        <w:tabs>
          <w:tab w:val="left" w:pos="142"/>
        </w:tabs>
        <w:jc w:val="both"/>
        <w:rPr>
          <w:sz w:val="24"/>
          <w:szCs w:val="24"/>
        </w:rPr>
      </w:pPr>
      <w:r w:rsidRPr="005125FE">
        <w:rPr>
          <w:sz w:val="24"/>
          <w:szCs w:val="24"/>
        </w:rPr>
        <w:t>в соответствии с Федеральным законом от 27 июля 2006 г. № 152-ФЗ «О персональных данных», даю свое согласие федеральному государственному предприятию «Ведомственная охрана железнодорожного транспорта Российской Федерации» на обработку моих персональных данных и внесение их в Единую информационную систему в сфере закупок.</w:t>
      </w:r>
    </w:p>
    <w:p w:rsidR="00453911" w:rsidRPr="005125FE" w:rsidRDefault="00453911" w:rsidP="00AD1792">
      <w:pPr>
        <w:tabs>
          <w:tab w:val="left" w:pos="142"/>
        </w:tabs>
        <w:ind w:firstLine="709"/>
        <w:jc w:val="both"/>
        <w:rPr>
          <w:sz w:val="24"/>
          <w:szCs w:val="24"/>
        </w:rPr>
      </w:pPr>
    </w:p>
    <w:p w:rsidR="00453911" w:rsidRPr="005125FE" w:rsidRDefault="00453911" w:rsidP="00AD1792">
      <w:pPr>
        <w:jc w:val="both"/>
        <w:rPr>
          <w:sz w:val="24"/>
          <w:szCs w:val="24"/>
        </w:rPr>
      </w:pPr>
    </w:p>
    <w:p w:rsidR="00453911" w:rsidRPr="005125FE" w:rsidRDefault="00453911" w:rsidP="00AD1792">
      <w:pPr>
        <w:jc w:val="both"/>
        <w:rPr>
          <w:sz w:val="24"/>
          <w:szCs w:val="24"/>
        </w:rPr>
      </w:pPr>
      <w:r w:rsidRPr="005125FE">
        <w:rPr>
          <w:sz w:val="24"/>
          <w:szCs w:val="24"/>
        </w:rPr>
        <w:t>_____________________________                                         «____» ________________ 20 ____ г.</w:t>
      </w:r>
    </w:p>
    <w:p w:rsidR="00453911" w:rsidRPr="005125FE" w:rsidRDefault="00453911" w:rsidP="00AD1792">
      <w:pPr>
        <w:widowControl w:val="0"/>
        <w:tabs>
          <w:tab w:val="left" w:pos="0"/>
        </w:tabs>
        <w:autoSpaceDE w:val="0"/>
        <w:autoSpaceDN w:val="0"/>
        <w:adjustRightInd w:val="0"/>
        <w:jc w:val="center"/>
        <w:rPr>
          <w:sz w:val="24"/>
          <w:szCs w:val="24"/>
        </w:rPr>
      </w:pPr>
    </w:p>
    <w:p w:rsidR="00453911" w:rsidRPr="005125FE" w:rsidRDefault="00453911">
      <w:pPr>
        <w:spacing w:after="160" w:line="259" w:lineRule="auto"/>
        <w:rPr>
          <w:b/>
          <w:sz w:val="24"/>
          <w:szCs w:val="24"/>
          <w:lang w:eastAsia="en-US"/>
        </w:rPr>
      </w:pPr>
      <w:r w:rsidRPr="005125FE">
        <w:rPr>
          <w:b/>
          <w:sz w:val="24"/>
          <w:szCs w:val="24"/>
          <w:lang w:eastAsia="en-US"/>
        </w:rPr>
        <w:br w:type="page"/>
      </w:r>
    </w:p>
    <w:p w:rsidR="00453911" w:rsidRPr="005125FE" w:rsidRDefault="00453911" w:rsidP="00AD1792">
      <w:pPr>
        <w:widowControl w:val="0"/>
        <w:tabs>
          <w:tab w:val="left" w:pos="0"/>
        </w:tabs>
        <w:autoSpaceDE w:val="0"/>
        <w:autoSpaceDN w:val="0"/>
        <w:adjustRightInd w:val="0"/>
        <w:ind w:firstLine="720"/>
        <w:jc w:val="right"/>
        <w:rPr>
          <w:sz w:val="24"/>
          <w:szCs w:val="24"/>
        </w:rPr>
      </w:pPr>
      <w:r w:rsidRPr="005125FE">
        <w:rPr>
          <w:b/>
          <w:bCs/>
          <w:sz w:val="24"/>
          <w:szCs w:val="24"/>
        </w:rPr>
        <w:lastRenderedPageBreak/>
        <w:t>ФОРМА 5</w:t>
      </w:r>
    </w:p>
    <w:p w:rsidR="00453911" w:rsidRPr="005125FE" w:rsidRDefault="00453911" w:rsidP="00AD1792">
      <w:pPr>
        <w:widowControl w:val="0"/>
        <w:tabs>
          <w:tab w:val="left" w:pos="0"/>
        </w:tabs>
        <w:autoSpaceDE w:val="0"/>
        <w:autoSpaceDN w:val="0"/>
        <w:adjustRightInd w:val="0"/>
        <w:ind w:firstLine="720"/>
        <w:jc w:val="center"/>
        <w:rPr>
          <w:sz w:val="24"/>
          <w:szCs w:val="24"/>
        </w:rPr>
      </w:pPr>
    </w:p>
    <w:p w:rsidR="00453911" w:rsidRPr="005125FE" w:rsidRDefault="00453911" w:rsidP="00AD1792">
      <w:pPr>
        <w:ind w:firstLine="720"/>
        <w:jc w:val="center"/>
        <w:outlineLvl w:val="1"/>
        <w:rPr>
          <w:b/>
          <w:bCs/>
          <w:sz w:val="24"/>
          <w:szCs w:val="24"/>
        </w:rPr>
      </w:pPr>
      <w:r w:rsidRPr="005125FE">
        <w:rPr>
          <w:b/>
          <w:bCs/>
          <w:sz w:val="24"/>
          <w:szCs w:val="24"/>
        </w:rPr>
        <w:t>ЗАПРОС</w:t>
      </w:r>
    </w:p>
    <w:p w:rsidR="00453911" w:rsidRPr="005125FE" w:rsidRDefault="00453911" w:rsidP="00AD1792">
      <w:pPr>
        <w:ind w:firstLine="720"/>
        <w:jc w:val="center"/>
        <w:outlineLvl w:val="1"/>
        <w:rPr>
          <w:b/>
          <w:bCs/>
          <w:sz w:val="24"/>
          <w:szCs w:val="24"/>
        </w:rPr>
      </w:pPr>
      <w:r w:rsidRPr="005125FE">
        <w:rPr>
          <w:b/>
          <w:bCs/>
          <w:sz w:val="24"/>
          <w:szCs w:val="24"/>
        </w:rPr>
        <w:t>на разъяснение положений документации об аукционе в электронной форме</w:t>
      </w:r>
    </w:p>
    <w:p w:rsidR="00453911" w:rsidRPr="005125FE" w:rsidRDefault="00453911" w:rsidP="00AD1792">
      <w:pPr>
        <w:ind w:firstLine="720"/>
        <w:jc w:val="both"/>
        <w:outlineLvl w:val="1"/>
        <w:rPr>
          <w:b/>
          <w:bCs/>
          <w:sz w:val="24"/>
          <w:szCs w:val="24"/>
        </w:rPr>
      </w:pPr>
    </w:p>
    <w:p w:rsidR="00453911" w:rsidRPr="005125FE" w:rsidRDefault="00453911" w:rsidP="00AD1792">
      <w:pPr>
        <w:widowControl w:val="0"/>
        <w:autoSpaceDE w:val="0"/>
        <w:autoSpaceDN w:val="0"/>
        <w:adjustRightInd w:val="0"/>
        <w:ind w:firstLine="720"/>
        <w:jc w:val="both"/>
        <w:outlineLvl w:val="0"/>
        <w:rPr>
          <w:sz w:val="24"/>
          <w:szCs w:val="24"/>
        </w:rPr>
      </w:pPr>
      <w:r w:rsidRPr="005125FE">
        <w:rPr>
          <w:sz w:val="24"/>
          <w:szCs w:val="24"/>
        </w:rPr>
        <w:t>Изучив документацию об аукционе в электронной форме на право заключения договора __________________________________________________________________________________</w:t>
      </w:r>
    </w:p>
    <w:p w:rsidR="00453911" w:rsidRPr="005125FE" w:rsidRDefault="00453911" w:rsidP="00AD1792">
      <w:pPr>
        <w:ind w:firstLine="720"/>
        <w:jc w:val="center"/>
        <w:rPr>
          <w:i/>
          <w:sz w:val="24"/>
          <w:szCs w:val="24"/>
        </w:rPr>
      </w:pPr>
      <w:r w:rsidRPr="005125FE">
        <w:rPr>
          <w:i/>
          <w:sz w:val="24"/>
          <w:szCs w:val="24"/>
        </w:rPr>
        <w:t>(наименование закупки)</w:t>
      </w:r>
    </w:p>
    <w:p w:rsidR="00453911" w:rsidRPr="005125FE" w:rsidRDefault="00453911" w:rsidP="00160E92">
      <w:pPr>
        <w:widowControl w:val="0"/>
        <w:autoSpaceDE w:val="0"/>
        <w:autoSpaceDN w:val="0"/>
        <w:adjustRightInd w:val="0"/>
        <w:jc w:val="both"/>
        <w:outlineLvl w:val="0"/>
        <w:rPr>
          <w:sz w:val="24"/>
          <w:szCs w:val="24"/>
        </w:rPr>
      </w:pPr>
      <w:r w:rsidRPr="005125FE">
        <w:rPr>
          <w:sz w:val="24"/>
          <w:szCs w:val="24"/>
        </w:rPr>
        <w:t>__________________________________________________________________________________</w:t>
      </w:r>
    </w:p>
    <w:p w:rsidR="00453911" w:rsidRPr="005125FE" w:rsidRDefault="00453911" w:rsidP="00AD1792">
      <w:pPr>
        <w:ind w:firstLine="709"/>
        <w:jc w:val="center"/>
        <w:rPr>
          <w:i/>
          <w:sz w:val="24"/>
          <w:szCs w:val="24"/>
        </w:rPr>
      </w:pPr>
      <w:r w:rsidRPr="005125FE">
        <w:rPr>
          <w:i/>
          <w:sz w:val="24"/>
          <w:szCs w:val="24"/>
        </w:rPr>
        <w:t>(полное наименование участника с указанием организационно-правовой формы)</w:t>
      </w:r>
    </w:p>
    <w:p w:rsidR="00453911" w:rsidRPr="005125FE" w:rsidRDefault="00453911" w:rsidP="00AD1792">
      <w:pPr>
        <w:ind w:firstLine="720"/>
        <w:jc w:val="center"/>
        <w:rPr>
          <w:i/>
          <w:sz w:val="24"/>
          <w:szCs w:val="24"/>
        </w:rPr>
      </w:pPr>
    </w:p>
    <w:p w:rsidR="00453911" w:rsidRPr="005125FE" w:rsidRDefault="00453911" w:rsidP="00AD1792">
      <w:pPr>
        <w:ind w:firstLine="720"/>
        <w:jc w:val="both"/>
        <w:rPr>
          <w:sz w:val="24"/>
          <w:szCs w:val="24"/>
        </w:rPr>
      </w:pPr>
      <w:r w:rsidRPr="005125FE">
        <w:rPr>
          <w:sz w:val="24"/>
          <w:szCs w:val="24"/>
        </w:rPr>
        <w:t>просит разъяснить следующие положения документации:</w:t>
      </w:r>
    </w:p>
    <w:p w:rsidR="00453911" w:rsidRPr="005125FE" w:rsidRDefault="00453911" w:rsidP="00AD1792">
      <w:pPr>
        <w:ind w:firstLine="720"/>
        <w:jc w:val="both"/>
        <w:outlineLvl w:val="1"/>
        <w:rPr>
          <w:b/>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427"/>
        <w:gridCol w:w="3020"/>
        <w:gridCol w:w="3767"/>
      </w:tblGrid>
      <w:tr w:rsidR="00453911" w:rsidRPr="005125FE" w:rsidTr="00CA5D28">
        <w:tc>
          <w:tcPr>
            <w:tcW w:w="675" w:type="dxa"/>
            <w:vAlign w:val="center"/>
          </w:tcPr>
          <w:p w:rsidR="00453911" w:rsidRPr="005125FE" w:rsidRDefault="00453911" w:rsidP="004816AB">
            <w:pPr>
              <w:rPr>
                <w:sz w:val="24"/>
                <w:szCs w:val="24"/>
              </w:rPr>
            </w:pPr>
            <w:r w:rsidRPr="005125FE">
              <w:rPr>
                <w:sz w:val="24"/>
                <w:szCs w:val="24"/>
              </w:rPr>
              <w:t>№ п/п</w:t>
            </w:r>
          </w:p>
        </w:tc>
        <w:tc>
          <w:tcPr>
            <w:tcW w:w="2427" w:type="dxa"/>
            <w:vAlign w:val="center"/>
          </w:tcPr>
          <w:p w:rsidR="00453911" w:rsidRPr="005125FE" w:rsidRDefault="00453911" w:rsidP="008F2D10">
            <w:pPr>
              <w:jc w:val="center"/>
              <w:rPr>
                <w:sz w:val="24"/>
                <w:szCs w:val="24"/>
              </w:rPr>
            </w:pPr>
            <w:r w:rsidRPr="005125FE">
              <w:rPr>
                <w:sz w:val="24"/>
                <w:szCs w:val="24"/>
              </w:rPr>
              <w:t>Раздел документации об аукционе в электронной форме</w:t>
            </w:r>
          </w:p>
        </w:tc>
        <w:tc>
          <w:tcPr>
            <w:tcW w:w="3020" w:type="dxa"/>
            <w:vAlign w:val="center"/>
          </w:tcPr>
          <w:p w:rsidR="00453911" w:rsidRPr="005125FE" w:rsidRDefault="00453911" w:rsidP="008F2D10">
            <w:pPr>
              <w:jc w:val="center"/>
              <w:rPr>
                <w:sz w:val="24"/>
                <w:szCs w:val="24"/>
              </w:rPr>
            </w:pPr>
            <w:r w:rsidRPr="005125FE">
              <w:rPr>
                <w:sz w:val="24"/>
                <w:szCs w:val="24"/>
              </w:rPr>
              <w:t>Подраздел, пункт, подпункт</w:t>
            </w:r>
          </w:p>
        </w:tc>
        <w:tc>
          <w:tcPr>
            <w:tcW w:w="3767" w:type="dxa"/>
            <w:vAlign w:val="center"/>
          </w:tcPr>
          <w:p w:rsidR="00453911" w:rsidRPr="005125FE" w:rsidRDefault="00453911" w:rsidP="008F2D10">
            <w:pPr>
              <w:jc w:val="center"/>
              <w:rPr>
                <w:sz w:val="24"/>
                <w:szCs w:val="24"/>
              </w:rPr>
            </w:pPr>
            <w:r w:rsidRPr="005125FE">
              <w:rPr>
                <w:sz w:val="24"/>
                <w:szCs w:val="24"/>
              </w:rPr>
              <w:t>Вопрос</w:t>
            </w:r>
          </w:p>
        </w:tc>
      </w:tr>
      <w:tr w:rsidR="00453911" w:rsidRPr="005125FE" w:rsidTr="00CA5D28">
        <w:tc>
          <w:tcPr>
            <w:tcW w:w="675" w:type="dxa"/>
          </w:tcPr>
          <w:p w:rsidR="00453911" w:rsidRPr="005125FE" w:rsidRDefault="00453911" w:rsidP="00CA5D28">
            <w:pPr>
              <w:ind w:firstLine="720"/>
              <w:jc w:val="both"/>
              <w:rPr>
                <w:sz w:val="24"/>
                <w:szCs w:val="24"/>
              </w:rPr>
            </w:pPr>
          </w:p>
        </w:tc>
        <w:tc>
          <w:tcPr>
            <w:tcW w:w="2427" w:type="dxa"/>
          </w:tcPr>
          <w:p w:rsidR="00453911" w:rsidRPr="005125FE" w:rsidRDefault="00453911" w:rsidP="008F2D10">
            <w:pPr>
              <w:jc w:val="center"/>
              <w:rPr>
                <w:sz w:val="24"/>
                <w:szCs w:val="24"/>
              </w:rPr>
            </w:pPr>
            <w:r w:rsidRPr="005125FE">
              <w:rPr>
                <w:sz w:val="24"/>
                <w:szCs w:val="24"/>
              </w:rPr>
              <w:t>(номер и название раздела)</w:t>
            </w:r>
          </w:p>
        </w:tc>
        <w:tc>
          <w:tcPr>
            <w:tcW w:w="3020" w:type="dxa"/>
          </w:tcPr>
          <w:p w:rsidR="00453911" w:rsidRPr="005125FE" w:rsidRDefault="00453911" w:rsidP="008F2D10">
            <w:pPr>
              <w:jc w:val="center"/>
              <w:rPr>
                <w:sz w:val="24"/>
                <w:szCs w:val="24"/>
              </w:rPr>
            </w:pPr>
            <w:r w:rsidRPr="005125FE">
              <w:rPr>
                <w:sz w:val="24"/>
                <w:szCs w:val="24"/>
              </w:rPr>
              <w:t>(номер подраздела, пункта, подпункта, номер абзаца в пункте, текст, требующий разъяснения)</w:t>
            </w:r>
          </w:p>
        </w:tc>
        <w:tc>
          <w:tcPr>
            <w:tcW w:w="3767" w:type="dxa"/>
          </w:tcPr>
          <w:p w:rsidR="00453911" w:rsidRPr="005125FE" w:rsidRDefault="00453911" w:rsidP="008F2D10">
            <w:pPr>
              <w:jc w:val="center"/>
              <w:rPr>
                <w:sz w:val="24"/>
                <w:szCs w:val="24"/>
              </w:rPr>
            </w:pPr>
            <w:r w:rsidRPr="005125FE">
              <w:rPr>
                <w:sz w:val="24"/>
                <w:szCs w:val="24"/>
              </w:rPr>
              <w:t>(описывается суть вопроса)</w:t>
            </w:r>
          </w:p>
        </w:tc>
      </w:tr>
    </w:tbl>
    <w:p w:rsidR="00453911" w:rsidRPr="005125FE" w:rsidRDefault="00453911" w:rsidP="00AD1792">
      <w:pPr>
        <w:ind w:firstLine="720"/>
        <w:jc w:val="both"/>
        <w:rPr>
          <w:sz w:val="24"/>
          <w:szCs w:val="24"/>
        </w:rPr>
      </w:pPr>
    </w:p>
    <w:p w:rsidR="00453911" w:rsidRPr="005125FE" w:rsidRDefault="00453911" w:rsidP="00AD1792">
      <w:pPr>
        <w:ind w:firstLine="720"/>
        <w:jc w:val="both"/>
        <w:rPr>
          <w:sz w:val="24"/>
          <w:szCs w:val="24"/>
        </w:rPr>
      </w:pPr>
    </w:p>
    <w:p w:rsidR="00453911" w:rsidRPr="005125FE" w:rsidRDefault="00453911" w:rsidP="00AD1792">
      <w:pPr>
        <w:tabs>
          <w:tab w:val="left" w:pos="3780"/>
          <w:tab w:val="left" w:pos="6840"/>
        </w:tabs>
        <w:ind w:firstLine="720"/>
        <w:jc w:val="both"/>
        <w:rPr>
          <w:sz w:val="24"/>
          <w:szCs w:val="24"/>
        </w:rPr>
      </w:pPr>
      <w:r w:rsidRPr="005125FE">
        <w:rPr>
          <w:sz w:val="24"/>
          <w:szCs w:val="24"/>
        </w:rPr>
        <w:t>_____________________           ________________        _______________________________</w:t>
      </w:r>
    </w:p>
    <w:p w:rsidR="00453911" w:rsidRPr="005125FE" w:rsidRDefault="00453911" w:rsidP="00AD1792">
      <w:pPr>
        <w:tabs>
          <w:tab w:val="left" w:pos="4860"/>
          <w:tab w:val="left" w:pos="7200"/>
        </w:tabs>
        <w:ind w:firstLine="720"/>
        <w:jc w:val="both"/>
        <w:rPr>
          <w:i/>
          <w:sz w:val="24"/>
          <w:szCs w:val="24"/>
        </w:rPr>
      </w:pPr>
      <w:r w:rsidRPr="005125FE">
        <w:rPr>
          <w:i/>
          <w:sz w:val="24"/>
          <w:szCs w:val="24"/>
        </w:rPr>
        <w:t>(должность подписавшего)                             (подпись)                              (фамилия, имя, отчество подписавшего)</w:t>
      </w:r>
    </w:p>
    <w:p w:rsidR="00453911" w:rsidRPr="005125FE" w:rsidRDefault="00453911" w:rsidP="00AD1792">
      <w:pPr>
        <w:ind w:firstLine="720"/>
        <w:jc w:val="both"/>
        <w:rPr>
          <w:sz w:val="24"/>
          <w:szCs w:val="24"/>
        </w:rPr>
      </w:pPr>
    </w:p>
    <w:p w:rsidR="00453911" w:rsidRPr="005125FE" w:rsidRDefault="00453911" w:rsidP="00AD1792">
      <w:pPr>
        <w:ind w:firstLine="574"/>
        <w:jc w:val="both"/>
        <w:rPr>
          <w:sz w:val="24"/>
          <w:szCs w:val="24"/>
        </w:rPr>
      </w:pPr>
      <w:r w:rsidRPr="005125FE">
        <w:rPr>
          <w:sz w:val="24"/>
          <w:szCs w:val="24"/>
        </w:rPr>
        <w:t>М.П.</w:t>
      </w:r>
      <w:r w:rsidRPr="005125FE">
        <w:rPr>
          <w:i/>
          <w:sz w:val="24"/>
          <w:szCs w:val="24"/>
        </w:rPr>
        <w:t>(при наличии)</w:t>
      </w:r>
    </w:p>
    <w:p w:rsidR="00453911" w:rsidRPr="005125FE" w:rsidRDefault="00453911" w:rsidP="00AD1792">
      <w:pPr>
        <w:autoSpaceDE w:val="0"/>
        <w:autoSpaceDN w:val="0"/>
        <w:ind w:firstLine="720"/>
        <w:jc w:val="right"/>
        <w:rPr>
          <w:b/>
          <w:sz w:val="24"/>
          <w:szCs w:val="24"/>
          <w:lang w:eastAsia="en-US"/>
        </w:rPr>
      </w:pPr>
    </w:p>
    <w:p w:rsidR="00453911" w:rsidRPr="005125FE" w:rsidRDefault="00453911" w:rsidP="00AD1792">
      <w:pPr>
        <w:autoSpaceDE w:val="0"/>
        <w:autoSpaceDN w:val="0"/>
        <w:ind w:firstLine="720"/>
        <w:jc w:val="right"/>
        <w:rPr>
          <w:b/>
          <w:sz w:val="24"/>
          <w:szCs w:val="24"/>
          <w:lang w:eastAsia="en-US"/>
        </w:rPr>
      </w:pPr>
    </w:p>
    <w:p w:rsidR="00453911" w:rsidRPr="005125FE" w:rsidRDefault="00453911" w:rsidP="00AD1792">
      <w:pPr>
        <w:ind w:firstLine="574"/>
        <w:jc w:val="both"/>
        <w:rPr>
          <w:sz w:val="24"/>
          <w:szCs w:val="24"/>
        </w:rPr>
      </w:pPr>
    </w:p>
    <w:p w:rsidR="00453911" w:rsidRPr="005125FE" w:rsidRDefault="00453911" w:rsidP="00AD1792">
      <w:pPr>
        <w:ind w:firstLine="574"/>
        <w:jc w:val="both"/>
        <w:rPr>
          <w:sz w:val="24"/>
          <w:szCs w:val="24"/>
        </w:rPr>
      </w:pPr>
    </w:p>
    <w:p w:rsidR="00453911" w:rsidRPr="00641D66" w:rsidRDefault="00453911" w:rsidP="00AD1792">
      <w:pPr>
        <w:widowControl w:val="0"/>
        <w:tabs>
          <w:tab w:val="left" w:pos="0"/>
        </w:tabs>
        <w:autoSpaceDE w:val="0"/>
        <w:autoSpaceDN w:val="0"/>
        <w:adjustRightInd w:val="0"/>
        <w:jc w:val="center"/>
        <w:rPr>
          <w:sz w:val="24"/>
          <w:szCs w:val="24"/>
        </w:rPr>
      </w:pPr>
    </w:p>
    <w:p w:rsidR="007F51E2" w:rsidRPr="00641D66" w:rsidRDefault="007F51E2" w:rsidP="00AD1792">
      <w:pPr>
        <w:widowControl w:val="0"/>
        <w:tabs>
          <w:tab w:val="left" w:pos="0"/>
        </w:tabs>
        <w:autoSpaceDE w:val="0"/>
        <w:autoSpaceDN w:val="0"/>
        <w:adjustRightInd w:val="0"/>
        <w:jc w:val="center"/>
        <w:rPr>
          <w:sz w:val="24"/>
          <w:szCs w:val="24"/>
        </w:rPr>
      </w:pPr>
    </w:p>
    <w:p w:rsidR="007F51E2" w:rsidRPr="00641D66" w:rsidRDefault="007F51E2" w:rsidP="00AD1792">
      <w:pPr>
        <w:widowControl w:val="0"/>
        <w:tabs>
          <w:tab w:val="left" w:pos="0"/>
        </w:tabs>
        <w:autoSpaceDE w:val="0"/>
        <w:autoSpaceDN w:val="0"/>
        <w:adjustRightInd w:val="0"/>
        <w:jc w:val="center"/>
        <w:rPr>
          <w:sz w:val="24"/>
          <w:szCs w:val="24"/>
        </w:rPr>
      </w:pPr>
    </w:p>
    <w:p w:rsidR="007F51E2" w:rsidRPr="00641D66" w:rsidRDefault="007F51E2" w:rsidP="00AD1792">
      <w:pPr>
        <w:widowControl w:val="0"/>
        <w:tabs>
          <w:tab w:val="left" w:pos="0"/>
        </w:tabs>
        <w:autoSpaceDE w:val="0"/>
        <w:autoSpaceDN w:val="0"/>
        <w:adjustRightInd w:val="0"/>
        <w:jc w:val="center"/>
        <w:rPr>
          <w:sz w:val="24"/>
          <w:szCs w:val="24"/>
        </w:rPr>
      </w:pPr>
    </w:p>
    <w:p w:rsidR="007F51E2" w:rsidRPr="00641D66" w:rsidRDefault="007F51E2" w:rsidP="00AD1792">
      <w:pPr>
        <w:widowControl w:val="0"/>
        <w:tabs>
          <w:tab w:val="left" w:pos="0"/>
        </w:tabs>
        <w:autoSpaceDE w:val="0"/>
        <w:autoSpaceDN w:val="0"/>
        <w:adjustRightInd w:val="0"/>
        <w:jc w:val="center"/>
        <w:rPr>
          <w:sz w:val="24"/>
          <w:szCs w:val="24"/>
        </w:rPr>
      </w:pPr>
    </w:p>
    <w:p w:rsidR="007F51E2" w:rsidRPr="00641D66" w:rsidRDefault="007F51E2" w:rsidP="00AD1792">
      <w:pPr>
        <w:widowControl w:val="0"/>
        <w:tabs>
          <w:tab w:val="left" w:pos="0"/>
        </w:tabs>
        <w:autoSpaceDE w:val="0"/>
        <w:autoSpaceDN w:val="0"/>
        <w:adjustRightInd w:val="0"/>
        <w:jc w:val="center"/>
        <w:rPr>
          <w:sz w:val="24"/>
          <w:szCs w:val="24"/>
        </w:rPr>
      </w:pPr>
    </w:p>
    <w:p w:rsidR="007F51E2" w:rsidRPr="00641D66" w:rsidRDefault="007F51E2" w:rsidP="00AD1792">
      <w:pPr>
        <w:widowControl w:val="0"/>
        <w:tabs>
          <w:tab w:val="left" w:pos="0"/>
        </w:tabs>
        <w:autoSpaceDE w:val="0"/>
        <w:autoSpaceDN w:val="0"/>
        <w:adjustRightInd w:val="0"/>
        <w:jc w:val="center"/>
        <w:rPr>
          <w:sz w:val="24"/>
          <w:szCs w:val="24"/>
        </w:rPr>
      </w:pPr>
    </w:p>
    <w:p w:rsidR="007F51E2" w:rsidRPr="00641D66" w:rsidRDefault="007F51E2" w:rsidP="00AD1792">
      <w:pPr>
        <w:widowControl w:val="0"/>
        <w:tabs>
          <w:tab w:val="left" w:pos="0"/>
        </w:tabs>
        <w:autoSpaceDE w:val="0"/>
        <w:autoSpaceDN w:val="0"/>
        <w:adjustRightInd w:val="0"/>
        <w:jc w:val="center"/>
        <w:rPr>
          <w:sz w:val="24"/>
          <w:szCs w:val="24"/>
        </w:rPr>
      </w:pPr>
    </w:p>
    <w:p w:rsidR="007F51E2" w:rsidRPr="00641D66" w:rsidRDefault="007F51E2" w:rsidP="00AD1792">
      <w:pPr>
        <w:widowControl w:val="0"/>
        <w:tabs>
          <w:tab w:val="left" w:pos="0"/>
        </w:tabs>
        <w:autoSpaceDE w:val="0"/>
        <w:autoSpaceDN w:val="0"/>
        <w:adjustRightInd w:val="0"/>
        <w:jc w:val="center"/>
        <w:rPr>
          <w:sz w:val="24"/>
          <w:szCs w:val="24"/>
        </w:rPr>
      </w:pPr>
    </w:p>
    <w:p w:rsidR="007F51E2" w:rsidRPr="00641D66" w:rsidRDefault="007F51E2" w:rsidP="00AD1792">
      <w:pPr>
        <w:widowControl w:val="0"/>
        <w:tabs>
          <w:tab w:val="left" w:pos="0"/>
        </w:tabs>
        <w:autoSpaceDE w:val="0"/>
        <w:autoSpaceDN w:val="0"/>
        <w:adjustRightInd w:val="0"/>
        <w:jc w:val="center"/>
        <w:rPr>
          <w:sz w:val="24"/>
          <w:szCs w:val="24"/>
        </w:rPr>
      </w:pPr>
    </w:p>
    <w:p w:rsidR="007F51E2" w:rsidRPr="00641D66" w:rsidRDefault="007F51E2" w:rsidP="00AD1792">
      <w:pPr>
        <w:widowControl w:val="0"/>
        <w:tabs>
          <w:tab w:val="left" w:pos="0"/>
        </w:tabs>
        <w:autoSpaceDE w:val="0"/>
        <w:autoSpaceDN w:val="0"/>
        <w:adjustRightInd w:val="0"/>
        <w:jc w:val="center"/>
        <w:rPr>
          <w:sz w:val="24"/>
          <w:szCs w:val="24"/>
        </w:rPr>
      </w:pPr>
    </w:p>
    <w:p w:rsidR="007F51E2" w:rsidRPr="00641D66" w:rsidRDefault="007F51E2" w:rsidP="00AD1792">
      <w:pPr>
        <w:widowControl w:val="0"/>
        <w:tabs>
          <w:tab w:val="left" w:pos="0"/>
        </w:tabs>
        <w:autoSpaceDE w:val="0"/>
        <w:autoSpaceDN w:val="0"/>
        <w:adjustRightInd w:val="0"/>
        <w:jc w:val="center"/>
        <w:rPr>
          <w:sz w:val="24"/>
          <w:szCs w:val="24"/>
        </w:rPr>
      </w:pPr>
    </w:p>
    <w:p w:rsidR="007F51E2" w:rsidRPr="00641D66" w:rsidRDefault="007F51E2" w:rsidP="00AD1792">
      <w:pPr>
        <w:widowControl w:val="0"/>
        <w:tabs>
          <w:tab w:val="left" w:pos="0"/>
        </w:tabs>
        <w:autoSpaceDE w:val="0"/>
        <w:autoSpaceDN w:val="0"/>
        <w:adjustRightInd w:val="0"/>
        <w:jc w:val="center"/>
        <w:rPr>
          <w:sz w:val="24"/>
          <w:szCs w:val="24"/>
        </w:rPr>
      </w:pPr>
    </w:p>
    <w:p w:rsidR="007F51E2" w:rsidRPr="00641D66" w:rsidRDefault="007F51E2" w:rsidP="00AD1792">
      <w:pPr>
        <w:widowControl w:val="0"/>
        <w:tabs>
          <w:tab w:val="left" w:pos="0"/>
        </w:tabs>
        <w:autoSpaceDE w:val="0"/>
        <w:autoSpaceDN w:val="0"/>
        <w:adjustRightInd w:val="0"/>
        <w:jc w:val="center"/>
        <w:rPr>
          <w:sz w:val="24"/>
          <w:szCs w:val="24"/>
        </w:rPr>
      </w:pPr>
    </w:p>
    <w:p w:rsidR="007F51E2" w:rsidRPr="00641D66" w:rsidRDefault="007F51E2" w:rsidP="00AD1792">
      <w:pPr>
        <w:widowControl w:val="0"/>
        <w:tabs>
          <w:tab w:val="left" w:pos="0"/>
        </w:tabs>
        <w:autoSpaceDE w:val="0"/>
        <w:autoSpaceDN w:val="0"/>
        <w:adjustRightInd w:val="0"/>
        <w:jc w:val="center"/>
        <w:rPr>
          <w:sz w:val="24"/>
          <w:szCs w:val="24"/>
        </w:rPr>
      </w:pPr>
    </w:p>
    <w:p w:rsidR="007F51E2" w:rsidRPr="00641D66" w:rsidRDefault="007F51E2" w:rsidP="00AD1792">
      <w:pPr>
        <w:widowControl w:val="0"/>
        <w:tabs>
          <w:tab w:val="left" w:pos="0"/>
        </w:tabs>
        <w:autoSpaceDE w:val="0"/>
        <w:autoSpaceDN w:val="0"/>
        <w:adjustRightInd w:val="0"/>
        <w:jc w:val="center"/>
        <w:rPr>
          <w:sz w:val="24"/>
          <w:szCs w:val="24"/>
        </w:rPr>
      </w:pPr>
    </w:p>
    <w:p w:rsidR="007F51E2" w:rsidRPr="00641D66" w:rsidRDefault="007F51E2" w:rsidP="00AD1792">
      <w:pPr>
        <w:widowControl w:val="0"/>
        <w:tabs>
          <w:tab w:val="left" w:pos="0"/>
        </w:tabs>
        <w:autoSpaceDE w:val="0"/>
        <w:autoSpaceDN w:val="0"/>
        <w:adjustRightInd w:val="0"/>
        <w:jc w:val="center"/>
        <w:rPr>
          <w:sz w:val="24"/>
          <w:szCs w:val="24"/>
        </w:rPr>
      </w:pPr>
    </w:p>
    <w:p w:rsidR="007F51E2" w:rsidRPr="00641D66" w:rsidRDefault="007F51E2" w:rsidP="00AD1792">
      <w:pPr>
        <w:widowControl w:val="0"/>
        <w:tabs>
          <w:tab w:val="left" w:pos="0"/>
        </w:tabs>
        <w:autoSpaceDE w:val="0"/>
        <w:autoSpaceDN w:val="0"/>
        <w:adjustRightInd w:val="0"/>
        <w:jc w:val="center"/>
        <w:rPr>
          <w:sz w:val="24"/>
          <w:szCs w:val="24"/>
        </w:rPr>
      </w:pPr>
    </w:p>
    <w:p w:rsidR="007F51E2" w:rsidRPr="00641D66" w:rsidRDefault="007F51E2" w:rsidP="00AD1792">
      <w:pPr>
        <w:widowControl w:val="0"/>
        <w:tabs>
          <w:tab w:val="left" w:pos="0"/>
        </w:tabs>
        <w:autoSpaceDE w:val="0"/>
        <w:autoSpaceDN w:val="0"/>
        <w:adjustRightInd w:val="0"/>
        <w:jc w:val="center"/>
        <w:rPr>
          <w:sz w:val="24"/>
          <w:szCs w:val="24"/>
        </w:rPr>
      </w:pPr>
    </w:p>
    <w:p w:rsidR="007F51E2" w:rsidRPr="00641D66" w:rsidRDefault="007F51E2" w:rsidP="00AD1792">
      <w:pPr>
        <w:widowControl w:val="0"/>
        <w:tabs>
          <w:tab w:val="left" w:pos="0"/>
        </w:tabs>
        <w:autoSpaceDE w:val="0"/>
        <w:autoSpaceDN w:val="0"/>
        <w:adjustRightInd w:val="0"/>
        <w:jc w:val="center"/>
        <w:rPr>
          <w:sz w:val="24"/>
          <w:szCs w:val="24"/>
        </w:rPr>
      </w:pPr>
    </w:p>
    <w:p w:rsidR="007F51E2" w:rsidRPr="00641D66" w:rsidRDefault="007F51E2" w:rsidP="00AD1792">
      <w:pPr>
        <w:widowControl w:val="0"/>
        <w:tabs>
          <w:tab w:val="left" w:pos="0"/>
        </w:tabs>
        <w:autoSpaceDE w:val="0"/>
        <w:autoSpaceDN w:val="0"/>
        <w:adjustRightInd w:val="0"/>
        <w:jc w:val="center"/>
        <w:rPr>
          <w:sz w:val="24"/>
          <w:szCs w:val="24"/>
        </w:rPr>
      </w:pPr>
    </w:p>
    <w:p w:rsidR="007F51E2" w:rsidRPr="00641D66" w:rsidRDefault="007F51E2" w:rsidP="00AD1792">
      <w:pPr>
        <w:widowControl w:val="0"/>
        <w:tabs>
          <w:tab w:val="left" w:pos="0"/>
        </w:tabs>
        <w:autoSpaceDE w:val="0"/>
        <w:autoSpaceDN w:val="0"/>
        <w:adjustRightInd w:val="0"/>
        <w:jc w:val="center"/>
        <w:rPr>
          <w:sz w:val="24"/>
          <w:szCs w:val="24"/>
        </w:rPr>
      </w:pPr>
    </w:p>
    <w:p w:rsidR="007F51E2" w:rsidRPr="00641D66" w:rsidRDefault="007F51E2" w:rsidP="00AD1792">
      <w:pPr>
        <w:widowControl w:val="0"/>
        <w:tabs>
          <w:tab w:val="left" w:pos="0"/>
        </w:tabs>
        <w:autoSpaceDE w:val="0"/>
        <w:autoSpaceDN w:val="0"/>
        <w:adjustRightInd w:val="0"/>
        <w:jc w:val="center"/>
        <w:rPr>
          <w:sz w:val="24"/>
          <w:szCs w:val="24"/>
        </w:rPr>
      </w:pPr>
    </w:p>
    <w:p w:rsidR="007F51E2" w:rsidRPr="00641D66" w:rsidRDefault="007F51E2" w:rsidP="00AD1792">
      <w:pPr>
        <w:widowControl w:val="0"/>
        <w:tabs>
          <w:tab w:val="left" w:pos="0"/>
        </w:tabs>
        <w:autoSpaceDE w:val="0"/>
        <w:autoSpaceDN w:val="0"/>
        <w:adjustRightInd w:val="0"/>
        <w:jc w:val="center"/>
        <w:rPr>
          <w:sz w:val="24"/>
          <w:szCs w:val="24"/>
        </w:rPr>
      </w:pPr>
    </w:p>
    <w:p w:rsidR="007F51E2" w:rsidRPr="00641D66" w:rsidRDefault="007F51E2" w:rsidP="007F51E2">
      <w:pPr>
        <w:jc w:val="right"/>
        <w:rPr>
          <w:b/>
          <w:bCs/>
          <w:color w:val="000000"/>
          <w:sz w:val="24"/>
          <w:szCs w:val="24"/>
        </w:rPr>
      </w:pPr>
      <w:r w:rsidRPr="005125FE">
        <w:rPr>
          <w:b/>
          <w:bCs/>
          <w:color w:val="000000"/>
          <w:sz w:val="24"/>
          <w:szCs w:val="24"/>
        </w:rPr>
        <w:t xml:space="preserve">ФОРМА </w:t>
      </w:r>
      <w:r w:rsidRPr="00641D66">
        <w:rPr>
          <w:b/>
          <w:bCs/>
          <w:color w:val="000000"/>
          <w:sz w:val="24"/>
          <w:szCs w:val="24"/>
        </w:rPr>
        <w:t>6</w:t>
      </w:r>
    </w:p>
    <w:p w:rsidR="007F51E2" w:rsidRPr="005125FE" w:rsidRDefault="007F51E2" w:rsidP="007F51E2">
      <w:pPr>
        <w:jc w:val="center"/>
        <w:rPr>
          <w:b/>
          <w:sz w:val="24"/>
          <w:szCs w:val="24"/>
        </w:rPr>
      </w:pPr>
      <w:r w:rsidRPr="005125FE">
        <w:rPr>
          <w:b/>
          <w:sz w:val="24"/>
          <w:szCs w:val="24"/>
        </w:rPr>
        <w:t>ФИЛИАЛ</w:t>
      </w:r>
    </w:p>
    <w:p w:rsidR="007F51E2" w:rsidRPr="005125FE" w:rsidRDefault="007F51E2" w:rsidP="007F51E2">
      <w:pPr>
        <w:jc w:val="center"/>
        <w:rPr>
          <w:b/>
          <w:sz w:val="24"/>
          <w:szCs w:val="24"/>
        </w:rPr>
      </w:pPr>
      <w:r w:rsidRPr="005125FE">
        <w:rPr>
          <w:b/>
          <w:sz w:val="24"/>
          <w:szCs w:val="24"/>
        </w:rPr>
        <w:t>Поставка товара</w:t>
      </w:r>
    </w:p>
    <w:p w:rsidR="007F51E2" w:rsidRPr="005125FE" w:rsidRDefault="007F51E2" w:rsidP="007F51E2">
      <w:pPr>
        <w:jc w:val="center"/>
        <w:rPr>
          <w:sz w:val="24"/>
          <w:szCs w:val="24"/>
        </w:rPr>
      </w:pPr>
      <w:r w:rsidRPr="005125FE">
        <w:rPr>
          <w:sz w:val="24"/>
          <w:szCs w:val="24"/>
        </w:rPr>
        <w:t>Требования к заполнению, счета, счета-фактуры, товарной накладной</w:t>
      </w:r>
    </w:p>
    <w:p w:rsidR="007F51E2" w:rsidRPr="005125FE" w:rsidRDefault="007F51E2" w:rsidP="007F51E2">
      <w:pPr>
        <w:jc w:val="center"/>
        <w:rPr>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1"/>
      </w:tblGrid>
      <w:tr w:rsidR="007F51E2" w:rsidRPr="005125FE" w:rsidTr="005F37A2">
        <w:tc>
          <w:tcPr>
            <w:tcW w:w="9771" w:type="dxa"/>
            <w:shd w:val="clear" w:color="auto" w:fill="auto"/>
          </w:tcPr>
          <w:p w:rsidR="007F51E2" w:rsidRPr="005125FE" w:rsidRDefault="007F51E2" w:rsidP="005F37A2">
            <w:pPr>
              <w:ind w:firstLine="708"/>
              <w:rPr>
                <w:bCs/>
                <w:color w:val="000000"/>
                <w:sz w:val="24"/>
                <w:szCs w:val="24"/>
                <w:u w:val="single"/>
              </w:rPr>
            </w:pPr>
          </w:p>
          <w:p w:rsidR="007F51E2" w:rsidRPr="005125FE" w:rsidRDefault="007F51E2" w:rsidP="005F37A2">
            <w:pPr>
              <w:ind w:firstLine="708"/>
              <w:rPr>
                <w:b/>
                <w:color w:val="000000"/>
                <w:sz w:val="24"/>
                <w:szCs w:val="24"/>
                <w:u w:val="single"/>
              </w:rPr>
            </w:pPr>
            <w:r w:rsidRPr="005125FE">
              <w:rPr>
                <w:bCs/>
                <w:color w:val="000000"/>
                <w:sz w:val="24"/>
                <w:szCs w:val="24"/>
                <w:u w:val="single"/>
              </w:rPr>
              <w:t>При</w:t>
            </w:r>
            <w:r w:rsidRPr="005125FE">
              <w:rPr>
                <w:color w:val="000000"/>
                <w:sz w:val="24"/>
                <w:szCs w:val="24"/>
                <w:u w:val="single"/>
              </w:rPr>
              <w:t xml:space="preserve"> оформлении </w:t>
            </w:r>
            <w:r w:rsidRPr="005125FE">
              <w:rPr>
                <w:b/>
                <w:color w:val="000000"/>
                <w:sz w:val="24"/>
                <w:szCs w:val="24"/>
                <w:u w:val="single"/>
              </w:rPr>
              <w:t>счета:</w:t>
            </w:r>
          </w:p>
          <w:p w:rsidR="007F51E2" w:rsidRPr="005125FE" w:rsidRDefault="007F51E2" w:rsidP="005F37A2">
            <w:pPr>
              <w:ind w:firstLine="708"/>
              <w:rPr>
                <w:color w:val="000000"/>
                <w:sz w:val="24"/>
                <w:szCs w:val="24"/>
              </w:rPr>
            </w:pPr>
            <w:r w:rsidRPr="005125FE">
              <w:rPr>
                <w:color w:val="000000"/>
                <w:sz w:val="24"/>
                <w:szCs w:val="24"/>
              </w:rPr>
              <w:t xml:space="preserve">в графе </w:t>
            </w:r>
            <w:r w:rsidRPr="005125FE">
              <w:rPr>
                <w:b/>
                <w:color w:val="000000"/>
                <w:sz w:val="24"/>
                <w:szCs w:val="24"/>
              </w:rPr>
              <w:t>«Покупатель/Плательщик»</w:t>
            </w:r>
            <w:r w:rsidRPr="005125FE">
              <w:rPr>
                <w:color w:val="000000"/>
                <w:sz w:val="24"/>
                <w:szCs w:val="24"/>
              </w:rPr>
              <w:t xml:space="preserve"> Филиал ФГП ВО ЖДТ России на Московской ж.д. ИНН/КПП 7701330105/772243001</w:t>
            </w:r>
          </w:p>
          <w:p w:rsidR="007F51E2" w:rsidRPr="005125FE" w:rsidRDefault="007F51E2" w:rsidP="005F37A2">
            <w:pPr>
              <w:ind w:firstLine="708"/>
              <w:rPr>
                <w:color w:val="000000"/>
                <w:sz w:val="24"/>
                <w:szCs w:val="24"/>
              </w:rPr>
            </w:pPr>
            <w:r w:rsidRPr="005125FE">
              <w:rPr>
                <w:color w:val="000000"/>
                <w:sz w:val="24"/>
                <w:szCs w:val="24"/>
              </w:rPr>
              <w:t xml:space="preserve">Адрес: 111250, г. Москва, ул. Госпитальная, д. 4А, стр. 1. </w:t>
            </w:r>
          </w:p>
          <w:p w:rsidR="007F51E2" w:rsidRPr="005125FE" w:rsidRDefault="007F51E2" w:rsidP="005F37A2">
            <w:pPr>
              <w:ind w:firstLine="708"/>
              <w:rPr>
                <w:color w:val="000000"/>
                <w:sz w:val="24"/>
                <w:szCs w:val="24"/>
              </w:rPr>
            </w:pPr>
          </w:p>
        </w:tc>
      </w:tr>
      <w:tr w:rsidR="007F51E2" w:rsidRPr="005125FE" w:rsidTr="005F37A2">
        <w:tc>
          <w:tcPr>
            <w:tcW w:w="9771" w:type="dxa"/>
            <w:shd w:val="clear" w:color="auto" w:fill="auto"/>
          </w:tcPr>
          <w:p w:rsidR="007F51E2" w:rsidRPr="005125FE" w:rsidRDefault="007F51E2" w:rsidP="005F37A2">
            <w:pPr>
              <w:ind w:firstLine="709"/>
              <w:jc w:val="both"/>
              <w:rPr>
                <w:color w:val="000000"/>
                <w:sz w:val="24"/>
                <w:szCs w:val="24"/>
                <w:u w:val="single"/>
              </w:rPr>
            </w:pPr>
          </w:p>
          <w:p w:rsidR="007F51E2" w:rsidRPr="005125FE" w:rsidRDefault="007F51E2" w:rsidP="005F37A2">
            <w:pPr>
              <w:ind w:firstLine="709"/>
              <w:jc w:val="both"/>
              <w:rPr>
                <w:color w:val="000000"/>
                <w:sz w:val="24"/>
                <w:szCs w:val="24"/>
                <w:u w:val="single"/>
              </w:rPr>
            </w:pPr>
            <w:r w:rsidRPr="005125FE">
              <w:rPr>
                <w:color w:val="000000"/>
                <w:sz w:val="24"/>
                <w:szCs w:val="24"/>
                <w:u w:val="single"/>
              </w:rPr>
              <w:t xml:space="preserve">При оформлении </w:t>
            </w:r>
            <w:r w:rsidRPr="005125FE">
              <w:rPr>
                <w:b/>
                <w:color w:val="000000"/>
                <w:sz w:val="24"/>
                <w:szCs w:val="24"/>
                <w:u w:val="single"/>
              </w:rPr>
              <w:t>счетов-фактуры на товар</w:t>
            </w:r>
            <w:r w:rsidRPr="005125FE">
              <w:rPr>
                <w:color w:val="000000"/>
                <w:sz w:val="24"/>
                <w:szCs w:val="24"/>
                <w:u w:val="single"/>
              </w:rPr>
              <w:t xml:space="preserve">:    </w:t>
            </w:r>
          </w:p>
          <w:p w:rsidR="007F51E2" w:rsidRPr="005125FE" w:rsidRDefault="007F51E2" w:rsidP="005F37A2">
            <w:pPr>
              <w:ind w:firstLine="709"/>
              <w:jc w:val="both"/>
              <w:rPr>
                <w:color w:val="000000"/>
                <w:sz w:val="24"/>
                <w:szCs w:val="24"/>
              </w:rPr>
            </w:pPr>
            <w:r w:rsidRPr="005125FE">
              <w:rPr>
                <w:b/>
                <w:color w:val="000000"/>
                <w:sz w:val="24"/>
                <w:szCs w:val="24"/>
              </w:rPr>
              <w:t>Продавец</w:t>
            </w:r>
            <w:r w:rsidRPr="005125FE">
              <w:rPr>
                <w:color w:val="000000"/>
                <w:sz w:val="24"/>
                <w:szCs w:val="24"/>
              </w:rPr>
              <w:t>: …………………………………….……………………..………..……</w:t>
            </w:r>
          </w:p>
          <w:p w:rsidR="007F51E2" w:rsidRPr="005125FE" w:rsidRDefault="007F51E2" w:rsidP="005F37A2">
            <w:pPr>
              <w:ind w:firstLine="709"/>
              <w:jc w:val="both"/>
              <w:rPr>
                <w:color w:val="000000"/>
                <w:sz w:val="24"/>
                <w:szCs w:val="24"/>
              </w:rPr>
            </w:pPr>
            <w:r w:rsidRPr="005125FE">
              <w:rPr>
                <w:b/>
                <w:color w:val="000000"/>
                <w:sz w:val="24"/>
                <w:szCs w:val="24"/>
              </w:rPr>
              <w:t>Адрес</w:t>
            </w:r>
            <w:r w:rsidRPr="005125FE">
              <w:rPr>
                <w:color w:val="000000"/>
                <w:sz w:val="24"/>
                <w:szCs w:val="24"/>
              </w:rPr>
              <w:t>: ………………………………………………………………………………</w:t>
            </w:r>
          </w:p>
          <w:p w:rsidR="007F51E2" w:rsidRPr="005125FE" w:rsidRDefault="007F51E2" w:rsidP="005F37A2">
            <w:pPr>
              <w:ind w:firstLine="709"/>
              <w:rPr>
                <w:color w:val="000000"/>
                <w:sz w:val="24"/>
                <w:szCs w:val="24"/>
              </w:rPr>
            </w:pPr>
            <w:r w:rsidRPr="005125FE">
              <w:rPr>
                <w:b/>
                <w:color w:val="000000"/>
                <w:sz w:val="24"/>
                <w:szCs w:val="24"/>
              </w:rPr>
              <w:t>ИНН/КПП продавца</w:t>
            </w:r>
            <w:r w:rsidRPr="005125FE">
              <w:rPr>
                <w:color w:val="000000"/>
                <w:sz w:val="24"/>
                <w:szCs w:val="24"/>
              </w:rPr>
              <w:t>……………………………………………………..……………</w:t>
            </w:r>
          </w:p>
          <w:p w:rsidR="007F51E2" w:rsidRPr="005125FE" w:rsidRDefault="007F51E2" w:rsidP="005F37A2">
            <w:pPr>
              <w:ind w:firstLine="709"/>
              <w:rPr>
                <w:color w:val="000000"/>
                <w:sz w:val="24"/>
                <w:szCs w:val="24"/>
              </w:rPr>
            </w:pPr>
            <w:r w:rsidRPr="005125FE">
              <w:rPr>
                <w:b/>
                <w:color w:val="000000"/>
                <w:sz w:val="24"/>
                <w:szCs w:val="24"/>
              </w:rPr>
              <w:t>Грузоотправитель и его адрес</w:t>
            </w:r>
            <w:r w:rsidRPr="005125FE">
              <w:rPr>
                <w:color w:val="000000"/>
                <w:sz w:val="24"/>
                <w:szCs w:val="24"/>
              </w:rPr>
              <w:t>: ………………………………………………………</w:t>
            </w:r>
          </w:p>
          <w:p w:rsidR="007F51E2" w:rsidRPr="005125FE" w:rsidRDefault="007F51E2" w:rsidP="005F37A2">
            <w:pPr>
              <w:ind w:firstLine="708"/>
              <w:rPr>
                <w:color w:val="000000"/>
                <w:sz w:val="24"/>
                <w:szCs w:val="24"/>
              </w:rPr>
            </w:pPr>
            <w:r w:rsidRPr="005125FE">
              <w:rPr>
                <w:b/>
                <w:color w:val="000000"/>
                <w:sz w:val="24"/>
                <w:szCs w:val="24"/>
              </w:rPr>
              <w:t xml:space="preserve">Грузополучатель и его адрес: </w:t>
            </w:r>
            <w:r w:rsidRPr="005125FE">
              <w:rPr>
                <w:color w:val="000000"/>
                <w:sz w:val="24"/>
                <w:szCs w:val="24"/>
              </w:rPr>
              <w:t xml:space="preserve">филиал ФГП ВО ЖДТ России на Московской ж.д,111250, г. Москва, ул. Госпитальная, д. 4А, стр. 1. </w:t>
            </w:r>
          </w:p>
          <w:p w:rsidR="007F51E2" w:rsidRPr="005125FE" w:rsidRDefault="007F51E2" w:rsidP="005F37A2">
            <w:pPr>
              <w:ind w:firstLine="709"/>
              <w:jc w:val="both"/>
              <w:rPr>
                <w:color w:val="000000"/>
                <w:sz w:val="24"/>
                <w:szCs w:val="24"/>
              </w:rPr>
            </w:pPr>
            <w:r w:rsidRPr="005125FE">
              <w:rPr>
                <w:color w:val="000000"/>
                <w:sz w:val="24"/>
                <w:szCs w:val="24"/>
              </w:rPr>
              <w:t>К платежно-расчетному документу №_________ от ________________</w:t>
            </w:r>
          </w:p>
          <w:p w:rsidR="007F51E2" w:rsidRPr="005125FE" w:rsidRDefault="007F51E2" w:rsidP="005F37A2">
            <w:pPr>
              <w:ind w:firstLine="709"/>
              <w:jc w:val="both"/>
              <w:rPr>
                <w:color w:val="000000"/>
                <w:sz w:val="24"/>
                <w:szCs w:val="24"/>
              </w:rPr>
            </w:pPr>
            <w:r w:rsidRPr="005125FE">
              <w:rPr>
                <w:b/>
                <w:color w:val="000000"/>
                <w:sz w:val="24"/>
                <w:szCs w:val="24"/>
              </w:rPr>
              <w:t>Покупатель</w:t>
            </w:r>
            <w:r w:rsidRPr="005125FE">
              <w:rPr>
                <w:color w:val="000000"/>
                <w:sz w:val="24"/>
                <w:szCs w:val="24"/>
              </w:rPr>
              <w:t>: ФГП ВО ЖДТ России</w:t>
            </w:r>
          </w:p>
          <w:p w:rsidR="007F51E2" w:rsidRPr="005125FE" w:rsidRDefault="007F51E2" w:rsidP="005F37A2">
            <w:pPr>
              <w:ind w:firstLine="709"/>
              <w:jc w:val="both"/>
              <w:rPr>
                <w:color w:val="000000"/>
                <w:sz w:val="24"/>
                <w:szCs w:val="24"/>
              </w:rPr>
            </w:pPr>
            <w:r w:rsidRPr="005125FE">
              <w:rPr>
                <w:b/>
                <w:color w:val="000000"/>
                <w:sz w:val="24"/>
                <w:szCs w:val="24"/>
              </w:rPr>
              <w:t>Адрес</w:t>
            </w:r>
            <w:r w:rsidRPr="005125FE">
              <w:rPr>
                <w:color w:val="000000"/>
                <w:sz w:val="24"/>
                <w:szCs w:val="24"/>
              </w:rPr>
              <w:t xml:space="preserve">: 105120, г. Москва, </w:t>
            </w:r>
            <w:proofErr w:type="spellStart"/>
            <w:r w:rsidRPr="005125FE">
              <w:rPr>
                <w:color w:val="000000"/>
                <w:sz w:val="24"/>
                <w:szCs w:val="24"/>
              </w:rPr>
              <w:t>Костомаровский</w:t>
            </w:r>
            <w:proofErr w:type="spellEnd"/>
            <w:r w:rsidRPr="005125FE">
              <w:rPr>
                <w:color w:val="000000"/>
                <w:sz w:val="24"/>
                <w:szCs w:val="24"/>
              </w:rPr>
              <w:t xml:space="preserve"> пер., д. 2</w:t>
            </w:r>
          </w:p>
          <w:p w:rsidR="007F51E2" w:rsidRPr="005125FE" w:rsidRDefault="007F51E2" w:rsidP="005F37A2">
            <w:pPr>
              <w:ind w:firstLine="709"/>
              <w:jc w:val="both"/>
              <w:rPr>
                <w:b/>
                <w:sz w:val="24"/>
                <w:szCs w:val="24"/>
              </w:rPr>
            </w:pPr>
            <w:r w:rsidRPr="005125FE">
              <w:rPr>
                <w:b/>
                <w:color w:val="000000"/>
                <w:sz w:val="24"/>
                <w:szCs w:val="24"/>
              </w:rPr>
              <w:t>ИНН/КПП покупателя</w:t>
            </w:r>
            <w:r w:rsidRPr="005125FE">
              <w:rPr>
                <w:color w:val="000000"/>
                <w:sz w:val="24"/>
                <w:szCs w:val="24"/>
              </w:rPr>
              <w:t>: 7701330105/</w:t>
            </w:r>
            <w:r w:rsidRPr="005125FE">
              <w:rPr>
                <w:b/>
                <w:sz w:val="24"/>
                <w:szCs w:val="24"/>
              </w:rPr>
              <w:t>772243001 (КПП филиала)</w:t>
            </w:r>
          </w:p>
          <w:p w:rsidR="007F51E2" w:rsidRPr="005125FE" w:rsidRDefault="007F51E2" w:rsidP="005F37A2">
            <w:pPr>
              <w:ind w:firstLine="709"/>
              <w:jc w:val="both"/>
              <w:rPr>
                <w:color w:val="000000"/>
                <w:sz w:val="24"/>
                <w:szCs w:val="24"/>
              </w:rPr>
            </w:pPr>
            <w:r w:rsidRPr="005125FE">
              <w:rPr>
                <w:b/>
                <w:color w:val="000000"/>
                <w:sz w:val="24"/>
                <w:szCs w:val="24"/>
              </w:rPr>
              <w:t>Валюта: наименование, код</w:t>
            </w:r>
            <w:r w:rsidRPr="005125FE">
              <w:rPr>
                <w:color w:val="000000"/>
                <w:sz w:val="24"/>
                <w:szCs w:val="24"/>
              </w:rPr>
              <w:t xml:space="preserve"> Российский рубль, 643</w:t>
            </w:r>
          </w:p>
          <w:p w:rsidR="007F51E2" w:rsidRPr="005125FE" w:rsidRDefault="007F51E2" w:rsidP="005F37A2">
            <w:pPr>
              <w:ind w:firstLine="709"/>
              <w:jc w:val="both"/>
              <w:rPr>
                <w:b/>
                <w:bCs/>
                <w:color w:val="000000"/>
                <w:sz w:val="24"/>
                <w:szCs w:val="24"/>
              </w:rPr>
            </w:pPr>
          </w:p>
        </w:tc>
      </w:tr>
      <w:tr w:rsidR="007F51E2" w:rsidRPr="005125FE" w:rsidTr="005F37A2">
        <w:tc>
          <w:tcPr>
            <w:tcW w:w="9771" w:type="dxa"/>
            <w:shd w:val="clear" w:color="auto" w:fill="auto"/>
          </w:tcPr>
          <w:p w:rsidR="007F51E2" w:rsidRPr="005125FE" w:rsidRDefault="007F51E2" w:rsidP="005F37A2">
            <w:pPr>
              <w:ind w:firstLine="709"/>
              <w:jc w:val="both"/>
              <w:rPr>
                <w:color w:val="000000"/>
                <w:sz w:val="24"/>
                <w:szCs w:val="24"/>
                <w:u w:val="single"/>
              </w:rPr>
            </w:pPr>
          </w:p>
          <w:p w:rsidR="007F51E2" w:rsidRPr="005125FE" w:rsidRDefault="007F51E2" w:rsidP="005F37A2">
            <w:pPr>
              <w:ind w:firstLine="709"/>
              <w:jc w:val="both"/>
              <w:rPr>
                <w:b/>
                <w:color w:val="000000"/>
                <w:sz w:val="24"/>
                <w:szCs w:val="24"/>
                <w:u w:val="single"/>
              </w:rPr>
            </w:pPr>
            <w:r w:rsidRPr="005125FE">
              <w:rPr>
                <w:color w:val="000000"/>
                <w:sz w:val="24"/>
                <w:szCs w:val="24"/>
                <w:u w:val="single"/>
              </w:rPr>
              <w:t xml:space="preserve">При оформлении </w:t>
            </w:r>
            <w:r w:rsidRPr="005125FE">
              <w:rPr>
                <w:b/>
                <w:color w:val="000000"/>
                <w:sz w:val="24"/>
                <w:szCs w:val="24"/>
                <w:u w:val="single"/>
              </w:rPr>
              <w:t>«Товарной накладной»:</w:t>
            </w:r>
          </w:p>
          <w:p w:rsidR="007F51E2" w:rsidRPr="005125FE" w:rsidRDefault="007F51E2" w:rsidP="005F37A2">
            <w:pPr>
              <w:ind w:firstLine="709"/>
              <w:jc w:val="both"/>
              <w:rPr>
                <w:b/>
                <w:color w:val="000000"/>
                <w:sz w:val="24"/>
                <w:szCs w:val="24"/>
                <w:u w:val="single"/>
              </w:rPr>
            </w:pPr>
            <w:r w:rsidRPr="005125FE">
              <w:rPr>
                <w:b/>
                <w:color w:val="000000"/>
                <w:sz w:val="24"/>
                <w:szCs w:val="24"/>
                <w:u w:val="single"/>
              </w:rPr>
              <w:t>ОФОРМЛЯЕТСЯ В 2-Х ЭКЗЕМПЛЯРАХ:</w:t>
            </w:r>
          </w:p>
          <w:p w:rsidR="007F51E2" w:rsidRPr="005125FE" w:rsidRDefault="007F51E2" w:rsidP="005F37A2">
            <w:pPr>
              <w:ind w:firstLine="709"/>
              <w:jc w:val="both"/>
              <w:rPr>
                <w:b/>
                <w:color w:val="000000"/>
                <w:sz w:val="24"/>
                <w:szCs w:val="24"/>
                <w:u w:val="single"/>
              </w:rPr>
            </w:pPr>
            <w:r w:rsidRPr="005125FE">
              <w:rPr>
                <w:b/>
                <w:color w:val="000000"/>
                <w:sz w:val="24"/>
                <w:szCs w:val="24"/>
                <w:u w:val="single"/>
              </w:rPr>
              <w:t>- 1 для плательщика;</w:t>
            </w:r>
          </w:p>
          <w:p w:rsidR="007F51E2" w:rsidRPr="005125FE" w:rsidRDefault="007F51E2" w:rsidP="005F37A2">
            <w:pPr>
              <w:ind w:firstLine="709"/>
              <w:jc w:val="both"/>
              <w:rPr>
                <w:b/>
                <w:color w:val="000000"/>
                <w:sz w:val="24"/>
                <w:szCs w:val="24"/>
                <w:u w:val="single"/>
              </w:rPr>
            </w:pPr>
            <w:r w:rsidRPr="005125FE">
              <w:rPr>
                <w:b/>
                <w:color w:val="000000"/>
                <w:sz w:val="24"/>
                <w:szCs w:val="24"/>
                <w:u w:val="single"/>
              </w:rPr>
              <w:t>- 1 для поставщика.</w:t>
            </w:r>
          </w:p>
          <w:p w:rsidR="007F51E2" w:rsidRPr="005125FE" w:rsidRDefault="007F51E2" w:rsidP="005F37A2">
            <w:pPr>
              <w:ind w:firstLine="709"/>
              <w:jc w:val="both"/>
              <w:rPr>
                <w:color w:val="000000"/>
                <w:sz w:val="24"/>
                <w:szCs w:val="24"/>
                <w:u w:val="single"/>
              </w:rPr>
            </w:pPr>
          </w:p>
          <w:p w:rsidR="007F51E2" w:rsidRPr="005125FE" w:rsidRDefault="007F51E2" w:rsidP="005F37A2">
            <w:pPr>
              <w:pStyle w:val="afffa"/>
              <w:rPr>
                <w:rFonts w:ascii="Times New Roman" w:hAnsi="Times New Roman"/>
                <w:sz w:val="24"/>
                <w:szCs w:val="24"/>
              </w:rPr>
            </w:pPr>
            <w:r w:rsidRPr="005125FE">
              <w:rPr>
                <w:rFonts w:ascii="Times New Roman" w:hAnsi="Times New Roman"/>
                <w:b/>
                <w:sz w:val="24"/>
                <w:szCs w:val="24"/>
              </w:rPr>
              <w:t>Грузополучатель и его адрес</w:t>
            </w:r>
            <w:r w:rsidRPr="005125FE">
              <w:rPr>
                <w:rFonts w:ascii="Times New Roman" w:hAnsi="Times New Roman"/>
                <w:sz w:val="24"/>
                <w:szCs w:val="24"/>
              </w:rPr>
              <w:t xml:space="preserve">: Филиал ФГП ВО ЖДТ России на Московской ж. д.,111250, г. Москва, ул. Госпитальная, д.4А, стр.1, Тел.8(499)261-50-85, ИНН/КПП 7701330105/772243001, </w:t>
            </w:r>
            <w:proofErr w:type="spellStart"/>
            <w:r w:rsidRPr="005125FE">
              <w:rPr>
                <w:rFonts w:ascii="Times New Roman" w:hAnsi="Times New Roman"/>
                <w:sz w:val="24"/>
                <w:szCs w:val="24"/>
              </w:rPr>
              <w:t>р</w:t>
            </w:r>
            <w:proofErr w:type="spellEnd"/>
            <w:r w:rsidRPr="005125FE">
              <w:rPr>
                <w:rFonts w:ascii="Times New Roman" w:hAnsi="Times New Roman"/>
                <w:sz w:val="24"/>
                <w:szCs w:val="24"/>
              </w:rPr>
              <w:t>/с 40502810445800000012, Банк ВТБ (ПАО) в г. Москве, БИК 044525187, к/с 30101810700000000187</w:t>
            </w:r>
          </w:p>
          <w:p w:rsidR="007F51E2" w:rsidRPr="005125FE" w:rsidRDefault="007F51E2" w:rsidP="005F37A2">
            <w:pPr>
              <w:ind w:firstLine="709"/>
              <w:jc w:val="both"/>
              <w:rPr>
                <w:color w:val="000000"/>
                <w:sz w:val="24"/>
                <w:szCs w:val="24"/>
              </w:rPr>
            </w:pPr>
            <w:r w:rsidRPr="005125FE">
              <w:rPr>
                <w:b/>
                <w:color w:val="000000"/>
                <w:sz w:val="24"/>
                <w:szCs w:val="24"/>
              </w:rPr>
              <w:t xml:space="preserve">Поставщик: </w:t>
            </w:r>
            <w:r w:rsidRPr="005125FE">
              <w:rPr>
                <w:color w:val="000000"/>
                <w:sz w:val="24"/>
                <w:szCs w:val="24"/>
              </w:rPr>
              <w:t>…………………………………………………………………………….</w:t>
            </w:r>
          </w:p>
          <w:p w:rsidR="007F51E2" w:rsidRPr="005125FE" w:rsidRDefault="007F51E2" w:rsidP="005F37A2">
            <w:pPr>
              <w:pStyle w:val="afffa"/>
              <w:rPr>
                <w:rFonts w:ascii="Times New Roman" w:hAnsi="Times New Roman"/>
                <w:sz w:val="24"/>
                <w:szCs w:val="24"/>
              </w:rPr>
            </w:pPr>
            <w:r w:rsidRPr="005125FE">
              <w:rPr>
                <w:rFonts w:ascii="Times New Roman" w:hAnsi="Times New Roman"/>
                <w:b/>
                <w:sz w:val="24"/>
                <w:szCs w:val="24"/>
              </w:rPr>
              <w:t>Плательщик</w:t>
            </w:r>
            <w:r w:rsidRPr="005125FE">
              <w:rPr>
                <w:rFonts w:ascii="Times New Roman" w:hAnsi="Times New Roman"/>
                <w:sz w:val="24"/>
                <w:szCs w:val="24"/>
              </w:rPr>
              <w:t xml:space="preserve">: Филиал ФГП ВО ЖДТ России на Московской ж. д.,111250, г. Москва, ул. Госпитальная, д.4А, стр.1, Тел.8(499)261-50-85, ИНН/КПП 7701330105/772243001. </w:t>
            </w:r>
            <w:proofErr w:type="spellStart"/>
            <w:r w:rsidRPr="005125FE">
              <w:rPr>
                <w:rFonts w:ascii="Times New Roman" w:hAnsi="Times New Roman"/>
                <w:sz w:val="24"/>
                <w:szCs w:val="24"/>
              </w:rPr>
              <w:t>р</w:t>
            </w:r>
            <w:proofErr w:type="spellEnd"/>
            <w:r w:rsidRPr="005125FE">
              <w:rPr>
                <w:rFonts w:ascii="Times New Roman" w:hAnsi="Times New Roman"/>
                <w:sz w:val="24"/>
                <w:szCs w:val="24"/>
              </w:rPr>
              <w:t>/с 40502810445800000012, Банк ВТБ (ПАО) в г. Москве, БИК 044525187, к/с 30101810700000000187</w:t>
            </w:r>
          </w:p>
          <w:p w:rsidR="007F51E2" w:rsidRPr="005125FE" w:rsidRDefault="007F51E2" w:rsidP="005F37A2">
            <w:pPr>
              <w:ind w:firstLine="709"/>
              <w:jc w:val="both"/>
              <w:rPr>
                <w:bCs/>
                <w:color w:val="000000"/>
                <w:sz w:val="24"/>
                <w:szCs w:val="24"/>
              </w:rPr>
            </w:pPr>
            <w:r w:rsidRPr="005125FE">
              <w:rPr>
                <w:b/>
                <w:bCs/>
                <w:color w:val="000000"/>
                <w:sz w:val="24"/>
                <w:szCs w:val="24"/>
              </w:rPr>
              <w:t xml:space="preserve">Основание: </w:t>
            </w:r>
            <w:r w:rsidRPr="005125FE">
              <w:rPr>
                <w:bCs/>
                <w:color w:val="000000"/>
                <w:sz w:val="24"/>
                <w:szCs w:val="24"/>
              </w:rPr>
              <w:t>Договор № ……………………………………………………………..</w:t>
            </w:r>
          </w:p>
          <w:p w:rsidR="007F51E2" w:rsidRPr="005125FE" w:rsidRDefault="007F51E2" w:rsidP="005F37A2">
            <w:pPr>
              <w:ind w:firstLine="709"/>
              <w:jc w:val="both"/>
              <w:rPr>
                <w:bCs/>
                <w:color w:val="000000"/>
                <w:sz w:val="24"/>
                <w:szCs w:val="24"/>
              </w:rPr>
            </w:pPr>
          </w:p>
          <w:p w:rsidR="007F51E2" w:rsidRPr="005125FE" w:rsidRDefault="007F51E2" w:rsidP="005F37A2">
            <w:pPr>
              <w:ind w:firstLine="709"/>
              <w:jc w:val="both"/>
              <w:rPr>
                <w:b/>
                <w:bCs/>
                <w:color w:val="000000"/>
                <w:sz w:val="24"/>
                <w:szCs w:val="24"/>
              </w:rPr>
            </w:pPr>
            <w:r w:rsidRPr="005125FE">
              <w:rPr>
                <w:b/>
                <w:bCs/>
                <w:color w:val="000000"/>
                <w:sz w:val="24"/>
                <w:szCs w:val="24"/>
              </w:rPr>
              <w:t xml:space="preserve">Подписи сторон </w:t>
            </w:r>
          </w:p>
          <w:p w:rsidR="007F51E2" w:rsidRPr="005125FE" w:rsidRDefault="007F51E2" w:rsidP="005F37A2">
            <w:pPr>
              <w:ind w:firstLine="709"/>
              <w:jc w:val="both"/>
              <w:rPr>
                <w:b/>
                <w:bCs/>
                <w:color w:val="000000"/>
                <w:sz w:val="24"/>
                <w:szCs w:val="24"/>
              </w:rPr>
            </w:pPr>
            <w:r w:rsidRPr="005125FE">
              <w:rPr>
                <w:b/>
                <w:bCs/>
                <w:color w:val="000000"/>
                <w:sz w:val="24"/>
                <w:szCs w:val="24"/>
              </w:rPr>
              <w:t>«Грузополучатель» - печать и подписи филиала.</w:t>
            </w:r>
          </w:p>
          <w:p w:rsidR="007F51E2" w:rsidRPr="005125FE" w:rsidRDefault="007F51E2" w:rsidP="005F37A2">
            <w:pPr>
              <w:ind w:firstLine="709"/>
              <w:jc w:val="both"/>
              <w:rPr>
                <w:b/>
                <w:bCs/>
                <w:color w:val="000000"/>
                <w:sz w:val="24"/>
                <w:szCs w:val="24"/>
              </w:rPr>
            </w:pPr>
          </w:p>
        </w:tc>
      </w:tr>
    </w:tbl>
    <w:p w:rsidR="007F51E2" w:rsidRPr="005125FE" w:rsidRDefault="007F51E2" w:rsidP="00AD1792">
      <w:pPr>
        <w:widowControl w:val="0"/>
        <w:tabs>
          <w:tab w:val="left" w:pos="0"/>
        </w:tabs>
        <w:autoSpaceDE w:val="0"/>
        <w:autoSpaceDN w:val="0"/>
        <w:adjustRightInd w:val="0"/>
        <w:jc w:val="center"/>
        <w:rPr>
          <w:sz w:val="24"/>
          <w:szCs w:val="24"/>
        </w:rPr>
        <w:sectPr w:rsidR="007F51E2" w:rsidRPr="005125FE" w:rsidSect="00A225AB">
          <w:pgSz w:w="11909" w:h="16834" w:code="9"/>
          <w:pgMar w:top="851" w:right="852" w:bottom="851" w:left="1134" w:header="437" w:footer="448" w:gutter="0"/>
          <w:cols w:space="60"/>
          <w:noEndnote/>
          <w:titlePg/>
          <w:docGrid w:linePitch="272"/>
        </w:sectPr>
      </w:pPr>
    </w:p>
    <w:p w:rsidR="00453911" w:rsidRPr="005125FE" w:rsidRDefault="00453911" w:rsidP="00AD1792">
      <w:pPr>
        <w:widowControl w:val="0"/>
        <w:autoSpaceDE w:val="0"/>
        <w:autoSpaceDN w:val="0"/>
        <w:adjustRightInd w:val="0"/>
        <w:ind w:firstLine="709"/>
        <w:rPr>
          <w:b/>
          <w:sz w:val="24"/>
          <w:szCs w:val="24"/>
          <w:u w:val="single"/>
        </w:rPr>
      </w:pPr>
      <w:r w:rsidRPr="005125FE">
        <w:rPr>
          <w:b/>
          <w:sz w:val="24"/>
          <w:szCs w:val="24"/>
          <w:u w:val="single"/>
        </w:rPr>
        <w:lastRenderedPageBreak/>
        <w:t xml:space="preserve">Раздел </w:t>
      </w:r>
      <w:r w:rsidR="007F51E2" w:rsidRPr="00641D66">
        <w:rPr>
          <w:b/>
          <w:sz w:val="24"/>
          <w:szCs w:val="24"/>
          <w:u w:val="single"/>
        </w:rPr>
        <w:t xml:space="preserve"> </w:t>
      </w:r>
      <w:r w:rsidRPr="005125FE">
        <w:rPr>
          <w:b/>
          <w:sz w:val="24"/>
          <w:szCs w:val="24"/>
          <w:u w:val="single"/>
        </w:rPr>
        <w:t>V</w:t>
      </w:r>
      <w:r w:rsidRPr="005125FE">
        <w:rPr>
          <w:b/>
          <w:sz w:val="24"/>
          <w:szCs w:val="24"/>
          <w:u w:val="single"/>
          <w:lang w:val="en-US"/>
        </w:rPr>
        <w:t>I</w:t>
      </w:r>
      <w:r w:rsidRPr="005125FE">
        <w:rPr>
          <w:b/>
          <w:sz w:val="24"/>
          <w:szCs w:val="24"/>
          <w:u w:val="single"/>
        </w:rPr>
        <w:t>. Проект договора</w:t>
      </w:r>
    </w:p>
    <w:p w:rsidR="00453911" w:rsidRPr="005125FE" w:rsidRDefault="00453911" w:rsidP="00AD1792">
      <w:pPr>
        <w:suppressAutoHyphens/>
        <w:jc w:val="center"/>
        <w:rPr>
          <w:b/>
          <w:bCs/>
          <w:sz w:val="24"/>
          <w:szCs w:val="24"/>
        </w:rPr>
      </w:pPr>
    </w:p>
    <w:p w:rsidR="007F51E2" w:rsidRPr="005125FE" w:rsidRDefault="007F51E2" w:rsidP="007F51E2">
      <w:pPr>
        <w:jc w:val="center"/>
        <w:rPr>
          <w:sz w:val="24"/>
          <w:szCs w:val="24"/>
        </w:rPr>
      </w:pPr>
      <w:r w:rsidRPr="005125FE">
        <w:rPr>
          <w:sz w:val="24"/>
          <w:szCs w:val="24"/>
        </w:rPr>
        <w:t xml:space="preserve">Проект договора приведено в виде отдельного файла в формате </w:t>
      </w:r>
      <w:r w:rsidRPr="005125FE">
        <w:rPr>
          <w:sz w:val="24"/>
          <w:szCs w:val="24"/>
          <w:lang w:val="en-US"/>
        </w:rPr>
        <w:t>word</w:t>
      </w:r>
      <w:r w:rsidRPr="005125FE">
        <w:rPr>
          <w:sz w:val="24"/>
          <w:szCs w:val="24"/>
        </w:rPr>
        <w:t xml:space="preserve">/ </w:t>
      </w:r>
      <w:proofErr w:type="spellStart"/>
      <w:r w:rsidRPr="005125FE">
        <w:rPr>
          <w:sz w:val="24"/>
          <w:szCs w:val="24"/>
          <w:lang w:val="en-US"/>
        </w:rPr>
        <w:t>exsel</w:t>
      </w:r>
      <w:proofErr w:type="spellEnd"/>
      <w:r w:rsidRPr="005125FE">
        <w:rPr>
          <w:sz w:val="24"/>
          <w:szCs w:val="24"/>
        </w:rPr>
        <w:t xml:space="preserve">/ </w:t>
      </w:r>
      <w:r w:rsidRPr="005125FE">
        <w:rPr>
          <w:sz w:val="24"/>
          <w:szCs w:val="24"/>
          <w:lang w:val="en-US"/>
        </w:rPr>
        <w:t>zip</w:t>
      </w:r>
    </w:p>
    <w:p w:rsidR="00CC2D7A" w:rsidRPr="005125FE" w:rsidRDefault="00CC2D7A" w:rsidP="00CC2D7A">
      <w:pPr>
        <w:widowControl w:val="0"/>
        <w:autoSpaceDE w:val="0"/>
        <w:autoSpaceDN w:val="0"/>
        <w:adjustRightInd w:val="0"/>
        <w:ind w:firstLine="540"/>
        <w:jc w:val="both"/>
        <w:rPr>
          <w:sz w:val="24"/>
          <w:szCs w:val="24"/>
        </w:rPr>
      </w:pPr>
    </w:p>
    <w:p w:rsidR="00453911" w:rsidRPr="005125FE" w:rsidRDefault="00453911" w:rsidP="00CC2D7A">
      <w:pPr>
        <w:jc w:val="right"/>
        <w:rPr>
          <w:sz w:val="24"/>
          <w:szCs w:val="24"/>
        </w:rPr>
      </w:pPr>
    </w:p>
    <w:sectPr w:rsidR="00453911" w:rsidRPr="005125FE" w:rsidSect="00BB5F59">
      <w:headerReference w:type="default" r:id="rId12"/>
      <w:pgSz w:w="11905" w:h="16837"/>
      <w:pgMar w:top="568" w:right="567" w:bottom="709" w:left="1134" w:header="720" w:footer="720" w:gutter="0"/>
      <w:cols w:space="6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D74" w:rsidRDefault="009F3D74" w:rsidP="00671C2F">
      <w:r>
        <w:separator/>
      </w:r>
    </w:p>
  </w:endnote>
  <w:endnote w:type="continuationSeparator" w:id="0">
    <w:p w:rsidR="009F3D74" w:rsidRDefault="009F3D74" w:rsidP="00671C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onsultant">
    <w:panose1 w:val="00000000000000000000"/>
    <w:charset w:val="CC"/>
    <w:family w:val="modern"/>
    <w:notTrueType/>
    <w:pitch w:val="fixed"/>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bat-Bold">
    <w:altName w:val="Times New Roman"/>
    <w:charset w:val="00"/>
    <w:family w:val="auto"/>
    <w:pitch w:val="variable"/>
    <w:sig w:usb0="00000001"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D74" w:rsidRDefault="009F3D74" w:rsidP="00671C2F">
      <w:r>
        <w:separator/>
      </w:r>
    </w:p>
  </w:footnote>
  <w:footnote w:type="continuationSeparator" w:id="0">
    <w:p w:rsidR="009F3D74" w:rsidRDefault="009F3D74" w:rsidP="00671C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D74" w:rsidRDefault="00975A44">
    <w:pPr>
      <w:pStyle w:val="ac"/>
      <w:jc w:val="center"/>
    </w:pPr>
    <w:fldSimple w:instr="PAGE   \* MERGEFORMAT">
      <w:r w:rsidR="00FD7CA4">
        <w:rPr>
          <w:noProof/>
        </w:rPr>
        <w:t>2</w:t>
      </w:r>
    </w:fldSimple>
  </w:p>
  <w:p w:rsidR="009F3D74" w:rsidRDefault="009F3D74">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D74" w:rsidRDefault="009F3D74">
    <w:pPr>
      <w:pStyle w:val="ac"/>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D74" w:rsidRDefault="00975A44">
    <w:pPr>
      <w:pStyle w:val="ac"/>
      <w:jc w:val="center"/>
    </w:pPr>
    <w:fldSimple w:instr="PAGE   \* MERGEFORMAT">
      <w:r w:rsidR="009F3D74">
        <w:rPr>
          <w:noProof/>
        </w:rPr>
        <w:t>78</w:t>
      </w:r>
    </w:fldSimple>
  </w:p>
  <w:p w:rsidR="009F3D74" w:rsidRDefault="009F3D74">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3707874"/>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02A856A6"/>
    <w:lvl w:ilvl="0">
      <w:numFmt w:val="bullet"/>
      <w:lvlText w:val="*"/>
      <w:lvlJc w:val="left"/>
    </w:lvl>
  </w:abstractNum>
  <w:abstractNum w:abstractNumId="2">
    <w:nsid w:val="00000001"/>
    <w:multiLevelType w:val="multilevel"/>
    <w:tmpl w:val="00000001"/>
    <w:lvl w:ilvl="0">
      <w:start w:val="1"/>
      <w:numFmt w:val="decimal"/>
      <w:pStyle w:val="1"/>
      <w:suff w:val="nothing"/>
      <w:lvlText w:val="%1."/>
      <w:lvlJc w:val="left"/>
      <w:pPr>
        <w:tabs>
          <w:tab w:val="num" w:pos="1985"/>
        </w:tabs>
        <w:ind w:left="1985"/>
      </w:pPr>
      <w:rPr>
        <w:rFonts w:cs="Times New Roman"/>
      </w:rPr>
    </w:lvl>
    <w:lvl w:ilvl="1">
      <w:start w:val="1"/>
      <w:numFmt w:val="decimal"/>
      <w:suff w:val="nothing"/>
      <w:lvlText w:val="%1.%2."/>
      <w:lvlJc w:val="left"/>
      <w:pPr>
        <w:tabs>
          <w:tab w:val="num" w:pos="1985"/>
        </w:tabs>
        <w:ind w:left="1985"/>
      </w:pPr>
      <w:rPr>
        <w:rFonts w:cs="Times New Roman"/>
      </w:rPr>
    </w:lvl>
    <w:lvl w:ilvl="2">
      <w:start w:val="1"/>
      <w:numFmt w:val="decimal"/>
      <w:suff w:val="nothing"/>
      <w:lvlText w:val="%1.%2.%3."/>
      <w:lvlJc w:val="left"/>
      <w:pPr>
        <w:tabs>
          <w:tab w:val="num" w:pos="1985"/>
        </w:tabs>
        <w:ind w:left="1985"/>
      </w:pPr>
      <w:rPr>
        <w:rFonts w:cs="Times New Roman"/>
        <w:color w:val="000000"/>
      </w:rPr>
    </w:lvl>
    <w:lvl w:ilvl="3">
      <w:start w:val="1"/>
      <w:numFmt w:val="decimal"/>
      <w:lvlText w:val="%1.%2.%3.%4."/>
      <w:lvlJc w:val="left"/>
      <w:pPr>
        <w:tabs>
          <w:tab w:val="num" w:pos="4433"/>
        </w:tabs>
        <w:ind w:left="4433" w:hanging="648"/>
      </w:pPr>
      <w:rPr>
        <w:rFonts w:cs="Times New Roman"/>
        <w:sz w:val="24"/>
        <w:szCs w:val="24"/>
      </w:rPr>
    </w:lvl>
    <w:lvl w:ilvl="4">
      <w:start w:val="1"/>
      <w:numFmt w:val="decimal"/>
      <w:lvlText w:val="%1.%2.%3.%4.%5."/>
      <w:lvlJc w:val="left"/>
      <w:pPr>
        <w:tabs>
          <w:tab w:val="num" w:pos="4217"/>
        </w:tabs>
        <w:ind w:left="4217" w:hanging="792"/>
      </w:pPr>
      <w:rPr>
        <w:rFonts w:cs="Times New Roman"/>
      </w:rPr>
    </w:lvl>
    <w:lvl w:ilvl="5">
      <w:start w:val="1"/>
      <w:numFmt w:val="decimal"/>
      <w:lvlText w:val="%1.%2.%3.%4.%5.%6."/>
      <w:lvlJc w:val="left"/>
      <w:pPr>
        <w:tabs>
          <w:tab w:val="num" w:pos="4721"/>
        </w:tabs>
        <w:ind w:left="4721" w:hanging="936"/>
      </w:pPr>
      <w:rPr>
        <w:rFonts w:cs="Times New Roman"/>
      </w:rPr>
    </w:lvl>
    <w:lvl w:ilvl="6">
      <w:start w:val="1"/>
      <w:numFmt w:val="decimal"/>
      <w:lvlText w:val="%1.%2.%3.%4.%5.%6.%7."/>
      <w:lvlJc w:val="left"/>
      <w:pPr>
        <w:tabs>
          <w:tab w:val="num" w:pos="5225"/>
        </w:tabs>
        <w:ind w:left="5225" w:hanging="1080"/>
      </w:pPr>
      <w:rPr>
        <w:rFonts w:cs="Times New Roman"/>
      </w:rPr>
    </w:lvl>
    <w:lvl w:ilvl="7">
      <w:start w:val="1"/>
      <w:numFmt w:val="decimal"/>
      <w:lvlText w:val="%1.%2.%3.%4.%5.%6.%7.%8."/>
      <w:lvlJc w:val="left"/>
      <w:pPr>
        <w:tabs>
          <w:tab w:val="num" w:pos="5729"/>
        </w:tabs>
        <w:ind w:left="5729" w:hanging="1224"/>
      </w:pPr>
      <w:rPr>
        <w:rFonts w:cs="Times New Roman"/>
      </w:rPr>
    </w:lvl>
    <w:lvl w:ilvl="8">
      <w:start w:val="1"/>
      <w:numFmt w:val="decimal"/>
      <w:lvlText w:val="%1.%2.%3.%4.%5.%6.%7.%8.%9."/>
      <w:lvlJc w:val="left"/>
      <w:pPr>
        <w:tabs>
          <w:tab w:val="num" w:pos="6305"/>
        </w:tabs>
        <w:ind w:left="6305" w:hanging="1440"/>
      </w:pPr>
      <w:rPr>
        <w:rFonts w:cs="Times New Roman"/>
      </w:rPr>
    </w:lvl>
  </w:abstractNum>
  <w:abstractNum w:abstractNumId="3">
    <w:nsid w:val="00000002"/>
    <w:multiLevelType w:val="singleLevel"/>
    <w:tmpl w:val="00000002"/>
    <w:name w:val="WW8Num2"/>
    <w:lvl w:ilvl="0">
      <w:start w:val="1"/>
      <w:numFmt w:val="decimal"/>
      <w:lvlText w:val="%1."/>
      <w:lvlJc w:val="left"/>
      <w:pPr>
        <w:tabs>
          <w:tab w:val="num" w:pos="0"/>
        </w:tabs>
        <w:ind w:left="394" w:hanging="360"/>
      </w:pPr>
      <w:rPr>
        <w:rFonts w:cs="Times New Roman" w:hint="default"/>
      </w:rPr>
    </w:lvl>
  </w:abstractNum>
  <w:abstractNum w:abstractNumId="4">
    <w:nsid w:val="039520FF"/>
    <w:multiLevelType w:val="multilevel"/>
    <w:tmpl w:val="D5DCFE1A"/>
    <w:lvl w:ilvl="0">
      <w:start w:val="11"/>
      <w:numFmt w:val="decimal"/>
      <w:lvlText w:val="%1."/>
      <w:lvlJc w:val="left"/>
      <w:pPr>
        <w:ind w:left="560" w:hanging="560"/>
      </w:pPr>
      <w:rPr>
        <w:rFonts w:cs="Times New Roman" w:hint="default"/>
      </w:rPr>
    </w:lvl>
    <w:lvl w:ilvl="1">
      <w:start w:val="1"/>
      <w:numFmt w:val="decimal"/>
      <w:lvlText w:val="%1.%2."/>
      <w:lvlJc w:val="left"/>
      <w:pPr>
        <w:ind w:left="1450" w:hanging="720"/>
      </w:pPr>
      <w:rPr>
        <w:rFonts w:cs="Times New Roman" w:hint="default"/>
        <w:color w:val="auto"/>
      </w:rPr>
    </w:lvl>
    <w:lvl w:ilvl="2">
      <w:start w:val="1"/>
      <w:numFmt w:val="decimal"/>
      <w:lvlText w:val="%1.%2.%3."/>
      <w:lvlJc w:val="left"/>
      <w:pPr>
        <w:ind w:left="2180" w:hanging="720"/>
      </w:pPr>
      <w:rPr>
        <w:rFonts w:cs="Times New Roman" w:hint="default"/>
      </w:rPr>
    </w:lvl>
    <w:lvl w:ilvl="3">
      <w:start w:val="1"/>
      <w:numFmt w:val="decimal"/>
      <w:lvlText w:val="%1.%2.%3.%4."/>
      <w:lvlJc w:val="left"/>
      <w:pPr>
        <w:ind w:left="3270" w:hanging="1080"/>
      </w:pPr>
      <w:rPr>
        <w:rFonts w:cs="Times New Roman" w:hint="default"/>
      </w:rPr>
    </w:lvl>
    <w:lvl w:ilvl="4">
      <w:start w:val="1"/>
      <w:numFmt w:val="decimal"/>
      <w:lvlText w:val="%1.%2.%3.%4.%5."/>
      <w:lvlJc w:val="left"/>
      <w:pPr>
        <w:ind w:left="4000" w:hanging="1080"/>
      </w:pPr>
      <w:rPr>
        <w:rFonts w:cs="Times New Roman" w:hint="default"/>
      </w:rPr>
    </w:lvl>
    <w:lvl w:ilvl="5">
      <w:start w:val="1"/>
      <w:numFmt w:val="decimal"/>
      <w:lvlText w:val="%1.%2.%3.%4.%5.%6."/>
      <w:lvlJc w:val="left"/>
      <w:pPr>
        <w:ind w:left="5090" w:hanging="1440"/>
      </w:pPr>
      <w:rPr>
        <w:rFonts w:cs="Times New Roman" w:hint="default"/>
      </w:rPr>
    </w:lvl>
    <w:lvl w:ilvl="6">
      <w:start w:val="1"/>
      <w:numFmt w:val="decimal"/>
      <w:lvlText w:val="%1.%2.%3.%4.%5.%6.%7."/>
      <w:lvlJc w:val="left"/>
      <w:pPr>
        <w:ind w:left="6180" w:hanging="1800"/>
      </w:pPr>
      <w:rPr>
        <w:rFonts w:cs="Times New Roman" w:hint="default"/>
      </w:rPr>
    </w:lvl>
    <w:lvl w:ilvl="7">
      <w:start w:val="1"/>
      <w:numFmt w:val="decimal"/>
      <w:lvlText w:val="%1.%2.%3.%4.%5.%6.%7.%8."/>
      <w:lvlJc w:val="left"/>
      <w:pPr>
        <w:ind w:left="6910" w:hanging="1800"/>
      </w:pPr>
      <w:rPr>
        <w:rFonts w:cs="Times New Roman" w:hint="default"/>
      </w:rPr>
    </w:lvl>
    <w:lvl w:ilvl="8">
      <w:start w:val="1"/>
      <w:numFmt w:val="decimal"/>
      <w:lvlText w:val="%1.%2.%3.%4.%5.%6.%7.%8.%9."/>
      <w:lvlJc w:val="left"/>
      <w:pPr>
        <w:ind w:left="8000" w:hanging="2160"/>
      </w:pPr>
      <w:rPr>
        <w:rFonts w:cs="Times New Roman" w:hint="default"/>
      </w:rPr>
    </w:lvl>
  </w:abstractNum>
  <w:abstractNum w:abstractNumId="5">
    <w:nsid w:val="03B4435E"/>
    <w:multiLevelType w:val="hybridMultilevel"/>
    <w:tmpl w:val="189C97F0"/>
    <w:lvl w:ilvl="0" w:tplc="4E1E3658">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AB9541A"/>
    <w:multiLevelType w:val="multilevel"/>
    <w:tmpl w:val="FE940FCE"/>
    <w:lvl w:ilvl="0">
      <w:start w:val="10"/>
      <w:numFmt w:val="decimal"/>
      <w:lvlText w:val="%1."/>
      <w:lvlJc w:val="left"/>
      <w:pPr>
        <w:ind w:left="560" w:hanging="560"/>
      </w:pPr>
      <w:rPr>
        <w:rFonts w:cs="Times New Roman" w:hint="default"/>
      </w:rPr>
    </w:lvl>
    <w:lvl w:ilvl="1">
      <w:start w:val="4"/>
      <w:numFmt w:val="decimal"/>
      <w:lvlText w:val="%1.%2."/>
      <w:lvlJc w:val="left"/>
      <w:pPr>
        <w:ind w:left="1855" w:hanging="720"/>
      </w:pPr>
      <w:rPr>
        <w:rFonts w:cs="Times New Roman" w:hint="default"/>
        <w:color w:val="auto"/>
      </w:rPr>
    </w:lvl>
    <w:lvl w:ilvl="2">
      <w:start w:val="1"/>
      <w:numFmt w:val="decimal"/>
      <w:lvlText w:val="%1.%2.%3."/>
      <w:lvlJc w:val="left"/>
      <w:pPr>
        <w:ind w:left="2180" w:hanging="720"/>
      </w:pPr>
      <w:rPr>
        <w:rFonts w:cs="Times New Roman" w:hint="default"/>
      </w:rPr>
    </w:lvl>
    <w:lvl w:ilvl="3">
      <w:start w:val="1"/>
      <w:numFmt w:val="decimal"/>
      <w:lvlText w:val="%1.%2.%3.%4."/>
      <w:lvlJc w:val="left"/>
      <w:pPr>
        <w:ind w:left="3270" w:hanging="1080"/>
      </w:pPr>
      <w:rPr>
        <w:rFonts w:cs="Times New Roman" w:hint="default"/>
      </w:rPr>
    </w:lvl>
    <w:lvl w:ilvl="4">
      <w:start w:val="1"/>
      <w:numFmt w:val="decimal"/>
      <w:lvlText w:val="%1.%2.%3.%4.%5."/>
      <w:lvlJc w:val="left"/>
      <w:pPr>
        <w:ind w:left="4000" w:hanging="1080"/>
      </w:pPr>
      <w:rPr>
        <w:rFonts w:cs="Times New Roman" w:hint="default"/>
      </w:rPr>
    </w:lvl>
    <w:lvl w:ilvl="5">
      <w:start w:val="1"/>
      <w:numFmt w:val="decimal"/>
      <w:lvlText w:val="%1.%2.%3.%4.%5.%6."/>
      <w:lvlJc w:val="left"/>
      <w:pPr>
        <w:ind w:left="5090" w:hanging="1440"/>
      </w:pPr>
      <w:rPr>
        <w:rFonts w:cs="Times New Roman" w:hint="default"/>
      </w:rPr>
    </w:lvl>
    <w:lvl w:ilvl="6">
      <w:start w:val="1"/>
      <w:numFmt w:val="decimal"/>
      <w:lvlText w:val="%1.%2.%3.%4.%5.%6.%7."/>
      <w:lvlJc w:val="left"/>
      <w:pPr>
        <w:ind w:left="6180" w:hanging="1800"/>
      </w:pPr>
      <w:rPr>
        <w:rFonts w:cs="Times New Roman" w:hint="default"/>
      </w:rPr>
    </w:lvl>
    <w:lvl w:ilvl="7">
      <w:start w:val="1"/>
      <w:numFmt w:val="decimal"/>
      <w:lvlText w:val="%1.%2.%3.%4.%5.%6.%7.%8."/>
      <w:lvlJc w:val="left"/>
      <w:pPr>
        <w:ind w:left="6910" w:hanging="1800"/>
      </w:pPr>
      <w:rPr>
        <w:rFonts w:cs="Times New Roman" w:hint="default"/>
      </w:rPr>
    </w:lvl>
    <w:lvl w:ilvl="8">
      <w:start w:val="1"/>
      <w:numFmt w:val="decimal"/>
      <w:lvlText w:val="%1.%2.%3.%4.%5.%6.%7.%8.%9."/>
      <w:lvlJc w:val="left"/>
      <w:pPr>
        <w:ind w:left="8000" w:hanging="2160"/>
      </w:pPr>
      <w:rPr>
        <w:rFonts w:cs="Times New Roman" w:hint="default"/>
      </w:rPr>
    </w:lvl>
  </w:abstractNum>
  <w:abstractNum w:abstractNumId="7">
    <w:nsid w:val="1E0967C9"/>
    <w:multiLevelType w:val="multilevel"/>
    <w:tmpl w:val="6BF2AC06"/>
    <w:name w:val="WW8Num27"/>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26D60D09"/>
    <w:multiLevelType w:val="hybridMultilevel"/>
    <w:tmpl w:val="776CF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F0644D"/>
    <w:multiLevelType w:val="multilevel"/>
    <w:tmpl w:val="4EF09D64"/>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3760217D"/>
    <w:multiLevelType w:val="hybridMultilevel"/>
    <w:tmpl w:val="7C5EB9AE"/>
    <w:lvl w:ilvl="0" w:tplc="356E10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0395034"/>
    <w:multiLevelType w:val="multilevel"/>
    <w:tmpl w:val="BAB09C38"/>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576"/>
        </w:tabs>
        <w:ind w:left="576" w:hanging="576"/>
      </w:pPr>
      <w:rPr>
        <w:rFonts w:cs="Times New Roman" w:hint="default"/>
      </w:rPr>
    </w:lvl>
    <w:lvl w:ilvl="2">
      <w:start w:val="1"/>
      <w:numFmt w:val="decimal"/>
      <w:pStyle w:val="3"/>
      <w:lvlText w:val="%1.%2.%3."/>
      <w:lvlJc w:val="left"/>
      <w:pPr>
        <w:tabs>
          <w:tab w:val="num" w:pos="890"/>
        </w:tabs>
        <w:ind w:left="1440" w:hanging="720"/>
      </w:pPr>
      <w:rPr>
        <w:rFonts w:ascii="Times New Roman" w:hAnsi="Times New Roman" w:cs="Times New Roman" w:hint="default"/>
        <w:b w:val="0"/>
        <w:bCs w:val="0"/>
        <w:i w:val="0"/>
        <w:iCs w:val="0"/>
        <w:sz w:val="26"/>
        <w:szCs w:val="26"/>
      </w:rPr>
    </w:lvl>
    <w:lvl w:ilvl="3">
      <w:start w:val="1"/>
      <w:numFmt w:val="decimal"/>
      <w:pStyle w:val="4"/>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63034648"/>
    <w:multiLevelType w:val="multilevel"/>
    <w:tmpl w:val="416C2E9A"/>
    <w:lvl w:ilvl="0">
      <w:start w:val="1"/>
      <w:numFmt w:val="decimal"/>
      <w:lvlText w:val="%1."/>
      <w:lvlJc w:val="left"/>
      <w:pPr>
        <w:ind w:left="2204" w:hanging="360"/>
      </w:pPr>
      <w:rPr>
        <w:rFonts w:cs="Times New Roman"/>
      </w:rPr>
    </w:lvl>
    <w:lvl w:ilvl="1">
      <w:start w:val="1"/>
      <w:numFmt w:val="decimal"/>
      <w:pStyle w:val="20"/>
      <w:isLgl/>
      <w:lvlText w:val="%1.%2."/>
      <w:lvlJc w:val="left"/>
      <w:pPr>
        <w:ind w:left="3021" w:hanging="360"/>
      </w:pPr>
      <w:rPr>
        <w:rFonts w:cs="Times New Roman"/>
      </w:rPr>
    </w:lvl>
    <w:lvl w:ilvl="2">
      <w:start w:val="1"/>
      <w:numFmt w:val="decimal"/>
      <w:isLgl/>
      <w:lvlText w:val="%1.%2.%3."/>
      <w:lvlJc w:val="left"/>
      <w:pPr>
        <w:ind w:left="2532" w:hanging="720"/>
      </w:pPr>
      <w:rPr>
        <w:rFonts w:cs="Times New Roman"/>
      </w:rPr>
    </w:lvl>
    <w:lvl w:ilvl="3">
      <w:start w:val="1"/>
      <w:numFmt w:val="decimal"/>
      <w:isLgl/>
      <w:lvlText w:val="%1.%2.%3.%4."/>
      <w:lvlJc w:val="left"/>
      <w:pPr>
        <w:ind w:left="3644" w:hanging="720"/>
      </w:pPr>
      <w:rPr>
        <w:rFonts w:cs="Times New Roman"/>
      </w:rPr>
    </w:lvl>
    <w:lvl w:ilvl="4">
      <w:start w:val="1"/>
      <w:numFmt w:val="decimal"/>
      <w:isLgl/>
      <w:lvlText w:val="%1.%2.%3.%4.%5."/>
      <w:lvlJc w:val="left"/>
      <w:pPr>
        <w:ind w:left="4364" w:hanging="1080"/>
      </w:pPr>
      <w:rPr>
        <w:rFonts w:cs="Times New Roman"/>
      </w:rPr>
    </w:lvl>
    <w:lvl w:ilvl="5">
      <w:start w:val="1"/>
      <w:numFmt w:val="decimal"/>
      <w:isLgl/>
      <w:lvlText w:val="%1.%2.%3.%4.%5.%6."/>
      <w:lvlJc w:val="left"/>
      <w:pPr>
        <w:ind w:left="4724" w:hanging="1080"/>
      </w:pPr>
      <w:rPr>
        <w:rFonts w:cs="Times New Roman"/>
      </w:rPr>
    </w:lvl>
    <w:lvl w:ilvl="6">
      <w:start w:val="1"/>
      <w:numFmt w:val="decimal"/>
      <w:isLgl/>
      <w:lvlText w:val="%1.%2.%3.%4.%5.%6.%7."/>
      <w:lvlJc w:val="left"/>
      <w:pPr>
        <w:ind w:left="5444" w:hanging="1440"/>
      </w:pPr>
      <w:rPr>
        <w:rFonts w:cs="Times New Roman"/>
      </w:rPr>
    </w:lvl>
    <w:lvl w:ilvl="7">
      <w:start w:val="1"/>
      <w:numFmt w:val="decimal"/>
      <w:isLgl/>
      <w:lvlText w:val="%1.%2.%3.%4.%5.%6.%7.%8."/>
      <w:lvlJc w:val="left"/>
      <w:pPr>
        <w:ind w:left="5804" w:hanging="1440"/>
      </w:pPr>
      <w:rPr>
        <w:rFonts w:cs="Times New Roman"/>
      </w:rPr>
    </w:lvl>
    <w:lvl w:ilvl="8">
      <w:start w:val="1"/>
      <w:numFmt w:val="decimal"/>
      <w:isLgl/>
      <w:lvlText w:val="%1.%2.%3.%4.%5.%6.%7.%8.%9."/>
      <w:lvlJc w:val="left"/>
      <w:pPr>
        <w:ind w:left="6524" w:hanging="1800"/>
      </w:pPr>
      <w:rPr>
        <w:rFonts w:cs="Times New Roman"/>
      </w:rPr>
    </w:lvl>
  </w:abstractNum>
  <w:abstractNum w:abstractNumId="13">
    <w:nsid w:val="63F7449C"/>
    <w:multiLevelType w:val="singleLevel"/>
    <w:tmpl w:val="00000002"/>
    <w:lvl w:ilvl="0">
      <w:start w:val="1"/>
      <w:numFmt w:val="decimal"/>
      <w:lvlText w:val="%1."/>
      <w:lvlJc w:val="left"/>
      <w:pPr>
        <w:tabs>
          <w:tab w:val="num" w:pos="0"/>
        </w:tabs>
        <w:ind w:left="394" w:hanging="360"/>
      </w:pPr>
      <w:rPr>
        <w:rFonts w:cs="Times New Roman" w:hint="default"/>
      </w:rPr>
    </w:lvl>
  </w:abstractNum>
  <w:abstractNum w:abstractNumId="14">
    <w:nsid w:val="6CF70BC1"/>
    <w:multiLevelType w:val="multilevel"/>
    <w:tmpl w:val="5BEABA66"/>
    <w:lvl w:ilvl="0">
      <w:start w:val="1"/>
      <w:numFmt w:val="decimal"/>
      <w:pStyle w:val="a0"/>
      <w:lvlText w:val="%1."/>
      <w:lvlJc w:val="left"/>
      <w:pPr>
        <w:tabs>
          <w:tab w:val="num" w:pos="432"/>
        </w:tabs>
        <w:ind w:left="432" w:hanging="432"/>
      </w:pPr>
      <w:rPr>
        <w:rFonts w:cs="Times New Roman" w:hint="default"/>
      </w:rPr>
    </w:lvl>
    <w:lvl w:ilvl="1">
      <w:start w:val="1"/>
      <w:numFmt w:val="decimal"/>
      <w:pStyle w:val="11"/>
      <w:lvlText w:val="%1.%2"/>
      <w:lvlJc w:val="left"/>
      <w:pPr>
        <w:tabs>
          <w:tab w:val="num" w:pos="1836"/>
        </w:tabs>
        <w:ind w:left="1836" w:hanging="576"/>
      </w:pPr>
      <w:rPr>
        <w:rFonts w:cs="Times New Roman" w:hint="default"/>
      </w:rPr>
    </w:lvl>
    <w:lvl w:ilvl="2">
      <w:start w:val="1"/>
      <w:numFmt w:val="decimal"/>
      <w:pStyle w:val="21"/>
      <w:lvlText w:val="%1.%2.%3"/>
      <w:lvlJc w:val="left"/>
      <w:pPr>
        <w:tabs>
          <w:tab w:val="num" w:pos="587"/>
        </w:tabs>
        <w:ind w:left="36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1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4"/>
  </w:num>
  <w:num w:numId="3">
    <w:abstractNumId w:val="1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 w:ilvl="0">
        <w:numFmt w:val="bullet"/>
        <w:lvlText w:val="-"/>
        <w:legacy w:legacy="1" w:legacySpace="0" w:legacyIndent="153"/>
        <w:lvlJc w:val="left"/>
        <w:rPr>
          <w:rFonts w:ascii="Times New Roman" w:hAnsi="Times New Roman" w:hint="default"/>
        </w:rPr>
      </w:lvl>
    </w:lvlOverride>
  </w:num>
  <w:num w:numId="10">
    <w:abstractNumId w:val="1"/>
    <w:lvlOverride w:ilvl="0">
      <w:lvl w:ilvl="0">
        <w:numFmt w:val="bullet"/>
        <w:lvlText w:val="-"/>
        <w:legacy w:legacy="1" w:legacySpace="0" w:legacyIndent="163"/>
        <w:lvlJc w:val="left"/>
        <w:rPr>
          <w:rFonts w:ascii="Times New Roman" w:hAnsi="Times New Roman" w:hint="default"/>
        </w:rPr>
      </w:lvl>
    </w:lvlOverride>
  </w:num>
  <w:num w:numId="11">
    <w:abstractNumId w:val="8"/>
  </w:num>
  <w:num w:numId="12">
    <w:abstractNumId w:val="6"/>
  </w:num>
  <w:num w:numId="13">
    <w:abstractNumId w:val="4"/>
  </w:num>
  <w:num w:numId="14">
    <w:abstractNumId w:val="9"/>
  </w:num>
  <w:num w:numId="15">
    <w:abstractNumId w:val="3"/>
  </w:num>
  <w:num w:numId="16">
    <w:abstractNumId w:val="5"/>
  </w:num>
  <w:num w:numId="17">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defaultTabStop w:val="708"/>
  <w:drawingGridHorizontalSpacing w:val="100"/>
  <w:displayHorizontalDrawingGridEvery w:val="2"/>
  <w:characterSpacingControl w:val="doNotCompress"/>
  <w:hdrShapeDefaults>
    <o:shapedefaults v:ext="edit" spidmax="58369"/>
  </w:hdrShapeDefaults>
  <w:footnotePr>
    <w:footnote w:id="-1"/>
    <w:footnote w:id="0"/>
  </w:footnotePr>
  <w:endnotePr>
    <w:endnote w:id="-1"/>
    <w:endnote w:id="0"/>
  </w:endnotePr>
  <w:compat/>
  <w:rsids>
    <w:rsidRoot w:val="00AD1792"/>
    <w:rsid w:val="000038D4"/>
    <w:rsid w:val="0000588C"/>
    <w:rsid w:val="00006DD4"/>
    <w:rsid w:val="000106C0"/>
    <w:rsid w:val="00012AE0"/>
    <w:rsid w:val="000170A1"/>
    <w:rsid w:val="0002276F"/>
    <w:rsid w:val="000249B6"/>
    <w:rsid w:val="00025482"/>
    <w:rsid w:val="00025B85"/>
    <w:rsid w:val="00026070"/>
    <w:rsid w:val="0002620A"/>
    <w:rsid w:val="00030FB5"/>
    <w:rsid w:val="00031824"/>
    <w:rsid w:val="000337D5"/>
    <w:rsid w:val="00033D6A"/>
    <w:rsid w:val="000435DF"/>
    <w:rsid w:val="00045200"/>
    <w:rsid w:val="000472D4"/>
    <w:rsid w:val="000518CF"/>
    <w:rsid w:val="000526EE"/>
    <w:rsid w:val="00052BD5"/>
    <w:rsid w:val="000533A2"/>
    <w:rsid w:val="00055D24"/>
    <w:rsid w:val="000567C3"/>
    <w:rsid w:val="000575FB"/>
    <w:rsid w:val="00057D1A"/>
    <w:rsid w:val="0006027A"/>
    <w:rsid w:val="00060B29"/>
    <w:rsid w:val="0006107D"/>
    <w:rsid w:val="00063725"/>
    <w:rsid w:val="00063ED5"/>
    <w:rsid w:val="0006525E"/>
    <w:rsid w:val="000656FC"/>
    <w:rsid w:val="00067B01"/>
    <w:rsid w:val="0007196A"/>
    <w:rsid w:val="00071F5B"/>
    <w:rsid w:val="00072D80"/>
    <w:rsid w:val="00075366"/>
    <w:rsid w:val="000757D3"/>
    <w:rsid w:val="00084DAE"/>
    <w:rsid w:val="00086E70"/>
    <w:rsid w:val="0008793A"/>
    <w:rsid w:val="0009025A"/>
    <w:rsid w:val="00090266"/>
    <w:rsid w:val="00092316"/>
    <w:rsid w:val="00096954"/>
    <w:rsid w:val="00096F96"/>
    <w:rsid w:val="000A01CB"/>
    <w:rsid w:val="000A0820"/>
    <w:rsid w:val="000A358A"/>
    <w:rsid w:val="000A5345"/>
    <w:rsid w:val="000B3B0A"/>
    <w:rsid w:val="000B440C"/>
    <w:rsid w:val="000B5D8B"/>
    <w:rsid w:val="000C2BB8"/>
    <w:rsid w:val="000C4C77"/>
    <w:rsid w:val="000C54DA"/>
    <w:rsid w:val="000D09FE"/>
    <w:rsid w:val="000D3322"/>
    <w:rsid w:val="000D5EBC"/>
    <w:rsid w:val="000D6A68"/>
    <w:rsid w:val="000D6BDD"/>
    <w:rsid w:val="000E0B6C"/>
    <w:rsid w:val="000E1061"/>
    <w:rsid w:val="000E173E"/>
    <w:rsid w:val="000E1FBD"/>
    <w:rsid w:val="000E3C03"/>
    <w:rsid w:val="000E4F22"/>
    <w:rsid w:val="000E6DD9"/>
    <w:rsid w:val="000E766D"/>
    <w:rsid w:val="000F1BDC"/>
    <w:rsid w:val="000F21E0"/>
    <w:rsid w:val="000F55A9"/>
    <w:rsid w:val="000F5F6D"/>
    <w:rsid w:val="000F606B"/>
    <w:rsid w:val="000F705B"/>
    <w:rsid w:val="00100B1C"/>
    <w:rsid w:val="00101CDC"/>
    <w:rsid w:val="001032D0"/>
    <w:rsid w:val="00103C8C"/>
    <w:rsid w:val="00104A67"/>
    <w:rsid w:val="001125A9"/>
    <w:rsid w:val="00112B5B"/>
    <w:rsid w:val="00113DF3"/>
    <w:rsid w:val="00115E61"/>
    <w:rsid w:val="0011609D"/>
    <w:rsid w:val="0011651B"/>
    <w:rsid w:val="00116E49"/>
    <w:rsid w:val="00123982"/>
    <w:rsid w:val="0012486A"/>
    <w:rsid w:val="00125D75"/>
    <w:rsid w:val="00126E8B"/>
    <w:rsid w:val="00130418"/>
    <w:rsid w:val="0013259E"/>
    <w:rsid w:val="00134BE9"/>
    <w:rsid w:val="00134E0C"/>
    <w:rsid w:val="00136012"/>
    <w:rsid w:val="001413E5"/>
    <w:rsid w:val="001417E6"/>
    <w:rsid w:val="00141AC6"/>
    <w:rsid w:val="00142937"/>
    <w:rsid w:val="00142ACA"/>
    <w:rsid w:val="00144648"/>
    <w:rsid w:val="001462D2"/>
    <w:rsid w:val="00150776"/>
    <w:rsid w:val="00151D8F"/>
    <w:rsid w:val="00153EA9"/>
    <w:rsid w:val="001543AA"/>
    <w:rsid w:val="00160E92"/>
    <w:rsid w:val="00164D4B"/>
    <w:rsid w:val="0016667D"/>
    <w:rsid w:val="00167658"/>
    <w:rsid w:val="00167F2E"/>
    <w:rsid w:val="00172425"/>
    <w:rsid w:val="00172480"/>
    <w:rsid w:val="0017334E"/>
    <w:rsid w:val="00173C53"/>
    <w:rsid w:val="0017489C"/>
    <w:rsid w:val="00174A3F"/>
    <w:rsid w:val="0017596E"/>
    <w:rsid w:val="001765A8"/>
    <w:rsid w:val="00176EBB"/>
    <w:rsid w:val="00181B80"/>
    <w:rsid w:val="00182706"/>
    <w:rsid w:val="00183E22"/>
    <w:rsid w:val="001851D3"/>
    <w:rsid w:val="00186269"/>
    <w:rsid w:val="0018782D"/>
    <w:rsid w:val="00190032"/>
    <w:rsid w:val="001931B7"/>
    <w:rsid w:val="001960D7"/>
    <w:rsid w:val="001A0FF6"/>
    <w:rsid w:val="001A179B"/>
    <w:rsid w:val="001A3A81"/>
    <w:rsid w:val="001A42CB"/>
    <w:rsid w:val="001A6222"/>
    <w:rsid w:val="001A6F84"/>
    <w:rsid w:val="001A7703"/>
    <w:rsid w:val="001B06AB"/>
    <w:rsid w:val="001B0BF2"/>
    <w:rsid w:val="001B0F73"/>
    <w:rsid w:val="001B2296"/>
    <w:rsid w:val="001B293A"/>
    <w:rsid w:val="001B3B2F"/>
    <w:rsid w:val="001B4353"/>
    <w:rsid w:val="001B4C0F"/>
    <w:rsid w:val="001B641A"/>
    <w:rsid w:val="001B65D0"/>
    <w:rsid w:val="001B7631"/>
    <w:rsid w:val="001B7A56"/>
    <w:rsid w:val="001C0DD2"/>
    <w:rsid w:val="001C1C3A"/>
    <w:rsid w:val="001C3B72"/>
    <w:rsid w:val="001D28BD"/>
    <w:rsid w:val="001D5AD5"/>
    <w:rsid w:val="001D6219"/>
    <w:rsid w:val="001D6340"/>
    <w:rsid w:val="001D70FF"/>
    <w:rsid w:val="001D7619"/>
    <w:rsid w:val="001E0700"/>
    <w:rsid w:val="001E2C5C"/>
    <w:rsid w:val="001E3D97"/>
    <w:rsid w:val="001E4556"/>
    <w:rsid w:val="001F2126"/>
    <w:rsid w:val="001F6FB4"/>
    <w:rsid w:val="002015A6"/>
    <w:rsid w:val="00201CB1"/>
    <w:rsid w:val="00203BF0"/>
    <w:rsid w:val="00205384"/>
    <w:rsid w:val="002076DE"/>
    <w:rsid w:val="00207D84"/>
    <w:rsid w:val="00214CD7"/>
    <w:rsid w:val="00215C7A"/>
    <w:rsid w:val="0021616F"/>
    <w:rsid w:val="002174A3"/>
    <w:rsid w:val="00217E10"/>
    <w:rsid w:val="002221B3"/>
    <w:rsid w:val="002252B1"/>
    <w:rsid w:val="00227A7A"/>
    <w:rsid w:val="00230047"/>
    <w:rsid w:val="0023242C"/>
    <w:rsid w:val="00235280"/>
    <w:rsid w:val="00240202"/>
    <w:rsid w:val="002406CC"/>
    <w:rsid w:val="00240A1C"/>
    <w:rsid w:val="00240E75"/>
    <w:rsid w:val="00240F2C"/>
    <w:rsid w:val="00240F3C"/>
    <w:rsid w:val="00241C9B"/>
    <w:rsid w:val="002422CD"/>
    <w:rsid w:val="00242523"/>
    <w:rsid w:val="00244D75"/>
    <w:rsid w:val="0024657D"/>
    <w:rsid w:val="00247CE1"/>
    <w:rsid w:val="0025234F"/>
    <w:rsid w:val="00252460"/>
    <w:rsid w:val="00255A61"/>
    <w:rsid w:val="0025680B"/>
    <w:rsid w:val="00261B7D"/>
    <w:rsid w:val="00265880"/>
    <w:rsid w:val="002661E5"/>
    <w:rsid w:val="00266F54"/>
    <w:rsid w:val="0026794E"/>
    <w:rsid w:val="00270CF2"/>
    <w:rsid w:val="002728CC"/>
    <w:rsid w:val="00273C0F"/>
    <w:rsid w:val="00274D17"/>
    <w:rsid w:val="0027684B"/>
    <w:rsid w:val="00280D4B"/>
    <w:rsid w:val="0028105D"/>
    <w:rsid w:val="0028162E"/>
    <w:rsid w:val="002827A5"/>
    <w:rsid w:val="002832D8"/>
    <w:rsid w:val="00286599"/>
    <w:rsid w:val="0028768B"/>
    <w:rsid w:val="00287B1C"/>
    <w:rsid w:val="00293BB0"/>
    <w:rsid w:val="00297129"/>
    <w:rsid w:val="00297753"/>
    <w:rsid w:val="002A1DE5"/>
    <w:rsid w:val="002A34D5"/>
    <w:rsid w:val="002A4BFD"/>
    <w:rsid w:val="002A5AA8"/>
    <w:rsid w:val="002A64CC"/>
    <w:rsid w:val="002A6DA6"/>
    <w:rsid w:val="002A771A"/>
    <w:rsid w:val="002A7C1E"/>
    <w:rsid w:val="002A7DBB"/>
    <w:rsid w:val="002A7DD5"/>
    <w:rsid w:val="002B198F"/>
    <w:rsid w:val="002B54F9"/>
    <w:rsid w:val="002B55BF"/>
    <w:rsid w:val="002B7B81"/>
    <w:rsid w:val="002C1FEE"/>
    <w:rsid w:val="002C2021"/>
    <w:rsid w:val="002C292E"/>
    <w:rsid w:val="002C334A"/>
    <w:rsid w:val="002C3F02"/>
    <w:rsid w:val="002C41CF"/>
    <w:rsid w:val="002C6379"/>
    <w:rsid w:val="002C712A"/>
    <w:rsid w:val="002C7FB2"/>
    <w:rsid w:val="002D0BFE"/>
    <w:rsid w:val="002D1E33"/>
    <w:rsid w:val="002D70D4"/>
    <w:rsid w:val="002E0087"/>
    <w:rsid w:val="002E0135"/>
    <w:rsid w:val="002E0C43"/>
    <w:rsid w:val="002E1EFF"/>
    <w:rsid w:val="002E276D"/>
    <w:rsid w:val="002E5398"/>
    <w:rsid w:val="002E57B1"/>
    <w:rsid w:val="002E5C8E"/>
    <w:rsid w:val="002E695E"/>
    <w:rsid w:val="002F5E98"/>
    <w:rsid w:val="002F7748"/>
    <w:rsid w:val="003015D9"/>
    <w:rsid w:val="003023EB"/>
    <w:rsid w:val="00302D30"/>
    <w:rsid w:val="00306C91"/>
    <w:rsid w:val="003103B2"/>
    <w:rsid w:val="00312BF9"/>
    <w:rsid w:val="00313C5B"/>
    <w:rsid w:val="00314ED3"/>
    <w:rsid w:val="00315AED"/>
    <w:rsid w:val="00315BFB"/>
    <w:rsid w:val="003165EA"/>
    <w:rsid w:val="003201AE"/>
    <w:rsid w:val="003220B8"/>
    <w:rsid w:val="00322F47"/>
    <w:rsid w:val="003230DB"/>
    <w:rsid w:val="00326C57"/>
    <w:rsid w:val="003301CD"/>
    <w:rsid w:val="00330752"/>
    <w:rsid w:val="00332877"/>
    <w:rsid w:val="00344826"/>
    <w:rsid w:val="003469BE"/>
    <w:rsid w:val="003473D4"/>
    <w:rsid w:val="00350ED3"/>
    <w:rsid w:val="0035163D"/>
    <w:rsid w:val="00352BE9"/>
    <w:rsid w:val="00353D23"/>
    <w:rsid w:val="003548F9"/>
    <w:rsid w:val="003556B1"/>
    <w:rsid w:val="00355DCC"/>
    <w:rsid w:val="00356E70"/>
    <w:rsid w:val="00362D80"/>
    <w:rsid w:val="00367753"/>
    <w:rsid w:val="003711B3"/>
    <w:rsid w:val="00375476"/>
    <w:rsid w:val="0037637D"/>
    <w:rsid w:val="003764C7"/>
    <w:rsid w:val="003774F9"/>
    <w:rsid w:val="00384FDB"/>
    <w:rsid w:val="00387E9A"/>
    <w:rsid w:val="003900D7"/>
    <w:rsid w:val="00390EF7"/>
    <w:rsid w:val="00391118"/>
    <w:rsid w:val="00392E3E"/>
    <w:rsid w:val="00394410"/>
    <w:rsid w:val="00395371"/>
    <w:rsid w:val="00395DA6"/>
    <w:rsid w:val="003A018B"/>
    <w:rsid w:val="003A11EB"/>
    <w:rsid w:val="003A1494"/>
    <w:rsid w:val="003A18CF"/>
    <w:rsid w:val="003A2DDE"/>
    <w:rsid w:val="003A5842"/>
    <w:rsid w:val="003A7146"/>
    <w:rsid w:val="003B1647"/>
    <w:rsid w:val="003B2402"/>
    <w:rsid w:val="003B5326"/>
    <w:rsid w:val="003B5FF8"/>
    <w:rsid w:val="003B7C69"/>
    <w:rsid w:val="003C023B"/>
    <w:rsid w:val="003C0F9A"/>
    <w:rsid w:val="003C2043"/>
    <w:rsid w:val="003C319E"/>
    <w:rsid w:val="003C56BC"/>
    <w:rsid w:val="003D2EDA"/>
    <w:rsid w:val="003D5886"/>
    <w:rsid w:val="003D677F"/>
    <w:rsid w:val="003D6EE3"/>
    <w:rsid w:val="003E5432"/>
    <w:rsid w:val="003E6884"/>
    <w:rsid w:val="003E6A17"/>
    <w:rsid w:val="003E6F70"/>
    <w:rsid w:val="003E76DE"/>
    <w:rsid w:val="003E7CC5"/>
    <w:rsid w:val="003F11C0"/>
    <w:rsid w:val="003F1612"/>
    <w:rsid w:val="003F2CC7"/>
    <w:rsid w:val="004027B8"/>
    <w:rsid w:val="00404544"/>
    <w:rsid w:val="00405A4B"/>
    <w:rsid w:val="0041043C"/>
    <w:rsid w:val="00412F87"/>
    <w:rsid w:val="00413850"/>
    <w:rsid w:val="00415DF9"/>
    <w:rsid w:val="004167AD"/>
    <w:rsid w:val="00417CDA"/>
    <w:rsid w:val="004206B8"/>
    <w:rsid w:val="00420DB1"/>
    <w:rsid w:val="00420EDE"/>
    <w:rsid w:val="00423350"/>
    <w:rsid w:val="0042482C"/>
    <w:rsid w:val="00426818"/>
    <w:rsid w:val="00437236"/>
    <w:rsid w:val="00437AFF"/>
    <w:rsid w:val="004422C7"/>
    <w:rsid w:val="0044238C"/>
    <w:rsid w:val="004426C3"/>
    <w:rsid w:val="00442FC3"/>
    <w:rsid w:val="00446172"/>
    <w:rsid w:val="0045004B"/>
    <w:rsid w:val="0045138D"/>
    <w:rsid w:val="00453911"/>
    <w:rsid w:val="00453C69"/>
    <w:rsid w:val="004545FD"/>
    <w:rsid w:val="00456E6C"/>
    <w:rsid w:val="004571A8"/>
    <w:rsid w:val="00462879"/>
    <w:rsid w:val="00462D5E"/>
    <w:rsid w:val="00464485"/>
    <w:rsid w:val="0046690F"/>
    <w:rsid w:val="00470AAD"/>
    <w:rsid w:val="00480725"/>
    <w:rsid w:val="004816AB"/>
    <w:rsid w:val="004839A1"/>
    <w:rsid w:val="00484080"/>
    <w:rsid w:val="0048487D"/>
    <w:rsid w:val="00486A5F"/>
    <w:rsid w:val="00486BA7"/>
    <w:rsid w:val="00492336"/>
    <w:rsid w:val="00497755"/>
    <w:rsid w:val="004A06A6"/>
    <w:rsid w:val="004A3219"/>
    <w:rsid w:val="004A4302"/>
    <w:rsid w:val="004A5815"/>
    <w:rsid w:val="004B079B"/>
    <w:rsid w:val="004B0F65"/>
    <w:rsid w:val="004B1335"/>
    <w:rsid w:val="004B1456"/>
    <w:rsid w:val="004B2DAA"/>
    <w:rsid w:val="004B351A"/>
    <w:rsid w:val="004B3AE3"/>
    <w:rsid w:val="004B5259"/>
    <w:rsid w:val="004C045F"/>
    <w:rsid w:val="004C2F91"/>
    <w:rsid w:val="004C3C27"/>
    <w:rsid w:val="004C41B7"/>
    <w:rsid w:val="004C4843"/>
    <w:rsid w:val="004D0590"/>
    <w:rsid w:val="004D10E2"/>
    <w:rsid w:val="004D168A"/>
    <w:rsid w:val="004D67FD"/>
    <w:rsid w:val="004E22DC"/>
    <w:rsid w:val="004E2C94"/>
    <w:rsid w:val="004E5A29"/>
    <w:rsid w:val="004E5ECE"/>
    <w:rsid w:val="004F1D31"/>
    <w:rsid w:val="004F36EE"/>
    <w:rsid w:val="00503825"/>
    <w:rsid w:val="0050429F"/>
    <w:rsid w:val="00506646"/>
    <w:rsid w:val="00510B78"/>
    <w:rsid w:val="00511370"/>
    <w:rsid w:val="005125FE"/>
    <w:rsid w:val="0052107F"/>
    <w:rsid w:val="00521A13"/>
    <w:rsid w:val="005239B2"/>
    <w:rsid w:val="00524564"/>
    <w:rsid w:val="00524ABA"/>
    <w:rsid w:val="00524BCD"/>
    <w:rsid w:val="00530389"/>
    <w:rsid w:val="00530714"/>
    <w:rsid w:val="00530F78"/>
    <w:rsid w:val="0053116D"/>
    <w:rsid w:val="00532FB2"/>
    <w:rsid w:val="005343B0"/>
    <w:rsid w:val="00541360"/>
    <w:rsid w:val="00541C2A"/>
    <w:rsid w:val="00542EE1"/>
    <w:rsid w:val="005448B6"/>
    <w:rsid w:val="00545A0A"/>
    <w:rsid w:val="00545DC8"/>
    <w:rsid w:val="005469E2"/>
    <w:rsid w:val="00546F50"/>
    <w:rsid w:val="00547DFE"/>
    <w:rsid w:val="00550E45"/>
    <w:rsid w:val="00556E77"/>
    <w:rsid w:val="00563EC8"/>
    <w:rsid w:val="005669CA"/>
    <w:rsid w:val="00567CCD"/>
    <w:rsid w:val="00571330"/>
    <w:rsid w:val="0057195A"/>
    <w:rsid w:val="00572583"/>
    <w:rsid w:val="00572795"/>
    <w:rsid w:val="005734D2"/>
    <w:rsid w:val="005763F4"/>
    <w:rsid w:val="00583EAE"/>
    <w:rsid w:val="005847E5"/>
    <w:rsid w:val="00584DC2"/>
    <w:rsid w:val="00587BBF"/>
    <w:rsid w:val="0059003D"/>
    <w:rsid w:val="00594C53"/>
    <w:rsid w:val="005951F7"/>
    <w:rsid w:val="00595998"/>
    <w:rsid w:val="00596077"/>
    <w:rsid w:val="0059637B"/>
    <w:rsid w:val="00596753"/>
    <w:rsid w:val="00596A0D"/>
    <w:rsid w:val="00596D2E"/>
    <w:rsid w:val="00597655"/>
    <w:rsid w:val="00597873"/>
    <w:rsid w:val="005A00BD"/>
    <w:rsid w:val="005A0478"/>
    <w:rsid w:val="005A2C8D"/>
    <w:rsid w:val="005A4144"/>
    <w:rsid w:val="005A4FA5"/>
    <w:rsid w:val="005A62DE"/>
    <w:rsid w:val="005B3945"/>
    <w:rsid w:val="005B43FA"/>
    <w:rsid w:val="005B593F"/>
    <w:rsid w:val="005B7489"/>
    <w:rsid w:val="005C5F1A"/>
    <w:rsid w:val="005C6B58"/>
    <w:rsid w:val="005C6DA3"/>
    <w:rsid w:val="005C7D93"/>
    <w:rsid w:val="005D0A78"/>
    <w:rsid w:val="005D1EF1"/>
    <w:rsid w:val="005D2A25"/>
    <w:rsid w:val="005D3E06"/>
    <w:rsid w:val="005D7423"/>
    <w:rsid w:val="005D7C1A"/>
    <w:rsid w:val="005E0790"/>
    <w:rsid w:val="005F0123"/>
    <w:rsid w:val="005F0709"/>
    <w:rsid w:val="005F18E9"/>
    <w:rsid w:val="005F3649"/>
    <w:rsid w:val="005F37A2"/>
    <w:rsid w:val="005F413E"/>
    <w:rsid w:val="00600D6F"/>
    <w:rsid w:val="00600F95"/>
    <w:rsid w:val="00601EE8"/>
    <w:rsid w:val="0060231C"/>
    <w:rsid w:val="00607511"/>
    <w:rsid w:val="00610D81"/>
    <w:rsid w:val="00613BE2"/>
    <w:rsid w:val="00623955"/>
    <w:rsid w:val="00623C52"/>
    <w:rsid w:val="006249CF"/>
    <w:rsid w:val="006276EF"/>
    <w:rsid w:val="00630CB9"/>
    <w:rsid w:val="00631EE0"/>
    <w:rsid w:val="006335B4"/>
    <w:rsid w:val="006373B9"/>
    <w:rsid w:val="00637963"/>
    <w:rsid w:val="006414B9"/>
    <w:rsid w:val="00641D66"/>
    <w:rsid w:val="00641F7C"/>
    <w:rsid w:val="006432CB"/>
    <w:rsid w:val="006436D4"/>
    <w:rsid w:val="00643D6A"/>
    <w:rsid w:val="00645C16"/>
    <w:rsid w:val="00645C43"/>
    <w:rsid w:val="006461FC"/>
    <w:rsid w:val="00650607"/>
    <w:rsid w:val="0065138F"/>
    <w:rsid w:val="0065209B"/>
    <w:rsid w:val="00654161"/>
    <w:rsid w:val="00655176"/>
    <w:rsid w:val="00655FD0"/>
    <w:rsid w:val="00662052"/>
    <w:rsid w:val="006626CF"/>
    <w:rsid w:val="0066445B"/>
    <w:rsid w:val="0066473C"/>
    <w:rsid w:val="00665C75"/>
    <w:rsid w:val="00671871"/>
    <w:rsid w:val="00671C2F"/>
    <w:rsid w:val="00673C0E"/>
    <w:rsid w:val="00673C18"/>
    <w:rsid w:val="00674CE7"/>
    <w:rsid w:val="006755E0"/>
    <w:rsid w:val="00675F9D"/>
    <w:rsid w:val="006771D6"/>
    <w:rsid w:val="00677698"/>
    <w:rsid w:val="00680172"/>
    <w:rsid w:val="00681B5F"/>
    <w:rsid w:val="00682117"/>
    <w:rsid w:val="00682DD7"/>
    <w:rsid w:val="006831E2"/>
    <w:rsid w:val="006833A2"/>
    <w:rsid w:val="00686825"/>
    <w:rsid w:val="00696413"/>
    <w:rsid w:val="0069737A"/>
    <w:rsid w:val="006A0041"/>
    <w:rsid w:val="006A0D95"/>
    <w:rsid w:val="006A0F8A"/>
    <w:rsid w:val="006A15FA"/>
    <w:rsid w:val="006A171D"/>
    <w:rsid w:val="006A192D"/>
    <w:rsid w:val="006A32AC"/>
    <w:rsid w:val="006A40F8"/>
    <w:rsid w:val="006A5BEB"/>
    <w:rsid w:val="006A7930"/>
    <w:rsid w:val="006A7ADC"/>
    <w:rsid w:val="006A7D5E"/>
    <w:rsid w:val="006B04BF"/>
    <w:rsid w:val="006B0638"/>
    <w:rsid w:val="006B0D30"/>
    <w:rsid w:val="006B0FA5"/>
    <w:rsid w:val="006B4B81"/>
    <w:rsid w:val="006B52A8"/>
    <w:rsid w:val="006B786B"/>
    <w:rsid w:val="006C051C"/>
    <w:rsid w:val="006C1256"/>
    <w:rsid w:val="006C3300"/>
    <w:rsid w:val="006C3782"/>
    <w:rsid w:val="006C63B5"/>
    <w:rsid w:val="006D047A"/>
    <w:rsid w:val="006D0C73"/>
    <w:rsid w:val="006D0E28"/>
    <w:rsid w:val="006D3A6D"/>
    <w:rsid w:val="006D4C71"/>
    <w:rsid w:val="006D7BC9"/>
    <w:rsid w:val="006E3DE8"/>
    <w:rsid w:val="006E4384"/>
    <w:rsid w:val="006E5031"/>
    <w:rsid w:val="006F0AB0"/>
    <w:rsid w:val="006F195C"/>
    <w:rsid w:val="006F3BF4"/>
    <w:rsid w:val="006F4C0B"/>
    <w:rsid w:val="006F4D64"/>
    <w:rsid w:val="006F51A0"/>
    <w:rsid w:val="006F596D"/>
    <w:rsid w:val="006F790E"/>
    <w:rsid w:val="006F7F2B"/>
    <w:rsid w:val="00700066"/>
    <w:rsid w:val="007003BA"/>
    <w:rsid w:val="0070216E"/>
    <w:rsid w:val="00703013"/>
    <w:rsid w:val="00704242"/>
    <w:rsid w:val="007065C8"/>
    <w:rsid w:val="00707427"/>
    <w:rsid w:val="007139E7"/>
    <w:rsid w:val="00715408"/>
    <w:rsid w:val="007154BE"/>
    <w:rsid w:val="007167AF"/>
    <w:rsid w:val="00716AE9"/>
    <w:rsid w:val="007245F6"/>
    <w:rsid w:val="007254B6"/>
    <w:rsid w:val="007263C3"/>
    <w:rsid w:val="0072758A"/>
    <w:rsid w:val="00730663"/>
    <w:rsid w:val="007328D6"/>
    <w:rsid w:val="0073419D"/>
    <w:rsid w:val="00734C53"/>
    <w:rsid w:val="00735A5D"/>
    <w:rsid w:val="00742801"/>
    <w:rsid w:val="0074432A"/>
    <w:rsid w:val="00746C4B"/>
    <w:rsid w:val="007474F9"/>
    <w:rsid w:val="00747567"/>
    <w:rsid w:val="00747B76"/>
    <w:rsid w:val="00751E93"/>
    <w:rsid w:val="00751FD5"/>
    <w:rsid w:val="007558FC"/>
    <w:rsid w:val="00757849"/>
    <w:rsid w:val="00767074"/>
    <w:rsid w:val="00767321"/>
    <w:rsid w:val="00771D07"/>
    <w:rsid w:val="00774110"/>
    <w:rsid w:val="0077650A"/>
    <w:rsid w:val="00780E70"/>
    <w:rsid w:val="00781369"/>
    <w:rsid w:val="0078176B"/>
    <w:rsid w:val="00785858"/>
    <w:rsid w:val="00787EED"/>
    <w:rsid w:val="00792FC5"/>
    <w:rsid w:val="00793BB2"/>
    <w:rsid w:val="00793FDC"/>
    <w:rsid w:val="00794669"/>
    <w:rsid w:val="0079521C"/>
    <w:rsid w:val="00795A8C"/>
    <w:rsid w:val="00796CB4"/>
    <w:rsid w:val="007A334E"/>
    <w:rsid w:val="007A6C98"/>
    <w:rsid w:val="007A70C6"/>
    <w:rsid w:val="007B3F74"/>
    <w:rsid w:val="007B523A"/>
    <w:rsid w:val="007B7F3D"/>
    <w:rsid w:val="007C20C9"/>
    <w:rsid w:val="007D01F3"/>
    <w:rsid w:val="007D0827"/>
    <w:rsid w:val="007D0B6F"/>
    <w:rsid w:val="007D0F28"/>
    <w:rsid w:val="007D170A"/>
    <w:rsid w:val="007D1F72"/>
    <w:rsid w:val="007D2929"/>
    <w:rsid w:val="007D3885"/>
    <w:rsid w:val="007D49C7"/>
    <w:rsid w:val="007D4E5A"/>
    <w:rsid w:val="007D5D5C"/>
    <w:rsid w:val="007D6DB6"/>
    <w:rsid w:val="007E06D1"/>
    <w:rsid w:val="007E1FD3"/>
    <w:rsid w:val="007E7E3F"/>
    <w:rsid w:val="007F04EC"/>
    <w:rsid w:val="007F1107"/>
    <w:rsid w:val="007F147F"/>
    <w:rsid w:val="007F2644"/>
    <w:rsid w:val="007F4660"/>
    <w:rsid w:val="007F51E2"/>
    <w:rsid w:val="007F70DA"/>
    <w:rsid w:val="00801727"/>
    <w:rsid w:val="008045A7"/>
    <w:rsid w:val="008140E5"/>
    <w:rsid w:val="00817FFB"/>
    <w:rsid w:val="0082038E"/>
    <w:rsid w:val="00820517"/>
    <w:rsid w:val="00824835"/>
    <w:rsid w:val="00824B30"/>
    <w:rsid w:val="0082507F"/>
    <w:rsid w:val="008273DC"/>
    <w:rsid w:val="00833E0C"/>
    <w:rsid w:val="0083532A"/>
    <w:rsid w:val="008364B1"/>
    <w:rsid w:val="00836D37"/>
    <w:rsid w:val="00840821"/>
    <w:rsid w:val="00841AB7"/>
    <w:rsid w:val="00843298"/>
    <w:rsid w:val="00843C90"/>
    <w:rsid w:val="00847FBB"/>
    <w:rsid w:val="00851B80"/>
    <w:rsid w:val="00853619"/>
    <w:rsid w:val="00853F6E"/>
    <w:rsid w:val="00855F79"/>
    <w:rsid w:val="00857C1F"/>
    <w:rsid w:val="008611E8"/>
    <w:rsid w:val="00862B6C"/>
    <w:rsid w:val="00863629"/>
    <w:rsid w:val="00865212"/>
    <w:rsid w:val="008662DF"/>
    <w:rsid w:val="00867AB6"/>
    <w:rsid w:val="008704D2"/>
    <w:rsid w:val="00871745"/>
    <w:rsid w:val="008717C0"/>
    <w:rsid w:val="00872F08"/>
    <w:rsid w:val="00874434"/>
    <w:rsid w:val="0087619D"/>
    <w:rsid w:val="0087634B"/>
    <w:rsid w:val="008840FC"/>
    <w:rsid w:val="00884345"/>
    <w:rsid w:val="00886828"/>
    <w:rsid w:val="008911EA"/>
    <w:rsid w:val="008916BF"/>
    <w:rsid w:val="008922FF"/>
    <w:rsid w:val="00892419"/>
    <w:rsid w:val="00895CE2"/>
    <w:rsid w:val="00896F7A"/>
    <w:rsid w:val="008A4344"/>
    <w:rsid w:val="008A465F"/>
    <w:rsid w:val="008A49C1"/>
    <w:rsid w:val="008A7960"/>
    <w:rsid w:val="008B552E"/>
    <w:rsid w:val="008B7ADA"/>
    <w:rsid w:val="008C16C1"/>
    <w:rsid w:val="008C36D4"/>
    <w:rsid w:val="008C5CEF"/>
    <w:rsid w:val="008C74AD"/>
    <w:rsid w:val="008D0147"/>
    <w:rsid w:val="008D3629"/>
    <w:rsid w:val="008D687B"/>
    <w:rsid w:val="008E10FD"/>
    <w:rsid w:val="008E33A7"/>
    <w:rsid w:val="008E3F15"/>
    <w:rsid w:val="008E5C46"/>
    <w:rsid w:val="008F0118"/>
    <w:rsid w:val="008F2D10"/>
    <w:rsid w:val="008F3BEB"/>
    <w:rsid w:val="008F4173"/>
    <w:rsid w:val="008F506D"/>
    <w:rsid w:val="00904A3D"/>
    <w:rsid w:val="00907329"/>
    <w:rsid w:val="00912C94"/>
    <w:rsid w:val="0091347A"/>
    <w:rsid w:val="009147F7"/>
    <w:rsid w:val="00915FE2"/>
    <w:rsid w:val="009171C9"/>
    <w:rsid w:val="00917D39"/>
    <w:rsid w:val="0092124B"/>
    <w:rsid w:val="00921403"/>
    <w:rsid w:val="00921621"/>
    <w:rsid w:val="00921712"/>
    <w:rsid w:val="00921D5B"/>
    <w:rsid w:val="00924F98"/>
    <w:rsid w:val="009269FF"/>
    <w:rsid w:val="00931077"/>
    <w:rsid w:val="009328DC"/>
    <w:rsid w:val="00935CC9"/>
    <w:rsid w:val="0093673D"/>
    <w:rsid w:val="009368D7"/>
    <w:rsid w:val="0094001B"/>
    <w:rsid w:val="00943203"/>
    <w:rsid w:val="00945C2D"/>
    <w:rsid w:val="00945EFA"/>
    <w:rsid w:val="009463B3"/>
    <w:rsid w:val="009474E8"/>
    <w:rsid w:val="00950449"/>
    <w:rsid w:val="00951439"/>
    <w:rsid w:val="0095242C"/>
    <w:rsid w:val="00952708"/>
    <w:rsid w:val="0095739C"/>
    <w:rsid w:val="00961517"/>
    <w:rsid w:val="00962CE8"/>
    <w:rsid w:val="00964985"/>
    <w:rsid w:val="00965B79"/>
    <w:rsid w:val="009668F1"/>
    <w:rsid w:val="0096778B"/>
    <w:rsid w:val="00971959"/>
    <w:rsid w:val="0097239F"/>
    <w:rsid w:val="00972FC9"/>
    <w:rsid w:val="00974ADE"/>
    <w:rsid w:val="00975A44"/>
    <w:rsid w:val="0097692A"/>
    <w:rsid w:val="00976961"/>
    <w:rsid w:val="00982B0A"/>
    <w:rsid w:val="00984573"/>
    <w:rsid w:val="009879CD"/>
    <w:rsid w:val="00990C0B"/>
    <w:rsid w:val="009931C6"/>
    <w:rsid w:val="00995E94"/>
    <w:rsid w:val="009963DB"/>
    <w:rsid w:val="00996588"/>
    <w:rsid w:val="00996964"/>
    <w:rsid w:val="00997526"/>
    <w:rsid w:val="009A0D11"/>
    <w:rsid w:val="009A0E43"/>
    <w:rsid w:val="009A19B1"/>
    <w:rsid w:val="009A3ACB"/>
    <w:rsid w:val="009A3F5C"/>
    <w:rsid w:val="009A6284"/>
    <w:rsid w:val="009A6AFF"/>
    <w:rsid w:val="009A7FCF"/>
    <w:rsid w:val="009B205C"/>
    <w:rsid w:val="009B2AB7"/>
    <w:rsid w:val="009B2AB8"/>
    <w:rsid w:val="009B312D"/>
    <w:rsid w:val="009B3AEB"/>
    <w:rsid w:val="009B5C95"/>
    <w:rsid w:val="009B60EC"/>
    <w:rsid w:val="009C102A"/>
    <w:rsid w:val="009C23EF"/>
    <w:rsid w:val="009C28F5"/>
    <w:rsid w:val="009C36F3"/>
    <w:rsid w:val="009C440D"/>
    <w:rsid w:val="009D17B3"/>
    <w:rsid w:val="009D45F5"/>
    <w:rsid w:val="009D484F"/>
    <w:rsid w:val="009D4FE1"/>
    <w:rsid w:val="009D6E29"/>
    <w:rsid w:val="009D7699"/>
    <w:rsid w:val="009D7923"/>
    <w:rsid w:val="009E3134"/>
    <w:rsid w:val="009E46F3"/>
    <w:rsid w:val="009E4723"/>
    <w:rsid w:val="009E6C98"/>
    <w:rsid w:val="009F00AA"/>
    <w:rsid w:val="009F2EC9"/>
    <w:rsid w:val="009F3D74"/>
    <w:rsid w:val="009F4536"/>
    <w:rsid w:val="009F4A40"/>
    <w:rsid w:val="009F4EA7"/>
    <w:rsid w:val="009F5C62"/>
    <w:rsid w:val="009F72A9"/>
    <w:rsid w:val="00A01949"/>
    <w:rsid w:val="00A07603"/>
    <w:rsid w:val="00A07865"/>
    <w:rsid w:val="00A1155F"/>
    <w:rsid w:val="00A1279E"/>
    <w:rsid w:val="00A14254"/>
    <w:rsid w:val="00A14F86"/>
    <w:rsid w:val="00A16F8E"/>
    <w:rsid w:val="00A206CE"/>
    <w:rsid w:val="00A21542"/>
    <w:rsid w:val="00A22173"/>
    <w:rsid w:val="00A225AB"/>
    <w:rsid w:val="00A22784"/>
    <w:rsid w:val="00A2407B"/>
    <w:rsid w:val="00A306F9"/>
    <w:rsid w:val="00A32631"/>
    <w:rsid w:val="00A35C58"/>
    <w:rsid w:val="00A366DB"/>
    <w:rsid w:val="00A37E94"/>
    <w:rsid w:val="00A410AA"/>
    <w:rsid w:val="00A43629"/>
    <w:rsid w:val="00A43DFD"/>
    <w:rsid w:val="00A502D5"/>
    <w:rsid w:val="00A51A54"/>
    <w:rsid w:val="00A5289F"/>
    <w:rsid w:val="00A52BDF"/>
    <w:rsid w:val="00A55838"/>
    <w:rsid w:val="00A566F9"/>
    <w:rsid w:val="00A6030A"/>
    <w:rsid w:val="00A6106D"/>
    <w:rsid w:val="00A63B0D"/>
    <w:rsid w:val="00A67433"/>
    <w:rsid w:val="00A7079F"/>
    <w:rsid w:val="00A734E8"/>
    <w:rsid w:val="00A73512"/>
    <w:rsid w:val="00A754C0"/>
    <w:rsid w:val="00A83E3E"/>
    <w:rsid w:val="00A853F1"/>
    <w:rsid w:val="00A86C77"/>
    <w:rsid w:val="00A87911"/>
    <w:rsid w:val="00A8798A"/>
    <w:rsid w:val="00A90F0E"/>
    <w:rsid w:val="00A937AF"/>
    <w:rsid w:val="00A93CF9"/>
    <w:rsid w:val="00A95B4A"/>
    <w:rsid w:val="00A96813"/>
    <w:rsid w:val="00AA0936"/>
    <w:rsid w:val="00AA109B"/>
    <w:rsid w:val="00AA7F34"/>
    <w:rsid w:val="00AB0C86"/>
    <w:rsid w:val="00AB466A"/>
    <w:rsid w:val="00AB6C4B"/>
    <w:rsid w:val="00AC3BE6"/>
    <w:rsid w:val="00AC556C"/>
    <w:rsid w:val="00AD0127"/>
    <w:rsid w:val="00AD1792"/>
    <w:rsid w:val="00AD38FF"/>
    <w:rsid w:val="00AD44A6"/>
    <w:rsid w:val="00AD7C6D"/>
    <w:rsid w:val="00AE1A64"/>
    <w:rsid w:val="00AE388B"/>
    <w:rsid w:val="00AE4293"/>
    <w:rsid w:val="00AE43EB"/>
    <w:rsid w:val="00AE50B1"/>
    <w:rsid w:val="00AF0254"/>
    <w:rsid w:val="00AF0F6C"/>
    <w:rsid w:val="00AF22A2"/>
    <w:rsid w:val="00AF27C5"/>
    <w:rsid w:val="00AF33B6"/>
    <w:rsid w:val="00AF3ACE"/>
    <w:rsid w:val="00AF4FD8"/>
    <w:rsid w:val="00AF63D4"/>
    <w:rsid w:val="00AF6D6D"/>
    <w:rsid w:val="00B01DE7"/>
    <w:rsid w:val="00B01E93"/>
    <w:rsid w:val="00B02EC2"/>
    <w:rsid w:val="00B047D9"/>
    <w:rsid w:val="00B10AC3"/>
    <w:rsid w:val="00B11B39"/>
    <w:rsid w:val="00B12769"/>
    <w:rsid w:val="00B14902"/>
    <w:rsid w:val="00B2034C"/>
    <w:rsid w:val="00B20E8B"/>
    <w:rsid w:val="00B21666"/>
    <w:rsid w:val="00B23081"/>
    <w:rsid w:val="00B24A20"/>
    <w:rsid w:val="00B2546C"/>
    <w:rsid w:val="00B26A64"/>
    <w:rsid w:val="00B26BAE"/>
    <w:rsid w:val="00B301DE"/>
    <w:rsid w:val="00B333FA"/>
    <w:rsid w:val="00B36700"/>
    <w:rsid w:val="00B42DEC"/>
    <w:rsid w:val="00B44C3E"/>
    <w:rsid w:val="00B46428"/>
    <w:rsid w:val="00B47DB6"/>
    <w:rsid w:val="00B5247C"/>
    <w:rsid w:val="00B52A04"/>
    <w:rsid w:val="00B52C9F"/>
    <w:rsid w:val="00B53761"/>
    <w:rsid w:val="00B560A2"/>
    <w:rsid w:val="00B57492"/>
    <w:rsid w:val="00B62C59"/>
    <w:rsid w:val="00B633A5"/>
    <w:rsid w:val="00B6523F"/>
    <w:rsid w:val="00B67890"/>
    <w:rsid w:val="00B70B43"/>
    <w:rsid w:val="00B70CF8"/>
    <w:rsid w:val="00B71E2F"/>
    <w:rsid w:val="00B72A3C"/>
    <w:rsid w:val="00B7462A"/>
    <w:rsid w:val="00B77A1B"/>
    <w:rsid w:val="00B77E50"/>
    <w:rsid w:val="00B9050A"/>
    <w:rsid w:val="00B90B58"/>
    <w:rsid w:val="00B9170F"/>
    <w:rsid w:val="00B9196B"/>
    <w:rsid w:val="00B93199"/>
    <w:rsid w:val="00B9392A"/>
    <w:rsid w:val="00B9651F"/>
    <w:rsid w:val="00B972A1"/>
    <w:rsid w:val="00B97300"/>
    <w:rsid w:val="00B97604"/>
    <w:rsid w:val="00BA0E0A"/>
    <w:rsid w:val="00BA19B2"/>
    <w:rsid w:val="00BB1E73"/>
    <w:rsid w:val="00BB1E95"/>
    <w:rsid w:val="00BB44F5"/>
    <w:rsid w:val="00BB47B1"/>
    <w:rsid w:val="00BB5A4A"/>
    <w:rsid w:val="00BB5EA3"/>
    <w:rsid w:val="00BB5F59"/>
    <w:rsid w:val="00BB7FD4"/>
    <w:rsid w:val="00BC2902"/>
    <w:rsid w:val="00BC6719"/>
    <w:rsid w:val="00BC6977"/>
    <w:rsid w:val="00BD06FD"/>
    <w:rsid w:val="00BD090D"/>
    <w:rsid w:val="00BD173B"/>
    <w:rsid w:val="00BD17F3"/>
    <w:rsid w:val="00BD182C"/>
    <w:rsid w:val="00BD358B"/>
    <w:rsid w:val="00BD5E9B"/>
    <w:rsid w:val="00BD615D"/>
    <w:rsid w:val="00BD6970"/>
    <w:rsid w:val="00BD7CA8"/>
    <w:rsid w:val="00BE015D"/>
    <w:rsid w:val="00BE0625"/>
    <w:rsid w:val="00BE104B"/>
    <w:rsid w:val="00BE3AA7"/>
    <w:rsid w:val="00BE3AE5"/>
    <w:rsid w:val="00BE7017"/>
    <w:rsid w:val="00BF20AF"/>
    <w:rsid w:val="00BF5571"/>
    <w:rsid w:val="00BF587E"/>
    <w:rsid w:val="00BF6A43"/>
    <w:rsid w:val="00BF7AF3"/>
    <w:rsid w:val="00BF7BE6"/>
    <w:rsid w:val="00C00E9E"/>
    <w:rsid w:val="00C015C9"/>
    <w:rsid w:val="00C037EB"/>
    <w:rsid w:val="00C14DFC"/>
    <w:rsid w:val="00C1662B"/>
    <w:rsid w:val="00C21BD6"/>
    <w:rsid w:val="00C22456"/>
    <w:rsid w:val="00C2251B"/>
    <w:rsid w:val="00C25A21"/>
    <w:rsid w:val="00C2603C"/>
    <w:rsid w:val="00C27164"/>
    <w:rsid w:val="00C2780E"/>
    <w:rsid w:val="00C30202"/>
    <w:rsid w:val="00C30F66"/>
    <w:rsid w:val="00C3101F"/>
    <w:rsid w:val="00C3156E"/>
    <w:rsid w:val="00C3241C"/>
    <w:rsid w:val="00C329BE"/>
    <w:rsid w:val="00C34425"/>
    <w:rsid w:val="00C34B18"/>
    <w:rsid w:val="00C35189"/>
    <w:rsid w:val="00C36C45"/>
    <w:rsid w:val="00C404B6"/>
    <w:rsid w:val="00C41D6C"/>
    <w:rsid w:val="00C42903"/>
    <w:rsid w:val="00C42C1C"/>
    <w:rsid w:val="00C42FC7"/>
    <w:rsid w:val="00C44DE3"/>
    <w:rsid w:val="00C453D2"/>
    <w:rsid w:val="00C515E9"/>
    <w:rsid w:val="00C51B13"/>
    <w:rsid w:val="00C51C93"/>
    <w:rsid w:val="00C53DF8"/>
    <w:rsid w:val="00C563D1"/>
    <w:rsid w:val="00C70463"/>
    <w:rsid w:val="00C718DA"/>
    <w:rsid w:val="00C72DD3"/>
    <w:rsid w:val="00C745DC"/>
    <w:rsid w:val="00C74B14"/>
    <w:rsid w:val="00C75C8D"/>
    <w:rsid w:val="00C76AF0"/>
    <w:rsid w:val="00C76FF8"/>
    <w:rsid w:val="00C779CF"/>
    <w:rsid w:val="00C80A2C"/>
    <w:rsid w:val="00C81C96"/>
    <w:rsid w:val="00C85FB2"/>
    <w:rsid w:val="00C87CE2"/>
    <w:rsid w:val="00C91208"/>
    <w:rsid w:val="00C931F2"/>
    <w:rsid w:val="00C93418"/>
    <w:rsid w:val="00CA0D86"/>
    <w:rsid w:val="00CA3426"/>
    <w:rsid w:val="00CA3B1F"/>
    <w:rsid w:val="00CA5D28"/>
    <w:rsid w:val="00CA62DB"/>
    <w:rsid w:val="00CA6C23"/>
    <w:rsid w:val="00CA729A"/>
    <w:rsid w:val="00CB23E3"/>
    <w:rsid w:val="00CB30E1"/>
    <w:rsid w:val="00CB478A"/>
    <w:rsid w:val="00CB742A"/>
    <w:rsid w:val="00CC2D7A"/>
    <w:rsid w:val="00CC38ED"/>
    <w:rsid w:val="00CC3BFC"/>
    <w:rsid w:val="00CC4A4C"/>
    <w:rsid w:val="00CC5401"/>
    <w:rsid w:val="00CC5CF1"/>
    <w:rsid w:val="00CC6687"/>
    <w:rsid w:val="00CC6B4F"/>
    <w:rsid w:val="00CC7981"/>
    <w:rsid w:val="00CD1E51"/>
    <w:rsid w:val="00CD29BB"/>
    <w:rsid w:val="00CD3403"/>
    <w:rsid w:val="00CD35C6"/>
    <w:rsid w:val="00CD391F"/>
    <w:rsid w:val="00CD441C"/>
    <w:rsid w:val="00CD52DB"/>
    <w:rsid w:val="00CD5B68"/>
    <w:rsid w:val="00CD5CEB"/>
    <w:rsid w:val="00CD67C2"/>
    <w:rsid w:val="00CD6C2B"/>
    <w:rsid w:val="00CE253A"/>
    <w:rsid w:val="00CE2654"/>
    <w:rsid w:val="00CE27D5"/>
    <w:rsid w:val="00CE452C"/>
    <w:rsid w:val="00CE5181"/>
    <w:rsid w:val="00CE60C9"/>
    <w:rsid w:val="00CE784E"/>
    <w:rsid w:val="00CF0762"/>
    <w:rsid w:val="00CF1024"/>
    <w:rsid w:val="00CF632B"/>
    <w:rsid w:val="00CF744C"/>
    <w:rsid w:val="00D01343"/>
    <w:rsid w:val="00D04C74"/>
    <w:rsid w:val="00D0730F"/>
    <w:rsid w:val="00D1435C"/>
    <w:rsid w:val="00D20A84"/>
    <w:rsid w:val="00D20B95"/>
    <w:rsid w:val="00D21FDC"/>
    <w:rsid w:val="00D2216B"/>
    <w:rsid w:val="00D242C4"/>
    <w:rsid w:val="00D243BB"/>
    <w:rsid w:val="00D255C7"/>
    <w:rsid w:val="00D27038"/>
    <w:rsid w:val="00D3211E"/>
    <w:rsid w:val="00D32788"/>
    <w:rsid w:val="00D33504"/>
    <w:rsid w:val="00D3466E"/>
    <w:rsid w:val="00D34C4D"/>
    <w:rsid w:val="00D4131F"/>
    <w:rsid w:val="00D44EF1"/>
    <w:rsid w:val="00D45250"/>
    <w:rsid w:val="00D45364"/>
    <w:rsid w:val="00D45A9A"/>
    <w:rsid w:val="00D45ADD"/>
    <w:rsid w:val="00D4769B"/>
    <w:rsid w:val="00D47FAD"/>
    <w:rsid w:val="00D50588"/>
    <w:rsid w:val="00D50653"/>
    <w:rsid w:val="00D52582"/>
    <w:rsid w:val="00D53C26"/>
    <w:rsid w:val="00D55F91"/>
    <w:rsid w:val="00D606C0"/>
    <w:rsid w:val="00D61E30"/>
    <w:rsid w:val="00D63AED"/>
    <w:rsid w:val="00D65F68"/>
    <w:rsid w:val="00D66469"/>
    <w:rsid w:val="00D66CE3"/>
    <w:rsid w:val="00D671A5"/>
    <w:rsid w:val="00D71436"/>
    <w:rsid w:val="00D71690"/>
    <w:rsid w:val="00D734BC"/>
    <w:rsid w:val="00D82DAF"/>
    <w:rsid w:val="00D849E3"/>
    <w:rsid w:val="00D8565F"/>
    <w:rsid w:val="00D87C8B"/>
    <w:rsid w:val="00D87CE6"/>
    <w:rsid w:val="00D9081D"/>
    <w:rsid w:val="00D91342"/>
    <w:rsid w:val="00D93377"/>
    <w:rsid w:val="00DA14DE"/>
    <w:rsid w:val="00DA3204"/>
    <w:rsid w:val="00DA3649"/>
    <w:rsid w:val="00DA3BB4"/>
    <w:rsid w:val="00DA6C47"/>
    <w:rsid w:val="00DB2987"/>
    <w:rsid w:val="00DB490C"/>
    <w:rsid w:val="00DB4935"/>
    <w:rsid w:val="00DB5313"/>
    <w:rsid w:val="00DB542B"/>
    <w:rsid w:val="00DC1933"/>
    <w:rsid w:val="00DC538D"/>
    <w:rsid w:val="00DC5727"/>
    <w:rsid w:val="00DC61B1"/>
    <w:rsid w:val="00DC7BD6"/>
    <w:rsid w:val="00DD21F5"/>
    <w:rsid w:val="00DD46BA"/>
    <w:rsid w:val="00DD6CFE"/>
    <w:rsid w:val="00DE1DA0"/>
    <w:rsid w:val="00DE2427"/>
    <w:rsid w:val="00DE2EE1"/>
    <w:rsid w:val="00DE3022"/>
    <w:rsid w:val="00DE3A9D"/>
    <w:rsid w:val="00DE4959"/>
    <w:rsid w:val="00DF1AA1"/>
    <w:rsid w:val="00DF2C2D"/>
    <w:rsid w:val="00DF474C"/>
    <w:rsid w:val="00DF4D9F"/>
    <w:rsid w:val="00DF5261"/>
    <w:rsid w:val="00DF6DAD"/>
    <w:rsid w:val="00E00AA3"/>
    <w:rsid w:val="00E01A7C"/>
    <w:rsid w:val="00E02EA4"/>
    <w:rsid w:val="00E06541"/>
    <w:rsid w:val="00E11499"/>
    <w:rsid w:val="00E133E3"/>
    <w:rsid w:val="00E13424"/>
    <w:rsid w:val="00E13C27"/>
    <w:rsid w:val="00E1554B"/>
    <w:rsid w:val="00E202AB"/>
    <w:rsid w:val="00E204ED"/>
    <w:rsid w:val="00E20536"/>
    <w:rsid w:val="00E20BC2"/>
    <w:rsid w:val="00E21A86"/>
    <w:rsid w:val="00E21C3F"/>
    <w:rsid w:val="00E24035"/>
    <w:rsid w:val="00E317FD"/>
    <w:rsid w:val="00E33DB5"/>
    <w:rsid w:val="00E37620"/>
    <w:rsid w:val="00E40CCC"/>
    <w:rsid w:val="00E41140"/>
    <w:rsid w:val="00E41430"/>
    <w:rsid w:val="00E44239"/>
    <w:rsid w:val="00E444AD"/>
    <w:rsid w:val="00E44FCC"/>
    <w:rsid w:val="00E454EF"/>
    <w:rsid w:val="00E460BF"/>
    <w:rsid w:val="00E47EB4"/>
    <w:rsid w:val="00E50049"/>
    <w:rsid w:val="00E51699"/>
    <w:rsid w:val="00E552F7"/>
    <w:rsid w:val="00E5610B"/>
    <w:rsid w:val="00E6162D"/>
    <w:rsid w:val="00E647AB"/>
    <w:rsid w:val="00E7096B"/>
    <w:rsid w:val="00E70AD0"/>
    <w:rsid w:val="00E71022"/>
    <w:rsid w:val="00E71989"/>
    <w:rsid w:val="00E733EB"/>
    <w:rsid w:val="00E73424"/>
    <w:rsid w:val="00E73A25"/>
    <w:rsid w:val="00E75435"/>
    <w:rsid w:val="00E75865"/>
    <w:rsid w:val="00E761F8"/>
    <w:rsid w:val="00E76EFB"/>
    <w:rsid w:val="00E77933"/>
    <w:rsid w:val="00E77FFB"/>
    <w:rsid w:val="00E801F5"/>
    <w:rsid w:val="00E81DC6"/>
    <w:rsid w:val="00E81FB2"/>
    <w:rsid w:val="00E82515"/>
    <w:rsid w:val="00E861CE"/>
    <w:rsid w:val="00E86FA3"/>
    <w:rsid w:val="00E9239D"/>
    <w:rsid w:val="00E9432E"/>
    <w:rsid w:val="00E948CA"/>
    <w:rsid w:val="00EA0420"/>
    <w:rsid w:val="00EA048B"/>
    <w:rsid w:val="00EA04DA"/>
    <w:rsid w:val="00EA29A7"/>
    <w:rsid w:val="00EA303C"/>
    <w:rsid w:val="00EB26B5"/>
    <w:rsid w:val="00EB370C"/>
    <w:rsid w:val="00EB41CF"/>
    <w:rsid w:val="00EB4E7F"/>
    <w:rsid w:val="00EB5ADD"/>
    <w:rsid w:val="00EC32F9"/>
    <w:rsid w:val="00EC39C1"/>
    <w:rsid w:val="00EC4657"/>
    <w:rsid w:val="00EC74E0"/>
    <w:rsid w:val="00ED530B"/>
    <w:rsid w:val="00ED53BB"/>
    <w:rsid w:val="00EE13BB"/>
    <w:rsid w:val="00EE2D99"/>
    <w:rsid w:val="00EE2F54"/>
    <w:rsid w:val="00EE3418"/>
    <w:rsid w:val="00EE4F5A"/>
    <w:rsid w:val="00EE54E7"/>
    <w:rsid w:val="00EE5B5B"/>
    <w:rsid w:val="00EE7129"/>
    <w:rsid w:val="00EF11B0"/>
    <w:rsid w:val="00EF11EE"/>
    <w:rsid w:val="00EF19B1"/>
    <w:rsid w:val="00EF5617"/>
    <w:rsid w:val="00F00C2A"/>
    <w:rsid w:val="00F02A57"/>
    <w:rsid w:val="00F036AE"/>
    <w:rsid w:val="00F0664A"/>
    <w:rsid w:val="00F11514"/>
    <w:rsid w:val="00F14CA2"/>
    <w:rsid w:val="00F14E26"/>
    <w:rsid w:val="00F17D7E"/>
    <w:rsid w:val="00F219B3"/>
    <w:rsid w:val="00F312E6"/>
    <w:rsid w:val="00F3157A"/>
    <w:rsid w:val="00F31FE6"/>
    <w:rsid w:val="00F3262F"/>
    <w:rsid w:val="00F327FB"/>
    <w:rsid w:val="00F32B7F"/>
    <w:rsid w:val="00F338FD"/>
    <w:rsid w:val="00F33E2A"/>
    <w:rsid w:val="00F33F17"/>
    <w:rsid w:val="00F340C1"/>
    <w:rsid w:val="00F34747"/>
    <w:rsid w:val="00F369A0"/>
    <w:rsid w:val="00F400CD"/>
    <w:rsid w:val="00F51C35"/>
    <w:rsid w:val="00F52D8B"/>
    <w:rsid w:val="00F52F37"/>
    <w:rsid w:val="00F5455B"/>
    <w:rsid w:val="00F601CB"/>
    <w:rsid w:val="00F644AE"/>
    <w:rsid w:val="00F6513A"/>
    <w:rsid w:val="00F65167"/>
    <w:rsid w:val="00F665CC"/>
    <w:rsid w:val="00F70EA7"/>
    <w:rsid w:val="00F71956"/>
    <w:rsid w:val="00F73624"/>
    <w:rsid w:val="00F7680A"/>
    <w:rsid w:val="00F77749"/>
    <w:rsid w:val="00F83FF7"/>
    <w:rsid w:val="00F85CC8"/>
    <w:rsid w:val="00F868CF"/>
    <w:rsid w:val="00F87193"/>
    <w:rsid w:val="00F87771"/>
    <w:rsid w:val="00F90185"/>
    <w:rsid w:val="00F91A6D"/>
    <w:rsid w:val="00F91C56"/>
    <w:rsid w:val="00F93725"/>
    <w:rsid w:val="00F943AB"/>
    <w:rsid w:val="00F956FE"/>
    <w:rsid w:val="00F95F7E"/>
    <w:rsid w:val="00FA1101"/>
    <w:rsid w:val="00FA2C21"/>
    <w:rsid w:val="00FA3A15"/>
    <w:rsid w:val="00FA4E69"/>
    <w:rsid w:val="00FA5F08"/>
    <w:rsid w:val="00FB0825"/>
    <w:rsid w:val="00FB202C"/>
    <w:rsid w:val="00FB5931"/>
    <w:rsid w:val="00FB77A2"/>
    <w:rsid w:val="00FB7CC0"/>
    <w:rsid w:val="00FC0436"/>
    <w:rsid w:val="00FC0617"/>
    <w:rsid w:val="00FC2583"/>
    <w:rsid w:val="00FC2C10"/>
    <w:rsid w:val="00FC2C37"/>
    <w:rsid w:val="00FC3E3C"/>
    <w:rsid w:val="00FC4053"/>
    <w:rsid w:val="00FC4B6A"/>
    <w:rsid w:val="00FC7200"/>
    <w:rsid w:val="00FC76B8"/>
    <w:rsid w:val="00FC7F94"/>
    <w:rsid w:val="00FD16C4"/>
    <w:rsid w:val="00FD3592"/>
    <w:rsid w:val="00FD38FC"/>
    <w:rsid w:val="00FD40A7"/>
    <w:rsid w:val="00FD484A"/>
    <w:rsid w:val="00FD7CA4"/>
    <w:rsid w:val="00FE3584"/>
    <w:rsid w:val="00FE69BB"/>
    <w:rsid w:val="00FE769A"/>
    <w:rsid w:val="00FF11E1"/>
    <w:rsid w:val="00FF1DE8"/>
    <w:rsid w:val="00FF2B72"/>
    <w:rsid w:val="00FF39C1"/>
    <w:rsid w:val="00FF41DD"/>
    <w:rsid w:val="00FF4BE5"/>
    <w:rsid w:val="00FF78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uiPriority="39"/>
    <w:lsdException w:name="toc 2" w:locked="1" w:uiPriority="39"/>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footer" w:uiPriority="0"/>
    <w:lsdException w:name="caption" w:locked="1" w:uiPriority="0" w:qFormat="1"/>
    <w:lsdException w:name="footnote reference" w:locked="1" w:uiPriority="0"/>
    <w:lsdException w:name="page number" w:uiPriority="0"/>
    <w:lsdException w:name="List Bullet" w:uiPriority="0"/>
    <w:lsdException w:name="List 2" w:locked="1" w:uiPriority="0"/>
    <w:lsdException w:name="List Number 2" w:uiPriority="0"/>
    <w:lsdException w:name="Title" w:locked="1" w:semiHidden="0" w:uiPriority="10" w:unhideWhenUsed="0" w:qFormat="1"/>
    <w:lsdException w:name="Closing" w:locked="1" w:uiPriority="0"/>
    <w:lsdException w:name="Default Paragraph Font" w:locked="1" w:uiPriority="0"/>
    <w:lsdException w:name="Body Text" w:uiPriority="0"/>
    <w:lsdException w:name="Body Text Indent" w:uiPriority="0"/>
    <w:lsdException w:name="List Continue" w:locked="1" w:uiPriority="0"/>
    <w:lsdException w:name="Subtitle" w:locked="1" w:semiHidden="0" w:uiPriority="11" w:unhideWhenUsed="0" w:qFormat="1"/>
    <w:lsdException w:name="Body Text 2" w:uiPriority="0"/>
    <w:lsdException w:name="Body Text 3" w:uiPriority="0"/>
    <w:lsdException w:name="Body Text Indent 2" w:uiPriority="0"/>
    <w:lsdException w:name="Body Text Indent 3" w:locked="1" w:uiPriority="0"/>
    <w:lsdException w:name="Block Text" w:uiPriority="0"/>
    <w:lsdException w:name="Strong" w:locked="1" w:semiHidden="0" w:uiPriority="22" w:unhideWhenUsed="0" w:qFormat="1"/>
    <w:lsdException w:name="Emphasis" w:locked="1" w:semiHidden="0" w:uiPriority="20" w:unhideWhenUsed="0" w:qFormat="1"/>
    <w:lsdException w:name="Document Map" w:locked="1" w:uiPriority="0"/>
    <w:lsdException w:name="Plain Text" w:locked="1" w:uiPriority="0"/>
    <w:lsdException w:name="Normal (Web)"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0D6BDD"/>
    <w:rPr>
      <w:rFonts w:ascii="Times New Roman" w:eastAsia="Times New Roman" w:hAnsi="Times New Roman"/>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 Договора,&quot;Алмаз&quot;"/>
    <w:basedOn w:val="a1"/>
    <w:next w:val="a1"/>
    <w:link w:val="13"/>
    <w:uiPriority w:val="9"/>
    <w:qFormat/>
    <w:rsid w:val="00AD1792"/>
    <w:pPr>
      <w:keepNext/>
      <w:numPr>
        <w:numId w:val="5"/>
      </w:numPr>
      <w:tabs>
        <w:tab w:val="clear" w:pos="432"/>
      </w:tabs>
      <w:spacing w:before="240"/>
      <w:ind w:left="0" w:firstLine="0"/>
      <w:jc w:val="center"/>
      <w:outlineLvl w:val="0"/>
    </w:pPr>
    <w:rPr>
      <w:rFonts w:ascii="Arial" w:hAnsi="Arial"/>
      <w:b/>
      <w:color w:val="000000"/>
      <w:sz w:val="24"/>
      <w:u w:val="single"/>
      <w:lang w:eastAsia="en-US"/>
    </w:rPr>
  </w:style>
  <w:style w:type="paragraph" w:styleId="2">
    <w:name w:val="heading 2"/>
    <w:aliases w:val="H2,Заголовок 21,2,h2,Б2,RTC,iz2,Numbered text 3,HD2,Heading 2 Hidden,Раздел Знак,Level 2 Topic Heading,H21,Major,CHS,H2-Heading 2,l2,Header2,22,heading2,list2,A,A.B.C.,list 2,Heading2,Heading Indent No L2,H,section:2"/>
    <w:basedOn w:val="a1"/>
    <w:next w:val="a1"/>
    <w:link w:val="22"/>
    <w:uiPriority w:val="9"/>
    <w:qFormat/>
    <w:rsid w:val="00AD1792"/>
    <w:pPr>
      <w:keepNext/>
      <w:numPr>
        <w:ilvl w:val="1"/>
        <w:numId w:val="5"/>
      </w:numPr>
      <w:tabs>
        <w:tab w:val="clear" w:pos="576"/>
      </w:tabs>
      <w:spacing w:before="20" w:line="260" w:lineRule="auto"/>
      <w:ind w:left="0" w:firstLine="709"/>
      <w:jc w:val="both"/>
      <w:outlineLvl w:val="1"/>
    </w:pPr>
    <w:rPr>
      <w:sz w:val="24"/>
      <w:szCs w:val="24"/>
      <w:u w:val="single"/>
    </w:rPr>
  </w:style>
  <w:style w:type="paragraph" w:styleId="3">
    <w:name w:val="heading 3"/>
    <w:aliases w:val="H3"/>
    <w:basedOn w:val="a1"/>
    <w:next w:val="a1"/>
    <w:link w:val="30"/>
    <w:uiPriority w:val="9"/>
    <w:qFormat/>
    <w:rsid w:val="00AD1792"/>
    <w:pPr>
      <w:keepNext/>
      <w:numPr>
        <w:ilvl w:val="2"/>
        <w:numId w:val="5"/>
      </w:numPr>
      <w:tabs>
        <w:tab w:val="clear" w:pos="890"/>
      </w:tabs>
      <w:spacing w:before="120"/>
      <w:ind w:left="0" w:firstLine="0"/>
      <w:jc w:val="both"/>
      <w:outlineLvl w:val="2"/>
    </w:pPr>
    <w:rPr>
      <w:b/>
      <w:sz w:val="28"/>
    </w:rPr>
  </w:style>
  <w:style w:type="paragraph" w:styleId="4">
    <w:name w:val="heading 4"/>
    <w:aliases w:val="H4,Параграф"/>
    <w:basedOn w:val="a1"/>
    <w:next w:val="a1"/>
    <w:link w:val="40"/>
    <w:uiPriority w:val="9"/>
    <w:qFormat/>
    <w:rsid w:val="00AD1792"/>
    <w:pPr>
      <w:keepNext/>
      <w:numPr>
        <w:ilvl w:val="3"/>
        <w:numId w:val="5"/>
      </w:numPr>
      <w:tabs>
        <w:tab w:val="clear" w:pos="864"/>
        <w:tab w:val="left" w:pos="4395"/>
        <w:tab w:val="left" w:pos="4962"/>
        <w:tab w:val="left" w:pos="6237"/>
      </w:tabs>
      <w:ind w:left="0" w:firstLine="0"/>
      <w:jc w:val="center"/>
      <w:outlineLvl w:val="3"/>
    </w:pPr>
    <w:rPr>
      <w:sz w:val="24"/>
    </w:rPr>
  </w:style>
  <w:style w:type="paragraph" w:styleId="5">
    <w:name w:val="heading 5"/>
    <w:basedOn w:val="a1"/>
    <w:next w:val="a1"/>
    <w:link w:val="50"/>
    <w:uiPriority w:val="9"/>
    <w:qFormat/>
    <w:rsid w:val="00AD1792"/>
    <w:pPr>
      <w:keepNext/>
      <w:ind w:firstLine="720"/>
      <w:jc w:val="center"/>
      <w:outlineLvl w:val="4"/>
    </w:pPr>
    <w:rPr>
      <w:b/>
      <w:sz w:val="28"/>
    </w:rPr>
  </w:style>
  <w:style w:type="paragraph" w:styleId="6">
    <w:name w:val="heading 6"/>
    <w:basedOn w:val="a1"/>
    <w:next w:val="a1"/>
    <w:link w:val="60"/>
    <w:uiPriority w:val="9"/>
    <w:qFormat/>
    <w:rsid w:val="00AD1792"/>
    <w:pPr>
      <w:keepNext/>
      <w:ind w:left="2820" w:firstLine="720"/>
      <w:outlineLvl w:val="5"/>
    </w:pPr>
    <w:rPr>
      <w:b/>
      <w:sz w:val="28"/>
    </w:rPr>
  </w:style>
  <w:style w:type="paragraph" w:styleId="7">
    <w:name w:val="heading 7"/>
    <w:basedOn w:val="a1"/>
    <w:next w:val="a1"/>
    <w:link w:val="70"/>
    <w:uiPriority w:val="9"/>
    <w:qFormat/>
    <w:rsid w:val="00AD1792"/>
    <w:pPr>
      <w:keepNext/>
      <w:ind w:left="6480" w:firstLine="720"/>
      <w:jc w:val="both"/>
      <w:outlineLvl w:val="6"/>
    </w:pPr>
    <w:rPr>
      <w:sz w:val="24"/>
    </w:rPr>
  </w:style>
  <w:style w:type="paragraph" w:styleId="8">
    <w:name w:val="heading 8"/>
    <w:basedOn w:val="a1"/>
    <w:next w:val="a1"/>
    <w:link w:val="80"/>
    <w:uiPriority w:val="9"/>
    <w:qFormat/>
    <w:rsid w:val="00AD1792"/>
    <w:pPr>
      <w:spacing w:before="240" w:after="60"/>
      <w:outlineLvl w:val="7"/>
    </w:pPr>
    <w:rPr>
      <w:i/>
      <w:iCs/>
      <w:sz w:val="24"/>
      <w:szCs w:val="24"/>
    </w:rPr>
  </w:style>
  <w:style w:type="paragraph" w:styleId="9">
    <w:name w:val="heading 9"/>
    <w:basedOn w:val="a1"/>
    <w:next w:val="a1"/>
    <w:link w:val="90"/>
    <w:uiPriority w:val="9"/>
    <w:qFormat/>
    <w:rsid w:val="00AD1792"/>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AD1792"/>
    <w:rPr>
      <w:rFonts w:ascii="Arial" w:eastAsia="Times New Roman" w:hAnsi="Arial"/>
      <w:b/>
      <w:color w:val="000000"/>
      <w:sz w:val="24"/>
      <w:u w:val="single"/>
      <w:lang w:eastAsia="en-US"/>
    </w:rPr>
  </w:style>
  <w:style w:type="character" w:customStyle="1" w:styleId="Heading2Char">
    <w:name w:val="Heading 2 Char"/>
    <w:aliases w:val="H2 Char,Заголовок 21 Char,2 Char,h2 Char,Б2 Char,RTC Char,iz2 Char,Numbered text 3 Char,HD2 Char,Heading 2 Hidden Char,Раздел Знак Char,Level 2 Topic Heading Char,H21 Char,Major Char,CHS Char,H2-Heading 2 Char,l2 Char,Header2 Char,22 Char"/>
    <w:uiPriority w:val="9"/>
    <w:semiHidden/>
    <w:rsid w:val="00236938"/>
    <w:rPr>
      <w:rFonts w:ascii="Cambria" w:eastAsia="Times New Roman" w:hAnsi="Cambria" w:cs="Times New Roman"/>
      <w:b/>
      <w:bCs/>
      <w:i/>
      <w:iCs/>
      <w:sz w:val="28"/>
      <w:szCs w:val="28"/>
    </w:rPr>
  </w:style>
  <w:style w:type="character" w:customStyle="1" w:styleId="30">
    <w:name w:val="Заголовок 3 Знак"/>
    <w:aliases w:val="H3 Знак"/>
    <w:link w:val="3"/>
    <w:uiPriority w:val="9"/>
    <w:locked/>
    <w:rsid w:val="00AD1792"/>
    <w:rPr>
      <w:rFonts w:ascii="Times New Roman" w:eastAsia="Times New Roman" w:hAnsi="Times New Roman"/>
      <w:b/>
      <w:sz w:val="28"/>
    </w:rPr>
  </w:style>
  <w:style w:type="character" w:customStyle="1" w:styleId="40">
    <w:name w:val="Заголовок 4 Знак"/>
    <w:aliases w:val="H4 Знак,Параграф Знак"/>
    <w:link w:val="4"/>
    <w:uiPriority w:val="9"/>
    <w:locked/>
    <w:rsid w:val="00AD1792"/>
    <w:rPr>
      <w:rFonts w:ascii="Times New Roman" w:eastAsia="Times New Roman" w:hAnsi="Times New Roman"/>
      <w:sz w:val="24"/>
    </w:rPr>
  </w:style>
  <w:style w:type="character" w:customStyle="1" w:styleId="50">
    <w:name w:val="Заголовок 5 Знак"/>
    <w:link w:val="5"/>
    <w:uiPriority w:val="9"/>
    <w:locked/>
    <w:rsid w:val="00AD1792"/>
    <w:rPr>
      <w:rFonts w:ascii="Times New Roman" w:hAnsi="Times New Roman" w:cs="Times New Roman"/>
      <w:b/>
      <w:sz w:val="20"/>
      <w:szCs w:val="20"/>
      <w:lang w:eastAsia="ru-RU"/>
    </w:rPr>
  </w:style>
  <w:style w:type="character" w:customStyle="1" w:styleId="60">
    <w:name w:val="Заголовок 6 Знак"/>
    <w:link w:val="6"/>
    <w:uiPriority w:val="9"/>
    <w:locked/>
    <w:rsid w:val="00AD1792"/>
    <w:rPr>
      <w:rFonts w:ascii="Times New Roman" w:hAnsi="Times New Roman" w:cs="Times New Roman"/>
      <w:b/>
      <w:sz w:val="20"/>
      <w:szCs w:val="20"/>
      <w:lang w:eastAsia="ru-RU"/>
    </w:rPr>
  </w:style>
  <w:style w:type="character" w:customStyle="1" w:styleId="70">
    <w:name w:val="Заголовок 7 Знак"/>
    <w:link w:val="7"/>
    <w:uiPriority w:val="9"/>
    <w:locked/>
    <w:rsid w:val="00AD1792"/>
    <w:rPr>
      <w:rFonts w:ascii="Times New Roman" w:hAnsi="Times New Roman" w:cs="Times New Roman"/>
      <w:sz w:val="20"/>
      <w:szCs w:val="20"/>
      <w:lang w:eastAsia="ru-RU"/>
    </w:rPr>
  </w:style>
  <w:style w:type="character" w:customStyle="1" w:styleId="80">
    <w:name w:val="Заголовок 8 Знак"/>
    <w:link w:val="8"/>
    <w:uiPriority w:val="9"/>
    <w:locked/>
    <w:rsid w:val="00AD1792"/>
    <w:rPr>
      <w:rFonts w:ascii="Times New Roman" w:hAnsi="Times New Roman" w:cs="Times New Roman"/>
      <w:i/>
      <w:iCs/>
      <w:sz w:val="24"/>
      <w:szCs w:val="24"/>
      <w:lang w:eastAsia="ru-RU"/>
    </w:rPr>
  </w:style>
  <w:style w:type="character" w:customStyle="1" w:styleId="90">
    <w:name w:val="Заголовок 9 Знак"/>
    <w:link w:val="9"/>
    <w:uiPriority w:val="9"/>
    <w:locked/>
    <w:rsid w:val="00AD1792"/>
    <w:rPr>
      <w:rFonts w:ascii="Arial" w:hAnsi="Arial" w:cs="Arial"/>
      <w:lang w:eastAsia="ru-RU"/>
    </w:rPr>
  </w:style>
  <w:style w:type="character" w:customStyle="1" w:styleId="22">
    <w:name w:val="Заголовок 2 Знак"/>
    <w:aliases w:val="H2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Header2 Знак"/>
    <w:link w:val="2"/>
    <w:uiPriority w:val="9"/>
    <w:locked/>
    <w:rsid w:val="00AD1792"/>
    <w:rPr>
      <w:rFonts w:ascii="Times New Roman" w:eastAsia="Times New Roman" w:hAnsi="Times New Roman"/>
      <w:sz w:val="24"/>
      <w:szCs w:val="24"/>
      <w:u w:val="single"/>
    </w:rPr>
  </w:style>
  <w:style w:type="paragraph" w:customStyle="1" w:styleId="14">
    <w:name w:val="1"/>
    <w:basedOn w:val="a1"/>
    <w:uiPriority w:val="99"/>
    <w:rsid w:val="00AD1792"/>
    <w:pPr>
      <w:spacing w:after="160" w:line="240" w:lineRule="exact"/>
      <w:jc w:val="both"/>
    </w:pPr>
    <w:rPr>
      <w:sz w:val="24"/>
      <w:lang w:val="en-US" w:eastAsia="en-US"/>
    </w:rPr>
  </w:style>
  <w:style w:type="paragraph" w:styleId="23">
    <w:name w:val="Body Text 2"/>
    <w:basedOn w:val="a1"/>
    <w:link w:val="24"/>
    <w:rsid w:val="00AD1792"/>
    <w:pPr>
      <w:spacing w:line="360" w:lineRule="auto"/>
      <w:jc w:val="both"/>
    </w:pPr>
    <w:rPr>
      <w:rFonts w:ascii="Arial" w:hAnsi="Arial"/>
      <w:sz w:val="24"/>
    </w:rPr>
  </w:style>
  <w:style w:type="character" w:customStyle="1" w:styleId="24">
    <w:name w:val="Основной текст 2 Знак"/>
    <w:link w:val="23"/>
    <w:locked/>
    <w:rsid w:val="00AD1792"/>
    <w:rPr>
      <w:rFonts w:ascii="Arial" w:hAnsi="Arial" w:cs="Times New Roman"/>
      <w:sz w:val="20"/>
      <w:szCs w:val="20"/>
      <w:lang w:eastAsia="ru-RU"/>
    </w:rPr>
  </w:style>
  <w:style w:type="paragraph" w:customStyle="1" w:styleId="a5">
    <w:name w:val="Подпись письма"/>
    <w:basedOn w:val="a1"/>
    <w:rsid w:val="00AD1792"/>
    <w:pPr>
      <w:tabs>
        <w:tab w:val="right" w:pos="9639"/>
      </w:tabs>
      <w:overflowPunct w:val="0"/>
      <w:autoSpaceDE w:val="0"/>
      <w:autoSpaceDN w:val="0"/>
      <w:adjustRightInd w:val="0"/>
      <w:textAlignment w:val="baseline"/>
    </w:pPr>
    <w:rPr>
      <w:rFonts w:ascii="Times New Roman CYR" w:hAnsi="Times New Roman CYR"/>
      <w:sz w:val="24"/>
    </w:rPr>
  </w:style>
  <w:style w:type="paragraph" w:styleId="a6">
    <w:name w:val="Body Text Indent"/>
    <w:basedOn w:val="a1"/>
    <w:link w:val="a7"/>
    <w:rsid w:val="00AD1792"/>
    <w:pPr>
      <w:ind w:firstLine="567"/>
    </w:pPr>
    <w:rPr>
      <w:sz w:val="28"/>
      <w:szCs w:val="24"/>
    </w:rPr>
  </w:style>
  <w:style w:type="character" w:customStyle="1" w:styleId="a7">
    <w:name w:val="Основной текст с отступом Знак"/>
    <w:link w:val="a6"/>
    <w:locked/>
    <w:rsid w:val="00AD1792"/>
    <w:rPr>
      <w:rFonts w:ascii="Times New Roman" w:hAnsi="Times New Roman" w:cs="Times New Roman"/>
      <w:sz w:val="24"/>
      <w:szCs w:val="24"/>
      <w:lang w:eastAsia="ru-RU"/>
    </w:rPr>
  </w:style>
  <w:style w:type="paragraph" w:styleId="a8">
    <w:name w:val="Body Text"/>
    <w:aliases w:val="Основной текст Знак Знак,Основной текст2 Знак Знак Знак,Основной текст Знак Знак Знак Знак Знак,Основной текст2 Знак Знак Знак Знак,Основной текст Знак Знак Знак Знак Знак Знак"/>
    <w:basedOn w:val="a1"/>
    <w:link w:val="15"/>
    <w:rsid w:val="00AD1792"/>
    <w:pPr>
      <w:jc w:val="both"/>
    </w:pPr>
    <w:rPr>
      <w:rFonts w:ascii="Arial" w:hAnsi="Arial"/>
      <w:color w:val="000000"/>
      <w:sz w:val="24"/>
    </w:rPr>
  </w:style>
  <w:style w:type="character" w:customStyle="1" w:styleId="15">
    <w:name w:val="Основной текст Знак1"/>
    <w:aliases w:val="Основной текст Знак Знак Знак1,Основной текст2 Знак Знак Знак Знак2,Основной текст Знак Знак Знак Знак Знак Знак2,Основной текст2 Знак Знак Знак Знак Знак1,Основной текст Знак Знак Знак Знак Знак Знак Знак1"/>
    <w:link w:val="a8"/>
    <w:uiPriority w:val="99"/>
    <w:locked/>
    <w:rsid w:val="00AD1792"/>
    <w:rPr>
      <w:rFonts w:ascii="Arial" w:hAnsi="Arial"/>
      <w:snapToGrid w:val="0"/>
      <w:color w:val="000000"/>
      <w:sz w:val="20"/>
    </w:rPr>
  </w:style>
  <w:style w:type="character" w:customStyle="1" w:styleId="a9">
    <w:name w:val="Основной текст Знак"/>
    <w:aliases w:val="Основной текст Знак Знак Знак,Основной текст2 Знак Знак Знак Знак1,Основной текст Знак Знак Знак Знак Знак Знак1,Основной текст2 Знак Знак Знак Знак Знак,Основной текст Знак Знак Знак Знак Знак Знак Знак"/>
    <w:rsid w:val="00AD1792"/>
    <w:rPr>
      <w:rFonts w:ascii="Times New Roman" w:hAnsi="Times New Roman" w:cs="Times New Roman"/>
      <w:sz w:val="20"/>
      <w:szCs w:val="20"/>
      <w:lang w:eastAsia="ru-RU"/>
    </w:rPr>
  </w:style>
  <w:style w:type="paragraph" w:styleId="31">
    <w:name w:val="Body Text Indent 3"/>
    <w:basedOn w:val="a1"/>
    <w:link w:val="32"/>
    <w:semiHidden/>
    <w:rsid w:val="00AD1792"/>
    <w:pPr>
      <w:ind w:firstLine="709"/>
      <w:jc w:val="both"/>
    </w:pPr>
  </w:style>
  <w:style w:type="character" w:customStyle="1" w:styleId="32">
    <w:name w:val="Основной текст с отступом 3 Знак"/>
    <w:link w:val="31"/>
    <w:semiHidden/>
    <w:locked/>
    <w:rsid w:val="00AD1792"/>
    <w:rPr>
      <w:rFonts w:ascii="Times New Roman" w:hAnsi="Times New Roman" w:cs="Times New Roman"/>
      <w:sz w:val="20"/>
      <w:szCs w:val="20"/>
      <w:lang w:eastAsia="ru-RU"/>
    </w:rPr>
  </w:style>
  <w:style w:type="paragraph" w:styleId="33">
    <w:name w:val="Body Text 3"/>
    <w:basedOn w:val="a1"/>
    <w:link w:val="34"/>
    <w:semiHidden/>
    <w:rsid w:val="00AD1792"/>
    <w:pPr>
      <w:spacing w:line="360" w:lineRule="auto"/>
    </w:pPr>
    <w:rPr>
      <w:rFonts w:ascii="Arial" w:hAnsi="Arial"/>
      <w:sz w:val="22"/>
    </w:rPr>
  </w:style>
  <w:style w:type="character" w:customStyle="1" w:styleId="34">
    <w:name w:val="Основной текст 3 Знак"/>
    <w:link w:val="33"/>
    <w:semiHidden/>
    <w:locked/>
    <w:rsid w:val="00AD1792"/>
    <w:rPr>
      <w:rFonts w:ascii="Arial" w:hAnsi="Arial" w:cs="Times New Roman"/>
      <w:sz w:val="20"/>
      <w:szCs w:val="20"/>
      <w:lang w:eastAsia="ru-RU"/>
    </w:rPr>
  </w:style>
  <w:style w:type="paragraph" w:customStyle="1" w:styleId="FR2">
    <w:name w:val="FR2"/>
    <w:rsid w:val="00AD1792"/>
    <w:pPr>
      <w:widowControl w:val="0"/>
      <w:autoSpaceDE w:val="0"/>
      <w:autoSpaceDN w:val="0"/>
      <w:jc w:val="both"/>
    </w:pPr>
    <w:rPr>
      <w:rFonts w:ascii="Arial" w:eastAsia="Times New Roman" w:hAnsi="Arial" w:cs="Arial"/>
      <w:noProof/>
      <w:sz w:val="28"/>
      <w:szCs w:val="28"/>
      <w:lang w:val="en-US"/>
    </w:rPr>
  </w:style>
  <w:style w:type="paragraph" w:styleId="25">
    <w:name w:val="Body Text Indent 2"/>
    <w:basedOn w:val="a1"/>
    <w:link w:val="26"/>
    <w:semiHidden/>
    <w:rsid w:val="00AD1792"/>
    <w:pPr>
      <w:shd w:val="clear" w:color="auto" w:fill="FFFFFF"/>
      <w:spacing w:line="322" w:lineRule="exact"/>
      <w:ind w:left="725"/>
    </w:pPr>
    <w:rPr>
      <w:color w:val="000000"/>
      <w:spacing w:val="-8"/>
      <w:sz w:val="22"/>
    </w:rPr>
  </w:style>
  <w:style w:type="character" w:customStyle="1" w:styleId="26">
    <w:name w:val="Основной текст с отступом 2 Знак"/>
    <w:link w:val="25"/>
    <w:semiHidden/>
    <w:locked/>
    <w:rsid w:val="00AD1792"/>
    <w:rPr>
      <w:rFonts w:ascii="Times New Roman" w:hAnsi="Times New Roman" w:cs="Times New Roman"/>
      <w:color w:val="000000"/>
      <w:spacing w:val="-8"/>
      <w:sz w:val="20"/>
      <w:szCs w:val="20"/>
      <w:shd w:val="clear" w:color="auto" w:fill="FFFFFF"/>
      <w:lang w:eastAsia="ru-RU"/>
    </w:rPr>
  </w:style>
  <w:style w:type="paragraph" w:customStyle="1" w:styleId="aa">
    <w:name w:val="Стиль"/>
    <w:basedOn w:val="a1"/>
    <w:next w:val="ab"/>
    <w:uiPriority w:val="99"/>
    <w:rsid w:val="00AD1792"/>
    <w:pPr>
      <w:ind w:firstLine="720"/>
      <w:jc w:val="center"/>
    </w:pPr>
    <w:rPr>
      <w:b/>
      <w:sz w:val="28"/>
    </w:rPr>
  </w:style>
  <w:style w:type="paragraph" w:styleId="ac">
    <w:name w:val="header"/>
    <w:aliases w:val="Header Char"/>
    <w:basedOn w:val="a1"/>
    <w:link w:val="ad"/>
    <w:uiPriority w:val="99"/>
    <w:rsid w:val="00AD1792"/>
    <w:pPr>
      <w:tabs>
        <w:tab w:val="center" w:pos="4677"/>
        <w:tab w:val="right" w:pos="9355"/>
      </w:tabs>
    </w:pPr>
  </w:style>
  <w:style w:type="character" w:customStyle="1" w:styleId="ad">
    <w:name w:val="Верхний колонтитул Знак"/>
    <w:aliases w:val="Header Char Знак"/>
    <w:link w:val="ac"/>
    <w:uiPriority w:val="99"/>
    <w:locked/>
    <w:rsid w:val="00AD1792"/>
    <w:rPr>
      <w:rFonts w:ascii="Times New Roman" w:hAnsi="Times New Roman" w:cs="Times New Roman"/>
      <w:sz w:val="20"/>
      <w:szCs w:val="20"/>
      <w:lang w:eastAsia="ru-RU"/>
    </w:rPr>
  </w:style>
  <w:style w:type="character" w:styleId="ae">
    <w:name w:val="page number"/>
    <w:rsid w:val="00AD1792"/>
    <w:rPr>
      <w:rFonts w:cs="Times New Roman"/>
    </w:rPr>
  </w:style>
  <w:style w:type="paragraph" w:styleId="af">
    <w:name w:val="footer"/>
    <w:basedOn w:val="a1"/>
    <w:link w:val="af0"/>
    <w:rsid w:val="00AD1792"/>
    <w:pPr>
      <w:tabs>
        <w:tab w:val="center" w:pos="4153"/>
        <w:tab w:val="right" w:pos="8306"/>
      </w:tabs>
    </w:pPr>
  </w:style>
  <w:style w:type="character" w:customStyle="1" w:styleId="af0">
    <w:name w:val="Нижний колонтитул Знак"/>
    <w:link w:val="af"/>
    <w:locked/>
    <w:rsid w:val="00AD1792"/>
    <w:rPr>
      <w:rFonts w:ascii="Times New Roman" w:hAnsi="Times New Roman" w:cs="Times New Roman"/>
      <w:sz w:val="20"/>
      <w:szCs w:val="20"/>
      <w:lang w:eastAsia="ru-RU"/>
    </w:rPr>
  </w:style>
  <w:style w:type="paragraph" w:styleId="af1">
    <w:name w:val="Subtitle"/>
    <w:basedOn w:val="a1"/>
    <w:link w:val="af2"/>
    <w:uiPriority w:val="11"/>
    <w:qFormat/>
    <w:rsid w:val="00AD1792"/>
    <w:pPr>
      <w:tabs>
        <w:tab w:val="left" w:pos="0"/>
      </w:tabs>
      <w:ind w:firstLine="900"/>
      <w:jc w:val="center"/>
    </w:pPr>
    <w:rPr>
      <w:b/>
      <w:sz w:val="24"/>
    </w:rPr>
  </w:style>
  <w:style w:type="character" w:customStyle="1" w:styleId="af2">
    <w:name w:val="Подзаголовок Знак"/>
    <w:link w:val="af1"/>
    <w:uiPriority w:val="11"/>
    <w:locked/>
    <w:rsid w:val="00AD1792"/>
    <w:rPr>
      <w:rFonts w:ascii="Times New Roman" w:hAnsi="Times New Roman" w:cs="Times New Roman"/>
      <w:b/>
      <w:sz w:val="20"/>
      <w:szCs w:val="20"/>
      <w:lang w:eastAsia="ru-RU"/>
    </w:rPr>
  </w:style>
  <w:style w:type="paragraph" w:customStyle="1" w:styleId="ConsNormal">
    <w:name w:val="ConsNormal"/>
    <w:rsid w:val="00AD1792"/>
    <w:pPr>
      <w:autoSpaceDE w:val="0"/>
      <w:autoSpaceDN w:val="0"/>
      <w:adjustRightInd w:val="0"/>
      <w:ind w:firstLine="720"/>
    </w:pPr>
    <w:rPr>
      <w:rFonts w:ascii="Arial" w:eastAsia="Times New Roman" w:hAnsi="Arial"/>
    </w:rPr>
  </w:style>
  <w:style w:type="character" w:customStyle="1" w:styleId="ConsNormal0">
    <w:name w:val="ConsNormal Знак"/>
    <w:locked/>
    <w:rsid w:val="00AD1792"/>
    <w:rPr>
      <w:rFonts w:ascii="Arial" w:hAnsi="Arial"/>
      <w:lang w:val="ru-RU" w:eastAsia="ru-RU"/>
    </w:rPr>
  </w:style>
  <w:style w:type="paragraph" w:customStyle="1" w:styleId="210">
    <w:name w:val="Основной текст 21"/>
    <w:basedOn w:val="a1"/>
    <w:rsid w:val="00AD1792"/>
    <w:pPr>
      <w:jc w:val="both"/>
    </w:pPr>
    <w:rPr>
      <w:b/>
      <w:i/>
      <w:sz w:val="26"/>
    </w:rPr>
  </w:style>
  <w:style w:type="paragraph" w:customStyle="1" w:styleId="110">
    <w:name w:val="заголовок 11"/>
    <w:basedOn w:val="a1"/>
    <w:next w:val="a1"/>
    <w:rsid w:val="00AD1792"/>
    <w:pPr>
      <w:keepNext/>
      <w:jc w:val="center"/>
    </w:pPr>
    <w:rPr>
      <w:sz w:val="24"/>
    </w:rPr>
  </w:style>
  <w:style w:type="paragraph" w:styleId="af3">
    <w:name w:val="Block Text"/>
    <w:basedOn w:val="a1"/>
    <w:rsid w:val="00AD1792"/>
    <w:pPr>
      <w:shd w:val="clear" w:color="auto" w:fill="FFFFFF"/>
      <w:spacing w:line="288" w:lineRule="exact"/>
      <w:ind w:left="1560" w:right="19" w:hanging="993"/>
      <w:jc w:val="both"/>
    </w:pPr>
    <w:rPr>
      <w:sz w:val="24"/>
    </w:rPr>
  </w:style>
  <w:style w:type="character" w:styleId="af4">
    <w:name w:val="Hyperlink"/>
    <w:uiPriority w:val="99"/>
    <w:rsid w:val="00AD1792"/>
    <w:rPr>
      <w:rFonts w:cs="Times New Roman"/>
      <w:color w:val="0000FF"/>
      <w:u w:val="single"/>
    </w:rPr>
  </w:style>
  <w:style w:type="paragraph" w:styleId="af5">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
    <w:basedOn w:val="a1"/>
    <w:link w:val="27"/>
    <w:uiPriority w:val="99"/>
    <w:qFormat/>
    <w:rsid w:val="00AD1792"/>
    <w:pPr>
      <w:spacing w:before="100" w:beforeAutospacing="1" w:after="100" w:afterAutospacing="1"/>
    </w:pPr>
    <w:rPr>
      <w:sz w:val="24"/>
      <w:szCs w:val="24"/>
    </w:rPr>
  </w:style>
  <w:style w:type="paragraph" w:customStyle="1" w:styleId="ConsNonformat">
    <w:name w:val="ConsNonformat"/>
    <w:rsid w:val="00AD1792"/>
    <w:pPr>
      <w:widowControl w:val="0"/>
      <w:autoSpaceDE w:val="0"/>
      <w:autoSpaceDN w:val="0"/>
      <w:adjustRightInd w:val="0"/>
      <w:ind w:right="19772"/>
    </w:pPr>
    <w:rPr>
      <w:rFonts w:ascii="Courier New" w:eastAsia="Times New Roman" w:hAnsi="Courier New" w:cs="Courier New"/>
    </w:rPr>
  </w:style>
  <w:style w:type="character" w:customStyle="1" w:styleId="ConsNonformat0">
    <w:name w:val="ConsNonformat Знак"/>
    <w:rsid w:val="00AD1792"/>
    <w:rPr>
      <w:rFonts w:ascii="Courier New" w:hAnsi="Courier New"/>
      <w:lang w:val="ru-RU" w:eastAsia="ru-RU"/>
    </w:rPr>
  </w:style>
  <w:style w:type="paragraph" w:customStyle="1" w:styleId="ConsTitle">
    <w:name w:val="ConsTitle"/>
    <w:rsid w:val="00AD1792"/>
    <w:pPr>
      <w:widowControl w:val="0"/>
      <w:autoSpaceDE w:val="0"/>
      <w:autoSpaceDN w:val="0"/>
      <w:adjustRightInd w:val="0"/>
      <w:ind w:right="19772"/>
    </w:pPr>
    <w:rPr>
      <w:rFonts w:ascii="Arial" w:eastAsia="Times New Roman" w:hAnsi="Arial" w:cs="Arial"/>
      <w:b/>
      <w:bCs/>
    </w:rPr>
  </w:style>
  <w:style w:type="character" w:customStyle="1" w:styleId="111">
    <w:name w:val="Заголовок 1 Знак1"/>
    <w:aliases w:val="Заголовок 1 Знак Знак1"/>
    <w:rsid w:val="00AD1792"/>
    <w:rPr>
      <w:rFonts w:ascii="Arial" w:hAnsi="Arial"/>
      <w:b/>
      <w:sz w:val="18"/>
      <w:lang w:val="ru-RU" w:eastAsia="ru-RU"/>
    </w:rPr>
  </w:style>
  <w:style w:type="paragraph" w:customStyle="1" w:styleId="16">
    <w:name w:val="Обычный1"/>
    <w:rsid w:val="00AD1792"/>
    <w:pPr>
      <w:widowControl w:val="0"/>
      <w:ind w:firstLine="720"/>
    </w:pPr>
    <w:rPr>
      <w:rFonts w:ascii="Times New Roman" w:eastAsia="Times New Roman" w:hAnsi="Times New Roman"/>
    </w:rPr>
  </w:style>
  <w:style w:type="paragraph" w:customStyle="1" w:styleId="af6">
    <w:name w:val="Основной текст с отступом.Основной текст без отступа"/>
    <w:basedOn w:val="a1"/>
    <w:rsid w:val="00AD1792"/>
    <w:pPr>
      <w:spacing w:line="360" w:lineRule="auto"/>
      <w:ind w:firstLine="284"/>
      <w:jc w:val="both"/>
    </w:pPr>
    <w:rPr>
      <w:sz w:val="24"/>
    </w:rPr>
  </w:style>
  <w:style w:type="paragraph" w:customStyle="1" w:styleId="Nonformat">
    <w:name w:val="Nonformat"/>
    <w:basedOn w:val="a1"/>
    <w:rsid w:val="00AD1792"/>
    <w:pPr>
      <w:autoSpaceDE w:val="0"/>
      <w:autoSpaceDN w:val="0"/>
      <w:adjustRightInd w:val="0"/>
    </w:pPr>
    <w:rPr>
      <w:rFonts w:ascii="Consultant" w:hAnsi="Consultant" w:cs="Consultant"/>
    </w:rPr>
  </w:style>
  <w:style w:type="paragraph" w:styleId="a">
    <w:name w:val="Plain Text"/>
    <w:basedOn w:val="a1"/>
    <w:link w:val="af7"/>
    <w:semiHidden/>
    <w:rsid w:val="00AD1792"/>
    <w:pPr>
      <w:numPr>
        <w:numId w:val="1"/>
      </w:numPr>
      <w:ind w:left="0" w:firstLine="0"/>
    </w:pPr>
    <w:rPr>
      <w:rFonts w:ascii="Courier New" w:hAnsi="Courier New"/>
    </w:rPr>
  </w:style>
  <w:style w:type="character" w:customStyle="1" w:styleId="af7">
    <w:name w:val="Текст Знак"/>
    <w:link w:val="a"/>
    <w:semiHidden/>
    <w:locked/>
    <w:rsid w:val="00AD1792"/>
    <w:rPr>
      <w:rFonts w:ascii="Courier New" w:eastAsia="Times New Roman" w:hAnsi="Courier New"/>
    </w:rPr>
  </w:style>
  <w:style w:type="paragraph" w:styleId="af8">
    <w:name w:val="List Bullet"/>
    <w:basedOn w:val="a1"/>
    <w:autoRedefine/>
    <w:semiHidden/>
    <w:rsid w:val="00AD1792"/>
    <w:pPr>
      <w:tabs>
        <w:tab w:val="num" w:pos="360"/>
      </w:tabs>
      <w:ind w:left="360" w:hanging="360"/>
    </w:pPr>
    <w:rPr>
      <w:sz w:val="24"/>
      <w:szCs w:val="24"/>
      <w:lang w:val="en-US" w:eastAsia="en-US"/>
    </w:rPr>
  </w:style>
  <w:style w:type="paragraph" w:customStyle="1" w:styleId="a0">
    <w:name w:val="Часть"/>
    <w:basedOn w:val="a1"/>
    <w:semiHidden/>
    <w:rsid w:val="00AD1792"/>
    <w:pPr>
      <w:numPr>
        <w:numId w:val="2"/>
      </w:numPr>
      <w:tabs>
        <w:tab w:val="clear" w:pos="432"/>
      </w:tabs>
      <w:spacing w:after="60"/>
      <w:ind w:left="0" w:firstLine="0"/>
      <w:jc w:val="center"/>
    </w:pPr>
    <w:rPr>
      <w:rFonts w:ascii="Arial" w:hAnsi="Arial"/>
      <w:b/>
      <w:caps/>
      <w:sz w:val="32"/>
    </w:rPr>
  </w:style>
  <w:style w:type="paragraph" w:customStyle="1" w:styleId="11">
    <w:name w:val="Стиль1"/>
    <w:basedOn w:val="a1"/>
    <w:rsid w:val="00AD1792"/>
    <w:pPr>
      <w:keepNext/>
      <w:keepLines/>
      <w:widowControl w:val="0"/>
      <w:numPr>
        <w:ilvl w:val="1"/>
        <w:numId w:val="2"/>
      </w:numPr>
      <w:suppressLineNumbers/>
      <w:tabs>
        <w:tab w:val="clear" w:pos="1836"/>
        <w:tab w:val="num" w:pos="432"/>
      </w:tabs>
      <w:suppressAutoHyphens/>
      <w:spacing w:after="60"/>
      <w:ind w:left="432" w:hanging="432"/>
    </w:pPr>
    <w:rPr>
      <w:b/>
      <w:sz w:val="28"/>
      <w:szCs w:val="24"/>
    </w:rPr>
  </w:style>
  <w:style w:type="paragraph" w:customStyle="1" w:styleId="21">
    <w:name w:val="Стиль2"/>
    <w:basedOn w:val="28"/>
    <w:rsid w:val="00AD1792"/>
    <w:pPr>
      <w:keepNext/>
      <w:keepLines/>
      <w:widowControl w:val="0"/>
      <w:numPr>
        <w:ilvl w:val="2"/>
        <w:numId w:val="2"/>
      </w:numPr>
      <w:suppressLineNumbers/>
      <w:tabs>
        <w:tab w:val="clear" w:pos="587"/>
        <w:tab w:val="num" w:pos="1836"/>
      </w:tabs>
      <w:suppressAutoHyphens/>
      <w:spacing w:after="60"/>
      <w:ind w:left="1836" w:hanging="576"/>
      <w:jc w:val="both"/>
    </w:pPr>
    <w:rPr>
      <w:b/>
      <w:sz w:val="24"/>
    </w:rPr>
  </w:style>
  <w:style w:type="paragraph" w:styleId="28">
    <w:name w:val="List Number 2"/>
    <w:basedOn w:val="a1"/>
    <w:semiHidden/>
    <w:rsid w:val="00AD1792"/>
    <w:pPr>
      <w:tabs>
        <w:tab w:val="num" w:pos="432"/>
      </w:tabs>
      <w:ind w:left="432" w:hanging="432"/>
    </w:pPr>
  </w:style>
  <w:style w:type="paragraph" w:customStyle="1" w:styleId="35">
    <w:name w:val="Стиль3"/>
    <w:basedOn w:val="25"/>
    <w:rsid w:val="00AD1792"/>
    <w:pPr>
      <w:widowControl w:val="0"/>
      <w:shd w:val="clear" w:color="auto" w:fill="auto"/>
      <w:tabs>
        <w:tab w:val="num" w:pos="587"/>
      </w:tabs>
      <w:adjustRightInd w:val="0"/>
      <w:spacing w:line="240" w:lineRule="auto"/>
      <w:ind w:left="360"/>
      <w:jc w:val="both"/>
      <w:textAlignment w:val="baseline"/>
    </w:pPr>
    <w:rPr>
      <w:color w:val="auto"/>
      <w:spacing w:val="0"/>
      <w:sz w:val="24"/>
    </w:rPr>
  </w:style>
  <w:style w:type="paragraph" w:customStyle="1" w:styleId="2-11">
    <w:name w:val="содержание2-11"/>
    <w:basedOn w:val="a1"/>
    <w:rsid w:val="00AD1792"/>
    <w:pPr>
      <w:spacing w:after="60"/>
      <w:jc w:val="both"/>
    </w:pPr>
    <w:rPr>
      <w:sz w:val="24"/>
      <w:szCs w:val="24"/>
    </w:rPr>
  </w:style>
  <w:style w:type="paragraph" w:customStyle="1" w:styleId="ConsPlusTitle">
    <w:name w:val="ConsPlusTitle"/>
    <w:rsid w:val="00AD1792"/>
    <w:pPr>
      <w:widowControl w:val="0"/>
      <w:autoSpaceDE w:val="0"/>
      <w:autoSpaceDN w:val="0"/>
      <w:adjustRightInd w:val="0"/>
    </w:pPr>
    <w:rPr>
      <w:rFonts w:ascii="Arial" w:eastAsia="Times New Roman" w:hAnsi="Arial" w:cs="Arial"/>
      <w:b/>
      <w:bCs/>
    </w:rPr>
  </w:style>
  <w:style w:type="paragraph" w:customStyle="1" w:styleId="ConsPlusNormal">
    <w:name w:val="ConsPlusNormal"/>
    <w:rsid w:val="00AD1792"/>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ocked/>
    <w:rsid w:val="00AD1792"/>
    <w:rPr>
      <w:rFonts w:ascii="Arial" w:hAnsi="Arial"/>
      <w:lang w:val="ru-RU" w:eastAsia="ru-RU"/>
    </w:rPr>
  </w:style>
  <w:style w:type="paragraph" w:styleId="af9">
    <w:name w:val="List Continue"/>
    <w:basedOn w:val="a1"/>
    <w:semiHidden/>
    <w:rsid w:val="00AD1792"/>
    <w:pPr>
      <w:spacing w:after="120"/>
      <w:ind w:left="283"/>
    </w:pPr>
  </w:style>
  <w:style w:type="paragraph" w:customStyle="1" w:styleId="11pt">
    <w:name w:val="Обычный + 11 pt"/>
    <w:aliases w:val="Черный,по ширине,Узор: Нет (Белый),Обычный + 11 пт,подчеркивание,уплотненный на  0,35 пт"/>
    <w:basedOn w:val="a1"/>
    <w:rsid w:val="00AD1792"/>
    <w:pPr>
      <w:shd w:val="clear" w:color="auto" w:fill="FFFFFF"/>
      <w:jc w:val="both"/>
    </w:pPr>
    <w:rPr>
      <w:color w:val="000000"/>
      <w:sz w:val="22"/>
      <w:szCs w:val="22"/>
    </w:rPr>
  </w:style>
  <w:style w:type="paragraph" w:customStyle="1" w:styleId="TimesNewRoman">
    <w:name w:val="Обычный + Times New Roman"/>
    <w:aliases w:val="12 pt,по центру,Первая строка:  0 см,Первая строка:  0 см + Черный,Первая строка:  0 см + Черный + пол..."/>
    <w:basedOn w:val="a1"/>
    <w:rsid w:val="00AD1792"/>
    <w:pPr>
      <w:widowControl w:val="0"/>
      <w:autoSpaceDE w:val="0"/>
      <w:autoSpaceDN w:val="0"/>
      <w:adjustRightInd w:val="0"/>
      <w:jc w:val="center"/>
    </w:pPr>
    <w:rPr>
      <w:sz w:val="24"/>
    </w:rPr>
  </w:style>
  <w:style w:type="paragraph" w:customStyle="1" w:styleId="afa">
    <w:name w:val="Îñíîâí"/>
    <w:basedOn w:val="a1"/>
    <w:rsid w:val="00AD1792"/>
    <w:pPr>
      <w:widowControl w:val="0"/>
      <w:jc w:val="both"/>
    </w:pPr>
    <w:rPr>
      <w:rFonts w:ascii="Arial" w:hAnsi="Arial" w:cs="Arial"/>
      <w:sz w:val="22"/>
      <w:szCs w:val="22"/>
    </w:rPr>
  </w:style>
  <w:style w:type="paragraph" w:customStyle="1" w:styleId="FR1">
    <w:name w:val="FR1"/>
    <w:rsid w:val="00AD1792"/>
    <w:pPr>
      <w:widowControl w:val="0"/>
      <w:spacing w:before="160" w:line="300" w:lineRule="auto"/>
      <w:jc w:val="center"/>
    </w:pPr>
    <w:rPr>
      <w:rFonts w:ascii="Arial" w:eastAsia="Times New Roman" w:hAnsi="Arial"/>
      <w:sz w:val="16"/>
    </w:rPr>
  </w:style>
  <w:style w:type="paragraph" w:customStyle="1" w:styleId="3---">
    <w:name w:val="3---"/>
    <w:basedOn w:val="a1"/>
    <w:rsid w:val="00AD1792"/>
    <w:pPr>
      <w:spacing w:before="120" w:after="120"/>
      <w:jc w:val="both"/>
    </w:pPr>
    <w:rPr>
      <w:sz w:val="24"/>
    </w:rPr>
  </w:style>
  <w:style w:type="paragraph" w:customStyle="1" w:styleId="17">
    <w:name w:val="Знак Знак1 Знак"/>
    <w:basedOn w:val="a1"/>
    <w:rsid w:val="00AD1792"/>
    <w:pPr>
      <w:spacing w:after="160" w:line="240" w:lineRule="exact"/>
      <w:jc w:val="both"/>
    </w:pPr>
    <w:rPr>
      <w:sz w:val="24"/>
      <w:lang w:val="en-US" w:eastAsia="en-US"/>
    </w:rPr>
  </w:style>
  <w:style w:type="paragraph" w:customStyle="1" w:styleId="112">
    <w:name w:val="Знак1 Знак Знак Знак Знак Знак1"/>
    <w:basedOn w:val="a1"/>
    <w:rsid w:val="00AD1792"/>
    <w:pPr>
      <w:spacing w:after="160" w:line="240" w:lineRule="exact"/>
      <w:jc w:val="both"/>
    </w:pPr>
    <w:rPr>
      <w:sz w:val="24"/>
      <w:lang w:val="en-US" w:eastAsia="en-US"/>
    </w:rPr>
  </w:style>
  <w:style w:type="paragraph" w:customStyle="1" w:styleId="18">
    <w:name w:val="Знак1 Знак Знак Знак Знак Знак Знак Знак Знак"/>
    <w:basedOn w:val="a1"/>
    <w:rsid w:val="00AD1792"/>
    <w:pPr>
      <w:spacing w:after="160" w:line="240" w:lineRule="exact"/>
      <w:jc w:val="both"/>
    </w:pPr>
    <w:rPr>
      <w:sz w:val="24"/>
      <w:lang w:val="en-US" w:eastAsia="en-US"/>
    </w:rPr>
  </w:style>
  <w:style w:type="paragraph" w:customStyle="1" w:styleId="afb">
    <w:name w:val="Знак Знак Знак Знак Знак Знак Знак Знак Знак Знак Знак"/>
    <w:basedOn w:val="a1"/>
    <w:rsid w:val="00AD1792"/>
    <w:pPr>
      <w:spacing w:after="160" w:line="240" w:lineRule="exact"/>
      <w:jc w:val="both"/>
    </w:pPr>
    <w:rPr>
      <w:sz w:val="24"/>
      <w:lang w:val="en-US" w:eastAsia="en-US"/>
    </w:rPr>
  </w:style>
  <w:style w:type="paragraph" w:customStyle="1" w:styleId="29">
    <w:name w:val="Знак2 Знак Знак Знак Знак Знак Знак"/>
    <w:basedOn w:val="a1"/>
    <w:rsid w:val="00AD1792"/>
    <w:pPr>
      <w:spacing w:after="160" w:line="240" w:lineRule="exact"/>
      <w:jc w:val="both"/>
    </w:pPr>
    <w:rPr>
      <w:sz w:val="24"/>
      <w:lang w:val="en-US" w:eastAsia="en-US"/>
    </w:rPr>
  </w:style>
  <w:style w:type="paragraph" w:customStyle="1" w:styleId="12">
    <w:name w:val="Знак1"/>
    <w:basedOn w:val="a1"/>
    <w:rsid w:val="00AD1792"/>
    <w:pPr>
      <w:numPr>
        <w:ilvl w:val="1"/>
        <w:numId w:val="3"/>
      </w:numPr>
      <w:tabs>
        <w:tab w:val="clear" w:pos="1440"/>
      </w:tabs>
      <w:spacing w:before="100" w:beforeAutospacing="1" w:after="100" w:afterAutospacing="1"/>
      <w:ind w:left="0" w:firstLine="0"/>
    </w:pPr>
    <w:rPr>
      <w:rFonts w:ascii="Tahoma" w:hAnsi="Tahoma"/>
      <w:lang w:val="en-US" w:eastAsia="en-US"/>
    </w:rPr>
  </w:style>
  <w:style w:type="paragraph" w:customStyle="1" w:styleId="BodyText31">
    <w:name w:val="Body Text 31"/>
    <w:basedOn w:val="a1"/>
    <w:rsid w:val="00AD1792"/>
    <w:pPr>
      <w:widowControl w:val="0"/>
      <w:overflowPunct w:val="0"/>
      <w:autoSpaceDE w:val="0"/>
      <w:autoSpaceDN w:val="0"/>
      <w:adjustRightInd w:val="0"/>
      <w:jc w:val="center"/>
    </w:pPr>
    <w:rPr>
      <w:sz w:val="40"/>
    </w:rPr>
  </w:style>
  <w:style w:type="paragraph" w:styleId="afc">
    <w:name w:val="caption"/>
    <w:basedOn w:val="a1"/>
    <w:next w:val="a1"/>
    <w:qFormat/>
    <w:rsid w:val="00AD1792"/>
    <w:pPr>
      <w:spacing w:after="60"/>
      <w:jc w:val="both"/>
    </w:pPr>
    <w:rPr>
      <w:b/>
      <w:bCs/>
    </w:rPr>
  </w:style>
  <w:style w:type="paragraph" w:customStyle="1" w:styleId="113">
    <w:name w:val="Знак11"/>
    <w:basedOn w:val="a1"/>
    <w:uiPriority w:val="99"/>
    <w:rsid w:val="00AD1792"/>
    <w:pPr>
      <w:spacing w:before="100" w:beforeAutospacing="1" w:after="100" w:afterAutospacing="1"/>
    </w:pPr>
    <w:rPr>
      <w:rFonts w:ascii="Tahoma" w:hAnsi="Tahoma"/>
      <w:lang w:val="en-US" w:eastAsia="en-US"/>
    </w:rPr>
  </w:style>
  <w:style w:type="paragraph" w:customStyle="1" w:styleId="114">
    <w:name w:val="Знак Знак1 Знак1"/>
    <w:basedOn w:val="a1"/>
    <w:uiPriority w:val="99"/>
    <w:rsid w:val="00AD1792"/>
    <w:pPr>
      <w:spacing w:after="160" w:line="240" w:lineRule="exact"/>
      <w:jc w:val="both"/>
    </w:pPr>
    <w:rPr>
      <w:sz w:val="24"/>
      <w:lang w:val="en-US" w:eastAsia="en-US"/>
    </w:rPr>
  </w:style>
  <w:style w:type="paragraph" w:customStyle="1" w:styleId="afd">
    <w:name w:val="Знак Знак Знак Знак Знак Знак"/>
    <w:basedOn w:val="a1"/>
    <w:rsid w:val="00AD1792"/>
    <w:pPr>
      <w:spacing w:after="160" w:line="240" w:lineRule="exact"/>
    </w:pPr>
    <w:rPr>
      <w:rFonts w:ascii="Verdana" w:hAnsi="Verdana"/>
      <w:sz w:val="24"/>
      <w:szCs w:val="24"/>
      <w:lang w:val="en-US" w:eastAsia="en-US"/>
    </w:rPr>
  </w:style>
  <w:style w:type="paragraph" w:customStyle="1" w:styleId="2a">
    <w:name w:val="Знак Знак Знак Знак Знак Знак2"/>
    <w:basedOn w:val="a1"/>
    <w:uiPriority w:val="99"/>
    <w:rsid w:val="00AD1792"/>
    <w:pPr>
      <w:spacing w:after="160" w:line="240" w:lineRule="exact"/>
    </w:pPr>
    <w:rPr>
      <w:rFonts w:ascii="Verdana" w:hAnsi="Verdana"/>
      <w:sz w:val="24"/>
      <w:szCs w:val="24"/>
      <w:lang w:val="en-US" w:eastAsia="en-US"/>
    </w:rPr>
  </w:style>
  <w:style w:type="paragraph" w:styleId="afe">
    <w:name w:val="List Paragraph"/>
    <w:aliases w:val="Абзац списка литеральный,Bullet List,FooterText,numbered,Маркер,название,SL_Абзац списка,f_Абзац 1,Bullet Number,Нумерованый список,lp1,ПАРАГРАФ,Абзац списка4,Абзац списка3,Paragraphe de liste1"/>
    <w:basedOn w:val="a1"/>
    <w:link w:val="aff"/>
    <w:qFormat/>
    <w:rsid w:val="00AD1792"/>
    <w:pPr>
      <w:ind w:left="720"/>
      <w:contextualSpacing/>
    </w:pPr>
    <w:rPr>
      <w:rFonts w:ascii="Calibri" w:hAnsi="Calibri"/>
      <w:sz w:val="24"/>
      <w:szCs w:val="24"/>
    </w:rPr>
  </w:style>
  <w:style w:type="paragraph" w:customStyle="1" w:styleId="19">
    <w:name w:val="Обычный (веб)1"/>
    <w:basedOn w:val="a1"/>
    <w:rsid w:val="00AD1792"/>
    <w:pPr>
      <w:spacing w:before="120"/>
    </w:pPr>
    <w:rPr>
      <w:sz w:val="19"/>
      <w:szCs w:val="19"/>
    </w:rPr>
  </w:style>
  <w:style w:type="paragraph" w:customStyle="1" w:styleId="ConsPlusNonformat">
    <w:name w:val="ConsPlusNonformat"/>
    <w:rsid w:val="00AD1792"/>
    <w:pPr>
      <w:widowControl w:val="0"/>
      <w:autoSpaceDE w:val="0"/>
      <w:autoSpaceDN w:val="0"/>
      <w:adjustRightInd w:val="0"/>
    </w:pPr>
    <w:rPr>
      <w:rFonts w:ascii="Courier New" w:eastAsia="Times New Roman" w:hAnsi="Courier New" w:cs="Courier New"/>
    </w:rPr>
  </w:style>
  <w:style w:type="paragraph" w:customStyle="1" w:styleId="1a">
    <w:name w:val="Знак1 Знак Знак Знак"/>
    <w:basedOn w:val="a1"/>
    <w:rsid w:val="00AD1792"/>
    <w:pPr>
      <w:spacing w:after="160" w:line="240" w:lineRule="exact"/>
    </w:pPr>
    <w:rPr>
      <w:rFonts w:ascii="Verdana" w:hAnsi="Verdana"/>
      <w:sz w:val="24"/>
      <w:szCs w:val="24"/>
      <w:lang w:val="en-US" w:eastAsia="en-US"/>
    </w:rPr>
  </w:style>
  <w:style w:type="character" w:styleId="aff0">
    <w:name w:val="Strong"/>
    <w:uiPriority w:val="22"/>
    <w:qFormat/>
    <w:rsid w:val="00AD1792"/>
    <w:rPr>
      <w:rFonts w:cs="Times New Roman"/>
      <w:b/>
    </w:rPr>
  </w:style>
  <w:style w:type="paragraph" w:customStyle="1" w:styleId="36">
    <w:name w:val="Стиль3 Знак Знак"/>
    <w:basedOn w:val="25"/>
    <w:rsid w:val="00AD1792"/>
    <w:pPr>
      <w:widowControl w:val="0"/>
      <w:shd w:val="clear" w:color="auto" w:fill="auto"/>
      <w:spacing w:line="240" w:lineRule="auto"/>
      <w:ind w:left="283"/>
      <w:jc w:val="both"/>
    </w:pPr>
    <w:rPr>
      <w:color w:val="auto"/>
      <w:spacing w:val="0"/>
      <w:sz w:val="24"/>
    </w:rPr>
  </w:style>
  <w:style w:type="character" w:customStyle="1" w:styleId="37">
    <w:name w:val="Стиль3 Знак Знак Знак"/>
    <w:rsid w:val="00AD1792"/>
    <w:rPr>
      <w:sz w:val="24"/>
      <w:lang w:val="ru-RU" w:eastAsia="ru-RU"/>
    </w:rPr>
  </w:style>
  <w:style w:type="paragraph" w:customStyle="1" w:styleId="aff1">
    <w:name w:val="Знак"/>
    <w:basedOn w:val="a1"/>
    <w:uiPriority w:val="99"/>
    <w:rsid w:val="00AD1792"/>
    <w:pPr>
      <w:spacing w:after="160" w:line="240" w:lineRule="exact"/>
    </w:pPr>
    <w:rPr>
      <w:rFonts w:ascii="Verdana" w:hAnsi="Verdana"/>
      <w:sz w:val="24"/>
      <w:szCs w:val="24"/>
      <w:lang w:val="en-US" w:eastAsia="en-US"/>
    </w:rPr>
  </w:style>
  <w:style w:type="paragraph" w:customStyle="1" w:styleId="font5">
    <w:name w:val="font5"/>
    <w:basedOn w:val="a1"/>
    <w:rsid w:val="00AD1792"/>
    <w:pPr>
      <w:spacing w:before="100" w:beforeAutospacing="1" w:after="100" w:afterAutospacing="1"/>
    </w:pPr>
    <w:rPr>
      <w:rFonts w:ascii="TimesET" w:hAnsi="TimesET"/>
      <w:sz w:val="22"/>
      <w:szCs w:val="22"/>
    </w:rPr>
  </w:style>
  <w:style w:type="paragraph" w:customStyle="1" w:styleId="2b">
    <w:name w:val="Знак2"/>
    <w:basedOn w:val="a1"/>
    <w:uiPriority w:val="99"/>
    <w:rsid w:val="00AD1792"/>
    <w:pPr>
      <w:spacing w:after="160" w:line="240" w:lineRule="exact"/>
    </w:pPr>
    <w:rPr>
      <w:rFonts w:ascii="Verdana" w:hAnsi="Verdana"/>
      <w:sz w:val="24"/>
      <w:szCs w:val="24"/>
      <w:lang w:val="en-US" w:eastAsia="en-US"/>
    </w:rPr>
  </w:style>
  <w:style w:type="paragraph" w:styleId="aff2">
    <w:name w:val="Balloon Text"/>
    <w:basedOn w:val="a1"/>
    <w:link w:val="aff3"/>
    <w:semiHidden/>
    <w:rsid w:val="00AD1792"/>
    <w:rPr>
      <w:rFonts w:ascii="Tahoma" w:hAnsi="Tahoma"/>
      <w:sz w:val="16"/>
      <w:szCs w:val="16"/>
    </w:rPr>
  </w:style>
  <w:style w:type="character" w:customStyle="1" w:styleId="aff3">
    <w:name w:val="Текст выноски Знак"/>
    <w:link w:val="aff2"/>
    <w:locked/>
    <w:rsid w:val="00AD1792"/>
    <w:rPr>
      <w:rFonts w:ascii="Tahoma" w:hAnsi="Tahoma" w:cs="Times New Roman"/>
      <w:sz w:val="16"/>
      <w:szCs w:val="16"/>
    </w:rPr>
  </w:style>
  <w:style w:type="character" w:customStyle="1" w:styleId="FontStyle11">
    <w:name w:val="Font Style11"/>
    <w:uiPriority w:val="99"/>
    <w:rsid w:val="00AD1792"/>
    <w:rPr>
      <w:rFonts w:ascii="Times New Roman" w:hAnsi="Times New Roman"/>
      <w:b/>
      <w:sz w:val="22"/>
    </w:rPr>
  </w:style>
  <w:style w:type="paragraph" w:customStyle="1" w:styleId="Style1">
    <w:name w:val="Style1"/>
    <w:basedOn w:val="a1"/>
    <w:rsid w:val="00AD1792"/>
    <w:pPr>
      <w:widowControl w:val="0"/>
      <w:autoSpaceDE w:val="0"/>
      <w:autoSpaceDN w:val="0"/>
      <w:adjustRightInd w:val="0"/>
      <w:spacing w:line="274" w:lineRule="exact"/>
      <w:jc w:val="center"/>
    </w:pPr>
    <w:rPr>
      <w:sz w:val="24"/>
      <w:szCs w:val="24"/>
    </w:rPr>
  </w:style>
  <w:style w:type="paragraph" w:customStyle="1" w:styleId="Style2">
    <w:name w:val="Style2"/>
    <w:basedOn w:val="a1"/>
    <w:uiPriority w:val="99"/>
    <w:rsid w:val="00AD1792"/>
    <w:pPr>
      <w:widowControl w:val="0"/>
      <w:autoSpaceDE w:val="0"/>
      <w:autoSpaceDN w:val="0"/>
      <w:adjustRightInd w:val="0"/>
    </w:pPr>
    <w:rPr>
      <w:sz w:val="24"/>
      <w:szCs w:val="24"/>
    </w:rPr>
  </w:style>
  <w:style w:type="paragraph" w:customStyle="1" w:styleId="Style3">
    <w:name w:val="Style3"/>
    <w:basedOn w:val="a1"/>
    <w:uiPriority w:val="99"/>
    <w:rsid w:val="00AD1792"/>
    <w:pPr>
      <w:widowControl w:val="0"/>
      <w:autoSpaceDE w:val="0"/>
      <w:autoSpaceDN w:val="0"/>
      <w:adjustRightInd w:val="0"/>
    </w:pPr>
    <w:rPr>
      <w:sz w:val="24"/>
      <w:szCs w:val="24"/>
    </w:rPr>
  </w:style>
  <w:style w:type="paragraph" w:customStyle="1" w:styleId="Style4">
    <w:name w:val="Style4"/>
    <w:basedOn w:val="a1"/>
    <w:uiPriority w:val="99"/>
    <w:rsid w:val="00AD1792"/>
    <w:pPr>
      <w:widowControl w:val="0"/>
      <w:autoSpaceDE w:val="0"/>
      <w:autoSpaceDN w:val="0"/>
      <w:adjustRightInd w:val="0"/>
      <w:spacing w:line="274" w:lineRule="exact"/>
      <w:jc w:val="center"/>
    </w:pPr>
    <w:rPr>
      <w:sz w:val="24"/>
      <w:szCs w:val="24"/>
    </w:rPr>
  </w:style>
  <w:style w:type="paragraph" w:customStyle="1" w:styleId="Style5">
    <w:name w:val="Style5"/>
    <w:basedOn w:val="a1"/>
    <w:uiPriority w:val="99"/>
    <w:qFormat/>
    <w:rsid w:val="00AD1792"/>
    <w:pPr>
      <w:widowControl w:val="0"/>
      <w:autoSpaceDE w:val="0"/>
      <w:autoSpaceDN w:val="0"/>
      <w:adjustRightInd w:val="0"/>
      <w:spacing w:line="276" w:lineRule="exact"/>
    </w:pPr>
    <w:rPr>
      <w:sz w:val="24"/>
      <w:szCs w:val="24"/>
    </w:rPr>
  </w:style>
  <w:style w:type="paragraph" w:customStyle="1" w:styleId="Style6">
    <w:name w:val="Style6"/>
    <w:basedOn w:val="a1"/>
    <w:rsid w:val="00AD1792"/>
    <w:pPr>
      <w:widowControl w:val="0"/>
      <w:autoSpaceDE w:val="0"/>
      <w:autoSpaceDN w:val="0"/>
      <w:adjustRightInd w:val="0"/>
    </w:pPr>
    <w:rPr>
      <w:sz w:val="24"/>
      <w:szCs w:val="24"/>
    </w:rPr>
  </w:style>
  <w:style w:type="character" w:customStyle="1" w:styleId="FontStyle12">
    <w:name w:val="Font Style12"/>
    <w:uiPriority w:val="99"/>
    <w:rsid w:val="00AD1792"/>
    <w:rPr>
      <w:rFonts w:ascii="Times New Roman" w:hAnsi="Times New Roman"/>
      <w:sz w:val="22"/>
    </w:rPr>
  </w:style>
  <w:style w:type="character" w:customStyle="1" w:styleId="FontStyle13">
    <w:name w:val="Font Style13"/>
    <w:rsid w:val="00AD1792"/>
    <w:rPr>
      <w:rFonts w:ascii="Times New Roman" w:hAnsi="Times New Roman"/>
      <w:sz w:val="22"/>
    </w:rPr>
  </w:style>
  <w:style w:type="paragraph" w:customStyle="1" w:styleId="02statia2">
    <w:name w:val="02statia2"/>
    <w:basedOn w:val="a1"/>
    <w:rsid w:val="00AD1792"/>
    <w:pPr>
      <w:spacing w:before="120" w:line="320" w:lineRule="atLeast"/>
      <w:ind w:left="2020" w:hanging="880"/>
      <w:jc w:val="both"/>
    </w:pPr>
    <w:rPr>
      <w:rFonts w:ascii="GaramondNarrowC" w:hAnsi="GaramondNarrowC"/>
      <w:color w:val="000000"/>
      <w:sz w:val="21"/>
      <w:szCs w:val="21"/>
    </w:rPr>
  </w:style>
  <w:style w:type="paragraph" w:customStyle="1" w:styleId="38">
    <w:name w:val="Стиль3 Знак"/>
    <w:basedOn w:val="25"/>
    <w:rsid w:val="00AD1792"/>
    <w:pPr>
      <w:widowControl w:val="0"/>
      <w:shd w:val="clear" w:color="auto" w:fill="auto"/>
      <w:tabs>
        <w:tab w:val="num" w:pos="227"/>
      </w:tabs>
      <w:adjustRightInd w:val="0"/>
      <w:spacing w:line="240" w:lineRule="auto"/>
      <w:ind w:left="0"/>
      <w:jc w:val="both"/>
    </w:pPr>
    <w:rPr>
      <w:color w:val="auto"/>
      <w:spacing w:val="0"/>
      <w:sz w:val="24"/>
    </w:rPr>
  </w:style>
  <w:style w:type="paragraph" w:customStyle="1" w:styleId="aff4">
    <w:name w:val="Текст документа"/>
    <w:basedOn w:val="a1"/>
    <w:rsid w:val="00AD1792"/>
    <w:pPr>
      <w:spacing w:line="360" w:lineRule="auto"/>
      <w:ind w:left="284" w:right="284" w:firstLine="851"/>
      <w:jc w:val="both"/>
    </w:pPr>
    <w:rPr>
      <w:sz w:val="24"/>
      <w:lang w:val="en-US"/>
    </w:rPr>
  </w:style>
  <w:style w:type="paragraph" w:customStyle="1" w:styleId="211">
    <w:name w:val="Нумерованный список 21"/>
    <w:basedOn w:val="1"/>
    <w:next w:val="310"/>
    <w:rsid w:val="00AD1792"/>
  </w:style>
  <w:style w:type="paragraph" w:customStyle="1" w:styleId="1">
    <w:name w:val="Нумерованный список1"/>
    <w:basedOn w:val="a1"/>
    <w:next w:val="211"/>
    <w:rsid w:val="00AD1792"/>
    <w:pPr>
      <w:numPr>
        <w:numId w:val="4"/>
      </w:numPr>
      <w:suppressAutoHyphens/>
      <w:spacing w:line="360" w:lineRule="auto"/>
      <w:jc w:val="both"/>
    </w:pPr>
    <w:rPr>
      <w:sz w:val="24"/>
      <w:lang w:eastAsia="ar-SA"/>
    </w:rPr>
  </w:style>
  <w:style w:type="paragraph" w:customStyle="1" w:styleId="310">
    <w:name w:val="Нумерованный список 31"/>
    <w:basedOn w:val="211"/>
    <w:rsid w:val="00AD1792"/>
  </w:style>
  <w:style w:type="paragraph" w:customStyle="1" w:styleId="aff5">
    <w:name w:val="Таблицы (моноширинный)"/>
    <w:basedOn w:val="a1"/>
    <w:next w:val="a1"/>
    <w:rsid w:val="00AD1792"/>
    <w:pPr>
      <w:widowControl w:val="0"/>
      <w:autoSpaceDE w:val="0"/>
      <w:autoSpaceDN w:val="0"/>
      <w:adjustRightInd w:val="0"/>
      <w:jc w:val="both"/>
    </w:pPr>
    <w:rPr>
      <w:rFonts w:ascii="Courier New" w:hAnsi="Courier New" w:cs="Courier New"/>
    </w:rPr>
  </w:style>
  <w:style w:type="paragraph" w:customStyle="1" w:styleId="2110">
    <w:name w:val="Основной текст 211"/>
    <w:basedOn w:val="a1"/>
    <w:uiPriority w:val="99"/>
    <w:rsid w:val="00AD1792"/>
    <w:pPr>
      <w:widowControl w:val="0"/>
      <w:suppressAutoHyphens/>
      <w:spacing w:line="240" w:lineRule="atLeast"/>
      <w:jc w:val="both"/>
    </w:pPr>
    <w:rPr>
      <w:bCs/>
      <w:sz w:val="28"/>
      <w:szCs w:val="24"/>
      <w:lang w:eastAsia="ar-SA"/>
    </w:rPr>
  </w:style>
  <w:style w:type="paragraph" w:customStyle="1" w:styleId="aff6">
    <w:name w:val="Нормальный"/>
    <w:rsid w:val="00AD1792"/>
    <w:pPr>
      <w:suppressAutoHyphens/>
      <w:autoSpaceDE w:val="0"/>
    </w:pPr>
    <w:rPr>
      <w:rFonts w:ascii="Times New Roman" w:eastAsia="Times New Roman" w:hAnsi="Times New Roman" w:cs="Calibri"/>
      <w:lang w:eastAsia="ar-SA"/>
    </w:rPr>
  </w:style>
  <w:style w:type="paragraph" w:customStyle="1" w:styleId="1b">
    <w:name w:val="Название объекта1"/>
    <w:basedOn w:val="a1"/>
    <w:rsid w:val="00AD1792"/>
    <w:pPr>
      <w:widowControl w:val="0"/>
      <w:suppressAutoHyphens/>
      <w:jc w:val="center"/>
    </w:pPr>
    <w:rPr>
      <w:rFonts w:cs="Calibri"/>
      <w:b/>
      <w:bCs/>
      <w:sz w:val="28"/>
      <w:szCs w:val="28"/>
      <w:lang w:eastAsia="ar-SA"/>
    </w:rPr>
  </w:style>
  <w:style w:type="paragraph" w:customStyle="1" w:styleId="115">
    <w:name w:val="Знак1 Знак Знак Знак1"/>
    <w:basedOn w:val="a1"/>
    <w:uiPriority w:val="99"/>
    <w:rsid w:val="00AD1792"/>
    <w:pPr>
      <w:spacing w:after="160" w:line="240" w:lineRule="exact"/>
      <w:jc w:val="both"/>
    </w:pPr>
    <w:rPr>
      <w:sz w:val="24"/>
      <w:lang w:val="en-US" w:eastAsia="en-US"/>
    </w:rPr>
  </w:style>
  <w:style w:type="paragraph" w:customStyle="1" w:styleId="Style7">
    <w:name w:val="Style7"/>
    <w:basedOn w:val="a1"/>
    <w:uiPriority w:val="99"/>
    <w:rsid w:val="00AD1792"/>
    <w:pPr>
      <w:widowControl w:val="0"/>
      <w:suppressAutoHyphens/>
      <w:autoSpaceDE w:val="0"/>
      <w:spacing w:line="276" w:lineRule="exact"/>
      <w:jc w:val="both"/>
    </w:pPr>
    <w:rPr>
      <w:sz w:val="24"/>
      <w:szCs w:val="24"/>
      <w:lang w:eastAsia="ar-SA"/>
    </w:rPr>
  </w:style>
  <w:style w:type="character" w:customStyle="1" w:styleId="FontStyle23">
    <w:name w:val="Font Style23"/>
    <w:rsid w:val="00AD1792"/>
    <w:rPr>
      <w:rFonts w:ascii="Times New Roman" w:hAnsi="Times New Roman"/>
      <w:sz w:val="22"/>
    </w:rPr>
  </w:style>
  <w:style w:type="paragraph" w:styleId="aff7">
    <w:name w:val="footnote text"/>
    <w:basedOn w:val="a1"/>
    <w:link w:val="aff8"/>
    <w:rsid w:val="00AD1792"/>
    <w:pPr>
      <w:spacing w:after="60"/>
      <w:jc w:val="both"/>
    </w:pPr>
  </w:style>
  <w:style w:type="character" w:customStyle="1" w:styleId="aff8">
    <w:name w:val="Текст сноски Знак"/>
    <w:link w:val="aff7"/>
    <w:locked/>
    <w:rsid w:val="00AD1792"/>
    <w:rPr>
      <w:rFonts w:ascii="Times New Roman" w:hAnsi="Times New Roman" w:cs="Times New Roman"/>
      <w:sz w:val="20"/>
      <w:szCs w:val="20"/>
      <w:lang w:eastAsia="ru-RU"/>
    </w:rPr>
  </w:style>
  <w:style w:type="paragraph" w:customStyle="1" w:styleId="aff9">
    <w:name w:val="Раздел"/>
    <w:basedOn w:val="a1"/>
    <w:semiHidden/>
    <w:rsid w:val="00AD1792"/>
    <w:pPr>
      <w:tabs>
        <w:tab w:val="num" w:pos="1440"/>
      </w:tabs>
      <w:spacing w:before="120" w:after="120"/>
      <w:ind w:left="720" w:hanging="720"/>
      <w:jc w:val="center"/>
    </w:pPr>
    <w:rPr>
      <w:rFonts w:ascii="Arial Narrow" w:hAnsi="Arial Narrow"/>
      <w:b/>
      <w:sz w:val="28"/>
    </w:rPr>
  </w:style>
  <w:style w:type="paragraph" w:styleId="affa">
    <w:name w:val="Document Map"/>
    <w:basedOn w:val="a1"/>
    <w:link w:val="affb"/>
    <w:semiHidden/>
    <w:rsid w:val="00AD1792"/>
    <w:pPr>
      <w:shd w:val="clear" w:color="auto" w:fill="000080"/>
    </w:pPr>
    <w:rPr>
      <w:rFonts w:ascii="Tahoma" w:hAnsi="Tahoma" w:cs="Tahoma"/>
    </w:rPr>
  </w:style>
  <w:style w:type="character" w:customStyle="1" w:styleId="affb">
    <w:name w:val="Схема документа Знак"/>
    <w:link w:val="affa"/>
    <w:semiHidden/>
    <w:locked/>
    <w:rsid w:val="00AD1792"/>
    <w:rPr>
      <w:rFonts w:ascii="Tahoma" w:hAnsi="Tahoma" w:cs="Tahoma"/>
      <w:sz w:val="20"/>
      <w:szCs w:val="20"/>
      <w:shd w:val="clear" w:color="auto" w:fill="000080"/>
      <w:lang w:eastAsia="ru-RU"/>
    </w:rPr>
  </w:style>
  <w:style w:type="paragraph" w:customStyle="1" w:styleId="ConsNonformatTimesNewRoman">
    <w:name w:val="ConsNonformat + Times New Roman"/>
    <w:aliases w:val="11 pt,Масштаб знаков: 107%"/>
    <w:basedOn w:val="ConsNonformat"/>
    <w:rsid w:val="00AD1792"/>
    <w:pPr>
      <w:widowControl/>
      <w:autoSpaceDE/>
      <w:autoSpaceDN/>
      <w:adjustRightInd/>
      <w:ind w:right="0"/>
      <w:jc w:val="both"/>
    </w:pPr>
    <w:rPr>
      <w:rFonts w:ascii="Times New Roman" w:hAnsi="Times New Roman" w:cs="Times New Roman"/>
      <w:w w:val="107"/>
      <w:sz w:val="22"/>
      <w:szCs w:val="22"/>
    </w:rPr>
  </w:style>
  <w:style w:type="paragraph" w:styleId="affc">
    <w:name w:val="Closing"/>
    <w:basedOn w:val="a1"/>
    <w:link w:val="affd"/>
    <w:semiHidden/>
    <w:rsid w:val="00AD1792"/>
    <w:pPr>
      <w:ind w:left="4252"/>
    </w:pPr>
    <w:rPr>
      <w:sz w:val="24"/>
      <w:szCs w:val="24"/>
    </w:rPr>
  </w:style>
  <w:style w:type="character" w:customStyle="1" w:styleId="affd">
    <w:name w:val="Прощание Знак"/>
    <w:link w:val="affc"/>
    <w:semiHidden/>
    <w:locked/>
    <w:rsid w:val="00AD1792"/>
    <w:rPr>
      <w:rFonts w:ascii="Times New Roman" w:hAnsi="Times New Roman" w:cs="Times New Roman"/>
      <w:sz w:val="24"/>
      <w:szCs w:val="24"/>
      <w:lang w:eastAsia="ru-RU"/>
    </w:rPr>
  </w:style>
  <w:style w:type="paragraph" w:customStyle="1" w:styleId="BodyText">
    <w:name w:val="Body_Text"/>
    <w:rsid w:val="00AD1792"/>
    <w:pPr>
      <w:widowControl w:val="0"/>
      <w:tabs>
        <w:tab w:val="num" w:pos="360"/>
      </w:tabs>
      <w:spacing w:before="60" w:after="60"/>
      <w:jc w:val="both"/>
    </w:pPr>
    <w:rPr>
      <w:rFonts w:ascii="Times New Roman" w:eastAsia="Times New Roman" w:hAnsi="Times New Roman"/>
      <w:color w:val="000000"/>
      <w:sz w:val="18"/>
      <w:lang w:val="en-US" w:eastAsia="en-US"/>
    </w:rPr>
  </w:style>
  <w:style w:type="paragraph" w:customStyle="1" w:styleId="Simlple">
    <w:name w:val="Simlple"/>
    <w:basedOn w:val="a1"/>
    <w:rsid w:val="00AD1792"/>
    <w:pPr>
      <w:snapToGrid w:val="0"/>
      <w:spacing w:before="60" w:after="60"/>
      <w:ind w:firstLine="284"/>
      <w:jc w:val="both"/>
    </w:pPr>
    <w:rPr>
      <w:rFonts w:ascii="Arial" w:hAnsi="Arial"/>
    </w:rPr>
  </w:style>
  <w:style w:type="paragraph" w:customStyle="1" w:styleId="1c">
    <w:name w:val="Знак Знак1 Знак Знак Знак Знак"/>
    <w:basedOn w:val="a1"/>
    <w:rsid w:val="00AD1792"/>
    <w:pPr>
      <w:spacing w:after="160" w:line="240" w:lineRule="exact"/>
      <w:jc w:val="both"/>
    </w:pPr>
    <w:rPr>
      <w:sz w:val="24"/>
      <w:lang w:val="en-US" w:eastAsia="en-US"/>
    </w:rPr>
  </w:style>
  <w:style w:type="paragraph" w:styleId="2c">
    <w:name w:val="List 2"/>
    <w:basedOn w:val="a1"/>
    <w:semiHidden/>
    <w:rsid w:val="00AD1792"/>
    <w:pPr>
      <w:ind w:left="566" w:hanging="283"/>
    </w:pPr>
    <w:rPr>
      <w:sz w:val="24"/>
      <w:szCs w:val="24"/>
    </w:rPr>
  </w:style>
  <w:style w:type="paragraph" w:customStyle="1" w:styleId="1d">
    <w:name w:val="Заг. 1"/>
    <w:basedOn w:val="a1"/>
    <w:rsid w:val="00AD1792"/>
    <w:pPr>
      <w:tabs>
        <w:tab w:val="num" w:pos="360"/>
      </w:tabs>
      <w:spacing w:line="288" w:lineRule="auto"/>
      <w:ind w:left="360" w:hanging="360"/>
      <w:jc w:val="center"/>
    </w:pPr>
    <w:rPr>
      <w:b/>
      <w:sz w:val="24"/>
      <w:szCs w:val="24"/>
    </w:rPr>
  </w:style>
  <w:style w:type="paragraph" w:customStyle="1" w:styleId="1e">
    <w:name w:val="Пункт 1"/>
    <w:basedOn w:val="a1"/>
    <w:rsid w:val="00AD1792"/>
    <w:pPr>
      <w:spacing w:line="288" w:lineRule="auto"/>
      <w:ind w:left="357" w:hanging="357"/>
      <w:jc w:val="both"/>
    </w:pPr>
    <w:rPr>
      <w:sz w:val="24"/>
      <w:szCs w:val="24"/>
    </w:rPr>
  </w:style>
  <w:style w:type="paragraph" w:customStyle="1" w:styleId="120">
    <w:name w:val="Знак Знак1 Знак Знак Знак Знак2"/>
    <w:basedOn w:val="a1"/>
    <w:uiPriority w:val="99"/>
    <w:rsid w:val="00AD1792"/>
    <w:pPr>
      <w:spacing w:after="160" w:line="240" w:lineRule="exact"/>
      <w:jc w:val="both"/>
    </w:pPr>
    <w:rPr>
      <w:sz w:val="24"/>
      <w:lang w:val="en-US" w:eastAsia="en-US"/>
    </w:rPr>
  </w:style>
  <w:style w:type="character" w:customStyle="1" w:styleId="dfaq1">
    <w:name w:val="dfaq1"/>
    <w:rsid w:val="00AD1792"/>
    <w:rPr>
      <w:rFonts w:cs="Times New Roman"/>
    </w:rPr>
  </w:style>
  <w:style w:type="paragraph" w:customStyle="1" w:styleId="CharChar">
    <w:name w:val="Char Знак Знак Char Знак Знак Знак Знак Знак Знак Знак Знак Знак Знак Знак Знак Знак Знак Знак Знак"/>
    <w:basedOn w:val="a1"/>
    <w:rsid w:val="00AD1792"/>
    <w:rPr>
      <w:rFonts w:ascii="Verdana" w:hAnsi="Verdana" w:cs="Verdana"/>
      <w:lang w:val="en-US" w:eastAsia="en-US"/>
    </w:rPr>
  </w:style>
  <w:style w:type="character" w:customStyle="1" w:styleId="affe">
    <w:name w:val="Основной текст + Полужирный"/>
    <w:aliases w:val="Курсив1,Основной текст + Century Gothic1,6 pt"/>
    <w:uiPriority w:val="99"/>
    <w:rsid w:val="00AD1792"/>
    <w:rPr>
      <w:rFonts w:ascii="Times New Roman" w:hAnsi="Times New Roman"/>
      <w:b/>
      <w:spacing w:val="0"/>
      <w:sz w:val="21"/>
    </w:rPr>
  </w:style>
  <w:style w:type="character" w:customStyle="1" w:styleId="39">
    <w:name w:val="Основной текст (3)_"/>
    <w:link w:val="3a"/>
    <w:locked/>
    <w:rsid w:val="00AD1792"/>
    <w:rPr>
      <w:b/>
      <w:sz w:val="21"/>
    </w:rPr>
  </w:style>
  <w:style w:type="paragraph" w:customStyle="1" w:styleId="311">
    <w:name w:val="Основной текст (3)1"/>
    <w:basedOn w:val="a1"/>
    <w:rsid w:val="00AD1792"/>
    <w:pPr>
      <w:shd w:val="clear" w:color="auto" w:fill="FFFFFF"/>
      <w:spacing w:line="312" w:lineRule="exact"/>
      <w:jc w:val="both"/>
    </w:pPr>
    <w:rPr>
      <w:b/>
      <w:bCs/>
      <w:sz w:val="21"/>
      <w:szCs w:val="21"/>
    </w:rPr>
  </w:style>
  <w:style w:type="character" w:customStyle="1" w:styleId="51">
    <w:name w:val="Основной текст (5)_"/>
    <w:rsid w:val="00AD1792"/>
    <w:rPr>
      <w:sz w:val="23"/>
    </w:rPr>
  </w:style>
  <w:style w:type="character" w:customStyle="1" w:styleId="52">
    <w:name w:val="Основной текст (5) + Полужирный"/>
    <w:rsid w:val="00AD1792"/>
    <w:rPr>
      <w:b/>
      <w:spacing w:val="0"/>
      <w:sz w:val="23"/>
    </w:rPr>
  </w:style>
  <w:style w:type="character" w:customStyle="1" w:styleId="3b">
    <w:name w:val="Заголовок №3_"/>
    <w:rsid w:val="00AD1792"/>
    <w:rPr>
      <w:b/>
      <w:sz w:val="23"/>
    </w:rPr>
  </w:style>
  <w:style w:type="character" w:customStyle="1" w:styleId="53">
    <w:name w:val="Основной текст (5)"/>
    <w:rsid w:val="00AD1792"/>
    <w:rPr>
      <w:sz w:val="23"/>
      <w:u w:val="single"/>
    </w:rPr>
  </w:style>
  <w:style w:type="character" w:customStyle="1" w:styleId="390">
    <w:name w:val="Основной текст (3)9"/>
    <w:rsid w:val="00AD1792"/>
    <w:rPr>
      <w:rFonts w:ascii="Times New Roman" w:hAnsi="Times New Roman"/>
      <w:spacing w:val="0"/>
      <w:sz w:val="21"/>
    </w:rPr>
  </w:style>
  <w:style w:type="character" w:customStyle="1" w:styleId="61">
    <w:name w:val="Основной текст (6)_"/>
    <w:rsid w:val="00AD1792"/>
    <w:rPr>
      <w:i/>
      <w:sz w:val="24"/>
    </w:rPr>
  </w:style>
  <w:style w:type="paragraph" w:customStyle="1" w:styleId="510">
    <w:name w:val="Основной текст (5)1"/>
    <w:basedOn w:val="a1"/>
    <w:rsid w:val="00AD1792"/>
    <w:pPr>
      <w:shd w:val="clear" w:color="auto" w:fill="FFFFFF"/>
      <w:spacing w:before="300" w:line="278" w:lineRule="exact"/>
      <w:ind w:hanging="600"/>
      <w:jc w:val="both"/>
    </w:pPr>
    <w:rPr>
      <w:sz w:val="23"/>
      <w:szCs w:val="23"/>
    </w:rPr>
  </w:style>
  <w:style w:type="paragraph" w:customStyle="1" w:styleId="312">
    <w:name w:val="Заголовок №31"/>
    <w:basedOn w:val="a1"/>
    <w:rsid w:val="00AD1792"/>
    <w:pPr>
      <w:shd w:val="clear" w:color="auto" w:fill="FFFFFF"/>
      <w:spacing w:line="240" w:lineRule="atLeast"/>
      <w:jc w:val="both"/>
      <w:outlineLvl w:val="2"/>
    </w:pPr>
    <w:rPr>
      <w:b/>
      <w:bCs/>
      <w:sz w:val="23"/>
      <w:szCs w:val="23"/>
    </w:rPr>
  </w:style>
  <w:style w:type="paragraph" w:customStyle="1" w:styleId="62">
    <w:name w:val="Основной текст (6)"/>
    <w:basedOn w:val="a1"/>
    <w:rsid w:val="00AD1792"/>
    <w:pPr>
      <w:shd w:val="clear" w:color="auto" w:fill="FFFFFF"/>
      <w:spacing w:before="180" w:line="274" w:lineRule="exact"/>
      <w:jc w:val="both"/>
    </w:pPr>
    <w:rPr>
      <w:i/>
      <w:iCs/>
      <w:sz w:val="24"/>
      <w:szCs w:val="24"/>
    </w:rPr>
  </w:style>
  <w:style w:type="paragraph" w:customStyle="1" w:styleId="afff">
    <w:name w:val="Содержимое таблицы"/>
    <w:basedOn w:val="a1"/>
    <w:rsid w:val="00AD1792"/>
    <w:pPr>
      <w:suppressLineNumbers/>
      <w:suppressAutoHyphens/>
    </w:pPr>
    <w:rPr>
      <w:sz w:val="24"/>
      <w:szCs w:val="24"/>
      <w:lang w:eastAsia="ar-SA"/>
    </w:rPr>
  </w:style>
  <w:style w:type="paragraph" w:customStyle="1" w:styleId="116">
    <w:name w:val="Знак Знак1 Знак Знак Знак Знак1"/>
    <w:basedOn w:val="a1"/>
    <w:rsid w:val="00AD1792"/>
    <w:pPr>
      <w:spacing w:after="160" w:line="240" w:lineRule="exact"/>
      <w:jc w:val="both"/>
    </w:pPr>
    <w:rPr>
      <w:sz w:val="24"/>
      <w:lang w:val="en-US" w:eastAsia="en-US"/>
    </w:rPr>
  </w:style>
  <w:style w:type="character" w:customStyle="1" w:styleId="afff0">
    <w:name w:val="Основной текст_"/>
    <w:rsid w:val="00AD1792"/>
    <w:rPr>
      <w:rFonts w:ascii="Arial" w:hAnsi="Arial"/>
      <w:snapToGrid w:val="0"/>
      <w:color w:val="000000"/>
      <w:sz w:val="24"/>
      <w:lang w:val="ru-RU" w:eastAsia="en-US"/>
    </w:rPr>
  </w:style>
  <w:style w:type="paragraph" w:customStyle="1" w:styleId="afff1">
    <w:name w:val="Д"/>
    <w:basedOn w:val="a1"/>
    <w:rsid w:val="00AD1792"/>
    <w:rPr>
      <w:b/>
      <w:sz w:val="32"/>
    </w:rPr>
  </w:style>
  <w:style w:type="paragraph" w:customStyle="1" w:styleId="Web">
    <w:name w:val="Обычный (Web)"/>
    <w:basedOn w:val="a1"/>
    <w:rsid w:val="00AD1792"/>
    <w:pPr>
      <w:suppressAutoHyphens/>
      <w:spacing w:before="100" w:after="100"/>
    </w:pPr>
    <w:rPr>
      <w:rFonts w:ascii="Arial Unicode MS" w:eastAsia="Arial Unicode MS" w:hAnsi="Arial Unicode MS" w:cs="Arial Unicode MS"/>
      <w:sz w:val="24"/>
      <w:szCs w:val="24"/>
      <w:lang w:eastAsia="ar-SA"/>
    </w:rPr>
  </w:style>
  <w:style w:type="character" w:customStyle="1" w:styleId="afff2">
    <w:name w:val="Цветовое выделение"/>
    <w:rsid w:val="00AD1792"/>
    <w:rPr>
      <w:b/>
      <w:color w:val="000080"/>
      <w:sz w:val="22"/>
    </w:rPr>
  </w:style>
  <w:style w:type="character" w:customStyle="1" w:styleId="1f">
    <w:name w:val="Знак1 Знак"/>
    <w:rsid w:val="00AD1792"/>
    <w:rPr>
      <w:rFonts w:ascii="Tahoma" w:hAnsi="Tahoma"/>
      <w:lang w:val="en-US" w:eastAsia="en-US"/>
    </w:rPr>
  </w:style>
  <w:style w:type="paragraph" w:customStyle="1" w:styleId="afff3">
    <w:name w:val="Таблица текст"/>
    <w:basedOn w:val="a1"/>
    <w:rsid w:val="00AD1792"/>
    <w:pPr>
      <w:spacing w:before="40" w:after="40"/>
      <w:ind w:left="57" w:right="57"/>
    </w:pPr>
    <w:rPr>
      <w:sz w:val="22"/>
      <w:szCs w:val="22"/>
    </w:rPr>
  </w:style>
  <w:style w:type="paragraph" w:customStyle="1" w:styleId="1110">
    <w:name w:val="Знак Знак1 Знак Знак Знак Знак11"/>
    <w:basedOn w:val="a1"/>
    <w:uiPriority w:val="99"/>
    <w:rsid w:val="00AD1792"/>
    <w:pPr>
      <w:spacing w:after="160" w:line="240" w:lineRule="exact"/>
      <w:jc w:val="both"/>
    </w:pPr>
    <w:rPr>
      <w:sz w:val="24"/>
      <w:lang w:val="en-US" w:eastAsia="en-US"/>
    </w:rPr>
  </w:style>
  <w:style w:type="paragraph" w:customStyle="1" w:styleId="section1">
    <w:name w:val="section1"/>
    <w:basedOn w:val="a1"/>
    <w:rsid w:val="00AD1792"/>
    <w:pPr>
      <w:spacing w:before="100" w:beforeAutospacing="1" w:after="100" w:afterAutospacing="1"/>
    </w:pPr>
    <w:rPr>
      <w:sz w:val="24"/>
      <w:szCs w:val="24"/>
    </w:rPr>
  </w:style>
  <w:style w:type="paragraph" w:customStyle="1" w:styleId="Char">
    <w:name w:val="Char Знак Знак"/>
    <w:basedOn w:val="a1"/>
    <w:rsid w:val="00AD1792"/>
    <w:pPr>
      <w:widowControl w:val="0"/>
      <w:adjustRightInd w:val="0"/>
      <w:spacing w:after="160" w:line="240" w:lineRule="exact"/>
      <w:jc w:val="right"/>
    </w:pPr>
    <w:rPr>
      <w:rFonts w:ascii="Arial" w:hAnsi="Arial" w:cs="Arial"/>
      <w:lang w:val="en-GB" w:eastAsia="en-US"/>
    </w:rPr>
  </w:style>
  <w:style w:type="paragraph" w:customStyle="1" w:styleId="117">
    <w:name w:val="Обычный11"/>
    <w:rsid w:val="00AD1792"/>
    <w:pPr>
      <w:suppressAutoHyphens/>
      <w:autoSpaceDE w:val="0"/>
    </w:pPr>
    <w:rPr>
      <w:rFonts w:ascii="Times New Roman" w:hAnsi="Times New Roman"/>
      <w:kern w:val="1"/>
      <w:lang w:eastAsia="ar-SA"/>
    </w:rPr>
  </w:style>
  <w:style w:type="paragraph" w:customStyle="1" w:styleId="afff4">
    <w:name w:val="Знак Знак Знак Знак"/>
    <w:basedOn w:val="a1"/>
    <w:rsid w:val="00AD1792"/>
    <w:pPr>
      <w:spacing w:after="160" w:line="240" w:lineRule="exact"/>
    </w:pPr>
    <w:rPr>
      <w:rFonts w:ascii="Verdana" w:hAnsi="Verdana"/>
      <w:sz w:val="24"/>
      <w:szCs w:val="24"/>
      <w:lang w:val="en-US" w:eastAsia="en-US"/>
    </w:rPr>
  </w:style>
  <w:style w:type="paragraph" w:customStyle="1" w:styleId="afff5">
    <w:name w:val="Знак Знак Знак Знак Знак Знак Знак Знак Знак Знак"/>
    <w:basedOn w:val="a1"/>
    <w:rsid w:val="00AD1792"/>
    <w:pPr>
      <w:snapToGrid w:val="0"/>
      <w:spacing w:after="160" w:line="240" w:lineRule="exact"/>
    </w:pPr>
    <w:rPr>
      <w:rFonts w:ascii="Verdana" w:hAnsi="Verdana" w:cs="Verdana"/>
      <w:lang w:val="en-US" w:eastAsia="en-US"/>
    </w:rPr>
  </w:style>
  <w:style w:type="paragraph" w:customStyle="1" w:styleId="Heading">
    <w:name w:val="Heading"/>
    <w:rsid w:val="00AD1792"/>
    <w:pPr>
      <w:autoSpaceDE w:val="0"/>
      <w:autoSpaceDN w:val="0"/>
      <w:adjustRightInd w:val="0"/>
    </w:pPr>
    <w:rPr>
      <w:rFonts w:ascii="Arial" w:eastAsia="Times New Roman" w:hAnsi="Arial" w:cs="Arial"/>
      <w:b/>
      <w:bCs/>
      <w:sz w:val="22"/>
      <w:szCs w:val="22"/>
    </w:rPr>
  </w:style>
  <w:style w:type="paragraph" w:customStyle="1" w:styleId="1f0">
    <w:name w:val="Абзац списка1"/>
    <w:aliases w:val="List Paragraph"/>
    <w:basedOn w:val="a1"/>
    <w:rsid w:val="00AD1792"/>
    <w:pPr>
      <w:spacing w:after="200" w:line="276" w:lineRule="auto"/>
      <w:ind w:left="720"/>
    </w:pPr>
    <w:rPr>
      <w:rFonts w:ascii="Calibri" w:hAnsi="Calibri" w:cs="Calibri"/>
      <w:sz w:val="22"/>
      <w:szCs w:val="22"/>
    </w:rPr>
  </w:style>
  <w:style w:type="paragraph" w:customStyle="1" w:styleId="-">
    <w:name w:val="Контракт-пункт"/>
    <w:basedOn w:val="a1"/>
    <w:rsid w:val="00AD1792"/>
    <w:pPr>
      <w:tabs>
        <w:tab w:val="left" w:pos="680"/>
      </w:tabs>
      <w:spacing w:after="60"/>
      <w:ind w:firstLine="567"/>
      <w:jc w:val="both"/>
    </w:pPr>
    <w:rPr>
      <w:sz w:val="24"/>
      <w:szCs w:val="24"/>
    </w:rPr>
  </w:style>
  <w:style w:type="character" w:styleId="afff6">
    <w:name w:val="footnote reference"/>
    <w:rsid w:val="00AD1792"/>
    <w:rPr>
      <w:rFonts w:cs="Times New Roman"/>
      <w:vertAlign w:val="superscript"/>
    </w:rPr>
  </w:style>
  <w:style w:type="paragraph" w:customStyle="1" w:styleId="afff7">
    <w:name w:val="Нормальный (таблица)"/>
    <w:basedOn w:val="a1"/>
    <w:next w:val="a1"/>
    <w:rsid w:val="00AD1792"/>
    <w:pPr>
      <w:widowControl w:val="0"/>
      <w:autoSpaceDE w:val="0"/>
      <w:autoSpaceDN w:val="0"/>
      <w:adjustRightInd w:val="0"/>
      <w:jc w:val="both"/>
    </w:pPr>
    <w:rPr>
      <w:rFonts w:ascii="Arial" w:hAnsi="Arial" w:cs="Arial"/>
      <w:sz w:val="24"/>
      <w:szCs w:val="24"/>
    </w:rPr>
  </w:style>
  <w:style w:type="character" w:customStyle="1" w:styleId="nobr">
    <w:name w:val="nobr"/>
    <w:rsid w:val="00AD1792"/>
    <w:rPr>
      <w:rFonts w:cs="Times New Roman"/>
    </w:rPr>
  </w:style>
  <w:style w:type="character" w:customStyle="1" w:styleId="1f1">
    <w:name w:val="Обычный (веб) Знак1"/>
    <w:aliases w:val="Обычный (веб) Знак Знак,Знак Знак2 Знак,Обычный (веб) Знак Знак Знак1 Знак,Знак Знак Знак Знак1,Знак Знак Знак Знак Знак Знак1,Обычный (веб) Знак Знак Знак Знак Знак,Знак Знак Знак1 Знак Знак Знак,Обычный (веб) Знак Знак Знак Знак1"/>
    <w:locked/>
    <w:rsid w:val="00AD1792"/>
    <w:rPr>
      <w:sz w:val="24"/>
      <w:lang w:val="ru-RU" w:eastAsia="ru-RU"/>
    </w:rPr>
  </w:style>
  <w:style w:type="character" w:customStyle="1" w:styleId="FontStyle30">
    <w:name w:val="Font Style30"/>
    <w:rsid w:val="00AD1792"/>
    <w:rPr>
      <w:rFonts w:ascii="Times New Roman" w:hAnsi="Times New Roman"/>
      <w:sz w:val="24"/>
    </w:rPr>
  </w:style>
  <w:style w:type="character" w:customStyle="1" w:styleId="afff8">
    <w:name w:val="Название Знак"/>
    <w:locked/>
    <w:rsid w:val="00AD1792"/>
    <w:rPr>
      <w:b/>
      <w:sz w:val="28"/>
      <w:lang w:val="ru-RU" w:eastAsia="ru-RU"/>
    </w:rPr>
  </w:style>
  <w:style w:type="paragraph" w:customStyle="1" w:styleId="Style10">
    <w:name w:val="Style10"/>
    <w:basedOn w:val="a1"/>
    <w:uiPriority w:val="99"/>
    <w:rsid w:val="00AD1792"/>
    <w:pPr>
      <w:widowControl w:val="0"/>
      <w:autoSpaceDE w:val="0"/>
      <w:autoSpaceDN w:val="0"/>
      <w:adjustRightInd w:val="0"/>
      <w:spacing w:line="310" w:lineRule="exact"/>
      <w:ind w:firstLine="528"/>
      <w:jc w:val="both"/>
    </w:pPr>
    <w:rPr>
      <w:rFonts w:ascii="Century Schoolbook" w:hAnsi="Century Schoolbook"/>
      <w:sz w:val="24"/>
      <w:szCs w:val="24"/>
    </w:rPr>
  </w:style>
  <w:style w:type="paragraph" w:customStyle="1" w:styleId="Style11">
    <w:name w:val="Style11"/>
    <w:basedOn w:val="a1"/>
    <w:uiPriority w:val="99"/>
    <w:rsid w:val="00AD1792"/>
    <w:pPr>
      <w:widowControl w:val="0"/>
      <w:autoSpaceDE w:val="0"/>
      <w:autoSpaceDN w:val="0"/>
      <w:adjustRightInd w:val="0"/>
      <w:spacing w:line="614" w:lineRule="exact"/>
      <w:jc w:val="center"/>
    </w:pPr>
    <w:rPr>
      <w:rFonts w:ascii="Century Schoolbook" w:hAnsi="Century Schoolbook"/>
      <w:sz w:val="24"/>
      <w:szCs w:val="24"/>
    </w:rPr>
  </w:style>
  <w:style w:type="paragraph" w:customStyle="1" w:styleId="Style12">
    <w:name w:val="Style12"/>
    <w:basedOn w:val="a1"/>
    <w:rsid w:val="00AD1792"/>
    <w:pPr>
      <w:widowControl w:val="0"/>
      <w:autoSpaceDE w:val="0"/>
      <w:autoSpaceDN w:val="0"/>
      <w:adjustRightInd w:val="0"/>
      <w:spacing w:line="322" w:lineRule="exact"/>
      <w:ind w:firstLine="2131"/>
    </w:pPr>
    <w:rPr>
      <w:rFonts w:ascii="Century Schoolbook" w:hAnsi="Century Schoolbook"/>
      <w:sz w:val="24"/>
      <w:szCs w:val="24"/>
    </w:rPr>
  </w:style>
  <w:style w:type="paragraph" w:customStyle="1" w:styleId="Style13">
    <w:name w:val="Style13"/>
    <w:basedOn w:val="a1"/>
    <w:rsid w:val="00AD1792"/>
    <w:pPr>
      <w:widowControl w:val="0"/>
      <w:autoSpaceDE w:val="0"/>
      <w:autoSpaceDN w:val="0"/>
      <w:adjustRightInd w:val="0"/>
      <w:spacing w:line="624" w:lineRule="exact"/>
      <w:ind w:firstLine="2438"/>
    </w:pPr>
    <w:rPr>
      <w:rFonts w:ascii="Century Schoolbook" w:hAnsi="Century Schoolbook"/>
      <w:sz w:val="24"/>
      <w:szCs w:val="24"/>
    </w:rPr>
  </w:style>
  <w:style w:type="paragraph" w:customStyle="1" w:styleId="Style15">
    <w:name w:val="Style15"/>
    <w:basedOn w:val="a1"/>
    <w:rsid w:val="00AD1792"/>
    <w:pPr>
      <w:widowControl w:val="0"/>
      <w:autoSpaceDE w:val="0"/>
      <w:autoSpaceDN w:val="0"/>
      <w:adjustRightInd w:val="0"/>
      <w:spacing w:line="310" w:lineRule="exact"/>
      <w:ind w:firstLine="710"/>
      <w:jc w:val="both"/>
    </w:pPr>
    <w:rPr>
      <w:rFonts w:ascii="Century Schoolbook" w:hAnsi="Century Schoolbook"/>
      <w:sz w:val="24"/>
      <w:szCs w:val="24"/>
    </w:rPr>
  </w:style>
  <w:style w:type="paragraph" w:customStyle="1" w:styleId="Style18">
    <w:name w:val="Style18"/>
    <w:basedOn w:val="a1"/>
    <w:rsid w:val="00AD1792"/>
    <w:pPr>
      <w:widowControl w:val="0"/>
      <w:autoSpaceDE w:val="0"/>
      <w:autoSpaceDN w:val="0"/>
      <w:adjustRightInd w:val="0"/>
      <w:spacing w:line="653" w:lineRule="exact"/>
      <w:ind w:firstLine="1142"/>
    </w:pPr>
    <w:rPr>
      <w:rFonts w:ascii="Century Schoolbook" w:hAnsi="Century Schoolbook"/>
      <w:sz w:val="24"/>
      <w:szCs w:val="24"/>
    </w:rPr>
  </w:style>
  <w:style w:type="character" w:customStyle="1" w:styleId="FontStyle24">
    <w:name w:val="Font Style24"/>
    <w:rsid w:val="00AD1792"/>
    <w:rPr>
      <w:rFonts w:ascii="Times New Roman" w:hAnsi="Times New Roman"/>
      <w:i/>
      <w:sz w:val="26"/>
    </w:rPr>
  </w:style>
  <w:style w:type="paragraph" w:customStyle="1" w:styleId="Style28">
    <w:name w:val="Style28"/>
    <w:basedOn w:val="a1"/>
    <w:rsid w:val="00AD1792"/>
    <w:pPr>
      <w:widowControl w:val="0"/>
      <w:autoSpaceDE w:val="0"/>
      <w:autoSpaceDN w:val="0"/>
      <w:adjustRightInd w:val="0"/>
    </w:pPr>
    <w:rPr>
      <w:rFonts w:ascii="Arial Narrow" w:hAnsi="Arial Narrow"/>
      <w:sz w:val="24"/>
      <w:szCs w:val="24"/>
    </w:rPr>
  </w:style>
  <w:style w:type="character" w:customStyle="1" w:styleId="FontStyle52">
    <w:name w:val="Font Style52"/>
    <w:rsid w:val="00AD1792"/>
    <w:rPr>
      <w:rFonts w:ascii="Times New Roman" w:hAnsi="Times New Roman"/>
      <w:sz w:val="24"/>
    </w:rPr>
  </w:style>
  <w:style w:type="character" w:customStyle="1" w:styleId="FontStyle63">
    <w:name w:val="Font Style63"/>
    <w:rsid w:val="00AD1792"/>
    <w:rPr>
      <w:rFonts w:ascii="Times New Roman" w:hAnsi="Times New Roman"/>
      <w:b/>
      <w:sz w:val="24"/>
    </w:rPr>
  </w:style>
  <w:style w:type="character" w:customStyle="1" w:styleId="iceouttxt">
    <w:name w:val="iceouttxt"/>
    <w:rsid w:val="00AD1792"/>
  </w:style>
  <w:style w:type="character" w:customStyle="1" w:styleId="FontStyle20">
    <w:name w:val="Font Style20"/>
    <w:rsid w:val="00AD1792"/>
    <w:rPr>
      <w:rFonts w:ascii="Times New Roman" w:hAnsi="Times New Roman"/>
      <w:sz w:val="26"/>
    </w:rPr>
  </w:style>
  <w:style w:type="character" w:customStyle="1" w:styleId="ConsNormal1">
    <w:name w:val="ConsNormal Знак Знак"/>
    <w:locked/>
    <w:rsid w:val="00AD1792"/>
    <w:rPr>
      <w:rFonts w:ascii="Arial" w:hAnsi="Arial"/>
      <w:sz w:val="24"/>
      <w:lang w:val="ru-RU" w:eastAsia="ru-RU"/>
    </w:rPr>
  </w:style>
  <w:style w:type="paragraph" w:customStyle="1" w:styleId="Style14">
    <w:name w:val="Style14"/>
    <w:basedOn w:val="a1"/>
    <w:rsid w:val="00AD1792"/>
    <w:pPr>
      <w:widowControl w:val="0"/>
      <w:autoSpaceDE w:val="0"/>
      <w:autoSpaceDN w:val="0"/>
      <w:adjustRightInd w:val="0"/>
      <w:spacing w:line="360" w:lineRule="exact"/>
      <w:ind w:firstLine="595"/>
    </w:pPr>
    <w:rPr>
      <w:sz w:val="24"/>
      <w:szCs w:val="24"/>
    </w:rPr>
  </w:style>
  <w:style w:type="table" w:styleId="afff9">
    <w:name w:val="Table Grid"/>
    <w:basedOn w:val="a3"/>
    <w:uiPriority w:val="99"/>
    <w:rsid w:val="00AD179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Стиль4"/>
    <w:basedOn w:val="a1"/>
    <w:rsid w:val="00AD1792"/>
    <w:pPr>
      <w:tabs>
        <w:tab w:val="left" w:pos="0"/>
      </w:tabs>
      <w:jc w:val="center"/>
    </w:pPr>
    <w:rPr>
      <w:b/>
      <w:bCs/>
      <w:sz w:val="22"/>
      <w:szCs w:val="22"/>
    </w:rPr>
  </w:style>
  <w:style w:type="paragraph" w:customStyle="1" w:styleId="54">
    <w:name w:val="Стиль5"/>
    <w:basedOn w:val="35"/>
    <w:rsid w:val="00AD1792"/>
    <w:pPr>
      <w:widowControl/>
      <w:tabs>
        <w:tab w:val="clear" w:pos="587"/>
        <w:tab w:val="left" w:pos="2410"/>
      </w:tabs>
      <w:adjustRightInd/>
      <w:ind w:left="0"/>
      <w:jc w:val="right"/>
      <w:textAlignment w:val="auto"/>
    </w:pPr>
    <w:rPr>
      <w:sz w:val="22"/>
      <w:szCs w:val="22"/>
    </w:rPr>
  </w:style>
  <w:style w:type="paragraph" w:styleId="afffa">
    <w:name w:val="No Spacing"/>
    <w:link w:val="afffb"/>
    <w:uiPriority w:val="1"/>
    <w:qFormat/>
    <w:rsid w:val="00AD1792"/>
    <w:pPr>
      <w:spacing w:after="160" w:line="259" w:lineRule="auto"/>
    </w:pPr>
    <w:rPr>
      <w:sz w:val="22"/>
      <w:szCs w:val="22"/>
      <w:lang w:eastAsia="en-US"/>
    </w:rPr>
  </w:style>
  <w:style w:type="paragraph" w:customStyle="1" w:styleId="Default">
    <w:name w:val="Default"/>
    <w:rsid w:val="00AD1792"/>
    <w:pPr>
      <w:autoSpaceDE w:val="0"/>
      <w:autoSpaceDN w:val="0"/>
      <w:adjustRightInd w:val="0"/>
    </w:pPr>
    <w:rPr>
      <w:rFonts w:ascii="Verdana" w:eastAsia="Times New Roman" w:hAnsi="Verdana"/>
      <w:color w:val="000000"/>
      <w:sz w:val="24"/>
      <w:szCs w:val="24"/>
    </w:rPr>
  </w:style>
  <w:style w:type="paragraph" w:customStyle="1" w:styleId="afffc">
    <w:name w:val="......."/>
    <w:basedOn w:val="Default"/>
    <w:next w:val="Default"/>
    <w:rsid w:val="00AD1792"/>
    <w:rPr>
      <w:color w:val="auto"/>
      <w:sz w:val="20"/>
    </w:rPr>
  </w:style>
  <w:style w:type="character" w:customStyle="1" w:styleId="apple-converted-space">
    <w:name w:val="apple-converted-space"/>
    <w:rsid w:val="00AD1792"/>
    <w:rPr>
      <w:rFonts w:cs="Times New Roman"/>
    </w:rPr>
  </w:style>
  <w:style w:type="paragraph" w:customStyle="1" w:styleId="cn">
    <w:name w:val="cn"/>
    <w:basedOn w:val="a1"/>
    <w:rsid w:val="00AD1792"/>
    <w:pPr>
      <w:spacing w:after="150"/>
      <w:jc w:val="center"/>
    </w:pPr>
    <w:rPr>
      <w:color w:val="000000"/>
      <w:sz w:val="24"/>
      <w:szCs w:val="24"/>
    </w:rPr>
  </w:style>
  <w:style w:type="paragraph" w:styleId="HTML">
    <w:name w:val="HTML Preformatted"/>
    <w:basedOn w:val="a1"/>
    <w:link w:val="HTML0"/>
    <w:uiPriority w:val="99"/>
    <w:rsid w:val="00AD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locked/>
    <w:rsid w:val="00AD1792"/>
    <w:rPr>
      <w:rFonts w:ascii="Courier New" w:hAnsi="Courier New" w:cs="Courier New"/>
      <w:sz w:val="20"/>
      <w:szCs w:val="20"/>
      <w:lang w:eastAsia="ru-RU"/>
    </w:rPr>
  </w:style>
  <w:style w:type="character" w:customStyle="1" w:styleId="link">
    <w:name w:val="link"/>
    <w:rsid w:val="00AD1792"/>
  </w:style>
  <w:style w:type="paragraph" w:customStyle="1" w:styleId="s1">
    <w:name w:val="s_1"/>
    <w:basedOn w:val="a1"/>
    <w:rsid w:val="00AD1792"/>
    <w:pPr>
      <w:spacing w:before="100" w:beforeAutospacing="1" w:after="100" w:afterAutospacing="1"/>
    </w:pPr>
    <w:rPr>
      <w:sz w:val="24"/>
      <w:szCs w:val="24"/>
    </w:rPr>
  </w:style>
  <w:style w:type="paragraph" w:customStyle="1" w:styleId="2d">
    <w:name w:val="Знак Знак2 Знак Знак Знак Знак Знак"/>
    <w:basedOn w:val="a1"/>
    <w:rsid w:val="00AD1792"/>
    <w:pPr>
      <w:spacing w:after="160" w:line="240" w:lineRule="exact"/>
    </w:pPr>
    <w:rPr>
      <w:rFonts w:ascii="Verdana" w:hAnsi="Verdana"/>
      <w:color w:val="000000"/>
      <w:sz w:val="24"/>
      <w:szCs w:val="24"/>
      <w:lang w:val="en-US" w:eastAsia="en-US"/>
    </w:rPr>
  </w:style>
  <w:style w:type="table" w:customStyle="1" w:styleId="1f2">
    <w:name w:val="Сетка таблицы1"/>
    <w:uiPriority w:val="99"/>
    <w:rsid w:val="00AD17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Абзац списка Знак"/>
    <w:aliases w:val="Абзац списка литеральный Знак,Bullet List Знак,FooterText Знак,numbered Знак,Маркер Знак,название Знак,SL_Абзац списка Знак,f_Абзац 1 Знак,Bullet Number Знак,Нумерованый список Знак,lp1 Знак,ПАРАГРАФ Знак,Абзац списка4 Знак"/>
    <w:link w:val="afe"/>
    <w:locked/>
    <w:rsid w:val="00AD1792"/>
    <w:rPr>
      <w:rFonts w:ascii="Calibri" w:hAnsi="Calibri"/>
      <w:sz w:val="24"/>
      <w:lang w:eastAsia="ru-RU"/>
    </w:rPr>
  </w:style>
  <w:style w:type="paragraph" w:customStyle="1" w:styleId="p6">
    <w:name w:val="p6"/>
    <w:basedOn w:val="a1"/>
    <w:uiPriority w:val="99"/>
    <w:rsid w:val="00AD1792"/>
    <w:pPr>
      <w:spacing w:before="100" w:beforeAutospacing="1" w:after="100" w:afterAutospacing="1"/>
    </w:pPr>
    <w:rPr>
      <w:sz w:val="24"/>
      <w:szCs w:val="24"/>
    </w:rPr>
  </w:style>
  <w:style w:type="character" w:styleId="afffd">
    <w:name w:val="FollowedHyperlink"/>
    <w:uiPriority w:val="99"/>
    <w:rsid w:val="00AD1792"/>
    <w:rPr>
      <w:rFonts w:cs="Times New Roman"/>
      <w:color w:val="800080"/>
      <w:u w:val="single"/>
    </w:rPr>
  </w:style>
  <w:style w:type="character" w:customStyle="1" w:styleId="1f3">
    <w:name w:val="Неразрешенное упоминание1"/>
    <w:uiPriority w:val="99"/>
    <w:semiHidden/>
    <w:rsid w:val="00AD1792"/>
    <w:rPr>
      <w:color w:val="605E5C"/>
      <w:shd w:val="clear" w:color="auto" w:fill="E1DFDD"/>
    </w:rPr>
  </w:style>
  <w:style w:type="character" w:styleId="afffe">
    <w:name w:val="Emphasis"/>
    <w:uiPriority w:val="20"/>
    <w:qFormat/>
    <w:rsid w:val="00AD1792"/>
    <w:rPr>
      <w:rFonts w:cs="Times New Roman"/>
      <w:i/>
    </w:rPr>
  </w:style>
  <w:style w:type="paragraph" w:customStyle="1" w:styleId="1CStyle7">
    <w:name w:val="1CStyle7"/>
    <w:uiPriority w:val="99"/>
    <w:rsid w:val="00AD1792"/>
    <w:pPr>
      <w:spacing w:after="200" w:line="276" w:lineRule="auto"/>
      <w:jc w:val="center"/>
    </w:pPr>
    <w:rPr>
      <w:rFonts w:ascii="Arial" w:eastAsia="Times New Roman" w:hAnsi="Arial"/>
      <w:sz w:val="22"/>
      <w:szCs w:val="22"/>
    </w:rPr>
  </w:style>
  <w:style w:type="paragraph" w:customStyle="1" w:styleId="1CStyle6">
    <w:name w:val="1CStyle6"/>
    <w:uiPriority w:val="99"/>
    <w:rsid w:val="00AD1792"/>
    <w:pPr>
      <w:spacing w:after="200" w:line="276" w:lineRule="auto"/>
      <w:jc w:val="center"/>
    </w:pPr>
    <w:rPr>
      <w:rFonts w:ascii="Arial" w:eastAsia="Times New Roman" w:hAnsi="Arial"/>
      <w:sz w:val="22"/>
      <w:szCs w:val="22"/>
    </w:rPr>
  </w:style>
  <w:style w:type="paragraph" w:customStyle="1" w:styleId="ConsPlusCell">
    <w:name w:val="ConsPlusCell"/>
    <w:uiPriority w:val="99"/>
    <w:rsid w:val="00AD1792"/>
    <w:pPr>
      <w:autoSpaceDE w:val="0"/>
      <w:autoSpaceDN w:val="0"/>
      <w:adjustRightInd w:val="0"/>
    </w:pPr>
    <w:rPr>
      <w:rFonts w:ascii="Times New Roman" w:hAnsi="Times New Roman"/>
      <w:sz w:val="24"/>
      <w:szCs w:val="24"/>
      <w:lang w:eastAsia="en-US"/>
    </w:rPr>
  </w:style>
  <w:style w:type="table" w:customStyle="1" w:styleId="TableStyle0">
    <w:name w:val="TableStyle0"/>
    <w:uiPriority w:val="99"/>
    <w:rsid w:val="00AD1792"/>
    <w:rPr>
      <w:rFonts w:ascii="Arial" w:eastAsia="Times New Roman" w:hAnsi="Arial"/>
      <w:sz w:val="16"/>
      <w:szCs w:val="22"/>
    </w:rPr>
    <w:tblPr>
      <w:tblCellMar>
        <w:top w:w="0" w:type="dxa"/>
        <w:left w:w="0" w:type="dxa"/>
        <w:bottom w:w="0" w:type="dxa"/>
        <w:right w:w="0" w:type="dxa"/>
      </w:tblCellMar>
    </w:tblPr>
  </w:style>
  <w:style w:type="character" w:customStyle="1" w:styleId="118">
    <w:name w:val="Основной текст + 11"/>
    <w:aliases w:val="5 pt"/>
    <w:uiPriority w:val="99"/>
    <w:rsid w:val="00AD1792"/>
    <w:rPr>
      <w:rFonts w:ascii="Times New Roman" w:hAnsi="Times New Roman"/>
      <w:spacing w:val="-10"/>
      <w:sz w:val="23"/>
      <w:shd w:val="clear" w:color="auto" w:fill="FFFFFF"/>
    </w:rPr>
  </w:style>
  <w:style w:type="character" w:customStyle="1" w:styleId="LucidaSansUnicode">
    <w:name w:val="Основной текст + Lucida Sans Unicode"/>
    <w:aliases w:val="8,5 pt1,Курсив,Интервал -1 pt,Основной текст + Century Gothic,10 pt"/>
    <w:uiPriority w:val="99"/>
    <w:rsid w:val="00AD1792"/>
    <w:rPr>
      <w:rFonts w:ascii="Lucida Sans Unicode" w:hAnsi="Lucida Sans Unicode"/>
      <w:i/>
      <w:spacing w:val="-20"/>
      <w:w w:val="100"/>
      <w:sz w:val="17"/>
      <w:shd w:val="clear" w:color="auto" w:fill="FFFFFF"/>
    </w:rPr>
  </w:style>
  <w:style w:type="character" w:customStyle="1" w:styleId="7pt">
    <w:name w:val="Основной текст + 7 pt"/>
    <w:aliases w:val="Малые прописные,Интервал 0 pt,Основной текст + 9 pt"/>
    <w:uiPriority w:val="99"/>
    <w:rsid w:val="00AD1792"/>
    <w:rPr>
      <w:rFonts w:ascii="Times New Roman" w:hAnsi="Times New Roman"/>
      <w:smallCaps/>
      <w:spacing w:val="0"/>
      <w:sz w:val="14"/>
      <w:shd w:val="clear" w:color="auto" w:fill="FFFFFF"/>
      <w:lang w:val="en-US"/>
    </w:rPr>
  </w:style>
  <w:style w:type="character" w:customStyle="1" w:styleId="6pt">
    <w:name w:val="Основной текст + 6 pt"/>
    <w:aliases w:val="Курсив2,Интервал 0 pt1,Основной текст + 16 pt,Полужирный1"/>
    <w:uiPriority w:val="99"/>
    <w:rsid w:val="00AD1792"/>
    <w:rPr>
      <w:rFonts w:ascii="Times New Roman" w:hAnsi="Times New Roman"/>
      <w:i/>
      <w:spacing w:val="0"/>
      <w:sz w:val="12"/>
      <w:shd w:val="clear" w:color="auto" w:fill="FFFFFF"/>
    </w:rPr>
  </w:style>
  <w:style w:type="character" w:customStyle="1" w:styleId="1f4">
    <w:name w:val="Основной текст1"/>
    <w:uiPriority w:val="99"/>
    <w:rsid w:val="00AD1792"/>
    <w:rPr>
      <w:rFonts w:ascii="Times New Roman" w:hAnsi="Times New Roman"/>
      <w:strike/>
      <w:spacing w:val="-10"/>
      <w:sz w:val="18"/>
      <w:shd w:val="clear" w:color="auto" w:fill="FFFFFF"/>
    </w:rPr>
  </w:style>
  <w:style w:type="character" w:customStyle="1" w:styleId="2e">
    <w:name w:val="Основной текст2"/>
    <w:uiPriority w:val="99"/>
    <w:rsid w:val="00AD1792"/>
    <w:rPr>
      <w:rFonts w:ascii="Times New Roman" w:hAnsi="Times New Roman"/>
      <w:spacing w:val="-10"/>
      <w:sz w:val="18"/>
      <w:u w:val="single"/>
      <w:shd w:val="clear" w:color="auto" w:fill="FFFFFF"/>
    </w:rPr>
  </w:style>
  <w:style w:type="character" w:customStyle="1" w:styleId="1f5">
    <w:name w:val="Основной текст + Полужирный1"/>
    <w:aliases w:val="Малые прописные1"/>
    <w:uiPriority w:val="99"/>
    <w:rsid w:val="00AD1792"/>
    <w:rPr>
      <w:rFonts w:ascii="Microsoft Sans Serif" w:hAnsi="Microsoft Sans Serif"/>
      <w:b/>
      <w:smallCaps/>
      <w:spacing w:val="-20"/>
      <w:sz w:val="17"/>
      <w:shd w:val="clear" w:color="auto" w:fill="FFFFFF"/>
      <w:lang w:val="en-US"/>
    </w:rPr>
  </w:style>
  <w:style w:type="character" w:customStyle="1" w:styleId="affff">
    <w:name w:val="Основной текст + Курсив"/>
    <w:uiPriority w:val="99"/>
    <w:rsid w:val="00AD1792"/>
    <w:rPr>
      <w:rFonts w:ascii="Microsoft Sans Serif" w:hAnsi="Microsoft Sans Serif"/>
      <w:i/>
      <w:spacing w:val="-20"/>
      <w:sz w:val="17"/>
      <w:shd w:val="clear" w:color="auto" w:fill="FFFFFF"/>
    </w:rPr>
  </w:style>
  <w:style w:type="table" w:customStyle="1" w:styleId="2f">
    <w:name w:val="Сетка таблицы2"/>
    <w:uiPriority w:val="99"/>
    <w:locked/>
    <w:rsid w:val="00AD1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b">
    <w:name w:val="Без интервала Знак"/>
    <w:link w:val="afffa"/>
    <w:uiPriority w:val="99"/>
    <w:locked/>
    <w:rsid w:val="00AD1792"/>
    <w:rPr>
      <w:rFonts w:ascii="Calibri" w:eastAsia="Times New Roman" w:hAnsi="Calibri"/>
      <w:sz w:val="22"/>
      <w:lang w:val="ru-RU" w:eastAsia="en-US"/>
    </w:rPr>
  </w:style>
  <w:style w:type="paragraph" w:customStyle="1" w:styleId="affff0">
    <w:name w:val="Обычный + по ширине"/>
    <w:basedOn w:val="a1"/>
    <w:uiPriority w:val="99"/>
    <w:rsid w:val="00AD1792"/>
    <w:pPr>
      <w:jc w:val="both"/>
    </w:pPr>
    <w:rPr>
      <w:sz w:val="24"/>
      <w:szCs w:val="24"/>
    </w:rPr>
  </w:style>
  <w:style w:type="paragraph" w:styleId="affff1">
    <w:name w:val="endnote text"/>
    <w:basedOn w:val="a1"/>
    <w:link w:val="affff2"/>
    <w:uiPriority w:val="99"/>
    <w:semiHidden/>
    <w:rsid w:val="00AD1792"/>
    <w:pPr>
      <w:overflowPunct w:val="0"/>
      <w:autoSpaceDE w:val="0"/>
      <w:autoSpaceDN w:val="0"/>
      <w:adjustRightInd w:val="0"/>
      <w:textAlignment w:val="baseline"/>
    </w:pPr>
  </w:style>
  <w:style w:type="character" w:customStyle="1" w:styleId="affff2">
    <w:name w:val="Текст концевой сноски Знак"/>
    <w:link w:val="affff1"/>
    <w:uiPriority w:val="99"/>
    <w:semiHidden/>
    <w:locked/>
    <w:rsid w:val="00AD1792"/>
    <w:rPr>
      <w:rFonts w:ascii="Times New Roman" w:hAnsi="Times New Roman" w:cs="Times New Roman"/>
      <w:sz w:val="20"/>
      <w:szCs w:val="20"/>
      <w:lang w:eastAsia="ru-RU"/>
    </w:rPr>
  </w:style>
  <w:style w:type="character" w:styleId="affff3">
    <w:name w:val="endnote reference"/>
    <w:uiPriority w:val="99"/>
    <w:semiHidden/>
    <w:rsid w:val="00AD1792"/>
    <w:rPr>
      <w:rFonts w:cs="Times New Roman"/>
      <w:vertAlign w:val="superscript"/>
    </w:rPr>
  </w:style>
  <w:style w:type="character" w:styleId="affff4">
    <w:name w:val="annotation reference"/>
    <w:uiPriority w:val="99"/>
    <w:semiHidden/>
    <w:rsid w:val="00AD1792"/>
    <w:rPr>
      <w:rFonts w:cs="Times New Roman"/>
      <w:sz w:val="16"/>
    </w:rPr>
  </w:style>
  <w:style w:type="paragraph" w:styleId="affff5">
    <w:name w:val="annotation text"/>
    <w:basedOn w:val="a1"/>
    <w:link w:val="affff6"/>
    <w:uiPriority w:val="99"/>
    <w:semiHidden/>
    <w:rsid w:val="00AD1792"/>
  </w:style>
  <w:style w:type="character" w:customStyle="1" w:styleId="affff6">
    <w:name w:val="Текст примечания Знак"/>
    <w:link w:val="affff5"/>
    <w:uiPriority w:val="99"/>
    <w:semiHidden/>
    <w:locked/>
    <w:rsid w:val="00AD1792"/>
    <w:rPr>
      <w:rFonts w:ascii="Times New Roman" w:hAnsi="Times New Roman" w:cs="Times New Roman"/>
      <w:sz w:val="20"/>
      <w:szCs w:val="20"/>
      <w:lang w:eastAsia="ru-RU"/>
    </w:rPr>
  </w:style>
  <w:style w:type="paragraph" w:styleId="affff7">
    <w:name w:val="annotation subject"/>
    <w:basedOn w:val="affff5"/>
    <w:next w:val="affff5"/>
    <w:link w:val="affff8"/>
    <w:uiPriority w:val="99"/>
    <w:semiHidden/>
    <w:rsid w:val="00AD1792"/>
    <w:rPr>
      <w:b/>
      <w:bCs/>
    </w:rPr>
  </w:style>
  <w:style w:type="character" w:customStyle="1" w:styleId="affff8">
    <w:name w:val="Тема примечания Знак"/>
    <w:link w:val="affff7"/>
    <w:uiPriority w:val="99"/>
    <w:semiHidden/>
    <w:locked/>
    <w:rsid w:val="00AD1792"/>
    <w:rPr>
      <w:rFonts w:ascii="Times New Roman" w:hAnsi="Times New Roman" w:cs="Times New Roman"/>
      <w:b/>
      <w:bCs/>
      <w:sz w:val="20"/>
      <w:szCs w:val="20"/>
      <w:lang w:eastAsia="ru-RU"/>
    </w:rPr>
  </w:style>
  <w:style w:type="character" w:customStyle="1" w:styleId="bold">
    <w:name w:val="bold"/>
    <w:uiPriority w:val="99"/>
    <w:rsid w:val="00AD1792"/>
  </w:style>
  <w:style w:type="paragraph" w:styleId="ab">
    <w:name w:val="Title"/>
    <w:basedOn w:val="a1"/>
    <w:next w:val="a1"/>
    <w:link w:val="1f6"/>
    <w:uiPriority w:val="10"/>
    <w:qFormat/>
    <w:rsid w:val="00AD1792"/>
    <w:pPr>
      <w:contextualSpacing/>
    </w:pPr>
    <w:rPr>
      <w:rFonts w:ascii="Calibri Light" w:hAnsi="Calibri Light"/>
      <w:spacing w:val="-10"/>
      <w:kern w:val="28"/>
      <w:sz w:val="56"/>
      <w:szCs w:val="56"/>
    </w:rPr>
  </w:style>
  <w:style w:type="character" w:customStyle="1" w:styleId="1f6">
    <w:name w:val="Название Знак1"/>
    <w:link w:val="ab"/>
    <w:uiPriority w:val="10"/>
    <w:locked/>
    <w:rsid w:val="00AD1792"/>
    <w:rPr>
      <w:rFonts w:ascii="Calibri Light" w:hAnsi="Calibri Light" w:cs="Times New Roman"/>
      <w:spacing w:val="-10"/>
      <w:kern w:val="28"/>
      <w:sz w:val="56"/>
      <w:szCs w:val="56"/>
      <w:lang w:eastAsia="ru-RU"/>
    </w:rPr>
  </w:style>
  <w:style w:type="character" w:customStyle="1" w:styleId="Heading2Char5">
    <w:name w:val="Heading 2 Char5"/>
    <w:aliases w:val="H2 Char5,H2 Знак Char,Заголовок 21 Char5,2 Char5,h2 Char5,Б2 Char5,RTC Char5,iz2 Char5,Numbered text 3 Char5,HD2 Char5,Heading 2 Hidden Char5,Раздел Знак Char5,Level 2 Topic Heading Char5,H21 Char5,Major Char5,CHS Char5,l2 Char5,22 Cha"/>
    <w:uiPriority w:val="99"/>
    <w:semiHidden/>
    <w:rsid w:val="00682DD7"/>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uiPriority w:val="99"/>
    <w:semiHidden/>
    <w:rsid w:val="00682DD7"/>
    <w:rPr>
      <w:rFonts w:ascii="Cambria" w:hAnsi="Cambria"/>
      <w:b/>
      <w:i/>
      <w:sz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uiPriority w:val="99"/>
    <w:semiHidden/>
    <w:rsid w:val="00682DD7"/>
    <w:rPr>
      <w:rFonts w:ascii="Cambria" w:hAnsi="Cambria"/>
      <w:b/>
      <w:i/>
      <w:sz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uiPriority w:val="99"/>
    <w:semiHidden/>
    <w:locked/>
    <w:rsid w:val="00682DD7"/>
    <w:rPr>
      <w:rFonts w:ascii="Cambria" w:hAnsi="Cambria"/>
      <w:b/>
      <w:i/>
      <w:sz w:val="28"/>
      <w:lang w:eastAsia="en-US"/>
    </w:rPr>
  </w:style>
  <w:style w:type="table" w:customStyle="1" w:styleId="3c">
    <w:name w:val="Сетка таблицы3"/>
    <w:uiPriority w:val="99"/>
    <w:rsid w:val="00682DD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0">
    <w:name w:val="Body text_"/>
    <w:uiPriority w:val="99"/>
    <w:locked/>
    <w:rsid w:val="00682DD7"/>
    <w:rPr>
      <w:rFonts w:ascii="Times New Roman" w:hAnsi="Times New Roman"/>
      <w:sz w:val="25"/>
      <w:shd w:val="clear" w:color="auto" w:fill="FFFFFF"/>
    </w:rPr>
  </w:style>
  <w:style w:type="paragraph" w:styleId="3d">
    <w:name w:val="List Bullet 3"/>
    <w:basedOn w:val="a1"/>
    <w:autoRedefine/>
    <w:uiPriority w:val="99"/>
    <w:rsid w:val="00682DD7"/>
    <w:pPr>
      <w:tabs>
        <w:tab w:val="num" w:pos="926"/>
      </w:tabs>
      <w:spacing w:after="60"/>
      <w:ind w:left="926" w:hanging="360"/>
      <w:jc w:val="both"/>
    </w:pPr>
    <w:rPr>
      <w:sz w:val="24"/>
      <w:szCs w:val="24"/>
    </w:rPr>
  </w:style>
  <w:style w:type="character" w:customStyle="1" w:styleId="10pt">
    <w:name w:val="Основной текст + 10 pt"/>
    <w:aliases w:val="Полужирный"/>
    <w:uiPriority w:val="99"/>
    <w:rsid w:val="00682DD7"/>
    <w:rPr>
      <w:rFonts w:ascii="Times New Roman" w:hAnsi="Times New Roman"/>
      <w:b/>
      <w:color w:val="000000"/>
      <w:spacing w:val="0"/>
      <w:w w:val="100"/>
      <w:position w:val="0"/>
      <w:sz w:val="20"/>
      <w:u w:val="none"/>
      <w:lang w:val="ru-RU"/>
    </w:rPr>
  </w:style>
  <w:style w:type="character" w:customStyle="1" w:styleId="1f7">
    <w:name w:val="Заголовок №1_"/>
    <w:link w:val="1f8"/>
    <w:uiPriority w:val="99"/>
    <w:locked/>
    <w:rsid w:val="00682DD7"/>
    <w:rPr>
      <w:rFonts w:ascii="Times New Roman" w:hAnsi="Times New Roman"/>
      <w:sz w:val="28"/>
      <w:shd w:val="clear" w:color="auto" w:fill="FFFFFF"/>
    </w:rPr>
  </w:style>
  <w:style w:type="character" w:customStyle="1" w:styleId="2f0">
    <w:name w:val="Основной текст (2)_"/>
    <w:link w:val="2f1"/>
    <w:uiPriority w:val="99"/>
    <w:locked/>
    <w:rsid w:val="00682DD7"/>
    <w:rPr>
      <w:rFonts w:ascii="Times New Roman" w:hAnsi="Times New Roman"/>
      <w:sz w:val="23"/>
      <w:shd w:val="clear" w:color="auto" w:fill="FFFFFF"/>
    </w:rPr>
  </w:style>
  <w:style w:type="character" w:customStyle="1" w:styleId="2f2">
    <w:name w:val="Основной текст (2) + Не полужирный"/>
    <w:uiPriority w:val="99"/>
    <w:rsid w:val="00682DD7"/>
    <w:rPr>
      <w:rFonts w:ascii="Times New Roman" w:hAnsi="Times New Roman"/>
      <w:b/>
      <w:sz w:val="23"/>
      <w:shd w:val="clear" w:color="auto" w:fill="FFFFFF"/>
    </w:rPr>
  </w:style>
  <w:style w:type="character" w:customStyle="1" w:styleId="2f3">
    <w:name w:val="Заголовок №2_"/>
    <w:link w:val="2f4"/>
    <w:uiPriority w:val="99"/>
    <w:locked/>
    <w:rsid w:val="00682DD7"/>
    <w:rPr>
      <w:rFonts w:ascii="Times New Roman" w:hAnsi="Times New Roman"/>
      <w:sz w:val="23"/>
      <w:shd w:val="clear" w:color="auto" w:fill="FFFFFF"/>
    </w:rPr>
  </w:style>
  <w:style w:type="paragraph" w:customStyle="1" w:styleId="3a">
    <w:name w:val="Основной текст (3)"/>
    <w:basedOn w:val="a1"/>
    <w:link w:val="39"/>
    <w:uiPriority w:val="99"/>
    <w:rsid w:val="00682DD7"/>
    <w:pPr>
      <w:shd w:val="clear" w:color="auto" w:fill="FFFFFF"/>
      <w:spacing w:line="240" w:lineRule="atLeast"/>
    </w:pPr>
    <w:rPr>
      <w:rFonts w:ascii="Calibri" w:eastAsia="Calibri" w:hAnsi="Calibri"/>
      <w:b/>
      <w:bCs/>
      <w:sz w:val="21"/>
      <w:szCs w:val="21"/>
    </w:rPr>
  </w:style>
  <w:style w:type="paragraph" w:customStyle="1" w:styleId="1f8">
    <w:name w:val="Заголовок №1"/>
    <w:basedOn w:val="a1"/>
    <w:link w:val="1f7"/>
    <w:uiPriority w:val="99"/>
    <w:rsid w:val="00682DD7"/>
    <w:pPr>
      <w:shd w:val="clear" w:color="auto" w:fill="FFFFFF"/>
      <w:spacing w:before="120" w:after="360" w:line="240" w:lineRule="atLeast"/>
      <w:ind w:firstLine="1080"/>
      <w:jc w:val="both"/>
      <w:outlineLvl w:val="0"/>
    </w:pPr>
    <w:rPr>
      <w:rFonts w:eastAsia="Calibri"/>
      <w:sz w:val="28"/>
      <w:szCs w:val="28"/>
    </w:rPr>
  </w:style>
  <w:style w:type="paragraph" w:customStyle="1" w:styleId="2f1">
    <w:name w:val="Основной текст (2)"/>
    <w:basedOn w:val="a1"/>
    <w:link w:val="2f0"/>
    <w:uiPriority w:val="99"/>
    <w:rsid w:val="00682DD7"/>
    <w:pPr>
      <w:shd w:val="clear" w:color="auto" w:fill="FFFFFF"/>
      <w:spacing w:before="360" w:line="254" w:lineRule="exact"/>
      <w:ind w:firstLine="700"/>
      <w:jc w:val="both"/>
    </w:pPr>
    <w:rPr>
      <w:rFonts w:eastAsia="Calibri"/>
      <w:sz w:val="23"/>
      <w:szCs w:val="23"/>
    </w:rPr>
  </w:style>
  <w:style w:type="paragraph" w:customStyle="1" w:styleId="2f4">
    <w:name w:val="Заголовок №2"/>
    <w:basedOn w:val="a1"/>
    <w:link w:val="2f3"/>
    <w:uiPriority w:val="99"/>
    <w:rsid w:val="00682DD7"/>
    <w:pPr>
      <w:shd w:val="clear" w:color="auto" w:fill="FFFFFF"/>
      <w:spacing w:line="274" w:lineRule="exact"/>
      <w:ind w:firstLine="720"/>
      <w:jc w:val="both"/>
      <w:outlineLvl w:val="1"/>
    </w:pPr>
    <w:rPr>
      <w:rFonts w:eastAsia="Calibri"/>
      <w:sz w:val="23"/>
      <w:szCs w:val="23"/>
    </w:rPr>
  </w:style>
  <w:style w:type="character" w:customStyle="1" w:styleId="3e">
    <w:name w:val="Основной текст (3) + Не полужирный"/>
    <w:uiPriority w:val="99"/>
    <w:rsid w:val="00682DD7"/>
    <w:rPr>
      <w:rFonts w:ascii="Times New Roman" w:hAnsi="Times New Roman"/>
      <w:b/>
      <w:spacing w:val="0"/>
      <w:sz w:val="22"/>
      <w:shd w:val="clear" w:color="auto" w:fill="FFFFFF"/>
    </w:rPr>
  </w:style>
  <w:style w:type="character" w:customStyle="1" w:styleId="affff9">
    <w:name w:val="Основной текст + Малые прописные"/>
    <w:uiPriority w:val="99"/>
    <w:rsid w:val="00682DD7"/>
    <w:rPr>
      <w:rFonts w:ascii="Times New Roman" w:hAnsi="Times New Roman"/>
      <w:smallCaps/>
      <w:color w:val="000000"/>
      <w:spacing w:val="0"/>
      <w:w w:val="100"/>
      <w:position w:val="0"/>
      <w:sz w:val="25"/>
      <w:u w:val="none"/>
      <w:lang w:val="en-US"/>
    </w:rPr>
  </w:style>
  <w:style w:type="character" w:customStyle="1" w:styleId="Exact">
    <w:name w:val="Основной текст Exact"/>
    <w:uiPriority w:val="99"/>
    <w:rsid w:val="00682DD7"/>
    <w:rPr>
      <w:rFonts w:ascii="Times New Roman" w:hAnsi="Times New Roman"/>
      <w:spacing w:val="5"/>
      <w:sz w:val="23"/>
      <w:u w:val="none"/>
    </w:rPr>
  </w:style>
  <w:style w:type="paragraph" w:customStyle="1" w:styleId="affffa">
    <w:name w:val="Пункт"/>
    <w:basedOn w:val="a8"/>
    <w:uiPriority w:val="99"/>
    <w:rsid w:val="00682DD7"/>
    <w:pPr>
      <w:tabs>
        <w:tab w:val="num" w:pos="926"/>
        <w:tab w:val="num" w:pos="1800"/>
      </w:tabs>
      <w:ind w:left="1224" w:hanging="504"/>
    </w:pPr>
    <w:rPr>
      <w:rFonts w:ascii="Calibri" w:eastAsia="Calibri" w:hAnsi="Calibri" w:cs="Calibri"/>
      <w:color w:val="auto"/>
      <w:szCs w:val="24"/>
    </w:rPr>
  </w:style>
  <w:style w:type="paragraph" w:customStyle="1" w:styleId="affffb">
    <w:name w:val="Знак Знак Знак Знак Знак Знак Знак Знак"/>
    <w:basedOn w:val="a1"/>
    <w:uiPriority w:val="99"/>
    <w:rsid w:val="00682DD7"/>
    <w:pPr>
      <w:spacing w:after="160" w:line="240" w:lineRule="exact"/>
    </w:pPr>
    <w:rPr>
      <w:rFonts w:ascii="Verdana" w:hAnsi="Verdana" w:cs="Verdana"/>
      <w:lang w:val="en-US" w:eastAsia="en-US"/>
    </w:rPr>
  </w:style>
  <w:style w:type="character" w:customStyle="1" w:styleId="spelle">
    <w:name w:val="spelle"/>
    <w:uiPriority w:val="99"/>
    <w:rsid w:val="00682DD7"/>
    <w:rPr>
      <w:rFonts w:cs="Times New Roman"/>
    </w:rPr>
  </w:style>
  <w:style w:type="character" w:customStyle="1" w:styleId="affffc">
    <w:name w:val="Основной текст_ Знак"/>
    <w:uiPriority w:val="99"/>
    <w:rsid w:val="00682DD7"/>
    <w:rPr>
      <w:color w:val="000000"/>
      <w:sz w:val="23"/>
      <w:shd w:val="clear" w:color="auto" w:fill="FFFFFF"/>
    </w:rPr>
  </w:style>
  <w:style w:type="character" w:customStyle="1" w:styleId="2f5">
    <w:name w:val="Основной текст (2)_ Знак"/>
    <w:uiPriority w:val="99"/>
    <w:rsid w:val="00682DD7"/>
    <w:rPr>
      <w:b/>
      <w:color w:val="000000"/>
      <w:sz w:val="23"/>
      <w:shd w:val="clear" w:color="auto" w:fill="FFFFFF"/>
    </w:rPr>
  </w:style>
  <w:style w:type="paragraph" w:customStyle="1" w:styleId="affffd">
    <w:name w:val="Статья"/>
    <w:basedOn w:val="a1"/>
    <w:uiPriority w:val="99"/>
    <w:rsid w:val="00682DD7"/>
    <w:pPr>
      <w:spacing w:before="180"/>
      <w:jc w:val="both"/>
    </w:pPr>
    <w:rPr>
      <w:rFonts w:ascii="Arial" w:hAnsi="Arial" w:cs="Arial"/>
    </w:rPr>
  </w:style>
  <w:style w:type="paragraph" w:customStyle="1" w:styleId="xl65">
    <w:name w:val="xl65"/>
    <w:basedOn w:val="a1"/>
    <w:uiPriority w:val="99"/>
    <w:rsid w:val="00682DD7"/>
    <w:pPr>
      <w:spacing w:before="100" w:beforeAutospacing="1" w:after="100" w:afterAutospacing="1"/>
      <w:textAlignment w:val="top"/>
    </w:pPr>
    <w:rPr>
      <w:sz w:val="24"/>
      <w:szCs w:val="24"/>
    </w:rPr>
  </w:style>
  <w:style w:type="paragraph" w:customStyle="1" w:styleId="xl66">
    <w:name w:val="xl66"/>
    <w:basedOn w:val="a1"/>
    <w:uiPriority w:val="99"/>
    <w:rsid w:val="00682DD7"/>
    <w:pPr>
      <w:spacing w:before="100" w:beforeAutospacing="1" w:after="100" w:afterAutospacing="1"/>
      <w:jc w:val="center"/>
      <w:textAlignment w:val="center"/>
    </w:pPr>
    <w:rPr>
      <w:sz w:val="24"/>
      <w:szCs w:val="24"/>
    </w:rPr>
  </w:style>
  <w:style w:type="paragraph" w:customStyle="1" w:styleId="xl67">
    <w:name w:val="xl67"/>
    <w:basedOn w:val="a1"/>
    <w:uiPriority w:val="99"/>
    <w:rsid w:val="00682DD7"/>
    <w:pPr>
      <w:spacing w:before="100" w:beforeAutospacing="1" w:after="100" w:afterAutospacing="1"/>
      <w:textAlignment w:val="top"/>
    </w:pPr>
    <w:rPr>
      <w:b/>
      <w:bCs/>
      <w:sz w:val="24"/>
      <w:szCs w:val="24"/>
    </w:rPr>
  </w:style>
  <w:style w:type="paragraph" w:customStyle="1" w:styleId="xl68">
    <w:name w:val="xl68"/>
    <w:basedOn w:val="a1"/>
    <w:uiPriority w:val="99"/>
    <w:rsid w:val="00682DD7"/>
    <w:pPr>
      <w:pBdr>
        <w:top w:val="single" w:sz="4" w:space="0" w:color="000000"/>
        <w:left w:val="single" w:sz="4" w:space="0" w:color="000000"/>
        <w:right w:val="single" w:sz="4" w:space="0" w:color="000000"/>
      </w:pBdr>
      <w:spacing w:before="100" w:beforeAutospacing="1" w:after="100" w:afterAutospacing="1"/>
      <w:jc w:val="center"/>
      <w:textAlignment w:val="top"/>
    </w:pPr>
    <w:rPr>
      <w:b/>
      <w:bCs/>
      <w:sz w:val="24"/>
      <w:szCs w:val="24"/>
    </w:rPr>
  </w:style>
  <w:style w:type="paragraph" w:customStyle="1" w:styleId="xl69">
    <w:name w:val="xl69"/>
    <w:basedOn w:val="a1"/>
    <w:uiPriority w:val="99"/>
    <w:rsid w:val="00682DD7"/>
    <w:pPr>
      <w:pBdr>
        <w:top w:val="single" w:sz="4" w:space="0" w:color="000000"/>
        <w:right w:val="single" w:sz="4" w:space="0" w:color="000000"/>
      </w:pBdr>
      <w:spacing w:before="100" w:beforeAutospacing="1" w:after="100" w:afterAutospacing="1"/>
      <w:textAlignment w:val="top"/>
    </w:pPr>
    <w:rPr>
      <w:b/>
      <w:bCs/>
      <w:sz w:val="24"/>
      <w:szCs w:val="24"/>
    </w:rPr>
  </w:style>
  <w:style w:type="paragraph" w:customStyle="1" w:styleId="xl70">
    <w:name w:val="xl70"/>
    <w:basedOn w:val="a1"/>
    <w:uiPriority w:val="99"/>
    <w:rsid w:val="00682DD7"/>
    <w:pPr>
      <w:pBdr>
        <w:top w:val="single" w:sz="4" w:space="0" w:color="000000"/>
        <w:right w:val="single" w:sz="4" w:space="0" w:color="000000"/>
      </w:pBdr>
      <w:spacing w:before="100" w:beforeAutospacing="1" w:after="100" w:afterAutospacing="1"/>
      <w:jc w:val="center"/>
    </w:pPr>
    <w:rPr>
      <w:b/>
      <w:bCs/>
      <w:sz w:val="18"/>
      <w:szCs w:val="18"/>
    </w:rPr>
  </w:style>
  <w:style w:type="paragraph" w:customStyle="1" w:styleId="xl71">
    <w:name w:val="xl71"/>
    <w:basedOn w:val="a1"/>
    <w:uiPriority w:val="99"/>
    <w:rsid w:val="00682DD7"/>
    <w:pPr>
      <w:pBdr>
        <w:left w:val="single" w:sz="4" w:space="0" w:color="000000"/>
        <w:right w:val="single" w:sz="4" w:space="0" w:color="000000"/>
      </w:pBdr>
      <w:spacing w:before="100" w:beforeAutospacing="1" w:after="100" w:afterAutospacing="1"/>
      <w:jc w:val="right"/>
      <w:textAlignment w:val="top"/>
    </w:pPr>
    <w:rPr>
      <w:b/>
      <w:bCs/>
      <w:sz w:val="24"/>
      <w:szCs w:val="24"/>
    </w:rPr>
  </w:style>
  <w:style w:type="paragraph" w:customStyle="1" w:styleId="xl72">
    <w:name w:val="xl72"/>
    <w:basedOn w:val="a1"/>
    <w:uiPriority w:val="99"/>
    <w:rsid w:val="00682DD7"/>
    <w:pPr>
      <w:pBdr>
        <w:right w:val="single" w:sz="4" w:space="0" w:color="000000"/>
      </w:pBdr>
      <w:spacing w:before="100" w:beforeAutospacing="1" w:after="100" w:afterAutospacing="1"/>
      <w:textAlignment w:val="top"/>
    </w:pPr>
    <w:rPr>
      <w:b/>
      <w:bCs/>
      <w:sz w:val="24"/>
      <w:szCs w:val="24"/>
    </w:rPr>
  </w:style>
  <w:style w:type="paragraph" w:customStyle="1" w:styleId="xl73">
    <w:name w:val="xl73"/>
    <w:basedOn w:val="a1"/>
    <w:uiPriority w:val="99"/>
    <w:rsid w:val="00682DD7"/>
    <w:pPr>
      <w:pBdr>
        <w:top w:val="single" w:sz="4" w:space="0" w:color="000000"/>
        <w:right w:val="single" w:sz="4" w:space="0" w:color="000000"/>
      </w:pBdr>
      <w:spacing w:before="100" w:beforeAutospacing="1" w:after="100" w:afterAutospacing="1"/>
      <w:jc w:val="center"/>
      <w:textAlignment w:val="top"/>
    </w:pPr>
    <w:rPr>
      <w:b/>
      <w:bCs/>
      <w:sz w:val="18"/>
      <w:szCs w:val="18"/>
    </w:rPr>
  </w:style>
  <w:style w:type="paragraph" w:customStyle="1" w:styleId="xl74">
    <w:name w:val="xl74"/>
    <w:basedOn w:val="a1"/>
    <w:uiPriority w:val="99"/>
    <w:rsid w:val="00682DD7"/>
    <w:pPr>
      <w:pBdr>
        <w:left w:val="single" w:sz="4" w:space="0" w:color="auto"/>
        <w:bottom w:val="single" w:sz="4" w:space="0" w:color="auto"/>
        <w:right w:val="single" w:sz="4" w:space="0" w:color="000000"/>
      </w:pBdr>
      <w:shd w:val="clear" w:color="CCFFFF" w:fill="FFFFFF"/>
      <w:spacing w:before="100" w:beforeAutospacing="1" w:after="100" w:afterAutospacing="1"/>
      <w:jc w:val="center"/>
      <w:textAlignment w:val="center"/>
    </w:pPr>
    <w:rPr>
      <w:b/>
      <w:bCs/>
      <w:sz w:val="18"/>
      <w:szCs w:val="18"/>
    </w:rPr>
  </w:style>
  <w:style w:type="paragraph" w:customStyle="1" w:styleId="xl75">
    <w:name w:val="xl75"/>
    <w:basedOn w:val="a1"/>
    <w:uiPriority w:val="99"/>
    <w:rsid w:val="00682DD7"/>
    <w:pPr>
      <w:pBdr>
        <w:bottom w:val="single" w:sz="4" w:space="0" w:color="auto"/>
        <w:right w:val="single" w:sz="4" w:space="0" w:color="000000"/>
      </w:pBdr>
      <w:shd w:val="clear" w:color="CCFFFF" w:fill="FFFFFF"/>
      <w:spacing w:before="100" w:beforeAutospacing="1" w:after="100" w:afterAutospacing="1"/>
      <w:jc w:val="center"/>
      <w:textAlignment w:val="center"/>
    </w:pPr>
    <w:rPr>
      <w:b/>
      <w:bCs/>
      <w:sz w:val="18"/>
      <w:szCs w:val="18"/>
    </w:rPr>
  </w:style>
  <w:style w:type="paragraph" w:customStyle="1" w:styleId="xl76">
    <w:name w:val="xl76"/>
    <w:basedOn w:val="a1"/>
    <w:uiPriority w:val="99"/>
    <w:rsid w:val="00682DD7"/>
    <w:pPr>
      <w:spacing w:before="100" w:beforeAutospacing="1" w:after="100" w:afterAutospacing="1"/>
    </w:pPr>
    <w:rPr>
      <w:rFonts w:ascii="Times New Roman CYR" w:hAnsi="Times New Roman CYR" w:cs="Times New Roman CYR"/>
      <w:b/>
      <w:bCs/>
      <w:sz w:val="28"/>
      <w:szCs w:val="28"/>
      <w:u w:val="single"/>
    </w:rPr>
  </w:style>
  <w:style w:type="paragraph" w:customStyle="1" w:styleId="xl77">
    <w:name w:val="xl77"/>
    <w:basedOn w:val="a1"/>
    <w:uiPriority w:val="99"/>
    <w:rsid w:val="00682DD7"/>
    <w:pPr>
      <w:pBdr>
        <w:left w:val="single" w:sz="4" w:space="0" w:color="000000"/>
        <w:bottom w:val="single" w:sz="4" w:space="0" w:color="auto"/>
        <w:right w:val="single" w:sz="4" w:space="0" w:color="000000"/>
      </w:pBdr>
      <w:spacing w:before="100" w:beforeAutospacing="1" w:after="100" w:afterAutospacing="1"/>
      <w:jc w:val="right"/>
      <w:textAlignment w:val="top"/>
    </w:pPr>
    <w:rPr>
      <w:b/>
      <w:bCs/>
      <w:sz w:val="24"/>
      <w:szCs w:val="24"/>
      <w:u w:val="single"/>
    </w:rPr>
  </w:style>
  <w:style w:type="paragraph" w:customStyle="1" w:styleId="xl78">
    <w:name w:val="xl78"/>
    <w:basedOn w:val="a1"/>
    <w:uiPriority w:val="99"/>
    <w:rsid w:val="00682DD7"/>
    <w:pPr>
      <w:pBdr>
        <w:bottom w:val="single" w:sz="4" w:space="0" w:color="auto"/>
        <w:right w:val="single" w:sz="4" w:space="0" w:color="000000"/>
      </w:pBdr>
      <w:spacing w:before="100" w:beforeAutospacing="1" w:after="100" w:afterAutospacing="1"/>
      <w:textAlignment w:val="top"/>
    </w:pPr>
    <w:rPr>
      <w:b/>
      <w:bCs/>
      <w:sz w:val="24"/>
      <w:szCs w:val="24"/>
      <w:u w:val="single"/>
    </w:rPr>
  </w:style>
  <w:style w:type="paragraph" w:customStyle="1" w:styleId="xl79">
    <w:name w:val="xl79"/>
    <w:basedOn w:val="a1"/>
    <w:uiPriority w:val="99"/>
    <w:rsid w:val="00682DD7"/>
    <w:pPr>
      <w:pBdr>
        <w:top w:val="single" w:sz="4" w:space="0" w:color="000000"/>
        <w:bottom w:val="single" w:sz="4" w:space="0" w:color="auto"/>
        <w:right w:val="single" w:sz="4" w:space="0" w:color="000000"/>
      </w:pBdr>
      <w:spacing w:before="100" w:beforeAutospacing="1" w:after="100" w:afterAutospacing="1"/>
      <w:jc w:val="center"/>
      <w:textAlignment w:val="top"/>
    </w:pPr>
    <w:rPr>
      <w:b/>
      <w:bCs/>
      <w:sz w:val="18"/>
      <w:szCs w:val="18"/>
      <w:u w:val="single"/>
    </w:rPr>
  </w:style>
  <w:style w:type="paragraph" w:customStyle="1" w:styleId="xl80">
    <w:name w:val="xl80"/>
    <w:basedOn w:val="a1"/>
    <w:uiPriority w:val="99"/>
    <w:rsid w:val="00682DD7"/>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top"/>
    </w:pPr>
    <w:rPr>
      <w:b/>
      <w:bCs/>
      <w:sz w:val="24"/>
      <w:szCs w:val="24"/>
    </w:rPr>
  </w:style>
  <w:style w:type="paragraph" w:customStyle="1" w:styleId="xl81">
    <w:name w:val="xl81"/>
    <w:basedOn w:val="a1"/>
    <w:uiPriority w:val="99"/>
    <w:rsid w:val="00682DD7"/>
    <w:pPr>
      <w:pBdr>
        <w:top w:val="single" w:sz="4" w:space="0" w:color="000000"/>
        <w:right w:val="single" w:sz="4" w:space="0" w:color="000000"/>
      </w:pBdr>
      <w:shd w:val="clear" w:color="000000" w:fill="FFFFFF"/>
      <w:spacing w:before="100" w:beforeAutospacing="1" w:after="100" w:afterAutospacing="1"/>
      <w:textAlignment w:val="top"/>
    </w:pPr>
    <w:rPr>
      <w:b/>
      <w:bCs/>
      <w:sz w:val="24"/>
      <w:szCs w:val="24"/>
    </w:rPr>
  </w:style>
  <w:style w:type="paragraph" w:customStyle="1" w:styleId="xl82">
    <w:name w:val="xl82"/>
    <w:basedOn w:val="a1"/>
    <w:uiPriority w:val="99"/>
    <w:rsid w:val="00682DD7"/>
    <w:pPr>
      <w:pBdr>
        <w:top w:val="single" w:sz="4" w:space="0" w:color="000000"/>
        <w:right w:val="single" w:sz="4" w:space="0" w:color="000000"/>
      </w:pBdr>
      <w:shd w:val="clear" w:color="000000" w:fill="FFFFFF"/>
      <w:spacing w:before="100" w:beforeAutospacing="1" w:after="100" w:afterAutospacing="1"/>
      <w:jc w:val="center"/>
    </w:pPr>
    <w:rPr>
      <w:b/>
      <w:bCs/>
      <w:sz w:val="18"/>
      <w:szCs w:val="18"/>
    </w:rPr>
  </w:style>
  <w:style w:type="paragraph" w:customStyle="1" w:styleId="xl83">
    <w:name w:val="xl83"/>
    <w:basedOn w:val="a1"/>
    <w:uiPriority w:val="99"/>
    <w:rsid w:val="00682DD7"/>
    <w:pPr>
      <w:pBdr>
        <w:left w:val="single" w:sz="4" w:space="0" w:color="000000"/>
        <w:right w:val="single" w:sz="4" w:space="0" w:color="000000"/>
      </w:pBdr>
      <w:shd w:val="clear" w:color="000000" w:fill="FFFFFF"/>
      <w:spacing w:before="100" w:beforeAutospacing="1" w:after="100" w:afterAutospacing="1"/>
      <w:jc w:val="right"/>
      <w:textAlignment w:val="top"/>
    </w:pPr>
    <w:rPr>
      <w:b/>
      <w:bCs/>
      <w:sz w:val="24"/>
      <w:szCs w:val="24"/>
    </w:rPr>
  </w:style>
  <w:style w:type="paragraph" w:customStyle="1" w:styleId="xl84">
    <w:name w:val="xl84"/>
    <w:basedOn w:val="a1"/>
    <w:uiPriority w:val="99"/>
    <w:rsid w:val="00682DD7"/>
    <w:pPr>
      <w:pBdr>
        <w:right w:val="single" w:sz="4" w:space="0" w:color="000000"/>
      </w:pBdr>
      <w:shd w:val="clear" w:color="000000" w:fill="FFFFFF"/>
      <w:spacing w:before="100" w:beforeAutospacing="1" w:after="100" w:afterAutospacing="1"/>
      <w:textAlignment w:val="top"/>
    </w:pPr>
    <w:rPr>
      <w:b/>
      <w:bCs/>
      <w:sz w:val="24"/>
      <w:szCs w:val="24"/>
    </w:rPr>
  </w:style>
  <w:style w:type="paragraph" w:customStyle="1" w:styleId="xl85">
    <w:name w:val="xl85"/>
    <w:basedOn w:val="a1"/>
    <w:uiPriority w:val="99"/>
    <w:rsid w:val="00682DD7"/>
    <w:pPr>
      <w:pBdr>
        <w:top w:val="single" w:sz="4" w:space="0" w:color="000000"/>
        <w:right w:val="single" w:sz="4" w:space="0" w:color="000000"/>
      </w:pBdr>
      <w:shd w:val="clear" w:color="000000" w:fill="FFFFFF"/>
      <w:spacing w:before="100" w:beforeAutospacing="1" w:after="100" w:afterAutospacing="1"/>
      <w:jc w:val="center"/>
      <w:textAlignment w:val="top"/>
    </w:pPr>
    <w:rPr>
      <w:b/>
      <w:bCs/>
      <w:sz w:val="18"/>
      <w:szCs w:val="18"/>
    </w:rPr>
  </w:style>
  <w:style w:type="paragraph" w:customStyle="1" w:styleId="xl86">
    <w:name w:val="xl86"/>
    <w:basedOn w:val="a1"/>
    <w:uiPriority w:val="99"/>
    <w:rsid w:val="00682DD7"/>
    <w:pPr>
      <w:pBdr>
        <w:left w:val="single" w:sz="4" w:space="0" w:color="000000"/>
        <w:bottom w:val="single" w:sz="4" w:space="0" w:color="auto"/>
        <w:right w:val="single" w:sz="4" w:space="0" w:color="000000"/>
      </w:pBdr>
      <w:shd w:val="clear" w:color="000000" w:fill="FFFFFF"/>
      <w:spacing w:before="100" w:beforeAutospacing="1" w:after="100" w:afterAutospacing="1"/>
      <w:jc w:val="right"/>
      <w:textAlignment w:val="top"/>
    </w:pPr>
    <w:rPr>
      <w:b/>
      <w:bCs/>
      <w:sz w:val="24"/>
      <w:szCs w:val="24"/>
    </w:rPr>
  </w:style>
  <w:style w:type="paragraph" w:customStyle="1" w:styleId="xl87">
    <w:name w:val="xl87"/>
    <w:basedOn w:val="a1"/>
    <w:uiPriority w:val="99"/>
    <w:rsid w:val="00682DD7"/>
    <w:pPr>
      <w:pBdr>
        <w:bottom w:val="single" w:sz="4" w:space="0" w:color="auto"/>
        <w:right w:val="single" w:sz="4" w:space="0" w:color="000000"/>
      </w:pBdr>
      <w:shd w:val="clear" w:color="000000" w:fill="FFFFFF"/>
      <w:spacing w:before="100" w:beforeAutospacing="1" w:after="100" w:afterAutospacing="1"/>
      <w:textAlignment w:val="top"/>
    </w:pPr>
    <w:rPr>
      <w:b/>
      <w:bCs/>
      <w:sz w:val="24"/>
      <w:szCs w:val="24"/>
    </w:rPr>
  </w:style>
  <w:style w:type="paragraph" w:customStyle="1" w:styleId="xl88">
    <w:name w:val="xl88"/>
    <w:basedOn w:val="a1"/>
    <w:uiPriority w:val="99"/>
    <w:rsid w:val="00682DD7"/>
    <w:pPr>
      <w:pBdr>
        <w:top w:val="single" w:sz="4" w:space="0" w:color="000000"/>
        <w:bottom w:val="single" w:sz="4" w:space="0" w:color="auto"/>
        <w:right w:val="single" w:sz="4" w:space="0" w:color="000000"/>
      </w:pBdr>
      <w:shd w:val="clear" w:color="000000" w:fill="FFFFFF"/>
      <w:spacing w:before="100" w:beforeAutospacing="1" w:after="100" w:afterAutospacing="1"/>
      <w:jc w:val="center"/>
      <w:textAlignment w:val="top"/>
    </w:pPr>
    <w:rPr>
      <w:b/>
      <w:bCs/>
      <w:sz w:val="18"/>
      <w:szCs w:val="18"/>
    </w:rPr>
  </w:style>
  <w:style w:type="paragraph" w:customStyle="1" w:styleId="xl89">
    <w:name w:val="xl89"/>
    <w:basedOn w:val="a1"/>
    <w:uiPriority w:val="99"/>
    <w:rsid w:val="00682DD7"/>
    <w:pPr>
      <w:spacing w:before="100" w:beforeAutospacing="1" w:after="100" w:afterAutospacing="1"/>
      <w:jc w:val="right"/>
      <w:textAlignment w:val="top"/>
    </w:pPr>
    <w:rPr>
      <w:b/>
      <w:bCs/>
      <w:sz w:val="24"/>
      <w:szCs w:val="24"/>
      <w:u w:val="single"/>
    </w:rPr>
  </w:style>
  <w:style w:type="paragraph" w:customStyle="1" w:styleId="xl90">
    <w:name w:val="xl90"/>
    <w:basedOn w:val="a1"/>
    <w:uiPriority w:val="99"/>
    <w:rsid w:val="00682DD7"/>
    <w:pPr>
      <w:spacing w:before="100" w:beforeAutospacing="1" w:after="100" w:afterAutospacing="1"/>
      <w:textAlignment w:val="top"/>
    </w:pPr>
    <w:rPr>
      <w:b/>
      <w:bCs/>
      <w:sz w:val="24"/>
      <w:szCs w:val="24"/>
      <w:u w:val="single"/>
    </w:rPr>
  </w:style>
  <w:style w:type="paragraph" w:customStyle="1" w:styleId="xl91">
    <w:name w:val="xl91"/>
    <w:basedOn w:val="a1"/>
    <w:uiPriority w:val="99"/>
    <w:rsid w:val="00682DD7"/>
    <w:pPr>
      <w:spacing w:before="100" w:beforeAutospacing="1" w:after="100" w:afterAutospacing="1"/>
      <w:jc w:val="center"/>
      <w:textAlignment w:val="top"/>
    </w:pPr>
    <w:rPr>
      <w:b/>
      <w:bCs/>
      <w:sz w:val="18"/>
      <w:szCs w:val="18"/>
      <w:u w:val="single"/>
    </w:rPr>
  </w:style>
  <w:style w:type="paragraph" w:customStyle="1" w:styleId="xl92">
    <w:name w:val="xl92"/>
    <w:basedOn w:val="a1"/>
    <w:uiPriority w:val="99"/>
    <w:rsid w:val="00682DD7"/>
    <w:pPr>
      <w:spacing w:before="100" w:beforeAutospacing="1" w:after="100" w:afterAutospacing="1"/>
    </w:pPr>
    <w:rPr>
      <w:sz w:val="24"/>
      <w:szCs w:val="24"/>
    </w:rPr>
  </w:style>
  <w:style w:type="paragraph" w:customStyle="1" w:styleId="xl93">
    <w:name w:val="xl93"/>
    <w:basedOn w:val="a1"/>
    <w:uiPriority w:val="99"/>
    <w:rsid w:val="00682DD7"/>
    <w:pPr>
      <w:spacing w:before="100" w:beforeAutospacing="1" w:after="100" w:afterAutospacing="1"/>
    </w:pPr>
    <w:rPr>
      <w:rFonts w:ascii="Times New Roman CYR" w:hAnsi="Times New Roman CYR" w:cs="Times New Roman CYR"/>
      <w:b/>
      <w:bCs/>
      <w:sz w:val="24"/>
      <w:szCs w:val="24"/>
      <w:u w:val="single"/>
    </w:rPr>
  </w:style>
  <w:style w:type="paragraph" w:customStyle="1" w:styleId="xl94">
    <w:name w:val="xl94"/>
    <w:basedOn w:val="a1"/>
    <w:uiPriority w:val="99"/>
    <w:rsid w:val="00682DD7"/>
    <w:pPr>
      <w:pBdr>
        <w:left w:val="single" w:sz="4" w:space="0" w:color="000000"/>
        <w:bottom w:val="single" w:sz="4" w:space="0" w:color="auto"/>
        <w:right w:val="single" w:sz="4" w:space="0" w:color="000000"/>
      </w:pBdr>
      <w:spacing w:before="100" w:beforeAutospacing="1" w:after="100" w:afterAutospacing="1"/>
      <w:jc w:val="right"/>
      <w:textAlignment w:val="top"/>
    </w:pPr>
    <w:rPr>
      <w:b/>
      <w:bCs/>
      <w:sz w:val="24"/>
      <w:szCs w:val="24"/>
    </w:rPr>
  </w:style>
  <w:style w:type="paragraph" w:customStyle="1" w:styleId="xl95">
    <w:name w:val="xl95"/>
    <w:basedOn w:val="a1"/>
    <w:uiPriority w:val="99"/>
    <w:rsid w:val="00682DD7"/>
    <w:pPr>
      <w:pBdr>
        <w:bottom w:val="single" w:sz="4" w:space="0" w:color="auto"/>
        <w:right w:val="single" w:sz="4" w:space="0" w:color="000000"/>
      </w:pBdr>
      <w:spacing w:before="100" w:beforeAutospacing="1" w:after="100" w:afterAutospacing="1"/>
      <w:textAlignment w:val="top"/>
    </w:pPr>
    <w:rPr>
      <w:b/>
      <w:bCs/>
      <w:sz w:val="24"/>
      <w:szCs w:val="24"/>
    </w:rPr>
  </w:style>
  <w:style w:type="paragraph" w:customStyle="1" w:styleId="xl96">
    <w:name w:val="xl96"/>
    <w:basedOn w:val="a1"/>
    <w:uiPriority w:val="99"/>
    <w:rsid w:val="00682DD7"/>
    <w:pPr>
      <w:pBdr>
        <w:top w:val="single" w:sz="4" w:space="0" w:color="000000"/>
        <w:bottom w:val="single" w:sz="4" w:space="0" w:color="auto"/>
        <w:right w:val="single" w:sz="4" w:space="0" w:color="000000"/>
      </w:pBdr>
      <w:spacing w:before="100" w:beforeAutospacing="1" w:after="100" w:afterAutospacing="1"/>
      <w:jc w:val="center"/>
      <w:textAlignment w:val="top"/>
    </w:pPr>
    <w:rPr>
      <w:b/>
      <w:bCs/>
      <w:sz w:val="18"/>
      <w:szCs w:val="18"/>
    </w:rPr>
  </w:style>
  <w:style w:type="paragraph" w:customStyle="1" w:styleId="xl97">
    <w:name w:val="xl97"/>
    <w:basedOn w:val="a1"/>
    <w:uiPriority w:val="99"/>
    <w:rsid w:val="00682DD7"/>
    <w:pPr>
      <w:pBdr>
        <w:top w:val="single" w:sz="4" w:space="0" w:color="000000"/>
        <w:left w:val="single" w:sz="4" w:space="0" w:color="000000"/>
        <w:bottom w:val="single" w:sz="4" w:space="0" w:color="000000"/>
      </w:pBdr>
      <w:spacing w:before="100" w:beforeAutospacing="1" w:after="100" w:afterAutospacing="1"/>
      <w:textAlignment w:val="top"/>
    </w:pPr>
    <w:rPr>
      <w:sz w:val="24"/>
      <w:szCs w:val="24"/>
    </w:rPr>
  </w:style>
  <w:style w:type="paragraph" w:customStyle="1" w:styleId="xl98">
    <w:name w:val="xl98"/>
    <w:basedOn w:val="a1"/>
    <w:uiPriority w:val="99"/>
    <w:rsid w:val="00682DD7"/>
    <w:pPr>
      <w:pBdr>
        <w:top w:val="single" w:sz="4" w:space="0" w:color="000000"/>
        <w:bottom w:val="single" w:sz="4" w:space="0" w:color="000000"/>
      </w:pBdr>
      <w:spacing w:before="100" w:beforeAutospacing="1" w:after="100" w:afterAutospacing="1"/>
      <w:textAlignment w:val="top"/>
    </w:pPr>
    <w:rPr>
      <w:sz w:val="24"/>
      <w:szCs w:val="24"/>
    </w:rPr>
  </w:style>
  <w:style w:type="paragraph" w:customStyle="1" w:styleId="xl99">
    <w:name w:val="xl99"/>
    <w:basedOn w:val="a1"/>
    <w:uiPriority w:val="99"/>
    <w:rsid w:val="00682DD7"/>
    <w:pPr>
      <w:pBdr>
        <w:top w:val="single" w:sz="4" w:space="0" w:color="000000"/>
        <w:left w:val="single" w:sz="4" w:space="0" w:color="000000"/>
        <w:bottom w:val="single" w:sz="4" w:space="0" w:color="000000"/>
      </w:pBdr>
      <w:shd w:val="clear" w:color="CCFFFF" w:fill="CCFFFF"/>
      <w:spacing w:before="100" w:beforeAutospacing="1" w:after="100" w:afterAutospacing="1"/>
    </w:pPr>
    <w:rPr>
      <w:b/>
      <w:bCs/>
      <w:sz w:val="24"/>
      <w:szCs w:val="24"/>
      <w:u w:val="single"/>
    </w:rPr>
  </w:style>
  <w:style w:type="paragraph" w:customStyle="1" w:styleId="xl100">
    <w:name w:val="xl100"/>
    <w:basedOn w:val="a1"/>
    <w:uiPriority w:val="99"/>
    <w:rsid w:val="00682DD7"/>
    <w:pPr>
      <w:pBdr>
        <w:top w:val="single" w:sz="4" w:space="0" w:color="000000"/>
        <w:bottom w:val="single" w:sz="4" w:space="0" w:color="000000"/>
      </w:pBdr>
      <w:shd w:val="clear" w:color="CCFFFF" w:fill="CCFFFF"/>
      <w:spacing w:before="100" w:beforeAutospacing="1" w:after="100" w:afterAutospacing="1"/>
    </w:pPr>
    <w:rPr>
      <w:b/>
      <w:bCs/>
      <w:sz w:val="24"/>
      <w:szCs w:val="24"/>
      <w:u w:val="single"/>
    </w:rPr>
  </w:style>
  <w:style w:type="paragraph" w:customStyle="1" w:styleId="xl101">
    <w:name w:val="xl101"/>
    <w:basedOn w:val="a1"/>
    <w:uiPriority w:val="99"/>
    <w:rsid w:val="00682DD7"/>
    <w:pPr>
      <w:pBdr>
        <w:top w:val="single" w:sz="4" w:space="0" w:color="000000"/>
        <w:left w:val="single" w:sz="4" w:space="0" w:color="000000"/>
        <w:bottom w:val="single" w:sz="4" w:space="0" w:color="000000"/>
      </w:pBdr>
      <w:spacing w:before="100" w:beforeAutospacing="1" w:after="100" w:afterAutospacing="1"/>
      <w:textAlignment w:val="top"/>
    </w:pPr>
    <w:rPr>
      <w:b/>
      <w:bCs/>
      <w:sz w:val="24"/>
      <w:szCs w:val="24"/>
    </w:rPr>
  </w:style>
  <w:style w:type="paragraph" w:customStyle="1" w:styleId="xl102">
    <w:name w:val="xl102"/>
    <w:basedOn w:val="a1"/>
    <w:uiPriority w:val="99"/>
    <w:rsid w:val="00682DD7"/>
    <w:pPr>
      <w:pBdr>
        <w:top w:val="single" w:sz="4" w:space="0" w:color="000000"/>
        <w:bottom w:val="single" w:sz="4" w:space="0" w:color="000000"/>
      </w:pBdr>
      <w:spacing w:before="100" w:beforeAutospacing="1" w:after="100" w:afterAutospacing="1"/>
      <w:textAlignment w:val="top"/>
    </w:pPr>
    <w:rPr>
      <w:b/>
      <w:bCs/>
      <w:sz w:val="24"/>
      <w:szCs w:val="24"/>
    </w:rPr>
  </w:style>
  <w:style w:type="paragraph" w:customStyle="1" w:styleId="xl103">
    <w:name w:val="xl103"/>
    <w:basedOn w:val="a1"/>
    <w:uiPriority w:val="99"/>
    <w:rsid w:val="00682DD7"/>
    <w:pPr>
      <w:pBdr>
        <w:top w:val="single" w:sz="4" w:space="0" w:color="000000"/>
        <w:left w:val="single" w:sz="4" w:space="0" w:color="000000"/>
        <w:bottom w:val="single" w:sz="4" w:space="0" w:color="000000"/>
      </w:pBdr>
      <w:shd w:val="clear" w:color="000000" w:fill="FFFFFF"/>
      <w:spacing w:before="100" w:beforeAutospacing="1" w:after="100" w:afterAutospacing="1"/>
      <w:textAlignment w:val="top"/>
    </w:pPr>
    <w:rPr>
      <w:b/>
      <w:bCs/>
      <w:sz w:val="24"/>
      <w:szCs w:val="24"/>
    </w:rPr>
  </w:style>
  <w:style w:type="paragraph" w:customStyle="1" w:styleId="xl104">
    <w:name w:val="xl104"/>
    <w:basedOn w:val="a1"/>
    <w:uiPriority w:val="99"/>
    <w:rsid w:val="00682DD7"/>
    <w:pPr>
      <w:pBdr>
        <w:top w:val="single" w:sz="4" w:space="0" w:color="000000"/>
        <w:bottom w:val="single" w:sz="4" w:space="0" w:color="000000"/>
      </w:pBdr>
      <w:shd w:val="clear" w:color="000000" w:fill="FFFFFF"/>
      <w:spacing w:before="100" w:beforeAutospacing="1" w:after="100" w:afterAutospacing="1"/>
      <w:textAlignment w:val="top"/>
    </w:pPr>
    <w:rPr>
      <w:b/>
      <w:bCs/>
      <w:sz w:val="24"/>
      <w:szCs w:val="24"/>
    </w:rPr>
  </w:style>
  <w:style w:type="paragraph" w:customStyle="1" w:styleId="xl105">
    <w:name w:val="xl105"/>
    <w:basedOn w:val="a1"/>
    <w:uiPriority w:val="99"/>
    <w:rsid w:val="00682DD7"/>
    <w:pPr>
      <w:pBdr>
        <w:top w:val="single" w:sz="4" w:space="0" w:color="auto"/>
        <w:left w:val="single" w:sz="4" w:space="0" w:color="auto"/>
        <w:right w:val="single" w:sz="4" w:space="0" w:color="000000"/>
      </w:pBdr>
      <w:shd w:val="clear" w:color="CCFFFF" w:fill="FFFFFF"/>
      <w:spacing w:before="100" w:beforeAutospacing="1" w:after="100" w:afterAutospacing="1"/>
      <w:jc w:val="center"/>
      <w:textAlignment w:val="center"/>
    </w:pPr>
    <w:rPr>
      <w:sz w:val="18"/>
      <w:szCs w:val="18"/>
    </w:rPr>
  </w:style>
  <w:style w:type="paragraph" w:customStyle="1" w:styleId="xl106">
    <w:name w:val="xl106"/>
    <w:basedOn w:val="a1"/>
    <w:uiPriority w:val="99"/>
    <w:rsid w:val="00682DD7"/>
    <w:pPr>
      <w:pBdr>
        <w:left w:val="single" w:sz="4" w:space="0" w:color="auto"/>
        <w:right w:val="single" w:sz="4" w:space="0" w:color="000000"/>
      </w:pBdr>
      <w:shd w:val="clear" w:color="CCFFFF" w:fill="FFFFFF"/>
      <w:spacing w:before="100" w:beforeAutospacing="1" w:after="100" w:afterAutospacing="1"/>
      <w:jc w:val="center"/>
      <w:textAlignment w:val="center"/>
    </w:pPr>
    <w:rPr>
      <w:sz w:val="18"/>
      <w:szCs w:val="18"/>
    </w:rPr>
  </w:style>
  <w:style w:type="paragraph" w:customStyle="1" w:styleId="xl107">
    <w:name w:val="xl107"/>
    <w:basedOn w:val="a1"/>
    <w:uiPriority w:val="99"/>
    <w:rsid w:val="00682DD7"/>
    <w:pPr>
      <w:pBdr>
        <w:left w:val="single" w:sz="4" w:space="0" w:color="auto"/>
        <w:bottom w:val="single" w:sz="4" w:space="0" w:color="000000"/>
        <w:right w:val="single" w:sz="4" w:space="0" w:color="000000"/>
      </w:pBdr>
      <w:shd w:val="clear" w:color="CCFFFF" w:fill="FFFFFF"/>
      <w:spacing w:before="100" w:beforeAutospacing="1" w:after="100" w:afterAutospacing="1"/>
      <w:jc w:val="center"/>
      <w:textAlignment w:val="center"/>
    </w:pPr>
    <w:rPr>
      <w:sz w:val="18"/>
      <w:szCs w:val="18"/>
    </w:rPr>
  </w:style>
  <w:style w:type="paragraph" w:customStyle="1" w:styleId="xl108">
    <w:name w:val="xl108"/>
    <w:basedOn w:val="a1"/>
    <w:uiPriority w:val="99"/>
    <w:rsid w:val="00682DD7"/>
    <w:pPr>
      <w:pBdr>
        <w:top w:val="single" w:sz="4" w:space="0" w:color="auto"/>
        <w:left w:val="single" w:sz="4" w:space="0" w:color="000000"/>
        <w:right w:val="single" w:sz="4" w:space="0" w:color="000000"/>
      </w:pBdr>
      <w:shd w:val="clear" w:color="CCFFFF" w:fill="FFFFFF"/>
      <w:spacing w:before="100" w:beforeAutospacing="1" w:after="100" w:afterAutospacing="1"/>
      <w:jc w:val="center"/>
      <w:textAlignment w:val="center"/>
    </w:pPr>
    <w:rPr>
      <w:sz w:val="18"/>
      <w:szCs w:val="18"/>
    </w:rPr>
  </w:style>
  <w:style w:type="paragraph" w:customStyle="1" w:styleId="xl109">
    <w:name w:val="xl109"/>
    <w:basedOn w:val="a1"/>
    <w:uiPriority w:val="99"/>
    <w:rsid w:val="00682DD7"/>
    <w:pPr>
      <w:pBdr>
        <w:left w:val="single" w:sz="4" w:space="0" w:color="000000"/>
        <w:right w:val="single" w:sz="4" w:space="0" w:color="000000"/>
      </w:pBdr>
      <w:shd w:val="clear" w:color="CCFFFF" w:fill="FFFFFF"/>
      <w:spacing w:before="100" w:beforeAutospacing="1" w:after="100" w:afterAutospacing="1"/>
      <w:jc w:val="center"/>
      <w:textAlignment w:val="center"/>
    </w:pPr>
    <w:rPr>
      <w:sz w:val="18"/>
      <w:szCs w:val="18"/>
    </w:rPr>
  </w:style>
  <w:style w:type="paragraph" w:customStyle="1" w:styleId="xl110">
    <w:name w:val="xl110"/>
    <w:basedOn w:val="a1"/>
    <w:uiPriority w:val="99"/>
    <w:rsid w:val="00682DD7"/>
    <w:pPr>
      <w:pBdr>
        <w:left w:val="single" w:sz="4" w:space="0" w:color="000000"/>
        <w:bottom w:val="single" w:sz="4" w:space="0" w:color="000000"/>
        <w:right w:val="single" w:sz="4" w:space="0" w:color="000000"/>
      </w:pBdr>
      <w:shd w:val="clear" w:color="CCFFFF" w:fill="FFFFFF"/>
      <w:spacing w:before="100" w:beforeAutospacing="1" w:after="100" w:afterAutospacing="1"/>
      <w:jc w:val="center"/>
      <w:textAlignment w:val="center"/>
    </w:pPr>
    <w:rPr>
      <w:sz w:val="18"/>
      <w:szCs w:val="18"/>
    </w:rPr>
  </w:style>
  <w:style w:type="paragraph" w:customStyle="1" w:styleId="xl111">
    <w:name w:val="xl111"/>
    <w:basedOn w:val="a1"/>
    <w:uiPriority w:val="99"/>
    <w:rsid w:val="00682DD7"/>
    <w:pPr>
      <w:pBdr>
        <w:top w:val="single" w:sz="4" w:space="0" w:color="000000"/>
        <w:left w:val="single" w:sz="4" w:space="0" w:color="000000"/>
        <w:right w:val="single" w:sz="4" w:space="0" w:color="000000"/>
      </w:pBdr>
      <w:shd w:val="clear" w:color="CCFFFF" w:fill="FFFFFF"/>
      <w:spacing w:before="100" w:beforeAutospacing="1" w:after="100" w:afterAutospacing="1"/>
      <w:jc w:val="center"/>
      <w:textAlignment w:val="center"/>
    </w:pPr>
    <w:rPr>
      <w:sz w:val="18"/>
      <w:szCs w:val="18"/>
    </w:rPr>
  </w:style>
  <w:style w:type="paragraph" w:customStyle="1" w:styleId="xl112">
    <w:name w:val="xl112"/>
    <w:basedOn w:val="a1"/>
    <w:uiPriority w:val="99"/>
    <w:rsid w:val="00682DD7"/>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a1"/>
    <w:uiPriority w:val="99"/>
    <w:rsid w:val="00682DD7"/>
    <w:pPr>
      <w:pBdr>
        <w:top w:val="single" w:sz="4" w:space="0" w:color="auto"/>
        <w:bottom w:val="single" w:sz="4" w:space="0" w:color="auto"/>
      </w:pBdr>
      <w:spacing w:before="100" w:beforeAutospacing="1" w:after="100" w:afterAutospacing="1"/>
      <w:jc w:val="center"/>
    </w:pPr>
    <w:rPr>
      <w:sz w:val="24"/>
      <w:szCs w:val="24"/>
    </w:rPr>
  </w:style>
  <w:style w:type="character" w:customStyle="1" w:styleId="affffe">
    <w:name w:val="Основной шрифт"/>
    <w:uiPriority w:val="99"/>
    <w:rsid w:val="00682DD7"/>
  </w:style>
  <w:style w:type="paragraph" w:customStyle="1" w:styleId="119">
    <w:name w:val="Заголовок 11"/>
    <w:basedOn w:val="a1"/>
    <w:next w:val="a1"/>
    <w:uiPriority w:val="99"/>
    <w:rsid w:val="00682DD7"/>
    <w:pPr>
      <w:keepNext/>
      <w:keepLines/>
      <w:spacing w:before="480"/>
      <w:outlineLvl w:val="0"/>
    </w:pPr>
    <w:rPr>
      <w:rFonts w:ascii="Cambria" w:hAnsi="Cambria" w:cs="Cambria"/>
      <w:b/>
      <w:bCs/>
      <w:color w:val="365F91"/>
      <w:sz w:val="28"/>
      <w:szCs w:val="28"/>
    </w:rPr>
  </w:style>
  <w:style w:type="character" w:customStyle="1" w:styleId="block-goods-title">
    <w:name w:val="block-goods-title"/>
    <w:uiPriority w:val="99"/>
    <w:rsid w:val="00682DD7"/>
    <w:rPr>
      <w:rFonts w:cs="Times New Roman"/>
    </w:rPr>
  </w:style>
  <w:style w:type="character" w:customStyle="1" w:styleId="tooltippable">
    <w:name w:val="tooltippable"/>
    <w:uiPriority w:val="99"/>
    <w:rsid w:val="00682DD7"/>
    <w:rPr>
      <w:rFonts w:cs="Times New Roman"/>
    </w:rPr>
  </w:style>
  <w:style w:type="character" w:customStyle="1" w:styleId="yes">
    <w:name w:val="yes"/>
    <w:uiPriority w:val="99"/>
    <w:rsid w:val="00682DD7"/>
    <w:rPr>
      <w:rFonts w:cs="Times New Roman"/>
    </w:rPr>
  </w:style>
  <w:style w:type="paragraph" w:customStyle="1" w:styleId="1f9">
    <w:name w:val="Верхний колонтитул1"/>
    <w:basedOn w:val="a1"/>
    <w:next w:val="ac"/>
    <w:uiPriority w:val="99"/>
    <w:semiHidden/>
    <w:rsid w:val="00682DD7"/>
    <w:pPr>
      <w:tabs>
        <w:tab w:val="center" w:pos="4677"/>
        <w:tab w:val="right" w:pos="9355"/>
      </w:tabs>
    </w:pPr>
    <w:rPr>
      <w:rFonts w:ascii="Calibri" w:hAnsi="Calibri" w:cs="Calibri"/>
    </w:rPr>
  </w:style>
  <w:style w:type="paragraph" w:customStyle="1" w:styleId="1fa">
    <w:name w:val="Нижний колонтитул1"/>
    <w:basedOn w:val="a1"/>
    <w:next w:val="af"/>
    <w:uiPriority w:val="99"/>
    <w:semiHidden/>
    <w:rsid w:val="00682DD7"/>
    <w:pPr>
      <w:tabs>
        <w:tab w:val="center" w:pos="4677"/>
        <w:tab w:val="right" w:pos="9355"/>
      </w:tabs>
    </w:pPr>
    <w:rPr>
      <w:rFonts w:ascii="Calibri" w:hAnsi="Calibri" w:cs="Calibri"/>
    </w:rPr>
  </w:style>
  <w:style w:type="character" w:customStyle="1" w:styleId="1fb">
    <w:name w:val="Верхний колонтитул Знак1"/>
    <w:uiPriority w:val="99"/>
    <w:semiHidden/>
    <w:rsid w:val="00682DD7"/>
    <w:rPr>
      <w:rFonts w:eastAsia="Times New Roman"/>
    </w:rPr>
  </w:style>
  <w:style w:type="character" w:customStyle="1" w:styleId="1fc">
    <w:name w:val="Нижний колонтитул Знак1"/>
    <w:uiPriority w:val="99"/>
    <w:semiHidden/>
    <w:rsid w:val="00682DD7"/>
    <w:rPr>
      <w:rFonts w:eastAsia="Times New Roman"/>
    </w:rPr>
  </w:style>
  <w:style w:type="paragraph" w:customStyle="1" w:styleId="BulletedList1">
    <w:name w:val="Bulleted List 1"/>
    <w:aliases w:val="bl1"/>
    <w:basedOn w:val="af8"/>
    <w:uiPriority w:val="99"/>
    <w:rsid w:val="00682DD7"/>
    <w:pPr>
      <w:tabs>
        <w:tab w:val="clear" w:pos="360"/>
        <w:tab w:val="num" w:pos="900"/>
      </w:tabs>
      <w:ind w:left="900"/>
    </w:pPr>
    <w:rPr>
      <w:rFonts w:ascii="Arbat-Bold" w:hAnsi="Arbat-Bold" w:cs="Arbat-Bold"/>
      <w:b/>
      <w:bCs/>
      <w:i/>
      <w:iCs/>
      <w:color w:val="000000"/>
      <w:sz w:val="40"/>
      <w:szCs w:val="40"/>
      <w:lang w:val="ru-RU" w:eastAsia="ru-RU"/>
    </w:rPr>
  </w:style>
  <w:style w:type="character" w:customStyle="1" w:styleId="WW8Num27z0">
    <w:name w:val="WW8Num27z0"/>
    <w:uiPriority w:val="99"/>
    <w:rsid w:val="00682DD7"/>
    <w:rPr>
      <w:rFonts w:ascii="Times New Roman" w:hAnsi="Times New Roman"/>
    </w:rPr>
  </w:style>
  <w:style w:type="paragraph" w:styleId="1fd">
    <w:name w:val="toc 1"/>
    <w:basedOn w:val="a1"/>
    <w:next w:val="a1"/>
    <w:autoRedefine/>
    <w:uiPriority w:val="39"/>
    <w:rsid w:val="00682DD7"/>
    <w:pPr>
      <w:widowControl w:val="0"/>
      <w:shd w:val="clear" w:color="auto" w:fill="FFFFFF"/>
      <w:autoSpaceDE w:val="0"/>
      <w:autoSpaceDN w:val="0"/>
      <w:adjustRightInd w:val="0"/>
      <w:spacing w:after="100"/>
      <w:jc w:val="center"/>
      <w:outlineLvl w:val="1"/>
    </w:pPr>
    <w:rPr>
      <w:b/>
      <w:bCs/>
      <w:sz w:val="24"/>
      <w:szCs w:val="24"/>
    </w:rPr>
  </w:style>
  <w:style w:type="paragraph" w:customStyle="1" w:styleId="afffff">
    <w:name w:val="обычный"/>
    <w:basedOn w:val="a1"/>
    <w:link w:val="afffff0"/>
    <w:uiPriority w:val="99"/>
    <w:rsid w:val="00682DD7"/>
    <w:pPr>
      <w:tabs>
        <w:tab w:val="num" w:pos="-11307"/>
        <w:tab w:val="num" w:pos="-8897"/>
        <w:tab w:val="num" w:pos="-7763"/>
        <w:tab w:val="num" w:pos="-818"/>
      </w:tabs>
      <w:ind w:left="53" w:firstLine="720"/>
      <w:jc w:val="both"/>
    </w:pPr>
    <w:rPr>
      <w:rFonts w:ascii="Calibri" w:eastAsia="Calibri" w:hAnsi="Calibri"/>
      <w:sz w:val="24"/>
      <w:szCs w:val="24"/>
    </w:rPr>
  </w:style>
  <w:style w:type="character" w:customStyle="1" w:styleId="afffff0">
    <w:name w:val="обычный Знак"/>
    <w:link w:val="afffff"/>
    <w:uiPriority w:val="99"/>
    <w:locked/>
    <w:rsid w:val="00682DD7"/>
    <w:rPr>
      <w:rFonts w:ascii="Calibri" w:eastAsia="Times New Roman" w:hAnsi="Calibri"/>
      <w:sz w:val="24"/>
      <w:lang w:eastAsia="ru-RU"/>
    </w:rPr>
  </w:style>
  <w:style w:type="character" w:customStyle="1" w:styleId="623">
    <w:name w:val="Основной текст (62)3"/>
    <w:uiPriority w:val="99"/>
    <w:rsid w:val="00682DD7"/>
    <w:rPr>
      <w:rFonts w:ascii="Times New Roman" w:hAnsi="Times New Roman"/>
      <w:sz w:val="24"/>
    </w:rPr>
  </w:style>
  <w:style w:type="paragraph" w:customStyle="1" w:styleId="ListParagraph1">
    <w:name w:val="List Paragraph1"/>
    <w:basedOn w:val="a1"/>
    <w:uiPriority w:val="99"/>
    <w:rsid w:val="00682DD7"/>
    <w:pPr>
      <w:ind w:left="720"/>
    </w:pPr>
  </w:style>
  <w:style w:type="character" w:customStyle="1" w:styleId="2f6">
    <w:name w:val="Неразрешенное упоминание2"/>
    <w:uiPriority w:val="99"/>
    <w:semiHidden/>
    <w:rsid w:val="00682DD7"/>
    <w:rPr>
      <w:color w:val="auto"/>
      <w:shd w:val="clear" w:color="auto" w:fill="auto"/>
    </w:rPr>
  </w:style>
  <w:style w:type="paragraph" w:customStyle="1" w:styleId="1fe">
    <w:name w:val="Без интервала1"/>
    <w:link w:val="NoSpacingChar"/>
    <w:rsid w:val="00682DD7"/>
    <w:pPr>
      <w:widowControl w:val="0"/>
      <w:jc w:val="both"/>
    </w:pPr>
    <w:rPr>
      <w:rFonts w:ascii="Courier New" w:hAnsi="Courier New" w:cs="Courier New"/>
      <w:color w:val="000000"/>
      <w:sz w:val="22"/>
      <w:szCs w:val="22"/>
    </w:rPr>
  </w:style>
  <w:style w:type="character" w:customStyle="1" w:styleId="NoSpacingChar">
    <w:name w:val="No Spacing Char"/>
    <w:link w:val="1fe"/>
    <w:locked/>
    <w:rsid w:val="00682DD7"/>
    <w:rPr>
      <w:rFonts w:ascii="Courier New" w:eastAsia="Times New Roman" w:hAnsi="Courier New"/>
      <w:color w:val="000000"/>
      <w:sz w:val="22"/>
      <w:lang w:eastAsia="ru-RU"/>
    </w:rPr>
  </w:style>
  <w:style w:type="table" w:customStyle="1" w:styleId="11a">
    <w:name w:val="Сетка таблицы11"/>
    <w:uiPriority w:val="99"/>
    <w:rsid w:val="00682DD7"/>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ullet List Char,FooterText Char,numbered Char,Paragraphe de liste1 Char,lp1 Char"/>
    <w:locked/>
    <w:rsid w:val="00682DD7"/>
    <w:rPr>
      <w:rFonts w:ascii="Calibri" w:hAnsi="Calibri"/>
    </w:rPr>
  </w:style>
  <w:style w:type="paragraph" w:customStyle="1" w:styleId="140">
    <w:name w:val="Знак Знак14"/>
    <w:basedOn w:val="a1"/>
    <w:autoRedefine/>
    <w:rsid w:val="00682DD7"/>
    <w:pPr>
      <w:spacing w:after="160" w:line="240" w:lineRule="exact"/>
    </w:pPr>
    <w:rPr>
      <w:sz w:val="28"/>
      <w:szCs w:val="28"/>
      <w:lang w:val="en-US" w:eastAsia="en-US"/>
    </w:rPr>
  </w:style>
  <w:style w:type="table" w:customStyle="1" w:styleId="212">
    <w:name w:val="Сетка таблицы21"/>
    <w:uiPriority w:val="99"/>
    <w:rsid w:val="00682DD7"/>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1">
    <w:name w:val="Текст с отступом"/>
    <w:basedOn w:val="a1"/>
    <w:uiPriority w:val="99"/>
    <w:rsid w:val="00682DD7"/>
    <w:pPr>
      <w:ind w:firstLine="567"/>
      <w:jc w:val="both"/>
    </w:pPr>
    <w:rPr>
      <w:sz w:val="28"/>
      <w:szCs w:val="28"/>
    </w:rPr>
  </w:style>
  <w:style w:type="paragraph" w:styleId="afffff2">
    <w:name w:val="Revision"/>
    <w:hidden/>
    <w:uiPriority w:val="99"/>
    <w:semiHidden/>
    <w:rsid w:val="00682DD7"/>
    <w:rPr>
      <w:rFonts w:cs="Calibri"/>
      <w:sz w:val="22"/>
      <w:szCs w:val="22"/>
      <w:lang w:eastAsia="en-US"/>
    </w:rPr>
  </w:style>
  <w:style w:type="character" w:customStyle="1" w:styleId="2f7">
    <w:name w:val="Перечень 2 Знак"/>
    <w:link w:val="20"/>
    <w:uiPriority w:val="99"/>
    <w:locked/>
    <w:rsid w:val="00682DD7"/>
    <w:rPr>
      <w:b/>
      <w:bCs/>
      <w:color w:val="000000"/>
      <w:sz w:val="24"/>
      <w:szCs w:val="24"/>
    </w:rPr>
  </w:style>
  <w:style w:type="paragraph" w:customStyle="1" w:styleId="20">
    <w:name w:val="Перечень 2"/>
    <w:basedOn w:val="a1"/>
    <w:link w:val="2f7"/>
    <w:uiPriority w:val="99"/>
    <w:rsid w:val="00682DD7"/>
    <w:pPr>
      <w:numPr>
        <w:ilvl w:val="1"/>
        <w:numId w:val="8"/>
      </w:numPr>
      <w:tabs>
        <w:tab w:val="left" w:pos="567"/>
      </w:tabs>
      <w:spacing w:after="120"/>
      <w:ind w:left="567" w:hanging="567"/>
      <w:jc w:val="both"/>
    </w:pPr>
    <w:rPr>
      <w:rFonts w:ascii="Calibri" w:eastAsia="Calibri" w:hAnsi="Calibri"/>
      <w:b/>
      <w:bCs/>
      <w:color w:val="000000"/>
      <w:sz w:val="24"/>
      <w:szCs w:val="24"/>
    </w:rPr>
  </w:style>
  <w:style w:type="character" w:customStyle="1" w:styleId="3f">
    <w:name w:val="Неразрешенное упоминание3"/>
    <w:uiPriority w:val="99"/>
    <w:semiHidden/>
    <w:rsid w:val="00682DD7"/>
    <w:rPr>
      <w:color w:val="auto"/>
      <w:shd w:val="clear" w:color="auto" w:fill="auto"/>
    </w:rPr>
  </w:style>
  <w:style w:type="paragraph" w:styleId="afffff3">
    <w:name w:val="TOC Heading"/>
    <w:basedOn w:val="10"/>
    <w:next w:val="a1"/>
    <w:uiPriority w:val="39"/>
    <w:qFormat/>
    <w:rsid w:val="00682DD7"/>
    <w:pPr>
      <w:keepLines/>
      <w:numPr>
        <w:numId w:val="0"/>
      </w:numPr>
      <w:spacing w:line="259" w:lineRule="auto"/>
      <w:jc w:val="left"/>
      <w:outlineLvl w:val="9"/>
    </w:pPr>
    <w:rPr>
      <w:rFonts w:ascii="Cambria" w:hAnsi="Cambria" w:cs="Cambria"/>
      <w:b w:val="0"/>
      <w:color w:val="365F91"/>
      <w:sz w:val="32"/>
      <w:szCs w:val="32"/>
      <w:u w:val="none"/>
      <w:lang w:eastAsia="ru-RU"/>
    </w:rPr>
  </w:style>
  <w:style w:type="table" w:customStyle="1" w:styleId="313">
    <w:name w:val="Сетка таблицы31"/>
    <w:uiPriority w:val="99"/>
    <w:rsid w:val="00682DD7"/>
    <w:rPr>
      <w:rFonts w:eastAsia="Times New Roman"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5">
    <w:name w:val="Основной текст5"/>
    <w:basedOn w:val="a1"/>
    <w:rsid w:val="00682DD7"/>
    <w:pPr>
      <w:shd w:val="clear" w:color="auto" w:fill="FFFFFF"/>
      <w:spacing w:before="300" w:line="331" w:lineRule="exact"/>
      <w:jc w:val="both"/>
    </w:pPr>
    <w:rPr>
      <w:color w:val="000000"/>
      <w:sz w:val="26"/>
      <w:szCs w:val="26"/>
    </w:rPr>
  </w:style>
  <w:style w:type="paragraph" w:customStyle="1" w:styleId="Standard">
    <w:name w:val="Standard"/>
    <w:rsid w:val="00682DD7"/>
    <w:pPr>
      <w:widowControl w:val="0"/>
      <w:suppressAutoHyphens/>
      <w:autoSpaceDN w:val="0"/>
      <w:textAlignment w:val="baseline"/>
    </w:pPr>
    <w:rPr>
      <w:color w:val="000000"/>
      <w:kern w:val="3"/>
      <w:sz w:val="24"/>
      <w:szCs w:val="24"/>
      <w:lang w:val="en-US" w:eastAsia="en-US"/>
    </w:rPr>
  </w:style>
  <w:style w:type="paragraph" w:customStyle="1" w:styleId="141">
    <w:name w:val="Знак Знак14 Знак Знак"/>
    <w:basedOn w:val="a1"/>
    <w:autoRedefine/>
    <w:uiPriority w:val="99"/>
    <w:rsid w:val="00682DD7"/>
    <w:pPr>
      <w:spacing w:after="160" w:line="240" w:lineRule="exact"/>
    </w:pPr>
    <w:rPr>
      <w:rFonts w:ascii="Calibri" w:hAnsi="Calibri" w:cs="Calibri"/>
      <w:sz w:val="28"/>
      <w:szCs w:val="28"/>
      <w:lang w:val="en-US" w:eastAsia="en-US"/>
    </w:rPr>
  </w:style>
  <w:style w:type="table" w:customStyle="1" w:styleId="42">
    <w:name w:val="Сетка таблицы4"/>
    <w:uiPriority w:val="99"/>
    <w:rsid w:val="00682DD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aliases w:val="Маркер Char,название Char,Bullet List Char1,FooterText Char1,numbered Char1,SL_Абзац списка Char,f_Абзац 1 Char,Bullet Number Char,Нумерованый список Char,lp1 Char1,ПАРАГРАФ Char,Абзац списка литеральный Char,Абзац списка4 Char"/>
    <w:uiPriority w:val="99"/>
    <w:locked/>
    <w:rsid w:val="00682DD7"/>
  </w:style>
  <w:style w:type="character" w:customStyle="1" w:styleId="FontStyle14">
    <w:name w:val="Font Style14"/>
    <w:uiPriority w:val="99"/>
    <w:rsid w:val="00682DD7"/>
    <w:rPr>
      <w:rFonts w:ascii="Times New Roman" w:hAnsi="Times New Roman" w:cs="Times New Roman"/>
      <w:b/>
      <w:bCs/>
      <w:sz w:val="26"/>
      <w:szCs w:val="26"/>
    </w:rPr>
  </w:style>
  <w:style w:type="paragraph" w:customStyle="1" w:styleId="Style8">
    <w:name w:val="Style8"/>
    <w:basedOn w:val="a1"/>
    <w:uiPriority w:val="99"/>
    <w:rsid w:val="00682DD7"/>
    <w:pPr>
      <w:widowControl w:val="0"/>
      <w:autoSpaceDE w:val="0"/>
      <w:autoSpaceDN w:val="0"/>
      <w:adjustRightInd w:val="0"/>
      <w:spacing w:line="389" w:lineRule="exact"/>
      <w:ind w:firstLine="2875"/>
    </w:pPr>
    <w:rPr>
      <w:sz w:val="24"/>
      <w:szCs w:val="24"/>
    </w:rPr>
  </w:style>
  <w:style w:type="character" w:customStyle="1" w:styleId="FontStyle17">
    <w:name w:val="Font Style17"/>
    <w:uiPriority w:val="99"/>
    <w:rsid w:val="00682DD7"/>
    <w:rPr>
      <w:rFonts w:ascii="Times New Roman" w:hAnsi="Times New Roman" w:cs="Times New Roman"/>
      <w:b/>
      <w:bCs/>
      <w:sz w:val="22"/>
      <w:szCs w:val="22"/>
    </w:rPr>
  </w:style>
  <w:style w:type="character" w:customStyle="1" w:styleId="FontStyle18">
    <w:name w:val="Font Style18"/>
    <w:uiPriority w:val="99"/>
    <w:rsid w:val="00682DD7"/>
    <w:rPr>
      <w:rFonts w:ascii="Times New Roman" w:hAnsi="Times New Roman" w:cs="Times New Roman"/>
      <w:sz w:val="22"/>
      <w:szCs w:val="22"/>
    </w:rPr>
  </w:style>
  <w:style w:type="character" w:customStyle="1" w:styleId="FontStyle19">
    <w:name w:val="Font Style19"/>
    <w:uiPriority w:val="99"/>
    <w:rsid w:val="00682DD7"/>
    <w:rPr>
      <w:rFonts w:ascii="Times New Roman" w:hAnsi="Times New Roman" w:cs="Times New Roman"/>
      <w:b/>
      <w:bCs/>
      <w:sz w:val="16"/>
      <w:szCs w:val="16"/>
    </w:rPr>
  </w:style>
  <w:style w:type="paragraph" w:styleId="3f0">
    <w:name w:val="toc 3"/>
    <w:basedOn w:val="a1"/>
    <w:next w:val="a1"/>
    <w:autoRedefine/>
    <w:uiPriority w:val="99"/>
    <w:rsid w:val="00682DD7"/>
    <w:pPr>
      <w:spacing w:after="100"/>
      <w:ind w:left="440"/>
    </w:pPr>
    <w:rPr>
      <w:rFonts w:ascii="Calibri" w:eastAsia="Calibri" w:hAnsi="Calibri" w:cs="Calibri"/>
      <w:sz w:val="22"/>
      <w:szCs w:val="22"/>
      <w:lang w:eastAsia="en-US"/>
    </w:rPr>
  </w:style>
  <w:style w:type="character" w:customStyle="1" w:styleId="ft163">
    <w:name w:val="ft163"/>
    <w:uiPriority w:val="99"/>
    <w:rsid w:val="00682DD7"/>
    <w:rPr>
      <w:rFonts w:cs="Times New Roman"/>
    </w:rPr>
  </w:style>
  <w:style w:type="character" w:customStyle="1" w:styleId="FontStyle15">
    <w:name w:val="Font Style15"/>
    <w:uiPriority w:val="99"/>
    <w:rsid w:val="00682DD7"/>
    <w:rPr>
      <w:rFonts w:ascii="Times New Roman" w:hAnsi="Times New Roman"/>
      <w:sz w:val="22"/>
    </w:rPr>
  </w:style>
  <w:style w:type="character" w:customStyle="1" w:styleId="ft215">
    <w:name w:val="ft215"/>
    <w:qFormat/>
    <w:rsid w:val="00682DD7"/>
    <w:rPr>
      <w:rFonts w:cs="Times New Roman"/>
    </w:rPr>
  </w:style>
  <w:style w:type="character" w:customStyle="1" w:styleId="ft258">
    <w:name w:val="ft258"/>
    <w:qFormat/>
    <w:rsid w:val="00682DD7"/>
    <w:rPr>
      <w:rFonts w:cs="Times New Roman"/>
    </w:rPr>
  </w:style>
  <w:style w:type="character" w:customStyle="1" w:styleId="1ff">
    <w:name w:val="Основной шрифт абзаца1"/>
    <w:qFormat/>
    <w:rsid w:val="00682DD7"/>
  </w:style>
  <w:style w:type="character" w:customStyle="1" w:styleId="43">
    <w:name w:val="Неразрешенное упоминание4"/>
    <w:uiPriority w:val="99"/>
    <w:semiHidden/>
    <w:rsid w:val="00682DD7"/>
    <w:rPr>
      <w:rFonts w:cs="Times New Roman"/>
      <w:color w:val="605E5C"/>
      <w:shd w:val="clear" w:color="auto" w:fill="E1DFDD"/>
    </w:rPr>
  </w:style>
  <w:style w:type="table" w:customStyle="1" w:styleId="2111">
    <w:name w:val="Сетка таблицы211"/>
    <w:uiPriority w:val="99"/>
    <w:rsid w:val="00682D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3">
    <w:name w:val="Стиль6"/>
    <w:basedOn w:val="a1"/>
    <w:next w:val="af5"/>
    <w:uiPriority w:val="99"/>
    <w:rsid w:val="009F4EA7"/>
    <w:pPr>
      <w:spacing w:before="100" w:beforeAutospacing="1" w:after="100" w:afterAutospacing="1"/>
    </w:pPr>
    <w:rPr>
      <w:sz w:val="24"/>
      <w:szCs w:val="24"/>
    </w:rPr>
  </w:style>
  <w:style w:type="paragraph" w:customStyle="1" w:styleId="msonormal0">
    <w:name w:val="msonormal"/>
    <w:basedOn w:val="a1"/>
    <w:uiPriority w:val="99"/>
    <w:rsid w:val="008911EA"/>
    <w:pPr>
      <w:spacing w:before="100" w:beforeAutospacing="1" w:after="100" w:afterAutospacing="1"/>
    </w:pPr>
    <w:rPr>
      <w:sz w:val="24"/>
      <w:szCs w:val="24"/>
    </w:rPr>
  </w:style>
  <w:style w:type="paragraph" w:customStyle="1" w:styleId="font6">
    <w:name w:val="font6"/>
    <w:basedOn w:val="a1"/>
    <w:uiPriority w:val="99"/>
    <w:rsid w:val="008911EA"/>
    <w:pPr>
      <w:spacing w:before="100" w:beforeAutospacing="1" w:after="100" w:afterAutospacing="1"/>
    </w:pPr>
    <w:rPr>
      <w:b/>
      <w:bCs/>
      <w:color w:val="000000"/>
      <w:sz w:val="22"/>
      <w:szCs w:val="22"/>
    </w:rPr>
  </w:style>
  <w:style w:type="character" w:customStyle="1" w:styleId="UnresolvedMention">
    <w:name w:val="Unresolved Mention"/>
    <w:uiPriority w:val="99"/>
    <w:semiHidden/>
    <w:unhideWhenUsed/>
    <w:rsid w:val="0072758A"/>
    <w:rPr>
      <w:color w:val="605E5C"/>
      <w:shd w:val="clear" w:color="auto" w:fill="E1DFDD"/>
    </w:rPr>
  </w:style>
  <w:style w:type="table" w:customStyle="1" w:styleId="56">
    <w:name w:val="Сетка таблицы5"/>
    <w:basedOn w:val="a3"/>
    <w:next w:val="afff9"/>
    <w:uiPriority w:val="99"/>
    <w:rsid w:val="00BD7CA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0">
    <w:name w:val="Нет списка1"/>
    <w:next w:val="a4"/>
    <w:uiPriority w:val="99"/>
    <w:semiHidden/>
    <w:unhideWhenUsed/>
    <w:rsid w:val="00AD38FF"/>
  </w:style>
  <w:style w:type="paragraph" w:styleId="2f8">
    <w:name w:val="Quote"/>
    <w:basedOn w:val="a1"/>
    <w:next w:val="a1"/>
    <w:link w:val="2f9"/>
    <w:uiPriority w:val="29"/>
    <w:qFormat/>
    <w:rsid w:val="00AD38FF"/>
    <w:rPr>
      <w:rFonts w:eastAsia="Calibri"/>
      <w:i/>
      <w:spacing w:val="-18"/>
      <w:sz w:val="24"/>
      <w:szCs w:val="24"/>
      <w:lang w:val="en-US" w:eastAsia="en-US" w:bidi="en-US"/>
    </w:rPr>
  </w:style>
  <w:style w:type="character" w:customStyle="1" w:styleId="2f9">
    <w:name w:val="Цитата 2 Знак"/>
    <w:link w:val="2f8"/>
    <w:uiPriority w:val="29"/>
    <w:rsid w:val="00AD38FF"/>
    <w:rPr>
      <w:rFonts w:ascii="Times New Roman" w:hAnsi="Times New Roman"/>
      <w:i/>
      <w:spacing w:val="-18"/>
      <w:sz w:val="24"/>
      <w:szCs w:val="24"/>
      <w:lang w:val="en-US" w:eastAsia="en-US" w:bidi="en-US"/>
    </w:rPr>
  </w:style>
  <w:style w:type="paragraph" w:styleId="afffff4">
    <w:name w:val="Intense Quote"/>
    <w:basedOn w:val="a1"/>
    <w:next w:val="a1"/>
    <w:link w:val="afffff5"/>
    <w:uiPriority w:val="30"/>
    <w:qFormat/>
    <w:rsid w:val="00AD38FF"/>
    <w:pPr>
      <w:ind w:left="720" w:right="720"/>
    </w:pPr>
    <w:rPr>
      <w:rFonts w:eastAsia="Calibri"/>
      <w:b/>
      <w:i/>
      <w:spacing w:val="-18"/>
      <w:sz w:val="24"/>
      <w:szCs w:val="22"/>
      <w:lang w:val="en-US" w:eastAsia="en-US" w:bidi="en-US"/>
    </w:rPr>
  </w:style>
  <w:style w:type="character" w:customStyle="1" w:styleId="afffff5">
    <w:name w:val="Выделенная цитата Знак"/>
    <w:link w:val="afffff4"/>
    <w:uiPriority w:val="30"/>
    <w:rsid w:val="00AD38FF"/>
    <w:rPr>
      <w:rFonts w:ascii="Times New Roman" w:hAnsi="Times New Roman"/>
      <w:b/>
      <w:i/>
      <w:spacing w:val="-18"/>
      <w:sz w:val="24"/>
      <w:szCs w:val="22"/>
      <w:lang w:val="en-US" w:eastAsia="en-US" w:bidi="en-US"/>
    </w:rPr>
  </w:style>
  <w:style w:type="character" w:customStyle="1" w:styleId="1ff1">
    <w:name w:val="Слабое выделение1"/>
    <w:uiPriority w:val="19"/>
    <w:qFormat/>
    <w:rsid w:val="00AD38FF"/>
    <w:rPr>
      <w:i/>
      <w:color w:val="5A5A5A"/>
    </w:rPr>
  </w:style>
  <w:style w:type="character" w:styleId="afffff6">
    <w:name w:val="Intense Emphasis"/>
    <w:uiPriority w:val="21"/>
    <w:qFormat/>
    <w:rsid w:val="00AD38FF"/>
    <w:rPr>
      <w:b/>
      <w:i/>
      <w:sz w:val="24"/>
      <w:szCs w:val="24"/>
      <w:u w:val="single"/>
    </w:rPr>
  </w:style>
  <w:style w:type="character" w:styleId="afffff7">
    <w:name w:val="Subtle Reference"/>
    <w:uiPriority w:val="31"/>
    <w:qFormat/>
    <w:rsid w:val="00AD38FF"/>
    <w:rPr>
      <w:sz w:val="24"/>
      <w:szCs w:val="24"/>
      <w:u w:val="single"/>
    </w:rPr>
  </w:style>
  <w:style w:type="character" w:styleId="afffff8">
    <w:name w:val="Intense Reference"/>
    <w:uiPriority w:val="32"/>
    <w:qFormat/>
    <w:rsid w:val="00AD38FF"/>
    <w:rPr>
      <w:b/>
      <w:sz w:val="24"/>
      <w:u w:val="single"/>
    </w:rPr>
  </w:style>
  <w:style w:type="character" w:customStyle="1" w:styleId="1ff2">
    <w:name w:val="Название книги1"/>
    <w:uiPriority w:val="33"/>
    <w:qFormat/>
    <w:rsid w:val="00AD38FF"/>
    <w:rPr>
      <w:rFonts w:ascii="Cambria" w:eastAsia="Times New Roman" w:hAnsi="Cambria"/>
      <w:b/>
      <w:i/>
      <w:sz w:val="24"/>
      <w:szCs w:val="24"/>
    </w:rPr>
  </w:style>
  <w:style w:type="table" w:customStyle="1" w:styleId="64">
    <w:name w:val="Сетка таблицы6"/>
    <w:basedOn w:val="a3"/>
    <w:next w:val="afff9"/>
    <w:uiPriority w:val="59"/>
    <w:rsid w:val="00AD38FF"/>
    <w:rPr>
      <w:rFonts w:ascii="Times New Roman" w:hAnsi="Times New Roman"/>
      <w:spacing w:val="-18"/>
      <w:sz w:val="24"/>
      <w:szCs w:val="24"/>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znachenietech">
    <w:name w:val="znachenie_tech"/>
    <w:basedOn w:val="a1"/>
    <w:rsid w:val="00AD38FF"/>
    <w:pPr>
      <w:spacing w:before="100" w:beforeAutospacing="1" w:after="100" w:afterAutospacing="1"/>
    </w:pPr>
    <w:rPr>
      <w:sz w:val="24"/>
      <w:szCs w:val="24"/>
    </w:rPr>
  </w:style>
  <w:style w:type="character" w:customStyle="1" w:styleId="name">
    <w:name w:val="name"/>
    <w:rsid w:val="00AD38FF"/>
  </w:style>
  <w:style w:type="character" w:customStyle="1" w:styleId="value">
    <w:name w:val="value"/>
    <w:rsid w:val="00AD38FF"/>
  </w:style>
  <w:style w:type="character" w:customStyle="1" w:styleId="js-extracted-address">
    <w:name w:val="js-extracted-address"/>
    <w:rsid w:val="00AD38FF"/>
  </w:style>
  <w:style w:type="character" w:customStyle="1" w:styleId="mail-message-map-nobreak">
    <w:name w:val="mail-message-map-nobreak"/>
    <w:rsid w:val="00AD38FF"/>
  </w:style>
  <w:style w:type="paragraph" w:customStyle="1" w:styleId="headertext">
    <w:name w:val="headertext"/>
    <w:basedOn w:val="a1"/>
    <w:rsid w:val="00AD38FF"/>
    <w:pPr>
      <w:spacing w:before="100" w:beforeAutospacing="1" w:after="100" w:afterAutospacing="1"/>
    </w:pPr>
    <w:rPr>
      <w:sz w:val="24"/>
      <w:szCs w:val="24"/>
    </w:rPr>
  </w:style>
  <w:style w:type="character" w:styleId="afffff9">
    <w:name w:val="Subtle Emphasis"/>
    <w:uiPriority w:val="19"/>
    <w:qFormat/>
    <w:rsid w:val="00AD38FF"/>
    <w:rPr>
      <w:i/>
      <w:iCs/>
      <w:color w:val="404040"/>
    </w:rPr>
  </w:style>
  <w:style w:type="character" w:styleId="afffffa">
    <w:name w:val="Book Title"/>
    <w:uiPriority w:val="33"/>
    <w:qFormat/>
    <w:rsid w:val="00AD38FF"/>
    <w:rPr>
      <w:b/>
      <w:bCs/>
      <w:i/>
      <w:iCs/>
      <w:spacing w:val="5"/>
    </w:rPr>
  </w:style>
  <w:style w:type="numbering" w:customStyle="1" w:styleId="2fa">
    <w:name w:val="Нет списка2"/>
    <w:next w:val="a4"/>
    <w:uiPriority w:val="99"/>
    <w:semiHidden/>
    <w:unhideWhenUsed/>
    <w:rsid w:val="00CC2D7A"/>
  </w:style>
  <w:style w:type="character" w:customStyle="1" w:styleId="Heading2Char11">
    <w:name w:val="Heading 2 Char11"/>
    <w:aliases w:val="H2 Char11,H2 Знак Char11,Заголовок 21 Char11,2 Char11,h2 Char11,Б2 Char11,RTC Char11,iz2 Char11,Numbered text 3 Char11,HD2 Char11,Heading 2 Hidden Char11,Раздел Знак Char11,Level 2 Topic Heading Char11,H21 Char11,Major Char11,CHS Char10"/>
    <w:uiPriority w:val="99"/>
    <w:semiHidden/>
    <w:rsid w:val="00CC2D7A"/>
    <w:rPr>
      <w:rFonts w:ascii="Cambria" w:hAnsi="Cambria" w:cs="Cambria"/>
      <w:b/>
      <w:bCs/>
      <w:i/>
      <w:iCs/>
      <w:sz w:val="28"/>
      <w:szCs w:val="28"/>
      <w:lang w:eastAsia="en-US"/>
    </w:rPr>
  </w:style>
  <w:style w:type="character" w:customStyle="1" w:styleId="Heading2Char10">
    <w:name w:val="Heading 2 Char10"/>
    <w:aliases w:val="H2 Char10,H2 Знак Char10,Заголовок 21 Char10,2 Char10,h2 Char10,Б2 Char10,RTC Char10,iz2 Char10,Numbered text 3 Char10,HD2 Char10,Heading 2 Hidden Char10,Раздел Знак Char10,Level 2 Topic Heading Char10,H21 Char10,Major Char10,CHS Char1"/>
    <w:uiPriority w:val="99"/>
    <w:semiHidden/>
    <w:locked/>
    <w:rsid w:val="00CC2D7A"/>
    <w:rPr>
      <w:rFonts w:ascii="Cambria" w:hAnsi="Cambria" w:cs="Cambria"/>
      <w:b/>
      <w:bCs/>
      <w:i/>
      <w:iCs/>
      <w:sz w:val="28"/>
      <w:szCs w:val="28"/>
      <w:lang w:eastAsia="en-US"/>
    </w:rPr>
  </w:style>
  <w:style w:type="character" w:customStyle="1" w:styleId="Heading2Char9">
    <w:name w:val="Heading 2 Char9"/>
    <w:aliases w:val="H2 Char9,H2 Знак Char9,Заголовок 21 Char9,2 Char9,h2 Char9,Б2 Char9,RTC Char9,iz2 Char9,Numbered text 3 Char9,HD2 Char9,Heading 2 Hidden Char9,Раздел Знак Char9,Level 2 Topic Heading Char9,H21 Char9,Major Char9,CHS Char9,l2 Char9,22 Cha8"/>
    <w:uiPriority w:val="99"/>
    <w:semiHidden/>
    <w:rsid w:val="00CC2D7A"/>
    <w:rPr>
      <w:rFonts w:ascii="Cambria" w:hAnsi="Cambria" w:cs="Cambria"/>
      <w:b/>
      <w:bCs/>
      <w:i/>
      <w:iCs/>
      <w:sz w:val="28"/>
      <w:szCs w:val="28"/>
      <w:lang w:eastAsia="en-US"/>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7"/>
    <w:uiPriority w:val="99"/>
    <w:semiHidden/>
    <w:locked/>
    <w:rsid w:val="00CC2D7A"/>
    <w:rPr>
      <w:rFonts w:ascii="Cambria" w:hAnsi="Cambria" w:cs="Cambria"/>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uiPriority w:val="99"/>
    <w:semiHidden/>
    <w:rsid w:val="00CC2D7A"/>
    <w:rPr>
      <w:rFonts w:ascii="Cambria" w:hAnsi="Cambria" w:cs="Cambria"/>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uiPriority w:val="99"/>
    <w:semiHidden/>
    <w:rsid w:val="00CC2D7A"/>
    <w:rPr>
      <w:rFonts w:ascii="Cambria" w:hAnsi="Cambria" w:cs="Cambria"/>
      <w:b/>
      <w:bCs/>
      <w:i/>
      <w:iCs/>
      <w:sz w:val="28"/>
      <w:szCs w:val="28"/>
      <w:lang w:eastAsia="en-US"/>
    </w:rPr>
  </w:style>
  <w:style w:type="table" w:customStyle="1" w:styleId="71">
    <w:name w:val="Сетка таблицы7"/>
    <w:basedOn w:val="a3"/>
    <w:next w:val="afff9"/>
    <w:uiPriority w:val="39"/>
    <w:rsid w:val="00CC2D7A"/>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uiPriority w:val="99"/>
    <w:rsid w:val="00CC2D7A"/>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CC2D7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nkbg">
    <w:name w:val="pinkbg"/>
    <w:uiPriority w:val="99"/>
    <w:rsid w:val="00CC2D7A"/>
  </w:style>
  <w:style w:type="table" w:customStyle="1" w:styleId="320">
    <w:name w:val="Сетка таблицы32"/>
    <w:uiPriority w:val="99"/>
    <w:rsid w:val="00CC2D7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8">
    <w:name w:val="Font Style48"/>
    <w:uiPriority w:val="99"/>
    <w:rsid w:val="00CC2D7A"/>
    <w:rPr>
      <w:rFonts w:ascii="Century Schoolbook" w:hAnsi="Century Schoolbook" w:cs="Century Schoolbook"/>
      <w:sz w:val="20"/>
      <w:szCs w:val="20"/>
    </w:rPr>
  </w:style>
  <w:style w:type="character" w:customStyle="1" w:styleId="ft327">
    <w:name w:val="ft327"/>
    <w:uiPriority w:val="99"/>
    <w:rsid w:val="00CC2D7A"/>
  </w:style>
  <w:style w:type="paragraph" w:customStyle="1" w:styleId="xl63">
    <w:name w:val="xl63"/>
    <w:basedOn w:val="a1"/>
    <w:uiPriority w:val="99"/>
    <w:rsid w:val="00CC2D7A"/>
    <w:pPr>
      <w:spacing w:before="100" w:beforeAutospacing="1" w:after="100" w:afterAutospacing="1"/>
    </w:pPr>
    <w:rPr>
      <w:sz w:val="24"/>
      <w:szCs w:val="24"/>
    </w:rPr>
  </w:style>
  <w:style w:type="paragraph" w:customStyle="1" w:styleId="xl64">
    <w:name w:val="xl64"/>
    <w:basedOn w:val="a1"/>
    <w:uiPriority w:val="99"/>
    <w:rsid w:val="00CC2D7A"/>
    <w:pPr>
      <w:spacing w:before="100" w:beforeAutospacing="1" w:after="100" w:afterAutospacing="1"/>
    </w:pPr>
    <w:rPr>
      <w:rFonts w:ascii="Arial" w:hAnsi="Arial" w:cs="Arial"/>
    </w:rPr>
  </w:style>
  <w:style w:type="paragraph" w:styleId="2fb">
    <w:name w:val="toc 2"/>
    <w:basedOn w:val="a1"/>
    <w:next w:val="a1"/>
    <w:autoRedefine/>
    <w:uiPriority w:val="39"/>
    <w:locked/>
    <w:rsid w:val="00CC2D7A"/>
    <w:pPr>
      <w:spacing w:after="100" w:line="276" w:lineRule="auto"/>
      <w:ind w:left="220"/>
    </w:pPr>
    <w:rPr>
      <w:rFonts w:ascii="Calibri" w:eastAsia="Calibri" w:hAnsi="Calibri" w:cs="Calibri"/>
      <w:sz w:val="22"/>
      <w:szCs w:val="22"/>
      <w:lang w:eastAsia="en-US"/>
    </w:rPr>
  </w:style>
  <w:style w:type="paragraph" w:customStyle="1" w:styleId="3f1">
    <w:name w:val="Основной текст3"/>
    <w:basedOn w:val="a1"/>
    <w:uiPriority w:val="99"/>
    <w:rsid w:val="00CC2D7A"/>
    <w:pPr>
      <w:shd w:val="clear" w:color="auto" w:fill="FFFFFF"/>
      <w:spacing w:line="240" w:lineRule="atLeast"/>
    </w:pPr>
    <w:rPr>
      <w:rFonts w:ascii="Arial" w:hAnsi="Arial" w:cs="Arial"/>
      <w:sz w:val="19"/>
      <w:szCs w:val="19"/>
      <w:shd w:val="clear" w:color="auto" w:fill="FFFFFF"/>
    </w:rPr>
  </w:style>
  <w:style w:type="paragraph" w:customStyle="1" w:styleId="2fc">
    <w:name w:val="Обычный2"/>
    <w:uiPriority w:val="99"/>
    <w:rsid w:val="00CC2D7A"/>
    <w:pPr>
      <w:suppressAutoHyphens/>
      <w:spacing w:line="100" w:lineRule="atLeast"/>
    </w:pPr>
    <w:rPr>
      <w:rFonts w:cs="Calibri"/>
      <w:kern w:val="1"/>
      <w:sz w:val="24"/>
      <w:szCs w:val="24"/>
      <w:lang w:eastAsia="ar-SA"/>
    </w:rPr>
  </w:style>
  <w:style w:type="character" w:customStyle="1" w:styleId="ft2">
    <w:name w:val="ft2"/>
    <w:rsid w:val="00CC2D7A"/>
  </w:style>
  <w:style w:type="paragraph" w:customStyle="1" w:styleId="Style9">
    <w:name w:val="Style9"/>
    <w:basedOn w:val="a1"/>
    <w:uiPriority w:val="99"/>
    <w:rsid w:val="00CC2D7A"/>
    <w:pPr>
      <w:widowControl w:val="0"/>
      <w:autoSpaceDE w:val="0"/>
      <w:autoSpaceDN w:val="0"/>
      <w:adjustRightInd w:val="0"/>
    </w:pPr>
    <w:rPr>
      <w:sz w:val="24"/>
      <w:szCs w:val="24"/>
    </w:rPr>
  </w:style>
  <w:style w:type="character" w:customStyle="1" w:styleId="FontStyle16">
    <w:name w:val="Font Style16"/>
    <w:uiPriority w:val="99"/>
    <w:rsid w:val="00CC2D7A"/>
    <w:rPr>
      <w:rFonts w:ascii="Times New Roman" w:hAnsi="Times New Roman" w:cs="Times New Roman"/>
      <w:sz w:val="28"/>
      <w:szCs w:val="28"/>
    </w:rPr>
  </w:style>
  <w:style w:type="character" w:customStyle="1" w:styleId="FontStyle21">
    <w:name w:val="Font Style21"/>
    <w:uiPriority w:val="99"/>
    <w:rsid w:val="00CC2D7A"/>
    <w:rPr>
      <w:rFonts w:ascii="Times New Roman" w:hAnsi="Times New Roman" w:cs="Times New Roman"/>
      <w:smallCaps/>
      <w:sz w:val="16"/>
      <w:szCs w:val="16"/>
    </w:rPr>
  </w:style>
  <w:style w:type="character" w:customStyle="1" w:styleId="FontStyle22">
    <w:name w:val="Font Style22"/>
    <w:uiPriority w:val="99"/>
    <w:rsid w:val="00CC2D7A"/>
    <w:rPr>
      <w:rFonts w:ascii="Times New Roman" w:hAnsi="Times New Roman" w:cs="Times New Roman"/>
      <w:i/>
      <w:iCs/>
      <w:sz w:val="22"/>
      <w:szCs w:val="22"/>
    </w:rPr>
  </w:style>
  <w:style w:type="paragraph" w:customStyle="1" w:styleId="Style16">
    <w:name w:val="Style16"/>
    <w:basedOn w:val="a1"/>
    <w:uiPriority w:val="99"/>
    <w:rsid w:val="00CC2D7A"/>
    <w:pPr>
      <w:widowControl w:val="0"/>
      <w:autoSpaceDE w:val="0"/>
      <w:autoSpaceDN w:val="0"/>
      <w:adjustRightInd w:val="0"/>
    </w:pPr>
    <w:rPr>
      <w:sz w:val="24"/>
      <w:szCs w:val="24"/>
    </w:rPr>
  </w:style>
  <w:style w:type="paragraph" w:customStyle="1" w:styleId="Style17">
    <w:name w:val="Style17"/>
    <w:basedOn w:val="a1"/>
    <w:uiPriority w:val="99"/>
    <w:rsid w:val="00CC2D7A"/>
    <w:pPr>
      <w:widowControl w:val="0"/>
      <w:autoSpaceDE w:val="0"/>
      <w:autoSpaceDN w:val="0"/>
      <w:adjustRightInd w:val="0"/>
    </w:pPr>
    <w:rPr>
      <w:sz w:val="24"/>
      <w:szCs w:val="24"/>
    </w:rPr>
  </w:style>
  <w:style w:type="paragraph" w:customStyle="1" w:styleId="Style19">
    <w:name w:val="Style19"/>
    <w:basedOn w:val="a1"/>
    <w:uiPriority w:val="99"/>
    <w:rsid w:val="00CC2D7A"/>
    <w:pPr>
      <w:widowControl w:val="0"/>
      <w:autoSpaceDE w:val="0"/>
      <w:autoSpaceDN w:val="0"/>
      <w:adjustRightInd w:val="0"/>
      <w:spacing w:line="278" w:lineRule="exact"/>
    </w:pPr>
    <w:rPr>
      <w:sz w:val="24"/>
      <w:szCs w:val="24"/>
    </w:rPr>
  </w:style>
  <w:style w:type="paragraph" w:customStyle="1" w:styleId="Style20">
    <w:name w:val="Style20"/>
    <w:basedOn w:val="a1"/>
    <w:uiPriority w:val="99"/>
    <w:rsid w:val="00CC2D7A"/>
    <w:pPr>
      <w:widowControl w:val="0"/>
      <w:autoSpaceDE w:val="0"/>
      <w:autoSpaceDN w:val="0"/>
      <w:adjustRightInd w:val="0"/>
    </w:pPr>
    <w:rPr>
      <w:sz w:val="24"/>
      <w:szCs w:val="24"/>
    </w:rPr>
  </w:style>
  <w:style w:type="paragraph" w:customStyle="1" w:styleId="Style21">
    <w:name w:val="Style21"/>
    <w:basedOn w:val="a1"/>
    <w:uiPriority w:val="99"/>
    <w:rsid w:val="00CC2D7A"/>
    <w:pPr>
      <w:widowControl w:val="0"/>
      <w:autoSpaceDE w:val="0"/>
      <w:autoSpaceDN w:val="0"/>
      <w:adjustRightInd w:val="0"/>
      <w:spacing w:line="278" w:lineRule="exact"/>
      <w:ind w:hanging="432"/>
    </w:pPr>
    <w:rPr>
      <w:sz w:val="24"/>
      <w:szCs w:val="24"/>
    </w:rPr>
  </w:style>
  <w:style w:type="paragraph" w:customStyle="1" w:styleId="Style22">
    <w:name w:val="Style22"/>
    <w:basedOn w:val="a1"/>
    <w:uiPriority w:val="99"/>
    <w:rsid w:val="00CC2D7A"/>
    <w:pPr>
      <w:widowControl w:val="0"/>
      <w:autoSpaceDE w:val="0"/>
      <w:autoSpaceDN w:val="0"/>
      <w:adjustRightInd w:val="0"/>
      <w:spacing w:line="274" w:lineRule="exact"/>
      <w:jc w:val="both"/>
    </w:pPr>
    <w:rPr>
      <w:sz w:val="24"/>
      <w:szCs w:val="24"/>
    </w:rPr>
  </w:style>
  <w:style w:type="paragraph" w:customStyle="1" w:styleId="Style23">
    <w:name w:val="Style23"/>
    <w:basedOn w:val="a1"/>
    <w:uiPriority w:val="99"/>
    <w:rsid w:val="00CC2D7A"/>
    <w:pPr>
      <w:widowControl w:val="0"/>
      <w:autoSpaceDE w:val="0"/>
      <w:autoSpaceDN w:val="0"/>
      <w:adjustRightInd w:val="0"/>
    </w:pPr>
    <w:rPr>
      <w:sz w:val="24"/>
      <w:szCs w:val="24"/>
    </w:rPr>
  </w:style>
  <w:style w:type="paragraph" w:customStyle="1" w:styleId="Style24">
    <w:name w:val="Style24"/>
    <w:basedOn w:val="a1"/>
    <w:uiPriority w:val="99"/>
    <w:rsid w:val="00CC2D7A"/>
    <w:pPr>
      <w:widowControl w:val="0"/>
      <w:autoSpaceDE w:val="0"/>
      <w:autoSpaceDN w:val="0"/>
      <w:adjustRightInd w:val="0"/>
    </w:pPr>
    <w:rPr>
      <w:sz w:val="24"/>
      <w:szCs w:val="24"/>
    </w:rPr>
  </w:style>
  <w:style w:type="paragraph" w:customStyle="1" w:styleId="Style25">
    <w:name w:val="Style25"/>
    <w:basedOn w:val="a1"/>
    <w:uiPriority w:val="99"/>
    <w:rsid w:val="00CC2D7A"/>
    <w:pPr>
      <w:widowControl w:val="0"/>
      <w:autoSpaceDE w:val="0"/>
      <w:autoSpaceDN w:val="0"/>
      <w:adjustRightInd w:val="0"/>
    </w:pPr>
    <w:rPr>
      <w:sz w:val="24"/>
      <w:szCs w:val="24"/>
    </w:rPr>
  </w:style>
  <w:style w:type="paragraph" w:customStyle="1" w:styleId="Style26">
    <w:name w:val="Style26"/>
    <w:basedOn w:val="a1"/>
    <w:uiPriority w:val="99"/>
    <w:rsid w:val="00CC2D7A"/>
    <w:pPr>
      <w:widowControl w:val="0"/>
      <w:autoSpaceDE w:val="0"/>
      <w:autoSpaceDN w:val="0"/>
      <w:adjustRightInd w:val="0"/>
      <w:spacing w:line="254" w:lineRule="exact"/>
    </w:pPr>
    <w:rPr>
      <w:sz w:val="24"/>
      <w:szCs w:val="24"/>
    </w:rPr>
  </w:style>
  <w:style w:type="paragraph" w:customStyle="1" w:styleId="Style27">
    <w:name w:val="Style27"/>
    <w:basedOn w:val="a1"/>
    <w:uiPriority w:val="99"/>
    <w:rsid w:val="00CC2D7A"/>
    <w:pPr>
      <w:widowControl w:val="0"/>
      <w:autoSpaceDE w:val="0"/>
      <w:autoSpaceDN w:val="0"/>
      <w:adjustRightInd w:val="0"/>
    </w:pPr>
    <w:rPr>
      <w:sz w:val="24"/>
      <w:szCs w:val="24"/>
    </w:rPr>
  </w:style>
  <w:style w:type="paragraph" w:customStyle="1" w:styleId="Style29">
    <w:name w:val="Style29"/>
    <w:basedOn w:val="a1"/>
    <w:uiPriority w:val="99"/>
    <w:rsid w:val="00CC2D7A"/>
    <w:pPr>
      <w:widowControl w:val="0"/>
      <w:autoSpaceDE w:val="0"/>
      <w:autoSpaceDN w:val="0"/>
      <w:adjustRightInd w:val="0"/>
    </w:pPr>
    <w:rPr>
      <w:sz w:val="24"/>
      <w:szCs w:val="24"/>
    </w:rPr>
  </w:style>
  <w:style w:type="paragraph" w:customStyle="1" w:styleId="Style30">
    <w:name w:val="Style30"/>
    <w:basedOn w:val="a1"/>
    <w:uiPriority w:val="99"/>
    <w:rsid w:val="00CC2D7A"/>
    <w:pPr>
      <w:widowControl w:val="0"/>
      <w:autoSpaceDE w:val="0"/>
      <w:autoSpaceDN w:val="0"/>
      <w:adjustRightInd w:val="0"/>
    </w:pPr>
    <w:rPr>
      <w:sz w:val="24"/>
      <w:szCs w:val="24"/>
    </w:rPr>
  </w:style>
  <w:style w:type="paragraph" w:customStyle="1" w:styleId="Style31">
    <w:name w:val="Style31"/>
    <w:basedOn w:val="a1"/>
    <w:uiPriority w:val="99"/>
    <w:rsid w:val="00CC2D7A"/>
    <w:pPr>
      <w:widowControl w:val="0"/>
      <w:autoSpaceDE w:val="0"/>
      <w:autoSpaceDN w:val="0"/>
      <w:adjustRightInd w:val="0"/>
    </w:pPr>
    <w:rPr>
      <w:sz w:val="24"/>
      <w:szCs w:val="24"/>
    </w:rPr>
  </w:style>
  <w:style w:type="paragraph" w:customStyle="1" w:styleId="Style32">
    <w:name w:val="Style32"/>
    <w:basedOn w:val="a1"/>
    <w:uiPriority w:val="99"/>
    <w:rsid w:val="00CC2D7A"/>
    <w:pPr>
      <w:widowControl w:val="0"/>
      <w:autoSpaceDE w:val="0"/>
      <w:autoSpaceDN w:val="0"/>
      <w:adjustRightInd w:val="0"/>
      <w:spacing w:line="182" w:lineRule="exact"/>
      <w:ind w:firstLine="62"/>
    </w:pPr>
    <w:rPr>
      <w:sz w:val="24"/>
      <w:szCs w:val="24"/>
    </w:rPr>
  </w:style>
  <w:style w:type="paragraph" w:customStyle="1" w:styleId="Style33">
    <w:name w:val="Style33"/>
    <w:basedOn w:val="a1"/>
    <w:uiPriority w:val="99"/>
    <w:rsid w:val="00CC2D7A"/>
    <w:pPr>
      <w:widowControl w:val="0"/>
      <w:autoSpaceDE w:val="0"/>
      <w:autoSpaceDN w:val="0"/>
      <w:adjustRightInd w:val="0"/>
    </w:pPr>
    <w:rPr>
      <w:sz w:val="24"/>
      <w:szCs w:val="24"/>
    </w:rPr>
  </w:style>
  <w:style w:type="paragraph" w:customStyle="1" w:styleId="Style34">
    <w:name w:val="Style34"/>
    <w:basedOn w:val="a1"/>
    <w:uiPriority w:val="99"/>
    <w:rsid w:val="00CC2D7A"/>
    <w:pPr>
      <w:widowControl w:val="0"/>
      <w:autoSpaceDE w:val="0"/>
      <w:autoSpaceDN w:val="0"/>
      <w:adjustRightInd w:val="0"/>
      <w:spacing w:line="275" w:lineRule="exact"/>
      <w:ind w:hanging="293"/>
    </w:pPr>
    <w:rPr>
      <w:sz w:val="24"/>
      <w:szCs w:val="24"/>
    </w:rPr>
  </w:style>
  <w:style w:type="paragraph" w:customStyle="1" w:styleId="Style35">
    <w:name w:val="Style35"/>
    <w:basedOn w:val="a1"/>
    <w:uiPriority w:val="99"/>
    <w:rsid w:val="00CC2D7A"/>
    <w:pPr>
      <w:widowControl w:val="0"/>
      <w:autoSpaceDE w:val="0"/>
      <w:autoSpaceDN w:val="0"/>
      <w:adjustRightInd w:val="0"/>
    </w:pPr>
    <w:rPr>
      <w:sz w:val="24"/>
      <w:szCs w:val="24"/>
    </w:rPr>
  </w:style>
  <w:style w:type="paragraph" w:customStyle="1" w:styleId="Style36">
    <w:name w:val="Style36"/>
    <w:basedOn w:val="a1"/>
    <w:uiPriority w:val="99"/>
    <w:rsid w:val="00CC2D7A"/>
    <w:pPr>
      <w:widowControl w:val="0"/>
      <w:autoSpaceDE w:val="0"/>
      <w:autoSpaceDN w:val="0"/>
      <w:adjustRightInd w:val="0"/>
      <w:spacing w:line="547" w:lineRule="exact"/>
      <w:ind w:firstLine="154"/>
    </w:pPr>
    <w:rPr>
      <w:sz w:val="24"/>
      <w:szCs w:val="24"/>
    </w:rPr>
  </w:style>
  <w:style w:type="paragraph" w:customStyle="1" w:styleId="Style37">
    <w:name w:val="Style37"/>
    <w:basedOn w:val="a1"/>
    <w:uiPriority w:val="99"/>
    <w:rsid w:val="00CC2D7A"/>
    <w:pPr>
      <w:widowControl w:val="0"/>
      <w:autoSpaceDE w:val="0"/>
      <w:autoSpaceDN w:val="0"/>
      <w:adjustRightInd w:val="0"/>
    </w:pPr>
    <w:rPr>
      <w:sz w:val="24"/>
      <w:szCs w:val="24"/>
    </w:rPr>
  </w:style>
  <w:style w:type="paragraph" w:customStyle="1" w:styleId="Style38">
    <w:name w:val="Style38"/>
    <w:basedOn w:val="a1"/>
    <w:uiPriority w:val="99"/>
    <w:rsid w:val="00CC2D7A"/>
    <w:pPr>
      <w:widowControl w:val="0"/>
      <w:autoSpaceDE w:val="0"/>
      <w:autoSpaceDN w:val="0"/>
      <w:adjustRightInd w:val="0"/>
    </w:pPr>
    <w:rPr>
      <w:sz w:val="24"/>
      <w:szCs w:val="24"/>
    </w:rPr>
  </w:style>
  <w:style w:type="paragraph" w:customStyle="1" w:styleId="Style39">
    <w:name w:val="Style39"/>
    <w:basedOn w:val="a1"/>
    <w:uiPriority w:val="99"/>
    <w:rsid w:val="00CC2D7A"/>
    <w:pPr>
      <w:widowControl w:val="0"/>
      <w:autoSpaceDE w:val="0"/>
      <w:autoSpaceDN w:val="0"/>
      <w:adjustRightInd w:val="0"/>
    </w:pPr>
    <w:rPr>
      <w:sz w:val="24"/>
      <w:szCs w:val="24"/>
    </w:rPr>
  </w:style>
  <w:style w:type="paragraph" w:customStyle="1" w:styleId="Style40">
    <w:name w:val="Style40"/>
    <w:basedOn w:val="a1"/>
    <w:uiPriority w:val="99"/>
    <w:rsid w:val="00CC2D7A"/>
    <w:pPr>
      <w:widowControl w:val="0"/>
      <w:autoSpaceDE w:val="0"/>
      <w:autoSpaceDN w:val="0"/>
      <w:adjustRightInd w:val="0"/>
      <w:spacing w:line="254" w:lineRule="exact"/>
      <w:jc w:val="both"/>
    </w:pPr>
    <w:rPr>
      <w:sz w:val="24"/>
      <w:szCs w:val="24"/>
    </w:rPr>
  </w:style>
  <w:style w:type="paragraph" w:customStyle="1" w:styleId="Style41">
    <w:name w:val="Style41"/>
    <w:basedOn w:val="a1"/>
    <w:uiPriority w:val="99"/>
    <w:rsid w:val="00CC2D7A"/>
    <w:pPr>
      <w:widowControl w:val="0"/>
      <w:autoSpaceDE w:val="0"/>
      <w:autoSpaceDN w:val="0"/>
      <w:adjustRightInd w:val="0"/>
    </w:pPr>
    <w:rPr>
      <w:sz w:val="24"/>
      <w:szCs w:val="24"/>
    </w:rPr>
  </w:style>
  <w:style w:type="paragraph" w:customStyle="1" w:styleId="Style42">
    <w:name w:val="Style42"/>
    <w:basedOn w:val="a1"/>
    <w:uiPriority w:val="99"/>
    <w:rsid w:val="00CC2D7A"/>
    <w:pPr>
      <w:widowControl w:val="0"/>
      <w:autoSpaceDE w:val="0"/>
      <w:autoSpaceDN w:val="0"/>
      <w:adjustRightInd w:val="0"/>
      <w:spacing w:line="278" w:lineRule="exact"/>
      <w:ind w:firstLine="77"/>
    </w:pPr>
    <w:rPr>
      <w:sz w:val="24"/>
      <w:szCs w:val="24"/>
    </w:rPr>
  </w:style>
  <w:style w:type="paragraph" w:customStyle="1" w:styleId="Style43">
    <w:name w:val="Style43"/>
    <w:basedOn w:val="a1"/>
    <w:uiPriority w:val="99"/>
    <w:rsid w:val="00CC2D7A"/>
    <w:pPr>
      <w:widowControl w:val="0"/>
      <w:autoSpaceDE w:val="0"/>
      <w:autoSpaceDN w:val="0"/>
      <w:adjustRightInd w:val="0"/>
    </w:pPr>
    <w:rPr>
      <w:sz w:val="24"/>
      <w:szCs w:val="24"/>
    </w:rPr>
  </w:style>
  <w:style w:type="paragraph" w:customStyle="1" w:styleId="Style44">
    <w:name w:val="Style44"/>
    <w:basedOn w:val="a1"/>
    <w:uiPriority w:val="99"/>
    <w:rsid w:val="00CC2D7A"/>
    <w:pPr>
      <w:widowControl w:val="0"/>
      <w:autoSpaceDE w:val="0"/>
      <w:autoSpaceDN w:val="0"/>
      <w:adjustRightInd w:val="0"/>
    </w:pPr>
    <w:rPr>
      <w:sz w:val="24"/>
      <w:szCs w:val="24"/>
    </w:rPr>
  </w:style>
  <w:style w:type="paragraph" w:customStyle="1" w:styleId="Style45">
    <w:name w:val="Style45"/>
    <w:basedOn w:val="a1"/>
    <w:uiPriority w:val="99"/>
    <w:rsid w:val="00CC2D7A"/>
    <w:pPr>
      <w:widowControl w:val="0"/>
      <w:autoSpaceDE w:val="0"/>
      <w:autoSpaceDN w:val="0"/>
      <w:adjustRightInd w:val="0"/>
    </w:pPr>
    <w:rPr>
      <w:sz w:val="24"/>
      <w:szCs w:val="24"/>
    </w:rPr>
  </w:style>
  <w:style w:type="paragraph" w:customStyle="1" w:styleId="Style46">
    <w:name w:val="Style46"/>
    <w:basedOn w:val="a1"/>
    <w:uiPriority w:val="99"/>
    <w:rsid w:val="00CC2D7A"/>
    <w:pPr>
      <w:widowControl w:val="0"/>
      <w:autoSpaceDE w:val="0"/>
      <w:autoSpaceDN w:val="0"/>
      <w:adjustRightInd w:val="0"/>
    </w:pPr>
    <w:rPr>
      <w:sz w:val="24"/>
      <w:szCs w:val="24"/>
    </w:rPr>
  </w:style>
  <w:style w:type="paragraph" w:customStyle="1" w:styleId="Style47">
    <w:name w:val="Style47"/>
    <w:basedOn w:val="a1"/>
    <w:uiPriority w:val="99"/>
    <w:rsid w:val="00CC2D7A"/>
    <w:pPr>
      <w:widowControl w:val="0"/>
      <w:autoSpaceDE w:val="0"/>
      <w:autoSpaceDN w:val="0"/>
      <w:adjustRightInd w:val="0"/>
    </w:pPr>
    <w:rPr>
      <w:sz w:val="24"/>
      <w:szCs w:val="24"/>
    </w:rPr>
  </w:style>
  <w:style w:type="paragraph" w:customStyle="1" w:styleId="Style48">
    <w:name w:val="Style48"/>
    <w:basedOn w:val="a1"/>
    <w:uiPriority w:val="99"/>
    <w:rsid w:val="00CC2D7A"/>
    <w:pPr>
      <w:widowControl w:val="0"/>
      <w:autoSpaceDE w:val="0"/>
      <w:autoSpaceDN w:val="0"/>
      <w:adjustRightInd w:val="0"/>
      <w:spacing w:line="283" w:lineRule="exact"/>
      <w:ind w:hanging="355"/>
    </w:pPr>
    <w:rPr>
      <w:sz w:val="24"/>
      <w:szCs w:val="24"/>
    </w:rPr>
  </w:style>
  <w:style w:type="paragraph" w:customStyle="1" w:styleId="Style49">
    <w:name w:val="Style49"/>
    <w:basedOn w:val="a1"/>
    <w:uiPriority w:val="99"/>
    <w:rsid w:val="00CC2D7A"/>
    <w:pPr>
      <w:widowControl w:val="0"/>
      <w:autoSpaceDE w:val="0"/>
      <w:autoSpaceDN w:val="0"/>
      <w:adjustRightInd w:val="0"/>
      <w:spacing w:line="254" w:lineRule="exact"/>
      <w:ind w:hanging="355"/>
    </w:pPr>
    <w:rPr>
      <w:sz w:val="24"/>
      <w:szCs w:val="24"/>
    </w:rPr>
  </w:style>
  <w:style w:type="paragraph" w:customStyle="1" w:styleId="Style50">
    <w:name w:val="Style50"/>
    <w:basedOn w:val="a1"/>
    <w:uiPriority w:val="99"/>
    <w:rsid w:val="00CC2D7A"/>
    <w:pPr>
      <w:widowControl w:val="0"/>
      <w:autoSpaceDE w:val="0"/>
      <w:autoSpaceDN w:val="0"/>
      <w:adjustRightInd w:val="0"/>
    </w:pPr>
    <w:rPr>
      <w:sz w:val="24"/>
      <w:szCs w:val="24"/>
    </w:rPr>
  </w:style>
  <w:style w:type="paragraph" w:customStyle="1" w:styleId="Style51">
    <w:name w:val="Style51"/>
    <w:basedOn w:val="a1"/>
    <w:uiPriority w:val="99"/>
    <w:rsid w:val="00CC2D7A"/>
    <w:pPr>
      <w:widowControl w:val="0"/>
      <w:autoSpaceDE w:val="0"/>
      <w:autoSpaceDN w:val="0"/>
      <w:adjustRightInd w:val="0"/>
    </w:pPr>
    <w:rPr>
      <w:sz w:val="24"/>
      <w:szCs w:val="24"/>
    </w:rPr>
  </w:style>
  <w:style w:type="paragraph" w:customStyle="1" w:styleId="Style52">
    <w:name w:val="Style52"/>
    <w:basedOn w:val="a1"/>
    <w:uiPriority w:val="99"/>
    <w:rsid w:val="00CC2D7A"/>
    <w:pPr>
      <w:widowControl w:val="0"/>
      <w:autoSpaceDE w:val="0"/>
      <w:autoSpaceDN w:val="0"/>
      <w:adjustRightInd w:val="0"/>
    </w:pPr>
    <w:rPr>
      <w:sz w:val="24"/>
      <w:szCs w:val="24"/>
    </w:rPr>
  </w:style>
  <w:style w:type="paragraph" w:customStyle="1" w:styleId="Style53">
    <w:name w:val="Style53"/>
    <w:basedOn w:val="a1"/>
    <w:uiPriority w:val="99"/>
    <w:rsid w:val="00CC2D7A"/>
    <w:pPr>
      <w:widowControl w:val="0"/>
      <w:autoSpaceDE w:val="0"/>
      <w:autoSpaceDN w:val="0"/>
      <w:adjustRightInd w:val="0"/>
    </w:pPr>
    <w:rPr>
      <w:sz w:val="24"/>
      <w:szCs w:val="24"/>
    </w:rPr>
  </w:style>
  <w:style w:type="paragraph" w:customStyle="1" w:styleId="Style54">
    <w:name w:val="Style54"/>
    <w:basedOn w:val="a1"/>
    <w:uiPriority w:val="99"/>
    <w:rsid w:val="00CC2D7A"/>
    <w:pPr>
      <w:widowControl w:val="0"/>
      <w:autoSpaceDE w:val="0"/>
      <w:autoSpaceDN w:val="0"/>
      <w:adjustRightInd w:val="0"/>
    </w:pPr>
    <w:rPr>
      <w:sz w:val="24"/>
      <w:szCs w:val="24"/>
    </w:rPr>
  </w:style>
  <w:style w:type="paragraph" w:customStyle="1" w:styleId="Style55">
    <w:name w:val="Style55"/>
    <w:basedOn w:val="a1"/>
    <w:uiPriority w:val="99"/>
    <w:rsid w:val="00CC2D7A"/>
    <w:pPr>
      <w:widowControl w:val="0"/>
      <w:autoSpaceDE w:val="0"/>
      <w:autoSpaceDN w:val="0"/>
      <w:adjustRightInd w:val="0"/>
    </w:pPr>
    <w:rPr>
      <w:sz w:val="24"/>
      <w:szCs w:val="24"/>
    </w:rPr>
  </w:style>
  <w:style w:type="paragraph" w:customStyle="1" w:styleId="Style56">
    <w:name w:val="Style56"/>
    <w:basedOn w:val="a1"/>
    <w:uiPriority w:val="99"/>
    <w:rsid w:val="00CC2D7A"/>
    <w:pPr>
      <w:widowControl w:val="0"/>
      <w:autoSpaceDE w:val="0"/>
      <w:autoSpaceDN w:val="0"/>
      <w:adjustRightInd w:val="0"/>
    </w:pPr>
    <w:rPr>
      <w:sz w:val="24"/>
      <w:szCs w:val="24"/>
    </w:rPr>
  </w:style>
  <w:style w:type="paragraph" w:customStyle="1" w:styleId="Style57">
    <w:name w:val="Style57"/>
    <w:basedOn w:val="a1"/>
    <w:uiPriority w:val="99"/>
    <w:rsid w:val="00CC2D7A"/>
    <w:pPr>
      <w:widowControl w:val="0"/>
      <w:autoSpaceDE w:val="0"/>
      <w:autoSpaceDN w:val="0"/>
      <w:adjustRightInd w:val="0"/>
    </w:pPr>
    <w:rPr>
      <w:sz w:val="24"/>
      <w:szCs w:val="24"/>
    </w:rPr>
  </w:style>
  <w:style w:type="paragraph" w:customStyle="1" w:styleId="Style58">
    <w:name w:val="Style58"/>
    <w:basedOn w:val="a1"/>
    <w:uiPriority w:val="99"/>
    <w:rsid w:val="00CC2D7A"/>
    <w:pPr>
      <w:widowControl w:val="0"/>
      <w:autoSpaceDE w:val="0"/>
      <w:autoSpaceDN w:val="0"/>
      <w:adjustRightInd w:val="0"/>
    </w:pPr>
    <w:rPr>
      <w:sz w:val="24"/>
      <w:szCs w:val="24"/>
    </w:rPr>
  </w:style>
  <w:style w:type="paragraph" w:customStyle="1" w:styleId="Style59">
    <w:name w:val="Style59"/>
    <w:basedOn w:val="a1"/>
    <w:uiPriority w:val="99"/>
    <w:rsid w:val="00CC2D7A"/>
    <w:pPr>
      <w:widowControl w:val="0"/>
      <w:autoSpaceDE w:val="0"/>
      <w:autoSpaceDN w:val="0"/>
      <w:adjustRightInd w:val="0"/>
      <w:spacing w:line="283" w:lineRule="exact"/>
      <w:ind w:firstLine="739"/>
    </w:pPr>
    <w:rPr>
      <w:sz w:val="24"/>
      <w:szCs w:val="24"/>
    </w:rPr>
  </w:style>
  <w:style w:type="paragraph" w:customStyle="1" w:styleId="Style60">
    <w:name w:val="Style60"/>
    <w:basedOn w:val="a1"/>
    <w:uiPriority w:val="99"/>
    <w:rsid w:val="00CC2D7A"/>
    <w:pPr>
      <w:widowControl w:val="0"/>
      <w:autoSpaceDE w:val="0"/>
      <w:autoSpaceDN w:val="0"/>
      <w:adjustRightInd w:val="0"/>
    </w:pPr>
    <w:rPr>
      <w:sz w:val="24"/>
      <w:szCs w:val="24"/>
    </w:rPr>
  </w:style>
  <w:style w:type="paragraph" w:customStyle="1" w:styleId="Style61">
    <w:name w:val="Style61"/>
    <w:basedOn w:val="a1"/>
    <w:uiPriority w:val="99"/>
    <w:rsid w:val="00CC2D7A"/>
    <w:pPr>
      <w:widowControl w:val="0"/>
      <w:autoSpaceDE w:val="0"/>
      <w:autoSpaceDN w:val="0"/>
      <w:adjustRightInd w:val="0"/>
      <w:spacing w:line="542" w:lineRule="exact"/>
      <w:ind w:hanging="446"/>
    </w:pPr>
    <w:rPr>
      <w:sz w:val="24"/>
      <w:szCs w:val="24"/>
    </w:rPr>
  </w:style>
  <w:style w:type="paragraph" w:customStyle="1" w:styleId="Style62">
    <w:name w:val="Style62"/>
    <w:basedOn w:val="a1"/>
    <w:uiPriority w:val="99"/>
    <w:rsid w:val="00CC2D7A"/>
    <w:pPr>
      <w:widowControl w:val="0"/>
      <w:autoSpaceDE w:val="0"/>
      <w:autoSpaceDN w:val="0"/>
      <w:adjustRightInd w:val="0"/>
    </w:pPr>
    <w:rPr>
      <w:sz w:val="24"/>
      <w:szCs w:val="24"/>
    </w:rPr>
  </w:style>
  <w:style w:type="paragraph" w:customStyle="1" w:styleId="Style63">
    <w:name w:val="Style63"/>
    <w:basedOn w:val="a1"/>
    <w:uiPriority w:val="99"/>
    <w:rsid w:val="00CC2D7A"/>
    <w:pPr>
      <w:widowControl w:val="0"/>
      <w:autoSpaceDE w:val="0"/>
      <w:autoSpaceDN w:val="0"/>
      <w:adjustRightInd w:val="0"/>
    </w:pPr>
    <w:rPr>
      <w:sz w:val="24"/>
      <w:szCs w:val="24"/>
    </w:rPr>
  </w:style>
  <w:style w:type="paragraph" w:customStyle="1" w:styleId="Style64">
    <w:name w:val="Style64"/>
    <w:basedOn w:val="a1"/>
    <w:uiPriority w:val="99"/>
    <w:rsid w:val="00CC2D7A"/>
    <w:pPr>
      <w:widowControl w:val="0"/>
      <w:autoSpaceDE w:val="0"/>
      <w:autoSpaceDN w:val="0"/>
      <w:adjustRightInd w:val="0"/>
      <w:spacing w:line="466" w:lineRule="exact"/>
      <w:ind w:hanging="144"/>
    </w:pPr>
    <w:rPr>
      <w:sz w:val="24"/>
      <w:szCs w:val="24"/>
    </w:rPr>
  </w:style>
  <w:style w:type="character" w:customStyle="1" w:styleId="FontStyle66">
    <w:name w:val="Font Style66"/>
    <w:uiPriority w:val="99"/>
    <w:rsid w:val="00CC2D7A"/>
    <w:rPr>
      <w:rFonts w:ascii="Times New Roman" w:hAnsi="Times New Roman" w:cs="Times New Roman"/>
      <w:sz w:val="20"/>
      <w:szCs w:val="20"/>
    </w:rPr>
  </w:style>
  <w:style w:type="character" w:customStyle="1" w:styleId="FontStyle67">
    <w:name w:val="Font Style67"/>
    <w:uiPriority w:val="99"/>
    <w:rsid w:val="00CC2D7A"/>
    <w:rPr>
      <w:rFonts w:ascii="Times New Roman" w:hAnsi="Times New Roman" w:cs="Times New Roman"/>
      <w:b/>
      <w:bCs/>
      <w:sz w:val="20"/>
      <w:szCs w:val="20"/>
    </w:rPr>
  </w:style>
  <w:style w:type="character" w:customStyle="1" w:styleId="FontStyle68">
    <w:name w:val="Font Style68"/>
    <w:uiPriority w:val="99"/>
    <w:rsid w:val="00CC2D7A"/>
    <w:rPr>
      <w:rFonts w:ascii="Times New Roman" w:hAnsi="Times New Roman" w:cs="Times New Roman"/>
      <w:spacing w:val="20"/>
      <w:sz w:val="20"/>
      <w:szCs w:val="20"/>
    </w:rPr>
  </w:style>
  <w:style w:type="character" w:customStyle="1" w:styleId="FontStyle69">
    <w:name w:val="Font Style69"/>
    <w:uiPriority w:val="99"/>
    <w:rsid w:val="00CC2D7A"/>
    <w:rPr>
      <w:rFonts w:ascii="Candara" w:hAnsi="Candara" w:cs="Candara"/>
      <w:sz w:val="20"/>
      <w:szCs w:val="20"/>
    </w:rPr>
  </w:style>
  <w:style w:type="character" w:customStyle="1" w:styleId="FontStyle70">
    <w:name w:val="Font Style70"/>
    <w:uiPriority w:val="99"/>
    <w:rsid w:val="00CC2D7A"/>
    <w:rPr>
      <w:rFonts w:ascii="Times New Roman" w:hAnsi="Times New Roman" w:cs="Times New Roman"/>
      <w:sz w:val="16"/>
      <w:szCs w:val="16"/>
    </w:rPr>
  </w:style>
  <w:style w:type="character" w:customStyle="1" w:styleId="FontStyle71">
    <w:name w:val="Font Style71"/>
    <w:uiPriority w:val="99"/>
    <w:rsid w:val="00CC2D7A"/>
    <w:rPr>
      <w:rFonts w:ascii="Times New Roman" w:hAnsi="Times New Roman" w:cs="Times New Roman"/>
      <w:sz w:val="22"/>
      <w:szCs w:val="22"/>
    </w:rPr>
  </w:style>
  <w:style w:type="character" w:customStyle="1" w:styleId="FontStyle72">
    <w:name w:val="Font Style72"/>
    <w:uiPriority w:val="99"/>
    <w:rsid w:val="00CC2D7A"/>
    <w:rPr>
      <w:rFonts w:ascii="Times New Roman" w:hAnsi="Times New Roman" w:cs="Times New Roman"/>
      <w:sz w:val="22"/>
      <w:szCs w:val="22"/>
    </w:rPr>
  </w:style>
  <w:style w:type="character" w:customStyle="1" w:styleId="FontStyle73">
    <w:name w:val="Font Style73"/>
    <w:uiPriority w:val="99"/>
    <w:rsid w:val="00CC2D7A"/>
    <w:rPr>
      <w:rFonts w:ascii="Times New Roman" w:hAnsi="Times New Roman" w:cs="Times New Roman"/>
      <w:sz w:val="22"/>
      <w:szCs w:val="22"/>
    </w:rPr>
  </w:style>
  <w:style w:type="character" w:customStyle="1" w:styleId="FontStyle74">
    <w:name w:val="Font Style74"/>
    <w:uiPriority w:val="99"/>
    <w:rsid w:val="00CC2D7A"/>
    <w:rPr>
      <w:rFonts w:ascii="Times New Roman" w:hAnsi="Times New Roman" w:cs="Times New Roman"/>
      <w:sz w:val="22"/>
      <w:szCs w:val="22"/>
    </w:rPr>
  </w:style>
  <w:style w:type="character" w:customStyle="1" w:styleId="FontStyle75">
    <w:name w:val="Font Style75"/>
    <w:uiPriority w:val="99"/>
    <w:rsid w:val="00CC2D7A"/>
    <w:rPr>
      <w:rFonts w:ascii="Times New Roman" w:hAnsi="Times New Roman" w:cs="Times New Roman"/>
      <w:sz w:val="22"/>
      <w:szCs w:val="22"/>
    </w:rPr>
  </w:style>
  <w:style w:type="character" w:customStyle="1" w:styleId="FontStyle76">
    <w:name w:val="Font Style76"/>
    <w:uiPriority w:val="99"/>
    <w:rsid w:val="00CC2D7A"/>
    <w:rPr>
      <w:rFonts w:ascii="Times New Roman" w:hAnsi="Times New Roman" w:cs="Times New Roman"/>
      <w:sz w:val="22"/>
      <w:szCs w:val="22"/>
    </w:rPr>
  </w:style>
  <w:style w:type="character" w:customStyle="1" w:styleId="FontStyle77">
    <w:name w:val="Font Style77"/>
    <w:uiPriority w:val="99"/>
    <w:rsid w:val="00CC2D7A"/>
    <w:rPr>
      <w:rFonts w:ascii="Times New Roman" w:hAnsi="Times New Roman" w:cs="Times New Roman"/>
      <w:sz w:val="22"/>
      <w:szCs w:val="22"/>
    </w:rPr>
  </w:style>
  <w:style w:type="character" w:customStyle="1" w:styleId="FontStyle78">
    <w:name w:val="Font Style78"/>
    <w:uiPriority w:val="99"/>
    <w:rsid w:val="00CC2D7A"/>
    <w:rPr>
      <w:rFonts w:ascii="Times New Roman" w:hAnsi="Times New Roman" w:cs="Times New Roman"/>
      <w:sz w:val="22"/>
      <w:szCs w:val="22"/>
    </w:rPr>
  </w:style>
  <w:style w:type="character" w:customStyle="1" w:styleId="FontStyle79">
    <w:name w:val="Font Style79"/>
    <w:uiPriority w:val="99"/>
    <w:rsid w:val="00CC2D7A"/>
    <w:rPr>
      <w:rFonts w:ascii="Times New Roman" w:hAnsi="Times New Roman" w:cs="Times New Roman"/>
      <w:sz w:val="22"/>
      <w:szCs w:val="22"/>
    </w:rPr>
  </w:style>
  <w:style w:type="character" w:customStyle="1" w:styleId="FontStyle80">
    <w:name w:val="Font Style80"/>
    <w:uiPriority w:val="99"/>
    <w:rsid w:val="00CC2D7A"/>
    <w:rPr>
      <w:rFonts w:ascii="Times New Roman" w:hAnsi="Times New Roman" w:cs="Times New Roman"/>
      <w:sz w:val="22"/>
      <w:szCs w:val="22"/>
    </w:rPr>
  </w:style>
  <w:style w:type="character" w:customStyle="1" w:styleId="FontStyle81">
    <w:name w:val="Font Style81"/>
    <w:uiPriority w:val="99"/>
    <w:rsid w:val="00CC2D7A"/>
    <w:rPr>
      <w:rFonts w:ascii="Times New Roman" w:hAnsi="Times New Roman" w:cs="Times New Roman"/>
      <w:sz w:val="22"/>
      <w:szCs w:val="22"/>
    </w:rPr>
  </w:style>
  <w:style w:type="character" w:customStyle="1" w:styleId="FontStyle82">
    <w:name w:val="Font Style82"/>
    <w:uiPriority w:val="99"/>
    <w:rsid w:val="00CC2D7A"/>
    <w:rPr>
      <w:rFonts w:ascii="Times New Roman" w:hAnsi="Times New Roman" w:cs="Times New Roman"/>
      <w:sz w:val="22"/>
      <w:szCs w:val="22"/>
    </w:rPr>
  </w:style>
  <w:style w:type="character" w:customStyle="1" w:styleId="FontStyle83">
    <w:name w:val="Font Style83"/>
    <w:uiPriority w:val="99"/>
    <w:rsid w:val="00CC2D7A"/>
    <w:rPr>
      <w:rFonts w:ascii="Times New Roman" w:hAnsi="Times New Roman" w:cs="Times New Roman"/>
      <w:sz w:val="22"/>
      <w:szCs w:val="22"/>
    </w:rPr>
  </w:style>
  <w:style w:type="character" w:customStyle="1" w:styleId="FontStyle84">
    <w:name w:val="Font Style84"/>
    <w:uiPriority w:val="99"/>
    <w:rsid w:val="00CC2D7A"/>
    <w:rPr>
      <w:rFonts w:ascii="Times New Roman" w:hAnsi="Times New Roman" w:cs="Times New Roman"/>
      <w:sz w:val="22"/>
      <w:szCs w:val="22"/>
    </w:rPr>
  </w:style>
  <w:style w:type="character" w:customStyle="1" w:styleId="FontStyle85">
    <w:name w:val="Font Style85"/>
    <w:uiPriority w:val="99"/>
    <w:rsid w:val="00CC2D7A"/>
    <w:rPr>
      <w:rFonts w:ascii="Times New Roman" w:hAnsi="Times New Roman" w:cs="Times New Roman"/>
      <w:sz w:val="22"/>
      <w:szCs w:val="22"/>
    </w:rPr>
  </w:style>
  <w:style w:type="character" w:customStyle="1" w:styleId="FontStyle86">
    <w:name w:val="Font Style86"/>
    <w:uiPriority w:val="99"/>
    <w:rsid w:val="00CC2D7A"/>
    <w:rPr>
      <w:rFonts w:ascii="Times New Roman" w:hAnsi="Times New Roman" w:cs="Times New Roman"/>
      <w:sz w:val="22"/>
      <w:szCs w:val="22"/>
    </w:rPr>
  </w:style>
  <w:style w:type="character" w:customStyle="1" w:styleId="FontStyle87">
    <w:name w:val="Font Style87"/>
    <w:uiPriority w:val="99"/>
    <w:rsid w:val="00CC2D7A"/>
    <w:rPr>
      <w:rFonts w:ascii="Times New Roman" w:hAnsi="Times New Roman" w:cs="Times New Roman"/>
      <w:sz w:val="22"/>
      <w:szCs w:val="22"/>
    </w:rPr>
  </w:style>
  <w:style w:type="character" w:customStyle="1" w:styleId="FontStyle88">
    <w:name w:val="Font Style88"/>
    <w:uiPriority w:val="99"/>
    <w:rsid w:val="00CC2D7A"/>
    <w:rPr>
      <w:rFonts w:ascii="Times New Roman" w:hAnsi="Times New Roman" w:cs="Times New Roman"/>
      <w:sz w:val="22"/>
      <w:szCs w:val="22"/>
    </w:rPr>
  </w:style>
  <w:style w:type="character" w:customStyle="1" w:styleId="FontStyle89">
    <w:name w:val="Font Style89"/>
    <w:uiPriority w:val="99"/>
    <w:rsid w:val="00CC2D7A"/>
    <w:rPr>
      <w:rFonts w:ascii="Times New Roman" w:hAnsi="Times New Roman" w:cs="Times New Roman"/>
      <w:sz w:val="22"/>
      <w:szCs w:val="22"/>
    </w:rPr>
  </w:style>
  <w:style w:type="character" w:customStyle="1" w:styleId="FontStyle90">
    <w:name w:val="Font Style90"/>
    <w:uiPriority w:val="99"/>
    <w:rsid w:val="00CC2D7A"/>
    <w:rPr>
      <w:rFonts w:ascii="Times New Roman" w:hAnsi="Times New Roman" w:cs="Times New Roman"/>
      <w:sz w:val="22"/>
      <w:szCs w:val="22"/>
    </w:rPr>
  </w:style>
  <w:style w:type="character" w:customStyle="1" w:styleId="FontStyle91">
    <w:name w:val="Font Style91"/>
    <w:uiPriority w:val="99"/>
    <w:rsid w:val="00CC2D7A"/>
    <w:rPr>
      <w:rFonts w:ascii="Times New Roman" w:hAnsi="Times New Roman" w:cs="Times New Roman"/>
      <w:sz w:val="22"/>
      <w:szCs w:val="22"/>
    </w:rPr>
  </w:style>
  <w:style w:type="character" w:customStyle="1" w:styleId="FontStyle92">
    <w:name w:val="Font Style92"/>
    <w:uiPriority w:val="99"/>
    <w:rsid w:val="00CC2D7A"/>
    <w:rPr>
      <w:rFonts w:ascii="Times New Roman" w:hAnsi="Times New Roman" w:cs="Times New Roman"/>
      <w:sz w:val="22"/>
      <w:szCs w:val="22"/>
    </w:rPr>
  </w:style>
  <w:style w:type="character" w:customStyle="1" w:styleId="FontStyle93">
    <w:name w:val="Font Style93"/>
    <w:uiPriority w:val="99"/>
    <w:rsid w:val="00CC2D7A"/>
    <w:rPr>
      <w:rFonts w:ascii="Times New Roman" w:hAnsi="Times New Roman" w:cs="Times New Roman"/>
      <w:sz w:val="22"/>
      <w:szCs w:val="22"/>
    </w:rPr>
  </w:style>
  <w:style w:type="character" w:customStyle="1" w:styleId="FontStyle94">
    <w:name w:val="Font Style94"/>
    <w:uiPriority w:val="99"/>
    <w:rsid w:val="00CC2D7A"/>
    <w:rPr>
      <w:rFonts w:ascii="Times New Roman" w:hAnsi="Times New Roman" w:cs="Times New Roman"/>
      <w:sz w:val="22"/>
      <w:szCs w:val="22"/>
    </w:rPr>
  </w:style>
  <w:style w:type="character" w:customStyle="1" w:styleId="FontStyle95">
    <w:name w:val="Font Style95"/>
    <w:uiPriority w:val="99"/>
    <w:rsid w:val="00CC2D7A"/>
    <w:rPr>
      <w:rFonts w:ascii="Times New Roman" w:hAnsi="Times New Roman" w:cs="Times New Roman"/>
      <w:smallCaps/>
      <w:sz w:val="22"/>
      <w:szCs w:val="22"/>
    </w:rPr>
  </w:style>
  <w:style w:type="character" w:customStyle="1" w:styleId="FontStyle96">
    <w:name w:val="Font Style96"/>
    <w:uiPriority w:val="99"/>
    <w:rsid w:val="00CC2D7A"/>
    <w:rPr>
      <w:rFonts w:ascii="Times New Roman" w:hAnsi="Times New Roman" w:cs="Times New Roman"/>
      <w:sz w:val="22"/>
      <w:szCs w:val="22"/>
    </w:rPr>
  </w:style>
  <w:style w:type="character" w:customStyle="1" w:styleId="FontStyle97">
    <w:name w:val="Font Style97"/>
    <w:uiPriority w:val="99"/>
    <w:rsid w:val="00CC2D7A"/>
    <w:rPr>
      <w:rFonts w:ascii="Times New Roman" w:hAnsi="Times New Roman" w:cs="Times New Roman"/>
      <w:sz w:val="22"/>
      <w:szCs w:val="22"/>
    </w:rPr>
  </w:style>
  <w:style w:type="character" w:customStyle="1" w:styleId="FontStyle98">
    <w:name w:val="Font Style98"/>
    <w:uiPriority w:val="99"/>
    <w:rsid w:val="00CC2D7A"/>
    <w:rPr>
      <w:rFonts w:ascii="Times New Roman" w:hAnsi="Times New Roman" w:cs="Times New Roman"/>
      <w:b/>
      <w:bCs/>
      <w:i/>
      <w:iCs/>
      <w:sz w:val="20"/>
      <w:szCs w:val="20"/>
    </w:rPr>
  </w:style>
  <w:style w:type="character" w:customStyle="1" w:styleId="FontStyle99">
    <w:name w:val="Font Style99"/>
    <w:uiPriority w:val="99"/>
    <w:rsid w:val="00CC2D7A"/>
    <w:rPr>
      <w:rFonts w:ascii="Times New Roman" w:hAnsi="Times New Roman" w:cs="Times New Roman"/>
      <w:sz w:val="22"/>
      <w:szCs w:val="22"/>
    </w:rPr>
  </w:style>
  <w:style w:type="character" w:customStyle="1" w:styleId="FontStyle100">
    <w:name w:val="Font Style100"/>
    <w:uiPriority w:val="99"/>
    <w:rsid w:val="00CC2D7A"/>
    <w:rPr>
      <w:rFonts w:ascii="Times New Roman" w:hAnsi="Times New Roman" w:cs="Times New Roman"/>
      <w:sz w:val="22"/>
      <w:szCs w:val="22"/>
    </w:rPr>
  </w:style>
  <w:style w:type="character" w:customStyle="1" w:styleId="FontStyle101">
    <w:name w:val="Font Style101"/>
    <w:uiPriority w:val="99"/>
    <w:rsid w:val="00CC2D7A"/>
    <w:rPr>
      <w:rFonts w:ascii="Times New Roman" w:hAnsi="Times New Roman" w:cs="Times New Roman"/>
      <w:sz w:val="22"/>
      <w:szCs w:val="22"/>
    </w:rPr>
  </w:style>
  <w:style w:type="character" w:customStyle="1" w:styleId="FontStyle102">
    <w:name w:val="Font Style102"/>
    <w:uiPriority w:val="99"/>
    <w:rsid w:val="00CC2D7A"/>
    <w:rPr>
      <w:rFonts w:ascii="Times New Roman" w:hAnsi="Times New Roman" w:cs="Times New Roman"/>
      <w:sz w:val="22"/>
      <w:szCs w:val="22"/>
    </w:rPr>
  </w:style>
  <w:style w:type="character" w:customStyle="1" w:styleId="FontStyle103">
    <w:name w:val="Font Style103"/>
    <w:uiPriority w:val="99"/>
    <w:rsid w:val="00CC2D7A"/>
    <w:rPr>
      <w:rFonts w:ascii="Times New Roman" w:hAnsi="Times New Roman" w:cs="Times New Roman"/>
      <w:sz w:val="22"/>
      <w:szCs w:val="22"/>
    </w:rPr>
  </w:style>
  <w:style w:type="character" w:customStyle="1" w:styleId="FontStyle104">
    <w:name w:val="Font Style104"/>
    <w:uiPriority w:val="99"/>
    <w:rsid w:val="00CC2D7A"/>
    <w:rPr>
      <w:rFonts w:ascii="Times New Roman" w:hAnsi="Times New Roman" w:cs="Times New Roman"/>
      <w:sz w:val="22"/>
      <w:szCs w:val="22"/>
    </w:rPr>
  </w:style>
  <w:style w:type="character" w:customStyle="1" w:styleId="FontStyle105">
    <w:name w:val="Font Style105"/>
    <w:uiPriority w:val="99"/>
    <w:rsid w:val="00CC2D7A"/>
    <w:rPr>
      <w:rFonts w:ascii="Times New Roman" w:hAnsi="Times New Roman" w:cs="Times New Roman"/>
      <w:sz w:val="22"/>
      <w:szCs w:val="22"/>
    </w:rPr>
  </w:style>
  <w:style w:type="character" w:customStyle="1" w:styleId="FontStyle106">
    <w:name w:val="Font Style106"/>
    <w:uiPriority w:val="99"/>
    <w:rsid w:val="00CC2D7A"/>
    <w:rPr>
      <w:rFonts w:ascii="Times New Roman" w:hAnsi="Times New Roman" w:cs="Times New Roman"/>
      <w:sz w:val="22"/>
      <w:szCs w:val="22"/>
    </w:rPr>
  </w:style>
  <w:style w:type="character" w:customStyle="1" w:styleId="FontStyle107">
    <w:name w:val="Font Style107"/>
    <w:uiPriority w:val="99"/>
    <w:rsid w:val="00CC2D7A"/>
    <w:rPr>
      <w:rFonts w:ascii="Times New Roman" w:hAnsi="Times New Roman" w:cs="Times New Roman"/>
      <w:b/>
      <w:bCs/>
      <w:sz w:val="20"/>
      <w:szCs w:val="20"/>
    </w:rPr>
  </w:style>
  <w:style w:type="paragraph" w:customStyle="1" w:styleId="2fd">
    <w:name w:val="Без интервала2"/>
    <w:rsid w:val="00CC2D7A"/>
    <w:pPr>
      <w:widowControl w:val="0"/>
      <w:jc w:val="both"/>
    </w:pPr>
    <w:rPr>
      <w:rFonts w:ascii="Courier New" w:eastAsia="Times New Roman" w:hAnsi="Courier New"/>
      <w:color w:val="000000"/>
      <w:sz w:val="22"/>
      <w:szCs w:val="22"/>
    </w:rPr>
  </w:style>
  <w:style w:type="character" w:customStyle="1" w:styleId="ft300">
    <w:name w:val="ft300"/>
    <w:qFormat/>
    <w:rsid w:val="00CC2D7A"/>
  </w:style>
  <w:style w:type="numbering" w:customStyle="1" w:styleId="11b">
    <w:name w:val="Нет списка11"/>
    <w:next w:val="a4"/>
    <w:uiPriority w:val="99"/>
    <w:semiHidden/>
    <w:unhideWhenUsed/>
    <w:rsid w:val="00CC2D7A"/>
  </w:style>
  <w:style w:type="numbering" w:customStyle="1" w:styleId="1111">
    <w:name w:val="Нет списка111"/>
    <w:next w:val="a4"/>
    <w:uiPriority w:val="99"/>
    <w:semiHidden/>
    <w:unhideWhenUsed/>
    <w:rsid w:val="00CC2D7A"/>
  </w:style>
  <w:style w:type="numbering" w:customStyle="1" w:styleId="11110">
    <w:name w:val="Нет списка1111"/>
    <w:next w:val="a4"/>
    <w:semiHidden/>
    <w:unhideWhenUsed/>
    <w:rsid w:val="00CC2D7A"/>
  </w:style>
  <w:style w:type="table" w:customStyle="1" w:styleId="410">
    <w:name w:val="Сетка таблицы41"/>
    <w:basedOn w:val="a3"/>
    <w:next w:val="afff9"/>
    <w:uiPriority w:val="59"/>
    <w:rsid w:val="00CC2D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3"/>
    <w:next w:val="afff9"/>
    <w:uiPriority w:val="59"/>
    <w:rsid w:val="00CC2D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0">
    <w:name w:val="s1"/>
    <w:rsid w:val="00CC2D7A"/>
  </w:style>
  <w:style w:type="paragraph" w:customStyle="1" w:styleId="p1">
    <w:name w:val="p1"/>
    <w:basedOn w:val="a1"/>
    <w:rsid w:val="00CC2D7A"/>
    <w:pPr>
      <w:spacing w:before="100" w:beforeAutospacing="1" w:after="100" w:afterAutospacing="1"/>
    </w:pPr>
    <w:rPr>
      <w:sz w:val="24"/>
      <w:szCs w:val="24"/>
    </w:rPr>
  </w:style>
  <w:style w:type="character" w:customStyle="1" w:styleId="FontStyle43">
    <w:name w:val="Font Style43"/>
    <w:rsid w:val="00CC2D7A"/>
    <w:rPr>
      <w:rFonts w:ascii="Times New Roman" w:hAnsi="Times New Roman" w:cs="Times New Roman"/>
      <w:b/>
      <w:bCs/>
      <w:sz w:val="22"/>
      <w:szCs w:val="22"/>
    </w:rPr>
  </w:style>
  <w:style w:type="paragraph" w:customStyle="1" w:styleId="Text">
    <w:name w:val="Text"/>
    <w:basedOn w:val="a1"/>
    <w:rsid w:val="00CC2D7A"/>
    <w:pPr>
      <w:spacing w:after="240"/>
    </w:pPr>
    <w:rPr>
      <w:sz w:val="24"/>
      <w:lang w:val="en-US" w:eastAsia="ar-SA"/>
    </w:rPr>
  </w:style>
  <w:style w:type="character" w:customStyle="1" w:styleId="27">
    <w:name w:val="Обычный (веб) Знак2"/>
    <w:aliases w:val="Обычный (веб) Знак Знак1,Знак Знак2 Знак1,Обычный (веб) Знак Знак Знак1 Знак1,Знак Знак Знак Знак2,Знак Знак Знак Знак Знак Знак3,Обычный (веб) Знак Знак Знак Знак Знак1,Знак Знак Знак1 Знак Знак Знак1,Знак Знак6 Знак"/>
    <w:link w:val="af5"/>
    <w:uiPriority w:val="10"/>
    <w:rsid w:val="00CC2D7A"/>
    <w:rPr>
      <w:rFonts w:ascii="Times New Roman" w:eastAsia="Times New Roman" w:hAnsi="Times New Roman"/>
      <w:sz w:val="24"/>
      <w:szCs w:val="24"/>
    </w:rPr>
  </w:style>
  <w:style w:type="numbering" w:customStyle="1" w:styleId="WWNum5">
    <w:name w:val="WWNum5"/>
    <w:basedOn w:val="a4"/>
    <w:rsid w:val="00CC2D7A"/>
    <w:pPr>
      <w:numPr>
        <w:numId w:val="14"/>
      </w:numPr>
    </w:pPr>
  </w:style>
  <w:style w:type="character" w:customStyle="1" w:styleId="afffffb">
    <w:name w:val="Гипертекстовая ссылка"/>
    <w:uiPriority w:val="99"/>
    <w:rsid w:val="00CC2D7A"/>
    <w:rPr>
      <w:b/>
      <w:bCs/>
      <w:color w:val="106BBE"/>
      <w:sz w:val="22"/>
      <w:szCs w:val="22"/>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rsid w:val="00CC2D7A"/>
    <w:rPr>
      <w:shd w:val="clear" w:color="auto" w:fill="FFFFFF"/>
    </w:rPr>
  </w:style>
  <w:style w:type="paragraph" w:customStyle="1" w:styleId="MSGENFONTSTYLENAMETEMPLATEROLENUMBERMSGENFONTSTYLENAMEBYROLETEXT20">
    <w:name w:val="MSG_EN_FONT_STYLE_NAME_TEMPLATE_ROLE_NUMBER MSG_EN_FONT_STYLE_NAME_BY_ROLE_TEXT 2"/>
    <w:basedOn w:val="a1"/>
    <w:link w:val="MSGENFONTSTYLENAMETEMPLATEROLENUMBERMSGENFONTSTYLENAMEBYROLETEXT2"/>
    <w:rsid w:val="00CC2D7A"/>
    <w:pPr>
      <w:widowControl w:val="0"/>
      <w:shd w:val="clear" w:color="auto" w:fill="FFFFFF"/>
      <w:spacing w:line="523" w:lineRule="exact"/>
      <w:jc w:val="center"/>
    </w:pPr>
    <w:rPr>
      <w:rFonts w:ascii="Calibri" w:eastAsia="Calibri" w:hAnsi="Calibri"/>
    </w:rPr>
  </w:style>
  <w:style w:type="character" w:customStyle="1" w:styleId="blk">
    <w:name w:val="blk"/>
    <w:rsid w:val="00CC2D7A"/>
  </w:style>
  <w:style w:type="paragraph" w:customStyle="1" w:styleId="tztxt">
    <w:name w:val="tz_txt"/>
    <w:basedOn w:val="a1"/>
    <w:link w:val="tztxt0"/>
    <w:rsid w:val="00CC2D7A"/>
    <w:pPr>
      <w:spacing w:after="120"/>
      <w:ind w:firstLine="709"/>
      <w:jc w:val="both"/>
    </w:pPr>
    <w:rPr>
      <w:sz w:val="24"/>
      <w:szCs w:val="24"/>
    </w:rPr>
  </w:style>
  <w:style w:type="character" w:customStyle="1" w:styleId="tztxt0">
    <w:name w:val="tz_txt Знак"/>
    <w:link w:val="tztxt"/>
    <w:locked/>
    <w:rsid w:val="00CC2D7A"/>
    <w:rPr>
      <w:rFonts w:ascii="Times New Roman" w:eastAsia="Times New Roman" w:hAnsi="Times New Roman"/>
      <w:sz w:val="24"/>
      <w:szCs w:val="24"/>
    </w:rPr>
  </w:style>
  <w:style w:type="character" w:customStyle="1" w:styleId="57">
    <w:name w:val="Знак Знак5"/>
    <w:rsid w:val="00CC2D7A"/>
    <w:rPr>
      <w:sz w:val="24"/>
      <w:szCs w:val="24"/>
      <w:lang w:val="ru-RU" w:eastAsia="ar-SA" w:bidi="ar-SA"/>
    </w:rPr>
  </w:style>
  <w:style w:type="paragraph" w:customStyle="1" w:styleId="65">
    <w:name w:val="Без интервала6"/>
    <w:rsid w:val="00CC2D7A"/>
    <w:rPr>
      <w:rFonts w:ascii="Times New Roman" w:hAnsi="Times New Roman"/>
      <w:sz w:val="24"/>
      <w:szCs w:val="24"/>
    </w:rPr>
  </w:style>
  <w:style w:type="character" w:customStyle="1" w:styleId="ft618">
    <w:name w:val="ft618"/>
    <w:rsid w:val="00CC2D7A"/>
  </w:style>
  <w:style w:type="character" w:customStyle="1" w:styleId="afffffc">
    <w:name w:val="Другое_"/>
    <w:link w:val="afffffd"/>
    <w:locked/>
    <w:rsid w:val="00CC2D7A"/>
    <w:rPr>
      <w:shd w:val="clear" w:color="auto" w:fill="FFFFFF"/>
    </w:rPr>
  </w:style>
  <w:style w:type="paragraph" w:customStyle="1" w:styleId="afffffd">
    <w:name w:val="Другое"/>
    <w:basedOn w:val="a1"/>
    <w:link w:val="afffffc"/>
    <w:rsid w:val="00CC2D7A"/>
    <w:pPr>
      <w:widowControl w:val="0"/>
      <w:shd w:val="clear" w:color="auto" w:fill="FFFFFF"/>
    </w:pPr>
    <w:rPr>
      <w:rFonts w:ascii="Calibri" w:eastAsia="Calibri" w:hAnsi="Calibri"/>
    </w:rPr>
  </w:style>
  <w:style w:type="numbering" w:customStyle="1" w:styleId="213">
    <w:name w:val="Нет списка21"/>
    <w:next w:val="a4"/>
    <w:uiPriority w:val="99"/>
    <w:semiHidden/>
    <w:unhideWhenUsed/>
    <w:rsid w:val="00CC2D7A"/>
  </w:style>
  <w:style w:type="table" w:customStyle="1" w:styleId="511">
    <w:name w:val="Сетка таблицы51"/>
    <w:basedOn w:val="a3"/>
    <w:next w:val="afff9"/>
    <w:uiPriority w:val="59"/>
    <w:rsid w:val="00CC2D7A"/>
    <w:rPr>
      <w:rFonts w:ascii="Times New Roman" w:hAnsi="Times New Roman"/>
      <w:spacing w:val="-18"/>
      <w:sz w:val="24"/>
      <w:szCs w:val="24"/>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f2">
    <w:name w:val="Нет списка3"/>
    <w:next w:val="a4"/>
    <w:uiPriority w:val="99"/>
    <w:semiHidden/>
    <w:unhideWhenUsed/>
    <w:rsid w:val="00747567"/>
  </w:style>
  <w:style w:type="table" w:customStyle="1" w:styleId="81">
    <w:name w:val="Сетка таблицы8"/>
    <w:basedOn w:val="a3"/>
    <w:next w:val="afff9"/>
    <w:uiPriority w:val="59"/>
    <w:rsid w:val="00747567"/>
    <w:rPr>
      <w:rFonts w:ascii="Times New Roman" w:hAnsi="Times New Roman"/>
      <w:spacing w:val="-18"/>
      <w:sz w:val="24"/>
      <w:szCs w:val="24"/>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e">
    <w:name w:val="Тендерные данные"/>
    <w:basedOn w:val="a1"/>
    <w:semiHidden/>
    <w:rsid w:val="00026070"/>
    <w:pPr>
      <w:tabs>
        <w:tab w:val="left" w:pos="1985"/>
      </w:tabs>
      <w:spacing w:before="120" w:after="60"/>
      <w:jc w:val="both"/>
    </w:pPr>
    <w:rPr>
      <w:b/>
      <w:sz w:val="24"/>
    </w:rPr>
  </w:style>
</w:styles>
</file>

<file path=word/webSettings.xml><?xml version="1.0" encoding="utf-8"?>
<w:webSettings xmlns:r="http://schemas.openxmlformats.org/officeDocument/2006/relationships" xmlns:w="http://schemas.openxmlformats.org/wordprocessingml/2006/main">
  <w:divs>
    <w:div w:id="113252745">
      <w:bodyDiv w:val="1"/>
      <w:marLeft w:val="0"/>
      <w:marRight w:val="0"/>
      <w:marTop w:val="0"/>
      <w:marBottom w:val="0"/>
      <w:divBdr>
        <w:top w:val="none" w:sz="0" w:space="0" w:color="auto"/>
        <w:left w:val="none" w:sz="0" w:space="0" w:color="auto"/>
        <w:bottom w:val="none" w:sz="0" w:space="0" w:color="auto"/>
        <w:right w:val="none" w:sz="0" w:space="0" w:color="auto"/>
      </w:divBdr>
    </w:div>
    <w:div w:id="435255327">
      <w:marLeft w:val="0"/>
      <w:marRight w:val="0"/>
      <w:marTop w:val="0"/>
      <w:marBottom w:val="0"/>
      <w:divBdr>
        <w:top w:val="none" w:sz="0" w:space="0" w:color="auto"/>
        <w:left w:val="none" w:sz="0" w:space="0" w:color="auto"/>
        <w:bottom w:val="none" w:sz="0" w:space="0" w:color="auto"/>
        <w:right w:val="none" w:sz="0" w:space="0" w:color="auto"/>
      </w:divBdr>
    </w:div>
    <w:div w:id="435255328">
      <w:marLeft w:val="0"/>
      <w:marRight w:val="0"/>
      <w:marTop w:val="0"/>
      <w:marBottom w:val="0"/>
      <w:divBdr>
        <w:top w:val="none" w:sz="0" w:space="0" w:color="auto"/>
        <w:left w:val="none" w:sz="0" w:space="0" w:color="auto"/>
        <w:bottom w:val="none" w:sz="0" w:space="0" w:color="auto"/>
        <w:right w:val="none" w:sz="0" w:space="0" w:color="auto"/>
      </w:divBdr>
    </w:div>
    <w:div w:id="633026014">
      <w:bodyDiv w:val="1"/>
      <w:marLeft w:val="0"/>
      <w:marRight w:val="0"/>
      <w:marTop w:val="0"/>
      <w:marBottom w:val="0"/>
      <w:divBdr>
        <w:top w:val="none" w:sz="0" w:space="0" w:color="auto"/>
        <w:left w:val="none" w:sz="0" w:space="0" w:color="auto"/>
        <w:bottom w:val="none" w:sz="0" w:space="0" w:color="auto"/>
        <w:right w:val="none" w:sz="0" w:space="0" w:color="auto"/>
      </w:divBdr>
    </w:div>
    <w:div w:id="772625981">
      <w:bodyDiv w:val="1"/>
      <w:marLeft w:val="0"/>
      <w:marRight w:val="0"/>
      <w:marTop w:val="0"/>
      <w:marBottom w:val="0"/>
      <w:divBdr>
        <w:top w:val="none" w:sz="0" w:space="0" w:color="auto"/>
        <w:left w:val="none" w:sz="0" w:space="0" w:color="auto"/>
        <w:bottom w:val="none" w:sz="0" w:space="0" w:color="auto"/>
        <w:right w:val="none" w:sz="0" w:space="0" w:color="auto"/>
      </w:divBdr>
    </w:div>
    <w:div w:id="823355309">
      <w:bodyDiv w:val="1"/>
      <w:marLeft w:val="0"/>
      <w:marRight w:val="0"/>
      <w:marTop w:val="0"/>
      <w:marBottom w:val="0"/>
      <w:divBdr>
        <w:top w:val="none" w:sz="0" w:space="0" w:color="auto"/>
        <w:left w:val="none" w:sz="0" w:space="0" w:color="auto"/>
        <w:bottom w:val="none" w:sz="0" w:space="0" w:color="auto"/>
        <w:right w:val="none" w:sz="0" w:space="0" w:color="auto"/>
      </w:divBdr>
    </w:div>
    <w:div w:id="830830530">
      <w:bodyDiv w:val="1"/>
      <w:marLeft w:val="0"/>
      <w:marRight w:val="0"/>
      <w:marTop w:val="0"/>
      <w:marBottom w:val="0"/>
      <w:divBdr>
        <w:top w:val="none" w:sz="0" w:space="0" w:color="auto"/>
        <w:left w:val="none" w:sz="0" w:space="0" w:color="auto"/>
        <w:bottom w:val="none" w:sz="0" w:space="0" w:color="auto"/>
        <w:right w:val="none" w:sz="0" w:space="0" w:color="auto"/>
      </w:divBdr>
    </w:div>
    <w:div w:id="983662018">
      <w:bodyDiv w:val="1"/>
      <w:marLeft w:val="0"/>
      <w:marRight w:val="0"/>
      <w:marTop w:val="0"/>
      <w:marBottom w:val="0"/>
      <w:divBdr>
        <w:top w:val="none" w:sz="0" w:space="0" w:color="auto"/>
        <w:left w:val="none" w:sz="0" w:space="0" w:color="auto"/>
        <w:bottom w:val="none" w:sz="0" w:space="0" w:color="auto"/>
        <w:right w:val="none" w:sz="0" w:space="0" w:color="auto"/>
      </w:divBdr>
    </w:div>
    <w:div w:id="1036545454">
      <w:bodyDiv w:val="1"/>
      <w:marLeft w:val="0"/>
      <w:marRight w:val="0"/>
      <w:marTop w:val="0"/>
      <w:marBottom w:val="0"/>
      <w:divBdr>
        <w:top w:val="none" w:sz="0" w:space="0" w:color="auto"/>
        <w:left w:val="none" w:sz="0" w:space="0" w:color="auto"/>
        <w:bottom w:val="none" w:sz="0" w:space="0" w:color="auto"/>
        <w:right w:val="none" w:sz="0" w:space="0" w:color="auto"/>
      </w:divBdr>
    </w:div>
    <w:div w:id="1114133156">
      <w:bodyDiv w:val="1"/>
      <w:marLeft w:val="0"/>
      <w:marRight w:val="0"/>
      <w:marTop w:val="0"/>
      <w:marBottom w:val="0"/>
      <w:divBdr>
        <w:top w:val="none" w:sz="0" w:space="0" w:color="auto"/>
        <w:left w:val="none" w:sz="0" w:space="0" w:color="auto"/>
        <w:bottom w:val="none" w:sz="0" w:space="0" w:color="auto"/>
        <w:right w:val="none" w:sz="0" w:space="0" w:color="auto"/>
      </w:divBdr>
    </w:div>
    <w:div w:id="1209076266">
      <w:bodyDiv w:val="1"/>
      <w:marLeft w:val="0"/>
      <w:marRight w:val="0"/>
      <w:marTop w:val="0"/>
      <w:marBottom w:val="0"/>
      <w:divBdr>
        <w:top w:val="none" w:sz="0" w:space="0" w:color="auto"/>
        <w:left w:val="none" w:sz="0" w:space="0" w:color="auto"/>
        <w:bottom w:val="none" w:sz="0" w:space="0" w:color="auto"/>
        <w:right w:val="none" w:sz="0" w:space="0" w:color="auto"/>
      </w:divBdr>
    </w:div>
    <w:div w:id="1243878921">
      <w:bodyDiv w:val="1"/>
      <w:marLeft w:val="0"/>
      <w:marRight w:val="0"/>
      <w:marTop w:val="0"/>
      <w:marBottom w:val="0"/>
      <w:divBdr>
        <w:top w:val="none" w:sz="0" w:space="0" w:color="auto"/>
        <w:left w:val="none" w:sz="0" w:space="0" w:color="auto"/>
        <w:bottom w:val="none" w:sz="0" w:space="0" w:color="auto"/>
        <w:right w:val="none" w:sz="0" w:space="0" w:color="auto"/>
      </w:divBdr>
    </w:div>
    <w:div w:id="1283926411">
      <w:bodyDiv w:val="1"/>
      <w:marLeft w:val="0"/>
      <w:marRight w:val="0"/>
      <w:marTop w:val="0"/>
      <w:marBottom w:val="0"/>
      <w:divBdr>
        <w:top w:val="none" w:sz="0" w:space="0" w:color="auto"/>
        <w:left w:val="none" w:sz="0" w:space="0" w:color="auto"/>
        <w:bottom w:val="none" w:sz="0" w:space="0" w:color="auto"/>
        <w:right w:val="none" w:sz="0" w:space="0" w:color="auto"/>
      </w:divBdr>
    </w:div>
    <w:div w:id="1373269398">
      <w:bodyDiv w:val="1"/>
      <w:marLeft w:val="0"/>
      <w:marRight w:val="0"/>
      <w:marTop w:val="0"/>
      <w:marBottom w:val="0"/>
      <w:divBdr>
        <w:top w:val="none" w:sz="0" w:space="0" w:color="auto"/>
        <w:left w:val="none" w:sz="0" w:space="0" w:color="auto"/>
        <w:bottom w:val="none" w:sz="0" w:space="0" w:color="auto"/>
        <w:right w:val="none" w:sz="0" w:space="0" w:color="auto"/>
      </w:divBdr>
    </w:div>
    <w:div w:id="1401319986">
      <w:bodyDiv w:val="1"/>
      <w:marLeft w:val="0"/>
      <w:marRight w:val="0"/>
      <w:marTop w:val="0"/>
      <w:marBottom w:val="0"/>
      <w:divBdr>
        <w:top w:val="none" w:sz="0" w:space="0" w:color="auto"/>
        <w:left w:val="none" w:sz="0" w:space="0" w:color="auto"/>
        <w:bottom w:val="none" w:sz="0" w:space="0" w:color="auto"/>
        <w:right w:val="none" w:sz="0" w:space="0" w:color="auto"/>
      </w:divBdr>
    </w:div>
    <w:div w:id="1546218481">
      <w:bodyDiv w:val="1"/>
      <w:marLeft w:val="0"/>
      <w:marRight w:val="0"/>
      <w:marTop w:val="0"/>
      <w:marBottom w:val="0"/>
      <w:divBdr>
        <w:top w:val="none" w:sz="0" w:space="0" w:color="auto"/>
        <w:left w:val="none" w:sz="0" w:space="0" w:color="auto"/>
        <w:bottom w:val="none" w:sz="0" w:space="0" w:color="auto"/>
        <w:right w:val="none" w:sz="0" w:space="0" w:color="auto"/>
      </w:divBdr>
    </w:div>
    <w:div w:id="1899978570">
      <w:bodyDiv w:val="1"/>
      <w:marLeft w:val="0"/>
      <w:marRight w:val="0"/>
      <w:marTop w:val="0"/>
      <w:marBottom w:val="0"/>
      <w:divBdr>
        <w:top w:val="none" w:sz="0" w:space="0" w:color="auto"/>
        <w:left w:val="none" w:sz="0" w:space="0" w:color="auto"/>
        <w:bottom w:val="none" w:sz="0" w:space="0" w:color="auto"/>
        <w:right w:val="none" w:sz="0" w:space="0" w:color="auto"/>
      </w:divBdr>
    </w:div>
    <w:div w:id="1906916961">
      <w:bodyDiv w:val="1"/>
      <w:marLeft w:val="0"/>
      <w:marRight w:val="0"/>
      <w:marTop w:val="0"/>
      <w:marBottom w:val="0"/>
      <w:divBdr>
        <w:top w:val="none" w:sz="0" w:space="0" w:color="auto"/>
        <w:left w:val="none" w:sz="0" w:space="0" w:color="auto"/>
        <w:bottom w:val="none" w:sz="0" w:space="0" w:color="auto"/>
        <w:right w:val="none" w:sz="0" w:space="0" w:color="auto"/>
      </w:divBdr>
    </w:div>
    <w:div w:id="1992907336">
      <w:bodyDiv w:val="1"/>
      <w:marLeft w:val="0"/>
      <w:marRight w:val="0"/>
      <w:marTop w:val="0"/>
      <w:marBottom w:val="0"/>
      <w:divBdr>
        <w:top w:val="none" w:sz="0" w:space="0" w:color="auto"/>
        <w:left w:val="none" w:sz="0" w:space="0" w:color="auto"/>
        <w:bottom w:val="none" w:sz="0" w:space="0" w:color="auto"/>
        <w:right w:val="none" w:sz="0" w:space="0" w:color="auto"/>
      </w:divBdr>
    </w:div>
    <w:div w:id="206617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7D5A3F404F1758E610AC96837725C40DC27AC606118AFF316B801E869E208DDAF4A5676AEDB369CD3AD1D46Aj7F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187D5A3F404F1758E610AC96837725C40DC27AC606118AFF316B801E869E208DDAF4A5676AEDB369CD3AD1D46Aj7FB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TotalTime>
  <Pages>53</Pages>
  <Words>25342</Words>
  <Characters>144452</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Кушнырева Ольга Ивановна</dc:creator>
  <cp:lastModifiedBy>smirnovaev</cp:lastModifiedBy>
  <cp:revision>53</cp:revision>
  <cp:lastPrinted>2022-10-05T04:59:00Z</cp:lastPrinted>
  <dcterms:created xsi:type="dcterms:W3CDTF">2022-10-11T08:03:00Z</dcterms:created>
  <dcterms:modified xsi:type="dcterms:W3CDTF">2023-03-15T06:42:00Z</dcterms:modified>
</cp:coreProperties>
</file>