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96" w:rsidRPr="0009713E" w:rsidRDefault="00FB3896" w:rsidP="00FB3896">
      <w:pPr>
        <w:ind w:right="-461" w:hanging="756"/>
        <w:jc w:val="center"/>
        <w:rPr>
          <w:lang w:val="en-US"/>
        </w:rPr>
      </w:pPr>
      <w:bookmarkStart w:id="0" w:name="_Toc41813040"/>
      <w:r w:rsidRPr="0009713E">
        <w:rPr>
          <w:noProof/>
        </w:rPr>
        <w:drawing>
          <wp:inline distT="0" distB="0" distL="0" distR="0" wp14:anchorId="75118FE2" wp14:editId="3DC9DA12">
            <wp:extent cx="1409700" cy="771525"/>
            <wp:effectExtent l="0" t="0" r="0" b="0"/>
            <wp:docPr id="1" name="Рисунок 2" descr="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к.png"/>
                    <pic:cNvPicPr>
                      <a:picLocks noChangeAspect="1" noChangeArrowheads="1"/>
                    </pic:cNvPicPr>
                  </pic:nvPicPr>
                  <pic:blipFill>
                    <a:blip r:embed="rId8" cstate="print"/>
                    <a:srcRect/>
                    <a:stretch>
                      <a:fillRect/>
                    </a:stretch>
                  </pic:blipFill>
                  <pic:spPr bwMode="auto">
                    <a:xfrm>
                      <a:off x="0" y="0"/>
                      <a:ext cx="1409700" cy="771525"/>
                    </a:xfrm>
                    <a:prstGeom prst="rect">
                      <a:avLst/>
                    </a:prstGeom>
                    <a:noFill/>
                    <a:ln w="9525">
                      <a:noFill/>
                      <a:miter lim="800000"/>
                      <a:headEnd/>
                      <a:tailEnd/>
                    </a:ln>
                  </pic:spPr>
                </pic:pic>
              </a:graphicData>
            </a:graphic>
          </wp:inline>
        </w:drawing>
      </w:r>
    </w:p>
    <w:p w:rsidR="00FB3896" w:rsidRPr="0009713E" w:rsidRDefault="00FB3896" w:rsidP="00FB3896">
      <w:pPr>
        <w:spacing w:line="264" w:lineRule="auto"/>
        <w:ind w:right="-461" w:hanging="756"/>
        <w:jc w:val="center"/>
      </w:pPr>
      <w:r w:rsidRPr="0009713E">
        <w:t>ФЕДЕРАЛЬНОЕ БЮДЖЕТНОЕ УЧРЕЖДЕНИЕ</w:t>
      </w:r>
    </w:p>
    <w:p w:rsidR="00FB3896" w:rsidRPr="0009713E" w:rsidRDefault="00FB3896" w:rsidP="00FB3896">
      <w:pPr>
        <w:spacing w:line="264" w:lineRule="auto"/>
        <w:ind w:right="-461" w:hanging="756"/>
        <w:jc w:val="center"/>
      </w:pPr>
      <w:r w:rsidRPr="0009713E">
        <w:t xml:space="preserve"> «НАУЧНО-ТЕХНИЧЕСКИЙ ЦЕНТР ПО ЯДЕРНОЙ И РАДИАЦИОННОЙ БЕЗОПАСНОСТИ»</w:t>
      </w:r>
    </w:p>
    <w:p w:rsidR="00FB3896" w:rsidRDefault="00FB3896" w:rsidP="00FB3896">
      <w:pPr>
        <w:spacing w:line="264" w:lineRule="auto"/>
        <w:ind w:right="-461" w:hanging="756"/>
        <w:jc w:val="center"/>
      </w:pPr>
      <w:r w:rsidRPr="0009713E">
        <w:t xml:space="preserve"> (ФБУ «НТЦ ЯРБ»)</w:t>
      </w:r>
    </w:p>
    <w:p w:rsidR="00D87DC0" w:rsidRDefault="00D87DC0" w:rsidP="00D87DC0">
      <w:pPr>
        <w:spacing w:line="264" w:lineRule="auto"/>
        <w:ind w:right="14" w:hanging="756"/>
        <w:jc w:val="center"/>
      </w:pPr>
    </w:p>
    <w:p w:rsidR="00616504" w:rsidRDefault="00616504" w:rsidP="00D87DC0">
      <w:pPr>
        <w:spacing w:line="264" w:lineRule="auto"/>
        <w:ind w:right="14" w:hanging="756"/>
        <w:jc w:val="center"/>
      </w:pPr>
    </w:p>
    <w:tbl>
      <w:tblPr>
        <w:tblW w:w="9781" w:type="dxa"/>
        <w:tblInd w:w="108" w:type="dxa"/>
        <w:tblLook w:val="01E0" w:firstRow="1" w:lastRow="1" w:firstColumn="1" w:lastColumn="1" w:noHBand="0" w:noVBand="0"/>
      </w:tblPr>
      <w:tblGrid>
        <w:gridCol w:w="4962"/>
        <w:gridCol w:w="4819"/>
      </w:tblGrid>
      <w:tr w:rsidR="00616504" w:rsidRPr="00F15222" w:rsidTr="00616504">
        <w:tc>
          <w:tcPr>
            <w:tcW w:w="4962" w:type="dxa"/>
            <w:shd w:val="clear" w:color="auto" w:fill="auto"/>
            <w:vAlign w:val="bottom"/>
          </w:tcPr>
          <w:p w:rsidR="00616504" w:rsidRPr="00F15222" w:rsidRDefault="00616504" w:rsidP="00A50C4A">
            <w:pPr>
              <w:spacing w:line="264" w:lineRule="auto"/>
            </w:pPr>
          </w:p>
        </w:tc>
        <w:tc>
          <w:tcPr>
            <w:tcW w:w="4819" w:type="dxa"/>
            <w:vAlign w:val="bottom"/>
          </w:tcPr>
          <w:p w:rsidR="00616504" w:rsidRPr="00F15222" w:rsidRDefault="00616504" w:rsidP="00A50C4A">
            <w:pPr>
              <w:spacing w:line="264" w:lineRule="auto"/>
              <w:ind w:firstLine="175"/>
              <w:jc w:val="center"/>
              <w:rPr>
                <w:b/>
              </w:rPr>
            </w:pPr>
            <w:r w:rsidRPr="00F15222">
              <w:rPr>
                <w:b/>
              </w:rPr>
              <w:t>УТВЕРЖДАЮ</w:t>
            </w:r>
          </w:p>
        </w:tc>
      </w:tr>
      <w:tr w:rsidR="00616504" w:rsidRPr="00F15222" w:rsidTr="00616504">
        <w:tc>
          <w:tcPr>
            <w:tcW w:w="4962" w:type="dxa"/>
            <w:shd w:val="clear" w:color="auto" w:fill="auto"/>
            <w:vAlign w:val="bottom"/>
          </w:tcPr>
          <w:p w:rsidR="00616504" w:rsidRPr="00F15222" w:rsidRDefault="00616504" w:rsidP="00A50C4A">
            <w:pPr>
              <w:spacing w:line="264" w:lineRule="auto"/>
            </w:pPr>
          </w:p>
        </w:tc>
        <w:tc>
          <w:tcPr>
            <w:tcW w:w="4819" w:type="dxa"/>
            <w:vAlign w:val="bottom"/>
          </w:tcPr>
          <w:p w:rsidR="00616504" w:rsidRPr="00F15222" w:rsidRDefault="00616504" w:rsidP="00A50C4A">
            <w:pPr>
              <w:ind w:firstLine="175"/>
              <w:rPr>
                <w:b/>
              </w:rPr>
            </w:pPr>
            <w:r w:rsidRPr="00F15222">
              <w:t>Заместитель директора</w:t>
            </w:r>
            <w:r>
              <w:t xml:space="preserve"> </w:t>
            </w:r>
            <w:r w:rsidRPr="00F15222">
              <w:t>ФБУ «НТЦ ЯРБ»</w:t>
            </w:r>
          </w:p>
        </w:tc>
      </w:tr>
      <w:tr w:rsidR="00616504" w:rsidRPr="00F15222" w:rsidTr="00616504">
        <w:trPr>
          <w:trHeight w:val="558"/>
        </w:trPr>
        <w:tc>
          <w:tcPr>
            <w:tcW w:w="4962" w:type="dxa"/>
            <w:shd w:val="clear" w:color="auto" w:fill="auto"/>
            <w:vAlign w:val="bottom"/>
          </w:tcPr>
          <w:p w:rsidR="00616504" w:rsidRPr="00F15222" w:rsidRDefault="00616504" w:rsidP="00A50C4A">
            <w:pPr>
              <w:spacing w:line="264" w:lineRule="auto"/>
            </w:pPr>
          </w:p>
        </w:tc>
        <w:tc>
          <w:tcPr>
            <w:tcW w:w="4819" w:type="dxa"/>
            <w:vAlign w:val="bottom"/>
          </w:tcPr>
          <w:p w:rsidR="00616504" w:rsidRPr="00F15222" w:rsidRDefault="00616504" w:rsidP="00A50C4A">
            <w:pPr>
              <w:spacing w:line="264" w:lineRule="auto"/>
              <w:ind w:left="175"/>
            </w:pPr>
            <w:r w:rsidRPr="00F15222">
              <w:t>________________</w:t>
            </w:r>
            <w:r>
              <w:t xml:space="preserve"> </w:t>
            </w:r>
            <w:r w:rsidRPr="00F15222">
              <w:t>Д.В. Шелоумов</w:t>
            </w:r>
          </w:p>
        </w:tc>
      </w:tr>
      <w:tr w:rsidR="00616504" w:rsidRPr="00F15222" w:rsidTr="00616504">
        <w:tc>
          <w:tcPr>
            <w:tcW w:w="4962" w:type="dxa"/>
            <w:shd w:val="clear" w:color="auto" w:fill="auto"/>
            <w:vAlign w:val="bottom"/>
          </w:tcPr>
          <w:p w:rsidR="00616504" w:rsidRPr="00F15222" w:rsidRDefault="00616504" w:rsidP="00A50C4A">
            <w:pPr>
              <w:spacing w:line="264" w:lineRule="auto"/>
            </w:pPr>
          </w:p>
        </w:tc>
        <w:tc>
          <w:tcPr>
            <w:tcW w:w="4819" w:type="dxa"/>
            <w:vAlign w:val="bottom"/>
          </w:tcPr>
          <w:p w:rsidR="00616504" w:rsidRPr="00F15222" w:rsidRDefault="00616504" w:rsidP="00A50C4A">
            <w:pPr>
              <w:spacing w:line="264" w:lineRule="auto"/>
              <w:ind w:firstLine="175"/>
            </w:pPr>
            <w:r w:rsidRPr="00F15222">
              <w:t>«___» _____________ 201</w:t>
            </w:r>
            <w:r w:rsidR="00AF14D2" w:rsidRPr="00EB4FCC">
              <w:t>9</w:t>
            </w:r>
            <w:r>
              <w:t xml:space="preserve"> </w:t>
            </w:r>
            <w:r w:rsidRPr="00F15222">
              <w:t>года</w:t>
            </w:r>
          </w:p>
          <w:p w:rsidR="00616504" w:rsidRPr="00433E48" w:rsidRDefault="00616504" w:rsidP="00A50C4A">
            <w:pPr>
              <w:spacing w:line="264" w:lineRule="auto"/>
              <w:ind w:firstLine="175"/>
            </w:pPr>
            <w:r w:rsidRPr="00F15222">
              <w:t>(</w:t>
            </w:r>
            <w:r w:rsidRPr="00EC3422">
              <w:rPr>
                <w:sz w:val="20"/>
                <w:szCs w:val="20"/>
              </w:rPr>
              <w:t xml:space="preserve">основание: доверенность от </w:t>
            </w:r>
            <w:r w:rsidRPr="003368E1">
              <w:rPr>
                <w:sz w:val="20"/>
                <w:szCs w:val="20"/>
              </w:rPr>
              <w:t>1</w:t>
            </w:r>
            <w:r>
              <w:rPr>
                <w:sz w:val="20"/>
                <w:szCs w:val="20"/>
              </w:rPr>
              <w:t>7</w:t>
            </w:r>
            <w:r w:rsidRPr="00EC3422">
              <w:rPr>
                <w:sz w:val="20"/>
                <w:szCs w:val="20"/>
              </w:rPr>
              <w:t>.03.201</w:t>
            </w:r>
            <w:r>
              <w:rPr>
                <w:sz w:val="20"/>
                <w:szCs w:val="20"/>
              </w:rPr>
              <w:t>7</w:t>
            </w:r>
            <w:r w:rsidRPr="00EC3422">
              <w:rPr>
                <w:sz w:val="20"/>
                <w:szCs w:val="20"/>
              </w:rPr>
              <w:t xml:space="preserve"> г. № </w:t>
            </w:r>
            <w:r>
              <w:rPr>
                <w:sz w:val="20"/>
                <w:szCs w:val="20"/>
              </w:rPr>
              <w:t>30</w:t>
            </w:r>
            <w:r w:rsidRPr="00433E48">
              <w:t>)</w:t>
            </w:r>
          </w:p>
        </w:tc>
      </w:tr>
    </w:tbl>
    <w:p w:rsidR="00533D7E" w:rsidRDefault="00533D7E" w:rsidP="00D87DC0">
      <w:pPr>
        <w:spacing w:line="264" w:lineRule="auto"/>
        <w:ind w:right="14" w:hanging="756"/>
        <w:jc w:val="center"/>
      </w:pPr>
    </w:p>
    <w:p w:rsidR="00533D7E" w:rsidRDefault="00533D7E" w:rsidP="00D87DC0">
      <w:pPr>
        <w:spacing w:line="264" w:lineRule="auto"/>
        <w:ind w:right="14" w:hanging="756"/>
        <w:jc w:val="center"/>
      </w:pPr>
    </w:p>
    <w:p w:rsidR="00D87DC0" w:rsidRDefault="00D87DC0" w:rsidP="00FB3896">
      <w:pPr>
        <w:spacing w:line="264" w:lineRule="auto"/>
        <w:ind w:right="-461" w:hanging="756"/>
        <w:jc w:val="center"/>
      </w:pPr>
    </w:p>
    <w:p w:rsidR="00616504" w:rsidRPr="0009713E" w:rsidRDefault="00616504" w:rsidP="00FB3896">
      <w:pPr>
        <w:spacing w:line="264" w:lineRule="auto"/>
        <w:ind w:right="-461" w:hanging="756"/>
        <w:jc w:val="center"/>
      </w:pPr>
    </w:p>
    <w:p w:rsidR="00FB3896" w:rsidRPr="0009713E" w:rsidRDefault="00FB3896" w:rsidP="00FB3896">
      <w:pPr>
        <w:rPr>
          <w:b/>
          <w:bCs/>
          <w:sz w:val="32"/>
          <w:szCs w:val="32"/>
        </w:rPr>
      </w:pPr>
    </w:p>
    <w:p w:rsidR="00FB3896" w:rsidRPr="0009713E" w:rsidRDefault="00FB3896" w:rsidP="00FB3896">
      <w:pPr>
        <w:spacing w:after="120"/>
        <w:jc w:val="center"/>
        <w:rPr>
          <w:b/>
          <w:bCs/>
          <w:smallCaps/>
          <w:sz w:val="32"/>
          <w:szCs w:val="32"/>
          <w:lang w:eastAsia="ar-SA"/>
        </w:rPr>
      </w:pPr>
      <w:r w:rsidRPr="0009713E">
        <w:rPr>
          <w:b/>
          <w:bCs/>
          <w:smallCaps/>
          <w:sz w:val="32"/>
          <w:szCs w:val="32"/>
          <w:lang w:eastAsia="ar-SA"/>
        </w:rPr>
        <w:t>ДОКУМЕНТАЦИЯ</w:t>
      </w:r>
    </w:p>
    <w:p w:rsidR="00492E25" w:rsidRDefault="00970938" w:rsidP="00BC2B12">
      <w:pPr>
        <w:jc w:val="center"/>
        <w:rPr>
          <w:snapToGrid w:val="0"/>
        </w:rPr>
      </w:pPr>
      <w:r w:rsidRPr="00970938">
        <w:rPr>
          <w:snapToGrid w:val="0"/>
        </w:rPr>
        <w:t>О ПРОВЕДЕНИИ ОТКРЫТОГО АУКЦИОНА В ЭЛЕКТРОННОЙ ФОРМЕ</w:t>
      </w:r>
      <w:r w:rsidR="00A5474D">
        <w:rPr>
          <w:snapToGrid w:val="0"/>
        </w:rPr>
        <w:t xml:space="preserve"> НА ПОСТАВКУ, МОНТАЖ, УСТАНОВКУ, ПОДКЛЮЧЕНИЕ ИСТОЧНИКА БЕСПЕРЕБОЙНОГО ПИТАНИЯ</w:t>
      </w:r>
      <w:r w:rsidR="001D0B3A">
        <w:rPr>
          <w:snapToGrid w:val="0"/>
        </w:rPr>
        <w:t xml:space="preserve">, СИЛОВОГО МОДУЛЯ </w:t>
      </w:r>
      <w:r w:rsidR="00A5474D">
        <w:rPr>
          <w:snapToGrid w:val="0"/>
        </w:rPr>
        <w:t>И ПУСКОНАЛАДОЧНЫЕ РАБОТЫ</w:t>
      </w:r>
    </w:p>
    <w:p w:rsidR="00603891" w:rsidRPr="001F3BA6" w:rsidRDefault="00603891"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Pr="001F3BA6" w:rsidRDefault="00FB3896" w:rsidP="001F3BA6">
      <w:pPr>
        <w:spacing w:after="120"/>
        <w:jc w:val="center"/>
        <w:rPr>
          <w:bCs/>
        </w:rPr>
      </w:pPr>
    </w:p>
    <w:p w:rsidR="00FB3896" w:rsidRDefault="00FB3896" w:rsidP="001F3BA6">
      <w:pPr>
        <w:spacing w:after="120"/>
        <w:jc w:val="center"/>
        <w:rPr>
          <w:bCs/>
        </w:rPr>
      </w:pPr>
    </w:p>
    <w:p w:rsidR="00AF14D2" w:rsidRPr="001F3BA6" w:rsidRDefault="00AF14D2" w:rsidP="001F3BA6">
      <w:pPr>
        <w:spacing w:after="120"/>
        <w:jc w:val="center"/>
        <w:rPr>
          <w:bCs/>
        </w:rPr>
      </w:pPr>
    </w:p>
    <w:p w:rsidR="005A3A22" w:rsidRPr="001F3BA6" w:rsidRDefault="005A3A22" w:rsidP="001F3BA6">
      <w:pPr>
        <w:spacing w:after="120"/>
        <w:jc w:val="center"/>
        <w:rPr>
          <w:bCs/>
        </w:rPr>
      </w:pPr>
    </w:p>
    <w:p w:rsidR="005A3A22" w:rsidRPr="001F3BA6" w:rsidRDefault="005A3A22" w:rsidP="001F3BA6">
      <w:pPr>
        <w:spacing w:after="120"/>
        <w:jc w:val="center"/>
        <w:rPr>
          <w:bCs/>
        </w:rPr>
      </w:pPr>
    </w:p>
    <w:p w:rsidR="00FB3896" w:rsidRDefault="00FB3896" w:rsidP="001F3BA6">
      <w:pPr>
        <w:spacing w:after="120"/>
        <w:jc w:val="center"/>
        <w:rPr>
          <w:bCs/>
        </w:rPr>
      </w:pPr>
      <w:r w:rsidRPr="001F3BA6">
        <w:rPr>
          <w:bCs/>
        </w:rPr>
        <w:t>Москва, 20</w:t>
      </w:r>
      <w:r w:rsidR="004F3C93" w:rsidRPr="001F3BA6">
        <w:rPr>
          <w:bCs/>
        </w:rPr>
        <w:t>1</w:t>
      </w:r>
      <w:r w:rsidR="00AF14D2" w:rsidRPr="00EB4FCC">
        <w:rPr>
          <w:bCs/>
        </w:rPr>
        <w:t>9</w:t>
      </w:r>
      <w:r w:rsidR="004F3C93" w:rsidRPr="001F3BA6">
        <w:rPr>
          <w:bCs/>
        </w:rPr>
        <w:t>г.</w:t>
      </w:r>
    </w:p>
    <w:p w:rsidR="001F3BA6" w:rsidRDefault="001F3BA6" w:rsidP="00DE6265">
      <w:pPr>
        <w:spacing w:before="100" w:beforeAutospacing="1" w:after="100" w:afterAutospacing="1"/>
        <w:rPr>
          <w:bCs/>
        </w:rPr>
      </w:pPr>
      <w:r>
        <w:rPr>
          <w:bCs/>
        </w:rPr>
        <w:br w:type="page"/>
      </w:r>
    </w:p>
    <w:p w:rsidR="00505C9B" w:rsidRPr="00A50C4A" w:rsidRDefault="00505C9B" w:rsidP="00EC1BB7">
      <w:pPr>
        <w:rPr>
          <w:bCs/>
          <w:sz w:val="28"/>
          <w:szCs w:val="28"/>
        </w:rPr>
      </w:pPr>
    </w:p>
    <w:p w:rsidR="00FB3896" w:rsidRPr="0009713E" w:rsidRDefault="00FB3896" w:rsidP="00FB3896">
      <w:pPr>
        <w:pStyle w:val="a8"/>
        <w:tabs>
          <w:tab w:val="left" w:pos="567"/>
        </w:tabs>
        <w:ind w:right="141"/>
        <w:jc w:val="center"/>
        <w:rPr>
          <w:b/>
          <w:bCs/>
          <w:sz w:val="28"/>
          <w:szCs w:val="28"/>
        </w:rPr>
      </w:pPr>
      <w:bookmarkStart w:id="1" w:name="year_0"/>
      <w:bookmarkEnd w:id="0"/>
      <w:bookmarkEnd w:id="1"/>
      <w:r w:rsidRPr="0009713E">
        <w:rPr>
          <w:b/>
          <w:bCs/>
          <w:sz w:val="28"/>
          <w:szCs w:val="28"/>
        </w:rPr>
        <w:t>СОДЕРЖАНИЕ</w:t>
      </w:r>
    </w:p>
    <w:p w:rsidR="009B3E94" w:rsidRPr="002A08B8" w:rsidRDefault="009B3E94" w:rsidP="001F3BA6">
      <w:pPr>
        <w:pStyle w:val="a8"/>
        <w:tabs>
          <w:tab w:val="left" w:pos="567"/>
        </w:tabs>
        <w:spacing w:line="480" w:lineRule="auto"/>
        <w:ind w:left="567" w:right="581" w:hanging="425"/>
        <w:contextualSpacing/>
        <w:jc w:val="center"/>
        <w:rPr>
          <w:bCs/>
          <w:sz w:val="28"/>
          <w:szCs w:val="28"/>
        </w:rPr>
      </w:pPr>
    </w:p>
    <w:p w:rsidR="002A08B8" w:rsidRPr="002A08B8" w:rsidRDefault="00343235">
      <w:pPr>
        <w:pStyle w:val="1a"/>
        <w:tabs>
          <w:tab w:val="right" w:pos="9785"/>
        </w:tabs>
        <w:rPr>
          <w:rFonts w:ascii="Times New Roman" w:eastAsiaTheme="minorEastAsia" w:hAnsi="Times New Roman"/>
          <w:b w:val="0"/>
          <w:bCs w:val="0"/>
          <w:caps w:val="0"/>
          <w:noProof/>
          <w:sz w:val="22"/>
          <w:szCs w:val="22"/>
        </w:rPr>
      </w:pPr>
      <w:r w:rsidRPr="002A08B8">
        <w:rPr>
          <w:rFonts w:ascii="Times New Roman" w:hAnsi="Times New Roman"/>
          <w:b w:val="0"/>
          <w:caps w:val="0"/>
        </w:rPr>
        <w:fldChar w:fldCharType="begin"/>
      </w:r>
      <w:r w:rsidR="009B3E94" w:rsidRPr="002A08B8">
        <w:rPr>
          <w:rFonts w:ascii="Times New Roman" w:hAnsi="Times New Roman"/>
          <w:b w:val="0"/>
          <w:caps w:val="0"/>
        </w:rPr>
        <w:instrText xml:space="preserve"> TOC \o "1-1" \h \z \u </w:instrText>
      </w:r>
      <w:r w:rsidRPr="002A08B8">
        <w:rPr>
          <w:rFonts w:ascii="Times New Roman" w:hAnsi="Times New Roman"/>
          <w:b w:val="0"/>
          <w:caps w:val="0"/>
        </w:rPr>
        <w:fldChar w:fldCharType="separate"/>
      </w:r>
      <w:hyperlink w:anchor="_Toc535315416" w:history="1">
        <w:r w:rsidR="002A08B8" w:rsidRPr="002A08B8">
          <w:rPr>
            <w:rStyle w:val="aa"/>
            <w:rFonts w:ascii="Times New Roman" w:hAnsi="Times New Roman"/>
            <w:b w:val="0"/>
            <w:iCs/>
            <w:noProof/>
            <w:lang w:val="en-US"/>
          </w:rPr>
          <w:t>I</w:t>
        </w:r>
        <w:r w:rsidR="002A08B8" w:rsidRPr="002A08B8">
          <w:rPr>
            <w:rStyle w:val="aa"/>
            <w:rFonts w:ascii="Times New Roman" w:hAnsi="Times New Roman"/>
            <w:b w:val="0"/>
            <w:iCs/>
            <w:noProof/>
          </w:rPr>
          <w:t>. ОБЩИЕ СВЕДЕНИЯ</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_Toc535315416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3</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17" w:history="1">
        <w:r w:rsidR="002A08B8" w:rsidRPr="002A08B8">
          <w:rPr>
            <w:rStyle w:val="aa"/>
            <w:rFonts w:ascii="Times New Roman" w:hAnsi="Times New Roman"/>
            <w:b w:val="0"/>
            <w:iCs/>
            <w:noProof/>
            <w:lang w:val="en-US"/>
          </w:rPr>
          <w:t>II</w:t>
        </w:r>
        <w:r w:rsidR="002A08B8" w:rsidRPr="002A08B8">
          <w:rPr>
            <w:rStyle w:val="aa"/>
            <w:rFonts w:ascii="Times New Roman" w:hAnsi="Times New Roman"/>
            <w:b w:val="0"/>
            <w:iCs/>
            <w:noProof/>
          </w:rPr>
          <w:t>. ПОДГОТОВКА ЗАЯВОК</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_Toc535315417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10</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18" w:history="1">
        <w:r w:rsidR="002A08B8" w:rsidRPr="002A08B8">
          <w:rPr>
            <w:rStyle w:val="aa"/>
            <w:rFonts w:ascii="Times New Roman" w:hAnsi="Times New Roman"/>
            <w:b w:val="0"/>
            <w:iCs/>
            <w:noProof/>
          </w:rPr>
          <w:t>III. ОБЕСПЕЧЕНИЕ ЗАЯВКИ НА УЧАСТИЕ В ОТКРЫТОМ АУКЦИОНЕ В ЭЛЕКТРОННОЙ ФОРМЕ</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_Toc535315418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14</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19" w:history="1">
        <w:r w:rsidR="002A08B8" w:rsidRPr="002A08B8">
          <w:rPr>
            <w:rStyle w:val="aa"/>
            <w:rFonts w:ascii="Times New Roman" w:hAnsi="Times New Roman"/>
            <w:b w:val="0"/>
            <w:iCs/>
            <w:noProof/>
            <w:lang w:val="en-US"/>
          </w:rPr>
          <w:t>IV</w:t>
        </w:r>
        <w:r w:rsidR="002A08B8" w:rsidRPr="002A08B8">
          <w:rPr>
            <w:rStyle w:val="aa"/>
            <w:rFonts w:ascii="Times New Roman" w:hAnsi="Times New Roman"/>
            <w:b w:val="0"/>
            <w:iCs/>
            <w:noProof/>
          </w:rPr>
          <w:t>. ОТКРЫТИЕ ДОСТУПА К ЗАЯВКАМ, РАССМОТРЕНИЕ ЗАЯВОК НА УЧАСТИЕ В ОТКРЫТОМ АУКЦИОНЕ В ЭЛЕКТРОННОЙ ФОРМЕ</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_Toc535315419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14</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20" w:history="1">
        <w:r w:rsidR="002A08B8" w:rsidRPr="002A08B8">
          <w:rPr>
            <w:rStyle w:val="aa"/>
            <w:rFonts w:ascii="Times New Roman" w:hAnsi="Times New Roman"/>
            <w:b w:val="0"/>
            <w:noProof/>
            <w:lang w:val="en-US" w:eastAsia="x-none"/>
          </w:rPr>
          <w:t>V</w:t>
        </w:r>
        <w:r w:rsidR="002A08B8" w:rsidRPr="002A08B8">
          <w:rPr>
            <w:rStyle w:val="aa"/>
            <w:rFonts w:ascii="Times New Roman" w:hAnsi="Times New Roman"/>
            <w:b w:val="0"/>
            <w:noProof/>
            <w:lang w:val="x-none" w:eastAsia="x-none"/>
          </w:rPr>
          <w:t>. ЗАКЛЮЧЕНИЕ ДОГОВОРА</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_Toc535315420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18</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22" w:history="1">
        <w:r w:rsidR="002A08B8" w:rsidRPr="002A08B8">
          <w:rPr>
            <w:rStyle w:val="aa"/>
            <w:rFonts w:ascii="Times New Roman" w:hAnsi="Times New Roman"/>
            <w:b w:val="0"/>
            <w:iCs/>
            <w:noProof/>
            <w:lang w:val="en-US"/>
          </w:rPr>
          <w:t>VI</w:t>
        </w:r>
        <w:r w:rsidR="002A08B8" w:rsidRPr="002A08B8">
          <w:rPr>
            <w:rStyle w:val="aa"/>
            <w:rFonts w:ascii="Times New Roman" w:hAnsi="Times New Roman"/>
            <w:b w:val="0"/>
            <w:iCs/>
            <w:noProof/>
          </w:rPr>
          <w:t>. ОБЕСПЕЧЕНИЕ ИСПОЛНЕНИЯ ОБЯЗАТЕЛЬСТВ ПО ДОГОВОРУ</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_Toc535315422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19</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24" w:history="1">
        <w:r w:rsidR="002A08B8" w:rsidRPr="002A08B8">
          <w:rPr>
            <w:rStyle w:val="aa"/>
            <w:rFonts w:ascii="Times New Roman" w:hAnsi="Times New Roman"/>
            <w:b w:val="0"/>
            <w:iCs/>
            <w:noProof/>
          </w:rPr>
          <w:t>VIII. ТЕХНИЧЕСКОЕ ЗАДАНИЕ</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_Toc535315424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30</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25" w:history="1">
        <w:r w:rsidR="002A08B8" w:rsidRPr="002A08B8">
          <w:rPr>
            <w:rStyle w:val="aa"/>
            <w:rFonts w:ascii="Times New Roman" w:hAnsi="Times New Roman"/>
            <w:b w:val="0"/>
            <w:noProof/>
            <w:lang w:val="en-US"/>
          </w:rPr>
          <w:t>I</w:t>
        </w:r>
        <w:r w:rsidR="002A08B8" w:rsidRPr="002A08B8">
          <w:rPr>
            <w:rStyle w:val="aa"/>
            <w:rFonts w:ascii="Times New Roman" w:hAnsi="Times New Roman"/>
            <w:b w:val="0"/>
            <w:noProof/>
          </w:rPr>
          <w:t>Х. ПРОЕКТ ДОГОВОРА</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_Toc535315425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37</w:t>
        </w:r>
        <w:r w:rsidR="002A08B8" w:rsidRPr="002A08B8">
          <w:rPr>
            <w:rFonts w:ascii="Times New Roman" w:hAnsi="Times New Roman"/>
            <w:b w:val="0"/>
            <w:noProof/>
            <w:webHidden/>
          </w:rPr>
          <w:fldChar w:fldCharType="end"/>
        </w:r>
      </w:hyperlink>
    </w:p>
    <w:p w:rsidR="002A08B8" w:rsidRPr="002A08B8" w:rsidRDefault="00231BEE">
      <w:pPr>
        <w:pStyle w:val="1a"/>
        <w:tabs>
          <w:tab w:val="right" w:pos="9785"/>
        </w:tabs>
        <w:rPr>
          <w:rFonts w:ascii="Times New Roman" w:eastAsiaTheme="minorEastAsia" w:hAnsi="Times New Roman"/>
          <w:b w:val="0"/>
          <w:bCs w:val="0"/>
          <w:caps w:val="0"/>
          <w:noProof/>
          <w:sz w:val="22"/>
          <w:szCs w:val="22"/>
        </w:rPr>
      </w:pPr>
      <w:hyperlink w:anchor="_Toc535315426" w:history="1">
        <w:r w:rsidR="002A08B8" w:rsidRPr="002A08B8">
          <w:rPr>
            <w:rStyle w:val="aa"/>
            <w:rFonts w:ascii="Times New Roman" w:hAnsi="Times New Roman"/>
            <w:b w:val="0"/>
            <w:iCs/>
            <w:noProof/>
          </w:rPr>
          <w:t>Х. ОБОСНОВАНИЕ НАЧАЛЬНОЙ МАКСИМАЛЬНОЙ ЦЕНЫ ДОГОВОРА</w:t>
        </w:r>
        <w:r w:rsidR="002A08B8" w:rsidRPr="002A08B8">
          <w:rPr>
            <w:rFonts w:ascii="Times New Roman" w:hAnsi="Times New Roman"/>
            <w:b w:val="0"/>
            <w:noProof/>
            <w:webHidden/>
          </w:rPr>
          <w:tab/>
        </w:r>
        <w:r w:rsidR="002A08B8" w:rsidRPr="002A08B8">
          <w:rPr>
            <w:rFonts w:ascii="Times New Roman" w:hAnsi="Times New Roman"/>
            <w:b w:val="0"/>
            <w:noProof/>
            <w:webHidden/>
          </w:rPr>
          <w:fldChar w:fldCharType="begin"/>
        </w:r>
        <w:r w:rsidR="002A08B8" w:rsidRPr="002A08B8">
          <w:rPr>
            <w:rFonts w:ascii="Times New Roman" w:hAnsi="Times New Roman"/>
            <w:b w:val="0"/>
            <w:noProof/>
            <w:webHidden/>
          </w:rPr>
          <w:instrText xml:space="preserve"> PAGEREF _Toc535315426 \h </w:instrText>
        </w:r>
        <w:r w:rsidR="002A08B8" w:rsidRPr="002A08B8">
          <w:rPr>
            <w:rFonts w:ascii="Times New Roman" w:hAnsi="Times New Roman"/>
            <w:b w:val="0"/>
            <w:noProof/>
            <w:webHidden/>
          </w:rPr>
        </w:r>
        <w:r w:rsidR="002A08B8" w:rsidRPr="002A08B8">
          <w:rPr>
            <w:rFonts w:ascii="Times New Roman" w:hAnsi="Times New Roman"/>
            <w:b w:val="0"/>
            <w:noProof/>
            <w:webHidden/>
          </w:rPr>
          <w:fldChar w:fldCharType="separate"/>
        </w:r>
        <w:r w:rsidR="001A34EC">
          <w:rPr>
            <w:rFonts w:ascii="Times New Roman" w:hAnsi="Times New Roman"/>
            <w:b w:val="0"/>
            <w:noProof/>
            <w:webHidden/>
          </w:rPr>
          <w:t>52</w:t>
        </w:r>
        <w:r w:rsidR="002A08B8" w:rsidRPr="002A08B8">
          <w:rPr>
            <w:rFonts w:ascii="Times New Roman" w:hAnsi="Times New Roman"/>
            <w:b w:val="0"/>
            <w:noProof/>
            <w:webHidden/>
          </w:rPr>
          <w:fldChar w:fldCharType="end"/>
        </w:r>
      </w:hyperlink>
    </w:p>
    <w:p w:rsidR="00A50C4A" w:rsidRPr="009B3E94" w:rsidRDefault="00343235" w:rsidP="001F3BA6">
      <w:pPr>
        <w:pStyle w:val="a8"/>
        <w:tabs>
          <w:tab w:val="left" w:pos="567"/>
          <w:tab w:val="right" w:pos="9639"/>
        </w:tabs>
        <w:spacing w:line="480" w:lineRule="auto"/>
        <w:ind w:left="426" w:right="581" w:hanging="426"/>
        <w:contextualSpacing/>
        <w:jc w:val="center"/>
        <w:rPr>
          <w:bCs/>
        </w:rPr>
      </w:pPr>
      <w:r w:rsidRPr="002A08B8">
        <w:rPr>
          <w:caps/>
        </w:rPr>
        <w:fldChar w:fldCharType="end"/>
      </w:r>
    </w:p>
    <w:p w:rsidR="00AB5C51" w:rsidRPr="0009713E" w:rsidRDefault="00AB5C51" w:rsidP="00EC1BB7">
      <w:pPr>
        <w:pStyle w:val="a8"/>
        <w:tabs>
          <w:tab w:val="left" w:pos="567"/>
        </w:tabs>
        <w:ind w:right="141"/>
        <w:rPr>
          <w:b/>
          <w:bCs/>
          <w:sz w:val="28"/>
          <w:szCs w:val="28"/>
        </w:rPr>
      </w:pPr>
    </w:p>
    <w:p w:rsidR="00FB3896" w:rsidRPr="0009713E" w:rsidRDefault="00FB3896" w:rsidP="00FB3896">
      <w:pPr>
        <w:sectPr w:rsidR="00FB3896" w:rsidRPr="0009713E" w:rsidSect="009613EF">
          <w:headerReference w:type="default" r:id="rId9"/>
          <w:headerReference w:type="first" r:id="rId10"/>
          <w:pgSz w:w="11906" w:h="16838"/>
          <w:pgMar w:top="720" w:right="851" w:bottom="1134" w:left="1260" w:header="454" w:footer="709" w:gutter="0"/>
          <w:cols w:space="708"/>
          <w:titlePg/>
          <w:docGrid w:linePitch="360"/>
        </w:sectPr>
      </w:pPr>
    </w:p>
    <w:p w:rsidR="00FB3896" w:rsidRPr="0009713E" w:rsidRDefault="00FB3896" w:rsidP="00EC1BB7">
      <w:pPr>
        <w:pStyle w:val="10"/>
        <w:tabs>
          <w:tab w:val="clear" w:pos="720"/>
          <w:tab w:val="left" w:pos="142"/>
        </w:tabs>
        <w:rPr>
          <w:bCs w:val="0"/>
          <w:iCs/>
          <w:caps/>
        </w:rPr>
      </w:pPr>
      <w:bookmarkStart w:id="2" w:name="_Toc480206419"/>
      <w:bookmarkStart w:id="3" w:name="_Toc499887188"/>
      <w:bookmarkStart w:id="4" w:name="_Toc535315416"/>
      <w:r w:rsidRPr="0009713E">
        <w:rPr>
          <w:bCs w:val="0"/>
          <w:iCs/>
          <w:caps/>
          <w:lang w:val="en-US"/>
        </w:rPr>
        <w:lastRenderedPageBreak/>
        <w:t>I</w:t>
      </w:r>
      <w:r w:rsidRPr="0009713E">
        <w:rPr>
          <w:bCs w:val="0"/>
          <w:iCs/>
          <w:caps/>
        </w:rPr>
        <w:t>. ОБЩИЕ СВЕДЕНИЯ</w:t>
      </w:r>
      <w:bookmarkEnd w:id="2"/>
      <w:bookmarkEnd w:id="3"/>
      <w:bookmarkEnd w:id="4"/>
    </w:p>
    <w:p w:rsidR="00FB3896" w:rsidRPr="0009713E" w:rsidRDefault="00FB3896" w:rsidP="00CC1310">
      <w:pPr>
        <w:pStyle w:val="20"/>
        <w:ind w:firstLine="0"/>
        <w:rPr>
          <w:b w:val="0"/>
          <w:bCs w:val="0"/>
          <w:iCs/>
        </w:rPr>
      </w:pPr>
      <w:bookmarkStart w:id="5" w:name="_Toc480206420"/>
      <w:r w:rsidRPr="0009713E">
        <w:rPr>
          <w:b w:val="0"/>
          <w:bCs w:val="0"/>
          <w:iCs/>
        </w:rPr>
        <w:t>1. Общие данные</w:t>
      </w:r>
      <w:bookmarkEnd w:id="5"/>
      <w:r w:rsidR="00E52AC7">
        <w:rPr>
          <w:b w:val="0"/>
          <w:bCs w:val="0"/>
          <w:iC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670"/>
      </w:tblGrid>
      <w:tr w:rsidR="00757001" w:rsidRPr="0009713E" w:rsidTr="00E8734A">
        <w:trPr>
          <w:trHeight w:val="444"/>
        </w:trPr>
        <w:tc>
          <w:tcPr>
            <w:tcW w:w="4536"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left" w:pos="0"/>
                <w:tab w:val="left" w:pos="567"/>
                <w:tab w:val="left" w:pos="2694"/>
              </w:tabs>
              <w:ind w:right="141"/>
              <w:rPr>
                <w:bCs/>
              </w:rPr>
            </w:pPr>
            <w:r w:rsidRPr="0009713E">
              <w:rPr>
                <w:bCs/>
              </w:rPr>
              <w:t>Способ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780D3D" w:rsidRPr="006C3558" w:rsidRDefault="00780D3D" w:rsidP="00780D3D">
            <w:pPr>
              <w:pStyle w:val="a4"/>
              <w:ind w:right="142"/>
              <w:contextualSpacing/>
              <w:rPr>
                <w:lang w:eastAsia="en-US"/>
              </w:rPr>
            </w:pPr>
            <w:r w:rsidRPr="006C3558">
              <w:rPr>
                <w:lang w:eastAsia="en-US"/>
              </w:rPr>
              <w:t>Открытый аукцион в электронной форме (далее - аукцион)</w:t>
            </w:r>
            <w:r>
              <w:rPr>
                <w:lang w:eastAsia="en-US"/>
              </w:rPr>
              <w:t>.</w:t>
            </w:r>
          </w:p>
          <w:p w:rsidR="00780D3D" w:rsidRPr="00DC0BD5" w:rsidRDefault="00780D3D" w:rsidP="00780D3D">
            <w:pPr>
              <w:pStyle w:val="a4"/>
              <w:ind w:right="142"/>
              <w:contextualSpacing/>
              <w:rPr>
                <w:lang w:eastAsia="en-US"/>
              </w:rPr>
            </w:pPr>
            <w:r w:rsidRPr="006C3558">
              <w:rPr>
                <w:lang w:eastAsia="en-US"/>
              </w:rPr>
              <w:t>Процедура открытого аукциона является торгами, его проведение регулируется статьями 447-449 части первой ГК РФ и ФЗ от 18.07.2011</w:t>
            </w:r>
            <w:r w:rsidRPr="00DC0BD5">
              <w:rPr>
                <w:lang w:eastAsia="en-US"/>
              </w:rPr>
              <w:t xml:space="preserve"> г. № 223-ФЗ.</w:t>
            </w:r>
          </w:p>
          <w:p w:rsidR="00780D3D" w:rsidRDefault="00780D3D" w:rsidP="00780D3D">
            <w:pPr>
              <w:pStyle w:val="a4"/>
              <w:ind w:right="142"/>
              <w:contextualSpacing/>
              <w:rPr>
                <w:lang w:eastAsia="en-US"/>
              </w:rPr>
            </w:pPr>
            <w:r w:rsidRPr="00DC0BD5">
              <w:rPr>
                <w:lang w:eastAsia="en-US"/>
              </w:rPr>
              <w:t>Во всем, что не урегулировано извещением и документацией стороны руководствуются ГК РФ и № 223-ФЗ.</w:t>
            </w:r>
          </w:p>
          <w:p w:rsidR="00757001" w:rsidRPr="0009713E" w:rsidRDefault="00780D3D" w:rsidP="00780D3D">
            <w:pPr>
              <w:pStyle w:val="a4"/>
              <w:rPr>
                <w:snapToGrid w:val="0"/>
              </w:rPr>
            </w:pPr>
            <w:r>
              <w:t xml:space="preserve">Закупка проводится в соответствии с Положением о закупке товаров, работ, услуг федерального бюджетного учреждения «Научно-технический центр по ядерной и радиационной безопасности» утвержденным приказом </w:t>
            </w:r>
            <w:proofErr w:type="spellStart"/>
            <w:r>
              <w:t>Ростехнадзора</w:t>
            </w:r>
            <w:proofErr w:type="spellEnd"/>
            <w:r>
              <w:t xml:space="preserve"> от 2</w:t>
            </w:r>
            <w:r w:rsidRPr="006571C3">
              <w:t>2</w:t>
            </w:r>
            <w:r>
              <w:t>.1</w:t>
            </w:r>
            <w:r w:rsidRPr="006571C3">
              <w:t>0</w:t>
            </w:r>
            <w:r>
              <w:t>.201</w:t>
            </w:r>
            <w:r w:rsidRPr="006571C3">
              <w:t>8</w:t>
            </w:r>
            <w:r>
              <w:t xml:space="preserve"> г. № </w:t>
            </w:r>
            <w:r w:rsidRPr="002A452B">
              <w:t xml:space="preserve">514 </w:t>
            </w:r>
            <w:r>
              <w:t>(далее - Положение)</w:t>
            </w:r>
          </w:p>
        </w:tc>
      </w:tr>
      <w:tr w:rsidR="003368E1" w:rsidRPr="0009713E" w:rsidTr="00E8734A">
        <w:trPr>
          <w:trHeight w:val="444"/>
        </w:trPr>
        <w:tc>
          <w:tcPr>
            <w:tcW w:w="4536" w:type="dxa"/>
            <w:tcBorders>
              <w:top w:val="single" w:sz="4" w:space="0" w:color="auto"/>
              <w:left w:val="single" w:sz="4" w:space="0" w:color="auto"/>
              <w:bottom w:val="single" w:sz="4" w:space="0" w:color="auto"/>
              <w:right w:val="single" w:sz="4" w:space="0" w:color="auto"/>
            </w:tcBorders>
            <w:vAlign w:val="center"/>
          </w:tcPr>
          <w:p w:rsidR="003368E1" w:rsidRPr="0009713E" w:rsidRDefault="003368E1" w:rsidP="00BA4C13">
            <w:pPr>
              <w:tabs>
                <w:tab w:val="num" w:pos="-36"/>
              </w:tabs>
              <w:rPr>
                <w:snapToGrid w:val="0"/>
              </w:rPr>
            </w:pPr>
            <w:r w:rsidRPr="0009713E">
              <w:t>Предмет Договора с указанием количества поставляемого товара, объема выполняемых работ, оказываемых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F64B67" w:rsidRPr="00A5474D" w:rsidRDefault="0061023A" w:rsidP="0092175D">
            <w:pPr>
              <w:pStyle w:val="a4"/>
              <w:tabs>
                <w:tab w:val="clear" w:pos="4677"/>
                <w:tab w:val="clear" w:pos="9355"/>
              </w:tabs>
              <w:spacing w:line="240" w:lineRule="atLeast"/>
              <w:rPr>
                <w:snapToGrid w:val="0"/>
              </w:rPr>
            </w:pPr>
            <w:r w:rsidRPr="00A5474D">
              <w:t xml:space="preserve">Поставка, монтаж, установка, подключение </w:t>
            </w:r>
            <w:r w:rsidR="00F1286A" w:rsidRPr="00A5474D">
              <w:t xml:space="preserve">источника бесперебойного </w:t>
            </w:r>
            <w:r w:rsidR="00922081" w:rsidRPr="00A5474D">
              <w:t xml:space="preserve">питания, </w:t>
            </w:r>
            <w:r w:rsidR="00AF06C5">
              <w:t xml:space="preserve">силового модуля и </w:t>
            </w:r>
            <w:r w:rsidR="00922081" w:rsidRPr="00A5474D">
              <w:t>пуско</w:t>
            </w:r>
            <w:r w:rsidRPr="00A5474D">
              <w:t>наладочные работы</w:t>
            </w:r>
            <w:r w:rsidR="00F64B67" w:rsidRPr="00A5474D">
              <w:rPr>
                <w:snapToGrid w:val="0"/>
              </w:rPr>
              <w:t xml:space="preserve"> (далее - </w:t>
            </w:r>
            <w:r w:rsidR="00C33454" w:rsidRPr="00A5474D">
              <w:rPr>
                <w:snapToGrid w:val="0"/>
              </w:rPr>
              <w:t>оборудование</w:t>
            </w:r>
            <w:r w:rsidR="00F64B67" w:rsidRPr="00A5474D">
              <w:rPr>
                <w:snapToGrid w:val="0"/>
              </w:rPr>
              <w:t>, продукция)</w:t>
            </w:r>
          </w:p>
          <w:p w:rsidR="00CF2225" w:rsidRDefault="0061023A" w:rsidP="00FF628D">
            <w:pPr>
              <w:pStyle w:val="a4"/>
              <w:tabs>
                <w:tab w:val="clear" w:pos="4677"/>
                <w:tab w:val="clear" w:pos="9355"/>
              </w:tabs>
              <w:spacing w:line="240" w:lineRule="atLeast"/>
              <w:rPr>
                <w:snapToGrid w:val="0"/>
              </w:rPr>
            </w:pPr>
            <w:r>
              <w:rPr>
                <w:snapToGrid w:val="0"/>
              </w:rPr>
              <w:t xml:space="preserve">Количество и технические характеристики поставляемого </w:t>
            </w:r>
            <w:r w:rsidR="00C33454">
              <w:rPr>
                <w:snapToGrid w:val="0"/>
              </w:rPr>
              <w:t>оборудования</w:t>
            </w:r>
            <w:r>
              <w:rPr>
                <w:snapToGrid w:val="0"/>
              </w:rPr>
              <w:t>, объем выполняемых работ, оказываемых услуг определены Техническим заданием и Спецификацией</w:t>
            </w:r>
            <w:r w:rsidR="00CF2225" w:rsidRPr="0009713E">
              <w:rPr>
                <w:bCs/>
              </w:rPr>
              <w:t xml:space="preserve"> </w:t>
            </w:r>
            <w:r w:rsidR="00CF2225" w:rsidRPr="0009713E">
              <w:rPr>
                <w:snapToGrid w:val="0"/>
              </w:rPr>
              <w:t>(раздел VIII документации об аукционе) и проектом Договора (разд</w:t>
            </w:r>
            <w:r w:rsidR="00583CE2">
              <w:rPr>
                <w:snapToGrid w:val="0"/>
              </w:rPr>
              <w:t>ел IX документации об аукционе)</w:t>
            </w:r>
            <w:r w:rsidR="00107C89">
              <w:rPr>
                <w:snapToGrid w:val="0"/>
              </w:rPr>
              <w:t>.</w:t>
            </w:r>
          </w:p>
          <w:p w:rsidR="00107C89" w:rsidRPr="00107C89" w:rsidRDefault="00911593" w:rsidP="00C33454">
            <w:pPr>
              <w:pStyle w:val="a4"/>
              <w:tabs>
                <w:tab w:val="clear" w:pos="4677"/>
                <w:tab w:val="clear" w:pos="9355"/>
              </w:tabs>
              <w:spacing w:line="240" w:lineRule="atLeast"/>
              <w:rPr>
                <w:snapToGrid w:val="0"/>
              </w:rPr>
            </w:pPr>
            <w:r>
              <w:rPr>
                <w:kern w:val="144"/>
              </w:rPr>
              <w:t xml:space="preserve">Доставка </w:t>
            </w:r>
            <w:r w:rsidR="00C33454">
              <w:rPr>
                <w:kern w:val="144"/>
              </w:rPr>
              <w:t>оборудования</w:t>
            </w:r>
            <w:r w:rsidR="00107C89" w:rsidRPr="00107C89">
              <w:rPr>
                <w:kern w:val="144"/>
              </w:rPr>
              <w:t>, погрузочно-разгрузочные работы,</w:t>
            </w:r>
            <w:r w:rsidR="00107C89" w:rsidRPr="00107C89">
              <w:t xml:space="preserve"> подъем на необходимый этаж,</w:t>
            </w:r>
            <w:r w:rsidR="00107C89" w:rsidRPr="00107C89">
              <w:rPr>
                <w:kern w:val="144"/>
              </w:rPr>
              <w:t xml:space="preserve"> пуско-наладочные работы,</w:t>
            </w:r>
            <w:r w:rsidR="00B710CC">
              <w:rPr>
                <w:kern w:val="144"/>
              </w:rPr>
              <w:t xml:space="preserve"> в том числе используемые р</w:t>
            </w:r>
            <w:r w:rsidR="00C33454">
              <w:rPr>
                <w:kern w:val="144"/>
              </w:rPr>
              <w:t xml:space="preserve">асходные материалы, </w:t>
            </w:r>
            <w:r w:rsidR="008C2FA0">
              <w:rPr>
                <w:kern w:val="144"/>
              </w:rPr>
              <w:t>инструменты,</w:t>
            </w:r>
            <w:r w:rsidR="008C2FA0" w:rsidRPr="00107C89">
              <w:rPr>
                <w:kern w:val="144"/>
              </w:rPr>
              <w:t xml:space="preserve"> страхование</w:t>
            </w:r>
            <w:r w:rsidR="00107C89" w:rsidRPr="00107C89">
              <w:rPr>
                <w:kern w:val="144"/>
              </w:rPr>
              <w:t xml:space="preserve"> </w:t>
            </w:r>
            <w:r w:rsidR="00C33454">
              <w:rPr>
                <w:kern w:val="144"/>
              </w:rPr>
              <w:t>оборудования</w:t>
            </w:r>
            <w:r w:rsidR="00107C89" w:rsidRPr="00107C89">
              <w:rPr>
                <w:kern w:val="144"/>
              </w:rPr>
              <w:t xml:space="preserve"> (при необходимости), таможенное оформление </w:t>
            </w:r>
            <w:r w:rsidR="00C33454">
              <w:rPr>
                <w:kern w:val="144"/>
              </w:rPr>
              <w:t>оборудования</w:t>
            </w:r>
            <w:r w:rsidR="00107C89" w:rsidRPr="00107C89">
              <w:rPr>
                <w:kern w:val="144"/>
              </w:rPr>
              <w:t xml:space="preserve"> (при необходимости</w:t>
            </w:r>
            <w:r w:rsidR="00B710CC">
              <w:rPr>
                <w:kern w:val="144"/>
              </w:rPr>
              <w:t xml:space="preserve">) </w:t>
            </w:r>
            <w:r w:rsidR="008C2FA0">
              <w:rPr>
                <w:kern w:val="144"/>
              </w:rPr>
              <w:t xml:space="preserve">производится </w:t>
            </w:r>
            <w:r w:rsidR="008C2FA0" w:rsidRPr="00107C89">
              <w:rPr>
                <w:kern w:val="144"/>
              </w:rPr>
              <w:t>за</w:t>
            </w:r>
            <w:r w:rsidR="00107C89" w:rsidRPr="00107C89">
              <w:rPr>
                <w:kern w:val="144"/>
              </w:rPr>
              <w:t xml:space="preserve"> счет </w:t>
            </w:r>
            <w:r>
              <w:rPr>
                <w:kern w:val="144"/>
              </w:rPr>
              <w:t>Исполнителя</w:t>
            </w:r>
            <w:r w:rsidR="00B710CC">
              <w:rPr>
                <w:kern w:val="144"/>
              </w:rPr>
              <w:t xml:space="preserve">. </w:t>
            </w:r>
          </w:p>
        </w:tc>
      </w:tr>
      <w:tr w:rsidR="00757001" w:rsidRPr="0009713E" w:rsidTr="00E8734A">
        <w:trPr>
          <w:trHeight w:val="444"/>
        </w:trPr>
        <w:tc>
          <w:tcPr>
            <w:tcW w:w="4536"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left" w:pos="0"/>
                <w:tab w:val="left" w:pos="567"/>
                <w:tab w:val="left" w:pos="2694"/>
              </w:tabs>
              <w:ind w:right="-250"/>
            </w:pPr>
            <w:r w:rsidRPr="0009713E">
              <w:t>Заказчик/Организатор</w:t>
            </w:r>
          </w:p>
          <w:p w:rsidR="00757001" w:rsidRPr="0009713E" w:rsidRDefault="00E52AC7" w:rsidP="00757001">
            <w:pPr>
              <w:tabs>
                <w:tab w:val="left" w:pos="0"/>
                <w:tab w:val="left" w:pos="567"/>
                <w:tab w:val="left" w:pos="2694"/>
              </w:tabs>
              <w:ind w:right="-250"/>
            </w:pPr>
            <w:r w:rsidRPr="0009713E">
              <w:t>З</w:t>
            </w:r>
            <w:r w:rsidR="00757001" w:rsidRPr="0009713E">
              <w:t>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num" w:pos="94"/>
              </w:tabs>
              <w:ind w:right="-250"/>
              <w:rPr>
                <w:snapToGrid w:val="0"/>
              </w:rPr>
            </w:pPr>
            <w:r w:rsidRPr="0009713E">
              <w:rPr>
                <w:snapToGrid w:val="0"/>
              </w:rPr>
              <w:t>федеральное бюджетное учреждение</w:t>
            </w:r>
          </w:p>
          <w:p w:rsidR="00757001" w:rsidRPr="0009713E" w:rsidRDefault="00757001" w:rsidP="00757001">
            <w:pPr>
              <w:ind w:right="-250"/>
              <w:rPr>
                <w:bCs/>
              </w:rPr>
            </w:pPr>
            <w:r w:rsidRPr="0009713E">
              <w:rPr>
                <w:snapToGrid w:val="0"/>
              </w:rPr>
              <w:t>«Научно-технический центр по ядерно</w:t>
            </w:r>
            <w:r w:rsidR="003D62E6" w:rsidRPr="0009713E">
              <w:rPr>
                <w:snapToGrid w:val="0"/>
              </w:rPr>
              <w:t xml:space="preserve">й и радиационной безопасности» </w:t>
            </w:r>
            <w:r w:rsidRPr="0009713E">
              <w:rPr>
                <w:snapToGrid w:val="0"/>
              </w:rPr>
              <w:t>(ФБУ «НТЦ ЯРБ»)</w:t>
            </w:r>
          </w:p>
        </w:tc>
      </w:tr>
      <w:tr w:rsidR="00757001" w:rsidRPr="0009713E" w:rsidTr="00E8734A">
        <w:trPr>
          <w:trHeight w:val="489"/>
        </w:trPr>
        <w:tc>
          <w:tcPr>
            <w:tcW w:w="4536"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left" w:pos="0"/>
                <w:tab w:val="left" w:pos="567"/>
                <w:tab w:val="left" w:pos="2694"/>
              </w:tabs>
              <w:ind w:right="141"/>
            </w:pPr>
            <w:r w:rsidRPr="0009713E">
              <w:rPr>
                <w:iCs/>
              </w:rPr>
              <w:t>Место нахождения (почтовый адрес)</w:t>
            </w:r>
          </w:p>
        </w:tc>
        <w:tc>
          <w:tcPr>
            <w:tcW w:w="5670"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r w:rsidRPr="0009713E">
              <w:rPr>
                <w:caps/>
                <w:snapToGrid w:val="0"/>
              </w:rPr>
              <w:t xml:space="preserve">107140, </w:t>
            </w:r>
            <w:r w:rsidRPr="0009713E">
              <w:rPr>
                <w:snapToGrid w:val="0"/>
              </w:rPr>
              <w:t xml:space="preserve">г. Москва, ул. Малая </w:t>
            </w:r>
            <w:proofErr w:type="spellStart"/>
            <w:r w:rsidRPr="0009713E">
              <w:rPr>
                <w:snapToGrid w:val="0"/>
              </w:rPr>
              <w:t>Красносельская</w:t>
            </w:r>
            <w:proofErr w:type="spellEnd"/>
            <w:r w:rsidRPr="0009713E">
              <w:rPr>
                <w:snapToGrid w:val="0"/>
              </w:rPr>
              <w:t>, дом 2/8, корпус 5</w:t>
            </w:r>
          </w:p>
        </w:tc>
      </w:tr>
      <w:tr w:rsidR="00757001" w:rsidRPr="00FD78B8" w:rsidTr="00E8734A">
        <w:trPr>
          <w:trHeight w:val="690"/>
        </w:trPr>
        <w:tc>
          <w:tcPr>
            <w:tcW w:w="4536"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left" w:pos="0"/>
                <w:tab w:val="left" w:pos="567"/>
                <w:tab w:val="left" w:pos="2694"/>
              </w:tabs>
              <w:ind w:right="141"/>
            </w:pPr>
            <w:r w:rsidRPr="0009713E">
              <w:t>Контактное лицо</w:t>
            </w:r>
          </w:p>
        </w:tc>
        <w:tc>
          <w:tcPr>
            <w:tcW w:w="5670" w:type="dxa"/>
            <w:tcBorders>
              <w:top w:val="single" w:sz="4" w:space="0" w:color="auto"/>
              <w:left w:val="single" w:sz="4" w:space="0" w:color="auto"/>
              <w:bottom w:val="single" w:sz="4" w:space="0" w:color="auto"/>
              <w:right w:val="single" w:sz="4" w:space="0" w:color="auto"/>
            </w:tcBorders>
            <w:vAlign w:val="center"/>
          </w:tcPr>
          <w:p w:rsidR="00757001" w:rsidRPr="0009713E" w:rsidRDefault="00583CE2" w:rsidP="00757001">
            <w:r>
              <w:t>Кошкина Анастасия Сергеевна</w:t>
            </w:r>
          </w:p>
          <w:p w:rsidR="00757001" w:rsidRPr="0009713E" w:rsidRDefault="00757001" w:rsidP="00757001">
            <w:r w:rsidRPr="0009713E">
              <w:t xml:space="preserve">Тел.: +7 (499) 264-1331; </w:t>
            </w:r>
          </w:p>
          <w:p w:rsidR="00757001" w:rsidRPr="009A1AE2" w:rsidRDefault="00757001" w:rsidP="00757001">
            <w:r w:rsidRPr="0009713E">
              <w:rPr>
                <w:lang w:val="en-US"/>
              </w:rPr>
              <w:t>E</w:t>
            </w:r>
            <w:r w:rsidRPr="009A1AE2">
              <w:t>-</w:t>
            </w:r>
            <w:r w:rsidRPr="0009713E">
              <w:rPr>
                <w:lang w:val="en-US"/>
              </w:rPr>
              <w:t>mail</w:t>
            </w:r>
            <w:r w:rsidRPr="009A1AE2">
              <w:t xml:space="preserve">: </w:t>
            </w:r>
            <w:r w:rsidRPr="0009713E">
              <w:rPr>
                <w:snapToGrid w:val="0"/>
                <w:lang w:val="en-US"/>
              </w:rPr>
              <w:t>digital</w:t>
            </w:r>
            <w:r w:rsidRPr="009A1AE2">
              <w:rPr>
                <w:snapToGrid w:val="0"/>
              </w:rPr>
              <w:t>@</w:t>
            </w:r>
            <w:proofErr w:type="spellStart"/>
            <w:r w:rsidRPr="0009713E">
              <w:rPr>
                <w:snapToGrid w:val="0"/>
                <w:lang w:val="en-US"/>
              </w:rPr>
              <w:t>secnrs</w:t>
            </w:r>
            <w:proofErr w:type="spellEnd"/>
            <w:r w:rsidRPr="009A1AE2">
              <w:rPr>
                <w:snapToGrid w:val="0"/>
              </w:rPr>
              <w:t>.</w:t>
            </w:r>
            <w:proofErr w:type="spellStart"/>
            <w:r w:rsidRPr="0009713E">
              <w:rPr>
                <w:snapToGrid w:val="0"/>
                <w:lang w:val="en-US"/>
              </w:rPr>
              <w:t>ru</w:t>
            </w:r>
            <w:proofErr w:type="spellEnd"/>
          </w:p>
        </w:tc>
      </w:tr>
      <w:tr w:rsidR="00757001" w:rsidRPr="0009713E" w:rsidTr="00E8734A">
        <w:trPr>
          <w:trHeight w:val="647"/>
        </w:trPr>
        <w:tc>
          <w:tcPr>
            <w:tcW w:w="4536"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757001">
            <w:pPr>
              <w:tabs>
                <w:tab w:val="left" w:pos="0"/>
                <w:tab w:val="left" w:pos="567"/>
                <w:tab w:val="left" w:pos="2694"/>
              </w:tabs>
              <w:ind w:right="141"/>
            </w:pPr>
            <w:r w:rsidRPr="0009713E">
              <w:t>Сайт, на</w:t>
            </w:r>
            <w:r w:rsidR="00E52AC7">
              <w:t xml:space="preserve"> котором размещена документация</w:t>
            </w:r>
          </w:p>
        </w:tc>
        <w:tc>
          <w:tcPr>
            <w:tcW w:w="5670" w:type="dxa"/>
            <w:tcBorders>
              <w:top w:val="single" w:sz="4" w:space="0" w:color="auto"/>
              <w:left w:val="single" w:sz="4" w:space="0" w:color="auto"/>
              <w:bottom w:val="single" w:sz="4" w:space="0" w:color="auto"/>
              <w:right w:val="single" w:sz="4" w:space="0" w:color="auto"/>
            </w:tcBorders>
            <w:vAlign w:val="center"/>
          </w:tcPr>
          <w:p w:rsidR="00757001" w:rsidRPr="0009713E" w:rsidRDefault="00757001" w:rsidP="00816E8E">
            <w:r w:rsidRPr="0009713E">
              <w:rPr>
                <w:snapToGrid w:val="0"/>
              </w:rPr>
              <w:t>Един</w:t>
            </w:r>
            <w:r w:rsidR="00816E8E">
              <w:rPr>
                <w:snapToGrid w:val="0"/>
              </w:rPr>
              <w:t xml:space="preserve">ая </w:t>
            </w:r>
            <w:r w:rsidRPr="0009713E">
              <w:rPr>
                <w:snapToGrid w:val="0"/>
              </w:rPr>
              <w:t>информационн</w:t>
            </w:r>
            <w:r w:rsidR="00816E8E">
              <w:rPr>
                <w:snapToGrid w:val="0"/>
              </w:rPr>
              <w:t xml:space="preserve">ая </w:t>
            </w:r>
            <w:r w:rsidRPr="0009713E">
              <w:rPr>
                <w:snapToGrid w:val="0"/>
              </w:rPr>
              <w:t>систем</w:t>
            </w:r>
            <w:r w:rsidR="00816E8E">
              <w:rPr>
                <w:snapToGrid w:val="0"/>
              </w:rPr>
              <w:t>а</w:t>
            </w:r>
            <w:r w:rsidRPr="0009713E">
              <w:rPr>
                <w:snapToGrid w:val="0"/>
              </w:rPr>
              <w:t xml:space="preserve"> в сфере закупок в сети Интернет </w:t>
            </w:r>
            <w:hyperlink r:id="rId11" w:history="1">
              <w:r w:rsidRPr="0009713E">
                <w:rPr>
                  <w:rStyle w:val="aa"/>
                  <w:color w:val="auto"/>
                </w:rPr>
                <w:t>www.zakupki.gov.ru</w:t>
              </w:r>
            </w:hyperlink>
            <w:r w:rsidRPr="0009713E">
              <w:t xml:space="preserve"> (далее – официальный сайт)</w:t>
            </w:r>
          </w:p>
        </w:tc>
      </w:tr>
      <w:tr w:rsidR="00FB3896" w:rsidRPr="0009713E" w:rsidTr="00E8734A">
        <w:trPr>
          <w:trHeight w:val="640"/>
        </w:trPr>
        <w:tc>
          <w:tcPr>
            <w:tcW w:w="4536" w:type="dxa"/>
            <w:tcBorders>
              <w:top w:val="single" w:sz="4" w:space="0" w:color="auto"/>
              <w:left w:val="single" w:sz="4" w:space="0" w:color="auto"/>
              <w:bottom w:val="single" w:sz="4" w:space="0" w:color="auto"/>
              <w:right w:val="single" w:sz="4" w:space="0" w:color="auto"/>
            </w:tcBorders>
            <w:vAlign w:val="center"/>
          </w:tcPr>
          <w:p w:rsidR="00FB3896" w:rsidRPr="0009713E" w:rsidRDefault="00FB3896" w:rsidP="009613EF">
            <w:pPr>
              <w:ind w:left="34" w:right="34"/>
            </w:pPr>
            <w:r w:rsidRPr="0009713E">
              <w:t xml:space="preserve">Наименование </w:t>
            </w:r>
            <w:r w:rsidR="002F0491" w:rsidRPr="0009713E">
              <w:t xml:space="preserve">оператора электронной торговой </w:t>
            </w:r>
            <w:r w:rsidRPr="0009713E">
              <w:t>площадки</w:t>
            </w:r>
          </w:p>
        </w:tc>
        <w:tc>
          <w:tcPr>
            <w:tcW w:w="5670" w:type="dxa"/>
            <w:tcBorders>
              <w:top w:val="single" w:sz="4" w:space="0" w:color="auto"/>
              <w:left w:val="single" w:sz="4" w:space="0" w:color="auto"/>
              <w:bottom w:val="single" w:sz="4" w:space="0" w:color="auto"/>
              <w:right w:val="single" w:sz="4" w:space="0" w:color="auto"/>
            </w:tcBorders>
            <w:vAlign w:val="center"/>
          </w:tcPr>
          <w:p w:rsidR="00FB3896" w:rsidRPr="009B3E94" w:rsidRDefault="00FB3896" w:rsidP="009613EF">
            <w:pPr>
              <w:pStyle w:val="210"/>
              <w:jc w:val="left"/>
              <w:rPr>
                <w:rFonts w:ascii="Times New Roman" w:hAnsi="Times New Roman"/>
                <w:szCs w:val="24"/>
              </w:rPr>
            </w:pPr>
            <w:r w:rsidRPr="009B3E94">
              <w:rPr>
                <w:rFonts w:ascii="Times New Roman" w:hAnsi="Times New Roman"/>
                <w:szCs w:val="24"/>
              </w:rPr>
              <w:t>ТП «Фабрикант»</w:t>
            </w:r>
            <w:r w:rsidR="008A5C8F" w:rsidRPr="009B3E94">
              <w:rPr>
                <w:rFonts w:ascii="Times New Roman" w:hAnsi="Times New Roman"/>
                <w:szCs w:val="24"/>
              </w:rPr>
              <w:t xml:space="preserve"> </w:t>
            </w:r>
            <w:hyperlink r:id="rId12" w:history="1">
              <w:r w:rsidRPr="009B3E94">
                <w:rPr>
                  <w:rStyle w:val="aa"/>
                  <w:rFonts w:ascii="Times New Roman" w:hAnsi="Times New Roman"/>
                  <w:color w:val="auto"/>
                </w:rPr>
                <w:t>www.</w:t>
              </w:r>
              <w:r w:rsidRPr="009B3E94">
                <w:rPr>
                  <w:rStyle w:val="aa"/>
                  <w:rFonts w:ascii="Times New Roman" w:hAnsi="Times New Roman"/>
                  <w:color w:val="auto"/>
                  <w:lang w:val="en-US"/>
                </w:rPr>
                <w:t>fabrikant</w:t>
              </w:r>
              <w:r w:rsidRPr="009B3E94">
                <w:rPr>
                  <w:rStyle w:val="aa"/>
                  <w:rFonts w:ascii="Times New Roman" w:hAnsi="Times New Roman"/>
                  <w:color w:val="auto"/>
                </w:rPr>
                <w:t>.</w:t>
              </w:r>
              <w:proofErr w:type="spellStart"/>
              <w:r w:rsidRPr="009B3E94">
                <w:rPr>
                  <w:rStyle w:val="aa"/>
                  <w:rFonts w:ascii="Times New Roman" w:hAnsi="Times New Roman"/>
                  <w:color w:val="auto"/>
                  <w:lang w:val="en-US"/>
                </w:rPr>
                <w:t>ru</w:t>
              </w:r>
              <w:proofErr w:type="spellEnd"/>
            </w:hyperlink>
            <w:r w:rsidR="00B77D3E" w:rsidRPr="009B3E94">
              <w:rPr>
                <w:rStyle w:val="aa"/>
                <w:rFonts w:ascii="Times New Roman" w:hAnsi="Times New Roman"/>
                <w:color w:val="auto"/>
                <w:u w:val="none"/>
              </w:rPr>
              <w:t>.</w:t>
            </w:r>
          </w:p>
        </w:tc>
      </w:tr>
      <w:tr w:rsidR="00E400FB" w:rsidRPr="0009713E" w:rsidTr="00D715E4">
        <w:trPr>
          <w:trHeight w:val="455"/>
        </w:trPr>
        <w:tc>
          <w:tcPr>
            <w:tcW w:w="4536" w:type="dxa"/>
            <w:tcBorders>
              <w:top w:val="single" w:sz="4" w:space="0" w:color="auto"/>
              <w:left w:val="single" w:sz="4" w:space="0" w:color="auto"/>
              <w:bottom w:val="single" w:sz="4" w:space="0" w:color="auto"/>
              <w:right w:val="single" w:sz="4" w:space="0" w:color="auto"/>
            </w:tcBorders>
            <w:vAlign w:val="center"/>
          </w:tcPr>
          <w:p w:rsidR="00E400FB" w:rsidRPr="0009713E" w:rsidRDefault="00E400FB" w:rsidP="00E400FB">
            <w:pPr>
              <w:rPr>
                <w:snapToGrid w:val="0"/>
              </w:rPr>
            </w:pPr>
            <w:r w:rsidRPr="0009713E">
              <w:rPr>
                <w:snapToGrid w:val="0"/>
              </w:rPr>
              <w:t>Сведения о начальной (максимальной) цене Договора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400FB" w:rsidRPr="009B3E94" w:rsidRDefault="0061023A" w:rsidP="00F37F00">
            <w:pPr>
              <w:spacing w:line="240" w:lineRule="atLeast"/>
              <w:rPr>
                <w:snapToGrid w:val="0"/>
              </w:rPr>
            </w:pPr>
            <w:r>
              <w:rPr>
                <w:snapToGrid w:val="0"/>
              </w:rPr>
              <w:t>3 697 889</w:t>
            </w:r>
            <w:r w:rsidR="00D715E4">
              <w:rPr>
                <w:snapToGrid w:val="0"/>
              </w:rPr>
              <w:t>,</w:t>
            </w:r>
            <w:r>
              <w:rPr>
                <w:snapToGrid w:val="0"/>
              </w:rPr>
              <w:t>6</w:t>
            </w:r>
            <w:r w:rsidR="00F37F00">
              <w:rPr>
                <w:snapToGrid w:val="0"/>
              </w:rPr>
              <w:t>8</w:t>
            </w:r>
            <w:r w:rsidR="00ED256F" w:rsidRPr="00D715E4">
              <w:rPr>
                <w:snapToGrid w:val="0"/>
              </w:rPr>
              <w:t xml:space="preserve"> (</w:t>
            </w:r>
            <w:r>
              <w:rPr>
                <w:snapToGrid w:val="0"/>
              </w:rPr>
              <w:t>Три</w:t>
            </w:r>
            <w:r w:rsidR="00E66863">
              <w:rPr>
                <w:snapToGrid w:val="0"/>
              </w:rPr>
              <w:t xml:space="preserve"> миллион</w:t>
            </w:r>
            <w:r>
              <w:rPr>
                <w:snapToGrid w:val="0"/>
              </w:rPr>
              <w:t>а</w:t>
            </w:r>
            <w:r w:rsidR="00E66863">
              <w:rPr>
                <w:snapToGrid w:val="0"/>
              </w:rPr>
              <w:t xml:space="preserve"> </w:t>
            </w:r>
            <w:r>
              <w:rPr>
                <w:snapToGrid w:val="0"/>
              </w:rPr>
              <w:t>шестьсот девяносто семь</w:t>
            </w:r>
            <w:r w:rsidR="00E66863">
              <w:rPr>
                <w:snapToGrid w:val="0"/>
              </w:rPr>
              <w:t xml:space="preserve"> тысяч</w:t>
            </w:r>
            <w:r>
              <w:rPr>
                <w:snapToGrid w:val="0"/>
              </w:rPr>
              <w:t xml:space="preserve"> восемьсот восемьдесят девять</w:t>
            </w:r>
            <w:r w:rsidR="00ED256F" w:rsidRPr="00D715E4">
              <w:rPr>
                <w:snapToGrid w:val="0"/>
              </w:rPr>
              <w:t xml:space="preserve">) рублей </w:t>
            </w:r>
            <w:r>
              <w:rPr>
                <w:snapToGrid w:val="0"/>
              </w:rPr>
              <w:t>6</w:t>
            </w:r>
            <w:r w:rsidR="00F37F00">
              <w:rPr>
                <w:snapToGrid w:val="0"/>
              </w:rPr>
              <w:t>8</w:t>
            </w:r>
            <w:r w:rsidR="00ED256F" w:rsidRPr="00D715E4">
              <w:rPr>
                <w:snapToGrid w:val="0"/>
              </w:rPr>
              <w:t xml:space="preserve"> копе</w:t>
            </w:r>
            <w:r w:rsidR="00D715E4" w:rsidRPr="00D715E4">
              <w:rPr>
                <w:snapToGrid w:val="0"/>
              </w:rPr>
              <w:t>ек</w:t>
            </w:r>
          </w:p>
        </w:tc>
      </w:tr>
      <w:tr w:rsidR="00FB3896" w:rsidRPr="0009713E" w:rsidTr="00E8734A">
        <w:trPr>
          <w:trHeight w:val="455"/>
        </w:trPr>
        <w:tc>
          <w:tcPr>
            <w:tcW w:w="4536" w:type="dxa"/>
            <w:tcBorders>
              <w:top w:val="single" w:sz="4" w:space="0" w:color="auto"/>
              <w:left w:val="single" w:sz="4" w:space="0" w:color="auto"/>
              <w:bottom w:val="single" w:sz="4" w:space="0" w:color="auto"/>
              <w:right w:val="single" w:sz="4" w:space="0" w:color="auto"/>
            </w:tcBorders>
            <w:vAlign w:val="center"/>
          </w:tcPr>
          <w:p w:rsidR="00FB3896" w:rsidRPr="0009713E" w:rsidRDefault="00FB3896" w:rsidP="009613EF">
            <w:pPr>
              <w:ind w:left="34" w:right="34"/>
            </w:pPr>
            <w:r w:rsidRPr="0009713E">
              <w:t>Порядок формирования цены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FB3896" w:rsidRPr="009B3E94" w:rsidRDefault="00123F01" w:rsidP="007C22B3">
            <w:pPr>
              <w:spacing w:line="240" w:lineRule="atLeast"/>
              <w:ind w:left="34"/>
            </w:pPr>
            <w:r>
              <w:t xml:space="preserve">Цена Договора включает в себя все расходы, Исполнителя, связанные с выполнением Работ по настоящему Договору, в том числе  стоимость работ </w:t>
            </w:r>
            <w:r>
              <w:lastRenderedPageBreak/>
              <w:t xml:space="preserve">по монтажу, установке, подключению и пуско-наладке поставленного </w:t>
            </w:r>
            <w:r w:rsidR="007C22B3">
              <w:t>оборудования</w:t>
            </w:r>
            <w:r>
              <w:t>,  стоимость  расходных материалов, необходимых для выполнения Работ транспортные расходы в том числе стоимость доставки и разгрузки расходных  материалов, погрузку и вывоз упаковочной тары, вывоз мусора и уборка места выполнения Работ, все налоги (в том числе НДС), сборы и обязательные платежи в соответствии с действующим Налоговым законодательством РФ, а также все иные расходы, необходимые для выполнения Работ в установленный срок и в соответствии с требованиями настоящего Договора.</w:t>
            </w:r>
          </w:p>
        </w:tc>
      </w:tr>
      <w:tr w:rsidR="0051646D" w:rsidRPr="0009713E" w:rsidTr="00E8734A">
        <w:trPr>
          <w:trHeight w:val="455"/>
        </w:trPr>
        <w:tc>
          <w:tcPr>
            <w:tcW w:w="4536" w:type="dxa"/>
            <w:tcBorders>
              <w:top w:val="single" w:sz="4" w:space="0" w:color="auto"/>
              <w:left w:val="single" w:sz="4" w:space="0" w:color="auto"/>
              <w:bottom w:val="single" w:sz="4" w:space="0" w:color="auto"/>
              <w:right w:val="single" w:sz="4" w:space="0" w:color="auto"/>
            </w:tcBorders>
            <w:vAlign w:val="center"/>
          </w:tcPr>
          <w:p w:rsidR="0051646D" w:rsidRPr="0009713E" w:rsidRDefault="0051646D" w:rsidP="009613EF">
            <w:pPr>
              <w:ind w:left="34" w:right="34"/>
            </w:pPr>
            <w:r w:rsidRPr="0009713E">
              <w:lastRenderedPageBreak/>
              <w:t>Источник финансирования</w:t>
            </w:r>
          </w:p>
        </w:tc>
        <w:tc>
          <w:tcPr>
            <w:tcW w:w="5670" w:type="dxa"/>
            <w:tcBorders>
              <w:top w:val="single" w:sz="4" w:space="0" w:color="auto"/>
              <w:left w:val="single" w:sz="4" w:space="0" w:color="auto"/>
              <w:bottom w:val="single" w:sz="4" w:space="0" w:color="auto"/>
              <w:right w:val="single" w:sz="4" w:space="0" w:color="auto"/>
            </w:tcBorders>
            <w:vAlign w:val="center"/>
          </w:tcPr>
          <w:p w:rsidR="0051646D" w:rsidRPr="0009713E" w:rsidRDefault="0051646D" w:rsidP="00CF2225">
            <w:pPr>
              <w:spacing w:line="240" w:lineRule="atLeast"/>
              <w:ind w:left="34"/>
            </w:pPr>
            <w:r w:rsidRPr="0009713E">
              <w:t xml:space="preserve">Средства от приносящей доход </w:t>
            </w:r>
            <w:r w:rsidR="00583CE2">
              <w:t>деятельности</w:t>
            </w:r>
          </w:p>
        </w:tc>
      </w:tr>
      <w:tr w:rsidR="00FB3896" w:rsidRPr="0009713E" w:rsidTr="00E8734A">
        <w:trPr>
          <w:trHeight w:val="132"/>
        </w:trPr>
        <w:tc>
          <w:tcPr>
            <w:tcW w:w="4536" w:type="dxa"/>
            <w:tcBorders>
              <w:top w:val="single" w:sz="4" w:space="0" w:color="auto"/>
              <w:left w:val="single" w:sz="4" w:space="0" w:color="auto"/>
              <w:bottom w:val="single" w:sz="4" w:space="0" w:color="auto"/>
              <w:right w:val="single" w:sz="4" w:space="0" w:color="auto"/>
            </w:tcBorders>
            <w:vAlign w:val="center"/>
          </w:tcPr>
          <w:p w:rsidR="00FB3896" w:rsidRPr="0009713E" w:rsidRDefault="00FB3896" w:rsidP="009613EF">
            <w:pPr>
              <w:ind w:left="34" w:right="34"/>
            </w:pPr>
            <w:r w:rsidRPr="0009713E">
              <w:t>Форма, сроки и порядок оплаты товара, работ,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CB6E9F" w:rsidRDefault="00CB6E9F" w:rsidP="00816E8E"/>
          <w:p w:rsidR="00CB6E9F" w:rsidRDefault="00CB6E9F" w:rsidP="00816E8E"/>
          <w:p w:rsidR="00FB3896" w:rsidRDefault="00072CCC" w:rsidP="00816E8E">
            <w:r>
              <w:t>В соответствии с условиями Договора</w:t>
            </w:r>
          </w:p>
          <w:p w:rsidR="00CB6E9F" w:rsidRDefault="00CB6E9F" w:rsidP="00816E8E"/>
          <w:p w:rsidR="00CB6E9F" w:rsidRPr="0009713E" w:rsidRDefault="00CB6E9F" w:rsidP="00816E8E"/>
        </w:tc>
      </w:tr>
      <w:tr w:rsidR="00D22323" w:rsidRPr="0009713E" w:rsidTr="00E8734A">
        <w:trPr>
          <w:trHeight w:val="350"/>
        </w:trPr>
        <w:tc>
          <w:tcPr>
            <w:tcW w:w="4536" w:type="dxa"/>
            <w:tcBorders>
              <w:top w:val="single" w:sz="4" w:space="0" w:color="auto"/>
              <w:left w:val="single" w:sz="4" w:space="0" w:color="auto"/>
              <w:bottom w:val="single" w:sz="4" w:space="0" w:color="auto"/>
              <w:right w:val="single" w:sz="4" w:space="0" w:color="auto"/>
            </w:tcBorders>
            <w:vAlign w:val="center"/>
          </w:tcPr>
          <w:p w:rsidR="00D22323" w:rsidRPr="0009713E" w:rsidRDefault="00603891" w:rsidP="009613EF">
            <w:pPr>
              <w:ind w:left="34" w:right="34"/>
            </w:pPr>
            <w:r w:rsidRPr="0009713E">
              <w:rPr>
                <w:snapToGrid w:val="0"/>
              </w:rPr>
              <w:t>Срок поставки товара,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F2713" w:rsidRPr="003411C7" w:rsidRDefault="00BF2713" w:rsidP="00BF2713">
            <w:pPr>
              <w:tabs>
                <w:tab w:val="num" w:pos="113"/>
                <w:tab w:val="num" w:pos="1080"/>
              </w:tabs>
              <w:autoSpaceDE w:val="0"/>
              <w:autoSpaceDN w:val="0"/>
              <w:adjustRightInd w:val="0"/>
              <w:rPr>
                <w:snapToGrid w:val="0"/>
              </w:rPr>
            </w:pPr>
            <w:r>
              <w:t>60 (шестьдесят) календарных дней с даты заключения Договора</w:t>
            </w:r>
          </w:p>
          <w:p w:rsidR="00D22323" w:rsidRPr="0009713E" w:rsidRDefault="00D22323" w:rsidP="00123F01"/>
        </w:tc>
      </w:tr>
      <w:tr w:rsidR="00780D3D" w:rsidRPr="0009713E" w:rsidTr="00E8734A">
        <w:trPr>
          <w:trHeight w:val="350"/>
        </w:trPr>
        <w:tc>
          <w:tcPr>
            <w:tcW w:w="4536" w:type="dxa"/>
            <w:tcBorders>
              <w:top w:val="single" w:sz="4" w:space="0" w:color="auto"/>
              <w:left w:val="single" w:sz="4" w:space="0" w:color="auto"/>
              <w:bottom w:val="single" w:sz="4" w:space="0" w:color="auto"/>
              <w:right w:val="single" w:sz="4" w:space="0" w:color="auto"/>
            </w:tcBorders>
            <w:vAlign w:val="center"/>
          </w:tcPr>
          <w:p w:rsidR="00780D3D" w:rsidRPr="00DD3634" w:rsidRDefault="00780D3D" w:rsidP="00780D3D">
            <w:pPr>
              <w:tabs>
                <w:tab w:val="num" w:pos="0"/>
              </w:tabs>
              <w:ind w:left="85"/>
              <w:rPr>
                <w:snapToGrid w:val="0"/>
              </w:rPr>
            </w:pPr>
            <w:r w:rsidRPr="00DD3634">
              <w:rPr>
                <w:snapToGrid w:val="0"/>
              </w:rPr>
              <w:t>Место поставки товара, выполнения работ, оказание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80D3D" w:rsidRPr="002D6536" w:rsidRDefault="00123F01" w:rsidP="00123F01">
            <w:pPr>
              <w:tabs>
                <w:tab w:val="num" w:pos="66"/>
              </w:tabs>
              <w:rPr>
                <w:snapToGrid w:val="0"/>
              </w:rPr>
            </w:pPr>
            <w:r>
              <w:rPr>
                <w:caps/>
                <w:snapToGrid w:val="0"/>
              </w:rPr>
              <w:t xml:space="preserve">107140, </w:t>
            </w:r>
            <w:r>
              <w:rPr>
                <w:snapToGrid w:val="0"/>
              </w:rPr>
              <w:t xml:space="preserve">г. Москва, ул. Малая </w:t>
            </w:r>
            <w:proofErr w:type="spellStart"/>
            <w:r>
              <w:rPr>
                <w:snapToGrid w:val="0"/>
              </w:rPr>
              <w:t>Красносельская</w:t>
            </w:r>
            <w:proofErr w:type="spellEnd"/>
            <w:r>
              <w:rPr>
                <w:snapToGrid w:val="0"/>
              </w:rPr>
              <w:t>, дом. 2/8, корпус 5, помещение № 116</w:t>
            </w:r>
          </w:p>
        </w:tc>
      </w:tr>
      <w:tr w:rsidR="00780D3D" w:rsidRPr="0009713E" w:rsidTr="008B032F">
        <w:trPr>
          <w:trHeight w:val="350"/>
        </w:trPr>
        <w:tc>
          <w:tcPr>
            <w:tcW w:w="4536" w:type="dxa"/>
            <w:vMerge w:val="restart"/>
            <w:tcBorders>
              <w:top w:val="single" w:sz="4" w:space="0" w:color="auto"/>
              <w:left w:val="single" w:sz="4" w:space="0" w:color="auto"/>
              <w:right w:val="single" w:sz="4" w:space="0" w:color="auto"/>
            </w:tcBorders>
            <w:vAlign w:val="center"/>
          </w:tcPr>
          <w:p w:rsidR="00780D3D" w:rsidRPr="0009713E" w:rsidRDefault="00780D3D" w:rsidP="00780D3D">
            <w:pPr>
              <w:ind w:left="34" w:right="34"/>
            </w:pPr>
            <w:r w:rsidRPr="0009713E">
              <w:t>Классификаторы заказа</w:t>
            </w:r>
          </w:p>
          <w:p w:rsidR="00780D3D" w:rsidRPr="00DD3634" w:rsidRDefault="00780D3D" w:rsidP="00780D3D">
            <w:pPr>
              <w:tabs>
                <w:tab w:val="num" w:pos="0"/>
              </w:tabs>
              <w:ind w:left="85"/>
              <w:rPr>
                <w:snapToGrid w:val="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D3D" w:rsidRPr="0009713E" w:rsidRDefault="00780D3D" w:rsidP="00123F01">
            <w:pPr>
              <w:rPr>
                <w:highlight w:val="yellow"/>
              </w:rPr>
            </w:pPr>
            <w:r w:rsidRPr="0009713E">
              <w:t xml:space="preserve">ОКПД2 </w:t>
            </w:r>
            <w:r w:rsidR="008B032F">
              <w:t>27.90.1</w:t>
            </w:r>
          </w:p>
        </w:tc>
      </w:tr>
      <w:tr w:rsidR="00780D3D" w:rsidRPr="0009713E" w:rsidTr="008B032F">
        <w:trPr>
          <w:trHeight w:val="350"/>
        </w:trPr>
        <w:tc>
          <w:tcPr>
            <w:tcW w:w="4536" w:type="dxa"/>
            <w:vMerge/>
            <w:tcBorders>
              <w:left w:val="single" w:sz="4" w:space="0" w:color="auto"/>
              <w:bottom w:val="single" w:sz="4" w:space="0" w:color="auto"/>
              <w:right w:val="single" w:sz="4" w:space="0" w:color="auto"/>
            </w:tcBorders>
            <w:vAlign w:val="center"/>
          </w:tcPr>
          <w:p w:rsidR="00780D3D" w:rsidRPr="00DD3634" w:rsidRDefault="00780D3D" w:rsidP="00780D3D">
            <w:pPr>
              <w:tabs>
                <w:tab w:val="num" w:pos="0"/>
              </w:tabs>
              <w:ind w:left="85"/>
              <w:rPr>
                <w:snapToGrid w:val="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D3D" w:rsidRPr="0009713E" w:rsidRDefault="00780D3D" w:rsidP="00123F01">
            <w:r>
              <w:t>ОКВЭД</w:t>
            </w:r>
            <w:r w:rsidRPr="0009713E">
              <w:t xml:space="preserve">2 </w:t>
            </w:r>
            <w:r w:rsidR="008B032F">
              <w:t>27.90</w:t>
            </w:r>
          </w:p>
        </w:tc>
      </w:tr>
      <w:tr w:rsidR="00780D3D" w:rsidRPr="0009713E" w:rsidTr="0061023A">
        <w:trPr>
          <w:trHeight w:val="235"/>
        </w:trPr>
        <w:tc>
          <w:tcPr>
            <w:tcW w:w="4536" w:type="dxa"/>
            <w:tcBorders>
              <w:top w:val="single" w:sz="4" w:space="0" w:color="auto"/>
              <w:left w:val="single" w:sz="4" w:space="0" w:color="auto"/>
              <w:right w:val="single" w:sz="4" w:space="0" w:color="auto"/>
            </w:tcBorders>
          </w:tcPr>
          <w:p w:rsidR="00780D3D" w:rsidRPr="0009713E" w:rsidRDefault="00780D3D" w:rsidP="00780D3D">
            <w:pPr>
              <w:keepNext/>
              <w:keepLines/>
              <w:suppressLineNumbers/>
              <w:suppressAutoHyphens/>
            </w:pPr>
            <w:r w:rsidRPr="0009713E">
              <w:t>Сведения о валюте, используемой для формирования цены Договора и расчетов с поставщиками (исполнителями, подрядчиками)</w:t>
            </w:r>
          </w:p>
        </w:tc>
        <w:tc>
          <w:tcPr>
            <w:tcW w:w="5670" w:type="dxa"/>
            <w:tcBorders>
              <w:top w:val="single" w:sz="4" w:space="0" w:color="auto"/>
              <w:left w:val="single" w:sz="4" w:space="0" w:color="auto"/>
              <w:bottom w:val="single" w:sz="4" w:space="0" w:color="auto"/>
              <w:right w:val="single" w:sz="4" w:space="0" w:color="auto"/>
            </w:tcBorders>
            <w:vAlign w:val="center"/>
          </w:tcPr>
          <w:p w:rsidR="00780D3D" w:rsidRPr="0009713E" w:rsidRDefault="00780D3D" w:rsidP="00780D3D">
            <w:r w:rsidRPr="0009713E">
              <w:t>Российский рубль</w:t>
            </w:r>
            <w:r>
              <w:t>.</w:t>
            </w:r>
          </w:p>
        </w:tc>
      </w:tr>
      <w:tr w:rsidR="00780D3D" w:rsidRPr="0009713E" w:rsidTr="0061023A">
        <w:trPr>
          <w:trHeight w:val="235"/>
        </w:trPr>
        <w:tc>
          <w:tcPr>
            <w:tcW w:w="4536" w:type="dxa"/>
            <w:tcBorders>
              <w:top w:val="single" w:sz="4" w:space="0" w:color="auto"/>
              <w:left w:val="single" w:sz="4" w:space="0" w:color="auto"/>
              <w:right w:val="single" w:sz="4" w:space="0" w:color="auto"/>
            </w:tcBorders>
            <w:vAlign w:val="center"/>
          </w:tcPr>
          <w:p w:rsidR="00780D3D" w:rsidRPr="0009713E" w:rsidRDefault="00780D3D" w:rsidP="00780D3D">
            <w:pPr>
              <w:ind w:left="34" w:right="34"/>
              <w:rPr>
                <w:snapToGrid w:val="0"/>
              </w:rPr>
            </w:pPr>
            <w:r w:rsidRPr="0009713E">
              <w:rPr>
                <w:snapToGrid w:val="0"/>
              </w:rPr>
              <w:t>Требование к обеспечению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80D3D" w:rsidRPr="0009713E" w:rsidRDefault="00780D3D" w:rsidP="00780D3D">
            <w:r>
              <w:t>Не устанавливается</w:t>
            </w:r>
          </w:p>
        </w:tc>
      </w:tr>
      <w:tr w:rsidR="00780D3D" w:rsidRPr="0009713E" w:rsidTr="0061023A">
        <w:trPr>
          <w:trHeight w:val="235"/>
        </w:trPr>
        <w:tc>
          <w:tcPr>
            <w:tcW w:w="4536" w:type="dxa"/>
            <w:tcBorders>
              <w:top w:val="single" w:sz="4" w:space="0" w:color="auto"/>
              <w:left w:val="single" w:sz="4" w:space="0" w:color="auto"/>
              <w:right w:val="single" w:sz="4" w:space="0" w:color="auto"/>
            </w:tcBorders>
            <w:vAlign w:val="center"/>
          </w:tcPr>
          <w:p w:rsidR="00780D3D" w:rsidRPr="0009713E" w:rsidRDefault="00780D3D" w:rsidP="00780D3D">
            <w:pPr>
              <w:ind w:left="34" w:right="34"/>
              <w:rPr>
                <w:snapToGrid w:val="0"/>
              </w:rPr>
            </w:pPr>
            <w:r w:rsidRPr="0009713E">
              <w:rPr>
                <w:snapToGrid w:val="0"/>
              </w:rPr>
              <w:t>Требование о предоставлении обеспечения исполнения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780D3D" w:rsidRDefault="00AC2B64" w:rsidP="00780D3D">
            <w:pPr>
              <w:rPr>
                <w:snapToGrid w:val="0"/>
              </w:rPr>
            </w:pPr>
            <w:r>
              <w:rPr>
                <w:snapToGrid w:val="0"/>
              </w:rPr>
              <w:t>5</w:t>
            </w:r>
            <w:r w:rsidR="00780D3D" w:rsidRPr="006C3558">
              <w:rPr>
                <w:snapToGrid w:val="0"/>
              </w:rPr>
              <w:t>% (</w:t>
            </w:r>
            <w:r>
              <w:rPr>
                <w:snapToGrid w:val="0"/>
              </w:rPr>
              <w:t>пять)</w:t>
            </w:r>
            <w:r w:rsidR="00780D3D" w:rsidRPr="006C3558">
              <w:rPr>
                <w:snapToGrid w:val="0"/>
              </w:rPr>
              <w:t xml:space="preserve"> начальной (максимальной) цены Договора</w:t>
            </w:r>
            <w:r>
              <w:rPr>
                <w:snapToGrid w:val="0"/>
              </w:rPr>
              <w:t xml:space="preserve"> –</w:t>
            </w:r>
            <w:r w:rsidR="003F6664">
              <w:rPr>
                <w:snapToGrid w:val="0"/>
              </w:rPr>
              <w:t xml:space="preserve"> 184 894, 48 (Сто восемьдесят четыре тысячи восемьсот девяносто четыре рубля 48 копеек)</w:t>
            </w:r>
            <w:r w:rsidR="00780D3D" w:rsidRPr="006C3558">
              <w:rPr>
                <w:snapToGrid w:val="0"/>
              </w:rPr>
              <w:t xml:space="preserve"> Исполнение Договора может обеспечиваться предоставлением банковской гарантии, выданной банком, включенным в предусмотренный статьей 74.1 Налогового кодекса РФ перечень банков, отвечающих установленным требованиям для принятия банковских гарантий или обеспечительным платежом на расчетный счет Заказчика</w:t>
            </w:r>
            <w:r w:rsidR="00162A76">
              <w:rPr>
                <w:snapToGrid w:val="0"/>
              </w:rPr>
              <w:t xml:space="preserve">. </w:t>
            </w:r>
            <w:r w:rsidR="008C2FA0">
              <w:rPr>
                <w:snapToGrid w:val="0"/>
              </w:rPr>
              <w:t>Способ обеспечения</w:t>
            </w:r>
            <w:r w:rsidR="00162A76">
              <w:rPr>
                <w:snapToGrid w:val="0"/>
              </w:rPr>
              <w:t xml:space="preserve"> исполнения договора определяется участником закупки, с которым заключается договор самостоятельно</w:t>
            </w:r>
            <w:r w:rsidR="00D91E95">
              <w:rPr>
                <w:snapToGrid w:val="0"/>
              </w:rPr>
              <w:t>.</w:t>
            </w:r>
          </w:p>
          <w:p w:rsidR="00D91E95" w:rsidRPr="00D91E95" w:rsidRDefault="00D91E95" w:rsidP="00D91E95">
            <w:pPr>
              <w:contextualSpacing/>
              <w:jc w:val="both"/>
              <w:rPr>
                <w:b/>
                <w:bCs/>
              </w:rPr>
            </w:pPr>
            <w:r w:rsidRPr="00D91E95">
              <w:t xml:space="preserve">В случае, если по результатам закупочной процедуры цена договора, предложенная победителем или участником закупки, с которым заключается договор, снижена на двадцать пять и более процентов от начальной (максимальной) цены договора, победитель либо такой участник обязан до заключения договора предоставить обеспечение исполнения договора в размере, превышающем в </w:t>
            </w:r>
            <w:r w:rsidRPr="00D91E95">
              <w:lastRenderedPageBreak/>
              <w:t>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D91E95" w:rsidRPr="0009713E" w:rsidRDefault="00D91E95" w:rsidP="00780D3D"/>
        </w:tc>
      </w:tr>
      <w:tr w:rsidR="00780D3D" w:rsidRPr="0009713E" w:rsidTr="0061023A">
        <w:trPr>
          <w:trHeight w:val="235"/>
        </w:trPr>
        <w:tc>
          <w:tcPr>
            <w:tcW w:w="4536" w:type="dxa"/>
            <w:tcBorders>
              <w:top w:val="single" w:sz="4" w:space="0" w:color="auto"/>
              <w:left w:val="single" w:sz="4" w:space="0" w:color="auto"/>
              <w:right w:val="single" w:sz="4" w:space="0" w:color="auto"/>
            </w:tcBorders>
            <w:vAlign w:val="center"/>
          </w:tcPr>
          <w:p w:rsidR="00780D3D" w:rsidRPr="0009713E" w:rsidRDefault="00780D3D" w:rsidP="00780D3D">
            <w:pPr>
              <w:ind w:left="34" w:right="34"/>
              <w:rPr>
                <w:snapToGrid w:val="0"/>
              </w:rPr>
            </w:pPr>
            <w:r w:rsidRPr="0009713E">
              <w:rPr>
                <w:snapToGrid w:val="0"/>
              </w:rPr>
              <w:lastRenderedPageBreak/>
              <w:t>Регистрационный номер плана закупок</w:t>
            </w:r>
          </w:p>
        </w:tc>
        <w:tc>
          <w:tcPr>
            <w:tcW w:w="5670" w:type="dxa"/>
            <w:tcBorders>
              <w:top w:val="single" w:sz="4" w:space="0" w:color="auto"/>
              <w:left w:val="single" w:sz="4" w:space="0" w:color="auto"/>
              <w:bottom w:val="single" w:sz="4" w:space="0" w:color="auto"/>
              <w:right w:val="single" w:sz="4" w:space="0" w:color="auto"/>
            </w:tcBorders>
            <w:vAlign w:val="center"/>
          </w:tcPr>
          <w:p w:rsidR="00780D3D" w:rsidRPr="0009713E" w:rsidRDefault="00780D3D" w:rsidP="00780D3D">
            <w:r>
              <w:t>2180323925</w:t>
            </w:r>
          </w:p>
        </w:tc>
      </w:tr>
      <w:tr w:rsidR="00780D3D" w:rsidRPr="0009713E" w:rsidTr="00E7308C">
        <w:trPr>
          <w:trHeight w:val="235"/>
        </w:trPr>
        <w:tc>
          <w:tcPr>
            <w:tcW w:w="4536" w:type="dxa"/>
            <w:tcBorders>
              <w:top w:val="single" w:sz="4" w:space="0" w:color="auto"/>
              <w:left w:val="single" w:sz="4" w:space="0" w:color="auto"/>
              <w:right w:val="single" w:sz="4" w:space="0" w:color="auto"/>
            </w:tcBorders>
            <w:vAlign w:val="center"/>
          </w:tcPr>
          <w:p w:rsidR="00780D3D" w:rsidRPr="0009713E" w:rsidRDefault="00780D3D" w:rsidP="00780D3D">
            <w:pPr>
              <w:ind w:left="34" w:right="34"/>
              <w:rPr>
                <w:snapToGrid w:val="0"/>
              </w:rPr>
            </w:pPr>
            <w:r w:rsidRPr="009053BD">
              <w:rPr>
                <w:snapToGrid w:val="0"/>
              </w:rPr>
              <w:t>Номер позиции плана закупок</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0D3D" w:rsidRPr="00E7308C" w:rsidRDefault="00E7308C" w:rsidP="00780D3D">
            <w:pPr>
              <w:rPr>
                <w:lang w:val="en-US"/>
              </w:rPr>
            </w:pPr>
            <w:r>
              <w:rPr>
                <w:lang w:val="en-US"/>
              </w:rPr>
              <w:t>46</w:t>
            </w:r>
          </w:p>
        </w:tc>
      </w:tr>
      <w:tr w:rsidR="002C1CA7" w:rsidRPr="0009713E" w:rsidTr="00E8734A">
        <w:trPr>
          <w:trHeight w:val="235"/>
        </w:trPr>
        <w:tc>
          <w:tcPr>
            <w:tcW w:w="4536" w:type="dxa"/>
            <w:tcBorders>
              <w:top w:val="single" w:sz="4" w:space="0" w:color="auto"/>
              <w:left w:val="single" w:sz="4" w:space="0" w:color="auto"/>
              <w:right w:val="single" w:sz="4" w:space="0" w:color="auto"/>
            </w:tcBorders>
            <w:vAlign w:val="center"/>
          </w:tcPr>
          <w:p w:rsidR="002C1CA7" w:rsidRPr="00DD3634" w:rsidRDefault="002C1CA7" w:rsidP="005D160B">
            <w:pPr>
              <w:tabs>
                <w:tab w:val="num" w:pos="0"/>
              </w:tabs>
              <w:ind w:left="85"/>
              <w:rPr>
                <w:snapToGrid w:val="0"/>
              </w:rPr>
            </w:pPr>
            <w:r w:rsidRPr="00DD3634">
              <w:rPr>
                <w:snapToGrid w:val="0"/>
              </w:rPr>
              <w:t>Дата публикации извещения</w:t>
            </w:r>
          </w:p>
          <w:p w:rsidR="002C1CA7" w:rsidRPr="00DD3634" w:rsidRDefault="002C1CA7" w:rsidP="005D160B">
            <w:pPr>
              <w:tabs>
                <w:tab w:val="num" w:pos="0"/>
              </w:tabs>
              <w:ind w:left="85"/>
              <w:rPr>
                <w:snapToGrid w:val="0"/>
              </w:rPr>
            </w:pPr>
            <w:r w:rsidRPr="00DD3634">
              <w:rPr>
                <w:snapToGrid w:val="0"/>
              </w:rPr>
              <w:t xml:space="preserve">о проведение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2C1CA7" w:rsidRPr="006174BC" w:rsidRDefault="00231BEE" w:rsidP="00231BEE">
            <w:pPr>
              <w:tabs>
                <w:tab w:val="num" w:pos="0"/>
                <w:tab w:val="num" w:pos="113"/>
              </w:tabs>
              <w:ind w:left="113"/>
              <w:rPr>
                <w:b/>
              </w:rPr>
            </w:pPr>
            <w:r>
              <w:rPr>
                <w:b/>
              </w:rPr>
              <w:t>15</w:t>
            </w:r>
            <w:r w:rsidR="002C1CA7" w:rsidRPr="006174BC">
              <w:rPr>
                <w:b/>
              </w:rPr>
              <w:t>.0</w:t>
            </w:r>
            <w:r w:rsidR="00123F01">
              <w:rPr>
                <w:b/>
              </w:rPr>
              <w:t>2</w:t>
            </w:r>
            <w:r w:rsidR="002C1CA7" w:rsidRPr="006174BC">
              <w:rPr>
                <w:b/>
              </w:rPr>
              <w:t>.201</w:t>
            </w:r>
            <w:r w:rsidR="00E52E4D">
              <w:rPr>
                <w:b/>
              </w:rPr>
              <w:t>9</w:t>
            </w:r>
            <w:r w:rsidR="002C1CA7" w:rsidRPr="006174BC">
              <w:rPr>
                <w:b/>
              </w:rPr>
              <w:t>г.</w:t>
            </w:r>
          </w:p>
        </w:tc>
      </w:tr>
      <w:tr w:rsidR="002C1CA7" w:rsidRPr="0009713E" w:rsidTr="002C1CA7">
        <w:trPr>
          <w:trHeight w:val="1978"/>
        </w:trPr>
        <w:tc>
          <w:tcPr>
            <w:tcW w:w="4536" w:type="dxa"/>
            <w:tcBorders>
              <w:top w:val="single" w:sz="4" w:space="0" w:color="auto"/>
              <w:left w:val="single" w:sz="4" w:space="0" w:color="auto"/>
              <w:right w:val="single" w:sz="4" w:space="0" w:color="auto"/>
            </w:tcBorders>
            <w:vAlign w:val="center"/>
          </w:tcPr>
          <w:p w:rsidR="002C1CA7" w:rsidRPr="00DD3634" w:rsidRDefault="002C1CA7" w:rsidP="005D160B">
            <w:pPr>
              <w:tabs>
                <w:tab w:val="num" w:pos="0"/>
              </w:tabs>
              <w:ind w:left="85"/>
              <w:rPr>
                <w:snapToGrid w:val="0"/>
              </w:rPr>
            </w:pPr>
            <w:r w:rsidRPr="00DD3634">
              <w:rPr>
                <w:snapToGrid w:val="0"/>
              </w:rPr>
              <w:t>Дата начала приема заявок на участие в аукционе</w:t>
            </w:r>
          </w:p>
        </w:tc>
        <w:tc>
          <w:tcPr>
            <w:tcW w:w="5670" w:type="dxa"/>
            <w:tcBorders>
              <w:top w:val="single" w:sz="4" w:space="0" w:color="auto"/>
              <w:left w:val="single" w:sz="4" w:space="0" w:color="auto"/>
              <w:bottom w:val="single" w:sz="4" w:space="0" w:color="auto"/>
              <w:right w:val="single" w:sz="4" w:space="0" w:color="auto"/>
            </w:tcBorders>
          </w:tcPr>
          <w:p w:rsidR="002C1CA7" w:rsidRPr="00772455" w:rsidRDefault="002C1CA7" w:rsidP="005D160B">
            <w:pPr>
              <w:tabs>
                <w:tab w:val="num" w:pos="0"/>
                <w:tab w:val="num" w:pos="113"/>
              </w:tabs>
              <w:ind w:left="113"/>
            </w:pPr>
            <w:r w:rsidRPr="00772455">
              <w:rPr>
                <w:snapToGrid w:val="0"/>
              </w:rPr>
              <w:t xml:space="preserve">Заявки на участие в аукционе подаются посредством системы электронного документооборота, начиная с момента публикации данного извещения на сайте в сети Интернет по адресу: </w:t>
            </w:r>
            <w:hyperlink r:id="rId13" w:history="1">
              <w:r w:rsidRPr="00772455">
                <w:rPr>
                  <w:rStyle w:val="aa"/>
                  <w:color w:val="auto"/>
                </w:rPr>
                <w:t>www.</w:t>
              </w:r>
              <w:r w:rsidRPr="00772455">
                <w:rPr>
                  <w:rStyle w:val="aa"/>
                  <w:color w:val="auto"/>
                  <w:lang w:val="en-US"/>
                </w:rPr>
                <w:t>fabrikant</w:t>
              </w:r>
              <w:r w:rsidRPr="00772455">
                <w:rPr>
                  <w:rStyle w:val="aa"/>
                  <w:color w:val="auto"/>
                </w:rPr>
                <w:t>.</w:t>
              </w:r>
              <w:proofErr w:type="spellStart"/>
              <w:r w:rsidRPr="00772455">
                <w:rPr>
                  <w:rStyle w:val="aa"/>
                  <w:color w:val="auto"/>
                  <w:lang w:val="en-US"/>
                </w:rPr>
                <w:t>ru</w:t>
              </w:r>
              <w:proofErr w:type="spellEnd"/>
            </w:hyperlink>
            <w:r w:rsidRPr="00772455">
              <w:t>,</w:t>
            </w:r>
            <w:r w:rsidR="00B6242B">
              <w:t xml:space="preserve"> </w:t>
            </w:r>
            <w:r w:rsidRPr="00772455">
              <w:t xml:space="preserve"> в порядке</w:t>
            </w:r>
          </w:p>
          <w:p w:rsidR="002C1CA7" w:rsidRPr="00772455" w:rsidRDefault="002C1CA7" w:rsidP="005D160B">
            <w:pPr>
              <w:tabs>
                <w:tab w:val="num" w:pos="0"/>
                <w:tab w:val="num" w:pos="113"/>
              </w:tabs>
              <w:ind w:left="113"/>
            </w:pPr>
            <w:r w:rsidRPr="00772455">
              <w:t xml:space="preserve">и в соответствии </w:t>
            </w:r>
            <w:r w:rsidR="00583CE2">
              <w:t>с регламентом работы данной ЭТП</w:t>
            </w:r>
          </w:p>
        </w:tc>
      </w:tr>
      <w:tr w:rsidR="002C1CA7" w:rsidRPr="0009713E" w:rsidTr="00E8734A">
        <w:trPr>
          <w:trHeight w:val="235"/>
        </w:trPr>
        <w:tc>
          <w:tcPr>
            <w:tcW w:w="4536" w:type="dxa"/>
            <w:tcBorders>
              <w:top w:val="single" w:sz="4" w:space="0" w:color="auto"/>
              <w:left w:val="single" w:sz="4" w:space="0" w:color="auto"/>
              <w:right w:val="single" w:sz="4" w:space="0" w:color="auto"/>
            </w:tcBorders>
            <w:vAlign w:val="center"/>
          </w:tcPr>
          <w:p w:rsidR="002C1CA7" w:rsidRPr="00DD3634" w:rsidRDefault="002C1CA7" w:rsidP="005D160B">
            <w:pPr>
              <w:tabs>
                <w:tab w:val="num" w:pos="0"/>
              </w:tabs>
              <w:ind w:left="85"/>
              <w:rPr>
                <w:snapToGrid w:val="0"/>
              </w:rPr>
            </w:pPr>
            <w:r w:rsidRPr="00DD3634">
              <w:rPr>
                <w:snapToGrid w:val="0"/>
              </w:rPr>
              <w:t>Дата и время окончания приема заявок на участие в аукционе</w:t>
            </w:r>
          </w:p>
          <w:p w:rsidR="002C1CA7" w:rsidRPr="00DD3634" w:rsidRDefault="002C1CA7" w:rsidP="005D160B">
            <w:pPr>
              <w:tabs>
                <w:tab w:val="num" w:pos="0"/>
              </w:tabs>
              <w:ind w:left="85"/>
              <w:rPr>
                <w:snapToGrid w:val="0"/>
              </w:rPr>
            </w:pPr>
            <w:r w:rsidRPr="00DD3634">
              <w:rPr>
                <w:snapToGrid w:val="0"/>
              </w:rPr>
              <w:t>(дата вскрытия конвертов)</w:t>
            </w:r>
          </w:p>
        </w:tc>
        <w:tc>
          <w:tcPr>
            <w:tcW w:w="5670" w:type="dxa"/>
            <w:tcBorders>
              <w:top w:val="single" w:sz="4" w:space="0" w:color="auto"/>
              <w:left w:val="single" w:sz="4" w:space="0" w:color="auto"/>
              <w:bottom w:val="single" w:sz="4" w:space="0" w:color="auto"/>
              <w:right w:val="single" w:sz="4" w:space="0" w:color="auto"/>
            </w:tcBorders>
            <w:vAlign w:val="center"/>
          </w:tcPr>
          <w:p w:rsidR="002C1CA7" w:rsidRPr="00772455" w:rsidRDefault="00EA6522" w:rsidP="00231BEE">
            <w:pPr>
              <w:tabs>
                <w:tab w:val="num" w:pos="0"/>
                <w:tab w:val="num" w:pos="113"/>
              </w:tabs>
              <w:ind w:left="113"/>
            </w:pPr>
            <w:r>
              <w:rPr>
                <w:b/>
              </w:rPr>
              <w:t>0</w:t>
            </w:r>
            <w:r w:rsidR="00231BEE">
              <w:rPr>
                <w:b/>
              </w:rPr>
              <w:t>4</w:t>
            </w:r>
            <w:r w:rsidR="00935F41">
              <w:rPr>
                <w:b/>
              </w:rPr>
              <w:t>.</w:t>
            </w:r>
            <w:r w:rsidR="006174BC" w:rsidRPr="006174BC">
              <w:rPr>
                <w:b/>
              </w:rPr>
              <w:t>0</w:t>
            </w:r>
            <w:r w:rsidR="00231BEE">
              <w:rPr>
                <w:b/>
              </w:rPr>
              <w:t>3</w:t>
            </w:r>
            <w:r w:rsidR="002C1CA7" w:rsidRPr="006174BC">
              <w:rPr>
                <w:b/>
              </w:rPr>
              <w:t>.201</w:t>
            </w:r>
            <w:r w:rsidR="00E52E4D">
              <w:rPr>
                <w:b/>
              </w:rPr>
              <w:t>9</w:t>
            </w:r>
            <w:r w:rsidR="002C1CA7" w:rsidRPr="006174BC">
              <w:rPr>
                <w:b/>
              </w:rPr>
              <w:t>г.</w:t>
            </w:r>
            <w:r w:rsidR="00583CE2">
              <w:t xml:space="preserve"> 10:00 (время московское)</w:t>
            </w:r>
          </w:p>
        </w:tc>
      </w:tr>
      <w:tr w:rsidR="002C1CA7" w:rsidRPr="0009713E" w:rsidTr="00E8734A">
        <w:trPr>
          <w:trHeight w:val="235"/>
        </w:trPr>
        <w:tc>
          <w:tcPr>
            <w:tcW w:w="4536" w:type="dxa"/>
            <w:tcBorders>
              <w:top w:val="single" w:sz="4" w:space="0" w:color="auto"/>
              <w:left w:val="single" w:sz="4" w:space="0" w:color="auto"/>
              <w:right w:val="single" w:sz="4" w:space="0" w:color="auto"/>
            </w:tcBorders>
            <w:vAlign w:val="center"/>
          </w:tcPr>
          <w:p w:rsidR="002C1CA7" w:rsidRPr="00DD3634" w:rsidRDefault="002C1CA7" w:rsidP="005D160B">
            <w:pPr>
              <w:tabs>
                <w:tab w:val="num" w:pos="0"/>
              </w:tabs>
              <w:ind w:left="85"/>
              <w:rPr>
                <w:snapToGrid w:val="0"/>
              </w:rPr>
            </w:pPr>
            <w:r w:rsidRPr="00DD3634">
              <w:rPr>
                <w:snapToGrid w:val="0"/>
              </w:rPr>
              <w:t>Дата определения участников аукциона (дата начала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2C1CA7" w:rsidRPr="009A1AE2" w:rsidRDefault="002C1CA7" w:rsidP="00231BEE">
            <w:pPr>
              <w:tabs>
                <w:tab w:val="num" w:pos="0"/>
                <w:tab w:val="num" w:pos="113"/>
              </w:tabs>
              <w:ind w:left="113"/>
            </w:pPr>
            <w:r w:rsidRPr="00772455">
              <w:t xml:space="preserve">Не позднее </w:t>
            </w:r>
            <w:r w:rsidR="00EA6522">
              <w:rPr>
                <w:b/>
              </w:rPr>
              <w:t>0</w:t>
            </w:r>
            <w:r w:rsidR="00231BEE">
              <w:rPr>
                <w:b/>
              </w:rPr>
              <w:t>6</w:t>
            </w:r>
            <w:r w:rsidR="00123F01">
              <w:rPr>
                <w:b/>
              </w:rPr>
              <w:t>.</w:t>
            </w:r>
            <w:r w:rsidR="006174BC" w:rsidRPr="006174BC">
              <w:rPr>
                <w:b/>
              </w:rPr>
              <w:t>0</w:t>
            </w:r>
            <w:r w:rsidR="00231BEE">
              <w:rPr>
                <w:b/>
              </w:rPr>
              <w:t>3</w:t>
            </w:r>
            <w:r w:rsidRPr="006174BC">
              <w:rPr>
                <w:b/>
              </w:rPr>
              <w:t>.201</w:t>
            </w:r>
            <w:r w:rsidR="00E52E4D">
              <w:rPr>
                <w:b/>
              </w:rPr>
              <w:t>9</w:t>
            </w:r>
            <w:r w:rsidRPr="006174BC">
              <w:rPr>
                <w:b/>
              </w:rPr>
              <w:t>г</w:t>
            </w:r>
            <w:r w:rsidRPr="00772455">
              <w:t xml:space="preserve">. 10:00 (время московское) на сайте в сети Интернет по адресу: </w:t>
            </w:r>
            <w:hyperlink r:id="rId14" w:history="1">
              <w:r w:rsidRPr="00B6242B">
                <w:rPr>
                  <w:rStyle w:val="aa"/>
                  <w:color w:val="auto"/>
                  <w:u w:val="none"/>
                </w:rPr>
                <w:t>www.</w:t>
              </w:r>
              <w:r w:rsidRPr="00B6242B">
                <w:rPr>
                  <w:rStyle w:val="aa"/>
                  <w:color w:val="auto"/>
                  <w:u w:val="none"/>
                  <w:lang w:val="en-US"/>
                </w:rPr>
                <w:t>fabrikant</w:t>
              </w:r>
              <w:r w:rsidRPr="00B6242B">
                <w:rPr>
                  <w:rStyle w:val="aa"/>
                  <w:color w:val="auto"/>
                  <w:u w:val="none"/>
                </w:rPr>
                <w:t>.</w:t>
              </w:r>
              <w:proofErr w:type="spellStart"/>
              <w:r w:rsidRPr="00B6242B">
                <w:rPr>
                  <w:rStyle w:val="aa"/>
                  <w:color w:val="auto"/>
                  <w:u w:val="none"/>
                  <w:lang w:val="en-US"/>
                </w:rPr>
                <w:t>ru</w:t>
              </w:r>
              <w:proofErr w:type="spellEnd"/>
            </w:hyperlink>
          </w:p>
        </w:tc>
      </w:tr>
      <w:tr w:rsidR="002C1CA7" w:rsidRPr="0009713E" w:rsidTr="005D160B">
        <w:trPr>
          <w:trHeight w:val="235"/>
        </w:trPr>
        <w:tc>
          <w:tcPr>
            <w:tcW w:w="4536" w:type="dxa"/>
            <w:tcBorders>
              <w:top w:val="single" w:sz="4" w:space="0" w:color="auto"/>
              <w:left w:val="single" w:sz="4" w:space="0" w:color="auto"/>
              <w:right w:val="single" w:sz="4" w:space="0" w:color="auto"/>
            </w:tcBorders>
            <w:vAlign w:val="center"/>
          </w:tcPr>
          <w:p w:rsidR="002C1CA7" w:rsidRPr="00DD3634" w:rsidRDefault="002C1CA7" w:rsidP="005D160B">
            <w:pPr>
              <w:tabs>
                <w:tab w:val="num" w:pos="0"/>
              </w:tabs>
              <w:ind w:left="85"/>
              <w:rPr>
                <w:snapToGrid w:val="0"/>
              </w:rPr>
            </w:pPr>
            <w:r w:rsidRPr="00DD3634">
              <w:rPr>
                <w:snapToGrid w:val="0"/>
              </w:rPr>
              <w:t>Дата завершения процедуры</w:t>
            </w:r>
          </w:p>
        </w:tc>
        <w:tc>
          <w:tcPr>
            <w:tcW w:w="5670" w:type="dxa"/>
            <w:tcBorders>
              <w:top w:val="single" w:sz="4" w:space="0" w:color="auto"/>
              <w:left w:val="single" w:sz="4" w:space="0" w:color="auto"/>
              <w:bottom w:val="single" w:sz="4" w:space="0" w:color="auto"/>
              <w:right w:val="single" w:sz="4" w:space="0" w:color="auto"/>
            </w:tcBorders>
          </w:tcPr>
          <w:p w:rsidR="002C1CA7" w:rsidRPr="00772455" w:rsidRDefault="00EA6522" w:rsidP="00231BEE">
            <w:pPr>
              <w:tabs>
                <w:tab w:val="num" w:pos="0"/>
                <w:tab w:val="num" w:pos="113"/>
              </w:tabs>
              <w:ind w:left="113"/>
            </w:pPr>
            <w:r>
              <w:rPr>
                <w:b/>
              </w:rPr>
              <w:t>0</w:t>
            </w:r>
            <w:r w:rsidR="00231BEE">
              <w:rPr>
                <w:b/>
              </w:rPr>
              <w:t>6</w:t>
            </w:r>
            <w:r w:rsidR="00E52E4D">
              <w:rPr>
                <w:b/>
              </w:rPr>
              <w:t>.</w:t>
            </w:r>
            <w:r w:rsidR="006174BC" w:rsidRPr="006174BC">
              <w:rPr>
                <w:b/>
              </w:rPr>
              <w:t>0</w:t>
            </w:r>
            <w:r w:rsidR="00231BEE">
              <w:rPr>
                <w:b/>
              </w:rPr>
              <w:t>3</w:t>
            </w:r>
            <w:bookmarkStart w:id="6" w:name="_GoBack"/>
            <w:bookmarkEnd w:id="6"/>
            <w:r w:rsidR="002C1CA7" w:rsidRPr="006174BC">
              <w:rPr>
                <w:b/>
              </w:rPr>
              <w:t>.201</w:t>
            </w:r>
            <w:r w:rsidR="00E52E4D">
              <w:rPr>
                <w:b/>
              </w:rPr>
              <w:t>9</w:t>
            </w:r>
            <w:r w:rsidR="002C1CA7" w:rsidRPr="006174BC">
              <w:rPr>
                <w:b/>
              </w:rPr>
              <w:t xml:space="preserve">г. </w:t>
            </w:r>
            <w:r w:rsidR="002C1CA7" w:rsidRPr="00B226E5">
              <w:t>1</w:t>
            </w:r>
            <w:r w:rsidR="00935F41" w:rsidRPr="00B226E5">
              <w:t>4</w:t>
            </w:r>
            <w:r w:rsidR="002C1CA7" w:rsidRPr="00B226E5">
              <w:t>:00</w:t>
            </w:r>
            <w:r w:rsidR="00583CE2">
              <w:t xml:space="preserve"> (время московское)</w:t>
            </w:r>
          </w:p>
        </w:tc>
      </w:tr>
      <w:tr w:rsidR="000D2BB6" w:rsidRPr="0009713E" w:rsidTr="005D160B">
        <w:trPr>
          <w:trHeight w:val="235"/>
        </w:trPr>
        <w:tc>
          <w:tcPr>
            <w:tcW w:w="4536" w:type="dxa"/>
            <w:tcBorders>
              <w:top w:val="single" w:sz="4" w:space="0" w:color="auto"/>
              <w:left w:val="single" w:sz="4" w:space="0" w:color="auto"/>
              <w:right w:val="single" w:sz="4" w:space="0" w:color="auto"/>
            </w:tcBorders>
            <w:vAlign w:val="center"/>
          </w:tcPr>
          <w:p w:rsidR="000D2BB6" w:rsidRPr="00DD3634" w:rsidRDefault="000D2BB6" w:rsidP="005D160B">
            <w:pPr>
              <w:tabs>
                <w:tab w:val="num" w:pos="0"/>
              </w:tabs>
              <w:ind w:left="85"/>
              <w:rPr>
                <w:snapToGrid w:val="0"/>
              </w:rPr>
            </w:pPr>
            <w:r w:rsidRPr="00DD3634">
              <w:rPr>
                <w:snapToGrid w:val="0"/>
              </w:rPr>
              <w:t xml:space="preserve">Место </w:t>
            </w:r>
            <w:r w:rsidRPr="00DD3634">
              <w:t>рассмотрения предложений участников закупки</w:t>
            </w:r>
            <w:r w:rsidRPr="00DD3634">
              <w:rPr>
                <w:sz w:val="28"/>
                <w:szCs w:val="28"/>
              </w:rPr>
              <w:t xml:space="preserve"> </w:t>
            </w:r>
            <w:r w:rsidRPr="00DD3634">
              <w:rPr>
                <w:snapToGrid w:val="0"/>
              </w:rPr>
              <w:t xml:space="preserve">и подведения итогов закупки </w:t>
            </w:r>
          </w:p>
        </w:tc>
        <w:tc>
          <w:tcPr>
            <w:tcW w:w="5670" w:type="dxa"/>
            <w:tcBorders>
              <w:top w:val="single" w:sz="4" w:space="0" w:color="auto"/>
              <w:left w:val="single" w:sz="4" w:space="0" w:color="auto"/>
              <w:bottom w:val="single" w:sz="4" w:space="0" w:color="auto"/>
              <w:right w:val="single" w:sz="4" w:space="0" w:color="auto"/>
            </w:tcBorders>
            <w:vAlign w:val="center"/>
          </w:tcPr>
          <w:p w:rsidR="000D2BB6" w:rsidRPr="00772455" w:rsidRDefault="000D2BB6" w:rsidP="005D160B">
            <w:pPr>
              <w:tabs>
                <w:tab w:val="num" w:pos="0"/>
                <w:tab w:val="num" w:pos="113"/>
              </w:tabs>
              <w:ind w:left="113"/>
              <w:rPr>
                <w:snapToGrid w:val="0"/>
              </w:rPr>
            </w:pPr>
            <w:r w:rsidRPr="00772455">
              <w:rPr>
                <w:snapToGrid w:val="0"/>
              </w:rPr>
              <w:t xml:space="preserve">г. Москва, ул. Малая </w:t>
            </w:r>
            <w:proofErr w:type="spellStart"/>
            <w:r w:rsidRPr="00772455">
              <w:rPr>
                <w:snapToGrid w:val="0"/>
              </w:rPr>
              <w:t>Краснос</w:t>
            </w:r>
            <w:r w:rsidR="00583CE2">
              <w:rPr>
                <w:snapToGrid w:val="0"/>
              </w:rPr>
              <w:t>ельская</w:t>
            </w:r>
            <w:proofErr w:type="spellEnd"/>
            <w:r w:rsidR="00583CE2">
              <w:rPr>
                <w:snapToGrid w:val="0"/>
              </w:rPr>
              <w:t>, д.2/8, корп.5, каб.113</w:t>
            </w:r>
          </w:p>
        </w:tc>
      </w:tr>
      <w:tr w:rsidR="00F3077E" w:rsidRPr="0009713E" w:rsidTr="00E8734A">
        <w:trPr>
          <w:trHeight w:val="455"/>
        </w:trPr>
        <w:tc>
          <w:tcPr>
            <w:tcW w:w="4536" w:type="dxa"/>
            <w:tcBorders>
              <w:top w:val="single" w:sz="4" w:space="0" w:color="auto"/>
              <w:left w:val="single" w:sz="4" w:space="0" w:color="auto"/>
              <w:bottom w:val="single" w:sz="4" w:space="0" w:color="auto"/>
              <w:right w:val="single" w:sz="4" w:space="0" w:color="auto"/>
            </w:tcBorders>
            <w:vAlign w:val="center"/>
          </w:tcPr>
          <w:p w:rsidR="00F3077E" w:rsidRPr="0009713E" w:rsidRDefault="00F3077E" w:rsidP="00F3077E">
            <w:pPr>
              <w:ind w:left="34" w:right="34"/>
              <w:rPr>
                <w:snapToGrid w:val="0"/>
              </w:rPr>
            </w:pPr>
            <w:r w:rsidRPr="0009713E">
              <w:rPr>
                <w:snapToGrid w:val="0"/>
              </w:rPr>
              <w:t>Платежные реквизиты для перечисления обеспечительного платежа</w:t>
            </w:r>
            <w:r w:rsidR="008A5C8F" w:rsidRPr="0009713E">
              <w:rPr>
                <w:snapToGrid w:val="0"/>
              </w:rPr>
              <w:t xml:space="preserve"> </w:t>
            </w:r>
            <w:r w:rsidRPr="0009713E">
              <w:rPr>
                <w:snapToGrid w:val="0"/>
              </w:rPr>
              <w:t>в качестве обеспечения исполнения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F3077E" w:rsidRPr="0009713E" w:rsidRDefault="00F3077E" w:rsidP="00F3077E">
            <w:pPr>
              <w:tabs>
                <w:tab w:val="num" w:pos="-36"/>
                <w:tab w:val="num" w:pos="0"/>
              </w:tabs>
              <w:ind w:left="34"/>
              <w:rPr>
                <w:bCs/>
                <w:snapToGrid w:val="0"/>
              </w:rPr>
            </w:pPr>
            <w:r w:rsidRPr="0009713E">
              <w:rPr>
                <w:bCs/>
                <w:snapToGrid w:val="0"/>
              </w:rPr>
              <w:t>Реквизиты для перечисления обеспечительного платежа в качестве обеспечения исполнения Договора:</w:t>
            </w:r>
          </w:p>
          <w:p w:rsidR="002D3B99" w:rsidRPr="002D3B99" w:rsidRDefault="002D3B99" w:rsidP="002D3B99">
            <w:pPr>
              <w:tabs>
                <w:tab w:val="num" w:pos="-36"/>
                <w:tab w:val="num" w:pos="0"/>
              </w:tabs>
              <w:ind w:left="34"/>
              <w:rPr>
                <w:bCs/>
                <w:snapToGrid w:val="0"/>
              </w:rPr>
            </w:pPr>
            <w:r w:rsidRPr="002D3B99">
              <w:rPr>
                <w:bCs/>
                <w:snapToGrid w:val="0"/>
              </w:rPr>
              <w:t>ГУ Банка России по ЦФО г. Москва</w:t>
            </w:r>
            <w:r w:rsidR="00C80246">
              <w:rPr>
                <w:bCs/>
                <w:snapToGrid w:val="0"/>
              </w:rPr>
              <w:t>, 35</w:t>
            </w:r>
          </w:p>
          <w:p w:rsidR="002D3B99" w:rsidRPr="002D3B99" w:rsidRDefault="002D3B99" w:rsidP="002D3B99">
            <w:pPr>
              <w:tabs>
                <w:tab w:val="num" w:pos="-36"/>
                <w:tab w:val="num" w:pos="0"/>
              </w:tabs>
              <w:ind w:left="34"/>
              <w:rPr>
                <w:bCs/>
                <w:snapToGrid w:val="0"/>
              </w:rPr>
            </w:pPr>
            <w:r w:rsidRPr="002D3B99">
              <w:rPr>
                <w:bCs/>
                <w:snapToGrid w:val="0"/>
              </w:rPr>
              <w:t>БИК: 044525000</w:t>
            </w:r>
          </w:p>
          <w:p w:rsidR="002D3B99" w:rsidRPr="002D3B99" w:rsidRDefault="002D3B99" w:rsidP="002D3B99">
            <w:pPr>
              <w:tabs>
                <w:tab w:val="num" w:pos="-36"/>
                <w:tab w:val="num" w:pos="0"/>
              </w:tabs>
              <w:ind w:left="34"/>
              <w:rPr>
                <w:bCs/>
                <w:snapToGrid w:val="0"/>
              </w:rPr>
            </w:pPr>
            <w:r w:rsidRPr="002D3B99">
              <w:rPr>
                <w:bCs/>
                <w:snapToGrid w:val="0"/>
              </w:rPr>
              <w:t>УФК по г. Москве (ФБУ «НТЦ ЯРБ» л/с 20736U51550)</w:t>
            </w:r>
          </w:p>
          <w:p w:rsidR="002D3B99" w:rsidRDefault="002D3B99" w:rsidP="002D3B99">
            <w:pPr>
              <w:tabs>
                <w:tab w:val="num" w:pos="-36"/>
                <w:tab w:val="num" w:pos="0"/>
              </w:tabs>
              <w:ind w:left="34"/>
              <w:rPr>
                <w:bCs/>
                <w:snapToGrid w:val="0"/>
              </w:rPr>
            </w:pPr>
            <w:r w:rsidRPr="002D3B99">
              <w:rPr>
                <w:bCs/>
                <w:snapToGrid w:val="0"/>
              </w:rPr>
              <w:t>р/с: 40501810845252000079</w:t>
            </w:r>
          </w:p>
          <w:p w:rsidR="00F3077E" w:rsidRPr="0009713E" w:rsidRDefault="00F3077E" w:rsidP="002D3B99">
            <w:pPr>
              <w:tabs>
                <w:tab w:val="num" w:pos="-36"/>
                <w:tab w:val="num" w:pos="0"/>
              </w:tabs>
              <w:ind w:left="34"/>
              <w:rPr>
                <w:bCs/>
                <w:snapToGrid w:val="0"/>
              </w:rPr>
            </w:pPr>
            <w:r w:rsidRPr="0009713E">
              <w:rPr>
                <w:bCs/>
                <w:snapToGrid w:val="0"/>
              </w:rPr>
              <w:t>ИНН 7725010048, КПП 770801001</w:t>
            </w:r>
          </w:p>
          <w:p w:rsidR="00F3077E" w:rsidRPr="0009713E" w:rsidRDefault="002A0652" w:rsidP="00CF15BD">
            <w:pPr>
              <w:tabs>
                <w:tab w:val="num" w:pos="-36"/>
                <w:tab w:val="num" w:pos="0"/>
              </w:tabs>
              <w:ind w:left="34"/>
              <w:rPr>
                <w:bCs/>
                <w:snapToGrid w:val="0"/>
              </w:rPr>
            </w:pPr>
            <w:r w:rsidRPr="0009713E">
              <w:rPr>
                <w:bCs/>
                <w:snapToGrid w:val="0"/>
              </w:rPr>
              <w:t xml:space="preserve">КБК </w:t>
            </w:r>
            <w:r w:rsidR="00F3077E" w:rsidRPr="0009713E">
              <w:rPr>
                <w:bCs/>
                <w:snapToGrid w:val="0"/>
              </w:rPr>
              <w:t>00000000000000000510</w:t>
            </w:r>
          </w:p>
          <w:p w:rsidR="00F3077E" w:rsidRPr="0009713E" w:rsidRDefault="00F3077E" w:rsidP="00F3077E">
            <w:pPr>
              <w:tabs>
                <w:tab w:val="num" w:pos="-36"/>
                <w:tab w:val="num" w:pos="0"/>
              </w:tabs>
              <w:ind w:left="34"/>
              <w:rPr>
                <w:bCs/>
                <w:snapToGrid w:val="0"/>
              </w:rPr>
            </w:pPr>
            <w:r w:rsidRPr="0009713E">
              <w:rPr>
                <w:bCs/>
                <w:snapToGrid w:val="0"/>
              </w:rPr>
              <w:t xml:space="preserve">Назначение платежа: обеспечение исполнения Договора открытый аукцион в электронной форме, Извещение № </w:t>
            </w:r>
            <w:r w:rsidRPr="0009713E">
              <w:rPr>
                <w:bCs/>
                <w:snapToGrid w:val="0"/>
                <w:highlight w:val="yellow"/>
              </w:rPr>
              <w:t>___</w:t>
            </w:r>
            <w:r w:rsidR="00E52AC7">
              <w:rPr>
                <w:bCs/>
                <w:snapToGrid w:val="0"/>
              </w:rPr>
              <w:t>_____</w:t>
            </w:r>
            <w:r w:rsidRPr="0009713E">
              <w:rPr>
                <w:bCs/>
                <w:snapToGrid w:val="0"/>
              </w:rPr>
              <w:t xml:space="preserve"> от _____20</w:t>
            </w:r>
            <w:r w:rsidR="004F3C93">
              <w:rPr>
                <w:bCs/>
                <w:snapToGrid w:val="0"/>
              </w:rPr>
              <w:t>1</w:t>
            </w:r>
            <w:r w:rsidR="00E52E4D">
              <w:rPr>
                <w:bCs/>
                <w:snapToGrid w:val="0"/>
              </w:rPr>
              <w:t>9</w:t>
            </w:r>
            <w:r w:rsidR="004F3C93">
              <w:rPr>
                <w:bCs/>
                <w:snapToGrid w:val="0"/>
              </w:rPr>
              <w:t>г.</w:t>
            </w:r>
          </w:p>
          <w:p w:rsidR="00F3077E" w:rsidRPr="0009713E" w:rsidRDefault="00F3077E" w:rsidP="00F3077E">
            <w:pPr>
              <w:tabs>
                <w:tab w:val="num" w:pos="0"/>
              </w:tabs>
              <w:ind w:left="34"/>
              <w:rPr>
                <w:snapToGrid w:val="0"/>
              </w:rPr>
            </w:pPr>
            <w:r w:rsidRPr="0009713E">
              <w:rPr>
                <w:bCs/>
                <w:snapToGrid w:val="0"/>
              </w:rPr>
              <w:t>НДС не облагается.</w:t>
            </w:r>
          </w:p>
        </w:tc>
      </w:tr>
      <w:tr w:rsidR="00780D3D" w:rsidRPr="0009713E" w:rsidTr="0061023A">
        <w:trPr>
          <w:trHeight w:val="455"/>
        </w:trPr>
        <w:tc>
          <w:tcPr>
            <w:tcW w:w="10206" w:type="dxa"/>
            <w:gridSpan w:val="2"/>
            <w:tcBorders>
              <w:top w:val="single" w:sz="4" w:space="0" w:color="auto"/>
              <w:left w:val="single" w:sz="4" w:space="0" w:color="auto"/>
              <w:bottom w:val="single" w:sz="4" w:space="0" w:color="auto"/>
              <w:right w:val="single" w:sz="4" w:space="0" w:color="auto"/>
            </w:tcBorders>
            <w:vAlign w:val="center"/>
          </w:tcPr>
          <w:p w:rsidR="00780D3D" w:rsidRPr="0009713E" w:rsidRDefault="00780D3D" w:rsidP="00F3077E">
            <w:pPr>
              <w:tabs>
                <w:tab w:val="num" w:pos="-36"/>
                <w:tab w:val="num" w:pos="0"/>
              </w:tabs>
              <w:ind w:left="34"/>
              <w:rPr>
                <w:bCs/>
                <w:snapToGrid w:val="0"/>
              </w:rPr>
            </w:pPr>
            <w:r w:rsidRPr="00D82D95">
              <w:t xml:space="preserve">Требования к </w:t>
            </w:r>
            <w:r>
              <w:t>Участник</w:t>
            </w:r>
            <w:r w:rsidRPr="00D82D95">
              <w:t xml:space="preserve">ам, а также требования к порядку подтверждения соответствия этим требованиям, проект Договора, техническое задание, а также описание процедуры </w:t>
            </w:r>
            <w:r>
              <w:t>проведения аукциона</w:t>
            </w:r>
            <w:r w:rsidRPr="00D82D95">
              <w:t xml:space="preserve"> содержатся в документации </w:t>
            </w:r>
            <w:r>
              <w:t>аукциона</w:t>
            </w:r>
          </w:p>
        </w:tc>
      </w:tr>
    </w:tbl>
    <w:p w:rsidR="00D122B5" w:rsidRPr="00780D3D" w:rsidRDefault="00D122B5"/>
    <w:p w:rsidR="004B47C4" w:rsidRPr="004B47C4" w:rsidRDefault="004B47C4" w:rsidP="004B47C4">
      <w:pPr>
        <w:ind w:right="-219"/>
        <w:rPr>
          <w:b/>
          <w:bCs/>
          <w:iCs/>
          <w:lang w:val="x-none"/>
        </w:rPr>
      </w:pPr>
      <w:bookmarkStart w:id="7" w:name="_Toc489259762"/>
      <w:bookmarkStart w:id="8" w:name="_Toc496253674"/>
      <w:r w:rsidRPr="004B47C4">
        <w:rPr>
          <w:b/>
          <w:bCs/>
          <w:iCs/>
          <w:lang w:val="x-none"/>
        </w:rPr>
        <w:t xml:space="preserve">2. </w:t>
      </w:r>
      <w:r w:rsidRPr="004B47C4">
        <w:rPr>
          <w:b/>
          <w:bCs/>
          <w:iCs/>
        </w:rPr>
        <w:t xml:space="preserve">Общие положения проведения </w:t>
      </w:r>
      <w:r w:rsidRPr="004B47C4">
        <w:rPr>
          <w:b/>
          <w:bCs/>
          <w:iCs/>
          <w:lang w:val="x-none"/>
        </w:rPr>
        <w:t>открытого аукциона в электронной форме (далее закупка).</w:t>
      </w:r>
      <w:bookmarkEnd w:id="7"/>
      <w:bookmarkEnd w:id="8"/>
    </w:p>
    <w:p w:rsidR="004B47C4" w:rsidRPr="004B47C4" w:rsidRDefault="004B47C4" w:rsidP="004B47C4">
      <w:pPr>
        <w:ind w:right="-219"/>
        <w:jc w:val="both"/>
        <w:rPr>
          <w:iCs/>
        </w:rPr>
      </w:pPr>
      <w:r w:rsidRPr="004B47C4">
        <w:rPr>
          <w:iCs/>
        </w:rPr>
        <w:t xml:space="preserve">2.1. Участником аукциона (далее – участник, участник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Положении о закупке товаров, работ, услуг </w:t>
      </w:r>
      <w:r w:rsidRPr="004B47C4">
        <w:rPr>
          <w:iCs/>
        </w:rPr>
        <w:lastRenderedPageBreak/>
        <w:t>ФБУ «НТЦ ЯРБ» (далее – «Положение о закупке») и документации о проведении открытого аукциона в электронной форме (далее – документация о проведении закупки, настоящая документация).</w:t>
      </w:r>
    </w:p>
    <w:p w:rsidR="004B47C4" w:rsidRPr="004B47C4" w:rsidRDefault="004B47C4" w:rsidP="004B47C4">
      <w:pPr>
        <w:ind w:right="-219"/>
        <w:jc w:val="both"/>
        <w:rPr>
          <w:bCs/>
          <w:iCs/>
        </w:rPr>
      </w:pPr>
      <w:r w:rsidRPr="004B47C4">
        <w:rPr>
          <w:iCs/>
        </w:rPr>
        <w:t>2.1.1. Для обеспечения доступа к участию в настоящем открытом аукционе в электронной форме участник закупки должен получить аккредитацию, которую осуществляет оператор электронной площадки, указанный в документации об аукционе.</w:t>
      </w:r>
      <w:r w:rsidRPr="004B47C4">
        <w:rPr>
          <w:bCs/>
          <w:iCs/>
        </w:rPr>
        <w:t xml:space="preserve"> Организатор закупки не несет ответственности за результат ее прохождения. Все прямые и косвенные затраты, связанные с получением аккредитации и работой на ЭТП возлагаются на участника закупки в полном объеме. Порядок аккредитации на ЭТП, а также тарифы для оплаты и получения доступа к участию в процедурах закупки устанавливаются в соответствии с регламентом ЭТП.  </w:t>
      </w:r>
    </w:p>
    <w:p w:rsidR="004B47C4" w:rsidRPr="004B47C4" w:rsidRDefault="004B47C4" w:rsidP="004B47C4">
      <w:pPr>
        <w:ind w:right="-219"/>
        <w:jc w:val="both"/>
        <w:rPr>
          <w:bCs/>
          <w:iCs/>
        </w:rPr>
      </w:pPr>
      <w:r w:rsidRPr="004B47C4">
        <w:rPr>
          <w:bCs/>
          <w:iCs/>
        </w:rPr>
        <w:t>2.1.2. Заявки на участие в закупке подаются посредством функционала ЭТП в соответствии с регламентом ЭТП и подписываются электронной подписью (далее - ЭП) лица, имеющего право действовать от имени участника процедуры закупки. Подача заявок в печатном виде (на бумажном носителе) не допускается.</w:t>
      </w:r>
    </w:p>
    <w:p w:rsidR="004B47C4" w:rsidRPr="004B47C4" w:rsidRDefault="004B47C4" w:rsidP="004B47C4">
      <w:pPr>
        <w:ind w:right="-219"/>
        <w:jc w:val="both"/>
        <w:rPr>
          <w:bCs/>
          <w:iCs/>
        </w:rPr>
      </w:pPr>
      <w:r w:rsidRPr="004B47C4">
        <w:rPr>
          <w:bCs/>
          <w:iCs/>
        </w:rPr>
        <w:t>2.1.3 Оператор ЭТП обеспечивает конфиденциальность информации о содержании заявок до момента открытия доступа к ним заказчику в сроки, установленные извещением и документацией об осуществлении закупки.</w:t>
      </w:r>
    </w:p>
    <w:p w:rsidR="004B47C4" w:rsidRPr="004B47C4" w:rsidRDefault="004B47C4" w:rsidP="004B47C4">
      <w:pPr>
        <w:ind w:right="-219"/>
        <w:jc w:val="both"/>
        <w:rPr>
          <w:bCs/>
          <w:iCs/>
        </w:rPr>
      </w:pPr>
      <w:r w:rsidRPr="004B47C4">
        <w:rPr>
          <w:bCs/>
          <w:iCs/>
        </w:rPr>
        <w:t>2.1.4. Участник закупки самостоятельно несет все расходы, связанные с подготовкой и подачей заявки на участие в закупке, а победитель закупки дополнительно с заключением и исполнением договора.</w:t>
      </w:r>
    </w:p>
    <w:p w:rsidR="004B47C4" w:rsidRPr="004B47C4" w:rsidRDefault="004B47C4" w:rsidP="004B47C4">
      <w:pPr>
        <w:ind w:right="-219"/>
        <w:jc w:val="both"/>
        <w:rPr>
          <w:bCs/>
          <w:iCs/>
        </w:rPr>
      </w:pPr>
      <w:r w:rsidRPr="004B47C4">
        <w:rPr>
          <w:bCs/>
          <w:iCs/>
        </w:rPr>
        <w:t>2.1.5. Началом срока подачи заявок на участие в закупке является день размещения в ЕИС извещения о проведении закупки и документации о закупке. Окончанием этого срока является время и дата начала рассмотрения первых частей заявок на участие в закупке.</w:t>
      </w:r>
    </w:p>
    <w:p w:rsidR="004B47C4" w:rsidRPr="004B47C4" w:rsidRDefault="004B47C4" w:rsidP="004B47C4">
      <w:pPr>
        <w:ind w:right="-219"/>
        <w:jc w:val="both"/>
        <w:rPr>
          <w:bCs/>
          <w:iCs/>
        </w:rPr>
      </w:pPr>
      <w:r w:rsidRPr="004B47C4">
        <w:rPr>
          <w:bCs/>
          <w:iCs/>
        </w:rPr>
        <w:t>2.1.6. Участники закупки обязаны самостоятельно отслеживать размещенные в установленных документацией источниках разъяснения и изменения извещения, документации о закупке, а также информацию о принятых в ходе процедуры закупки решениях закупочной комиссии и размещенных протоколах.</w:t>
      </w:r>
    </w:p>
    <w:p w:rsidR="004B47C4" w:rsidRPr="004B47C4" w:rsidRDefault="004B47C4" w:rsidP="004B47C4">
      <w:pPr>
        <w:ind w:right="-219"/>
        <w:jc w:val="both"/>
        <w:rPr>
          <w:bCs/>
          <w:iCs/>
        </w:rPr>
      </w:pPr>
      <w:r w:rsidRPr="004B47C4">
        <w:rPr>
          <w:bCs/>
          <w:iCs/>
        </w:rPr>
        <w:t>2.1.7. Участник вправе изменить или отозвать заявку на участие в закупке в любой момент до окончания срока подачи заявок на участие в закупке, направив об этом уведомление оператору электронной площадки.</w:t>
      </w:r>
    </w:p>
    <w:p w:rsidR="004B47C4" w:rsidRPr="004B47C4" w:rsidRDefault="004B47C4" w:rsidP="004B47C4">
      <w:pPr>
        <w:ind w:right="-219"/>
        <w:jc w:val="both"/>
        <w:rPr>
          <w:bCs/>
          <w:iCs/>
        </w:rPr>
      </w:pPr>
    </w:p>
    <w:p w:rsidR="004B47C4" w:rsidRPr="004B47C4" w:rsidRDefault="004B47C4" w:rsidP="004B47C4">
      <w:pPr>
        <w:ind w:right="-219"/>
        <w:jc w:val="both"/>
        <w:rPr>
          <w:b/>
          <w:iCs/>
        </w:rPr>
      </w:pPr>
      <w:r w:rsidRPr="004B47C4">
        <w:rPr>
          <w:b/>
          <w:iCs/>
        </w:rPr>
        <w:t xml:space="preserve">2.2. Требования, предъявляемые к участникам закупки: </w:t>
      </w:r>
    </w:p>
    <w:p w:rsidR="004B47C4" w:rsidRPr="004B47C4" w:rsidRDefault="004B47C4" w:rsidP="004B47C4">
      <w:pPr>
        <w:ind w:right="-219"/>
        <w:jc w:val="both"/>
        <w:rPr>
          <w:iCs/>
        </w:rPr>
      </w:pPr>
      <w:r w:rsidRPr="004B47C4">
        <w:rPr>
          <w:iCs/>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оказания услуг, являющихся предметом закупки;</w:t>
      </w:r>
    </w:p>
    <w:p w:rsidR="004B47C4" w:rsidRPr="004B47C4" w:rsidRDefault="004B47C4" w:rsidP="004B47C4">
      <w:pPr>
        <w:ind w:right="-219"/>
        <w:jc w:val="both"/>
        <w:rPr>
          <w:iCs/>
        </w:rPr>
      </w:pPr>
      <w:r w:rsidRPr="004B47C4">
        <w:rPr>
          <w:iCs/>
        </w:rPr>
        <w:t>2) правомочность участника закупки заключить Договор;</w:t>
      </w:r>
    </w:p>
    <w:p w:rsidR="004B47C4" w:rsidRPr="004B47C4" w:rsidRDefault="004B47C4" w:rsidP="004B47C4">
      <w:pPr>
        <w:ind w:right="-219"/>
        <w:jc w:val="both"/>
        <w:rPr>
          <w:iCs/>
        </w:rPr>
      </w:pPr>
      <w:r w:rsidRPr="004B47C4">
        <w:rPr>
          <w:iCs/>
        </w:rPr>
        <w:t xml:space="preserve">3) </w:t>
      </w:r>
      <w:proofErr w:type="spellStart"/>
      <w:r w:rsidRPr="004B47C4">
        <w:rPr>
          <w:iCs/>
        </w:rPr>
        <w:t>непроведение</w:t>
      </w:r>
      <w:proofErr w:type="spellEnd"/>
      <w:r w:rsidRPr="004B47C4">
        <w:rPr>
          <w:iCs/>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4B47C4" w:rsidRPr="004B47C4" w:rsidRDefault="004B47C4" w:rsidP="004B47C4">
      <w:pPr>
        <w:ind w:right="-219"/>
        <w:jc w:val="both"/>
        <w:rPr>
          <w:iCs/>
        </w:rPr>
      </w:pPr>
      <w:r w:rsidRPr="004B47C4">
        <w:rPr>
          <w:iCs/>
        </w:rPr>
        <w:t xml:space="preserve">4) </w:t>
      </w:r>
      <w:proofErr w:type="spellStart"/>
      <w:r w:rsidRPr="004B47C4">
        <w:rPr>
          <w:iCs/>
        </w:rPr>
        <w:t>неприостановление</w:t>
      </w:r>
      <w:proofErr w:type="spellEnd"/>
      <w:r w:rsidRPr="004B47C4">
        <w:rPr>
          <w:iCs/>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 </w:t>
      </w:r>
    </w:p>
    <w:p w:rsidR="004B47C4" w:rsidRPr="004B47C4" w:rsidRDefault="004B47C4" w:rsidP="004B47C4">
      <w:pPr>
        <w:ind w:right="-219"/>
        <w:jc w:val="both"/>
        <w:rPr>
          <w:iCs/>
        </w:rPr>
      </w:pPr>
      <w:r w:rsidRPr="004B47C4">
        <w:rPr>
          <w:iC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B47C4" w:rsidRPr="004B47C4" w:rsidRDefault="004B47C4" w:rsidP="004B47C4">
      <w:pPr>
        <w:ind w:right="-219"/>
        <w:jc w:val="both"/>
        <w:rPr>
          <w:iCs/>
        </w:rPr>
      </w:pPr>
      <w:r w:rsidRPr="004B47C4">
        <w:rPr>
          <w:iCs/>
        </w:rPr>
        <w:t>6) отсутствие сведений об участнике в реестре недобросовестных поставщиков:</w:t>
      </w:r>
    </w:p>
    <w:p w:rsidR="004B47C4" w:rsidRPr="004B47C4" w:rsidRDefault="004B47C4" w:rsidP="004B47C4">
      <w:pPr>
        <w:ind w:right="-219"/>
        <w:jc w:val="both"/>
        <w:rPr>
          <w:iCs/>
        </w:rPr>
      </w:pPr>
      <w:r w:rsidRPr="004B47C4">
        <w:rPr>
          <w:iCs/>
        </w:rPr>
        <w:t>- 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4B47C4" w:rsidRPr="004B47C4" w:rsidRDefault="004B47C4" w:rsidP="004B47C4">
      <w:pPr>
        <w:ind w:right="-219"/>
        <w:jc w:val="both"/>
        <w:rPr>
          <w:iCs/>
        </w:rPr>
      </w:pPr>
      <w:r w:rsidRPr="004B47C4">
        <w:rPr>
          <w:iCs/>
        </w:rPr>
        <w:lastRenderedPageBreak/>
        <w:t>- в реестре, ведущемся в соответствии с положениями законодательства Российской Федерации о размещении государственных и муниципальных заказов;</w:t>
      </w:r>
    </w:p>
    <w:p w:rsidR="004B47C4" w:rsidRPr="004B47C4" w:rsidRDefault="004B47C4" w:rsidP="004B47C4">
      <w:pPr>
        <w:ind w:right="-219"/>
        <w:jc w:val="both"/>
        <w:rPr>
          <w:iCs/>
        </w:rPr>
      </w:pPr>
      <w:r w:rsidRPr="004B47C4">
        <w:rPr>
          <w:iCs/>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B47C4" w:rsidRPr="004B47C4" w:rsidRDefault="004B47C4" w:rsidP="004B47C4">
      <w:pPr>
        <w:ind w:right="-219"/>
        <w:jc w:val="both"/>
        <w:rPr>
          <w:iCs/>
        </w:rPr>
      </w:pPr>
      <w:r w:rsidRPr="004B47C4">
        <w:rPr>
          <w:iCs/>
        </w:rPr>
        <w:t>8) отсутствие ограничения для участия в закупках, установленных законодательством Российской Федерации.</w:t>
      </w:r>
    </w:p>
    <w:p w:rsidR="004B47C4" w:rsidRPr="00BB27A1" w:rsidRDefault="004B47C4" w:rsidP="004B47C4">
      <w:pPr>
        <w:ind w:right="-219"/>
        <w:jc w:val="both"/>
        <w:rPr>
          <w:b/>
          <w:iCs/>
        </w:rPr>
      </w:pPr>
      <w:r w:rsidRPr="004B47C4">
        <w:rPr>
          <w:b/>
          <w:iCs/>
        </w:rPr>
        <w:t>2.3. Требования к поставляемой продукции</w:t>
      </w:r>
      <w:r w:rsidR="00BB27A1">
        <w:rPr>
          <w:b/>
          <w:iCs/>
        </w:rPr>
        <w:t>.</w:t>
      </w:r>
    </w:p>
    <w:p w:rsidR="004B47C4" w:rsidRPr="004B47C4" w:rsidRDefault="004B47C4" w:rsidP="004B47C4">
      <w:pPr>
        <w:ind w:right="-219"/>
        <w:jc w:val="both"/>
        <w:rPr>
          <w:iCs/>
        </w:rPr>
      </w:pPr>
      <w:r w:rsidRPr="004B47C4">
        <w:rPr>
          <w:iCs/>
        </w:rPr>
        <w:t xml:space="preserve">Требования к качеству, техническим характеристикам товара, работы, услуги (далее- продукция), к их безопасности, к функциональным характеристикам (потребительским свойствам) </w:t>
      </w:r>
      <w:r w:rsidR="00B6242B">
        <w:rPr>
          <w:iCs/>
        </w:rPr>
        <w:t>продукции</w:t>
      </w:r>
      <w:r w:rsidRPr="004B47C4">
        <w:rPr>
          <w:iCs/>
        </w:rPr>
        <w:t xml:space="preserve">, к размерам, упаковке, отгрузке </w:t>
      </w:r>
      <w:r w:rsidR="00B6242B">
        <w:rPr>
          <w:iCs/>
        </w:rPr>
        <w:t>продукции</w:t>
      </w:r>
      <w:r w:rsidR="009C20E6">
        <w:rPr>
          <w:iCs/>
        </w:rPr>
        <w:t xml:space="preserve">, к результатам работы, услуги </w:t>
      </w:r>
      <w:r w:rsidRPr="004B47C4">
        <w:rPr>
          <w:iCs/>
        </w:rPr>
        <w:t xml:space="preserve">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главе VIII. Техническая часть настоящей документации об открытом аукционе в электронной форме. </w:t>
      </w:r>
    </w:p>
    <w:p w:rsidR="004B47C4" w:rsidRPr="004B47C4" w:rsidRDefault="004B47C4" w:rsidP="004B47C4">
      <w:pPr>
        <w:ind w:right="-219"/>
        <w:jc w:val="both"/>
        <w:rPr>
          <w:iCs/>
        </w:rPr>
      </w:pPr>
      <w:r w:rsidRPr="004B47C4">
        <w:rPr>
          <w:iCs/>
        </w:rPr>
        <w:t xml:space="preserve">2.3.1. Установленные в документации требования к качеству, техническим и функциональным характеристикам, потребительским свойствам </w:t>
      </w:r>
      <w:r w:rsidR="00954356" w:rsidRPr="00954356">
        <w:rPr>
          <w:iCs/>
        </w:rPr>
        <w:t>продукции</w:t>
      </w:r>
      <w:r w:rsidRPr="004B47C4">
        <w:rPr>
          <w:iCs/>
        </w:rPr>
        <w:t xml:space="preserve">, связаны с определением соответствия </w:t>
      </w:r>
      <w:r w:rsidR="00954356">
        <w:rPr>
          <w:iCs/>
        </w:rPr>
        <w:t xml:space="preserve">продукции </w:t>
      </w:r>
      <w:r w:rsidR="00AE6E8A">
        <w:rPr>
          <w:iCs/>
        </w:rPr>
        <w:t xml:space="preserve"> </w:t>
      </w:r>
      <w:r w:rsidRPr="004B47C4">
        <w:rPr>
          <w:iCs/>
        </w:rPr>
        <w:t xml:space="preserve"> потребностям заказчика.</w:t>
      </w:r>
    </w:p>
    <w:p w:rsidR="004B47C4" w:rsidRPr="004B47C4" w:rsidRDefault="004B47C4" w:rsidP="004B47C4">
      <w:pPr>
        <w:ind w:right="-219"/>
        <w:jc w:val="both"/>
        <w:rPr>
          <w:iCs/>
        </w:rPr>
      </w:pPr>
      <w:r w:rsidRPr="004B47C4">
        <w:rPr>
          <w:iCs/>
        </w:rPr>
        <w:t>2.4. Порядок предоставления приоритета в соответствии с п.1 ч.8 ст.3 Федерального закона от 18 июля 2011 года № 223-ФЗ «О закупках товаров, работ, услуг отдельными видами юридических лиц»:</w:t>
      </w:r>
    </w:p>
    <w:p w:rsidR="004B47C4" w:rsidRPr="004B47C4" w:rsidRDefault="004B47C4" w:rsidP="004B47C4">
      <w:pPr>
        <w:ind w:right="-219"/>
        <w:jc w:val="both"/>
        <w:rPr>
          <w:iCs/>
        </w:rPr>
      </w:pPr>
      <w:r w:rsidRPr="004B47C4">
        <w:rPr>
          <w:iCs/>
        </w:rPr>
        <w:t>2.4.1. Предоставляется приоритет товаров российского происхождения, работ, услуг, выполняемых российскими лицами согласно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устанавливается с учетом положений Генерального соглашения по тарифам и торговле 1994 г. и Договора о Евразийском экономическом союзе от 29 мая 2014 г.</w:t>
      </w:r>
    </w:p>
    <w:p w:rsidR="004B47C4" w:rsidRPr="004B47C4" w:rsidRDefault="004B47C4" w:rsidP="004B47C4">
      <w:pPr>
        <w:ind w:right="-219"/>
        <w:jc w:val="both"/>
        <w:rPr>
          <w:iCs/>
        </w:rPr>
      </w:pPr>
      <w:r w:rsidRPr="004B47C4">
        <w:rPr>
          <w:iCs/>
        </w:rPr>
        <w:t>2.4.2. Порядок и условие предоставление приоритета определяется указанием в заявке на участие в закупке, предоставляемой участником закупки страны происхождения поставляемого товара. Условием отнесения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47C4" w:rsidRPr="004B47C4" w:rsidRDefault="004B47C4" w:rsidP="004B47C4">
      <w:pPr>
        <w:ind w:right="-219"/>
        <w:jc w:val="both"/>
        <w:rPr>
          <w:iCs/>
        </w:rPr>
      </w:pPr>
      <w:r w:rsidRPr="004B47C4">
        <w:rPr>
          <w:iCs/>
        </w:rPr>
        <w:t>- Для получения приоритета, участник закупки должен указать (декларировать) в первой части заявки, содержащей предложение о поставке товара, наименования страны происхождения поставляемого товара.</w:t>
      </w:r>
    </w:p>
    <w:p w:rsidR="004B47C4" w:rsidRPr="004B47C4" w:rsidRDefault="004B47C4" w:rsidP="004B47C4">
      <w:pPr>
        <w:ind w:right="-219"/>
        <w:jc w:val="both"/>
        <w:rPr>
          <w:iCs/>
        </w:rPr>
      </w:pPr>
      <w:r w:rsidRPr="004B47C4">
        <w:rPr>
          <w:iCs/>
        </w:rPr>
        <w:t xml:space="preserve"> -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электронной форме. </w:t>
      </w:r>
    </w:p>
    <w:p w:rsidR="004B47C4" w:rsidRPr="004B47C4" w:rsidRDefault="004B47C4" w:rsidP="004B47C4">
      <w:pPr>
        <w:ind w:right="-219"/>
        <w:jc w:val="both"/>
        <w:rPr>
          <w:iCs/>
        </w:rPr>
      </w:pPr>
      <w:r w:rsidRPr="004B47C4">
        <w:rPr>
          <w:iCs/>
        </w:rPr>
        <w:t>-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B47C4" w:rsidRPr="004B47C4" w:rsidRDefault="004B47C4" w:rsidP="004B47C4">
      <w:pPr>
        <w:ind w:right="-219"/>
        <w:jc w:val="both"/>
        <w:rPr>
          <w:iCs/>
        </w:rPr>
      </w:pPr>
      <w:r w:rsidRPr="004B47C4">
        <w:rPr>
          <w:iCs/>
        </w:rPr>
        <w:t xml:space="preserve"> -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47C4" w:rsidRPr="004B47C4" w:rsidRDefault="004B47C4" w:rsidP="004B47C4">
      <w:pPr>
        <w:ind w:right="-219"/>
        <w:jc w:val="both"/>
        <w:rPr>
          <w:iCs/>
        </w:rPr>
      </w:pPr>
      <w:r w:rsidRPr="004B47C4">
        <w:rPr>
          <w:iCs/>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4B47C4" w:rsidRPr="004B47C4" w:rsidRDefault="004B47C4" w:rsidP="004B47C4">
      <w:pPr>
        <w:ind w:right="-219"/>
        <w:jc w:val="both"/>
        <w:rPr>
          <w:iCs/>
        </w:rPr>
      </w:pPr>
    </w:p>
    <w:tbl>
      <w:tblPr>
        <w:tblW w:w="996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165"/>
        <w:gridCol w:w="148"/>
        <w:gridCol w:w="4171"/>
        <w:gridCol w:w="224"/>
        <w:gridCol w:w="3260"/>
      </w:tblGrid>
      <w:tr w:rsidR="004B47C4" w:rsidRPr="004B47C4" w:rsidTr="0061023A">
        <w:trPr>
          <w:tblCellSpacing w:w="15" w:type="dxa"/>
        </w:trPr>
        <w:tc>
          <w:tcPr>
            <w:tcW w:w="2120" w:type="dxa"/>
            <w:vAlign w:val="center"/>
          </w:tcPr>
          <w:p w:rsidR="004B47C4" w:rsidRPr="004B47C4" w:rsidRDefault="004B47C4" w:rsidP="004B47C4">
            <w:pPr>
              <w:ind w:right="-219"/>
              <w:jc w:val="both"/>
              <w:rPr>
                <w:iCs/>
              </w:rPr>
            </w:pPr>
            <w:r w:rsidRPr="004B47C4">
              <w:rPr>
                <w:iCs/>
              </w:rPr>
              <w:lastRenderedPageBreak/>
              <w:t>Цена единицы товара, работы, услуги</w:t>
            </w:r>
          </w:p>
        </w:tc>
        <w:tc>
          <w:tcPr>
            <w:tcW w:w="118" w:type="dxa"/>
            <w:vAlign w:val="center"/>
          </w:tcPr>
          <w:p w:rsidR="004B47C4" w:rsidRPr="004B47C4" w:rsidRDefault="004B47C4" w:rsidP="004B47C4">
            <w:pPr>
              <w:ind w:right="-219"/>
              <w:jc w:val="both"/>
              <w:rPr>
                <w:iCs/>
              </w:rPr>
            </w:pPr>
            <w:r w:rsidRPr="004B47C4">
              <w:rPr>
                <w:iCs/>
              </w:rPr>
              <w:t>=</w:t>
            </w:r>
          </w:p>
        </w:tc>
        <w:tc>
          <w:tcPr>
            <w:tcW w:w="4141" w:type="dxa"/>
            <w:vAlign w:val="center"/>
          </w:tcPr>
          <w:p w:rsidR="004B47C4" w:rsidRPr="004B47C4" w:rsidRDefault="004B47C4" w:rsidP="004B47C4">
            <w:pPr>
              <w:ind w:right="-219"/>
              <w:jc w:val="both"/>
              <w:rPr>
                <w:iCs/>
              </w:rPr>
            </w:pPr>
            <w:r w:rsidRPr="004B47C4">
              <w:rPr>
                <w:iCs/>
              </w:rPr>
              <w:t>Начальная максимальная цена (НМЦ) единицы товара, работы, услуги из документации</w:t>
            </w:r>
          </w:p>
        </w:tc>
        <w:tc>
          <w:tcPr>
            <w:tcW w:w="194" w:type="dxa"/>
            <w:vAlign w:val="center"/>
          </w:tcPr>
          <w:p w:rsidR="004B47C4" w:rsidRPr="004B47C4" w:rsidRDefault="004B47C4" w:rsidP="004B47C4">
            <w:pPr>
              <w:ind w:right="-219"/>
              <w:jc w:val="both"/>
              <w:rPr>
                <w:iCs/>
              </w:rPr>
            </w:pPr>
            <w:r w:rsidRPr="004B47C4">
              <w:rPr>
                <w:iCs/>
              </w:rPr>
              <w:t>×</w:t>
            </w:r>
          </w:p>
        </w:tc>
        <w:tc>
          <w:tcPr>
            <w:tcW w:w="3215" w:type="dxa"/>
            <w:vAlign w:val="center"/>
          </w:tcPr>
          <w:p w:rsidR="004B47C4" w:rsidRPr="004B47C4" w:rsidRDefault="004B47C4" w:rsidP="004B47C4">
            <w:pPr>
              <w:ind w:right="-219"/>
              <w:jc w:val="both"/>
              <w:rPr>
                <w:iCs/>
              </w:rPr>
            </w:pPr>
            <w:r w:rsidRPr="004B47C4">
              <w:rPr>
                <w:iCs/>
              </w:rPr>
              <w:t>Коэффициент изменения НМЦ договора по результатам закупки</w:t>
            </w:r>
          </w:p>
        </w:tc>
      </w:tr>
    </w:tbl>
    <w:p w:rsidR="004B47C4" w:rsidRPr="004B47C4" w:rsidRDefault="004B47C4" w:rsidP="004B47C4">
      <w:pPr>
        <w:ind w:right="-219"/>
        <w:jc w:val="both"/>
        <w:rPr>
          <w:iCs/>
        </w:rPr>
      </w:pPr>
    </w:p>
    <w:p w:rsidR="004B47C4" w:rsidRPr="004B47C4" w:rsidRDefault="004B47C4" w:rsidP="004B47C4">
      <w:pPr>
        <w:ind w:right="-219"/>
        <w:jc w:val="both"/>
        <w:rPr>
          <w:iCs/>
        </w:rPr>
      </w:pPr>
      <w:r w:rsidRPr="004B47C4">
        <w:rPr>
          <w:iCs/>
        </w:rPr>
        <w:t>Чтобы вычислить коэффициент изменения НМЦ договора, воспользуйтесь формулой:</w:t>
      </w:r>
    </w:p>
    <w:p w:rsidR="004B47C4" w:rsidRPr="004B47C4" w:rsidRDefault="004B47C4" w:rsidP="004B47C4">
      <w:pPr>
        <w:ind w:right="-219"/>
        <w:jc w:val="both"/>
        <w:rPr>
          <w:iCs/>
        </w:rPr>
      </w:pPr>
    </w:p>
    <w:tbl>
      <w:tblPr>
        <w:tblW w:w="99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731"/>
        <w:gridCol w:w="142"/>
        <w:gridCol w:w="2785"/>
        <w:gridCol w:w="191"/>
        <w:gridCol w:w="3149"/>
      </w:tblGrid>
      <w:tr w:rsidR="004B47C4" w:rsidRPr="004B47C4" w:rsidTr="0061023A">
        <w:trPr>
          <w:tblCellSpacing w:w="15" w:type="dxa"/>
        </w:trPr>
        <w:tc>
          <w:tcPr>
            <w:tcW w:w="3686" w:type="dxa"/>
            <w:tcBorders>
              <w:top w:val="nil"/>
              <w:left w:val="nil"/>
              <w:bottom w:val="nil"/>
              <w:right w:val="nil"/>
            </w:tcBorders>
            <w:vAlign w:val="center"/>
          </w:tcPr>
          <w:p w:rsidR="004B47C4" w:rsidRPr="004B47C4" w:rsidRDefault="004B47C4" w:rsidP="004B47C4">
            <w:pPr>
              <w:ind w:right="-219"/>
              <w:jc w:val="both"/>
              <w:rPr>
                <w:iCs/>
              </w:rPr>
            </w:pPr>
            <w:r w:rsidRPr="004B47C4">
              <w:rPr>
                <w:iCs/>
              </w:rPr>
              <w:t>Коэффициент изменения НМЦ договора по результатам закупки</w:t>
            </w:r>
          </w:p>
        </w:tc>
        <w:tc>
          <w:tcPr>
            <w:tcW w:w="112" w:type="dxa"/>
            <w:tcBorders>
              <w:top w:val="nil"/>
              <w:left w:val="nil"/>
              <w:bottom w:val="nil"/>
              <w:right w:val="nil"/>
            </w:tcBorders>
            <w:vAlign w:val="center"/>
          </w:tcPr>
          <w:p w:rsidR="004B47C4" w:rsidRPr="004B47C4" w:rsidRDefault="004B47C4" w:rsidP="004B47C4">
            <w:pPr>
              <w:ind w:right="-219"/>
              <w:jc w:val="both"/>
              <w:rPr>
                <w:iCs/>
              </w:rPr>
            </w:pPr>
            <w:r w:rsidRPr="004B47C4">
              <w:rPr>
                <w:iCs/>
              </w:rPr>
              <w:t>=</w:t>
            </w:r>
          </w:p>
        </w:tc>
        <w:tc>
          <w:tcPr>
            <w:tcW w:w="2755" w:type="dxa"/>
            <w:tcBorders>
              <w:top w:val="nil"/>
              <w:left w:val="nil"/>
              <w:bottom w:val="nil"/>
              <w:right w:val="nil"/>
            </w:tcBorders>
            <w:vAlign w:val="center"/>
          </w:tcPr>
          <w:p w:rsidR="004B47C4" w:rsidRPr="004B47C4" w:rsidRDefault="004B47C4" w:rsidP="004B47C4">
            <w:pPr>
              <w:ind w:right="-219"/>
              <w:jc w:val="both"/>
              <w:rPr>
                <w:iCs/>
              </w:rPr>
            </w:pPr>
            <w:r w:rsidRPr="004B47C4">
              <w:rPr>
                <w:iCs/>
              </w:rPr>
              <w:t xml:space="preserve">Цена договора, по которой заключается договор </w:t>
            </w:r>
          </w:p>
        </w:tc>
        <w:tc>
          <w:tcPr>
            <w:tcW w:w="161" w:type="dxa"/>
            <w:tcBorders>
              <w:top w:val="nil"/>
              <w:left w:val="nil"/>
              <w:bottom w:val="nil"/>
              <w:right w:val="nil"/>
            </w:tcBorders>
            <w:vAlign w:val="center"/>
          </w:tcPr>
          <w:p w:rsidR="004B47C4" w:rsidRPr="004B47C4" w:rsidRDefault="004B47C4" w:rsidP="004B47C4">
            <w:pPr>
              <w:ind w:right="-219"/>
              <w:jc w:val="both"/>
              <w:rPr>
                <w:iCs/>
              </w:rPr>
            </w:pPr>
            <w:r w:rsidRPr="004B47C4">
              <w:rPr>
                <w:iCs/>
              </w:rPr>
              <w:t>/</w:t>
            </w:r>
          </w:p>
        </w:tc>
        <w:tc>
          <w:tcPr>
            <w:tcW w:w="3104" w:type="dxa"/>
            <w:tcBorders>
              <w:top w:val="nil"/>
              <w:left w:val="nil"/>
              <w:bottom w:val="nil"/>
              <w:right w:val="nil"/>
            </w:tcBorders>
            <w:vAlign w:val="center"/>
          </w:tcPr>
          <w:p w:rsidR="004B47C4" w:rsidRPr="004B47C4" w:rsidRDefault="004B47C4" w:rsidP="004B47C4">
            <w:pPr>
              <w:ind w:right="-219"/>
              <w:jc w:val="both"/>
              <w:rPr>
                <w:iCs/>
              </w:rPr>
            </w:pPr>
            <w:r w:rsidRPr="004B47C4">
              <w:rPr>
                <w:iCs/>
              </w:rPr>
              <w:t>НМЦ договора, указанная в документации</w:t>
            </w:r>
          </w:p>
        </w:tc>
      </w:tr>
    </w:tbl>
    <w:p w:rsidR="004B47C4" w:rsidRPr="004B47C4" w:rsidRDefault="004B47C4" w:rsidP="004B47C4">
      <w:pPr>
        <w:ind w:right="-219"/>
        <w:jc w:val="both"/>
        <w:rPr>
          <w:iCs/>
        </w:rPr>
      </w:pPr>
    </w:p>
    <w:p w:rsidR="004B47C4" w:rsidRPr="004B47C4" w:rsidRDefault="004B47C4" w:rsidP="004B47C4">
      <w:pPr>
        <w:ind w:right="-219"/>
        <w:jc w:val="both"/>
        <w:rPr>
          <w:iCs/>
        </w:rPr>
      </w:pPr>
      <w:r w:rsidRPr="004B47C4">
        <w:rPr>
          <w:iCs/>
        </w:rPr>
        <w:t>-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47C4" w:rsidRPr="004B47C4" w:rsidRDefault="004B47C4" w:rsidP="004B47C4">
      <w:pPr>
        <w:ind w:right="-219"/>
        <w:jc w:val="both"/>
        <w:rPr>
          <w:iCs/>
        </w:rPr>
      </w:pPr>
      <w:r w:rsidRPr="004B47C4">
        <w:rPr>
          <w:iCs/>
        </w:rPr>
        <w:t xml:space="preserve"> -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4B47C4" w:rsidRPr="004B47C4" w:rsidRDefault="004B47C4" w:rsidP="004B47C4">
      <w:pPr>
        <w:ind w:right="-219"/>
        <w:jc w:val="both"/>
        <w:rPr>
          <w:iCs/>
        </w:rPr>
      </w:pPr>
      <w:r w:rsidRPr="004B47C4">
        <w:rPr>
          <w:iCs/>
        </w:rPr>
        <w:t xml:space="preserve"> -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 </w:t>
      </w:r>
    </w:p>
    <w:p w:rsidR="004B47C4" w:rsidRPr="004B47C4" w:rsidRDefault="004B47C4" w:rsidP="004B47C4">
      <w:pPr>
        <w:ind w:right="-219"/>
        <w:jc w:val="both"/>
        <w:rPr>
          <w:iCs/>
        </w:rPr>
      </w:pPr>
      <w:r w:rsidRPr="004B47C4">
        <w:rPr>
          <w:iCs/>
        </w:rPr>
        <w:t>-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аукциона в электронной форме цена договора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B47C4" w:rsidRPr="004B47C4" w:rsidRDefault="004B47C4" w:rsidP="004B47C4">
      <w:pPr>
        <w:ind w:right="-219"/>
        <w:jc w:val="both"/>
        <w:rPr>
          <w:iCs/>
        </w:rPr>
      </w:pPr>
      <w:r w:rsidRPr="004B47C4">
        <w:rPr>
          <w:iCs/>
        </w:rPr>
        <w:t>2.4.3. Приоритет не предоставляется в случаях, если:</w:t>
      </w:r>
    </w:p>
    <w:p w:rsidR="004B47C4" w:rsidRPr="004B47C4" w:rsidRDefault="004B47C4" w:rsidP="004B47C4">
      <w:pPr>
        <w:ind w:right="-219"/>
        <w:jc w:val="both"/>
        <w:rPr>
          <w:iCs/>
        </w:rPr>
      </w:pPr>
      <w:r w:rsidRPr="004B47C4">
        <w:rPr>
          <w:iCs/>
        </w:rPr>
        <w:t>а) закупка признана несостоявшейся и договор заключается с единственным участником закупки;</w:t>
      </w:r>
    </w:p>
    <w:p w:rsidR="004B47C4" w:rsidRPr="004B47C4" w:rsidRDefault="004B47C4" w:rsidP="004B47C4">
      <w:pPr>
        <w:ind w:right="-219"/>
        <w:jc w:val="both"/>
        <w:rPr>
          <w:iCs/>
        </w:rPr>
      </w:pPr>
      <w:r w:rsidRPr="004B47C4">
        <w:rPr>
          <w:iCs/>
        </w:rPr>
        <w:t>б) в заявке на участие в закупке не содержится предложений о поставке товаров российского происхождения;</w:t>
      </w:r>
    </w:p>
    <w:p w:rsidR="004B47C4" w:rsidRPr="004B47C4" w:rsidRDefault="004B47C4" w:rsidP="004B47C4">
      <w:pPr>
        <w:ind w:right="-219"/>
        <w:jc w:val="both"/>
        <w:rPr>
          <w:iCs/>
        </w:rPr>
      </w:pPr>
      <w:r w:rsidRPr="004B47C4">
        <w:rPr>
          <w:iCs/>
        </w:rPr>
        <w:t>в) в заявке участника закупки не содержится предложений о поставке товаров иностранного происхождения;</w:t>
      </w:r>
    </w:p>
    <w:p w:rsidR="004B47C4" w:rsidRPr="004B47C4" w:rsidRDefault="004B47C4" w:rsidP="004B47C4">
      <w:pPr>
        <w:ind w:right="-219"/>
        <w:jc w:val="both"/>
        <w:rPr>
          <w:iCs/>
        </w:rPr>
      </w:pPr>
      <w:r w:rsidRPr="004B47C4">
        <w:rPr>
          <w:iCs/>
        </w:rPr>
        <w:t xml:space="preserve">г) в заявке на участие в закупке, представленной участником аукциона или иного способа закупки, при котором определение победителя производится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w:t>
      </w:r>
    </w:p>
    <w:p w:rsidR="004B47C4" w:rsidRPr="004B47C4" w:rsidRDefault="004B47C4" w:rsidP="004B47C4">
      <w:pPr>
        <w:ind w:right="-219"/>
        <w:jc w:val="both"/>
        <w:rPr>
          <w:iCs/>
        </w:rPr>
      </w:pPr>
      <w:r w:rsidRPr="004B47C4">
        <w:rPr>
          <w:iCs/>
        </w:rPr>
        <w:t>2.5. Техническое предложение Участника закупки (Форма № 4) должно содержать:</w:t>
      </w:r>
    </w:p>
    <w:p w:rsidR="004B47C4" w:rsidRPr="004B47C4" w:rsidRDefault="004B47C4" w:rsidP="004B47C4">
      <w:pPr>
        <w:ind w:right="-219"/>
        <w:jc w:val="both"/>
        <w:rPr>
          <w:iCs/>
        </w:rPr>
      </w:pPr>
      <w:r w:rsidRPr="004B47C4">
        <w:rPr>
          <w:iCs/>
        </w:rPr>
        <w:t>- подробное описание поставляемо</w:t>
      </w:r>
      <w:r w:rsidR="00AE6E8A">
        <w:rPr>
          <w:iCs/>
        </w:rPr>
        <w:t>й</w:t>
      </w:r>
      <w:r w:rsidRPr="004B47C4">
        <w:rPr>
          <w:iCs/>
        </w:rPr>
        <w:t xml:space="preserve"> </w:t>
      </w:r>
      <w:r w:rsidR="00AE6E8A">
        <w:rPr>
          <w:iCs/>
        </w:rPr>
        <w:t>продукции</w:t>
      </w:r>
      <w:r w:rsidRPr="004B47C4">
        <w:rPr>
          <w:iCs/>
        </w:rPr>
        <w:t>, заполненную Спецификацию поставляем</w:t>
      </w:r>
      <w:r w:rsidR="00AE6E8A">
        <w:rPr>
          <w:iCs/>
        </w:rPr>
        <w:t>ой</w:t>
      </w:r>
      <w:r w:rsidRPr="004B47C4">
        <w:rPr>
          <w:iCs/>
        </w:rPr>
        <w:t xml:space="preserve"> </w:t>
      </w:r>
      <w:r w:rsidR="00AE6E8A">
        <w:rPr>
          <w:iCs/>
        </w:rPr>
        <w:t>прод</w:t>
      </w:r>
      <w:r w:rsidR="00152760">
        <w:rPr>
          <w:iCs/>
        </w:rPr>
        <w:t>у</w:t>
      </w:r>
      <w:r w:rsidR="00AE6E8A">
        <w:rPr>
          <w:iCs/>
        </w:rPr>
        <w:t>кции</w:t>
      </w:r>
      <w:r w:rsidRPr="004B47C4">
        <w:rPr>
          <w:iCs/>
        </w:rPr>
        <w:t xml:space="preserve"> в соответствии с требованиями Технического задания настоящей документации о закупке и </w:t>
      </w:r>
      <w:r w:rsidR="000D31AA">
        <w:rPr>
          <w:iCs/>
        </w:rPr>
        <w:t>П</w:t>
      </w:r>
      <w:r w:rsidRPr="004B47C4">
        <w:rPr>
          <w:iCs/>
        </w:rPr>
        <w:t xml:space="preserve">роектом </w:t>
      </w:r>
      <w:r w:rsidR="00152760">
        <w:rPr>
          <w:iCs/>
        </w:rPr>
        <w:t>д</w:t>
      </w:r>
      <w:r w:rsidRPr="004B47C4">
        <w:rPr>
          <w:iCs/>
        </w:rPr>
        <w:t>оговора.</w:t>
      </w:r>
    </w:p>
    <w:p w:rsidR="004B47C4" w:rsidRPr="004B47C4" w:rsidRDefault="004B47C4" w:rsidP="004B47C4">
      <w:pPr>
        <w:ind w:right="-219"/>
        <w:jc w:val="both"/>
        <w:rPr>
          <w:iCs/>
        </w:rPr>
      </w:pPr>
      <w:r w:rsidRPr="004B47C4">
        <w:rPr>
          <w:iCs/>
        </w:rPr>
        <w:t xml:space="preserve">2.6. Требования, предъявляемые к участникам закупки, к закупаемым товарам, работам, услугам, а также к условиям исполнения </w:t>
      </w:r>
      <w:r w:rsidR="00152760">
        <w:rPr>
          <w:iCs/>
        </w:rPr>
        <w:t>д</w:t>
      </w:r>
      <w:r w:rsidRPr="004B47C4">
        <w:rPr>
          <w:iCs/>
        </w:rPr>
        <w:t xml:space="preserve">оговора, установленные заказчиком, применяются в равной степени </w:t>
      </w:r>
      <w:r w:rsidRPr="004B47C4">
        <w:rPr>
          <w:iCs/>
        </w:rPr>
        <w:lastRenderedPageBreak/>
        <w:t xml:space="preserve">ко всем участникам закупки, к предлагаемым ими товарам, работам, услугам, к условиям исполнения </w:t>
      </w:r>
      <w:r w:rsidR="00152760">
        <w:rPr>
          <w:iCs/>
        </w:rPr>
        <w:t>д</w:t>
      </w:r>
      <w:r w:rsidRPr="004B47C4">
        <w:rPr>
          <w:iCs/>
        </w:rPr>
        <w:t>оговора.</w:t>
      </w:r>
    </w:p>
    <w:p w:rsidR="004B47C4" w:rsidRPr="004B47C4" w:rsidRDefault="004B47C4" w:rsidP="004B47C4">
      <w:pPr>
        <w:ind w:right="-219"/>
        <w:jc w:val="both"/>
        <w:rPr>
          <w:b/>
          <w:bCs/>
          <w:iCs/>
          <w:lang w:val="x-none"/>
        </w:rPr>
      </w:pPr>
      <w:bookmarkStart w:id="9" w:name="_Toc489259763"/>
      <w:bookmarkStart w:id="10" w:name="_Toc496253675"/>
      <w:r w:rsidRPr="004B47C4">
        <w:rPr>
          <w:b/>
          <w:bCs/>
          <w:iCs/>
          <w:lang w:val="x-none"/>
        </w:rPr>
        <w:t>3. Затраты на участие в открытом аукционе в электронной форме.</w:t>
      </w:r>
      <w:bookmarkEnd w:id="9"/>
      <w:bookmarkEnd w:id="10"/>
    </w:p>
    <w:p w:rsidR="004B47C4" w:rsidRPr="004B47C4" w:rsidRDefault="004B47C4" w:rsidP="004B47C4">
      <w:pPr>
        <w:ind w:right="-219"/>
        <w:jc w:val="both"/>
        <w:rPr>
          <w:iCs/>
        </w:rPr>
      </w:pPr>
      <w:r w:rsidRPr="004B47C4">
        <w:rPr>
          <w:iCs/>
        </w:rPr>
        <w:t xml:space="preserve">3.1. Участник закупки несет все расходы, связанные с подготовкой заявки на участие в открытом аукционе. </w:t>
      </w:r>
    </w:p>
    <w:p w:rsidR="004B47C4" w:rsidRPr="004B47C4" w:rsidRDefault="004B47C4" w:rsidP="004B47C4">
      <w:pPr>
        <w:ind w:right="-219"/>
        <w:jc w:val="both"/>
        <w:rPr>
          <w:b/>
          <w:bCs/>
          <w:iCs/>
          <w:lang w:val="x-none"/>
        </w:rPr>
      </w:pPr>
      <w:bookmarkStart w:id="11" w:name="_Toc489259764"/>
      <w:bookmarkStart w:id="12" w:name="_Toc496253676"/>
      <w:r w:rsidRPr="004B47C4">
        <w:rPr>
          <w:b/>
          <w:bCs/>
          <w:iCs/>
          <w:lang w:val="x-none"/>
        </w:rPr>
        <w:t>4. Разъяснения и внесение изменений в Извещение и Документацию о проведении открытого аукциона в электронной форме.</w:t>
      </w:r>
      <w:bookmarkEnd w:id="11"/>
      <w:bookmarkEnd w:id="12"/>
    </w:p>
    <w:p w:rsidR="004B47C4" w:rsidRPr="004B47C4" w:rsidRDefault="004B47C4" w:rsidP="004B47C4">
      <w:pPr>
        <w:ind w:right="-219"/>
        <w:jc w:val="both"/>
        <w:rPr>
          <w:bCs/>
          <w:iCs/>
        </w:rPr>
      </w:pPr>
      <w:r w:rsidRPr="004B47C4">
        <w:rPr>
          <w:bCs/>
          <w:iCs/>
        </w:rPr>
        <w:t>4.1. Любой участник, получивший аккредитацию на ЭТП, вправе направить заказчику закупки посредством программных и технических средств ЭТП запрос о разъяснении положений извещения и (или) документации о закупке, не позднее чем за три рабочих дня до даты окончания срока подачи заявок на участие в закупке. 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4B47C4" w:rsidRPr="004B47C4" w:rsidRDefault="004B47C4" w:rsidP="004B47C4">
      <w:pPr>
        <w:ind w:right="-219"/>
        <w:jc w:val="both"/>
        <w:rPr>
          <w:bCs/>
          <w:iCs/>
        </w:rPr>
      </w:pPr>
      <w:r w:rsidRPr="004B47C4">
        <w:rPr>
          <w:bCs/>
          <w:iCs/>
        </w:rPr>
        <w:t>4.2. Заказчик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rsidR="004B47C4" w:rsidRPr="004B47C4" w:rsidRDefault="004B47C4" w:rsidP="004B47C4">
      <w:pPr>
        <w:ind w:right="-219"/>
        <w:jc w:val="both"/>
        <w:rPr>
          <w:bCs/>
          <w:iCs/>
        </w:rPr>
      </w:pPr>
      <w:r w:rsidRPr="004B47C4">
        <w:rPr>
          <w:bCs/>
          <w:iCs/>
        </w:rPr>
        <w:t>4.3. Заказчик по собственной инициативе или в соответствии с запросом участника вправе принять решение о внесении изменений в извещение и (или) документацию о закупке. При этом не допускается изменять предмет закупки и существенные условия проекта договора.</w:t>
      </w:r>
    </w:p>
    <w:p w:rsidR="004B47C4" w:rsidRPr="004B47C4" w:rsidRDefault="004B47C4" w:rsidP="004B47C4">
      <w:pPr>
        <w:ind w:right="-219"/>
        <w:jc w:val="both"/>
        <w:rPr>
          <w:bCs/>
          <w:iCs/>
        </w:rPr>
      </w:pPr>
      <w:r w:rsidRPr="004B47C4">
        <w:rPr>
          <w:bCs/>
          <w:iCs/>
        </w:rPr>
        <w:t>4.4. Изменения, внесенные в извещение и (или) документацию о закупке размещаются в ЕИС и ЭТП не позднее трех дней со дня принятия решения об их внесении. При этом срок подачи заявок на участие в закупке должен быть продлен следующим образом: с даты размещения в ЕИС изменений в извещение и(или)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закупки, установленного для данной закупки в извещении.</w:t>
      </w:r>
    </w:p>
    <w:p w:rsidR="004B47C4" w:rsidRPr="004B47C4" w:rsidRDefault="004B47C4" w:rsidP="004B47C4">
      <w:pPr>
        <w:ind w:right="-219"/>
        <w:jc w:val="both"/>
        <w:rPr>
          <w:iCs/>
        </w:rPr>
      </w:pPr>
    </w:p>
    <w:p w:rsidR="004B47C4" w:rsidRPr="004B47C4" w:rsidRDefault="004B47C4" w:rsidP="004B47C4">
      <w:pPr>
        <w:ind w:right="-219"/>
        <w:jc w:val="both"/>
        <w:rPr>
          <w:b/>
          <w:bCs/>
          <w:iCs/>
          <w:lang w:val="x-none"/>
        </w:rPr>
      </w:pPr>
      <w:bookmarkStart w:id="13" w:name="_Toc489259765"/>
      <w:bookmarkStart w:id="14" w:name="_Toc496253677"/>
      <w:r w:rsidRPr="004B47C4">
        <w:rPr>
          <w:b/>
          <w:bCs/>
          <w:iCs/>
          <w:lang w:val="x-none"/>
        </w:rPr>
        <w:t xml:space="preserve">5. Требования к содержанию и составу заявки на участие в открытом аукционе в электронной форме, подаваемой </w:t>
      </w:r>
      <w:r w:rsidRPr="004B47C4">
        <w:rPr>
          <w:b/>
          <w:bCs/>
          <w:iCs/>
        </w:rPr>
        <w:t>у</w:t>
      </w:r>
      <w:r w:rsidRPr="004B47C4">
        <w:rPr>
          <w:b/>
          <w:bCs/>
          <w:iCs/>
          <w:lang w:val="x-none"/>
        </w:rPr>
        <w:t>частником закупки.</w:t>
      </w:r>
      <w:bookmarkEnd w:id="13"/>
      <w:bookmarkEnd w:id="14"/>
    </w:p>
    <w:p w:rsidR="004B47C4" w:rsidRPr="004B47C4" w:rsidRDefault="004B47C4" w:rsidP="004B47C4">
      <w:pPr>
        <w:ind w:right="-219"/>
        <w:jc w:val="both"/>
        <w:rPr>
          <w:iCs/>
        </w:rPr>
      </w:pPr>
      <w:r w:rsidRPr="004B47C4">
        <w:rPr>
          <w:iCs/>
        </w:rPr>
        <w:t>5.1. Заявка на участие в открытом аукционе в электронной форме должна состоять из двух частей и ценового предложения участника закупки. Требования к содержанию заявок приведены в разделе II. «Подготовка заявок» настоящей документации.</w:t>
      </w:r>
    </w:p>
    <w:p w:rsidR="004B47C4" w:rsidRPr="004B47C4" w:rsidRDefault="004B47C4" w:rsidP="004B47C4">
      <w:pPr>
        <w:ind w:right="-219"/>
        <w:jc w:val="both"/>
        <w:rPr>
          <w:iCs/>
        </w:rPr>
      </w:pPr>
      <w:r w:rsidRPr="004B47C4">
        <w:rPr>
          <w:iCs/>
        </w:rPr>
        <w:t xml:space="preserve">5.2. Заявки на участие в открытом аукционе в электронной форме подаются только участниками закупки, получившими аккредитацию на электронной торговой площадке. МТС «Фабрикант» по адресу: </w:t>
      </w:r>
      <w:proofErr w:type="spellStart"/>
      <w:r w:rsidRPr="004B47C4">
        <w:rPr>
          <w:iCs/>
        </w:rPr>
        <w:t>www</w:t>
      </w:r>
      <w:proofErr w:type="spellEnd"/>
      <w:r w:rsidRPr="004B47C4">
        <w:rPr>
          <w:iCs/>
        </w:rPr>
        <w:t>. fabrikant.ru в соответствии с правилами и порядком, установленными регламентом указанной торговой площадки в соответствии с условиями и требованиями документации о закупке. Для участия в закупке необходимо быть аккредитованным на указанной торговой площадке в соответствии с правилами данной электронной торговой площадки.</w:t>
      </w:r>
    </w:p>
    <w:p w:rsidR="004B47C4" w:rsidRPr="004B47C4" w:rsidRDefault="004B47C4" w:rsidP="004B47C4">
      <w:pPr>
        <w:ind w:right="-219"/>
        <w:jc w:val="both"/>
        <w:rPr>
          <w:iCs/>
        </w:rPr>
      </w:pPr>
      <w:r w:rsidRPr="004B47C4">
        <w:rPr>
          <w:iCs/>
        </w:rPr>
        <w:t>5.2.1. Участник закупки вправе подать только одну заявку на участие в открытом аукционе в электронной форме.</w:t>
      </w:r>
    </w:p>
    <w:p w:rsidR="004B47C4" w:rsidRPr="004B47C4" w:rsidRDefault="004B47C4" w:rsidP="004B47C4">
      <w:pPr>
        <w:ind w:right="-219"/>
        <w:jc w:val="both"/>
        <w:rPr>
          <w:iCs/>
        </w:rPr>
      </w:pPr>
      <w:r w:rsidRPr="004B47C4">
        <w:rPr>
          <w:iCs/>
        </w:rPr>
        <w:t>5.2.2. Заявка на участие в открытом аукционе в электронной форме направляется участником закупки Оператору электронной площадки в форме двух электронных документов, содержащих две части заявок. Обе части заявок на участие в открытом аукционе в электронной форме подаются одновременно.</w:t>
      </w:r>
    </w:p>
    <w:p w:rsidR="004B47C4" w:rsidRPr="004B47C4" w:rsidRDefault="004B47C4" w:rsidP="004B47C4">
      <w:pPr>
        <w:ind w:right="-219"/>
        <w:jc w:val="both"/>
        <w:rPr>
          <w:iCs/>
        </w:rPr>
      </w:pPr>
      <w:r w:rsidRPr="004B47C4">
        <w:rPr>
          <w:iCs/>
        </w:rPr>
        <w:t xml:space="preserve">5.2.3. Заявка на участие в открытом аукционе в электронной форме, подготовленная участником закупки, должна быть </w:t>
      </w:r>
      <w:proofErr w:type="spellStart"/>
      <w:r w:rsidRPr="004B47C4">
        <w:rPr>
          <w:iCs/>
        </w:rPr>
        <w:t>cоставлена</w:t>
      </w:r>
      <w:proofErr w:type="spellEnd"/>
      <w:r w:rsidRPr="004B47C4">
        <w:rPr>
          <w:iCs/>
        </w:rPr>
        <w:t xml:space="preserve">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закупки как предоставление недостоверных сведений в составе заявки.</w:t>
      </w:r>
    </w:p>
    <w:p w:rsidR="004B47C4" w:rsidRPr="004B47C4" w:rsidRDefault="004B47C4" w:rsidP="004B47C4">
      <w:pPr>
        <w:ind w:right="-219"/>
        <w:jc w:val="both"/>
        <w:rPr>
          <w:iCs/>
        </w:rPr>
      </w:pPr>
      <w:r w:rsidRPr="004B47C4">
        <w:rPr>
          <w:iCs/>
        </w:rPr>
        <w:lastRenderedPageBreak/>
        <w:t xml:space="preserve"> 5.2.4. Сведения, содержащиеся в заявке на участие в открытом аукционе в электронной форме, не должны допускать двусмысленных толкований.</w:t>
      </w:r>
    </w:p>
    <w:p w:rsidR="004B47C4" w:rsidRPr="004B47C4" w:rsidRDefault="004B47C4" w:rsidP="004B47C4">
      <w:pPr>
        <w:ind w:right="-219"/>
        <w:jc w:val="both"/>
        <w:rPr>
          <w:iCs/>
        </w:rPr>
      </w:pPr>
      <w:r w:rsidRPr="004B47C4">
        <w:rPr>
          <w:iCs/>
        </w:rPr>
        <w:t>5.3. При подготовке заявки на участие в закупке необходимо:</w:t>
      </w:r>
    </w:p>
    <w:p w:rsidR="004B47C4" w:rsidRPr="004B47C4" w:rsidRDefault="004B47C4" w:rsidP="004B47C4">
      <w:pPr>
        <w:ind w:right="-219"/>
        <w:jc w:val="both"/>
        <w:rPr>
          <w:iCs/>
        </w:rPr>
      </w:pPr>
      <w:r w:rsidRPr="004B47C4">
        <w:rPr>
          <w:iCs/>
        </w:rPr>
        <w:t>5.3.1.  чтобы каждый документ, входящий в заявку на участие в закупке, был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w:t>
      </w:r>
      <w:r w:rsidR="00550F7E">
        <w:rPr>
          <w:iCs/>
        </w:rPr>
        <w:t>ое</w:t>
      </w:r>
      <w:r w:rsidRPr="004B47C4">
        <w:rPr>
          <w:iCs/>
        </w:rPr>
        <w:t xml:space="preserve"> лиц</w:t>
      </w:r>
      <w:r w:rsidR="00550F7E">
        <w:rPr>
          <w:iCs/>
        </w:rPr>
        <w:t>о</w:t>
      </w:r>
      <w:r w:rsidRPr="004B47C4">
        <w:rPr>
          <w:iCs/>
        </w:rPr>
        <w:t>). В последнем случае доверенность прикладывается к заявке на участие в закупке;</w:t>
      </w:r>
    </w:p>
    <w:p w:rsidR="004B47C4" w:rsidRPr="004B47C4" w:rsidRDefault="004B47C4" w:rsidP="004B47C4">
      <w:pPr>
        <w:ind w:right="-219"/>
        <w:jc w:val="both"/>
        <w:rPr>
          <w:iCs/>
        </w:rPr>
      </w:pPr>
      <w:r w:rsidRPr="004B47C4">
        <w:rPr>
          <w:iCs/>
        </w:rPr>
        <w:t>5.3.2</w:t>
      </w:r>
      <w:proofErr w:type="gramStart"/>
      <w:r w:rsidR="00CE7BB7">
        <w:rPr>
          <w:iCs/>
        </w:rPr>
        <w:t>.</w:t>
      </w:r>
      <w:proofErr w:type="gramEnd"/>
      <w:r w:rsidRPr="004B47C4">
        <w:rPr>
          <w:iCs/>
        </w:rPr>
        <w:t xml:space="preserve"> чтобы каждый документ, входящий в заявку, был скреплен печатью участника закупки.</w:t>
      </w:r>
    </w:p>
    <w:p w:rsidR="004B47C4" w:rsidRPr="004B47C4" w:rsidRDefault="004B47C4" w:rsidP="004B47C4">
      <w:pPr>
        <w:ind w:right="-219"/>
        <w:jc w:val="both"/>
        <w:rPr>
          <w:iCs/>
        </w:rPr>
      </w:pPr>
      <w:r w:rsidRPr="004B47C4">
        <w:rPr>
          <w:iCs/>
        </w:rPr>
        <w:t>5.3.3. Рекомендации пунктов 5.3.1. и 5.3.2.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p>
    <w:p w:rsidR="004B47C4" w:rsidRPr="004B47C4" w:rsidRDefault="004B47C4" w:rsidP="004B47C4">
      <w:pPr>
        <w:ind w:right="-219"/>
        <w:jc w:val="both"/>
        <w:rPr>
          <w:iCs/>
        </w:rPr>
      </w:pPr>
      <w:r w:rsidRPr="004B47C4">
        <w:rPr>
          <w:iCs/>
        </w:rPr>
        <w:t>5.4. Предоставляемые в составе заявки на участие в закупке документы должны быть четко напечатаны. Подчистки, дописки, исправления в сканированных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p w:rsidR="004B47C4" w:rsidRPr="004B47C4" w:rsidRDefault="004B47C4" w:rsidP="004B47C4">
      <w:pPr>
        <w:ind w:right="-219"/>
        <w:jc w:val="both"/>
        <w:rPr>
          <w:iCs/>
        </w:rPr>
      </w:pPr>
      <w:r w:rsidRPr="004B47C4">
        <w:rPr>
          <w:iCs/>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rsidR="004B47C4" w:rsidRPr="004B47C4" w:rsidRDefault="004B47C4" w:rsidP="004B47C4">
      <w:pPr>
        <w:ind w:right="-219"/>
        <w:jc w:val="both"/>
        <w:rPr>
          <w:iCs/>
        </w:rPr>
      </w:pPr>
      <w:r w:rsidRPr="004B47C4">
        <w:rPr>
          <w:iCs/>
        </w:rPr>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раздела), входящие в состав заявки на участие в закупке должны быть предоставлены участником закупки через ЭТП в отсканированном виде (цветной режим) в доступном для прочтения формате (предпочтительнее формат *.</w:t>
      </w:r>
      <w:proofErr w:type="spellStart"/>
      <w:r w:rsidRPr="004B47C4">
        <w:rPr>
          <w:iCs/>
        </w:rPr>
        <w:t>pdf</w:t>
      </w:r>
      <w:proofErr w:type="spellEnd"/>
      <w:r w:rsidRPr="004B47C4">
        <w:rPr>
          <w:iCs/>
        </w:rP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сканировать документы необходимо после того, как они будут оформлены на бумажном носителе в соответствии с рекомендациями, указанными в пунктах 5.</w:t>
      </w:r>
      <w:r w:rsidR="002A08B8" w:rsidRPr="004B47C4">
        <w:rPr>
          <w:iCs/>
        </w:rPr>
        <w:t>3. -</w:t>
      </w:r>
      <w:r w:rsidRPr="004B47C4">
        <w:rPr>
          <w:iCs/>
        </w:rPr>
        <w:t xml:space="preserve"> 5.4. документации.</w:t>
      </w:r>
    </w:p>
    <w:p w:rsidR="00F3077E" w:rsidRPr="0009713E" w:rsidRDefault="004B47C4" w:rsidP="004B47C4">
      <w:pPr>
        <w:ind w:right="-219"/>
        <w:jc w:val="both"/>
      </w:pPr>
      <w:r w:rsidRPr="004B47C4">
        <w:rPr>
          <w:iCs/>
        </w:rPr>
        <w:t>5.5. Заказчик вправе отменить проведение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сфере закупок и на электронной торговой площадке в день принятия решения.</w:t>
      </w:r>
    </w:p>
    <w:p w:rsidR="00CC1310" w:rsidRPr="0009713E" w:rsidRDefault="00CC1310" w:rsidP="004B47C4">
      <w:pPr>
        <w:ind w:right="-219"/>
        <w:jc w:val="both"/>
      </w:pPr>
    </w:p>
    <w:p w:rsidR="00F3077E" w:rsidRPr="0009713E" w:rsidRDefault="00F3077E" w:rsidP="004B47C4">
      <w:pPr>
        <w:pStyle w:val="10"/>
        <w:ind w:right="-219"/>
        <w:jc w:val="both"/>
        <w:rPr>
          <w:bCs w:val="0"/>
          <w:iCs/>
        </w:rPr>
      </w:pPr>
      <w:bookmarkStart w:id="15" w:name="_Toc480206427"/>
      <w:bookmarkStart w:id="16" w:name="_Toc499887189"/>
      <w:bookmarkStart w:id="17" w:name="_Toc535315417"/>
      <w:r w:rsidRPr="0009713E">
        <w:rPr>
          <w:bCs w:val="0"/>
          <w:iCs/>
          <w:lang w:val="en-US"/>
        </w:rPr>
        <w:t>II</w:t>
      </w:r>
      <w:r w:rsidRPr="0009713E">
        <w:rPr>
          <w:bCs w:val="0"/>
          <w:iCs/>
        </w:rPr>
        <w:t>. ПОДГОТОВКА ЗАЯВОК</w:t>
      </w:r>
      <w:bookmarkEnd w:id="15"/>
      <w:bookmarkEnd w:id="16"/>
      <w:bookmarkEnd w:id="17"/>
    </w:p>
    <w:p w:rsidR="004B47C4" w:rsidRPr="00506058" w:rsidRDefault="004B47C4" w:rsidP="004B47C4">
      <w:pPr>
        <w:keepNext/>
        <w:jc w:val="both"/>
        <w:outlineLvl w:val="1"/>
        <w:rPr>
          <w:b/>
          <w:bCs/>
          <w:iCs/>
          <w:lang w:val="x-none" w:eastAsia="x-none"/>
        </w:rPr>
      </w:pPr>
      <w:bookmarkStart w:id="18" w:name="_Toc489259769"/>
      <w:bookmarkStart w:id="19" w:name="_Toc496253681"/>
      <w:r w:rsidRPr="00506058">
        <w:rPr>
          <w:b/>
          <w:bCs/>
          <w:iCs/>
          <w:lang w:eastAsia="x-none"/>
        </w:rPr>
        <w:t>6.</w:t>
      </w:r>
      <w:r w:rsidRPr="00506058">
        <w:rPr>
          <w:b/>
          <w:bCs/>
          <w:iCs/>
          <w:lang w:val="x-none" w:eastAsia="x-none"/>
        </w:rPr>
        <w:t xml:space="preserve"> Документы, входящие в состав заявки на участие в открытом аукционе в электронной форме.</w:t>
      </w:r>
      <w:bookmarkEnd w:id="18"/>
      <w:bookmarkEnd w:id="19"/>
    </w:p>
    <w:p w:rsidR="004B47C4" w:rsidRPr="00506058" w:rsidRDefault="004B47C4" w:rsidP="004B47C4">
      <w:pPr>
        <w:tabs>
          <w:tab w:val="left" w:pos="284"/>
          <w:tab w:val="left" w:pos="567"/>
        </w:tabs>
        <w:ind w:right="142"/>
        <w:contextualSpacing/>
        <w:jc w:val="both"/>
        <w:rPr>
          <w:iCs/>
        </w:rPr>
      </w:pPr>
      <w:r w:rsidRPr="00506058">
        <w:rPr>
          <w:iCs/>
        </w:rPr>
        <w:t>Заявка на участие в открытом аукционе в электронной форме должна состоять из двух частей.</w:t>
      </w:r>
    </w:p>
    <w:p w:rsidR="004B47C4" w:rsidRPr="00506058" w:rsidRDefault="004B47C4" w:rsidP="004B47C4">
      <w:pPr>
        <w:tabs>
          <w:tab w:val="left" w:pos="284"/>
          <w:tab w:val="left" w:pos="567"/>
        </w:tabs>
        <w:ind w:right="142"/>
        <w:contextualSpacing/>
        <w:jc w:val="both"/>
        <w:rPr>
          <w:iCs/>
        </w:rPr>
      </w:pPr>
      <w:r w:rsidRPr="00506058">
        <w:rPr>
          <w:iCs/>
        </w:rPr>
        <w:t>6.1. Первая часть заявки на участие в открытом аукционе в электронной форме должна содержать следующие сведения:</w:t>
      </w:r>
    </w:p>
    <w:p w:rsidR="004B47C4" w:rsidRPr="00506058" w:rsidRDefault="004B47C4" w:rsidP="004B47C4">
      <w:pPr>
        <w:tabs>
          <w:tab w:val="left" w:pos="284"/>
          <w:tab w:val="left" w:pos="567"/>
        </w:tabs>
        <w:ind w:right="142"/>
        <w:contextualSpacing/>
        <w:jc w:val="both"/>
        <w:rPr>
          <w:iCs/>
        </w:rPr>
      </w:pPr>
      <w:r w:rsidRPr="00506058">
        <w:rPr>
          <w:iCs/>
        </w:rPr>
        <w:t xml:space="preserve">6.1.1. Заявку на участие в открытом аукционе в электронной форме (Форма </w:t>
      </w:r>
      <w:r w:rsidR="00550F7E">
        <w:rPr>
          <w:iCs/>
        </w:rPr>
        <w:t xml:space="preserve">№ </w:t>
      </w:r>
      <w:r w:rsidRPr="00506058">
        <w:rPr>
          <w:iCs/>
        </w:rPr>
        <w:t>2). В состав заявки участник закупки включает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предлагаемого для поставки товара, страну происхождения поставляемого товара.</w:t>
      </w:r>
    </w:p>
    <w:p w:rsidR="004B47C4" w:rsidRPr="00506058" w:rsidRDefault="004B47C4" w:rsidP="004B47C4">
      <w:pPr>
        <w:tabs>
          <w:tab w:val="left" w:pos="284"/>
          <w:tab w:val="left" w:pos="567"/>
        </w:tabs>
        <w:ind w:right="142"/>
        <w:contextualSpacing/>
        <w:jc w:val="both"/>
      </w:pPr>
      <w:r w:rsidRPr="00506058">
        <w:rPr>
          <w:iCs/>
        </w:rPr>
        <w:t>6.1.2.</w:t>
      </w:r>
      <w:r w:rsidRPr="00506058">
        <w:t xml:space="preserve">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w:t>
      </w:r>
      <w:r w:rsidRPr="00506058">
        <w:lastRenderedPageBreak/>
        <w:t>документации о закупке или эквивалентные им в случае, когда такой способ описания продукции требовался в соответствии с документацией о закупке</w:t>
      </w:r>
      <w:r w:rsidR="00550F7E">
        <w:t xml:space="preserve"> (Форма № 4)</w:t>
      </w:r>
      <w:r w:rsidRPr="00506058">
        <w:t>.</w:t>
      </w:r>
    </w:p>
    <w:p w:rsidR="004B47C4" w:rsidRPr="00506058" w:rsidRDefault="004B47C4" w:rsidP="004B47C4">
      <w:pPr>
        <w:tabs>
          <w:tab w:val="left" w:pos="284"/>
          <w:tab w:val="left" w:pos="567"/>
        </w:tabs>
        <w:ind w:right="142"/>
        <w:contextualSpacing/>
        <w:jc w:val="both"/>
      </w:pPr>
      <w:r w:rsidRPr="00506058">
        <w:t>6.1.3. 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4B47C4" w:rsidRPr="00506058" w:rsidRDefault="004B47C4" w:rsidP="004B47C4">
      <w:pPr>
        <w:suppressAutoHyphens/>
        <w:jc w:val="both"/>
        <w:outlineLvl w:val="3"/>
      </w:pPr>
      <w:r w:rsidRPr="00506058">
        <w:t>6.1.4. Нарушение участником процедуры закупки требований к описанию продукции, установленных документацией о закупке, является основанием для отказа в допуске к участию в закупке.</w:t>
      </w:r>
    </w:p>
    <w:p w:rsidR="004B47C4" w:rsidRPr="00506058" w:rsidRDefault="004B47C4" w:rsidP="004B47C4">
      <w:pPr>
        <w:tabs>
          <w:tab w:val="left" w:pos="284"/>
          <w:tab w:val="left" w:pos="567"/>
        </w:tabs>
        <w:ind w:right="142"/>
        <w:contextualSpacing/>
        <w:jc w:val="both"/>
      </w:pPr>
      <w:r w:rsidRPr="00506058">
        <w:t>6.1.5. 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w:t>
      </w:r>
    </w:p>
    <w:p w:rsidR="004B47C4" w:rsidRPr="00506058" w:rsidRDefault="004B47C4" w:rsidP="004B47C4">
      <w:pPr>
        <w:tabs>
          <w:tab w:val="left" w:pos="284"/>
          <w:tab w:val="left" w:pos="567"/>
        </w:tabs>
        <w:ind w:right="142"/>
        <w:contextualSpacing/>
        <w:jc w:val="both"/>
      </w:pPr>
      <w:r w:rsidRPr="00506058">
        <w:t xml:space="preserve">6.1.6. В случае если в главе </w:t>
      </w:r>
      <w:r w:rsidRPr="00506058">
        <w:rPr>
          <w:lang w:val="en-US"/>
        </w:rPr>
        <w:t>VIII</w:t>
      </w:r>
      <w:r w:rsidRPr="00506058">
        <w:t>.«Техническое задание»  документации о закупке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  за исключением случаев:</w:t>
      </w:r>
    </w:p>
    <w:p w:rsidR="004B47C4" w:rsidRPr="00506058" w:rsidRDefault="004B47C4" w:rsidP="004B47C4">
      <w:pPr>
        <w:suppressAutoHyphens/>
        <w:jc w:val="both"/>
        <w:outlineLvl w:val="3"/>
      </w:pPr>
      <w:r w:rsidRPr="00506058">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B47C4" w:rsidRPr="00506058" w:rsidRDefault="004B47C4" w:rsidP="004B47C4">
      <w:pPr>
        <w:suppressAutoHyphens/>
        <w:jc w:val="both"/>
        <w:outlineLvl w:val="3"/>
      </w:pPr>
      <w:r w:rsidRPr="00506058">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B47C4" w:rsidRPr="00506058" w:rsidRDefault="004B47C4" w:rsidP="004B47C4">
      <w:pPr>
        <w:suppressAutoHyphens/>
        <w:jc w:val="both"/>
        <w:outlineLvl w:val="3"/>
      </w:pPr>
      <w:r w:rsidRPr="00506058">
        <w:t>- закупок товаров, необходимых для исполнения государственного и муниципального контракта;</w:t>
      </w:r>
    </w:p>
    <w:p w:rsidR="004B47C4" w:rsidRPr="00506058" w:rsidRDefault="004B47C4" w:rsidP="004B47C4">
      <w:pPr>
        <w:suppressAutoHyphens/>
        <w:jc w:val="both"/>
        <w:outlineLvl w:val="3"/>
      </w:pPr>
      <w:r w:rsidRPr="00506058">
        <w:t>- закупок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B47C4" w:rsidRPr="00506058" w:rsidRDefault="004B47C4" w:rsidP="004B47C4">
      <w:pPr>
        <w:suppressAutoHyphens/>
        <w:jc w:val="both"/>
        <w:outlineLvl w:val="3"/>
      </w:pPr>
      <w:r w:rsidRPr="00506058">
        <w:t>6.1.7. При описании продукции участник процедуры закупки должен использовать общеизвестные/стандартные показатели, термины и сокращения в соответствии с требованиями документации о закупке.</w:t>
      </w:r>
    </w:p>
    <w:p w:rsidR="004B47C4" w:rsidRPr="00506058" w:rsidRDefault="004B47C4" w:rsidP="004B47C4">
      <w:pPr>
        <w:tabs>
          <w:tab w:val="left" w:pos="284"/>
          <w:tab w:val="left" w:pos="567"/>
        </w:tabs>
        <w:ind w:right="142"/>
        <w:contextualSpacing/>
        <w:jc w:val="both"/>
        <w:rPr>
          <w:iCs/>
        </w:rPr>
      </w:pPr>
      <w:r w:rsidRPr="00506058">
        <w:rPr>
          <w:iCs/>
        </w:rPr>
        <w:t xml:space="preserve">6.2. Копии документов, подтверждающие соответствие продукции требованиям, установленным в соответствии с законодательством Российской Федерации, если таковые установлены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если иное не установлено в документации о закупке. При поставке </w:t>
      </w:r>
      <w:r w:rsidR="00F427BA">
        <w:rPr>
          <w:iCs/>
        </w:rPr>
        <w:t>продукции</w:t>
      </w:r>
      <w:r w:rsidRPr="00506058">
        <w:rPr>
          <w:iCs/>
        </w:rPr>
        <w:t xml:space="preserve"> указанные сертификаты соответствия поставляются вместе с </w:t>
      </w:r>
      <w:r w:rsidR="00F427BA">
        <w:rPr>
          <w:iCs/>
        </w:rPr>
        <w:t>продукцией.</w:t>
      </w:r>
    </w:p>
    <w:p w:rsidR="004B47C4" w:rsidRPr="00506058" w:rsidRDefault="004B47C4" w:rsidP="004B47C4">
      <w:pPr>
        <w:tabs>
          <w:tab w:val="left" w:pos="284"/>
          <w:tab w:val="left" w:pos="567"/>
        </w:tabs>
        <w:ind w:right="142"/>
        <w:contextualSpacing/>
        <w:jc w:val="both"/>
        <w:rPr>
          <w:iCs/>
        </w:rPr>
      </w:pPr>
      <w:r w:rsidRPr="00506058">
        <w:rPr>
          <w:iCs/>
        </w:rPr>
        <w:t>6.3. Вторая часть заявки на участие в открытом аукционе в электронной форме должна содержать следующие документы и сведения, представленные в отсканированном виде (цветной режим):</w:t>
      </w:r>
    </w:p>
    <w:p w:rsidR="004B47C4" w:rsidRPr="00506058" w:rsidRDefault="004B47C4" w:rsidP="004B47C4">
      <w:pPr>
        <w:tabs>
          <w:tab w:val="left" w:pos="284"/>
          <w:tab w:val="left" w:pos="567"/>
        </w:tabs>
        <w:ind w:right="142"/>
        <w:contextualSpacing/>
        <w:jc w:val="both"/>
        <w:rPr>
          <w:iCs/>
        </w:rPr>
      </w:pPr>
      <w:r w:rsidRPr="00506058">
        <w:rPr>
          <w:iCs/>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(Анкета участника закупки Форма 3);</w:t>
      </w:r>
    </w:p>
    <w:p w:rsidR="004B47C4" w:rsidRPr="00506058" w:rsidRDefault="004B47C4" w:rsidP="004B47C4">
      <w:pPr>
        <w:tabs>
          <w:tab w:val="left" w:pos="284"/>
          <w:tab w:val="left" w:pos="567"/>
        </w:tabs>
        <w:ind w:right="142"/>
        <w:contextualSpacing/>
        <w:jc w:val="both"/>
        <w:rPr>
          <w:iCs/>
        </w:rPr>
      </w:pPr>
      <w:r w:rsidRPr="00506058">
        <w:rPr>
          <w:iCs/>
        </w:rPr>
        <w:t>2) копия свидетельства о внесении записи в Единый государственный реестр юридических лиц или копия свидетельства о внесении записи в Единый государственный реестр индивидуальных предпринимателей, заверенная подписью уполномоченного лица и синей печатью организации;</w:t>
      </w:r>
    </w:p>
    <w:p w:rsidR="004B47C4" w:rsidRPr="00506058" w:rsidRDefault="004B47C4" w:rsidP="004B47C4">
      <w:pPr>
        <w:tabs>
          <w:tab w:val="left" w:pos="284"/>
          <w:tab w:val="left" w:pos="567"/>
        </w:tabs>
        <w:ind w:right="142"/>
        <w:contextualSpacing/>
        <w:jc w:val="both"/>
        <w:rPr>
          <w:iCs/>
        </w:rPr>
      </w:pPr>
      <w:r w:rsidRPr="00506058">
        <w:rPr>
          <w:iCs/>
        </w:rPr>
        <w:t>3) отсканированная копия с оригинала или нотариально заверенной копии выписки из Единого государственного реестра юридических лиц, выданной ФНС России, полученной не ранее чем за один месяц до дня размещения извещения о проведении процедуры закупки. Допускается предоставление указанных выписок, сформированных с помощью сайта http://egrul.nalog.ru/ (для юридических лиц);</w:t>
      </w:r>
    </w:p>
    <w:p w:rsidR="004B47C4" w:rsidRPr="00506058" w:rsidRDefault="004B47C4" w:rsidP="004B47C4">
      <w:pPr>
        <w:tabs>
          <w:tab w:val="left" w:pos="284"/>
          <w:tab w:val="left" w:pos="567"/>
        </w:tabs>
        <w:ind w:right="142"/>
        <w:contextualSpacing/>
        <w:jc w:val="both"/>
        <w:rPr>
          <w:iCs/>
        </w:rPr>
      </w:pPr>
      <w:r w:rsidRPr="00506058">
        <w:rPr>
          <w:iCs/>
        </w:rPr>
        <w:t xml:space="preserve"> 4) отсканированная копия с оригинала или нотариально заверенной копии выписки из Единого государственного реестра индивидуальных предпринимателей, полученной не ранее чем за один </w:t>
      </w:r>
      <w:r w:rsidRPr="00506058">
        <w:rPr>
          <w:iCs/>
        </w:rPr>
        <w:lastRenderedPageBreak/>
        <w:t>месяц до дня размещения извещения о проведении процедуры закупки, копии документов, удостоверяющих личность (для иных физических лиц);</w:t>
      </w:r>
    </w:p>
    <w:p w:rsidR="004B47C4" w:rsidRPr="00506058" w:rsidRDefault="004B47C4" w:rsidP="004B47C4">
      <w:pPr>
        <w:tabs>
          <w:tab w:val="left" w:pos="284"/>
          <w:tab w:val="left" w:pos="567"/>
        </w:tabs>
        <w:ind w:right="142"/>
        <w:contextualSpacing/>
        <w:jc w:val="both"/>
        <w:rPr>
          <w:iCs/>
        </w:rPr>
      </w:pPr>
      <w:r w:rsidRPr="00506058">
        <w:rPr>
          <w:iCs/>
        </w:rPr>
        <w:t>5) копия свидетельства о постановке на учет в налоговом органе, заверенная подписью уполномоченного лица и синей печатью организации;</w:t>
      </w:r>
    </w:p>
    <w:p w:rsidR="004B47C4" w:rsidRPr="00506058" w:rsidRDefault="004B47C4" w:rsidP="004B47C4">
      <w:pPr>
        <w:tabs>
          <w:tab w:val="left" w:pos="284"/>
          <w:tab w:val="left" w:pos="567"/>
        </w:tabs>
        <w:ind w:right="142"/>
        <w:contextualSpacing/>
        <w:jc w:val="both"/>
        <w:rPr>
          <w:iCs/>
        </w:rPr>
      </w:pPr>
      <w:r w:rsidRPr="00506058">
        <w:rPr>
          <w:iCs/>
        </w:rPr>
        <w:t>6) документы или копии документов, подтверждающих полномочия лица на осуществление действий от имени участника закупки, в случае если заявка подписывается руководителем: копия приказа/распоряжения о назначении руководителя/решения о назначении (избрании) руководителя;</w:t>
      </w:r>
    </w:p>
    <w:p w:rsidR="004B47C4" w:rsidRPr="00506058" w:rsidRDefault="004B47C4" w:rsidP="004B47C4">
      <w:pPr>
        <w:tabs>
          <w:tab w:val="left" w:pos="284"/>
          <w:tab w:val="left" w:pos="567"/>
        </w:tabs>
        <w:ind w:right="142"/>
        <w:contextualSpacing/>
        <w:jc w:val="both"/>
        <w:rPr>
          <w:iCs/>
        </w:rPr>
      </w:pPr>
      <w:r w:rsidRPr="00506058">
        <w:rPr>
          <w:iCs/>
        </w:rPr>
        <w:t>7) копии учредительных документов участника закупки (с изменениями), заверенные подписью уполномоченного лица и синей печатью организации.</w:t>
      </w:r>
    </w:p>
    <w:p w:rsidR="004B47C4" w:rsidRPr="00506058" w:rsidRDefault="004B47C4" w:rsidP="004B47C4">
      <w:pPr>
        <w:tabs>
          <w:tab w:val="left" w:pos="284"/>
          <w:tab w:val="left" w:pos="567"/>
        </w:tabs>
        <w:ind w:right="142"/>
        <w:contextualSpacing/>
        <w:jc w:val="both"/>
        <w:rPr>
          <w:iCs/>
        </w:rPr>
      </w:pPr>
      <w:r w:rsidRPr="00506058">
        <w:rPr>
          <w:iCs/>
        </w:rPr>
        <w:t xml:space="preserve">В случае если заявка подписывается не руководителем, помимо указанных выше документов представляется доверенность, оформленная должным образом и свидетельствующая о том, что лицо (лица), подписывающее заявку, имеет(ют) полномочия подписать заявку, и что такая заявка имеет обязательную силу для участника закупки (по Форме № 5); </w:t>
      </w:r>
    </w:p>
    <w:p w:rsidR="004B47C4" w:rsidRPr="00506058" w:rsidRDefault="004B47C4" w:rsidP="004B47C4">
      <w:pPr>
        <w:tabs>
          <w:tab w:val="left" w:pos="284"/>
          <w:tab w:val="left" w:pos="567"/>
        </w:tabs>
        <w:ind w:right="142"/>
        <w:contextualSpacing/>
        <w:jc w:val="both"/>
        <w:rPr>
          <w:iCs/>
        </w:rPr>
      </w:pPr>
      <w:r w:rsidRPr="00506058">
        <w:rPr>
          <w:iCs/>
        </w:rPr>
        <w:t xml:space="preserve">8)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настоящей документацией об аукционе; </w:t>
      </w:r>
    </w:p>
    <w:p w:rsidR="004B47C4" w:rsidRPr="00506058" w:rsidRDefault="004B47C4" w:rsidP="004B47C4">
      <w:pPr>
        <w:tabs>
          <w:tab w:val="left" w:pos="284"/>
          <w:tab w:val="left" w:pos="567"/>
        </w:tabs>
        <w:ind w:right="142"/>
        <w:contextualSpacing/>
        <w:jc w:val="both"/>
        <w:rPr>
          <w:iCs/>
        </w:rPr>
      </w:pPr>
      <w:r w:rsidRPr="00506058">
        <w:rPr>
          <w:iCs/>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4B47C4" w:rsidRPr="00506058" w:rsidRDefault="004B47C4" w:rsidP="004B47C4">
      <w:pPr>
        <w:tabs>
          <w:tab w:val="left" w:pos="284"/>
          <w:tab w:val="left" w:pos="567"/>
        </w:tabs>
        <w:ind w:right="142"/>
        <w:contextualSpacing/>
        <w:jc w:val="both"/>
        <w:rPr>
          <w:iCs/>
        </w:rPr>
      </w:pPr>
      <w:r w:rsidRPr="00506058">
        <w:rPr>
          <w:iCs/>
        </w:rPr>
        <w:t>10) справку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размещения извещения о закупке, подтверждающей отсутствие задолженности по уплате налогов, сборов, пеней и штрафов;</w:t>
      </w:r>
    </w:p>
    <w:p w:rsidR="004B47C4" w:rsidRPr="00506058" w:rsidRDefault="004B47C4" w:rsidP="004B47C4">
      <w:pPr>
        <w:tabs>
          <w:tab w:val="left" w:pos="284"/>
          <w:tab w:val="left" w:pos="567"/>
        </w:tabs>
        <w:ind w:right="142"/>
        <w:contextualSpacing/>
        <w:jc w:val="both"/>
        <w:rPr>
          <w:iCs/>
        </w:rPr>
      </w:pPr>
      <w:r w:rsidRPr="00506058">
        <w:rPr>
          <w:iCs/>
        </w:rPr>
        <w:t>11) копия платежного поручения с отметкой банка, подтверждающее перечисление денежных средств в качестве обеспечения заявки для участия в открытом аукционе в электронной форме (в случае, если такое обеспечение установлено документацией аукциона).</w:t>
      </w:r>
    </w:p>
    <w:p w:rsidR="004B47C4" w:rsidRPr="00506058" w:rsidRDefault="004B47C4" w:rsidP="004B47C4">
      <w:pPr>
        <w:widowControl w:val="0"/>
        <w:autoSpaceDE w:val="0"/>
        <w:autoSpaceDN w:val="0"/>
        <w:adjustRightInd w:val="0"/>
        <w:contextualSpacing/>
        <w:jc w:val="both"/>
      </w:pPr>
      <w:r w:rsidRPr="00506058">
        <w:rPr>
          <w:iCs/>
        </w:rPr>
        <w:t>12)</w:t>
      </w:r>
      <w:r w:rsidRPr="00506058">
        <w:t xml:space="preserve"> </w:t>
      </w:r>
      <w:r w:rsidR="002A08B8" w:rsidRPr="00506058">
        <w:t>надлежащим образом,</w:t>
      </w:r>
      <w:r w:rsidRPr="00506058">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закупки.</w:t>
      </w:r>
    </w:p>
    <w:p w:rsidR="004B47C4" w:rsidRPr="00506058" w:rsidRDefault="004B47C4" w:rsidP="004B47C4">
      <w:pPr>
        <w:tabs>
          <w:tab w:val="left" w:pos="284"/>
          <w:tab w:val="left" w:pos="567"/>
        </w:tabs>
        <w:ind w:right="142"/>
        <w:contextualSpacing/>
        <w:jc w:val="both"/>
        <w:rPr>
          <w:iCs/>
        </w:rPr>
      </w:pPr>
      <w:r w:rsidRPr="00506058">
        <w:rPr>
          <w:iCs/>
        </w:rPr>
        <w:t xml:space="preserve"> 6.4. Документы, входящие в состав заявки, должны включать в себя Опись документов (Форма №1), Заявку на участие в открытом аукционе в электронной форме (Форма №2), заполненную должным образом и подписанную руководителем участника закупки или уполномоченным лицом участника закупки, Анкету участника закупки (Форма № 3), Техническое предложение (Форма № 4), а так же документы и сведения, приложенные в последовательности и составе, согласно перечню, приведенному в Описи документов (Форма №1) настоящей документации.</w:t>
      </w:r>
    </w:p>
    <w:p w:rsidR="004B47C4" w:rsidRPr="00506058" w:rsidRDefault="004B47C4" w:rsidP="004B47C4">
      <w:pPr>
        <w:keepNext/>
        <w:jc w:val="both"/>
        <w:outlineLvl w:val="1"/>
        <w:rPr>
          <w:b/>
          <w:bCs/>
          <w:iCs/>
          <w:lang w:val="x-none" w:eastAsia="x-none"/>
        </w:rPr>
      </w:pPr>
      <w:bookmarkStart w:id="20" w:name="_Toc489259770"/>
      <w:bookmarkStart w:id="21" w:name="_Toc496253682"/>
      <w:r w:rsidRPr="00506058">
        <w:rPr>
          <w:b/>
          <w:bCs/>
          <w:iCs/>
          <w:lang w:eastAsia="x-none"/>
        </w:rPr>
        <w:t>7</w:t>
      </w:r>
      <w:r w:rsidRPr="00506058">
        <w:rPr>
          <w:b/>
          <w:bCs/>
          <w:iCs/>
          <w:lang w:val="x-none" w:eastAsia="x-none"/>
        </w:rPr>
        <w:t>. Подача заявок на участие в открытом аукционе в электронной форме.</w:t>
      </w:r>
      <w:bookmarkEnd w:id="20"/>
      <w:bookmarkEnd w:id="21"/>
    </w:p>
    <w:p w:rsidR="004B47C4" w:rsidRPr="00506058" w:rsidRDefault="004B47C4" w:rsidP="004B47C4">
      <w:pPr>
        <w:keepNext/>
        <w:jc w:val="both"/>
        <w:outlineLvl w:val="1"/>
        <w:rPr>
          <w:bCs/>
          <w:lang w:val="x-none" w:eastAsia="x-none"/>
        </w:rPr>
      </w:pPr>
      <w:r w:rsidRPr="00506058">
        <w:rPr>
          <w:bCs/>
          <w:iCs/>
          <w:lang w:eastAsia="x-none"/>
        </w:rPr>
        <w:t>7</w:t>
      </w:r>
      <w:r w:rsidRPr="00506058">
        <w:rPr>
          <w:bCs/>
          <w:iCs/>
          <w:lang w:val="x-none" w:eastAsia="x-none"/>
        </w:rPr>
        <w:t xml:space="preserve">.1. </w:t>
      </w:r>
      <w:r w:rsidRPr="00506058">
        <w:rPr>
          <w:bCs/>
          <w:lang w:val="x-none" w:eastAsia="x-none"/>
        </w:rPr>
        <w:t>Подача заявки означает, что участник процедуры закупки изучил настоящую документацию, включая все приложения, а также изменения и разъяснения к ней и согласен с условиями участия в закупке, содержащимися в извещении и документации о закупке.</w:t>
      </w:r>
    </w:p>
    <w:p w:rsidR="004B47C4" w:rsidRPr="00506058" w:rsidRDefault="004B47C4" w:rsidP="004B47C4">
      <w:pPr>
        <w:suppressAutoHyphens/>
        <w:jc w:val="both"/>
        <w:outlineLvl w:val="3"/>
      </w:pPr>
      <w:r w:rsidRPr="00506058">
        <w:t xml:space="preserve">7.2. 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w:t>
      </w:r>
      <w:r w:rsidRPr="00506058">
        <w:lastRenderedPageBreak/>
        <w:t xml:space="preserve">Федеральным законом от 06.04.2011 г. № 63-ФЗ «Об электронной подписи». Подача заявок в печатном виде (на бумажном носителе) не допускается. </w:t>
      </w:r>
    </w:p>
    <w:p w:rsidR="004B47C4" w:rsidRPr="00506058" w:rsidRDefault="004B47C4" w:rsidP="004B47C4">
      <w:pPr>
        <w:suppressAutoHyphens/>
        <w:jc w:val="both"/>
        <w:outlineLvl w:val="3"/>
      </w:pPr>
      <w:r w:rsidRPr="00506058">
        <w:t>7.3. Порядок подачи заявки на участие в закупке определяется регламентом и функционалом ЭТП, в том числе:</w:t>
      </w:r>
    </w:p>
    <w:p w:rsidR="004B47C4" w:rsidRPr="00506058" w:rsidRDefault="002A08B8" w:rsidP="004B47C4">
      <w:pPr>
        <w:suppressAutoHyphens/>
        <w:ind w:firstLine="567"/>
        <w:jc w:val="both"/>
        <w:outlineLvl w:val="3"/>
      </w:pPr>
      <w:r>
        <w:t xml:space="preserve">(1) </w:t>
      </w:r>
      <w:r w:rsidR="004B47C4" w:rsidRPr="00506058">
        <w:t xml:space="preserve"> подача заявки допускается только для участников процедуры закупки, предоставивших надлежащее обеспечение заявки в соответствии с условиями настоящей документации;</w:t>
      </w:r>
    </w:p>
    <w:p w:rsidR="004B47C4" w:rsidRPr="00506058" w:rsidRDefault="004B47C4" w:rsidP="004B47C4">
      <w:pPr>
        <w:suppressAutoHyphens/>
        <w:ind w:firstLine="567"/>
        <w:jc w:val="both"/>
        <w:outlineLvl w:val="3"/>
      </w:pPr>
      <w:r w:rsidRPr="00506058">
        <w:t>(2) 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Закупочная комиссия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B47C4" w:rsidRPr="00506058" w:rsidRDefault="004B47C4" w:rsidP="004B47C4">
      <w:pPr>
        <w:suppressAutoHyphens/>
        <w:jc w:val="both"/>
        <w:outlineLvl w:val="3"/>
      </w:pPr>
      <w:r w:rsidRPr="00506058">
        <w:t>7.4. Дата и время окончания срока подачи заявок указываются в извещении. При наступлении указанных даты и времени возможность подачи заявок автоматически блокируется.</w:t>
      </w:r>
    </w:p>
    <w:p w:rsidR="004B47C4" w:rsidRPr="00506058" w:rsidRDefault="004B47C4" w:rsidP="004B47C4">
      <w:pPr>
        <w:suppressAutoHyphens/>
        <w:jc w:val="both"/>
        <w:outlineLvl w:val="3"/>
      </w:pPr>
      <w:r w:rsidRPr="00506058">
        <w:t>7.5. Участник закупки вправе изменить или отозвать ранее поданную заявку в любое время до установленных в извещении даты и времени окончания срока подачи заявок.</w:t>
      </w:r>
    </w:p>
    <w:p w:rsidR="004B47C4" w:rsidRPr="00506058" w:rsidRDefault="004B47C4" w:rsidP="004B47C4">
      <w:pPr>
        <w:suppressAutoHyphens/>
        <w:jc w:val="both"/>
        <w:outlineLvl w:val="3"/>
      </w:pPr>
      <w:r w:rsidRPr="00506058">
        <w:t>7.6. Порядок изменения и отзыва заявки определяется регламентом и функционалом ЭТП.</w:t>
      </w:r>
    </w:p>
    <w:p w:rsidR="004B47C4" w:rsidRPr="00506058" w:rsidRDefault="004B47C4" w:rsidP="004B47C4">
      <w:pPr>
        <w:tabs>
          <w:tab w:val="left" w:pos="284"/>
          <w:tab w:val="left" w:pos="567"/>
        </w:tabs>
        <w:ind w:right="142"/>
        <w:contextualSpacing/>
        <w:jc w:val="both"/>
        <w:rPr>
          <w:iCs/>
        </w:rPr>
      </w:pPr>
      <w:r w:rsidRPr="00506058">
        <w:rPr>
          <w:iCs/>
        </w:rPr>
        <w:t xml:space="preserve">7.7. Форма подачи заявок устанавливается в документации. </w:t>
      </w:r>
    </w:p>
    <w:p w:rsidR="004B47C4" w:rsidRPr="00506058" w:rsidRDefault="004B47C4" w:rsidP="004B47C4">
      <w:pPr>
        <w:tabs>
          <w:tab w:val="left" w:pos="284"/>
          <w:tab w:val="left" w:pos="567"/>
        </w:tabs>
        <w:ind w:right="142"/>
        <w:contextualSpacing/>
        <w:jc w:val="both"/>
        <w:rPr>
          <w:iCs/>
        </w:rPr>
      </w:pPr>
      <w:r w:rsidRPr="00506058">
        <w:rPr>
          <w:iCs/>
        </w:rPr>
        <w:t>7.8. Заявка на участие в открытом аукционе в электронной форме должна содержать опись входящих в ее состав документов, быть скреплена печатью участника закупки и подписана участником закупки или лицом, уполномоченным таким участником закупки.</w:t>
      </w:r>
    </w:p>
    <w:p w:rsidR="004B47C4" w:rsidRPr="00506058" w:rsidRDefault="004B47C4" w:rsidP="004B47C4">
      <w:pPr>
        <w:tabs>
          <w:tab w:val="left" w:pos="284"/>
          <w:tab w:val="left" w:pos="567"/>
        </w:tabs>
        <w:ind w:right="142"/>
        <w:contextualSpacing/>
        <w:jc w:val="both"/>
        <w:rPr>
          <w:iCs/>
        </w:rPr>
      </w:pPr>
      <w:r w:rsidRPr="00506058">
        <w:rPr>
          <w:iCs/>
        </w:rPr>
        <w:t>7.9. Если положениями документации о проведении открытого аукциона требуется предоставить копии документов, данные копии должны быть заверены следующим образом: надпись «копия верна», должность, фамилия и подпись лица, заверившего копию, дата и синяя печать участника закупки.</w:t>
      </w:r>
    </w:p>
    <w:p w:rsidR="004B47C4" w:rsidRPr="00506058" w:rsidRDefault="004B47C4" w:rsidP="004B47C4">
      <w:pPr>
        <w:keepNext/>
        <w:jc w:val="both"/>
        <w:outlineLvl w:val="1"/>
        <w:rPr>
          <w:b/>
          <w:bCs/>
          <w:iCs/>
          <w:lang w:val="x-none" w:eastAsia="x-none"/>
        </w:rPr>
      </w:pPr>
      <w:bookmarkStart w:id="22" w:name="_Toc489259771"/>
      <w:bookmarkStart w:id="23" w:name="_Toc496253683"/>
      <w:r w:rsidRPr="00506058">
        <w:rPr>
          <w:b/>
          <w:bCs/>
          <w:iCs/>
          <w:lang w:eastAsia="x-none"/>
        </w:rPr>
        <w:t>8</w:t>
      </w:r>
      <w:r w:rsidRPr="00506058">
        <w:rPr>
          <w:b/>
          <w:bCs/>
          <w:iCs/>
          <w:lang w:val="x-none" w:eastAsia="x-none"/>
        </w:rPr>
        <w:t>. Срок приема заявок на участие в открытом аукционе в электронной форме.</w:t>
      </w:r>
      <w:bookmarkEnd w:id="22"/>
      <w:bookmarkEnd w:id="23"/>
      <w:r w:rsidRPr="00506058">
        <w:rPr>
          <w:b/>
          <w:bCs/>
          <w:iCs/>
          <w:lang w:val="x-none" w:eastAsia="x-none"/>
        </w:rPr>
        <w:t xml:space="preserve"> </w:t>
      </w:r>
    </w:p>
    <w:p w:rsidR="004B47C4" w:rsidRPr="00506058" w:rsidRDefault="004B47C4" w:rsidP="004B47C4">
      <w:pPr>
        <w:tabs>
          <w:tab w:val="left" w:pos="284"/>
          <w:tab w:val="left" w:pos="567"/>
        </w:tabs>
        <w:ind w:right="142"/>
        <w:contextualSpacing/>
        <w:jc w:val="both"/>
        <w:rPr>
          <w:iCs/>
        </w:rPr>
      </w:pPr>
      <w:r w:rsidRPr="00506058">
        <w:rPr>
          <w:iCs/>
        </w:rPr>
        <w:t xml:space="preserve">8.1. Дата начала приема заявок на участие в аукционе: заявки на участие в аукционе подаются посредством системы электронного документооборота, начиная с момента публикации данного извещения на сайте в сети Интернет по адресу: www.fabrikant.ru, в порядке и в соответствии с регламентом работы данной ЭТП. </w:t>
      </w:r>
    </w:p>
    <w:p w:rsidR="004B47C4" w:rsidRPr="00506058" w:rsidRDefault="004B47C4" w:rsidP="004B47C4">
      <w:pPr>
        <w:tabs>
          <w:tab w:val="left" w:pos="284"/>
          <w:tab w:val="left" w:pos="567"/>
        </w:tabs>
        <w:ind w:right="142"/>
        <w:contextualSpacing/>
        <w:jc w:val="both"/>
        <w:rPr>
          <w:iCs/>
        </w:rPr>
      </w:pPr>
      <w:r w:rsidRPr="00506058">
        <w:rPr>
          <w:iCs/>
        </w:rPr>
        <w:t>8.2. Заявки, поступающие после окончания срока подачи заявок, заказчиком не принимаются и не рассматриваются.</w:t>
      </w:r>
    </w:p>
    <w:p w:rsidR="004B47C4" w:rsidRPr="00506058" w:rsidRDefault="004B47C4" w:rsidP="004B47C4">
      <w:pPr>
        <w:tabs>
          <w:tab w:val="left" w:pos="284"/>
          <w:tab w:val="left" w:pos="567"/>
        </w:tabs>
        <w:ind w:right="142"/>
        <w:contextualSpacing/>
        <w:jc w:val="both"/>
        <w:rPr>
          <w:iCs/>
        </w:rPr>
      </w:pPr>
      <w:r w:rsidRPr="00506058">
        <w:rPr>
          <w:iCs/>
        </w:rPr>
        <w:t xml:space="preserve">8.3. Срок приема заявок может быть продлен заказчиком, путем внесения изменений в извещение </w:t>
      </w:r>
      <w:r w:rsidR="002A08B8" w:rsidRPr="00506058">
        <w:rPr>
          <w:iCs/>
        </w:rPr>
        <w:t>и документацию</w:t>
      </w:r>
      <w:r w:rsidRPr="00506058">
        <w:rPr>
          <w:iCs/>
        </w:rPr>
        <w:t>. В таких случаях все права и обязанности заказчика и участников закупки, связанные с первоначальным сроком, распространяются на новые сроки.</w:t>
      </w:r>
    </w:p>
    <w:p w:rsidR="004B47C4" w:rsidRPr="00506058" w:rsidRDefault="004B47C4" w:rsidP="004B47C4">
      <w:pPr>
        <w:keepNext/>
        <w:jc w:val="both"/>
        <w:outlineLvl w:val="1"/>
        <w:rPr>
          <w:b/>
          <w:bCs/>
          <w:iCs/>
          <w:lang w:val="x-none" w:eastAsia="x-none"/>
        </w:rPr>
      </w:pPr>
      <w:bookmarkStart w:id="24" w:name="_Toc489259772"/>
      <w:bookmarkStart w:id="25" w:name="_Toc496253684"/>
      <w:r w:rsidRPr="00506058">
        <w:rPr>
          <w:b/>
          <w:bCs/>
          <w:iCs/>
          <w:lang w:eastAsia="x-none"/>
        </w:rPr>
        <w:t>9</w:t>
      </w:r>
      <w:r w:rsidRPr="00506058">
        <w:rPr>
          <w:b/>
          <w:bCs/>
          <w:iCs/>
          <w:lang w:val="x-none" w:eastAsia="x-none"/>
        </w:rPr>
        <w:t>. Изменения и отзыв заявок на участие в открытом аукционе в электронной форме.</w:t>
      </w:r>
      <w:bookmarkEnd w:id="24"/>
      <w:bookmarkEnd w:id="25"/>
    </w:p>
    <w:p w:rsidR="004B47C4" w:rsidRPr="00506058" w:rsidRDefault="004B47C4" w:rsidP="004B47C4">
      <w:pPr>
        <w:tabs>
          <w:tab w:val="left" w:pos="284"/>
          <w:tab w:val="left" w:pos="567"/>
        </w:tabs>
        <w:ind w:right="142"/>
        <w:contextualSpacing/>
        <w:jc w:val="both"/>
        <w:rPr>
          <w:iCs/>
        </w:rPr>
      </w:pPr>
      <w:r w:rsidRPr="00506058">
        <w:rPr>
          <w:iCs/>
        </w:rPr>
        <w:t>9.1. Участник закупки может внести изменения в заявку, поданную в срок и по форме, установленные документацией о проведении закупки, до момента окончания подачи заявок, установленного в извещении настоящей документации о проведении закупки.</w:t>
      </w:r>
    </w:p>
    <w:p w:rsidR="004B47C4" w:rsidRPr="00506058" w:rsidRDefault="004B47C4" w:rsidP="004B47C4">
      <w:pPr>
        <w:tabs>
          <w:tab w:val="left" w:pos="284"/>
          <w:tab w:val="left" w:pos="567"/>
        </w:tabs>
        <w:ind w:right="142"/>
        <w:contextualSpacing/>
        <w:jc w:val="both"/>
        <w:rPr>
          <w:iCs/>
        </w:rPr>
      </w:pPr>
      <w:r w:rsidRPr="00506058">
        <w:rPr>
          <w:iCs/>
        </w:rPr>
        <w:t>9.2. Любые изменения к заявке на участие в закупке должны быть оформлены в соответствии с требованиями п. 5 настоящей документации о проведении закупки.</w:t>
      </w:r>
    </w:p>
    <w:p w:rsidR="004B47C4" w:rsidRPr="00506058" w:rsidRDefault="004B47C4" w:rsidP="004B47C4">
      <w:pPr>
        <w:tabs>
          <w:tab w:val="left" w:pos="284"/>
          <w:tab w:val="left" w:pos="567"/>
        </w:tabs>
        <w:ind w:right="142"/>
        <w:contextualSpacing/>
        <w:jc w:val="both"/>
        <w:rPr>
          <w:iCs/>
        </w:rPr>
      </w:pPr>
      <w:r w:rsidRPr="00506058">
        <w:rPr>
          <w:iCs/>
        </w:rPr>
        <w:t xml:space="preserve">9.3. Участник закупки может отозвать заявку до окончания срока подачи заявок. </w:t>
      </w:r>
    </w:p>
    <w:p w:rsidR="004B47C4" w:rsidRPr="00506058" w:rsidRDefault="004B47C4" w:rsidP="004B47C4">
      <w:pPr>
        <w:keepNext/>
        <w:jc w:val="both"/>
        <w:outlineLvl w:val="1"/>
        <w:rPr>
          <w:b/>
          <w:bCs/>
          <w:iCs/>
          <w:lang w:val="x-none" w:eastAsia="x-none"/>
        </w:rPr>
      </w:pPr>
      <w:bookmarkStart w:id="26" w:name="_Toc489259773"/>
      <w:bookmarkStart w:id="27" w:name="_Toc496253685"/>
      <w:r w:rsidRPr="00506058">
        <w:rPr>
          <w:b/>
          <w:bCs/>
          <w:iCs/>
          <w:lang w:val="x-none" w:eastAsia="x-none"/>
        </w:rPr>
        <w:t>1</w:t>
      </w:r>
      <w:r w:rsidRPr="00506058">
        <w:rPr>
          <w:b/>
          <w:bCs/>
          <w:iCs/>
          <w:lang w:eastAsia="x-none"/>
        </w:rPr>
        <w:t>0</w:t>
      </w:r>
      <w:r w:rsidRPr="00506058">
        <w:rPr>
          <w:b/>
          <w:bCs/>
          <w:iCs/>
          <w:lang w:val="x-none" w:eastAsia="x-none"/>
        </w:rPr>
        <w:t xml:space="preserve">. Гарантия, предоставляемая </w:t>
      </w:r>
      <w:r w:rsidRPr="00506058">
        <w:rPr>
          <w:b/>
          <w:bCs/>
          <w:iCs/>
          <w:lang w:eastAsia="x-none"/>
        </w:rPr>
        <w:t>у</w:t>
      </w:r>
      <w:r w:rsidRPr="00506058">
        <w:rPr>
          <w:b/>
          <w:bCs/>
          <w:iCs/>
          <w:lang w:val="x-none" w:eastAsia="x-none"/>
        </w:rPr>
        <w:t>частником закупки.</w:t>
      </w:r>
      <w:bookmarkEnd w:id="26"/>
      <w:bookmarkEnd w:id="27"/>
    </w:p>
    <w:p w:rsidR="004B47C4" w:rsidRPr="00506058" w:rsidRDefault="004B47C4" w:rsidP="004B47C4">
      <w:pPr>
        <w:tabs>
          <w:tab w:val="left" w:pos="284"/>
          <w:tab w:val="left" w:pos="567"/>
        </w:tabs>
        <w:ind w:right="142"/>
        <w:contextualSpacing/>
        <w:jc w:val="both"/>
        <w:rPr>
          <w:iCs/>
        </w:rPr>
      </w:pPr>
      <w:r w:rsidRPr="00506058">
        <w:rPr>
          <w:iCs/>
        </w:rPr>
        <w:t>10.1. Участник, предоставляя заявку на участие в закупке, гарантирует, что закупка товаров, работ, услуг, предусмотренных разделом VIII. Техническое задание настоящей документации о проведении открытого аукциона в электронной форме, будет выполнена:</w:t>
      </w:r>
    </w:p>
    <w:p w:rsidR="004B47C4" w:rsidRPr="00506058" w:rsidRDefault="004B47C4" w:rsidP="004B47C4">
      <w:pPr>
        <w:tabs>
          <w:tab w:val="left" w:pos="284"/>
          <w:tab w:val="left" w:pos="567"/>
        </w:tabs>
        <w:ind w:right="142"/>
        <w:contextualSpacing/>
        <w:jc w:val="both"/>
        <w:rPr>
          <w:iCs/>
        </w:rPr>
      </w:pPr>
      <w:r w:rsidRPr="00506058">
        <w:rPr>
          <w:iCs/>
        </w:rPr>
        <w:t>1) с соблюдением всех нормативно-правовых документов и действующего законодательства Российской Федерации;</w:t>
      </w:r>
    </w:p>
    <w:p w:rsidR="00F3077E" w:rsidRDefault="004B47C4" w:rsidP="004B47C4">
      <w:pPr>
        <w:ind w:right="-219"/>
        <w:jc w:val="both"/>
        <w:rPr>
          <w:iCs/>
        </w:rPr>
      </w:pPr>
      <w:r w:rsidRPr="00506058">
        <w:rPr>
          <w:iCs/>
        </w:rPr>
        <w:t>2) на высоком техническом и качественном уровне.</w:t>
      </w:r>
    </w:p>
    <w:p w:rsidR="00F3077E" w:rsidRPr="0009713E" w:rsidRDefault="00F3077E" w:rsidP="004B47C4">
      <w:pPr>
        <w:pStyle w:val="10"/>
        <w:ind w:right="-219"/>
        <w:jc w:val="both"/>
        <w:rPr>
          <w:bCs w:val="0"/>
          <w:iCs/>
        </w:rPr>
      </w:pPr>
      <w:bookmarkStart w:id="28" w:name="_Toc480206435"/>
      <w:bookmarkStart w:id="29" w:name="_Toc499887190"/>
      <w:bookmarkStart w:id="30" w:name="_Toc535315418"/>
      <w:r w:rsidRPr="0009713E">
        <w:rPr>
          <w:bCs w:val="0"/>
          <w:iCs/>
        </w:rPr>
        <w:lastRenderedPageBreak/>
        <w:t>III. ОБЕСПЕЧЕНИЕ ЗАЯВКИ НА УЧАСТИЕ В ОТКРЫТОМ АУКЦИОНЕ В ЭЛЕКТРОННОЙ ФОРМЕ</w:t>
      </w:r>
      <w:bookmarkEnd w:id="28"/>
      <w:bookmarkEnd w:id="29"/>
      <w:bookmarkEnd w:id="30"/>
    </w:p>
    <w:p w:rsidR="004B47C4" w:rsidRPr="00506058" w:rsidRDefault="004B47C4" w:rsidP="004B47C4">
      <w:pPr>
        <w:suppressAutoHyphens/>
        <w:jc w:val="both"/>
        <w:outlineLvl w:val="3"/>
      </w:pPr>
      <w:r w:rsidRPr="00506058">
        <w:t>11.1. В случае, если в документации о закупке предусмотрено предоставление обеспечения заявки на участие в закупке участник закупки должен в срок не позднее момента окончания подачи заявок представить обеспечение заявки в форме и в размере, указанные в документации о закупке.</w:t>
      </w:r>
    </w:p>
    <w:p w:rsidR="004B47C4" w:rsidRPr="00506058" w:rsidRDefault="004B47C4" w:rsidP="004B47C4">
      <w:pPr>
        <w:suppressAutoHyphens/>
        <w:jc w:val="both"/>
        <w:outlineLvl w:val="3"/>
      </w:pPr>
      <w:r w:rsidRPr="00506058">
        <w:t>11.2. Обеспечение заявок на участие в такой закупке (если требование об обеспечении заявок установлено заказчиком в извещении и документации закупки) может предоставляться участником закупки путем внесения денежных средств или предоставлением банковской гарантии. Выбор способа обеспечения заявки на участие в закупке осуществляется участником самостоятельно из числа предусмотренных заказчиком в извещении об осуществлении закупки, документации о закупке.</w:t>
      </w:r>
    </w:p>
    <w:p w:rsidR="004B47C4" w:rsidRPr="00506058" w:rsidRDefault="004B47C4" w:rsidP="004B47C4">
      <w:pPr>
        <w:suppressAutoHyphens/>
        <w:jc w:val="both"/>
        <w:outlineLvl w:val="3"/>
      </w:pPr>
      <w:r w:rsidRPr="00506058">
        <w:t xml:space="preserve">11.3. Требование об обеспечении заявки в равной мере распространяется на всех участников закупки. </w:t>
      </w:r>
    </w:p>
    <w:p w:rsidR="004B47C4" w:rsidRPr="00506058" w:rsidRDefault="004B47C4" w:rsidP="004B47C4">
      <w:pPr>
        <w:keepNext/>
        <w:ind w:right="-219"/>
        <w:jc w:val="both"/>
        <w:outlineLvl w:val="1"/>
        <w:rPr>
          <w:bCs/>
          <w:lang w:val="x-none" w:eastAsia="x-none"/>
        </w:rPr>
      </w:pPr>
      <w:r w:rsidRPr="00506058">
        <w:rPr>
          <w:bCs/>
          <w:lang w:val="x-none" w:eastAsia="x-none"/>
        </w:rPr>
        <w:t>11.4.</w:t>
      </w:r>
      <w:r w:rsidRPr="00506058">
        <w:rPr>
          <w:b/>
          <w:bCs/>
          <w:lang w:val="x-none" w:eastAsia="x-none"/>
        </w:rPr>
        <w:t xml:space="preserve"> </w:t>
      </w:r>
      <w:r w:rsidRPr="00506058">
        <w:rPr>
          <w:bCs/>
          <w:lang w:eastAsia="x-none"/>
        </w:rPr>
        <w:t>В</w:t>
      </w:r>
      <w:r w:rsidRPr="00506058">
        <w:rPr>
          <w:b/>
          <w:bCs/>
          <w:lang w:eastAsia="x-none"/>
        </w:rPr>
        <w:t xml:space="preserve"> </w:t>
      </w:r>
      <w:r w:rsidRPr="00506058">
        <w:rPr>
          <w:bCs/>
          <w:lang w:eastAsia="x-none"/>
        </w:rPr>
        <w:t xml:space="preserve">случае если участником выбрано </w:t>
      </w:r>
      <w:r w:rsidRPr="00506058">
        <w:rPr>
          <w:bCs/>
          <w:lang w:val="x-none" w:eastAsia="x-none"/>
        </w:rPr>
        <w:t>внесения денежных средств в качестве обеспечения заявок на участие в аукционе</w:t>
      </w:r>
      <w:r w:rsidRPr="00506058">
        <w:rPr>
          <w:bCs/>
          <w:lang w:eastAsia="x-none"/>
        </w:rPr>
        <w:t>, порядок внесения указанных средств</w:t>
      </w:r>
      <w:r w:rsidRPr="00506058">
        <w:rPr>
          <w:bCs/>
          <w:lang w:val="x-none" w:eastAsia="x-none"/>
        </w:rPr>
        <w:t xml:space="preserve"> устанавливается оператором электронной площадки</w:t>
      </w:r>
      <w:r w:rsidRPr="00506058">
        <w:rPr>
          <w:bCs/>
          <w:lang w:eastAsia="x-none"/>
        </w:rPr>
        <w:t xml:space="preserve">. </w:t>
      </w:r>
    </w:p>
    <w:p w:rsidR="004B47C4" w:rsidRPr="00506058" w:rsidRDefault="004B47C4" w:rsidP="004B47C4">
      <w:pPr>
        <w:keepNext/>
        <w:widowControl w:val="0"/>
        <w:numPr>
          <w:ilvl w:val="1"/>
          <w:numId w:val="24"/>
        </w:numPr>
        <w:suppressAutoHyphens/>
        <w:spacing w:line="340" w:lineRule="auto"/>
        <w:jc w:val="both"/>
        <w:outlineLvl w:val="3"/>
      </w:pPr>
      <w:bookmarkStart w:id="31" w:name="_Hlk515962988"/>
      <w:r w:rsidRPr="00506058">
        <w:t>Банковская гарантия должна соответствовать следующим требованиям:</w:t>
      </w:r>
    </w:p>
    <w:p w:rsidR="004B47C4" w:rsidRPr="00506058" w:rsidRDefault="004B47C4" w:rsidP="004B47C4">
      <w:pPr>
        <w:keepNext/>
        <w:widowControl w:val="0"/>
        <w:suppressAutoHyphens/>
        <w:ind w:firstLine="567"/>
        <w:jc w:val="both"/>
        <w:outlineLvl w:val="3"/>
      </w:pPr>
      <w:r w:rsidRPr="00506058">
        <w:t>а) должна быть безотзывной;</w:t>
      </w:r>
    </w:p>
    <w:p w:rsidR="004B47C4" w:rsidRPr="00506058" w:rsidRDefault="004B47C4" w:rsidP="004B47C4">
      <w:pPr>
        <w:keepNext/>
        <w:widowControl w:val="0"/>
        <w:suppressAutoHyphens/>
        <w:ind w:firstLine="567"/>
        <w:jc w:val="both"/>
        <w:outlineLvl w:val="3"/>
      </w:pPr>
      <w:r w:rsidRPr="00506058">
        <w:t>б) срок действия банковской гарантии должен оканчиваться не ранее срока действия заявки;</w:t>
      </w:r>
    </w:p>
    <w:p w:rsidR="004B47C4" w:rsidRPr="00506058" w:rsidRDefault="004B47C4" w:rsidP="004B47C4">
      <w:pPr>
        <w:suppressAutoHyphens/>
        <w:ind w:firstLine="567"/>
        <w:jc w:val="both"/>
        <w:outlineLvl w:val="3"/>
      </w:pPr>
      <w:r w:rsidRPr="00506058">
        <w:t>в) банковская гарантия должна быть выдана банком, включенным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4B47C4" w:rsidRPr="00506058" w:rsidRDefault="004B47C4" w:rsidP="004B47C4">
      <w:pPr>
        <w:keepNext/>
        <w:widowControl w:val="0"/>
        <w:suppressAutoHyphens/>
        <w:ind w:firstLine="567"/>
        <w:jc w:val="both"/>
        <w:outlineLvl w:val="3"/>
      </w:pPr>
      <w:r w:rsidRPr="00506058">
        <w:t>г) сумма банковской гарантии должна быть не меньше суммы обеспечения заявки;</w:t>
      </w:r>
    </w:p>
    <w:p w:rsidR="004B47C4" w:rsidRPr="00506058" w:rsidRDefault="004B47C4" w:rsidP="004B47C4">
      <w:pPr>
        <w:keepNext/>
        <w:widowControl w:val="0"/>
        <w:suppressAutoHyphens/>
        <w:ind w:firstLine="567"/>
        <w:jc w:val="both"/>
        <w:outlineLvl w:val="3"/>
      </w:pPr>
      <w:r w:rsidRPr="00506058">
        <w:t>д) 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bookmarkEnd w:id="31"/>
    <w:p w:rsidR="004B47C4" w:rsidRPr="00506058" w:rsidRDefault="004B47C4" w:rsidP="004B47C4">
      <w:pPr>
        <w:suppressAutoHyphens/>
        <w:jc w:val="both"/>
        <w:outlineLvl w:val="3"/>
      </w:pPr>
      <w:r w:rsidRPr="00506058">
        <w:t>11.6.</w:t>
      </w:r>
      <w:r w:rsidRPr="00506058">
        <w:rPr>
          <w:rFonts w:ascii="Calibri" w:hAnsi="Calibri"/>
          <w:sz w:val="28"/>
          <w:szCs w:val="28"/>
        </w:rPr>
        <w:t xml:space="preserve"> </w:t>
      </w:r>
      <w:r w:rsidRPr="00506058">
        <w:t xml:space="preserve">Обеспечение заявки может быть удержано в случае уклонения, в том числе </w:t>
      </w:r>
      <w:proofErr w:type="spellStart"/>
      <w:r w:rsidRPr="00506058">
        <w:t>непредоставления</w:t>
      </w:r>
      <w:proofErr w:type="spellEnd"/>
      <w:r w:rsidRPr="00506058">
        <w:t xml:space="preserve"> заказчику или предоставления с нарушением условий, установленных извещением о проведении закупки, документацией о закупке до заключения договора обеспечения исполнения договора, если в извещении и документации о закупке установлено требование об обеспечении исполнения договора, или отказа участника от заключения договора с заказчиком.</w:t>
      </w:r>
    </w:p>
    <w:p w:rsidR="004B47C4" w:rsidRPr="00506058" w:rsidRDefault="004B47C4" w:rsidP="004B47C4">
      <w:pPr>
        <w:suppressAutoHyphens/>
        <w:jc w:val="both"/>
        <w:outlineLvl w:val="3"/>
      </w:pPr>
      <w:r w:rsidRPr="00506058">
        <w:t>11.7. Заказчик возвращает обеспечение заявки в течение семи рабочих дней:</w:t>
      </w:r>
    </w:p>
    <w:p w:rsidR="004B47C4" w:rsidRPr="00506058" w:rsidRDefault="004B47C4" w:rsidP="004B47C4">
      <w:pPr>
        <w:widowControl w:val="0"/>
        <w:ind w:firstLine="567"/>
        <w:jc w:val="both"/>
      </w:pPr>
      <w:r w:rsidRPr="00506058">
        <w:t>- со дня заключения договора - победителю закупки и участнику закупки, заявке которого присвоено второе место после победителя;</w:t>
      </w:r>
    </w:p>
    <w:p w:rsidR="004B47C4" w:rsidRPr="00506058" w:rsidRDefault="004B47C4" w:rsidP="004B47C4">
      <w:pPr>
        <w:widowControl w:val="0"/>
        <w:ind w:firstLine="567"/>
        <w:jc w:val="both"/>
      </w:pPr>
      <w:r w:rsidRPr="00506058">
        <w:t>- со дня подписания итогового протокола закупки - допущенным к закупке участникам, заявкам которых присвоены места ниже второго;</w:t>
      </w:r>
    </w:p>
    <w:p w:rsidR="004B47C4" w:rsidRPr="00506058" w:rsidRDefault="004B47C4" w:rsidP="004B47C4">
      <w:pPr>
        <w:widowControl w:val="0"/>
        <w:ind w:firstLine="567"/>
        <w:jc w:val="both"/>
      </w:pPr>
      <w:r w:rsidRPr="00506058">
        <w:t>- со дня подписания протокола рассмотрения заявок,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4B47C4" w:rsidRPr="00506058" w:rsidRDefault="004B47C4" w:rsidP="004B47C4">
      <w:pPr>
        <w:widowControl w:val="0"/>
        <w:ind w:firstLine="567"/>
        <w:jc w:val="both"/>
      </w:pPr>
      <w:r w:rsidRPr="00506058">
        <w:t>-   со дня окончания приема заявок - участникам закупки, отозвавшим свои заявки;</w:t>
      </w:r>
    </w:p>
    <w:p w:rsidR="00F3077E" w:rsidRPr="0009713E" w:rsidRDefault="004B47C4" w:rsidP="004B47C4">
      <w:pPr>
        <w:tabs>
          <w:tab w:val="left" w:pos="567"/>
        </w:tabs>
        <w:spacing w:after="240"/>
        <w:ind w:right="-219"/>
        <w:jc w:val="both"/>
        <w:rPr>
          <w:bCs/>
          <w:iCs/>
        </w:rPr>
      </w:pPr>
      <w:r w:rsidRPr="00506058">
        <w:t>- со дня принятия решения об отказе от проведения закупки - всем участникам, предоставившим обеспечение заявки на участие в закупке.</w:t>
      </w:r>
    </w:p>
    <w:p w:rsidR="004B47C4" w:rsidRPr="00506058" w:rsidRDefault="004B47C4" w:rsidP="004B47C4">
      <w:pPr>
        <w:keepNext/>
        <w:tabs>
          <w:tab w:val="left" w:pos="720"/>
        </w:tabs>
        <w:ind w:right="142"/>
        <w:contextualSpacing/>
        <w:jc w:val="both"/>
        <w:outlineLvl w:val="0"/>
        <w:rPr>
          <w:b/>
          <w:iCs/>
          <w:caps/>
          <w:color w:val="000000"/>
        </w:rPr>
      </w:pPr>
      <w:bookmarkStart w:id="32" w:name="_Toc489259781"/>
      <w:bookmarkStart w:id="33" w:name="_Toc496253693"/>
      <w:bookmarkStart w:id="34" w:name="_Toc498439901"/>
      <w:bookmarkStart w:id="35" w:name="_Toc530660942"/>
      <w:bookmarkStart w:id="36" w:name="_Toc535315419"/>
      <w:r w:rsidRPr="00506058">
        <w:rPr>
          <w:b/>
          <w:iCs/>
          <w:caps/>
          <w:color w:val="000000"/>
          <w:lang w:val="en-US"/>
        </w:rPr>
        <w:t>IV</w:t>
      </w:r>
      <w:r w:rsidR="002A08B8" w:rsidRPr="00506058">
        <w:rPr>
          <w:b/>
          <w:iCs/>
          <w:caps/>
          <w:color w:val="000000"/>
        </w:rPr>
        <w:t>. ОТКРЫТИЕ</w:t>
      </w:r>
      <w:r w:rsidRPr="00506058">
        <w:rPr>
          <w:b/>
          <w:iCs/>
          <w:caps/>
          <w:color w:val="000000"/>
        </w:rPr>
        <w:t xml:space="preserve"> ДОСТУПА К ЗАЯВКАМ, РАССМОТРЕНИЕ ЗАЯВОК НА УЧАСТИЕ В ОТКРЫТОМ АУКЦИОНЕ В ЭЛЕКТРОННОЙ ФОРМЕ</w:t>
      </w:r>
      <w:bookmarkEnd w:id="32"/>
      <w:bookmarkEnd w:id="33"/>
      <w:bookmarkEnd w:id="34"/>
      <w:bookmarkEnd w:id="35"/>
      <w:bookmarkEnd w:id="36"/>
    </w:p>
    <w:p w:rsidR="004B47C4" w:rsidRPr="00506058" w:rsidRDefault="004B47C4" w:rsidP="004B47C4">
      <w:pPr>
        <w:keepNext/>
        <w:jc w:val="both"/>
        <w:outlineLvl w:val="1"/>
        <w:rPr>
          <w:b/>
          <w:bCs/>
          <w:iCs/>
          <w:lang w:eastAsia="x-none"/>
        </w:rPr>
      </w:pPr>
      <w:bookmarkStart w:id="37" w:name="_Toc489259782"/>
      <w:bookmarkStart w:id="38" w:name="_Toc496253694"/>
      <w:r w:rsidRPr="00506058">
        <w:rPr>
          <w:b/>
          <w:bCs/>
          <w:iCs/>
          <w:lang w:val="x-none" w:eastAsia="x-none"/>
        </w:rPr>
        <w:t>1</w:t>
      </w:r>
      <w:bookmarkEnd w:id="37"/>
      <w:bookmarkEnd w:id="38"/>
      <w:r w:rsidRPr="00506058">
        <w:rPr>
          <w:b/>
          <w:bCs/>
          <w:iCs/>
          <w:lang w:eastAsia="x-none"/>
        </w:rPr>
        <w:t>2.Открытие доступа к заявкам.</w:t>
      </w:r>
    </w:p>
    <w:p w:rsidR="004B47C4" w:rsidRPr="00506058" w:rsidRDefault="004B47C4" w:rsidP="004B47C4">
      <w:pPr>
        <w:suppressAutoHyphens/>
        <w:jc w:val="both"/>
        <w:outlineLvl w:val="3"/>
      </w:pPr>
      <w:r w:rsidRPr="00506058">
        <w:t xml:space="preserve">12.1. Открытие доступа к заявкам осуществляется в отношении всех поданных заявок непосредственно по окончании срока подачи заявок в установленные в извещении о проведении закупки дату и время. </w:t>
      </w:r>
    </w:p>
    <w:p w:rsidR="004B47C4" w:rsidRPr="00506058" w:rsidRDefault="004B47C4" w:rsidP="004B47C4">
      <w:pPr>
        <w:suppressAutoHyphens/>
        <w:jc w:val="both"/>
        <w:outlineLvl w:val="3"/>
        <w:rPr>
          <w:b/>
        </w:rPr>
      </w:pPr>
      <w:r w:rsidRPr="00506058">
        <w:t xml:space="preserve">12.1.2. </w:t>
      </w:r>
      <w:bookmarkStart w:id="39" w:name="_Ref411861896"/>
      <w:r w:rsidRPr="00506058">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w:t>
      </w:r>
      <w:bookmarkEnd w:id="39"/>
    </w:p>
    <w:p w:rsidR="004B47C4" w:rsidRPr="00506058" w:rsidRDefault="004B47C4" w:rsidP="004B47C4">
      <w:pPr>
        <w:suppressAutoHyphens/>
        <w:jc w:val="both"/>
        <w:outlineLvl w:val="3"/>
      </w:pPr>
      <w:r w:rsidRPr="00506058">
        <w:t>12.2. Рассмотрение заявок. Допуск к участию в закупке.</w:t>
      </w:r>
    </w:p>
    <w:p w:rsidR="004B47C4" w:rsidRPr="00506058" w:rsidRDefault="004B47C4" w:rsidP="004B47C4">
      <w:pPr>
        <w:suppressAutoHyphens/>
        <w:jc w:val="both"/>
        <w:outlineLvl w:val="3"/>
      </w:pPr>
      <w:r w:rsidRPr="00506058">
        <w:lastRenderedPageBreak/>
        <w:t>12.2.1. Рассмотрение заявок осуществляется закупочной комиссией в месте и в сроки, установленные извещением и документацией о закупке.</w:t>
      </w:r>
    </w:p>
    <w:p w:rsidR="004B47C4" w:rsidRPr="00506058" w:rsidRDefault="004B47C4" w:rsidP="004B47C4">
      <w:pPr>
        <w:widowControl w:val="0"/>
        <w:numPr>
          <w:ilvl w:val="2"/>
          <w:numId w:val="25"/>
        </w:numPr>
        <w:suppressAutoHyphens/>
        <w:ind w:left="0" w:firstLine="0"/>
        <w:jc w:val="both"/>
        <w:outlineLvl w:val="3"/>
      </w:pPr>
      <w:r w:rsidRPr="00506058">
        <w:t>В рамках рассмотрения заявок закупочная комиссия принимает решение о признании заявок соответствующими либо не соответствующими требованиям документации о закупке</w:t>
      </w:r>
      <w:r w:rsidRPr="00506058" w:rsidDel="00BC35AE">
        <w:t xml:space="preserve"> </w:t>
      </w:r>
      <w:r w:rsidRPr="00506058">
        <w:t xml:space="preserve">на основании   требований, установленных   в главе   </w:t>
      </w:r>
      <w:r w:rsidRPr="00506058">
        <w:rPr>
          <w:lang w:val="en-US"/>
        </w:rPr>
        <w:t>II</w:t>
      </w:r>
      <w:r w:rsidRPr="00506058">
        <w:t xml:space="preserve">. </w:t>
      </w:r>
      <w:r w:rsidRPr="00506058">
        <w:rPr>
          <w:rFonts w:ascii="Proxima Nova ExCn Rg" w:hAnsi="Proxima Nova ExCn Rg"/>
          <w:bCs/>
          <w:iCs/>
        </w:rPr>
        <w:t>«</w:t>
      </w:r>
      <w:r w:rsidRPr="00506058">
        <w:t>Подготовка заявки» документации закупки.</w:t>
      </w:r>
    </w:p>
    <w:p w:rsidR="004B47C4" w:rsidRPr="00506058" w:rsidRDefault="004B47C4" w:rsidP="004B47C4">
      <w:pPr>
        <w:widowControl w:val="0"/>
        <w:numPr>
          <w:ilvl w:val="2"/>
          <w:numId w:val="25"/>
        </w:numPr>
        <w:suppressAutoHyphens/>
        <w:ind w:left="0" w:firstLine="0"/>
        <w:jc w:val="both"/>
        <w:outlineLvl w:val="3"/>
      </w:pPr>
      <w:r w:rsidRPr="00506058">
        <w:t>Участники процедуры закупки, заявки которых признаны соответствующими требованиям документации о закупке, допускаются к проведению процедуры закупки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допускаются.</w:t>
      </w:r>
    </w:p>
    <w:p w:rsidR="004B47C4" w:rsidRPr="00506058" w:rsidRDefault="004B47C4" w:rsidP="004B47C4">
      <w:pPr>
        <w:suppressAutoHyphens/>
        <w:jc w:val="both"/>
        <w:outlineLvl w:val="3"/>
      </w:pPr>
      <w:r w:rsidRPr="00506058">
        <w:t>Рассмотрение заявок производится закупочной комиссией только на основании анализа представленных в составе заявок документов и сведений.</w:t>
      </w:r>
    </w:p>
    <w:p w:rsidR="004B47C4" w:rsidRPr="00506058" w:rsidRDefault="004B47C4" w:rsidP="004B47C4">
      <w:pPr>
        <w:widowControl w:val="0"/>
        <w:numPr>
          <w:ilvl w:val="2"/>
          <w:numId w:val="25"/>
        </w:numPr>
        <w:suppressAutoHyphens/>
        <w:ind w:left="0" w:firstLine="0"/>
        <w:jc w:val="both"/>
        <w:outlineLvl w:val="3"/>
      </w:pPr>
      <w:r w:rsidRPr="00506058">
        <w:t>Заказчик вправе привлекать экспертов к рассмотрению заявок. При этом мнение экспертов является для членов закупочной комиссии рекомендательным. Члены закупочной комиссии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rsidR="004B47C4" w:rsidRPr="00506058" w:rsidRDefault="004B47C4" w:rsidP="004B47C4">
      <w:pPr>
        <w:widowControl w:val="0"/>
        <w:numPr>
          <w:ilvl w:val="1"/>
          <w:numId w:val="25"/>
        </w:numPr>
        <w:suppressAutoHyphens/>
        <w:ind w:left="0" w:firstLine="0"/>
        <w:jc w:val="both"/>
        <w:outlineLvl w:val="3"/>
      </w:pPr>
      <w:r w:rsidRPr="00506058">
        <w:t>В ходе проведения процедуры рассмотрения заявок закупочная комиссия в отношении каждой поступившей заявки осуществляет следующие действия:</w:t>
      </w:r>
    </w:p>
    <w:p w:rsidR="004B47C4" w:rsidRPr="00506058" w:rsidRDefault="004B47C4" w:rsidP="004B47C4">
      <w:pPr>
        <w:widowControl w:val="0"/>
        <w:numPr>
          <w:ilvl w:val="2"/>
          <w:numId w:val="26"/>
        </w:numPr>
        <w:suppressAutoHyphens/>
        <w:ind w:left="0" w:firstLine="0"/>
        <w:jc w:val="both"/>
        <w:outlineLvl w:val="3"/>
      </w:pPr>
      <w:r w:rsidRPr="00506058">
        <w:t xml:space="preserve">проверку состава, содержания и оформления заявки на соответствие требованиям раздела 6 главы </w:t>
      </w:r>
      <w:r w:rsidRPr="00506058">
        <w:rPr>
          <w:lang w:val="en-US"/>
        </w:rPr>
        <w:t>II</w:t>
      </w:r>
      <w:r w:rsidRPr="00506058">
        <w:t>. «Подготовка заявки» документации закупки;</w:t>
      </w:r>
    </w:p>
    <w:p w:rsidR="004B47C4" w:rsidRPr="00506058" w:rsidRDefault="004B47C4" w:rsidP="004B47C4">
      <w:pPr>
        <w:widowControl w:val="0"/>
        <w:numPr>
          <w:ilvl w:val="2"/>
          <w:numId w:val="26"/>
        </w:numPr>
        <w:suppressAutoHyphens/>
        <w:ind w:left="0" w:firstLine="0"/>
        <w:jc w:val="both"/>
        <w:outlineLvl w:val="3"/>
      </w:pPr>
      <w:bookmarkStart w:id="40" w:name="_Ref293497338"/>
      <w:r w:rsidRPr="00506058">
        <w:t xml:space="preserve">проверку соответствия предлагаемой продукции и условий исполнения договора требованиям, установленным в главах </w:t>
      </w:r>
      <w:r w:rsidRPr="00506058">
        <w:rPr>
          <w:lang w:val="en-US"/>
        </w:rPr>
        <w:t>VIII</w:t>
      </w:r>
      <w:r w:rsidRPr="00506058">
        <w:t xml:space="preserve">. «Техническое задание» и </w:t>
      </w:r>
      <w:r w:rsidRPr="00506058">
        <w:rPr>
          <w:lang w:val="en-US"/>
        </w:rPr>
        <w:t>I</w:t>
      </w:r>
      <w:r w:rsidRPr="00506058">
        <w:t>Х. «Проект договора» документации закупки;</w:t>
      </w:r>
      <w:bookmarkEnd w:id="40"/>
    </w:p>
    <w:p w:rsidR="004B47C4" w:rsidRPr="00506058" w:rsidRDefault="004B47C4" w:rsidP="004B47C4">
      <w:pPr>
        <w:widowControl w:val="0"/>
        <w:numPr>
          <w:ilvl w:val="2"/>
          <w:numId w:val="26"/>
        </w:numPr>
        <w:suppressAutoHyphens/>
        <w:ind w:left="0" w:firstLine="0"/>
        <w:jc w:val="both"/>
        <w:outlineLvl w:val="3"/>
      </w:pPr>
      <w:r w:rsidRPr="0050605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закупки;</w:t>
      </w:r>
    </w:p>
    <w:p w:rsidR="004B47C4" w:rsidRPr="00506058" w:rsidRDefault="004B47C4" w:rsidP="004B47C4">
      <w:pPr>
        <w:widowControl w:val="0"/>
        <w:numPr>
          <w:ilvl w:val="2"/>
          <w:numId w:val="26"/>
        </w:numPr>
        <w:suppressAutoHyphens/>
        <w:ind w:left="0" w:firstLine="0"/>
        <w:jc w:val="both"/>
        <w:outlineLvl w:val="3"/>
      </w:pPr>
      <w:r w:rsidRPr="00506058">
        <w:t>принятие решения о допуске или об отказе в допуске к участию в закупке и признании участников процедуры закупки участниками закупки.</w:t>
      </w:r>
    </w:p>
    <w:p w:rsidR="004B47C4" w:rsidRPr="00506058" w:rsidRDefault="004B47C4" w:rsidP="004B47C4">
      <w:pPr>
        <w:widowControl w:val="0"/>
        <w:numPr>
          <w:ilvl w:val="3"/>
          <w:numId w:val="26"/>
        </w:numPr>
        <w:suppressAutoHyphens/>
        <w:ind w:left="0" w:firstLine="0"/>
        <w:jc w:val="both"/>
        <w:outlineLvl w:val="3"/>
      </w:pPr>
      <w:r w:rsidRPr="00506058">
        <w:t>В ходе процедуры рассмотрения заявок проводится заседание закупочной комиссии, итоги которого оформляются протоколом рассмотрения заявок. В этот протокол включаются следующие сведения:</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наименование закупки, номер закупки;</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сведения о начальной (максимальной) цене договора;</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дата и время проведения процедуры рассмотрения заявок;</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наименование и адрес ЭТП в информационно-телекоммуникационной сети Интернет, с использованием которой проводится закупка;</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количество поданных на участие в закупке заявок, а также дату и время регистрации каждой заявки;</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количество заявок на участие в закупке, которые отклонены и отозваны;</w:t>
      </w:r>
    </w:p>
    <w:p w:rsidR="004B47C4" w:rsidRPr="00506058" w:rsidRDefault="004B47C4" w:rsidP="004B47C4">
      <w:pPr>
        <w:widowControl w:val="0"/>
        <w:numPr>
          <w:ilvl w:val="3"/>
          <w:numId w:val="26"/>
        </w:numPr>
        <w:tabs>
          <w:tab w:val="left" w:pos="851"/>
        </w:tabs>
        <w:suppressAutoHyphens/>
        <w:ind w:left="0" w:firstLine="0"/>
        <w:jc w:val="both"/>
        <w:outlineLvl w:val="3"/>
      </w:pPr>
      <w:r w:rsidRPr="00506058">
        <w:t>наименование, количество членов закупочной комиссии и количество присутствующих членов, наличие кворума для принятия решений;</w:t>
      </w:r>
    </w:p>
    <w:p w:rsidR="004B47C4" w:rsidRPr="00506058" w:rsidRDefault="004B47C4" w:rsidP="004B47C4">
      <w:pPr>
        <w:widowControl w:val="0"/>
        <w:numPr>
          <w:ilvl w:val="3"/>
          <w:numId w:val="26"/>
        </w:numPr>
        <w:tabs>
          <w:tab w:val="left" w:pos="993"/>
        </w:tabs>
        <w:suppressAutoHyphens/>
        <w:ind w:left="0" w:firstLine="0"/>
        <w:jc w:val="both"/>
        <w:outlineLvl w:val="3"/>
      </w:pPr>
      <w:r w:rsidRPr="00506058">
        <w:t>в отношении каждой заявки указывается принятое решение о допуске участника процедуры закупки к участию в закупке и о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4B47C4" w:rsidRPr="00506058" w:rsidRDefault="004B47C4" w:rsidP="004B47C4">
      <w:pPr>
        <w:widowControl w:val="0"/>
        <w:numPr>
          <w:ilvl w:val="3"/>
          <w:numId w:val="26"/>
        </w:numPr>
        <w:tabs>
          <w:tab w:val="left" w:pos="993"/>
        </w:tabs>
        <w:suppressAutoHyphens/>
        <w:ind w:left="0" w:firstLine="0"/>
        <w:jc w:val="both"/>
        <w:outlineLvl w:val="3"/>
      </w:pPr>
      <w:r w:rsidRPr="00506058">
        <w:t>результаты голосования членов закупочной комиссии, принявших участие в голосовании;</w:t>
      </w:r>
    </w:p>
    <w:p w:rsidR="004B47C4" w:rsidRPr="00506058" w:rsidRDefault="004B47C4" w:rsidP="004B47C4">
      <w:pPr>
        <w:widowControl w:val="0"/>
        <w:numPr>
          <w:ilvl w:val="3"/>
          <w:numId w:val="26"/>
        </w:numPr>
        <w:tabs>
          <w:tab w:val="left" w:pos="993"/>
        </w:tabs>
        <w:suppressAutoHyphens/>
        <w:ind w:left="0" w:firstLine="0"/>
        <w:jc w:val="both"/>
        <w:outlineLvl w:val="3"/>
      </w:pPr>
      <w:r w:rsidRPr="00506058">
        <w:t xml:space="preserve"> причины, по которым закупка признана несостоявшейся, в случае ее признания таковой.</w:t>
      </w:r>
    </w:p>
    <w:p w:rsidR="004B47C4" w:rsidRPr="00506058" w:rsidRDefault="004B47C4" w:rsidP="004B47C4">
      <w:pPr>
        <w:widowControl w:val="0"/>
        <w:numPr>
          <w:ilvl w:val="2"/>
          <w:numId w:val="26"/>
        </w:numPr>
        <w:suppressAutoHyphens/>
        <w:ind w:left="0" w:firstLine="0"/>
        <w:jc w:val="both"/>
        <w:outlineLvl w:val="3"/>
      </w:pPr>
      <w:r w:rsidRPr="00506058">
        <w:t>По результатам рассмотрения заявок процедура закупки признается несостоявшейся в случае, если закупочной комиссией принято решение об отказе в допуске всем участникам процедуры закупки либо о допуске к участию в закупке только 1 (одного) участника процедуры закупки. При этом в протокол рассмотрения заявок вносится соответствующая информация.</w:t>
      </w:r>
    </w:p>
    <w:p w:rsidR="004B47C4" w:rsidRPr="00506058" w:rsidRDefault="004B47C4" w:rsidP="004B47C4">
      <w:pPr>
        <w:widowControl w:val="0"/>
        <w:numPr>
          <w:ilvl w:val="2"/>
          <w:numId w:val="26"/>
        </w:numPr>
        <w:suppressAutoHyphens/>
        <w:ind w:left="0" w:firstLine="0"/>
        <w:jc w:val="both"/>
        <w:outlineLvl w:val="3"/>
      </w:pPr>
      <w:r w:rsidRPr="00506058">
        <w:t>Протокол рассмотрения заявок официально размещается в ЕИС и на ЭТП не позднее дня следующего за днем подписания такого протокола.</w:t>
      </w:r>
    </w:p>
    <w:p w:rsidR="004B47C4" w:rsidRPr="00506058" w:rsidRDefault="004B47C4" w:rsidP="004B47C4">
      <w:pPr>
        <w:keepNext/>
        <w:keepLines/>
        <w:suppressAutoHyphens/>
        <w:jc w:val="both"/>
        <w:outlineLvl w:val="2"/>
      </w:pPr>
      <w:r w:rsidRPr="00506058">
        <w:lastRenderedPageBreak/>
        <w:t xml:space="preserve">12.3.7. Любой участник процедуры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w:t>
      </w:r>
    </w:p>
    <w:p w:rsidR="004B47C4" w:rsidRPr="00506058" w:rsidRDefault="004B47C4" w:rsidP="004B47C4">
      <w:pPr>
        <w:keepNext/>
        <w:keepLines/>
        <w:widowControl w:val="0"/>
        <w:numPr>
          <w:ilvl w:val="1"/>
          <w:numId w:val="26"/>
        </w:numPr>
        <w:suppressAutoHyphens/>
        <w:spacing w:line="340" w:lineRule="auto"/>
        <w:jc w:val="both"/>
        <w:outlineLvl w:val="2"/>
        <w:rPr>
          <w:b/>
        </w:rPr>
      </w:pPr>
      <w:bookmarkStart w:id="41" w:name="_Ref409714521"/>
      <w:bookmarkStart w:id="42" w:name="_Toc409715535"/>
      <w:bookmarkStart w:id="43" w:name="_Toc409721552"/>
      <w:bookmarkStart w:id="44" w:name="_Toc409720683"/>
      <w:bookmarkStart w:id="45" w:name="_Toc409721770"/>
      <w:bookmarkStart w:id="46" w:name="_Toc409807488"/>
      <w:bookmarkStart w:id="47" w:name="_Toc409812207"/>
      <w:bookmarkStart w:id="48" w:name="_Toc283764436"/>
      <w:bookmarkStart w:id="49" w:name="_Toc409908770"/>
      <w:bookmarkStart w:id="50" w:name="_Toc410902942"/>
      <w:bookmarkStart w:id="51" w:name="_Toc410907953"/>
      <w:bookmarkStart w:id="52" w:name="_Toc410908142"/>
      <w:bookmarkStart w:id="53" w:name="_Toc410910935"/>
      <w:bookmarkStart w:id="54" w:name="_Toc410911208"/>
      <w:bookmarkStart w:id="55" w:name="_Toc410920306"/>
      <w:bookmarkStart w:id="56" w:name="_Toc411279946"/>
      <w:bookmarkStart w:id="57" w:name="_Toc411626672"/>
      <w:bookmarkStart w:id="58" w:name="_Toc411632215"/>
      <w:bookmarkStart w:id="59" w:name="_Toc411882124"/>
      <w:bookmarkStart w:id="60" w:name="_Toc411941134"/>
      <w:bookmarkStart w:id="61" w:name="_Toc285801582"/>
      <w:bookmarkStart w:id="62" w:name="_Toc411949609"/>
      <w:bookmarkStart w:id="63" w:name="_Toc412111249"/>
      <w:bookmarkStart w:id="64" w:name="_Toc285977853"/>
      <w:bookmarkStart w:id="65" w:name="_Toc412128016"/>
      <w:bookmarkStart w:id="66" w:name="_Toc285999982"/>
      <w:bookmarkStart w:id="67" w:name="_Toc412218465"/>
      <w:bookmarkStart w:id="68" w:name="_Toc412543751"/>
      <w:bookmarkStart w:id="69" w:name="_Toc412551496"/>
      <w:bookmarkStart w:id="70" w:name="_Toc412760366"/>
      <w:bookmarkStart w:id="71" w:name="_Toc436842922"/>
      <w:r w:rsidRPr="00506058">
        <w:rPr>
          <w:b/>
        </w:rPr>
        <w:t>Проведение аукциона</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47C4" w:rsidRPr="00506058" w:rsidRDefault="004B47C4" w:rsidP="004B47C4">
      <w:pPr>
        <w:widowControl w:val="0"/>
        <w:numPr>
          <w:ilvl w:val="2"/>
          <w:numId w:val="26"/>
        </w:numPr>
        <w:suppressAutoHyphens/>
        <w:ind w:left="0" w:firstLine="0"/>
        <w:jc w:val="both"/>
        <w:outlineLvl w:val="3"/>
      </w:pPr>
      <w:r w:rsidRPr="00506058">
        <w:t xml:space="preserve">В аукционе могут участвовать только участники закупки, допущенные к нему по результатам рассмотрения заявок и признанные участниками аукциона. </w:t>
      </w:r>
    </w:p>
    <w:p w:rsidR="004B47C4" w:rsidRPr="00506058" w:rsidRDefault="004B47C4" w:rsidP="004B47C4">
      <w:pPr>
        <w:widowControl w:val="0"/>
        <w:numPr>
          <w:ilvl w:val="2"/>
          <w:numId w:val="26"/>
        </w:numPr>
        <w:suppressAutoHyphens/>
        <w:ind w:left="0" w:firstLine="0"/>
        <w:jc w:val="both"/>
        <w:outlineLvl w:val="3"/>
      </w:pPr>
      <w:r w:rsidRPr="00506058">
        <w:t>Аукцион проводится на ЭТП, в установленные в дату и время, с использованием программных и технических средств ЭТП. Подаваемое участником закупки предложение о цене договора удостоверяется ЭП такого участника.</w:t>
      </w:r>
    </w:p>
    <w:p w:rsidR="004B47C4" w:rsidRPr="00506058" w:rsidRDefault="004B47C4" w:rsidP="004B47C4">
      <w:pPr>
        <w:widowControl w:val="0"/>
        <w:numPr>
          <w:ilvl w:val="2"/>
          <w:numId w:val="26"/>
        </w:numPr>
        <w:suppressAutoHyphens/>
        <w:ind w:left="0" w:firstLine="0"/>
        <w:jc w:val="both"/>
        <w:outlineLvl w:val="3"/>
      </w:pPr>
      <w:r w:rsidRPr="00506058">
        <w:t>Оператор ЭТП обеспечивает непрерывность проведения аукциона, надежность функционирования используемых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регламентами ЭТП порядка на протяжении всего срока проведения аукциона.</w:t>
      </w:r>
    </w:p>
    <w:p w:rsidR="004B47C4" w:rsidRPr="00506058" w:rsidRDefault="004B47C4" w:rsidP="004B47C4">
      <w:pPr>
        <w:widowControl w:val="0"/>
        <w:numPr>
          <w:ilvl w:val="2"/>
          <w:numId w:val="26"/>
        </w:numPr>
        <w:suppressAutoHyphens/>
        <w:ind w:left="0" w:firstLine="0"/>
        <w:jc w:val="both"/>
        <w:outlineLvl w:val="3"/>
      </w:pPr>
      <w:r w:rsidRPr="00506058">
        <w:t>Электронный аукцион проводится путем снижения начальной (максимальной) цены (далее - НМЦ) договора на шаг аукциона.</w:t>
      </w:r>
    </w:p>
    <w:p w:rsidR="004B47C4" w:rsidRPr="00506058" w:rsidRDefault="004B47C4" w:rsidP="004B47C4">
      <w:pPr>
        <w:widowControl w:val="0"/>
        <w:numPr>
          <w:ilvl w:val="2"/>
          <w:numId w:val="26"/>
        </w:numPr>
        <w:suppressAutoHyphens/>
        <w:ind w:left="0" w:firstLine="0"/>
        <w:jc w:val="both"/>
        <w:outlineLvl w:val="3"/>
      </w:pPr>
      <w:r w:rsidRPr="00506058">
        <w:t xml:space="preserve">Подача ценовых предложений осуществляется в отношении НМЦ, указанной в документации закупки, в соответствии с используемой участником аукциона системой налогообложения. </w:t>
      </w:r>
    </w:p>
    <w:p w:rsidR="004B47C4" w:rsidRPr="00506058" w:rsidRDefault="004B47C4" w:rsidP="004B47C4">
      <w:pPr>
        <w:widowControl w:val="0"/>
        <w:numPr>
          <w:ilvl w:val="2"/>
          <w:numId w:val="26"/>
        </w:numPr>
        <w:suppressAutoHyphens/>
        <w:ind w:left="0" w:firstLine="0"/>
        <w:jc w:val="both"/>
        <w:outlineLvl w:val="3"/>
      </w:pPr>
      <w:r w:rsidRPr="00506058">
        <w:t>В процессе аукциона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установленного шага аукциона.</w:t>
      </w:r>
    </w:p>
    <w:p w:rsidR="004B47C4" w:rsidRPr="00506058" w:rsidRDefault="004B47C4" w:rsidP="004B47C4">
      <w:pPr>
        <w:widowControl w:val="0"/>
        <w:numPr>
          <w:ilvl w:val="2"/>
          <w:numId w:val="26"/>
        </w:numPr>
        <w:suppressAutoHyphens/>
        <w:ind w:left="0" w:firstLine="0"/>
        <w:jc w:val="both"/>
        <w:outlineLvl w:val="3"/>
      </w:pPr>
      <w:r w:rsidRPr="00506058">
        <w:t>С помощью программных и технических средств ЭТП обеспечиваются следующие ограничения на подачу предложений о цене договора (цене лота):</w:t>
      </w:r>
    </w:p>
    <w:p w:rsidR="004B47C4" w:rsidRPr="00506058" w:rsidRDefault="004B47C4" w:rsidP="004B47C4">
      <w:pPr>
        <w:suppressAutoHyphens/>
        <w:jc w:val="both"/>
        <w:outlineLvl w:val="3"/>
      </w:pPr>
      <w:r w:rsidRPr="00506058">
        <w:t>12.4.7.1.</w:t>
      </w:r>
      <w:r>
        <w:t xml:space="preserve"> </w:t>
      </w:r>
      <w:r w:rsidRPr="00506058">
        <w:t>участник</w:t>
      </w:r>
      <w:r w:rsidRPr="00506058" w:rsidDel="00402654">
        <w:t xml:space="preserve"> </w:t>
      </w:r>
      <w:r w:rsidRPr="00506058">
        <w:t>закупки может снизить текущее минимальное предложение о цене договора (цене лота) как минимум на 0,5% (половину процента) и как максимум на 5% (пять процентов) (шаг аукциона);</w:t>
      </w:r>
    </w:p>
    <w:p w:rsidR="004B47C4" w:rsidRPr="00506058" w:rsidRDefault="004B47C4" w:rsidP="004B47C4">
      <w:pPr>
        <w:tabs>
          <w:tab w:val="left" w:pos="851"/>
        </w:tabs>
        <w:suppressAutoHyphens/>
        <w:jc w:val="both"/>
        <w:outlineLvl w:val="3"/>
      </w:pPr>
      <w:r w:rsidRPr="00506058">
        <w:t>12.4.7.2.</w:t>
      </w:r>
      <w:r>
        <w:t xml:space="preserve"> </w:t>
      </w:r>
      <w:r w:rsidRPr="00506058">
        <w:t>участник закупки не может подать предложение о цене договора (цене лота) выше, чем ранее поданное им же;</w:t>
      </w:r>
    </w:p>
    <w:p w:rsidR="004B47C4" w:rsidRPr="00506058" w:rsidRDefault="004B47C4" w:rsidP="004B47C4">
      <w:pPr>
        <w:tabs>
          <w:tab w:val="left" w:pos="851"/>
        </w:tabs>
        <w:suppressAutoHyphens/>
        <w:jc w:val="both"/>
        <w:outlineLvl w:val="3"/>
      </w:pPr>
      <w:r w:rsidRPr="00506058">
        <w:t>12.4.7.3.</w:t>
      </w:r>
      <w:r>
        <w:t xml:space="preserve"> </w:t>
      </w:r>
      <w:r w:rsidRPr="00506058">
        <w:t>участник закупки не может дважды подать одно и то же предложение по цене договора (цене лота);</w:t>
      </w:r>
    </w:p>
    <w:p w:rsidR="004B47C4" w:rsidRPr="00506058" w:rsidRDefault="004B47C4" w:rsidP="004B47C4">
      <w:pPr>
        <w:widowControl w:val="0"/>
        <w:numPr>
          <w:ilvl w:val="3"/>
          <w:numId w:val="31"/>
        </w:numPr>
        <w:tabs>
          <w:tab w:val="left" w:pos="851"/>
        </w:tabs>
        <w:suppressAutoHyphens/>
        <w:jc w:val="both"/>
        <w:outlineLvl w:val="3"/>
      </w:pPr>
      <w:r w:rsidRPr="00506058">
        <w:t>участник закупки не может подать предложение о цене договора, равное нулю</w:t>
      </w:r>
      <w:r w:rsidRPr="00506058" w:rsidDel="009213F1">
        <w:t>.</w:t>
      </w:r>
    </w:p>
    <w:p w:rsidR="004B47C4" w:rsidRPr="00506058" w:rsidRDefault="004B47C4" w:rsidP="004B47C4">
      <w:pPr>
        <w:widowControl w:val="0"/>
        <w:numPr>
          <w:ilvl w:val="2"/>
          <w:numId w:val="31"/>
        </w:numPr>
        <w:tabs>
          <w:tab w:val="left" w:pos="851"/>
        </w:tabs>
        <w:suppressAutoHyphens/>
        <w:ind w:left="0" w:firstLine="0"/>
        <w:jc w:val="both"/>
        <w:outlineLvl w:val="3"/>
      </w:pPr>
      <w:bookmarkStart w:id="72" w:name="_Ref410478561"/>
      <w:bookmarkStart w:id="73" w:name="_Ref412127774"/>
      <w:r w:rsidRPr="00506058">
        <w:t>Если после начала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72"/>
      <w:bookmarkEnd w:id="73"/>
      <w:r w:rsidRPr="00506058">
        <w:t>, а проведение аукциона автоматически прекращается в соответствии с программными и техническими средствами ЭТП. При этом в протокол проведения аукциона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4B47C4" w:rsidRPr="00506058" w:rsidRDefault="004B47C4" w:rsidP="004B47C4">
      <w:pPr>
        <w:widowControl w:val="0"/>
        <w:numPr>
          <w:ilvl w:val="2"/>
          <w:numId w:val="31"/>
        </w:numPr>
        <w:tabs>
          <w:tab w:val="left" w:pos="284"/>
        </w:tabs>
        <w:suppressAutoHyphens/>
        <w:ind w:left="0" w:firstLine="0"/>
        <w:jc w:val="both"/>
        <w:outlineLvl w:val="3"/>
      </w:pPr>
      <w:r w:rsidRPr="00506058">
        <w:t xml:space="preserve">При проведении аукциона устанавливается время приема ценовых предложений участников о цене договора (цене лота), в соответствии с регламентом ЭТП. Если в течение указанного времени ни одного предложения </w:t>
      </w:r>
      <w:r w:rsidRPr="00506058">
        <w:rPr>
          <w:lang w:val="en-US"/>
        </w:rPr>
        <w:t>c</w:t>
      </w:r>
      <w:r w:rsidRPr="00506058">
        <w:t xml:space="preserve"> более низкой цене договора (цене лота) не поступило, аукцион автоматически завершается с помощью программных и технических средств ЭТП.</w:t>
      </w:r>
    </w:p>
    <w:p w:rsidR="004B47C4" w:rsidRPr="00506058" w:rsidRDefault="004B47C4" w:rsidP="004B47C4">
      <w:pPr>
        <w:widowControl w:val="0"/>
        <w:numPr>
          <w:ilvl w:val="1"/>
          <w:numId w:val="31"/>
        </w:numPr>
        <w:tabs>
          <w:tab w:val="left" w:pos="426"/>
        </w:tabs>
        <w:suppressAutoHyphens/>
        <w:spacing w:line="340" w:lineRule="auto"/>
        <w:jc w:val="both"/>
        <w:outlineLvl w:val="3"/>
        <w:rPr>
          <w:b/>
        </w:rPr>
      </w:pPr>
      <w:r w:rsidRPr="00506058">
        <w:rPr>
          <w:b/>
        </w:rPr>
        <w:t>Подведение итогов закупки</w:t>
      </w:r>
    </w:p>
    <w:p w:rsidR="004B47C4" w:rsidRPr="00506058" w:rsidRDefault="004B47C4" w:rsidP="004B47C4">
      <w:pPr>
        <w:suppressAutoHyphens/>
        <w:jc w:val="both"/>
        <w:outlineLvl w:val="3"/>
      </w:pPr>
      <w:r w:rsidRPr="00506058">
        <w:t>12.5.1.</w:t>
      </w:r>
      <w:r>
        <w:t xml:space="preserve"> </w:t>
      </w:r>
      <w:r w:rsidRPr="00506058">
        <w:t>После завершения аукциона, подведение итогов закупки осуществляется в месте и в сроки,</w:t>
      </w:r>
      <w:r w:rsidRPr="00506058">
        <w:rPr>
          <w:color w:val="FF0000"/>
        </w:rPr>
        <w:t xml:space="preserve"> </w:t>
      </w:r>
      <w:r w:rsidRPr="00506058">
        <w:t>установленные извещением о проведении закупки. По результатам проведенного аукциона закупочной комиссией принимается решение о выборе победителя аукциона путем ранжирования заявок участников по цене.</w:t>
      </w:r>
      <w:r w:rsidRPr="00506058">
        <w:rPr>
          <w:rFonts w:ascii="Proxima Nova ExCn Rg" w:hAnsi="Proxima Nova ExCn Rg"/>
        </w:rPr>
        <w:t xml:space="preserve"> </w:t>
      </w:r>
      <w:r w:rsidRPr="00506058">
        <w:t xml:space="preserve">Закупочная комиссия присваивает участникам, которые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цену договора </w:t>
      </w:r>
      <w:r w:rsidRPr="00506058">
        <w:lastRenderedPageBreak/>
        <w:t>предложило несколько участников аукциона, меньший номер присваивается участнику, ценовое предложение которого было сделано ранее.</w:t>
      </w:r>
    </w:p>
    <w:p w:rsidR="004B47C4" w:rsidRPr="00506058" w:rsidRDefault="004B47C4" w:rsidP="004B47C4">
      <w:pPr>
        <w:tabs>
          <w:tab w:val="left" w:pos="426"/>
        </w:tabs>
        <w:suppressAutoHyphens/>
        <w:jc w:val="both"/>
        <w:outlineLvl w:val="3"/>
      </w:pPr>
      <w:r w:rsidRPr="00506058">
        <w:t>12.5.2. Итоги заседания закупочной комиссии оформляются протоколом проведения аукциона, который размещается в ЕИС не позднее чем через три дня со дня его подписания. В протокол проведения аукциона включаются сведения, определенные Положением о закупке.</w:t>
      </w:r>
    </w:p>
    <w:p w:rsidR="004B47C4" w:rsidRPr="00506058" w:rsidRDefault="004B47C4" w:rsidP="004B47C4">
      <w:pPr>
        <w:widowControl w:val="0"/>
        <w:numPr>
          <w:ilvl w:val="2"/>
          <w:numId w:val="32"/>
        </w:numPr>
        <w:suppressAutoHyphens/>
        <w:ind w:left="0" w:firstLine="0"/>
        <w:jc w:val="both"/>
        <w:outlineLvl w:val="3"/>
      </w:pPr>
      <w:r w:rsidRPr="00506058">
        <w:t xml:space="preserve">Любой участник закупки после официального размещения протокола проведения аукциона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w:t>
      </w:r>
    </w:p>
    <w:p w:rsidR="004B47C4" w:rsidRPr="00506058" w:rsidRDefault="004B47C4" w:rsidP="004B47C4">
      <w:pPr>
        <w:suppressAutoHyphens/>
        <w:jc w:val="both"/>
        <w:outlineLvl w:val="3"/>
        <w:rPr>
          <w:b/>
        </w:rPr>
      </w:pPr>
      <w:r w:rsidRPr="00506058">
        <w:t>12.6.</w:t>
      </w:r>
      <w:r w:rsidRPr="00506058">
        <w:rPr>
          <w:rFonts w:ascii="Proxima Nova ExCn Rg" w:hAnsi="Proxima Nova ExCn Rg"/>
          <w:b/>
        </w:rPr>
        <w:t xml:space="preserve"> </w:t>
      </w:r>
      <w:r w:rsidRPr="00506058">
        <w:rPr>
          <w:b/>
        </w:rPr>
        <w:t>Антидемпинговые меры при проведении закупки</w:t>
      </w:r>
    </w:p>
    <w:p w:rsidR="004B47C4" w:rsidRPr="00506058" w:rsidRDefault="004B47C4" w:rsidP="004B47C4">
      <w:pPr>
        <w:suppressAutoHyphens/>
        <w:jc w:val="both"/>
        <w:outlineLvl w:val="3"/>
      </w:pPr>
      <w:r w:rsidRPr="00506058">
        <w:t>12.6.1.</w:t>
      </w:r>
      <w:bookmarkStart w:id="74" w:name="_Ref409390905"/>
      <w:r w:rsidRPr="00506058">
        <w:t xml:space="preserve"> В случае, если участником закупки, с которым заключается договор, предложено снижение НМЦ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документации закупки.</w:t>
      </w:r>
      <w:bookmarkEnd w:id="74"/>
    </w:p>
    <w:p w:rsidR="004B47C4" w:rsidRPr="00506058" w:rsidRDefault="004B47C4" w:rsidP="004B47C4">
      <w:pPr>
        <w:suppressAutoHyphens/>
        <w:jc w:val="both"/>
        <w:outlineLvl w:val="3"/>
      </w:pPr>
      <w:r w:rsidRPr="00506058">
        <w:t>12.6.2.</w:t>
      </w:r>
      <w:r>
        <w:t xml:space="preserve"> </w:t>
      </w:r>
      <w:r w:rsidRPr="00506058">
        <w:t>Антидемпинговые мероприятия должны быть выполнены участником закупки до заключения договора.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B47C4" w:rsidRPr="00506058" w:rsidRDefault="004B47C4" w:rsidP="004B47C4">
      <w:pPr>
        <w:suppressAutoHyphens/>
        <w:jc w:val="both"/>
        <w:outlineLvl w:val="3"/>
      </w:pPr>
      <w:r w:rsidRPr="00506058">
        <w:t>12.6.3. В случае если снижение цены договора ниже установленного предела, указанного в пункте 12.6.1.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B47C4" w:rsidRPr="00506058" w:rsidRDefault="004B47C4" w:rsidP="004B47C4">
      <w:pPr>
        <w:suppressAutoHyphens/>
        <w:jc w:val="both"/>
        <w:outlineLvl w:val="3"/>
        <w:rPr>
          <w:b/>
        </w:rPr>
      </w:pPr>
      <w:r w:rsidRPr="00506058">
        <w:rPr>
          <w:b/>
        </w:rPr>
        <w:t>13. Преддоговорные переговоры</w:t>
      </w:r>
    </w:p>
    <w:p w:rsidR="004B47C4" w:rsidRPr="00506058" w:rsidRDefault="004B47C4" w:rsidP="004B47C4">
      <w:pPr>
        <w:suppressAutoHyphens/>
        <w:jc w:val="both"/>
        <w:outlineLvl w:val="3"/>
      </w:pPr>
      <w:r w:rsidRPr="00506058">
        <w:t xml:space="preserve">13.1. Между заказчиком и участником закупки, с которым по результатам проведения закупки заключается договор, могут проводиться преддоговорные переговоры </w:t>
      </w:r>
      <w:r w:rsidRPr="00506058">
        <w:br/>
        <w:t>в отношении положений проекта договора ( в том числе путем составления протокола разногласий), Преддоговорные переговоры должны входить в сроки заключения договора. Срок и формат проведения преддоговорных переговоров определяет заказчик.</w:t>
      </w:r>
      <w:bookmarkStart w:id="75" w:name="_Ref390162388"/>
    </w:p>
    <w:p w:rsidR="004B47C4" w:rsidRPr="00506058" w:rsidRDefault="004B47C4" w:rsidP="004B47C4">
      <w:pPr>
        <w:suppressAutoHyphens/>
        <w:jc w:val="both"/>
        <w:outlineLvl w:val="3"/>
      </w:pPr>
      <w:r w:rsidRPr="00506058">
        <w:t>13.2. Преддоговорные переговоры проводятся в отношении следующих положений договора:</w:t>
      </w:r>
      <w:bookmarkEnd w:id="75"/>
    </w:p>
    <w:p w:rsidR="004B47C4" w:rsidRPr="00506058" w:rsidRDefault="004B47C4" w:rsidP="004B47C4">
      <w:pPr>
        <w:widowControl w:val="0"/>
        <w:numPr>
          <w:ilvl w:val="3"/>
          <w:numId w:val="27"/>
        </w:numPr>
        <w:suppressAutoHyphens/>
        <w:ind w:left="426" w:hanging="284"/>
        <w:jc w:val="both"/>
        <w:outlineLvl w:val="4"/>
        <w:rPr>
          <w:rFonts w:eastAsia="Arial Unicode MS"/>
        </w:rPr>
      </w:pPr>
      <w:r>
        <w:rPr>
          <w:rFonts w:eastAsia="Arial Unicode MS"/>
        </w:rPr>
        <w:t xml:space="preserve"> </w:t>
      </w:r>
      <w:r w:rsidRPr="00506058">
        <w:rPr>
          <w:rFonts w:eastAsia="Arial Unicode MS"/>
        </w:rPr>
        <w:t>снижение цены договора без изменения объема закупаемой продукции;</w:t>
      </w:r>
    </w:p>
    <w:p w:rsidR="004B47C4" w:rsidRPr="00506058" w:rsidRDefault="004B47C4" w:rsidP="004B47C4">
      <w:pPr>
        <w:widowControl w:val="0"/>
        <w:numPr>
          <w:ilvl w:val="3"/>
          <w:numId w:val="27"/>
        </w:numPr>
        <w:suppressAutoHyphens/>
        <w:ind w:left="0" w:firstLine="142"/>
        <w:jc w:val="both"/>
        <w:outlineLvl w:val="4"/>
        <w:rPr>
          <w:rFonts w:eastAsia="Arial Unicode MS"/>
        </w:rPr>
      </w:pPr>
      <w:r w:rsidRPr="00506058">
        <w:rPr>
          <w:rFonts w:eastAsia="Arial Unicode MS"/>
        </w:rPr>
        <w:t>увеличение объема закупаемой продукции не более чем на 10% (десять процентов) без увеличения цен (расценок), если возможность таких изменений и их предельные значения были предусмотрены документацией о закупке;</w:t>
      </w:r>
    </w:p>
    <w:p w:rsidR="004B47C4" w:rsidRPr="00506058" w:rsidRDefault="004B47C4" w:rsidP="004B47C4">
      <w:pPr>
        <w:widowControl w:val="0"/>
        <w:numPr>
          <w:ilvl w:val="3"/>
          <w:numId w:val="27"/>
        </w:numPr>
        <w:suppressAutoHyphens/>
        <w:ind w:left="0" w:firstLine="142"/>
        <w:jc w:val="both"/>
        <w:outlineLvl w:val="4"/>
        <w:rPr>
          <w:rFonts w:eastAsia="Arial Unicode MS"/>
        </w:rPr>
      </w:pPr>
      <w:r w:rsidRPr="00506058">
        <w:rPr>
          <w:rFonts w:eastAsia="Arial Unicode MS"/>
        </w:rPr>
        <w:t xml:space="preserve"> улучшение условий исполнения договора для заказчика (сокращение сроков исполнения договора (его отдельных этапов), улучшение технических характеристик продукции;</w:t>
      </w:r>
    </w:p>
    <w:p w:rsidR="004B47C4" w:rsidRPr="00506058" w:rsidRDefault="004B47C4" w:rsidP="004B47C4">
      <w:pPr>
        <w:tabs>
          <w:tab w:val="left" w:pos="1843"/>
          <w:tab w:val="left" w:pos="1985"/>
        </w:tabs>
        <w:ind w:hanging="578"/>
        <w:jc w:val="both"/>
      </w:pPr>
      <w:r w:rsidRPr="00506058">
        <w:t xml:space="preserve">          </w:t>
      </w:r>
      <w:r>
        <w:t xml:space="preserve"> </w:t>
      </w:r>
      <w:r w:rsidRPr="00506058">
        <w:t>(4) направленные на уточнение условий договора в соответствии с документацией о закупке и предложении участника, с которым заключается договор;</w:t>
      </w:r>
    </w:p>
    <w:p w:rsidR="004B47C4" w:rsidRPr="00506058" w:rsidRDefault="004B47C4" w:rsidP="004B47C4">
      <w:pPr>
        <w:tabs>
          <w:tab w:val="left" w:pos="1843"/>
          <w:tab w:val="left" w:pos="1985"/>
        </w:tabs>
        <w:ind w:hanging="578"/>
        <w:jc w:val="both"/>
      </w:pPr>
      <w:r w:rsidRPr="00506058">
        <w:t xml:space="preserve">         </w:t>
      </w:r>
      <w:r>
        <w:t xml:space="preserve">  </w:t>
      </w:r>
      <w:r w:rsidRPr="00506058">
        <w:t xml:space="preserve"> (5) направленные на уточнение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4B47C4" w:rsidRPr="00506058" w:rsidRDefault="004B47C4" w:rsidP="004B47C4">
      <w:pPr>
        <w:tabs>
          <w:tab w:val="left" w:pos="1843"/>
          <w:tab w:val="left" w:pos="1985"/>
        </w:tabs>
        <w:ind w:hanging="578"/>
        <w:jc w:val="both"/>
      </w:pPr>
      <w:r w:rsidRPr="00506058">
        <w:t xml:space="preserve">          </w:t>
      </w:r>
      <w:r>
        <w:t xml:space="preserve">  </w:t>
      </w:r>
      <w:r w:rsidRPr="00506058">
        <w:t>(6) обусловленные изменениями законодательства Российской Федерации или предписаниями органов государственной власти.</w:t>
      </w:r>
    </w:p>
    <w:p w:rsidR="004B47C4" w:rsidRPr="00506058" w:rsidRDefault="004B47C4" w:rsidP="004B47C4">
      <w:pPr>
        <w:suppressAutoHyphens/>
        <w:ind w:left="568" w:hanging="578"/>
        <w:jc w:val="both"/>
        <w:outlineLvl w:val="4"/>
      </w:pPr>
      <w:r>
        <w:t xml:space="preserve">  </w:t>
      </w:r>
      <w:r w:rsidRPr="00506058">
        <w:t>(7) уточнение условий договора в случае заключения договора у единственного поставщика.</w:t>
      </w:r>
    </w:p>
    <w:p w:rsidR="004B47C4" w:rsidRPr="00506058" w:rsidRDefault="004B47C4" w:rsidP="004B47C4">
      <w:pPr>
        <w:suppressAutoHyphens/>
        <w:jc w:val="both"/>
        <w:outlineLvl w:val="3"/>
      </w:pPr>
      <w:r w:rsidRPr="00506058">
        <w:t>13.3. Преддоговорные переговоры, направленные на изменение условий заключаемого договора, которые ведут к ухудшению условий договора для заказчика, запрещаются.</w:t>
      </w:r>
    </w:p>
    <w:p w:rsidR="004B47C4" w:rsidRPr="00506058" w:rsidRDefault="004B47C4" w:rsidP="004B47C4">
      <w:pPr>
        <w:suppressAutoHyphens/>
        <w:jc w:val="both"/>
        <w:outlineLvl w:val="3"/>
      </w:pPr>
      <w:r w:rsidRPr="00506058">
        <w:t>13.4. Результаты преддоговорных переговоров оформляются протоколом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4B47C4" w:rsidRPr="00506058" w:rsidRDefault="004B47C4" w:rsidP="004B47C4">
      <w:pPr>
        <w:suppressAutoHyphens/>
        <w:jc w:val="both"/>
        <w:outlineLvl w:val="3"/>
        <w:rPr>
          <w:b/>
        </w:rPr>
      </w:pPr>
      <w:r w:rsidRPr="00506058">
        <w:rPr>
          <w:b/>
        </w:rPr>
        <w:t xml:space="preserve">14.  Порядок предоставления приоритета  </w:t>
      </w:r>
    </w:p>
    <w:p w:rsidR="004B47C4" w:rsidRPr="00506058" w:rsidRDefault="004B47C4" w:rsidP="004B47C4">
      <w:pPr>
        <w:suppressAutoHyphens/>
        <w:jc w:val="both"/>
        <w:outlineLvl w:val="3"/>
      </w:pPr>
      <w:r w:rsidRPr="00506058">
        <w:t xml:space="preserve">14.1. Порядок предоставления приоритета определен в п. 2.4. главы </w:t>
      </w:r>
      <w:r w:rsidRPr="00506058">
        <w:rPr>
          <w:lang w:val="en-US"/>
        </w:rPr>
        <w:t>I</w:t>
      </w:r>
      <w:r w:rsidRPr="00506058">
        <w:t xml:space="preserve"> «Общие сведения» документации закупки.</w:t>
      </w:r>
    </w:p>
    <w:p w:rsidR="004B47C4" w:rsidRPr="00506058" w:rsidRDefault="004B47C4" w:rsidP="004B47C4">
      <w:pPr>
        <w:tabs>
          <w:tab w:val="left" w:pos="426"/>
        </w:tabs>
        <w:suppressAutoHyphens/>
        <w:jc w:val="both"/>
        <w:outlineLvl w:val="3"/>
      </w:pPr>
    </w:p>
    <w:p w:rsidR="004B47C4" w:rsidRDefault="004B47C4" w:rsidP="004B47C4">
      <w:pPr>
        <w:keepNext/>
        <w:tabs>
          <w:tab w:val="left" w:pos="720"/>
        </w:tabs>
        <w:jc w:val="both"/>
        <w:outlineLvl w:val="0"/>
        <w:rPr>
          <w:b/>
          <w:bCs/>
          <w:lang w:val="x-none" w:eastAsia="x-none"/>
        </w:rPr>
      </w:pPr>
      <w:bookmarkStart w:id="76" w:name="_Toc529890168"/>
      <w:bookmarkStart w:id="77" w:name="_Toc530660943"/>
      <w:bookmarkStart w:id="78" w:name="_Toc535315420"/>
      <w:r>
        <w:rPr>
          <w:b/>
          <w:bCs/>
          <w:lang w:val="en-US" w:eastAsia="x-none"/>
        </w:rPr>
        <w:t>V</w:t>
      </w:r>
      <w:r w:rsidRPr="00506058">
        <w:rPr>
          <w:b/>
          <w:bCs/>
          <w:lang w:val="x-none" w:eastAsia="x-none"/>
        </w:rPr>
        <w:t>. ЗАКЛЮЧЕНИЕ ДОГОВОРА</w:t>
      </w:r>
      <w:bookmarkEnd w:id="76"/>
      <w:bookmarkEnd w:id="77"/>
      <w:bookmarkEnd w:id="78"/>
    </w:p>
    <w:p w:rsidR="004B47C4" w:rsidRPr="00506058" w:rsidRDefault="004B47C4" w:rsidP="004B47C4">
      <w:pPr>
        <w:keepNext/>
        <w:tabs>
          <w:tab w:val="left" w:pos="720"/>
        </w:tabs>
        <w:jc w:val="both"/>
        <w:outlineLvl w:val="0"/>
        <w:rPr>
          <w:b/>
          <w:bCs/>
          <w:lang w:val="x-none" w:eastAsia="x-none"/>
        </w:rPr>
      </w:pPr>
      <w:bookmarkStart w:id="79" w:name="_Toc535315421"/>
      <w:r>
        <w:rPr>
          <w:b/>
          <w:bCs/>
          <w:lang w:eastAsia="x-none"/>
        </w:rPr>
        <w:t>15. Заключение договора</w:t>
      </w:r>
      <w:bookmarkEnd w:id="79"/>
    </w:p>
    <w:p w:rsidR="004B47C4" w:rsidRPr="00506058" w:rsidRDefault="004B47C4" w:rsidP="004B47C4">
      <w:pPr>
        <w:widowControl w:val="0"/>
        <w:tabs>
          <w:tab w:val="left" w:pos="567"/>
        </w:tabs>
        <w:contextualSpacing/>
        <w:jc w:val="both"/>
      </w:pPr>
      <w:r w:rsidRPr="00506058">
        <w:t xml:space="preserve">15.1. Договор с победителем закупки заключается </w:t>
      </w:r>
      <w:r w:rsidRPr="00506058">
        <w:rPr>
          <w:snapToGrid w:val="0"/>
        </w:rPr>
        <w:t>не ранее 10 (Десяти) дней и не позднее</w:t>
      </w:r>
      <w:r w:rsidRPr="00506058">
        <w:rPr>
          <w:b/>
          <w:snapToGrid w:val="0"/>
        </w:rPr>
        <w:t xml:space="preserve"> </w:t>
      </w:r>
      <w:r w:rsidRPr="00506058">
        <w:rPr>
          <w:snapToGrid w:val="0"/>
        </w:rPr>
        <w:t xml:space="preserve">20 (Двадцати) дней с даты опубликования в Единой информационной системе подписанного протокола </w:t>
      </w:r>
      <w:r w:rsidRPr="00506058">
        <w:t>рассмотрения и оценки заявок на участие в закупке</w:t>
      </w:r>
      <w:r w:rsidRPr="00506058">
        <w:rPr>
          <w:snapToGrid w:val="0"/>
        </w:rPr>
        <w:t xml:space="preserve"> </w:t>
      </w:r>
      <w:r w:rsidRPr="00506058">
        <w:t>за</w:t>
      </w:r>
      <w:r w:rsidRPr="00506058">
        <w:rPr>
          <w:sz w:val="22"/>
          <w:szCs w:val="22"/>
        </w:rPr>
        <w:t xml:space="preserve"> </w:t>
      </w:r>
      <w:r w:rsidRPr="00506058">
        <w:t>исключением следующих случаев:</w:t>
      </w:r>
    </w:p>
    <w:p w:rsidR="004B47C4" w:rsidRPr="00506058" w:rsidRDefault="004B47C4" w:rsidP="004B47C4">
      <w:pPr>
        <w:widowControl w:val="0"/>
        <w:contextualSpacing/>
        <w:jc w:val="both"/>
      </w:pPr>
      <w:r w:rsidRPr="00506058">
        <w:t>- действия (бездействие) заказчика при осуществлении закупки обжалуются в антимонопольном органе или в судебном порядке; в данном случае срок заключения договора продлевается на количество дней задержки;</w:t>
      </w:r>
    </w:p>
    <w:p w:rsidR="004B47C4" w:rsidRPr="00506058" w:rsidRDefault="004B47C4" w:rsidP="004B47C4">
      <w:pPr>
        <w:widowControl w:val="0"/>
        <w:contextualSpacing/>
        <w:jc w:val="both"/>
      </w:pPr>
      <w:r w:rsidRPr="00506058">
        <w:t>- в соответствии с законодательством РФ для заключения необходимо его одобрение органом управления заказчика.</w:t>
      </w:r>
    </w:p>
    <w:p w:rsidR="004B47C4" w:rsidRPr="00506058" w:rsidRDefault="004B47C4" w:rsidP="004B47C4">
      <w:pPr>
        <w:suppressAutoHyphens/>
        <w:jc w:val="both"/>
        <w:outlineLvl w:val="3"/>
      </w:pPr>
      <w:r w:rsidRPr="00506058">
        <w:t xml:space="preserve">15.2. Заключение договора осуществляется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 </w:t>
      </w:r>
    </w:p>
    <w:p w:rsidR="004B47C4" w:rsidRPr="00506058" w:rsidRDefault="004B47C4" w:rsidP="004B47C4">
      <w:pPr>
        <w:suppressAutoHyphens/>
        <w:jc w:val="both"/>
        <w:outlineLvl w:val="3"/>
      </w:pPr>
      <w:r w:rsidRPr="00506058">
        <w:t>15.3. В случае наличия разногласий по проекту договора, составляется протокол разногласий с указанием замечаний к положениям проекта договора, не соответствующим извещению, документации о закупке и заявки участника, с которым заключается договор с указанием соответствующих положений указанных документов.</w:t>
      </w:r>
    </w:p>
    <w:p w:rsidR="004B47C4" w:rsidRPr="00506058" w:rsidRDefault="004B47C4" w:rsidP="004B47C4">
      <w:pPr>
        <w:suppressAutoHyphens/>
        <w:jc w:val="both"/>
        <w:outlineLvl w:val="3"/>
      </w:pPr>
      <w:r w:rsidRPr="00506058">
        <w:t xml:space="preserve">15.4.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w:t>
      </w:r>
      <w:r w:rsidR="002A08B8" w:rsidRPr="00506058">
        <w:t>участнику,</w:t>
      </w:r>
      <w:r w:rsidRPr="00506058">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B47C4" w:rsidRPr="00506058" w:rsidRDefault="004B47C4" w:rsidP="004B47C4">
      <w:pPr>
        <w:suppressAutoHyphens/>
        <w:jc w:val="both"/>
        <w:outlineLvl w:val="3"/>
      </w:pPr>
      <w:r w:rsidRPr="00506058">
        <w:t>15.5. Договор заключается на условиях, которые предусмотрены проектом договора документации закупки и заявкой участника с которым заключается договор.</w:t>
      </w:r>
    </w:p>
    <w:p w:rsidR="004B47C4" w:rsidRPr="00506058" w:rsidRDefault="004B47C4" w:rsidP="004B47C4">
      <w:pPr>
        <w:suppressAutoHyphens/>
        <w:jc w:val="both"/>
        <w:outlineLvl w:val="3"/>
      </w:pPr>
      <w:r w:rsidRPr="00506058">
        <w:t>15.5.1. Участником закупки, обязанным заключить договор, является:</w:t>
      </w:r>
    </w:p>
    <w:p w:rsidR="004B47C4" w:rsidRPr="00506058" w:rsidRDefault="004B47C4" w:rsidP="004B47C4">
      <w:pPr>
        <w:suppressAutoHyphens/>
        <w:jc w:val="both"/>
        <w:outlineLvl w:val="3"/>
      </w:pPr>
      <w:r w:rsidRPr="00506058">
        <w:t>а) победитель закупки;</w:t>
      </w:r>
    </w:p>
    <w:p w:rsidR="004B47C4" w:rsidRPr="00506058" w:rsidRDefault="004B47C4" w:rsidP="004B47C4">
      <w:pPr>
        <w:suppressAutoHyphens/>
        <w:jc w:val="both"/>
        <w:outlineLvl w:val="3"/>
      </w:pPr>
      <w:r w:rsidRPr="00506058">
        <w:t>б) в случае уклонения от заключения договора победителя – участник закупки, занявший следующее место;</w:t>
      </w:r>
    </w:p>
    <w:p w:rsidR="004B47C4" w:rsidRPr="00506058" w:rsidRDefault="004B47C4" w:rsidP="004B47C4">
      <w:pPr>
        <w:suppressAutoHyphens/>
        <w:jc w:val="both"/>
        <w:outlineLvl w:val="3"/>
      </w:pPr>
      <w:r w:rsidRPr="00506058">
        <w:t>в) единственный участник закупки, если принято решение о заключении с ним договора.</w:t>
      </w:r>
    </w:p>
    <w:p w:rsidR="004B47C4" w:rsidRPr="00506058" w:rsidRDefault="004B47C4" w:rsidP="004B47C4">
      <w:pPr>
        <w:suppressAutoHyphens/>
        <w:jc w:val="both"/>
        <w:outlineLvl w:val="3"/>
      </w:pPr>
      <w:r w:rsidRPr="00506058">
        <w:t xml:space="preserve">15.6. В случае, если в документации закупки установлено требование о предоставлении обеспечения исполнения договора, договор по итогам закупки заключается после предоставления участником закупки, с которым заключается договор, такого обеспечения в размере, порядке и форме, предусмотренными в разделе 16 главы </w:t>
      </w:r>
      <w:r w:rsidRPr="00506058">
        <w:rPr>
          <w:lang w:val="en-US"/>
        </w:rPr>
        <w:t>VI</w:t>
      </w:r>
      <w:r w:rsidRPr="00506058">
        <w:t>. «Заключение договора»</w:t>
      </w:r>
      <w:r w:rsidRPr="00506058">
        <w:rPr>
          <w:color w:val="FF0000"/>
        </w:rPr>
        <w:t xml:space="preserve">. </w:t>
      </w:r>
    </w:p>
    <w:p w:rsidR="004B47C4" w:rsidRPr="00506058" w:rsidRDefault="004B47C4" w:rsidP="004B47C4">
      <w:pPr>
        <w:widowControl w:val="0"/>
        <w:numPr>
          <w:ilvl w:val="1"/>
          <w:numId w:val="28"/>
        </w:numPr>
        <w:suppressAutoHyphens/>
        <w:ind w:left="0" w:firstLine="0"/>
        <w:jc w:val="both"/>
        <w:outlineLvl w:val="3"/>
      </w:pPr>
      <w:r w:rsidRPr="00506058">
        <w:t>В случае если при проведении процедуры закупки участником закупки,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таких мероприятий и их надлежащего (документального) подтверждения.</w:t>
      </w:r>
    </w:p>
    <w:p w:rsidR="004B47C4" w:rsidRPr="00506058" w:rsidRDefault="004B47C4" w:rsidP="004B47C4">
      <w:pPr>
        <w:suppressAutoHyphens/>
        <w:jc w:val="both"/>
        <w:outlineLvl w:val="3"/>
      </w:pPr>
      <w:r w:rsidRPr="00506058">
        <w:t>15.8. Проект договора, заключаемого по результатам состоявшейся процедуры закупки, формируется по итогам закупки, путем включения в проект договора, размещенного в составе документации о закупке:</w:t>
      </w:r>
    </w:p>
    <w:p w:rsidR="004B47C4" w:rsidRPr="00506058" w:rsidRDefault="004B47C4" w:rsidP="004B47C4">
      <w:pPr>
        <w:widowControl w:val="0"/>
        <w:numPr>
          <w:ilvl w:val="0"/>
          <w:numId w:val="33"/>
        </w:numPr>
        <w:suppressAutoHyphens/>
        <w:jc w:val="both"/>
        <w:outlineLvl w:val="3"/>
      </w:pPr>
      <w:r w:rsidRPr="00506058">
        <w:t>условий исполнения договора, предложенных победителем закупки (лицом, с которым заключается договор при уклонении победителя закупки);</w:t>
      </w:r>
    </w:p>
    <w:p w:rsidR="004B47C4" w:rsidRPr="00506058" w:rsidRDefault="004B47C4" w:rsidP="004B47C4">
      <w:pPr>
        <w:widowControl w:val="0"/>
        <w:numPr>
          <w:ilvl w:val="0"/>
          <w:numId w:val="33"/>
        </w:numPr>
        <w:suppressAutoHyphens/>
        <w:jc w:val="both"/>
        <w:outlineLvl w:val="3"/>
      </w:pPr>
      <w:r w:rsidRPr="00506058">
        <w:t>реквизитов победителя закупки (лица, с которым заключается договор при уклонении победителя закупки);</w:t>
      </w:r>
    </w:p>
    <w:p w:rsidR="004B47C4" w:rsidRPr="00506058" w:rsidRDefault="004B47C4" w:rsidP="004B47C4">
      <w:pPr>
        <w:widowControl w:val="0"/>
        <w:numPr>
          <w:ilvl w:val="0"/>
          <w:numId w:val="33"/>
        </w:numPr>
        <w:suppressAutoHyphens/>
        <w:jc w:val="both"/>
        <w:outlineLvl w:val="3"/>
      </w:pPr>
      <w:r w:rsidRPr="00506058">
        <w:t>условий, по которым было достигнуто соглашение по итогам преддоговорных переговоров в случае если такие переговоры проводились.</w:t>
      </w:r>
    </w:p>
    <w:p w:rsidR="004B47C4" w:rsidRPr="00506058" w:rsidRDefault="004B47C4" w:rsidP="004B47C4">
      <w:pPr>
        <w:suppressAutoHyphens/>
        <w:jc w:val="both"/>
        <w:outlineLvl w:val="3"/>
      </w:pPr>
      <w:r w:rsidRPr="00506058">
        <w:t>15.9. 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w:t>
      </w:r>
    </w:p>
    <w:p w:rsidR="004B47C4" w:rsidRPr="00506058" w:rsidRDefault="004B47C4" w:rsidP="004B47C4">
      <w:pPr>
        <w:suppressAutoHyphens/>
        <w:jc w:val="both"/>
        <w:outlineLvl w:val="3"/>
      </w:pPr>
      <w:r w:rsidRPr="00506058">
        <w:t xml:space="preserve">15.10. Внесение изменений в заключенный договор осуществляется в соответствии с нормами Положения о закупке и условиями настоящей документации. </w:t>
      </w:r>
    </w:p>
    <w:p w:rsidR="004B47C4" w:rsidRPr="00506058" w:rsidRDefault="004B47C4" w:rsidP="004B47C4">
      <w:pPr>
        <w:widowControl w:val="0"/>
        <w:tabs>
          <w:tab w:val="left" w:pos="567"/>
        </w:tabs>
        <w:contextualSpacing/>
        <w:jc w:val="both"/>
        <w:rPr>
          <w:snapToGrid w:val="0"/>
        </w:rPr>
      </w:pPr>
      <w:r w:rsidRPr="00506058">
        <w:rPr>
          <w:snapToGrid w:val="0"/>
        </w:rPr>
        <w:t xml:space="preserve">15.11.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506058">
        <w:rPr>
          <w:snapToGrid w:val="0"/>
        </w:rPr>
        <w:lastRenderedPageBreak/>
        <w:t>заключается договор.</w:t>
      </w:r>
    </w:p>
    <w:p w:rsidR="004B47C4" w:rsidRPr="00506058" w:rsidRDefault="004B47C4" w:rsidP="004B47C4">
      <w:pPr>
        <w:tabs>
          <w:tab w:val="left" w:pos="540"/>
        </w:tabs>
        <w:suppressAutoHyphens/>
        <w:contextualSpacing/>
        <w:jc w:val="both"/>
      </w:pPr>
      <w:r w:rsidRPr="00506058">
        <w:t>15.12.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B47C4" w:rsidRPr="00506058" w:rsidRDefault="004B47C4" w:rsidP="004B47C4">
      <w:pPr>
        <w:tabs>
          <w:tab w:val="left" w:pos="540"/>
        </w:tabs>
        <w:suppressAutoHyphens/>
        <w:contextualSpacing/>
        <w:jc w:val="both"/>
      </w:pPr>
      <w:r w:rsidRPr="00506058">
        <w:t>15.13. При исполнении договора по согласованию заказчика с победителем закупки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B47C4" w:rsidRPr="00506058" w:rsidRDefault="004B47C4" w:rsidP="004B47C4">
      <w:pPr>
        <w:tabs>
          <w:tab w:val="left" w:pos="540"/>
        </w:tabs>
        <w:suppressAutoHyphens/>
        <w:contextualSpacing/>
        <w:jc w:val="both"/>
      </w:pPr>
      <w:r w:rsidRPr="00506058">
        <w:t>15.14. Участник закупки признается уклонившимся от заключения договора, в случае, когда:</w:t>
      </w:r>
    </w:p>
    <w:p w:rsidR="004B47C4" w:rsidRPr="00506058" w:rsidRDefault="004B47C4" w:rsidP="004B47C4">
      <w:pPr>
        <w:tabs>
          <w:tab w:val="left" w:pos="540"/>
        </w:tabs>
        <w:suppressAutoHyphens/>
        <w:contextualSpacing/>
        <w:jc w:val="both"/>
      </w:pPr>
      <w:r w:rsidRPr="00506058">
        <w:t>(1) не представил подписанный договор (отказался от заключения договора) в редакции заказчика в срок, определенный Положением о закупке и документацией закупки;</w:t>
      </w:r>
    </w:p>
    <w:p w:rsidR="004B47C4" w:rsidRPr="00506058" w:rsidRDefault="004B47C4" w:rsidP="004B47C4">
      <w:pPr>
        <w:tabs>
          <w:tab w:val="left" w:pos="540"/>
        </w:tabs>
        <w:suppressAutoHyphens/>
        <w:contextualSpacing/>
        <w:jc w:val="both"/>
      </w:pPr>
      <w:r w:rsidRPr="00506058">
        <w:t>(2) не представил обеспечение исполнения договора в срок, установленный документацией о закупке, или представил с нарушением условий, указанных в документации.</w:t>
      </w:r>
    </w:p>
    <w:p w:rsidR="004B47C4" w:rsidRPr="00506058" w:rsidRDefault="004B47C4" w:rsidP="004B47C4">
      <w:pPr>
        <w:tabs>
          <w:tab w:val="left" w:pos="540"/>
        </w:tabs>
        <w:suppressAutoHyphens/>
        <w:contextualSpacing/>
        <w:jc w:val="both"/>
      </w:pPr>
      <w:r w:rsidRPr="00506058">
        <w:t>15.14.1. Не позднее одного рабочего дня, следующего за днем, когда установлены факты, предусмотренные п.15.14. настоящей документации, заказчик составляет протокол о признании участника уклонившимся от заключения договора.</w:t>
      </w:r>
    </w:p>
    <w:p w:rsidR="004B47C4" w:rsidRPr="00506058" w:rsidRDefault="004B47C4" w:rsidP="004B47C4">
      <w:pPr>
        <w:tabs>
          <w:tab w:val="left" w:pos="540"/>
        </w:tabs>
        <w:suppressAutoHyphens/>
        <w:contextualSpacing/>
        <w:jc w:val="both"/>
      </w:pPr>
      <w:r w:rsidRPr="00506058">
        <w:t>15.14.2. В случае, когда участник признан победителем закупки, но отстранен от участия в ней, признан уклонившимся или отказался от заключения договора, договор заключается с участником, заявке которого присвоен второй номер, на условиях, предложенных таким участником в своей заявке на участие в закупке в соответствии с требованиями настоящего раздела.</w:t>
      </w:r>
    </w:p>
    <w:p w:rsidR="004B47C4" w:rsidRDefault="004B47C4" w:rsidP="004B47C4">
      <w:pPr>
        <w:tabs>
          <w:tab w:val="left" w:pos="540"/>
        </w:tabs>
        <w:suppressAutoHyphens/>
        <w:contextualSpacing/>
        <w:jc w:val="both"/>
      </w:pPr>
      <w:r w:rsidRPr="00506058">
        <w:t>15.15.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если сделка не согласована, заказчик вправе в одностороннем порядке отказаться от исполнения договора, уведомив об этом победителя закупки.</w:t>
      </w:r>
    </w:p>
    <w:p w:rsidR="004B47C4" w:rsidRDefault="004B47C4" w:rsidP="004B47C4">
      <w:pPr>
        <w:tabs>
          <w:tab w:val="left" w:pos="540"/>
        </w:tabs>
        <w:suppressAutoHyphens/>
        <w:contextualSpacing/>
        <w:jc w:val="both"/>
      </w:pPr>
    </w:p>
    <w:p w:rsidR="004B47C4" w:rsidRPr="004D2CFE" w:rsidRDefault="004B47C4" w:rsidP="004B47C4">
      <w:pPr>
        <w:pStyle w:val="10"/>
        <w:jc w:val="both"/>
        <w:rPr>
          <w:bCs w:val="0"/>
          <w:iCs/>
        </w:rPr>
      </w:pPr>
      <w:bookmarkStart w:id="80" w:name="_Toc530660196"/>
      <w:bookmarkStart w:id="81" w:name="_Toc530660944"/>
      <w:bookmarkStart w:id="82" w:name="_Toc535315422"/>
      <w:r w:rsidRPr="003320FD">
        <w:rPr>
          <w:bCs w:val="0"/>
          <w:iCs/>
          <w:lang w:val="en-US"/>
        </w:rPr>
        <w:t>VI</w:t>
      </w:r>
      <w:r w:rsidRPr="004D2CFE">
        <w:rPr>
          <w:bCs w:val="0"/>
          <w:iCs/>
        </w:rPr>
        <w:t>. ОБЕСПЕЧЕНИЕ ИСПОЛНЕНИЯ ОБЯЗАТЕЛЬСТВ ПО ДОГОВОРУ</w:t>
      </w:r>
      <w:bookmarkEnd w:id="80"/>
      <w:bookmarkEnd w:id="81"/>
      <w:bookmarkEnd w:id="82"/>
    </w:p>
    <w:p w:rsidR="004B47C4" w:rsidRPr="00506058" w:rsidRDefault="004B47C4" w:rsidP="004B47C4">
      <w:pPr>
        <w:suppressAutoHyphens/>
        <w:jc w:val="both"/>
        <w:outlineLvl w:val="3"/>
        <w:rPr>
          <w:b/>
        </w:rPr>
      </w:pPr>
      <w:r w:rsidRPr="00506058">
        <w:rPr>
          <w:b/>
        </w:rPr>
        <w:t>16. Обеспечение исполнения обязательств по договору</w:t>
      </w:r>
    </w:p>
    <w:p w:rsidR="004B47C4" w:rsidRPr="00506058" w:rsidRDefault="004B47C4" w:rsidP="004B47C4">
      <w:pPr>
        <w:suppressAutoHyphens/>
        <w:jc w:val="both"/>
        <w:outlineLvl w:val="3"/>
      </w:pPr>
      <w:r w:rsidRPr="00506058">
        <w:t>16.1. В случае, если это указано в документации о закупке, участник закупки, с которым заключается договор, должен предоставить обеспечение исполнения обязательств по договору.</w:t>
      </w:r>
    </w:p>
    <w:p w:rsidR="004B47C4" w:rsidRPr="00506058" w:rsidRDefault="004B47C4" w:rsidP="004B47C4">
      <w:pPr>
        <w:suppressAutoHyphens/>
        <w:jc w:val="both"/>
        <w:outlineLvl w:val="3"/>
      </w:pPr>
      <w:r w:rsidRPr="00506058">
        <w:t>16.2. Размер обеспечения исполнения договора установлен в документации закупки и проекте договора.</w:t>
      </w:r>
    </w:p>
    <w:p w:rsidR="004B47C4" w:rsidRPr="00506058" w:rsidRDefault="004B47C4" w:rsidP="004B47C4">
      <w:pPr>
        <w:suppressAutoHyphens/>
        <w:jc w:val="both"/>
        <w:outlineLvl w:val="3"/>
      </w:pPr>
      <w:r w:rsidRPr="00506058">
        <w:t xml:space="preserve">16.3. Документ, подтверждающий предоставление обеспечения исполнения договора, должен быть предъявлен заказчику до момента заключения договора. </w:t>
      </w:r>
    </w:p>
    <w:p w:rsidR="004B47C4" w:rsidRPr="00506058" w:rsidRDefault="004B47C4" w:rsidP="004B47C4">
      <w:pPr>
        <w:suppressAutoHyphens/>
        <w:jc w:val="both"/>
        <w:outlineLvl w:val="3"/>
      </w:pPr>
      <w:r w:rsidRPr="00506058">
        <w:t>16.4. Обеспечение исполнения договора может быть предоставлено:</w:t>
      </w:r>
    </w:p>
    <w:p w:rsidR="004B47C4" w:rsidRPr="00506058" w:rsidRDefault="004B47C4" w:rsidP="004B47C4">
      <w:pPr>
        <w:keepNext/>
        <w:tabs>
          <w:tab w:val="left" w:pos="720"/>
        </w:tabs>
        <w:jc w:val="both"/>
        <w:outlineLvl w:val="0"/>
        <w:rPr>
          <w:b/>
          <w:bCs/>
          <w:lang w:eastAsia="x-none"/>
        </w:rPr>
      </w:pPr>
      <w:bookmarkStart w:id="83" w:name="_Toc530660945"/>
      <w:bookmarkStart w:id="84" w:name="_Toc535315423"/>
      <w:r w:rsidRPr="00506058">
        <w:rPr>
          <w:bCs/>
          <w:lang w:eastAsia="x-none"/>
        </w:rPr>
        <w:t xml:space="preserve">(1) </w:t>
      </w:r>
      <w:r w:rsidRPr="00506058">
        <w:rPr>
          <w:bCs/>
          <w:lang w:val="x-none" w:eastAsia="x-none"/>
        </w:rPr>
        <w:t>в виде безотзывной банковской гарантии, выданной банком</w:t>
      </w:r>
      <w:r w:rsidRPr="00506058" w:rsidDel="000D3D99">
        <w:rPr>
          <w:bCs/>
          <w:lang w:val="x-none" w:eastAsia="x-none"/>
        </w:rPr>
        <w:t xml:space="preserve"> </w:t>
      </w:r>
      <w:r w:rsidRPr="00506058">
        <w:rPr>
          <w:bCs/>
          <w:lang w:val="x-none" w:eastAsia="x-none"/>
        </w:rPr>
        <w:t>и соответствующей требованиям, установленным в пункте 1</w:t>
      </w:r>
      <w:r w:rsidRPr="00506058">
        <w:rPr>
          <w:bCs/>
          <w:lang w:eastAsia="x-none"/>
        </w:rPr>
        <w:t>6</w:t>
      </w:r>
      <w:r w:rsidRPr="00506058">
        <w:rPr>
          <w:bCs/>
          <w:lang w:val="x-none" w:eastAsia="x-none"/>
        </w:rPr>
        <w:t xml:space="preserve">.6 раздела </w:t>
      </w:r>
      <w:r w:rsidR="008F4D85" w:rsidRPr="00506058">
        <w:rPr>
          <w:bCs/>
          <w:lang w:eastAsia="x-none"/>
        </w:rPr>
        <w:t xml:space="preserve">16 </w:t>
      </w:r>
      <w:r w:rsidR="008F4D85" w:rsidRPr="00506058">
        <w:rPr>
          <w:bCs/>
          <w:lang w:val="x-none" w:eastAsia="x-none"/>
        </w:rPr>
        <w:t>главы</w:t>
      </w:r>
      <w:r w:rsidRPr="00506058">
        <w:rPr>
          <w:bCs/>
          <w:lang w:eastAsia="x-none"/>
        </w:rPr>
        <w:t xml:space="preserve"> </w:t>
      </w:r>
      <w:r w:rsidRPr="00506058">
        <w:rPr>
          <w:bCs/>
          <w:lang w:val="en-US" w:eastAsia="x-none"/>
        </w:rPr>
        <w:t>VI</w:t>
      </w:r>
      <w:r w:rsidRPr="00506058">
        <w:rPr>
          <w:bCs/>
          <w:lang w:val="x-none" w:eastAsia="x-none"/>
        </w:rPr>
        <w:t xml:space="preserve">. </w:t>
      </w:r>
      <w:r w:rsidRPr="00506058">
        <w:rPr>
          <w:bCs/>
          <w:lang w:eastAsia="x-none"/>
        </w:rPr>
        <w:t>«Заключение договора»;</w:t>
      </w:r>
      <w:bookmarkEnd w:id="83"/>
      <w:bookmarkEnd w:id="84"/>
    </w:p>
    <w:p w:rsidR="004B47C4" w:rsidRPr="00506058" w:rsidRDefault="004B47C4" w:rsidP="004B47C4">
      <w:pPr>
        <w:suppressAutoHyphens/>
        <w:jc w:val="both"/>
        <w:outlineLvl w:val="4"/>
      </w:pPr>
      <w:r w:rsidRPr="00506058">
        <w:t>(2) путем перечисления денежных средств на расчетный счет заказчика указанный в Информационной карте.</w:t>
      </w:r>
    </w:p>
    <w:p w:rsidR="004B47C4" w:rsidRPr="00506058" w:rsidRDefault="004B47C4" w:rsidP="004B47C4">
      <w:pPr>
        <w:suppressAutoHyphens/>
        <w:jc w:val="both"/>
      </w:pPr>
      <w:r w:rsidRPr="00506058">
        <w:t>Выбор способа предоставления обеспечения исполнения договора осуществляется участником закупки самостоятельно.</w:t>
      </w:r>
    </w:p>
    <w:p w:rsidR="004B47C4" w:rsidRPr="00506058" w:rsidRDefault="004B47C4" w:rsidP="004B47C4">
      <w:pPr>
        <w:suppressAutoHyphens/>
        <w:jc w:val="both"/>
        <w:outlineLvl w:val="3"/>
      </w:pPr>
      <w:r w:rsidRPr="00506058">
        <w:t>16.</w:t>
      </w:r>
      <w:r w:rsidR="008F4D85" w:rsidRPr="00506058">
        <w:t>5. Срок</w:t>
      </w:r>
      <w:r w:rsidRPr="00506058">
        <w:t xml:space="preserve"> действия обеспечения исполнения договора должен оканчиваться не ранее 1 (одного) месяца с момента исполнения поставщиком своих обязательств по договору.</w:t>
      </w:r>
    </w:p>
    <w:p w:rsidR="004B47C4" w:rsidRPr="00506058" w:rsidRDefault="004B47C4" w:rsidP="004B47C4">
      <w:pPr>
        <w:keepNext/>
        <w:suppressAutoHyphens/>
        <w:jc w:val="both"/>
        <w:outlineLvl w:val="3"/>
      </w:pPr>
      <w:r w:rsidRPr="00506058">
        <w:t xml:space="preserve">16.6.В случае предоставления участником процедуры закупки обеспечения исполнения договора в виде безотзывной банковской гарантии, банковская гарантия должна </w:t>
      </w:r>
      <w:r w:rsidR="008F4D85" w:rsidRPr="00506058">
        <w:t>отвечать,</w:t>
      </w:r>
      <w:r w:rsidRPr="00506058">
        <w:t xml:space="preserve"> как минимум следующим требованиям:</w:t>
      </w:r>
    </w:p>
    <w:p w:rsidR="004B47C4" w:rsidRPr="00506058" w:rsidRDefault="004B47C4" w:rsidP="004B47C4">
      <w:pPr>
        <w:suppressAutoHyphens/>
        <w:jc w:val="both"/>
        <w:outlineLvl w:val="4"/>
      </w:pPr>
      <w:r w:rsidRPr="00506058">
        <w:t>16.6.1. гарантия должна быть безотзывной;</w:t>
      </w:r>
    </w:p>
    <w:p w:rsidR="004B47C4" w:rsidRPr="00506058" w:rsidRDefault="004B47C4" w:rsidP="004B47C4">
      <w:pPr>
        <w:suppressAutoHyphens/>
        <w:jc w:val="both"/>
        <w:outlineLvl w:val="4"/>
      </w:pPr>
      <w:r w:rsidRPr="00506058">
        <w:lastRenderedPageBreak/>
        <w:t xml:space="preserve">16.6.2. гарантия должна быть выдана банком, включенным в предусмотренный </w:t>
      </w:r>
      <w:hyperlink r:id="rId15" w:history="1">
        <w:r w:rsidRPr="00506058">
          <w:t>статьей 74.1</w:t>
        </w:r>
      </w:hyperlink>
      <w:r w:rsidRPr="0050605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B47C4" w:rsidRPr="00506058" w:rsidRDefault="004B47C4" w:rsidP="004B47C4">
      <w:pPr>
        <w:widowControl w:val="0"/>
        <w:numPr>
          <w:ilvl w:val="2"/>
          <w:numId w:val="29"/>
        </w:numPr>
        <w:suppressAutoHyphens/>
        <w:ind w:left="0" w:firstLine="0"/>
        <w:jc w:val="both"/>
        <w:outlineLvl w:val="4"/>
      </w:pPr>
      <w:r w:rsidRPr="00506058">
        <w:t>сумма гарантии должна быть не менее суммы обеспечения исполнения договора, установленной в документации закупки;</w:t>
      </w:r>
    </w:p>
    <w:p w:rsidR="004B47C4" w:rsidRPr="00506058" w:rsidRDefault="004B47C4" w:rsidP="004B47C4">
      <w:pPr>
        <w:suppressAutoHyphens/>
        <w:jc w:val="both"/>
        <w:outlineLvl w:val="4"/>
      </w:pPr>
      <w:r w:rsidRPr="00506058">
        <w:t>16.6.4. гарантия должна быть составлена с учетом требований законодательства Российской Федерации;</w:t>
      </w:r>
    </w:p>
    <w:p w:rsidR="004B47C4" w:rsidRPr="00506058" w:rsidRDefault="004B47C4" w:rsidP="004B47C4">
      <w:pPr>
        <w:suppressAutoHyphens/>
        <w:jc w:val="both"/>
        <w:outlineLvl w:val="4"/>
      </w:pPr>
      <w:r w:rsidRPr="00506058">
        <w:t>16.6.5. 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а также на конкретную процедуру закупки, по итогам которой заключается такой договор;</w:t>
      </w:r>
    </w:p>
    <w:p w:rsidR="004B47C4" w:rsidRPr="00506058" w:rsidRDefault="004B47C4" w:rsidP="004B47C4">
      <w:pPr>
        <w:suppressAutoHyphens/>
        <w:jc w:val="both"/>
        <w:outlineLvl w:val="4"/>
      </w:pPr>
      <w:r w:rsidRPr="00506058">
        <w:t>16.6.6.в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4B47C4" w:rsidRPr="00506058" w:rsidRDefault="004B47C4" w:rsidP="004B47C4">
      <w:pPr>
        <w:suppressAutoHyphens/>
        <w:jc w:val="both"/>
        <w:outlineLvl w:val="4"/>
      </w:pPr>
      <w:r w:rsidRPr="00506058">
        <w:t>Банковская гарантия представляется победителем в сканируемом виде посредством функционала ЭТП, а также победитель обязан представить оригинал банковской гарантии заказчику до момента заключения договора в электронной форме.</w:t>
      </w:r>
    </w:p>
    <w:p w:rsidR="004B47C4" w:rsidRPr="00506058" w:rsidRDefault="004B47C4" w:rsidP="004B47C4">
      <w:pPr>
        <w:keepNext/>
        <w:widowControl w:val="0"/>
        <w:numPr>
          <w:ilvl w:val="2"/>
          <w:numId w:val="30"/>
        </w:numPr>
        <w:suppressAutoHyphens/>
        <w:ind w:left="0" w:firstLine="0"/>
        <w:jc w:val="both"/>
        <w:outlineLvl w:val="3"/>
      </w:pPr>
      <w:r w:rsidRPr="00506058">
        <w:t>Заказчик вправе требовать обеспечение надлежащего исполнения обязательств из числа следующих обязательств по договору:</w:t>
      </w:r>
    </w:p>
    <w:p w:rsidR="004B47C4" w:rsidRPr="00506058" w:rsidRDefault="004B47C4" w:rsidP="004B47C4">
      <w:pPr>
        <w:widowControl w:val="0"/>
        <w:numPr>
          <w:ilvl w:val="2"/>
          <w:numId w:val="30"/>
        </w:numPr>
        <w:suppressAutoHyphens/>
        <w:ind w:left="0" w:firstLine="0"/>
        <w:jc w:val="both"/>
        <w:outlineLvl w:val="4"/>
      </w:pPr>
      <w:r w:rsidRPr="00506058">
        <w:t>обеспечение возврата аванса (поставщик обязуется вернуть аванс в случае неисполнения обязательств, покрываемых авансом);</w:t>
      </w:r>
    </w:p>
    <w:p w:rsidR="004B47C4" w:rsidRPr="00506058" w:rsidRDefault="004B47C4" w:rsidP="004B47C4">
      <w:pPr>
        <w:suppressAutoHyphens/>
        <w:jc w:val="both"/>
        <w:outlineLvl w:val="4"/>
      </w:pPr>
      <w:r w:rsidRPr="00506058">
        <w:t>обеспечение исполнения основных обязательств по договору;</w:t>
      </w:r>
    </w:p>
    <w:p w:rsidR="004B47C4" w:rsidRPr="00506058" w:rsidRDefault="004B47C4" w:rsidP="004B47C4">
      <w:pPr>
        <w:widowControl w:val="0"/>
        <w:numPr>
          <w:ilvl w:val="2"/>
          <w:numId w:val="30"/>
        </w:numPr>
        <w:suppressAutoHyphens/>
        <w:jc w:val="both"/>
        <w:outlineLvl w:val="4"/>
      </w:pPr>
      <w:r w:rsidRPr="00506058">
        <w:t>обеспечение исполнения гарантийных обязательств;</w:t>
      </w:r>
    </w:p>
    <w:p w:rsidR="004B47C4" w:rsidRPr="00506058" w:rsidRDefault="004B47C4" w:rsidP="004B47C4">
      <w:pPr>
        <w:widowControl w:val="0"/>
        <w:numPr>
          <w:ilvl w:val="2"/>
          <w:numId w:val="30"/>
        </w:numPr>
        <w:tabs>
          <w:tab w:val="left" w:pos="851"/>
        </w:tabs>
        <w:suppressAutoHyphens/>
        <w:ind w:left="0" w:firstLine="0"/>
        <w:jc w:val="both"/>
        <w:outlineLvl w:val="4"/>
      </w:pPr>
      <w:r w:rsidRPr="0050605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B47C4" w:rsidRPr="00506058" w:rsidRDefault="004B47C4" w:rsidP="004B47C4">
      <w:pPr>
        <w:widowControl w:val="0"/>
        <w:jc w:val="both"/>
      </w:pPr>
      <w:r w:rsidRPr="00506058">
        <w:t>16.6.11. В случае, если обеспечением исполнения обязательств по договору является внесение денежных средств, такие денежные средства перечисляются на счет заказчика, указанный в извещении закупки не позднее, чем за 3 (три) банковских дня до даты подписания договора заказчиком, т.к. выписки из лицевого счета заказчика предоставляются Федеральным Казначейством с задержкой до 3(трех) дней. Если победитель не предоставил соответствующее обеспечение в установленный срок, он признается уклонившимся от заключения договора.</w:t>
      </w:r>
    </w:p>
    <w:p w:rsidR="004B47C4" w:rsidRPr="00506058" w:rsidRDefault="004B47C4" w:rsidP="004B47C4">
      <w:pPr>
        <w:widowControl w:val="0"/>
        <w:jc w:val="both"/>
        <w:rPr>
          <w:snapToGrid w:val="0"/>
        </w:rPr>
      </w:pPr>
      <w:r w:rsidRPr="00506058">
        <w:rPr>
          <w:spacing w:val="-6"/>
        </w:rPr>
        <w:t xml:space="preserve">16.6.12. В случае если обеспечением исполнения договора является </w:t>
      </w:r>
      <w:r w:rsidRPr="00506058">
        <w:rPr>
          <w:snapToGrid w:val="0"/>
        </w:rPr>
        <w:t>внесение денежных средств на счет заказчика, такое обеспечение возвращается участнику закупки после выполнения всех обязательств, предусмотренных договором при отсутствии рекламаций на его исполнение. Участнику закупки рекомендуется направить в адрес заказчика письменной запрос в свободной форме на бланке организации «о возврате денежных средств».</w:t>
      </w:r>
    </w:p>
    <w:p w:rsidR="00F3077E" w:rsidRPr="0009713E" w:rsidRDefault="004B47C4" w:rsidP="004B47C4">
      <w:pPr>
        <w:tabs>
          <w:tab w:val="left" w:pos="567"/>
        </w:tabs>
        <w:spacing w:line="256" w:lineRule="auto"/>
        <w:ind w:right="-219"/>
        <w:jc w:val="both"/>
        <w:rPr>
          <w:snapToGrid w:val="0"/>
        </w:rPr>
      </w:pPr>
      <w:r w:rsidRPr="00506058">
        <w:t>16.6.13. Порядок и сроки возврата обеспечения исполнения договора в случае надлежащего исполнения поставщиком (подрядчиком, исполнителем) своих обязательств установлены в проекте договора.</w:t>
      </w:r>
    </w:p>
    <w:p w:rsidR="00F3077E" w:rsidRPr="0009713E" w:rsidRDefault="00F3077E" w:rsidP="0072760B">
      <w:pPr>
        <w:jc w:val="both"/>
      </w:pPr>
    </w:p>
    <w:p w:rsidR="00D122B5" w:rsidRPr="004B47C4" w:rsidRDefault="003D62E6" w:rsidP="004B47C4">
      <w:pPr>
        <w:spacing w:before="100" w:beforeAutospacing="1" w:after="100" w:afterAutospacing="1"/>
        <w:jc w:val="center"/>
        <w:rPr>
          <w:b/>
          <w:bCs/>
          <w:iCs/>
        </w:rPr>
      </w:pPr>
      <w:r w:rsidRPr="0009713E">
        <w:br w:type="page"/>
      </w:r>
      <w:bookmarkStart w:id="85" w:name="_Toc480206445"/>
      <w:bookmarkStart w:id="86" w:name="_Toc499887194"/>
      <w:r w:rsidR="00D122B5" w:rsidRPr="004B47C4">
        <w:rPr>
          <w:b/>
          <w:bCs/>
          <w:iCs/>
          <w:lang w:val="en-US"/>
        </w:rPr>
        <w:lastRenderedPageBreak/>
        <w:t>VII</w:t>
      </w:r>
      <w:r w:rsidR="00D122B5" w:rsidRPr="004B47C4">
        <w:rPr>
          <w:b/>
          <w:bCs/>
          <w:iCs/>
        </w:rPr>
        <w:t>. ФОРМЫ ДОКУМЕНТОВ, ВКЛЮЧАЕМЫЕ В ЗАЯВКУ</w:t>
      </w:r>
      <w:bookmarkEnd w:id="85"/>
      <w:bookmarkEnd w:id="86"/>
    </w:p>
    <w:p w:rsidR="00D122B5" w:rsidRPr="0009713E" w:rsidRDefault="00D122B5" w:rsidP="00D122B5">
      <w:pPr>
        <w:rPr>
          <w:b/>
          <w:bCs/>
          <w:iCs/>
        </w:rPr>
      </w:pPr>
    </w:p>
    <w:tbl>
      <w:tblPr>
        <w:tblStyle w:val="aff"/>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3675"/>
        <w:gridCol w:w="3119"/>
      </w:tblGrid>
      <w:tr w:rsidR="00F908AB" w:rsidRPr="0009713E" w:rsidTr="006952AA">
        <w:tc>
          <w:tcPr>
            <w:tcW w:w="3271" w:type="dxa"/>
          </w:tcPr>
          <w:p w:rsidR="00F908AB" w:rsidRPr="0009713E" w:rsidRDefault="00F908AB"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675" w:type="dxa"/>
          </w:tcPr>
          <w:p w:rsidR="00F908AB" w:rsidRPr="0009713E" w:rsidRDefault="00F908AB"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119" w:type="dxa"/>
          </w:tcPr>
          <w:p w:rsidR="00F908AB" w:rsidRPr="004B47C4" w:rsidRDefault="00F908AB" w:rsidP="002706D0">
            <w:pPr>
              <w:pStyle w:val="FR2"/>
              <w:tabs>
                <w:tab w:val="right" w:pos="9639"/>
              </w:tabs>
              <w:spacing w:before="0" w:line="240" w:lineRule="auto"/>
              <w:ind w:left="-18" w:firstLine="0"/>
              <w:jc w:val="right"/>
              <w:outlineLvl w:val="1"/>
              <w:rPr>
                <w:rFonts w:ascii="Times New Roman" w:hAnsi="Times New Roman" w:cs="Times New Roman"/>
                <w:b/>
                <w:bCs/>
                <w:sz w:val="24"/>
                <w:szCs w:val="22"/>
              </w:rPr>
            </w:pPr>
            <w:bookmarkStart w:id="87" w:name="_Toc480206446"/>
            <w:r w:rsidRPr="004B47C4">
              <w:rPr>
                <w:rFonts w:ascii="Times New Roman" w:hAnsi="Times New Roman" w:cs="Times New Roman"/>
                <w:b/>
                <w:iCs/>
                <w:sz w:val="24"/>
                <w:szCs w:val="24"/>
              </w:rPr>
              <w:t>Форма № 1</w:t>
            </w:r>
            <w:bookmarkEnd w:id="87"/>
          </w:p>
        </w:tc>
      </w:tr>
    </w:tbl>
    <w:p w:rsidR="00F908AB" w:rsidRPr="0009713E" w:rsidRDefault="00F908AB" w:rsidP="00F908AB">
      <w:pPr>
        <w:pStyle w:val="210"/>
        <w:ind w:right="-461"/>
        <w:rPr>
          <w:rFonts w:ascii="Times New Roman" w:hAnsi="Times New Roman"/>
          <w:b/>
        </w:rPr>
      </w:pPr>
    </w:p>
    <w:p w:rsidR="003D62E6" w:rsidRPr="0009713E" w:rsidRDefault="00D122B5" w:rsidP="00D40609">
      <w:pPr>
        <w:pStyle w:val="210"/>
        <w:ind w:right="-459"/>
        <w:jc w:val="center"/>
        <w:outlineLvl w:val="1"/>
        <w:rPr>
          <w:rFonts w:ascii="Times New Roman" w:hAnsi="Times New Roman"/>
          <w:b/>
          <w:szCs w:val="24"/>
        </w:rPr>
      </w:pPr>
      <w:r w:rsidRPr="0009713E">
        <w:rPr>
          <w:rFonts w:ascii="Times New Roman" w:hAnsi="Times New Roman"/>
          <w:b/>
        </w:rPr>
        <w:t>ОПИСЬ ДОКУМЕНТОВ</w:t>
      </w:r>
    </w:p>
    <w:p w:rsidR="00D122B5" w:rsidRPr="0009713E" w:rsidRDefault="00D122B5" w:rsidP="006952AA">
      <w:pPr>
        <w:pStyle w:val="210"/>
        <w:ind w:right="-77"/>
        <w:rPr>
          <w:rFonts w:ascii="Times New Roman" w:hAnsi="Times New Roman"/>
          <w:bCs/>
          <w:szCs w:val="24"/>
        </w:rPr>
      </w:pPr>
      <w:r w:rsidRPr="0009713E">
        <w:rPr>
          <w:rFonts w:ascii="Times New Roman" w:hAnsi="Times New Roman"/>
          <w:szCs w:val="24"/>
        </w:rPr>
        <w:t>представляемых для участия в открыто</w:t>
      </w:r>
      <w:r w:rsidR="003D62E6" w:rsidRPr="0009713E">
        <w:rPr>
          <w:rFonts w:ascii="Times New Roman" w:hAnsi="Times New Roman"/>
          <w:szCs w:val="24"/>
        </w:rPr>
        <w:t>м аукционе в электронной форме на право заключения Договора на</w:t>
      </w:r>
      <w:r w:rsidRPr="0009713E">
        <w:rPr>
          <w:rFonts w:ascii="Times New Roman" w:hAnsi="Times New Roman"/>
          <w:szCs w:val="24"/>
        </w:rPr>
        <w:t xml:space="preserve"> </w:t>
      </w:r>
      <w:r w:rsidR="000D5DB0">
        <w:rPr>
          <w:rFonts w:ascii="Times New Roman" w:hAnsi="Times New Roman"/>
          <w:szCs w:val="24"/>
        </w:rPr>
        <w:t>п</w:t>
      </w:r>
      <w:r w:rsidR="000D5DB0" w:rsidRPr="000D5DB0">
        <w:rPr>
          <w:rFonts w:ascii="Times New Roman" w:hAnsi="Times New Roman"/>
          <w:szCs w:val="24"/>
        </w:rPr>
        <w:t>оставк</w:t>
      </w:r>
      <w:r w:rsidR="000D5DB0">
        <w:rPr>
          <w:rFonts w:ascii="Times New Roman" w:hAnsi="Times New Roman"/>
          <w:szCs w:val="24"/>
        </w:rPr>
        <w:t>у</w:t>
      </w:r>
      <w:r w:rsidR="000D5DB0" w:rsidRPr="000D5DB0">
        <w:rPr>
          <w:rFonts w:ascii="Times New Roman" w:hAnsi="Times New Roman"/>
          <w:szCs w:val="24"/>
        </w:rPr>
        <w:t>, монтаж, установк</w:t>
      </w:r>
      <w:r w:rsidR="000D5DB0">
        <w:rPr>
          <w:rFonts w:ascii="Times New Roman" w:hAnsi="Times New Roman"/>
          <w:szCs w:val="24"/>
        </w:rPr>
        <w:t>у</w:t>
      </w:r>
      <w:r w:rsidR="000D5DB0" w:rsidRPr="000D5DB0">
        <w:rPr>
          <w:rFonts w:ascii="Times New Roman" w:hAnsi="Times New Roman"/>
          <w:szCs w:val="24"/>
        </w:rPr>
        <w:t xml:space="preserve">, подключение </w:t>
      </w:r>
      <w:r w:rsidR="001915B3">
        <w:rPr>
          <w:rFonts w:ascii="Times New Roman" w:hAnsi="Times New Roman"/>
          <w:szCs w:val="24"/>
        </w:rPr>
        <w:t>источника бесперебойного питания, силового модуля</w:t>
      </w:r>
      <w:r w:rsidR="000D5DB0" w:rsidRPr="000D5DB0">
        <w:rPr>
          <w:rFonts w:ascii="Times New Roman" w:hAnsi="Times New Roman"/>
          <w:szCs w:val="24"/>
        </w:rPr>
        <w:t xml:space="preserve"> и пусконаладочные работы</w:t>
      </w:r>
    </w:p>
    <w:p w:rsidR="00D122B5" w:rsidRPr="0009713E" w:rsidRDefault="00D122B5" w:rsidP="006952AA">
      <w:pPr>
        <w:spacing w:line="240" w:lineRule="atLeast"/>
        <w:ind w:right="-77"/>
        <w:jc w:val="both"/>
        <w:rPr>
          <w:b/>
        </w:rPr>
      </w:pPr>
      <w:r w:rsidRPr="0009713E">
        <w:t>__________________________________________________________________________________</w:t>
      </w:r>
    </w:p>
    <w:p w:rsidR="00D122B5" w:rsidRPr="0009713E" w:rsidRDefault="00D122B5" w:rsidP="006952AA">
      <w:pPr>
        <w:spacing w:after="120"/>
        <w:ind w:right="-77"/>
        <w:jc w:val="both"/>
      </w:pPr>
      <w:r w:rsidRPr="0009713E">
        <w:t>(</w:t>
      </w:r>
      <w:r w:rsidRPr="0009713E">
        <w:rPr>
          <w:i/>
        </w:rPr>
        <w:t>наименование участника, подающего предложение</w:t>
      </w:r>
      <w:r w:rsidRPr="0009713E">
        <w:t>) подтверждает, что для участия в настоящем открытом аукционе в электронной форме</w:t>
      </w:r>
      <w:r w:rsidR="008A5C8F" w:rsidRPr="0009713E">
        <w:t xml:space="preserve"> </w:t>
      </w:r>
      <w:r w:rsidRPr="0009713E">
        <w:t>нами направляются нижеследующие документы:</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94"/>
        <w:gridCol w:w="1559"/>
      </w:tblGrid>
      <w:tr w:rsidR="00883323" w:rsidRPr="0009713E" w:rsidTr="006952AA">
        <w:trPr>
          <w:cantSplit/>
          <w:trHeight w:val="483"/>
          <w:tblHeader/>
        </w:trPr>
        <w:tc>
          <w:tcPr>
            <w:tcW w:w="567" w:type="dxa"/>
            <w:tcMar>
              <w:left w:w="0" w:type="dxa"/>
              <w:right w:w="0" w:type="dxa"/>
            </w:tcMar>
            <w:vAlign w:val="center"/>
          </w:tcPr>
          <w:p w:rsidR="004C282B" w:rsidRDefault="00883323" w:rsidP="009613EF">
            <w:pPr>
              <w:pStyle w:val="af"/>
            </w:pPr>
            <w:r w:rsidRPr="0009713E">
              <w:t>№</w:t>
            </w:r>
          </w:p>
          <w:p w:rsidR="00883323" w:rsidRPr="0009713E" w:rsidRDefault="00883323" w:rsidP="009613EF">
            <w:pPr>
              <w:pStyle w:val="af"/>
            </w:pPr>
            <w:r w:rsidRPr="0009713E">
              <w:t xml:space="preserve"> п\п</w:t>
            </w:r>
          </w:p>
        </w:tc>
        <w:tc>
          <w:tcPr>
            <w:tcW w:w="7694" w:type="dxa"/>
            <w:vAlign w:val="center"/>
          </w:tcPr>
          <w:p w:rsidR="00883323" w:rsidRPr="0009713E" w:rsidRDefault="00883323" w:rsidP="009613EF">
            <w:pPr>
              <w:pStyle w:val="af"/>
            </w:pPr>
            <w:proofErr w:type="spellStart"/>
            <w:r w:rsidRPr="0009713E">
              <w:t>Наименование</w:t>
            </w:r>
            <w:proofErr w:type="spellEnd"/>
          </w:p>
        </w:tc>
        <w:tc>
          <w:tcPr>
            <w:tcW w:w="1559" w:type="dxa"/>
          </w:tcPr>
          <w:p w:rsidR="00883323" w:rsidRPr="0009713E" w:rsidRDefault="00883323" w:rsidP="009613EF">
            <w:pPr>
              <w:pStyle w:val="af"/>
              <w:rPr>
                <w:lang w:val="ru-RU"/>
              </w:rPr>
            </w:pPr>
            <w:proofErr w:type="spellStart"/>
            <w:r w:rsidRPr="0009713E">
              <w:t>кол-во</w:t>
            </w:r>
            <w:proofErr w:type="spellEnd"/>
            <w:r w:rsidRPr="0009713E">
              <w:t xml:space="preserve"> </w:t>
            </w:r>
            <w:r w:rsidRPr="0009713E">
              <w:rPr>
                <w:lang w:val="ru-RU"/>
              </w:rPr>
              <w:t>листов</w:t>
            </w:r>
          </w:p>
        </w:tc>
      </w:tr>
      <w:tr w:rsidR="00883323" w:rsidRPr="0009713E" w:rsidTr="006952AA">
        <w:trPr>
          <w:cantSplit/>
          <w:trHeight w:val="227"/>
          <w:tblHeader/>
        </w:trPr>
        <w:tc>
          <w:tcPr>
            <w:tcW w:w="567" w:type="dxa"/>
            <w:shd w:val="clear" w:color="auto" w:fill="DBE5F1"/>
            <w:vAlign w:val="center"/>
          </w:tcPr>
          <w:p w:rsidR="00883323" w:rsidRPr="0009713E" w:rsidRDefault="00883323" w:rsidP="009613EF">
            <w:pPr>
              <w:pStyle w:val="af"/>
            </w:pPr>
            <w:r w:rsidRPr="0009713E">
              <w:t>1</w:t>
            </w:r>
          </w:p>
        </w:tc>
        <w:tc>
          <w:tcPr>
            <w:tcW w:w="7694" w:type="dxa"/>
            <w:shd w:val="clear" w:color="auto" w:fill="DBE5F1"/>
            <w:vAlign w:val="center"/>
          </w:tcPr>
          <w:p w:rsidR="00883323" w:rsidRPr="0009713E" w:rsidRDefault="00883323" w:rsidP="009613EF">
            <w:pPr>
              <w:pStyle w:val="af"/>
            </w:pPr>
            <w:r w:rsidRPr="0009713E">
              <w:t>2</w:t>
            </w:r>
          </w:p>
        </w:tc>
        <w:tc>
          <w:tcPr>
            <w:tcW w:w="1559" w:type="dxa"/>
            <w:shd w:val="clear" w:color="auto" w:fill="DBE5F1"/>
          </w:tcPr>
          <w:p w:rsidR="00883323" w:rsidRPr="007A28F6" w:rsidRDefault="007A28F6" w:rsidP="009613EF">
            <w:pPr>
              <w:pStyle w:val="af"/>
              <w:rPr>
                <w:lang w:val="ru-RU"/>
              </w:rPr>
            </w:pPr>
            <w:r>
              <w:rPr>
                <w:lang w:val="ru-RU"/>
              </w:rPr>
              <w:t>3</w:t>
            </w: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9613EF">
            <w:pPr>
              <w:pStyle w:val="af0"/>
              <w:rPr>
                <w:sz w:val="22"/>
                <w:lang w:val="ru-RU"/>
              </w:rPr>
            </w:pPr>
            <w:r w:rsidRPr="0009713E">
              <w:rPr>
                <w:sz w:val="22"/>
                <w:lang w:val="ru-RU"/>
              </w:rPr>
              <w:t>Заявка на участие в открытом аукционе в электронной форме (по Форме №2)</w:t>
            </w:r>
          </w:p>
        </w:tc>
        <w:tc>
          <w:tcPr>
            <w:tcW w:w="1559" w:type="dxa"/>
          </w:tcPr>
          <w:p w:rsidR="00883323" w:rsidRPr="0009713E" w:rsidRDefault="00883323" w:rsidP="009613EF">
            <w:pPr>
              <w:pStyle w:val="af0"/>
              <w:rPr>
                <w:lang w:val="ru-RU"/>
              </w:rPr>
            </w:pPr>
          </w:p>
        </w:tc>
      </w:tr>
      <w:tr w:rsidR="00883323" w:rsidRPr="0009713E" w:rsidTr="006952AA">
        <w:trPr>
          <w:cantSplit/>
          <w:trHeight w:val="70"/>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476E98">
            <w:pPr>
              <w:pStyle w:val="af0"/>
              <w:rPr>
                <w:sz w:val="22"/>
                <w:lang w:val="ru-RU"/>
              </w:rPr>
            </w:pPr>
            <w:r w:rsidRPr="0009713E">
              <w:rPr>
                <w:sz w:val="22"/>
                <w:lang w:val="ru-RU"/>
              </w:rPr>
              <w:t>Анкета участника закупки (Фома № 3)</w:t>
            </w:r>
          </w:p>
        </w:tc>
        <w:tc>
          <w:tcPr>
            <w:tcW w:w="1559" w:type="dxa"/>
          </w:tcPr>
          <w:p w:rsidR="00883323" w:rsidRPr="0009713E" w:rsidRDefault="00883323" w:rsidP="009613E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4F05A6" w:rsidP="0020489F">
            <w:pPr>
              <w:pStyle w:val="af0"/>
              <w:rPr>
                <w:sz w:val="22"/>
                <w:lang w:val="ru-RU"/>
              </w:rPr>
            </w:pPr>
            <w:r>
              <w:rPr>
                <w:sz w:val="22"/>
                <w:lang w:val="ru-RU"/>
              </w:rPr>
              <w:t xml:space="preserve">Техническое предложение (Форма № </w:t>
            </w:r>
            <w:r w:rsidR="0020489F">
              <w:rPr>
                <w:sz w:val="22"/>
                <w:lang w:val="ru-RU"/>
              </w:rPr>
              <w:t>4</w:t>
            </w:r>
            <w:r>
              <w:rPr>
                <w:sz w:val="22"/>
                <w:lang w:val="ru-RU"/>
              </w:rPr>
              <w:t>)</w:t>
            </w:r>
          </w:p>
        </w:tc>
        <w:tc>
          <w:tcPr>
            <w:tcW w:w="1559" w:type="dxa"/>
          </w:tcPr>
          <w:p w:rsidR="00883323" w:rsidRPr="0009713E" w:rsidRDefault="00883323" w:rsidP="009613E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9613EF">
            <w:pPr>
              <w:pStyle w:val="af0"/>
              <w:rPr>
                <w:sz w:val="22"/>
                <w:lang w:val="ru-RU"/>
              </w:rPr>
            </w:pPr>
            <w:r w:rsidRPr="0009713E">
              <w:rPr>
                <w:sz w:val="22"/>
                <w:lang w:val="ru-RU"/>
              </w:rPr>
              <w:t>Отсканированная копия свидетельства о внесении записи в Единый государственный реестр юридических лиц или копия свидетельства о внесении записи в Единый государственный реестр индивидуальных предпринимателей, заверенная подписью уполномоченного лица и синей печатью организации</w:t>
            </w:r>
          </w:p>
        </w:tc>
        <w:tc>
          <w:tcPr>
            <w:tcW w:w="1559" w:type="dxa"/>
          </w:tcPr>
          <w:p w:rsidR="00883323" w:rsidRPr="0009713E" w:rsidRDefault="00883323" w:rsidP="009613EF">
            <w:pPr>
              <w:pStyle w:val="af0"/>
              <w:rPr>
                <w:lang w:val="ru-RU"/>
              </w:rPr>
            </w:pPr>
          </w:p>
        </w:tc>
      </w:tr>
      <w:tr w:rsidR="00883323" w:rsidRPr="0009713E" w:rsidTr="006952AA">
        <w:trPr>
          <w:cantSplit/>
          <w:trHeight w:val="389"/>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20489F" w:rsidRDefault="0020489F" w:rsidP="0020489F">
            <w:pPr>
              <w:pStyle w:val="af0"/>
              <w:ind w:right="142"/>
              <w:contextualSpacing/>
              <w:rPr>
                <w:sz w:val="22"/>
                <w:lang w:val="ru-RU"/>
              </w:rPr>
            </w:pPr>
            <w:r w:rsidRPr="00A644AC">
              <w:rPr>
                <w:sz w:val="22"/>
                <w:lang w:val="ru-RU"/>
              </w:rPr>
              <w:t>Отсканированн</w:t>
            </w:r>
            <w:r>
              <w:rPr>
                <w:sz w:val="22"/>
                <w:lang w:val="ru-RU"/>
              </w:rPr>
              <w:t>ая копия с о</w:t>
            </w:r>
            <w:r w:rsidRPr="00A644AC">
              <w:rPr>
                <w:sz w:val="22"/>
                <w:lang w:val="ru-RU"/>
              </w:rPr>
              <w:t>ригинал</w:t>
            </w:r>
            <w:r>
              <w:rPr>
                <w:sz w:val="22"/>
                <w:lang w:val="ru-RU"/>
              </w:rPr>
              <w:t xml:space="preserve">а </w:t>
            </w:r>
            <w:r w:rsidRPr="00A644AC">
              <w:rPr>
                <w:sz w:val="22"/>
                <w:lang w:val="ru-RU"/>
              </w:rPr>
              <w:t>или</w:t>
            </w:r>
            <w:r>
              <w:rPr>
                <w:sz w:val="22"/>
                <w:lang w:val="ru-RU"/>
              </w:rPr>
              <w:t xml:space="preserve"> </w:t>
            </w:r>
            <w:r w:rsidRPr="00A644AC">
              <w:rPr>
                <w:sz w:val="22"/>
                <w:lang w:val="ru-RU"/>
              </w:rPr>
              <w:t>нотариально заверенн</w:t>
            </w:r>
            <w:r>
              <w:rPr>
                <w:sz w:val="22"/>
                <w:lang w:val="ru-RU"/>
              </w:rPr>
              <w:t xml:space="preserve">ой </w:t>
            </w:r>
            <w:r w:rsidRPr="00A644AC">
              <w:rPr>
                <w:sz w:val="22"/>
                <w:lang w:val="ru-RU"/>
              </w:rPr>
              <w:t xml:space="preserve"> копи</w:t>
            </w:r>
            <w:r>
              <w:rPr>
                <w:sz w:val="22"/>
                <w:lang w:val="ru-RU"/>
              </w:rPr>
              <w:t xml:space="preserve">и </w:t>
            </w:r>
            <w:r w:rsidRPr="00A644AC">
              <w:rPr>
                <w:sz w:val="22"/>
                <w:lang w:val="ru-RU"/>
              </w:rPr>
              <w:t xml:space="preserve"> выписки из Единого государственного реестра юридических лиц, выданн</w:t>
            </w:r>
            <w:r>
              <w:rPr>
                <w:sz w:val="22"/>
                <w:lang w:val="ru-RU"/>
              </w:rPr>
              <w:t xml:space="preserve">ой </w:t>
            </w:r>
            <w:r w:rsidRPr="00A644AC">
              <w:rPr>
                <w:sz w:val="22"/>
                <w:lang w:val="ru-RU"/>
              </w:rPr>
              <w:t xml:space="preserve"> ФНС России</w:t>
            </w:r>
            <w:r>
              <w:rPr>
                <w:sz w:val="22"/>
                <w:lang w:val="ru-RU"/>
              </w:rPr>
              <w:t xml:space="preserve"> </w:t>
            </w:r>
            <w:r w:rsidRPr="00A644AC">
              <w:rPr>
                <w:sz w:val="22"/>
                <w:lang w:val="ru-RU"/>
              </w:rPr>
              <w:t>полученн</w:t>
            </w:r>
            <w:r>
              <w:rPr>
                <w:sz w:val="22"/>
                <w:lang w:val="ru-RU"/>
              </w:rPr>
              <w:t>ой</w:t>
            </w:r>
            <w:r w:rsidRPr="00A644AC">
              <w:rPr>
                <w:sz w:val="22"/>
                <w:lang w:val="ru-RU"/>
              </w:rPr>
              <w:t xml:space="preserve"> не ранее чем за </w:t>
            </w:r>
            <w:r>
              <w:rPr>
                <w:sz w:val="22"/>
                <w:lang w:val="ru-RU"/>
              </w:rPr>
              <w:t>один</w:t>
            </w:r>
            <w:r w:rsidRPr="00A644AC">
              <w:rPr>
                <w:sz w:val="22"/>
                <w:lang w:val="ru-RU"/>
              </w:rPr>
              <w:t xml:space="preserve"> месяц до дня размещения извещения о проведении открытого аукциона в электронной форме (для юридических лиц), </w:t>
            </w:r>
            <w:r>
              <w:rPr>
                <w:sz w:val="22"/>
                <w:lang w:val="ru-RU"/>
              </w:rPr>
              <w:t xml:space="preserve"> Отсканированная копия с о</w:t>
            </w:r>
            <w:r w:rsidRPr="00A644AC">
              <w:rPr>
                <w:sz w:val="22"/>
                <w:lang w:val="ru-RU"/>
              </w:rPr>
              <w:t>ригинал</w:t>
            </w:r>
            <w:r>
              <w:rPr>
                <w:sz w:val="22"/>
                <w:lang w:val="ru-RU"/>
              </w:rPr>
              <w:t>а</w:t>
            </w:r>
            <w:r w:rsidRPr="00A644AC">
              <w:rPr>
                <w:sz w:val="22"/>
                <w:lang w:val="ru-RU"/>
              </w:rPr>
              <w:t xml:space="preserve"> или нотариально заверенн</w:t>
            </w:r>
            <w:r>
              <w:rPr>
                <w:sz w:val="22"/>
                <w:lang w:val="ru-RU"/>
              </w:rPr>
              <w:t>ой</w:t>
            </w:r>
            <w:r w:rsidRPr="00A644AC">
              <w:rPr>
                <w:sz w:val="22"/>
                <w:lang w:val="ru-RU"/>
              </w:rPr>
              <w:t xml:space="preserve"> копи</w:t>
            </w:r>
            <w:r>
              <w:rPr>
                <w:sz w:val="22"/>
                <w:lang w:val="ru-RU"/>
              </w:rPr>
              <w:t>и</w:t>
            </w:r>
            <w:r w:rsidRPr="00A644AC">
              <w:rPr>
                <w:sz w:val="22"/>
                <w:lang w:val="ru-RU"/>
              </w:rPr>
              <w:t xml:space="preserve"> выписки из Единого государственного реестра индивидуальных предпринимателей, полученная не ранее чем за </w:t>
            </w:r>
            <w:r>
              <w:rPr>
                <w:sz w:val="22"/>
                <w:lang w:val="ru-RU"/>
              </w:rPr>
              <w:t>один</w:t>
            </w:r>
            <w:r w:rsidRPr="00A644AC">
              <w:rPr>
                <w:sz w:val="22"/>
                <w:lang w:val="ru-RU"/>
              </w:rPr>
              <w:t xml:space="preserve"> месяц до дня размещения извещения о проведении открытого аукциона в электронной форме, копии документов, удостоверяющих личность (для иных физических лиц) </w:t>
            </w:r>
          </w:p>
          <w:p w:rsidR="00883323" w:rsidRPr="0020489F" w:rsidRDefault="0020489F" w:rsidP="0020489F">
            <w:pPr>
              <w:pStyle w:val="af0"/>
              <w:rPr>
                <w:sz w:val="22"/>
                <w:lang w:val="ru-RU"/>
              </w:rPr>
            </w:pPr>
            <w:r w:rsidRPr="0020489F">
              <w:rPr>
                <w:iCs/>
                <w:sz w:val="22"/>
                <w:lang w:val="ru-RU"/>
              </w:rPr>
              <w:t xml:space="preserve">Допускается предоставление указанных выписок, сформированных с помощью сайта </w:t>
            </w:r>
            <w:r w:rsidRPr="009653CC">
              <w:rPr>
                <w:iCs/>
                <w:sz w:val="22"/>
              </w:rPr>
              <w:t>http</w:t>
            </w:r>
            <w:r w:rsidRPr="0020489F">
              <w:rPr>
                <w:iCs/>
                <w:sz w:val="22"/>
                <w:lang w:val="ru-RU"/>
              </w:rPr>
              <w:t>://</w:t>
            </w:r>
            <w:proofErr w:type="spellStart"/>
            <w:r w:rsidRPr="009653CC">
              <w:rPr>
                <w:iCs/>
                <w:sz w:val="22"/>
              </w:rPr>
              <w:t>egrul</w:t>
            </w:r>
            <w:proofErr w:type="spellEnd"/>
            <w:r w:rsidRPr="0020489F">
              <w:rPr>
                <w:iCs/>
                <w:sz w:val="22"/>
                <w:lang w:val="ru-RU"/>
              </w:rPr>
              <w:t>.</w:t>
            </w:r>
            <w:proofErr w:type="spellStart"/>
            <w:r w:rsidRPr="009653CC">
              <w:rPr>
                <w:iCs/>
                <w:sz w:val="22"/>
              </w:rPr>
              <w:t>nalog</w:t>
            </w:r>
            <w:proofErr w:type="spellEnd"/>
            <w:r w:rsidRPr="0020489F">
              <w:rPr>
                <w:iCs/>
                <w:sz w:val="22"/>
                <w:lang w:val="ru-RU"/>
              </w:rPr>
              <w:t>.</w:t>
            </w:r>
            <w:proofErr w:type="spellStart"/>
            <w:r w:rsidRPr="009653CC">
              <w:rPr>
                <w:iCs/>
                <w:sz w:val="22"/>
              </w:rPr>
              <w:t>ru</w:t>
            </w:r>
            <w:proofErr w:type="spellEnd"/>
            <w:r w:rsidRPr="0020489F">
              <w:rPr>
                <w:iCs/>
                <w:sz w:val="22"/>
                <w:lang w:val="ru-RU"/>
              </w:rPr>
              <w:t>/ (для юридических лиц)</w:t>
            </w:r>
          </w:p>
        </w:tc>
        <w:tc>
          <w:tcPr>
            <w:tcW w:w="1559" w:type="dxa"/>
          </w:tcPr>
          <w:p w:rsidR="00883323" w:rsidRPr="0009713E" w:rsidRDefault="00883323" w:rsidP="009613E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9613EF">
            <w:pPr>
              <w:pStyle w:val="af0"/>
              <w:rPr>
                <w:sz w:val="22"/>
                <w:lang w:val="ru-RU"/>
              </w:rPr>
            </w:pPr>
            <w:r w:rsidRPr="0009713E">
              <w:rPr>
                <w:sz w:val="22"/>
                <w:lang w:val="ru-RU"/>
              </w:rPr>
              <w:t>Отсканированная копия свидетельства о постановке на учет в налоговом органе, заверенная подписью уполномоченного лица и синей печатью организации</w:t>
            </w:r>
          </w:p>
        </w:tc>
        <w:tc>
          <w:tcPr>
            <w:tcW w:w="1559" w:type="dxa"/>
          </w:tcPr>
          <w:p w:rsidR="00883323" w:rsidRPr="0009713E" w:rsidRDefault="00883323" w:rsidP="009613EF">
            <w:pPr>
              <w:pStyle w:val="af0"/>
              <w:rPr>
                <w:lang w:val="ru-RU"/>
              </w:rPr>
            </w:pPr>
          </w:p>
        </w:tc>
      </w:tr>
      <w:tr w:rsidR="0020489F" w:rsidRPr="0009713E" w:rsidTr="006952AA">
        <w:trPr>
          <w:cantSplit/>
        </w:trPr>
        <w:tc>
          <w:tcPr>
            <w:tcW w:w="567" w:type="dxa"/>
            <w:vAlign w:val="center"/>
          </w:tcPr>
          <w:p w:rsidR="0020489F" w:rsidRPr="0009713E" w:rsidRDefault="0020489F" w:rsidP="0020489F">
            <w:pPr>
              <w:pStyle w:val="af0"/>
              <w:numPr>
                <w:ilvl w:val="0"/>
                <w:numId w:val="1"/>
              </w:numPr>
              <w:ind w:left="0" w:firstLine="0"/>
              <w:jc w:val="center"/>
              <w:rPr>
                <w:lang w:val="ru-RU"/>
              </w:rPr>
            </w:pPr>
          </w:p>
        </w:tc>
        <w:tc>
          <w:tcPr>
            <w:tcW w:w="7694" w:type="dxa"/>
            <w:vAlign w:val="center"/>
          </w:tcPr>
          <w:p w:rsidR="0020489F" w:rsidRPr="00A644AC" w:rsidRDefault="0020489F" w:rsidP="0020489F">
            <w:pPr>
              <w:autoSpaceDE w:val="0"/>
              <w:autoSpaceDN w:val="0"/>
              <w:adjustRightInd w:val="0"/>
              <w:ind w:right="142"/>
              <w:contextualSpacing/>
              <w:rPr>
                <w:sz w:val="22"/>
                <w:szCs w:val="22"/>
              </w:rPr>
            </w:pPr>
            <w:r w:rsidRPr="00A644AC">
              <w:rPr>
                <w:sz w:val="22"/>
                <w:szCs w:val="22"/>
              </w:rPr>
              <w:t xml:space="preserve">Документы или копии документов, подтверждающих полномочия лица на осуществление действий от имени </w:t>
            </w:r>
            <w:r>
              <w:rPr>
                <w:sz w:val="22"/>
                <w:szCs w:val="22"/>
              </w:rPr>
              <w:t>Участник</w:t>
            </w:r>
            <w:r w:rsidRPr="00A644AC">
              <w:rPr>
                <w:sz w:val="22"/>
                <w:szCs w:val="22"/>
              </w:rPr>
              <w:t>а закупки, в случае если заявка подписывается руководителем: копия приказа/распоряжения о назначении руководителя/решения о назначении (избрании) руководителя</w:t>
            </w:r>
          </w:p>
        </w:tc>
        <w:tc>
          <w:tcPr>
            <w:tcW w:w="1559" w:type="dxa"/>
          </w:tcPr>
          <w:p w:rsidR="0020489F" w:rsidRPr="0009713E" w:rsidRDefault="0020489F" w:rsidP="0020489F">
            <w:pPr>
              <w:pStyle w:val="af0"/>
              <w:rPr>
                <w:lang w:val="ru-RU"/>
              </w:rPr>
            </w:pPr>
          </w:p>
        </w:tc>
      </w:tr>
      <w:tr w:rsidR="0020489F" w:rsidRPr="0009713E" w:rsidTr="006952AA">
        <w:trPr>
          <w:cantSplit/>
        </w:trPr>
        <w:tc>
          <w:tcPr>
            <w:tcW w:w="567" w:type="dxa"/>
            <w:vAlign w:val="center"/>
          </w:tcPr>
          <w:p w:rsidR="0020489F" w:rsidRPr="0009713E" w:rsidRDefault="0020489F" w:rsidP="0020489F">
            <w:pPr>
              <w:pStyle w:val="af0"/>
              <w:numPr>
                <w:ilvl w:val="0"/>
                <w:numId w:val="1"/>
              </w:numPr>
              <w:ind w:left="0" w:firstLine="0"/>
              <w:jc w:val="center"/>
              <w:rPr>
                <w:lang w:val="ru-RU"/>
              </w:rPr>
            </w:pPr>
          </w:p>
        </w:tc>
        <w:tc>
          <w:tcPr>
            <w:tcW w:w="7694" w:type="dxa"/>
            <w:vAlign w:val="center"/>
          </w:tcPr>
          <w:p w:rsidR="0020489F" w:rsidRPr="00A644AC" w:rsidRDefault="0020489F" w:rsidP="0020489F">
            <w:pPr>
              <w:pStyle w:val="af0"/>
              <w:ind w:right="142"/>
              <w:contextualSpacing/>
              <w:rPr>
                <w:sz w:val="22"/>
                <w:lang w:val="ru-RU"/>
              </w:rPr>
            </w:pPr>
            <w:r w:rsidRPr="00A644AC">
              <w:rPr>
                <w:sz w:val="22"/>
                <w:lang w:val="ru-RU"/>
              </w:rPr>
              <w:t xml:space="preserve">Отсканированные копии учредительных документов </w:t>
            </w:r>
            <w:r>
              <w:rPr>
                <w:sz w:val="22"/>
                <w:lang w:val="ru-RU"/>
              </w:rPr>
              <w:t>Участник</w:t>
            </w:r>
            <w:r w:rsidRPr="00A644AC">
              <w:rPr>
                <w:sz w:val="22"/>
                <w:lang w:val="ru-RU"/>
              </w:rPr>
              <w:t>а закупки (с изменениями), заверенные подписью уполномоченного лица и синей печатью организации</w:t>
            </w:r>
          </w:p>
        </w:tc>
        <w:tc>
          <w:tcPr>
            <w:tcW w:w="1559" w:type="dxa"/>
          </w:tcPr>
          <w:p w:rsidR="0020489F" w:rsidRPr="0009713E" w:rsidRDefault="0020489F" w:rsidP="0020489F">
            <w:pPr>
              <w:pStyle w:val="af0"/>
              <w:rPr>
                <w:lang w:val="ru-RU"/>
              </w:rPr>
            </w:pPr>
          </w:p>
        </w:tc>
      </w:tr>
      <w:tr w:rsidR="0020489F" w:rsidRPr="0009713E" w:rsidTr="006952AA">
        <w:trPr>
          <w:cantSplit/>
        </w:trPr>
        <w:tc>
          <w:tcPr>
            <w:tcW w:w="567" w:type="dxa"/>
            <w:vAlign w:val="center"/>
          </w:tcPr>
          <w:p w:rsidR="0020489F" w:rsidRPr="0009713E" w:rsidRDefault="0020489F" w:rsidP="0020489F">
            <w:pPr>
              <w:pStyle w:val="af0"/>
              <w:numPr>
                <w:ilvl w:val="0"/>
                <w:numId w:val="1"/>
              </w:numPr>
              <w:ind w:left="0" w:firstLine="0"/>
              <w:jc w:val="center"/>
              <w:rPr>
                <w:lang w:val="ru-RU"/>
              </w:rPr>
            </w:pPr>
          </w:p>
        </w:tc>
        <w:tc>
          <w:tcPr>
            <w:tcW w:w="7694" w:type="dxa"/>
            <w:vAlign w:val="center"/>
          </w:tcPr>
          <w:p w:rsidR="0020489F" w:rsidRPr="0020489F" w:rsidRDefault="0020489F" w:rsidP="0020489F">
            <w:pPr>
              <w:autoSpaceDE w:val="0"/>
              <w:autoSpaceDN w:val="0"/>
              <w:adjustRightInd w:val="0"/>
              <w:ind w:right="142"/>
              <w:contextualSpacing/>
              <w:rPr>
                <w:bCs/>
                <w:iCs/>
              </w:rPr>
            </w:pPr>
            <w:r w:rsidRPr="00A644AC">
              <w:rPr>
                <w:sz w:val="22"/>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w:t>
            </w:r>
            <w:r>
              <w:rPr>
                <w:sz w:val="22"/>
                <w:szCs w:val="22"/>
              </w:rPr>
              <w:t>участник</w:t>
            </w:r>
            <w:r w:rsidRPr="00A644AC">
              <w:rPr>
                <w:sz w:val="22"/>
                <w:szCs w:val="22"/>
              </w:rPr>
              <w:t>а закупки, являющейся предметом Договора, или внесение денежных средств в качестве обеспечения заявки на участие в открытом аукционе, обеспечения исполнения До</w:t>
            </w:r>
            <w:r>
              <w:rPr>
                <w:sz w:val="22"/>
                <w:szCs w:val="22"/>
              </w:rPr>
              <w:t>говора являются крупной сделкой</w:t>
            </w:r>
          </w:p>
        </w:tc>
        <w:tc>
          <w:tcPr>
            <w:tcW w:w="1559" w:type="dxa"/>
          </w:tcPr>
          <w:p w:rsidR="0020489F" w:rsidRPr="0009713E" w:rsidRDefault="0020489F" w:rsidP="0020489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20489F">
            <w:pPr>
              <w:pStyle w:val="af0"/>
              <w:rPr>
                <w:sz w:val="22"/>
                <w:lang w:val="ru-RU"/>
              </w:rPr>
            </w:pPr>
            <w:r w:rsidRPr="0009713E">
              <w:rPr>
                <w:sz w:val="22"/>
                <w:lang w:val="ru-RU"/>
              </w:rPr>
              <w:t xml:space="preserve">В случае если предложение подписывается не руководителем, помимо указанных выше документов представляется доверенность, оформленная должным образом и свидетельствующая о том, что лицо (лица), подписывающее заявку, имеет(ют) полномочия подписать предложение, и что такая заявка имеет обязательную силу для Участника закупки (по Форме № </w:t>
            </w:r>
            <w:r w:rsidR="0020489F">
              <w:rPr>
                <w:sz w:val="22"/>
                <w:lang w:val="ru-RU"/>
              </w:rPr>
              <w:t>5</w:t>
            </w:r>
            <w:r w:rsidRPr="0009713E">
              <w:rPr>
                <w:sz w:val="22"/>
                <w:lang w:val="ru-RU"/>
              </w:rPr>
              <w:t>)</w:t>
            </w:r>
          </w:p>
        </w:tc>
        <w:tc>
          <w:tcPr>
            <w:tcW w:w="1559" w:type="dxa"/>
          </w:tcPr>
          <w:p w:rsidR="00883323" w:rsidRPr="0009713E" w:rsidRDefault="00883323" w:rsidP="009613EF">
            <w:pPr>
              <w:pStyle w:val="af0"/>
              <w:rPr>
                <w:lang w:val="ru-RU"/>
              </w:rPr>
            </w:pPr>
          </w:p>
        </w:tc>
      </w:tr>
      <w:tr w:rsidR="00883323" w:rsidRPr="0009713E" w:rsidTr="006952AA">
        <w:trPr>
          <w:cantSplit/>
          <w:trHeight w:val="1513"/>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165777">
            <w:pPr>
              <w:tabs>
                <w:tab w:val="left" w:pos="0"/>
              </w:tabs>
              <w:autoSpaceDE w:val="0"/>
              <w:autoSpaceDN w:val="0"/>
              <w:adjustRightInd w:val="0"/>
              <w:rPr>
                <w:sz w:val="22"/>
              </w:rPr>
            </w:pPr>
            <w:r w:rsidRPr="0009713E">
              <w:rPr>
                <w:sz w:val="22"/>
                <w:szCs w:val="22"/>
              </w:rPr>
              <w:t>Отсканированная копия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размещения извещения о закупке, подтверждающей отсутствие задолженности по уплате налогов, сборов, пеней и штрафов</w:t>
            </w:r>
          </w:p>
        </w:tc>
        <w:tc>
          <w:tcPr>
            <w:tcW w:w="1559" w:type="dxa"/>
          </w:tcPr>
          <w:p w:rsidR="00883323" w:rsidRPr="0009713E" w:rsidRDefault="00883323" w:rsidP="009613E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numPr>
                <w:ilvl w:val="0"/>
                <w:numId w:val="1"/>
              </w:numPr>
              <w:ind w:left="0" w:firstLine="0"/>
              <w:jc w:val="center"/>
              <w:rPr>
                <w:lang w:val="ru-RU"/>
              </w:rPr>
            </w:pPr>
          </w:p>
        </w:tc>
        <w:tc>
          <w:tcPr>
            <w:tcW w:w="7694" w:type="dxa"/>
            <w:vAlign w:val="center"/>
          </w:tcPr>
          <w:p w:rsidR="00883323" w:rsidRPr="0009713E" w:rsidRDefault="00883323" w:rsidP="00A30F9A">
            <w:pPr>
              <w:pStyle w:val="af0"/>
              <w:rPr>
                <w:sz w:val="22"/>
                <w:lang w:val="ru-RU"/>
              </w:rPr>
            </w:pPr>
            <w:r w:rsidRPr="0009713E">
              <w:rPr>
                <w:sz w:val="22"/>
                <w:lang w:val="ru-RU"/>
              </w:rPr>
              <w:t>Другие документы, Участника закупки</w:t>
            </w:r>
            <w:r w:rsidR="00A30F9A">
              <w:rPr>
                <w:sz w:val="22"/>
                <w:lang w:val="ru-RU"/>
              </w:rPr>
              <w:t>, необходимые в соответствии с требованиями Документации</w:t>
            </w:r>
          </w:p>
        </w:tc>
        <w:tc>
          <w:tcPr>
            <w:tcW w:w="1559" w:type="dxa"/>
          </w:tcPr>
          <w:p w:rsidR="00883323" w:rsidRPr="0009713E" w:rsidRDefault="00883323" w:rsidP="009613EF">
            <w:pPr>
              <w:pStyle w:val="af0"/>
              <w:rPr>
                <w:lang w:val="ru-RU"/>
              </w:rPr>
            </w:pPr>
          </w:p>
        </w:tc>
      </w:tr>
      <w:tr w:rsidR="004B47C4" w:rsidRPr="0009713E" w:rsidTr="006952AA">
        <w:trPr>
          <w:cantSplit/>
        </w:trPr>
        <w:tc>
          <w:tcPr>
            <w:tcW w:w="567" w:type="dxa"/>
            <w:vAlign w:val="center"/>
          </w:tcPr>
          <w:p w:rsidR="004B47C4" w:rsidRPr="0009713E" w:rsidRDefault="004B47C4" w:rsidP="009613EF">
            <w:pPr>
              <w:pStyle w:val="af0"/>
              <w:numPr>
                <w:ilvl w:val="0"/>
                <w:numId w:val="1"/>
              </w:numPr>
              <w:ind w:left="0" w:firstLine="0"/>
              <w:jc w:val="center"/>
              <w:rPr>
                <w:lang w:val="ru-RU"/>
              </w:rPr>
            </w:pPr>
          </w:p>
        </w:tc>
        <w:tc>
          <w:tcPr>
            <w:tcW w:w="7694" w:type="dxa"/>
            <w:vAlign w:val="center"/>
          </w:tcPr>
          <w:p w:rsidR="004B47C4" w:rsidRPr="0009713E" w:rsidRDefault="004B47C4" w:rsidP="00A30F9A">
            <w:pPr>
              <w:pStyle w:val="af0"/>
              <w:rPr>
                <w:sz w:val="22"/>
                <w:lang w:val="ru-RU"/>
              </w:rPr>
            </w:pPr>
            <w:r w:rsidRPr="00440CB7">
              <w:rPr>
                <w:sz w:val="22"/>
                <w:lang w:val="ru-RU"/>
              </w:rPr>
              <w:t>Отсканированные копии документов,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оказания услуг, являющихся предметом закупки</w:t>
            </w:r>
          </w:p>
        </w:tc>
        <w:tc>
          <w:tcPr>
            <w:tcW w:w="1559" w:type="dxa"/>
          </w:tcPr>
          <w:p w:rsidR="004B47C4" w:rsidRPr="0009713E" w:rsidRDefault="004B47C4" w:rsidP="009613EF">
            <w:pPr>
              <w:pStyle w:val="af0"/>
              <w:rPr>
                <w:lang w:val="ru-RU"/>
              </w:rPr>
            </w:pPr>
          </w:p>
        </w:tc>
      </w:tr>
      <w:tr w:rsidR="00883323" w:rsidRPr="0009713E" w:rsidTr="006952AA">
        <w:trPr>
          <w:cantSplit/>
        </w:trPr>
        <w:tc>
          <w:tcPr>
            <w:tcW w:w="567" w:type="dxa"/>
            <w:vAlign w:val="center"/>
          </w:tcPr>
          <w:p w:rsidR="00883323" w:rsidRPr="0009713E" w:rsidRDefault="00883323" w:rsidP="009613EF">
            <w:pPr>
              <w:pStyle w:val="af0"/>
              <w:rPr>
                <w:b/>
                <w:lang w:val="ru-RU"/>
              </w:rPr>
            </w:pPr>
          </w:p>
        </w:tc>
        <w:tc>
          <w:tcPr>
            <w:tcW w:w="7694" w:type="dxa"/>
            <w:vAlign w:val="center"/>
          </w:tcPr>
          <w:p w:rsidR="00883323" w:rsidRPr="004B47C4" w:rsidRDefault="00883323" w:rsidP="009613EF">
            <w:pPr>
              <w:pStyle w:val="af0"/>
              <w:rPr>
                <w:b/>
                <w:sz w:val="22"/>
                <w:lang w:val="ru-RU"/>
              </w:rPr>
            </w:pPr>
            <w:r w:rsidRPr="004B47C4">
              <w:rPr>
                <w:b/>
                <w:sz w:val="22"/>
              </w:rPr>
              <w:t xml:space="preserve">ИТОГО </w:t>
            </w:r>
            <w:proofErr w:type="spellStart"/>
            <w:r w:rsidRPr="004B47C4">
              <w:rPr>
                <w:b/>
                <w:sz w:val="22"/>
              </w:rPr>
              <w:t>кол-во</w:t>
            </w:r>
            <w:proofErr w:type="spellEnd"/>
            <w:r w:rsidRPr="004B47C4">
              <w:rPr>
                <w:b/>
                <w:sz w:val="22"/>
              </w:rPr>
              <w:t xml:space="preserve"> </w:t>
            </w:r>
            <w:proofErr w:type="spellStart"/>
            <w:r w:rsidRPr="004B47C4">
              <w:rPr>
                <w:b/>
                <w:sz w:val="22"/>
              </w:rPr>
              <w:t>листов</w:t>
            </w:r>
            <w:proofErr w:type="spellEnd"/>
          </w:p>
        </w:tc>
        <w:tc>
          <w:tcPr>
            <w:tcW w:w="1559" w:type="dxa"/>
          </w:tcPr>
          <w:p w:rsidR="00883323" w:rsidRPr="0009713E" w:rsidRDefault="00883323" w:rsidP="009613EF">
            <w:pPr>
              <w:pStyle w:val="af0"/>
              <w:rPr>
                <w:b/>
              </w:rPr>
            </w:pPr>
          </w:p>
        </w:tc>
      </w:tr>
      <w:tr w:rsidR="00883323" w:rsidRPr="0009713E" w:rsidTr="006952AA">
        <w:trPr>
          <w:cantSplit/>
        </w:trPr>
        <w:tc>
          <w:tcPr>
            <w:tcW w:w="567" w:type="dxa"/>
            <w:tcBorders>
              <w:top w:val="single" w:sz="4" w:space="0" w:color="auto"/>
              <w:left w:val="single" w:sz="4" w:space="0" w:color="auto"/>
              <w:bottom w:val="single" w:sz="4" w:space="0" w:color="auto"/>
              <w:right w:val="single" w:sz="4" w:space="0" w:color="auto"/>
            </w:tcBorders>
            <w:vAlign w:val="center"/>
          </w:tcPr>
          <w:p w:rsidR="00883323" w:rsidRPr="0009713E" w:rsidRDefault="00883323" w:rsidP="009613EF">
            <w:pPr>
              <w:pStyle w:val="af0"/>
              <w:rPr>
                <w:b/>
                <w:lang w:val="ru-RU"/>
              </w:rPr>
            </w:pPr>
          </w:p>
        </w:tc>
        <w:tc>
          <w:tcPr>
            <w:tcW w:w="7694" w:type="dxa"/>
            <w:tcBorders>
              <w:top w:val="single" w:sz="4" w:space="0" w:color="auto"/>
              <w:left w:val="single" w:sz="4" w:space="0" w:color="auto"/>
              <w:bottom w:val="single" w:sz="4" w:space="0" w:color="auto"/>
              <w:right w:val="single" w:sz="4" w:space="0" w:color="auto"/>
            </w:tcBorders>
            <w:vAlign w:val="center"/>
          </w:tcPr>
          <w:p w:rsidR="00883323" w:rsidRPr="004B47C4" w:rsidRDefault="00883323" w:rsidP="009613EF">
            <w:pPr>
              <w:pStyle w:val="af0"/>
              <w:rPr>
                <w:b/>
                <w:sz w:val="22"/>
                <w:lang w:val="ru-RU"/>
              </w:rPr>
            </w:pPr>
            <w:r w:rsidRPr="004B47C4">
              <w:rPr>
                <w:b/>
                <w:sz w:val="22"/>
                <w:lang w:val="ru-RU"/>
              </w:rPr>
              <w:t>ИТОГО кол-во листов, включая опись</w:t>
            </w:r>
          </w:p>
        </w:tc>
        <w:tc>
          <w:tcPr>
            <w:tcW w:w="1559" w:type="dxa"/>
            <w:tcBorders>
              <w:top w:val="single" w:sz="4" w:space="0" w:color="auto"/>
              <w:left w:val="single" w:sz="4" w:space="0" w:color="auto"/>
              <w:bottom w:val="single" w:sz="4" w:space="0" w:color="auto"/>
              <w:right w:val="single" w:sz="4" w:space="0" w:color="auto"/>
            </w:tcBorders>
          </w:tcPr>
          <w:p w:rsidR="00883323" w:rsidRPr="0009713E" w:rsidRDefault="00883323" w:rsidP="009613EF">
            <w:pPr>
              <w:pStyle w:val="af0"/>
              <w:rPr>
                <w:b/>
                <w:lang w:val="ru-RU"/>
              </w:rPr>
            </w:pPr>
          </w:p>
        </w:tc>
      </w:tr>
    </w:tbl>
    <w:p w:rsidR="00D122B5" w:rsidRPr="0009713E" w:rsidRDefault="00D122B5" w:rsidP="00D122B5">
      <w:pPr>
        <w:tabs>
          <w:tab w:val="left" w:pos="5245"/>
          <w:tab w:val="right" w:pos="9498"/>
        </w:tabs>
        <w:ind w:left="567" w:hanging="28"/>
      </w:pPr>
    </w:p>
    <w:p w:rsidR="00D122B5" w:rsidRPr="0009713E" w:rsidRDefault="00D122B5" w:rsidP="00D122B5">
      <w:pPr>
        <w:tabs>
          <w:tab w:val="left" w:pos="5245"/>
          <w:tab w:val="right" w:pos="9498"/>
        </w:tabs>
        <w:ind w:left="567" w:hanging="28"/>
      </w:pPr>
      <w:r w:rsidRPr="0009713E">
        <w:t>_____________</w:t>
      </w:r>
      <w:r w:rsidRPr="0009713E">
        <w:tab/>
        <w:t>_______________</w:t>
      </w:r>
      <w:r w:rsidRPr="0009713E">
        <w:tab/>
        <w:t>________________</w:t>
      </w:r>
    </w:p>
    <w:p w:rsidR="00D122B5" w:rsidRPr="0009713E" w:rsidRDefault="00D122B5" w:rsidP="00D122B5">
      <w:pPr>
        <w:tabs>
          <w:tab w:val="left" w:pos="5670"/>
          <w:tab w:val="right" w:pos="8789"/>
        </w:tabs>
        <w:ind w:left="567" w:firstLine="284"/>
        <w:rPr>
          <w:vertAlign w:val="superscript"/>
        </w:rPr>
      </w:pPr>
      <w:r w:rsidRPr="0009713E">
        <w:rPr>
          <w:vertAlign w:val="superscript"/>
        </w:rPr>
        <w:t>(должность)</w:t>
      </w:r>
      <w:r w:rsidRPr="0009713E">
        <w:rPr>
          <w:vertAlign w:val="superscript"/>
        </w:rPr>
        <w:tab/>
        <w:t>(подпись)</w:t>
      </w:r>
      <w:r w:rsidRPr="0009713E">
        <w:rPr>
          <w:vertAlign w:val="superscript"/>
        </w:rPr>
        <w:tab/>
        <w:t>(ФИО)</w:t>
      </w:r>
    </w:p>
    <w:p w:rsidR="00D122B5" w:rsidRPr="0009713E" w:rsidRDefault="00D122B5" w:rsidP="00D122B5">
      <w:pPr>
        <w:tabs>
          <w:tab w:val="left" w:pos="5529"/>
          <w:tab w:val="right" w:pos="9498"/>
        </w:tabs>
        <w:ind w:left="567" w:hanging="28"/>
      </w:pPr>
      <w:r w:rsidRPr="0009713E">
        <w:tab/>
      </w:r>
      <w:r w:rsidRPr="0009713E">
        <w:tab/>
        <w:t xml:space="preserve">М.П. </w:t>
      </w:r>
    </w:p>
    <w:p w:rsidR="00051E91" w:rsidRPr="0009713E" w:rsidRDefault="00051E91">
      <w:pPr>
        <w:spacing w:before="100" w:beforeAutospacing="1" w:after="100" w:afterAutospacing="1"/>
        <w:jc w:val="both"/>
        <w:rPr>
          <w:b/>
          <w:bCs/>
          <w:szCs w:val="22"/>
        </w:rPr>
      </w:pPr>
      <w:r w:rsidRPr="0009713E">
        <w:rPr>
          <w:b/>
          <w:bCs/>
          <w:szCs w:val="22"/>
        </w:rPr>
        <w:br w:type="page"/>
      </w:r>
    </w:p>
    <w:p w:rsidR="0065722A" w:rsidRPr="0009713E" w:rsidRDefault="0065722A" w:rsidP="00F773E8">
      <w:pPr>
        <w:pStyle w:val="FR2"/>
        <w:tabs>
          <w:tab w:val="right" w:pos="9639"/>
        </w:tabs>
        <w:spacing w:before="0" w:after="120" w:line="240" w:lineRule="auto"/>
        <w:ind w:left="0" w:firstLine="0"/>
        <w:jc w:val="right"/>
        <w:rPr>
          <w:rFonts w:ascii="Times New Roman" w:hAnsi="Times New Roman" w:cs="Times New Roman"/>
          <w:b/>
          <w:bCs/>
          <w:sz w:val="24"/>
          <w:szCs w:val="22"/>
        </w:rPr>
      </w:pP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4267"/>
        <w:gridCol w:w="2693"/>
      </w:tblGrid>
      <w:tr w:rsidR="00183538" w:rsidRPr="0009713E" w:rsidTr="000300E6">
        <w:tc>
          <w:tcPr>
            <w:tcW w:w="3354" w:type="dxa"/>
          </w:tcPr>
          <w:p w:rsidR="00183538" w:rsidRPr="0009713E" w:rsidRDefault="00183538"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4267" w:type="dxa"/>
          </w:tcPr>
          <w:p w:rsidR="00183538" w:rsidRPr="0009713E" w:rsidRDefault="00183538"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2693" w:type="dxa"/>
          </w:tcPr>
          <w:p w:rsidR="00183538" w:rsidRPr="0009713E" w:rsidRDefault="00183538"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bookmarkStart w:id="88" w:name="_Toc480206447"/>
            <w:r w:rsidRPr="0009713E">
              <w:rPr>
                <w:rFonts w:ascii="Times New Roman" w:hAnsi="Times New Roman" w:cs="Times New Roman"/>
                <w:iCs/>
                <w:sz w:val="24"/>
                <w:szCs w:val="24"/>
              </w:rPr>
              <w:t>Форма № 2</w:t>
            </w:r>
            <w:bookmarkEnd w:id="88"/>
          </w:p>
        </w:tc>
      </w:tr>
    </w:tbl>
    <w:p w:rsidR="006131A2" w:rsidRPr="0009713E" w:rsidRDefault="006131A2" w:rsidP="00183538">
      <w:pPr>
        <w:pStyle w:val="FR2"/>
        <w:tabs>
          <w:tab w:val="right" w:pos="9639"/>
        </w:tabs>
        <w:spacing w:before="0" w:after="120" w:line="240" w:lineRule="auto"/>
        <w:ind w:left="0" w:firstLine="0"/>
        <w:rPr>
          <w:rFonts w:ascii="Times New Roman" w:hAnsi="Times New Roman" w:cs="Times New Roman"/>
          <w:b/>
          <w:bCs/>
          <w:sz w:val="24"/>
          <w:szCs w:val="22"/>
        </w:rPr>
      </w:pP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4267"/>
        <w:gridCol w:w="2693"/>
      </w:tblGrid>
      <w:tr w:rsidR="006131A2" w:rsidRPr="0009713E" w:rsidTr="00051E91">
        <w:tc>
          <w:tcPr>
            <w:tcW w:w="3354" w:type="dxa"/>
          </w:tcPr>
          <w:p w:rsidR="006131A2" w:rsidRPr="0009713E" w:rsidRDefault="006131A2" w:rsidP="00BC2B12">
            <w:pPr>
              <w:pStyle w:val="FR2"/>
              <w:tabs>
                <w:tab w:val="right" w:pos="9639"/>
              </w:tabs>
              <w:spacing w:before="0" w:line="240" w:lineRule="auto"/>
              <w:ind w:left="-18" w:firstLine="0"/>
              <w:jc w:val="left"/>
              <w:rPr>
                <w:rFonts w:ascii="Times New Roman" w:hAnsi="Times New Roman" w:cs="Times New Roman"/>
                <w:sz w:val="24"/>
                <w:szCs w:val="24"/>
              </w:rPr>
            </w:pPr>
            <w:r w:rsidRPr="0009713E">
              <w:rPr>
                <w:rFonts w:ascii="Times New Roman" w:hAnsi="Times New Roman" w:cs="Times New Roman"/>
                <w:sz w:val="24"/>
                <w:szCs w:val="24"/>
              </w:rPr>
              <w:t>На бланке организации</w:t>
            </w:r>
          </w:p>
          <w:p w:rsidR="006131A2" w:rsidRPr="0009713E" w:rsidRDefault="006131A2" w:rsidP="00BC2B12">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sz w:val="24"/>
                <w:szCs w:val="24"/>
              </w:rPr>
              <w:t>Дата, исх. Номер</w:t>
            </w:r>
          </w:p>
        </w:tc>
        <w:tc>
          <w:tcPr>
            <w:tcW w:w="4267" w:type="dxa"/>
          </w:tcPr>
          <w:p w:rsidR="006131A2" w:rsidRPr="0009713E" w:rsidRDefault="006131A2" w:rsidP="00BC2B12">
            <w:pPr>
              <w:pStyle w:val="FR2"/>
              <w:tabs>
                <w:tab w:val="right" w:pos="9639"/>
              </w:tabs>
              <w:spacing w:before="0" w:line="240" w:lineRule="auto"/>
              <w:ind w:left="-18" w:firstLine="0"/>
              <w:jc w:val="left"/>
              <w:rPr>
                <w:rFonts w:ascii="Times New Roman" w:hAnsi="Times New Roman" w:cs="Times New Roman"/>
                <w:bCs/>
                <w:sz w:val="24"/>
                <w:szCs w:val="22"/>
              </w:rPr>
            </w:pPr>
          </w:p>
        </w:tc>
        <w:tc>
          <w:tcPr>
            <w:tcW w:w="2693" w:type="dxa"/>
          </w:tcPr>
          <w:p w:rsidR="006131A2" w:rsidRPr="0009713E" w:rsidRDefault="006131A2" w:rsidP="00BC2B12">
            <w:pPr>
              <w:pStyle w:val="FR2"/>
              <w:tabs>
                <w:tab w:val="right" w:pos="9639"/>
              </w:tabs>
              <w:spacing w:before="0" w:line="240" w:lineRule="auto"/>
              <w:ind w:left="-18" w:firstLine="0"/>
              <w:jc w:val="left"/>
              <w:rPr>
                <w:rFonts w:ascii="Times New Roman" w:hAnsi="Times New Roman" w:cs="Times New Roman"/>
                <w:sz w:val="24"/>
                <w:szCs w:val="24"/>
              </w:rPr>
            </w:pPr>
            <w:r w:rsidRPr="0009713E">
              <w:rPr>
                <w:rFonts w:ascii="Times New Roman" w:hAnsi="Times New Roman" w:cs="Times New Roman"/>
                <w:sz w:val="24"/>
                <w:szCs w:val="24"/>
              </w:rPr>
              <w:t xml:space="preserve">Заказчику </w:t>
            </w:r>
          </w:p>
          <w:p w:rsidR="006131A2" w:rsidRPr="0009713E" w:rsidRDefault="006131A2" w:rsidP="00BC2B12">
            <w:pPr>
              <w:pStyle w:val="FR2"/>
              <w:tabs>
                <w:tab w:val="right" w:pos="9639"/>
              </w:tabs>
              <w:spacing w:before="0" w:line="240" w:lineRule="auto"/>
              <w:ind w:left="-18" w:firstLine="0"/>
              <w:jc w:val="left"/>
              <w:rPr>
                <w:rFonts w:ascii="Times New Roman" w:hAnsi="Times New Roman" w:cs="Times New Roman"/>
                <w:sz w:val="24"/>
                <w:szCs w:val="20"/>
              </w:rPr>
            </w:pPr>
            <w:r w:rsidRPr="0009713E">
              <w:rPr>
                <w:rFonts w:ascii="Times New Roman" w:hAnsi="Times New Roman" w:cs="Times New Roman"/>
                <w:sz w:val="24"/>
                <w:szCs w:val="24"/>
              </w:rPr>
              <w:t>ФБУ «НТЦ ЯРБ»</w:t>
            </w:r>
          </w:p>
        </w:tc>
      </w:tr>
    </w:tbl>
    <w:p w:rsidR="00A34A18" w:rsidRPr="0009713E" w:rsidRDefault="00A34A18" w:rsidP="00183538">
      <w:pPr>
        <w:pStyle w:val="a4"/>
      </w:pPr>
    </w:p>
    <w:p w:rsidR="00A34A18" w:rsidRPr="0009713E" w:rsidRDefault="00A34A18" w:rsidP="00D40609">
      <w:pPr>
        <w:pStyle w:val="a4"/>
        <w:jc w:val="center"/>
        <w:outlineLvl w:val="1"/>
        <w:rPr>
          <w:b/>
          <w:bCs/>
        </w:rPr>
      </w:pPr>
      <w:r w:rsidRPr="0009713E">
        <w:rPr>
          <w:b/>
          <w:bCs/>
        </w:rPr>
        <w:t>ЗАЯВКА НА УЧАСТИЕ В ОТКРЫТОМ АУКЦИОНЕ В ЭЛЕКТРОННОЙ ФОРМЕ</w:t>
      </w:r>
    </w:p>
    <w:p w:rsidR="00051E91" w:rsidRPr="0009713E" w:rsidRDefault="00051E91" w:rsidP="00AB5C51">
      <w:pPr>
        <w:pStyle w:val="a4"/>
        <w:jc w:val="center"/>
        <w:rPr>
          <w:rStyle w:val="FontStyle13"/>
          <w:b w:val="0"/>
          <w:bCs w:val="0"/>
        </w:rPr>
      </w:pPr>
    </w:p>
    <w:p w:rsidR="00A34A18" w:rsidRPr="0009713E" w:rsidRDefault="00183538" w:rsidP="00051E91">
      <w:pPr>
        <w:tabs>
          <w:tab w:val="left" w:pos="1701"/>
        </w:tabs>
        <w:ind w:right="-360" w:firstLine="709"/>
        <w:jc w:val="both"/>
        <w:rPr>
          <w:vertAlign w:val="superscript"/>
        </w:rPr>
      </w:pPr>
      <w:r w:rsidRPr="0009713E">
        <w:t xml:space="preserve">Изучив извещение </w:t>
      </w:r>
      <w:r w:rsidR="00A34A18" w:rsidRPr="0009713E">
        <w:t>о проведении открытого аукциона в элек</w:t>
      </w:r>
      <w:r w:rsidR="00D749E0" w:rsidRPr="0009713E">
        <w:t xml:space="preserve">тронной форме </w:t>
      </w:r>
      <w:r w:rsidR="00A34A18" w:rsidRPr="0009713E">
        <w:t>на право заключения Договора ____________________________________________________</w:t>
      </w:r>
      <w:r w:rsidR="006131A2" w:rsidRPr="0009713E">
        <w:t>____________________________</w:t>
      </w:r>
      <w:proofErr w:type="gramStart"/>
      <w:r w:rsidR="006131A2" w:rsidRPr="0009713E">
        <w:t xml:space="preserve">_, </w:t>
      </w:r>
      <w:r w:rsidR="008967D3">
        <w:t xml:space="preserve">  </w:t>
      </w:r>
      <w:proofErr w:type="gramEnd"/>
      <w:r w:rsidR="008967D3">
        <w:t xml:space="preserve">                              </w:t>
      </w:r>
      <w:r w:rsidR="002706D0">
        <w:t xml:space="preserve">                                </w:t>
      </w:r>
      <w:r w:rsidR="00A34A18" w:rsidRPr="00EB4FCC">
        <w:rPr>
          <w:i/>
          <w:vertAlign w:val="superscript"/>
        </w:rPr>
        <w:t>(</w:t>
      </w:r>
      <w:r w:rsidR="00A34A18" w:rsidRPr="0009713E">
        <w:rPr>
          <w:i/>
          <w:vertAlign w:val="superscript"/>
        </w:rPr>
        <w:t>наименование предмета договора</w:t>
      </w:r>
      <w:r w:rsidR="00A34A18" w:rsidRPr="0009713E">
        <w:rPr>
          <w:vertAlign w:val="superscript"/>
        </w:rPr>
        <w:t>)</w:t>
      </w:r>
    </w:p>
    <w:p w:rsidR="00A7517A" w:rsidRDefault="00A34A18" w:rsidP="00051E91">
      <w:pPr>
        <w:tabs>
          <w:tab w:val="left" w:pos="1701"/>
        </w:tabs>
        <w:ind w:right="-360"/>
        <w:jc w:val="both"/>
      </w:pPr>
      <w:r w:rsidRPr="0009713E">
        <w:t>Опубликованное на ЭТП _____</w:t>
      </w:r>
      <w:r w:rsidR="00051E91" w:rsidRPr="0009713E">
        <w:t>________</w:t>
      </w:r>
      <w:r w:rsidR="00A7517A">
        <w:t>_____________</w:t>
      </w:r>
      <w:r w:rsidRPr="0009713E">
        <w:t>, №_________</w:t>
      </w:r>
      <w:r w:rsidR="00051E91" w:rsidRPr="0009713E">
        <w:t>_____</w:t>
      </w:r>
      <w:r w:rsidR="00A7517A">
        <w:t>__________</w:t>
      </w:r>
    </w:p>
    <w:p w:rsidR="00A34A18" w:rsidRPr="00A7517A" w:rsidRDefault="00A7517A" w:rsidP="00051E91">
      <w:pPr>
        <w:tabs>
          <w:tab w:val="left" w:pos="1701"/>
        </w:tabs>
        <w:ind w:right="-360"/>
        <w:jc w:val="both"/>
        <w:rPr>
          <w:sz w:val="28"/>
          <w:szCs w:val="28"/>
          <w:vertAlign w:val="superscript"/>
        </w:rPr>
      </w:pPr>
      <w:r>
        <w:rPr>
          <w:sz w:val="28"/>
          <w:szCs w:val="28"/>
          <w:vertAlign w:val="superscript"/>
        </w:rPr>
        <w:tab/>
      </w:r>
      <w:r>
        <w:rPr>
          <w:sz w:val="28"/>
          <w:szCs w:val="28"/>
          <w:vertAlign w:val="superscript"/>
        </w:rPr>
        <w:tab/>
        <w:t xml:space="preserve">                        </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A7517A">
        <w:rPr>
          <w:sz w:val="28"/>
          <w:szCs w:val="28"/>
          <w:vertAlign w:val="superscript"/>
        </w:rPr>
        <w:t>(</w:t>
      </w:r>
      <w:r w:rsidRPr="00A7517A">
        <w:rPr>
          <w:i/>
          <w:sz w:val="28"/>
          <w:szCs w:val="28"/>
          <w:vertAlign w:val="superscript"/>
        </w:rPr>
        <w:t xml:space="preserve">указывается наименование </w:t>
      </w:r>
      <w:proofErr w:type="gramStart"/>
      <w:r w:rsidRPr="00A7517A">
        <w:rPr>
          <w:i/>
          <w:sz w:val="28"/>
          <w:szCs w:val="28"/>
          <w:vertAlign w:val="superscript"/>
        </w:rPr>
        <w:t>ЭТП</w:t>
      </w:r>
      <w:r w:rsidRPr="00A7517A">
        <w:rPr>
          <w:sz w:val="28"/>
          <w:szCs w:val="28"/>
          <w:vertAlign w:val="superscript"/>
        </w:rPr>
        <w:t xml:space="preserve">) </w:t>
      </w:r>
      <w:r>
        <w:rPr>
          <w:sz w:val="28"/>
          <w:szCs w:val="28"/>
          <w:vertAlign w:val="superscript"/>
        </w:rPr>
        <w:t xml:space="preserve">  </w:t>
      </w:r>
      <w:proofErr w:type="gramEnd"/>
      <w:r>
        <w:rPr>
          <w:sz w:val="28"/>
          <w:szCs w:val="28"/>
          <w:vertAlign w:val="superscript"/>
        </w:rPr>
        <w:t xml:space="preserve">               </w:t>
      </w:r>
      <w:r w:rsidR="00A34A18" w:rsidRPr="00A7517A">
        <w:rPr>
          <w:sz w:val="28"/>
          <w:szCs w:val="28"/>
          <w:vertAlign w:val="superscript"/>
        </w:rPr>
        <w:t>(</w:t>
      </w:r>
      <w:r w:rsidR="00A34A18" w:rsidRPr="00A7517A">
        <w:rPr>
          <w:i/>
          <w:sz w:val="28"/>
          <w:szCs w:val="28"/>
          <w:vertAlign w:val="superscript"/>
        </w:rPr>
        <w:t>указывается номер извещения на ЭТП</w:t>
      </w:r>
      <w:r w:rsidR="00A34A18" w:rsidRPr="00A7517A">
        <w:rPr>
          <w:sz w:val="28"/>
          <w:szCs w:val="28"/>
          <w:vertAlign w:val="superscript"/>
        </w:rPr>
        <w:t>)</w:t>
      </w:r>
    </w:p>
    <w:p w:rsidR="00A34A18" w:rsidRPr="0009713E" w:rsidRDefault="00A34A18" w:rsidP="00051E91">
      <w:pPr>
        <w:ind w:right="-360"/>
        <w:jc w:val="both"/>
      </w:pPr>
      <w:r w:rsidRPr="0009713E">
        <w:t xml:space="preserve">__________________________________________________________________________________ </w:t>
      </w:r>
    </w:p>
    <w:p w:rsidR="00A34A18" w:rsidRPr="00A7517A" w:rsidRDefault="00A34A18" w:rsidP="00051E91">
      <w:pPr>
        <w:ind w:right="-360"/>
        <w:jc w:val="both"/>
        <w:rPr>
          <w:i/>
          <w:iCs/>
          <w:sz w:val="28"/>
          <w:szCs w:val="28"/>
          <w:vertAlign w:val="superscript"/>
        </w:rPr>
      </w:pPr>
      <w:r w:rsidRPr="00A7517A">
        <w:rPr>
          <w:sz w:val="28"/>
          <w:szCs w:val="28"/>
          <w:vertAlign w:val="superscript"/>
        </w:rPr>
        <w:t>(</w:t>
      </w:r>
      <w:r w:rsidRPr="00A7517A">
        <w:rPr>
          <w:i/>
          <w:iCs/>
          <w:sz w:val="28"/>
          <w:szCs w:val="28"/>
          <w:vertAlign w:val="superscript"/>
        </w:rPr>
        <w:t>фирменное наименование (наименование участника закупки), место нахождения, почтовый адрес (для юридического лица), фамилия, имя, отчество, паспортные данные, сведения о месте жительства (для физического лица, ИНН/КПП)</w:t>
      </w:r>
    </w:p>
    <w:p w:rsidR="00A34A18" w:rsidRPr="0009713E" w:rsidRDefault="00A34A18" w:rsidP="00051E91">
      <w:pPr>
        <w:ind w:right="-360"/>
        <w:jc w:val="both"/>
      </w:pPr>
      <w:r w:rsidRPr="0009713E">
        <w:t>в лице, _________________________________________________________________________</w:t>
      </w:r>
    </w:p>
    <w:p w:rsidR="00A34A18" w:rsidRPr="00A7517A" w:rsidRDefault="00A34A18" w:rsidP="00051E91">
      <w:pPr>
        <w:ind w:right="-360"/>
        <w:jc w:val="both"/>
        <w:rPr>
          <w:i/>
          <w:iCs/>
          <w:sz w:val="28"/>
          <w:szCs w:val="28"/>
          <w:vertAlign w:val="superscript"/>
        </w:rPr>
      </w:pPr>
      <w:r w:rsidRPr="00A7517A">
        <w:rPr>
          <w:i/>
          <w:iCs/>
          <w:sz w:val="28"/>
          <w:szCs w:val="28"/>
          <w:vertAlign w:val="superscript"/>
        </w:rPr>
        <w:t>(наименование должности руководителя (уполномоченного лица) и его фамилия, имя, отчество)</w:t>
      </w:r>
    </w:p>
    <w:p w:rsidR="009222E7" w:rsidRDefault="009222E7" w:rsidP="009222E7">
      <w:pPr>
        <w:ind w:right="-360"/>
        <w:jc w:val="both"/>
        <w:rPr>
          <w:snapToGrid w:val="0"/>
        </w:rPr>
      </w:pPr>
      <w:r w:rsidRPr="009222E7">
        <w:t xml:space="preserve">сообщает о согласии участвовать в открытом аукционе в электронной форме на условиях, установленных в извещении и документации о закупке в </w:t>
      </w:r>
      <w:r w:rsidRPr="009222E7">
        <w:rPr>
          <w:snapToGrid w:val="0"/>
        </w:rPr>
        <w:t>соответствии с требованиями настоящей документации о закупке, включая проект Договора и Техническое задание, на условиях, представленных в нашей заявке, по цене Договора, полученной в результате проведения открытого аукциона в электронной форме и не превышающей начальную (максимальную) цену Договора, указанную в извещении о закупке.</w:t>
      </w:r>
    </w:p>
    <w:p w:rsidR="00A267D4" w:rsidRDefault="00930C6F" w:rsidP="00930C6F">
      <w:pPr>
        <w:ind w:left="2" w:right="-360" w:firstLine="1"/>
        <w:jc w:val="both"/>
        <w:rPr>
          <w:snapToGrid w:val="0"/>
        </w:rPr>
      </w:pPr>
      <w:r>
        <w:rPr>
          <w:snapToGrid w:val="0"/>
        </w:rPr>
        <w:t xml:space="preserve">           </w:t>
      </w:r>
      <w:r w:rsidR="00A267D4">
        <w:rPr>
          <w:snapToGrid w:val="0"/>
        </w:rPr>
        <w:t>Мы ознакомлены со всеми материалами, содержащимися в документации закупки и ее технической части, влияющими на цену Договора</w:t>
      </w:r>
      <w:r>
        <w:rPr>
          <w:snapToGrid w:val="0"/>
        </w:rPr>
        <w:t xml:space="preserve">. </w:t>
      </w:r>
    </w:p>
    <w:p w:rsidR="00930C6F" w:rsidRPr="009222E7" w:rsidRDefault="00930C6F" w:rsidP="00930C6F">
      <w:pPr>
        <w:ind w:left="2" w:right="-360" w:firstLine="1"/>
        <w:jc w:val="both"/>
        <w:rPr>
          <w:snapToGrid w:val="0"/>
        </w:rPr>
      </w:pPr>
      <w:r>
        <w:rPr>
          <w:snapToGrid w:val="0"/>
        </w:rPr>
        <w:tab/>
      </w:r>
      <w:r>
        <w:rPr>
          <w:snapToGrid w:val="0"/>
        </w:rPr>
        <w:tab/>
        <w:t xml:space="preserve">           Мы согласны с тем, что в случае, если нами не были учтены какие-либо расценки по предмету настоящего аукциона, они будут в любом случае выполнены нами в полном объеме в соответствии с требованиями документации аукциона, включая требования, содержащиеся в технической части, в пределах предлагаемой нами стоимости Договора, полученной в результате проведения аукциона.</w:t>
      </w:r>
    </w:p>
    <w:p w:rsidR="00093111" w:rsidRPr="002076EF" w:rsidRDefault="00093111" w:rsidP="00093111">
      <w:pPr>
        <w:widowControl w:val="0"/>
        <w:tabs>
          <w:tab w:val="left" w:pos="548"/>
        </w:tabs>
      </w:pPr>
      <w:r>
        <w:t xml:space="preserve">Срок поставки Оборудования </w:t>
      </w:r>
      <w:r w:rsidR="002076EF">
        <w:t>и выполнения Работ:</w:t>
      </w:r>
    </w:p>
    <w:p w:rsidR="00630038" w:rsidRPr="0009713E" w:rsidRDefault="00630038" w:rsidP="00093111">
      <w:pPr>
        <w:pStyle w:val="af1"/>
        <w:spacing w:before="0" w:beforeAutospacing="0" w:after="0" w:afterAutospacing="0"/>
        <w:ind w:right="-360"/>
        <w:jc w:val="both"/>
        <w:rPr>
          <w:snapToGrid w:val="0"/>
        </w:rPr>
      </w:pPr>
      <w:r>
        <w:rPr>
          <w:snapToGrid w:val="0"/>
        </w:rPr>
        <w:t>Место</w:t>
      </w:r>
      <w:r w:rsidRPr="0009713E">
        <w:rPr>
          <w:snapToGrid w:val="0"/>
        </w:rPr>
        <w:t xml:space="preserve"> поставки </w:t>
      </w:r>
      <w:r w:rsidR="00A267D4">
        <w:rPr>
          <w:snapToGrid w:val="0"/>
        </w:rPr>
        <w:t xml:space="preserve">Оборудования, </w:t>
      </w:r>
      <w:r w:rsidRPr="0009713E">
        <w:rPr>
          <w:i/>
          <w:snapToGrid w:val="0"/>
        </w:rPr>
        <w:t>(выполнения работ, оказания услуг</w:t>
      </w:r>
      <w:r w:rsidRPr="0009713E">
        <w:rPr>
          <w:snapToGrid w:val="0"/>
        </w:rPr>
        <w:t>): __________.</w:t>
      </w:r>
    </w:p>
    <w:p w:rsidR="00A7517A" w:rsidRDefault="00051E91" w:rsidP="00051E91">
      <w:pPr>
        <w:pStyle w:val="af1"/>
        <w:spacing w:before="0" w:beforeAutospacing="0" w:after="0" w:afterAutospacing="0"/>
        <w:ind w:right="-360"/>
        <w:jc w:val="both"/>
        <w:rPr>
          <w:snapToGrid w:val="0"/>
        </w:rPr>
      </w:pPr>
      <w:r w:rsidRPr="0009713E">
        <w:rPr>
          <w:snapToGrid w:val="0"/>
        </w:rPr>
        <w:t xml:space="preserve">Условия </w:t>
      </w:r>
      <w:proofErr w:type="gramStart"/>
      <w:r w:rsidRPr="0009713E">
        <w:rPr>
          <w:snapToGrid w:val="0"/>
        </w:rPr>
        <w:t>оплаты:</w:t>
      </w:r>
      <w:r w:rsidR="00A7517A">
        <w:rPr>
          <w:snapToGrid w:val="0"/>
        </w:rPr>
        <w:t>_</w:t>
      </w:r>
      <w:proofErr w:type="gramEnd"/>
      <w:r w:rsidR="00A7517A">
        <w:rPr>
          <w:snapToGrid w:val="0"/>
        </w:rPr>
        <w:t>________________________________</w:t>
      </w:r>
    </w:p>
    <w:p w:rsidR="00A34A18" w:rsidRPr="00A7517A" w:rsidRDefault="00A7517A" w:rsidP="00051E91">
      <w:pPr>
        <w:pStyle w:val="af1"/>
        <w:spacing w:before="0" w:beforeAutospacing="0" w:after="0" w:afterAutospacing="0"/>
        <w:ind w:right="-360"/>
        <w:jc w:val="both"/>
        <w:rPr>
          <w:i/>
          <w:snapToGrid w:val="0"/>
          <w:sz w:val="28"/>
          <w:szCs w:val="28"/>
          <w:vertAlign w:val="superscript"/>
        </w:rPr>
      </w:pPr>
      <w:r>
        <w:rPr>
          <w:i/>
          <w:snapToGrid w:val="0"/>
          <w:sz w:val="28"/>
          <w:szCs w:val="28"/>
          <w:vertAlign w:val="superscript"/>
        </w:rPr>
        <w:tab/>
        <w:t xml:space="preserve">                                    </w:t>
      </w:r>
      <w:r>
        <w:rPr>
          <w:i/>
          <w:snapToGrid w:val="0"/>
          <w:sz w:val="28"/>
          <w:szCs w:val="28"/>
          <w:vertAlign w:val="superscript"/>
        </w:rPr>
        <w:tab/>
      </w:r>
      <w:r>
        <w:rPr>
          <w:i/>
          <w:snapToGrid w:val="0"/>
          <w:sz w:val="28"/>
          <w:szCs w:val="28"/>
          <w:vertAlign w:val="superscript"/>
        </w:rPr>
        <w:tab/>
      </w:r>
      <w:r>
        <w:rPr>
          <w:i/>
          <w:snapToGrid w:val="0"/>
          <w:sz w:val="28"/>
          <w:szCs w:val="28"/>
          <w:vertAlign w:val="superscript"/>
        </w:rPr>
        <w:tab/>
        <w:t xml:space="preserve">          </w:t>
      </w:r>
      <w:r>
        <w:rPr>
          <w:i/>
          <w:snapToGrid w:val="0"/>
          <w:sz w:val="28"/>
          <w:szCs w:val="28"/>
          <w:vertAlign w:val="superscript"/>
        </w:rPr>
        <w:tab/>
      </w:r>
      <w:r>
        <w:rPr>
          <w:i/>
          <w:snapToGrid w:val="0"/>
          <w:sz w:val="28"/>
          <w:szCs w:val="28"/>
          <w:vertAlign w:val="superscript"/>
        </w:rPr>
        <w:tab/>
      </w:r>
      <w:r w:rsidR="00A34A18" w:rsidRPr="00A7517A">
        <w:rPr>
          <w:i/>
          <w:snapToGrid w:val="0"/>
          <w:sz w:val="28"/>
          <w:szCs w:val="28"/>
          <w:vertAlign w:val="superscript"/>
        </w:rPr>
        <w:t xml:space="preserve">(указать порядок платежей по </w:t>
      </w:r>
      <w:r w:rsidR="005F52B0" w:rsidRPr="00A7517A">
        <w:rPr>
          <w:i/>
          <w:snapToGrid w:val="0"/>
          <w:sz w:val="28"/>
          <w:szCs w:val="28"/>
          <w:vertAlign w:val="superscript"/>
        </w:rPr>
        <w:t>Д</w:t>
      </w:r>
      <w:r w:rsidR="00A34A18" w:rsidRPr="00A7517A">
        <w:rPr>
          <w:i/>
          <w:snapToGrid w:val="0"/>
          <w:sz w:val="28"/>
          <w:szCs w:val="28"/>
          <w:vertAlign w:val="superscript"/>
        </w:rPr>
        <w:t>оговору).</w:t>
      </w:r>
    </w:p>
    <w:p w:rsidR="00A34A18" w:rsidRPr="0009713E" w:rsidRDefault="00A34A18" w:rsidP="00051E91">
      <w:pPr>
        <w:pStyle w:val="af1"/>
        <w:spacing w:before="0" w:beforeAutospacing="0" w:after="0" w:afterAutospacing="0"/>
        <w:ind w:right="-360"/>
        <w:jc w:val="both"/>
        <w:rPr>
          <w:snapToGrid w:val="0"/>
        </w:rPr>
      </w:pPr>
    </w:p>
    <w:p w:rsidR="00A34A18" w:rsidRDefault="00A34A18" w:rsidP="00051E91">
      <w:pPr>
        <w:pStyle w:val="af1"/>
        <w:spacing w:before="0" w:beforeAutospacing="0" w:after="0" w:afterAutospacing="0"/>
        <w:ind w:right="-360"/>
        <w:jc w:val="both"/>
      </w:pPr>
      <w:r w:rsidRPr="0009713E">
        <w:t>Настоящим подтверждаем, что:</w:t>
      </w:r>
    </w:p>
    <w:p w:rsidR="00E15C41" w:rsidRPr="00A644AC" w:rsidRDefault="00113657" w:rsidP="00E15C41">
      <w:pPr>
        <w:pStyle w:val="af1"/>
        <w:numPr>
          <w:ilvl w:val="0"/>
          <w:numId w:val="6"/>
        </w:numPr>
        <w:spacing w:before="0" w:beforeAutospacing="0" w:after="0" w:afterAutospacing="0"/>
        <w:ind w:left="0" w:right="142" w:firstLine="0"/>
        <w:contextualSpacing/>
        <w:jc w:val="both"/>
      </w:pPr>
      <w:r>
        <w:tab/>
      </w:r>
      <w:r w:rsidR="00E15C41">
        <w:t xml:space="preserve"> </w:t>
      </w:r>
      <w:r w:rsidR="00E15C41" w:rsidRPr="00A644AC">
        <w:t xml:space="preserve">против _____________ </w:t>
      </w:r>
      <w:r w:rsidR="00E15C41" w:rsidRPr="00A644AC">
        <w:rPr>
          <w:b/>
          <w:i/>
        </w:rPr>
        <w:t xml:space="preserve">(наименование </w:t>
      </w:r>
      <w:r w:rsidR="00E15C41">
        <w:rPr>
          <w:b/>
          <w:i/>
        </w:rPr>
        <w:t>участник</w:t>
      </w:r>
      <w:r w:rsidR="00E15C41" w:rsidRPr="00A644AC">
        <w:rPr>
          <w:b/>
          <w:i/>
        </w:rPr>
        <w:t>а закупки)</w:t>
      </w:r>
      <w:r w:rsidR="00E15C41" w:rsidRPr="00A644AC">
        <w:t xml:space="preserve"> не проводится процедура ликвидации, не принято арбитражным судом решения о признании _____________ </w:t>
      </w:r>
      <w:r w:rsidR="00E15C41" w:rsidRPr="00A644AC">
        <w:rPr>
          <w:b/>
          <w:i/>
        </w:rPr>
        <w:t xml:space="preserve">(наименование </w:t>
      </w:r>
      <w:r w:rsidR="00E15C41">
        <w:rPr>
          <w:b/>
          <w:i/>
        </w:rPr>
        <w:t>участник</w:t>
      </w:r>
      <w:r w:rsidR="00E15C41" w:rsidRPr="00A644AC">
        <w:rPr>
          <w:b/>
          <w:i/>
        </w:rPr>
        <w:t>а закупки)</w:t>
      </w:r>
      <w:r w:rsidR="00E15C41" w:rsidRPr="00A644AC">
        <w:t xml:space="preserve"> банкротом, деятельность _____________ (</w:t>
      </w:r>
      <w:r w:rsidR="00E15C41" w:rsidRPr="00A644AC">
        <w:rPr>
          <w:b/>
          <w:i/>
        </w:rPr>
        <w:t xml:space="preserve">наименование </w:t>
      </w:r>
      <w:r w:rsidR="00E15C41">
        <w:rPr>
          <w:b/>
          <w:i/>
        </w:rPr>
        <w:t>участник</w:t>
      </w:r>
      <w:r w:rsidR="00E15C41" w:rsidRPr="00A644AC">
        <w:rPr>
          <w:b/>
          <w:i/>
        </w:rPr>
        <w:t>а закупки</w:t>
      </w:r>
      <w:r w:rsidR="00E15C41" w:rsidRPr="00A644AC">
        <w:t>) не приостановлена, на имущество не наложен арест по решению суда, административного органа;</w:t>
      </w:r>
    </w:p>
    <w:p w:rsidR="00E15C41" w:rsidRPr="00A644AC" w:rsidRDefault="00E15C41" w:rsidP="00E15C41">
      <w:pPr>
        <w:pStyle w:val="af1"/>
        <w:numPr>
          <w:ilvl w:val="0"/>
          <w:numId w:val="6"/>
        </w:numPr>
        <w:tabs>
          <w:tab w:val="left" w:pos="1134"/>
        </w:tabs>
        <w:spacing w:before="0" w:beforeAutospacing="0" w:after="0" w:afterAutospacing="0"/>
        <w:ind w:left="0" w:right="142" w:firstLine="0"/>
        <w:contextualSpacing/>
        <w:jc w:val="both"/>
        <w:rPr>
          <w:b/>
          <w:i/>
        </w:rPr>
      </w:pPr>
      <w:r w:rsidRPr="00A644AC">
        <w:rPr>
          <w:b/>
          <w:i/>
        </w:rPr>
        <w:t xml:space="preserve">[задолженность _____________ (наименование </w:t>
      </w:r>
      <w:r>
        <w:rPr>
          <w:b/>
          <w:i/>
        </w:rPr>
        <w:t>участник</w:t>
      </w:r>
      <w:r w:rsidRPr="00A644AC">
        <w:rPr>
          <w:b/>
          <w:i/>
        </w:rPr>
        <w:t xml:space="preserve">а закупки) по уплате налогов, сборов, пеней и штрафов не превышает 25% балансовой стоимости активов _____________ (наименование </w:t>
      </w:r>
      <w:r>
        <w:rPr>
          <w:b/>
          <w:i/>
        </w:rPr>
        <w:t>участник</w:t>
      </w:r>
      <w:r w:rsidRPr="00A644AC">
        <w:rPr>
          <w:b/>
          <w:i/>
        </w:rPr>
        <w:t>а закупки) по данным бухгалтерской (финансовой) отчетности за истекший _____ (указать период: год, квартал, полугодие, 9 месяцев).]</w:t>
      </w:r>
    </w:p>
    <w:p w:rsidR="00E15C41" w:rsidRPr="00A644AC" w:rsidRDefault="00E15C41" w:rsidP="00E15C41">
      <w:pPr>
        <w:pStyle w:val="af1"/>
        <w:spacing w:before="0" w:beforeAutospacing="0" w:after="0" w:afterAutospacing="0"/>
        <w:ind w:right="142"/>
        <w:contextualSpacing/>
        <w:jc w:val="both"/>
      </w:pPr>
      <w:r w:rsidRPr="00A644AC">
        <w:t xml:space="preserve">В случае признания нас победителем открытого аукциона в электронной форме, либо при поступлении в наш адрес предложения о заключении Договора, мы берем на себя следующие обязательства: </w:t>
      </w:r>
    </w:p>
    <w:p w:rsidR="00E15C41" w:rsidRPr="00A644AC" w:rsidRDefault="00E15C41" w:rsidP="00E15C41">
      <w:pPr>
        <w:pStyle w:val="af1"/>
        <w:numPr>
          <w:ilvl w:val="0"/>
          <w:numId w:val="7"/>
        </w:numPr>
        <w:spacing w:before="0" w:beforeAutospacing="0" w:after="0" w:afterAutospacing="0"/>
        <w:ind w:left="0" w:right="142" w:firstLine="0"/>
        <w:contextualSpacing/>
        <w:jc w:val="both"/>
      </w:pPr>
      <w:r w:rsidRPr="00A644AC">
        <w:lastRenderedPageBreak/>
        <w:t>подписать со своей стороны Договор в соответствии с требованиями документации открытого аукциона в электронной форме и условиями нашей заявки на участие в открытом аукционе в электронной форме</w:t>
      </w:r>
      <w:r w:rsidR="00A267D4">
        <w:t>.</w:t>
      </w:r>
    </w:p>
    <w:p w:rsidR="00E15C41" w:rsidRPr="00A644AC" w:rsidRDefault="00E15C41" w:rsidP="00E15C41">
      <w:pPr>
        <w:pStyle w:val="af1"/>
        <w:spacing w:before="0" w:beforeAutospacing="0" w:after="0" w:afterAutospacing="0"/>
        <w:ind w:right="142"/>
        <w:contextualSpacing/>
        <w:jc w:val="both"/>
        <w:rPr>
          <w:sz w:val="22"/>
          <w:szCs w:val="22"/>
        </w:rPr>
      </w:pPr>
      <w:r w:rsidRPr="00A644AC">
        <w:t>Мы уведомлены и согласны с условием, что в случае предоставления нами недостоверных сведений мы можем быть отстранены от участия в открытом аукционе в электронной форме,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15C41" w:rsidRDefault="00E15C41" w:rsidP="00E15C41">
      <w:pPr>
        <w:pStyle w:val="af1"/>
        <w:spacing w:before="0" w:beforeAutospacing="0" w:after="0" w:afterAutospacing="0"/>
        <w:ind w:right="142"/>
        <w:contextualSpacing/>
        <w:jc w:val="both"/>
      </w:pPr>
      <w:r w:rsidRPr="00A644AC">
        <w:t>В случае,</w:t>
      </w:r>
      <w:r>
        <w:t xml:space="preserve"> </w:t>
      </w:r>
      <w:r w:rsidRPr="00A644AC">
        <w:t xml:space="preserve">если нашей заявке на участие в открытом аукционе в электронной форме будет присвоен второй номер, а победитель закупки будет признан уклонившимся от заключения </w:t>
      </w:r>
      <w:r w:rsidR="006B0127">
        <w:t>Д</w:t>
      </w:r>
      <w:r w:rsidRPr="00A644AC">
        <w:t>оговора с заказчиком, мы обязуемся подписать данный Договор в соответствии с требованиями документации по открытому аукциону в электронной форме</w:t>
      </w:r>
      <w:r>
        <w:t xml:space="preserve"> </w:t>
      </w:r>
      <w:r w:rsidRPr="00A644AC">
        <w:t>и условиями нашей заявки на участие в закупке.</w:t>
      </w:r>
    </w:p>
    <w:p w:rsidR="0094184B" w:rsidRPr="00A644AC" w:rsidRDefault="0094184B" w:rsidP="00E15C41">
      <w:pPr>
        <w:pStyle w:val="af1"/>
        <w:spacing w:before="0" w:beforeAutospacing="0" w:after="0" w:afterAutospacing="0"/>
        <w:ind w:right="142"/>
        <w:contextualSpacing/>
        <w:jc w:val="both"/>
      </w:pPr>
      <w:r w:rsidRPr="0049079A">
        <w:rPr>
          <w:shd w:val="clear" w:color="auto" w:fill="FFFFFF"/>
        </w:rPr>
        <w:t xml:space="preserve">В случае если наша заявка является единственной, поданной заявкой на участие в закупке и, она соответствует требованиям документации о закупке, либо если по результатам рассмотрения заявок на участие в закупке только наша заявка соответствует требованиям, указанным в документации о закупке мы согласны подписать договор с </w:t>
      </w:r>
      <w:r>
        <w:rPr>
          <w:shd w:val="clear" w:color="auto" w:fill="FFFFFF"/>
        </w:rPr>
        <w:t>ФБУ «НТЦ ЯРБ»</w:t>
      </w:r>
      <w:r w:rsidRPr="0049079A">
        <w:rPr>
          <w:shd w:val="clear" w:color="auto" w:fill="FFFFFF"/>
        </w:rPr>
        <w:t xml:space="preserve"> </w:t>
      </w:r>
      <w:r>
        <w:rPr>
          <w:shd w:val="clear" w:color="auto" w:fill="FFFFFF"/>
        </w:rPr>
        <w:t xml:space="preserve">в </w:t>
      </w:r>
      <w:r w:rsidRPr="0049079A">
        <w:rPr>
          <w:shd w:val="clear" w:color="auto" w:fill="FFFFFF"/>
        </w:rPr>
        <w:t>соответствии с требованиями документации о закупке и условиями нашего предложения,</w:t>
      </w:r>
      <w:r>
        <w:rPr>
          <w:shd w:val="clear" w:color="auto" w:fill="FFFFFF"/>
        </w:rPr>
        <w:t xml:space="preserve"> по цене, не превышающей </w:t>
      </w:r>
      <w:r w:rsidRPr="0049079A">
        <w:rPr>
          <w:shd w:val="clear" w:color="auto" w:fill="FFFFFF"/>
        </w:rPr>
        <w:t>начальн</w:t>
      </w:r>
      <w:r>
        <w:rPr>
          <w:shd w:val="clear" w:color="auto" w:fill="FFFFFF"/>
        </w:rPr>
        <w:t>ую</w:t>
      </w:r>
      <w:r w:rsidRPr="0049079A">
        <w:rPr>
          <w:shd w:val="clear" w:color="auto" w:fill="FFFFFF"/>
        </w:rPr>
        <w:t xml:space="preserve"> (максимальн</w:t>
      </w:r>
      <w:r>
        <w:rPr>
          <w:shd w:val="clear" w:color="auto" w:fill="FFFFFF"/>
        </w:rPr>
        <w:t>ую</w:t>
      </w:r>
      <w:r w:rsidRPr="0049079A">
        <w:rPr>
          <w:shd w:val="clear" w:color="auto" w:fill="FFFFFF"/>
        </w:rPr>
        <w:t>) цен</w:t>
      </w:r>
      <w:r>
        <w:rPr>
          <w:shd w:val="clear" w:color="auto" w:fill="FFFFFF"/>
        </w:rPr>
        <w:t>у</w:t>
      </w:r>
      <w:r w:rsidRPr="0049079A">
        <w:rPr>
          <w:shd w:val="clear" w:color="auto" w:fill="FFFFFF"/>
        </w:rPr>
        <w:t xml:space="preserve"> договора.</w:t>
      </w:r>
    </w:p>
    <w:p w:rsidR="00E15C41" w:rsidRPr="00A644AC" w:rsidRDefault="00E15C41" w:rsidP="00E15C41">
      <w:pPr>
        <w:pStyle w:val="af1"/>
        <w:spacing w:before="0" w:beforeAutospacing="0" w:after="0" w:afterAutospacing="0"/>
        <w:ind w:right="142"/>
        <w:contextualSpacing/>
        <w:jc w:val="both"/>
      </w:pPr>
      <w:r w:rsidRPr="00A644AC">
        <w:t>Мы, __________________________________________________________________</w:t>
      </w:r>
    </w:p>
    <w:p w:rsidR="00E15C41" w:rsidRPr="00A644AC" w:rsidRDefault="00E15C41" w:rsidP="00E15C41">
      <w:pPr>
        <w:pStyle w:val="af1"/>
        <w:spacing w:before="0" w:beforeAutospacing="0" w:after="0" w:afterAutospacing="0"/>
        <w:ind w:right="142"/>
        <w:contextualSpacing/>
        <w:jc w:val="both"/>
        <w:rPr>
          <w:b/>
          <w:i/>
          <w:sz w:val="18"/>
          <w:szCs w:val="18"/>
        </w:rPr>
      </w:pPr>
      <w:r>
        <w:rPr>
          <w:b/>
          <w:i/>
          <w:sz w:val="18"/>
          <w:szCs w:val="18"/>
        </w:rPr>
        <w:t xml:space="preserve">             </w:t>
      </w:r>
      <w:r w:rsidR="002706D0">
        <w:rPr>
          <w:b/>
          <w:i/>
          <w:sz w:val="18"/>
          <w:szCs w:val="18"/>
        </w:rPr>
        <w:t xml:space="preserve">                          </w:t>
      </w:r>
      <w:r>
        <w:rPr>
          <w:b/>
          <w:i/>
          <w:sz w:val="18"/>
          <w:szCs w:val="18"/>
        </w:rPr>
        <w:t xml:space="preserve">   </w:t>
      </w:r>
      <w:r w:rsidRPr="00A644AC">
        <w:rPr>
          <w:b/>
          <w:i/>
          <w:sz w:val="18"/>
          <w:szCs w:val="18"/>
        </w:rPr>
        <w:t xml:space="preserve">(наименование организации или Ф.И.О. </w:t>
      </w:r>
      <w:r>
        <w:rPr>
          <w:b/>
          <w:i/>
          <w:sz w:val="18"/>
          <w:szCs w:val="18"/>
        </w:rPr>
        <w:t>участник</w:t>
      </w:r>
      <w:r w:rsidRPr="00A644AC">
        <w:rPr>
          <w:b/>
          <w:i/>
          <w:sz w:val="18"/>
          <w:szCs w:val="18"/>
        </w:rPr>
        <w:t>а закупки)</w:t>
      </w:r>
    </w:p>
    <w:p w:rsidR="00E15C41" w:rsidRPr="00A644AC" w:rsidRDefault="00E15C41" w:rsidP="00E15C41">
      <w:pPr>
        <w:pStyle w:val="af1"/>
        <w:spacing w:before="0" w:beforeAutospacing="0" w:after="0" w:afterAutospacing="0"/>
        <w:ind w:right="142"/>
        <w:contextualSpacing/>
        <w:jc w:val="both"/>
        <w:rPr>
          <w:sz w:val="12"/>
          <w:szCs w:val="12"/>
        </w:rPr>
      </w:pPr>
    </w:p>
    <w:p w:rsidR="00E15C41" w:rsidRDefault="00E15C41" w:rsidP="00E15C41">
      <w:pPr>
        <w:ind w:right="142"/>
        <w:contextualSpacing/>
        <w:jc w:val="both"/>
      </w:pPr>
      <w:r w:rsidRPr="00A644AC">
        <w:t xml:space="preserve">осведомлены и согласны с условием, что будем признаны уклонившимися от заключения </w:t>
      </w:r>
      <w:r>
        <w:t>Д</w:t>
      </w:r>
      <w:r w:rsidRPr="00A644AC">
        <w:t>оговора в случае отказа от подписания Договора и</w:t>
      </w:r>
      <w:r>
        <w:t xml:space="preserve"> </w:t>
      </w:r>
      <w:r w:rsidRPr="00A644AC">
        <w:t>сведения о нас будут внесены в соответствующий реестр недобросовестных поставщиков сроком на два года.</w:t>
      </w:r>
    </w:p>
    <w:p w:rsidR="00E15C41" w:rsidRPr="00CD42D0" w:rsidRDefault="00E15C41" w:rsidP="00E15C41">
      <w:pPr>
        <w:ind w:right="142"/>
        <w:contextualSpacing/>
        <w:jc w:val="both"/>
      </w:pPr>
      <w:r w:rsidRPr="00A644AC">
        <w:t xml:space="preserve">Настоящей заявкой </w:t>
      </w:r>
      <w:r w:rsidRPr="001109DC">
        <w:t>подтвержда</w:t>
      </w:r>
      <w:r>
        <w:t xml:space="preserve">ем </w:t>
      </w:r>
      <w:r w:rsidRPr="00A644AC">
        <w:t xml:space="preserve">свое согласие исполнить условия Договора, указанные в </w:t>
      </w:r>
      <w:r w:rsidR="002706D0" w:rsidRPr="00A644AC">
        <w:t xml:space="preserve">Извещении </w:t>
      </w:r>
      <w:r w:rsidR="002706D0">
        <w:t>от</w:t>
      </w:r>
      <w:r>
        <w:t xml:space="preserve"> «__</w:t>
      </w:r>
      <w:r w:rsidR="002706D0">
        <w:t>_» _</w:t>
      </w:r>
      <w:r>
        <w:t xml:space="preserve">_____2019 г. </w:t>
      </w:r>
      <w:r w:rsidRPr="00A644AC">
        <w:t xml:space="preserve">№ </w:t>
      </w:r>
      <w:r w:rsidRPr="00A644AC">
        <w:rPr>
          <w:highlight w:val="yellow"/>
        </w:rPr>
        <w:t>__</w:t>
      </w:r>
      <w:r w:rsidR="002706D0" w:rsidRPr="00A644AC">
        <w:rPr>
          <w:highlight w:val="yellow"/>
        </w:rPr>
        <w:t>_</w:t>
      </w:r>
      <w:r w:rsidR="002706D0" w:rsidRPr="00A644AC">
        <w:t xml:space="preserve"> </w:t>
      </w:r>
      <w:r w:rsidR="002706D0">
        <w:t>и</w:t>
      </w:r>
      <w:r>
        <w:t xml:space="preserve"> </w:t>
      </w:r>
      <w:r w:rsidR="002706D0">
        <w:t>Документации аукциона в</w:t>
      </w:r>
      <w:r>
        <w:t xml:space="preserve"> полном объеме </w:t>
      </w:r>
      <w:r w:rsidRPr="00A644AC">
        <w:t xml:space="preserve">и </w:t>
      </w:r>
      <w:r>
        <w:t xml:space="preserve">в </w:t>
      </w:r>
      <w:r w:rsidRPr="0009713E">
        <w:t>соответствии с условиями Технического задания</w:t>
      </w:r>
      <w:r w:rsidRPr="00CD42D0">
        <w:t xml:space="preserve"> (Приложение № 1 к заявке на участие в аукционе</w:t>
      </w:r>
      <w:r>
        <w:t>).</w:t>
      </w:r>
    </w:p>
    <w:p w:rsidR="00E15C41" w:rsidRPr="00A644AC" w:rsidRDefault="00E15C41" w:rsidP="00E15C41">
      <w:pPr>
        <w:ind w:right="142"/>
        <w:contextualSpacing/>
        <w:jc w:val="both"/>
        <w:rPr>
          <w:i/>
          <w:spacing w:val="-6"/>
        </w:rPr>
      </w:pPr>
    </w:p>
    <w:p w:rsidR="00E15C41" w:rsidRPr="00A644AC" w:rsidRDefault="00E15C41" w:rsidP="00E15C41">
      <w:pPr>
        <w:ind w:right="142"/>
        <w:contextualSpacing/>
        <w:jc w:val="both"/>
      </w:pPr>
      <w:r w:rsidRPr="00A644AC">
        <w:t>Для оперативного уведомления нас по вопросам организационного характера и взаимодействия с ФБУ «НТЦ ЯРБ»</w:t>
      </w:r>
      <w:r>
        <w:t xml:space="preserve"> </w:t>
      </w:r>
      <w:r w:rsidRPr="00A644AC">
        <w:t>нами уполномочен _________________________________.</w:t>
      </w:r>
    </w:p>
    <w:p w:rsidR="00E15C41" w:rsidRPr="00A644AC" w:rsidRDefault="00E15C41" w:rsidP="00E15C41">
      <w:pPr>
        <w:ind w:right="142"/>
        <w:contextualSpacing/>
        <w:jc w:val="both"/>
      </w:pPr>
      <w:r>
        <w:t xml:space="preserve">                                                                                                </w:t>
      </w:r>
      <w:r w:rsidRPr="00A644AC">
        <w:rPr>
          <w:vertAlign w:val="superscript"/>
        </w:rPr>
        <w:t>(</w:t>
      </w:r>
      <w:r w:rsidRPr="00A644AC">
        <w:rPr>
          <w:i/>
          <w:vertAlign w:val="superscript"/>
        </w:rPr>
        <w:t xml:space="preserve">Ф.И.О., телефон представителя </w:t>
      </w:r>
      <w:r>
        <w:rPr>
          <w:i/>
          <w:vertAlign w:val="superscript"/>
        </w:rPr>
        <w:t>Участник</w:t>
      </w:r>
      <w:r w:rsidRPr="00A644AC">
        <w:rPr>
          <w:i/>
          <w:vertAlign w:val="superscript"/>
        </w:rPr>
        <w:t>а закупки</w:t>
      </w:r>
      <w:r w:rsidRPr="00A644AC">
        <w:rPr>
          <w:vertAlign w:val="superscript"/>
        </w:rPr>
        <w:t>)</w:t>
      </w:r>
    </w:p>
    <w:p w:rsidR="00E15C41" w:rsidRPr="00A644AC" w:rsidRDefault="00E15C41" w:rsidP="00E15C41">
      <w:pPr>
        <w:ind w:right="142"/>
        <w:contextualSpacing/>
        <w:jc w:val="both"/>
      </w:pPr>
      <w:r w:rsidRPr="00A644AC">
        <w:t>К настоящей заявке на участие в открытом аукционе в электронной форме</w:t>
      </w:r>
      <w:r>
        <w:t xml:space="preserve"> </w:t>
      </w:r>
      <w:r w:rsidRPr="00A644AC">
        <w:t xml:space="preserve">прилагаются документы, являющиеся ее неотъемлемой частью, согласно </w:t>
      </w:r>
      <w:proofErr w:type="gramStart"/>
      <w:r w:rsidRPr="00A644AC">
        <w:t>описи</w:t>
      </w:r>
      <w:proofErr w:type="gramEnd"/>
      <w:r w:rsidRPr="00A644AC">
        <w:t xml:space="preserve"> на _____ лист__.</w:t>
      </w:r>
    </w:p>
    <w:p w:rsidR="00E15C41" w:rsidRPr="00A644AC" w:rsidRDefault="00E15C41" w:rsidP="00E15C41">
      <w:pPr>
        <w:ind w:right="142"/>
        <w:contextualSpacing/>
        <w:jc w:val="both"/>
      </w:pPr>
    </w:p>
    <w:p w:rsidR="00E15C41" w:rsidRPr="00A644AC" w:rsidRDefault="00E15C41" w:rsidP="00E15C41">
      <w:pPr>
        <w:ind w:right="142"/>
        <w:contextualSpacing/>
        <w:jc w:val="both"/>
      </w:pPr>
      <w:r w:rsidRPr="00A644AC">
        <w:t>Корреспонденцию в наш адрес просим направлять по адресу: ____________________. факс _______</w:t>
      </w:r>
      <w:proofErr w:type="gramStart"/>
      <w:r w:rsidRPr="00A644AC">
        <w:t>_ ,</w:t>
      </w:r>
      <w:proofErr w:type="gramEnd"/>
      <w:r w:rsidRPr="00A644AC">
        <w:t xml:space="preserve"> e-</w:t>
      </w:r>
      <w:proofErr w:type="spellStart"/>
      <w:r w:rsidRPr="00A644AC">
        <w:t>mail</w:t>
      </w:r>
      <w:proofErr w:type="spellEnd"/>
      <w:r w:rsidRPr="00A644AC">
        <w:t xml:space="preserve"> ______________.</w:t>
      </w:r>
    </w:p>
    <w:p w:rsidR="00E15C41" w:rsidRPr="00A644AC" w:rsidRDefault="00E15C41" w:rsidP="00E15C41">
      <w:pPr>
        <w:pStyle w:val="FR2"/>
        <w:tabs>
          <w:tab w:val="right" w:pos="9639"/>
        </w:tabs>
        <w:spacing w:before="0" w:line="240" w:lineRule="auto"/>
        <w:ind w:left="0" w:right="142" w:firstLine="0"/>
        <w:contextualSpacing/>
        <w:rPr>
          <w:b/>
          <w:bCs/>
        </w:rPr>
      </w:pPr>
    </w:p>
    <w:p w:rsidR="00E15C41" w:rsidRPr="0094184B" w:rsidRDefault="0094184B" w:rsidP="00E15C41">
      <w:pPr>
        <w:pStyle w:val="FR2"/>
        <w:tabs>
          <w:tab w:val="right" w:pos="9639"/>
        </w:tabs>
        <w:spacing w:before="0" w:line="240" w:lineRule="auto"/>
        <w:ind w:left="0" w:right="142"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sidRPr="0094184B">
        <w:rPr>
          <w:rFonts w:ascii="Times New Roman" w:hAnsi="Times New Roman" w:cs="Times New Roman"/>
          <w:sz w:val="24"/>
          <w:szCs w:val="24"/>
        </w:rPr>
        <w:t>В соответствии с Федеральным законом от 27.07.2006 №152-ФЗ «О персональных данных» (далее – Закон № 152-ФЗ), ________________________ (указывается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(указывается наименование заказчика), зарегистрированному по адресу: ________________________ (указывается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 152-ФЗ). Настоящее подтверждение действует в течение 1 (одного) года со дня его подписания.</w:t>
      </w:r>
    </w:p>
    <w:p w:rsidR="0094184B" w:rsidRDefault="0094184B" w:rsidP="00E15C41">
      <w:pPr>
        <w:pStyle w:val="FR2"/>
        <w:tabs>
          <w:tab w:val="right" w:pos="9639"/>
        </w:tabs>
        <w:spacing w:before="0" w:line="240" w:lineRule="auto"/>
        <w:ind w:left="0" w:right="142" w:firstLine="0"/>
        <w:contextualSpacing/>
        <w:rPr>
          <w:rFonts w:ascii="Times New Roman" w:hAnsi="Times New Roman" w:cs="Times New Roman"/>
          <w:b/>
          <w:bCs/>
          <w:sz w:val="24"/>
          <w:szCs w:val="24"/>
        </w:rPr>
      </w:pPr>
    </w:p>
    <w:p w:rsidR="00E15C41" w:rsidRPr="00A644AC" w:rsidRDefault="00E15C41" w:rsidP="00E15C41">
      <w:pPr>
        <w:pStyle w:val="FR2"/>
        <w:tabs>
          <w:tab w:val="right" w:pos="9639"/>
        </w:tabs>
        <w:spacing w:before="0" w:line="240" w:lineRule="auto"/>
        <w:ind w:left="0" w:right="142" w:firstLine="0"/>
        <w:contextualSpacing/>
        <w:rPr>
          <w:rFonts w:ascii="Times New Roman" w:hAnsi="Times New Roman" w:cs="Times New Roman"/>
          <w:b/>
          <w:bCs/>
          <w:sz w:val="24"/>
          <w:szCs w:val="22"/>
        </w:rPr>
      </w:pPr>
      <w:r w:rsidRPr="00A644AC">
        <w:rPr>
          <w:rFonts w:ascii="Times New Roman" w:hAnsi="Times New Roman" w:cs="Times New Roman"/>
          <w:b/>
          <w:bCs/>
          <w:sz w:val="24"/>
          <w:szCs w:val="24"/>
        </w:rPr>
        <w:t xml:space="preserve">Руководитель </w:t>
      </w:r>
      <w:r>
        <w:rPr>
          <w:rFonts w:ascii="Times New Roman" w:hAnsi="Times New Roman" w:cs="Times New Roman"/>
          <w:b/>
          <w:bCs/>
          <w:sz w:val="24"/>
          <w:szCs w:val="22"/>
        </w:rPr>
        <w:t>участник</w:t>
      </w:r>
      <w:r w:rsidRPr="00A644AC">
        <w:rPr>
          <w:rFonts w:ascii="Times New Roman" w:hAnsi="Times New Roman" w:cs="Times New Roman"/>
          <w:b/>
          <w:bCs/>
          <w:sz w:val="24"/>
          <w:szCs w:val="22"/>
        </w:rPr>
        <w:t>а закупки</w:t>
      </w:r>
    </w:p>
    <w:p w:rsidR="007D29C4" w:rsidRDefault="00E15C41" w:rsidP="00E15C41">
      <w:pPr>
        <w:pStyle w:val="af1"/>
        <w:spacing w:before="0" w:beforeAutospacing="0" w:after="0" w:afterAutospacing="0"/>
        <w:ind w:right="-360"/>
        <w:jc w:val="both"/>
        <w:rPr>
          <w:bCs/>
          <w:szCs w:val="22"/>
        </w:rPr>
      </w:pPr>
      <w:r w:rsidRPr="00A644AC">
        <w:rPr>
          <w:bCs/>
          <w:szCs w:val="22"/>
        </w:rPr>
        <w:t>(или уполномоченный представитель)</w:t>
      </w:r>
      <w:r>
        <w:rPr>
          <w:bCs/>
          <w:szCs w:val="22"/>
        </w:rPr>
        <w:t xml:space="preserve"> </w:t>
      </w:r>
      <w:r w:rsidRPr="00A644AC">
        <w:rPr>
          <w:bCs/>
          <w:szCs w:val="22"/>
        </w:rPr>
        <w:t>________________/Фамилия И.О./</w:t>
      </w:r>
    </w:p>
    <w:p w:rsidR="00AB5C8B" w:rsidRDefault="00AB5C8B" w:rsidP="00AB5C8B">
      <w:pPr>
        <w:pStyle w:val="FR2"/>
        <w:tabs>
          <w:tab w:val="left" w:pos="4230"/>
        </w:tabs>
        <w:spacing w:before="0" w:line="240" w:lineRule="auto"/>
        <w:ind w:left="0" w:firstLine="0"/>
        <w:rPr>
          <w:rFonts w:ascii="Times New Roman" w:hAnsi="Times New Roman" w:cs="Times New Roman"/>
          <w:bCs/>
          <w:sz w:val="24"/>
          <w:szCs w:val="22"/>
        </w:rPr>
      </w:pPr>
      <w:r>
        <w:rPr>
          <w:rFonts w:ascii="Times New Roman" w:hAnsi="Times New Roman" w:cs="Times New Roman"/>
          <w:bCs/>
          <w:sz w:val="24"/>
          <w:szCs w:val="22"/>
        </w:rPr>
        <w:tab/>
        <w:t>М.П.</w:t>
      </w:r>
    </w:p>
    <w:p w:rsidR="007D29C4" w:rsidRDefault="007D29C4" w:rsidP="00AB5C8B">
      <w:pPr>
        <w:pStyle w:val="FR2"/>
        <w:tabs>
          <w:tab w:val="left" w:pos="4230"/>
        </w:tabs>
        <w:spacing w:before="0" w:line="240" w:lineRule="auto"/>
        <w:ind w:left="0" w:firstLine="0"/>
        <w:rPr>
          <w:rFonts w:ascii="Times New Roman" w:hAnsi="Times New Roman" w:cs="Times New Roman"/>
          <w:bCs/>
          <w:sz w:val="24"/>
          <w:szCs w:val="22"/>
        </w:rPr>
      </w:pPr>
      <w:r w:rsidRPr="00AB5C8B">
        <w:br w:type="page"/>
      </w:r>
      <w:r w:rsidR="00AB5C8B">
        <w:rPr>
          <w:rFonts w:ascii="Times New Roman" w:hAnsi="Times New Roman" w:cs="Times New Roman"/>
          <w:bCs/>
          <w:sz w:val="24"/>
          <w:szCs w:val="22"/>
        </w:rPr>
        <w:lastRenderedPageBreak/>
        <w:tab/>
      </w:r>
    </w:p>
    <w:p w:rsidR="00F963C2" w:rsidRPr="0009713E" w:rsidRDefault="00F963C2" w:rsidP="00D122B5">
      <w:pPr>
        <w:pStyle w:val="FR2"/>
        <w:tabs>
          <w:tab w:val="right" w:pos="9639"/>
        </w:tabs>
        <w:spacing w:before="0" w:line="240" w:lineRule="auto"/>
        <w:ind w:left="0" w:firstLine="0"/>
        <w:jc w:val="right"/>
        <w:rPr>
          <w:rFonts w:ascii="Times New Roman" w:hAnsi="Times New Roman" w:cs="Times New Roman"/>
          <w:b/>
          <w:bCs/>
          <w:sz w:val="24"/>
          <w:szCs w:val="22"/>
        </w:rPr>
      </w:pP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4"/>
        <w:gridCol w:w="3354"/>
        <w:gridCol w:w="3606"/>
      </w:tblGrid>
      <w:tr w:rsidR="006131A2" w:rsidRPr="0009713E" w:rsidTr="00051E91">
        <w:tc>
          <w:tcPr>
            <w:tcW w:w="3354" w:type="dxa"/>
          </w:tcPr>
          <w:p w:rsidR="006131A2" w:rsidRPr="0009713E" w:rsidRDefault="006131A2"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354" w:type="dxa"/>
          </w:tcPr>
          <w:p w:rsidR="006131A2" w:rsidRPr="0009713E" w:rsidRDefault="006131A2"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606" w:type="dxa"/>
          </w:tcPr>
          <w:p w:rsidR="006131A2" w:rsidRPr="0009713E" w:rsidRDefault="006131A2"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bookmarkStart w:id="89" w:name="_Toc480206448"/>
            <w:r w:rsidRPr="0009713E">
              <w:rPr>
                <w:rFonts w:ascii="Times New Roman" w:hAnsi="Times New Roman" w:cs="Times New Roman"/>
                <w:iCs/>
                <w:sz w:val="24"/>
                <w:szCs w:val="24"/>
              </w:rPr>
              <w:t>Форма № 3</w:t>
            </w:r>
            <w:bookmarkEnd w:id="89"/>
          </w:p>
        </w:tc>
      </w:tr>
      <w:tr w:rsidR="00ED2CED" w:rsidRPr="0009713E" w:rsidTr="00051E91">
        <w:tc>
          <w:tcPr>
            <w:tcW w:w="3354" w:type="dxa"/>
          </w:tcPr>
          <w:p w:rsidR="00ED2CED" w:rsidRPr="0009713E" w:rsidRDefault="00ED2CED"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354" w:type="dxa"/>
          </w:tcPr>
          <w:p w:rsidR="00ED2CED" w:rsidRPr="0009713E" w:rsidRDefault="00ED2CED"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606" w:type="dxa"/>
          </w:tcPr>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Приложение к заявке</w:t>
            </w:r>
          </w:p>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на участие в закупке</w:t>
            </w:r>
          </w:p>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 xml:space="preserve">от «___» _________ 20__г. </w:t>
            </w:r>
          </w:p>
          <w:p w:rsidR="00ED2CED" w:rsidRPr="0009713E" w:rsidRDefault="00ED2CED" w:rsidP="00ED2CED">
            <w:pPr>
              <w:pStyle w:val="FR2"/>
              <w:tabs>
                <w:tab w:val="right" w:pos="9639"/>
              </w:tabs>
              <w:spacing w:before="0" w:line="240" w:lineRule="auto"/>
              <w:ind w:left="-18" w:firstLine="0"/>
              <w:jc w:val="left"/>
              <w:outlineLvl w:val="1"/>
              <w:rPr>
                <w:rFonts w:ascii="Times New Roman" w:hAnsi="Times New Roman" w:cs="Times New Roman"/>
                <w:iCs/>
                <w:sz w:val="24"/>
                <w:szCs w:val="24"/>
              </w:rPr>
            </w:pPr>
            <w:r w:rsidRPr="00ED2CED">
              <w:rPr>
                <w:rFonts w:ascii="Times New Roman" w:hAnsi="Times New Roman" w:cs="Times New Roman"/>
                <w:bCs/>
                <w:sz w:val="24"/>
                <w:szCs w:val="22"/>
              </w:rPr>
              <w:t>№___</w:t>
            </w:r>
          </w:p>
        </w:tc>
      </w:tr>
    </w:tbl>
    <w:p w:rsidR="00E15C41" w:rsidRDefault="00E15C41" w:rsidP="00E15C41">
      <w:pPr>
        <w:pStyle w:val="FR2"/>
        <w:tabs>
          <w:tab w:val="right" w:pos="9639"/>
        </w:tabs>
        <w:spacing w:before="0" w:line="240" w:lineRule="auto"/>
        <w:ind w:left="0" w:right="142" w:firstLine="0"/>
        <w:contextualSpacing/>
        <w:jc w:val="left"/>
        <w:rPr>
          <w:rFonts w:ascii="Times New Roman" w:hAnsi="Times New Roman" w:cs="Times New Roman"/>
          <w:bCs/>
          <w:sz w:val="24"/>
          <w:szCs w:val="22"/>
        </w:rPr>
      </w:pPr>
      <w:r>
        <w:rPr>
          <w:rFonts w:ascii="Times New Roman" w:hAnsi="Times New Roman" w:cs="Times New Roman"/>
          <w:bCs/>
          <w:sz w:val="24"/>
          <w:szCs w:val="22"/>
        </w:rPr>
        <w:t xml:space="preserve"> </w:t>
      </w:r>
    </w:p>
    <w:p w:rsidR="00D122B5" w:rsidRPr="0009713E" w:rsidRDefault="00D122B5" w:rsidP="006131A2">
      <w:pPr>
        <w:rPr>
          <w:b/>
        </w:rPr>
      </w:pPr>
    </w:p>
    <w:p w:rsidR="00D122B5" w:rsidRPr="0009713E" w:rsidRDefault="00D122B5" w:rsidP="00D122B5">
      <w:pPr>
        <w:jc w:val="center"/>
        <w:rPr>
          <w:b/>
        </w:rPr>
      </w:pPr>
    </w:p>
    <w:p w:rsidR="00D122B5" w:rsidRPr="0009713E" w:rsidRDefault="00D122B5" w:rsidP="00D40609">
      <w:pPr>
        <w:jc w:val="center"/>
        <w:outlineLvl w:val="1"/>
        <w:rPr>
          <w:b/>
        </w:rPr>
      </w:pPr>
      <w:r w:rsidRPr="0009713E">
        <w:rPr>
          <w:b/>
        </w:rPr>
        <w:t>АНКЕТА УЧАСТНИКА ЗАКУПКИ</w:t>
      </w:r>
    </w:p>
    <w:p w:rsidR="00D122B5" w:rsidRPr="0009713E" w:rsidRDefault="00D122B5" w:rsidP="00D122B5">
      <w:pPr>
        <w:jc w:val="center"/>
        <w:rPr>
          <w:b/>
        </w:rPr>
      </w:pPr>
    </w:p>
    <w:p w:rsidR="00D122B5" w:rsidRPr="0009713E" w:rsidRDefault="00D122B5" w:rsidP="00D122B5">
      <w:r w:rsidRPr="0009713E">
        <w:t>Участник открытого аукциона в электронной форме:</w:t>
      </w:r>
      <w:r w:rsidR="00D50D6D">
        <w:t xml:space="preserve"> </w:t>
      </w:r>
      <w:r w:rsidRPr="0009713E">
        <w:t>___________</w:t>
      </w:r>
    </w:p>
    <w:p w:rsidR="00D122B5" w:rsidRPr="0009713E" w:rsidRDefault="00D122B5" w:rsidP="00D122B5">
      <w:pPr>
        <w:rPr>
          <w:sz w:val="22"/>
          <w:szCs w:val="22"/>
        </w:rPr>
      </w:pPr>
      <w:r w:rsidRPr="0009713E">
        <w:rPr>
          <w:sz w:val="22"/>
          <w:szCs w:val="22"/>
        </w:rPr>
        <w:t>Таблица 1. Сведения об участнике закупки</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6380"/>
        <w:gridCol w:w="3444"/>
      </w:tblGrid>
      <w:tr w:rsidR="00D122B5" w:rsidRPr="0009713E" w:rsidTr="00051E91">
        <w:trPr>
          <w:cantSplit/>
          <w:trHeight w:val="240"/>
          <w:tblHeader/>
        </w:trPr>
        <w:tc>
          <w:tcPr>
            <w:tcW w:w="299" w:type="pct"/>
            <w:vAlign w:val="center"/>
          </w:tcPr>
          <w:p w:rsidR="00D122B5" w:rsidRPr="0009713E" w:rsidRDefault="00D122B5" w:rsidP="009613EF">
            <w:pPr>
              <w:pStyle w:val="af3"/>
              <w:keepNext w:val="0"/>
              <w:widowControl w:val="0"/>
              <w:spacing w:before="0" w:after="0"/>
              <w:ind w:left="0" w:right="0"/>
              <w:jc w:val="center"/>
              <w:rPr>
                <w:sz w:val="24"/>
                <w:szCs w:val="24"/>
              </w:rPr>
            </w:pPr>
            <w:r w:rsidRPr="0009713E">
              <w:rPr>
                <w:sz w:val="24"/>
                <w:szCs w:val="24"/>
              </w:rPr>
              <w:t>№</w:t>
            </w:r>
          </w:p>
        </w:tc>
        <w:tc>
          <w:tcPr>
            <w:tcW w:w="3053" w:type="pct"/>
            <w:vAlign w:val="center"/>
          </w:tcPr>
          <w:p w:rsidR="00D122B5" w:rsidRPr="0009713E" w:rsidRDefault="00D122B5" w:rsidP="009613EF">
            <w:pPr>
              <w:pStyle w:val="af3"/>
              <w:keepNext w:val="0"/>
              <w:widowControl w:val="0"/>
              <w:spacing w:before="0" w:after="0"/>
              <w:ind w:left="0" w:right="0"/>
              <w:jc w:val="center"/>
              <w:rPr>
                <w:sz w:val="24"/>
                <w:szCs w:val="24"/>
              </w:rPr>
            </w:pPr>
            <w:r w:rsidRPr="0009713E">
              <w:rPr>
                <w:sz w:val="24"/>
                <w:szCs w:val="24"/>
              </w:rPr>
              <w:t>Наименование</w:t>
            </w:r>
          </w:p>
        </w:tc>
        <w:tc>
          <w:tcPr>
            <w:tcW w:w="1649" w:type="pct"/>
            <w:vAlign w:val="center"/>
          </w:tcPr>
          <w:p w:rsidR="00D122B5" w:rsidRPr="0009713E" w:rsidRDefault="00D122B5" w:rsidP="009613EF">
            <w:pPr>
              <w:pStyle w:val="af3"/>
              <w:keepNext w:val="0"/>
              <w:widowControl w:val="0"/>
              <w:spacing w:before="0" w:after="0"/>
              <w:ind w:left="0" w:right="0"/>
              <w:jc w:val="center"/>
              <w:rPr>
                <w:sz w:val="24"/>
                <w:szCs w:val="24"/>
              </w:rPr>
            </w:pPr>
            <w:r w:rsidRPr="0009713E">
              <w:rPr>
                <w:sz w:val="24"/>
                <w:szCs w:val="24"/>
              </w:rPr>
              <w:t>Сведения об участнике закупки</w:t>
            </w:r>
          </w:p>
        </w:tc>
      </w:tr>
      <w:tr w:rsidR="00D122B5" w:rsidRPr="0009713E" w:rsidTr="00051E91">
        <w:trPr>
          <w:cantSplit/>
          <w:trHeight w:val="471"/>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Фирменное наименование (Полное и сокращенное наименования организации либо Ф.И.О. участника закупки</w:t>
            </w:r>
            <w:r w:rsidR="008A5C8F" w:rsidRPr="0009713E">
              <w:rPr>
                <w:szCs w:val="24"/>
              </w:rPr>
              <w:t xml:space="preserve"> </w:t>
            </w:r>
            <w:r w:rsidRPr="0009713E">
              <w:rPr>
                <w:szCs w:val="24"/>
              </w:rPr>
              <w:t>– физического лица, в том числе, зарегистрированного в качестве индивидуального предпринимателя)</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Организационно - правовая форма</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Принадлежность к субъектам малого и среднего предпринимательства</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Учредители (перечислить наименования и организационно-правовую форму или Ф.И.О. всех учредителей)</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09713E">
              <w:rPr>
                <w:i/>
                <w:szCs w:val="24"/>
              </w:rPr>
              <w:t>либо паспортные данные для участника закупк</w:t>
            </w:r>
            <w:r w:rsidR="00B269C1" w:rsidRPr="0009713E">
              <w:rPr>
                <w:i/>
                <w:szCs w:val="24"/>
              </w:rPr>
              <w:t>и</w:t>
            </w:r>
            <w:r w:rsidRPr="0009713E">
              <w:rPr>
                <w:i/>
                <w:szCs w:val="24"/>
              </w:rPr>
              <w:t xml:space="preserve"> – физического лица</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Виды деятельности</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Срок деятельности (с учетом правопреемственности)</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ИНН, КПП, ОГРН, ОКПО</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Юридический адрес (страна, адрес)</w:t>
            </w:r>
          </w:p>
        </w:tc>
        <w:tc>
          <w:tcPr>
            <w:tcW w:w="1649" w:type="pct"/>
            <w:vAlign w:val="center"/>
          </w:tcPr>
          <w:p w:rsidR="00D122B5" w:rsidRPr="0009713E" w:rsidRDefault="00D122B5" w:rsidP="009613EF">
            <w:pPr>
              <w:pStyle w:val="af4"/>
              <w:widowControl w:val="0"/>
              <w:spacing w:before="0" w:after="0"/>
              <w:jc w:val="center"/>
              <w:rPr>
                <w:szCs w:val="24"/>
              </w:rP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Почтовый адрес (страна, адрес)</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Фактическое местоположение</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Телефоны (с указанием кода города)</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Факс (с указанием кода города)</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 xml:space="preserve">Адрес электронной почты </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Филиалы: перечислить наименования и почтовые адреса</w:t>
            </w:r>
          </w:p>
        </w:tc>
        <w:tc>
          <w:tcPr>
            <w:tcW w:w="1649" w:type="pct"/>
            <w:vAlign w:val="center"/>
          </w:tcPr>
          <w:p w:rsidR="00D122B5" w:rsidRPr="0009713E" w:rsidRDefault="00D122B5" w:rsidP="009613EF">
            <w:pPr>
              <w:jc w:val="center"/>
            </w:pPr>
          </w:p>
        </w:tc>
      </w:tr>
      <w:tr w:rsidR="00D122B5" w:rsidRPr="0009713E" w:rsidTr="00051E91">
        <w:trPr>
          <w:cantSplit/>
          <w:trHeight w:val="284"/>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Размер уставного капитала</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Стоимость основных фондов (по балансу последнего завершенного периода)</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Фамилия, Имя и Отчество уполномоченного лица участника закупки с указанием должности, контактного телефона,</w:t>
            </w:r>
          </w:p>
          <w:p w:rsidR="00D122B5" w:rsidRPr="0009713E" w:rsidRDefault="00D122B5" w:rsidP="009613EF">
            <w:pPr>
              <w:pStyle w:val="af4"/>
              <w:widowControl w:val="0"/>
              <w:spacing w:before="0" w:after="0"/>
              <w:ind w:right="-108"/>
              <w:rPr>
                <w:szCs w:val="24"/>
              </w:rPr>
            </w:pPr>
            <w:r w:rsidRPr="0009713E">
              <w:rPr>
                <w:szCs w:val="24"/>
              </w:rPr>
              <w:t xml:space="preserve">эл. почты </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Код по ОКОПФ:</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Код по ОКФС:</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Код по ОКПО:</w:t>
            </w:r>
          </w:p>
        </w:tc>
        <w:tc>
          <w:tcPr>
            <w:tcW w:w="1649" w:type="pct"/>
            <w:vAlign w:val="center"/>
          </w:tcPr>
          <w:p w:rsidR="00D122B5" w:rsidRPr="0009713E" w:rsidRDefault="00D122B5" w:rsidP="009613EF">
            <w:pPr>
              <w:jc w:val="center"/>
            </w:pPr>
          </w:p>
        </w:tc>
      </w:tr>
      <w:tr w:rsidR="00D122B5" w:rsidRPr="0009713E" w:rsidTr="00051E91">
        <w:trPr>
          <w:cantSplit/>
        </w:trPr>
        <w:tc>
          <w:tcPr>
            <w:tcW w:w="299" w:type="pct"/>
            <w:vAlign w:val="center"/>
          </w:tcPr>
          <w:p w:rsidR="00D122B5" w:rsidRPr="0009713E" w:rsidRDefault="00D122B5" w:rsidP="009613EF">
            <w:pPr>
              <w:pStyle w:val="af3"/>
              <w:keepNext w:val="0"/>
              <w:widowControl w:val="0"/>
              <w:numPr>
                <w:ilvl w:val="0"/>
                <w:numId w:val="4"/>
              </w:numPr>
              <w:spacing w:before="0" w:after="0"/>
              <w:ind w:left="0" w:right="-113" w:firstLine="0"/>
              <w:jc w:val="center"/>
              <w:rPr>
                <w:sz w:val="24"/>
                <w:szCs w:val="24"/>
              </w:rPr>
            </w:pPr>
          </w:p>
        </w:tc>
        <w:tc>
          <w:tcPr>
            <w:tcW w:w="3053" w:type="pct"/>
            <w:vAlign w:val="center"/>
          </w:tcPr>
          <w:p w:rsidR="00D122B5" w:rsidRPr="0009713E" w:rsidRDefault="00D122B5" w:rsidP="009613EF">
            <w:pPr>
              <w:pStyle w:val="af4"/>
              <w:widowControl w:val="0"/>
              <w:spacing w:before="0" w:after="0"/>
              <w:ind w:right="-108"/>
              <w:rPr>
                <w:szCs w:val="24"/>
              </w:rPr>
            </w:pPr>
            <w:r w:rsidRPr="0009713E">
              <w:rPr>
                <w:szCs w:val="24"/>
              </w:rPr>
              <w:t>Код по ОКСМ:</w:t>
            </w:r>
          </w:p>
        </w:tc>
        <w:tc>
          <w:tcPr>
            <w:tcW w:w="1649" w:type="pct"/>
            <w:vAlign w:val="center"/>
          </w:tcPr>
          <w:p w:rsidR="00D122B5" w:rsidRPr="0009713E" w:rsidRDefault="00D122B5" w:rsidP="009613EF">
            <w:pPr>
              <w:jc w:val="center"/>
            </w:pPr>
          </w:p>
        </w:tc>
      </w:tr>
    </w:tbl>
    <w:p w:rsidR="00210972" w:rsidRPr="0009713E" w:rsidRDefault="00210972" w:rsidP="00D122B5">
      <w:pPr>
        <w:rPr>
          <w:sz w:val="22"/>
          <w:szCs w:val="22"/>
        </w:rPr>
      </w:pPr>
    </w:p>
    <w:p w:rsidR="00210972" w:rsidRPr="0009713E" w:rsidRDefault="00210972" w:rsidP="00D122B5">
      <w:pPr>
        <w:rPr>
          <w:sz w:val="22"/>
          <w:szCs w:val="22"/>
        </w:rPr>
      </w:pPr>
    </w:p>
    <w:tbl>
      <w:tblPr>
        <w:tblStyle w:val="af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2127"/>
        <w:gridCol w:w="1842"/>
      </w:tblGrid>
      <w:tr w:rsidR="00210972" w:rsidRPr="0009713E" w:rsidTr="00210972">
        <w:tc>
          <w:tcPr>
            <w:tcW w:w="4361" w:type="dxa"/>
            <w:vAlign w:val="bottom"/>
          </w:tcPr>
          <w:p w:rsidR="00210972" w:rsidRPr="00ED2CED" w:rsidRDefault="00210972" w:rsidP="00210972">
            <w:pPr>
              <w:pStyle w:val="FR2"/>
              <w:tabs>
                <w:tab w:val="right" w:pos="9639"/>
              </w:tabs>
              <w:spacing w:before="0" w:line="240" w:lineRule="auto"/>
              <w:ind w:left="0" w:firstLine="0"/>
              <w:contextualSpacing/>
              <w:rPr>
                <w:rFonts w:ascii="Times New Roman" w:hAnsi="Times New Roman" w:cs="Times New Roman"/>
                <w:b/>
                <w:bCs/>
                <w:sz w:val="24"/>
                <w:szCs w:val="22"/>
              </w:rPr>
            </w:pPr>
            <w:r w:rsidRPr="00ED2CED">
              <w:rPr>
                <w:rFonts w:ascii="Times New Roman" w:hAnsi="Times New Roman" w:cs="Times New Roman"/>
                <w:b/>
                <w:bCs/>
                <w:sz w:val="24"/>
                <w:szCs w:val="24"/>
              </w:rPr>
              <w:t xml:space="preserve">Руководитель </w:t>
            </w:r>
            <w:r w:rsidRPr="00ED2CED">
              <w:rPr>
                <w:rFonts w:ascii="Times New Roman" w:hAnsi="Times New Roman" w:cs="Times New Roman"/>
                <w:b/>
                <w:bCs/>
                <w:sz w:val="24"/>
                <w:szCs w:val="22"/>
              </w:rPr>
              <w:t>участника закупки</w:t>
            </w:r>
          </w:p>
          <w:p w:rsidR="00210972" w:rsidRPr="0009713E" w:rsidRDefault="00210972" w:rsidP="00210972">
            <w:pPr>
              <w:spacing w:line="240" w:lineRule="auto"/>
              <w:ind w:left="0" w:firstLine="0"/>
              <w:contextualSpacing/>
              <w:rPr>
                <w:i/>
              </w:rPr>
            </w:pPr>
            <w:r w:rsidRPr="0009713E">
              <w:rPr>
                <w:bCs/>
                <w:szCs w:val="22"/>
              </w:rPr>
              <w:t>(или уполномоченный представитель)</w:t>
            </w:r>
          </w:p>
        </w:tc>
        <w:tc>
          <w:tcPr>
            <w:tcW w:w="1984" w:type="dxa"/>
            <w:vAlign w:val="bottom"/>
          </w:tcPr>
          <w:p w:rsidR="00210972" w:rsidRPr="0009713E" w:rsidRDefault="00210972" w:rsidP="00210972">
            <w:pPr>
              <w:spacing w:line="240" w:lineRule="auto"/>
              <w:ind w:left="0"/>
              <w:contextualSpacing/>
              <w:rPr>
                <w:i/>
              </w:rPr>
            </w:pPr>
          </w:p>
        </w:tc>
        <w:tc>
          <w:tcPr>
            <w:tcW w:w="2127" w:type="dxa"/>
            <w:tcBorders>
              <w:bottom w:val="single" w:sz="4" w:space="0" w:color="auto"/>
            </w:tcBorders>
            <w:vAlign w:val="bottom"/>
          </w:tcPr>
          <w:p w:rsidR="00210972" w:rsidRPr="0009713E" w:rsidRDefault="00210972" w:rsidP="00210972">
            <w:pPr>
              <w:spacing w:line="240" w:lineRule="auto"/>
              <w:ind w:left="0"/>
              <w:contextualSpacing/>
              <w:rPr>
                <w:i/>
              </w:rPr>
            </w:pPr>
          </w:p>
        </w:tc>
        <w:tc>
          <w:tcPr>
            <w:tcW w:w="1842" w:type="dxa"/>
            <w:vAlign w:val="bottom"/>
          </w:tcPr>
          <w:p w:rsidR="00210972" w:rsidRPr="0009713E" w:rsidRDefault="00210972" w:rsidP="00210972">
            <w:pPr>
              <w:spacing w:line="240" w:lineRule="auto"/>
              <w:ind w:left="0" w:firstLine="0"/>
              <w:contextualSpacing/>
              <w:rPr>
                <w:i/>
              </w:rPr>
            </w:pPr>
            <w:r w:rsidRPr="0009713E">
              <w:rPr>
                <w:bCs/>
                <w:szCs w:val="22"/>
              </w:rPr>
              <w:t>/Фамилия И.О./</w:t>
            </w:r>
          </w:p>
        </w:tc>
      </w:tr>
    </w:tbl>
    <w:p w:rsidR="00D122B5" w:rsidRPr="0009713E" w:rsidRDefault="00AB5C8B" w:rsidP="00AB5C8B">
      <w:pPr>
        <w:shd w:val="clear" w:color="auto" w:fill="FFFFFF"/>
        <w:jc w:val="center"/>
        <w:rPr>
          <w:i/>
        </w:rPr>
      </w:pPr>
      <w:r>
        <w:rPr>
          <w:i/>
        </w:rPr>
        <w:t>М.П.</w:t>
      </w:r>
    </w:p>
    <w:p w:rsidR="00D122B5" w:rsidRPr="0009713E" w:rsidRDefault="00D122B5" w:rsidP="00210972">
      <w:pPr>
        <w:shd w:val="clear" w:color="auto" w:fill="FFFFFF"/>
        <w:rPr>
          <w:i/>
        </w:rPr>
      </w:pPr>
    </w:p>
    <w:p w:rsidR="00D122B5" w:rsidRPr="0009713E" w:rsidRDefault="00D122B5" w:rsidP="00051E91">
      <w:pPr>
        <w:pStyle w:val="Times12"/>
        <w:tabs>
          <w:tab w:val="left" w:pos="1134"/>
        </w:tabs>
        <w:ind w:right="-360" w:firstLine="709"/>
        <w:rPr>
          <w:b/>
          <w:bCs w:val="0"/>
          <w:i/>
          <w:sz w:val="20"/>
          <w:szCs w:val="20"/>
        </w:rPr>
      </w:pPr>
      <w:r w:rsidRPr="0009713E">
        <w:rPr>
          <w:bCs w:val="0"/>
          <w:i/>
          <w:sz w:val="20"/>
          <w:szCs w:val="20"/>
        </w:rPr>
        <w:t>ИНСТРУКЦИИ ПО</w:t>
      </w:r>
      <w:r w:rsidRPr="0009713E">
        <w:rPr>
          <w:b/>
          <w:bCs w:val="0"/>
          <w:i/>
          <w:sz w:val="20"/>
          <w:szCs w:val="20"/>
        </w:rPr>
        <w:t xml:space="preserve"> </w:t>
      </w:r>
      <w:r w:rsidRPr="0009713E">
        <w:rPr>
          <w:bCs w:val="0"/>
          <w:i/>
          <w:sz w:val="20"/>
          <w:szCs w:val="20"/>
        </w:rPr>
        <w:t>ЗАПОЛНЕНИЮ</w:t>
      </w:r>
    </w:p>
    <w:p w:rsidR="00D122B5" w:rsidRPr="0009713E" w:rsidRDefault="00D122B5" w:rsidP="00051E91">
      <w:pPr>
        <w:pStyle w:val="Times12"/>
        <w:numPr>
          <w:ilvl w:val="1"/>
          <w:numId w:val="5"/>
        </w:numPr>
        <w:tabs>
          <w:tab w:val="clear" w:pos="960"/>
          <w:tab w:val="left" w:pos="1134"/>
        </w:tabs>
        <w:ind w:left="0" w:right="-360" w:firstLine="709"/>
        <w:rPr>
          <w:i/>
          <w:sz w:val="20"/>
          <w:szCs w:val="20"/>
        </w:rPr>
      </w:pPr>
      <w:r w:rsidRPr="0009713E">
        <w:rPr>
          <w:i/>
          <w:sz w:val="20"/>
          <w:szCs w:val="20"/>
        </w:rPr>
        <w:t xml:space="preserve">Данные инструкции не следует воспроизводить в документах, подготовленных участником </w:t>
      </w:r>
      <w:r w:rsidR="005E0B56" w:rsidRPr="0009713E">
        <w:rPr>
          <w:i/>
          <w:sz w:val="20"/>
          <w:szCs w:val="20"/>
        </w:rPr>
        <w:t>закупки</w:t>
      </w:r>
      <w:r w:rsidR="008F0E3F" w:rsidRPr="0009713E">
        <w:rPr>
          <w:i/>
          <w:sz w:val="20"/>
          <w:szCs w:val="20"/>
        </w:rPr>
        <w:t>.</w:t>
      </w:r>
    </w:p>
    <w:p w:rsidR="00D122B5" w:rsidRPr="0009713E" w:rsidRDefault="00D122B5" w:rsidP="00051E91">
      <w:pPr>
        <w:pStyle w:val="Times12"/>
        <w:numPr>
          <w:ilvl w:val="1"/>
          <w:numId w:val="5"/>
        </w:numPr>
        <w:tabs>
          <w:tab w:val="clear" w:pos="960"/>
          <w:tab w:val="left" w:pos="1134"/>
        </w:tabs>
        <w:ind w:left="0" w:right="-360" w:firstLine="709"/>
        <w:rPr>
          <w:i/>
          <w:sz w:val="20"/>
          <w:szCs w:val="20"/>
        </w:rPr>
      </w:pPr>
      <w:r w:rsidRPr="0009713E">
        <w:rPr>
          <w:i/>
          <w:sz w:val="20"/>
          <w:szCs w:val="20"/>
        </w:rPr>
        <w:t>Участник закупки приводит номер и дату заявки на участие в закупке, приложением к которой является данная анкета участника закупки.</w:t>
      </w:r>
    </w:p>
    <w:p w:rsidR="00D122B5" w:rsidRPr="0009713E" w:rsidRDefault="00D122B5" w:rsidP="00051E91">
      <w:pPr>
        <w:pStyle w:val="Times12"/>
        <w:numPr>
          <w:ilvl w:val="1"/>
          <w:numId w:val="5"/>
        </w:numPr>
        <w:tabs>
          <w:tab w:val="clear" w:pos="960"/>
          <w:tab w:val="left" w:pos="1134"/>
        </w:tabs>
        <w:ind w:left="0" w:right="-360" w:firstLine="709"/>
        <w:rPr>
          <w:i/>
          <w:sz w:val="20"/>
          <w:szCs w:val="20"/>
        </w:rPr>
      </w:pPr>
      <w:r w:rsidRPr="0009713E">
        <w:rPr>
          <w:i/>
          <w:sz w:val="20"/>
          <w:szCs w:val="20"/>
        </w:rPr>
        <w:t>Участник закупки указывает свое фирменное наименование (в </w:t>
      </w:r>
      <w:proofErr w:type="spellStart"/>
      <w:r w:rsidRPr="0009713E">
        <w:rPr>
          <w:i/>
          <w:sz w:val="20"/>
          <w:szCs w:val="20"/>
        </w:rPr>
        <w:t>т.ч</w:t>
      </w:r>
      <w:proofErr w:type="spellEnd"/>
      <w:r w:rsidRPr="0009713E">
        <w:rPr>
          <w:i/>
          <w:sz w:val="20"/>
          <w:szCs w:val="20"/>
        </w:rPr>
        <w:t>. организационно-правовую форму).</w:t>
      </w:r>
    </w:p>
    <w:p w:rsidR="00D122B5" w:rsidRPr="0009713E" w:rsidRDefault="00D122B5" w:rsidP="00051E91">
      <w:pPr>
        <w:pStyle w:val="Times12"/>
        <w:numPr>
          <w:ilvl w:val="1"/>
          <w:numId w:val="5"/>
        </w:numPr>
        <w:tabs>
          <w:tab w:val="clear" w:pos="960"/>
          <w:tab w:val="left" w:pos="1134"/>
        </w:tabs>
        <w:ind w:left="0" w:right="-360" w:firstLine="709"/>
        <w:rPr>
          <w:i/>
          <w:sz w:val="20"/>
          <w:szCs w:val="20"/>
        </w:rPr>
      </w:pPr>
      <w:r w:rsidRPr="0009713E">
        <w:rPr>
          <w:i/>
          <w:sz w:val="20"/>
          <w:szCs w:val="20"/>
        </w:rPr>
        <w:t>В графе 21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rsidR="00D122B5" w:rsidRPr="0009713E" w:rsidRDefault="00D122B5" w:rsidP="00051E91">
      <w:pPr>
        <w:pStyle w:val="Times12"/>
        <w:numPr>
          <w:ilvl w:val="1"/>
          <w:numId w:val="5"/>
        </w:numPr>
        <w:tabs>
          <w:tab w:val="clear" w:pos="960"/>
          <w:tab w:val="left" w:pos="1134"/>
        </w:tabs>
        <w:ind w:left="0" w:right="-360" w:firstLine="709"/>
        <w:rPr>
          <w:i/>
          <w:sz w:val="20"/>
          <w:szCs w:val="20"/>
        </w:rPr>
      </w:pPr>
      <w:r w:rsidRPr="0009713E">
        <w:rPr>
          <w:i/>
          <w:sz w:val="20"/>
          <w:szCs w:val="20"/>
        </w:rPr>
        <w:t>Заполненная участником закупки анкета должна содержать все сведения, указанные в таблице.</w:t>
      </w:r>
      <w:r w:rsidRPr="0009713E">
        <w:rPr>
          <w:b/>
          <w:i/>
          <w:sz w:val="20"/>
          <w:szCs w:val="20"/>
        </w:rPr>
        <w:t xml:space="preserve"> </w:t>
      </w:r>
      <w:r w:rsidRPr="0009713E">
        <w:rPr>
          <w:i/>
          <w:sz w:val="20"/>
          <w:szCs w:val="20"/>
        </w:rPr>
        <w:t>В случае отсутствия каких-либо данных указывается слово «нет».</w:t>
      </w:r>
    </w:p>
    <w:p w:rsidR="00D122B5" w:rsidRPr="0009713E" w:rsidRDefault="00D122B5" w:rsidP="00D122B5"/>
    <w:p w:rsidR="006831FF" w:rsidRPr="0009713E" w:rsidRDefault="006131A2" w:rsidP="006131A2">
      <w:pPr>
        <w:spacing w:before="100" w:beforeAutospacing="1" w:after="100" w:afterAutospacing="1"/>
        <w:jc w:val="both"/>
      </w:pPr>
      <w:r w:rsidRPr="0009713E">
        <w:br w:type="page"/>
      </w:r>
    </w:p>
    <w:p w:rsidR="00D02511" w:rsidRPr="0009713E" w:rsidRDefault="00D02511" w:rsidP="00D02511">
      <w:pPr>
        <w:tabs>
          <w:tab w:val="left" w:pos="2534"/>
          <w:tab w:val="center" w:pos="4111"/>
        </w:tabs>
        <w:rPr>
          <w:vertAlign w:val="superscript"/>
        </w:rPr>
      </w:pPr>
    </w:p>
    <w:tbl>
      <w:tblPr>
        <w:tblStyle w:val="aff"/>
        <w:tblW w:w="1034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3959"/>
        <w:gridCol w:w="2977"/>
      </w:tblGrid>
      <w:tr w:rsidR="00D02511" w:rsidRPr="0009713E" w:rsidTr="00AB5C51">
        <w:tc>
          <w:tcPr>
            <w:tcW w:w="3413" w:type="dxa"/>
          </w:tcPr>
          <w:p w:rsidR="00D02511" w:rsidRPr="0009713E" w:rsidRDefault="00D02511"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959" w:type="dxa"/>
          </w:tcPr>
          <w:p w:rsidR="00D02511" w:rsidRPr="0009713E" w:rsidRDefault="00D02511"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2977" w:type="dxa"/>
          </w:tcPr>
          <w:p w:rsidR="00D02511" w:rsidRPr="0009713E" w:rsidRDefault="00D02511" w:rsidP="00AB5C51">
            <w:pPr>
              <w:pStyle w:val="FR2"/>
              <w:tabs>
                <w:tab w:val="right" w:pos="9639"/>
              </w:tabs>
              <w:spacing w:before="0" w:line="240" w:lineRule="auto"/>
              <w:ind w:left="-18" w:firstLine="0"/>
              <w:jc w:val="left"/>
              <w:outlineLvl w:val="1"/>
              <w:rPr>
                <w:rFonts w:ascii="Times New Roman" w:hAnsi="Times New Roman" w:cs="Times New Roman"/>
                <w:bCs/>
                <w:sz w:val="24"/>
                <w:szCs w:val="22"/>
                <w:lang w:val="en-US"/>
              </w:rPr>
            </w:pPr>
            <w:bookmarkStart w:id="90" w:name="_Toc480206449"/>
            <w:r w:rsidRPr="0009713E">
              <w:rPr>
                <w:rFonts w:ascii="Times New Roman" w:hAnsi="Times New Roman" w:cs="Times New Roman"/>
                <w:iCs/>
                <w:sz w:val="24"/>
                <w:szCs w:val="24"/>
              </w:rPr>
              <w:t>Форма № 4</w:t>
            </w:r>
            <w:bookmarkEnd w:id="90"/>
          </w:p>
        </w:tc>
      </w:tr>
      <w:tr w:rsidR="00ED2CED" w:rsidRPr="0009713E" w:rsidTr="00AB5C51">
        <w:tc>
          <w:tcPr>
            <w:tcW w:w="3413" w:type="dxa"/>
          </w:tcPr>
          <w:p w:rsidR="00ED2CED" w:rsidRPr="0009713E" w:rsidRDefault="00ED2CED"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3959" w:type="dxa"/>
          </w:tcPr>
          <w:p w:rsidR="00ED2CED" w:rsidRPr="0009713E" w:rsidRDefault="00ED2CED" w:rsidP="00AB5C51">
            <w:pPr>
              <w:pStyle w:val="FR2"/>
              <w:tabs>
                <w:tab w:val="right" w:pos="9639"/>
              </w:tabs>
              <w:spacing w:before="0" w:line="240" w:lineRule="auto"/>
              <w:ind w:left="-18" w:firstLine="0"/>
              <w:jc w:val="left"/>
              <w:outlineLvl w:val="1"/>
              <w:rPr>
                <w:rFonts w:ascii="Times New Roman" w:hAnsi="Times New Roman" w:cs="Times New Roman"/>
                <w:bCs/>
                <w:sz w:val="24"/>
                <w:szCs w:val="22"/>
              </w:rPr>
            </w:pPr>
          </w:p>
        </w:tc>
        <w:tc>
          <w:tcPr>
            <w:tcW w:w="2977" w:type="dxa"/>
          </w:tcPr>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Приложение к заявке</w:t>
            </w:r>
          </w:p>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на участие в закупке</w:t>
            </w:r>
          </w:p>
          <w:p w:rsidR="00ED2CED" w:rsidRPr="0009713E"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r w:rsidRPr="0009713E">
              <w:rPr>
                <w:rFonts w:ascii="Times New Roman" w:hAnsi="Times New Roman" w:cs="Times New Roman"/>
                <w:bCs/>
                <w:sz w:val="24"/>
                <w:szCs w:val="22"/>
              </w:rPr>
              <w:t xml:space="preserve">от «___» _________ 20__г. </w:t>
            </w:r>
          </w:p>
          <w:p w:rsidR="00ED2CED" w:rsidRPr="0009713E" w:rsidRDefault="00ED2CED" w:rsidP="00ED2CED">
            <w:pPr>
              <w:pStyle w:val="FR2"/>
              <w:tabs>
                <w:tab w:val="right" w:pos="9639"/>
              </w:tabs>
              <w:spacing w:before="0" w:line="240" w:lineRule="auto"/>
              <w:ind w:left="-18" w:firstLine="0"/>
              <w:jc w:val="left"/>
              <w:outlineLvl w:val="1"/>
              <w:rPr>
                <w:rFonts w:ascii="Times New Roman" w:hAnsi="Times New Roman" w:cs="Times New Roman"/>
                <w:iCs/>
                <w:sz w:val="24"/>
                <w:szCs w:val="24"/>
              </w:rPr>
            </w:pPr>
            <w:r w:rsidRPr="00ED2CED">
              <w:rPr>
                <w:rFonts w:ascii="Times New Roman" w:hAnsi="Times New Roman" w:cs="Times New Roman"/>
                <w:bCs/>
                <w:sz w:val="24"/>
                <w:szCs w:val="22"/>
              </w:rPr>
              <w:t>№___</w:t>
            </w:r>
          </w:p>
        </w:tc>
      </w:tr>
    </w:tbl>
    <w:p w:rsidR="00ED2CED" w:rsidRDefault="00ED2CED" w:rsidP="00ED2CED">
      <w:pPr>
        <w:pStyle w:val="FR2"/>
        <w:tabs>
          <w:tab w:val="right" w:pos="9639"/>
        </w:tabs>
        <w:spacing w:before="0" w:line="240" w:lineRule="auto"/>
        <w:ind w:left="-18" w:firstLine="0"/>
        <w:jc w:val="left"/>
        <w:rPr>
          <w:rFonts w:ascii="Times New Roman" w:hAnsi="Times New Roman" w:cs="Times New Roman"/>
          <w:bCs/>
          <w:sz w:val="24"/>
          <w:szCs w:val="22"/>
        </w:rPr>
      </w:pPr>
    </w:p>
    <w:p w:rsidR="00ED2CED" w:rsidRDefault="00ED2CED" w:rsidP="00ED2CED">
      <w:pPr>
        <w:tabs>
          <w:tab w:val="center" w:pos="4111"/>
        </w:tabs>
        <w:rPr>
          <w:bCs/>
          <w:szCs w:val="22"/>
        </w:rPr>
      </w:pPr>
    </w:p>
    <w:p w:rsidR="00ED2CED" w:rsidRDefault="00ED2CED" w:rsidP="00ED2CED">
      <w:pPr>
        <w:tabs>
          <w:tab w:val="center" w:pos="4111"/>
        </w:tabs>
        <w:rPr>
          <w:bCs/>
          <w:szCs w:val="22"/>
        </w:rPr>
      </w:pPr>
    </w:p>
    <w:p w:rsidR="00ED2CED" w:rsidRDefault="00ED2CED" w:rsidP="00ED2CED">
      <w:pPr>
        <w:tabs>
          <w:tab w:val="center" w:pos="4111"/>
        </w:tabs>
        <w:rPr>
          <w:bCs/>
          <w:szCs w:val="22"/>
        </w:rPr>
      </w:pPr>
    </w:p>
    <w:p w:rsidR="00ED2CED" w:rsidRPr="00FF5E35" w:rsidRDefault="00ED2CED" w:rsidP="00ED2CED">
      <w:pPr>
        <w:pStyle w:val="20"/>
        <w:keepNext w:val="0"/>
        <w:widowControl w:val="0"/>
        <w:ind w:firstLine="0"/>
        <w:jc w:val="center"/>
        <w:rPr>
          <w:b w:val="0"/>
          <w:i/>
        </w:rPr>
      </w:pPr>
      <w:bookmarkStart w:id="91" w:name="_Toc493153758"/>
      <w:r w:rsidRPr="00FF5E35">
        <w:rPr>
          <w:i/>
        </w:rPr>
        <w:t>ТЕХНИЧЕСКОЕ ПРЕДЛОЖЕНИЕ</w:t>
      </w:r>
      <w:r w:rsidRPr="00FF5E35">
        <w:rPr>
          <w:b w:val="0"/>
          <w:i/>
        </w:rPr>
        <w:t xml:space="preserve"> (Форма 4)</w:t>
      </w:r>
      <w:bookmarkEnd w:id="91"/>
    </w:p>
    <w:p w:rsidR="00ED2CED" w:rsidRPr="00FF5E35" w:rsidRDefault="00ED2CED" w:rsidP="00ED2CED">
      <w:pPr>
        <w:pStyle w:val="Times12"/>
        <w:widowControl w:val="0"/>
        <w:rPr>
          <w:i/>
          <w:sz w:val="22"/>
        </w:rPr>
      </w:pPr>
      <w:r>
        <w:rPr>
          <w:i/>
          <w:sz w:val="22"/>
        </w:rPr>
        <w:t>Участник закупки _____________________________________</w:t>
      </w:r>
    </w:p>
    <w:p w:rsidR="00ED2CED" w:rsidRPr="00FF5E35" w:rsidRDefault="00ED2CED" w:rsidP="00ED2CED">
      <w:pPr>
        <w:ind w:firstLine="709"/>
      </w:pPr>
      <w:r w:rsidRPr="00FF5E35">
        <w:t>Изучив требования Технического задания</w:t>
      </w:r>
      <w:r w:rsidR="0084374F">
        <w:t xml:space="preserve"> и Рабочую документацию Заказчика</w:t>
      </w:r>
      <w:r w:rsidRPr="00FF5E35">
        <w:t xml:space="preserve">, а также условия </w:t>
      </w:r>
      <w:r>
        <w:t>и порядок проведения закупочной процедуры ______</w:t>
      </w:r>
      <w:r w:rsidRPr="00FF5E35">
        <w:t>______________________________________________________</w:t>
      </w:r>
    </w:p>
    <w:p w:rsidR="00ED2CED" w:rsidRPr="00FF5E35" w:rsidRDefault="00ED2CED" w:rsidP="00ED2CED">
      <w:pPr>
        <w:rPr>
          <w:i/>
          <w:sz w:val="22"/>
          <w:szCs w:val="22"/>
        </w:rPr>
      </w:pPr>
      <w:r w:rsidRPr="00FF5E35">
        <w:rPr>
          <w:szCs w:val="28"/>
        </w:rPr>
        <w:t xml:space="preserve"> </w:t>
      </w:r>
      <w:r w:rsidRPr="00FF5E35">
        <w:rPr>
          <w:i/>
          <w:sz w:val="22"/>
          <w:szCs w:val="22"/>
        </w:rPr>
        <w:t>полное наименование Участника Закупочной процедуры по учредительным документам / ФИО полностью (для физического лица))</w:t>
      </w:r>
    </w:p>
    <w:p w:rsidR="00ED2CED" w:rsidRPr="00FF5E35" w:rsidRDefault="00ED2CED" w:rsidP="00ED2CED">
      <w:pPr>
        <w:rPr>
          <w:sz w:val="26"/>
          <w:szCs w:val="26"/>
        </w:rPr>
      </w:pPr>
      <w:r w:rsidRPr="00FF5E35">
        <w:rPr>
          <w:sz w:val="26"/>
          <w:szCs w:val="26"/>
        </w:rPr>
        <w:t xml:space="preserve">в лице </w:t>
      </w:r>
      <w:r w:rsidRPr="002706D0">
        <w:rPr>
          <w:sz w:val="26"/>
          <w:szCs w:val="26"/>
        </w:rPr>
        <w:t>__</w:t>
      </w:r>
      <w:r w:rsidRPr="002706D0">
        <w:rPr>
          <w:sz w:val="26"/>
          <w:szCs w:val="26"/>
          <w:u w:val="single"/>
        </w:rPr>
        <w:t>_____________________________________________________________</w:t>
      </w:r>
    </w:p>
    <w:p w:rsidR="00ED2CED" w:rsidRPr="00FF5E35" w:rsidRDefault="00ED2CED" w:rsidP="00ED2CED">
      <w:pPr>
        <w:rPr>
          <w:i/>
          <w:sz w:val="22"/>
          <w:szCs w:val="22"/>
        </w:rPr>
      </w:pPr>
      <w:r>
        <w:rPr>
          <w:i/>
          <w:sz w:val="22"/>
          <w:szCs w:val="22"/>
        </w:rPr>
        <w:t xml:space="preserve">                                      </w:t>
      </w:r>
      <w:r w:rsidRPr="00FF5E35">
        <w:rPr>
          <w:i/>
          <w:sz w:val="22"/>
          <w:szCs w:val="22"/>
        </w:rPr>
        <w:t xml:space="preserve">(должность Руководителя, его ФИО полностью) </w:t>
      </w:r>
    </w:p>
    <w:p w:rsidR="00ED2CED" w:rsidRPr="00FF5E35" w:rsidRDefault="00ED2CED" w:rsidP="00ED2CED">
      <w:pPr>
        <w:pStyle w:val="Times12"/>
        <w:widowControl w:val="0"/>
        <w:ind w:firstLine="0"/>
        <w:rPr>
          <w:szCs w:val="28"/>
        </w:rPr>
      </w:pPr>
      <w:r w:rsidRPr="00FF5E35">
        <w:rPr>
          <w:szCs w:val="28"/>
        </w:rPr>
        <w:t xml:space="preserve">предлагает </w:t>
      </w:r>
      <w:r>
        <w:rPr>
          <w:szCs w:val="28"/>
        </w:rPr>
        <w:t xml:space="preserve">поставить </w:t>
      </w:r>
      <w:proofErr w:type="gramStart"/>
      <w:r w:rsidR="00097425">
        <w:rPr>
          <w:szCs w:val="28"/>
        </w:rPr>
        <w:t>продукцию</w:t>
      </w:r>
      <w:r w:rsidR="00C31E6D">
        <w:rPr>
          <w:szCs w:val="28"/>
        </w:rPr>
        <w:t xml:space="preserve">, </w:t>
      </w:r>
      <w:r>
        <w:rPr>
          <w:szCs w:val="28"/>
        </w:rPr>
        <w:t xml:space="preserve"> указанн</w:t>
      </w:r>
      <w:r w:rsidR="00097425">
        <w:rPr>
          <w:szCs w:val="28"/>
        </w:rPr>
        <w:t>ую</w:t>
      </w:r>
      <w:proofErr w:type="gramEnd"/>
      <w:r w:rsidRPr="00FF5E35">
        <w:rPr>
          <w:szCs w:val="28"/>
        </w:rPr>
        <w:t xml:space="preserve"> в Техническом предложени</w:t>
      </w:r>
      <w:r>
        <w:rPr>
          <w:szCs w:val="28"/>
        </w:rPr>
        <w:t xml:space="preserve">и. </w:t>
      </w:r>
      <w:r w:rsidRPr="00FF5E35">
        <w:rPr>
          <w:szCs w:val="28"/>
        </w:rPr>
        <w:t xml:space="preserve"> Признаю и согласен с тем, что Заявка, в которой отсутствуют все необходимые характеристики согласно требованиям Технического задания, будет не допущена Заказчиком к рассмотрению.</w:t>
      </w:r>
    </w:p>
    <w:p w:rsidR="00ED2CED" w:rsidRDefault="00ED2CED" w:rsidP="00ED2CED">
      <w:pPr>
        <w:pStyle w:val="Times12"/>
        <w:widowControl w:val="0"/>
        <w:ind w:firstLine="0"/>
        <w:jc w:val="center"/>
        <w:rPr>
          <w:b/>
          <w:i/>
          <w:szCs w:val="28"/>
        </w:rPr>
      </w:pPr>
    </w:p>
    <w:p w:rsidR="00ED2CED" w:rsidRDefault="00ED2CED" w:rsidP="00ED2CED">
      <w:pPr>
        <w:pStyle w:val="Times12"/>
        <w:widowControl w:val="0"/>
        <w:ind w:firstLine="0"/>
        <w:jc w:val="center"/>
        <w:rPr>
          <w:b/>
          <w:i/>
          <w:szCs w:val="28"/>
        </w:rPr>
      </w:pPr>
      <w:r w:rsidRPr="00FF5E35">
        <w:rPr>
          <w:b/>
          <w:i/>
          <w:szCs w:val="28"/>
        </w:rPr>
        <w:t>Суть Технического предложения</w:t>
      </w:r>
    </w:p>
    <w:p w:rsidR="00ED2CED" w:rsidRDefault="00ED2CED" w:rsidP="00ED2CED">
      <w:pPr>
        <w:pStyle w:val="Times12"/>
        <w:widowControl w:val="0"/>
        <w:ind w:firstLine="0"/>
        <w:jc w:val="center"/>
        <w:rPr>
          <w:b/>
          <w:i/>
          <w:szCs w:val="28"/>
        </w:rPr>
      </w:pPr>
    </w:p>
    <w:p w:rsidR="00ED2CED" w:rsidRDefault="00ED2CED" w:rsidP="00ED2CED">
      <w:pPr>
        <w:pStyle w:val="Times12"/>
        <w:widowControl w:val="0"/>
        <w:ind w:firstLine="0"/>
        <w:jc w:val="center"/>
        <w:rPr>
          <w:b/>
          <w:i/>
          <w:szCs w:val="28"/>
        </w:rPr>
      </w:pPr>
    </w:p>
    <w:p w:rsidR="0014363F" w:rsidRDefault="0014363F" w:rsidP="00ED2CED">
      <w:pPr>
        <w:pStyle w:val="Times12"/>
        <w:widowControl w:val="0"/>
        <w:ind w:firstLine="0"/>
        <w:jc w:val="center"/>
        <w:rPr>
          <w:b/>
          <w:i/>
          <w:szCs w:val="28"/>
        </w:rPr>
      </w:pPr>
    </w:p>
    <w:p w:rsidR="00ED2CED" w:rsidRDefault="00ED2CED" w:rsidP="00ED2CED">
      <w:pPr>
        <w:spacing w:after="120"/>
        <w:jc w:val="center"/>
        <w:rPr>
          <w:b/>
        </w:rPr>
      </w:pPr>
      <w:r w:rsidRPr="00360B60">
        <w:rPr>
          <w:b/>
        </w:rPr>
        <w:t>СПЕЦИФИКАЦИЯ</w:t>
      </w:r>
    </w:p>
    <w:p w:rsidR="0014363F" w:rsidRDefault="0014363F" w:rsidP="00ED2CED">
      <w:pPr>
        <w:spacing w:after="120"/>
        <w:jc w:val="center"/>
        <w:rPr>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6"/>
        <w:gridCol w:w="2126"/>
        <w:gridCol w:w="1701"/>
        <w:gridCol w:w="3402"/>
      </w:tblGrid>
      <w:tr w:rsidR="00991298" w:rsidRPr="00B67F00" w:rsidTr="00A76D22">
        <w:trPr>
          <w:trHeight w:val="473"/>
        </w:trPr>
        <w:tc>
          <w:tcPr>
            <w:tcW w:w="567" w:type="dxa"/>
          </w:tcPr>
          <w:p w:rsidR="00991298" w:rsidRPr="008E0CFB" w:rsidRDefault="00991298"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w:t>
            </w:r>
          </w:p>
          <w:p w:rsidR="00991298" w:rsidRPr="008E0CFB" w:rsidRDefault="00991298"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п/п</w:t>
            </w:r>
          </w:p>
        </w:tc>
        <w:tc>
          <w:tcPr>
            <w:tcW w:w="2836" w:type="dxa"/>
          </w:tcPr>
          <w:p w:rsidR="00991298" w:rsidRPr="008E0CFB" w:rsidRDefault="00991298"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Наименование оборудования (производитель, серийная модель)/</w:t>
            </w:r>
          </w:p>
          <w:p w:rsidR="00991298" w:rsidRPr="008E0CFB" w:rsidRDefault="00991298"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наименование работ</w:t>
            </w:r>
          </w:p>
        </w:tc>
        <w:tc>
          <w:tcPr>
            <w:tcW w:w="2126" w:type="dxa"/>
          </w:tcPr>
          <w:p w:rsidR="00991298" w:rsidRPr="008E0CFB" w:rsidRDefault="00991298" w:rsidP="00107C89">
            <w:pPr>
              <w:jc w:val="center"/>
            </w:pPr>
            <w:r>
              <w:t>Страна производитель</w:t>
            </w:r>
          </w:p>
        </w:tc>
        <w:tc>
          <w:tcPr>
            <w:tcW w:w="1701" w:type="dxa"/>
          </w:tcPr>
          <w:p w:rsidR="00991298" w:rsidRPr="008E0CFB" w:rsidRDefault="00991298" w:rsidP="00107C89">
            <w:pPr>
              <w:jc w:val="center"/>
            </w:pPr>
            <w:proofErr w:type="spellStart"/>
            <w:r w:rsidRPr="008E0CFB">
              <w:t>Ед.измерения</w:t>
            </w:r>
            <w:proofErr w:type="spellEnd"/>
          </w:p>
        </w:tc>
        <w:tc>
          <w:tcPr>
            <w:tcW w:w="3402" w:type="dxa"/>
          </w:tcPr>
          <w:p w:rsidR="00991298" w:rsidRPr="008E0CFB" w:rsidRDefault="00991298" w:rsidP="00E2599B">
            <w:pPr>
              <w:ind w:hanging="44"/>
              <w:jc w:val="center"/>
            </w:pPr>
            <w:r w:rsidRPr="008E0CFB">
              <w:t>Кол</w:t>
            </w:r>
            <w:r>
              <w:t>-</w:t>
            </w:r>
            <w:r w:rsidRPr="008E0CFB">
              <w:t>во</w:t>
            </w:r>
          </w:p>
        </w:tc>
      </w:tr>
      <w:tr w:rsidR="00991298" w:rsidRPr="00B67F00" w:rsidTr="00A76D22">
        <w:trPr>
          <w:trHeight w:val="236"/>
        </w:trPr>
        <w:tc>
          <w:tcPr>
            <w:tcW w:w="567" w:type="dxa"/>
          </w:tcPr>
          <w:p w:rsidR="00991298" w:rsidRPr="00B67F00" w:rsidRDefault="00991298" w:rsidP="00107C89">
            <w:pPr>
              <w:pStyle w:val="ConsPlusNormal"/>
              <w:widowControl/>
              <w:ind w:firstLine="0"/>
              <w:jc w:val="both"/>
              <w:rPr>
                <w:rFonts w:ascii="Times New Roman" w:hAnsi="Times New Roman"/>
                <w:sz w:val="28"/>
                <w:szCs w:val="28"/>
              </w:rPr>
            </w:pPr>
          </w:p>
        </w:tc>
        <w:tc>
          <w:tcPr>
            <w:tcW w:w="283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212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1701"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3402" w:type="dxa"/>
          </w:tcPr>
          <w:p w:rsidR="00991298" w:rsidRPr="00B67F00" w:rsidRDefault="00991298" w:rsidP="00107C89">
            <w:pPr>
              <w:pStyle w:val="ConsPlusNormal"/>
              <w:widowControl/>
              <w:ind w:left="567" w:firstLine="0"/>
              <w:jc w:val="both"/>
              <w:rPr>
                <w:rFonts w:ascii="Times New Roman" w:hAnsi="Times New Roman"/>
                <w:sz w:val="28"/>
                <w:szCs w:val="28"/>
              </w:rPr>
            </w:pPr>
          </w:p>
        </w:tc>
      </w:tr>
      <w:tr w:rsidR="00991298" w:rsidRPr="00B67F00" w:rsidTr="00A76D22">
        <w:trPr>
          <w:trHeight w:val="236"/>
        </w:trPr>
        <w:tc>
          <w:tcPr>
            <w:tcW w:w="567" w:type="dxa"/>
          </w:tcPr>
          <w:p w:rsidR="00991298" w:rsidRPr="00B67F00" w:rsidRDefault="00991298" w:rsidP="00107C89">
            <w:pPr>
              <w:pStyle w:val="ConsPlusNormal"/>
              <w:widowControl/>
              <w:ind w:firstLine="0"/>
              <w:jc w:val="both"/>
              <w:rPr>
                <w:rFonts w:ascii="Times New Roman" w:hAnsi="Times New Roman"/>
                <w:sz w:val="28"/>
                <w:szCs w:val="28"/>
              </w:rPr>
            </w:pPr>
          </w:p>
        </w:tc>
        <w:tc>
          <w:tcPr>
            <w:tcW w:w="283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212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1701"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3402" w:type="dxa"/>
          </w:tcPr>
          <w:p w:rsidR="00991298" w:rsidRPr="00B67F00" w:rsidRDefault="00991298" w:rsidP="00107C89">
            <w:pPr>
              <w:pStyle w:val="ConsPlusNormal"/>
              <w:widowControl/>
              <w:ind w:left="567" w:firstLine="0"/>
              <w:jc w:val="both"/>
              <w:rPr>
                <w:rFonts w:ascii="Times New Roman" w:hAnsi="Times New Roman"/>
                <w:sz w:val="28"/>
                <w:szCs w:val="28"/>
              </w:rPr>
            </w:pPr>
          </w:p>
        </w:tc>
      </w:tr>
      <w:tr w:rsidR="00991298" w:rsidRPr="00B67F00" w:rsidTr="00A76D22">
        <w:trPr>
          <w:trHeight w:val="236"/>
        </w:trPr>
        <w:tc>
          <w:tcPr>
            <w:tcW w:w="567" w:type="dxa"/>
          </w:tcPr>
          <w:p w:rsidR="00991298" w:rsidRPr="00B67F00" w:rsidRDefault="00991298" w:rsidP="00107C89">
            <w:pPr>
              <w:pStyle w:val="ConsPlusNormal"/>
              <w:widowControl/>
              <w:ind w:firstLine="0"/>
              <w:jc w:val="both"/>
              <w:rPr>
                <w:rFonts w:ascii="Times New Roman" w:hAnsi="Times New Roman"/>
                <w:sz w:val="28"/>
                <w:szCs w:val="28"/>
              </w:rPr>
            </w:pPr>
          </w:p>
        </w:tc>
        <w:tc>
          <w:tcPr>
            <w:tcW w:w="283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212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1701"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3402" w:type="dxa"/>
          </w:tcPr>
          <w:p w:rsidR="00991298" w:rsidRPr="00B67F00" w:rsidRDefault="00991298" w:rsidP="00107C89">
            <w:pPr>
              <w:pStyle w:val="ConsPlusNormal"/>
              <w:widowControl/>
              <w:ind w:left="567" w:firstLine="0"/>
              <w:jc w:val="both"/>
              <w:rPr>
                <w:rFonts w:ascii="Times New Roman" w:hAnsi="Times New Roman"/>
                <w:sz w:val="28"/>
                <w:szCs w:val="28"/>
              </w:rPr>
            </w:pPr>
          </w:p>
        </w:tc>
      </w:tr>
      <w:tr w:rsidR="00991298" w:rsidRPr="00B67F00" w:rsidTr="00A76D22">
        <w:trPr>
          <w:trHeight w:val="236"/>
        </w:trPr>
        <w:tc>
          <w:tcPr>
            <w:tcW w:w="567" w:type="dxa"/>
          </w:tcPr>
          <w:p w:rsidR="00991298" w:rsidRPr="00B67F00" w:rsidRDefault="00991298" w:rsidP="00107C89">
            <w:pPr>
              <w:pStyle w:val="ConsPlusNormal"/>
              <w:widowControl/>
              <w:ind w:firstLine="0"/>
              <w:jc w:val="both"/>
              <w:rPr>
                <w:rFonts w:ascii="Times New Roman" w:hAnsi="Times New Roman"/>
                <w:sz w:val="28"/>
                <w:szCs w:val="28"/>
              </w:rPr>
            </w:pPr>
          </w:p>
        </w:tc>
        <w:tc>
          <w:tcPr>
            <w:tcW w:w="283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212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1701"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3402" w:type="dxa"/>
          </w:tcPr>
          <w:p w:rsidR="00991298" w:rsidRPr="00B67F00" w:rsidRDefault="00991298" w:rsidP="00107C89">
            <w:pPr>
              <w:pStyle w:val="ConsPlusNormal"/>
              <w:widowControl/>
              <w:ind w:left="567" w:firstLine="0"/>
              <w:jc w:val="both"/>
              <w:rPr>
                <w:rFonts w:ascii="Times New Roman" w:hAnsi="Times New Roman"/>
                <w:sz w:val="28"/>
                <w:szCs w:val="28"/>
              </w:rPr>
            </w:pPr>
          </w:p>
        </w:tc>
      </w:tr>
      <w:tr w:rsidR="00991298" w:rsidRPr="00B67F00" w:rsidTr="00A76D22">
        <w:trPr>
          <w:trHeight w:val="236"/>
        </w:trPr>
        <w:tc>
          <w:tcPr>
            <w:tcW w:w="567" w:type="dxa"/>
          </w:tcPr>
          <w:p w:rsidR="00991298" w:rsidRPr="00B67F00" w:rsidRDefault="00991298" w:rsidP="00107C89">
            <w:pPr>
              <w:pStyle w:val="ConsPlusNormal"/>
              <w:widowControl/>
              <w:ind w:firstLine="0"/>
              <w:jc w:val="both"/>
              <w:rPr>
                <w:rFonts w:ascii="Times New Roman" w:hAnsi="Times New Roman"/>
                <w:sz w:val="28"/>
                <w:szCs w:val="28"/>
              </w:rPr>
            </w:pPr>
          </w:p>
        </w:tc>
        <w:tc>
          <w:tcPr>
            <w:tcW w:w="283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2126"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1701" w:type="dxa"/>
          </w:tcPr>
          <w:p w:rsidR="00991298" w:rsidRPr="00B67F00" w:rsidRDefault="00991298" w:rsidP="00107C89">
            <w:pPr>
              <w:pStyle w:val="ConsPlusNormal"/>
              <w:widowControl/>
              <w:ind w:left="567" w:firstLine="0"/>
              <w:jc w:val="both"/>
              <w:rPr>
                <w:rFonts w:ascii="Times New Roman" w:hAnsi="Times New Roman"/>
                <w:sz w:val="28"/>
                <w:szCs w:val="28"/>
              </w:rPr>
            </w:pPr>
          </w:p>
        </w:tc>
        <w:tc>
          <w:tcPr>
            <w:tcW w:w="3402" w:type="dxa"/>
          </w:tcPr>
          <w:p w:rsidR="00991298" w:rsidRPr="00B67F00" w:rsidRDefault="00991298" w:rsidP="00107C89">
            <w:pPr>
              <w:pStyle w:val="ConsPlusNormal"/>
              <w:widowControl/>
              <w:ind w:left="567" w:firstLine="0"/>
              <w:jc w:val="both"/>
              <w:rPr>
                <w:rFonts w:ascii="Times New Roman" w:hAnsi="Times New Roman"/>
                <w:sz w:val="28"/>
                <w:szCs w:val="28"/>
              </w:rPr>
            </w:pPr>
          </w:p>
        </w:tc>
      </w:tr>
    </w:tbl>
    <w:p w:rsidR="0014363F" w:rsidRPr="00360B60" w:rsidRDefault="0014363F" w:rsidP="00ED2CED">
      <w:pPr>
        <w:spacing w:after="120"/>
        <w:jc w:val="center"/>
        <w:rPr>
          <w:b/>
        </w:rPr>
      </w:pPr>
    </w:p>
    <w:p w:rsidR="00A76D22" w:rsidRDefault="00A76D22" w:rsidP="00ED2CED">
      <w:pPr>
        <w:pStyle w:val="Times12"/>
        <w:widowControl w:val="0"/>
        <w:tabs>
          <w:tab w:val="left" w:pos="1134"/>
          <w:tab w:val="left" w:pos="1418"/>
        </w:tabs>
        <w:ind w:firstLine="709"/>
        <w:rPr>
          <w:bCs w:val="0"/>
          <w:i/>
          <w:szCs w:val="24"/>
        </w:rPr>
      </w:pPr>
    </w:p>
    <w:p w:rsidR="00A76D22" w:rsidRDefault="00A76D22" w:rsidP="00ED2CED">
      <w:pPr>
        <w:pStyle w:val="Times12"/>
        <w:widowControl w:val="0"/>
        <w:tabs>
          <w:tab w:val="left" w:pos="1134"/>
          <w:tab w:val="left" w:pos="1418"/>
        </w:tabs>
        <w:ind w:firstLine="709"/>
        <w:rPr>
          <w:bCs w:val="0"/>
          <w:i/>
          <w:szCs w:val="24"/>
        </w:rPr>
      </w:pPr>
    </w:p>
    <w:p w:rsidR="00A76D22" w:rsidRDefault="00A76D22" w:rsidP="00ED2CED">
      <w:pPr>
        <w:pStyle w:val="Times12"/>
        <w:widowControl w:val="0"/>
        <w:tabs>
          <w:tab w:val="left" w:pos="1134"/>
          <w:tab w:val="left" w:pos="1418"/>
        </w:tabs>
        <w:ind w:firstLine="709"/>
        <w:rPr>
          <w:bCs w:val="0"/>
          <w:i/>
          <w:szCs w:val="24"/>
        </w:rPr>
      </w:pPr>
    </w:p>
    <w:p w:rsidR="00A76D22" w:rsidRDefault="00A76D22" w:rsidP="00ED2CED">
      <w:pPr>
        <w:pStyle w:val="Times12"/>
        <w:widowControl w:val="0"/>
        <w:tabs>
          <w:tab w:val="left" w:pos="1134"/>
          <w:tab w:val="left" w:pos="1418"/>
        </w:tabs>
        <w:ind w:firstLine="709"/>
        <w:rPr>
          <w:bCs w:val="0"/>
          <w:i/>
          <w:szCs w:val="24"/>
        </w:rPr>
      </w:pPr>
    </w:p>
    <w:p w:rsidR="00A76D22" w:rsidRDefault="00A76D22" w:rsidP="00ED2CED">
      <w:pPr>
        <w:pStyle w:val="Times12"/>
        <w:widowControl w:val="0"/>
        <w:tabs>
          <w:tab w:val="left" w:pos="1134"/>
          <w:tab w:val="left" w:pos="1418"/>
        </w:tabs>
        <w:ind w:firstLine="709"/>
        <w:rPr>
          <w:bCs w:val="0"/>
          <w:i/>
          <w:szCs w:val="24"/>
        </w:rPr>
      </w:pPr>
    </w:p>
    <w:p w:rsidR="00ED2CED" w:rsidRPr="00F95DF8" w:rsidRDefault="00ED2CED" w:rsidP="00ED2CED">
      <w:pPr>
        <w:pStyle w:val="Times12"/>
        <w:widowControl w:val="0"/>
        <w:tabs>
          <w:tab w:val="left" w:pos="1134"/>
          <w:tab w:val="left" w:pos="1418"/>
        </w:tabs>
        <w:ind w:firstLine="709"/>
        <w:rPr>
          <w:bCs w:val="0"/>
          <w:i/>
          <w:szCs w:val="24"/>
        </w:rPr>
      </w:pPr>
      <w:r w:rsidRPr="00F95DF8">
        <w:rPr>
          <w:bCs w:val="0"/>
          <w:i/>
          <w:szCs w:val="24"/>
        </w:rPr>
        <w:t>ИНСТРУКЦИИ ПО ЗАПОЛНЕНИЮ</w:t>
      </w:r>
    </w:p>
    <w:p w:rsidR="00ED2CED" w:rsidRPr="00FF5E35" w:rsidRDefault="00ED2CED" w:rsidP="00ED2CED">
      <w:pPr>
        <w:pStyle w:val="Times12"/>
        <w:widowControl w:val="0"/>
        <w:numPr>
          <w:ilvl w:val="0"/>
          <w:numId w:val="19"/>
        </w:numPr>
        <w:tabs>
          <w:tab w:val="num" w:pos="720"/>
          <w:tab w:val="left" w:pos="1134"/>
          <w:tab w:val="left" w:pos="1418"/>
        </w:tabs>
        <w:ind w:left="0" w:firstLine="709"/>
        <w:rPr>
          <w:i/>
          <w:szCs w:val="24"/>
        </w:rPr>
      </w:pPr>
      <w:r w:rsidRPr="00FF5E35">
        <w:rPr>
          <w:i/>
          <w:szCs w:val="24"/>
        </w:rPr>
        <w:t>Данные инструкции не следует воспроизводить в документах, подготовленных участником закупки.</w:t>
      </w:r>
    </w:p>
    <w:p w:rsidR="00ED2CED" w:rsidRPr="00FF5E35" w:rsidRDefault="00ED2CED" w:rsidP="00ED2CED">
      <w:pPr>
        <w:pStyle w:val="Times12"/>
        <w:widowControl w:val="0"/>
        <w:numPr>
          <w:ilvl w:val="0"/>
          <w:numId w:val="19"/>
        </w:numPr>
        <w:tabs>
          <w:tab w:val="num" w:pos="720"/>
          <w:tab w:val="left" w:pos="1134"/>
          <w:tab w:val="left" w:pos="1418"/>
        </w:tabs>
        <w:ind w:left="0" w:firstLine="709"/>
        <w:rPr>
          <w:i/>
          <w:szCs w:val="24"/>
        </w:rPr>
      </w:pPr>
      <w:r w:rsidRPr="00FF5E35">
        <w:rPr>
          <w:i/>
          <w:szCs w:val="24"/>
        </w:rPr>
        <w:t xml:space="preserve">Участник закупки приводит номер и дату заявки на участие в закупке, приложением к которой является данное </w:t>
      </w:r>
      <w:r w:rsidR="00391119">
        <w:rPr>
          <w:i/>
          <w:szCs w:val="24"/>
        </w:rPr>
        <w:t>Т</w:t>
      </w:r>
      <w:r w:rsidRPr="00FF5E35">
        <w:rPr>
          <w:i/>
          <w:szCs w:val="24"/>
        </w:rPr>
        <w:t>ехническое предложение.</w:t>
      </w:r>
    </w:p>
    <w:p w:rsidR="00ED2CED" w:rsidRPr="00FF5E35" w:rsidRDefault="00ED2CED" w:rsidP="00ED2CED">
      <w:pPr>
        <w:pStyle w:val="Times12"/>
        <w:widowControl w:val="0"/>
        <w:numPr>
          <w:ilvl w:val="0"/>
          <w:numId w:val="19"/>
        </w:numPr>
        <w:tabs>
          <w:tab w:val="num" w:pos="720"/>
          <w:tab w:val="left" w:pos="1134"/>
          <w:tab w:val="left" w:pos="1418"/>
        </w:tabs>
        <w:ind w:left="0" w:firstLine="709"/>
        <w:rPr>
          <w:i/>
          <w:szCs w:val="24"/>
        </w:rPr>
      </w:pPr>
      <w:r w:rsidRPr="00FF5E35">
        <w:rPr>
          <w:i/>
          <w:szCs w:val="24"/>
        </w:rPr>
        <w:t>Выше приведена форма титульного листа Технического предложения.</w:t>
      </w:r>
    </w:p>
    <w:p w:rsidR="00ED2CED" w:rsidRDefault="00ED2CED" w:rsidP="00ED2CED">
      <w:pPr>
        <w:pStyle w:val="Times12"/>
        <w:widowControl w:val="0"/>
        <w:numPr>
          <w:ilvl w:val="0"/>
          <w:numId w:val="19"/>
        </w:numPr>
        <w:tabs>
          <w:tab w:val="num" w:pos="720"/>
          <w:tab w:val="left" w:pos="1134"/>
          <w:tab w:val="left" w:pos="1418"/>
        </w:tabs>
        <w:ind w:left="0" w:firstLine="709"/>
        <w:rPr>
          <w:i/>
          <w:szCs w:val="24"/>
        </w:rPr>
      </w:pPr>
      <w:r w:rsidRPr="00FF5E35">
        <w:rPr>
          <w:i/>
          <w:szCs w:val="24"/>
        </w:rPr>
        <w:lastRenderedPageBreak/>
        <w:t>Техническое предложение участника закупки, должно включать:</w:t>
      </w:r>
    </w:p>
    <w:p w:rsidR="00ED2CED" w:rsidRDefault="00440CD7" w:rsidP="00440CD7">
      <w:pPr>
        <w:pStyle w:val="a"/>
        <w:widowControl w:val="0"/>
        <w:numPr>
          <w:ilvl w:val="0"/>
          <w:numId w:val="0"/>
        </w:numPr>
        <w:spacing w:line="240" w:lineRule="auto"/>
        <w:ind w:left="567"/>
        <w:rPr>
          <w:i/>
          <w:sz w:val="24"/>
          <w:szCs w:val="24"/>
        </w:rPr>
      </w:pPr>
      <w:r>
        <w:rPr>
          <w:i/>
          <w:sz w:val="24"/>
          <w:szCs w:val="24"/>
        </w:rPr>
        <w:t xml:space="preserve">– </w:t>
      </w:r>
      <w:r w:rsidR="00ED2CED" w:rsidRPr="00FF5E35">
        <w:rPr>
          <w:i/>
          <w:sz w:val="24"/>
          <w:szCs w:val="24"/>
        </w:rPr>
        <w:t xml:space="preserve">описание в заявке </w:t>
      </w:r>
      <w:r w:rsidR="00391119">
        <w:rPr>
          <w:i/>
          <w:sz w:val="24"/>
          <w:szCs w:val="24"/>
        </w:rPr>
        <w:t>у</w:t>
      </w:r>
      <w:r w:rsidR="00ED2CED" w:rsidRPr="00FF5E35">
        <w:rPr>
          <w:i/>
          <w:sz w:val="24"/>
          <w:szCs w:val="24"/>
        </w:rPr>
        <w:t>частником</w:t>
      </w:r>
      <w:r w:rsidR="00ED2CED">
        <w:rPr>
          <w:i/>
          <w:sz w:val="24"/>
          <w:szCs w:val="24"/>
        </w:rPr>
        <w:t xml:space="preserve"> закупки</w:t>
      </w:r>
      <w:r w:rsidR="00ED2CED" w:rsidRPr="00FF5E35">
        <w:rPr>
          <w:i/>
          <w:sz w:val="24"/>
          <w:szCs w:val="24"/>
        </w:rPr>
        <w:t xml:space="preserve"> </w:t>
      </w:r>
      <w:r w:rsidR="00ED2CED">
        <w:rPr>
          <w:i/>
          <w:sz w:val="24"/>
          <w:szCs w:val="24"/>
        </w:rPr>
        <w:t xml:space="preserve">поставляемого </w:t>
      </w:r>
      <w:r w:rsidR="000D7B23">
        <w:rPr>
          <w:i/>
          <w:sz w:val="24"/>
          <w:szCs w:val="24"/>
        </w:rPr>
        <w:t>Оборудования</w:t>
      </w:r>
      <w:r w:rsidR="00ED2CED">
        <w:rPr>
          <w:i/>
          <w:sz w:val="24"/>
          <w:szCs w:val="24"/>
        </w:rPr>
        <w:t>, его технических и функциональных характеристик,</w:t>
      </w:r>
      <w:r w:rsidR="000D7B23">
        <w:rPr>
          <w:i/>
          <w:sz w:val="24"/>
          <w:szCs w:val="24"/>
        </w:rPr>
        <w:t xml:space="preserve"> </w:t>
      </w:r>
      <w:r>
        <w:rPr>
          <w:i/>
          <w:sz w:val="24"/>
          <w:szCs w:val="24"/>
        </w:rPr>
        <w:t xml:space="preserve">наименования Оборудования с </w:t>
      </w:r>
      <w:r w:rsidRPr="007D244C">
        <w:rPr>
          <w:i/>
          <w:sz w:val="24"/>
          <w:szCs w:val="24"/>
        </w:rPr>
        <w:t>указанием товарн</w:t>
      </w:r>
      <w:r>
        <w:rPr>
          <w:i/>
          <w:sz w:val="24"/>
          <w:szCs w:val="24"/>
        </w:rPr>
        <w:t>ого</w:t>
      </w:r>
      <w:r w:rsidRPr="007D244C">
        <w:rPr>
          <w:i/>
          <w:sz w:val="24"/>
          <w:szCs w:val="24"/>
        </w:rPr>
        <w:t xml:space="preserve"> знак</w:t>
      </w:r>
      <w:r>
        <w:rPr>
          <w:i/>
          <w:sz w:val="24"/>
          <w:szCs w:val="24"/>
        </w:rPr>
        <w:t>а</w:t>
      </w:r>
      <w:r w:rsidRPr="007D244C">
        <w:rPr>
          <w:i/>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i/>
          <w:sz w:val="24"/>
          <w:szCs w:val="24"/>
        </w:rPr>
        <w:t xml:space="preserve">, </w:t>
      </w:r>
      <w:r w:rsidR="00ED2CED" w:rsidRPr="00FF5E35">
        <w:rPr>
          <w:i/>
          <w:sz w:val="24"/>
          <w:szCs w:val="24"/>
        </w:rPr>
        <w:t>сроки</w:t>
      </w:r>
      <w:r w:rsidR="00ED2CED">
        <w:rPr>
          <w:i/>
          <w:sz w:val="24"/>
          <w:szCs w:val="24"/>
        </w:rPr>
        <w:t xml:space="preserve"> и условия </w:t>
      </w:r>
      <w:r w:rsidR="00ED2CED" w:rsidRPr="00FF5E35">
        <w:rPr>
          <w:i/>
          <w:sz w:val="24"/>
          <w:szCs w:val="24"/>
        </w:rPr>
        <w:t>поставки</w:t>
      </w:r>
      <w:r>
        <w:rPr>
          <w:i/>
          <w:sz w:val="24"/>
          <w:szCs w:val="24"/>
        </w:rPr>
        <w:t>;</w:t>
      </w:r>
    </w:p>
    <w:p w:rsidR="00440CD7" w:rsidRPr="00925001" w:rsidRDefault="00391119" w:rsidP="00440CD7">
      <w:pPr>
        <w:pStyle w:val="a"/>
        <w:widowControl w:val="0"/>
        <w:numPr>
          <w:ilvl w:val="0"/>
          <w:numId w:val="0"/>
        </w:numPr>
        <w:spacing w:line="240" w:lineRule="auto"/>
        <w:ind w:left="567" w:firstLine="1"/>
        <w:rPr>
          <w:i/>
          <w:sz w:val="24"/>
          <w:szCs w:val="24"/>
        </w:rPr>
      </w:pPr>
      <w:r>
        <w:rPr>
          <w:i/>
          <w:sz w:val="24"/>
          <w:szCs w:val="24"/>
        </w:rPr>
        <w:t xml:space="preserve">– </w:t>
      </w:r>
      <w:r w:rsidR="00440CD7" w:rsidRPr="00925001">
        <w:rPr>
          <w:i/>
          <w:sz w:val="24"/>
          <w:szCs w:val="24"/>
        </w:rPr>
        <w:t xml:space="preserve">описание </w:t>
      </w:r>
      <w:r w:rsidR="00440CD7">
        <w:rPr>
          <w:i/>
          <w:sz w:val="24"/>
          <w:szCs w:val="24"/>
        </w:rPr>
        <w:t>участник</w:t>
      </w:r>
      <w:r w:rsidR="00440CD7" w:rsidRPr="00925001">
        <w:rPr>
          <w:i/>
          <w:sz w:val="24"/>
          <w:szCs w:val="24"/>
        </w:rPr>
        <w:t xml:space="preserve">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в соответствии </w:t>
      </w:r>
      <w:r w:rsidR="00440CD7">
        <w:rPr>
          <w:i/>
          <w:sz w:val="24"/>
          <w:szCs w:val="24"/>
        </w:rPr>
        <w:t xml:space="preserve">с </w:t>
      </w:r>
      <w:r w:rsidR="00440CD7" w:rsidRPr="00925001">
        <w:rPr>
          <w:i/>
          <w:sz w:val="24"/>
          <w:szCs w:val="24"/>
        </w:rPr>
        <w:t>Техническим заданием);</w:t>
      </w:r>
    </w:p>
    <w:p w:rsidR="00ED2CED" w:rsidRDefault="00ED2CED" w:rsidP="00ED2CED">
      <w:pPr>
        <w:pStyle w:val="a"/>
        <w:widowControl w:val="0"/>
        <w:numPr>
          <w:ilvl w:val="4"/>
          <w:numId w:val="18"/>
        </w:numPr>
        <w:tabs>
          <w:tab w:val="num" w:pos="1134"/>
        </w:tabs>
        <w:spacing w:line="240" w:lineRule="auto"/>
        <w:ind w:left="0" w:firstLine="709"/>
        <w:rPr>
          <w:i/>
          <w:sz w:val="24"/>
          <w:szCs w:val="24"/>
        </w:rPr>
      </w:pPr>
      <w:r>
        <w:rPr>
          <w:i/>
          <w:sz w:val="24"/>
          <w:szCs w:val="24"/>
        </w:rPr>
        <w:t>Спецификацию;</w:t>
      </w:r>
    </w:p>
    <w:p w:rsidR="00ED2CED" w:rsidRPr="00FF5E35" w:rsidRDefault="00ED2CED" w:rsidP="00ED2CED">
      <w:pPr>
        <w:pStyle w:val="a"/>
        <w:widowControl w:val="0"/>
        <w:numPr>
          <w:ilvl w:val="4"/>
          <w:numId w:val="18"/>
        </w:numPr>
        <w:tabs>
          <w:tab w:val="num" w:pos="1134"/>
        </w:tabs>
        <w:spacing w:line="240" w:lineRule="auto"/>
        <w:ind w:left="0" w:firstLine="709"/>
        <w:rPr>
          <w:i/>
          <w:sz w:val="24"/>
          <w:szCs w:val="24"/>
        </w:rPr>
      </w:pPr>
      <w:r w:rsidRPr="00FF5E35">
        <w:rPr>
          <w:i/>
          <w:sz w:val="24"/>
          <w:szCs w:val="24"/>
        </w:rPr>
        <w:t xml:space="preserve">не допускается указание в Техническом предложении </w:t>
      </w:r>
      <w:r w:rsidR="00391119">
        <w:rPr>
          <w:i/>
          <w:sz w:val="24"/>
          <w:szCs w:val="24"/>
        </w:rPr>
        <w:t>у</w:t>
      </w:r>
      <w:r w:rsidRPr="00FF5E35">
        <w:rPr>
          <w:i/>
          <w:sz w:val="24"/>
          <w:szCs w:val="24"/>
        </w:rPr>
        <w:t>частника закупки фразы «в соответствии с Техническим заданием» или аналогичной фразы, не содержащей конкретного ответа на требования Заказчика;</w:t>
      </w:r>
    </w:p>
    <w:p w:rsidR="00ED2CED" w:rsidRPr="00FF5E35" w:rsidRDefault="00ED2CED" w:rsidP="00ED2CED">
      <w:pPr>
        <w:pStyle w:val="Times12"/>
        <w:widowControl w:val="0"/>
        <w:numPr>
          <w:ilvl w:val="0"/>
          <w:numId w:val="19"/>
        </w:numPr>
        <w:tabs>
          <w:tab w:val="num" w:pos="720"/>
          <w:tab w:val="left" w:pos="1134"/>
          <w:tab w:val="left" w:pos="1418"/>
          <w:tab w:val="center" w:pos="4111"/>
        </w:tabs>
        <w:spacing w:after="240"/>
        <w:ind w:left="0" w:firstLine="709"/>
        <w:rPr>
          <w:i/>
          <w:snapToGrid w:val="0"/>
          <w:szCs w:val="24"/>
        </w:rPr>
      </w:pPr>
      <w:bookmarkStart w:id="92" w:name="_Toc405193925"/>
      <w:bookmarkStart w:id="93" w:name="_Toc405194926"/>
      <w:r w:rsidRPr="00FF5E35">
        <w:rPr>
          <w:i/>
          <w:snapToGrid w:val="0"/>
          <w:szCs w:val="24"/>
        </w:rPr>
        <w:t xml:space="preserve">Участник закупки в данной форме должен подтвердить выполнение каждого </w:t>
      </w:r>
      <w:r>
        <w:rPr>
          <w:i/>
          <w:snapToGrid w:val="0"/>
          <w:szCs w:val="24"/>
        </w:rPr>
        <w:t>пункта Технического задания</w:t>
      </w:r>
      <w:r w:rsidRPr="00FF5E35">
        <w:rPr>
          <w:i/>
          <w:snapToGrid w:val="0"/>
          <w:szCs w:val="24"/>
        </w:rPr>
        <w:t xml:space="preserve">, указанного в Части </w:t>
      </w:r>
      <w:r w:rsidRPr="00FF5E35">
        <w:rPr>
          <w:i/>
          <w:snapToGrid w:val="0"/>
          <w:szCs w:val="24"/>
          <w:lang w:val="en-US"/>
        </w:rPr>
        <w:t>VIII</w:t>
      </w:r>
      <w:bookmarkEnd w:id="92"/>
      <w:bookmarkEnd w:id="93"/>
      <w:r w:rsidR="00391119">
        <w:rPr>
          <w:i/>
          <w:snapToGrid w:val="0"/>
          <w:szCs w:val="24"/>
        </w:rPr>
        <w:t xml:space="preserve"> документации закупки</w:t>
      </w:r>
      <w:r>
        <w:rPr>
          <w:i/>
          <w:snapToGrid w:val="0"/>
          <w:szCs w:val="24"/>
        </w:rPr>
        <w:t>.</w:t>
      </w:r>
    </w:p>
    <w:p w:rsidR="00ED2CED" w:rsidRPr="00FF5E35" w:rsidRDefault="00ED2CED" w:rsidP="00ED2CED">
      <w:pPr>
        <w:pStyle w:val="Times12"/>
        <w:widowControl w:val="0"/>
        <w:ind w:firstLine="0"/>
        <w:jc w:val="center"/>
        <w:rPr>
          <w:b/>
          <w:i/>
          <w:szCs w:val="28"/>
        </w:rPr>
      </w:pPr>
    </w:p>
    <w:p w:rsidR="00ED2CED" w:rsidRPr="0009713E" w:rsidRDefault="00ED2CED" w:rsidP="00ED2CED">
      <w:pPr>
        <w:tabs>
          <w:tab w:val="center" w:pos="4111"/>
        </w:tabs>
        <w:rPr>
          <w:b/>
          <w:sz w:val="36"/>
          <w:szCs w:val="36"/>
          <w:vertAlign w:val="superscript"/>
        </w:rPr>
      </w:pPr>
    </w:p>
    <w:p w:rsidR="002C7CA7" w:rsidRDefault="002C7CA7"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966756" w:rsidRDefault="00966756" w:rsidP="00D02511">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5656F2" w:rsidRDefault="005656F2" w:rsidP="00D02511">
      <w:pPr>
        <w:ind w:left="567" w:hanging="28"/>
      </w:pPr>
    </w:p>
    <w:p w:rsidR="00ED2CED" w:rsidRDefault="00ED2CED" w:rsidP="00D02511">
      <w:pPr>
        <w:ind w:left="567" w:hanging="28"/>
      </w:pPr>
    </w:p>
    <w:p w:rsidR="00ED2CED" w:rsidRDefault="00ED2CED" w:rsidP="00D02511">
      <w:pPr>
        <w:ind w:left="567" w:hanging="28"/>
      </w:pPr>
    </w:p>
    <w:tbl>
      <w:tblPr>
        <w:tblW w:w="0" w:type="auto"/>
        <w:tblLook w:val="04A0" w:firstRow="1" w:lastRow="0" w:firstColumn="1" w:lastColumn="0" w:noHBand="0" w:noVBand="1"/>
      </w:tblPr>
      <w:tblGrid>
        <w:gridCol w:w="5037"/>
        <w:gridCol w:w="4809"/>
      </w:tblGrid>
      <w:tr w:rsidR="00ED2CED" w:rsidRPr="00817C4A" w:rsidTr="009E7C3D">
        <w:tc>
          <w:tcPr>
            <w:tcW w:w="5037" w:type="dxa"/>
            <w:shd w:val="clear" w:color="auto" w:fill="auto"/>
          </w:tcPr>
          <w:p w:rsidR="00ED2CED" w:rsidRPr="00817C4A" w:rsidRDefault="00ED2CED" w:rsidP="0061023A">
            <w:pPr>
              <w:pStyle w:val="FR2"/>
              <w:tabs>
                <w:tab w:val="right" w:pos="9639"/>
              </w:tabs>
              <w:spacing w:before="0" w:line="240" w:lineRule="auto"/>
              <w:ind w:left="0" w:firstLine="0"/>
              <w:contextualSpacing/>
              <w:jc w:val="right"/>
              <w:rPr>
                <w:rFonts w:ascii="Times New Roman" w:hAnsi="Times New Roman" w:cs="Times New Roman"/>
                <w:b/>
                <w:bCs/>
                <w:sz w:val="24"/>
                <w:szCs w:val="22"/>
              </w:rPr>
            </w:pPr>
          </w:p>
        </w:tc>
        <w:tc>
          <w:tcPr>
            <w:tcW w:w="4809" w:type="dxa"/>
            <w:shd w:val="clear" w:color="auto" w:fill="auto"/>
          </w:tcPr>
          <w:p w:rsidR="00ED2CED" w:rsidRPr="00817C4A" w:rsidRDefault="00ED2CED" w:rsidP="0061023A">
            <w:pPr>
              <w:pStyle w:val="FR2"/>
              <w:tabs>
                <w:tab w:val="right" w:pos="9639"/>
              </w:tabs>
              <w:spacing w:before="0" w:line="240" w:lineRule="auto"/>
              <w:ind w:left="0" w:firstLine="0"/>
              <w:contextualSpacing/>
              <w:jc w:val="right"/>
              <w:rPr>
                <w:rFonts w:ascii="Times New Roman" w:hAnsi="Times New Roman" w:cs="Times New Roman"/>
                <w:b/>
                <w:bCs/>
                <w:sz w:val="24"/>
                <w:szCs w:val="22"/>
              </w:rPr>
            </w:pPr>
            <w:r w:rsidRPr="00817C4A">
              <w:rPr>
                <w:rFonts w:ascii="Times New Roman" w:hAnsi="Times New Roman" w:cs="Times New Roman"/>
                <w:b/>
                <w:bCs/>
                <w:sz w:val="24"/>
                <w:szCs w:val="22"/>
              </w:rPr>
              <w:t>Форма №</w:t>
            </w:r>
            <w:r>
              <w:rPr>
                <w:rFonts w:ascii="Times New Roman" w:hAnsi="Times New Roman" w:cs="Times New Roman"/>
                <w:b/>
                <w:bCs/>
                <w:sz w:val="24"/>
                <w:szCs w:val="22"/>
              </w:rPr>
              <w:t>5</w:t>
            </w:r>
          </w:p>
        </w:tc>
      </w:tr>
    </w:tbl>
    <w:p w:rsidR="00ED2CED" w:rsidRDefault="00ED2CED" w:rsidP="00D02511">
      <w:pPr>
        <w:ind w:left="567" w:hanging="28"/>
      </w:pPr>
    </w:p>
    <w:p w:rsidR="00ED2CED" w:rsidRDefault="00ED2CED" w:rsidP="00D02511">
      <w:pPr>
        <w:ind w:left="567" w:hanging="28"/>
      </w:pPr>
    </w:p>
    <w:p w:rsidR="00ED2CED" w:rsidRPr="00A644AC" w:rsidRDefault="00ED2CED" w:rsidP="00ED2CED">
      <w:pPr>
        <w:pStyle w:val="a4"/>
        <w:ind w:right="142"/>
        <w:contextualSpacing/>
        <w:jc w:val="center"/>
        <w:outlineLvl w:val="1"/>
        <w:rPr>
          <w:b/>
          <w:bCs/>
        </w:rPr>
      </w:pPr>
      <w:bookmarkStart w:id="94" w:name="_Toc489014477"/>
      <w:bookmarkStart w:id="95" w:name="_Toc489255705"/>
      <w:bookmarkStart w:id="96" w:name="_Toc489259791"/>
      <w:bookmarkStart w:id="97" w:name="_Toc496253703"/>
      <w:r w:rsidRPr="00A644AC">
        <w:rPr>
          <w:b/>
          <w:bCs/>
        </w:rPr>
        <w:t xml:space="preserve">ДОВЕРЕННОСТЬ НА УПОЛНОМОЧЕННОЕ ЛИЦО, ИМЕЮЩЕЕ ПРАВО ПОДПИСИ ДОКУМЕНТОВ </w:t>
      </w:r>
      <w:r>
        <w:rPr>
          <w:b/>
          <w:bCs/>
        </w:rPr>
        <w:t>УЧАСТНИК</w:t>
      </w:r>
      <w:r w:rsidRPr="00A644AC">
        <w:rPr>
          <w:b/>
          <w:bCs/>
        </w:rPr>
        <w:t>А ЗАКУПКИ</w:t>
      </w:r>
      <w:bookmarkEnd w:id="94"/>
      <w:bookmarkEnd w:id="95"/>
      <w:bookmarkEnd w:id="96"/>
      <w:bookmarkEnd w:id="97"/>
    </w:p>
    <w:p w:rsidR="00ED2CED" w:rsidRDefault="00ED2CED" w:rsidP="00ED2CED">
      <w:pPr>
        <w:pStyle w:val="FR2"/>
        <w:tabs>
          <w:tab w:val="right" w:pos="9639"/>
        </w:tabs>
        <w:spacing w:before="0" w:line="240" w:lineRule="auto"/>
        <w:ind w:left="0" w:right="142" w:firstLine="0"/>
        <w:contextualSpacing/>
        <w:jc w:val="center"/>
        <w:rPr>
          <w:rFonts w:ascii="Times New Roman" w:hAnsi="Times New Roman" w:cs="Times New Roman"/>
          <w:sz w:val="24"/>
          <w:szCs w:val="24"/>
        </w:rPr>
      </w:pPr>
      <w:r w:rsidRPr="00A644AC">
        <w:rPr>
          <w:rFonts w:ascii="Times New Roman" w:hAnsi="Times New Roman" w:cs="Times New Roman"/>
          <w:sz w:val="24"/>
          <w:szCs w:val="24"/>
        </w:rPr>
        <w:t>(представляется в случае, если документы</w:t>
      </w:r>
      <w:r>
        <w:rPr>
          <w:rFonts w:ascii="Times New Roman" w:hAnsi="Times New Roman" w:cs="Times New Roman"/>
          <w:sz w:val="24"/>
          <w:szCs w:val="24"/>
        </w:rPr>
        <w:t xml:space="preserve"> в составе заявке и сама заявка </w:t>
      </w:r>
    </w:p>
    <w:p w:rsidR="00ED2CED" w:rsidRPr="00A644AC" w:rsidRDefault="00ED2CED" w:rsidP="00ED2CED">
      <w:pPr>
        <w:pStyle w:val="FR2"/>
        <w:tabs>
          <w:tab w:val="right" w:pos="9639"/>
        </w:tabs>
        <w:spacing w:before="0" w:line="240" w:lineRule="auto"/>
        <w:ind w:left="0" w:right="142" w:firstLine="0"/>
        <w:contextualSpacing/>
        <w:jc w:val="center"/>
        <w:rPr>
          <w:rFonts w:ascii="Times New Roman" w:hAnsi="Times New Roman" w:cs="Times New Roman"/>
          <w:sz w:val="24"/>
          <w:szCs w:val="24"/>
        </w:rPr>
      </w:pPr>
      <w:r w:rsidRPr="00A644AC">
        <w:rPr>
          <w:rFonts w:ascii="Times New Roman" w:hAnsi="Times New Roman" w:cs="Times New Roman"/>
          <w:sz w:val="24"/>
          <w:szCs w:val="24"/>
        </w:rPr>
        <w:t>подписываются не руководителем)</w:t>
      </w:r>
    </w:p>
    <w:p w:rsidR="00ED2CED" w:rsidRPr="00A644AC" w:rsidRDefault="00ED2CED" w:rsidP="00ED2CED">
      <w:pPr>
        <w:pStyle w:val="FR2"/>
        <w:tabs>
          <w:tab w:val="right" w:pos="9639"/>
        </w:tabs>
        <w:spacing w:before="0" w:line="240" w:lineRule="auto"/>
        <w:ind w:left="0" w:right="142" w:firstLine="0"/>
        <w:contextualSpacing/>
        <w:jc w:val="center"/>
        <w:rPr>
          <w:rFonts w:ascii="Times New Roman" w:hAnsi="Times New Roman" w:cs="Times New Roman"/>
          <w:sz w:val="24"/>
          <w:szCs w:val="24"/>
        </w:rPr>
      </w:pPr>
    </w:p>
    <w:p w:rsidR="00ED2CED" w:rsidRPr="00A644AC" w:rsidRDefault="00ED2CED" w:rsidP="00ED2CED">
      <w:pPr>
        <w:pStyle w:val="FR2"/>
        <w:tabs>
          <w:tab w:val="right" w:pos="9639"/>
        </w:tabs>
        <w:spacing w:before="0" w:line="240" w:lineRule="auto"/>
        <w:ind w:left="0" w:right="142" w:firstLine="0"/>
        <w:contextualSpacing/>
        <w:rPr>
          <w:rFonts w:ascii="Times New Roman" w:hAnsi="Times New Roman" w:cs="Times New Roman"/>
          <w:sz w:val="24"/>
          <w:szCs w:val="24"/>
        </w:rPr>
      </w:pPr>
      <w:r w:rsidRPr="00A644AC">
        <w:rPr>
          <w:rFonts w:ascii="Times New Roman" w:hAnsi="Times New Roman" w:cs="Times New Roman"/>
          <w:sz w:val="24"/>
          <w:szCs w:val="24"/>
        </w:rPr>
        <w:t>На бланке организации</w:t>
      </w:r>
      <w:r w:rsidRPr="00A644AC">
        <w:rPr>
          <w:rFonts w:ascii="Times New Roman" w:hAnsi="Times New Roman" w:cs="Times New Roman"/>
          <w:sz w:val="24"/>
          <w:szCs w:val="24"/>
        </w:rPr>
        <w:tab/>
      </w:r>
    </w:p>
    <w:p w:rsidR="00ED2CED" w:rsidRPr="00A644AC" w:rsidRDefault="00ED2CED" w:rsidP="00ED2CED">
      <w:pPr>
        <w:pStyle w:val="FR2"/>
        <w:tabs>
          <w:tab w:val="right" w:pos="9639"/>
        </w:tabs>
        <w:spacing w:before="0" w:line="240" w:lineRule="auto"/>
        <w:ind w:left="0" w:right="142" w:firstLine="0"/>
        <w:contextualSpacing/>
        <w:rPr>
          <w:rFonts w:ascii="Times New Roman" w:hAnsi="Times New Roman" w:cs="Times New Roman"/>
          <w:sz w:val="24"/>
          <w:szCs w:val="24"/>
        </w:rPr>
      </w:pPr>
      <w:r w:rsidRPr="00A644AC">
        <w:rPr>
          <w:rFonts w:ascii="Times New Roman" w:hAnsi="Times New Roman" w:cs="Times New Roman"/>
          <w:sz w:val="24"/>
          <w:szCs w:val="24"/>
        </w:rPr>
        <w:t>Дата, исх. Номер</w:t>
      </w:r>
      <w:r w:rsidRPr="00A644AC">
        <w:rPr>
          <w:rFonts w:ascii="Times New Roman" w:hAnsi="Times New Roman" w:cs="Times New Roman"/>
          <w:sz w:val="24"/>
          <w:szCs w:val="24"/>
        </w:rPr>
        <w:tab/>
        <w:t xml:space="preserve"> </w:t>
      </w:r>
    </w:p>
    <w:p w:rsidR="00ED2CED" w:rsidRPr="00A644AC" w:rsidRDefault="00ED2CED" w:rsidP="00ED2CED">
      <w:pPr>
        <w:pStyle w:val="a4"/>
        <w:spacing w:line="360" w:lineRule="auto"/>
        <w:ind w:right="142"/>
        <w:contextualSpacing/>
        <w:jc w:val="right"/>
      </w:pPr>
    </w:p>
    <w:p w:rsidR="00ED2CED" w:rsidRPr="00A644AC" w:rsidRDefault="00ED2CED" w:rsidP="00ED2CED">
      <w:pPr>
        <w:pStyle w:val="a4"/>
        <w:ind w:right="142"/>
        <w:contextualSpacing/>
        <w:jc w:val="center"/>
      </w:pPr>
      <w:r w:rsidRPr="00A644AC">
        <w:rPr>
          <w:b/>
          <w:bCs/>
        </w:rPr>
        <w:t>ДОВЕРЕННОСТЬ</w:t>
      </w:r>
      <w:r>
        <w:rPr>
          <w:b/>
          <w:bCs/>
        </w:rPr>
        <w:t xml:space="preserve"> </w:t>
      </w:r>
      <w:r w:rsidRPr="00A644AC">
        <w:rPr>
          <w:b/>
          <w:bCs/>
        </w:rPr>
        <w:t>№___</w:t>
      </w:r>
    </w:p>
    <w:p w:rsidR="00ED2CED" w:rsidRPr="00A644AC" w:rsidRDefault="00ED2CED" w:rsidP="00ED2CED">
      <w:pPr>
        <w:ind w:right="142"/>
        <w:contextualSpacing/>
      </w:pPr>
    </w:p>
    <w:p w:rsidR="00ED2CED" w:rsidRPr="00A644AC" w:rsidRDefault="00ED2CED" w:rsidP="00ED2CED">
      <w:pPr>
        <w:ind w:right="142"/>
        <w:contextualSpacing/>
      </w:pPr>
      <w:r w:rsidRPr="00A644AC">
        <w:t xml:space="preserve">г. Москва </w:t>
      </w:r>
    </w:p>
    <w:p w:rsidR="00ED2CED" w:rsidRPr="00A644AC" w:rsidRDefault="00ED2CED" w:rsidP="00ED2CED">
      <w:pPr>
        <w:ind w:right="142"/>
        <w:contextualSpacing/>
      </w:pPr>
      <w:r w:rsidRPr="00A644AC">
        <w:t>________________________________________________________________________________</w:t>
      </w:r>
    </w:p>
    <w:p w:rsidR="00ED2CED" w:rsidRPr="00A644AC" w:rsidRDefault="00ED2CED" w:rsidP="00ED2CED">
      <w:pPr>
        <w:tabs>
          <w:tab w:val="center" w:pos="4820"/>
        </w:tabs>
        <w:ind w:right="142"/>
        <w:contextualSpacing/>
        <w:rPr>
          <w:i/>
          <w:iCs/>
          <w:vertAlign w:val="superscript"/>
        </w:rPr>
      </w:pPr>
      <w:r w:rsidRPr="00A644AC">
        <w:tab/>
      </w:r>
      <w:r w:rsidRPr="00A644AC">
        <w:rPr>
          <w:i/>
          <w:iCs/>
          <w:vertAlign w:val="superscript"/>
        </w:rPr>
        <w:t>(прописью число, месяц и год выдачи доверенности)</w:t>
      </w:r>
    </w:p>
    <w:p w:rsidR="00ED2CED" w:rsidRPr="00A644AC" w:rsidRDefault="00ED2CED" w:rsidP="00ED2CED">
      <w:pPr>
        <w:ind w:right="142"/>
        <w:contextualSpacing/>
      </w:pPr>
      <w:r w:rsidRPr="00A644AC">
        <w:t>________________________________________________________________________________</w:t>
      </w:r>
    </w:p>
    <w:p w:rsidR="00ED2CED" w:rsidRPr="00A644AC" w:rsidRDefault="00ED2CED" w:rsidP="00ED2CED">
      <w:pPr>
        <w:tabs>
          <w:tab w:val="center" w:pos="4820"/>
        </w:tabs>
        <w:ind w:right="142"/>
        <w:contextualSpacing/>
        <w:rPr>
          <w:i/>
          <w:iCs/>
          <w:vertAlign w:val="superscript"/>
        </w:rPr>
      </w:pPr>
      <w:r w:rsidRPr="00A644AC">
        <w:tab/>
      </w:r>
      <w:r w:rsidRPr="00A644AC">
        <w:rPr>
          <w:i/>
          <w:iCs/>
          <w:vertAlign w:val="superscript"/>
        </w:rPr>
        <w:t>(наименование организации)</w:t>
      </w:r>
    </w:p>
    <w:p w:rsidR="00ED2CED" w:rsidRPr="00A644AC" w:rsidRDefault="00ED2CED" w:rsidP="00ED2CED">
      <w:pPr>
        <w:ind w:right="142"/>
        <w:contextualSpacing/>
        <w:rPr>
          <w:i/>
          <w:iCs/>
        </w:rPr>
      </w:pPr>
      <w:r w:rsidRPr="00A644AC">
        <w:t>доверяет ________________________________________________</w:t>
      </w:r>
      <w:r w:rsidRPr="00A644AC">
        <w:rPr>
          <w:i/>
          <w:iCs/>
        </w:rPr>
        <w:t>________________________</w:t>
      </w:r>
    </w:p>
    <w:p w:rsidR="00ED2CED" w:rsidRPr="00A644AC" w:rsidRDefault="00ED2CED" w:rsidP="00ED2CED">
      <w:pPr>
        <w:tabs>
          <w:tab w:val="center" w:pos="5103"/>
        </w:tabs>
        <w:ind w:right="142"/>
        <w:contextualSpacing/>
        <w:rPr>
          <w:i/>
          <w:iCs/>
          <w:vertAlign w:val="superscript"/>
        </w:rPr>
      </w:pPr>
      <w:r w:rsidRPr="00A644AC">
        <w:rPr>
          <w:i/>
          <w:iCs/>
        </w:rPr>
        <w:tab/>
      </w:r>
      <w:r w:rsidRPr="00A644AC">
        <w:rPr>
          <w:i/>
          <w:iCs/>
          <w:vertAlign w:val="superscript"/>
        </w:rPr>
        <w:t>(фамилия, имя, отчество, должность)</w:t>
      </w:r>
    </w:p>
    <w:p w:rsidR="00ED2CED" w:rsidRPr="00A644AC" w:rsidRDefault="00ED2CED" w:rsidP="00ED2CED">
      <w:pPr>
        <w:ind w:right="142"/>
        <w:contextualSpacing/>
      </w:pPr>
      <w:r w:rsidRPr="00A644AC">
        <w:t>паспорт серии ______ №_________ выдан _____________________</w:t>
      </w:r>
      <w:r>
        <w:t xml:space="preserve"> </w:t>
      </w:r>
      <w:r w:rsidRPr="00A644AC">
        <w:t>«____» _______________</w:t>
      </w:r>
    </w:p>
    <w:p w:rsidR="00ED2CED" w:rsidRPr="00A644AC" w:rsidRDefault="00ED2CED" w:rsidP="00ED2CED">
      <w:pPr>
        <w:ind w:right="142"/>
        <w:contextualSpacing/>
        <w:jc w:val="center"/>
      </w:pPr>
    </w:p>
    <w:p w:rsidR="00ED2CED" w:rsidRPr="00A644AC" w:rsidRDefault="00ED2CED" w:rsidP="00ED2CED">
      <w:pPr>
        <w:tabs>
          <w:tab w:val="left" w:pos="284"/>
        </w:tabs>
        <w:ind w:right="142"/>
        <w:contextualSpacing/>
        <w:rPr>
          <w:i/>
          <w:iCs/>
          <w:vertAlign w:val="superscript"/>
        </w:rPr>
      </w:pPr>
      <w:r w:rsidRPr="00A644AC">
        <w:t>представлять Заказчику, Закупочной</w:t>
      </w:r>
      <w:r>
        <w:t xml:space="preserve"> </w:t>
      </w:r>
      <w:r w:rsidRPr="00A644AC">
        <w:t>комиссии и подписывать необходимые документы для участия в</w:t>
      </w:r>
      <w:r w:rsidRPr="00A644AC">
        <w:rPr>
          <w:iCs/>
        </w:rPr>
        <w:t xml:space="preserve"> открытом</w:t>
      </w:r>
      <w:r>
        <w:rPr>
          <w:iCs/>
        </w:rPr>
        <w:t xml:space="preserve"> </w:t>
      </w:r>
      <w:r w:rsidRPr="00A644AC">
        <w:rPr>
          <w:iCs/>
        </w:rPr>
        <w:t>аукционе в электронной форме</w:t>
      </w:r>
      <w:r w:rsidRPr="00A644AC">
        <w:rPr>
          <w:i/>
          <w:iCs/>
          <w:vertAlign w:val="superscript"/>
        </w:rPr>
        <w:t xml:space="preserve"> (наименование аукциона)</w:t>
      </w:r>
    </w:p>
    <w:p w:rsidR="00ED2CED" w:rsidRPr="00A644AC" w:rsidRDefault="00ED2CED" w:rsidP="00ED2CED">
      <w:pPr>
        <w:ind w:right="142"/>
        <w:contextualSpacing/>
      </w:pPr>
    </w:p>
    <w:p w:rsidR="00ED2CED" w:rsidRPr="00A644AC" w:rsidRDefault="00ED2CED" w:rsidP="00ED2CED">
      <w:pPr>
        <w:ind w:right="142"/>
        <w:contextualSpacing/>
      </w:pPr>
      <w:r w:rsidRPr="00A644AC">
        <w:t>Подпись ___________________________</w:t>
      </w:r>
      <w:r>
        <w:t xml:space="preserve">      </w:t>
      </w:r>
      <w:r w:rsidRPr="00A644AC">
        <w:t xml:space="preserve"> _______________________ удостоверяю. </w:t>
      </w:r>
    </w:p>
    <w:p w:rsidR="00ED2CED" w:rsidRPr="00A644AC" w:rsidRDefault="00ED2CED" w:rsidP="00ED2CED">
      <w:pPr>
        <w:tabs>
          <w:tab w:val="center" w:pos="2552"/>
          <w:tab w:val="center" w:pos="6379"/>
        </w:tabs>
        <w:ind w:right="142"/>
        <w:contextualSpacing/>
        <w:rPr>
          <w:i/>
          <w:iCs/>
          <w:vertAlign w:val="superscript"/>
        </w:rPr>
      </w:pPr>
      <w:r w:rsidRPr="00A644AC">
        <w:tab/>
      </w:r>
      <w:r w:rsidRPr="00A644AC">
        <w:rPr>
          <w:i/>
          <w:iCs/>
          <w:vertAlign w:val="superscript"/>
        </w:rPr>
        <w:t>(Ф.И.О. удостоверяемого)</w:t>
      </w:r>
      <w:r w:rsidRPr="00A644AC">
        <w:rPr>
          <w:i/>
          <w:iCs/>
        </w:rPr>
        <w:tab/>
      </w:r>
      <w:r w:rsidRPr="00A644AC">
        <w:rPr>
          <w:i/>
          <w:iCs/>
          <w:vertAlign w:val="superscript"/>
        </w:rPr>
        <w:t>(Подпись удостоверяемого)</w:t>
      </w:r>
    </w:p>
    <w:p w:rsidR="00ED2CED" w:rsidRPr="00A644AC" w:rsidRDefault="00ED2CED" w:rsidP="00ED2CED">
      <w:pPr>
        <w:ind w:right="142"/>
        <w:contextualSpacing/>
      </w:pPr>
    </w:p>
    <w:p w:rsidR="00ED2CED" w:rsidRPr="00A644AC" w:rsidRDefault="00ED2CED" w:rsidP="00ED2CED">
      <w:pPr>
        <w:ind w:right="142"/>
        <w:contextualSpacing/>
      </w:pPr>
      <w:r w:rsidRPr="00A644AC">
        <w:t>Доверенность действительна по</w:t>
      </w:r>
      <w:r>
        <w:t xml:space="preserve"> </w:t>
      </w:r>
      <w:r w:rsidRPr="00A644AC">
        <w:t>«__»</w:t>
      </w:r>
      <w:r>
        <w:t xml:space="preserve"> </w:t>
      </w:r>
      <w:r w:rsidRPr="00A644AC">
        <w:t>_____ 201_ г.</w:t>
      </w:r>
    </w:p>
    <w:p w:rsidR="00ED2CED" w:rsidRPr="00A644AC" w:rsidRDefault="00ED2CED" w:rsidP="00ED2CED">
      <w:pPr>
        <w:ind w:right="142"/>
        <w:contextualSpacing/>
      </w:pPr>
    </w:p>
    <w:p w:rsidR="00ED2CED" w:rsidRPr="00A644AC" w:rsidRDefault="00ED2CED" w:rsidP="00ED2CED">
      <w:pPr>
        <w:ind w:right="142"/>
        <w:contextualSpacing/>
      </w:pPr>
    </w:p>
    <w:p w:rsidR="00ED2CED" w:rsidRPr="00A644AC" w:rsidRDefault="00ED2CED" w:rsidP="00ED2CED">
      <w:pPr>
        <w:ind w:right="142"/>
        <w:contextualSpacing/>
      </w:pPr>
      <w:r w:rsidRPr="00A644AC">
        <w:t>Руководитель организации</w:t>
      </w:r>
      <w:r>
        <w:t xml:space="preserve"> </w:t>
      </w:r>
      <w:r w:rsidRPr="00A644AC">
        <w:t>________________________ ___________________</w:t>
      </w:r>
    </w:p>
    <w:p w:rsidR="00ED2CED" w:rsidRPr="00A644AC" w:rsidRDefault="00ED2CED" w:rsidP="00ED2CED">
      <w:pPr>
        <w:tabs>
          <w:tab w:val="center" w:pos="4395"/>
          <w:tab w:val="center" w:pos="6946"/>
        </w:tabs>
        <w:ind w:right="142"/>
        <w:contextualSpacing/>
        <w:rPr>
          <w:i/>
          <w:iCs/>
          <w:vertAlign w:val="superscript"/>
        </w:rPr>
      </w:pPr>
      <w:r w:rsidRPr="00A644AC">
        <w:tab/>
      </w:r>
      <w:r w:rsidRPr="00A644AC">
        <w:rPr>
          <w:i/>
          <w:iCs/>
          <w:vertAlign w:val="superscript"/>
        </w:rPr>
        <w:t>подпись</w:t>
      </w:r>
      <w:r w:rsidRPr="00A644AC">
        <w:rPr>
          <w:i/>
          <w:iCs/>
          <w:vertAlign w:val="superscript"/>
        </w:rPr>
        <w:tab/>
        <w:t>Ф.И.О.</w:t>
      </w:r>
    </w:p>
    <w:p w:rsidR="00ED2CED" w:rsidRPr="00A644AC" w:rsidRDefault="00ED2CED" w:rsidP="00ED2CED">
      <w:pPr>
        <w:tabs>
          <w:tab w:val="center" w:pos="4111"/>
        </w:tabs>
        <w:ind w:right="142"/>
        <w:contextualSpacing/>
      </w:pPr>
      <w:r w:rsidRPr="00A644AC">
        <w:tab/>
        <w:t>М.П.</w:t>
      </w: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ED2CED">
      <w:pPr>
        <w:ind w:left="567" w:hanging="28"/>
      </w:pPr>
    </w:p>
    <w:p w:rsidR="00ED2CED" w:rsidRDefault="00ED2CED" w:rsidP="00D02511">
      <w:pPr>
        <w:ind w:left="567" w:hanging="28"/>
      </w:pPr>
    </w:p>
    <w:p w:rsidR="00ED2CED" w:rsidRDefault="00ED2CED" w:rsidP="00D02511">
      <w:pPr>
        <w:ind w:left="567" w:hanging="28"/>
      </w:pPr>
    </w:p>
    <w:p w:rsidR="00ED2CED" w:rsidRDefault="00ED2CED" w:rsidP="00D02511">
      <w:pPr>
        <w:ind w:left="567" w:hanging="28"/>
      </w:pPr>
    </w:p>
    <w:p w:rsidR="00ED5D4D" w:rsidRDefault="00ED5D4D" w:rsidP="00D02511">
      <w:pPr>
        <w:ind w:left="567" w:hanging="28"/>
      </w:pPr>
    </w:p>
    <w:p w:rsidR="00211AFA" w:rsidRDefault="00211AFA" w:rsidP="00D02511">
      <w:pPr>
        <w:ind w:left="567" w:hanging="28"/>
      </w:pPr>
    </w:p>
    <w:p w:rsidR="00211AFA" w:rsidRDefault="00211AFA" w:rsidP="00D02511">
      <w:pPr>
        <w:ind w:left="567" w:hanging="28"/>
      </w:pPr>
    </w:p>
    <w:p w:rsidR="00211AFA" w:rsidRDefault="00211AFA" w:rsidP="00D02511">
      <w:pPr>
        <w:ind w:left="567" w:hanging="28"/>
      </w:pPr>
    </w:p>
    <w:p w:rsidR="00ED2CED" w:rsidRDefault="00ED2CED" w:rsidP="00D02511">
      <w:pPr>
        <w:ind w:left="567" w:hanging="28"/>
      </w:pPr>
    </w:p>
    <w:p w:rsidR="00966756" w:rsidRDefault="00966756" w:rsidP="00D02511">
      <w:pPr>
        <w:ind w:left="567" w:hanging="28"/>
      </w:pPr>
    </w:p>
    <w:p w:rsidR="00ED2CED" w:rsidRDefault="00ED2CED" w:rsidP="00D02511">
      <w:pPr>
        <w:ind w:left="567" w:hanging="28"/>
      </w:pPr>
    </w:p>
    <w:p w:rsidR="006831FF" w:rsidRDefault="006831FF" w:rsidP="006831FF">
      <w:pPr>
        <w:pStyle w:val="10"/>
        <w:rPr>
          <w:bCs w:val="0"/>
          <w:iCs/>
        </w:rPr>
      </w:pPr>
      <w:bookmarkStart w:id="98" w:name="_Toc480206450"/>
      <w:bookmarkStart w:id="99" w:name="_Toc499887195"/>
      <w:bookmarkStart w:id="100" w:name="_Toc535315424"/>
      <w:r w:rsidRPr="0009713E">
        <w:rPr>
          <w:bCs w:val="0"/>
          <w:iCs/>
        </w:rPr>
        <w:lastRenderedPageBreak/>
        <w:t>VIII</w:t>
      </w:r>
      <w:r w:rsidR="00144866" w:rsidRPr="0009713E">
        <w:rPr>
          <w:bCs w:val="0"/>
          <w:iCs/>
        </w:rPr>
        <w:t>.</w:t>
      </w:r>
      <w:r w:rsidRPr="0009713E">
        <w:rPr>
          <w:bCs w:val="0"/>
          <w:iCs/>
        </w:rPr>
        <w:t xml:space="preserve"> ТЕХНИЧЕСКОЕ ЗАДАНИЕ</w:t>
      </w:r>
      <w:bookmarkEnd w:id="98"/>
      <w:bookmarkEnd w:id="99"/>
      <w:bookmarkEnd w:id="100"/>
    </w:p>
    <w:p w:rsidR="00226C3A" w:rsidRPr="00226C3A" w:rsidRDefault="00226C3A" w:rsidP="00226C3A">
      <w:pPr>
        <w:jc w:val="center"/>
      </w:pPr>
      <w:r w:rsidRPr="00226C3A">
        <w:t>на поставку, монтаж, установку, подключение источника бесперебойного питания</w:t>
      </w:r>
      <w:r w:rsidR="00B83E31">
        <w:t>, силового модуля</w:t>
      </w:r>
      <w:r w:rsidRPr="00226C3A">
        <w:t xml:space="preserve"> и пусконаладочные работы</w:t>
      </w:r>
    </w:p>
    <w:p w:rsidR="00226C3A" w:rsidRPr="00226C3A" w:rsidRDefault="00226C3A" w:rsidP="00226C3A">
      <w:pPr>
        <w:jc w:val="center"/>
      </w:pPr>
    </w:p>
    <w:p w:rsidR="00211AFA" w:rsidRPr="00644C72" w:rsidRDefault="00211AFA" w:rsidP="005C23BE">
      <w:pPr>
        <w:pStyle w:val="msonormalmailrucssattributepostfix"/>
        <w:spacing w:before="0" w:beforeAutospacing="0" w:after="0" w:afterAutospacing="0"/>
        <w:ind w:firstLine="459"/>
        <w:jc w:val="both"/>
      </w:pPr>
      <w:r w:rsidRPr="00644C72">
        <w:t>1. Место</w:t>
      </w:r>
      <w:r>
        <w:t xml:space="preserve"> поставки источника бесперебойного питания</w:t>
      </w:r>
      <w:r w:rsidR="003F7D1E">
        <w:t xml:space="preserve">, силового модуля </w:t>
      </w:r>
      <w:r>
        <w:t>(далее</w:t>
      </w:r>
      <w:r w:rsidR="003F7D1E">
        <w:t xml:space="preserve"> </w:t>
      </w:r>
      <w:r>
        <w:t>- Оборудование, ИБП) и</w:t>
      </w:r>
      <w:r w:rsidRPr="00644C72">
        <w:t xml:space="preserve"> выполнени</w:t>
      </w:r>
      <w:r>
        <w:t xml:space="preserve">я </w:t>
      </w:r>
      <w:r w:rsidRPr="00644C72">
        <w:t>работ:</w:t>
      </w:r>
      <w:r>
        <w:t xml:space="preserve"> </w:t>
      </w:r>
      <w:r w:rsidRPr="00644C72">
        <w:t xml:space="preserve">107140, г. Москва, ул. Малая </w:t>
      </w:r>
      <w:proofErr w:type="spellStart"/>
      <w:r w:rsidRPr="00644C72">
        <w:t>Кра</w:t>
      </w:r>
      <w:r w:rsidR="00391119">
        <w:t>с</w:t>
      </w:r>
      <w:r w:rsidRPr="00644C72">
        <w:t>носельская</w:t>
      </w:r>
      <w:proofErr w:type="spellEnd"/>
      <w:r w:rsidRPr="00644C72">
        <w:t>, д. 2/8, корп.5, помещение 116</w:t>
      </w:r>
      <w:r>
        <w:t>.</w:t>
      </w:r>
    </w:p>
    <w:p w:rsidR="00211AFA" w:rsidRPr="00AB76DD" w:rsidRDefault="00682A24" w:rsidP="00861BC8">
      <w:pPr>
        <w:pStyle w:val="msonormalmailrucssattributepostfix"/>
        <w:spacing w:before="0" w:beforeAutospacing="0" w:after="0" w:afterAutospacing="0"/>
        <w:ind w:firstLine="459"/>
        <w:jc w:val="both"/>
      </w:pPr>
      <w:r w:rsidRPr="00682A24">
        <w:t>2</w:t>
      </w:r>
      <w:r w:rsidR="00211AFA" w:rsidRPr="00644C72">
        <w:t xml:space="preserve">. Срок </w:t>
      </w:r>
      <w:r w:rsidR="00211AFA">
        <w:t>поставки</w:t>
      </w:r>
      <w:r w:rsidR="00861BC8">
        <w:t xml:space="preserve"> </w:t>
      </w:r>
      <w:r w:rsidR="00907221">
        <w:t>Оборудования и</w:t>
      </w:r>
      <w:r w:rsidR="00861BC8">
        <w:t xml:space="preserve"> выполнения </w:t>
      </w:r>
      <w:r w:rsidR="00907221">
        <w:t>Работ</w:t>
      </w:r>
      <w:r w:rsidR="00861BC8">
        <w:t>:</w:t>
      </w:r>
      <w:r w:rsidR="00211AFA">
        <w:t xml:space="preserve"> </w:t>
      </w:r>
      <w:r w:rsidR="00861BC8">
        <w:t>60 (шестьдесят) календарных дней с даты заключения Договора</w:t>
      </w:r>
      <w:r w:rsidR="00AB76DD">
        <w:t>.</w:t>
      </w:r>
    </w:p>
    <w:p w:rsidR="00211AFA" w:rsidRPr="00644C72" w:rsidRDefault="00682A24" w:rsidP="00682A24">
      <w:pPr>
        <w:spacing w:before="120" w:line="360" w:lineRule="auto"/>
        <w:ind w:firstLine="426"/>
      </w:pPr>
      <w:r w:rsidRPr="00991298">
        <w:t>3</w:t>
      </w:r>
      <w:r w:rsidR="00211AFA" w:rsidRPr="00644C72">
        <w:t xml:space="preserve">. </w:t>
      </w:r>
      <w:r w:rsidR="00694F2F">
        <w:t>Наименование</w:t>
      </w:r>
      <w:r w:rsidR="00211AFA" w:rsidRPr="00644C72">
        <w:t xml:space="preserve"> </w:t>
      </w:r>
      <w:r w:rsidR="00211AFA">
        <w:t xml:space="preserve">Оборудования, </w:t>
      </w:r>
      <w:r w:rsidR="006C6033">
        <w:t xml:space="preserve">наименование </w:t>
      </w:r>
      <w:r w:rsidR="00966756">
        <w:t>выполняемых Работ</w:t>
      </w:r>
      <w:r w:rsidR="00211AFA">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07"/>
      </w:tblGrid>
      <w:tr w:rsidR="00211AFA" w:rsidTr="007D196E">
        <w:tc>
          <w:tcPr>
            <w:tcW w:w="709" w:type="dxa"/>
            <w:shd w:val="clear" w:color="auto" w:fill="auto"/>
          </w:tcPr>
          <w:p w:rsidR="00211AFA" w:rsidRPr="006D26C5" w:rsidRDefault="00211AFA" w:rsidP="007D196E">
            <w:pPr>
              <w:spacing w:line="360" w:lineRule="auto"/>
              <w:rPr>
                <w:color w:val="FF0000"/>
              </w:rPr>
            </w:pPr>
            <w:r w:rsidRPr="003373A8">
              <w:t>№</w:t>
            </w:r>
            <w:r w:rsidRPr="006D26C5">
              <w:rPr>
                <w:lang w:val="en-US"/>
              </w:rPr>
              <w:t xml:space="preserve"> </w:t>
            </w:r>
            <w:r w:rsidRPr="003373A8">
              <w:t>п/п</w:t>
            </w:r>
          </w:p>
        </w:tc>
        <w:tc>
          <w:tcPr>
            <w:tcW w:w="9207" w:type="dxa"/>
            <w:shd w:val="clear" w:color="auto" w:fill="auto"/>
          </w:tcPr>
          <w:p w:rsidR="00211AFA" w:rsidRPr="006D26C5" w:rsidRDefault="00211AFA" w:rsidP="006C6033">
            <w:pPr>
              <w:spacing w:line="360" w:lineRule="auto"/>
              <w:jc w:val="center"/>
              <w:rPr>
                <w:color w:val="FF0000"/>
              </w:rPr>
            </w:pPr>
            <w:r w:rsidRPr="003373A8">
              <w:t>Н</w:t>
            </w:r>
            <w:r>
              <w:t>аименование оборудования</w:t>
            </w:r>
            <w:r w:rsidR="006C6033">
              <w:t>/выполняемые Работы</w:t>
            </w:r>
          </w:p>
        </w:tc>
      </w:tr>
      <w:tr w:rsidR="00211AFA" w:rsidTr="007D196E">
        <w:tc>
          <w:tcPr>
            <w:tcW w:w="709" w:type="dxa"/>
            <w:shd w:val="clear" w:color="auto" w:fill="auto"/>
          </w:tcPr>
          <w:p w:rsidR="00211AFA" w:rsidRPr="003373A8" w:rsidRDefault="00211AFA" w:rsidP="007D196E">
            <w:pPr>
              <w:spacing w:line="360" w:lineRule="auto"/>
            </w:pPr>
            <w:r w:rsidRPr="003373A8">
              <w:t>1</w:t>
            </w:r>
          </w:p>
        </w:tc>
        <w:tc>
          <w:tcPr>
            <w:tcW w:w="9207" w:type="dxa"/>
            <w:shd w:val="clear" w:color="auto" w:fill="auto"/>
          </w:tcPr>
          <w:p w:rsidR="00211AFA" w:rsidRPr="006D26C5" w:rsidRDefault="00211AFA" w:rsidP="007D196E">
            <w:pPr>
              <w:spacing w:line="360" w:lineRule="auto"/>
              <w:rPr>
                <w:lang w:val="en-US"/>
              </w:rPr>
            </w:pPr>
            <w:r w:rsidRPr="00EE2C30">
              <w:t>Источник бесперебойного питания</w:t>
            </w:r>
          </w:p>
        </w:tc>
      </w:tr>
      <w:tr w:rsidR="00211AFA" w:rsidTr="007D196E">
        <w:tc>
          <w:tcPr>
            <w:tcW w:w="709" w:type="dxa"/>
            <w:shd w:val="clear" w:color="auto" w:fill="auto"/>
          </w:tcPr>
          <w:p w:rsidR="00211AFA" w:rsidRPr="003373A8" w:rsidRDefault="00211AFA" w:rsidP="007D196E">
            <w:pPr>
              <w:spacing w:line="360" w:lineRule="auto"/>
            </w:pPr>
            <w:r w:rsidRPr="003373A8">
              <w:t>2</w:t>
            </w:r>
          </w:p>
        </w:tc>
        <w:tc>
          <w:tcPr>
            <w:tcW w:w="9207" w:type="dxa"/>
            <w:shd w:val="clear" w:color="auto" w:fill="auto"/>
          </w:tcPr>
          <w:p w:rsidR="00211AFA" w:rsidRPr="006D26C5" w:rsidRDefault="00211AFA" w:rsidP="00663727">
            <w:pPr>
              <w:spacing w:line="360" w:lineRule="auto"/>
              <w:rPr>
                <w:lang w:val="en-US"/>
              </w:rPr>
            </w:pPr>
            <w:r>
              <w:t>С</w:t>
            </w:r>
            <w:r w:rsidRPr="00EE2C30">
              <w:t>иловой</w:t>
            </w:r>
            <w:r>
              <w:t xml:space="preserve"> модуль</w:t>
            </w:r>
          </w:p>
        </w:tc>
      </w:tr>
      <w:tr w:rsidR="006C6033" w:rsidTr="007D196E">
        <w:tc>
          <w:tcPr>
            <w:tcW w:w="709" w:type="dxa"/>
            <w:shd w:val="clear" w:color="auto" w:fill="auto"/>
          </w:tcPr>
          <w:p w:rsidR="006C6033" w:rsidRPr="003373A8" w:rsidRDefault="006C6033" w:rsidP="007D196E">
            <w:pPr>
              <w:spacing w:line="360" w:lineRule="auto"/>
            </w:pPr>
            <w:r>
              <w:t>3.</w:t>
            </w:r>
          </w:p>
        </w:tc>
        <w:tc>
          <w:tcPr>
            <w:tcW w:w="9207" w:type="dxa"/>
            <w:shd w:val="clear" w:color="auto" w:fill="auto"/>
          </w:tcPr>
          <w:p w:rsidR="006C6033" w:rsidRPr="00966756" w:rsidRDefault="00966756" w:rsidP="007D196E">
            <w:pPr>
              <w:spacing w:line="360" w:lineRule="auto"/>
            </w:pPr>
            <w:r>
              <w:t>Монтаж, установка, подключение ИБП, пусконаладочные работы</w:t>
            </w:r>
          </w:p>
        </w:tc>
      </w:tr>
    </w:tbl>
    <w:p w:rsidR="00211AFA" w:rsidRPr="00966756" w:rsidRDefault="00211AFA" w:rsidP="00211AFA">
      <w:pPr>
        <w:spacing w:line="360" w:lineRule="auto"/>
        <w:rPr>
          <w:color w:val="FF0000"/>
        </w:rPr>
      </w:pPr>
    </w:p>
    <w:p w:rsidR="00211AFA" w:rsidRPr="00644C72" w:rsidRDefault="00682A24" w:rsidP="005C23BE">
      <w:r w:rsidRPr="00405B1D">
        <w:t>3</w:t>
      </w:r>
      <w:r w:rsidR="00211AFA" w:rsidRPr="00644C72">
        <w:t>.</w:t>
      </w:r>
      <w:r w:rsidR="00211AFA">
        <w:t>1</w:t>
      </w:r>
      <w:r w:rsidR="00211AFA" w:rsidRPr="00644C72">
        <w:t xml:space="preserve">. Поставляемый </w:t>
      </w:r>
      <w:r w:rsidR="00211AFA">
        <w:t>ИБП</w:t>
      </w:r>
      <w:r w:rsidR="00211AFA" w:rsidRPr="00644C72">
        <w:t xml:space="preserve"> долж</w:t>
      </w:r>
      <w:r w:rsidR="00211AFA">
        <w:t>ен</w:t>
      </w:r>
      <w:r w:rsidR="00211AFA" w:rsidRPr="00644C72">
        <w:t xml:space="preserve"> </w:t>
      </w:r>
      <w:r w:rsidR="00211AFA">
        <w:t>обладать</w:t>
      </w:r>
      <w:r w:rsidR="00211AFA" w:rsidRPr="00644C72">
        <w:t xml:space="preserve"> мощность</w:t>
      </w:r>
      <w:r w:rsidR="00211AFA">
        <w:t>ю</w:t>
      </w:r>
      <w:r w:rsidR="00211AFA" w:rsidRPr="00644C72">
        <w:t xml:space="preserve"> 32 кВт с возможностью расширения до 48 кВт.</w:t>
      </w:r>
    </w:p>
    <w:p w:rsidR="00211AFA" w:rsidRDefault="00682A24" w:rsidP="005C23BE">
      <w:r w:rsidRPr="00682A24">
        <w:t>3</w:t>
      </w:r>
      <w:r w:rsidR="00211AFA" w:rsidRPr="00644C72">
        <w:t>.</w:t>
      </w:r>
      <w:r w:rsidR="00211AFA">
        <w:t>2</w:t>
      </w:r>
      <w:r w:rsidR="00211AFA" w:rsidRPr="00644C72">
        <w:t xml:space="preserve">. </w:t>
      </w:r>
      <w:r w:rsidR="00211AFA" w:rsidRPr="007C78AC">
        <w:t xml:space="preserve">Качество </w:t>
      </w:r>
      <w:r w:rsidR="00211AFA">
        <w:t>Оборудования</w:t>
      </w:r>
      <w:r w:rsidR="00211AFA" w:rsidRPr="007C78AC">
        <w:t xml:space="preserve">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w:t>
      </w:r>
    </w:p>
    <w:p w:rsidR="00211AFA" w:rsidRDefault="00682A24" w:rsidP="00211AFA">
      <w:pPr>
        <w:tabs>
          <w:tab w:val="left" w:pos="0"/>
        </w:tabs>
        <w:spacing w:line="360" w:lineRule="auto"/>
        <w:ind w:right="51"/>
      </w:pPr>
      <w:r>
        <w:rPr>
          <w:lang w:val="en-US"/>
        </w:rPr>
        <w:t>3</w:t>
      </w:r>
      <w:r w:rsidR="00211AFA" w:rsidRPr="00644C72">
        <w:t>.</w:t>
      </w:r>
      <w:r w:rsidR="00211AFA">
        <w:t>3</w:t>
      </w:r>
      <w:r w:rsidR="00211AFA" w:rsidRPr="00644C72">
        <w:t xml:space="preserve">. </w:t>
      </w:r>
      <w:r w:rsidR="00211AFA">
        <w:t>Требования к Оборудованию: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28"/>
      </w:tblGrid>
      <w:tr w:rsidR="00211AFA" w:rsidTr="007D196E">
        <w:tc>
          <w:tcPr>
            <w:tcW w:w="4390" w:type="dxa"/>
            <w:shd w:val="clear" w:color="auto" w:fill="auto"/>
          </w:tcPr>
          <w:p w:rsidR="00211AFA" w:rsidRPr="006D26C5" w:rsidRDefault="00211AFA" w:rsidP="007D196E">
            <w:pPr>
              <w:jc w:val="center"/>
              <w:rPr>
                <w:b/>
              </w:rPr>
            </w:pPr>
            <w:r w:rsidRPr="006D26C5">
              <w:rPr>
                <w:b/>
              </w:rPr>
              <w:t xml:space="preserve">Наименование параметра </w:t>
            </w:r>
          </w:p>
        </w:tc>
        <w:tc>
          <w:tcPr>
            <w:tcW w:w="5528" w:type="dxa"/>
            <w:shd w:val="clear" w:color="auto" w:fill="auto"/>
          </w:tcPr>
          <w:p w:rsidR="00211AFA" w:rsidRPr="006D26C5" w:rsidRDefault="00211AFA" w:rsidP="007D196E">
            <w:pPr>
              <w:jc w:val="center"/>
              <w:rPr>
                <w:b/>
                <w:bCs/>
              </w:rPr>
            </w:pPr>
            <w:r w:rsidRPr="006D26C5">
              <w:rPr>
                <w:b/>
                <w:bCs/>
              </w:rPr>
              <w:t>Требуемый показатель</w:t>
            </w:r>
          </w:p>
        </w:tc>
      </w:tr>
      <w:tr w:rsidR="00211AFA" w:rsidTr="007D196E">
        <w:tc>
          <w:tcPr>
            <w:tcW w:w="4390" w:type="dxa"/>
            <w:shd w:val="clear" w:color="auto" w:fill="auto"/>
          </w:tcPr>
          <w:p w:rsidR="00211AFA" w:rsidRPr="006D26C5" w:rsidRDefault="00211AFA" w:rsidP="007D196E">
            <w:pPr>
              <w:jc w:val="center"/>
              <w:rPr>
                <w:b/>
              </w:rPr>
            </w:pPr>
            <w:r w:rsidRPr="006D26C5">
              <w:rPr>
                <w:b/>
              </w:rPr>
              <w:t>Источник бесперебойного питания</w:t>
            </w:r>
          </w:p>
        </w:tc>
        <w:tc>
          <w:tcPr>
            <w:tcW w:w="5528" w:type="dxa"/>
            <w:shd w:val="clear" w:color="auto" w:fill="auto"/>
          </w:tcPr>
          <w:p w:rsidR="00211AFA" w:rsidRPr="006D26C5" w:rsidRDefault="00211AFA" w:rsidP="007D196E">
            <w:pPr>
              <w:jc w:val="center"/>
              <w:rPr>
                <w:b/>
                <w:bCs/>
              </w:rPr>
            </w:pPr>
          </w:p>
        </w:tc>
      </w:tr>
      <w:tr w:rsidR="00211AFA" w:rsidTr="007D196E">
        <w:trPr>
          <w:trHeight w:val="266"/>
        </w:trPr>
        <w:tc>
          <w:tcPr>
            <w:tcW w:w="4390" w:type="dxa"/>
            <w:shd w:val="clear" w:color="auto" w:fill="auto"/>
          </w:tcPr>
          <w:p w:rsidR="00211AFA" w:rsidRPr="006D26C5" w:rsidRDefault="00211AFA" w:rsidP="007D196E">
            <w:pPr>
              <w:spacing w:line="360" w:lineRule="auto"/>
              <w:rPr>
                <w:b/>
              </w:rPr>
            </w:pPr>
            <w:r w:rsidRPr="006D26C5">
              <w:rPr>
                <w:b/>
                <w:bCs/>
              </w:rPr>
              <w:t>Вход:</w:t>
            </w:r>
          </w:p>
        </w:tc>
        <w:tc>
          <w:tcPr>
            <w:tcW w:w="5528" w:type="dxa"/>
            <w:shd w:val="clear" w:color="auto" w:fill="auto"/>
          </w:tcPr>
          <w:p w:rsidR="00211AFA" w:rsidRDefault="00211AFA" w:rsidP="007D196E">
            <w:pPr>
              <w:tabs>
                <w:tab w:val="left" w:pos="0"/>
              </w:tabs>
              <w:spacing w:line="360" w:lineRule="auto"/>
              <w:ind w:right="51"/>
            </w:pPr>
          </w:p>
        </w:tc>
      </w:tr>
      <w:tr w:rsidR="00211AFA" w:rsidTr="007D196E">
        <w:tc>
          <w:tcPr>
            <w:tcW w:w="4390" w:type="dxa"/>
            <w:shd w:val="clear" w:color="auto" w:fill="auto"/>
          </w:tcPr>
          <w:p w:rsidR="00211AFA" w:rsidRPr="006D26C5" w:rsidRDefault="00211AFA" w:rsidP="007D196E">
            <w:pPr>
              <w:spacing w:line="360" w:lineRule="auto"/>
              <w:rPr>
                <w:b/>
                <w:bCs/>
              </w:rPr>
            </w:pPr>
            <w:r w:rsidRPr="008945A8">
              <w:t xml:space="preserve">Номинальное входное напряжение </w:t>
            </w:r>
          </w:p>
        </w:tc>
        <w:tc>
          <w:tcPr>
            <w:tcW w:w="5528" w:type="dxa"/>
            <w:shd w:val="clear" w:color="auto" w:fill="auto"/>
          </w:tcPr>
          <w:p w:rsidR="00211AFA" w:rsidRDefault="00211AFA" w:rsidP="007D196E">
            <w:pPr>
              <w:tabs>
                <w:tab w:val="left" w:pos="0"/>
              </w:tabs>
              <w:spacing w:line="360" w:lineRule="auto"/>
              <w:ind w:right="51"/>
            </w:pPr>
            <w:r w:rsidRPr="008945A8">
              <w:t>400V 3PH</w:t>
            </w:r>
          </w:p>
        </w:tc>
      </w:tr>
      <w:tr w:rsidR="00211AFA" w:rsidTr="007D196E">
        <w:tc>
          <w:tcPr>
            <w:tcW w:w="4390" w:type="dxa"/>
            <w:shd w:val="clear" w:color="auto" w:fill="auto"/>
          </w:tcPr>
          <w:p w:rsidR="00211AFA" w:rsidRPr="008945A8" w:rsidRDefault="00211AFA" w:rsidP="007D196E">
            <w:pPr>
              <w:spacing w:line="360" w:lineRule="auto"/>
            </w:pPr>
            <w:r w:rsidRPr="008945A8">
              <w:t xml:space="preserve">Входная частота </w:t>
            </w:r>
          </w:p>
        </w:tc>
        <w:tc>
          <w:tcPr>
            <w:tcW w:w="5528" w:type="dxa"/>
            <w:shd w:val="clear" w:color="auto" w:fill="auto"/>
          </w:tcPr>
          <w:p w:rsidR="00211AFA" w:rsidRDefault="00211AFA" w:rsidP="007D196E">
            <w:pPr>
              <w:tabs>
                <w:tab w:val="left" w:pos="0"/>
              </w:tabs>
              <w:spacing w:line="360" w:lineRule="auto"/>
              <w:ind w:right="51"/>
            </w:pPr>
            <w:r>
              <w:t xml:space="preserve">не более </w:t>
            </w:r>
            <w:r w:rsidRPr="008945A8">
              <w:t>40</w:t>
            </w:r>
            <w:r>
              <w:t xml:space="preserve"> </w:t>
            </w:r>
            <w:r w:rsidRPr="008945A8">
              <w:t>–</w:t>
            </w:r>
            <w:r>
              <w:t xml:space="preserve"> не менее </w:t>
            </w:r>
            <w:r w:rsidRPr="008945A8">
              <w:t>70 Гц (автоматическое определение)</w:t>
            </w:r>
          </w:p>
        </w:tc>
      </w:tr>
      <w:tr w:rsidR="00211AFA" w:rsidRPr="00231BEE" w:rsidTr="007D196E">
        <w:tc>
          <w:tcPr>
            <w:tcW w:w="4390" w:type="dxa"/>
            <w:shd w:val="clear" w:color="auto" w:fill="auto"/>
          </w:tcPr>
          <w:p w:rsidR="00211AFA" w:rsidRPr="008945A8" w:rsidRDefault="00211AFA" w:rsidP="007D196E">
            <w:pPr>
              <w:spacing w:line="360" w:lineRule="auto"/>
            </w:pPr>
            <w:r>
              <w:t>Тип входного соединения</w:t>
            </w:r>
          </w:p>
        </w:tc>
        <w:tc>
          <w:tcPr>
            <w:tcW w:w="5528" w:type="dxa"/>
            <w:shd w:val="clear" w:color="auto" w:fill="auto"/>
          </w:tcPr>
          <w:p w:rsidR="00211AFA" w:rsidRPr="006D26C5" w:rsidRDefault="00211AFA" w:rsidP="007D196E">
            <w:pPr>
              <w:tabs>
                <w:tab w:val="left" w:pos="0"/>
              </w:tabs>
              <w:spacing w:line="360" w:lineRule="auto"/>
              <w:ind w:right="51"/>
              <w:rPr>
                <w:lang w:val="en-US"/>
              </w:rPr>
            </w:pPr>
            <w:r w:rsidRPr="006D26C5">
              <w:rPr>
                <w:lang w:val="en-US"/>
              </w:rPr>
              <w:t>Hard Wire 5-wire (3PH + N + G)</w:t>
            </w:r>
          </w:p>
        </w:tc>
      </w:tr>
      <w:tr w:rsidR="00211AFA" w:rsidTr="007D196E">
        <w:tc>
          <w:tcPr>
            <w:tcW w:w="4390" w:type="dxa"/>
            <w:shd w:val="clear" w:color="auto" w:fill="auto"/>
          </w:tcPr>
          <w:p w:rsidR="00211AFA" w:rsidRPr="008945A8" w:rsidRDefault="00211AFA" w:rsidP="007D196E">
            <w:r w:rsidRPr="008945A8">
              <w:t>Диапазон входного</w:t>
            </w:r>
            <w:r>
              <w:t xml:space="preserve"> напряжения при работе от сети </w:t>
            </w:r>
          </w:p>
        </w:tc>
        <w:tc>
          <w:tcPr>
            <w:tcW w:w="5528" w:type="dxa"/>
            <w:shd w:val="clear" w:color="auto" w:fill="auto"/>
          </w:tcPr>
          <w:p w:rsidR="00211AFA" w:rsidRDefault="00211AFA" w:rsidP="007D196E">
            <w:pPr>
              <w:tabs>
                <w:tab w:val="left" w:pos="0"/>
              </w:tabs>
              <w:spacing w:line="360" w:lineRule="auto"/>
              <w:ind w:right="51"/>
            </w:pPr>
            <w:r w:rsidRPr="008945A8">
              <w:t>340–477В</w:t>
            </w:r>
          </w:p>
        </w:tc>
      </w:tr>
      <w:tr w:rsidR="00211AFA" w:rsidTr="007D196E">
        <w:tc>
          <w:tcPr>
            <w:tcW w:w="4390" w:type="dxa"/>
            <w:shd w:val="clear" w:color="auto" w:fill="auto"/>
          </w:tcPr>
          <w:p w:rsidR="00211AFA" w:rsidRPr="008945A8" w:rsidRDefault="00211AFA" w:rsidP="007D196E">
            <w:pPr>
              <w:spacing w:line="360" w:lineRule="auto"/>
            </w:pPr>
            <w:r w:rsidRPr="008945A8">
              <w:t xml:space="preserve">Эффективность под полной нагрузкой </w:t>
            </w:r>
          </w:p>
        </w:tc>
        <w:tc>
          <w:tcPr>
            <w:tcW w:w="5528" w:type="dxa"/>
            <w:shd w:val="clear" w:color="auto" w:fill="auto"/>
          </w:tcPr>
          <w:p w:rsidR="00211AFA" w:rsidRDefault="00211AFA" w:rsidP="007D196E">
            <w:pPr>
              <w:tabs>
                <w:tab w:val="left" w:pos="0"/>
              </w:tabs>
              <w:spacing w:line="360" w:lineRule="auto"/>
              <w:ind w:right="51"/>
            </w:pPr>
            <w:r w:rsidRPr="008945A8">
              <w:t>не менее 95.0 %</w:t>
            </w:r>
          </w:p>
        </w:tc>
      </w:tr>
      <w:tr w:rsidR="00211AFA" w:rsidTr="007D196E">
        <w:tc>
          <w:tcPr>
            <w:tcW w:w="4390" w:type="dxa"/>
            <w:shd w:val="clear" w:color="auto" w:fill="auto"/>
          </w:tcPr>
          <w:p w:rsidR="00211AFA" w:rsidRPr="00386AB0" w:rsidRDefault="00211AFA" w:rsidP="007D196E">
            <w:r w:rsidRPr="00386AB0">
              <w:t>Суммарные гармонические искажения на входе</w:t>
            </w:r>
          </w:p>
        </w:tc>
        <w:tc>
          <w:tcPr>
            <w:tcW w:w="5528" w:type="dxa"/>
            <w:shd w:val="clear" w:color="auto" w:fill="auto"/>
          </w:tcPr>
          <w:p w:rsidR="00211AFA" w:rsidRPr="00386AB0" w:rsidRDefault="00211AFA" w:rsidP="007D196E">
            <w:pPr>
              <w:tabs>
                <w:tab w:val="left" w:pos="0"/>
              </w:tabs>
              <w:spacing w:line="360" w:lineRule="auto"/>
              <w:ind w:right="51"/>
            </w:pPr>
            <w:r w:rsidRPr="00386AB0">
              <w:t>менее 5% при полной нагрузке</w:t>
            </w:r>
          </w:p>
        </w:tc>
      </w:tr>
      <w:tr w:rsidR="00211AFA" w:rsidTr="007D196E">
        <w:tc>
          <w:tcPr>
            <w:tcW w:w="4390" w:type="dxa"/>
            <w:shd w:val="clear" w:color="auto" w:fill="auto"/>
          </w:tcPr>
          <w:p w:rsidR="00211AFA" w:rsidRPr="008945A8" w:rsidRDefault="00211AFA" w:rsidP="007D196E">
            <w:r w:rsidRPr="008945A8">
              <w:t>Т</w:t>
            </w:r>
            <w:r>
              <w:t>ип необходимой защиты на входе</w:t>
            </w:r>
          </w:p>
        </w:tc>
        <w:tc>
          <w:tcPr>
            <w:tcW w:w="5528" w:type="dxa"/>
            <w:shd w:val="clear" w:color="auto" w:fill="auto"/>
          </w:tcPr>
          <w:p w:rsidR="00211AFA" w:rsidRDefault="00211AFA" w:rsidP="007D196E">
            <w:pPr>
              <w:tabs>
                <w:tab w:val="left" w:pos="0"/>
              </w:tabs>
              <w:spacing w:line="360" w:lineRule="auto"/>
              <w:ind w:right="51"/>
            </w:pPr>
            <w:r>
              <w:t>п</w:t>
            </w:r>
            <w:r w:rsidRPr="008945A8">
              <w:t xml:space="preserve">лавкий предохранитель </w:t>
            </w:r>
            <w:proofErr w:type="spellStart"/>
            <w:r w:rsidRPr="008945A8">
              <w:t>gL</w:t>
            </w:r>
            <w:proofErr w:type="spellEnd"/>
          </w:p>
        </w:tc>
      </w:tr>
      <w:tr w:rsidR="00211AFA" w:rsidTr="007D196E">
        <w:tc>
          <w:tcPr>
            <w:tcW w:w="4390" w:type="dxa"/>
            <w:shd w:val="clear" w:color="auto" w:fill="auto"/>
          </w:tcPr>
          <w:p w:rsidR="00211AFA" w:rsidRPr="008945A8" w:rsidRDefault="00211AFA" w:rsidP="007D196E">
            <w:r w:rsidRPr="008945A8">
              <w:t>Максимальная устойчивост</w:t>
            </w:r>
            <w:r>
              <w:t>ь к короткому замыканию (</w:t>
            </w:r>
            <w:proofErr w:type="spellStart"/>
            <w:r>
              <w:t>Iукз</w:t>
            </w:r>
            <w:proofErr w:type="spellEnd"/>
            <w:r>
              <w:t>)</w:t>
            </w:r>
          </w:p>
        </w:tc>
        <w:tc>
          <w:tcPr>
            <w:tcW w:w="5528" w:type="dxa"/>
            <w:shd w:val="clear" w:color="auto" w:fill="auto"/>
          </w:tcPr>
          <w:p w:rsidR="00211AFA" w:rsidRDefault="00211AFA" w:rsidP="007D196E">
            <w:pPr>
              <w:tabs>
                <w:tab w:val="left" w:pos="0"/>
              </w:tabs>
              <w:spacing w:line="360" w:lineRule="auto"/>
              <w:ind w:right="51"/>
            </w:pPr>
            <w:r w:rsidRPr="008945A8">
              <w:t xml:space="preserve">30.0 </w:t>
            </w:r>
            <w:proofErr w:type="spellStart"/>
            <w:r w:rsidRPr="008945A8">
              <w:t>kAmps</w:t>
            </w:r>
            <w:proofErr w:type="spellEnd"/>
          </w:p>
        </w:tc>
      </w:tr>
      <w:tr w:rsidR="00211AFA" w:rsidTr="007D196E">
        <w:tc>
          <w:tcPr>
            <w:tcW w:w="4390" w:type="dxa"/>
            <w:shd w:val="clear" w:color="auto" w:fill="auto"/>
          </w:tcPr>
          <w:p w:rsidR="00211AFA" w:rsidRPr="008945A8" w:rsidRDefault="00211AFA" w:rsidP="007D196E">
            <w:r w:rsidRPr="008945A8">
              <w:t xml:space="preserve">Максимальный входной ток </w:t>
            </w:r>
          </w:p>
        </w:tc>
        <w:tc>
          <w:tcPr>
            <w:tcW w:w="5528" w:type="dxa"/>
            <w:shd w:val="clear" w:color="auto" w:fill="auto"/>
          </w:tcPr>
          <w:p w:rsidR="00211AFA" w:rsidRDefault="00211AFA" w:rsidP="007D196E">
            <w:pPr>
              <w:tabs>
                <w:tab w:val="left" w:pos="0"/>
              </w:tabs>
              <w:spacing w:line="360" w:lineRule="auto"/>
              <w:ind w:right="51"/>
            </w:pPr>
            <w:r w:rsidRPr="008945A8">
              <w:t>65.0 A</w:t>
            </w:r>
          </w:p>
        </w:tc>
      </w:tr>
      <w:tr w:rsidR="00211AFA" w:rsidTr="007D196E">
        <w:tc>
          <w:tcPr>
            <w:tcW w:w="4390" w:type="dxa"/>
            <w:shd w:val="clear" w:color="auto" w:fill="auto"/>
          </w:tcPr>
          <w:p w:rsidR="00211AFA" w:rsidRDefault="00211AFA" w:rsidP="007D196E">
            <w:r w:rsidRPr="008945A8">
              <w:t xml:space="preserve">Коэффициент мощности по входу под полной нагрузкой </w:t>
            </w:r>
          </w:p>
        </w:tc>
        <w:tc>
          <w:tcPr>
            <w:tcW w:w="5528" w:type="dxa"/>
            <w:shd w:val="clear" w:color="auto" w:fill="auto"/>
          </w:tcPr>
          <w:p w:rsidR="00211AFA" w:rsidRDefault="00211AFA" w:rsidP="007D196E">
            <w:pPr>
              <w:tabs>
                <w:tab w:val="left" w:pos="0"/>
              </w:tabs>
              <w:spacing w:line="360" w:lineRule="auto"/>
              <w:ind w:right="51"/>
            </w:pPr>
            <w:r>
              <w:t xml:space="preserve">не менее </w:t>
            </w:r>
            <w:r w:rsidRPr="008945A8">
              <w:t>0.99</w:t>
            </w:r>
          </w:p>
        </w:tc>
      </w:tr>
      <w:tr w:rsidR="00211AFA" w:rsidTr="007D196E">
        <w:tc>
          <w:tcPr>
            <w:tcW w:w="4390" w:type="dxa"/>
            <w:shd w:val="clear" w:color="auto" w:fill="auto"/>
          </w:tcPr>
          <w:p w:rsidR="00211AFA" w:rsidRPr="008945A8" w:rsidRDefault="00211AFA" w:rsidP="007D196E">
            <w:pPr>
              <w:pStyle w:val="4"/>
              <w:spacing w:line="360" w:lineRule="auto"/>
            </w:pPr>
            <w:r w:rsidRPr="00DF3EFE">
              <w:t>Выход:</w:t>
            </w:r>
          </w:p>
        </w:tc>
        <w:tc>
          <w:tcPr>
            <w:tcW w:w="5528" w:type="dxa"/>
            <w:shd w:val="clear" w:color="auto" w:fill="auto"/>
          </w:tcPr>
          <w:p w:rsidR="00211AFA" w:rsidRDefault="00211AFA" w:rsidP="007D196E">
            <w:pPr>
              <w:tabs>
                <w:tab w:val="left" w:pos="0"/>
              </w:tabs>
              <w:spacing w:line="360" w:lineRule="auto"/>
              <w:ind w:right="51"/>
            </w:pPr>
          </w:p>
        </w:tc>
      </w:tr>
      <w:tr w:rsidR="00211AFA" w:rsidTr="007D196E">
        <w:tc>
          <w:tcPr>
            <w:tcW w:w="4390" w:type="dxa"/>
            <w:shd w:val="clear" w:color="auto" w:fill="auto"/>
          </w:tcPr>
          <w:p w:rsidR="00211AFA" w:rsidRPr="00DA2E86" w:rsidRDefault="00211AFA" w:rsidP="007D196E">
            <w:pPr>
              <w:spacing w:line="360" w:lineRule="auto"/>
            </w:pPr>
            <w:r w:rsidRPr="00DA2E86">
              <w:t xml:space="preserve">Выходная мощность </w:t>
            </w:r>
          </w:p>
        </w:tc>
        <w:tc>
          <w:tcPr>
            <w:tcW w:w="5528" w:type="dxa"/>
            <w:shd w:val="clear" w:color="auto" w:fill="auto"/>
          </w:tcPr>
          <w:p w:rsidR="00211AFA" w:rsidRDefault="00211AFA" w:rsidP="007D196E">
            <w:pPr>
              <w:tabs>
                <w:tab w:val="left" w:pos="0"/>
              </w:tabs>
              <w:spacing w:line="360" w:lineRule="auto"/>
              <w:ind w:right="51"/>
            </w:pPr>
            <w:r w:rsidRPr="00DA2E86">
              <w:t xml:space="preserve">не менее -  32.0 </w:t>
            </w:r>
            <w:proofErr w:type="spellStart"/>
            <w:r w:rsidRPr="00DA2E86">
              <w:t>KВатт</w:t>
            </w:r>
            <w:proofErr w:type="spellEnd"/>
            <w:r w:rsidRPr="00DA2E86">
              <w:t xml:space="preserve"> / 32.0 </w:t>
            </w:r>
            <w:proofErr w:type="spellStart"/>
            <w:r w:rsidRPr="00DA2E86">
              <w:t>kВА</w:t>
            </w:r>
            <w:proofErr w:type="spellEnd"/>
          </w:p>
        </w:tc>
      </w:tr>
      <w:tr w:rsidR="00211AFA" w:rsidTr="007D196E">
        <w:tc>
          <w:tcPr>
            <w:tcW w:w="4390" w:type="dxa"/>
            <w:shd w:val="clear" w:color="auto" w:fill="auto"/>
          </w:tcPr>
          <w:p w:rsidR="00211AFA" w:rsidRPr="00DA2E86" w:rsidRDefault="00211AFA" w:rsidP="007D196E">
            <w:r w:rsidRPr="00DA2E86">
              <w:lastRenderedPageBreak/>
              <w:t xml:space="preserve">Максимальная задаваемая мощность (Вт) </w:t>
            </w:r>
          </w:p>
        </w:tc>
        <w:tc>
          <w:tcPr>
            <w:tcW w:w="5528" w:type="dxa"/>
            <w:shd w:val="clear" w:color="auto" w:fill="auto"/>
          </w:tcPr>
          <w:p w:rsidR="00211AFA" w:rsidRDefault="00211AFA" w:rsidP="007D196E">
            <w:pPr>
              <w:tabs>
                <w:tab w:val="left" w:pos="0"/>
              </w:tabs>
              <w:spacing w:line="360" w:lineRule="auto"/>
              <w:ind w:right="51"/>
            </w:pPr>
            <w:r w:rsidRPr="00DA2E86">
              <w:t xml:space="preserve">не менее - 48.0 </w:t>
            </w:r>
            <w:proofErr w:type="spellStart"/>
            <w:r w:rsidRPr="00DA2E86">
              <w:t>KВатт</w:t>
            </w:r>
            <w:proofErr w:type="spellEnd"/>
            <w:r w:rsidRPr="00DA2E86">
              <w:t xml:space="preserve"> / 48.0 </w:t>
            </w:r>
            <w:proofErr w:type="spellStart"/>
            <w:r w:rsidRPr="00DA2E86">
              <w:t>kВА</w:t>
            </w:r>
            <w:proofErr w:type="spellEnd"/>
          </w:p>
        </w:tc>
      </w:tr>
      <w:tr w:rsidR="00211AFA" w:rsidTr="007D196E">
        <w:tc>
          <w:tcPr>
            <w:tcW w:w="4390" w:type="dxa"/>
            <w:shd w:val="clear" w:color="auto" w:fill="auto"/>
          </w:tcPr>
          <w:p w:rsidR="00211AFA" w:rsidRPr="00DA2E86" w:rsidRDefault="00211AFA" w:rsidP="007D196E">
            <w:pPr>
              <w:spacing w:line="360" w:lineRule="auto"/>
            </w:pPr>
            <w:r w:rsidRPr="00DA2E86">
              <w:t xml:space="preserve">Номинальное выходное напряжение  </w:t>
            </w:r>
          </w:p>
        </w:tc>
        <w:tc>
          <w:tcPr>
            <w:tcW w:w="5528" w:type="dxa"/>
            <w:shd w:val="clear" w:color="auto" w:fill="auto"/>
          </w:tcPr>
          <w:p w:rsidR="00211AFA" w:rsidRDefault="00211AFA" w:rsidP="007D196E">
            <w:pPr>
              <w:tabs>
                <w:tab w:val="left" w:pos="0"/>
              </w:tabs>
              <w:spacing w:line="360" w:lineRule="auto"/>
              <w:ind w:right="51"/>
            </w:pPr>
            <w:r w:rsidRPr="00DA2E86">
              <w:t>230V , 400V 3PH</w:t>
            </w:r>
          </w:p>
        </w:tc>
      </w:tr>
      <w:tr w:rsidR="00211AFA" w:rsidTr="007D196E">
        <w:tc>
          <w:tcPr>
            <w:tcW w:w="4390" w:type="dxa"/>
            <w:shd w:val="clear" w:color="auto" w:fill="auto"/>
          </w:tcPr>
          <w:p w:rsidR="00211AFA" w:rsidRPr="00DA2E86" w:rsidRDefault="00211AFA" w:rsidP="007D196E">
            <w:r w:rsidRPr="00DA2E86">
              <w:t xml:space="preserve">Уровень выходного напряжения  - Возможно конфигурирование для работы с трехфазным выходным напряжением номиналом </w:t>
            </w:r>
          </w:p>
        </w:tc>
        <w:tc>
          <w:tcPr>
            <w:tcW w:w="5528" w:type="dxa"/>
            <w:shd w:val="clear" w:color="auto" w:fill="auto"/>
          </w:tcPr>
          <w:p w:rsidR="00211AFA" w:rsidRDefault="00211AFA" w:rsidP="007D196E">
            <w:pPr>
              <w:tabs>
                <w:tab w:val="left" w:pos="0"/>
              </w:tabs>
              <w:spacing w:line="360" w:lineRule="auto"/>
              <w:ind w:right="51"/>
            </w:pPr>
            <w:r w:rsidRPr="00DA2E86">
              <w:t>380 : 400 или 415 В</w:t>
            </w:r>
          </w:p>
        </w:tc>
      </w:tr>
      <w:tr w:rsidR="00211AFA" w:rsidTr="007D196E">
        <w:tc>
          <w:tcPr>
            <w:tcW w:w="4390" w:type="dxa"/>
            <w:shd w:val="clear" w:color="auto" w:fill="auto"/>
          </w:tcPr>
          <w:p w:rsidR="00211AFA" w:rsidRPr="00DA2E86" w:rsidRDefault="00211AFA" w:rsidP="007D196E">
            <w:pPr>
              <w:spacing w:line="360" w:lineRule="auto"/>
            </w:pPr>
            <w:r w:rsidRPr="00DA2E86">
              <w:t xml:space="preserve">Эффективность под полной нагрузкой </w:t>
            </w:r>
          </w:p>
        </w:tc>
        <w:tc>
          <w:tcPr>
            <w:tcW w:w="5528" w:type="dxa"/>
            <w:shd w:val="clear" w:color="auto" w:fill="auto"/>
          </w:tcPr>
          <w:p w:rsidR="00211AFA" w:rsidRDefault="00211AFA" w:rsidP="007D196E">
            <w:pPr>
              <w:tabs>
                <w:tab w:val="left" w:pos="0"/>
              </w:tabs>
              <w:spacing w:line="360" w:lineRule="auto"/>
              <w:ind w:right="51"/>
            </w:pPr>
            <w:r w:rsidRPr="00DA2E86">
              <w:t>не менее 95.0 %</w:t>
            </w:r>
          </w:p>
        </w:tc>
      </w:tr>
      <w:tr w:rsidR="00211AFA" w:rsidTr="007D196E">
        <w:tc>
          <w:tcPr>
            <w:tcW w:w="4390" w:type="dxa"/>
            <w:shd w:val="clear" w:color="auto" w:fill="auto"/>
          </w:tcPr>
          <w:p w:rsidR="00211AFA" w:rsidRPr="00DA2E86" w:rsidRDefault="00211AFA" w:rsidP="007D196E">
            <w:r w:rsidRPr="00DA2E86">
              <w:t xml:space="preserve">Искажения формы выходного напряжения </w:t>
            </w:r>
          </w:p>
        </w:tc>
        <w:tc>
          <w:tcPr>
            <w:tcW w:w="5528" w:type="dxa"/>
            <w:shd w:val="clear" w:color="auto" w:fill="auto"/>
          </w:tcPr>
          <w:p w:rsidR="00211AFA" w:rsidRDefault="00211AFA" w:rsidP="007D196E">
            <w:pPr>
              <w:tabs>
                <w:tab w:val="left" w:pos="0"/>
              </w:tabs>
              <w:spacing w:line="360" w:lineRule="auto"/>
              <w:ind w:right="51"/>
            </w:pPr>
            <w:r>
              <w:t>м</w:t>
            </w:r>
            <w:r w:rsidRPr="00DA2E86">
              <w:t>енее 2%</w:t>
            </w:r>
          </w:p>
        </w:tc>
      </w:tr>
      <w:tr w:rsidR="00211AFA" w:rsidTr="007D196E">
        <w:tc>
          <w:tcPr>
            <w:tcW w:w="4390" w:type="dxa"/>
            <w:shd w:val="clear" w:color="auto" w:fill="auto"/>
          </w:tcPr>
          <w:p w:rsidR="00211AFA" w:rsidRPr="00DA2E86" w:rsidRDefault="00211AFA" w:rsidP="007D196E">
            <w:r w:rsidRPr="00DA2E86">
              <w:t xml:space="preserve">Выходная частота (синхронизированная с электросетью) </w:t>
            </w:r>
          </w:p>
        </w:tc>
        <w:tc>
          <w:tcPr>
            <w:tcW w:w="5528" w:type="dxa"/>
            <w:shd w:val="clear" w:color="auto" w:fill="auto"/>
          </w:tcPr>
          <w:p w:rsidR="00211AFA" w:rsidRDefault="00211AFA" w:rsidP="007D196E">
            <w:pPr>
              <w:tabs>
                <w:tab w:val="left" w:pos="0"/>
              </w:tabs>
              <w:spacing w:line="360" w:lineRule="auto"/>
              <w:ind w:right="51"/>
            </w:pPr>
            <w:r w:rsidRPr="00DA2E86">
              <w:t>50/60 Гц ± 3 Гц с регулировкой пользователем ± 0,1</w:t>
            </w:r>
          </w:p>
        </w:tc>
      </w:tr>
      <w:tr w:rsidR="00211AFA" w:rsidTr="007D196E">
        <w:tc>
          <w:tcPr>
            <w:tcW w:w="4390" w:type="dxa"/>
            <w:shd w:val="clear" w:color="auto" w:fill="auto"/>
          </w:tcPr>
          <w:p w:rsidR="00211AFA" w:rsidRPr="00DA2E86" w:rsidRDefault="00211AFA" w:rsidP="007D196E">
            <w:r w:rsidRPr="00DA2E86">
              <w:t>Выходная частота (не синхронизированная)</w:t>
            </w:r>
          </w:p>
        </w:tc>
        <w:tc>
          <w:tcPr>
            <w:tcW w:w="5528" w:type="dxa"/>
            <w:shd w:val="clear" w:color="auto" w:fill="auto"/>
          </w:tcPr>
          <w:p w:rsidR="00211AFA" w:rsidRDefault="00211AFA" w:rsidP="007D196E">
            <w:pPr>
              <w:tabs>
                <w:tab w:val="left" w:pos="0"/>
              </w:tabs>
              <w:ind w:right="51"/>
            </w:pPr>
            <w:r w:rsidRPr="00DA2E86">
              <w:t>60 Гц ± 0,1%, номинальное значение 60 Гц, 50 Гц ± 0,1%, номинальное значение 50 Гц</w:t>
            </w:r>
          </w:p>
        </w:tc>
      </w:tr>
      <w:tr w:rsidR="00211AFA" w:rsidTr="007D196E">
        <w:tc>
          <w:tcPr>
            <w:tcW w:w="4390" w:type="dxa"/>
            <w:shd w:val="clear" w:color="auto" w:fill="auto"/>
          </w:tcPr>
          <w:p w:rsidR="00211AFA" w:rsidRPr="00DA2E86" w:rsidRDefault="00211AFA" w:rsidP="007D196E">
            <w:pPr>
              <w:spacing w:line="360" w:lineRule="auto"/>
            </w:pPr>
            <w:r>
              <w:t xml:space="preserve">Другие выходные напряжения </w:t>
            </w:r>
            <w:r w:rsidRPr="00DA2E86">
              <w:t xml:space="preserve"> </w:t>
            </w:r>
          </w:p>
        </w:tc>
        <w:tc>
          <w:tcPr>
            <w:tcW w:w="5528" w:type="dxa"/>
            <w:shd w:val="clear" w:color="auto" w:fill="auto"/>
          </w:tcPr>
          <w:p w:rsidR="00211AFA" w:rsidRDefault="00211AFA" w:rsidP="007D196E">
            <w:pPr>
              <w:tabs>
                <w:tab w:val="left" w:pos="0"/>
              </w:tabs>
              <w:spacing w:line="360" w:lineRule="auto"/>
              <w:ind w:right="51"/>
            </w:pPr>
            <w:r w:rsidRPr="00DA2E86">
              <w:t>380, 400, 415</w:t>
            </w:r>
          </w:p>
        </w:tc>
      </w:tr>
      <w:tr w:rsidR="00211AFA" w:rsidTr="007D196E">
        <w:tc>
          <w:tcPr>
            <w:tcW w:w="4390" w:type="dxa"/>
            <w:shd w:val="clear" w:color="auto" w:fill="auto"/>
          </w:tcPr>
          <w:p w:rsidR="00211AFA" w:rsidRPr="00DA2E86" w:rsidRDefault="00211AFA" w:rsidP="007D196E">
            <w:r w:rsidRPr="00DA2E86">
              <w:t>Топология</w:t>
            </w:r>
          </w:p>
        </w:tc>
        <w:tc>
          <w:tcPr>
            <w:tcW w:w="5528" w:type="dxa"/>
            <w:shd w:val="clear" w:color="auto" w:fill="auto"/>
          </w:tcPr>
          <w:p w:rsidR="00211AFA" w:rsidRDefault="00211AFA" w:rsidP="007D196E">
            <w:pPr>
              <w:tabs>
                <w:tab w:val="left" w:pos="0"/>
              </w:tabs>
              <w:spacing w:line="360" w:lineRule="auto"/>
              <w:ind w:right="51"/>
            </w:pPr>
            <w:r w:rsidRPr="00DA2E86">
              <w:t>двойное преобразование</w:t>
            </w:r>
          </w:p>
        </w:tc>
      </w:tr>
      <w:tr w:rsidR="00211AFA" w:rsidTr="007D196E">
        <w:tc>
          <w:tcPr>
            <w:tcW w:w="4390" w:type="dxa"/>
            <w:shd w:val="clear" w:color="auto" w:fill="auto"/>
          </w:tcPr>
          <w:p w:rsidR="00211AFA" w:rsidRPr="00DA2E86" w:rsidRDefault="00211AFA" w:rsidP="007D196E">
            <w:pPr>
              <w:spacing w:line="360" w:lineRule="auto"/>
            </w:pPr>
            <w:r>
              <w:t xml:space="preserve">Тип формы напряжения </w:t>
            </w:r>
          </w:p>
        </w:tc>
        <w:tc>
          <w:tcPr>
            <w:tcW w:w="5528" w:type="dxa"/>
            <w:shd w:val="clear" w:color="auto" w:fill="auto"/>
          </w:tcPr>
          <w:p w:rsidR="00211AFA" w:rsidRDefault="00211AFA" w:rsidP="007D196E">
            <w:pPr>
              <w:tabs>
                <w:tab w:val="left" w:pos="0"/>
              </w:tabs>
              <w:spacing w:line="360" w:lineRule="auto"/>
              <w:ind w:right="51"/>
            </w:pPr>
            <w:r>
              <w:t>с</w:t>
            </w:r>
            <w:r w:rsidRPr="00DA2E86">
              <w:t>инусоидальный сигнал</w:t>
            </w:r>
          </w:p>
        </w:tc>
      </w:tr>
      <w:tr w:rsidR="00211AFA" w:rsidTr="007D196E">
        <w:tc>
          <w:tcPr>
            <w:tcW w:w="4390" w:type="dxa"/>
            <w:shd w:val="clear" w:color="auto" w:fill="auto"/>
          </w:tcPr>
          <w:p w:rsidR="00211AFA" w:rsidRPr="00DA2E86" w:rsidRDefault="00211AFA" w:rsidP="007D196E">
            <w:pPr>
              <w:spacing w:line="360" w:lineRule="auto"/>
            </w:pPr>
            <w:r w:rsidRPr="00DA2E86">
              <w:t xml:space="preserve">Работа в режиме перегрузки </w:t>
            </w:r>
          </w:p>
        </w:tc>
        <w:tc>
          <w:tcPr>
            <w:tcW w:w="5528" w:type="dxa"/>
            <w:shd w:val="clear" w:color="auto" w:fill="auto"/>
          </w:tcPr>
          <w:p w:rsidR="00211AFA" w:rsidRDefault="00211AFA" w:rsidP="007D196E">
            <w:pPr>
              <w:tabs>
                <w:tab w:val="left" w:pos="0"/>
              </w:tabs>
              <w:spacing w:line="360" w:lineRule="auto"/>
              <w:ind w:right="51"/>
            </w:pPr>
            <w:r w:rsidRPr="00DA2E86">
              <w:t>не менее 10 мин. при 125%, не менее 60 с. при 150%</w:t>
            </w:r>
          </w:p>
        </w:tc>
      </w:tr>
      <w:tr w:rsidR="00211AFA" w:rsidTr="007D196E">
        <w:tc>
          <w:tcPr>
            <w:tcW w:w="4390" w:type="dxa"/>
            <w:shd w:val="clear" w:color="auto" w:fill="auto"/>
          </w:tcPr>
          <w:p w:rsidR="00211AFA" w:rsidRPr="00DA2E86" w:rsidRDefault="00211AFA" w:rsidP="007D196E">
            <w:pPr>
              <w:spacing w:line="360" w:lineRule="auto"/>
            </w:pPr>
            <w:r w:rsidRPr="00DA2E86">
              <w:t xml:space="preserve">КНИ выходного напряжения </w:t>
            </w:r>
          </w:p>
        </w:tc>
        <w:tc>
          <w:tcPr>
            <w:tcW w:w="5528" w:type="dxa"/>
            <w:shd w:val="clear" w:color="auto" w:fill="auto"/>
          </w:tcPr>
          <w:p w:rsidR="00211AFA" w:rsidRDefault="00211AFA" w:rsidP="007D196E">
            <w:pPr>
              <w:tabs>
                <w:tab w:val="left" w:pos="0"/>
              </w:tabs>
              <w:ind w:right="51"/>
            </w:pPr>
            <w:r w:rsidRPr="00DA2E86">
              <w:t>&lt; 2% для линейной нагрузки 0–100% и &lt; 6% для полной нелинейной нагрузки</w:t>
            </w:r>
          </w:p>
        </w:tc>
      </w:tr>
      <w:tr w:rsidR="00211AFA" w:rsidTr="007D196E">
        <w:tc>
          <w:tcPr>
            <w:tcW w:w="4390" w:type="dxa"/>
            <w:shd w:val="clear" w:color="auto" w:fill="auto"/>
          </w:tcPr>
          <w:p w:rsidR="00211AFA" w:rsidRPr="00DA2E86" w:rsidRDefault="00211AFA" w:rsidP="007D196E">
            <w:pPr>
              <w:spacing w:line="360" w:lineRule="auto"/>
            </w:pPr>
            <w:r>
              <w:t>Допуск по выходному напряжению</w:t>
            </w:r>
            <w:r w:rsidRPr="00DA2E86">
              <w:t xml:space="preserve"> </w:t>
            </w:r>
          </w:p>
        </w:tc>
        <w:tc>
          <w:tcPr>
            <w:tcW w:w="5528" w:type="dxa"/>
            <w:shd w:val="clear" w:color="auto" w:fill="auto"/>
          </w:tcPr>
          <w:p w:rsidR="00211AFA" w:rsidRDefault="00211AFA" w:rsidP="007D196E">
            <w:pPr>
              <w:tabs>
                <w:tab w:val="left" w:pos="0"/>
              </w:tabs>
              <w:ind w:right="51"/>
            </w:pPr>
            <w:r w:rsidRPr="00DA2E86">
              <w:t>±1% для статической нагрузки и ± 5% при изменении нагрузки на 100%</w:t>
            </w:r>
          </w:p>
        </w:tc>
      </w:tr>
      <w:tr w:rsidR="00211AFA" w:rsidTr="007D196E">
        <w:tc>
          <w:tcPr>
            <w:tcW w:w="4390" w:type="dxa"/>
            <w:shd w:val="clear" w:color="auto" w:fill="auto"/>
          </w:tcPr>
          <w:p w:rsidR="00211AFA" w:rsidRPr="00DA2E86" w:rsidRDefault="00211AFA" w:rsidP="007D196E">
            <w:pPr>
              <w:spacing w:line="360" w:lineRule="auto"/>
            </w:pPr>
            <w:r w:rsidRPr="00DA2E86">
              <w:t>Байпас</w:t>
            </w:r>
          </w:p>
        </w:tc>
        <w:tc>
          <w:tcPr>
            <w:tcW w:w="5528" w:type="dxa"/>
            <w:shd w:val="clear" w:color="auto" w:fill="auto"/>
          </w:tcPr>
          <w:p w:rsidR="00211AFA" w:rsidRDefault="00211AFA" w:rsidP="007D196E">
            <w:pPr>
              <w:tabs>
                <w:tab w:val="left" w:pos="0"/>
              </w:tabs>
              <w:spacing w:line="360" w:lineRule="auto"/>
              <w:ind w:right="51"/>
            </w:pPr>
            <w:r>
              <w:t>в</w:t>
            </w:r>
            <w:r w:rsidRPr="00DA2E86">
              <w:t>строенный статический байпас</w:t>
            </w:r>
          </w:p>
        </w:tc>
      </w:tr>
      <w:tr w:rsidR="00211AFA" w:rsidTr="007D196E">
        <w:tc>
          <w:tcPr>
            <w:tcW w:w="4390" w:type="dxa"/>
            <w:shd w:val="clear" w:color="auto" w:fill="auto"/>
          </w:tcPr>
          <w:p w:rsidR="00211AFA" w:rsidRPr="006D26C5" w:rsidRDefault="00211AFA" w:rsidP="007D196E">
            <w:pPr>
              <w:rPr>
                <w:b/>
              </w:rPr>
            </w:pPr>
            <w:r w:rsidRPr="006D26C5">
              <w:rPr>
                <w:b/>
                <w:bCs/>
              </w:rPr>
              <w:t>Батареи и продолжительность автономной работы</w:t>
            </w:r>
            <w:r w:rsidRPr="006D26C5">
              <w:rPr>
                <w:b/>
              </w:rPr>
              <w:t>:</w:t>
            </w:r>
          </w:p>
        </w:tc>
        <w:tc>
          <w:tcPr>
            <w:tcW w:w="5528" w:type="dxa"/>
            <w:shd w:val="clear" w:color="auto" w:fill="auto"/>
          </w:tcPr>
          <w:p w:rsidR="00211AFA" w:rsidRDefault="00211AFA" w:rsidP="007D196E">
            <w:pPr>
              <w:tabs>
                <w:tab w:val="left" w:pos="0"/>
              </w:tabs>
              <w:spacing w:line="360" w:lineRule="auto"/>
              <w:ind w:right="51"/>
            </w:pPr>
          </w:p>
        </w:tc>
      </w:tr>
      <w:tr w:rsidR="00211AFA" w:rsidTr="007D196E">
        <w:tc>
          <w:tcPr>
            <w:tcW w:w="4390" w:type="dxa"/>
            <w:shd w:val="clear" w:color="auto" w:fill="auto"/>
          </w:tcPr>
          <w:p w:rsidR="00211AFA" w:rsidRPr="005204F3" w:rsidRDefault="00211AFA" w:rsidP="007D196E">
            <w:pPr>
              <w:spacing w:line="360" w:lineRule="auto"/>
            </w:pPr>
            <w:r w:rsidRPr="005204F3">
              <w:t xml:space="preserve">Тип батарей </w:t>
            </w:r>
          </w:p>
        </w:tc>
        <w:tc>
          <w:tcPr>
            <w:tcW w:w="5528" w:type="dxa"/>
            <w:shd w:val="clear" w:color="auto" w:fill="auto"/>
          </w:tcPr>
          <w:p w:rsidR="00211AFA" w:rsidRDefault="00211AFA" w:rsidP="007D196E">
            <w:pPr>
              <w:tabs>
                <w:tab w:val="left" w:pos="0"/>
              </w:tabs>
              <w:ind w:right="51"/>
            </w:pPr>
            <w:r w:rsidRPr="005204F3">
              <w:t>Свинцово-кислотные с регулирующими клапанами (VRLA)</w:t>
            </w:r>
          </w:p>
        </w:tc>
      </w:tr>
      <w:tr w:rsidR="00211AFA" w:rsidTr="007D196E">
        <w:tc>
          <w:tcPr>
            <w:tcW w:w="4390" w:type="dxa"/>
            <w:shd w:val="clear" w:color="auto" w:fill="auto"/>
          </w:tcPr>
          <w:p w:rsidR="00211AFA" w:rsidRPr="005204F3" w:rsidRDefault="00211AFA" w:rsidP="007D196E">
            <w:pPr>
              <w:spacing w:line="360" w:lineRule="auto"/>
            </w:pPr>
            <w:r w:rsidRPr="005204F3">
              <w:t xml:space="preserve">Предварительно установленные батареи </w:t>
            </w:r>
          </w:p>
        </w:tc>
        <w:tc>
          <w:tcPr>
            <w:tcW w:w="5528" w:type="dxa"/>
            <w:shd w:val="clear" w:color="auto" w:fill="auto"/>
          </w:tcPr>
          <w:p w:rsidR="00211AFA" w:rsidRDefault="00211AFA" w:rsidP="007D196E">
            <w:pPr>
              <w:tabs>
                <w:tab w:val="left" w:pos="0"/>
              </w:tabs>
              <w:spacing w:line="360" w:lineRule="auto"/>
              <w:ind w:right="51"/>
            </w:pPr>
            <w:r w:rsidRPr="005204F3">
              <w:t>3 модуля</w:t>
            </w:r>
          </w:p>
        </w:tc>
      </w:tr>
      <w:tr w:rsidR="00211AFA" w:rsidTr="007D196E">
        <w:tc>
          <w:tcPr>
            <w:tcW w:w="4390" w:type="dxa"/>
            <w:shd w:val="clear" w:color="auto" w:fill="auto"/>
          </w:tcPr>
          <w:p w:rsidR="00211AFA" w:rsidRPr="005204F3" w:rsidRDefault="00211AFA" w:rsidP="007D196E">
            <w:pPr>
              <w:spacing w:line="360" w:lineRule="auto"/>
            </w:pPr>
            <w:r w:rsidRPr="005204F3">
              <w:t xml:space="preserve">Типовое время перезарядки </w:t>
            </w:r>
          </w:p>
        </w:tc>
        <w:tc>
          <w:tcPr>
            <w:tcW w:w="5528" w:type="dxa"/>
            <w:shd w:val="clear" w:color="auto" w:fill="auto"/>
          </w:tcPr>
          <w:p w:rsidR="00211AFA" w:rsidRDefault="00211AFA" w:rsidP="007D196E">
            <w:pPr>
              <w:tabs>
                <w:tab w:val="left" w:pos="0"/>
              </w:tabs>
              <w:spacing w:line="360" w:lineRule="auto"/>
              <w:ind w:right="51"/>
            </w:pPr>
            <w:r w:rsidRPr="005204F3">
              <w:t xml:space="preserve">не более </w:t>
            </w:r>
            <w:r>
              <w:t>–</w:t>
            </w:r>
            <w:r w:rsidRPr="005204F3">
              <w:t xml:space="preserve"> 3</w:t>
            </w:r>
            <w:r>
              <w:t xml:space="preserve"> </w:t>
            </w:r>
            <w:r w:rsidRPr="005204F3">
              <w:t>часов</w:t>
            </w:r>
          </w:p>
        </w:tc>
      </w:tr>
      <w:tr w:rsidR="00211AFA" w:rsidTr="007D196E">
        <w:tc>
          <w:tcPr>
            <w:tcW w:w="4390" w:type="dxa"/>
            <w:shd w:val="clear" w:color="auto" w:fill="auto"/>
          </w:tcPr>
          <w:p w:rsidR="00211AFA" w:rsidRPr="005204F3" w:rsidRDefault="00211AFA" w:rsidP="007D196E">
            <w:pPr>
              <w:spacing w:line="360" w:lineRule="auto"/>
            </w:pPr>
            <w:r w:rsidRPr="005204F3">
              <w:t xml:space="preserve"> Номинальное напряжение батареи</w:t>
            </w:r>
          </w:p>
        </w:tc>
        <w:tc>
          <w:tcPr>
            <w:tcW w:w="5528" w:type="dxa"/>
            <w:shd w:val="clear" w:color="auto" w:fill="auto"/>
          </w:tcPr>
          <w:p w:rsidR="00211AFA" w:rsidRDefault="00211AFA" w:rsidP="007D196E">
            <w:pPr>
              <w:tabs>
                <w:tab w:val="left" w:pos="0"/>
              </w:tabs>
              <w:ind w:right="51"/>
            </w:pPr>
            <w:r w:rsidRPr="005204F3">
              <w:t xml:space="preserve">±192 В (батарея со средним выводом, относительно </w:t>
            </w:r>
            <w:proofErr w:type="spellStart"/>
            <w:r w:rsidRPr="005204F3">
              <w:t>нейтрали</w:t>
            </w:r>
            <w:proofErr w:type="spellEnd"/>
            <w:r w:rsidRPr="005204F3">
              <w:t>)</w:t>
            </w:r>
          </w:p>
        </w:tc>
      </w:tr>
      <w:tr w:rsidR="00211AFA" w:rsidTr="007D196E">
        <w:tc>
          <w:tcPr>
            <w:tcW w:w="4390" w:type="dxa"/>
            <w:shd w:val="clear" w:color="auto" w:fill="auto"/>
          </w:tcPr>
          <w:p w:rsidR="00211AFA" w:rsidRPr="005204F3" w:rsidRDefault="00211AFA" w:rsidP="007D196E">
            <w:r w:rsidRPr="005204F3">
              <w:t>Максимальный ток в конце разряда батареи</w:t>
            </w:r>
          </w:p>
        </w:tc>
        <w:tc>
          <w:tcPr>
            <w:tcW w:w="5528" w:type="dxa"/>
            <w:shd w:val="clear" w:color="auto" w:fill="auto"/>
          </w:tcPr>
          <w:p w:rsidR="00211AFA" w:rsidRDefault="00211AFA" w:rsidP="007D196E">
            <w:pPr>
              <w:tabs>
                <w:tab w:val="left" w:pos="0"/>
              </w:tabs>
              <w:spacing w:line="360" w:lineRule="auto"/>
              <w:ind w:right="51"/>
            </w:pPr>
            <w:r w:rsidRPr="005204F3">
              <w:t>110.0A</w:t>
            </w:r>
          </w:p>
        </w:tc>
      </w:tr>
      <w:tr w:rsidR="00211AFA" w:rsidTr="007D196E">
        <w:tc>
          <w:tcPr>
            <w:tcW w:w="4390" w:type="dxa"/>
            <w:shd w:val="clear" w:color="auto" w:fill="auto"/>
          </w:tcPr>
          <w:p w:rsidR="00211AFA" w:rsidRPr="005204F3" w:rsidRDefault="00211AFA" w:rsidP="007D196E">
            <w:pPr>
              <w:spacing w:line="360" w:lineRule="auto"/>
            </w:pPr>
            <w:r w:rsidRPr="005204F3">
              <w:t>Свободные отсеки для батарей</w:t>
            </w:r>
            <w:r>
              <w:t xml:space="preserve"> </w:t>
            </w:r>
          </w:p>
        </w:tc>
        <w:tc>
          <w:tcPr>
            <w:tcW w:w="5528" w:type="dxa"/>
            <w:shd w:val="clear" w:color="auto" w:fill="auto"/>
          </w:tcPr>
          <w:p w:rsidR="00211AFA" w:rsidRDefault="00211AFA" w:rsidP="007D196E">
            <w:pPr>
              <w:tabs>
                <w:tab w:val="left" w:pos="0"/>
              </w:tabs>
              <w:spacing w:line="360" w:lineRule="auto"/>
              <w:ind w:right="51"/>
            </w:pPr>
            <w:r>
              <w:t>1</w:t>
            </w:r>
          </w:p>
        </w:tc>
      </w:tr>
      <w:tr w:rsidR="00211AFA" w:rsidTr="007D196E">
        <w:tc>
          <w:tcPr>
            <w:tcW w:w="4390" w:type="dxa"/>
            <w:shd w:val="clear" w:color="auto" w:fill="auto"/>
          </w:tcPr>
          <w:p w:rsidR="00211AFA" w:rsidRPr="005204F3" w:rsidRDefault="00211AFA" w:rsidP="007D196E">
            <w:pPr>
              <w:spacing w:line="360" w:lineRule="auto"/>
            </w:pPr>
            <w:r w:rsidRPr="005204F3">
              <w:t xml:space="preserve"> RBC™ количество</w:t>
            </w:r>
          </w:p>
        </w:tc>
        <w:tc>
          <w:tcPr>
            <w:tcW w:w="5528" w:type="dxa"/>
            <w:shd w:val="clear" w:color="auto" w:fill="auto"/>
          </w:tcPr>
          <w:p w:rsidR="00211AFA" w:rsidRDefault="00211AFA" w:rsidP="007D196E">
            <w:pPr>
              <w:tabs>
                <w:tab w:val="left" w:pos="0"/>
              </w:tabs>
              <w:spacing w:line="360" w:lineRule="auto"/>
              <w:ind w:right="51"/>
            </w:pPr>
            <w:r>
              <w:t>4</w:t>
            </w:r>
          </w:p>
        </w:tc>
      </w:tr>
      <w:tr w:rsidR="00211AFA" w:rsidTr="007D196E">
        <w:tc>
          <w:tcPr>
            <w:tcW w:w="4390" w:type="dxa"/>
            <w:shd w:val="clear" w:color="auto" w:fill="auto"/>
          </w:tcPr>
          <w:p w:rsidR="00211AFA" w:rsidRPr="005204F3" w:rsidRDefault="00211AFA" w:rsidP="007D196E">
            <w:r w:rsidRPr="005204F3">
              <w:t xml:space="preserve">Защита от перегрузки в системе постоянного тока </w:t>
            </w:r>
          </w:p>
        </w:tc>
        <w:tc>
          <w:tcPr>
            <w:tcW w:w="5528" w:type="dxa"/>
            <w:shd w:val="clear" w:color="auto" w:fill="auto"/>
          </w:tcPr>
          <w:p w:rsidR="00211AFA" w:rsidRDefault="00211AFA" w:rsidP="007D196E">
            <w:pPr>
              <w:tabs>
                <w:tab w:val="left" w:pos="0"/>
              </w:tabs>
              <w:spacing w:line="360" w:lineRule="auto"/>
              <w:ind w:right="51"/>
            </w:pPr>
            <w:r w:rsidRPr="005204F3">
              <w:t>756A</w:t>
            </w:r>
          </w:p>
        </w:tc>
      </w:tr>
      <w:tr w:rsidR="00211AFA" w:rsidTr="007D196E">
        <w:tc>
          <w:tcPr>
            <w:tcW w:w="4390" w:type="dxa"/>
            <w:shd w:val="clear" w:color="auto" w:fill="auto"/>
          </w:tcPr>
          <w:p w:rsidR="00211AFA" w:rsidRPr="005204F3" w:rsidRDefault="00211AFA" w:rsidP="007D196E">
            <w:r w:rsidRPr="005204F3">
              <w:t xml:space="preserve"> Время автономной работы при 100% нагрузки </w:t>
            </w:r>
          </w:p>
        </w:tc>
        <w:tc>
          <w:tcPr>
            <w:tcW w:w="5528" w:type="dxa"/>
            <w:shd w:val="clear" w:color="auto" w:fill="auto"/>
          </w:tcPr>
          <w:p w:rsidR="00211AFA" w:rsidRDefault="00211AFA" w:rsidP="007D196E">
            <w:pPr>
              <w:tabs>
                <w:tab w:val="left" w:pos="0"/>
              </w:tabs>
              <w:spacing w:line="360" w:lineRule="auto"/>
              <w:ind w:right="51"/>
            </w:pPr>
            <w:r w:rsidRPr="005204F3">
              <w:t>не менее 5 минут</w:t>
            </w:r>
          </w:p>
        </w:tc>
      </w:tr>
      <w:tr w:rsidR="00211AFA" w:rsidTr="007D196E">
        <w:tc>
          <w:tcPr>
            <w:tcW w:w="4390" w:type="dxa"/>
            <w:shd w:val="clear" w:color="auto" w:fill="auto"/>
          </w:tcPr>
          <w:p w:rsidR="00211AFA" w:rsidRPr="005204F3" w:rsidRDefault="00211AFA" w:rsidP="007D196E">
            <w:r w:rsidRPr="005204F3">
              <w:t>Возможность увеличения времени автономной работы</w:t>
            </w:r>
          </w:p>
        </w:tc>
        <w:tc>
          <w:tcPr>
            <w:tcW w:w="5528" w:type="dxa"/>
            <w:shd w:val="clear" w:color="auto" w:fill="auto"/>
          </w:tcPr>
          <w:p w:rsidR="00211AFA" w:rsidRDefault="00211AFA" w:rsidP="007D196E">
            <w:pPr>
              <w:tabs>
                <w:tab w:val="left" w:pos="0"/>
              </w:tabs>
              <w:spacing w:line="360" w:lineRule="auto"/>
              <w:ind w:right="51"/>
            </w:pPr>
            <w:r w:rsidRPr="005204F3">
              <w:t>до 9 минут при 100% нагрузке</w:t>
            </w:r>
          </w:p>
        </w:tc>
      </w:tr>
      <w:tr w:rsidR="00211AFA" w:rsidTr="007D196E">
        <w:tc>
          <w:tcPr>
            <w:tcW w:w="4390" w:type="dxa"/>
            <w:shd w:val="clear" w:color="auto" w:fill="auto"/>
          </w:tcPr>
          <w:p w:rsidR="00211AFA" w:rsidRPr="005204F3" w:rsidRDefault="00211AFA" w:rsidP="007D196E">
            <w:r w:rsidRPr="005204F3">
              <w:t>Напряжение на полностью разряженной батарее</w:t>
            </w:r>
          </w:p>
        </w:tc>
        <w:tc>
          <w:tcPr>
            <w:tcW w:w="5528" w:type="dxa"/>
            <w:shd w:val="clear" w:color="auto" w:fill="auto"/>
          </w:tcPr>
          <w:p w:rsidR="00211AFA" w:rsidRDefault="00211AFA" w:rsidP="007D196E">
            <w:pPr>
              <w:tabs>
                <w:tab w:val="left" w:pos="0"/>
              </w:tabs>
              <w:spacing w:line="360" w:lineRule="auto"/>
              <w:ind w:right="51"/>
            </w:pPr>
            <w:r w:rsidRPr="005204F3">
              <w:t>±154 В</w:t>
            </w:r>
          </w:p>
        </w:tc>
      </w:tr>
      <w:tr w:rsidR="00211AFA" w:rsidTr="007D196E">
        <w:tc>
          <w:tcPr>
            <w:tcW w:w="4390" w:type="dxa"/>
            <w:shd w:val="clear" w:color="auto" w:fill="auto"/>
          </w:tcPr>
          <w:p w:rsidR="00211AFA" w:rsidRPr="005204F3" w:rsidRDefault="00211AFA" w:rsidP="007D196E">
            <w:pPr>
              <w:spacing w:line="360" w:lineRule="auto"/>
            </w:pPr>
            <w:r w:rsidRPr="005204F3">
              <w:t>КПД в режиме питания от батареи</w:t>
            </w:r>
          </w:p>
        </w:tc>
        <w:tc>
          <w:tcPr>
            <w:tcW w:w="5528" w:type="dxa"/>
            <w:shd w:val="clear" w:color="auto" w:fill="auto"/>
          </w:tcPr>
          <w:p w:rsidR="00211AFA" w:rsidRDefault="00211AFA" w:rsidP="007D196E">
            <w:pPr>
              <w:tabs>
                <w:tab w:val="left" w:pos="0"/>
              </w:tabs>
              <w:spacing w:line="360" w:lineRule="auto"/>
              <w:ind w:right="51"/>
            </w:pPr>
            <w:r>
              <w:t xml:space="preserve">не менее </w:t>
            </w:r>
            <w:r w:rsidRPr="005204F3">
              <w:t>94.0 %</w:t>
            </w:r>
          </w:p>
        </w:tc>
      </w:tr>
      <w:tr w:rsidR="00211AFA" w:rsidTr="007D196E">
        <w:tc>
          <w:tcPr>
            <w:tcW w:w="4390" w:type="dxa"/>
            <w:shd w:val="clear" w:color="auto" w:fill="auto"/>
          </w:tcPr>
          <w:p w:rsidR="00211AFA" w:rsidRDefault="00211AFA" w:rsidP="007D196E">
            <w:r w:rsidRPr="005204F3">
              <w:lastRenderedPageBreak/>
              <w:t xml:space="preserve">Максимально допустимая сила тока короткого замыкания </w:t>
            </w:r>
          </w:p>
        </w:tc>
        <w:tc>
          <w:tcPr>
            <w:tcW w:w="5528" w:type="dxa"/>
            <w:shd w:val="clear" w:color="auto" w:fill="auto"/>
          </w:tcPr>
          <w:p w:rsidR="00211AFA" w:rsidRDefault="00211AFA" w:rsidP="007D196E">
            <w:pPr>
              <w:tabs>
                <w:tab w:val="left" w:pos="0"/>
              </w:tabs>
              <w:spacing w:line="360" w:lineRule="auto"/>
              <w:ind w:right="51"/>
            </w:pPr>
            <w:r w:rsidRPr="005204F3">
              <w:t>2kAmps</w:t>
            </w:r>
          </w:p>
        </w:tc>
      </w:tr>
      <w:tr w:rsidR="00211AFA" w:rsidTr="007D196E">
        <w:tc>
          <w:tcPr>
            <w:tcW w:w="4390" w:type="dxa"/>
            <w:shd w:val="clear" w:color="auto" w:fill="auto"/>
          </w:tcPr>
          <w:p w:rsidR="00211AFA" w:rsidRPr="006D26C5" w:rsidRDefault="00211AFA" w:rsidP="007D196E">
            <w:pPr>
              <w:rPr>
                <w:b/>
                <w:bCs/>
              </w:rPr>
            </w:pPr>
            <w:r w:rsidRPr="006D26C5">
              <w:rPr>
                <w:b/>
                <w:bCs/>
              </w:rPr>
              <w:t>Коммуникационные средства и средства администрирования:</w:t>
            </w:r>
          </w:p>
          <w:p w:rsidR="00211AFA" w:rsidRPr="005204F3" w:rsidRDefault="00211AFA" w:rsidP="007D196E"/>
        </w:tc>
        <w:tc>
          <w:tcPr>
            <w:tcW w:w="5528" w:type="dxa"/>
            <w:shd w:val="clear" w:color="auto" w:fill="auto"/>
          </w:tcPr>
          <w:p w:rsidR="00211AFA" w:rsidRDefault="00211AFA" w:rsidP="007D196E">
            <w:pPr>
              <w:tabs>
                <w:tab w:val="left" w:pos="0"/>
              </w:tabs>
              <w:spacing w:line="360" w:lineRule="auto"/>
              <w:ind w:right="51"/>
            </w:pPr>
          </w:p>
        </w:tc>
      </w:tr>
      <w:tr w:rsidR="00211AFA" w:rsidTr="007D196E">
        <w:tc>
          <w:tcPr>
            <w:tcW w:w="4390" w:type="dxa"/>
            <w:shd w:val="clear" w:color="auto" w:fill="auto"/>
          </w:tcPr>
          <w:p w:rsidR="00211AFA" w:rsidRPr="006F6270" w:rsidRDefault="00211AFA" w:rsidP="007D196E">
            <w:pPr>
              <w:spacing w:line="360" w:lineRule="auto"/>
            </w:pPr>
            <w:r w:rsidRPr="006F6270">
              <w:t>Интерфейсный порт (ы)</w:t>
            </w:r>
          </w:p>
        </w:tc>
        <w:tc>
          <w:tcPr>
            <w:tcW w:w="5528" w:type="dxa"/>
            <w:shd w:val="clear" w:color="auto" w:fill="auto"/>
          </w:tcPr>
          <w:p w:rsidR="00211AFA" w:rsidRDefault="00211AFA" w:rsidP="007D196E">
            <w:pPr>
              <w:tabs>
                <w:tab w:val="left" w:pos="0"/>
              </w:tabs>
              <w:spacing w:line="360" w:lineRule="auto"/>
              <w:ind w:right="51"/>
            </w:pPr>
            <w:r w:rsidRPr="006F6270">
              <w:t xml:space="preserve">DB-9 RS-232 , </w:t>
            </w:r>
            <w:proofErr w:type="spellStart"/>
            <w:r w:rsidRPr="006F6270">
              <w:t>SmartSlot</w:t>
            </w:r>
            <w:proofErr w:type="spellEnd"/>
          </w:p>
        </w:tc>
      </w:tr>
      <w:tr w:rsidR="00211AFA" w:rsidTr="007D196E">
        <w:tc>
          <w:tcPr>
            <w:tcW w:w="4390" w:type="dxa"/>
            <w:shd w:val="clear" w:color="auto" w:fill="auto"/>
          </w:tcPr>
          <w:p w:rsidR="00211AFA" w:rsidRPr="006F6270" w:rsidRDefault="00211AFA" w:rsidP="007D196E">
            <w:pPr>
              <w:spacing w:line="360" w:lineRule="auto"/>
            </w:pPr>
            <w:r w:rsidRPr="006F6270">
              <w:t xml:space="preserve">Панель управления </w:t>
            </w:r>
          </w:p>
        </w:tc>
        <w:tc>
          <w:tcPr>
            <w:tcW w:w="5528" w:type="dxa"/>
            <w:shd w:val="clear" w:color="auto" w:fill="auto"/>
          </w:tcPr>
          <w:p w:rsidR="00211AFA" w:rsidRDefault="00211AFA" w:rsidP="007D196E">
            <w:pPr>
              <w:tabs>
                <w:tab w:val="left" w:pos="0"/>
              </w:tabs>
              <w:ind w:right="51"/>
            </w:pPr>
            <w:r w:rsidRPr="006F6270">
              <w:t>Многофункциональная консоль контроля и управления с ЖК-индикатором</w:t>
            </w:r>
          </w:p>
        </w:tc>
      </w:tr>
      <w:tr w:rsidR="00211AFA" w:rsidTr="007D196E">
        <w:tc>
          <w:tcPr>
            <w:tcW w:w="4390" w:type="dxa"/>
            <w:shd w:val="clear" w:color="auto" w:fill="auto"/>
          </w:tcPr>
          <w:p w:rsidR="00211AFA" w:rsidRPr="006F6270" w:rsidRDefault="00211AFA" w:rsidP="007D196E">
            <w:pPr>
              <w:spacing w:line="360" w:lineRule="auto"/>
            </w:pPr>
            <w:r w:rsidRPr="006F6270">
              <w:t xml:space="preserve">Звуковой сигнал </w:t>
            </w:r>
          </w:p>
        </w:tc>
        <w:tc>
          <w:tcPr>
            <w:tcW w:w="5528" w:type="dxa"/>
            <w:shd w:val="clear" w:color="auto" w:fill="auto"/>
          </w:tcPr>
          <w:p w:rsidR="00211AFA" w:rsidRDefault="00211AFA" w:rsidP="007D196E">
            <w:pPr>
              <w:tabs>
                <w:tab w:val="left" w:pos="0"/>
              </w:tabs>
              <w:ind w:right="51"/>
            </w:pPr>
            <w:r>
              <w:t>с</w:t>
            </w:r>
            <w:r w:rsidRPr="006F6270">
              <w:t>игнал перехода в режим работы от аккумуляторов : особый сигнал исчерпания заряда батарей</w:t>
            </w:r>
          </w:p>
        </w:tc>
      </w:tr>
      <w:tr w:rsidR="00211AFA" w:rsidTr="007D196E">
        <w:tc>
          <w:tcPr>
            <w:tcW w:w="4390" w:type="dxa"/>
            <w:shd w:val="clear" w:color="auto" w:fill="auto"/>
          </w:tcPr>
          <w:p w:rsidR="00211AFA" w:rsidRPr="006F6270" w:rsidRDefault="00211AFA" w:rsidP="007D196E">
            <w:pPr>
              <w:spacing w:line="360" w:lineRule="auto"/>
            </w:pPr>
            <w:r w:rsidRPr="006F6270">
              <w:t xml:space="preserve">Аварийное отключение питания (EPO) </w:t>
            </w:r>
          </w:p>
        </w:tc>
        <w:tc>
          <w:tcPr>
            <w:tcW w:w="5528" w:type="dxa"/>
            <w:shd w:val="clear" w:color="auto" w:fill="auto"/>
          </w:tcPr>
          <w:p w:rsidR="00211AFA" w:rsidRDefault="00211AFA" w:rsidP="007D196E">
            <w:pPr>
              <w:tabs>
                <w:tab w:val="left" w:pos="0"/>
              </w:tabs>
              <w:spacing w:line="360" w:lineRule="auto"/>
              <w:ind w:right="51"/>
            </w:pPr>
            <w:r>
              <w:t>да</w:t>
            </w:r>
          </w:p>
        </w:tc>
      </w:tr>
      <w:tr w:rsidR="00211AFA" w:rsidTr="007D196E">
        <w:tc>
          <w:tcPr>
            <w:tcW w:w="4390" w:type="dxa"/>
            <w:shd w:val="clear" w:color="auto" w:fill="auto"/>
          </w:tcPr>
          <w:p w:rsidR="00211AFA" w:rsidRPr="006F6270" w:rsidRDefault="00211AFA" w:rsidP="007D196E">
            <w:r w:rsidRPr="006F6270">
              <w:t xml:space="preserve">Количество доступных интерфейсов </w:t>
            </w:r>
            <w:proofErr w:type="spellStart"/>
            <w:r w:rsidRPr="006F6270">
              <w:t>SmartSlot</w:t>
            </w:r>
            <w:proofErr w:type="spellEnd"/>
            <w:r w:rsidRPr="006F6270">
              <w:t>™</w:t>
            </w:r>
          </w:p>
        </w:tc>
        <w:tc>
          <w:tcPr>
            <w:tcW w:w="5528" w:type="dxa"/>
            <w:shd w:val="clear" w:color="auto" w:fill="auto"/>
          </w:tcPr>
          <w:p w:rsidR="00211AFA" w:rsidRDefault="00211AFA" w:rsidP="007D196E">
            <w:pPr>
              <w:tabs>
                <w:tab w:val="left" w:pos="0"/>
              </w:tabs>
              <w:spacing w:line="360" w:lineRule="auto"/>
              <w:ind w:right="51"/>
            </w:pPr>
            <w:r>
              <w:t>2</w:t>
            </w:r>
          </w:p>
        </w:tc>
      </w:tr>
      <w:tr w:rsidR="00211AFA" w:rsidTr="007D196E">
        <w:tc>
          <w:tcPr>
            <w:tcW w:w="4390" w:type="dxa"/>
            <w:shd w:val="clear" w:color="auto" w:fill="auto"/>
          </w:tcPr>
          <w:p w:rsidR="00211AFA" w:rsidRPr="006F6270" w:rsidRDefault="00211AFA" w:rsidP="007D196E">
            <w:pPr>
              <w:spacing w:before="120" w:line="360" w:lineRule="auto"/>
            </w:pPr>
            <w:r w:rsidRPr="006D26C5">
              <w:rPr>
                <w:b/>
                <w:bCs/>
              </w:rPr>
              <w:t>Физические:</w:t>
            </w:r>
          </w:p>
        </w:tc>
        <w:tc>
          <w:tcPr>
            <w:tcW w:w="5528" w:type="dxa"/>
            <w:shd w:val="clear" w:color="auto" w:fill="auto"/>
          </w:tcPr>
          <w:p w:rsidR="00211AFA" w:rsidRDefault="00211AFA" w:rsidP="007D196E">
            <w:pPr>
              <w:tabs>
                <w:tab w:val="left" w:pos="0"/>
              </w:tabs>
              <w:spacing w:line="360" w:lineRule="auto"/>
              <w:ind w:right="51"/>
            </w:pPr>
          </w:p>
        </w:tc>
      </w:tr>
      <w:tr w:rsidR="00211AFA" w:rsidTr="007D196E">
        <w:tc>
          <w:tcPr>
            <w:tcW w:w="4390" w:type="dxa"/>
            <w:shd w:val="clear" w:color="auto" w:fill="auto"/>
          </w:tcPr>
          <w:p w:rsidR="00211AFA" w:rsidRPr="007E6FF8" w:rsidRDefault="00211AFA" w:rsidP="007D196E">
            <w:pPr>
              <w:spacing w:line="360" w:lineRule="auto"/>
            </w:pPr>
            <w:r w:rsidRPr="007E6FF8">
              <w:t xml:space="preserve">Максимальная высота </w:t>
            </w:r>
          </w:p>
        </w:tc>
        <w:tc>
          <w:tcPr>
            <w:tcW w:w="5528" w:type="dxa"/>
            <w:shd w:val="clear" w:color="auto" w:fill="auto"/>
          </w:tcPr>
          <w:p w:rsidR="00211AFA" w:rsidRDefault="00211AFA" w:rsidP="007D196E">
            <w:pPr>
              <w:tabs>
                <w:tab w:val="left" w:pos="0"/>
              </w:tabs>
              <w:spacing w:line="360" w:lineRule="auto"/>
              <w:ind w:right="51"/>
            </w:pPr>
            <w:r w:rsidRPr="007E6FF8">
              <w:t>не более - 1991mm , 199.1 CM</w:t>
            </w:r>
          </w:p>
        </w:tc>
      </w:tr>
      <w:tr w:rsidR="00211AFA" w:rsidTr="007D196E">
        <w:tc>
          <w:tcPr>
            <w:tcW w:w="4390" w:type="dxa"/>
            <w:shd w:val="clear" w:color="auto" w:fill="auto"/>
          </w:tcPr>
          <w:p w:rsidR="00211AFA" w:rsidRPr="007E6FF8" w:rsidRDefault="00211AFA" w:rsidP="007D196E">
            <w:pPr>
              <w:spacing w:line="360" w:lineRule="auto"/>
            </w:pPr>
            <w:r w:rsidRPr="007E6FF8">
              <w:t>Максимальная ширина</w:t>
            </w:r>
          </w:p>
        </w:tc>
        <w:tc>
          <w:tcPr>
            <w:tcW w:w="5528" w:type="dxa"/>
            <w:shd w:val="clear" w:color="auto" w:fill="auto"/>
          </w:tcPr>
          <w:p w:rsidR="00211AFA" w:rsidRDefault="00211AFA" w:rsidP="007D196E">
            <w:pPr>
              <w:tabs>
                <w:tab w:val="left" w:pos="0"/>
              </w:tabs>
              <w:spacing w:line="360" w:lineRule="auto"/>
              <w:ind w:right="51"/>
            </w:pPr>
            <w:r w:rsidRPr="007E6FF8">
              <w:t>не более - 600mm , 60.0 CM</w:t>
            </w:r>
          </w:p>
        </w:tc>
      </w:tr>
      <w:tr w:rsidR="00211AFA" w:rsidTr="007D196E">
        <w:tc>
          <w:tcPr>
            <w:tcW w:w="4390" w:type="dxa"/>
            <w:shd w:val="clear" w:color="auto" w:fill="auto"/>
          </w:tcPr>
          <w:p w:rsidR="00211AFA" w:rsidRPr="007E6FF8" w:rsidRDefault="00211AFA" w:rsidP="007D196E">
            <w:pPr>
              <w:spacing w:line="360" w:lineRule="auto"/>
            </w:pPr>
            <w:r w:rsidRPr="007E6FF8">
              <w:t xml:space="preserve">Максимальная глубина </w:t>
            </w:r>
          </w:p>
        </w:tc>
        <w:tc>
          <w:tcPr>
            <w:tcW w:w="5528" w:type="dxa"/>
            <w:shd w:val="clear" w:color="auto" w:fill="auto"/>
          </w:tcPr>
          <w:p w:rsidR="00211AFA" w:rsidRDefault="00211AFA" w:rsidP="007D196E">
            <w:pPr>
              <w:tabs>
                <w:tab w:val="left" w:pos="0"/>
              </w:tabs>
              <w:spacing w:line="360" w:lineRule="auto"/>
              <w:ind w:right="51"/>
            </w:pPr>
            <w:r w:rsidRPr="007E6FF8">
              <w:t>не более - 1070mm , 107.0 CM</w:t>
            </w:r>
          </w:p>
        </w:tc>
      </w:tr>
      <w:tr w:rsidR="00211AFA" w:rsidTr="007D196E">
        <w:tc>
          <w:tcPr>
            <w:tcW w:w="4390" w:type="dxa"/>
            <w:shd w:val="clear" w:color="auto" w:fill="auto"/>
          </w:tcPr>
          <w:p w:rsidR="00211AFA" w:rsidRPr="007E6FF8" w:rsidRDefault="00211AFA" w:rsidP="007D196E">
            <w:pPr>
              <w:spacing w:line="360" w:lineRule="auto"/>
            </w:pPr>
            <w:r w:rsidRPr="007E6FF8">
              <w:t>Высота стойки</w:t>
            </w:r>
          </w:p>
        </w:tc>
        <w:tc>
          <w:tcPr>
            <w:tcW w:w="5528" w:type="dxa"/>
            <w:shd w:val="clear" w:color="auto" w:fill="auto"/>
          </w:tcPr>
          <w:p w:rsidR="00211AFA" w:rsidRDefault="00211AFA" w:rsidP="007D196E">
            <w:pPr>
              <w:tabs>
                <w:tab w:val="left" w:pos="0"/>
              </w:tabs>
              <w:spacing w:line="360" w:lineRule="auto"/>
              <w:ind w:right="51"/>
            </w:pPr>
            <w:r w:rsidRPr="007E6FF8">
              <w:t>42 U</w:t>
            </w:r>
          </w:p>
        </w:tc>
      </w:tr>
      <w:tr w:rsidR="00211AFA" w:rsidTr="007D196E">
        <w:tc>
          <w:tcPr>
            <w:tcW w:w="4390" w:type="dxa"/>
            <w:shd w:val="clear" w:color="auto" w:fill="auto"/>
          </w:tcPr>
          <w:p w:rsidR="00211AFA" w:rsidRPr="007E6FF8" w:rsidRDefault="00211AFA" w:rsidP="007D196E">
            <w:pPr>
              <w:spacing w:line="360" w:lineRule="auto"/>
            </w:pPr>
            <w:r w:rsidRPr="007E6FF8">
              <w:t>Масса не более</w:t>
            </w:r>
          </w:p>
        </w:tc>
        <w:tc>
          <w:tcPr>
            <w:tcW w:w="5528" w:type="dxa"/>
            <w:shd w:val="clear" w:color="auto" w:fill="auto"/>
          </w:tcPr>
          <w:p w:rsidR="00211AFA" w:rsidRDefault="00211AFA" w:rsidP="007D196E">
            <w:pPr>
              <w:tabs>
                <w:tab w:val="left" w:pos="0"/>
              </w:tabs>
              <w:spacing w:line="360" w:lineRule="auto"/>
              <w:ind w:right="51"/>
            </w:pPr>
            <w:r w:rsidRPr="007E6FF8">
              <w:t xml:space="preserve">718.0 </w:t>
            </w:r>
            <w:r>
              <w:t>к</w:t>
            </w:r>
            <w:r w:rsidRPr="007E6FF8">
              <w:t>г.</w:t>
            </w:r>
          </w:p>
        </w:tc>
      </w:tr>
      <w:tr w:rsidR="00211AFA" w:rsidTr="007D196E">
        <w:tc>
          <w:tcPr>
            <w:tcW w:w="4390" w:type="dxa"/>
            <w:shd w:val="clear" w:color="auto" w:fill="auto"/>
          </w:tcPr>
          <w:p w:rsidR="00211AFA" w:rsidRPr="006D26C5" w:rsidRDefault="00211AFA" w:rsidP="007D196E">
            <w:pPr>
              <w:spacing w:before="120" w:line="360" w:lineRule="auto"/>
              <w:rPr>
                <w:b/>
                <w:bCs/>
              </w:rPr>
            </w:pPr>
            <w:r w:rsidRPr="006D26C5">
              <w:rPr>
                <w:b/>
                <w:bCs/>
              </w:rPr>
              <w:t>Окружающей среды:</w:t>
            </w:r>
          </w:p>
        </w:tc>
        <w:tc>
          <w:tcPr>
            <w:tcW w:w="5528" w:type="dxa"/>
            <w:shd w:val="clear" w:color="auto" w:fill="auto"/>
          </w:tcPr>
          <w:p w:rsidR="00211AFA" w:rsidRPr="007E6FF8" w:rsidRDefault="00211AFA" w:rsidP="007D196E">
            <w:pPr>
              <w:tabs>
                <w:tab w:val="left" w:pos="0"/>
              </w:tabs>
              <w:spacing w:line="360" w:lineRule="auto"/>
              <w:ind w:right="51"/>
            </w:pPr>
          </w:p>
        </w:tc>
      </w:tr>
      <w:tr w:rsidR="00211AFA" w:rsidTr="007D196E">
        <w:tc>
          <w:tcPr>
            <w:tcW w:w="4390" w:type="dxa"/>
            <w:shd w:val="clear" w:color="auto" w:fill="auto"/>
          </w:tcPr>
          <w:p w:rsidR="00211AFA" w:rsidRPr="000075D0" w:rsidRDefault="00211AFA" w:rsidP="007D196E">
            <w:pPr>
              <w:spacing w:line="360" w:lineRule="auto"/>
            </w:pPr>
            <w:r w:rsidRPr="000075D0">
              <w:t>Рабочая температура</w:t>
            </w:r>
          </w:p>
        </w:tc>
        <w:tc>
          <w:tcPr>
            <w:tcW w:w="5528" w:type="dxa"/>
            <w:shd w:val="clear" w:color="auto" w:fill="auto"/>
          </w:tcPr>
          <w:p w:rsidR="00211AFA" w:rsidRPr="007E6FF8" w:rsidRDefault="00211AFA" w:rsidP="007D196E">
            <w:pPr>
              <w:tabs>
                <w:tab w:val="left" w:pos="0"/>
              </w:tabs>
              <w:spacing w:line="360" w:lineRule="auto"/>
              <w:ind w:right="51"/>
            </w:pPr>
            <w:r w:rsidRPr="000075D0">
              <w:t>не ниже 0 – не выше 40 °C</w:t>
            </w:r>
          </w:p>
        </w:tc>
      </w:tr>
      <w:tr w:rsidR="00211AFA" w:rsidTr="007D196E">
        <w:tc>
          <w:tcPr>
            <w:tcW w:w="4390" w:type="dxa"/>
            <w:shd w:val="clear" w:color="auto" w:fill="auto"/>
          </w:tcPr>
          <w:p w:rsidR="00211AFA" w:rsidRPr="000075D0" w:rsidRDefault="00211AFA" w:rsidP="007D196E">
            <w:r w:rsidRPr="000075D0">
              <w:t>Рабочий диапазон относительной влажности</w:t>
            </w:r>
          </w:p>
        </w:tc>
        <w:tc>
          <w:tcPr>
            <w:tcW w:w="5528" w:type="dxa"/>
            <w:shd w:val="clear" w:color="auto" w:fill="auto"/>
          </w:tcPr>
          <w:p w:rsidR="00211AFA" w:rsidRPr="007E6FF8" w:rsidRDefault="00211AFA" w:rsidP="007D196E">
            <w:pPr>
              <w:tabs>
                <w:tab w:val="left" w:pos="0"/>
              </w:tabs>
              <w:spacing w:line="360" w:lineRule="auto"/>
              <w:ind w:right="51"/>
            </w:pPr>
            <w:r w:rsidRPr="000075D0">
              <w:t>не менее 0 – не более 95 %</w:t>
            </w:r>
          </w:p>
        </w:tc>
      </w:tr>
      <w:tr w:rsidR="00211AFA" w:rsidTr="007D196E">
        <w:tc>
          <w:tcPr>
            <w:tcW w:w="4390" w:type="dxa"/>
            <w:shd w:val="clear" w:color="auto" w:fill="auto"/>
          </w:tcPr>
          <w:p w:rsidR="00211AFA" w:rsidRPr="000075D0" w:rsidRDefault="00211AFA" w:rsidP="007D196E">
            <w:r w:rsidRPr="000075D0">
              <w:t xml:space="preserve">Уровень акустического шума на расстоянии 1 м от поверхности устройства </w:t>
            </w:r>
          </w:p>
        </w:tc>
        <w:tc>
          <w:tcPr>
            <w:tcW w:w="5528" w:type="dxa"/>
            <w:shd w:val="clear" w:color="auto" w:fill="auto"/>
          </w:tcPr>
          <w:p w:rsidR="00211AFA" w:rsidRPr="007E6FF8" w:rsidRDefault="00211AFA" w:rsidP="007D196E">
            <w:pPr>
              <w:tabs>
                <w:tab w:val="left" w:pos="0"/>
              </w:tabs>
              <w:spacing w:line="360" w:lineRule="auto"/>
              <w:ind w:right="51"/>
            </w:pPr>
            <w:r w:rsidRPr="000075D0">
              <w:t xml:space="preserve">не более - 61.0 </w:t>
            </w:r>
            <w:proofErr w:type="spellStart"/>
            <w:r w:rsidRPr="000075D0">
              <w:t>dBA</w:t>
            </w:r>
            <w:proofErr w:type="spellEnd"/>
          </w:p>
        </w:tc>
      </w:tr>
      <w:tr w:rsidR="00211AFA" w:rsidTr="007D196E">
        <w:tc>
          <w:tcPr>
            <w:tcW w:w="4390" w:type="dxa"/>
            <w:shd w:val="clear" w:color="auto" w:fill="auto"/>
          </w:tcPr>
          <w:p w:rsidR="00211AFA" w:rsidRPr="000075D0" w:rsidRDefault="00211AFA" w:rsidP="007D196E">
            <w:pPr>
              <w:spacing w:line="360" w:lineRule="auto"/>
            </w:pPr>
            <w:r w:rsidRPr="000075D0">
              <w:t xml:space="preserve">Тепловыделение в оперативном режиме </w:t>
            </w:r>
          </w:p>
        </w:tc>
        <w:tc>
          <w:tcPr>
            <w:tcW w:w="5528" w:type="dxa"/>
            <w:shd w:val="clear" w:color="auto" w:fill="auto"/>
          </w:tcPr>
          <w:p w:rsidR="00211AFA" w:rsidRPr="007E6FF8" w:rsidRDefault="00211AFA" w:rsidP="007D196E">
            <w:pPr>
              <w:tabs>
                <w:tab w:val="left" w:pos="0"/>
              </w:tabs>
              <w:spacing w:line="360" w:lineRule="auto"/>
              <w:ind w:right="51"/>
            </w:pPr>
            <w:r w:rsidRPr="000075D0">
              <w:t>не более - 5146.0 BTU/час</w:t>
            </w:r>
          </w:p>
        </w:tc>
      </w:tr>
      <w:tr w:rsidR="00211AFA" w:rsidTr="007D196E">
        <w:tc>
          <w:tcPr>
            <w:tcW w:w="4390" w:type="dxa"/>
            <w:shd w:val="clear" w:color="auto" w:fill="auto"/>
          </w:tcPr>
          <w:p w:rsidR="00211AFA" w:rsidRDefault="00211AFA" w:rsidP="007D196E">
            <w:r w:rsidRPr="000075D0">
              <w:t xml:space="preserve"> Класс защиты </w:t>
            </w:r>
          </w:p>
        </w:tc>
        <w:tc>
          <w:tcPr>
            <w:tcW w:w="5528" w:type="dxa"/>
            <w:shd w:val="clear" w:color="auto" w:fill="auto"/>
          </w:tcPr>
          <w:p w:rsidR="00211AFA" w:rsidRPr="007E6FF8" w:rsidRDefault="00211AFA" w:rsidP="007D196E">
            <w:pPr>
              <w:tabs>
                <w:tab w:val="left" w:pos="0"/>
              </w:tabs>
              <w:spacing w:line="360" w:lineRule="auto"/>
              <w:ind w:right="51"/>
            </w:pPr>
            <w:r w:rsidRPr="000075D0">
              <w:t>NEMA 1</w:t>
            </w:r>
          </w:p>
        </w:tc>
      </w:tr>
      <w:tr w:rsidR="00211AFA" w:rsidTr="007D196E">
        <w:tc>
          <w:tcPr>
            <w:tcW w:w="4390" w:type="dxa"/>
            <w:shd w:val="clear" w:color="auto" w:fill="auto"/>
          </w:tcPr>
          <w:p w:rsidR="00211AFA" w:rsidRPr="000075D0" w:rsidRDefault="00211AFA" w:rsidP="007D196E">
            <w:pPr>
              <w:spacing w:before="120" w:line="360" w:lineRule="auto"/>
            </w:pPr>
            <w:r w:rsidRPr="006D26C5">
              <w:rPr>
                <w:b/>
                <w:bCs/>
              </w:rPr>
              <w:t>Общие:</w:t>
            </w:r>
          </w:p>
        </w:tc>
        <w:tc>
          <w:tcPr>
            <w:tcW w:w="5528" w:type="dxa"/>
            <w:shd w:val="clear" w:color="auto" w:fill="auto"/>
          </w:tcPr>
          <w:p w:rsidR="00211AFA" w:rsidRPr="000075D0" w:rsidRDefault="00211AFA" w:rsidP="007D196E">
            <w:pPr>
              <w:tabs>
                <w:tab w:val="left" w:pos="0"/>
              </w:tabs>
              <w:spacing w:line="360" w:lineRule="auto"/>
              <w:ind w:right="51"/>
            </w:pPr>
          </w:p>
        </w:tc>
      </w:tr>
      <w:tr w:rsidR="00211AFA" w:rsidTr="007D196E">
        <w:tc>
          <w:tcPr>
            <w:tcW w:w="4390" w:type="dxa"/>
            <w:shd w:val="clear" w:color="auto" w:fill="auto"/>
          </w:tcPr>
          <w:p w:rsidR="00211AFA" w:rsidRPr="006D6A11" w:rsidRDefault="00211AFA" w:rsidP="007D196E">
            <w:pPr>
              <w:spacing w:line="360" w:lineRule="auto"/>
            </w:pPr>
            <w:r w:rsidRPr="006D6A11">
              <w:t>Соединение через байпас</w:t>
            </w:r>
          </w:p>
        </w:tc>
        <w:tc>
          <w:tcPr>
            <w:tcW w:w="5528" w:type="dxa"/>
            <w:shd w:val="clear" w:color="auto" w:fill="auto"/>
          </w:tcPr>
          <w:p w:rsidR="00211AFA" w:rsidRPr="000075D0" w:rsidRDefault="00211AFA" w:rsidP="007D196E">
            <w:pPr>
              <w:tabs>
                <w:tab w:val="left" w:pos="0"/>
              </w:tabs>
              <w:spacing w:line="360" w:lineRule="auto"/>
              <w:ind w:right="51"/>
            </w:pPr>
            <w:r w:rsidRPr="006D6A11">
              <w:t xml:space="preserve"> 5-проводные (3ф + н + з)</w:t>
            </w:r>
          </w:p>
        </w:tc>
      </w:tr>
      <w:tr w:rsidR="00211AFA" w:rsidTr="007D196E">
        <w:tc>
          <w:tcPr>
            <w:tcW w:w="4390" w:type="dxa"/>
            <w:shd w:val="clear" w:color="auto" w:fill="auto"/>
          </w:tcPr>
          <w:p w:rsidR="00211AFA" w:rsidRPr="006D6A11" w:rsidRDefault="00211AFA" w:rsidP="007D196E">
            <w:pPr>
              <w:spacing w:line="360" w:lineRule="auto"/>
            </w:pPr>
            <w:r w:rsidRPr="006D6A11">
              <w:t xml:space="preserve">Устройство защиты байпаса </w:t>
            </w:r>
          </w:p>
        </w:tc>
        <w:tc>
          <w:tcPr>
            <w:tcW w:w="5528" w:type="dxa"/>
            <w:shd w:val="clear" w:color="auto" w:fill="auto"/>
          </w:tcPr>
          <w:p w:rsidR="00211AFA" w:rsidRPr="000075D0" w:rsidRDefault="00211AFA" w:rsidP="007D196E">
            <w:pPr>
              <w:tabs>
                <w:tab w:val="left" w:pos="0"/>
              </w:tabs>
              <w:spacing w:line="360" w:lineRule="auto"/>
              <w:ind w:right="51"/>
            </w:pPr>
            <w:r w:rsidRPr="006D6A11">
              <w:t>180.0</w:t>
            </w:r>
          </w:p>
        </w:tc>
      </w:tr>
      <w:tr w:rsidR="00211AFA" w:rsidTr="007D196E">
        <w:trPr>
          <w:trHeight w:val="415"/>
        </w:trPr>
        <w:tc>
          <w:tcPr>
            <w:tcW w:w="4390" w:type="dxa"/>
            <w:shd w:val="clear" w:color="auto" w:fill="auto"/>
          </w:tcPr>
          <w:p w:rsidR="00211AFA" w:rsidRDefault="00211AFA" w:rsidP="007D196E">
            <w:r w:rsidRPr="006D6A11">
              <w:t xml:space="preserve">Максимальный входной ток в режиме байпаса </w:t>
            </w:r>
          </w:p>
        </w:tc>
        <w:tc>
          <w:tcPr>
            <w:tcW w:w="5528" w:type="dxa"/>
            <w:shd w:val="clear" w:color="auto" w:fill="auto"/>
          </w:tcPr>
          <w:p w:rsidR="00211AFA" w:rsidRPr="000075D0" w:rsidRDefault="00211AFA" w:rsidP="007D196E">
            <w:pPr>
              <w:tabs>
                <w:tab w:val="left" w:pos="0"/>
              </w:tabs>
              <w:spacing w:line="360" w:lineRule="auto"/>
              <w:ind w:right="51"/>
            </w:pPr>
            <w:r w:rsidRPr="006D6A11">
              <w:t>80.0 A</w:t>
            </w:r>
          </w:p>
        </w:tc>
      </w:tr>
      <w:tr w:rsidR="00211AFA" w:rsidTr="007D196E">
        <w:trPr>
          <w:trHeight w:val="415"/>
        </w:trPr>
        <w:tc>
          <w:tcPr>
            <w:tcW w:w="4390" w:type="dxa"/>
            <w:shd w:val="clear" w:color="auto" w:fill="auto"/>
          </w:tcPr>
          <w:p w:rsidR="00211AFA" w:rsidRPr="006D6A11" w:rsidRDefault="00211AFA" w:rsidP="007D196E">
            <w:r>
              <w:t>Гарантия</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459"/>
              <w:jc w:val="both"/>
            </w:pPr>
            <w:r w:rsidRPr="00EE2C30">
              <w:t>1. Гарантия на Оборудование не менее 12 (двенадцати) месяцев со дня подписания Акта вво</w:t>
            </w:r>
            <w:r>
              <w:t xml:space="preserve">да Оборудования в эксплуатацию, </w:t>
            </w:r>
            <w:r w:rsidRPr="00EE2C30">
              <w:t xml:space="preserve">но не менее чем срок гарантии, установленный производителем. </w:t>
            </w:r>
          </w:p>
          <w:p w:rsidR="00211AFA" w:rsidRPr="00EE2C30" w:rsidRDefault="00211AFA" w:rsidP="007D196E">
            <w:pPr>
              <w:pStyle w:val="msonormalmailrucssattributepostfix"/>
              <w:spacing w:before="0" w:beforeAutospacing="0" w:after="0" w:afterAutospacing="0"/>
              <w:ind w:firstLine="459"/>
              <w:jc w:val="both"/>
            </w:pPr>
            <w:r w:rsidRPr="00EE2C30">
              <w:t>Исполнитель обязан, в срок, согласованный сторонами, безвозмездно заменить некачественное оборудование и/или его составные части, в случае, если таковое было обнаружено Заказчиком в течение гарантийного срока.</w:t>
            </w:r>
          </w:p>
          <w:p w:rsidR="00211AFA" w:rsidRPr="00EE2C30" w:rsidRDefault="00211AFA" w:rsidP="007D196E">
            <w:pPr>
              <w:pStyle w:val="msonormalmailrucssattributepostfix"/>
              <w:autoSpaceDE w:val="0"/>
              <w:autoSpaceDN w:val="0"/>
              <w:spacing w:before="0" w:beforeAutospacing="0" w:after="0" w:afterAutospacing="0"/>
              <w:ind w:right="34" w:firstLine="459"/>
              <w:jc w:val="both"/>
            </w:pPr>
            <w:r>
              <w:lastRenderedPageBreak/>
              <w:t>2.</w:t>
            </w:r>
            <w:r w:rsidRPr="00EE2C30">
              <w:t>Оборудование при поставке должно сопровождаться документами, подтверждающими предоставление производителем и Исполнителем гарантий его качества (гарантийный срок).</w:t>
            </w:r>
          </w:p>
        </w:tc>
      </w:tr>
      <w:tr w:rsidR="00211AFA" w:rsidTr="007D196E">
        <w:trPr>
          <w:trHeight w:val="415"/>
        </w:trPr>
        <w:tc>
          <w:tcPr>
            <w:tcW w:w="4390" w:type="dxa"/>
            <w:shd w:val="clear" w:color="auto" w:fill="auto"/>
          </w:tcPr>
          <w:p w:rsidR="00211AFA" w:rsidRPr="006D26C5" w:rsidRDefault="00211AFA" w:rsidP="007D196E">
            <w:pPr>
              <w:rPr>
                <w:b/>
              </w:rPr>
            </w:pPr>
            <w:r w:rsidRPr="006D26C5">
              <w:rPr>
                <w:b/>
              </w:rPr>
              <w:lastRenderedPageBreak/>
              <w:t>Силовой модуль</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459"/>
              <w:jc w:val="both"/>
            </w:pPr>
          </w:p>
        </w:tc>
      </w:tr>
      <w:tr w:rsidR="00211AFA" w:rsidTr="007D196E">
        <w:trPr>
          <w:trHeight w:val="415"/>
        </w:trPr>
        <w:tc>
          <w:tcPr>
            <w:tcW w:w="4390" w:type="dxa"/>
            <w:shd w:val="clear" w:color="auto" w:fill="auto"/>
          </w:tcPr>
          <w:p w:rsidR="00211AFA" w:rsidRPr="006D26C5" w:rsidRDefault="00211AFA" w:rsidP="007D196E">
            <w:pPr>
              <w:spacing w:before="120" w:line="360" w:lineRule="auto"/>
              <w:outlineLvl w:val="3"/>
              <w:rPr>
                <w:b/>
                <w:bCs/>
              </w:rPr>
            </w:pPr>
            <w:r w:rsidRPr="006D26C5">
              <w:rPr>
                <w:b/>
                <w:bCs/>
              </w:rPr>
              <w:t>Вход:</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459"/>
              <w:jc w:val="both"/>
            </w:pP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Номинальное входное напряжение</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400V 3PH</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Входная частота</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40–70 Гц</w:t>
            </w:r>
          </w:p>
        </w:tc>
      </w:tr>
      <w:tr w:rsidR="00211AFA" w:rsidRPr="00231BEE" w:rsidTr="007D196E">
        <w:trPr>
          <w:trHeight w:val="415"/>
        </w:trPr>
        <w:tc>
          <w:tcPr>
            <w:tcW w:w="4390" w:type="dxa"/>
            <w:shd w:val="clear" w:color="auto" w:fill="auto"/>
          </w:tcPr>
          <w:p w:rsidR="00211AFA" w:rsidRPr="00F42CB9" w:rsidRDefault="00211AFA" w:rsidP="007D196E">
            <w:pPr>
              <w:spacing w:line="360" w:lineRule="auto"/>
            </w:pPr>
            <w:r w:rsidRPr="006D26C5">
              <w:rPr>
                <w:bCs/>
              </w:rPr>
              <w:t>Тип входного соединения</w:t>
            </w:r>
            <w:r w:rsidRPr="00F42CB9">
              <w:t xml:space="preserve"> </w:t>
            </w:r>
          </w:p>
        </w:tc>
        <w:tc>
          <w:tcPr>
            <w:tcW w:w="5528" w:type="dxa"/>
            <w:shd w:val="clear" w:color="auto" w:fill="auto"/>
          </w:tcPr>
          <w:p w:rsidR="00211AFA" w:rsidRPr="006D26C5" w:rsidRDefault="00211AFA" w:rsidP="007D196E">
            <w:pPr>
              <w:pStyle w:val="msonormalmailrucssattributepostfix"/>
              <w:spacing w:before="0" w:beforeAutospacing="0" w:after="0" w:afterAutospacing="0"/>
              <w:ind w:firstLine="37"/>
              <w:rPr>
                <w:lang w:val="en-US"/>
              </w:rPr>
            </w:pPr>
            <w:r w:rsidRPr="006D26C5">
              <w:rPr>
                <w:lang w:val="en-US"/>
              </w:rPr>
              <w:t>Hard Wire 5-wire (3PH + N + G)</w:t>
            </w:r>
          </w:p>
        </w:tc>
      </w:tr>
      <w:tr w:rsidR="00211AFA" w:rsidTr="007D196E">
        <w:trPr>
          <w:trHeight w:val="415"/>
        </w:trPr>
        <w:tc>
          <w:tcPr>
            <w:tcW w:w="4390" w:type="dxa"/>
            <w:shd w:val="clear" w:color="auto" w:fill="auto"/>
          </w:tcPr>
          <w:p w:rsidR="00211AFA" w:rsidRPr="00F42CB9" w:rsidRDefault="00211AFA" w:rsidP="007D196E">
            <w:r w:rsidRPr="006D26C5">
              <w:rPr>
                <w:bCs/>
              </w:rPr>
              <w:t>Диапазон входного напряжения при работе от сети</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340–477В</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Эффективность под полной нагрузкой</w:t>
            </w:r>
            <w:r w:rsidRPr="00F42CB9">
              <w:t xml:space="preserve"> </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не менее - 95.0 %</w:t>
            </w:r>
          </w:p>
        </w:tc>
      </w:tr>
      <w:tr w:rsidR="00211AFA" w:rsidTr="007D196E">
        <w:trPr>
          <w:trHeight w:val="415"/>
        </w:trPr>
        <w:tc>
          <w:tcPr>
            <w:tcW w:w="4390" w:type="dxa"/>
            <w:shd w:val="clear" w:color="auto" w:fill="auto"/>
          </w:tcPr>
          <w:p w:rsidR="00211AFA" w:rsidRPr="00F42CB9" w:rsidRDefault="00211AFA" w:rsidP="007D196E">
            <w:r w:rsidRPr="006D26C5">
              <w:rPr>
                <w:bCs/>
              </w:rPr>
              <w:t>Суммарные гармонические искажения на входе</w:t>
            </w:r>
            <w:r w:rsidRPr="00F42CB9">
              <w:t xml:space="preserve"> </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t>м</w:t>
            </w:r>
            <w:r w:rsidRPr="00F42CB9">
              <w:t>енее 5% при полной нагрузке</w:t>
            </w:r>
          </w:p>
        </w:tc>
      </w:tr>
      <w:tr w:rsidR="00211AFA" w:rsidTr="007D196E">
        <w:trPr>
          <w:trHeight w:val="415"/>
        </w:trPr>
        <w:tc>
          <w:tcPr>
            <w:tcW w:w="4390" w:type="dxa"/>
            <w:shd w:val="clear" w:color="auto" w:fill="auto"/>
          </w:tcPr>
          <w:p w:rsidR="00211AFA" w:rsidRPr="00F42CB9" w:rsidRDefault="00211AFA" w:rsidP="007D196E">
            <w:r w:rsidRPr="006D26C5">
              <w:rPr>
                <w:bCs/>
              </w:rPr>
              <w:t>Максимальная устойчивость к короткому замыканию (</w:t>
            </w:r>
            <w:proofErr w:type="spellStart"/>
            <w:r w:rsidRPr="006D26C5">
              <w:rPr>
                <w:bCs/>
              </w:rPr>
              <w:t>Iукз</w:t>
            </w:r>
            <w:proofErr w:type="spellEnd"/>
            <w:r w:rsidRPr="006D26C5">
              <w:rPr>
                <w:bCs/>
              </w:rPr>
              <w:t>)</w:t>
            </w:r>
            <w:r w:rsidRPr="00F42CB9">
              <w:t xml:space="preserve">  </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30.0kAmps</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Максимальный входной ток</w:t>
            </w:r>
            <w:r w:rsidRPr="00F42CB9">
              <w:t xml:space="preserve">  - 33.0A</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33.0A</w:t>
            </w:r>
          </w:p>
        </w:tc>
      </w:tr>
      <w:tr w:rsidR="00211AFA" w:rsidTr="007D196E">
        <w:trPr>
          <w:trHeight w:val="415"/>
        </w:trPr>
        <w:tc>
          <w:tcPr>
            <w:tcW w:w="4390" w:type="dxa"/>
            <w:shd w:val="clear" w:color="auto" w:fill="auto"/>
          </w:tcPr>
          <w:p w:rsidR="00211AFA" w:rsidRPr="00F42CB9" w:rsidRDefault="00211AFA" w:rsidP="007D196E">
            <w:r w:rsidRPr="006D26C5">
              <w:rPr>
                <w:bCs/>
              </w:rPr>
              <w:t>Коэффициент мощности по входу под полной нагрузкой</w:t>
            </w:r>
          </w:p>
        </w:tc>
        <w:tc>
          <w:tcPr>
            <w:tcW w:w="5528" w:type="dxa"/>
            <w:shd w:val="clear" w:color="auto" w:fill="auto"/>
          </w:tcPr>
          <w:p w:rsidR="00211AFA" w:rsidRPr="00EE2C30" w:rsidRDefault="00211AFA" w:rsidP="007D196E">
            <w:pPr>
              <w:pStyle w:val="msonormalmailrucssattributepostfix"/>
              <w:spacing w:before="0" w:beforeAutospacing="0" w:after="0" w:afterAutospacing="0"/>
              <w:ind w:firstLine="37"/>
            </w:pPr>
            <w:r w:rsidRPr="00F42CB9">
              <w:t>0.99</w:t>
            </w:r>
          </w:p>
        </w:tc>
      </w:tr>
      <w:tr w:rsidR="00211AFA" w:rsidTr="007D196E">
        <w:trPr>
          <w:trHeight w:val="415"/>
        </w:trPr>
        <w:tc>
          <w:tcPr>
            <w:tcW w:w="4390" w:type="dxa"/>
            <w:shd w:val="clear" w:color="auto" w:fill="auto"/>
          </w:tcPr>
          <w:p w:rsidR="00211AFA" w:rsidRPr="006D26C5" w:rsidRDefault="00211AFA" w:rsidP="007D196E">
            <w:pPr>
              <w:spacing w:before="120" w:line="360" w:lineRule="auto"/>
              <w:outlineLvl w:val="3"/>
              <w:rPr>
                <w:b/>
                <w:bCs/>
              </w:rPr>
            </w:pPr>
            <w:r w:rsidRPr="006D26C5">
              <w:rPr>
                <w:b/>
                <w:bCs/>
              </w:rPr>
              <w:t>Выход:</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Выходная мощность</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 xml:space="preserve">не менее - 16.0 </w:t>
            </w:r>
            <w:proofErr w:type="spellStart"/>
            <w:r w:rsidRPr="00F42CB9">
              <w:t>KВатт</w:t>
            </w:r>
            <w:proofErr w:type="spellEnd"/>
            <w:r w:rsidRPr="00F42CB9">
              <w:t xml:space="preserve"> / 16.0 </w:t>
            </w:r>
            <w:proofErr w:type="spellStart"/>
            <w:r w:rsidRPr="00F42CB9">
              <w:t>kВА</w:t>
            </w:r>
            <w:proofErr w:type="spellEnd"/>
          </w:p>
        </w:tc>
      </w:tr>
      <w:tr w:rsidR="00211AFA" w:rsidTr="007D196E">
        <w:trPr>
          <w:trHeight w:val="415"/>
        </w:trPr>
        <w:tc>
          <w:tcPr>
            <w:tcW w:w="4390" w:type="dxa"/>
            <w:shd w:val="clear" w:color="auto" w:fill="auto"/>
          </w:tcPr>
          <w:p w:rsidR="00211AFA" w:rsidRPr="00F42CB9" w:rsidRDefault="00211AFA" w:rsidP="007D196E">
            <w:r w:rsidRPr="006D26C5">
              <w:rPr>
                <w:bCs/>
              </w:rPr>
              <w:t>Максимальная задаваемая мощность (Вт)</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 xml:space="preserve">не менее - 16.0 </w:t>
            </w:r>
            <w:proofErr w:type="spellStart"/>
            <w:r w:rsidRPr="00F42CB9">
              <w:t>KВатт</w:t>
            </w:r>
            <w:proofErr w:type="spellEnd"/>
            <w:r w:rsidRPr="00F42CB9">
              <w:t xml:space="preserve"> / 16.0 </w:t>
            </w:r>
            <w:proofErr w:type="spellStart"/>
            <w:r w:rsidRPr="00F42CB9">
              <w:t>kВА</w:t>
            </w:r>
            <w:proofErr w:type="spellEnd"/>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Номинальное выходное напряжение</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230V, 400V 3PH</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Уровень выходного напряжения</w:t>
            </w:r>
            <w:r>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Возможно конфигурирование для работы с трехфазным выходным напряжением номиналом 380 : 400 или 415 В</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Эффективность под полной нагрузкой</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не менее 95.0 %</w:t>
            </w:r>
          </w:p>
        </w:tc>
      </w:tr>
      <w:tr w:rsidR="00211AFA" w:rsidTr="007D196E">
        <w:trPr>
          <w:trHeight w:val="415"/>
        </w:trPr>
        <w:tc>
          <w:tcPr>
            <w:tcW w:w="4390" w:type="dxa"/>
            <w:shd w:val="clear" w:color="auto" w:fill="auto"/>
          </w:tcPr>
          <w:p w:rsidR="00211AFA" w:rsidRPr="00F42CB9" w:rsidRDefault="00211AFA" w:rsidP="007D196E">
            <w:r w:rsidRPr="006D26C5">
              <w:rPr>
                <w:bCs/>
              </w:rPr>
              <w:t>Искажения формы выходного напряжения</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t>м</w:t>
            </w:r>
            <w:r w:rsidRPr="00F42CB9">
              <w:t>енее 2%</w:t>
            </w:r>
          </w:p>
        </w:tc>
      </w:tr>
      <w:tr w:rsidR="00211AFA" w:rsidTr="007D196E">
        <w:trPr>
          <w:trHeight w:val="415"/>
        </w:trPr>
        <w:tc>
          <w:tcPr>
            <w:tcW w:w="4390" w:type="dxa"/>
            <w:shd w:val="clear" w:color="auto" w:fill="auto"/>
          </w:tcPr>
          <w:p w:rsidR="00211AFA" w:rsidRPr="00F42CB9" w:rsidRDefault="00211AFA" w:rsidP="007D196E">
            <w:r w:rsidRPr="006D26C5">
              <w:rPr>
                <w:bCs/>
              </w:rPr>
              <w:t>Выходная частота (синхронизированная с электросетью)</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50/60 Гц ± 3 Гц с регулировкой пользователем ± 0,1</w:t>
            </w:r>
          </w:p>
        </w:tc>
      </w:tr>
      <w:tr w:rsidR="00211AFA" w:rsidTr="007D196E">
        <w:trPr>
          <w:trHeight w:val="415"/>
        </w:trPr>
        <w:tc>
          <w:tcPr>
            <w:tcW w:w="4390" w:type="dxa"/>
            <w:shd w:val="clear" w:color="auto" w:fill="auto"/>
          </w:tcPr>
          <w:p w:rsidR="00211AFA" w:rsidRPr="00F42CB9" w:rsidRDefault="00211AFA" w:rsidP="007D196E">
            <w:r w:rsidRPr="006D26C5">
              <w:rPr>
                <w:bCs/>
              </w:rPr>
              <w:t>Выходная частота (не синхронизированная)</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50 Гц ± 0,1%, номинальное значение 50 Гц</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Пик-фактор нагрузки</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t>н</w:t>
            </w:r>
            <w:r w:rsidRPr="00F42CB9">
              <w:t>еограниченный</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Топология</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двойное преобразование</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Работа в режиме перегрузки</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не менее 10 мин при 125%, не менее 60 с при 150%</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КНИ выходного напряжения</w:t>
            </w:r>
            <w:r w:rsidRPr="00F42CB9">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&lt; 2% для линейной нагрузки 0–100% и &lt; 6% для полной нелинейной нагрузки</w:t>
            </w:r>
          </w:p>
        </w:tc>
      </w:tr>
      <w:tr w:rsidR="00211AFA" w:rsidTr="007D196E">
        <w:trPr>
          <w:trHeight w:val="415"/>
        </w:trPr>
        <w:tc>
          <w:tcPr>
            <w:tcW w:w="4390" w:type="dxa"/>
            <w:shd w:val="clear" w:color="auto" w:fill="auto"/>
          </w:tcPr>
          <w:p w:rsidR="00211AFA" w:rsidRPr="00F42CB9" w:rsidRDefault="00211AFA" w:rsidP="007D196E">
            <w:pPr>
              <w:spacing w:line="360" w:lineRule="auto"/>
            </w:pPr>
            <w:r w:rsidRPr="006D26C5">
              <w:rPr>
                <w:bCs/>
              </w:rPr>
              <w:t>Допуск по выходному напряжению</w:t>
            </w:r>
            <w:r w:rsidRPr="00F42CB9">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F42CB9">
              <w:t>±1% для статической нагрузки и ± 5% при изменении нагрузки на 100%</w:t>
            </w:r>
          </w:p>
        </w:tc>
      </w:tr>
      <w:tr w:rsidR="00211AFA" w:rsidTr="007D196E">
        <w:trPr>
          <w:trHeight w:val="415"/>
        </w:trPr>
        <w:tc>
          <w:tcPr>
            <w:tcW w:w="4390" w:type="dxa"/>
            <w:shd w:val="clear" w:color="auto" w:fill="auto"/>
          </w:tcPr>
          <w:p w:rsidR="00211AFA" w:rsidRPr="006D26C5" w:rsidRDefault="00211AFA" w:rsidP="007D196E">
            <w:pPr>
              <w:spacing w:before="120" w:line="360" w:lineRule="auto"/>
              <w:outlineLvl w:val="3"/>
              <w:rPr>
                <w:b/>
                <w:bCs/>
              </w:rPr>
            </w:pPr>
            <w:r w:rsidRPr="006D26C5">
              <w:rPr>
                <w:b/>
                <w:bCs/>
              </w:rPr>
              <w:t>Физические:</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Максимальная высота</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более - 132mm, 13.2CM</w:t>
            </w: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lastRenderedPageBreak/>
              <w:t>Максимальная ширина</w:t>
            </w:r>
            <w:r w:rsidRPr="00565DC2">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более - 483mm, 48.3CM</w:t>
            </w: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Максимальная глубина</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более - 700mm, 70.0CM</w:t>
            </w: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Высота стойки</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3U</w:t>
            </w: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Масса не более</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31.55</w:t>
            </w:r>
            <w:r>
              <w:t xml:space="preserve"> к</w:t>
            </w:r>
            <w:r w:rsidRPr="00565DC2">
              <w:t>г</w:t>
            </w:r>
          </w:p>
        </w:tc>
      </w:tr>
      <w:tr w:rsidR="00211AFA" w:rsidTr="007D196E">
        <w:trPr>
          <w:trHeight w:val="415"/>
        </w:trPr>
        <w:tc>
          <w:tcPr>
            <w:tcW w:w="4390" w:type="dxa"/>
            <w:shd w:val="clear" w:color="auto" w:fill="auto"/>
          </w:tcPr>
          <w:p w:rsidR="00211AFA" w:rsidRPr="006D26C5" w:rsidRDefault="00211AFA" w:rsidP="007D196E">
            <w:pPr>
              <w:spacing w:before="120" w:line="360" w:lineRule="auto"/>
              <w:outlineLvl w:val="3"/>
              <w:rPr>
                <w:b/>
                <w:bCs/>
              </w:rPr>
            </w:pPr>
            <w:r w:rsidRPr="006D26C5">
              <w:rPr>
                <w:b/>
                <w:bCs/>
              </w:rPr>
              <w:t>Окружающей среды:</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Рабочая температура</w:t>
            </w:r>
            <w:r w:rsidRPr="00565DC2">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ниже 0 °C – не выше 40 °C</w:t>
            </w:r>
          </w:p>
        </w:tc>
      </w:tr>
      <w:tr w:rsidR="00211AFA" w:rsidTr="007D196E">
        <w:trPr>
          <w:trHeight w:val="415"/>
        </w:trPr>
        <w:tc>
          <w:tcPr>
            <w:tcW w:w="4390" w:type="dxa"/>
            <w:shd w:val="clear" w:color="auto" w:fill="auto"/>
          </w:tcPr>
          <w:p w:rsidR="00211AFA" w:rsidRPr="00565DC2" w:rsidRDefault="00211AFA" w:rsidP="007D196E">
            <w:r w:rsidRPr="006D26C5">
              <w:rPr>
                <w:bCs/>
              </w:rPr>
              <w:t>Рабочий диапазон относительной влажности</w:t>
            </w:r>
            <w:r w:rsidRPr="00565DC2">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менее  0 % - 95 %</w:t>
            </w:r>
          </w:p>
        </w:tc>
      </w:tr>
      <w:tr w:rsidR="00211AFA" w:rsidTr="007D196E">
        <w:trPr>
          <w:trHeight w:val="415"/>
        </w:trPr>
        <w:tc>
          <w:tcPr>
            <w:tcW w:w="4390" w:type="dxa"/>
            <w:shd w:val="clear" w:color="auto" w:fill="auto"/>
          </w:tcPr>
          <w:p w:rsidR="00211AFA" w:rsidRPr="00565DC2" w:rsidRDefault="00211AFA" w:rsidP="007D196E">
            <w:r w:rsidRPr="006D26C5">
              <w:rPr>
                <w:bCs/>
              </w:rPr>
              <w:t>Уровень акустического шума на расстоянии 1 м от поверхности устройства</w:t>
            </w:r>
            <w:r w:rsidRPr="00565DC2">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более - 63.0dBA</w:t>
            </w:r>
          </w:p>
        </w:tc>
      </w:tr>
      <w:tr w:rsidR="00211AFA" w:rsidTr="007D196E">
        <w:trPr>
          <w:trHeight w:val="415"/>
        </w:trPr>
        <w:tc>
          <w:tcPr>
            <w:tcW w:w="4390" w:type="dxa"/>
            <w:shd w:val="clear" w:color="auto" w:fill="auto"/>
          </w:tcPr>
          <w:p w:rsidR="00211AFA" w:rsidRPr="00565DC2" w:rsidRDefault="00211AFA" w:rsidP="007D196E">
            <w:pPr>
              <w:spacing w:line="360" w:lineRule="auto"/>
            </w:pPr>
            <w:r w:rsidRPr="006D26C5">
              <w:rPr>
                <w:bCs/>
              </w:rPr>
              <w:t>Тепловыделение в оперативном режиме</w:t>
            </w:r>
            <w:r w:rsidRPr="00565DC2">
              <w:t xml:space="preserve"> </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не более - 2573.0BTU/час</w:t>
            </w:r>
          </w:p>
        </w:tc>
      </w:tr>
      <w:tr w:rsidR="00211AFA" w:rsidTr="007D196E">
        <w:trPr>
          <w:trHeight w:val="415"/>
        </w:trPr>
        <w:tc>
          <w:tcPr>
            <w:tcW w:w="4390" w:type="dxa"/>
            <w:shd w:val="clear" w:color="auto" w:fill="auto"/>
          </w:tcPr>
          <w:p w:rsidR="00211AFA" w:rsidRPr="00565DC2" w:rsidRDefault="00211AFA" w:rsidP="007D196E">
            <w:r w:rsidRPr="006D26C5">
              <w:rPr>
                <w:bCs/>
              </w:rPr>
              <w:t>Класс защиты</w:t>
            </w:r>
          </w:p>
        </w:tc>
        <w:tc>
          <w:tcPr>
            <w:tcW w:w="5528" w:type="dxa"/>
            <w:shd w:val="clear" w:color="auto" w:fill="auto"/>
          </w:tcPr>
          <w:p w:rsidR="00211AFA" w:rsidRPr="00F42CB9" w:rsidRDefault="00211AFA" w:rsidP="007D196E">
            <w:pPr>
              <w:pStyle w:val="msonormalmailrucssattributepostfix"/>
              <w:spacing w:before="0" w:beforeAutospacing="0" w:after="0" w:afterAutospacing="0"/>
              <w:ind w:firstLine="37"/>
            </w:pPr>
            <w:r w:rsidRPr="00565DC2">
              <w:t>NEMA 1</w:t>
            </w:r>
          </w:p>
        </w:tc>
      </w:tr>
      <w:tr w:rsidR="00211AFA" w:rsidTr="007D196E">
        <w:trPr>
          <w:trHeight w:val="415"/>
        </w:trPr>
        <w:tc>
          <w:tcPr>
            <w:tcW w:w="4390" w:type="dxa"/>
            <w:shd w:val="clear" w:color="auto" w:fill="auto"/>
          </w:tcPr>
          <w:p w:rsidR="00211AFA" w:rsidRPr="006D26C5" w:rsidRDefault="00211AFA" w:rsidP="007D196E">
            <w:pPr>
              <w:rPr>
                <w:bCs/>
              </w:rPr>
            </w:pPr>
            <w:r w:rsidRPr="006D26C5">
              <w:rPr>
                <w:bCs/>
              </w:rPr>
              <w:t>Гарантия:</w:t>
            </w:r>
          </w:p>
        </w:tc>
        <w:tc>
          <w:tcPr>
            <w:tcW w:w="5528" w:type="dxa"/>
            <w:shd w:val="clear" w:color="auto" w:fill="auto"/>
          </w:tcPr>
          <w:p w:rsidR="00211AFA" w:rsidRPr="007C78AC" w:rsidRDefault="00211AFA" w:rsidP="007D196E">
            <w:pPr>
              <w:pStyle w:val="msonormalmailrucssattributepostfix"/>
              <w:spacing w:before="0" w:beforeAutospacing="0" w:after="0" w:afterAutospacing="0"/>
              <w:ind w:firstLine="37"/>
            </w:pPr>
            <w:r w:rsidRPr="007C78AC">
              <w:t>не менее чем срок гарантии, установленный производителем</w:t>
            </w:r>
          </w:p>
        </w:tc>
      </w:tr>
    </w:tbl>
    <w:p w:rsidR="00211AFA" w:rsidRPr="003E5C40" w:rsidRDefault="00682A24" w:rsidP="00211AFA">
      <w:pPr>
        <w:pStyle w:val="msonormalmailrucssattributepostfix"/>
        <w:spacing w:before="0" w:beforeAutospacing="0" w:after="0" w:afterAutospacing="0"/>
        <w:ind w:firstLine="459"/>
        <w:jc w:val="both"/>
      </w:pPr>
      <w:r w:rsidRPr="00682A24">
        <w:t>4</w:t>
      </w:r>
      <w:r w:rsidR="00211AFA" w:rsidRPr="003E5C40">
        <w:t xml:space="preserve">. Состав (перечень) выполняемых </w:t>
      </w:r>
      <w:r w:rsidR="00C31E6D">
        <w:t>Р</w:t>
      </w:r>
      <w:r w:rsidR="00211AFA" w:rsidRPr="003E5C40">
        <w:t>абот:</w:t>
      </w:r>
    </w:p>
    <w:p w:rsidR="00211AFA" w:rsidRPr="003E5C40" w:rsidRDefault="00682A24" w:rsidP="00211AFA">
      <w:pPr>
        <w:pStyle w:val="msonormalmailrucssattributepostfix"/>
        <w:spacing w:before="0" w:beforeAutospacing="0" w:after="0" w:afterAutospacing="0"/>
        <w:ind w:firstLine="459"/>
        <w:jc w:val="both"/>
      </w:pPr>
      <w:r w:rsidRPr="00682A24">
        <w:t>4</w:t>
      </w:r>
      <w:r w:rsidR="00211AFA" w:rsidRPr="003E5C40">
        <w:t xml:space="preserve">.1. </w:t>
      </w:r>
      <w:r w:rsidR="00211AFA" w:rsidRPr="00E2599B">
        <w:t>Сборка и монтаж электрического щита для подключения ИБП (далее - ЩРИБП).</w:t>
      </w:r>
    </w:p>
    <w:p w:rsidR="00211AFA" w:rsidRPr="00E2599B" w:rsidRDefault="00682A24" w:rsidP="00211AFA">
      <w:pPr>
        <w:pStyle w:val="msonormalmailrucssattributepostfix"/>
        <w:spacing w:before="0" w:beforeAutospacing="0" w:after="0" w:afterAutospacing="0"/>
        <w:ind w:firstLine="459"/>
        <w:jc w:val="both"/>
      </w:pPr>
      <w:r w:rsidRPr="00682A24">
        <w:t>4</w:t>
      </w:r>
      <w:r w:rsidR="00211AFA" w:rsidRPr="00E2599B">
        <w:t>.2. Работы по подключению шкафа ЩРИБП к линии электропитания компьютерных розеточных групп и групп аварийного освещения.</w:t>
      </w:r>
    </w:p>
    <w:p w:rsidR="00211AFA" w:rsidRPr="00E2599B" w:rsidRDefault="00682A24" w:rsidP="00211AFA">
      <w:pPr>
        <w:pStyle w:val="msonormalmailrucssattributepostfix"/>
        <w:spacing w:before="0" w:beforeAutospacing="0" w:after="0" w:afterAutospacing="0"/>
        <w:ind w:firstLine="459"/>
        <w:jc w:val="both"/>
      </w:pPr>
      <w:r w:rsidRPr="00682A24">
        <w:t>4</w:t>
      </w:r>
      <w:r w:rsidR="00211AFA" w:rsidRPr="00E2599B">
        <w:t>.3. Работы по подключению ИБП к ЩРИБП.</w:t>
      </w:r>
    </w:p>
    <w:p w:rsidR="00211AFA" w:rsidRPr="00E2599B" w:rsidRDefault="00682A24" w:rsidP="00211AFA">
      <w:pPr>
        <w:pStyle w:val="msonormalmailrucssattributepostfix"/>
        <w:spacing w:before="0" w:beforeAutospacing="0" w:after="0" w:afterAutospacing="0"/>
        <w:ind w:firstLine="459"/>
        <w:jc w:val="both"/>
      </w:pPr>
      <w:r w:rsidRPr="00682A24">
        <w:t>4</w:t>
      </w:r>
      <w:r w:rsidR="00211AFA" w:rsidRPr="00E2599B">
        <w:t>.4. Подключение ИБП к распределительному вводному щиту (далее - ВРУ).</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 Описание выполняемых работ:</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.1. Осмотр места работ.</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.2. Разгрузка ИБП, занос в помещение. При необходимости монтаж системы распределения нагрузки на перекрытия.</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.3. Установка в помещении 116 автоматического выключателя для подключения ИБП.</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.4. Монтаж шкафа ЩРИБП.</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 xml:space="preserve">.5. Монтаж по потолку металлического лотка 100х50, прокладка кабеля 4хВВГнг- LS 1х35+1хВВГнг-LS1х70 от ВРУ к ИБП с </w:t>
      </w:r>
      <w:proofErr w:type="spellStart"/>
      <w:r w:rsidR="00211AFA" w:rsidRPr="00E2599B">
        <w:t>расключением</w:t>
      </w:r>
      <w:proofErr w:type="spellEnd"/>
      <w:r w:rsidR="00211AFA" w:rsidRPr="00E2599B">
        <w:t xml:space="preserve"> в помещении 116.</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.6. Прокладка и подключение кабелей питания розеточных групп ВВГнг-LS 5х16, ВВГнг-LS 6х10, ВВГнг-LS 5х6.</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.7. Подключение розеточных групп к ЩРИБП.</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.8. Монтаж и пусконаладочные работы (ПНР) ИБП.</w:t>
      </w:r>
    </w:p>
    <w:p w:rsidR="00211AFA" w:rsidRPr="00E2599B" w:rsidRDefault="00682A24" w:rsidP="00211AFA">
      <w:pPr>
        <w:pStyle w:val="msonormalmailrucssattributepostfix"/>
        <w:spacing w:before="0" w:beforeAutospacing="0" w:after="0" w:afterAutospacing="0"/>
        <w:ind w:firstLine="459"/>
        <w:jc w:val="both"/>
      </w:pPr>
      <w:r w:rsidRPr="00682A24">
        <w:t>5</w:t>
      </w:r>
      <w:r w:rsidR="00211AFA" w:rsidRPr="00E2599B">
        <w:t>.9. В процессе ПНР производятся мероприятия, отвечающие программе запуска оборудования, рекомендованной производителем оборудования:</w:t>
      </w:r>
    </w:p>
    <w:p w:rsidR="00211AFA" w:rsidRPr="00E2599B" w:rsidRDefault="00211AFA" w:rsidP="00211AFA">
      <w:pPr>
        <w:pStyle w:val="msonormalmailrucssattributepostfix"/>
        <w:spacing w:before="0" w:beforeAutospacing="0" w:after="0" w:afterAutospacing="0"/>
        <w:ind w:firstLine="459"/>
        <w:jc w:val="both"/>
      </w:pPr>
      <w:r w:rsidRPr="00E2599B">
        <w:t>– настройка и тестирование оборудования на соответствие техническим спецификациям производителя;</w:t>
      </w:r>
    </w:p>
    <w:p w:rsidR="00211AFA" w:rsidRPr="00E2599B" w:rsidRDefault="00211AFA" w:rsidP="00211AFA">
      <w:pPr>
        <w:pStyle w:val="msonormalmailrucssattributepostfix"/>
        <w:spacing w:before="0" w:beforeAutospacing="0" w:after="0" w:afterAutospacing="0"/>
        <w:ind w:firstLine="459"/>
        <w:jc w:val="both"/>
      </w:pPr>
      <w:r w:rsidRPr="00E2599B">
        <w:t>– согласование необходимых настроек, персонализация и калибровка ИБП;</w:t>
      </w:r>
    </w:p>
    <w:p w:rsidR="00211AFA" w:rsidRPr="00E2599B" w:rsidRDefault="00211AFA" w:rsidP="00211AFA">
      <w:pPr>
        <w:pStyle w:val="msonormalmailrucssattributepostfix"/>
        <w:spacing w:before="0" w:beforeAutospacing="0" w:after="0" w:afterAutospacing="0"/>
        <w:ind w:firstLine="459"/>
        <w:jc w:val="both"/>
      </w:pPr>
      <w:r w:rsidRPr="00E2599B">
        <w:t>– проверка работоспособности оборудования в различных режимах;</w:t>
      </w:r>
    </w:p>
    <w:p w:rsidR="00211AFA" w:rsidRPr="00E2599B" w:rsidRDefault="00211AFA" w:rsidP="00211AFA">
      <w:pPr>
        <w:pStyle w:val="msonormalmailrucssattributepostfix"/>
        <w:spacing w:before="0" w:beforeAutospacing="0" w:after="0" w:afterAutospacing="0"/>
        <w:ind w:firstLine="459"/>
        <w:jc w:val="both"/>
      </w:pPr>
      <w:r w:rsidRPr="00E2599B">
        <w:t xml:space="preserve">– сдача </w:t>
      </w:r>
      <w:r w:rsidR="00922081" w:rsidRPr="00E2599B">
        <w:t>оборудования и</w:t>
      </w:r>
      <w:r w:rsidRPr="00E2599B">
        <w:t xml:space="preserve"> инструктаж персонала Заказчика.</w:t>
      </w:r>
    </w:p>
    <w:p w:rsidR="00211AFA" w:rsidRPr="003E5C40" w:rsidRDefault="00682A24" w:rsidP="00211AFA">
      <w:pPr>
        <w:pStyle w:val="msonormalmailrucssattributepostfix"/>
        <w:spacing w:before="0" w:beforeAutospacing="0" w:after="0" w:afterAutospacing="0"/>
        <w:ind w:firstLine="459"/>
        <w:jc w:val="both"/>
      </w:pPr>
      <w:r w:rsidRPr="00966756">
        <w:t>6</w:t>
      </w:r>
      <w:r w:rsidR="00211AFA" w:rsidRPr="003E5C40">
        <w:t>. Требования к работам:</w:t>
      </w:r>
    </w:p>
    <w:p w:rsidR="00211AFA" w:rsidRPr="003E5C40" w:rsidRDefault="00682A24" w:rsidP="00211AFA">
      <w:pPr>
        <w:pStyle w:val="msonormalmailrucssattributepostfix"/>
        <w:spacing w:before="0" w:beforeAutospacing="0" w:after="0" w:afterAutospacing="0"/>
        <w:ind w:firstLine="459"/>
        <w:jc w:val="both"/>
      </w:pPr>
      <w:r w:rsidRPr="00405B1D">
        <w:t>6</w:t>
      </w:r>
      <w:r w:rsidR="00211AFA" w:rsidRPr="003E5C40">
        <w:t>.1.  Работы выполняются из материала Исполнителя (кабельная продукция и оборудование).</w:t>
      </w:r>
    </w:p>
    <w:p w:rsidR="00211AFA" w:rsidRPr="003E5C40" w:rsidRDefault="00682A24" w:rsidP="00211AFA">
      <w:pPr>
        <w:pStyle w:val="msonormalmailrucssattributepostfix"/>
        <w:spacing w:before="0" w:beforeAutospacing="0" w:after="0" w:afterAutospacing="0"/>
        <w:ind w:firstLine="459"/>
        <w:jc w:val="both"/>
      </w:pPr>
      <w:r w:rsidRPr="00405B1D">
        <w:t>6</w:t>
      </w:r>
      <w:r w:rsidR="00211AFA" w:rsidRPr="003E5C40">
        <w:t>.2.  Исполнитель обязуется во время выполнения работ строго соблюдать правила техники безопасности, противопожарного режима и внутреннего распорядка Заказчика.</w:t>
      </w:r>
    </w:p>
    <w:p w:rsidR="00211AFA" w:rsidRPr="003E5C40" w:rsidRDefault="00682A24" w:rsidP="00211AFA">
      <w:pPr>
        <w:pStyle w:val="msonormalmailrucssattributepostfix"/>
        <w:spacing w:before="0" w:beforeAutospacing="0" w:after="0" w:afterAutospacing="0"/>
        <w:ind w:firstLine="459"/>
        <w:jc w:val="both"/>
      </w:pPr>
      <w:r w:rsidRPr="00405B1D">
        <w:t>6</w:t>
      </w:r>
      <w:r w:rsidR="00211AFA" w:rsidRPr="003E5C40">
        <w:t>.3.  Исполнитель обязуется строго исполнять инструкции Заказчика при производстве работ, нести ответственность за сохранность монтируемого/демонтируемого имущества Заказчика в период с начала выполнения работ до их окончания.</w:t>
      </w:r>
    </w:p>
    <w:p w:rsidR="00385688" w:rsidRPr="003E5C40" w:rsidRDefault="00385688" w:rsidP="00385688">
      <w:pPr>
        <w:pStyle w:val="msonormalmailrucssattributepostfix"/>
        <w:spacing w:before="0" w:beforeAutospacing="0" w:after="0" w:afterAutospacing="0"/>
        <w:ind w:firstLine="459"/>
        <w:jc w:val="both"/>
      </w:pPr>
      <w:r w:rsidRPr="00682A24">
        <w:lastRenderedPageBreak/>
        <w:t>6</w:t>
      </w:r>
      <w:r w:rsidRPr="003E5C40">
        <w:t xml:space="preserve">.4. Пусконаладочные работы </w:t>
      </w:r>
      <w:r>
        <w:t xml:space="preserve">и ввод в эксплуатацию </w:t>
      </w:r>
      <w:r w:rsidRPr="003E5C40">
        <w:t xml:space="preserve">производятся </w:t>
      </w:r>
      <w:r>
        <w:t xml:space="preserve">при наличии авторизации (сертификат, разрешение и т.д.) от производителя для данного вида работ </w:t>
      </w:r>
      <w:r w:rsidRPr="003E5C40">
        <w:t>с соблюдением рекомендаций производителя Оборудования</w:t>
      </w:r>
      <w:r>
        <w:t>.</w:t>
      </w:r>
    </w:p>
    <w:p w:rsidR="00211AFA" w:rsidRPr="00C31E6D" w:rsidRDefault="00682A24" w:rsidP="007974A0">
      <w:pPr>
        <w:pStyle w:val="TableParagraph"/>
        <w:kinsoku w:val="0"/>
        <w:overflowPunct w:val="0"/>
        <w:ind w:firstLine="426"/>
        <w:jc w:val="both"/>
        <w:rPr>
          <w:spacing w:val="-2"/>
        </w:rPr>
      </w:pPr>
      <w:r w:rsidRPr="00C31E6D">
        <w:rPr>
          <w:spacing w:val="-2"/>
        </w:rPr>
        <w:t>6</w:t>
      </w:r>
      <w:r w:rsidR="00211AFA" w:rsidRPr="00C31E6D">
        <w:rPr>
          <w:spacing w:val="-2"/>
        </w:rPr>
        <w:t xml:space="preserve">.5. </w:t>
      </w:r>
      <w:r w:rsidR="00C31E6D">
        <w:rPr>
          <w:spacing w:val="-2"/>
        </w:rPr>
        <w:t>Работники</w:t>
      </w:r>
      <w:r w:rsidR="00211AFA" w:rsidRPr="00C31E6D">
        <w:rPr>
          <w:spacing w:val="-2"/>
        </w:rPr>
        <w:t xml:space="preserve"> Исполнителя, осуществляющие выполнение работ должны иметь допуск электробезопасности не ниже IV группы.</w:t>
      </w:r>
    </w:p>
    <w:p w:rsidR="00211AFA" w:rsidRPr="003E5C40" w:rsidRDefault="00682A24" w:rsidP="00211AFA">
      <w:pPr>
        <w:pStyle w:val="msonormalmailrucssattributepostfix"/>
        <w:spacing w:before="0" w:beforeAutospacing="0" w:after="0" w:afterAutospacing="0"/>
        <w:ind w:firstLine="459"/>
        <w:jc w:val="both"/>
      </w:pPr>
      <w:r w:rsidRPr="00682A24">
        <w:t>6</w:t>
      </w:r>
      <w:r w:rsidR="00211AFA" w:rsidRPr="00E2599B">
        <w:t xml:space="preserve">.6. </w:t>
      </w:r>
      <w:r w:rsidR="00C31E6D">
        <w:t xml:space="preserve">Работники </w:t>
      </w:r>
      <w:r w:rsidR="00211AFA" w:rsidRPr="00E2599B">
        <w:t>Исполнителя, осуществляющие выполнение работ в помещениях Заказчика должны иметь гражданство РФ и находится на территории г. Москвы на законных основаниях.</w:t>
      </w:r>
    </w:p>
    <w:p w:rsidR="00211AFA" w:rsidRPr="00E2599B" w:rsidRDefault="00682A24" w:rsidP="00211AFA">
      <w:pPr>
        <w:pStyle w:val="msonormalmailrucssattributepostfix"/>
        <w:spacing w:before="0" w:beforeAutospacing="0" w:after="0" w:afterAutospacing="0"/>
        <w:ind w:firstLine="459"/>
        <w:jc w:val="both"/>
      </w:pPr>
      <w:r w:rsidRPr="00682A24">
        <w:t>7</w:t>
      </w:r>
      <w:r w:rsidR="00211AFA" w:rsidRPr="003E5C40">
        <w:t xml:space="preserve">. </w:t>
      </w:r>
      <w:r w:rsidR="00211AFA" w:rsidRPr="00E2599B">
        <w:t>Требования</w:t>
      </w:r>
      <w:r w:rsidR="00211AFA" w:rsidRPr="003E5C40">
        <w:t xml:space="preserve"> к</w:t>
      </w:r>
      <w:r w:rsidR="00211AFA" w:rsidRPr="00E2599B">
        <w:t xml:space="preserve"> качеству работ:</w:t>
      </w:r>
    </w:p>
    <w:p w:rsidR="00211AFA" w:rsidRPr="00E2599B" w:rsidRDefault="00682A24" w:rsidP="00211AFA">
      <w:pPr>
        <w:pStyle w:val="msonormalmailrucssattributepostfix"/>
        <w:spacing w:before="0" w:beforeAutospacing="0" w:after="0" w:afterAutospacing="0"/>
        <w:ind w:firstLine="459"/>
        <w:jc w:val="both"/>
      </w:pPr>
      <w:r w:rsidRPr="00682A24">
        <w:t>7</w:t>
      </w:r>
      <w:r w:rsidR="00211AFA" w:rsidRPr="00E2599B">
        <w:t>.1. Качество выполняемых работ должно соответствовать требованиям нормативных документов и законодательству РФ.</w:t>
      </w:r>
    </w:p>
    <w:p w:rsidR="00211AFA" w:rsidRPr="00E2599B" w:rsidRDefault="00682A24" w:rsidP="00211AFA">
      <w:pPr>
        <w:pStyle w:val="msonormalmailrucssattributepostfix"/>
        <w:spacing w:before="0" w:beforeAutospacing="0" w:after="0" w:afterAutospacing="0"/>
        <w:ind w:firstLine="459"/>
        <w:jc w:val="both"/>
      </w:pPr>
      <w:r w:rsidRPr="00682A24">
        <w:t>7</w:t>
      </w:r>
      <w:r w:rsidR="00211AFA" w:rsidRPr="00E2599B">
        <w:t>.2. Поставляемое Оборудование должно быть зарегистрировано и разрешено к применению на территории Российской Федерации.</w:t>
      </w:r>
    </w:p>
    <w:p w:rsidR="00211AFA" w:rsidRPr="00E2599B" w:rsidRDefault="00682A24" w:rsidP="00211AFA">
      <w:pPr>
        <w:pStyle w:val="msonormalmailrucssattributepostfix"/>
        <w:spacing w:before="0" w:beforeAutospacing="0" w:after="0" w:afterAutospacing="0"/>
        <w:ind w:firstLine="459"/>
        <w:jc w:val="both"/>
      </w:pPr>
      <w:r w:rsidRPr="00682A24">
        <w:t>8</w:t>
      </w:r>
      <w:r w:rsidR="00211AFA" w:rsidRPr="00E2599B">
        <w:t>. Требования</w:t>
      </w:r>
      <w:r w:rsidR="00211AFA" w:rsidRPr="003E5C40">
        <w:t xml:space="preserve"> к </w:t>
      </w:r>
      <w:r w:rsidR="00211AFA" w:rsidRPr="00E2599B">
        <w:t>гарантийным</w:t>
      </w:r>
      <w:r w:rsidR="00211AFA" w:rsidRPr="003E5C40">
        <w:t xml:space="preserve"> </w:t>
      </w:r>
      <w:r w:rsidR="00211AFA" w:rsidRPr="00E2599B">
        <w:t xml:space="preserve">обязательствам </w:t>
      </w:r>
      <w:r w:rsidR="00211AFA" w:rsidRPr="003E5C40">
        <w:t>на</w:t>
      </w:r>
      <w:r w:rsidR="00211AFA" w:rsidRPr="00E2599B">
        <w:t xml:space="preserve"> выполненные работы:</w:t>
      </w:r>
    </w:p>
    <w:p w:rsidR="00211AFA" w:rsidRPr="00E2599B" w:rsidRDefault="00682A24" w:rsidP="00211AFA">
      <w:pPr>
        <w:pStyle w:val="msonormalmailrucssattributepostfix"/>
        <w:spacing w:before="0" w:beforeAutospacing="0" w:after="0" w:afterAutospacing="0"/>
        <w:ind w:firstLine="459"/>
        <w:jc w:val="both"/>
      </w:pPr>
      <w:r w:rsidRPr="00682A24">
        <w:t>8</w:t>
      </w:r>
      <w:r w:rsidR="00211AFA" w:rsidRPr="00E2599B">
        <w:t>.1. Гарантия на выполненные работы составляет 24 месяца.</w:t>
      </w:r>
    </w:p>
    <w:p w:rsidR="00211AFA" w:rsidRPr="00E2599B" w:rsidRDefault="00682A24" w:rsidP="00211AFA">
      <w:pPr>
        <w:pStyle w:val="msonormalmailrucssattributepostfix"/>
        <w:spacing w:before="0" w:beforeAutospacing="0" w:after="0" w:afterAutospacing="0"/>
        <w:ind w:firstLine="459"/>
        <w:jc w:val="both"/>
      </w:pPr>
      <w:r w:rsidRPr="00682A24">
        <w:t>8</w:t>
      </w:r>
      <w:r w:rsidR="00211AFA" w:rsidRPr="00E2599B">
        <w:t>.2. Исполнитель гарантирует Заказчику возмещение ущерба в случае аварийного отключения по вине персонала Исполнителя линий электроснабжения Здания, на которых не проводятся работы.</w:t>
      </w:r>
    </w:p>
    <w:p w:rsidR="00211AFA" w:rsidRPr="00E2599B" w:rsidRDefault="00682A24" w:rsidP="00211AFA">
      <w:pPr>
        <w:pStyle w:val="msonormalmailrucssattributepostfix"/>
        <w:spacing w:before="0" w:beforeAutospacing="0" w:after="0" w:afterAutospacing="0"/>
        <w:ind w:firstLine="459"/>
        <w:jc w:val="both"/>
      </w:pPr>
      <w:r w:rsidRPr="00682A24">
        <w:t>9</w:t>
      </w:r>
      <w:r w:rsidR="00211AFA" w:rsidRPr="00E2599B">
        <w:t>. Требования</w:t>
      </w:r>
      <w:r w:rsidR="00211AFA" w:rsidRPr="003E5C40">
        <w:t xml:space="preserve"> к</w:t>
      </w:r>
      <w:r w:rsidR="00211AFA" w:rsidRPr="00E2599B">
        <w:t xml:space="preserve"> конфиденциальности:</w:t>
      </w:r>
    </w:p>
    <w:p w:rsidR="00211AFA" w:rsidRPr="00E2599B" w:rsidRDefault="00682A24" w:rsidP="00211AFA">
      <w:pPr>
        <w:pStyle w:val="msonormalmailrucssattributepostfix"/>
        <w:spacing w:before="0" w:beforeAutospacing="0" w:after="0" w:afterAutospacing="0"/>
        <w:ind w:firstLine="459"/>
        <w:jc w:val="both"/>
      </w:pPr>
      <w:r w:rsidRPr="00682A24">
        <w:t>9</w:t>
      </w:r>
      <w:r w:rsidR="000121E0">
        <w:t xml:space="preserve">.1  </w:t>
      </w:r>
      <w:r w:rsidR="00211AFA" w:rsidRPr="00E2599B">
        <w:t xml:space="preserve">  Исполнитель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конфиденциальной, может осуществляться только с письменного согласия другой стороны, за исключением случаев, предусмотренных действующим законодательством Российской Федерации.</w:t>
      </w:r>
    </w:p>
    <w:p w:rsidR="00211AFA" w:rsidRPr="003E5C40" w:rsidRDefault="00211AFA" w:rsidP="00211AFA">
      <w:pPr>
        <w:pStyle w:val="msonormalmailrucssattributepostfix"/>
        <w:spacing w:before="0" w:beforeAutospacing="0" w:after="0" w:afterAutospacing="0"/>
        <w:ind w:firstLine="459"/>
        <w:jc w:val="both"/>
      </w:pPr>
      <w:r w:rsidRPr="00E2599B">
        <w:t>1</w:t>
      </w:r>
      <w:r w:rsidR="00682A24" w:rsidRPr="00682A24">
        <w:t>0</w:t>
      </w:r>
      <w:r w:rsidRPr="00E2599B">
        <w:t>. Требования</w:t>
      </w:r>
      <w:r w:rsidRPr="003E5C40">
        <w:t xml:space="preserve"> к</w:t>
      </w:r>
      <w:r w:rsidRPr="00E2599B">
        <w:t xml:space="preserve"> безопасности</w:t>
      </w:r>
      <w:r w:rsidRPr="003E5C40">
        <w:t xml:space="preserve"> </w:t>
      </w:r>
      <w:r w:rsidRPr="00E2599B">
        <w:t xml:space="preserve">выполнения работ </w:t>
      </w:r>
      <w:r w:rsidRPr="003E5C40">
        <w:t xml:space="preserve">и </w:t>
      </w:r>
      <w:r w:rsidRPr="00E2599B">
        <w:t>безопасности результата</w:t>
      </w:r>
      <w:r w:rsidRPr="003E5C40">
        <w:t xml:space="preserve"> </w:t>
      </w:r>
      <w:r w:rsidRPr="00E2599B">
        <w:t xml:space="preserve">выполненных </w:t>
      </w:r>
      <w:r w:rsidRPr="003E5C40">
        <w:t>работ:</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0</w:t>
      </w:r>
      <w:r w:rsidRPr="00E2599B">
        <w:t>.1. Соблюдение правил техники безопасности, охраны труда и противопожарного режима при производстве работ работниками Исполнителя является ответственностью Исполнителя.</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0</w:t>
      </w:r>
      <w:r w:rsidRPr="00E2599B">
        <w:t>.2. Исполнитель гарантирует освобождение Заказчика от гражданско-правовой ответственности, от уплаты сумм по всем претензиям, требованиям и судебным искам и всякого рода расходов в случае возникновения смертельных и тяжелых исходов в процессе оказания услуг по Договору в отношении персонала Исполнителя.</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682A24">
        <w:t>0</w:t>
      </w:r>
      <w:r w:rsidRPr="00E2599B">
        <w:t>.3.В случае возникновения претензий к Исполнителю со стороны третьих лиц, независимо от их характера, Заказчик не несет по ним никакой материальной, финансовой и юридической ответственности, если нет очевидной вины Заказчика.</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0</w:t>
      </w:r>
      <w:r w:rsidRPr="00E2599B">
        <w:t>.4. Ответственность за безопасную организацию процесса выполнения Работ по Договору и соблюдение требований безопасности работниками Исполнителя возлагается на Исполнителя.</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682A24">
        <w:t>1</w:t>
      </w:r>
      <w:r w:rsidRPr="00E2599B">
        <w:t>. Специальные требования для выполнения работ:</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1</w:t>
      </w:r>
      <w:r w:rsidRPr="00E2599B">
        <w:t>.1. Для оформления доступа в здание Заказчика Исполнитель, после получения Заявки от Заказчика, направляет Заказчику список сотрудников, направляемых к Заказчику для выполнения работ.</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1</w:t>
      </w:r>
      <w:r w:rsidRPr="00E2599B">
        <w:t>.2. Допуск сотрудников Исполнителя в здание осуществляется на основании документа, удостоверяющего личность.</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1</w:t>
      </w:r>
      <w:r w:rsidRPr="00E2599B">
        <w:t>.</w:t>
      </w:r>
      <w:r w:rsidR="00C31E6D">
        <w:t>3</w:t>
      </w:r>
      <w:r w:rsidRPr="00E2599B">
        <w:t>. Исполнитель в период выполнения работ несет ответственность за сохранность существующих конструкций, всех инженерных коммуникаций, расположенных в периметре выполняемых работ, таких как телефония, компьютерная сеть, электропитание и освещение, охранно-пожарная сигнализация и т.д.</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682A24">
        <w:t>2</w:t>
      </w:r>
      <w:r w:rsidRPr="00E2599B">
        <w:t>. Описание конечного результата выполненных работ:</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2</w:t>
      </w:r>
      <w:r w:rsidRPr="00E2599B">
        <w:t>.1. Результатом выполнения работы является работоспособная схема подключения бесперебойного источника питания</w:t>
      </w:r>
      <w:r w:rsidR="00C31E6D">
        <w:t xml:space="preserve">, </w:t>
      </w:r>
      <w:r w:rsidRPr="00E2599B">
        <w:t>прошедшая необходимые испытания, принятая Заказчиком в установленном порядке с комплектом исполнительной документации, оформленной в соответствии с законодательством РФ.</w:t>
      </w:r>
    </w:p>
    <w:p w:rsidR="00211AFA" w:rsidRPr="003E5C40" w:rsidRDefault="00211AFA" w:rsidP="00211AFA">
      <w:pPr>
        <w:pStyle w:val="msonormalmailrucssattributepostfix"/>
        <w:spacing w:before="0" w:beforeAutospacing="0" w:after="0" w:afterAutospacing="0"/>
        <w:ind w:firstLine="459"/>
        <w:jc w:val="both"/>
      </w:pPr>
      <w:r w:rsidRPr="00E2599B">
        <w:t>1</w:t>
      </w:r>
      <w:r w:rsidR="00682A24" w:rsidRPr="00405B1D">
        <w:t>3</w:t>
      </w:r>
      <w:r w:rsidRPr="00E2599B">
        <w:t xml:space="preserve">. Требования </w:t>
      </w:r>
      <w:r w:rsidRPr="003E5C40">
        <w:t xml:space="preserve">по </w:t>
      </w:r>
      <w:r w:rsidRPr="00E2599B">
        <w:t xml:space="preserve">приемке </w:t>
      </w:r>
      <w:r w:rsidRPr="003E5C40">
        <w:t>работ:</w:t>
      </w:r>
    </w:p>
    <w:p w:rsidR="00211AFA" w:rsidRPr="00E2599B" w:rsidRDefault="00211AFA" w:rsidP="00211AFA">
      <w:pPr>
        <w:pStyle w:val="msonormalmailrucssattributepostfix"/>
        <w:spacing w:before="0" w:beforeAutospacing="0" w:after="0" w:afterAutospacing="0"/>
        <w:ind w:firstLine="459"/>
        <w:jc w:val="both"/>
      </w:pPr>
      <w:r w:rsidRPr="00E2599B">
        <w:lastRenderedPageBreak/>
        <w:t>1</w:t>
      </w:r>
      <w:r w:rsidR="00682A24" w:rsidRPr="00405B1D">
        <w:t>3</w:t>
      </w:r>
      <w:r w:rsidRPr="00E2599B">
        <w:t>.</w:t>
      </w:r>
      <w:r w:rsidR="00C31E6D">
        <w:t>1</w:t>
      </w:r>
      <w:r w:rsidRPr="00E2599B">
        <w:t>. До начала выполнения работ Исполнитель передает Заказчику сертификаты и технические свидетельства на предполагаемые к поставке Оборудование и материалы, заверенные печатью и подписью Исполнителя.</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3</w:t>
      </w:r>
      <w:r w:rsidRPr="00E2599B">
        <w:t>.3. До начала пусконаладочных работ (включения) Исполнитель оформляет и подписывает у Заказчика акт технической готовности к испытаниям. Проведение пусконаладочных работ на участке инженерной системы без оформления указанного акта воспрещается.</w:t>
      </w:r>
    </w:p>
    <w:p w:rsidR="00211AFA" w:rsidRPr="00E2599B" w:rsidRDefault="00211AFA" w:rsidP="00211AFA">
      <w:pPr>
        <w:pStyle w:val="msonormalmailrucssattributepostfix"/>
        <w:spacing w:before="0" w:beforeAutospacing="0" w:after="0" w:afterAutospacing="0"/>
        <w:ind w:firstLine="459"/>
        <w:jc w:val="both"/>
      </w:pPr>
      <w:r w:rsidRPr="003E5C40">
        <w:t>1</w:t>
      </w:r>
      <w:r w:rsidR="00682A24" w:rsidRPr="00682A24">
        <w:t>4</w:t>
      </w:r>
      <w:r w:rsidRPr="003E5C40">
        <w:t>.</w:t>
      </w:r>
      <w:r w:rsidRPr="00E2599B">
        <w:t xml:space="preserve"> Требования </w:t>
      </w:r>
      <w:r w:rsidRPr="003E5C40">
        <w:t xml:space="preserve">по </w:t>
      </w:r>
      <w:r w:rsidRPr="00E2599B">
        <w:t>передаче Заказчику технических</w:t>
      </w:r>
      <w:r w:rsidRPr="003E5C40">
        <w:t xml:space="preserve"> и </w:t>
      </w:r>
      <w:r w:rsidRPr="00E2599B">
        <w:t>иных документов (оформление результатов выполненных</w:t>
      </w:r>
      <w:r w:rsidRPr="003E5C40">
        <w:t xml:space="preserve"> </w:t>
      </w:r>
      <w:r w:rsidRPr="00E2599B">
        <w:t>работ.):</w:t>
      </w:r>
    </w:p>
    <w:p w:rsidR="00211AFA" w:rsidRPr="00E2599B" w:rsidRDefault="00211AFA" w:rsidP="00211AFA">
      <w:pPr>
        <w:pStyle w:val="msonormalmailrucssattributepostfix"/>
        <w:spacing w:before="0" w:beforeAutospacing="0" w:after="0" w:afterAutospacing="0"/>
        <w:ind w:firstLine="459"/>
        <w:jc w:val="both"/>
      </w:pPr>
      <w:r w:rsidRPr="00E2599B">
        <w:t>1</w:t>
      </w:r>
      <w:r w:rsidR="00682A24" w:rsidRPr="00405B1D">
        <w:t>4</w:t>
      </w:r>
      <w:r w:rsidRPr="00E2599B">
        <w:t>.1. Акты, в составе:</w:t>
      </w:r>
    </w:p>
    <w:p w:rsidR="00211AFA" w:rsidRPr="00E2599B" w:rsidRDefault="00211AFA" w:rsidP="00211AFA">
      <w:pPr>
        <w:pStyle w:val="msonormalmailrucssattributepostfix"/>
        <w:spacing w:before="0" w:beforeAutospacing="0" w:after="0" w:afterAutospacing="0"/>
        <w:ind w:firstLine="459"/>
        <w:jc w:val="both"/>
      </w:pPr>
      <w:r w:rsidRPr="00E2599B">
        <w:t>-акт технической готовности к испытаниям (включению);</w:t>
      </w:r>
    </w:p>
    <w:p w:rsidR="00211AFA" w:rsidRPr="00E2599B" w:rsidRDefault="00211AFA" w:rsidP="00211AFA">
      <w:pPr>
        <w:pStyle w:val="msonormalmailrucssattributepostfix"/>
        <w:spacing w:before="0" w:beforeAutospacing="0" w:after="0" w:afterAutospacing="0"/>
        <w:ind w:firstLine="459"/>
        <w:jc w:val="both"/>
      </w:pPr>
      <w:r w:rsidRPr="00E2599B">
        <w:t>-акт приемки выполненных работ.</w:t>
      </w:r>
    </w:p>
    <w:p w:rsidR="00211AFA" w:rsidRPr="003E5C40" w:rsidRDefault="00211AFA" w:rsidP="00211AFA">
      <w:pPr>
        <w:pStyle w:val="msonormalmailrucssattributepostfix"/>
        <w:spacing w:before="0" w:beforeAutospacing="0" w:after="0" w:afterAutospacing="0"/>
        <w:ind w:firstLine="459"/>
        <w:jc w:val="both"/>
      </w:pPr>
      <w:r w:rsidRPr="003E5C40">
        <w:t>1</w:t>
      </w:r>
      <w:r w:rsidR="00682A24" w:rsidRPr="00405B1D">
        <w:t>4</w:t>
      </w:r>
      <w:r w:rsidRPr="003E5C40">
        <w:t>.2. Исполнительная документация:</w:t>
      </w:r>
    </w:p>
    <w:p w:rsidR="00211AFA" w:rsidRPr="003E5C40" w:rsidRDefault="00211AFA" w:rsidP="00211AFA">
      <w:pPr>
        <w:pStyle w:val="msonormalmailrucssattributepostfix"/>
        <w:spacing w:before="0" w:beforeAutospacing="0" w:after="0" w:afterAutospacing="0"/>
        <w:ind w:firstLine="459"/>
        <w:jc w:val="both"/>
      </w:pPr>
      <w:r w:rsidRPr="003E5C40">
        <w:t>- схема подключения бесперебойного источника питания с комплектом исполнительной документации.</w:t>
      </w:r>
    </w:p>
    <w:p w:rsidR="00E52E4D" w:rsidRDefault="00E52E4D" w:rsidP="00226C3A">
      <w:pPr>
        <w:pStyle w:val="ad"/>
        <w:autoSpaceDE w:val="0"/>
        <w:autoSpaceDN w:val="0"/>
        <w:adjustRightInd w:val="0"/>
        <w:ind w:left="0"/>
        <w:jc w:val="both"/>
        <w:rPr>
          <w:rFonts w:ascii="Times New Roman" w:hAnsi="Times New Roman"/>
          <w:sz w:val="24"/>
          <w:szCs w:val="24"/>
        </w:rPr>
      </w:pPr>
    </w:p>
    <w:p w:rsidR="00C4575A" w:rsidRDefault="00C4575A" w:rsidP="009739A3">
      <w:pPr>
        <w:pStyle w:val="ad"/>
        <w:autoSpaceDE w:val="0"/>
        <w:autoSpaceDN w:val="0"/>
        <w:adjustRightInd w:val="0"/>
        <w:ind w:left="0"/>
        <w:jc w:val="both"/>
        <w:rPr>
          <w:rFonts w:ascii="Times New Roman" w:hAnsi="Times New Roman"/>
          <w:sz w:val="24"/>
          <w:szCs w:val="24"/>
        </w:rPr>
      </w:pPr>
    </w:p>
    <w:p w:rsidR="00C4575A" w:rsidRDefault="00C4575A"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7974A0" w:rsidRDefault="007974A0"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922081" w:rsidRDefault="00922081" w:rsidP="00C4575A">
      <w:pPr>
        <w:pStyle w:val="ad"/>
        <w:autoSpaceDE w:val="0"/>
        <w:autoSpaceDN w:val="0"/>
        <w:adjustRightInd w:val="0"/>
        <w:ind w:left="960"/>
        <w:jc w:val="both"/>
        <w:rPr>
          <w:rFonts w:ascii="Times New Roman" w:hAnsi="Times New Roman"/>
          <w:sz w:val="24"/>
          <w:szCs w:val="24"/>
        </w:rPr>
      </w:pPr>
    </w:p>
    <w:p w:rsidR="00922081" w:rsidRDefault="00922081" w:rsidP="00C4575A">
      <w:pPr>
        <w:pStyle w:val="ad"/>
        <w:autoSpaceDE w:val="0"/>
        <w:autoSpaceDN w:val="0"/>
        <w:adjustRightInd w:val="0"/>
        <w:ind w:left="960"/>
        <w:jc w:val="both"/>
        <w:rPr>
          <w:rFonts w:ascii="Times New Roman" w:hAnsi="Times New Roman"/>
          <w:sz w:val="24"/>
          <w:szCs w:val="24"/>
        </w:rPr>
      </w:pPr>
    </w:p>
    <w:p w:rsidR="003C590F" w:rsidRDefault="003C590F" w:rsidP="00C4575A">
      <w:pPr>
        <w:pStyle w:val="ad"/>
        <w:autoSpaceDE w:val="0"/>
        <w:autoSpaceDN w:val="0"/>
        <w:adjustRightInd w:val="0"/>
        <w:ind w:left="960"/>
        <w:jc w:val="both"/>
        <w:rPr>
          <w:rFonts w:ascii="Times New Roman" w:hAnsi="Times New Roman"/>
          <w:sz w:val="24"/>
          <w:szCs w:val="24"/>
        </w:rPr>
      </w:pPr>
    </w:p>
    <w:p w:rsidR="00E37089" w:rsidRDefault="00E37089" w:rsidP="00C4575A">
      <w:pPr>
        <w:pStyle w:val="ad"/>
        <w:autoSpaceDE w:val="0"/>
        <w:autoSpaceDN w:val="0"/>
        <w:adjustRightInd w:val="0"/>
        <w:ind w:left="960"/>
        <w:jc w:val="both"/>
        <w:rPr>
          <w:rFonts w:ascii="Times New Roman" w:hAnsi="Times New Roman"/>
          <w:sz w:val="24"/>
          <w:szCs w:val="24"/>
        </w:rPr>
      </w:pPr>
    </w:p>
    <w:p w:rsidR="00E37089" w:rsidRDefault="00E37089" w:rsidP="00C4575A">
      <w:pPr>
        <w:pStyle w:val="ad"/>
        <w:autoSpaceDE w:val="0"/>
        <w:autoSpaceDN w:val="0"/>
        <w:adjustRightInd w:val="0"/>
        <w:ind w:left="960"/>
        <w:jc w:val="both"/>
        <w:rPr>
          <w:rFonts w:ascii="Times New Roman" w:hAnsi="Times New Roman"/>
          <w:sz w:val="24"/>
          <w:szCs w:val="24"/>
        </w:rPr>
      </w:pPr>
    </w:p>
    <w:p w:rsidR="006C6033" w:rsidRDefault="006C6033" w:rsidP="00C4575A">
      <w:pPr>
        <w:pStyle w:val="ad"/>
        <w:autoSpaceDE w:val="0"/>
        <w:autoSpaceDN w:val="0"/>
        <w:adjustRightInd w:val="0"/>
        <w:ind w:left="960"/>
        <w:jc w:val="both"/>
        <w:rPr>
          <w:rFonts w:ascii="Times New Roman" w:hAnsi="Times New Roman"/>
          <w:sz w:val="24"/>
          <w:szCs w:val="24"/>
        </w:rPr>
      </w:pPr>
    </w:p>
    <w:p w:rsidR="006C6033" w:rsidRDefault="006C6033" w:rsidP="00C4575A">
      <w:pPr>
        <w:pStyle w:val="ad"/>
        <w:autoSpaceDE w:val="0"/>
        <w:autoSpaceDN w:val="0"/>
        <w:adjustRightInd w:val="0"/>
        <w:ind w:left="960"/>
        <w:jc w:val="both"/>
        <w:rPr>
          <w:rFonts w:ascii="Times New Roman" w:hAnsi="Times New Roman"/>
          <w:sz w:val="24"/>
          <w:szCs w:val="24"/>
        </w:rPr>
      </w:pPr>
    </w:p>
    <w:p w:rsidR="006C6033" w:rsidRDefault="006C6033" w:rsidP="00C4575A">
      <w:pPr>
        <w:pStyle w:val="ad"/>
        <w:autoSpaceDE w:val="0"/>
        <w:autoSpaceDN w:val="0"/>
        <w:adjustRightInd w:val="0"/>
        <w:ind w:left="960"/>
        <w:jc w:val="both"/>
        <w:rPr>
          <w:rFonts w:ascii="Times New Roman" w:hAnsi="Times New Roman"/>
          <w:sz w:val="24"/>
          <w:szCs w:val="24"/>
        </w:rPr>
      </w:pPr>
    </w:p>
    <w:p w:rsidR="007B6F9B" w:rsidRDefault="007B6F9B" w:rsidP="00C4575A">
      <w:pPr>
        <w:pStyle w:val="ad"/>
        <w:autoSpaceDE w:val="0"/>
        <w:autoSpaceDN w:val="0"/>
        <w:adjustRightInd w:val="0"/>
        <w:ind w:left="960"/>
        <w:jc w:val="both"/>
        <w:rPr>
          <w:rFonts w:ascii="Times New Roman" w:hAnsi="Times New Roman"/>
          <w:sz w:val="24"/>
          <w:szCs w:val="24"/>
        </w:rPr>
      </w:pPr>
    </w:p>
    <w:p w:rsidR="006C6033" w:rsidRDefault="006C6033" w:rsidP="00C4575A">
      <w:pPr>
        <w:pStyle w:val="ad"/>
        <w:autoSpaceDE w:val="0"/>
        <w:autoSpaceDN w:val="0"/>
        <w:adjustRightInd w:val="0"/>
        <w:ind w:left="960"/>
        <w:jc w:val="both"/>
        <w:rPr>
          <w:rFonts w:ascii="Times New Roman" w:hAnsi="Times New Roman"/>
          <w:sz w:val="24"/>
          <w:szCs w:val="24"/>
        </w:rPr>
      </w:pPr>
    </w:p>
    <w:p w:rsidR="006C6033" w:rsidRDefault="006C6033" w:rsidP="00C4575A">
      <w:pPr>
        <w:pStyle w:val="ad"/>
        <w:autoSpaceDE w:val="0"/>
        <w:autoSpaceDN w:val="0"/>
        <w:adjustRightInd w:val="0"/>
        <w:ind w:left="960"/>
        <w:jc w:val="both"/>
        <w:rPr>
          <w:rFonts w:ascii="Times New Roman" w:hAnsi="Times New Roman"/>
          <w:sz w:val="24"/>
          <w:szCs w:val="24"/>
        </w:rPr>
      </w:pPr>
    </w:p>
    <w:p w:rsidR="00901DBB" w:rsidRDefault="00901DBB" w:rsidP="00C4150A">
      <w:pPr>
        <w:jc w:val="center"/>
        <w:outlineLvl w:val="0"/>
        <w:rPr>
          <w:b/>
        </w:rPr>
      </w:pPr>
      <w:bookmarkStart w:id="101" w:name="_Toc535315425"/>
      <w:r w:rsidRPr="0009713E">
        <w:rPr>
          <w:b/>
          <w:lang w:val="en-US"/>
        </w:rPr>
        <w:lastRenderedPageBreak/>
        <w:t>I</w:t>
      </w:r>
      <w:r w:rsidRPr="0009713E">
        <w:rPr>
          <w:b/>
        </w:rPr>
        <w:t>Х. ПРОЕКТ ДОГОВОРА</w:t>
      </w:r>
      <w:bookmarkEnd w:id="101"/>
    </w:p>
    <w:p w:rsidR="00981F53" w:rsidRDefault="00981F53" w:rsidP="00C4150A">
      <w:pPr>
        <w:jc w:val="center"/>
        <w:outlineLvl w:val="0"/>
        <w:rPr>
          <w:b/>
        </w:rPr>
      </w:pPr>
    </w:p>
    <w:p w:rsidR="00211AFA" w:rsidRDefault="00211AFA" w:rsidP="00211AFA">
      <w:pPr>
        <w:outlineLvl w:val="0"/>
        <w:rPr>
          <w:b/>
        </w:rPr>
      </w:pPr>
      <w:r w:rsidRPr="00AC1849">
        <w:rPr>
          <w:rStyle w:val="212pt"/>
          <w:b w:val="0"/>
        </w:rPr>
        <w:t>г.</w:t>
      </w:r>
      <w:r w:rsidRPr="00AC1849">
        <w:rPr>
          <w:rStyle w:val="212pt"/>
        </w:rPr>
        <w:t xml:space="preserve"> </w:t>
      </w:r>
      <w:r w:rsidRPr="00AC1849">
        <w:t>Москва</w:t>
      </w:r>
      <w:r w:rsidRPr="00AC1849">
        <w:tab/>
      </w:r>
      <w:r>
        <w:t xml:space="preserve">                                                                                                           </w:t>
      </w:r>
      <w:proofErr w:type="gramStart"/>
      <w:r>
        <w:t xml:space="preserve">   «</w:t>
      </w:r>
      <w:proofErr w:type="gramEnd"/>
      <w:r>
        <w:t>___»___________2019г.</w:t>
      </w:r>
    </w:p>
    <w:p w:rsidR="00981F53" w:rsidRDefault="00981F53" w:rsidP="00C4150A">
      <w:pPr>
        <w:jc w:val="center"/>
        <w:outlineLvl w:val="0"/>
        <w:rPr>
          <w:b/>
        </w:rPr>
      </w:pPr>
    </w:p>
    <w:p w:rsidR="003E5C40" w:rsidRDefault="003E5C40" w:rsidP="00211AFA">
      <w:pPr>
        <w:autoSpaceDE w:val="0"/>
        <w:autoSpaceDN w:val="0"/>
        <w:adjustRightInd w:val="0"/>
        <w:ind w:firstLine="567"/>
        <w:jc w:val="both"/>
      </w:pPr>
      <w:r w:rsidRPr="00AC1849">
        <w:t xml:space="preserve">Федеральное бюджетное учреждение «Научно-технический центр по ядерной и радиационной безопасности» (ФБУ «НТЦ ЯРБ»), именуемое в дальнейшем «Заказчик» в лице заместителя директора </w:t>
      </w:r>
      <w:proofErr w:type="spellStart"/>
      <w:r w:rsidRPr="00AC1849">
        <w:t>Шелоумова</w:t>
      </w:r>
      <w:proofErr w:type="spellEnd"/>
      <w:r w:rsidRPr="00AC1849">
        <w:t xml:space="preserve"> Дмитрия Владимировича, действующего на основании доверенности от 17 ма</w:t>
      </w:r>
      <w:r>
        <w:t>рта 2017 г. 30 с одной стороны,__________</w:t>
      </w:r>
      <w:r w:rsidRPr="00AC1849">
        <w:t xml:space="preserve"> именуемое в дальнейшем «Исполнитель» в лице </w:t>
      </w:r>
      <w:r>
        <w:t>__________</w:t>
      </w:r>
      <w:r w:rsidRPr="00AC1849">
        <w:t xml:space="preserve">, действующего на основании </w:t>
      </w:r>
      <w:r>
        <w:t>____________</w:t>
      </w:r>
      <w:r w:rsidRPr="00AC1849">
        <w:t>, с другой стороны, именуемые в дальнейшем «Стороны», с соблюдением требований Федерального закона от 18 июля 2011 г. № 223-ФЗ «О закупках товаров, работ, услуг отдельными видами юридических лиц» и Положения о закупке товаров, ра</w:t>
      </w:r>
      <w:r>
        <w:t>бот, услуг</w:t>
      </w:r>
      <w:r w:rsidRPr="00AC1849">
        <w:t xml:space="preserve"> федерального бюджетного учреждения «Научно-технический центр по ядерной и радиационной безопасности», на </w:t>
      </w:r>
      <w:r w:rsidRPr="002A7AB2">
        <w:t xml:space="preserve">основании протокола подведения итогов открытого аукциона в электронной форме от </w:t>
      </w:r>
      <w:r w:rsidRPr="002A7AB2">
        <w:rPr>
          <w:shd w:val="clear" w:color="auto" w:fill="FFFF00"/>
        </w:rPr>
        <w:t>___</w:t>
      </w:r>
      <w:r w:rsidRPr="002A7AB2">
        <w:t xml:space="preserve"> № </w:t>
      </w:r>
      <w:r w:rsidRPr="002A7AB2">
        <w:rPr>
          <w:shd w:val="clear" w:color="auto" w:fill="FFFF00"/>
        </w:rPr>
        <w:t>___</w:t>
      </w:r>
      <w:r w:rsidRPr="002A7AB2">
        <w:t xml:space="preserve"> заключили настоящий договор (далее – настоящий Договор) о нижеследующем:</w:t>
      </w:r>
    </w:p>
    <w:p w:rsidR="003E5C40" w:rsidRPr="002A7AB2" w:rsidRDefault="003E5C40" w:rsidP="003E5C40">
      <w:pPr>
        <w:autoSpaceDE w:val="0"/>
        <w:autoSpaceDN w:val="0"/>
        <w:adjustRightInd w:val="0"/>
        <w:ind w:firstLine="567"/>
        <w:rPr>
          <w:b/>
          <w:bCs/>
        </w:rPr>
      </w:pPr>
    </w:p>
    <w:p w:rsidR="003E5C40" w:rsidRPr="009E55E0" w:rsidRDefault="003E5C40" w:rsidP="003E5C40">
      <w:pPr>
        <w:spacing w:after="60"/>
        <w:ind w:firstLine="709"/>
        <w:jc w:val="center"/>
        <w:rPr>
          <w:b/>
        </w:rPr>
      </w:pPr>
      <w:r>
        <w:rPr>
          <w:b/>
        </w:rPr>
        <w:t xml:space="preserve">1. </w:t>
      </w:r>
      <w:r w:rsidRPr="009E55E0">
        <w:rPr>
          <w:b/>
        </w:rPr>
        <w:t>ПРЕДМЕТ ДОГОВОРА</w:t>
      </w:r>
    </w:p>
    <w:p w:rsidR="003E5C40" w:rsidRDefault="003E5C40" w:rsidP="00211AFA">
      <w:pPr>
        <w:widowControl w:val="0"/>
        <w:tabs>
          <w:tab w:val="left" w:pos="548"/>
        </w:tabs>
        <w:jc w:val="both"/>
      </w:pPr>
      <w:r>
        <w:t xml:space="preserve">1.1. </w:t>
      </w:r>
      <w:r w:rsidRPr="00AC1849">
        <w:t xml:space="preserve">Исполнитель обязуется </w:t>
      </w:r>
      <w:r>
        <w:t>на условиях настоящего Договора  поставить и   передать в собственность  Заказчику  источник бесперебойного питания</w:t>
      </w:r>
      <w:r w:rsidR="009A7456">
        <w:t>, силовой модуль</w:t>
      </w:r>
      <w:r>
        <w:t xml:space="preserve"> (далее – Оборудование), осуществить монтаж, установку, подключение и пусконаладочные работы (далее – Работы) поставленного Оборудования в соответствии с требованиями Технического задания (Приложение № 1 к настоящему Договору) и Рабочей документацией (Приложение № 3 к настоящему Договору)</w:t>
      </w:r>
      <w:r w:rsidRPr="00AC1849">
        <w:t xml:space="preserve">, а Заказчик обязуется принять </w:t>
      </w:r>
      <w:r>
        <w:t>и оплатить поставленное Оборудование и выполненные Работы в порядке  и на условиях, согласованных Сторонами в настоящем Договоре.</w:t>
      </w:r>
      <w:r w:rsidRPr="00AC1849">
        <w:t xml:space="preserve"> </w:t>
      </w:r>
    </w:p>
    <w:p w:rsidR="003E5C40" w:rsidRDefault="003E5C40" w:rsidP="00211AFA">
      <w:pPr>
        <w:widowControl w:val="0"/>
        <w:tabs>
          <w:tab w:val="left" w:pos="548"/>
        </w:tabs>
        <w:jc w:val="both"/>
      </w:pPr>
      <w:r>
        <w:t>1.2. Наименование, количество, комплектность, стоимость поставляемого Оборудования, перечень и стоимость Работ определяются в Спецификации (Приложение № 2 к настоящему Договору, далее по тексту – Спецификация), являющейся неотъемлемой частью настоящего Договора.</w:t>
      </w:r>
    </w:p>
    <w:p w:rsidR="003E5C40" w:rsidRDefault="003E5C40" w:rsidP="00211AFA">
      <w:pPr>
        <w:widowControl w:val="0"/>
        <w:tabs>
          <w:tab w:val="left" w:pos="548"/>
        </w:tabs>
        <w:jc w:val="both"/>
      </w:pPr>
      <w:r>
        <w:t xml:space="preserve">1.3. </w:t>
      </w:r>
      <w:r w:rsidRPr="00AC1849">
        <w:t xml:space="preserve">Место </w:t>
      </w:r>
      <w:r>
        <w:t xml:space="preserve">поставки Оборудования и </w:t>
      </w:r>
      <w:r w:rsidRPr="00AC1849">
        <w:t>выполнения Работ:</w:t>
      </w:r>
      <w:r>
        <w:t xml:space="preserve"> </w:t>
      </w:r>
      <w:r w:rsidRPr="00AC1849">
        <w:t xml:space="preserve">г. Москва, ул. Малая </w:t>
      </w:r>
      <w:proofErr w:type="spellStart"/>
      <w:r w:rsidRPr="00AC1849">
        <w:t>Красносельская</w:t>
      </w:r>
      <w:proofErr w:type="spellEnd"/>
      <w:r w:rsidR="00922081">
        <w:t xml:space="preserve">, </w:t>
      </w:r>
      <w:r w:rsidRPr="00AC1849">
        <w:t xml:space="preserve">д. 2/8, корпус 5, этаж </w:t>
      </w:r>
      <w:r>
        <w:t>1, помещение 116 (</w:t>
      </w:r>
      <w:proofErr w:type="spellStart"/>
      <w:r>
        <w:t>электро</w:t>
      </w:r>
      <w:r w:rsidR="007974A0">
        <w:t>щ</w:t>
      </w:r>
      <w:r>
        <w:t>итовая</w:t>
      </w:r>
      <w:proofErr w:type="spellEnd"/>
      <w:r>
        <w:t>)</w:t>
      </w:r>
      <w:r w:rsidRPr="00AC1849">
        <w:t>.</w:t>
      </w:r>
    </w:p>
    <w:p w:rsidR="003E5C40" w:rsidRDefault="003E5C40" w:rsidP="00211AFA">
      <w:pPr>
        <w:widowControl w:val="0"/>
        <w:tabs>
          <w:tab w:val="left" w:pos="548"/>
        </w:tabs>
        <w:jc w:val="both"/>
      </w:pPr>
      <w:r>
        <w:t>1.4. Исполнитель гарантирует, что на момент передачи Заказчику Оборудование в споре и под арестом не состоит, не является предметом залога и не обременен другими правами третьих лиц.</w:t>
      </w:r>
    </w:p>
    <w:p w:rsidR="003E5C40" w:rsidRDefault="003E5C40" w:rsidP="00211AFA">
      <w:pPr>
        <w:widowControl w:val="0"/>
        <w:tabs>
          <w:tab w:val="left" w:pos="548"/>
        </w:tabs>
        <w:jc w:val="both"/>
      </w:pPr>
      <w:r>
        <w:t>1.5. 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3E5C40" w:rsidRDefault="003E5C40" w:rsidP="00211AFA">
      <w:pPr>
        <w:widowControl w:val="0"/>
        <w:tabs>
          <w:tab w:val="left" w:pos="548"/>
        </w:tabs>
        <w:jc w:val="both"/>
      </w:pPr>
      <w:r>
        <w:t>1.6. Срок поставки Оборудования</w:t>
      </w:r>
      <w:r w:rsidR="00737B43">
        <w:t xml:space="preserve"> и </w:t>
      </w:r>
      <w:r w:rsidR="007B6F9B">
        <w:t xml:space="preserve">выполнения Работ: </w:t>
      </w:r>
      <w:r>
        <w:t xml:space="preserve">– </w:t>
      </w:r>
      <w:r w:rsidR="007B6F9B">
        <w:t>60</w:t>
      </w:r>
      <w:r>
        <w:t xml:space="preserve"> (</w:t>
      </w:r>
      <w:r w:rsidR="007B6F9B">
        <w:t>шестьдесят</w:t>
      </w:r>
      <w:r>
        <w:t xml:space="preserve">) календарных дня с даты подписания настоящего Договора. </w:t>
      </w:r>
    </w:p>
    <w:p w:rsidR="007B6F9B" w:rsidRDefault="007B6F9B" w:rsidP="003E5C40">
      <w:pPr>
        <w:widowControl w:val="0"/>
        <w:tabs>
          <w:tab w:val="left" w:pos="1742"/>
        </w:tabs>
        <w:spacing w:after="69"/>
        <w:jc w:val="center"/>
        <w:rPr>
          <w:b/>
        </w:rPr>
      </w:pPr>
    </w:p>
    <w:p w:rsidR="003E5C40" w:rsidRDefault="003E5C40" w:rsidP="003E5C40">
      <w:pPr>
        <w:widowControl w:val="0"/>
        <w:tabs>
          <w:tab w:val="left" w:pos="1742"/>
        </w:tabs>
        <w:spacing w:after="69"/>
        <w:jc w:val="center"/>
        <w:rPr>
          <w:b/>
        </w:rPr>
      </w:pPr>
      <w:r>
        <w:rPr>
          <w:b/>
        </w:rPr>
        <w:t>2.</w:t>
      </w:r>
      <w:r w:rsidRPr="009E55E0">
        <w:rPr>
          <w:b/>
        </w:rPr>
        <w:t xml:space="preserve"> СТОИМОСТЬ ДОГОВОРА И ПОРЯДОК РАСЧЕТОВ</w:t>
      </w:r>
    </w:p>
    <w:p w:rsidR="003E5C40" w:rsidRDefault="003E5C40" w:rsidP="00211AFA">
      <w:pPr>
        <w:widowControl w:val="0"/>
        <w:tabs>
          <w:tab w:val="left" w:pos="1742"/>
        </w:tabs>
        <w:spacing w:after="69"/>
        <w:jc w:val="both"/>
      </w:pPr>
      <w:r w:rsidRPr="0006048E">
        <w:t xml:space="preserve">2.1. Общая стоимость </w:t>
      </w:r>
      <w:r>
        <w:t>настоящего Договора составляет ________</w:t>
      </w:r>
      <w:proofErr w:type="gramStart"/>
      <w:r>
        <w:t>_(</w:t>
      </w:r>
      <w:proofErr w:type="gramEnd"/>
      <w:r>
        <w:t>_________) рублей _______копеек, в том числе НДС 20% - _________(_______) рублей _________копеек/НДС не облагается  в соответствии с действующим  Налоговым законодательством РФ</w:t>
      </w:r>
      <w:r w:rsidR="00D227B6">
        <w:t>, является твердой и изменению в процессе выполнения Договора не подлежит.</w:t>
      </w:r>
    </w:p>
    <w:p w:rsidR="003E5C40" w:rsidRPr="0006048E" w:rsidRDefault="003E5C40" w:rsidP="00211AFA">
      <w:pPr>
        <w:widowControl w:val="0"/>
        <w:tabs>
          <w:tab w:val="left" w:pos="1742"/>
        </w:tabs>
        <w:spacing w:after="69"/>
        <w:jc w:val="both"/>
      </w:pPr>
      <w:r>
        <w:t>2.1.1. Стоимость Оборудования по настоящему Договору согласно Спецификации составляет _________</w:t>
      </w:r>
      <w:proofErr w:type="gramStart"/>
      <w:r>
        <w:t>_(</w:t>
      </w:r>
      <w:proofErr w:type="gramEnd"/>
      <w:r>
        <w:t>________) рублей ________копеек, в том числе НДС 20% - __________(________) рублей ________копеек/НДС не облагается в соответствии с действующим Налоговым законодательством РФ.</w:t>
      </w:r>
    </w:p>
    <w:p w:rsidR="003E5C40" w:rsidRDefault="003E5C40" w:rsidP="00211AFA">
      <w:pPr>
        <w:widowControl w:val="0"/>
        <w:tabs>
          <w:tab w:val="left" w:pos="548"/>
        </w:tabs>
        <w:jc w:val="both"/>
      </w:pPr>
      <w:r>
        <w:t xml:space="preserve">2.1.2. </w:t>
      </w:r>
      <w:r w:rsidRPr="00AC1849">
        <w:t xml:space="preserve">Стоимость </w:t>
      </w:r>
      <w:r>
        <w:t xml:space="preserve">выполнения </w:t>
      </w:r>
      <w:r w:rsidRPr="00AC1849">
        <w:t xml:space="preserve">Работ по </w:t>
      </w:r>
      <w:r>
        <w:t xml:space="preserve">настоящему </w:t>
      </w:r>
      <w:r w:rsidRPr="00AC1849">
        <w:t>Договору согласно Спецификации</w:t>
      </w:r>
      <w:r>
        <w:t xml:space="preserve"> составляет ___________</w:t>
      </w:r>
      <w:proofErr w:type="gramStart"/>
      <w:r>
        <w:t>_(</w:t>
      </w:r>
      <w:proofErr w:type="gramEnd"/>
      <w:r>
        <w:t>________) рублей _________копеек в том числе НДС 20% _______(_____) рублей ______копеек/НДС не облагается</w:t>
      </w:r>
      <w:r w:rsidRPr="00AC1849">
        <w:t xml:space="preserve">, в соответствии с действующим </w:t>
      </w:r>
      <w:r>
        <w:t>Н</w:t>
      </w:r>
      <w:r w:rsidRPr="00AC1849">
        <w:t>алоговым законодательством РФ.</w:t>
      </w:r>
    </w:p>
    <w:p w:rsidR="003E5C40" w:rsidRDefault="003E5C40" w:rsidP="00211AFA">
      <w:pPr>
        <w:widowControl w:val="0"/>
        <w:tabs>
          <w:tab w:val="left" w:pos="548"/>
        </w:tabs>
        <w:jc w:val="both"/>
      </w:pPr>
      <w:r>
        <w:t xml:space="preserve">2.2. Цена за единицу поставляемого </w:t>
      </w:r>
      <w:proofErr w:type="gramStart"/>
      <w:r>
        <w:t>Оборудования,</w:t>
      </w:r>
      <w:r w:rsidRPr="00D10ADD">
        <w:t xml:space="preserve"> </w:t>
      </w:r>
      <w:r>
        <w:t xml:space="preserve"> определяется</w:t>
      </w:r>
      <w:proofErr w:type="gramEnd"/>
      <w:r>
        <w:t xml:space="preserve"> Сторонами в Спецификации и включает в себя цену Оборудования, расходы на перевозку, разгрузку, страхование, упаковку, уплату таможенных пошлин и других обязательных платежей, которые Исполнитель обязан </w:t>
      </w:r>
      <w:r>
        <w:lastRenderedPageBreak/>
        <w:t>выплатить в соответствии с действующим законодательством РФ.</w:t>
      </w:r>
    </w:p>
    <w:p w:rsidR="003E5C40" w:rsidRDefault="003E5C40" w:rsidP="00211AFA">
      <w:pPr>
        <w:widowControl w:val="0"/>
        <w:tabs>
          <w:tab w:val="left" w:pos="548"/>
        </w:tabs>
        <w:jc w:val="both"/>
      </w:pPr>
      <w:r>
        <w:t>2.3. Цена выполняемых Работ включает в себя все расходы, Исполнителя, связанные с выполнением Работ по настоящему Договору, в том числе  стоимость работ по монтажу, установке, подключению и пуско-наладке поставленного Оборудования,  стоимость  расходных материалов, необходимых для выполнения Работ транспортные расходы в том числе стоимость доставки и разгрузки расходных  материалов, погрузку и вывоз упаковочной тары, вывоз мусора и уборк</w:t>
      </w:r>
      <w:r w:rsidR="001D010E">
        <w:t>у</w:t>
      </w:r>
      <w:r>
        <w:t xml:space="preserve"> места выполнения Работ, все налоги (в том числе НДС), сборы и обязательные платежи в соответствии с действующим Налоговым законодательством РФ, а также все иные расходы, необходимые для выполнения Работ в соответствии с требованиями настоящего Договора.</w:t>
      </w:r>
    </w:p>
    <w:p w:rsidR="00D227B6" w:rsidRDefault="00D227B6" w:rsidP="00D227B6">
      <w:pPr>
        <w:jc w:val="both"/>
        <w:rPr>
          <w:color w:val="1F497D"/>
          <w:sz w:val="22"/>
          <w:szCs w:val="22"/>
        </w:rPr>
      </w:pPr>
      <w:r w:rsidRPr="00D227B6">
        <w:t>2.4. Оплата по настоящему Договору осуществляется Заказчиком в размере, указанном в п.2.1. настоящего Договора по факту выполнения Работ, на основании Акта сдачи-приемки выполненных работ, Товарной накладной, счета и счета фактуры (при общей системе налогообложения). Оплата производится в течение 10 (десяти) рабочих дней с момента подписания Сторонами Акта сдачи-приемки выполненных работ.</w:t>
      </w:r>
      <w:r>
        <w:t xml:space="preserve">  </w:t>
      </w:r>
    </w:p>
    <w:p w:rsidR="003E5C40" w:rsidRDefault="003E5C40" w:rsidP="00211AFA">
      <w:pPr>
        <w:widowControl w:val="0"/>
        <w:tabs>
          <w:tab w:val="left" w:pos="548"/>
        </w:tabs>
        <w:jc w:val="both"/>
      </w:pPr>
      <w:r>
        <w:t>2.5. Расчеты по настоящему Договору производятся путем перечисления денежных средств в рублях Российской Федерации на расчетный счет Исполнителя, указанный в настоящем Договоре. Датой оплаты считается дата списания денежных средств с расчетного счета Заказчика.</w:t>
      </w:r>
    </w:p>
    <w:p w:rsidR="003E5C40" w:rsidRDefault="003E5C40" w:rsidP="00211AFA">
      <w:pPr>
        <w:widowControl w:val="0"/>
        <w:tabs>
          <w:tab w:val="left" w:pos="605"/>
        </w:tabs>
        <w:jc w:val="both"/>
      </w:pPr>
      <w:r>
        <w:t xml:space="preserve">2.6. </w:t>
      </w:r>
      <w:r w:rsidRPr="00AC1849">
        <w:t>Выплата Исполнителю аванса по настоящему Договору не производится.</w:t>
      </w:r>
    </w:p>
    <w:p w:rsidR="003E5C40" w:rsidRDefault="003E5C40" w:rsidP="003E5C40">
      <w:pPr>
        <w:widowControl w:val="0"/>
        <w:tabs>
          <w:tab w:val="left" w:pos="605"/>
        </w:tabs>
      </w:pPr>
    </w:p>
    <w:p w:rsidR="003E5C40" w:rsidRDefault="003E5C40" w:rsidP="003E5C40">
      <w:pPr>
        <w:widowControl w:val="0"/>
        <w:tabs>
          <w:tab w:val="left" w:pos="605"/>
        </w:tabs>
        <w:jc w:val="center"/>
        <w:rPr>
          <w:b/>
        </w:rPr>
      </w:pPr>
      <w:r w:rsidRPr="00391A39">
        <w:rPr>
          <w:b/>
        </w:rPr>
        <w:t>3.</w:t>
      </w:r>
      <w:r>
        <w:rPr>
          <w:b/>
        </w:rPr>
        <w:t xml:space="preserve"> УСЛОВИЯ ПОСТАВКИ И ПРИЕМКИ ОБОРУДОВАНИЯ</w:t>
      </w:r>
    </w:p>
    <w:p w:rsidR="003E5C40" w:rsidRDefault="003E5C40" w:rsidP="003E5C40">
      <w:pPr>
        <w:widowControl w:val="0"/>
        <w:tabs>
          <w:tab w:val="left" w:pos="605"/>
        </w:tabs>
        <w:jc w:val="center"/>
        <w:rPr>
          <w:b/>
        </w:rPr>
      </w:pPr>
    </w:p>
    <w:p w:rsidR="003E5C40" w:rsidRDefault="003E5C40" w:rsidP="00211AFA">
      <w:pPr>
        <w:widowControl w:val="0"/>
        <w:tabs>
          <w:tab w:val="left" w:pos="548"/>
        </w:tabs>
        <w:jc w:val="both"/>
      </w:pPr>
      <w:r>
        <w:t>3.</w:t>
      </w:r>
      <w:r w:rsidR="00BD3573">
        <w:t>1</w:t>
      </w:r>
      <w:r>
        <w:t>. Поставка Оборудования осуществляется путем доставки Оборудования по адресу, указанному в п.1.3. настоящего Договора. Доставка и разгрузка Оборудования производится силами и средствами Исполнителя.</w:t>
      </w:r>
    </w:p>
    <w:p w:rsidR="003E5C40" w:rsidRDefault="003E5C40" w:rsidP="00211AFA">
      <w:pPr>
        <w:widowControl w:val="0"/>
        <w:tabs>
          <w:tab w:val="left" w:pos="548"/>
        </w:tabs>
        <w:jc w:val="both"/>
      </w:pPr>
      <w:r>
        <w:t>3.</w:t>
      </w:r>
      <w:r w:rsidR="00BD3573">
        <w:t>2</w:t>
      </w:r>
      <w:r>
        <w:t>. Поставляемое Оборудование должно быть упаковано в тару (упаковку), которая соответствует требованиям к обеспечению сохранности Оборудования и предотвращению его повреждения при транспортировке и хранении. Тара и упаковка, в которой отгружается Оборудование, должна иметь соответствующую данному виду Оборудования транспортную и товарную маркировку.</w:t>
      </w:r>
    </w:p>
    <w:p w:rsidR="003E5C40" w:rsidRDefault="003E5C40" w:rsidP="00211AFA">
      <w:pPr>
        <w:widowControl w:val="0"/>
        <w:tabs>
          <w:tab w:val="left" w:pos="605"/>
        </w:tabs>
        <w:jc w:val="both"/>
      </w:pPr>
      <w:r>
        <w:t>3.</w:t>
      </w:r>
      <w:r w:rsidR="00BD3573">
        <w:t>3</w:t>
      </w:r>
      <w:r>
        <w:t>. Осмотр Оборудования, проверка его количества, качества и комплектности Заказчик производит в момент его получения. При отсутствии претензий относительно качества, количества, комплектности и других характеристик Оборудования Заказчик подписывает Товарную накладную.</w:t>
      </w:r>
    </w:p>
    <w:p w:rsidR="003E5C40" w:rsidRDefault="003E5C40" w:rsidP="00211AFA">
      <w:pPr>
        <w:widowControl w:val="0"/>
        <w:tabs>
          <w:tab w:val="left" w:pos="605"/>
        </w:tabs>
        <w:jc w:val="both"/>
        <w:rPr>
          <w:rFonts w:eastAsia="Calibri"/>
        </w:rPr>
      </w:pPr>
      <w:r>
        <w:rPr>
          <w:rFonts w:eastAsia="Calibri"/>
        </w:rPr>
        <w:t>3.</w:t>
      </w:r>
      <w:r w:rsidR="00BD3573">
        <w:rPr>
          <w:rFonts w:eastAsia="Calibri"/>
        </w:rPr>
        <w:t>4</w:t>
      </w:r>
      <w:r>
        <w:rPr>
          <w:rFonts w:eastAsia="Calibri"/>
        </w:rPr>
        <w:t xml:space="preserve">. </w:t>
      </w:r>
      <w:r w:rsidRPr="00D45D49">
        <w:rPr>
          <w:rFonts w:eastAsia="Calibri"/>
        </w:rPr>
        <w:t xml:space="preserve">В случае неполной поставки или поставки </w:t>
      </w:r>
      <w:r>
        <w:rPr>
          <w:rFonts w:eastAsia="Calibri"/>
        </w:rPr>
        <w:t>Оборудования</w:t>
      </w:r>
      <w:r w:rsidRPr="00D45D49">
        <w:rPr>
          <w:rFonts w:eastAsia="Calibri"/>
        </w:rPr>
        <w:t xml:space="preserve"> ненадлежащего качества, не соответствующей требованиям настоящего Договора, </w:t>
      </w:r>
      <w:r>
        <w:rPr>
          <w:rFonts w:eastAsia="Calibri"/>
        </w:rPr>
        <w:t xml:space="preserve">Заказчик </w:t>
      </w:r>
      <w:r w:rsidRPr="00D45D49">
        <w:rPr>
          <w:rFonts w:eastAsia="Calibri"/>
        </w:rPr>
        <w:t xml:space="preserve">и </w:t>
      </w:r>
      <w:r>
        <w:rPr>
          <w:rFonts w:eastAsia="Calibri"/>
        </w:rPr>
        <w:t>Исполнитель</w:t>
      </w:r>
      <w:r w:rsidRPr="00D45D49">
        <w:rPr>
          <w:rFonts w:eastAsia="Calibri"/>
        </w:rPr>
        <w:t xml:space="preserve"> составляют соответствующий Акт с указанием дефектов и недостатков поставленного по</w:t>
      </w:r>
      <w:r>
        <w:rPr>
          <w:rFonts w:eastAsia="Calibri"/>
        </w:rPr>
        <w:t xml:space="preserve"> настоящему</w:t>
      </w:r>
      <w:r w:rsidRPr="00D45D49">
        <w:rPr>
          <w:rFonts w:eastAsia="Calibri"/>
        </w:rPr>
        <w:t xml:space="preserve"> Договору </w:t>
      </w:r>
      <w:r>
        <w:rPr>
          <w:rFonts w:eastAsia="Calibri"/>
        </w:rPr>
        <w:t>Оборудования</w:t>
      </w:r>
      <w:r w:rsidRPr="00D45D49">
        <w:rPr>
          <w:rFonts w:eastAsia="Calibri"/>
        </w:rPr>
        <w:t xml:space="preserve">. </w:t>
      </w:r>
    </w:p>
    <w:p w:rsidR="003E5C40" w:rsidRPr="00D45D49" w:rsidRDefault="003E5C40" w:rsidP="00211AFA">
      <w:pPr>
        <w:widowControl w:val="0"/>
        <w:tabs>
          <w:tab w:val="left" w:pos="605"/>
        </w:tabs>
        <w:jc w:val="both"/>
        <w:rPr>
          <w:rFonts w:eastAsia="Calibri"/>
        </w:rPr>
      </w:pPr>
      <w:r>
        <w:rPr>
          <w:rFonts w:eastAsia="Calibri"/>
        </w:rPr>
        <w:t>3.</w:t>
      </w:r>
      <w:r w:rsidR="00BD3573">
        <w:rPr>
          <w:rFonts w:eastAsia="Calibri"/>
        </w:rPr>
        <w:t>5</w:t>
      </w:r>
      <w:r>
        <w:rPr>
          <w:rFonts w:eastAsia="Calibri"/>
        </w:rPr>
        <w:t xml:space="preserve">. </w:t>
      </w:r>
      <w:r w:rsidRPr="00D45D49">
        <w:rPr>
          <w:rFonts w:eastAsia="Calibri"/>
        </w:rPr>
        <w:t xml:space="preserve">Допоставка </w:t>
      </w:r>
      <w:r>
        <w:rPr>
          <w:rFonts w:eastAsia="Calibri"/>
        </w:rPr>
        <w:t>Оборудования</w:t>
      </w:r>
      <w:r w:rsidRPr="00D45D49">
        <w:rPr>
          <w:rFonts w:eastAsia="Calibri"/>
        </w:rPr>
        <w:t xml:space="preserve">, устранение дефектов или недостачи осуществляется </w:t>
      </w:r>
      <w:r>
        <w:rPr>
          <w:rFonts w:eastAsia="Calibri"/>
        </w:rPr>
        <w:t>Исполнителем</w:t>
      </w:r>
      <w:r w:rsidRPr="00D45D49">
        <w:rPr>
          <w:rFonts w:eastAsia="Calibri"/>
        </w:rPr>
        <w:t xml:space="preserve"> в течение 14 (Четырнадцати) календарных дней с даты составления Акта, за счет </w:t>
      </w:r>
      <w:r>
        <w:rPr>
          <w:rFonts w:eastAsia="Calibri"/>
        </w:rPr>
        <w:t>Исполнителя</w:t>
      </w:r>
      <w:r w:rsidRPr="00D45D49">
        <w:rPr>
          <w:rFonts w:eastAsia="Calibri"/>
        </w:rPr>
        <w:t>.</w:t>
      </w:r>
    </w:p>
    <w:p w:rsidR="003E5C40" w:rsidRDefault="003E5C40" w:rsidP="00211AFA">
      <w:pPr>
        <w:autoSpaceDE w:val="0"/>
        <w:autoSpaceDN w:val="0"/>
        <w:adjustRightInd w:val="0"/>
        <w:mirrorIndents/>
        <w:jc w:val="both"/>
        <w:outlineLvl w:val="0"/>
        <w:rPr>
          <w:rFonts w:eastAsia="Calibri"/>
        </w:rPr>
      </w:pPr>
      <w:r>
        <w:rPr>
          <w:rFonts w:eastAsia="Calibri"/>
        </w:rPr>
        <w:t>3.</w:t>
      </w:r>
      <w:r w:rsidR="00BD3573">
        <w:rPr>
          <w:rFonts w:eastAsia="Calibri"/>
        </w:rPr>
        <w:t>6</w:t>
      </w:r>
      <w:r>
        <w:rPr>
          <w:rFonts w:eastAsia="Calibri"/>
        </w:rPr>
        <w:t>.</w:t>
      </w:r>
      <w:r w:rsidRPr="00D45D49">
        <w:rPr>
          <w:rFonts w:eastAsia="Calibri"/>
        </w:rPr>
        <w:t xml:space="preserve"> </w:t>
      </w:r>
      <w:r>
        <w:rPr>
          <w:rFonts w:eastAsia="Calibri"/>
        </w:rPr>
        <w:t>Заказчик</w:t>
      </w:r>
      <w:r w:rsidRPr="00D45D49">
        <w:rPr>
          <w:rFonts w:eastAsia="Calibri"/>
        </w:rPr>
        <w:t xml:space="preserve">, обнаруживший после приемки отступления от настоящего </w:t>
      </w:r>
      <w:r>
        <w:rPr>
          <w:rFonts w:eastAsia="Calibri"/>
        </w:rPr>
        <w:t>Д</w:t>
      </w:r>
      <w:r w:rsidRPr="00D45D49">
        <w:rPr>
          <w:rFonts w:eastAsia="Calibri"/>
        </w:rPr>
        <w:t xml:space="preserve">оговора или иные недостатки, которые не могли быть установлены при обычном способе приемки (скрытые недостатки), обязан известить об этом </w:t>
      </w:r>
      <w:r>
        <w:rPr>
          <w:rFonts w:eastAsia="Calibri"/>
        </w:rPr>
        <w:t xml:space="preserve">Исполнителя </w:t>
      </w:r>
      <w:r w:rsidRPr="00D45D49">
        <w:rPr>
          <w:rFonts w:eastAsia="Calibri"/>
        </w:rPr>
        <w:t>в срок не более 5(</w:t>
      </w:r>
      <w:r>
        <w:rPr>
          <w:rFonts w:eastAsia="Calibri"/>
        </w:rPr>
        <w:t>п</w:t>
      </w:r>
      <w:r w:rsidRPr="00D45D49">
        <w:rPr>
          <w:rFonts w:eastAsia="Calibri"/>
        </w:rPr>
        <w:t>яти) рабочих дней со дня их обнаружения</w:t>
      </w:r>
      <w:r>
        <w:rPr>
          <w:rFonts w:eastAsia="Calibri"/>
        </w:rPr>
        <w:t>.</w:t>
      </w:r>
    </w:p>
    <w:p w:rsidR="003E5C40" w:rsidRDefault="003E5C40" w:rsidP="00211AFA">
      <w:pPr>
        <w:autoSpaceDE w:val="0"/>
        <w:autoSpaceDN w:val="0"/>
        <w:adjustRightInd w:val="0"/>
        <w:mirrorIndents/>
        <w:jc w:val="both"/>
        <w:outlineLvl w:val="0"/>
        <w:rPr>
          <w:rFonts w:eastAsia="Calibri"/>
        </w:rPr>
      </w:pPr>
      <w:r w:rsidRPr="00AA4DE0">
        <w:rPr>
          <w:rFonts w:eastAsia="Calibri"/>
        </w:rPr>
        <w:t>3</w:t>
      </w:r>
      <w:r>
        <w:rPr>
          <w:rFonts w:eastAsia="Calibri"/>
        </w:rPr>
        <w:t>.</w:t>
      </w:r>
      <w:r w:rsidR="00BD3573">
        <w:rPr>
          <w:rFonts w:eastAsia="Calibri"/>
        </w:rPr>
        <w:t>7</w:t>
      </w:r>
      <w:r>
        <w:rPr>
          <w:rFonts w:eastAsia="Calibri"/>
        </w:rPr>
        <w:t>. При обнаружении несоответствия качества Оборудования вызов представителя Исполнителя для участия в оформлении рекламационного акта обязателен.</w:t>
      </w:r>
    </w:p>
    <w:p w:rsidR="003E5C40" w:rsidRDefault="003E5C40" w:rsidP="00211AFA">
      <w:pPr>
        <w:autoSpaceDE w:val="0"/>
        <w:autoSpaceDN w:val="0"/>
        <w:adjustRightInd w:val="0"/>
        <w:mirrorIndents/>
        <w:jc w:val="both"/>
        <w:outlineLvl w:val="0"/>
        <w:rPr>
          <w:rFonts w:eastAsia="Calibri"/>
        </w:rPr>
      </w:pPr>
      <w:r>
        <w:rPr>
          <w:rFonts w:eastAsia="Calibri"/>
        </w:rPr>
        <w:t>3.</w:t>
      </w:r>
      <w:r w:rsidR="00BD3573">
        <w:rPr>
          <w:rFonts w:eastAsia="Calibri"/>
        </w:rPr>
        <w:t>8</w:t>
      </w:r>
      <w:r>
        <w:rPr>
          <w:rFonts w:eastAsia="Calibri"/>
        </w:rPr>
        <w:t>. Исполнитель обязан по требованию Заказчика за свой счет заменить Оборудования в течение 14 (четырнадцати) календарных дней с даты получения рекламационного акта (одностороннего рекламационного акта). До момента вывоза Исполнителем некачественного Оборудования Заказчик принимает Оборудование на ответственное хранение.</w:t>
      </w:r>
    </w:p>
    <w:p w:rsidR="003E5C40" w:rsidRDefault="003E5C40" w:rsidP="00211AFA">
      <w:pPr>
        <w:autoSpaceDE w:val="0"/>
        <w:autoSpaceDN w:val="0"/>
        <w:adjustRightInd w:val="0"/>
        <w:mirrorIndents/>
        <w:jc w:val="both"/>
        <w:outlineLvl w:val="0"/>
        <w:rPr>
          <w:rFonts w:eastAsia="Calibri"/>
        </w:rPr>
      </w:pPr>
      <w:r>
        <w:rPr>
          <w:rFonts w:eastAsia="Calibri"/>
        </w:rPr>
        <w:t>3.</w:t>
      </w:r>
      <w:r w:rsidR="00BD3573">
        <w:rPr>
          <w:rFonts w:eastAsia="Calibri"/>
        </w:rPr>
        <w:t>9</w:t>
      </w:r>
      <w:r>
        <w:rPr>
          <w:rFonts w:eastAsia="Calibri"/>
        </w:rPr>
        <w:t xml:space="preserve">. </w:t>
      </w:r>
      <w:r w:rsidRPr="00D45D49">
        <w:rPr>
          <w:rFonts w:eastAsia="Calibri"/>
        </w:rPr>
        <w:t xml:space="preserve">В случае, если </w:t>
      </w:r>
      <w:r>
        <w:rPr>
          <w:rFonts w:eastAsia="Calibri"/>
        </w:rPr>
        <w:t>Исполнитель</w:t>
      </w:r>
      <w:r w:rsidRPr="00D45D49">
        <w:rPr>
          <w:rFonts w:eastAsia="Calibri"/>
        </w:rPr>
        <w:t xml:space="preserve"> оспаривает факт поставки </w:t>
      </w:r>
      <w:r>
        <w:rPr>
          <w:rFonts w:eastAsia="Calibri"/>
        </w:rPr>
        <w:t>Оборудования</w:t>
      </w:r>
      <w:r w:rsidRPr="00D45D49">
        <w:rPr>
          <w:rFonts w:eastAsia="Calibri"/>
        </w:rPr>
        <w:t xml:space="preserve"> ненадлежащего качества, для выявления производственного либо иного характера недостатков </w:t>
      </w:r>
      <w:r>
        <w:rPr>
          <w:rFonts w:eastAsia="Calibri"/>
        </w:rPr>
        <w:t xml:space="preserve">Оборудования </w:t>
      </w:r>
      <w:r w:rsidRPr="00D45D49">
        <w:rPr>
          <w:rFonts w:eastAsia="Calibri"/>
        </w:rPr>
        <w:t xml:space="preserve">Стороны привлекают независимого эксперта. Оплата услуг эксперта осуществляется за счет </w:t>
      </w:r>
      <w:r>
        <w:rPr>
          <w:rFonts w:eastAsia="Calibri"/>
        </w:rPr>
        <w:t>Исполнителя.</w:t>
      </w:r>
      <w:r w:rsidRPr="00D45D49">
        <w:rPr>
          <w:rFonts w:eastAsia="Calibri"/>
        </w:rPr>
        <w:t xml:space="preserve"> </w:t>
      </w:r>
    </w:p>
    <w:p w:rsidR="003E5C40" w:rsidRDefault="003E5C40" w:rsidP="00211AFA">
      <w:pPr>
        <w:autoSpaceDE w:val="0"/>
        <w:autoSpaceDN w:val="0"/>
        <w:adjustRightInd w:val="0"/>
        <w:mirrorIndents/>
        <w:jc w:val="both"/>
        <w:outlineLvl w:val="0"/>
        <w:rPr>
          <w:rFonts w:eastAsia="Calibri"/>
        </w:rPr>
      </w:pPr>
      <w:r>
        <w:rPr>
          <w:rFonts w:eastAsia="Calibri"/>
        </w:rPr>
        <w:t>3.1</w:t>
      </w:r>
      <w:r w:rsidR="00BD3573">
        <w:rPr>
          <w:rFonts w:eastAsia="Calibri"/>
        </w:rPr>
        <w:t>0</w:t>
      </w:r>
      <w:r>
        <w:rPr>
          <w:rFonts w:eastAsia="Calibri"/>
        </w:rPr>
        <w:t xml:space="preserve">. </w:t>
      </w:r>
      <w:r w:rsidRPr="00D45D49">
        <w:rPr>
          <w:rFonts w:eastAsia="Calibri"/>
        </w:rPr>
        <w:t>Приемка</w:t>
      </w:r>
      <w:r>
        <w:rPr>
          <w:rFonts w:eastAsia="Calibri"/>
        </w:rPr>
        <w:t xml:space="preserve"> Оборудования </w:t>
      </w:r>
      <w:r w:rsidRPr="00D45D49">
        <w:rPr>
          <w:rFonts w:eastAsia="Calibri"/>
        </w:rPr>
        <w:t xml:space="preserve">осуществляется в соответствии с законодательством Российской Федерации и с Инструкциями № П-6 (утвержденной постановлением Госарбитража при Совете </w:t>
      </w:r>
      <w:r w:rsidRPr="00D45D49">
        <w:rPr>
          <w:rFonts w:eastAsia="Calibri"/>
        </w:rPr>
        <w:lastRenderedPageBreak/>
        <w:t>Министров СССР от 15 июня 1965г.) и № П-7 (утвержденной постановлением Госарбитража при Совете Министров СССР от 25 апреля 1966 г.)</w:t>
      </w:r>
      <w:r>
        <w:rPr>
          <w:rFonts w:eastAsia="Calibri"/>
        </w:rPr>
        <w:t>.</w:t>
      </w:r>
    </w:p>
    <w:p w:rsidR="003E5C40" w:rsidRDefault="003E5C40" w:rsidP="00211AFA">
      <w:pPr>
        <w:autoSpaceDE w:val="0"/>
        <w:autoSpaceDN w:val="0"/>
        <w:adjustRightInd w:val="0"/>
        <w:mirrorIndents/>
        <w:jc w:val="both"/>
        <w:outlineLvl w:val="0"/>
        <w:rPr>
          <w:rFonts w:eastAsia="Calibri"/>
        </w:rPr>
      </w:pPr>
      <w:r>
        <w:rPr>
          <w:rFonts w:eastAsia="Calibri"/>
        </w:rPr>
        <w:t>3.1</w:t>
      </w:r>
      <w:r w:rsidR="00BD3573">
        <w:rPr>
          <w:rFonts w:eastAsia="Calibri"/>
        </w:rPr>
        <w:t>1</w:t>
      </w:r>
      <w:r>
        <w:rPr>
          <w:rFonts w:eastAsia="Calibri"/>
        </w:rPr>
        <w:t>. Риск случайной гибели, порчи, повреждения Оборудования с момента подписания Товарной накладной несет Заказчик.</w:t>
      </w:r>
    </w:p>
    <w:p w:rsidR="003E5C40" w:rsidRPr="007B3EEF" w:rsidRDefault="003E5C40" w:rsidP="00211AFA">
      <w:pPr>
        <w:shd w:val="clear" w:color="auto" w:fill="FFFFFF"/>
        <w:tabs>
          <w:tab w:val="left" w:pos="0"/>
        </w:tabs>
        <w:jc w:val="both"/>
      </w:pPr>
      <w:r>
        <w:rPr>
          <w:rFonts w:eastAsia="Calibri"/>
        </w:rPr>
        <w:t>3.1</w:t>
      </w:r>
      <w:r w:rsidR="00BD3573">
        <w:rPr>
          <w:rFonts w:eastAsia="Calibri"/>
        </w:rPr>
        <w:t>2</w:t>
      </w:r>
      <w:r>
        <w:rPr>
          <w:rFonts w:eastAsia="Calibri"/>
        </w:rPr>
        <w:t xml:space="preserve">. При поставке Оборудования Исполнитель передает Заказчику документы, относящиеся к Оборудованию, в том числе технический паспорт (паспорт производителя) на Оборудование, гарантийные обязательства производителя на поставленное Оборудование, сертификаты соответствия или декларация о соответствии (при наличии). </w:t>
      </w:r>
      <w:r w:rsidRPr="007B3EEF">
        <w:t xml:space="preserve">Если не позднее 5-ти календарных дней с момента поставки </w:t>
      </w:r>
      <w:r>
        <w:t>Оборудования</w:t>
      </w:r>
      <w:r w:rsidRPr="007B3EEF">
        <w:t xml:space="preserve"> </w:t>
      </w:r>
      <w:r>
        <w:t>Исполнитель</w:t>
      </w:r>
      <w:r w:rsidRPr="007B3EEF">
        <w:t xml:space="preserve"> не передаст или откажется передать </w:t>
      </w:r>
      <w:r>
        <w:t>Заказчику</w:t>
      </w:r>
      <w:r w:rsidRPr="007B3EEF">
        <w:t xml:space="preserve"> относящиеся к </w:t>
      </w:r>
      <w:r>
        <w:t>Оборудованию</w:t>
      </w:r>
      <w:r w:rsidRPr="007B3EEF">
        <w:t xml:space="preserve"> принадлежности или документы, которые он должен передать в соответствии с законодательством РФ или иными правовыми актами, </w:t>
      </w:r>
      <w:r>
        <w:t>Заказчик</w:t>
      </w:r>
      <w:r w:rsidRPr="007B3EEF">
        <w:t xml:space="preserve"> вправе отказаться от поставленного </w:t>
      </w:r>
      <w:r>
        <w:t>Оборудования</w:t>
      </w:r>
      <w:r w:rsidRPr="007B3EEF">
        <w:t>.</w:t>
      </w:r>
    </w:p>
    <w:p w:rsidR="003E5C40" w:rsidRDefault="003E5C40" w:rsidP="003E5C40">
      <w:pPr>
        <w:autoSpaceDE w:val="0"/>
        <w:autoSpaceDN w:val="0"/>
        <w:adjustRightInd w:val="0"/>
        <w:mirrorIndents/>
        <w:outlineLvl w:val="0"/>
        <w:rPr>
          <w:rFonts w:eastAsia="Calibri"/>
        </w:rPr>
      </w:pPr>
    </w:p>
    <w:p w:rsidR="003E5C40" w:rsidRDefault="003E5C40" w:rsidP="003E5C40">
      <w:pPr>
        <w:autoSpaceDE w:val="0"/>
        <w:autoSpaceDN w:val="0"/>
        <w:adjustRightInd w:val="0"/>
        <w:mirrorIndents/>
        <w:jc w:val="center"/>
        <w:outlineLvl w:val="0"/>
        <w:rPr>
          <w:rFonts w:eastAsia="Calibri"/>
          <w:b/>
        </w:rPr>
      </w:pPr>
      <w:r w:rsidRPr="00F7654F">
        <w:rPr>
          <w:rFonts w:eastAsia="Calibri"/>
          <w:b/>
        </w:rPr>
        <w:t>4. ПОРЯДОК ПРИЕМКИ ВЫПОЛНЕННЫХ РАБОТ</w:t>
      </w:r>
    </w:p>
    <w:p w:rsidR="003E5C40" w:rsidRDefault="003E5C40" w:rsidP="003E5C40">
      <w:pPr>
        <w:autoSpaceDE w:val="0"/>
        <w:autoSpaceDN w:val="0"/>
        <w:adjustRightInd w:val="0"/>
        <w:mirrorIndents/>
        <w:jc w:val="center"/>
        <w:outlineLvl w:val="0"/>
        <w:rPr>
          <w:rFonts w:eastAsia="Calibri"/>
          <w:b/>
        </w:rPr>
      </w:pPr>
    </w:p>
    <w:p w:rsidR="003E5C40" w:rsidRDefault="003E5C40" w:rsidP="00211AFA">
      <w:pPr>
        <w:autoSpaceDE w:val="0"/>
        <w:autoSpaceDN w:val="0"/>
        <w:adjustRightInd w:val="0"/>
        <w:mirrorIndents/>
        <w:jc w:val="both"/>
        <w:outlineLvl w:val="0"/>
        <w:rPr>
          <w:rFonts w:eastAsia="Calibri"/>
        </w:rPr>
      </w:pPr>
      <w:r w:rsidRPr="0019588B">
        <w:rPr>
          <w:rFonts w:eastAsia="Calibri"/>
        </w:rPr>
        <w:t>4.1.</w:t>
      </w:r>
      <w:r>
        <w:rPr>
          <w:rFonts w:eastAsia="Calibri"/>
        </w:rPr>
        <w:t xml:space="preserve"> </w:t>
      </w:r>
      <w:r w:rsidRPr="0019588B">
        <w:rPr>
          <w:rFonts w:eastAsia="Calibri"/>
        </w:rPr>
        <w:t xml:space="preserve">Заказчик обеспечивает </w:t>
      </w:r>
      <w:r>
        <w:rPr>
          <w:rFonts w:eastAsia="Calibri"/>
        </w:rPr>
        <w:t>доступ персоналу Исполнителя, занятого производством работ к месту выполнения Работ.</w:t>
      </w:r>
    </w:p>
    <w:p w:rsidR="003E5C40" w:rsidRDefault="003E5C40" w:rsidP="00211AFA">
      <w:pPr>
        <w:autoSpaceDE w:val="0"/>
        <w:autoSpaceDN w:val="0"/>
        <w:adjustRightInd w:val="0"/>
        <w:mirrorIndents/>
        <w:jc w:val="both"/>
        <w:outlineLvl w:val="0"/>
        <w:rPr>
          <w:rFonts w:eastAsia="Calibri"/>
        </w:rPr>
      </w:pPr>
      <w:r>
        <w:rPr>
          <w:rFonts w:eastAsia="Calibri"/>
        </w:rPr>
        <w:t xml:space="preserve">4.2. </w:t>
      </w:r>
      <w:r w:rsidR="00095973">
        <w:rPr>
          <w:rFonts w:eastAsia="Calibri"/>
        </w:rPr>
        <w:t>Ответственность за гибель,</w:t>
      </w:r>
      <w:r>
        <w:rPr>
          <w:rFonts w:eastAsia="Calibri"/>
        </w:rPr>
        <w:t xml:space="preserve"> порч</w:t>
      </w:r>
      <w:r w:rsidR="00095973">
        <w:rPr>
          <w:rFonts w:eastAsia="Calibri"/>
        </w:rPr>
        <w:t>у</w:t>
      </w:r>
      <w:r>
        <w:rPr>
          <w:rFonts w:eastAsia="Calibri"/>
        </w:rPr>
        <w:t>, повреждени</w:t>
      </w:r>
      <w:r w:rsidR="00095973">
        <w:rPr>
          <w:rFonts w:eastAsia="Calibri"/>
        </w:rPr>
        <w:t>е</w:t>
      </w:r>
      <w:r>
        <w:rPr>
          <w:rFonts w:eastAsia="Calibri"/>
        </w:rPr>
        <w:t xml:space="preserve"> Оборудования в период выполнения Работ несет Исполнитель.</w:t>
      </w:r>
    </w:p>
    <w:p w:rsidR="003E5C40" w:rsidRDefault="003E5C40" w:rsidP="00211AFA">
      <w:pPr>
        <w:autoSpaceDE w:val="0"/>
        <w:autoSpaceDN w:val="0"/>
        <w:adjustRightInd w:val="0"/>
        <w:mirrorIndents/>
        <w:jc w:val="both"/>
        <w:outlineLvl w:val="0"/>
        <w:rPr>
          <w:rFonts w:eastAsia="Calibri"/>
        </w:rPr>
      </w:pPr>
      <w:r>
        <w:rPr>
          <w:rFonts w:eastAsia="Calibri"/>
        </w:rPr>
        <w:t>4.3. По завершении выполнения Работ, предусмотренных п.1.1. настоящего Договора, Исполнитель в течение 3(трех) рабочих дней предоставляет Заказчику подписанный со своей стороны Акт сдачи-приемки выполненных работ (далее –Акт).</w:t>
      </w:r>
    </w:p>
    <w:p w:rsidR="003E5C40" w:rsidRDefault="003E5C40" w:rsidP="00211AFA">
      <w:pPr>
        <w:autoSpaceDE w:val="0"/>
        <w:autoSpaceDN w:val="0"/>
        <w:adjustRightInd w:val="0"/>
        <w:mirrorIndents/>
        <w:jc w:val="both"/>
        <w:outlineLvl w:val="0"/>
        <w:rPr>
          <w:rFonts w:eastAsia="Calibri"/>
        </w:rPr>
      </w:pPr>
      <w:r>
        <w:rPr>
          <w:rFonts w:eastAsia="Calibri"/>
        </w:rPr>
        <w:t>4.4. По результатам приемки выполненных Работ Заказчик вправе принять выполненные Работы и подписать представленный Исполнителем Акт, либо отложить приемку Работ составив письменное мотивированное заключение о неготовности Работ к приемке, с указанием перечня обнаруженных недостатков, недоделок и сроков их устранения.</w:t>
      </w:r>
    </w:p>
    <w:p w:rsidR="003E5C40" w:rsidRDefault="003E5C40" w:rsidP="00211AFA">
      <w:pPr>
        <w:autoSpaceDE w:val="0"/>
        <w:autoSpaceDN w:val="0"/>
        <w:adjustRightInd w:val="0"/>
        <w:mirrorIndents/>
        <w:jc w:val="both"/>
        <w:outlineLvl w:val="0"/>
        <w:rPr>
          <w:rFonts w:eastAsia="Calibri"/>
        </w:rPr>
      </w:pPr>
      <w:r>
        <w:rPr>
          <w:rFonts w:eastAsia="Calibri"/>
        </w:rPr>
        <w:t>4.5. Устранение недостатков, выявленных Заказчиком в ходе проведения процедуры сдачи- приемки выполненных Работ, является обязательным для Исполнителя и необходимым условием для проведения повторной приемки выполненных Работ Заказчиком. Устранение недостатков производится Исполнителем за свой счет и в разумные сроки.</w:t>
      </w:r>
    </w:p>
    <w:p w:rsidR="003E5C40" w:rsidRDefault="003E5C40" w:rsidP="00211AFA">
      <w:pPr>
        <w:autoSpaceDE w:val="0"/>
        <w:autoSpaceDN w:val="0"/>
        <w:adjustRightInd w:val="0"/>
        <w:mirrorIndents/>
        <w:jc w:val="both"/>
        <w:outlineLvl w:val="0"/>
        <w:rPr>
          <w:rFonts w:eastAsia="Calibri"/>
        </w:rPr>
      </w:pPr>
      <w:r>
        <w:rPr>
          <w:rFonts w:eastAsia="Calibri"/>
        </w:rPr>
        <w:t>4.6. Повторная сдача-приемка Заказчиком выполненных Работ производится в порядке, предусмотренном настоящим разделом Договора.</w:t>
      </w:r>
    </w:p>
    <w:p w:rsidR="003E5C40" w:rsidRPr="00AC1849" w:rsidRDefault="003E5C40" w:rsidP="00211AFA">
      <w:pPr>
        <w:widowControl w:val="0"/>
        <w:tabs>
          <w:tab w:val="left" w:pos="524"/>
        </w:tabs>
        <w:jc w:val="both"/>
      </w:pPr>
      <w:r>
        <w:rPr>
          <w:rFonts w:eastAsia="Calibri"/>
        </w:rPr>
        <w:t>4.7.</w:t>
      </w:r>
      <w:r>
        <w:t xml:space="preserve"> </w:t>
      </w:r>
      <w:r w:rsidRPr="00AC1849">
        <w:t xml:space="preserve">Работы считаются </w:t>
      </w:r>
      <w:r>
        <w:t>выполненными</w:t>
      </w:r>
      <w:r w:rsidRPr="00AC1849">
        <w:t xml:space="preserve"> после подписания Сторонами Акта.</w:t>
      </w:r>
    </w:p>
    <w:p w:rsidR="003E5C40" w:rsidRPr="0019588B" w:rsidRDefault="003E5C40" w:rsidP="003E5C40">
      <w:pPr>
        <w:autoSpaceDE w:val="0"/>
        <w:autoSpaceDN w:val="0"/>
        <w:adjustRightInd w:val="0"/>
        <w:mirrorIndents/>
        <w:outlineLvl w:val="0"/>
        <w:rPr>
          <w:rFonts w:eastAsia="Calibri"/>
        </w:rPr>
      </w:pPr>
    </w:p>
    <w:p w:rsidR="003E5C40" w:rsidRPr="00AC1849" w:rsidRDefault="003E5C40" w:rsidP="003E5C40">
      <w:pPr>
        <w:pStyle w:val="1d"/>
        <w:shd w:val="clear" w:color="auto" w:fill="auto"/>
        <w:tabs>
          <w:tab w:val="left" w:pos="2868"/>
        </w:tabs>
        <w:spacing w:after="64" w:line="240" w:lineRule="auto"/>
        <w:ind w:left="2500"/>
        <w:jc w:val="both"/>
        <w:rPr>
          <w:sz w:val="24"/>
          <w:szCs w:val="24"/>
        </w:rPr>
      </w:pPr>
      <w:bookmarkStart w:id="102" w:name="bookmark2"/>
      <w:r>
        <w:rPr>
          <w:sz w:val="24"/>
          <w:szCs w:val="24"/>
        </w:rPr>
        <w:t xml:space="preserve">5. </w:t>
      </w:r>
      <w:r w:rsidRPr="00AC1849">
        <w:rPr>
          <w:sz w:val="24"/>
          <w:szCs w:val="24"/>
        </w:rPr>
        <w:t>ПРАВА И ОБЯЗАННОСТИ СТОРОН</w:t>
      </w:r>
      <w:bookmarkEnd w:id="102"/>
    </w:p>
    <w:p w:rsidR="003E5C40" w:rsidRPr="00AC1849" w:rsidRDefault="003E5C40" w:rsidP="003E5C40">
      <w:pPr>
        <w:pStyle w:val="1d"/>
        <w:shd w:val="clear" w:color="auto" w:fill="auto"/>
        <w:tabs>
          <w:tab w:val="left" w:pos="605"/>
        </w:tabs>
        <w:spacing w:after="0" w:line="240" w:lineRule="auto"/>
        <w:jc w:val="both"/>
        <w:rPr>
          <w:sz w:val="24"/>
          <w:szCs w:val="24"/>
        </w:rPr>
      </w:pPr>
      <w:bookmarkStart w:id="103" w:name="bookmark3"/>
      <w:r>
        <w:rPr>
          <w:sz w:val="24"/>
          <w:szCs w:val="24"/>
        </w:rPr>
        <w:t xml:space="preserve">5.1. </w:t>
      </w:r>
      <w:r w:rsidRPr="00AC1849">
        <w:rPr>
          <w:sz w:val="24"/>
          <w:szCs w:val="24"/>
        </w:rPr>
        <w:t>Исполнитель обязан:</w:t>
      </w:r>
      <w:bookmarkEnd w:id="103"/>
    </w:p>
    <w:p w:rsidR="003E5C40" w:rsidRPr="00AC1849" w:rsidRDefault="003E5C40" w:rsidP="00211AFA">
      <w:pPr>
        <w:widowControl w:val="0"/>
        <w:tabs>
          <w:tab w:val="left" w:pos="874"/>
        </w:tabs>
        <w:jc w:val="both"/>
      </w:pPr>
      <w:r>
        <w:t xml:space="preserve">5.1.1.  Своевременно и надлежащим образом поставить </w:t>
      </w:r>
      <w:r w:rsidR="00211AFA">
        <w:t>Оборудование и</w:t>
      </w:r>
      <w:r>
        <w:t xml:space="preserve"> в</w:t>
      </w:r>
      <w:r w:rsidRPr="00AC1849">
        <w:t xml:space="preserve">ыполнить </w:t>
      </w:r>
      <w:r>
        <w:t>Р</w:t>
      </w:r>
      <w:r w:rsidRPr="00AC1849">
        <w:t>аботы качественно и в полном объеме, в соответствии с</w:t>
      </w:r>
      <w:r>
        <w:t>о</w:t>
      </w:r>
      <w:r w:rsidRPr="00AC1849">
        <w:t xml:space="preserve"> Спецификацией, Техническим заданием (Приложение № 2 к настоящему Договору) и </w:t>
      </w:r>
      <w:r>
        <w:t>Р</w:t>
      </w:r>
      <w:r w:rsidRPr="00AC1849">
        <w:t xml:space="preserve">абочей документацией </w:t>
      </w:r>
      <w:r>
        <w:t>(Приложение № 3 к настоящему Договору)</w:t>
      </w:r>
      <w:r w:rsidRPr="00AC1849">
        <w:t>.</w:t>
      </w:r>
    </w:p>
    <w:p w:rsidR="003E5C40" w:rsidRPr="00AC1849" w:rsidRDefault="003E5C40" w:rsidP="00211AFA">
      <w:pPr>
        <w:widowControl w:val="0"/>
        <w:tabs>
          <w:tab w:val="left" w:pos="800"/>
        </w:tabs>
        <w:jc w:val="both"/>
      </w:pPr>
      <w:r>
        <w:t xml:space="preserve">5.1.2. </w:t>
      </w:r>
      <w:r w:rsidRPr="00AC1849">
        <w:t xml:space="preserve">Обеспечить при выполнении Работ соблюдение </w:t>
      </w:r>
      <w:r w:rsidRPr="00DF3EFE">
        <w:t>правил</w:t>
      </w:r>
      <w:r>
        <w:t xml:space="preserve"> и требований по электробезопасности,</w:t>
      </w:r>
      <w:r w:rsidRPr="00DF3EFE">
        <w:t xml:space="preserve"> техники безопасности, противопожарного режима и </w:t>
      </w:r>
      <w:proofErr w:type="spellStart"/>
      <w:r>
        <w:t>внутриобъектового</w:t>
      </w:r>
      <w:proofErr w:type="spellEnd"/>
      <w:r w:rsidRPr="00DF3EFE">
        <w:t xml:space="preserve"> </w:t>
      </w:r>
      <w:r>
        <w:t>режима</w:t>
      </w:r>
      <w:r w:rsidRPr="00DF3EFE">
        <w:t xml:space="preserve"> Заказчика</w:t>
      </w:r>
      <w:r w:rsidRPr="00AC1849">
        <w:t>.</w:t>
      </w:r>
    </w:p>
    <w:p w:rsidR="003E5C40" w:rsidRPr="00AC1849" w:rsidRDefault="003E5C40" w:rsidP="00211AFA">
      <w:pPr>
        <w:widowControl w:val="0"/>
        <w:tabs>
          <w:tab w:val="left" w:pos="874"/>
        </w:tabs>
        <w:jc w:val="both"/>
      </w:pPr>
      <w:r>
        <w:t xml:space="preserve">5.1.3. </w:t>
      </w:r>
      <w:r w:rsidRPr="00AC1849">
        <w:t>Немедленно информировать Заказчика обо всех обстоятельствах, препятствующих исполнению условий настоящего Договора.</w:t>
      </w:r>
    </w:p>
    <w:p w:rsidR="003E5C40" w:rsidRPr="00AC1849" w:rsidRDefault="003E5C40" w:rsidP="00211AFA">
      <w:pPr>
        <w:widowControl w:val="0"/>
        <w:tabs>
          <w:tab w:val="left" w:pos="805"/>
        </w:tabs>
        <w:jc w:val="both"/>
      </w:pPr>
      <w:r>
        <w:t xml:space="preserve">5.1.4. </w:t>
      </w:r>
      <w:r w:rsidRPr="00AC1849">
        <w:t>Устранить выявленные в ходе</w:t>
      </w:r>
      <w:r>
        <w:t xml:space="preserve"> сдачи- </w:t>
      </w:r>
      <w:r w:rsidRPr="00AC1849">
        <w:t>приемки результата Работ недостатки за свой счет в срок, у</w:t>
      </w:r>
      <w:r>
        <w:t>становленный</w:t>
      </w:r>
      <w:r w:rsidRPr="00AC1849">
        <w:t xml:space="preserve"> Заказчиком.</w:t>
      </w:r>
    </w:p>
    <w:p w:rsidR="003E5C40" w:rsidRPr="00AC1849" w:rsidRDefault="003E5C40" w:rsidP="00211AFA">
      <w:pPr>
        <w:pStyle w:val="1d"/>
        <w:shd w:val="clear" w:color="auto" w:fill="auto"/>
        <w:tabs>
          <w:tab w:val="left" w:pos="605"/>
        </w:tabs>
        <w:spacing w:after="0" w:line="240" w:lineRule="auto"/>
        <w:jc w:val="both"/>
        <w:rPr>
          <w:sz w:val="24"/>
          <w:szCs w:val="24"/>
        </w:rPr>
      </w:pPr>
      <w:bookmarkStart w:id="104" w:name="bookmark4"/>
      <w:r>
        <w:rPr>
          <w:sz w:val="24"/>
          <w:szCs w:val="24"/>
        </w:rPr>
        <w:t xml:space="preserve">5.2. </w:t>
      </w:r>
      <w:r w:rsidRPr="00AC1849">
        <w:rPr>
          <w:sz w:val="24"/>
          <w:szCs w:val="24"/>
        </w:rPr>
        <w:t>Исполнитель имеет право:</w:t>
      </w:r>
      <w:bookmarkEnd w:id="104"/>
    </w:p>
    <w:p w:rsidR="003E5C40" w:rsidRPr="00AC1849" w:rsidRDefault="003E5C40" w:rsidP="00211AFA">
      <w:pPr>
        <w:widowControl w:val="0"/>
        <w:tabs>
          <w:tab w:val="left" w:pos="800"/>
        </w:tabs>
        <w:jc w:val="both"/>
      </w:pPr>
      <w:r>
        <w:t xml:space="preserve">5.1.2. </w:t>
      </w:r>
      <w:r w:rsidRPr="00AC1849">
        <w:t>Требовать оплаты</w:t>
      </w:r>
      <w:r>
        <w:t xml:space="preserve"> за поставленное Оборудование и выполненные Работы</w:t>
      </w:r>
      <w:r w:rsidRPr="00AC1849">
        <w:t xml:space="preserve"> в установленный Договором срок.</w:t>
      </w:r>
    </w:p>
    <w:p w:rsidR="003E5C40" w:rsidRPr="00AC1849" w:rsidRDefault="003E5C40" w:rsidP="00211AFA">
      <w:pPr>
        <w:pStyle w:val="1d"/>
        <w:shd w:val="clear" w:color="auto" w:fill="auto"/>
        <w:tabs>
          <w:tab w:val="left" w:pos="605"/>
        </w:tabs>
        <w:spacing w:after="0" w:line="240" w:lineRule="auto"/>
        <w:jc w:val="both"/>
        <w:rPr>
          <w:sz w:val="24"/>
          <w:szCs w:val="24"/>
        </w:rPr>
      </w:pPr>
      <w:bookmarkStart w:id="105" w:name="bookmark5"/>
      <w:r>
        <w:rPr>
          <w:sz w:val="24"/>
          <w:szCs w:val="24"/>
        </w:rPr>
        <w:t xml:space="preserve">5.3. </w:t>
      </w:r>
      <w:r w:rsidRPr="00AC1849">
        <w:rPr>
          <w:sz w:val="24"/>
          <w:szCs w:val="24"/>
        </w:rPr>
        <w:t>Заказчик обяз</w:t>
      </w:r>
      <w:r>
        <w:rPr>
          <w:sz w:val="24"/>
          <w:szCs w:val="24"/>
        </w:rPr>
        <w:t>ан</w:t>
      </w:r>
      <w:r w:rsidRPr="00AC1849">
        <w:rPr>
          <w:sz w:val="24"/>
          <w:szCs w:val="24"/>
        </w:rPr>
        <w:t>:</w:t>
      </w:r>
      <w:bookmarkEnd w:id="105"/>
    </w:p>
    <w:p w:rsidR="003E5C40" w:rsidRPr="00AC1849" w:rsidRDefault="003E5C40" w:rsidP="00211AFA">
      <w:pPr>
        <w:widowControl w:val="0"/>
        <w:tabs>
          <w:tab w:val="left" w:pos="800"/>
        </w:tabs>
        <w:jc w:val="both"/>
      </w:pPr>
      <w:r>
        <w:t xml:space="preserve">5.3.1. </w:t>
      </w:r>
      <w:r w:rsidRPr="00AC1849">
        <w:t xml:space="preserve">Передать Исполнителю при подписании настоящего Договора Рабочую документацию </w:t>
      </w:r>
      <w:r>
        <w:t>и другую необходимую документацию для проведения работ</w:t>
      </w:r>
      <w:r w:rsidRPr="00AC1849">
        <w:t>.</w:t>
      </w:r>
    </w:p>
    <w:p w:rsidR="003E5C40" w:rsidRDefault="003E5C40" w:rsidP="00211AFA">
      <w:pPr>
        <w:widowControl w:val="0"/>
        <w:tabs>
          <w:tab w:val="left" w:pos="805"/>
        </w:tabs>
        <w:jc w:val="both"/>
      </w:pPr>
      <w:r>
        <w:t xml:space="preserve">5.3.2. </w:t>
      </w:r>
      <w:r w:rsidRPr="00AC1849">
        <w:t>Оказывать Исполнителю содействие при выполнении Работ</w:t>
      </w:r>
      <w:r>
        <w:t>.</w:t>
      </w:r>
    </w:p>
    <w:p w:rsidR="003E5C40" w:rsidRPr="00AC1849" w:rsidRDefault="003E5C40" w:rsidP="00211AFA">
      <w:pPr>
        <w:widowControl w:val="0"/>
        <w:tabs>
          <w:tab w:val="left" w:pos="805"/>
        </w:tabs>
        <w:jc w:val="both"/>
      </w:pPr>
      <w:r>
        <w:lastRenderedPageBreak/>
        <w:t xml:space="preserve">5.3.3. </w:t>
      </w:r>
      <w:r w:rsidRPr="00AC1849">
        <w:t>Принять и оплатить</w:t>
      </w:r>
      <w:r>
        <w:t xml:space="preserve"> поставку Оборудования и </w:t>
      </w:r>
      <w:r w:rsidRPr="00AC1849">
        <w:t xml:space="preserve">результат </w:t>
      </w:r>
      <w:r>
        <w:t xml:space="preserve">выполненных </w:t>
      </w:r>
      <w:r w:rsidRPr="00AC1849">
        <w:t xml:space="preserve">Работ </w:t>
      </w:r>
      <w:r>
        <w:t xml:space="preserve">в сроки и </w:t>
      </w:r>
      <w:r w:rsidRPr="00AC1849">
        <w:t xml:space="preserve">в соответствии с условиями </w:t>
      </w:r>
      <w:r>
        <w:t xml:space="preserve">настоящего </w:t>
      </w:r>
      <w:r w:rsidRPr="00AC1849">
        <w:t>Договора.</w:t>
      </w:r>
    </w:p>
    <w:p w:rsidR="003E5C40" w:rsidRPr="00AC1849" w:rsidRDefault="003E5C40" w:rsidP="00211AFA">
      <w:pPr>
        <w:pStyle w:val="1d"/>
        <w:shd w:val="clear" w:color="auto" w:fill="auto"/>
        <w:tabs>
          <w:tab w:val="left" w:pos="605"/>
          <w:tab w:val="left" w:pos="677"/>
        </w:tabs>
        <w:spacing w:after="0" w:line="240" w:lineRule="auto"/>
        <w:jc w:val="both"/>
        <w:rPr>
          <w:sz w:val="24"/>
          <w:szCs w:val="24"/>
        </w:rPr>
      </w:pPr>
      <w:bookmarkStart w:id="106" w:name="bookmark6"/>
      <w:r>
        <w:rPr>
          <w:sz w:val="24"/>
          <w:szCs w:val="24"/>
        </w:rPr>
        <w:t xml:space="preserve">5.4. </w:t>
      </w:r>
      <w:r w:rsidRPr="00AC1849">
        <w:rPr>
          <w:sz w:val="24"/>
          <w:szCs w:val="24"/>
        </w:rPr>
        <w:t xml:space="preserve">Заказчик </w:t>
      </w:r>
      <w:r>
        <w:rPr>
          <w:sz w:val="24"/>
          <w:szCs w:val="24"/>
        </w:rPr>
        <w:t xml:space="preserve">имеет </w:t>
      </w:r>
      <w:r w:rsidRPr="00AC1849">
        <w:rPr>
          <w:sz w:val="24"/>
          <w:szCs w:val="24"/>
        </w:rPr>
        <w:t>прав</w:t>
      </w:r>
      <w:r>
        <w:rPr>
          <w:sz w:val="24"/>
          <w:szCs w:val="24"/>
        </w:rPr>
        <w:t>о</w:t>
      </w:r>
      <w:r w:rsidRPr="00AC1849">
        <w:rPr>
          <w:sz w:val="24"/>
          <w:szCs w:val="24"/>
        </w:rPr>
        <w:t>:</w:t>
      </w:r>
      <w:bookmarkEnd w:id="106"/>
    </w:p>
    <w:p w:rsidR="003E5C40" w:rsidRPr="00AC1849" w:rsidRDefault="003E5C40" w:rsidP="00211AFA">
      <w:pPr>
        <w:widowControl w:val="0"/>
        <w:tabs>
          <w:tab w:val="left" w:pos="805"/>
        </w:tabs>
        <w:jc w:val="both"/>
      </w:pPr>
      <w:r>
        <w:t xml:space="preserve">5.4.1. </w:t>
      </w:r>
      <w:r w:rsidRPr="00AC1849">
        <w:t>Проверять ход и качество выполняемых Работ, не вмешиваясь в деятельность Исполнителя.</w:t>
      </w:r>
    </w:p>
    <w:p w:rsidR="003E5C40" w:rsidRPr="00AC1849" w:rsidRDefault="003E5C40" w:rsidP="00211AFA">
      <w:pPr>
        <w:widowControl w:val="0"/>
        <w:tabs>
          <w:tab w:val="left" w:pos="805"/>
        </w:tabs>
        <w:jc w:val="both"/>
      </w:pPr>
      <w:r>
        <w:t xml:space="preserve">5.4.2. </w:t>
      </w:r>
      <w:r w:rsidRPr="00AC1849">
        <w:t xml:space="preserve">Требовать от Исполнителя </w:t>
      </w:r>
      <w:r>
        <w:t xml:space="preserve">надлежащего </w:t>
      </w:r>
      <w:r w:rsidRPr="00AC1849">
        <w:t xml:space="preserve">исполнения обязательств по </w:t>
      </w:r>
      <w:r>
        <w:t xml:space="preserve">настоящему </w:t>
      </w:r>
      <w:r w:rsidRPr="00AC1849">
        <w:t>Договору.</w:t>
      </w:r>
    </w:p>
    <w:p w:rsidR="003E5C40" w:rsidRDefault="003E5C40" w:rsidP="00211AFA">
      <w:pPr>
        <w:widowControl w:val="0"/>
        <w:tabs>
          <w:tab w:val="left" w:pos="805"/>
        </w:tabs>
        <w:spacing w:after="136"/>
        <w:jc w:val="both"/>
      </w:pPr>
      <w:r>
        <w:t xml:space="preserve">5.4.3. </w:t>
      </w:r>
      <w:r w:rsidRPr="00AC1849">
        <w:t>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w:t>
      </w:r>
      <w:r>
        <w:t xml:space="preserve"> условиями настоящего</w:t>
      </w:r>
      <w:r w:rsidRPr="00AC1849">
        <w:t xml:space="preserve"> Договор</w:t>
      </w:r>
      <w:r>
        <w:t>а</w:t>
      </w:r>
      <w:r w:rsidRPr="00AC1849">
        <w:t>.</w:t>
      </w:r>
    </w:p>
    <w:p w:rsidR="003E5C40" w:rsidRDefault="003E5C40" w:rsidP="003E5C40">
      <w:pPr>
        <w:widowControl w:val="0"/>
        <w:tabs>
          <w:tab w:val="left" w:pos="805"/>
        </w:tabs>
        <w:spacing w:after="136"/>
        <w:jc w:val="center"/>
        <w:rPr>
          <w:b/>
        </w:rPr>
      </w:pPr>
      <w:r w:rsidRPr="003C14E4">
        <w:rPr>
          <w:b/>
        </w:rPr>
        <w:t>6. ГАРАНТИИ</w:t>
      </w:r>
    </w:p>
    <w:p w:rsidR="003E5C40" w:rsidRPr="00D45D49" w:rsidRDefault="003E5C40" w:rsidP="00211AFA">
      <w:pPr>
        <w:autoSpaceDE w:val="0"/>
        <w:autoSpaceDN w:val="0"/>
        <w:adjustRightInd w:val="0"/>
        <w:spacing w:before="120"/>
        <w:mirrorIndents/>
        <w:jc w:val="both"/>
        <w:outlineLvl w:val="0"/>
        <w:rPr>
          <w:color w:val="000000"/>
          <w:spacing w:val="-1"/>
        </w:rPr>
      </w:pPr>
      <w:r w:rsidRPr="00D45D49">
        <w:rPr>
          <w:rFonts w:eastAsia="Calibri"/>
        </w:rPr>
        <w:t xml:space="preserve">6.1. </w:t>
      </w:r>
      <w:r>
        <w:rPr>
          <w:rFonts w:eastAsia="Calibri"/>
        </w:rPr>
        <w:t>Исполнитель</w:t>
      </w:r>
      <w:r w:rsidRPr="00D45D49">
        <w:rPr>
          <w:rFonts w:eastAsia="Calibri"/>
        </w:rPr>
        <w:t xml:space="preserve"> </w:t>
      </w:r>
      <w:r w:rsidRPr="00D45D49">
        <w:rPr>
          <w:color w:val="000000"/>
          <w:spacing w:val="-1"/>
        </w:rPr>
        <w:t xml:space="preserve">гарантирует исправную и полнофункциональную работу </w:t>
      </w:r>
      <w:r>
        <w:rPr>
          <w:color w:val="000000"/>
          <w:spacing w:val="-1"/>
        </w:rPr>
        <w:t>Оборудования</w:t>
      </w:r>
      <w:r w:rsidRPr="00D45D49">
        <w:rPr>
          <w:color w:val="000000"/>
          <w:spacing w:val="-1"/>
        </w:rPr>
        <w:t xml:space="preserve"> в соответствии с технической документацией производителя </w:t>
      </w:r>
      <w:r>
        <w:rPr>
          <w:color w:val="000000"/>
          <w:spacing w:val="-1"/>
        </w:rPr>
        <w:t>Оборудования</w:t>
      </w:r>
      <w:r w:rsidRPr="00D45D49">
        <w:rPr>
          <w:color w:val="000000"/>
          <w:spacing w:val="-1"/>
        </w:rPr>
        <w:t xml:space="preserve">. Качество </w:t>
      </w:r>
      <w:r>
        <w:rPr>
          <w:color w:val="000000"/>
          <w:spacing w:val="-1"/>
        </w:rPr>
        <w:t>Оборудования</w:t>
      </w:r>
      <w:r w:rsidRPr="00D45D49">
        <w:rPr>
          <w:color w:val="000000"/>
          <w:spacing w:val="-1"/>
        </w:rPr>
        <w:t xml:space="preserve">,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w:t>
      </w:r>
      <w:r>
        <w:rPr>
          <w:color w:val="000000"/>
          <w:spacing w:val="-1"/>
        </w:rPr>
        <w:t>Оборудования</w:t>
      </w:r>
      <w:r w:rsidRPr="00D45D49">
        <w:rPr>
          <w:color w:val="000000"/>
          <w:spacing w:val="-1"/>
        </w:rPr>
        <w:t xml:space="preserve">, если они предусмотрены для данного вида </w:t>
      </w:r>
      <w:r>
        <w:rPr>
          <w:color w:val="000000"/>
          <w:spacing w:val="-1"/>
        </w:rPr>
        <w:t>Оборудования</w:t>
      </w:r>
      <w:r w:rsidRPr="00D45D49">
        <w:rPr>
          <w:color w:val="000000"/>
          <w:spacing w:val="-1"/>
        </w:rPr>
        <w:t>, требованиям настоящего Договора</w:t>
      </w:r>
      <w:r>
        <w:rPr>
          <w:color w:val="000000"/>
          <w:spacing w:val="-1"/>
        </w:rPr>
        <w:t>, Спецификации и Технического задания (Приложение № 2 к настоящему Договору).</w:t>
      </w:r>
    </w:p>
    <w:p w:rsidR="003E5C40" w:rsidRPr="00D45D49" w:rsidRDefault="003E5C40" w:rsidP="00211AFA">
      <w:pPr>
        <w:autoSpaceDE w:val="0"/>
        <w:autoSpaceDN w:val="0"/>
        <w:adjustRightInd w:val="0"/>
        <w:spacing w:before="120"/>
        <w:mirrorIndents/>
        <w:jc w:val="both"/>
        <w:outlineLvl w:val="0"/>
      </w:pPr>
      <w:r w:rsidRPr="00D45D49">
        <w:rPr>
          <w:rFonts w:eastAsia="Calibri"/>
        </w:rPr>
        <w:t xml:space="preserve">6.2. Гарантийный срок </w:t>
      </w:r>
      <w:r>
        <w:rPr>
          <w:rFonts w:eastAsia="Calibri"/>
        </w:rPr>
        <w:t xml:space="preserve">начинает исчисляться с даты подписания Акта сдачи-приемки выполненных работ и составляет </w:t>
      </w:r>
      <w:r w:rsidRPr="00D45D49">
        <w:rPr>
          <w:rFonts w:eastAsia="Calibri"/>
        </w:rPr>
        <w:t xml:space="preserve">на </w:t>
      </w:r>
      <w:r>
        <w:rPr>
          <w:rFonts w:eastAsia="Calibri"/>
        </w:rPr>
        <w:t xml:space="preserve">поставляемое Оборудование 12 (двенадцать) месяцев, на выполненные </w:t>
      </w:r>
      <w:r w:rsidRPr="00D45D49">
        <w:rPr>
          <w:rFonts w:eastAsia="Calibri"/>
        </w:rPr>
        <w:t>Работы 24 (</w:t>
      </w:r>
      <w:r>
        <w:rPr>
          <w:rFonts w:eastAsia="Calibri"/>
        </w:rPr>
        <w:t>д</w:t>
      </w:r>
      <w:r w:rsidRPr="00D45D49">
        <w:rPr>
          <w:rFonts w:eastAsia="Calibri"/>
        </w:rPr>
        <w:t>вадцать четыре) месяца.</w:t>
      </w:r>
      <w:r>
        <w:rPr>
          <w:rFonts w:eastAsia="Calibri"/>
        </w:rPr>
        <w:t xml:space="preserve"> Гарантийный срок на комплектующие изделия считается равным гарантийному сроку на все Оборудование.</w:t>
      </w:r>
      <w:r w:rsidRPr="00D45D49">
        <w:rPr>
          <w:rFonts w:eastAsia="Calibri"/>
        </w:rPr>
        <w:t xml:space="preserve"> </w:t>
      </w:r>
      <w:r w:rsidRPr="00D45D49">
        <w:rPr>
          <w:color w:val="000000"/>
          <w:spacing w:val="-1"/>
        </w:rPr>
        <w:t xml:space="preserve">В случае выхода </w:t>
      </w:r>
      <w:r>
        <w:rPr>
          <w:color w:val="000000"/>
          <w:spacing w:val="-1"/>
        </w:rPr>
        <w:t>Оборудования</w:t>
      </w:r>
      <w:r w:rsidRPr="00D45D49">
        <w:rPr>
          <w:color w:val="000000"/>
          <w:spacing w:val="-1"/>
        </w:rPr>
        <w:t xml:space="preserve"> из строя в течение гарантийного срока </w:t>
      </w:r>
      <w:r>
        <w:rPr>
          <w:color w:val="000000"/>
          <w:spacing w:val="-1"/>
        </w:rPr>
        <w:t>Исполнитель</w:t>
      </w:r>
      <w:r w:rsidRPr="00D45D49">
        <w:rPr>
          <w:color w:val="000000"/>
          <w:spacing w:val="-1"/>
        </w:rPr>
        <w:t xml:space="preserve"> обязуется самостоятельно произвести ремонт или</w:t>
      </w:r>
      <w:r w:rsidRPr="00D45D49">
        <w:t xml:space="preserve"> замену неисправного </w:t>
      </w:r>
      <w:r>
        <w:t>Оборудования</w:t>
      </w:r>
      <w:r w:rsidRPr="00D45D49">
        <w:t xml:space="preserve"> в течение 15 (Пятнадцати) календарных дней с момента обращения </w:t>
      </w:r>
      <w:r>
        <w:t>Заказчика</w:t>
      </w:r>
      <w:r w:rsidRPr="00D45D49">
        <w:t>.</w:t>
      </w:r>
    </w:p>
    <w:p w:rsidR="003E5C40" w:rsidRPr="00D45D49" w:rsidRDefault="003E5C40" w:rsidP="00211AFA">
      <w:pPr>
        <w:autoSpaceDE w:val="0"/>
        <w:autoSpaceDN w:val="0"/>
        <w:adjustRightInd w:val="0"/>
        <w:spacing w:before="120"/>
        <w:mirrorIndents/>
        <w:jc w:val="both"/>
        <w:outlineLvl w:val="0"/>
      </w:pPr>
      <w:r w:rsidRPr="00D45D49">
        <w:rPr>
          <w:rFonts w:eastAsia="Calibri"/>
        </w:rPr>
        <w:t xml:space="preserve">6.3. Получение </w:t>
      </w:r>
      <w:r>
        <w:rPr>
          <w:rFonts w:eastAsia="Calibri"/>
        </w:rPr>
        <w:t xml:space="preserve">Исполнителем </w:t>
      </w:r>
      <w:r w:rsidRPr="00D45D49">
        <w:rPr>
          <w:rFonts w:eastAsia="Calibri"/>
        </w:rPr>
        <w:t xml:space="preserve">и возврат </w:t>
      </w:r>
      <w:r>
        <w:t>Оборудования</w:t>
      </w:r>
      <w:r w:rsidRPr="00D45D49">
        <w:t xml:space="preserve"> </w:t>
      </w:r>
      <w:r>
        <w:t>Заказчику</w:t>
      </w:r>
      <w:r w:rsidRPr="00D45D49">
        <w:t xml:space="preserve"> в процессе устранения недостатков осуществляется силами</w:t>
      </w:r>
      <w:r>
        <w:t xml:space="preserve"> и средствами</w:t>
      </w:r>
      <w:r w:rsidRPr="00D45D49">
        <w:t xml:space="preserve"> </w:t>
      </w:r>
      <w:r>
        <w:t>Исполнителя</w:t>
      </w:r>
      <w:r w:rsidRPr="00D45D49">
        <w:t xml:space="preserve">. После проведенного по гарантии ремонта или замены </w:t>
      </w:r>
      <w:r>
        <w:t>Оборудование</w:t>
      </w:r>
      <w:r w:rsidRPr="00D45D49">
        <w:t xml:space="preserve"> долж</w:t>
      </w:r>
      <w:r>
        <w:t>но</w:t>
      </w:r>
      <w:r w:rsidRPr="00D45D49">
        <w:t xml:space="preserve"> работать в полном соответствии с техническими характеристиками согласно документации производителя. В отношении отремонтированного (замененного) по гарантии </w:t>
      </w:r>
      <w:r>
        <w:t>Оборудования</w:t>
      </w:r>
      <w:r w:rsidRPr="00D45D49">
        <w:t xml:space="preserve">, гарантийный срок продлевается на время нахождения </w:t>
      </w:r>
      <w:r>
        <w:t>Оборудования</w:t>
      </w:r>
      <w:r w:rsidRPr="00D45D49">
        <w:t xml:space="preserve"> в ремонте.</w:t>
      </w:r>
    </w:p>
    <w:p w:rsidR="003E5C40" w:rsidRPr="00D45D49" w:rsidRDefault="003E5C40" w:rsidP="00211AFA">
      <w:pPr>
        <w:autoSpaceDE w:val="0"/>
        <w:autoSpaceDN w:val="0"/>
        <w:adjustRightInd w:val="0"/>
        <w:spacing w:before="120"/>
        <w:mirrorIndents/>
        <w:jc w:val="both"/>
        <w:outlineLvl w:val="0"/>
      </w:pPr>
      <w:r w:rsidRPr="00D45D49">
        <w:t>6.4. Поставляем</w:t>
      </w:r>
      <w:r>
        <w:t>ое Оборудование</w:t>
      </w:r>
      <w:r w:rsidRPr="00D45D49">
        <w:t xml:space="preserve"> долж</w:t>
      </w:r>
      <w:r>
        <w:t>но</w:t>
      </w:r>
      <w:r w:rsidRPr="00D45D49">
        <w:t xml:space="preserve"> соответствовать условиям настоящего Договора, Спецификации, должен отвечать обязательным требованиям, установленным действующим законодательством</w:t>
      </w:r>
      <w:r>
        <w:t xml:space="preserve"> Р</w:t>
      </w:r>
      <w:r w:rsidRPr="00D45D49">
        <w:t>оссийск</w:t>
      </w:r>
      <w:r>
        <w:t>ой Федерации</w:t>
      </w:r>
      <w:r w:rsidRPr="00D45D49">
        <w:t xml:space="preserve">. </w:t>
      </w:r>
    </w:p>
    <w:p w:rsidR="003E5C40" w:rsidRDefault="003E5C40" w:rsidP="003E5C40">
      <w:pPr>
        <w:shd w:val="clear" w:color="auto" w:fill="FFFFFF"/>
        <w:autoSpaceDE w:val="0"/>
        <w:autoSpaceDN w:val="0"/>
        <w:adjustRightInd w:val="0"/>
        <w:rPr>
          <w:snapToGrid w:val="0"/>
        </w:rPr>
      </w:pPr>
    </w:p>
    <w:p w:rsidR="003E5C40" w:rsidRPr="00BD3D85" w:rsidRDefault="003E5C40" w:rsidP="003E5C40">
      <w:pPr>
        <w:tabs>
          <w:tab w:val="num" w:pos="576"/>
        </w:tabs>
        <w:jc w:val="center"/>
        <w:outlineLvl w:val="1"/>
        <w:rPr>
          <w:b/>
        </w:rPr>
      </w:pPr>
      <w:r>
        <w:rPr>
          <w:b/>
        </w:rPr>
        <w:t>7</w:t>
      </w:r>
      <w:r w:rsidRPr="00BD3D85">
        <w:rPr>
          <w:b/>
        </w:rPr>
        <w:t xml:space="preserve">. </w:t>
      </w:r>
      <w:r w:rsidRPr="00BD3D85">
        <w:rPr>
          <w:b/>
          <w:caps/>
        </w:rPr>
        <w:t>Обеспечение исполнения</w:t>
      </w:r>
      <w:r w:rsidRPr="00BD3D85">
        <w:rPr>
          <w:b/>
        </w:rPr>
        <w:t xml:space="preserve"> ДОГОВОРА</w:t>
      </w:r>
    </w:p>
    <w:p w:rsidR="003E5C40" w:rsidRDefault="003E5C40" w:rsidP="003E5C40">
      <w:pPr>
        <w:shd w:val="clear" w:color="auto" w:fill="FFFFFF"/>
        <w:autoSpaceDE w:val="0"/>
        <w:autoSpaceDN w:val="0"/>
        <w:adjustRightInd w:val="0"/>
        <w:rPr>
          <w:snapToGrid w:val="0"/>
        </w:rPr>
      </w:pPr>
    </w:p>
    <w:p w:rsidR="003E5C40" w:rsidRPr="00CC599D" w:rsidRDefault="003E5C40" w:rsidP="00211AFA">
      <w:pPr>
        <w:shd w:val="clear" w:color="auto" w:fill="FFFFFF"/>
        <w:autoSpaceDE w:val="0"/>
        <w:autoSpaceDN w:val="0"/>
        <w:adjustRightInd w:val="0"/>
        <w:jc w:val="both"/>
        <w:rPr>
          <w:snapToGrid w:val="0"/>
        </w:rPr>
      </w:pPr>
      <w:r>
        <w:rPr>
          <w:snapToGrid w:val="0"/>
        </w:rPr>
        <w:t>7</w:t>
      </w:r>
      <w:r w:rsidRPr="00BD3D85">
        <w:rPr>
          <w:snapToGrid w:val="0"/>
        </w:rPr>
        <w:t xml:space="preserve">.1. Для заключения Договора Исполнитель предоставляет Заказчику обеспечение исполнения Договора в размере </w:t>
      </w:r>
      <w:r w:rsidRPr="00BD3D85">
        <w:rPr>
          <w:b/>
        </w:rPr>
        <w:t xml:space="preserve">5% </w:t>
      </w:r>
      <w:r w:rsidRPr="00BD3D85">
        <w:t xml:space="preserve">(Пять процентов) </w:t>
      </w:r>
      <w:r w:rsidRPr="00BD3D85">
        <w:rPr>
          <w:snapToGrid w:val="0"/>
        </w:rPr>
        <w:t xml:space="preserve">начальной (максимальной) цены Договора, </w:t>
      </w:r>
      <w:r w:rsidRPr="00CC599D">
        <w:rPr>
          <w:snapToGrid w:val="0"/>
        </w:rPr>
        <w:t xml:space="preserve">что составляет </w:t>
      </w:r>
      <w:r w:rsidR="00991298">
        <w:rPr>
          <w:snapToGrid w:val="0"/>
        </w:rPr>
        <w:t>184 894, 48 (Сто восемьдесят четыре тысячи восемьсот девяносто четыре рубля 48 копеек)</w:t>
      </w:r>
      <w:r w:rsidR="00991298" w:rsidRPr="006C3558">
        <w:rPr>
          <w:snapToGrid w:val="0"/>
        </w:rPr>
        <w:t xml:space="preserve"> </w:t>
      </w:r>
      <w:r w:rsidRPr="00CC599D">
        <w:rPr>
          <w:snapToGrid w:val="0"/>
        </w:rPr>
        <w:t>копеек, НДС не облагается.</w:t>
      </w:r>
    </w:p>
    <w:p w:rsidR="003E5C40" w:rsidRPr="00BD3D85" w:rsidRDefault="003E5C40" w:rsidP="00211AFA">
      <w:pPr>
        <w:jc w:val="both"/>
      </w:pPr>
      <w:r>
        <w:rPr>
          <w:spacing w:val="-6"/>
        </w:rPr>
        <w:t>7</w:t>
      </w:r>
      <w:r w:rsidRPr="00BD3D85">
        <w:rPr>
          <w:spacing w:val="-6"/>
        </w:rPr>
        <w:t>.2</w:t>
      </w:r>
      <w:r w:rsidRPr="00BD3D85">
        <w:t>. Обеспечение исполнения Договора, может быть представлено в виде безотзывной банковской гарантии или передачи Исполнителем денежных средств на счет Заказчика, в том числе в форме вклада (депозита).</w:t>
      </w:r>
    </w:p>
    <w:p w:rsidR="003E5C40" w:rsidRPr="00BD3D85" w:rsidRDefault="003E5C40" w:rsidP="00211AFA">
      <w:pPr>
        <w:autoSpaceDE w:val="0"/>
        <w:autoSpaceDN w:val="0"/>
        <w:adjustRightInd w:val="0"/>
        <w:jc w:val="both"/>
        <w:rPr>
          <w:snapToGrid w:val="0"/>
        </w:rPr>
      </w:pPr>
      <w:r>
        <w:rPr>
          <w:snapToGrid w:val="0"/>
        </w:rPr>
        <w:t>7</w:t>
      </w:r>
      <w:r w:rsidRPr="00BD3D85">
        <w:rPr>
          <w:snapToGrid w:val="0"/>
        </w:rPr>
        <w:t>.3. Обеспечение исполнения Договора в денежной форме (в случае выбора ее Исполнителем) должно быть перечислено на счет Заказчика не позднее, чем за 3 банковских дня до подписания Договора Заказчиком, так как выписки из лицевого счета предоставляются Федеральным Казначейством с задержкой до 3-х дней.</w:t>
      </w:r>
    </w:p>
    <w:p w:rsidR="003E5C40" w:rsidRPr="00BD3D85" w:rsidRDefault="003E5C40" w:rsidP="00211AFA">
      <w:pPr>
        <w:jc w:val="both"/>
        <w:rPr>
          <w:snapToGrid w:val="0"/>
        </w:rPr>
      </w:pPr>
      <w:r>
        <w:rPr>
          <w:spacing w:val="-6"/>
        </w:rPr>
        <w:t>7</w:t>
      </w:r>
      <w:r w:rsidRPr="00BD3D85">
        <w:rPr>
          <w:spacing w:val="-6"/>
        </w:rPr>
        <w:t xml:space="preserve">.4. В случае, если обеспечением исполнения Договора является </w:t>
      </w:r>
      <w:r w:rsidRPr="00BD3D85">
        <w:rPr>
          <w:snapToGrid w:val="0"/>
        </w:rPr>
        <w:t xml:space="preserve">внесение денежных средств на счет Заказчика, такое обеспечение возвращается Исполнителю </w:t>
      </w:r>
      <w:r w:rsidRPr="00BD3D85">
        <w:t xml:space="preserve">в течение 15 (Пятнадцати) банковских дней </w:t>
      </w:r>
      <w:r w:rsidRPr="00BD3D85">
        <w:rPr>
          <w:snapToGrid w:val="0"/>
        </w:rPr>
        <w:t>после выполнения всех взаимных обязательств Сторон, предусмотренных настоящим Договором при отсутствии рекламаций на его исполнение.</w:t>
      </w:r>
    </w:p>
    <w:p w:rsidR="003E5C40" w:rsidRPr="00BD3D85" w:rsidRDefault="003E5C40" w:rsidP="00211AFA">
      <w:pPr>
        <w:jc w:val="both"/>
      </w:pPr>
      <w:r>
        <w:lastRenderedPageBreak/>
        <w:t>7</w:t>
      </w:r>
      <w:r w:rsidRPr="00BD3D85">
        <w:t>.5. Обеспечение исполнения Договора распространяется на все обязательства Исполнителя по настоящему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Исполнителем своих обязательств.</w:t>
      </w:r>
    </w:p>
    <w:p w:rsidR="003E5C40" w:rsidRPr="00BD3D85" w:rsidRDefault="003E5C40" w:rsidP="00211AFA">
      <w:pPr>
        <w:autoSpaceDE w:val="0"/>
        <w:autoSpaceDN w:val="0"/>
        <w:adjustRightInd w:val="0"/>
        <w:jc w:val="both"/>
      </w:pPr>
      <w:r>
        <w:t>7</w:t>
      </w:r>
      <w:r w:rsidRPr="00BD3D85">
        <w:t xml:space="preserve">.6. Если обеспечение исполнения Договора представляется в виде безотзывной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РФ. </w:t>
      </w:r>
    </w:p>
    <w:p w:rsidR="003E5C40" w:rsidRPr="00BD3D85" w:rsidRDefault="003E5C40" w:rsidP="00211AFA">
      <w:pPr>
        <w:autoSpaceDE w:val="0"/>
        <w:autoSpaceDN w:val="0"/>
        <w:adjustRightInd w:val="0"/>
        <w:jc w:val="both"/>
      </w:pPr>
      <w:r w:rsidRPr="00BD3D85">
        <w:t xml:space="preserve">В банковской гарантии в обязательном порядке должна быть указана сумма, в пределах которой гарантируется исполнение обязательств по Договору, но не менее </w:t>
      </w:r>
      <w:r>
        <w:t xml:space="preserve">5% </w:t>
      </w:r>
      <w:r w:rsidRPr="00BD3D85">
        <w:t xml:space="preserve">(Пять процентов) </w:t>
      </w:r>
      <w:r>
        <w:t>начальной</w:t>
      </w:r>
      <w:r w:rsidRPr="00BD3D85">
        <w:t xml:space="preserve"> максимальной цены Договора. </w:t>
      </w:r>
    </w:p>
    <w:p w:rsidR="003E5C40" w:rsidRPr="00BD3D85" w:rsidRDefault="003E5C40" w:rsidP="00211AFA">
      <w:pPr>
        <w:autoSpaceDE w:val="0"/>
        <w:autoSpaceDN w:val="0"/>
        <w:adjustRightInd w:val="0"/>
        <w:jc w:val="both"/>
      </w:pPr>
      <w:r w:rsidRPr="00BD3D85">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подведения итогов открытого аукциона в электронной форме как основание заключения Договора. </w:t>
      </w:r>
    </w:p>
    <w:p w:rsidR="003E5C40" w:rsidRPr="00BD3D85" w:rsidRDefault="003E5C40" w:rsidP="00211AFA">
      <w:pPr>
        <w:jc w:val="both"/>
      </w:pPr>
      <w:r w:rsidRPr="00BD3D85">
        <w:rPr>
          <w:bCs/>
        </w:rPr>
        <w:t>Срок действия безотзывной банковской гарантии, выданной банком, должен превышать срок действия Договора не менее чем на один месяц.</w:t>
      </w:r>
    </w:p>
    <w:p w:rsidR="003E5C40" w:rsidRDefault="003E5C40" w:rsidP="00211AFA">
      <w:pPr>
        <w:tabs>
          <w:tab w:val="left" w:pos="284"/>
          <w:tab w:val="num" w:pos="3479"/>
        </w:tabs>
        <w:autoSpaceDE w:val="0"/>
        <w:autoSpaceDN w:val="0"/>
        <w:adjustRightInd w:val="0"/>
        <w:jc w:val="both"/>
      </w:pPr>
      <w:r>
        <w:rPr>
          <w:snapToGrid w:val="0"/>
        </w:rPr>
        <w:t>7</w:t>
      </w:r>
      <w:r w:rsidRPr="00BD3D85">
        <w:rPr>
          <w:snapToGrid w:val="0"/>
        </w:rPr>
        <w:t>.7.</w:t>
      </w:r>
      <w:r w:rsidRPr="00BD3D85">
        <w:t xml:space="preserve">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rsidR="003E5C40" w:rsidRPr="00BD3D85" w:rsidRDefault="003E5C40" w:rsidP="003E5C40">
      <w:pPr>
        <w:tabs>
          <w:tab w:val="left" w:pos="284"/>
          <w:tab w:val="num" w:pos="3479"/>
        </w:tabs>
        <w:autoSpaceDE w:val="0"/>
        <w:autoSpaceDN w:val="0"/>
        <w:adjustRightInd w:val="0"/>
      </w:pPr>
    </w:p>
    <w:p w:rsidR="003E5C40" w:rsidRPr="00AC1849" w:rsidRDefault="003E5C40" w:rsidP="003E5C40">
      <w:pPr>
        <w:pStyle w:val="1d"/>
        <w:shd w:val="clear" w:color="auto" w:fill="auto"/>
        <w:tabs>
          <w:tab w:val="left" w:pos="602"/>
        </w:tabs>
        <w:spacing w:after="106" w:line="240" w:lineRule="auto"/>
        <w:ind w:left="280"/>
        <w:rPr>
          <w:sz w:val="24"/>
          <w:szCs w:val="24"/>
        </w:rPr>
      </w:pPr>
      <w:bookmarkStart w:id="107" w:name="bookmark8"/>
      <w:r>
        <w:rPr>
          <w:sz w:val="24"/>
          <w:szCs w:val="24"/>
        </w:rPr>
        <w:t xml:space="preserve">8. </w:t>
      </w:r>
      <w:r w:rsidRPr="00AC1849">
        <w:rPr>
          <w:sz w:val="24"/>
          <w:szCs w:val="24"/>
        </w:rPr>
        <w:t>ОТВЕТСТВЕННОСТЬ СТОРОН И ПОРЯДОК РАЗРЕШЕНИЯ СПОРОВ</w:t>
      </w:r>
      <w:bookmarkEnd w:id="107"/>
    </w:p>
    <w:p w:rsidR="003E5C40" w:rsidRPr="00AC1849" w:rsidRDefault="003E5C40" w:rsidP="00211AFA">
      <w:pPr>
        <w:widowControl w:val="0"/>
        <w:tabs>
          <w:tab w:val="left" w:pos="747"/>
        </w:tabs>
        <w:jc w:val="both"/>
      </w:pPr>
      <w:r>
        <w:t xml:space="preserve">8.1. </w:t>
      </w:r>
      <w:r w:rsidRPr="00AC1849">
        <w:t xml:space="preserve">За неисполнение или ненадлежащее исполнение обязательств по Договору Стороны несут ответственность в соответствии с действующим </w:t>
      </w:r>
      <w:r>
        <w:t>з</w:t>
      </w:r>
      <w:r w:rsidRPr="00AC1849">
        <w:t>аконодательством Российской Федерации.</w:t>
      </w:r>
    </w:p>
    <w:p w:rsidR="003E5C40" w:rsidRPr="00AC1849" w:rsidRDefault="003E5C40" w:rsidP="00211AFA">
      <w:pPr>
        <w:widowControl w:val="0"/>
        <w:tabs>
          <w:tab w:val="left" w:pos="747"/>
        </w:tabs>
        <w:jc w:val="both"/>
      </w:pPr>
      <w:r>
        <w:t xml:space="preserve">8.2. </w:t>
      </w:r>
      <w:r w:rsidRPr="00AC1849">
        <w:t xml:space="preserve">В случае нарушении </w:t>
      </w:r>
      <w:r>
        <w:t>Исполнителем</w:t>
      </w:r>
      <w:r w:rsidR="00B37AD6">
        <w:t xml:space="preserve"> сроков, установленных в п.1.6. настоящего </w:t>
      </w:r>
      <w:r w:rsidRPr="00AC1849">
        <w:t>Договор</w:t>
      </w:r>
      <w:r w:rsidR="00B37AD6">
        <w:t>а</w:t>
      </w:r>
      <w:r w:rsidRPr="00AC1849">
        <w:t xml:space="preserve">, </w:t>
      </w:r>
      <w:r>
        <w:t>Исполнитель</w:t>
      </w:r>
      <w:r w:rsidRPr="00AC1849">
        <w:t xml:space="preserve"> выплачивает по письменному требованию Заказчика неустойку в размере 0,2 % (две десятых процента) от цены Договора за каждый день просрочки, начиная с первого дня просрочки и до дня завершения выполнения Работ, определяемого по дате подписания Сторонами акта приемки выполненных Работ.</w:t>
      </w:r>
    </w:p>
    <w:p w:rsidR="003E5C40" w:rsidRPr="00AC1849" w:rsidRDefault="003E5C40" w:rsidP="00211AFA">
      <w:pPr>
        <w:widowControl w:val="0"/>
        <w:tabs>
          <w:tab w:val="left" w:pos="747"/>
        </w:tabs>
        <w:jc w:val="both"/>
      </w:pPr>
      <w:r>
        <w:t xml:space="preserve">8.3. </w:t>
      </w:r>
      <w:r w:rsidRPr="00AC1849">
        <w:t xml:space="preserve">В случае существенных нарушений условий, предусмотренных настоящим Договором и/или не устранения </w:t>
      </w:r>
      <w:r>
        <w:t>Исполнителем</w:t>
      </w:r>
      <w:r w:rsidRPr="00AC1849">
        <w:t xml:space="preserve"> недостатков при выполнении работ в срок, установленный Заказчиком, </w:t>
      </w:r>
      <w:r>
        <w:t>Исполнитель</w:t>
      </w:r>
      <w:r w:rsidRPr="00AC1849">
        <w:t xml:space="preserve"> выплачивает Заказчику штраф в размере 2% (два процента) от цены Договора.</w:t>
      </w:r>
    </w:p>
    <w:p w:rsidR="003E5C40" w:rsidRPr="00AC1849" w:rsidRDefault="003E5C40" w:rsidP="00211AFA">
      <w:pPr>
        <w:jc w:val="both"/>
      </w:pPr>
      <w:r w:rsidRPr="00AC1849">
        <w:t xml:space="preserve">Просрочку сроков выполнения работ более чем на 10 (десять) календарных дней, ненадлежащее качество выполнение Работы (подтвержденные Актами) Стороны </w:t>
      </w:r>
      <w:r w:rsidR="00807D97">
        <w:t>считают</w:t>
      </w:r>
      <w:r w:rsidRPr="00AC1849">
        <w:t xml:space="preserve"> существенными нарушениями условий Договора.</w:t>
      </w:r>
    </w:p>
    <w:p w:rsidR="003E5C40" w:rsidRPr="00AC1849" w:rsidRDefault="003E5C40" w:rsidP="00211AFA">
      <w:pPr>
        <w:widowControl w:val="0"/>
        <w:tabs>
          <w:tab w:val="left" w:pos="747"/>
        </w:tabs>
        <w:jc w:val="both"/>
      </w:pPr>
      <w:r>
        <w:t>8.4. Исполнитель</w:t>
      </w:r>
      <w:r w:rsidRPr="00AC1849">
        <w:t xml:space="preserve"> также возмещает убытки в части непокрытой неустойкой по письменному требованию Заказчика.</w:t>
      </w:r>
    </w:p>
    <w:p w:rsidR="003E5C40" w:rsidRPr="00596633" w:rsidRDefault="003E5C40" w:rsidP="00211AFA">
      <w:pPr>
        <w:widowControl w:val="0"/>
        <w:tabs>
          <w:tab w:val="left" w:pos="747"/>
        </w:tabs>
        <w:jc w:val="both"/>
      </w:pPr>
      <w:r>
        <w:t>8</w:t>
      </w:r>
      <w:r w:rsidRPr="00596633">
        <w:t>.5. Установленная настоящим Договором неустойка и/или штраф могут быть удержаны Заказчиком из средств оплаты по Договору и/или из денежных средств, внесенных Исполнителем в качестве обеспечения исполнения настоящего Договора</w:t>
      </w:r>
      <w:r w:rsidR="008146A7">
        <w:t xml:space="preserve"> на основании выставленного Заказчиком требования.</w:t>
      </w:r>
    </w:p>
    <w:p w:rsidR="003E5C40" w:rsidRPr="00AC1849" w:rsidRDefault="003E5C40" w:rsidP="00211AFA">
      <w:pPr>
        <w:widowControl w:val="0"/>
        <w:tabs>
          <w:tab w:val="left" w:pos="747"/>
        </w:tabs>
        <w:jc w:val="both"/>
      </w:pPr>
      <w:r>
        <w:t>8.</w:t>
      </w:r>
      <w:r w:rsidR="00997C48">
        <w:t>6</w:t>
      </w:r>
      <w:r>
        <w:t xml:space="preserve">. </w:t>
      </w:r>
      <w:r w:rsidRPr="00AC1849">
        <w:t xml:space="preserve">В случае просрочки исполнения Заказчиком по своей вине обязательств по оплате выполненных работ по Договору, </w:t>
      </w:r>
      <w:r>
        <w:t>Исполнитель</w:t>
      </w:r>
      <w:r w:rsidRPr="00AC1849">
        <w:t xml:space="preserve"> вправе потребовать уплату неустойки в размере 0,03% (три сотых процента) от просроченной суммы оплаты по Договору, за каждый календарный день просрочки, но не более 10% (десяти процентов) от просроченной суммы оплаты.</w:t>
      </w:r>
    </w:p>
    <w:p w:rsidR="003E5C40" w:rsidRPr="00AC1849" w:rsidRDefault="003E5C40" w:rsidP="00211AFA">
      <w:pPr>
        <w:jc w:val="both"/>
      </w:pPr>
      <w:r w:rsidRPr="00AC1849">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AC1849">
        <w:t>.</w:t>
      </w:r>
    </w:p>
    <w:p w:rsidR="003E5C40" w:rsidRPr="00AC1849" w:rsidRDefault="003E5C40" w:rsidP="00211AFA">
      <w:pPr>
        <w:widowControl w:val="0"/>
        <w:tabs>
          <w:tab w:val="left" w:pos="698"/>
        </w:tabs>
        <w:jc w:val="both"/>
      </w:pPr>
      <w:r>
        <w:t>8.</w:t>
      </w:r>
      <w:r w:rsidR="00997C48">
        <w:t>7</w:t>
      </w:r>
      <w:r>
        <w:t xml:space="preserve">. </w:t>
      </w:r>
      <w:r w:rsidRPr="00AC1849">
        <w:t xml:space="preserve">В случае </w:t>
      </w:r>
      <w:r w:rsidR="000136C8">
        <w:t xml:space="preserve">одностороннего отказа </w:t>
      </w:r>
      <w:r>
        <w:t>Исполнителя</w:t>
      </w:r>
      <w:r w:rsidR="000136C8">
        <w:t xml:space="preserve"> от выполнения работ</w:t>
      </w:r>
      <w:r w:rsidRPr="00AC1849">
        <w:t>,</w:t>
      </w:r>
      <w:r w:rsidR="000136C8">
        <w:t xml:space="preserve"> предусмотренных настоящим Договором, </w:t>
      </w:r>
      <w:r w:rsidRPr="00AC1849">
        <w:t>последний обязан возместить Заказчику понесенные им убытки.</w:t>
      </w:r>
    </w:p>
    <w:p w:rsidR="003E5C40" w:rsidRPr="00AC1849" w:rsidRDefault="003E5C40" w:rsidP="00211AFA">
      <w:pPr>
        <w:widowControl w:val="0"/>
        <w:tabs>
          <w:tab w:val="left" w:pos="698"/>
        </w:tabs>
        <w:jc w:val="both"/>
      </w:pPr>
      <w:r>
        <w:t>8.</w:t>
      </w:r>
      <w:r w:rsidR="00997C48">
        <w:t>8</w:t>
      </w:r>
      <w:r>
        <w:t xml:space="preserve">. </w:t>
      </w:r>
      <w:r w:rsidRPr="00AC1849">
        <w:t>Уплата штрафов и неустоек, а также возмещение убытков не освобождают Стороны от исполнения своих обязательств по настоящему Договору.</w:t>
      </w:r>
    </w:p>
    <w:p w:rsidR="003E5C40" w:rsidRDefault="003E5C40" w:rsidP="00211AFA">
      <w:pPr>
        <w:widowControl w:val="0"/>
        <w:tabs>
          <w:tab w:val="left" w:pos="698"/>
        </w:tabs>
        <w:jc w:val="both"/>
      </w:pPr>
      <w:r>
        <w:lastRenderedPageBreak/>
        <w:t>8.</w:t>
      </w:r>
      <w:r w:rsidR="00997C48">
        <w:t>9</w:t>
      </w:r>
      <w:r>
        <w:t xml:space="preserve">. </w:t>
      </w:r>
      <w:r w:rsidRPr="00AC1849">
        <w:t>При возникновении споров, вытекающих из Договора, Стороны должны принять меры внесудебного разрешения таких споров. Под мерой внесудебного разрешения споров подразумевается обязательное направление Стороной считающей, что ее права нарушены, претензии в адрес другой Стороны.</w:t>
      </w:r>
      <w:r>
        <w:t xml:space="preserve"> </w:t>
      </w:r>
      <w:r w:rsidRPr="00AC1849">
        <w:t>Сторона, получившая претензию, должна рассмотреть и направить на нее ответ в течение 1</w:t>
      </w:r>
      <w:r>
        <w:t>5</w:t>
      </w:r>
      <w:r w:rsidRPr="00AC1849">
        <w:t xml:space="preserve"> (десяти) рабочих дней.</w:t>
      </w:r>
    </w:p>
    <w:p w:rsidR="00D66AE6" w:rsidRDefault="00D66AE6" w:rsidP="00D66AE6">
      <w:pPr>
        <w:shd w:val="clear" w:color="auto" w:fill="FFFFFF"/>
        <w:autoSpaceDE w:val="0"/>
        <w:autoSpaceDN w:val="0"/>
        <w:adjustRightInd w:val="0"/>
        <w:spacing w:after="120"/>
        <w:ind w:right="142"/>
        <w:jc w:val="both"/>
        <w:rPr>
          <w:spacing w:val="-1"/>
        </w:rPr>
      </w:pPr>
      <w:bookmarkStart w:id="108" w:name="bookmark9"/>
      <w:r>
        <w:rPr>
          <w:spacing w:val="-1"/>
        </w:rPr>
        <w:t xml:space="preserve">8.10. </w:t>
      </w:r>
      <w:r w:rsidRPr="00090998">
        <w:rPr>
          <w:spacing w:val="-1"/>
        </w:rPr>
        <w:t>В случае не 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w:t>
      </w:r>
      <w:r>
        <w:rPr>
          <w:spacing w:val="-1"/>
        </w:rPr>
        <w:t>т разрешению в Арбитражном суде</w:t>
      </w:r>
      <w:r w:rsidRPr="00090998">
        <w:rPr>
          <w:spacing w:val="-1"/>
        </w:rPr>
        <w:t xml:space="preserve"> г. Москвы</w:t>
      </w:r>
      <w:r>
        <w:rPr>
          <w:spacing w:val="-1"/>
        </w:rPr>
        <w:t>.</w:t>
      </w:r>
      <w:r w:rsidRPr="00090998">
        <w:rPr>
          <w:spacing w:val="-1"/>
        </w:rPr>
        <w:t xml:space="preserve"> </w:t>
      </w:r>
    </w:p>
    <w:p w:rsidR="00D66AE6" w:rsidRDefault="00D66AE6" w:rsidP="00D66AE6">
      <w:pPr>
        <w:shd w:val="clear" w:color="auto" w:fill="FFFFFF"/>
        <w:autoSpaceDE w:val="0"/>
        <w:autoSpaceDN w:val="0"/>
        <w:adjustRightInd w:val="0"/>
        <w:spacing w:after="120"/>
        <w:ind w:right="142"/>
        <w:jc w:val="both"/>
        <w:rPr>
          <w:spacing w:val="-1"/>
        </w:rPr>
      </w:pPr>
    </w:p>
    <w:p w:rsidR="003E5C40" w:rsidRPr="00AC1849" w:rsidRDefault="003E5C40" w:rsidP="003E5C40">
      <w:pPr>
        <w:pStyle w:val="1d"/>
        <w:shd w:val="clear" w:color="auto" w:fill="auto"/>
        <w:tabs>
          <w:tab w:val="left" w:pos="4102"/>
        </w:tabs>
        <w:spacing w:after="0" w:line="240" w:lineRule="auto"/>
        <w:ind w:left="3780"/>
        <w:jc w:val="both"/>
        <w:rPr>
          <w:sz w:val="24"/>
          <w:szCs w:val="24"/>
        </w:rPr>
      </w:pPr>
      <w:r>
        <w:rPr>
          <w:sz w:val="24"/>
          <w:szCs w:val="24"/>
        </w:rPr>
        <w:t xml:space="preserve">9. </w:t>
      </w:r>
      <w:r w:rsidRPr="00AC1849">
        <w:rPr>
          <w:sz w:val="24"/>
          <w:szCs w:val="24"/>
        </w:rPr>
        <w:t>ФОРС-МАЖОР</w:t>
      </w:r>
      <w:bookmarkEnd w:id="108"/>
    </w:p>
    <w:p w:rsidR="003E5C40" w:rsidRPr="00AC1849" w:rsidRDefault="003E5C40" w:rsidP="00211AFA">
      <w:pPr>
        <w:widowControl w:val="0"/>
        <w:tabs>
          <w:tab w:val="left" w:pos="698"/>
        </w:tabs>
        <w:ind w:right="200"/>
        <w:jc w:val="both"/>
      </w:pPr>
      <w:r>
        <w:t xml:space="preserve">9.1. </w:t>
      </w:r>
      <w:r w:rsidRPr="00AC1849">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roofErr w:type="gramStart"/>
      <w:r w:rsidRPr="00AC1849">
        <w:t>как</w:t>
      </w:r>
      <w:r w:rsidR="00385688">
        <w:t xml:space="preserve"> </w:t>
      </w:r>
      <w:r w:rsidRPr="00AC1849">
        <w:t>то</w:t>
      </w:r>
      <w:proofErr w:type="gramEnd"/>
      <w:r w:rsidRPr="00AC1849">
        <w:t>: наводнение, землетрясение, военные действия, война, а также действия государственных органов, имеющие обязательную силу хотя бы для одной из Сторон, возникшие после заключения Договора, при условии, что данные обстоятельства непосредственно повлияли на выполнение Сторонами своих обязательств.</w:t>
      </w:r>
    </w:p>
    <w:p w:rsidR="003E5C40" w:rsidRPr="00AC1849" w:rsidRDefault="003E5C40" w:rsidP="00211AFA">
      <w:pPr>
        <w:widowControl w:val="0"/>
        <w:tabs>
          <w:tab w:val="left" w:pos="698"/>
        </w:tabs>
        <w:ind w:right="200"/>
        <w:jc w:val="both"/>
      </w:pPr>
      <w:r>
        <w:t xml:space="preserve">9.2. </w:t>
      </w:r>
      <w:r w:rsidRPr="00AC1849">
        <w:t>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Сторона, для которой создалась невозможность исполнения обязательств, обязана известить другую Сторону о наступлении/прекращении таких обстоятельств в течение 3 (Трех) дней с момента их наступления.</w:t>
      </w:r>
    </w:p>
    <w:p w:rsidR="003E5C40" w:rsidRPr="00AC1849" w:rsidRDefault="003E5C40" w:rsidP="00211AFA">
      <w:pPr>
        <w:widowControl w:val="0"/>
        <w:tabs>
          <w:tab w:val="left" w:pos="698"/>
        </w:tabs>
        <w:ind w:right="200"/>
        <w:jc w:val="both"/>
      </w:pPr>
      <w:r>
        <w:t xml:space="preserve">9.3. </w:t>
      </w:r>
      <w:r w:rsidRPr="00AC1849">
        <w:t>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государственной власти Российской Федерации.</w:t>
      </w:r>
    </w:p>
    <w:p w:rsidR="003E5C40" w:rsidRPr="00AC1849" w:rsidRDefault="003E5C40" w:rsidP="00211AFA">
      <w:pPr>
        <w:widowControl w:val="0"/>
        <w:tabs>
          <w:tab w:val="left" w:pos="538"/>
        </w:tabs>
        <w:spacing w:after="136"/>
        <w:ind w:right="200"/>
        <w:jc w:val="both"/>
      </w:pPr>
      <w:r>
        <w:t xml:space="preserve">9.4. </w:t>
      </w:r>
      <w:r w:rsidRPr="00AC1849">
        <w:t>Если обстоятельства непреодолимой силы будут действовать свыше 1-го месяца, Стороны определяют порядок и условия по настоящему Договору, путем заключения дополнительного соглашения, либо расторжения настоящего Договора. В этом случае ни одна из Сторон не вправе требовать возмещения убытков.</w:t>
      </w:r>
    </w:p>
    <w:p w:rsidR="003E5C40" w:rsidRDefault="003E5C40" w:rsidP="003E5C40">
      <w:pPr>
        <w:widowControl w:val="0"/>
        <w:tabs>
          <w:tab w:val="left" w:pos="2127"/>
        </w:tabs>
        <w:spacing w:after="64"/>
        <w:ind w:left="1760"/>
        <w:rPr>
          <w:b/>
        </w:rPr>
      </w:pPr>
    </w:p>
    <w:p w:rsidR="003E5C40" w:rsidRPr="0066625D" w:rsidRDefault="003E5C40" w:rsidP="003E5C40">
      <w:pPr>
        <w:widowControl w:val="0"/>
        <w:tabs>
          <w:tab w:val="left" w:pos="2127"/>
        </w:tabs>
        <w:spacing w:after="64"/>
        <w:ind w:left="1760"/>
        <w:rPr>
          <w:b/>
        </w:rPr>
      </w:pPr>
      <w:r>
        <w:rPr>
          <w:b/>
        </w:rPr>
        <w:t>10</w:t>
      </w:r>
      <w:r w:rsidRPr="0066625D">
        <w:rPr>
          <w:b/>
        </w:rPr>
        <w:t>. СРОК ДЕЙСТВИЯ И ИЗМЕНЕНИЯ ДОГОВОРА</w:t>
      </w:r>
    </w:p>
    <w:p w:rsidR="003E5C40" w:rsidRPr="00AC1849" w:rsidRDefault="003E5C40" w:rsidP="00211AFA">
      <w:pPr>
        <w:widowControl w:val="0"/>
        <w:tabs>
          <w:tab w:val="left" w:pos="616"/>
        </w:tabs>
        <w:ind w:right="180"/>
        <w:jc w:val="both"/>
      </w:pPr>
      <w:r>
        <w:t xml:space="preserve">10.1. </w:t>
      </w:r>
      <w:r w:rsidRPr="00AC1849">
        <w:t>Договор вступает в силу со дня его подписания и действует до полного исполнения Сторонами взаимных обязательств. Истечение срока действия Договора не освобождает Стороны от штрафных санкций за его неисполнение.</w:t>
      </w:r>
    </w:p>
    <w:p w:rsidR="003E5C40" w:rsidRPr="00AC1849" w:rsidRDefault="003E5C40" w:rsidP="00211AFA">
      <w:pPr>
        <w:widowControl w:val="0"/>
        <w:tabs>
          <w:tab w:val="left" w:pos="611"/>
        </w:tabs>
        <w:ind w:right="180"/>
        <w:jc w:val="both"/>
      </w:pPr>
      <w:r>
        <w:t xml:space="preserve">10.2. </w:t>
      </w:r>
      <w:r w:rsidRPr="00AC1849">
        <w:t>Договор считается исполненным после выполнения взаимных обязательств и урегулирования всех расчетов между Сторонами.</w:t>
      </w:r>
    </w:p>
    <w:p w:rsidR="003E5C40" w:rsidRPr="00AC1849" w:rsidRDefault="003E5C40" w:rsidP="00211AFA">
      <w:pPr>
        <w:widowControl w:val="0"/>
        <w:tabs>
          <w:tab w:val="left" w:pos="621"/>
        </w:tabs>
        <w:spacing w:after="136"/>
        <w:ind w:right="180"/>
        <w:jc w:val="both"/>
      </w:pPr>
      <w:r>
        <w:t xml:space="preserve">10.3. </w:t>
      </w:r>
      <w:r w:rsidRPr="00AC1849">
        <w:t>Все дополнительные соглашения между Сторонами оформляются письменно и являются неотъемлемой частью Договора.</w:t>
      </w:r>
    </w:p>
    <w:p w:rsidR="003E5C40" w:rsidRPr="0066625D" w:rsidRDefault="003E5C40" w:rsidP="003E5C40">
      <w:pPr>
        <w:widowControl w:val="0"/>
        <w:tabs>
          <w:tab w:val="left" w:pos="1401"/>
        </w:tabs>
        <w:spacing w:after="102"/>
        <w:ind w:left="900"/>
        <w:jc w:val="center"/>
        <w:rPr>
          <w:b/>
        </w:rPr>
      </w:pPr>
      <w:r w:rsidRPr="0066625D">
        <w:rPr>
          <w:b/>
        </w:rPr>
        <w:t>1</w:t>
      </w:r>
      <w:r>
        <w:rPr>
          <w:b/>
        </w:rPr>
        <w:t>1</w:t>
      </w:r>
      <w:r w:rsidRPr="0066625D">
        <w:rPr>
          <w:b/>
        </w:rPr>
        <w:t>. ПОРЯДОК И ПОСЛЕДСТВИЯ РАСТОРЖЕНИЯ ДОГОВОРА</w:t>
      </w:r>
    </w:p>
    <w:p w:rsidR="003E5C40" w:rsidRPr="00AC1849" w:rsidRDefault="003E5C40" w:rsidP="00211AFA">
      <w:pPr>
        <w:widowControl w:val="0"/>
        <w:tabs>
          <w:tab w:val="left" w:pos="688"/>
        </w:tabs>
        <w:spacing w:after="140"/>
        <w:ind w:right="181"/>
        <w:jc w:val="both"/>
      </w:pPr>
      <w:r>
        <w:t xml:space="preserve">11.1. </w:t>
      </w:r>
      <w:r w:rsidRPr="00AC1849">
        <w:t>Договор может быть расторгнут в любое время по письменному соглашению Сторон или одной из них в случае нарушения другой стороной условий Договора, путем письменного уведомления за 15 (Пятнадцать) дней до предполагаемой даты расторжения, с проведением взаимных расчетов.</w:t>
      </w:r>
    </w:p>
    <w:p w:rsidR="003E5C40" w:rsidRPr="0066625D" w:rsidRDefault="003E5C40" w:rsidP="003E5C40">
      <w:pPr>
        <w:widowControl w:val="0"/>
        <w:tabs>
          <w:tab w:val="left" w:pos="2827"/>
        </w:tabs>
        <w:spacing w:after="82"/>
        <w:ind w:left="2340"/>
        <w:rPr>
          <w:b/>
        </w:rPr>
      </w:pPr>
      <w:r w:rsidRPr="0066625D">
        <w:rPr>
          <w:b/>
        </w:rPr>
        <w:t>1</w:t>
      </w:r>
      <w:r>
        <w:rPr>
          <w:b/>
        </w:rPr>
        <w:t>2</w:t>
      </w:r>
      <w:r w:rsidRPr="0066625D">
        <w:rPr>
          <w:b/>
        </w:rPr>
        <w:t>. ЗАКЛЮЧИТЕЛЬНЫЕ ПОЛОЖЕНИЯ</w:t>
      </w:r>
    </w:p>
    <w:p w:rsidR="003E5C40" w:rsidRPr="00AC1849" w:rsidRDefault="003E5C40" w:rsidP="00211AFA">
      <w:pPr>
        <w:widowControl w:val="0"/>
        <w:tabs>
          <w:tab w:val="left" w:pos="781"/>
        </w:tabs>
        <w:ind w:right="180"/>
        <w:jc w:val="both"/>
      </w:pPr>
      <w:r>
        <w:t xml:space="preserve">12.1. </w:t>
      </w:r>
      <w:r w:rsidRPr="00AC1849">
        <w:t>Договор составлен в</w:t>
      </w:r>
      <w:r>
        <w:t xml:space="preserve"> 2-х</w:t>
      </w:r>
      <w:r w:rsidRPr="00AC1849">
        <w:t xml:space="preserve"> </w:t>
      </w:r>
      <w:r>
        <w:t>(</w:t>
      </w:r>
      <w:r w:rsidRPr="00AC1849">
        <w:t>двух</w:t>
      </w:r>
      <w:r>
        <w:t>)</w:t>
      </w:r>
      <w:r w:rsidRPr="00AC1849">
        <w:t xml:space="preserve"> экземплярах, которые имеют одинаковую юридическую силу, по одному для каждой из Сторон.</w:t>
      </w:r>
    </w:p>
    <w:p w:rsidR="003E5C40" w:rsidRPr="00AC1849" w:rsidRDefault="003E5C40" w:rsidP="00211AFA">
      <w:pPr>
        <w:widowControl w:val="0"/>
        <w:tabs>
          <w:tab w:val="left" w:pos="781"/>
        </w:tabs>
        <w:ind w:right="180"/>
        <w:jc w:val="both"/>
      </w:pPr>
      <w:r>
        <w:t xml:space="preserve">12.2. </w:t>
      </w:r>
      <w:r w:rsidRPr="00AC1849">
        <w:t>Во всем ином, что не предусмотрено настоящим Договором. Стороны руководствуются действующим законодательством РФ.</w:t>
      </w:r>
    </w:p>
    <w:p w:rsidR="003E5C40" w:rsidRPr="00AC1849" w:rsidRDefault="003E5C40" w:rsidP="003E5C40">
      <w:r>
        <w:t xml:space="preserve">12.3. </w:t>
      </w:r>
      <w:r w:rsidRPr="00AC1849">
        <w:t>К настоящему Договору прилагается и является его неотъемлемой частью:</w:t>
      </w:r>
    </w:p>
    <w:p w:rsidR="003E5C40" w:rsidRDefault="003E5C40" w:rsidP="003E5C40">
      <w:r>
        <w:t xml:space="preserve">12.3.1. </w:t>
      </w:r>
      <w:r w:rsidRPr="00AC1849">
        <w:t>Приложение №</w:t>
      </w:r>
      <w:r>
        <w:t xml:space="preserve"> </w:t>
      </w:r>
      <w:r w:rsidRPr="00AC1849">
        <w:t xml:space="preserve">1 </w:t>
      </w:r>
      <w:r w:rsidRPr="00694F2F">
        <w:rPr>
          <w:b/>
        </w:rPr>
        <w:t>-</w:t>
      </w:r>
      <w:r w:rsidRPr="00694F2F">
        <w:rPr>
          <w:rStyle w:val="2f"/>
          <w:b w:val="0"/>
        </w:rPr>
        <w:t xml:space="preserve"> Техническое задание</w:t>
      </w:r>
      <w:r w:rsidRPr="00AC1849">
        <w:rPr>
          <w:rStyle w:val="2f"/>
        </w:rPr>
        <w:t xml:space="preserve"> </w:t>
      </w:r>
      <w:r>
        <w:t xml:space="preserve">- </w:t>
      </w:r>
      <w:r w:rsidRPr="00D10ADD">
        <w:t>___</w:t>
      </w:r>
      <w:r>
        <w:t>л.</w:t>
      </w:r>
    </w:p>
    <w:p w:rsidR="003E5C40" w:rsidRDefault="003E5C40" w:rsidP="003E5C40">
      <w:pPr>
        <w:widowControl w:val="0"/>
        <w:tabs>
          <w:tab w:val="left" w:pos="934"/>
        </w:tabs>
        <w:ind w:right="180"/>
      </w:pPr>
      <w:r>
        <w:lastRenderedPageBreak/>
        <w:t xml:space="preserve">12.3.2. </w:t>
      </w:r>
      <w:r w:rsidRPr="00AC1849">
        <w:t xml:space="preserve">Приложение </w:t>
      </w:r>
      <w:r w:rsidRPr="005173D1">
        <w:rPr>
          <w:rStyle w:val="2f"/>
        </w:rPr>
        <w:t>№</w:t>
      </w:r>
      <w:r>
        <w:rPr>
          <w:rStyle w:val="2f"/>
        </w:rPr>
        <w:t xml:space="preserve"> </w:t>
      </w:r>
      <w:r w:rsidRPr="005173D1">
        <w:rPr>
          <w:rStyle w:val="2f"/>
        </w:rPr>
        <w:t>2</w:t>
      </w:r>
      <w:r w:rsidRPr="00AC1849">
        <w:rPr>
          <w:rStyle w:val="2f"/>
        </w:rPr>
        <w:t xml:space="preserve"> - </w:t>
      </w:r>
      <w:r w:rsidRPr="00AC1849">
        <w:t xml:space="preserve">Спецификация </w:t>
      </w:r>
      <w:r>
        <w:t xml:space="preserve">- </w:t>
      </w:r>
      <w:r w:rsidRPr="00D10ADD">
        <w:t>____</w:t>
      </w:r>
      <w:r>
        <w:t xml:space="preserve"> л</w:t>
      </w:r>
      <w:r w:rsidRPr="005173D1">
        <w:rPr>
          <w:rStyle w:val="2f"/>
        </w:rPr>
        <w:t xml:space="preserve"> </w:t>
      </w:r>
      <w:bookmarkStart w:id="109" w:name="bookmark11"/>
    </w:p>
    <w:p w:rsidR="003E5C40" w:rsidRDefault="003E5C40" w:rsidP="003E5C40">
      <w:pPr>
        <w:widowControl w:val="0"/>
        <w:tabs>
          <w:tab w:val="left" w:pos="934"/>
        </w:tabs>
        <w:ind w:right="180"/>
      </w:pPr>
      <w:r>
        <w:t>12.3.3. Приложение № 3 - Р</w:t>
      </w:r>
      <w:r w:rsidRPr="00AC1849">
        <w:t>абоч</w:t>
      </w:r>
      <w:r>
        <w:t>ая документация - 17 л.</w:t>
      </w:r>
    </w:p>
    <w:p w:rsidR="003E5C40" w:rsidRDefault="003E5C40" w:rsidP="003E5C40">
      <w:pPr>
        <w:widowControl w:val="0"/>
        <w:tabs>
          <w:tab w:val="left" w:pos="934"/>
        </w:tabs>
        <w:ind w:right="180"/>
      </w:pPr>
    </w:p>
    <w:p w:rsidR="003E5C40" w:rsidRPr="002F7D84" w:rsidRDefault="003E5C40" w:rsidP="003E5C40">
      <w:pPr>
        <w:shd w:val="clear" w:color="auto" w:fill="FFFFFF"/>
        <w:ind w:right="142"/>
        <w:jc w:val="center"/>
        <w:outlineLvl w:val="0"/>
        <w:rPr>
          <w:b/>
          <w:bCs/>
        </w:rPr>
      </w:pPr>
      <w:bookmarkStart w:id="110" w:name="_Toc513453636"/>
      <w:r w:rsidRPr="002F7D84">
        <w:rPr>
          <w:b/>
          <w:bCs/>
        </w:rPr>
        <w:t>1</w:t>
      </w:r>
      <w:r>
        <w:rPr>
          <w:b/>
          <w:bCs/>
        </w:rPr>
        <w:t>3</w:t>
      </w:r>
      <w:r w:rsidRPr="002F7D84">
        <w:rPr>
          <w:b/>
          <w:bCs/>
        </w:rPr>
        <w:t>. ЮРИДИЧЕСКИЕ АДРЕСА, БАНКОВСКИЕ РЕКВИЗИТЫ, ПОДПИСИ СТОРОН</w:t>
      </w:r>
      <w:bookmarkEnd w:id="110"/>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536"/>
      </w:tblGrid>
      <w:tr w:rsidR="003E5C40" w:rsidRPr="002F7D84" w:rsidTr="007D196E">
        <w:trPr>
          <w:cantSplit/>
        </w:trPr>
        <w:tc>
          <w:tcPr>
            <w:tcW w:w="5387" w:type="dxa"/>
          </w:tcPr>
          <w:p w:rsidR="003E5C40" w:rsidRPr="002F7D84" w:rsidRDefault="003E5C40" w:rsidP="007D196E">
            <w:pPr>
              <w:ind w:right="-219"/>
              <w:rPr>
                <w:b/>
              </w:rPr>
            </w:pPr>
            <w:r w:rsidRPr="002F7D84">
              <w:rPr>
                <w:b/>
              </w:rPr>
              <w:t>ЗАКАЗЧИК:</w:t>
            </w:r>
          </w:p>
          <w:p w:rsidR="003E5C40" w:rsidRPr="002F7D84" w:rsidRDefault="003E5C40" w:rsidP="007D196E">
            <w:pPr>
              <w:ind w:right="-219"/>
            </w:pPr>
            <w:r w:rsidRPr="002F7D84">
              <w:t>Полное наименование:</w:t>
            </w:r>
          </w:p>
          <w:p w:rsidR="003E5C40" w:rsidRPr="002F7D84" w:rsidRDefault="003E5C40" w:rsidP="007D196E">
            <w:pPr>
              <w:ind w:right="-219"/>
              <w:rPr>
                <w:b/>
              </w:rPr>
            </w:pPr>
            <w:r w:rsidRPr="002F7D84">
              <w:rPr>
                <w:b/>
              </w:rPr>
              <w:t>федеральное бюджетное учреждение «Научно-технический центр по ядерной и радиационной безопасности»</w:t>
            </w:r>
          </w:p>
          <w:p w:rsidR="003E5C40" w:rsidRPr="002F7D84" w:rsidRDefault="003E5C40" w:rsidP="007D196E">
            <w:pPr>
              <w:ind w:right="-219"/>
              <w:rPr>
                <w:b/>
              </w:rPr>
            </w:pPr>
            <w:r w:rsidRPr="002F7D84">
              <w:t>Сокращенное наименование:</w:t>
            </w:r>
          </w:p>
          <w:p w:rsidR="003E5C40" w:rsidRPr="002F7D84" w:rsidRDefault="003E5C40" w:rsidP="007D196E">
            <w:pPr>
              <w:ind w:right="-219"/>
              <w:rPr>
                <w:b/>
              </w:rPr>
            </w:pPr>
            <w:r w:rsidRPr="002F7D84">
              <w:rPr>
                <w:b/>
              </w:rPr>
              <w:t>ФБУ «НТЦ ЯРБ»</w:t>
            </w:r>
          </w:p>
        </w:tc>
        <w:tc>
          <w:tcPr>
            <w:tcW w:w="4536" w:type="dxa"/>
          </w:tcPr>
          <w:p w:rsidR="003E5C40" w:rsidRPr="002F7D84" w:rsidRDefault="003E5C40" w:rsidP="007D196E">
            <w:pPr>
              <w:ind w:right="-219"/>
              <w:rPr>
                <w:b/>
              </w:rPr>
            </w:pPr>
            <w:r w:rsidRPr="002F7D84">
              <w:rPr>
                <w:b/>
              </w:rPr>
              <w:t>ИСПОЛНИТЕЛЬ:</w:t>
            </w:r>
          </w:p>
          <w:p w:rsidR="003E5C40" w:rsidRPr="002F7D84" w:rsidRDefault="003E5C40" w:rsidP="007D196E">
            <w:pPr>
              <w:ind w:right="-219"/>
            </w:pPr>
            <w:r w:rsidRPr="002F7D84">
              <w:t>Полное наименование:</w:t>
            </w:r>
          </w:p>
          <w:p w:rsidR="003E5C40" w:rsidRPr="002F7D84" w:rsidRDefault="003E5C40" w:rsidP="007D196E">
            <w:pPr>
              <w:ind w:right="-219"/>
            </w:pPr>
          </w:p>
          <w:p w:rsidR="003E5C40" w:rsidRPr="002F7D84" w:rsidRDefault="003E5C40" w:rsidP="007D196E">
            <w:pPr>
              <w:ind w:right="-219"/>
            </w:pPr>
            <w:r w:rsidRPr="002F7D84">
              <w:t>Сокращенное наименование:</w:t>
            </w:r>
          </w:p>
          <w:p w:rsidR="003E5C40" w:rsidRPr="002F7D84" w:rsidRDefault="003E5C40" w:rsidP="007D196E">
            <w:pPr>
              <w:ind w:right="-219"/>
              <w:rPr>
                <w:b/>
              </w:rPr>
            </w:pPr>
          </w:p>
        </w:tc>
      </w:tr>
      <w:tr w:rsidR="003E5C40" w:rsidRPr="002F7D84" w:rsidTr="007D196E">
        <w:trPr>
          <w:cantSplit/>
        </w:trPr>
        <w:tc>
          <w:tcPr>
            <w:tcW w:w="5387" w:type="dxa"/>
          </w:tcPr>
          <w:p w:rsidR="003E5C40" w:rsidRPr="002F7D84" w:rsidRDefault="003E5C40" w:rsidP="007D196E">
            <w:pPr>
              <w:ind w:right="-219"/>
              <w:rPr>
                <w:b/>
              </w:rPr>
            </w:pPr>
            <w:r w:rsidRPr="002F7D84">
              <w:rPr>
                <w:b/>
              </w:rPr>
              <w:t>Место нахождение:</w:t>
            </w:r>
          </w:p>
          <w:p w:rsidR="003E5C40" w:rsidRPr="002F7D84" w:rsidRDefault="003E5C40" w:rsidP="007D196E">
            <w:pPr>
              <w:ind w:right="-219"/>
            </w:pPr>
            <w:r w:rsidRPr="002F7D84">
              <w:t>Российская Федерация, г. Москва,</w:t>
            </w:r>
          </w:p>
          <w:p w:rsidR="003E5C40" w:rsidRPr="002F7D84" w:rsidRDefault="003E5C40" w:rsidP="007D196E">
            <w:pPr>
              <w:ind w:right="-219"/>
            </w:pPr>
            <w:r w:rsidRPr="002F7D84">
              <w:t xml:space="preserve">ул. Малая </w:t>
            </w:r>
            <w:proofErr w:type="spellStart"/>
            <w:r w:rsidRPr="002F7D84">
              <w:t>Красносельская</w:t>
            </w:r>
            <w:proofErr w:type="spellEnd"/>
            <w:r w:rsidRPr="002F7D84">
              <w:t>, д. 2/8, корп. 5</w:t>
            </w:r>
          </w:p>
          <w:p w:rsidR="003E5C40" w:rsidRPr="002F7D84" w:rsidRDefault="003E5C40" w:rsidP="007D196E">
            <w:pPr>
              <w:ind w:right="-219"/>
              <w:rPr>
                <w:b/>
              </w:rPr>
            </w:pPr>
            <w:r w:rsidRPr="002F7D84">
              <w:rPr>
                <w:b/>
              </w:rPr>
              <w:t>Адрес офиса:</w:t>
            </w:r>
          </w:p>
          <w:p w:rsidR="003E5C40" w:rsidRPr="002F7D84" w:rsidRDefault="003E5C40" w:rsidP="007D196E">
            <w:pPr>
              <w:ind w:right="-219"/>
            </w:pPr>
            <w:r w:rsidRPr="002F7D84">
              <w:t>Российская Федерация, г. Москва,</w:t>
            </w:r>
          </w:p>
          <w:p w:rsidR="003E5C40" w:rsidRPr="002F7D84" w:rsidRDefault="003E5C40" w:rsidP="007D196E">
            <w:pPr>
              <w:ind w:right="-219"/>
            </w:pPr>
            <w:r w:rsidRPr="002F7D84">
              <w:t xml:space="preserve">ул. Малая </w:t>
            </w:r>
            <w:proofErr w:type="spellStart"/>
            <w:r w:rsidRPr="002F7D84">
              <w:t>Красносельская</w:t>
            </w:r>
            <w:proofErr w:type="spellEnd"/>
            <w:r w:rsidRPr="002F7D84">
              <w:t>, д. 2/8, корп. 5</w:t>
            </w:r>
          </w:p>
          <w:p w:rsidR="003E5C40" w:rsidRPr="002F7D84" w:rsidRDefault="003E5C40" w:rsidP="007D196E">
            <w:pPr>
              <w:ind w:right="-219"/>
              <w:rPr>
                <w:b/>
              </w:rPr>
            </w:pPr>
            <w:r w:rsidRPr="002F7D84">
              <w:rPr>
                <w:b/>
              </w:rPr>
              <w:t>Почтовый адрес:</w:t>
            </w:r>
          </w:p>
          <w:p w:rsidR="003E5C40" w:rsidRPr="002F7D84" w:rsidRDefault="003E5C40" w:rsidP="007D196E">
            <w:pPr>
              <w:ind w:right="-219"/>
            </w:pPr>
            <w:r w:rsidRPr="002F7D84">
              <w:t xml:space="preserve">107140, г. Москва, ул. Малая </w:t>
            </w:r>
            <w:proofErr w:type="spellStart"/>
            <w:r w:rsidRPr="002F7D84">
              <w:t>Красносельская</w:t>
            </w:r>
            <w:proofErr w:type="spellEnd"/>
            <w:r w:rsidRPr="002F7D84">
              <w:t>, д. 2/8, корп. 5</w:t>
            </w:r>
          </w:p>
        </w:tc>
        <w:tc>
          <w:tcPr>
            <w:tcW w:w="4536" w:type="dxa"/>
          </w:tcPr>
          <w:p w:rsidR="003E5C40" w:rsidRPr="002F7D84" w:rsidRDefault="003E5C40" w:rsidP="007D196E">
            <w:pPr>
              <w:ind w:right="-219"/>
              <w:rPr>
                <w:b/>
              </w:rPr>
            </w:pPr>
            <w:r w:rsidRPr="002F7D84">
              <w:rPr>
                <w:b/>
              </w:rPr>
              <w:t>Место нахождение:</w:t>
            </w:r>
          </w:p>
          <w:p w:rsidR="003E5C40" w:rsidRPr="002F7D84" w:rsidRDefault="003E5C40" w:rsidP="007D196E">
            <w:pPr>
              <w:ind w:right="-219"/>
              <w:rPr>
                <w:b/>
              </w:rPr>
            </w:pPr>
          </w:p>
          <w:p w:rsidR="003E5C40" w:rsidRPr="002F7D84" w:rsidRDefault="003E5C40" w:rsidP="007D196E">
            <w:pPr>
              <w:ind w:right="-219"/>
              <w:rPr>
                <w:b/>
              </w:rPr>
            </w:pPr>
            <w:r w:rsidRPr="002F7D84">
              <w:rPr>
                <w:b/>
              </w:rPr>
              <w:t>Адрес офиса:</w:t>
            </w:r>
          </w:p>
          <w:p w:rsidR="003E5C40" w:rsidRPr="002F7D84" w:rsidRDefault="003E5C40" w:rsidP="007D196E">
            <w:pPr>
              <w:ind w:right="-219"/>
              <w:rPr>
                <w:b/>
              </w:rPr>
            </w:pPr>
          </w:p>
          <w:p w:rsidR="003E5C40" w:rsidRPr="002F7D84" w:rsidRDefault="003E5C40" w:rsidP="007D196E">
            <w:pPr>
              <w:ind w:right="-219"/>
              <w:rPr>
                <w:b/>
              </w:rPr>
            </w:pPr>
            <w:r w:rsidRPr="002F7D84">
              <w:rPr>
                <w:b/>
              </w:rPr>
              <w:t>Почтовый адрес:</w:t>
            </w:r>
          </w:p>
          <w:p w:rsidR="003E5C40" w:rsidRPr="002F7D84" w:rsidRDefault="003E5C40" w:rsidP="007D196E">
            <w:pPr>
              <w:ind w:right="-219"/>
            </w:pPr>
          </w:p>
        </w:tc>
      </w:tr>
      <w:tr w:rsidR="003E5C40" w:rsidRPr="002F7D84" w:rsidTr="007D196E">
        <w:trPr>
          <w:cantSplit/>
        </w:trPr>
        <w:tc>
          <w:tcPr>
            <w:tcW w:w="5387" w:type="dxa"/>
          </w:tcPr>
          <w:p w:rsidR="003E5C40" w:rsidRPr="002F7D84" w:rsidRDefault="003E5C40" w:rsidP="007D196E">
            <w:pPr>
              <w:ind w:right="-219"/>
            </w:pPr>
            <w:r w:rsidRPr="002F7D84">
              <w:rPr>
                <w:b/>
              </w:rPr>
              <w:t>Телефон:</w:t>
            </w:r>
            <w:r w:rsidRPr="002F7D84">
              <w:t xml:space="preserve"> (499) 264-0003; </w:t>
            </w:r>
          </w:p>
          <w:p w:rsidR="003E5C40" w:rsidRPr="002F7D84" w:rsidRDefault="003E5C40" w:rsidP="007D196E">
            <w:pPr>
              <w:ind w:right="-219"/>
            </w:pPr>
            <w:r w:rsidRPr="002F7D84">
              <w:rPr>
                <w:b/>
              </w:rPr>
              <w:t>факс:</w:t>
            </w:r>
            <w:r w:rsidRPr="002F7D84">
              <w:t xml:space="preserve"> (499) 264-2859</w:t>
            </w:r>
          </w:p>
        </w:tc>
        <w:tc>
          <w:tcPr>
            <w:tcW w:w="4536" w:type="dxa"/>
          </w:tcPr>
          <w:p w:rsidR="003E5C40" w:rsidRPr="002F7D84" w:rsidRDefault="003E5C40" w:rsidP="007D196E">
            <w:pPr>
              <w:ind w:right="-219"/>
            </w:pPr>
            <w:r w:rsidRPr="002F7D84">
              <w:rPr>
                <w:b/>
              </w:rPr>
              <w:t>Телефон</w:t>
            </w:r>
            <w:r w:rsidRPr="002F7D84">
              <w:t xml:space="preserve">: </w:t>
            </w:r>
          </w:p>
          <w:p w:rsidR="003E5C40" w:rsidRPr="002F7D84" w:rsidRDefault="003E5C40" w:rsidP="007D196E">
            <w:pPr>
              <w:ind w:right="-219"/>
            </w:pPr>
            <w:r w:rsidRPr="002F7D84">
              <w:rPr>
                <w:b/>
              </w:rPr>
              <w:t xml:space="preserve">факс:  </w:t>
            </w:r>
          </w:p>
        </w:tc>
      </w:tr>
      <w:tr w:rsidR="003E5C40" w:rsidRPr="002F7D84" w:rsidTr="007D196E">
        <w:tc>
          <w:tcPr>
            <w:tcW w:w="5387" w:type="dxa"/>
          </w:tcPr>
          <w:p w:rsidR="003E5C40" w:rsidRPr="002F7D84" w:rsidRDefault="003E5C40" w:rsidP="007D196E">
            <w:pPr>
              <w:ind w:right="-219"/>
              <w:rPr>
                <w:b/>
              </w:rPr>
            </w:pPr>
            <w:r w:rsidRPr="002F7D84">
              <w:rPr>
                <w:b/>
              </w:rPr>
              <w:t>БАНКОВСКИЕ РЕКВИЗИТЫ:</w:t>
            </w:r>
          </w:p>
          <w:p w:rsidR="003E5C40" w:rsidRPr="002F7D84" w:rsidRDefault="003E5C40" w:rsidP="007D196E">
            <w:pPr>
              <w:ind w:right="-219"/>
            </w:pPr>
            <w:r w:rsidRPr="002F7D84">
              <w:t xml:space="preserve">ГУ Банка России по ЦФО, г. </w:t>
            </w:r>
            <w:proofErr w:type="gramStart"/>
            <w:r w:rsidRPr="002F7D84">
              <w:t>Москва  35</w:t>
            </w:r>
            <w:proofErr w:type="gramEnd"/>
          </w:p>
          <w:p w:rsidR="003E5C40" w:rsidRPr="002F7D84" w:rsidRDefault="003E5C40" w:rsidP="007D196E">
            <w:pPr>
              <w:ind w:right="-219"/>
            </w:pPr>
            <w:r w:rsidRPr="002F7D84">
              <w:t>БИК: 044525000</w:t>
            </w:r>
          </w:p>
          <w:p w:rsidR="003E5C40" w:rsidRPr="002F7D84" w:rsidRDefault="003E5C40" w:rsidP="007D196E">
            <w:pPr>
              <w:ind w:right="-219"/>
            </w:pPr>
            <w:r w:rsidRPr="002F7D84">
              <w:t>УФК по г. Москве (ФБУ «НТЦ ЯРБ» л/с 20736U51550)</w:t>
            </w:r>
          </w:p>
          <w:p w:rsidR="003E5C40" w:rsidRPr="002F7D84" w:rsidRDefault="003E5C40" w:rsidP="007D196E">
            <w:pPr>
              <w:ind w:right="-219"/>
            </w:pPr>
            <w:r w:rsidRPr="002F7D84">
              <w:t>р/с: 40501810845252000079</w:t>
            </w:r>
          </w:p>
        </w:tc>
        <w:tc>
          <w:tcPr>
            <w:tcW w:w="4536" w:type="dxa"/>
          </w:tcPr>
          <w:p w:rsidR="003E5C40" w:rsidRPr="002F7D84" w:rsidRDefault="003E5C40" w:rsidP="007D196E">
            <w:pPr>
              <w:ind w:right="-219"/>
              <w:rPr>
                <w:b/>
              </w:rPr>
            </w:pPr>
            <w:r w:rsidRPr="002F7D84">
              <w:rPr>
                <w:b/>
              </w:rPr>
              <w:t>БАНКОВСКИЕ РЕКВИЗИТЫ:</w:t>
            </w:r>
          </w:p>
          <w:p w:rsidR="003E5C40" w:rsidRDefault="003E5C40" w:rsidP="007D196E">
            <w:pPr>
              <w:ind w:right="-219"/>
            </w:pPr>
            <w:r w:rsidRPr="002F7D84">
              <w:t xml:space="preserve">БИК: </w:t>
            </w:r>
          </w:p>
          <w:p w:rsidR="003E5C40" w:rsidRPr="002F7D84" w:rsidRDefault="003E5C40" w:rsidP="007D196E">
            <w:pPr>
              <w:ind w:right="-219"/>
            </w:pPr>
            <w:r w:rsidRPr="002F7D84">
              <w:t xml:space="preserve">к/с </w:t>
            </w:r>
          </w:p>
          <w:p w:rsidR="003E5C40" w:rsidRPr="002F7D84" w:rsidRDefault="003E5C40" w:rsidP="007D196E">
            <w:pPr>
              <w:ind w:right="-219"/>
            </w:pPr>
            <w:r w:rsidRPr="002F7D84">
              <w:t xml:space="preserve">р/с: </w:t>
            </w:r>
          </w:p>
        </w:tc>
      </w:tr>
      <w:tr w:rsidR="003E5C40" w:rsidRPr="002F7D84" w:rsidTr="007D196E">
        <w:tc>
          <w:tcPr>
            <w:tcW w:w="5387" w:type="dxa"/>
          </w:tcPr>
          <w:p w:rsidR="003E5C40" w:rsidRPr="002F7D84" w:rsidRDefault="003E5C40" w:rsidP="007D196E">
            <w:pPr>
              <w:ind w:right="-219"/>
              <w:rPr>
                <w:b/>
              </w:rPr>
            </w:pPr>
            <w:r w:rsidRPr="002F7D84">
              <w:t>ИНН: 7725010048</w:t>
            </w:r>
          </w:p>
        </w:tc>
        <w:tc>
          <w:tcPr>
            <w:tcW w:w="4536" w:type="dxa"/>
          </w:tcPr>
          <w:p w:rsidR="003E5C40" w:rsidRPr="002F7D84" w:rsidRDefault="003E5C40" w:rsidP="007D196E">
            <w:pPr>
              <w:ind w:right="-219"/>
              <w:rPr>
                <w:b/>
              </w:rPr>
            </w:pPr>
            <w:r w:rsidRPr="002F7D84">
              <w:rPr>
                <w:bCs/>
              </w:rPr>
              <w:t xml:space="preserve">ИНН: </w:t>
            </w:r>
          </w:p>
        </w:tc>
      </w:tr>
      <w:tr w:rsidR="003E5C40" w:rsidRPr="002F7D84" w:rsidTr="007D196E">
        <w:tc>
          <w:tcPr>
            <w:tcW w:w="5387" w:type="dxa"/>
          </w:tcPr>
          <w:p w:rsidR="003E5C40" w:rsidRPr="002F7D84" w:rsidRDefault="003E5C40" w:rsidP="007D196E">
            <w:pPr>
              <w:ind w:right="-219"/>
              <w:rPr>
                <w:b/>
              </w:rPr>
            </w:pPr>
            <w:r w:rsidRPr="002F7D84">
              <w:t>КПП: 770801001</w:t>
            </w:r>
          </w:p>
        </w:tc>
        <w:tc>
          <w:tcPr>
            <w:tcW w:w="4536" w:type="dxa"/>
          </w:tcPr>
          <w:p w:rsidR="003E5C40" w:rsidRPr="002F7D84" w:rsidRDefault="003E5C40" w:rsidP="007D196E">
            <w:pPr>
              <w:ind w:right="-219"/>
              <w:rPr>
                <w:b/>
              </w:rPr>
            </w:pPr>
            <w:r w:rsidRPr="002F7D84">
              <w:rPr>
                <w:bCs/>
              </w:rPr>
              <w:t xml:space="preserve">КПП: </w:t>
            </w:r>
          </w:p>
        </w:tc>
      </w:tr>
      <w:tr w:rsidR="003E5C40" w:rsidRPr="002F7D84" w:rsidTr="007D196E">
        <w:tc>
          <w:tcPr>
            <w:tcW w:w="5387" w:type="dxa"/>
          </w:tcPr>
          <w:p w:rsidR="003E5C40" w:rsidRPr="002F7D84" w:rsidRDefault="003E5C40" w:rsidP="007D196E">
            <w:pPr>
              <w:ind w:right="-219"/>
              <w:rPr>
                <w:b/>
              </w:rPr>
            </w:pPr>
            <w:r w:rsidRPr="002F7D84">
              <w:t>ОГРН: 1027739079499</w:t>
            </w:r>
          </w:p>
        </w:tc>
        <w:tc>
          <w:tcPr>
            <w:tcW w:w="4536" w:type="dxa"/>
          </w:tcPr>
          <w:p w:rsidR="003E5C40" w:rsidRPr="002F7D84" w:rsidRDefault="003E5C40" w:rsidP="007D196E">
            <w:pPr>
              <w:ind w:right="-219"/>
              <w:rPr>
                <w:b/>
              </w:rPr>
            </w:pPr>
            <w:r w:rsidRPr="002F7D84">
              <w:rPr>
                <w:bCs/>
              </w:rPr>
              <w:t xml:space="preserve">ОГРН: </w:t>
            </w:r>
          </w:p>
        </w:tc>
      </w:tr>
      <w:bookmarkEnd w:id="109"/>
    </w:tbl>
    <w:p w:rsidR="003E5C40" w:rsidRDefault="003E5C40" w:rsidP="003E5C40">
      <w:pPr>
        <w:widowControl w:val="0"/>
        <w:tabs>
          <w:tab w:val="left" w:pos="278"/>
        </w:tabs>
      </w:pPr>
    </w:p>
    <w:p w:rsidR="007D196E" w:rsidRDefault="007D196E" w:rsidP="003E5C40">
      <w:pPr>
        <w:widowControl w:val="0"/>
        <w:tabs>
          <w:tab w:val="left" w:pos="278"/>
        </w:tabs>
      </w:pPr>
    </w:p>
    <w:tbl>
      <w:tblPr>
        <w:tblW w:w="10065" w:type="dxa"/>
        <w:tblInd w:w="108" w:type="dxa"/>
        <w:tblLayout w:type="fixed"/>
        <w:tblLook w:val="0000" w:firstRow="0" w:lastRow="0" w:firstColumn="0" w:lastColumn="0" w:noHBand="0" w:noVBand="0"/>
      </w:tblPr>
      <w:tblGrid>
        <w:gridCol w:w="5103"/>
        <w:gridCol w:w="4962"/>
      </w:tblGrid>
      <w:tr w:rsidR="007D196E" w:rsidRPr="00F27795" w:rsidTr="007D196E">
        <w:trPr>
          <w:trHeight w:val="1368"/>
        </w:trPr>
        <w:tc>
          <w:tcPr>
            <w:tcW w:w="5103" w:type="dxa"/>
          </w:tcPr>
          <w:p w:rsidR="007D196E" w:rsidRPr="009D2EA1" w:rsidRDefault="007D196E" w:rsidP="007D196E">
            <w:pPr>
              <w:rPr>
                <w:b/>
              </w:rPr>
            </w:pPr>
            <w:r w:rsidRPr="009D2EA1">
              <w:rPr>
                <w:b/>
              </w:rPr>
              <w:t>ЗАКАЗЧИК</w:t>
            </w:r>
          </w:p>
          <w:p w:rsidR="007D196E" w:rsidRPr="00F27795" w:rsidRDefault="007D196E" w:rsidP="007D196E">
            <w:pPr>
              <w:spacing w:after="120"/>
            </w:pPr>
            <w:r w:rsidRPr="00F27795">
              <w:t>Заместитель директора ФБУ «НТЦ ЯРБ»</w:t>
            </w:r>
          </w:p>
          <w:p w:rsidR="007D196E" w:rsidRDefault="007D196E" w:rsidP="007D196E"/>
          <w:p w:rsidR="007D196E" w:rsidRPr="00F27795" w:rsidRDefault="007D196E" w:rsidP="007D196E">
            <w:r w:rsidRPr="00F27795">
              <w:t>_____________ / Д.В. Шелоумов /</w:t>
            </w:r>
          </w:p>
          <w:p w:rsidR="007D196E" w:rsidRPr="00F27795" w:rsidRDefault="007D196E" w:rsidP="007D196E">
            <w:pPr>
              <w:ind w:right="-483" w:hanging="1006"/>
              <w:rPr>
                <w:b/>
                <w:vertAlign w:val="superscript"/>
              </w:rPr>
            </w:pPr>
            <w:r w:rsidRPr="00F27795">
              <w:rPr>
                <w:vertAlign w:val="superscript"/>
              </w:rPr>
              <w:tab/>
              <w:t>М.П.</w:t>
            </w:r>
          </w:p>
        </w:tc>
        <w:tc>
          <w:tcPr>
            <w:tcW w:w="4962" w:type="dxa"/>
          </w:tcPr>
          <w:p w:rsidR="007D196E" w:rsidRPr="009D2EA1" w:rsidRDefault="007D196E" w:rsidP="007D196E">
            <w:pPr>
              <w:rPr>
                <w:b/>
              </w:rPr>
            </w:pPr>
            <w:r w:rsidRPr="009D2EA1">
              <w:rPr>
                <w:b/>
              </w:rPr>
              <w:t>ИСПОЛНИТЕЛЬ</w:t>
            </w:r>
          </w:p>
          <w:p w:rsidR="007D196E" w:rsidRPr="00F27795" w:rsidRDefault="007D196E" w:rsidP="007D196E">
            <w:pPr>
              <w:spacing w:after="120"/>
              <w:ind w:left="813" w:hanging="779"/>
            </w:pPr>
            <w:r w:rsidRPr="00F27795">
              <w:t>______________________________</w:t>
            </w:r>
          </w:p>
          <w:p w:rsidR="007D196E" w:rsidRDefault="007D196E" w:rsidP="007D196E">
            <w:pPr>
              <w:ind w:left="34"/>
            </w:pPr>
          </w:p>
          <w:p w:rsidR="007D196E" w:rsidRPr="00F27795" w:rsidRDefault="007D196E" w:rsidP="007D196E">
            <w:pPr>
              <w:ind w:left="34"/>
            </w:pPr>
            <w:r w:rsidRPr="00F27795">
              <w:t>______________ / ______________ /</w:t>
            </w:r>
          </w:p>
          <w:p w:rsidR="007D196E" w:rsidRPr="00F27795" w:rsidRDefault="007D196E" w:rsidP="007D196E">
            <w:pPr>
              <w:ind w:left="34" w:right="-58"/>
            </w:pPr>
            <w:r w:rsidRPr="00F27795">
              <w:rPr>
                <w:vertAlign w:val="superscript"/>
              </w:rPr>
              <w:tab/>
              <w:t>М.П.</w:t>
            </w:r>
          </w:p>
        </w:tc>
      </w:tr>
    </w:tbl>
    <w:p w:rsidR="007D196E" w:rsidRDefault="007D196E" w:rsidP="003E5C40">
      <w:pPr>
        <w:widowControl w:val="0"/>
        <w:tabs>
          <w:tab w:val="left" w:pos="278"/>
        </w:tabs>
      </w:pPr>
    </w:p>
    <w:p w:rsidR="003E5C40" w:rsidRDefault="003E5C40" w:rsidP="003E5C40">
      <w:pPr>
        <w:widowControl w:val="0"/>
        <w:tabs>
          <w:tab w:val="left" w:pos="278"/>
        </w:tabs>
      </w:pPr>
    </w:p>
    <w:p w:rsidR="003E5C40" w:rsidRDefault="003E5C40" w:rsidP="003E5C40">
      <w:pPr>
        <w:widowControl w:val="0"/>
        <w:tabs>
          <w:tab w:val="left" w:pos="278"/>
        </w:tabs>
      </w:pPr>
    </w:p>
    <w:p w:rsidR="003E5C40" w:rsidRDefault="003E5C40" w:rsidP="003E5C40">
      <w:pPr>
        <w:widowControl w:val="0"/>
        <w:tabs>
          <w:tab w:val="left" w:pos="278"/>
        </w:tabs>
      </w:pPr>
    </w:p>
    <w:p w:rsidR="003E5C40" w:rsidRDefault="003E5C40"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p w:rsidR="00211AFA" w:rsidRDefault="00211AFA" w:rsidP="003E5C40">
      <w:pPr>
        <w:widowControl w:val="0"/>
        <w:tabs>
          <w:tab w:val="left" w:pos="278"/>
        </w:tabs>
      </w:pPr>
    </w:p>
    <w:tbl>
      <w:tblPr>
        <w:tblW w:w="10520" w:type="dxa"/>
        <w:tblInd w:w="-284" w:type="dxa"/>
        <w:tblLook w:val="04A0" w:firstRow="1" w:lastRow="0" w:firstColumn="1" w:lastColumn="0" w:noHBand="0" w:noVBand="1"/>
      </w:tblPr>
      <w:tblGrid>
        <w:gridCol w:w="3122"/>
        <w:gridCol w:w="3825"/>
        <w:gridCol w:w="3573"/>
      </w:tblGrid>
      <w:tr w:rsidR="003E5C40" w:rsidRPr="00285A8C" w:rsidTr="007D196E">
        <w:trPr>
          <w:trHeight w:val="283"/>
        </w:trPr>
        <w:tc>
          <w:tcPr>
            <w:tcW w:w="3122" w:type="dxa"/>
          </w:tcPr>
          <w:p w:rsidR="003E5C40" w:rsidRPr="00285A8C" w:rsidRDefault="003E5C40" w:rsidP="007D196E">
            <w:pPr>
              <w:tabs>
                <w:tab w:val="left" w:pos="0"/>
              </w:tabs>
              <w:contextualSpacing/>
              <w:rPr>
                <w:sz w:val="22"/>
                <w:szCs w:val="22"/>
              </w:rPr>
            </w:pPr>
          </w:p>
        </w:tc>
        <w:tc>
          <w:tcPr>
            <w:tcW w:w="3825" w:type="dxa"/>
          </w:tcPr>
          <w:p w:rsidR="003E5C40" w:rsidRPr="00285A8C" w:rsidRDefault="003E5C40" w:rsidP="007D196E">
            <w:pPr>
              <w:tabs>
                <w:tab w:val="left" w:pos="0"/>
              </w:tabs>
              <w:contextualSpacing/>
              <w:rPr>
                <w:sz w:val="22"/>
                <w:szCs w:val="22"/>
              </w:rPr>
            </w:pPr>
          </w:p>
        </w:tc>
        <w:tc>
          <w:tcPr>
            <w:tcW w:w="3573" w:type="dxa"/>
          </w:tcPr>
          <w:p w:rsidR="003E5C40" w:rsidRPr="00285A8C" w:rsidRDefault="003E5C40" w:rsidP="007D196E">
            <w:pPr>
              <w:contextualSpacing/>
              <w:rPr>
                <w:sz w:val="22"/>
                <w:szCs w:val="22"/>
              </w:rPr>
            </w:pPr>
            <w:r w:rsidRPr="00285A8C">
              <w:rPr>
                <w:sz w:val="22"/>
                <w:szCs w:val="22"/>
              </w:rPr>
              <w:t>Приложение № 1</w:t>
            </w:r>
          </w:p>
        </w:tc>
      </w:tr>
      <w:tr w:rsidR="003E5C40" w:rsidRPr="00285A8C" w:rsidTr="007D196E">
        <w:trPr>
          <w:trHeight w:val="283"/>
        </w:trPr>
        <w:tc>
          <w:tcPr>
            <w:tcW w:w="3122" w:type="dxa"/>
          </w:tcPr>
          <w:p w:rsidR="003E5C40" w:rsidRPr="00285A8C" w:rsidRDefault="003E5C40" w:rsidP="007D196E">
            <w:pPr>
              <w:tabs>
                <w:tab w:val="left" w:pos="0"/>
              </w:tabs>
              <w:contextualSpacing/>
              <w:rPr>
                <w:sz w:val="22"/>
                <w:szCs w:val="22"/>
              </w:rPr>
            </w:pPr>
          </w:p>
        </w:tc>
        <w:tc>
          <w:tcPr>
            <w:tcW w:w="3825" w:type="dxa"/>
          </w:tcPr>
          <w:p w:rsidR="003E5C40" w:rsidRPr="00285A8C" w:rsidRDefault="003E5C40" w:rsidP="007D196E">
            <w:pPr>
              <w:tabs>
                <w:tab w:val="left" w:pos="0"/>
              </w:tabs>
              <w:contextualSpacing/>
              <w:rPr>
                <w:sz w:val="22"/>
                <w:szCs w:val="22"/>
              </w:rPr>
            </w:pPr>
          </w:p>
        </w:tc>
        <w:tc>
          <w:tcPr>
            <w:tcW w:w="3573" w:type="dxa"/>
          </w:tcPr>
          <w:p w:rsidR="003E5C40" w:rsidRPr="00285A8C" w:rsidRDefault="003E5C40" w:rsidP="007D196E">
            <w:pPr>
              <w:contextualSpacing/>
              <w:rPr>
                <w:sz w:val="22"/>
                <w:szCs w:val="22"/>
              </w:rPr>
            </w:pPr>
            <w:r w:rsidRPr="00285A8C">
              <w:rPr>
                <w:sz w:val="22"/>
                <w:szCs w:val="22"/>
              </w:rPr>
              <w:t>к Договору от «__» _______ 201</w:t>
            </w:r>
            <w:r>
              <w:rPr>
                <w:sz w:val="22"/>
                <w:szCs w:val="22"/>
              </w:rPr>
              <w:t xml:space="preserve">9 </w:t>
            </w:r>
            <w:r w:rsidRPr="00285A8C">
              <w:rPr>
                <w:sz w:val="22"/>
                <w:szCs w:val="22"/>
              </w:rPr>
              <w:t>г.</w:t>
            </w:r>
          </w:p>
        </w:tc>
      </w:tr>
      <w:tr w:rsidR="003E5C40" w:rsidRPr="00285A8C" w:rsidTr="007D196E">
        <w:trPr>
          <w:trHeight w:val="283"/>
        </w:trPr>
        <w:tc>
          <w:tcPr>
            <w:tcW w:w="3122" w:type="dxa"/>
          </w:tcPr>
          <w:p w:rsidR="003E5C40" w:rsidRPr="00285A8C" w:rsidRDefault="003E5C40" w:rsidP="007D196E">
            <w:pPr>
              <w:tabs>
                <w:tab w:val="left" w:pos="0"/>
              </w:tabs>
              <w:contextualSpacing/>
              <w:rPr>
                <w:sz w:val="22"/>
                <w:szCs w:val="22"/>
              </w:rPr>
            </w:pPr>
          </w:p>
        </w:tc>
        <w:tc>
          <w:tcPr>
            <w:tcW w:w="3825" w:type="dxa"/>
          </w:tcPr>
          <w:p w:rsidR="003E5C40" w:rsidRPr="00285A8C" w:rsidRDefault="003E5C40" w:rsidP="007D196E">
            <w:pPr>
              <w:tabs>
                <w:tab w:val="left" w:pos="0"/>
              </w:tabs>
              <w:contextualSpacing/>
              <w:rPr>
                <w:sz w:val="22"/>
                <w:szCs w:val="22"/>
              </w:rPr>
            </w:pPr>
          </w:p>
        </w:tc>
        <w:tc>
          <w:tcPr>
            <w:tcW w:w="3573" w:type="dxa"/>
          </w:tcPr>
          <w:p w:rsidR="003E5C40" w:rsidRPr="00285A8C" w:rsidRDefault="003E5C40" w:rsidP="007D196E">
            <w:pPr>
              <w:contextualSpacing/>
              <w:rPr>
                <w:sz w:val="22"/>
                <w:szCs w:val="22"/>
              </w:rPr>
            </w:pPr>
            <w:r w:rsidRPr="00285A8C">
              <w:rPr>
                <w:spacing w:val="1"/>
                <w:sz w:val="22"/>
                <w:szCs w:val="22"/>
              </w:rPr>
              <w:t>№</w:t>
            </w:r>
            <w:r>
              <w:rPr>
                <w:spacing w:val="1"/>
                <w:sz w:val="22"/>
                <w:szCs w:val="22"/>
              </w:rPr>
              <w:t>_______________</w:t>
            </w:r>
          </w:p>
        </w:tc>
      </w:tr>
    </w:tbl>
    <w:p w:rsidR="003E5C40" w:rsidRDefault="003E5C40" w:rsidP="003E5C40">
      <w:pPr>
        <w:widowControl w:val="0"/>
        <w:tabs>
          <w:tab w:val="left" w:pos="278"/>
        </w:tabs>
      </w:pPr>
    </w:p>
    <w:p w:rsidR="003E5C40" w:rsidRDefault="003E5C40" w:rsidP="003E5C40">
      <w:pPr>
        <w:widowControl w:val="0"/>
        <w:tabs>
          <w:tab w:val="left" w:pos="278"/>
        </w:tabs>
      </w:pPr>
    </w:p>
    <w:p w:rsidR="003E5C40" w:rsidRPr="00EC3EA9" w:rsidRDefault="003E5C40" w:rsidP="003E5C40">
      <w:pPr>
        <w:jc w:val="center"/>
        <w:rPr>
          <w:sz w:val="32"/>
          <w:szCs w:val="32"/>
        </w:rPr>
      </w:pPr>
      <w:r w:rsidRPr="00EC3EA9">
        <w:rPr>
          <w:sz w:val="32"/>
          <w:szCs w:val="32"/>
        </w:rPr>
        <w:t xml:space="preserve">Техническое задание </w:t>
      </w:r>
    </w:p>
    <w:p w:rsidR="003E5C40" w:rsidRPr="001B7491" w:rsidRDefault="003E5C40" w:rsidP="003E5C40">
      <w:pPr>
        <w:jc w:val="center"/>
      </w:pPr>
      <w:r w:rsidRPr="001B7491">
        <w:t>на поставку, монтаж, установку, подключение источника бесперебойного питания</w:t>
      </w:r>
      <w:r w:rsidR="00D62CE8">
        <w:t>, силового модуля</w:t>
      </w:r>
      <w:r w:rsidRPr="001B7491">
        <w:t xml:space="preserve"> и пусконаладочные работы</w:t>
      </w:r>
    </w:p>
    <w:p w:rsidR="003E5C40" w:rsidRPr="00644C72" w:rsidRDefault="003E5C40" w:rsidP="007D196E">
      <w:pPr>
        <w:jc w:val="center"/>
      </w:pPr>
    </w:p>
    <w:p w:rsidR="00E37089" w:rsidRDefault="00E37089" w:rsidP="00E37089">
      <w:pPr>
        <w:pStyle w:val="msonormalmailrucssattributepostfix"/>
        <w:spacing w:before="0" w:beforeAutospacing="0" w:after="0" w:afterAutospacing="0"/>
        <w:ind w:firstLine="459"/>
        <w:jc w:val="both"/>
      </w:pPr>
    </w:p>
    <w:p w:rsidR="00E37089" w:rsidRPr="00644C72" w:rsidRDefault="00E37089" w:rsidP="00E37089">
      <w:pPr>
        <w:pStyle w:val="msonormalmailrucssattributepostfix"/>
        <w:spacing w:before="0" w:beforeAutospacing="0" w:after="0" w:afterAutospacing="0"/>
        <w:ind w:firstLine="459"/>
        <w:jc w:val="both"/>
      </w:pPr>
      <w:r w:rsidRPr="00644C72">
        <w:t>1. Место</w:t>
      </w:r>
      <w:r>
        <w:t xml:space="preserve"> поставки источника бесперебойного питания (далее- Оборудование, ИБП) и</w:t>
      </w:r>
      <w:r w:rsidRPr="00644C72">
        <w:t xml:space="preserve"> выполнени</w:t>
      </w:r>
      <w:r>
        <w:t xml:space="preserve">я </w:t>
      </w:r>
      <w:r w:rsidRPr="00644C72">
        <w:t>работ:</w:t>
      </w:r>
      <w:r>
        <w:t xml:space="preserve"> </w:t>
      </w:r>
      <w:r w:rsidRPr="00644C72">
        <w:t xml:space="preserve">107140, г. Москва, ул. Малая </w:t>
      </w:r>
      <w:proofErr w:type="spellStart"/>
      <w:r w:rsidRPr="00644C72">
        <w:t>Кра</w:t>
      </w:r>
      <w:r w:rsidR="00C02B9D">
        <w:t>с</w:t>
      </w:r>
      <w:r w:rsidRPr="00644C72">
        <w:t>носельская</w:t>
      </w:r>
      <w:proofErr w:type="spellEnd"/>
      <w:r w:rsidRPr="00644C72">
        <w:t>, д. 2/8, корп.5, помещение 116</w:t>
      </w:r>
      <w:r>
        <w:t>.</w:t>
      </w:r>
    </w:p>
    <w:p w:rsidR="00E37089" w:rsidRPr="00644C72" w:rsidRDefault="00E37089" w:rsidP="00E37089">
      <w:pPr>
        <w:pStyle w:val="msonormalmailrucssattributepostfix"/>
        <w:spacing w:before="0" w:beforeAutospacing="0" w:after="0" w:afterAutospacing="0"/>
        <w:ind w:firstLine="459"/>
        <w:jc w:val="both"/>
      </w:pPr>
      <w:r w:rsidRPr="00682A24">
        <w:t>2</w:t>
      </w:r>
      <w:r w:rsidRPr="00644C72">
        <w:t xml:space="preserve">. Срок </w:t>
      </w:r>
      <w:r>
        <w:t xml:space="preserve">поставки Оборудования и </w:t>
      </w:r>
      <w:r w:rsidRPr="00644C72">
        <w:t xml:space="preserve">выполнения </w:t>
      </w:r>
      <w:r>
        <w:t>Р</w:t>
      </w:r>
      <w:r w:rsidRPr="00644C72">
        <w:t>абот:</w:t>
      </w:r>
      <w:r w:rsidR="00026E31">
        <w:t xml:space="preserve"> 60 (шестьдесят) календарных дней с даты заключения </w:t>
      </w:r>
      <w:r w:rsidR="00AF43C0">
        <w:t>Договора.</w:t>
      </w:r>
    </w:p>
    <w:p w:rsidR="00E37089" w:rsidRPr="00644C72" w:rsidRDefault="00E37089" w:rsidP="00E37089">
      <w:pPr>
        <w:spacing w:before="120" w:line="360" w:lineRule="auto"/>
        <w:ind w:firstLine="426"/>
      </w:pPr>
      <w:r w:rsidRPr="00077BB5">
        <w:t>3</w:t>
      </w:r>
      <w:r w:rsidRPr="00644C72">
        <w:t xml:space="preserve">. </w:t>
      </w:r>
      <w:r w:rsidR="00077BB5">
        <w:t>Наименование</w:t>
      </w:r>
      <w:r w:rsidRPr="00644C72">
        <w:t xml:space="preserve"> </w:t>
      </w:r>
      <w:r>
        <w:t xml:space="preserve">Оборудования, </w:t>
      </w:r>
      <w:r w:rsidR="00077BB5">
        <w:t xml:space="preserve">наименование </w:t>
      </w:r>
      <w:r w:rsidR="00196C47">
        <w:t xml:space="preserve">выполняемых </w:t>
      </w:r>
      <w:r w:rsidR="00077BB5">
        <w:t>Работ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07"/>
      </w:tblGrid>
      <w:tr w:rsidR="00E37089" w:rsidTr="00405B1D">
        <w:tc>
          <w:tcPr>
            <w:tcW w:w="709" w:type="dxa"/>
            <w:shd w:val="clear" w:color="auto" w:fill="auto"/>
          </w:tcPr>
          <w:p w:rsidR="00E37089" w:rsidRPr="006D26C5" w:rsidRDefault="00E37089" w:rsidP="00405B1D">
            <w:pPr>
              <w:spacing w:line="360" w:lineRule="auto"/>
              <w:rPr>
                <w:color w:val="FF0000"/>
              </w:rPr>
            </w:pPr>
            <w:r w:rsidRPr="003373A8">
              <w:t>№</w:t>
            </w:r>
            <w:r w:rsidRPr="00077BB5">
              <w:t xml:space="preserve"> </w:t>
            </w:r>
            <w:r w:rsidRPr="003373A8">
              <w:t>п/п</w:t>
            </w:r>
          </w:p>
        </w:tc>
        <w:tc>
          <w:tcPr>
            <w:tcW w:w="9207" w:type="dxa"/>
            <w:shd w:val="clear" w:color="auto" w:fill="auto"/>
          </w:tcPr>
          <w:p w:rsidR="00E37089" w:rsidRPr="006D26C5" w:rsidRDefault="00E37089" w:rsidP="00405B1D">
            <w:pPr>
              <w:spacing w:line="360" w:lineRule="auto"/>
              <w:jc w:val="center"/>
              <w:rPr>
                <w:color w:val="FF0000"/>
              </w:rPr>
            </w:pPr>
            <w:r w:rsidRPr="003373A8">
              <w:t>Н</w:t>
            </w:r>
            <w:r>
              <w:t>аименование оборудования</w:t>
            </w:r>
            <w:r w:rsidR="00F71C5E">
              <w:t>/</w:t>
            </w:r>
            <w:r w:rsidR="008D0362">
              <w:t>выполняемые Работы</w:t>
            </w:r>
          </w:p>
        </w:tc>
      </w:tr>
      <w:tr w:rsidR="00E37089" w:rsidTr="00405B1D">
        <w:tc>
          <w:tcPr>
            <w:tcW w:w="709" w:type="dxa"/>
            <w:shd w:val="clear" w:color="auto" w:fill="auto"/>
          </w:tcPr>
          <w:p w:rsidR="00E37089" w:rsidRPr="003373A8" w:rsidRDefault="00E37089" w:rsidP="00405B1D">
            <w:pPr>
              <w:spacing w:line="360" w:lineRule="auto"/>
            </w:pPr>
            <w:r w:rsidRPr="003373A8">
              <w:t>1</w:t>
            </w:r>
          </w:p>
        </w:tc>
        <w:tc>
          <w:tcPr>
            <w:tcW w:w="9207" w:type="dxa"/>
            <w:shd w:val="clear" w:color="auto" w:fill="auto"/>
          </w:tcPr>
          <w:p w:rsidR="00E37089" w:rsidRPr="00077BB5" w:rsidRDefault="00E37089" w:rsidP="00405B1D">
            <w:pPr>
              <w:spacing w:line="360" w:lineRule="auto"/>
            </w:pPr>
            <w:r w:rsidRPr="00EE2C30">
              <w:t>Источник бесперебойного питания</w:t>
            </w:r>
          </w:p>
        </w:tc>
      </w:tr>
      <w:tr w:rsidR="00E37089" w:rsidTr="00405B1D">
        <w:tc>
          <w:tcPr>
            <w:tcW w:w="709" w:type="dxa"/>
            <w:shd w:val="clear" w:color="auto" w:fill="auto"/>
          </w:tcPr>
          <w:p w:rsidR="00E37089" w:rsidRPr="003373A8" w:rsidRDefault="00E37089" w:rsidP="00405B1D">
            <w:pPr>
              <w:spacing w:line="360" w:lineRule="auto"/>
            </w:pPr>
            <w:r w:rsidRPr="003373A8">
              <w:t>2</w:t>
            </w:r>
          </w:p>
        </w:tc>
        <w:tc>
          <w:tcPr>
            <w:tcW w:w="9207" w:type="dxa"/>
            <w:shd w:val="clear" w:color="auto" w:fill="auto"/>
          </w:tcPr>
          <w:p w:rsidR="00E37089" w:rsidRPr="00077BB5" w:rsidRDefault="00E37089" w:rsidP="009A7DE6">
            <w:pPr>
              <w:spacing w:line="360" w:lineRule="auto"/>
            </w:pPr>
            <w:r>
              <w:t>С</w:t>
            </w:r>
            <w:r w:rsidRPr="00EE2C30">
              <w:t>иловой</w:t>
            </w:r>
            <w:r>
              <w:t xml:space="preserve"> модуль</w:t>
            </w:r>
          </w:p>
        </w:tc>
      </w:tr>
      <w:tr w:rsidR="00196C47" w:rsidTr="00405B1D">
        <w:tc>
          <w:tcPr>
            <w:tcW w:w="709" w:type="dxa"/>
            <w:shd w:val="clear" w:color="auto" w:fill="auto"/>
          </w:tcPr>
          <w:p w:rsidR="00196C47" w:rsidRPr="003373A8" w:rsidRDefault="00196C47" w:rsidP="00405B1D">
            <w:pPr>
              <w:spacing w:line="360" w:lineRule="auto"/>
            </w:pPr>
            <w:r>
              <w:t>3</w:t>
            </w:r>
          </w:p>
        </w:tc>
        <w:tc>
          <w:tcPr>
            <w:tcW w:w="9207" w:type="dxa"/>
            <w:shd w:val="clear" w:color="auto" w:fill="auto"/>
          </w:tcPr>
          <w:p w:rsidR="00196C47" w:rsidRDefault="00164080" w:rsidP="00405B1D">
            <w:pPr>
              <w:spacing w:line="360" w:lineRule="auto"/>
            </w:pPr>
            <w:r>
              <w:t>Монтаж, установка, подключение ИБП, пусконаладочные работы</w:t>
            </w:r>
          </w:p>
        </w:tc>
      </w:tr>
    </w:tbl>
    <w:p w:rsidR="00E37089" w:rsidRPr="00077BB5" w:rsidRDefault="00E37089" w:rsidP="00E37089">
      <w:pPr>
        <w:spacing w:line="360" w:lineRule="auto"/>
        <w:rPr>
          <w:color w:val="FF0000"/>
        </w:rPr>
      </w:pPr>
    </w:p>
    <w:p w:rsidR="00E37089" w:rsidRPr="00644C72" w:rsidRDefault="00E37089" w:rsidP="00E37089">
      <w:r w:rsidRPr="00E37089">
        <w:t>3</w:t>
      </w:r>
      <w:r w:rsidRPr="00644C72">
        <w:t>.</w:t>
      </w:r>
      <w:r>
        <w:t>1</w:t>
      </w:r>
      <w:r w:rsidRPr="00644C72">
        <w:t xml:space="preserve">. Поставляемый </w:t>
      </w:r>
      <w:r>
        <w:t>ИБП</w:t>
      </w:r>
      <w:r w:rsidRPr="00644C72">
        <w:t xml:space="preserve"> долж</w:t>
      </w:r>
      <w:r>
        <w:t>ен</w:t>
      </w:r>
      <w:r w:rsidRPr="00644C72">
        <w:t xml:space="preserve"> </w:t>
      </w:r>
      <w:r>
        <w:t>обладать</w:t>
      </w:r>
      <w:r w:rsidRPr="00644C72">
        <w:t xml:space="preserve"> мощность</w:t>
      </w:r>
      <w:r>
        <w:t>ю</w:t>
      </w:r>
      <w:r w:rsidRPr="00644C72">
        <w:t xml:space="preserve"> 32 кВт с возможностью расширения до 48 кВт.</w:t>
      </w:r>
    </w:p>
    <w:p w:rsidR="00E37089" w:rsidRDefault="00E37089" w:rsidP="00E37089">
      <w:r w:rsidRPr="00682A24">
        <w:t>3</w:t>
      </w:r>
      <w:r w:rsidRPr="00644C72">
        <w:t>.</w:t>
      </w:r>
      <w:r>
        <w:t>2</w:t>
      </w:r>
      <w:r w:rsidRPr="00644C72">
        <w:t xml:space="preserve">. </w:t>
      </w:r>
      <w:r w:rsidRPr="007C78AC">
        <w:t xml:space="preserve">Качество </w:t>
      </w:r>
      <w:r>
        <w:t>Оборудования</w:t>
      </w:r>
      <w:r w:rsidRPr="007C78AC">
        <w:t xml:space="preserve">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сертификат соответствия ГОСТ РФ или декларация о соответствии, руководство по эксплуатации на русском языке, паспорт, гарантийный талон.</w:t>
      </w:r>
    </w:p>
    <w:p w:rsidR="00E37089" w:rsidRDefault="00E37089" w:rsidP="00E37089">
      <w:pPr>
        <w:tabs>
          <w:tab w:val="left" w:pos="0"/>
        </w:tabs>
        <w:spacing w:line="360" w:lineRule="auto"/>
        <w:ind w:right="51"/>
      </w:pPr>
      <w:r>
        <w:rPr>
          <w:lang w:val="en-US"/>
        </w:rPr>
        <w:t>3</w:t>
      </w:r>
      <w:r w:rsidRPr="00644C72">
        <w:t>.</w:t>
      </w:r>
      <w:r>
        <w:t>3</w:t>
      </w:r>
      <w:r w:rsidRPr="00644C72">
        <w:t xml:space="preserve">. </w:t>
      </w:r>
      <w:r>
        <w:t>Требования к Оборудованию: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528"/>
      </w:tblGrid>
      <w:tr w:rsidR="00E37089" w:rsidTr="00405B1D">
        <w:tc>
          <w:tcPr>
            <w:tcW w:w="4390" w:type="dxa"/>
            <w:shd w:val="clear" w:color="auto" w:fill="auto"/>
          </w:tcPr>
          <w:p w:rsidR="00E37089" w:rsidRPr="006D26C5" w:rsidRDefault="00E37089" w:rsidP="00405B1D">
            <w:pPr>
              <w:jc w:val="center"/>
              <w:rPr>
                <w:b/>
              </w:rPr>
            </w:pPr>
            <w:r w:rsidRPr="006D26C5">
              <w:rPr>
                <w:b/>
              </w:rPr>
              <w:t xml:space="preserve">Наименование параметра </w:t>
            </w:r>
          </w:p>
        </w:tc>
        <w:tc>
          <w:tcPr>
            <w:tcW w:w="5528" w:type="dxa"/>
            <w:shd w:val="clear" w:color="auto" w:fill="auto"/>
          </w:tcPr>
          <w:p w:rsidR="00E37089" w:rsidRPr="006D26C5" w:rsidRDefault="00E37089" w:rsidP="00405B1D">
            <w:pPr>
              <w:jc w:val="center"/>
              <w:rPr>
                <w:b/>
                <w:bCs/>
              </w:rPr>
            </w:pPr>
            <w:r w:rsidRPr="006D26C5">
              <w:rPr>
                <w:b/>
                <w:bCs/>
              </w:rPr>
              <w:t>Требуемый показатель</w:t>
            </w:r>
          </w:p>
        </w:tc>
      </w:tr>
      <w:tr w:rsidR="00E37089" w:rsidTr="00405B1D">
        <w:tc>
          <w:tcPr>
            <w:tcW w:w="4390" w:type="dxa"/>
            <w:shd w:val="clear" w:color="auto" w:fill="auto"/>
          </w:tcPr>
          <w:p w:rsidR="00E37089" w:rsidRPr="006D26C5" w:rsidRDefault="00E37089" w:rsidP="00405B1D">
            <w:pPr>
              <w:jc w:val="center"/>
              <w:rPr>
                <w:b/>
              </w:rPr>
            </w:pPr>
            <w:r w:rsidRPr="006D26C5">
              <w:rPr>
                <w:b/>
              </w:rPr>
              <w:t>Источник бесперебойного питания</w:t>
            </w:r>
          </w:p>
        </w:tc>
        <w:tc>
          <w:tcPr>
            <w:tcW w:w="5528" w:type="dxa"/>
            <w:shd w:val="clear" w:color="auto" w:fill="auto"/>
          </w:tcPr>
          <w:p w:rsidR="00E37089" w:rsidRPr="006D26C5" w:rsidRDefault="00E37089" w:rsidP="00405B1D">
            <w:pPr>
              <w:jc w:val="center"/>
              <w:rPr>
                <w:b/>
                <w:bCs/>
              </w:rPr>
            </w:pPr>
          </w:p>
        </w:tc>
      </w:tr>
      <w:tr w:rsidR="00E37089" w:rsidTr="00405B1D">
        <w:trPr>
          <w:trHeight w:val="266"/>
        </w:trPr>
        <w:tc>
          <w:tcPr>
            <w:tcW w:w="4390" w:type="dxa"/>
            <w:shd w:val="clear" w:color="auto" w:fill="auto"/>
          </w:tcPr>
          <w:p w:rsidR="00E37089" w:rsidRPr="006D26C5" w:rsidRDefault="00E37089" w:rsidP="00405B1D">
            <w:pPr>
              <w:spacing w:line="360" w:lineRule="auto"/>
              <w:rPr>
                <w:b/>
              </w:rPr>
            </w:pPr>
            <w:r w:rsidRPr="006D26C5">
              <w:rPr>
                <w:b/>
                <w:bCs/>
              </w:rPr>
              <w:t>Вход:</w:t>
            </w:r>
          </w:p>
        </w:tc>
        <w:tc>
          <w:tcPr>
            <w:tcW w:w="5528" w:type="dxa"/>
            <w:shd w:val="clear" w:color="auto" w:fill="auto"/>
          </w:tcPr>
          <w:p w:rsidR="00E37089" w:rsidRDefault="00E37089" w:rsidP="00405B1D">
            <w:pPr>
              <w:tabs>
                <w:tab w:val="left" w:pos="0"/>
              </w:tabs>
              <w:spacing w:line="360" w:lineRule="auto"/>
              <w:ind w:right="51"/>
            </w:pPr>
          </w:p>
        </w:tc>
      </w:tr>
      <w:tr w:rsidR="00E37089" w:rsidTr="00405B1D">
        <w:tc>
          <w:tcPr>
            <w:tcW w:w="4390" w:type="dxa"/>
            <w:shd w:val="clear" w:color="auto" w:fill="auto"/>
          </w:tcPr>
          <w:p w:rsidR="00E37089" w:rsidRPr="006D26C5" w:rsidRDefault="00E37089" w:rsidP="00405B1D">
            <w:pPr>
              <w:spacing w:line="360" w:lineRule="auto"/>
              <w:rPr>
                <w:b/>
                <w:bCs/>
              </w:rPr>
            </w:pPr>
            <w:r w:rsidRPr="008945A8">
              <w:t xml:space="preserve">Номинальное входное напряжение </w:t>
            </w:r>
          </w:p>
        </w:tc>
        <w:tc>
          <w:tcPr>
            <w:tcW w:w="5528" w:type="dxa"/>
            <w:shd w:val="clear" w:color="auto" w:fill="auto"/>
          </w:tcPr>
          <w:p w:rsidR="00E37089" w:rsidRDefault="00E37089" w:rsidP="00405B1D">
            <w:pPr>
              <w:tabs>
                <w:tab w:val="left" w:pos="0"/>
              </w:tabs>
              <w:spacing w:line="360" w:lineRule="auto"/>
              <w:ind w:right="51"/>
            </w:pPr>
            <w:r w:rsidRPr="008945A8">
              <w:t>400V 3PH</w:t>
            </w:r>
          </w:p>
        </w:tc>
      </w:tr>
      <w:tr w:rsidR="00E37089" w:rsidTr="00405B1D">
        <w:tc>
          <w:tcPr>
            <w:tcW w:w="4390" w:type="dxa"/>
            <w:shd w:val="clear" w:color="auto" w:fill="auto"/>
          </w:tcPr>
          <w:p w:rsidR="00E37089" w:rsidRPr="008945A8" w:rsidRDefault="00E37089" w:rsidP="00405B1D">
            <w:pPr>
              <w:spacing w:line="360" w:lineRule="auto"/>
            </w:pPr>
            <w:r w:rsidRPr="008945A8">
              <w:t xml:space="preserve">Входная частота </w:t>
            </w:r>
          </w:p>
        </w:tc>
        <w:tc>
          <w:tcPr>
            <w:tcW w:w="5528" w:type="dxa"/>
            <w:shd w:val="clear" w:color="auto" w:fill="auto"/>
          </w:tcPr>
          <w:p w:rsidR="00E37089" w:rsidRDefault="00E37089" w:rsidP="00405B1D">
            <w:pPr>
              <w:tabs>
                <w:tab w:val="left" w:pos="0"/>
              </w:tabs>
              <w:spacing w:line="360" w:lineRule="auto"/>
              <w:ind w:right="51"/>
            </w:pPr>
            <w:r>
              <w:t xml:space="preserve">не более </w:t>
            </w:r>
            <w:r w:rsidRPr="008945A8">
              <w:t>40</w:t>
            </w:r>
            <w:r>
              <w:t xml:space="preserve"> </w:t>
            </w:r>
            <w:r w:rsidRPr="008945A8">
              <w:t>–</w:t>
            </w:r>
            <w:r>
              <w:t xml:space="preserve"> не менее </w:t>
            </w:r>
            <w:r w:rsidRPr="008945A8">
              <w:t>70 Гц (автоматическое определение)</w:t>
            </w:r>
          </w:p>
        </w:tc>
      </w:tr>
      <w:tr w:rsidR="00E37089" w:rsidRPr="00231BEE" w:rsidTr="00405B1D">
        <w:tc>
          <w:tcPr>
            <w:tcW w:w="4390" w:type="dxa"/>
            <w:shd w:val="clear" w:color="auto" w:fill="auto"/>
          </w:tcPr>
          <w:p w:rsidR="00E37089" w:rsidRPr="008945A8" w:rsidRDefault="00E37089" w:rsidP="00405B1D">
            <w:pPr>
              <w:spacing w:line="360" w:lineRule="auto"/>
            </w:pPr>
            <w:r>
              <w:t>Тип входного соединения</w:t>
            </w:r>
          </w:p>
        </w:tc>
        <w:tc>
          <w:tcPr>
            <w:tcW w:w="5528" w:type="dxa"/>
            <w:shd w:val="clear" w:color="auto" w:fill="auto"/>
          </w:tcPr>
          <w:p w:rsidR="00E37089" w:rsidRPr="006D26C5" w:rsidRDefault="00E37089" w:rsidP="00405B1D">
            <w:pPr>
              <w:tabs>
                <w:tab w:val="left" w:pos="0"/>
              </w:tabs>
              <w:spacing w:line="360" w:lineRule="auto"/>
              <w:ind w:right="51"/>
              <w:rPr>
                <w:lang w:val="en-US"/>
              </w:rPr>
            </w:pPr>
            <w:r w:rsidRPr="006D26C5">
              <w:rPr>
                <w:lang w:val="en-US"/>
              </w:rPr>
              <w:t>Hard Wire 5-wire (3PH + N + G)</w:t>
            </w:r>
          </w:p>
        </w:tc>
      </w:tr>
      <w:tr w:rsidR="00E37089" w:rsidTr="00405B1D">
        <w:tc>
          <w:tcPr>
            <w:tcW w:w="4390" w:type="dxa"/>
            <w:shd w:val="clear" w:color="auto" w:fill="auto"/>
          </w:tcPr>
          <w:p w:rsidR="00E37089" w:rsidRPr="008945A8" w:rsidRDefault="00E37089" w:rsidP="00405B1D">
            <w:r w:rsidRPr="008945A8">
              <w:t>Диапазон входного</w:t>
            </w:r>
            <w:r>
              <w:t xml:space="preserve"> напряжения при работе от сети </w:t>
            </w:r>
          </w:p>
        </w:tc>
        <w:tc>
          <w:tcPr>
            <w:tcW w:w="5528" w:type="dxa"/>
            <w:shd w:val="clear" w:color="auto" w:fill="auto"/>
          </w:tcPr>
          <w:p w:rsidR="00E37089" w:rsidRDefault="00E37089" w:rsidP="00405B1D">
            <w:pPr>
              <w:tabs>
                <w:tab w:val="left" w:pos="0"/>
              </w:tabs>
              <w:spacing w:line="360" w:lineRule="auto"/>
              <w:ind w:right="51"/>
            </w:pPr>
            <w:r w:rsidRPr="008945A8">
              <w:t>340–477В</w:t>
            </w:r>
          </w:p>
        </w:tc>
      </w:tr>
      <w:tr w:rsidR="00E37089" w:rsidTr="00405B1D">
        <w:tc>
          <w:tcPr>
            <w:tcW w:w="4390" w:type="dxa"/>
            <w:shd w:val="clear" w:color="auto" w:fill="auto"/>
          </w:tcPr>
          <w:p w:rsidR="00E37089" w:rsidRPr="008945A8" w:rsidRDefault="00E37089" w:rsidP="00405B1D">
            <w:pPr>
              <w:spacing w:line="360" w:lineRule="auto"/>
            </w:pPr>
            <w:r w:rsidRPr="008945A8">
              <w:t xml:space="preserve">Эффективность под полной нагрузкой </w:t>
            </w:r>
          </w:p>
        </w:tc>
        <w:tc>
          <w:tcPr>
            <w:tcW w:w="5528" w:type="dxa"/>
            <w:shd w:val="clear" w:color="auto" w:fill="auto"/>
          </w:tcPr>
          <w:p w:rsidR="00E37089" w:rsidRDefault="00E37089" w:rsidP="00405B1D">
            <w:pPr>
              <w:tabs>
                <w:tab w:val="left" w:pos="0"/>
              </w:tabs>
              <w:spacing w:line="360" w:lineRule="auto"/>
              <w:ind w:right="51"/>
            </w:pPr>
            <w:r w:rsidRPr="008945A8">
              <w:t>не менее 95.0 %</w:t>
            </w:r>
          </w:p>
        </w:tc>
      </w:tr>
      <w:tr w:rsidR="00E37089" w:rsidTr="00405B1D">
        <w:tc>
          <w:tcPr>
            <w:tcW w:w="4390" w:type="dxa"/>
            <w:shd w:val="clear" w:color="auto" w:fill="auto"/>
          </w:tcPr>
          <w:p w:rsidR="00E37089" w:rsidRPr="00386AB0" w:rsidRDefault="00E37089" w:rsidP="00405B1D">
            <w:r w:rsidRPr="00386AB0">
              <w:t>Суммарные гармонические искажения на входе</w:t>
            </w:r>
          </w:p>
        </w:tc>
        <w:tc>
          <w:tcPr>
            <w:tcW w:w="5528" w:type="dxa"/>
            <w:shd w:val="clear" w:color="auto" w:fill="auto"/>
          </w:tcPr>
          <w:p w:rsidR="00E37089" w:rsidRPr="00386AB0" w:rsidRDefault="00E37089" w:rsidP="00405B1D">
            <w:pPr>
              <w:tabs>
                <w:tab w:val="left" w:pos="0"/>
              </w:tabs>
              <w:spacing w:line="360" w:lineRule="auto"/>
              <w:ind w:right="51"/>
            </w:pPr>
            <w:r w:rsidRPr="00386AB0">
              <w:t>менее 5% при полной нагрузке</w:t>
            </w:r>
          </w:p>
        </w:tc>
      </w:tr>
      <w:tr w:rsidR="00E37089" w:rsidTr="00405B1D">
        <w:tc>
          <w:tcPr>
            <w:tcW w:w="4390" w:type="dxa"/>
            <w:shd w:val="clear" w:color="auto" w:fill="auto"/>
          </w:tcPr>
          <w:p w:rsidR="00E37089" w:rsidRPr="008945A8" w:rsidRDefault="00E37089" w:rsidP="00405B1D">
            <w:r w:rsidRPr="008945A8">
              <w:t>Т</w:t>
            </w:r>
            <w:r>
              <w:t>ип необходимой защиты на входе</w:t>
            </w:r>
          </w:p>
        </w:tc>
        <w:tc>
          <w:tcPr>
            <w:tcW w:w="5528" w:type="dxa"/>
            <w:shd w:val="clear" w:color="auto" w:fill="auto"/>
          </w:tcPr>
          <w:p w:rsidR="00E37089" w:rsidRDefault="00E37089" w:rsidP="00405B1D">
            <w:pPr>
              <w:tabs>
                <w:tab w:val="left" w:pos="0"/>
              </w:tabs>
              <w:spacing w:line="360" w:lineRule="auto"/>
              <w:ind w:right="51"/>
            </w:pPr>
            <w:r>
              <w:t>п</w:t>
            </w:r>
            <w:r w:rsidRPr="008945A8">
              <w:t xml:space="preserve">лавкий предохранитель </w:t>
            </w:r>
            <w:proofErr w:type="spellStart"/>
            <w:r w:rsidRPr="008945A8">
              <w:t>gL</w:t>
            </w:r>
            <w:proofErr w:type="spellEnd"/>
          </w:p>
        </w:tc>
      </w:tr>
      <w:tr w:rsidR="00E37089" w:rsidTr="00405B1D">
        <w:tc>
          <w:tcPr>
            <w:tcW w:w="4390" w:type="dxa"/>
            <w:shd w:val="clear" w:color="auto" w:fill="auto"/>
          </w:tcPr>
          <w:p w:rsidR="00E37089" w:rsidRPr="008945A8" w:rsidRDefault="00E37089" w:rsidP="00405B1D">
            <w:r w:rsidRPr="008945A8">
              <w:t>Максимальная устойчивост</w:t>
            </w:r>
            <w:r>
              <w:t>ь к короткому замыканию (</w:t>
            </w:r>
            <w:proofErr w:type="spellStart"/>
            <w:r>
              <w:t>Iукз</w:t>
            </w:r>
            <w:proofErr w:type="spellEnd"/>
            <w:r>
              <w:t>)</w:t>
            </w:r>
          </w:p>
        </w:tc>
        <w:tc>
          <w:tcPr>
            <w:tcW w:w="5528" w:type="dxa"/>
            <w:shd w:val="clear" w:color="auto" w:fill="auto"/>
          </w:tcPr>
          <w:p w:rsidR="00E37089" w:rsidRDefault="00E37089" w:rsidP="00405B1D">
            <w:pPr>
              <w:tabs>
                <w:tab w:val="left" w:pos="0"/>
              </w:tabs>
              <w:spacing w:line="360" w:lineRule="auto"/>
              <w:ind w:right="51"/>
            </w:pPr>
            <w:r w:rsidRPr="008945A8">
              <w:t xml:space="preserve">30.0 </w:t>
            </w:r>
            <w:proofErr w:type="spellStart"/>
            <w:r w:rsidRPr="008945A8">
              <w:t>kAmps</w:t>
            </w:r>
            <w:proofErr w:type="spellEnd"/>
          </w:p>
        </w:tc>
      </w:tr>
      <w:tr w:rsidR="00E37089" w:rsidTr="00405B1D">
        <w:tc>
          <w:tcPr>
            <w:tcW w:w="4390" w:type="dxa"/>
            <w:shd w:val="clear" w:color="auto" w:fill="auto"/>
          </w:tcPr>
          <w:p w:rsidR="00E37089" w:rsidRPr="008945A8" w:rsidRDefault="00E37089" w:rsidP="00405B1D">
            <w:r w:rsidRPr="008945A8">
              <w:t xml:space="preserve">Максимальный входной ток </w:t>
            </w:r>
          </w:p>
        </w:tc>
        <w:tc>
          <w:tcPr>
            <w:tcW w:w="5528" w:type="dxa"/>
            <w:shd w:val="clear" w:color="auto" w:fill="auto"/>
          </w:tcPr>
          <w:p w:rsidR="00E37089" w:rsidRDefault="00E37089" w:rsidP="00405B1D">
            <w:pPr>
              <w:tabs>
                <w:tab w:val="left" w:pos="0"/>
              </w:tabs>
              <w:spacing w:line="360" w:lineRule="auto"/>
              <w:ind w:right="51"/>
            </w:pPr>
            <w:r w:rsidRPr="008945A8">
              <w:t>65.0 A</w:t>
            </w:r>
          </w:p>
        </w:tc>
      </w:tr>
      <w:tr w:rsidR="00E37089" w:rsidTr="00405B1D">
        <w:tc>
          <w:tcPr>
            <w:tcW w:w="4390" w:type="dxa"/>
            <w:shd w:val="clear" w:color="auto" w:fill="auto"/>
          </w:tcPr>
          <w:p w:rsidR="00E37089" w:rsidRDefault="00E37089" w:rsidP="00405B1D">
            <w:r w:rsidRPr="008945A8">
              <w:t xml:space="preserve">Коэффициент мощности по входу под полной нагрузкой </w:t>
            </w:r>
          </w:p>
        </w:tc>
        <w:tc>
          <w:tcPr>
            <w:tcW w:w="5528" w:type="dxa"/>
            <w:shd w:val="clear" w:color="auto" w:fill="auto"/>
          </w:tcPr>
          <w:p w:rsidR="00E37089" w:rsidRDefault="00E37089" w:rsidP="00405B1D">
            <w:pPr>
              <w:tabs>
                <w:tab w:val="left" w:pos="0"/>
              </w:tabs>
              <w:spacing w:line="360" w:lineRule="auto"/>
              <w:ind w:right="51"/>
            </w:pPr>
            <w:r>
              <w:t xml:space="preserve">не менее </w:t>
            </w:r>
            <w:r w:rsidRPr="008945A8">
              <w:t>0.99</w:t>
            </w:r>
          </w:p>
        </w:tc>
      </w:tr>
      <w:tr w:rsidR="00E37089" w:rsidTr="00405B1D">
        <w:tc>
          <w:tcPr>
            <w:tcW w:w="4390" w:type="dxa"/>
            <w:shd w:val="clear" w:color="auto" w:fill="auto"/>
          </w:tcPr>
          <w:p w:rsidR="00E37089" w:rsidRPr="008945A8" w:rsidRDefault="00E37089" w:rsidP="00405B1D">
            <w:pPr>
              <w:pStyle w:val="4"/>
              <w:spacing w:line="360" w:lineRule="auto"/>
            </w:pPr>
            <w:r w:rsidRPr="00DF3EFE">
              <w:lastRenderedPageBreak/>
              <w:t>Выход:</w:t>
            </w:r>
          </w:p>
        </w:tc>
        <w:tc>
          <w:tcPr>
            <w:tcW w:w="5528" w:type="dxa"/>
            <w:shd w:val="clear" w:color="auto" w:fill="auto"/>
          </w:tcPr>
          <w:p w:rsidR="00E37089" w:rsidRDefault="00E37089" w:rsidP="00405B1D">
            <w:pPr>
              <w:tabs>
                <w:tab w:val="left" w:pos="0"/>
              </w:tabs>
              <w:spacing w:line="360" w:lineRule="auto"/>
              <w:ind w:right="51"/>
            </w:pPr>
          </w:p>
        </w:tc>
      </w:tr>
      <w:tr w:rsidR="00E37089" w:rsidTr="00405B1D">
        <w:tc>
          <w:tcPr>
            <w:tcW w:w="4390" w:type="dxa"/>
            <w:shd w:val="clear" w:color="auto" w:fill="auto"/>
          </w:tcPr>
          <w:p w:rsidR="00E37089" w:rsidRPr="00DA2E86" w:rsidRDefault="00E37089" w:rsidP="00405B1D">
            <w:pPr>
              <w:spacing w:line="360" w:lineRule="auto"/>
            </w:pPr>
            <w:r w:rsidRPr="00DA2E86">
              <w:t xml:space="preserve">Выходная мощность </w:t>
            </w:r>
          </w:p>
        </w:tc>
        <w:tc>
          <w:tcPr>
            <w:tcW w:w="5528" w:type="dxa"/>
            <w:shd w:val="clear" w:color="auto" w:fill="auto"/>
          </w:tcPr>
          <w:p w:rsidR="00E37089" w:rsidRDefault="00E37089" w:rsidP="00405B1D">
            <w:pPr>
              <w:tabs>
                <w:tab w:val="left" w:pos="0"/>
              </w:tabs>
              <w:spacing w:line="360" w:lineRule="auto"/>
              <w:ind w:right="51"/>
            </w:pPr>
            <w:r w:rsidRPr="00DA2E86">
              <w:t xml:space="preserve">не менее -  32.0 </w:t>
            </w:r>
            <w:proofErr w:type="spellStart"/>
            <w:r w:rsidRPr="00DA2E86">
              <w:t>KВатт</w:t>
            </w:r>
            <w:proofErr w:type="spellEnd"/>
            <w:r w:rsidRPr="00DA2E86">
              <w:t xml:space="preserve"> / 32.0 </w:t>
            </w:r>
            <w:proofErr w:type="spellStart"/>
            <w:r w:rsidRPr="00DA2E86">
              <w:t>kВА</w:t>
            </w:r>
            <w:proofErr w:type="spellEnd"/>
          </w:p>
        </w:tc>
      </w:tr>
      <w:tr w:rsidR="00E37089" w:rsidTr="00405B1D">
        <w:tc>
          <w:tcPr>
            <w:tcW w:w="4390" w:type="dxa"/>
            <w:shd w:val="clear" w:color="auto" w:fill="auto"/>
          </w:tcPr>
          <w:p w:rsidR="00E37089" w:rsidRPr="00DA2E86" w:rsidRDefault="00E37089" w:rsidP="00405B1D">
            <w:r w:rsidRPr="00DA2E86">
              <w:t xml:space="preserve">Максимальная задаваемая мощность (Вт) </w:t>
            </w:r>
          </w:p>
        </w:tc>
        <w:tc>
          <w:tcPr>
            <w:tcW w:w="5528" w:type="dxa"/>
            <w:shd w:val="clear" w:color="auto" w:fill="auto"/>
          </w:tcPr>
          <w:p w:rsidR="00E37089" w:rsidRDefault="00E37089" w:rsidP="00405B1D">
            <w:pPr>
              <w:tabs>
                <w:tab w:val="left" w:pos="0"/>
              </w:tabs>
              <w:spacing w:line="360" w:lineRule="auto"/>
              <w:ind w:right="51"/>
            </w:pPr>
            <w:r w:rsidRPr="00DA2E86">
              <w:t xml:space="preserve">не менее - 48.0 </w:t>
            </w:r>
            <w:proofErr w:type="spellStart"/>
            <w:r w:rsidRPr="00DA2E86">
              <w:t>KВатт</w:t>
            </w:r>
            <w:proofErr w:type="spellEnd"/>
            <w:r w:rsidRPr="00DA2E86">
              <w:t xml:space="preserve"> / 48.0 </w:t>
            </w:r>
            <w:proofErr w:type="spellStart"/>
            <w:r w:rsidRPr="00DA2E86">
              <w:t>kВА</w:t>
            </w:r>
            <w:proofErr w:type="spellEnd"/>
          </w:p>
        </w:tc>
      </w:tr>
      <w:tr w:rsidR="00E37089" w:rsidTr="00405B1D">
        <w:tc>
          <w:tcPr>
            <w:tcW w:w="4390" w:type="dxa"/>
            <w:shd w:val="clear" w:color="auto" w:fill="auto"/>
          </w:tcPr>
          <w:p w:rsidR="00E37089" w:rsidRPr="00DA2E86" w:rsidRDefault="00E37089" w:rsidP="00405B1D">
            <w:pPr>
              <w:spacing w:line="360" w:lineRule="auto"/>
            </w:pPr>
            <w:r w:rsidRPr="00DA2E86">
              <w:t xml:space="preserve">Номинальное выходное напряжение  </w:t>
            </w:r>
          </w:p>
        </w:tc>
        <w:tc>
          <w:tcPr>
            <w:tcW w:w="5528" w:type="dxa"/>
            <w:shd w:val="clear" w:color="auto" w:fill="auto"/>
          </w:tcPr>
          <w:p w:rsidR="00E37089" w:rsidRDefault="00E37089" w:rsidP="00405B1D">
            <w:pPr>
              <w:tabs>
                <w:tab w:val="left" w:pos="0"/>
              </w:tabs>
              <w:spacing w:line="360" w:lineRule="auto"/>
              <w:ind w:right="51"/>
            </w:pPr>
            <w:r w:rsidRPr="00DA2E86">
              <w:t>230V , 400V 3PH</w:t>
            </w:r>
          </w:p>
        </w:tc>
      </w:tr>
      <w:tr w:rsidR="00E37089" w:rsidTr="00405B1D">
        <w:tc>
          <w:tcPr>
            <w:tcW w:w="4390" w:type="dxa"/>
            <w:shd w:val="clear" w:color="auto" w:fill="auto"/>
          </w:tcPr>
          <w:p w:rsidR="00E37089" w:rsidRPr="00DA2E86" w:rsidRDefault="00E37089" w:rsidP="00405B1D">
            <w:r w:rsidRPr="00DA2E86">
              <w:t xml:space="preserve">Уровень выходного напряжения  - Возможно конфигурирование для работы с трехфазным выходным напряжением номиналом </w:t>
            </w:r>
          </w:p>
        </w:tc>
        <w:tc>
          <w:tcPr>
            <w:tcW w:w="5528" w:type="dxa"/>
            <w:shd w:val="clear" w:color="auto" w:fill="auto"/>
          </w:tcPr>
          <w:p w:rsidR="00E37089" w:rsidRDefault="00E37089" w:rsidP="00405B1D">
            <w:pPr>
              <w:tabs>
                <w:tab w:val="left" w:pos="0"/>
              </w:tabs>
              <w:spacing w:line="360" w:lineRule="auto"/>
              <w:ind w:right="51"/>
            </w:pPr>
            <w:r w:rsidRPr="00DA2E86">
              <w:t>380 : 400 или 415 В</w:t>
            </w:r>
          </w:p>
        </w:tc>
      </w:tr>
      <w:tr w:rsidR="00E37089" w:rsidTr="00405B1D">
        <w:tc>
          <w:tcPr>
            <w:tcW w:w="4390" w:type="dxa"/>
            <w:shd w:val="clear" w:color="auto" w:fill="auto"/>
          </w:tcPr>
          <w:p w:rsidR="00E37089" w:rsidRPr="00DA2E86" w:rsidRDefault="00E37089" w:rsidP="00405B1D">
            <w:pPr>
              <w:spacing w:line="360" w:lineRule="auto"/>
            </w:pPr>
            <w:r w:rsidRPr="00DA2E86">
              <w:t xml:space="preserve">Эффективность под полной нагрузкой </w:t>
            </w:r>
          </w:p>
        </w:tc>
        <w:tc>
          <w:tcPr>
            <w:tcW w:w="5528" w:type="dxa"/>
            <w:shd w:val="clear" w:color="auto" w:fill="auto"/>
          </w:tcPr>
          <w:p w:rsidR="00E37089" w:rsidRDefault="00E37089" w:rsidP="00405B1D">
            <w:pPr>
              <w:tabs>
                <w:tab w:val="left" w:pos="0"/>
              </w:tabs>
              <w:spacing w:line="360" w:lineRule="auto"/>
              <w:ind w:right="51"/>
            </w:pPr>
            <w:r w:rsidRPr="00DA2E86">
              <w:t>не менее 95.0 %</w:t>
            </w:r>
          </w:p>
        </w:tc>
      </w:tr>
      <w:tr w:rsidR="00E37089" w:rsidTr="00405B1D">
        <w:tc>
          <w:tcPr>
            <w:tcW w:w="4390" w:type="dxa"/>
            <w:shd w:val="clear" w:color="auto" w:fill="auto"/>
          </w:tcPr>
          <w:p w:rsidR="00E37089" w:rsidRPr="00DA2E86" w:rsidRDefault="00E37089" w:rsidP="00405B1D">
            <w:r w:rsidRPr="00DA2E86">
              <w:t xml:space="preserve">Искажения формы выходного напряжения </w:t>
            </w:r>
          </w:p>
        </w:tc>
        <w:tc>
          <w:tcPr>
            <w:tcW w:w="5528" w:type="dxa"/>
            <w:shd w:val="clear" w:color="auto" w:fill="auto"/>
          </w:tcPr>
          <w:p w:rsidR="00E37089" w:rsidRDefault="00E37089" w:rsidP="00405B1D">
            <w:pPr>
              <w:tabs>
                <w:tab w:val="left" w:pos="0"/>
              </w:tabs>
              <w:spacing w:line="360" w:lineRule="auto"/>
              <w:ind w:right="51"/>
            </w:pPr>
            <w:r>
              <w:t>м</w:t>
            </w:r>
            <w:r w:rsidRPr="00DA2E86">
              <w:t>енее 2%</w:t>
            </w:r>
          </w:p>
        </w:tc>
      </w:tr>
      <w:tr w:rsidR="00E37089" w:rsidTr="00405B1D">
        <w:tc>
          <w:tcPr>
            <w:tcW w:w="4390" w:type="dxa"/>
            <w:shd w:val="clear" w:color="auto" w:fill="auto"/>
          </w:tcPr>
          <w:p w:rsidR="00E37089" w:rsidRPr="00DA2E86" w:rsidRDefault="00E37089" w:rsidP="00405B1D">
            <w:r w:rsidRPr="00DA2E86">
              <w:t xml:space="preserve">Выходная частота (синхронизированная с электросетью) </w:t>
            </w:r>
          </w:p>
        </w:tc>
        <w:tc>
          <w:tcPr>
            <w:tcW w:w="5528" w:type="dxa"/>
            <w:shd w:val="clear" w:color="auto" w:fill="auto"/>
          </w:tcPr>
          <w:p w:rsidR="00E37089" w:rsidRDefault="00E37089" w:rsidP="00405B1D">
            <w:pPr>
              <w:tabs>
                <w:tab w:val="left" w:pos="0"/>
              </w:tabs>
              <w:spacing w:line="360" w:lineRule="auto"/>
              <w:ind w:right="51"/>
            </w:pPr>
            <w:r w:rsidRPr="00DA2E86">
              <w:t>50/60 Гц ± 3 Гц с регулировкой пользователем ± 0,1</w:t>
            </w:r>
          </w:p>
        </w:tc>
      </w:tr>
      <w:tr w:rsidR="00E37089" w:rsidTr="00405B1D">
        <w:tc>
          <w:tcPr>
            <w:tcW w:w="4390" w:type="dxa"/>
            <w:shd w:val="clear" w:color="auto" w:fill="auto"/>
          </w:tcPr>
          <w:p w:rsidR="00E37089" w:rsidRPr="00DA2E86" w:rsidRDefault="00E37089" w:rsidP="00405B1D">
            <w:r w:rsidRPr="00DA2E86">
              <w:t>Выходная частота (не синхронизированная)</w:t>
            </w:r>
          </w:p>
        </w:tc>
        <w:tc>
          <w:tcPr>
            <w:tcW w:w="5528" w:type="dxa"/>
            <w:shd w:val="clear" w:color="auto" w:fill="auto"/>
          </w:tcPr>
          <w:p w:rsidR="00E37089" w:rsidRDefault="00E37089" w:rsidP="00405B1D">
            <w:pPr>
              <w:tabs>
                <w:tab w:val="left" w:pos="0"/>
              </w:tabs>
              <w:ind w:right="51"/>
            </w:pPr>
            <w:r w:rsidRPr="00DA2E86">
              <w:t>60 Гц ± 0,1%, номинальное значение 60 Гц, 50 Гц ± 0,1%, номинальное значение 50 Гц</w:t>
            </w:r>
          </w:p>
        </w:tc>
      </w:tr>
      <w:tr w:rsidR="00E37089" w:rsidTr="00405B1D">
        <w:tc>
          <w:tcPr>
            <w:tcW w:w="4390" w:type="dxa"/>
            <w:shd w:val="clear" w:color="auto" w:fill="auto"/>
          </w:tcPr>
          <w:p w:rsidR="00E37089" w:rsidRPr="00DA2E86" w:rsidRDefault="00E37089" w:rsidP="00405B1D">
            <w:pPr>
              <w:spacing w:line="360" w:lineRule="auto"/>
            </w:pPr>
            <w:r>
              <w:t xml:space="preserve">Другие выходные напряжения </w:t>
            </w:r>
            <w:r w:rsidRPr="00DA2E86">
              <w:t xml:space="preserve"> </w:t>
            </w:r>
          </w:p>
        </w:tc>
        <w:tc>
          <w:tcPr>
            <w:tcW w:w="5528" w:type="dxa"/>
            <w:shd w:val="clear" w:color="auto" w:fill="auto"/>
          </w:tcPr>
          <w:p w:rsidR="00E37089" w:rsidRDefault="00E37089" w:rsidP="00405B1D">
            <w:pPr>
              <w:tabs>
                <w:tab w:val="left" w:pos="0"/>
              </w:tabs>
              <w:spacing w:line="360" w:lineRule="auto"/>
              <w:ind w:right="51"/>
            </w:pPr>
            <w:r w:rsidRPr="00DA2E86">
              <w:t>380, 400, 415</w:t>
            </w:r>
          </w:p>
        </w:tc>
      </w:tr>
      <w:tr w:rsidR="00E37089" w:rsidTr="00405B1D">
        <w:tc>
          <w:tcPr>
            <w:tcW w:w="4390" w:type="dxa"/>
            <w:shd w:val="clear" w:color="auto" w:fill="auto"/>
          </w:tcPr>
          <w:p w:rsidR="00E37089" w:rsidRPr="00DA2E86" w:rsidRDefault="00E37089" w:rsidP="00405B1D">
            <w:r w:rsidRPr="00DA2E86">
              <w:t>Топология</w:t>
            </w:r>
          </w:p>
        </w:tc>
        <w:tc>
          <w:tcPr>
            <w:tcW w:w="5528" w:type="dxa"/>
            <w:shd w:val="clear" w:color="auto" w:fill="auto"/>
          </w:tcPr>
          <w:p w:rsidR="00E37089" w:rsidRDefault="00E37089" w:rsidP="00405B1D">
            <w:pPr>
              <w:tabs>
                <w:tab w:val="left" w:pos="0"/>
              </w:tabs>
              <w:spacing w:line="360" w:lineRule="auto"/>
              <w:ind w:right="51"/>
            </w:pPr>
            <w:r w:rsidRPr="00DA2E86">
              <w:t>двойное преобразование</w:t>
            </w:r>
          </w:p>
        </w:tc>
      </w:tr>
      <w:tr w:rsidR="00E37089" w:rsidTr="00405B1D">
        <w:tc>
          <w:tcPr>
            <w:tcW w:w="4390" w:type="dxa"/>
            <w:shd w:val="clear" w:color="auto" w:fill="auto"/>
          </w:tcPr>
          <w:p w:rsidR="00E37089" w:rsidRPr="00DA2E86" w:rsidRDefault="00E37089" w:rsidP="00405B1D">
            <w:pPr>
              <w:spacing w:line="360" w:lineRule="auto"/>
            </w:pPr>
            <w:r>
              <w:t xml:space="preserve">Тип формы напряжения </w:t>
            </w:r>
          </w:p>
        </w:tc>
        <w:tc>
          <w:tcPr>
            <w:tcW w:w="5528" w:type="dxa"/>
            <w:shd w:val="clear" w:color="auto" w:fill="auto"/>
          </w:tcPr>
          <w:p w:rsidR="00E37089" w:rsidRDefault="00E37089" w:rsidP="00405B1D">
            <w:pPr>
              <w:tabs>
                <w:tab w:val="left" w:pos="0"/>
              </w:tabs>
              <w:spacing w:line="360" w:lineRule="auto"/>
              <w:ind w:right="51"/>
            </w:pPr>
            <w:r>
              <w:t>с</w:t>
            </w:r>
            <w:r w:rsidRPr="00DA2E86">
              <w:t>инусоидальный сигнал</w:t>
            </w:r>
          </w:p>
        </w:tc>
      </w:tr>
      <w:tr w:rsidR="00E37089" w:rsidTr="00405B1D">
        <w:tc>
          <w:tcPr>
            <w:tcW w:w="4390" w:type="dxa"/>
            <w:shd w:val="clear" w:color="auto" w:fill="auto"/>
          </w:tcPr>
          <w:p w:rsidR="00E37089" w:rsidRPr="00DA2E86" w:rsidRDefault="00E37089" w:rsidP="00405B1D">
            <w:pPr>
              <w:spacing w:line="360" w:lineRule="auto"/>
            </w:pPr>
            <w:r w:rsidRPr="00DA2E86">
              <w:t xml:space="preserve">Работа в режиме перегрузки </w:t>
            </w:r>
          </w:p>
        </w:tc>
        <w:tc>
          <w:tcPr>
            <w:tcW w:w="5528" w:type="dxa"/>
            <w:shd w:val="clear" w:color="auto" w:fill="auto"/>
          </w:tcPr>
          <w:p w:rsidR="00E37089" w:rsidRDefault="00E37089" w:rsidP="00405B1D">
            <w:pPr>
              <w:tabs>
                <w:tab w:val="left" w:pos="0"/>
              </w:tabs>
              <w:spacing w:line="360" w:lineRule="auto"/>
              <w:ind w:right="51"/>
            </w:pPr>
            <w:r w:rsidRPr="00DA2E86">
              <w:t>не менее 10 мин. при 125%, не менее 60 с. при 150%</w:t>
            </w:r>
          </w:p>
        </w:tc>
      </w:tr>
      <w:tr w:rsidR="00E37089" w:rsidTr="00405B1D">
        <w:tc>
          <w:tcPr>
            <w:tcW w:w="4390" w:type="dxa"/>
            <w:shd w:val="clear" w:color="auto" w:fill="auto"/>
          </w:tcPr>
          <w:p w:rsidR="00E37089" w:rsidRPr="00DA2E86" w:rsidRDefault="00E37089" w:rsidP="00405B1D">
            <w:pPr>
              <w:spacing w:line="360" w:lineRule="auto"/>
            </w:pPr>
            <w:r w:rsidRPr="00DA2E86">
              <w:t xml:space="preserve">КНИ выходного напряжения </w:t>
            </w:r>
          </w:p>
        </w:tc>
        <w:tc>
          <w:tcPr>
            <w:tcW w:w="5528" w:type="dxa"/>
            <w:shd w:val="clear" w:color="auto" w:fill="auto"/>
          </w:tcPr>
          <w:p w:rsidR="00E37089" w:rsidRDefault="00E37089" w:rsidP="00405B1D">
            <w:pPr>
              <w:tabs>
                <w:tab w:val="left" w:pos="0"/>
              </w:tabs>
              <w:ind w:right="51"/>
            </w:pPr>
            <w:r w:rsidRPr="00DA2E86">
              <w:t>&lt; 2% для линейной нагрузки 0–100% и &lt; 6% для полной нелинейной нагрузки</w:t>
            </w:r>
          </w:p>
        </w:tc>
      </w:tr>
      <w:tr w:rsidR="00E37089" w:rsidTr="00405B1D">
        <w:tc>
          <w:tcPr>
            <w:tcW w:w="4390" w:type="dxa"/>
            <w:shd w:val="clear" w:color="auto" w:fill="auto"/>
          </w:tcPr>
          <w:p w:rsidR="00E37089" w:rsidRPr="00DA2E86" w:rsidRDefault="00E37089" w:rsidP="00405B1D">
            <w:pPr>
              <w:spacing w:line="360" w:lineRule="auto"/>
            </w:pPr>
            <w:r>
              <w:t>Допуск по выходному напряжению</w:t>
            </w:r>
            <w:r w:rsidRPr="00DA2E86">
              <w:t xml:space="preserve"> </w:t>
            </w:r>
          </w:p>
        </w:tc>
        <w:tc>
          <w:tcPr>
            <w:tcW w:w="5528" w:type="dxa"/>
            <w:shd w:val="clear" w:color="auto" w:fill="auto"/>
          </w:tcPr>
          <w:p w:rsidR="00E37089" w:rsidRDefault="00E37089" w:rsidP="00405B1D">
            <w:pPr>
              <w:tabs>
                <w:tab w:val="left" w:pos="0"/>
              </w:tabs>
              <w:ind w:right="51"/>
            </w:pPr>
            <w:r w:rsidRPr="00DA2E86">
              <w:t>±1% для статической нагрузки и ± 5% при изменении нагрузки на 100%</w:t>
            </w:r>
          </w:p>
        </w:tc>
      </w:tr>
      <w:tr w:rsidR="00E37089" w:rsidTr="00405B1D">
        <w:tc>
          <w:tcPr>
            <w:tcW w:w="4390" w:type="dxa"/>
            <w:shd w:val="clear" w:color="auto" w:fill="auto"/>
          </w:tcPr>
          <w:p w:rsidR="00E37089" w:rsidRPr="00DA2E86" w:rsidRDefault="00E37089" w:rsidP="00405B1D">
            <w:pPr>
              <w:spacing w:line="360" w:lineRule="auto"/>
            </w:pPr>
            <w:r w:rsidRPr="00DA2E86">
              <w:t>Байпас</w:t>
            </w:r>
          </w:p>
        </w:tc>
        <w:tc>
          <w:tcPr>
            <w:tcW w:w="5528" w:type="dxa"/>
            <w:shd w:val="clear" w:color="auto" w:fill="auto"/>
          </w:tcPr>
          <w:p w:rsidR="00E37089" w:rsidRDefault="00E37089" w:rsidP="00405B1D">
            <w:pPr>
              <w:tabs>
                <w:tab w:val="left" w:pos="0"/>
              </w:tabs>
              <w:spacing w:line="360" w:lineRule="auto"/>
              <w:ind w:right="51"/>
            </w:pPr>
            <w:r>
              <w:t>в</w:t>
            </w:r>
            <w:r w:rsidRPr="00DA2E86">
              <w:t>строенный статический байпас</w:t>
            </w:r>
          </w:p>
        </w:tc>
      </w:tr>
      <w:tr w:rsidR="00E37089" w:rsidTr="00405B1D">
        <w:tc>
          <w:tcPr>
            <w:tcW w:w="4390" w:type="dxa"/>
            <w:shd w:val="clear" w:color="auto" w:fill="auto"/>
          </w:tcPr>
          <w:p w:rsidR="00E37089" w:rsidRPr="006D26C5" w:rsidRDefault="00E37089" w:rsidP="00405B1D">
            <w:pPr>
              <w:rPr>
                <w:b/>
              </w:rPr>
            </w:pPr>
            <w:r w:rsidRPr="006D26C5">
              <w:rPr>
                <w:b/>
                <w:bCs/>
              </w:rPr>
              <w:t>Батареи и продолжительность автономной работы</w:t>
            </w:r>
            <w:r w:rsidRPr="006D26C5">
              <w:rPr>
                <w:b/>
              </w:rPr>
              <w:t>:</w:t>
            </w:r>
          </w:p>
        </w:tc>
        <w:tc>
          <w:tcPr>
            <w:tcW w:w="5528" w:type="dxa"/>
            <w:shd w:val="clear" w:color="auto" w:fill="auto"/>
          </w:tcPr>
          <w:p w:rsidR="00E37089" w:rsidRDefault="00E37089" w:rsidP="00405B1D">
            <w:pPr>
              <w:tabs>
                <w:tab w:val="left" w:pos="0"/>
              </w:tabs>
              <w:spacing w:line="360" w:lineRule="auto"/>
              <w:ind w:right="51"/>
            </w:pPr>
          </w:p>
        </w:tc>
      </w:tr>
      <w:tr w:rsidR="00E37089" w:rsidTr="00405B1D">
        <w:tc>
          <w:tcPr>
            <w:tcW w:w="4390" w:type="dxa"/>
            <w:shd w:val="clear" w:color="auto" w:fill="auto"/>
          </w:tcPr>
          <w:p w:rsidR="00E37089" w:rsidRPr="005204F3" w:rsidRDefault="00E37089" w:rsidP="00405B1D">
            <w:pPr>
              <w:spacing w:line="360" w:lineRule="auto"/>
            </w:pPr>
            <w:r w:rsidRPr="005204F3">
              <w:t xml:space="preserve">Тип батарей </w:t>
            </w:r>
          </w:p>
        </w:tc>
        <w:tc>
          <w:tcPr>
            <w:tcW w:w="5528" w:type="dxa"/>
            <w:shd w:val="clear" w:color="auto" w:fill="auto"/>
          </w:tcPr>
          <w:p w:rsidR="00E37089" w:rsidRDefault="00E37089" w:rsidP="00405B1D">
            <w:pPr>
              <w:tabs>
                <w:tab w:val="left" w:pos="0"/>
              </w:tabs>
              <w:ind w:right="51"/>
            </w:pPr>
            <w:r w:rsidRPr="005204F3">
              <w:t>Свинцово-кислотные с регулирующими клапанами (VRLA)</w:t>
            </w:r>
          </w:p>
        </w:tc>
      </w:tr>
      <w:tr w:rsidR="00E37089" w:rsidTr="00405B1D">
        <w:tc>
          <w:tcPr>
            <w:tcW w:w="4390" w:type="dxa"/>
            <w:shd w:val="clear" w:color="auto" w:fill="auto"/>
          </w:tcPr>
          <w:p w:rsidR="00E37089" w:rsidRPr="005204F3" w:rsidRDefault="00E37089" w:rsidP="00405B1D">
            <w:pPr>
              <w:spacing w:line="360" w:lineRule="auto"/>
            </w:pPr>
            <w:r w:rsidRPr="005204F3">
              <w:t xml:space="preserve">Предварительно установленные батареи </w:t>
            </w:r>
          </w:p>
        </w:tc>
        <w:tc>
          <w:tcPr>
            <w:tcW w:w="5528" w:type="dxa"/>
            <w:shd w:val="clear" w:color="auto" w:fill="auto"/>
          </w:tcPr>
          <w:p w:rsidR="00E37089" w:rsidRDefault="00E37089" w:rsidP="00405B1D">
            <w:pPr>
              <w:tabs>
                <w:tab w:val="left" w:pos="0"/>
              </w:tabs>
              <w:spacing w:line="360" w:lineRule="auto"/>
              <w:ind w:right="51"/>
            </w:pPr>
            <w:r w:rsidRPr="005204F3">
              <w:t>3 модуля</w:t>
            </w:r>
          </w:p>
        </w:tc>
      </w:tr>
      <w:tr w:rsidR="00E37089" w:rsidTr="00405B1D">
        <w:tc>
          <w:tcPr>
            <w:tcW w:w="4390" w:type="dxa"/>
            <w:shd w:val="clear" w:color="auto" w:fill="auto"/>
          </w:tcPr>
          <w:p w:rsidR="00E37089" w:rsidRPr="005204F3" w:rsidRDefault="00E37089" w:rsidP="00405B1D">
            <w:pPr>
              <w:spacing w:line="360" w:lineRule="auto"/>
            </w:pPr>
            <w:r w:rsidRPr="005204F3">
              <w:t xml:space="preserve">Типовое время перезарядки </w:t>
            </w:r>
          </w:p>
        </w:tc>
        <w:tc>
          <w:tcPr>
            <w:tcW w:w="5528" w:type="dxa"/>
            <w:shd w:val="clear" w:color="auto" w:fill="auto"/>
          </w:tcPr>
          <w:p w:rsidR="00E37089" w:rsidRDefault="00E37089" w:rsidP="00405B1D">
            <w:pPr>
              <w:tabs>
                <w:tab w:val="left" w:pos="0"/>
              </w:tabs>
              <w:spacing w:line="360" w:lineRule="auto"/>
              <w:ind w:right="51"/>
            </w:pPr>
            <w:r w:rsidRPr="005204F3">
              <w:t xml:space="preserve">не более </w:t>
            </w:r>
            <w:r>
              <w:t>–</w:t>
            </w:r>
            <w:r w:rsidRPr="005204F3">
              <w:t xml:space="preserve"> 3</w:t>
            </w:r>
            <w:r>
              <w:t xml:space="preserve"> </w:t>
            </w:r>
            <w:r w:rsidRPr="005204F3">
              <w:t>часов</w:t>
            </w:r>
          </w:p>
        </w:tc>
      </w:tr>
      <w:tr w:rsidR="00E37089" w:rsidTr="00405B1D">
        <w:tc>
          <w:tcPr>
            <w:tcW w:w="4390" w:type="dxa"/>
            <w:shd w:val="clear" w:color="auto" w:fill="auto"/>
          </w:tcPr>
          <w:p w:rsidR="00E37089" w:rsidRPr="005204F3" w:rsidRDefault="00E37089" w:rsidP="00405B1D">
            <w:pPr>
              <w:spacing w:line="360" w:lineRule="auto"/>
            </w:pPr>
            <w:r w:rsidRPr="005204F3">
              <w:t xml:space="preserve"> Номинальное напряжение батареи</w:t>
            </w:r>
          </w:p>
        </w:tc>
        <w:tc>
          <w:tcPr>
            <w:tcW w:w="5528" w:type="dxa"/>
            <w:shd w:val="clear" w:color="auto" w:fill="auto"/>
          </w:tcPr>
          <w:p w:rsidR="00E37089" w:rsidRDefault="00E37089" w:rsidP="00405B1D">
            <w:pPr>
              <w:tabs>
                <w:tab w:val="left" w:pos="0"/>
              </w:tabs>
              <w:ind w:right="51"/>
            </w:pPr>
            <w:r w:rsidRPr="005204F3">
              <w:t xml:space="preserve">±192 В (батарея со средним выводом, относительно </w:t>
            </w:r>
            <w:proofErr w:type="spellStart"/>
            <w:r w:rsidRPr="005204F3">
              <w:t>нейтрали</w:t>
            </w:r>
            <w:proofErr w:type="spellEnd"/>
            <w:r w:rsidRPr="005204F3">
              <w:t>)</w:t>
            </w:r>
          </w:p>
        </w:tc>
      </w:tr>
      <w:tr w:rsidR="00E37089" w:rsidTr="00405B1D">
        <w:tc>
          <w:tcPr>
            <w:tcW w:w="4390" w:type="dxa"/>
            <w:shd w:val="clear" w:color="auto" w:fill="auto"/>
          </w:tcPr>
          <w:p w:rsidR="00E37089" w:rsidRPr="005204F3" w:rsidRDefault="00E37089" w:rsidP="00405B1D">
            <w:r w:rsidRPr="005204F3">
              <w:t>Максимальный ток в конце разряда батареи</w:t>
            </w:r>
          </w:p>
        </w:tc>
        <w:tc>
          <w:tcPr>
            <w:tcW w:w="5528" w:type="dxa"/>
            <w:shd w:val="clear" w:color="auto" w:fill="auto"/>
          </w:tcPr>
          <w:p w:rsidR="00E37089" w:rsidRDefault="00E37089" w:rsidP="00405B1D">
            <w:pPr>
              <w:tabs>
                <w:tab w:val="left" w:pos="0"/>
              </w:tabs>
              <w:spacing w:line="360" w:lineRule="auto"/>
              <w:ind w:right="51"/>
            </w:pPr>
            <w:r w:rsidRPr="005204F3">
              <w:t>110.0A</w:t>
            </w:r>
          </w:p>
        </w:tc>
      </w:tr>
      <w:tr w:rsidR="00E37089" w:rsidTr="00405B1D">
        <w:tc>
          <w:tcPr>
            <w:tcW w:w="4390" w:type="dxa"/>
            <w:shd w:val="clear" w:color="auto" w:fill="auto"/>
          </w:tcPr>
          <w:p w:rsidR="00E37089" w:rsidRPr="005204F3" w:rsidRDefault="00E37089" w:rsidP="00405B1D">
            <w:pPr>
              <w:spacing w:line="360" w:lineRule="auto"/>
            </w:pPr>
            <w:r w:rsidRPr="005204F3">
              <w:t>Свободные отсеки для батарей</w:t>
            </w:r>
            <w:r>
              <w:t xml:space="preserve"> </w:t>
            </w:r>
          </w:p>
        </w:tc>
        <w:tc>
          <w:tcPr>
            <w:tcW w:w="5528" w:type="dxa"/>
            <w:shd w:val="clear" w:color="auto" w:fill="auto"/>
          </w:tcPr>
          <w:p w:rsidR="00E37089" w:rsidRDefault="00E37089" w:rsidP="00405B1D">
            <w:pPr>
              <w:tabs>
                <w:tab w:val="left" w:pos="0"/>
              </w:tabs>
              <w:spacing w:line="360" w:lineRule="auto"/>
              <w:ind w:right="51"/>
            </w:pPr>
            <w:r>
              <w:t>1</w:t>
            </w:r>
          </w:p>
        </w:tc>
      </w:tr>
      <w:tr w:rsidR="00E37089" w:rsidTr="00405B1D">
        <w:tc>
          <w:tcPr>
            <w:tcW w:w="4390" w:type="dxa"/>
            <w:shd w:val="clear" w:color="auto" w:fill="auto"/>
          </w:tcPr>
          <w:p w:rsidR="00E37089" w:rsidRPr="005204F3" w:rsidRDefault="00E37089" w:rsidP="00405B1D">
            <w:pPr>
              <w:spacing w:line="360" w:lineRule="auto"/>
            </w:pPr>
            <w:r w:rsidRPr="005204F3">
              <w:t xml:space="preserve"> RBC™ количество</w:t>
            </w:r>
          </w:p>
        </w:tc>
        <w:tc>
          <w:tcPr>
            <w:tcW w:w="5528" w:type="dxa"/>
            <w:shd w:val="clear" w:color="auto" w:fill="auto"/>
          </w:tcPr>
          <w:p w:rsidR="00E37089" w:rsidRDefault="00E37089" w:rsidP="00405B1D">
            <w:pPr>
              <w:tabs>
                <w:tab w:val="left" w:pos="0"/>
              </w:tabs>
              <w:spacing w:line="360" w:lineRule="auto"/>
              <w:ind w:right="51"/>
            </w:pPr>
            <w:r>
              <w:t>4</w:t>
            </w:r>
          </w:p>
        </w:tc>
      </w:tr>
      <w:tr w:rsidR="00E37089" w:rsidTr="00405B1D">
        <w:tc>
          <w:tcPr>
            <w:tcW w:w="4390" w:type="dxa"/>
            <w:shd w:val="clear" w:color="auto" w:fill="auto"/>
          </w:tcPr>
          <w:p w:rsidR="00E37089" w:rsidRPr="005204F3" w:rsidRDefault="00E37089" w:rsidP="00405B1D">
            <w:r w:rsidRPr="005204F3">
              <w:t xml:space="preserve">Защита от перегрузки в системе постоянного тока </w:t>
            </w:r>
          </w:p>
        </w:tc>
        <w:tc>
          <w:tcPr>
            <w:tcW w:w="5528" w:type="dxa"/>
            <w:shd w:val="clear" w:color="auto" w:fill="auto"/>
          </w:tcPr>
          <w:p w:rsidR="00E37089" w:rsidRDefault="00E37089" w:rsidP="00405B1D">
            <w:pPr>
              <w:tabs>
                <w:tab w:val="left" w:pos="0"/>
              </w:tabs>
              <w:spacing w:line="360" w:lineRule="auto"/>
              <w:ind w:right="51"/>
            </w:pPr>
            <w:r w:rsidRPr="005204F3">
              <w:t>756A</w:t>
            </w:r>
          </w:p>
        </w:tc>
      </w:tr>
      <w:tr w:rsidR="00E37089" w:rsidTr="00405B1D">
        <w:tc>
          <w:tcPr>
            <w:tcW w:w="4390" w:type="dxa"/>
            <w:shd w:val="clear" w:color="auto" w:fill="auto"/>
          </w:tcPr>
          <w:p w:rsidR="00E37089" w:rsidRPr="005204F3" w:rsidRDefault="00E37089" w:rsidP="00405B1D">
            <w:r w:rsidRPr="005204F3">
              <w:t xml:space="preserve"> Время автономной работы при 100% нагрузки </w:t>
            </w:r>
          </w:p>
        </w:tc>
        <w:tc>
          <w:tcPr>
            <w:tcW w:w="5528" w:type="dxa"/>
            <w:shd w:val="clear" w:color="auto" w:fill="auto"/>
          </w:tcPr>
          <w:p w:rsidR="00E37089" w:rsidRDefault="00E37089" w:rsidP="00405B1D">
            <w:pPr>
              <w:tabs>
                <w:tab w:val="left" w:pos="0"/>
              </w:tabs>
              <w:spacing w:line="360" w:lineRule="auto"/>
              <w:ind w:right="51"/>
            </w:pPr>
            <w:r w:rsidRPr="005204F3">
              <w:t>не менее 5 минут</w:t>
            </w:r>
          </w:p>
        </w:tc>
      </w:tr>
      <w:tr w:rsidR="00E37089" w:rsidTr="00405B1D">
        <w:tc>
          <w:tcPr>
            <w:tcW w:w="4390" w:type="dxa"/>
            <w:shd w:val="clear" w:color="auto" w:fill="auto"/>
          </w:tcPr>
          <w:p w:rsidR="00E37089" w:rsidRPr="005204F3" w:rsidRDefault="00E37089" w:rsidP="00405B1D">
            <w:r w:rsidRPr="005204F3">
              <w:t>Возможность увеличения времени автономной работы</w:t>
            </w:r>
          </w:p>
        </w:tc>
        <w:tc>
          <w:tcPr>
            <w:tcW w:w="5528" w:type="dxa"/>
            <w:shd w:val="clear" w:color="auto" w:fill="auto"/>
          </w:tcPr>
          <w:p w:rsidR="00E37089" w:rsidRDefault="00E37089" w:rsidP="00405B1D">
            <w:pPr>
              <w:tabs>
                <w:tab w:val="left" w:pos="0"/>
              </w:tabs>
              <w:spacing w:line="360" w:lineRule="auto"/>
              <w:ind w:right="51"/>
            </w:pPr>
            <w:r w:rsidRPr="005204F3">
              <w:t>до 9 минут при 100% нагрузке</w:t>
            </w:r>
          </w:p>
        </w:tc>
      </w:tr>
      <w:tr w:rsidR="00E37089" w:rsidTr="00405B1D">
        <w:tc>
          <w:tcPr>
            <w:tcW w:w="4390" w:type="dxa"/>
            <w:shd w:val="clear" w:color="auto" w:fill="auto"/>
          </w:tcPr>
          <w:p w:rsidR="00E37089" w:rsidRPr="005204F3" w:rsidRDefault="00E37089" w:rsidP="00405B1D">
            <w:r w:rsidRPr="005204F3">
              <w:lastRenderedPageBreak/>
              <w:t>Напряжение на полностью разряженной батарее</w:t>
            </w:r>
          </w:p>
        </w:tc>
        <w:tc>
          <w:tcPr>
            <w:tcW w:w="5528" w:type="dxa"/>
            <w:shd w:val="clear" w:color="auto" w:fill="auto"/>
          </w:tcPr>
          <w:p w:rsidR="00E37089" w:rsidRDefault="00E37089" w:rsidP="00405B1D">
            <w:pPr>
              <w:tabs>
                <w:tab w:val="left" w:pos="0"/>
              </w:tabs>
              <w:spacing w:line="360" w:lineRule="auto"/>
              <w:ind w:right="51"/>
            </w:pPr>
            <w:r w:rsidRPr="005204F3">
              <w:t>±154 В</w:t>
            </w:r>
          </w:p>
        </w:tc>
      </w:tr>
      <w:tr w:rsidR="00E37089" w:rsidTr="00405B1D">
        <w:tc>
          <w:tcPr>
            <w:tcW w:w="4390" w:type="dxa"/>
            <w:shd w:val="clear" w:color="auto" w:fill="auto"/>
          </w:tcPr>
          <w:p w:rsidR="00E37089" w:rsidRPr="005204F3" w:rsidRDefault="00E37089" w:rsidP="00405B1D">
            <w:pPr>
              <w:spacing w:line="360" w:lineRule="auto"/>
            </w:pPr>
            <w:r w:rsidRPr="005204F3">
              <w:t>КПД в режиме питания от батареи</w:t>
            </w:r>
          </w:p>
        </w:tc>
        <w:tc>
          <w:tcPr>
            <w:tcW w:w="5528" w:type="dxa"/>
            <w:shd w:val="clear" w:color="auto" w:fill="auto"/>
          </w:tcPr>
          <w:p w:rsidR="00E37089" w:rsidRDefault="00E37089" w:rsidP="00405B1D">
            <w:pPr>
              <w:tabs>
                <w:tab w:val="left" w:pos="0"/>
              </w:tabs>
              <w:spacing w:line="360" w:lineRule="auto"/>
              <w:ind w:right="51"/>
            </w:pPr>
            <w:r>
              <w:t xml:space="preserve">не менее </w:t>
            </w:r>
            <w:r w:rsidRPr="005204F3">
              <w:t>94.0 %</w:t>
            </w:r>
          </w:p>
        </w:tc>
      </w:tr>
      <w:tr w:rsidR="00E37089" w:rsidTr="00405B1D">
        <w:tc>
          <w:tcPr>
            <w:tcW w:w="4390" w:type="dxa"/>
            <w:shd w:val="clear" w:color="auto" w:fill="auto"/>
          </w:tcPr>
          <w:p w:rsidR="00E37089" w:rsidRDefault="00E37089" w:rsidP="00405B1D">
            <w:r w:rsidRPr="005204F3">
              <w:t xml:space="preserve">Максимально допустимая сила тока короткого замыкания </w:t>
            </w:r>
          </w:p>
        </w:tc>
        <w:tc>
          <w:tcPr>
            <w:tcW w:w="5528" w:type="dxa"/>
            <w:shd w:val="clear" w:color="auto" w:fill="auto"/>
          </w:tcPr>
          <w:p w:rsidR="00E37089" w:rsidRDefault="00E37089" w:rsidP="00405B1D">
            <w:pPr>
              <w:tabs>
                <w:tab w:val="left" w:pos="0"/>
              </w:tabs>
              <w:spacing w:line="360" w:lineRule="auto"/>
              <w:ind w:right="51"/>
            </w:pPr>
            <w:r w:rsidRPr="005204F3">
              <w:t>2kAmps</w:t>
            </w:r>
          </w:p>
        </w:tc>
      </w:tr>
      <w:tr w:rsidR="00E37089" w:rsidTr="00405B1D">
        <w:tc>
          <w:tcPr>
            <w:tcW w:w="4390" w:type="dxa"/>
            <w:shd w:val="clear" w:color="auto" w:fill="auto"/>
          </w:tcPr>
          <w:p w:rsidR="00E37089" w:rsidRPr="006D26C5" w:rsidRDefault="00E37089" w:rsidP="00405B1D">
            <w:pPr>
              <w:rPr>
                <w:b/>
                <w:bCs/>
              </w:rPr>
            </w:pPr>
            <w:r w:rsidRPr="006D26C5">
              <w:rPr>
                <w:b/>
                <w:bCs/>
              </w:rPr>
              <w:t>Коммуникационные средства и средства администрирования:</w:t>
            </w:r>
          </w:p>
          <w:p w:rsidR="00E37089" w:rsidRPr="005204F3" w:rsidRDefault="00E37089" w:rsidP="00405B1D"/>
        </w:tc>
        <w:tc>
          <w:tcPr>
            <w:tcW w:w="5528" w:type="dxa"/>
            <w:shd w:val="clear" w:color="auto" w:fill="auto"/>
          </w:tcPr>
          <w:p w:rsidR="00E37089" w:rsidRDefault="00E37089" w:rsidP="00405B1D">
            <w:pPr>
              <w:tabs>
                <w:tab w:val="left" w:pos="0"/>
              </w:tabs>
              <w:spacing w:line="360" w:lineRule="auto"/>
              <w:ind w:right="51"/>
            </w:pPr>
          </w:p>
        </w:tc>
      </w:tr>
      <w:tr w:rsidR="00E37089" w:rsidTr="00405B1D">
        <w:tc>
          <w:tcPr>
            <w:tcW w:w="4390" w:type="dxa"/>
            <w:shd w:val="clear" w:color="auto" w:fill="auto"/>
          </w:tcPr>
          <w:p w:rsidR="00E37089" w:rsidRPr="006F6270" w:rsidRDefault="00E37089" w:rsidP="00405B1D">
            <w:pPr>
              <w:spacing w:line="360" w:lineRule="auto"/>
            </w:pPr>
            <w:r w:rsidRPr="006F6270">
              <w:t>Интерфейсный порт (ы)</w:t>
            </w:r>
          </w:p>
        </w:tc>
        <w:tc>
          <w:tcPr>
            <w:tcW w:w="5528" w:type="dxa"/>
            <w:shd w:val="clear" w:color="auto" w:fill="auto"/>
          </w:tcPr>
          <w:p w:rsidR="00E37089" w:rsidRDefault="00E37089" w:rsidP="00405B1D">
            <w:pPr>
              <w:tabs>
                <w:tab w:val="left" w:pos="0"/>
              </w:tabs>
              <w:spacing w:line="360" w:lineRule="auto"/>
              <w:ind w:right="51"/>
            </w:pPr>
            <w:r w:rsidRPr="006F6270">
              <w:t xml:space="preserve">DB-9 RS-232 , </w:t>
            </w:r>
            <w:proofErr w:type="spellStart"/>
            <w:r w:rsidRPr="006F6270">
              <w:t>SmartSlot</w:t>
            </w:r>
            <w:proofErr w:type="spellEnd"/>
          </w:p>
        </w:tc>
      </w:tr>
      <w:tr w:rsidR="00E37089" w:rsidTr="00405B1D">
        <w:tc>
          <w:tcPr>
            <w:tcW w:w="4390" w:type="dxa"/>
            <w:shd w:val="clear" w:color="auto" w:fill="auto"/>
          </w:tcPr>
          <w:p w:rsidR="00E37089" w:rsidRPr="006F6270" w:rsidRDefault="00E37089" w:rsidP="00405B1D">
            <w:pPr>
              <w:spacing w:line="360" w:lineRule="auto"/>
            </w:pPr>
            <w:r w:rsidRPr="006F6270">
              <w:t xml:space="preserve">Панель управления </w:t>
            </w:r>
          </w:p>
        </w:tc>
        <w:tc>
          <w:tcPr>
            <w:tcW w:w="5528" w:type="dxa"/>
            <w:shd w:val="clear" w:color="auto" w:fill="auto"/>
          </w:tcPr>
          <w:p w:rsidR="00E37089" w:rsidRDefault="00E37089" w:rsidP="00405B1D">
            <w:pPr>
              <w:tabs>
                <w:tab w:val="left" w:pos="0"/>
              </w:tabs>
              <w:ind w:right="51"/>
            </w:pPr>
            <w:r w:rsidRPr="006F6270">
              <w:t>Многофункциональная консоль контроля и управления с ЖК-индикатором</w:t>
            </w:r>
          </w:p>
        </w:tc>
      </w:tr>
      <w:tr w:rsidR="00E37089" w:rsidTr="00405B1D">
        <w:tc>
          <w:tcPr>
            <w:tcW w:w="4390" w:type="dxa"/>
            <w:shd w:val="clear" w:color="auto" w:fill="auto"/>
          </w:tcPr>
          <w:p w:rsidR="00E37089" w:rsidRPr="006F6270" w:rsidRDefault="00E37089" w:rsidP="00405B1D">
            <w:pPr>
              <w:spacing w:line="360" w:lineRule="auto"/>
            </w:pPr>
            <w:r w:rsidRPr="006F6270">
              <w:t xml:space="preserve">Звуковой сигнал </w:t>
            </w:r>
          </w:p>
        </w:tc>
        <w:tc>
          <w:tcPr>
            <w:tcW w:w="5528" w:type="dxa"/>
            <w:shd w:val="clear" w:color="auto" w:fill="auto"/>
          </w:tcPr>
          <w:p w:rsidR="00E37089" w:rsidRDefault="00E37089" w:rsidP="00405B1D">
            <w:pPr>
              <w:tabs>
                <w:tab w:val="left" w:pos="0"/>
              </w:tabs>
              <w:ind w:right="51"/>
            </w:pPr>
            <w:r>
              <w:t>с</w:t>
            </w:r>
            <w:r w:rsidRPr="006F6270">
              <w:t>игнал перехода в режим работы от аккумуляторов : особый сигнал исчерпания заряда батарей</w:t>
            </w:r>
          </w:p>
        </w:tc>
      </w:tr>
      <w:tr w:rsidR="00E37089" w:rsidTr="00405B1D">
        <w:tc>
          <w:tcPr>
            <w:tcW w:w="4390" w:type="dxa"/>
            <w:shd w:val="clear" w:color="auto" w:fill="auto"/>
          </w:tcPr>
          <w:p w:rsidR="00E37089" w:rsidRPr="006F6270" w:rsidRDefault="00E37089" w:rsidP="00405B1D">
            <w:pPr>
              <w:spacing w:line="360" w:lineRule="auto"/>
            </w:pPr>
            <w:r w:rsidRPr="006F6270">
              <w:t xml:space="preserve">Аварийное отключение питания (EPO) </w:t>
            </w:r>
          </w:p>
        </w:tc>
        <w:tc>
          <w:tcPr>
            <w:tcW w:w="5528" w:type="dxa"/>
            <w:shd w:val="clear" w:color="auto" w:fill="auto"/>
          </w:tcPr>
          <w:p w:rsidR="00E37089" w:rsidRDefault="00E37089" w:rsidP="00405B1D">
            <w:pPr>
              <w:tabs>
                <w:tab w:val="left" w:pos="0"/>
              </w:tabs>
              <w:spacing w:line="360" w:lineRule="auto"/>
              <w:ind w:right="51"/>
            </w:pPr>
            <w:r>
              <w:t>да</w:t>
            </w:r>
          </w:p>
        </w:tc>
      </w:tr>
      <w:tr w:rsidR="00E37089" w:rsidTr="00405B1D">
        <w:tc>
          <w:tcPr>
            <w:tcW w:w="4390" w:type="dxa"/>
            <w:shd w:val="clear" w:color="auto" w:fill="auto"/>
          </w:tcPr>
          <w:p w:rsidR="00E37089" w:rsidRPr="006F6270" w:rsidRDefault="00E37089" w:rsidP="00405B1D">
            <w:r w:rsidRPr="006F6270">
              <w:t xml:space="preserve">Количество доступных интерфейсов </w:t>
            </w:r>
            <w:proofErr w:type="spellStart"/>
            <w:r w:rsidRPr="006F6270">
              <w:t>SmartSlot</w:t>
            </w:r>
            <w:proofErr w:type="spellEnd"/>
            <w:r w:rsidRPr="006F6270">
              <w:t>™</w:t>
            </w:r>
          </w:p>
        </w:tc>
        <w:tc>
          <w:tcPr>
            <w:tcW w:w="5528" w:type="dxa"/>
            <w:shd w:val="clear" w:color="auto" w:fill="auto"/>
          </w:tcPr>
          <w:p w:rsidR="00E37089" w:rsidRDefault="00E37089" w:rsidP="00405B1D">
            <w:pPr>
              <w:tabs>
                <w:tab w:val="left" w:pos="0"/>
              </w:tabs>
              <w:spacing w:line="360" w:lineRule="auto"/>
              <w:ind w:right="51"/>
            </w:pPr>
            <w:r>
              <w:t>2</w:t>
            </w:r>
          </w:p>
        </w:tc>
      </w:tr>
      <w:tr w:rsidR="00E37089" w:rsidTr="00405B1D">
        <w:tc>
          <w:tcPr>
            <w:tcW w:w="4390" w:type="dxa"/>
            <w:shd w:val="clear" w:color="auto" w:fill="auto"/>
          </w:tcPr>
          <w:p w:rsidR="00E37089" w:rsidRPr="006F6270" w:rsidRDefault="00E37089" w:rsidP="00405B1D">
            <w:pPr>
              <w:spacing w:before="120" w:line="360" w:lineRule="auto"/>
            </w:pPr>
            <w:r w:rsidRPr="006D26C5">
              <w:rPr>
                <w:b/>
                <w:bCs/>
              </w:rPr>
              <w:t>Физические:</w:t>
            </w:r>
          </w:p>
        </w:tc>
        <w:tc>
          <w:tcPr>
            <w:tcW w:w="5528" w:type="dxa"/>
            <w:shd w:val="clear" w:color="auto" w:fill="auto"/>
          </w:tcPr>
          <w:p w:rsidR="00E37089" w:rsidRDefault="00E37089" w:rsidP="00405B1D">
            <w:pPr>
              <w:tabs>
                <w:tab w:val="left" w:pos="0"/>
              </w:tabs>
              <w:spacing w:line="360" w:lineRule="auto"/>
              <w:ind w:right="51"/>
            </w:pPr>
          </w:p>
        </w:tc>
      </w:tr>
      <w:tr w:rsidR="00E37089" w:rsidTr="00405B1D">
        <w:tc>
          <w:tcPr>
            <w:tcW w:w="4390" w:type="dxa"/>
            <w:shd w:val="clear" w:color="auto" w:fill="auto"/>
          </w:tcPr>
          <w:p w:rsidR="00E37089" w:rsidRPr="007E6FF8" w:rsidRDefault="00E37089" w:rsidP="00405B1D">
            <w:pPr>
              <w:spacing w:line="360" w:lineRule="auto"/>
            </w:pPr>
            <w:r w:rsidRPr="007E6FF8">
              <w:t xml:space="preserve">Максимальная высота </w:t>
            </w:r>
          </w:p>
        </w:tc>
        <w:tc>
          <w:tcPr>
            <w:tcW w:w="5528" w:type="dxa"/>
            <w:shd w:val="clear" w:color="auto" w:fill="auto"/>
          </w:tcPr>
          <w:p w:rsidR="00E37089" w:rsidRDefault="00E37089" w:rsidP="00405B1D">
            <w:pPr>
              <w:tabs>
                <w:tab w:val="left" w:pos="0"/>
              </w:tabs>
              <w:spacing w:line="360" w:lineRule="auto"/>
              <w:ind w:right="51"/>
            </w:pPr>
            <w:r w:rsidRPr="007E6FF8">
              <w:t>не более - 1991mm , 199.1 CM</w:t>
            </w:r>
          </w:p>
        </w:tc>
      </w:tr>
      <w:tr w:rsidR="00E37089" w:rsidTr="00405B1D">
        <w:tc>
          <w:tcPr>
            <w:tcW w:w="4390" w:type="dxa"/>
            <w:shd w:val="clear" w:color="auto" w:fill="auto"/>
          </w:tcPr>
          <w:p w:rsidR="00E37089" w:rsidRPr="007E6FF8" w:rsidRDefault="00E37089" w:rsidP="00405B1D">
            <w:pPr>
              <w:spacing w:line="360" w:lineRule="auto"/>
            </w:pPr>
            <w:r w:rsidRPr="007E6FF8">
              <w:t>Максимальная ширина</w:t>
            </w:r>
          </w:p>
        </w:tc>
        <w:tc>
          <w:tcPr>
            <w:tcW w:w="5528" w:type="dxa"/>
            <w:shd w:val="clear" w:color="auto" w:fill="auto"/>
          </w:tcPr>
          <w:p w:rsidR="00E37089" w:rsidRDefault="00E37089" w:rsidP="00405B1D">
            <w:pPr>
              <w:tabs>
                <w:tab w:val="left" w:pos="0"/>
              </w:tabs>
              <w:spacing w:line="360" w:lineRule="auto"/>
              <w:ind w:right="51"/>
            </w:pPr>
            <w:r w:rsidRPr="007E6FF8">
              <w:t>не более - 600mm , 60.0 CM</w:t>
            </w:r>
          </w:p>
        </w:tc>
      </w:tr>
      <w:tr w:rsidR="00E37089" w:rsidTr="00405B1D">
        <w:tc>
          <w:tcPr>
            <w:tcW w:w="4390" w:type="dxa"/>
            <w:shd w:val="clear" w:color="auto" w:fill="auto"/>
          </w:tcPr>
          <w:p w:rsidR="00E37089" w:rsidRPr="007E6FF8" w:rsidRDefault="00E37089" w:rsidP="00405B1D">
            <w:pPr>
              <w:spacing w:line="360" w:lineRule="auto"/>
            </w:pPr>
            <w:r w:rsidRPr="007E6FF8">
              <w:t xml:space="preserve">Максимальная глубина </w:t>
            </w:r>
          </w:p>
        </w:tc>
        <w:tc>
          <w:tcPr>
            <w:tcW w:w="5528" w:type="dxa"/>
            <w:shd w:val="clear" w:color="auto" w:fill="auto"/>
          </w:tcPr>
          <w:p w:rsidR="00E37089" w:rsidRDefault="00E37089" w:rsidP="00405B1D">
            <w:pPr>
              <w:tabs>
                <w:tab w:val="left" w:pos="0"/>
              </w:tabs>
              <w:spacing w:line="360" w:lineRule="auto"/>
              <w:ind w:right="51"/>
            </w:pPr>
            <w:r w:rsidRPr="007E6FF8">
              <w:t>не более - 1070mm , 107.0 CM</w:t>
            </w:r>
          </w:p>
        </w:tc>
      </w:tr>
      <w:tr w:rsidR="00E37089" w:rsidTr="00405B1D">
        <w:tc>
          <w:tcPr>
            <w:tcW w:w="4390" w:type="dxa"/>
            <w:shd w:val="clear" w:color="auto" w:fill="auto"/>
          </w:tcPr>
          <w:p w:rsidR="00E37089" w:rsidRPr="007E6FF8" w:rsidRDefault="00E37089" w:rsidP="00405B1D">
            <w:pPr>
              <w:spacing w:line="360" w:lineRule="auto"/>
            </w:pPr>
            <w:r w:rsidRPr="007E6FF8">
              <w:t>Высота стойки</w:t>
            </w:r>
          </w:p>
        </w:tc>
        <w:tc>
          <w:tcPr>
            <w:tcW w:w="5528" w:type="dxa"/>
            <w:shd w:val="clear" w:color="auto" w:fill="auto"/>
          </w:tcPr>
          <w:p w:rsidR="00E37089" w:rsidRDefault="00E37089" w:rsidP="00405B1D">
            <w:pPr>
              <w:tabs>
                <w:tab w:val="left" w:pos="0"/>
              </w:tabs>
              <w:spacing w:line="360" w:lineRule="auto"/>
              <w:ind w:right="51"/>
            </w:pPr>
            <w:r w:rsidRPr="007E6FF8">
              <w:t>42 U</w:t>
            </w:r>
          </w:p>
        </w:tc>
      </w:tr>
      <w:tr w:rsidR="00E37089" w:rsidTr="00405B1D">
        <w:tc>
          <w:tcPr>
            <w:tcW w:w="4390" w:type="dxa"/>
            <w:shd w:val="clear" w:color="auto" w:fill="auto"/>
          </w:tcPr>
          <w:p w:rsidR="00E37089" w:rsidRPr="007E6FF8" w:rsidRDefault="00E37089" w:rsidP="00405B1D">
            <w:pPr>
              <w:spacing w:line="360" w:lineRule="auto"/>
            </w:pPr>
            <w:r w:rsidRPr="007E6FF8">
              <w:t>Масса не более</w:t>
            </w:r>
          </w:p>
        </w:tc>
        <w:tc>
          <w:tcPr>
            <w:tcW w:w="5528" w:type="dxa"/>
            <w:shd w:val="clear" w:color="auto" w:fill="auto"/>
          </w:tcPr>
          <w:p w:rsidR="00E37089" w:rsidRDefault="00E37089" w:rsidP="00405B1D">
            <w:pPr>
              <w:tabs>
                <w:tab w:val="left" w:pos="0"/>
              </w:tabs>
              <w:spacing w:line="360" w:lineRule="auto"/>
              <w:ind w:right="51"/>
            </w:pPr>
            <w:r w:rsidRPr="007E6FF8">
              <w:t xml:space="preserve">718.0 </w:t>
            </w:r>
            <w:r>
              <w:t>к</w:t>
            </w:r>
            <w:r w:rsidRPr="007E6FF8">
              <w:t>г.</w:t>
            </w:r>
          </w:p>
        </w:tc>
      </w:tr>
      <w:tr w:rsidR="00E37089" w:rsidTr="00405B1D">
        <w:tc>
          <w:tcPr>
            <w:tcW w:w="4390" w:type="dxa"/>
            <w:shd w:val="clear" w:color="auto" w:fill="auto"/>
          </w:tcPr>
          <w:p w:rsidR="00E37089" w:rsidRPr="006D26C5" w:rsidRDefault="00E37089" w:rsidP="00405B1D">
            <w:pPr>
              <w:spacing w:before="120" w:line="360" w:lineRule="auto"/>
              <w:rPr>
                <w:b/>
                <w:bCs/>
              </w:rPr>
            </w:pPr>
            <w:r w:rsidRPr="006D26C5">
              <w:rPr>
                <w:b/>
                <w:bCs/>
              </w:rPr>
              <w:t>Окружающей среды:</w:t>
            </w:r>
          </w:p>
        </w:tc>
        <w:tc>
          <w:tcPr>
            <w:tcW w:w="5528" w:type="dxa"/>
            <w:shd w:val="clear" w:color="auto" w:fill="auto"/>
          </w:tcPr>
          <w:p w:rsidR="00E37089" w:rsidRPr="007E6FF8" w:rsidRDefault="00E37089" w:rsidP="00405B1D">
            <w:pPr>
              <w:tabs>
                <w:tab w:val="left" w:pos="0"/>
              </w:tabs>
              <w:spacing w:line="360" w:lineRule="auto"/>
              <w:ind w:right="51"/>
            </w:pPr>
          </w:p>
        </w:tc>
      </w:tr>
      <w:tr w:rsidR="00E37089" w:rsidTr="00405B1D">
        <w:tc>
          <w:tcPr>
            <w:tcW w:w="4390" w:type="dxa"/>
            <w:shd w:val="clear" w:color="auto" w:fill="auto"/>
          </w:tcPr>
          <w:p w:rsidR="00E37089" w:rsidRPr="000075D0" w:rsidRDefault="00E37089" w:rsidP="00405B1D">
            <w:pPr>
              <w:spacing w:line="360" w:lineRule="auto"/>
            </w:pPr>
            <w:r w:rsidRPr="000075D0">
              <w:t>Рабочая температура</w:t>
            </w:r>
          </w:p>
        </w:tc>
        <w:tc>
          <w:tcPr>
            <w:tcW w:w="5528" w:type="dxa"/>
            <w:shd w:val="clear" w:color="auto" w:fill="auto"/>
          </w:tcPr>
          <w:p w:rsidR="00E37089" w:rsidRPr="007E6FF8" w:rsidRDefault="00E37089" w:rsidP="00405B1D">
            <w:pPr>
              <w:tabs>
                <w:tab w:val="left" w:pos="0"/>
              </w:tabs>
              <w:spacing w:line="360" w:lineRule="auto"/>
              <w:ind w:right="51"/>
            </w:pPr>
            <w:r w:rsidRPr="000075D0">
              <w:t>не ниже 0 – не выше 40 °C</w:t>
            </w:r>
          </w:p>
        </w:tc>
      </w:tr>
      <w:tr w:rsidR="00E37089" w:rsidTr="00405B1D">
        <w:tc>
          <w:tcPr>
            <w:tcW w:w="4390" w:type="dxa"/>
            <w:shd w:val="clear" w:color="auto" w:fill="auto"/>
          </w:tcPr>
          <w:p w:rsidR="00E37089" w:rsidRPr="000075D0" w:rsidRDefault="00E37089" w:rsidP="00405B1D">
            <w:r w:rsidRPr="000075D0">
              <w:t>Рабочий диапазон относительной влажности</w:t>
            </w:r>
          </w:p>
        </w:tc>
        <w:tc>
          <w:tcPr>
            <w:tcW w:w="5528" w:type="dxa"/>
            <w:shd w:val="clear" w:color="auto" w:fill="auto"/>
          </w:tcPr>
          <w:p w:rsidR="00E37089" w:rsidRPr="007E6FF8" w:rsidRDefault="00E37089" w:rsidP="00405B1D">
            <w:pPr>
              <w:tabs>
                <w:tab w:val="left" w:pos="0"/>
              </w:tabs>
              <w:spacing w:line="360" w:lineRule="auto"/>
              <w:ind w:right="51"/>
            </w:pPr>
            <w:r w:rsidRPr="000075D0">
              <w:t>не менее 0 – не более 95 %</w:t>
            </w:r>
          </w:p>
        </w:tc>
      </w:tr>
      <w:tr w:rsidR="00E37089" w:rsidTr="00405B1D">
        <w:tc>
          <w:tcPr>
            <w:tcW w:w="4390" w:type="dxa"/>
            <w:shd w:val="clear" w:color="auto" w:fill="auto"/>
          </w:tcPr>
          <w:p w:rsidR="00E37089" w:rsidRPr="000075D0" w:rsidRDefault="00E37089" w:rsidP="00405B1D">
            <w:r w:rsidRPr="000075D0">
              <w:t xml:space="preserve">Уровень акустического шума на расстоянии 1 м от поверхности устройства </w:t>
            </w:r>
          </w:p>
        </w:tc>
        <w:tc>
          <w:tcPr>
            <w:tcW w:w="5528" w:type="dxa"/>
            <w:shd w:val="clear" w:color="auto" w:fill="auto"/>
          </w:tcPr>
          <w:p w:rsidR="00E37089" w:rsidRPr="007E6FF8" w:rsidRDefault="00E37089" w:rsidP="00405B1D">
            <w:pPr>
              <w:tabs>
                <w:tab w:val="left" w:pos="0"/>
              </w:tabs>
              <w:spacing w:line="360" w:lineRule="auto"/>
              <w:ind w:right="51"/>
            </w:pPr>
            <w:r w:rsidRPr="000075D0">
              <w:t xml:space="preserve">не более - 61.0 </w:t>
            </w:r>
            <w:proofErr w:type="spellStart"/>
            <w:r w:rsidRPr="000075D0">
              <w:t>dBA</w:t>
            </w:r>
            <w:proofErr w:type="spellEnd"/>
          </w:p>
        </w:tc>
      </w:tr>
      <w:tr w:rsidR="00E37089" w:rsidTr="00405B1D">
        <w:tc>
          <w:tcPr>
            <w:tcW w:w="4390" w:type="dxa"/>
            <w:shd w:val="clear" w:color="auto" w:fill="auto"/>
          </w:tcPr>
          <w:p w:rsidR="00E37089" w:rsidRPr="000075D0" w:rsidRDefault="00E37089" w:rsidP="00405B1D">
            <w:pPr>
              <w:spacing w:line="360" w:lineRule="auto"/>
            </w:pPr>
            <w:r w:rsidRPr="000075D0">
              <w:t xml:space="preserve">Тепловыделение в оперативном режиме </w:t>
            </w:r>
          </w:p>
        </w:tc>
        <w:tc>
          <w:tcPr>
            <w:tcW w:w="5528" w:type="dxa"/>
            <w:shd w:val="clear" w:color="auto" w:fill="auto"/>
          </w:tcPr>
          <w:p w:rsidR="00E37089" w:rsidRPr="007E6FF8" w:rsidRDefault="00E37089" w:rsidP="00405B1D">
            <w:pPr>
              <w:tabs>
                <w:tab w:val="left" w:pos="0"/>
              </w:tabs>
              <w:spacing w:line="360" w:lineRule="auto"/>
              <w:ind w:right="51"/>
            </w:pPr>
            <w:r w:rsidRPr="000075D0">
              <w:t>не более - 5146.0 BTU/час</w:t>
            </w:r>
          </w:p>
        </w:tc>
      </w:tr>
      <w:tr w:rsidR="00E37089" w:rsidTr="00405B1D">
        <w:tc>
          <w:tcPr>
            <w:tcW w:w="4390" w:type="dxa"/>
            <w:shd w:val="clear" w:color="auto" w:fill="auto"/>
          </w:tcPr>
          <w:p w:rsidR="00E37089" w:rsidRDefault="00E37089" w:rsidP="00405B1D">
            <w:r w:rsidRPr="000075D0">
              <w:t xml:space="preserve"> Класс защиты </w:t>
            </w:r>
          </w:p>
        </w:tc>
        <w:tc>
          <w:tcPr>
            <w:tcW w:w="5528" w:type="dxa"/>
            <w:shd w:val="clear" w:color="auto" w:fill="auto"/>
          </w:tcPr>
          <w:p w:rsidR="00E37089" w:rsidRPr="007E6FF8" w:rsidRDefault="00E37089" w:rsidP="00405B1D">
            <w:pPr>
              <w:tabs>
                <w:tab w:val="left" w:pos="0"/>
              </w:tabs>
              <w:spacing w:line="360" w:lineRule="auto"/>
              <w:ind w:right="51"/>
            </w:pPr>
            <w:r w:rsidRPr="000075D0">
              <w:t>NEMA 1</w:t>
            </w:r>
          </w:p>
        </w:tc>
      </w:tr>
      <w:tr w:rsidR="00E37089" w:rsidTr="00405B1D">
        <w:tc>
          <w:tcPr>
            <w:tcW w:w="4390" w:type="dxa"/>
            <w:shd w:val="clear" w:color="auto" w:fill="auto"/>
          </w:tcPr>
          <w:p w:rsidR="00E37089" w:rsidRPr="000075D0" w:rsidRDefault="00E37089" w:rsidP="00405B1D">
            <w:pPr>
              <w:spacing w:before="120" w:line="360" w:lineRule="auto"/>
            </w:pPr>
            <w:r w:rsidRPr="006D26C5">
              <w:rPr>
                <w:b/>
                <w:bCs/>
              </w:rPr>
              <w:t>Общие:</w:t>
            </w:r>
          </w:p>
        </w:tc>
        <w:tc>
          <w:tcPr>
            <w:tcW w:w="5528" w:type="dxa"/>
            <w:shd w:val="clear" w:color="auto" w:fill="auto"/>
          </w:tcPr>
          <w:p w:rsidR="00E37089" w:rsidRPr="000075D0" w:rsidRDefault="00E37089" w:rsidP="00405B1D">
            <w:pPr>
              <w:tabs>
                <w:tab w:val="left" w:pos="0"/>
              </w:tabs>
              <w:spacing w:line="360" w:lineRule="auto"/>
              <w:ind w:right="51"/>
            </w:pPr>
          </w:p>
        </w:tc>
      </w:tr>
      <w:tr w:rsidR="00E37089" w:rsidTr="00405B1D">
        <w:tc>
          <w:tcPr>
            <w:tcW w:w="4390" w:type="dxa"/>
            <w:shd w:val="clear" w:color="auto" w:fill="auto"/>
          </w:tcPr>
          <w:p w:rsidR="00E37089" w:rsidRPr="006D6A11" w:rsidRDefault="00E37089" w:rsidP="00405B1D">
            <w:pPr>
              <w:spacing w:line="360" w:lineRule="auto"/>
            </w:pPr>
            <w:r w:rsidRPr="006D6A11">
              <w:t>Соединение через байпас</w:t>
            </w:r>
          </w:p>
        </w:tc>
        <w:tc>
          <w:tcPr>
            <w:tcW w:w="5528" w:type="dxa"/>
            <w:shd w:val="clear" w:color="auto" w:fill="auto"/>
          </w:tcPr>
          <w:p w:rsidR="00E37089" w:rsidRPr="000075D0" w:rsidRDefault="00E37089" w:rsidP="00405B1D">
            <w:pPr>
              <w:tabs>
                <w:tab w:val="left" w:pos="0"/>
              </w:tabs>
              <w:spacing w:line="360" w:lineRule="auto"/>
              <w:ind w:right="51"/>
            </w:pPr>
            <w:r w:rsidRPr="006D6A11">
              <w:t xml:space="preserve"> 5-проводные (3ф + н + з)</w:t>
            </w:r>
          </w:p>
        </w:tc>
      </w:tr>
      <w:tr w:rsidR="00E37089" w:rsidTr="00405B1D">
        <w:tc>
          <w:tcPr>
            <w:tcW w:w="4390" w:type="dxa"/>
            <w:shd w:val="clear" w:color="auto" w:fill="auto"/>
          </w:tcPr>
          <w:p w:rsidR="00E37089" w:rsidRPr="006D6A11" w:rsidRDefault="00E37089" w:rsidP="00405B1D">
            <w:pPr>
              <w:spacing w:line="360" w:lineRule="auto"/>
            </w:pPr>
            <w:r w:rsidRPr="006D6A11">
              <w:t xml:space="preserve">Устройство защиты байпаса </w:t>
            </w:r>
          </w:p>
        </w:tc>
        <w:tc>
          <w:tcPr>
            <w:tcW w:w="5528" w:type="dxa"/>
            <w:shd w:val="clear" w:color="auto" w:fill="auto"/>
          </w:tcPr>
          <w:p w:rsidR="00E37089" w:rsidRPr="000075D0" w:rsidRDefault="00E37089" w:rsidP="00405B1D">
            <w:pPr>
              <w:tabs>
                <w:tab w:val="left" w:pos="0"/>
              </w:tabs>
              <w:spacing w:line="360" w:lineRule="auto"/>
              <w:ind w:right="51"/>
            </w:pPr>
            <w:r w:rsidRPr="006D6A11">
              <w:t>180.0</w:t>
            </w:r>
          </w:p>
        </w:tc>
      </w:tr>
      <w:tr w:rsidR="00E37089" w:rsidTr="00405B1D">
        <w:trPr>
          <w:trHeight w:val="415"/>
        </w:trPr>
        <w:tc>
          <w:tcPr>
            <w:tcW w:w="4390" w:type="dxa"/>
            <w:shd w:val="clear" w:color="auto" w:fill="auto"/>
          </w:tcPr>
          <w:p w:rsidR="00E37089" w:rsidRDefault="00E37089" w:rsidP="00405B1D">
            <w:r w:rsidRPr="006D6A11">
              <w:t xml:space="preserve">Максимальный входной ток в режиме байпаса </w:t>
            </w:r>
          </w:p>
        </w:tc>
        <w:tc>
          <w:tcPr>
            <w:tcW w:w="5528" w:type="dxa"/>
            <w:shd w:val="clear" w:color="auto" w:fill="auto"/>
          </w:tcPr>
          <w:p w:rsidR="00E37089" w:rsidRPr="000075D0" w:rsidRDefault="00E37089" w:rsidP="00405B1D">
            <w:pPr>
              <w:tabs>
                <w:tab w:val="left" w:pos="0"/>
              </w:tabs>
              <w:spacing w:line="360" w:lineRule="auto"/>
              <w:ind w:right="51"/>
            </w:pPr>
            <w:r w:rsidRPr="006D6A11">
              <w:t>80.0 A</w:t>
            </w:r>
          </w:p>
        </w:tc>
      </w:tr>
      <w:tr w:rsidR="00E37089" w:rsidTr="00405B1D">
        <w:trPr>
          <w:trHeight w:val="415"/>
        </w:trPr>
        <w:tc>
          <w:tcPr>
            <w:tcW w:w="4390" w:type="dxa"/>
            <w:shd w:val="clear" w:color="auto" w:fill="auto"/>
          </w:tcPr>
          <w:p w:rsidR="00E37089" w:rsidRPr="006D6A11" w:rsidRDefault="00E37089" w:rsidP="00405B1D">
            <w:r>
              <w:t>Гарантия</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459"/>
              <w:jc w:val="both"/>
            </w:pPr>
            <w:r w:rsidRPr="00EE2C30">
              <w:t>1. Гарантия на Оборудование не менее 12 (двенадцати) месяцев со дня подписания Акта вво</w:t>
            </w:r>
            <w:r>
              <w:t xml:space="preserve">да Оборудования в эксплуатацию, </w:t>
            </w:r>
            <w:r w:rsidRPr="00EE2C30">
              <w:t xml:space="preserve">но не менее чем срок гарантии, установленный производителем. </w:t>
            </w:r>
          </w:p>
          <w:p w:rsidR="00E37089" w:rsidRPr="00EE2C30" w:rsidRDefault="00E37089" w:rsidP="00405B1D">
            <w:pPr>
              <w:pStyle w:val="msonormalmailrucssattributepostfix"/>
              <w:spacing w:before="0" w:beforeAutospacing="0" w:after="0" w:afterAutospacing="0"/>
              <w:ind w:firstLine="459"/>
              <w:jc w:val="both"/>
            </w:pPr>
            <w:r w:rsidRPr="00EE2C30">
              <w:t xml:space="preserve">Исполнитель обязан, в срок, согласованный сторонами, безвозмездно заменить некачественное </w:t>
            </w:r>
            <w:r w:rsidRPr="00EE2C30">
              <w:lastRenderedPageBreak/>
              <w:t>оборудование и/или его составные части, в случае, если таковое было обнаружено Заказчиком в течение гарантийного срока.</w:t>
            </w:r>
          </w:p>
          <w:p w:rsidR="00E37089" w:rsidRPr="00EE2C30" w:rsidRDefault="00E37089" w:rsidP="00405B1D">
            <w:pPr>
              <w:pStyle w:val="msonormalmailrucssattributepostfix"/>
              <w:autoSpaceDE w:val="0"/>
              <w:autoSpaceDN w:val="0"/>
              <w:spacing w:before="0" w:beforeAutospacing="0" w:after="0" w:afterAutospacing="0"/>
              <w:ind w:right="34" w:firstLine="459"/>
              <w:jc w:val="both"/>
            </w:pPr>
            <w:r>
              <w:t>2.</w:t>
            </w:r>
            <w:r w:rsidRPr="00EE2C30">
              <w:t>Оборудование при поставке должно сопровождаться документами, подтверждающими предоставление производителем и Исполнителем гарантий его качества (гарантийный срок).</w:t>
            </w:r>
          </w:p>
        </w:tc>
      </w:tr>
      <w:tr w:rsidR="00E37089" w:rsidTr="00405B1D">
        <w:trPr>
          <w:trHeight w:val="415"/>
        </w:trPr>
        <w:tc>
          <w:tcPr>
            <w:tcW w:w="4390" w:type="dxa"/>
            <w:shd w:val="clear" w:color="auto" w:fill="auto"/>
          </w:tcPr>
          <w:p w:rsidR="00E37089" w:rsidRPr="006D26C5" w:rsidRDefault="00E37089" w:rsidP="00405B1D">
            <w:pPr>
              <w:rPr>
                <w:b/>
              </w:rPr>
            </w:pPr>
            <w:r w:rsidRPr="006D26C5">
              <w:rPr>
                <w:b/>
              </w:rPr>
              <w:lastRenderedPageBreak/>
              <w:t>Силовой модуль</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459"/>
              <w:jc w:val="both"/>
            </w:pPr>
          </w:p>
        </w:tc>
      </w:tr>
      <w:tr w:rsidR="00E37089" w:rsidTr="00405B1D">
        <w:trPr>
          <w:trHeight w:val="415"/>
        </w:trPr>
        <w:tc>
          <w:tcPr>
            <w:tcW w:w="4390" w:type="dxa"/>
            <w:shd w:val="clear" w:color="auto" w:fill="auto"/>
          </w:tcPr>
          <w:p w:rsidR="00E37089" w:rsidRPr="006D26C5" w:rsidRDefault="00E37089" w:rsidP="00405B1D">
            <w:pPr>
              <w:spacing w:before="120" w:line="360" w:lineRule="auto"/>
              <w:outlineLvl w:val="3"/>
              <w:rPr>
                <w:b/>
                <w:bCs/>
              </w:rPr>
            </w:pPr>
            <w:r w:rsidRPr="006D26C5">
              <w:rPr>
                <w:b/>
                <w:bCs/>
              </w:rPr>
              <w:t>Вход:</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459"/>
              <w:jc w:val="both"/>
            </w:pP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Номинальное входное напряжение</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400V 3PH</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Входная частота</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40–70 Гц</w:t>
            </w:r>
          </w:p>
        </w:tc>
      </w:tr>
      <w:tr w:rsidR="00E37089" w:rsidRPr="00231BEE" w:rsidTr="00405B1D">
        <w:trPr>
          <w:trHeight w:val="415"/>
        </w:trPr>
        <w:tc>
          <w:tcPr>
            <w:tcW w:w="4390" w:type="dxa"/>
            <w:shd w:val="clear" w:color="auto" w:fill="auto"/>
          </w:tcPr>
          <w:p w:rsidR="00E37089" w:rsidRPr="00F42CB9" w:rsidRDefault="00E37089" w:rsidP="00405B1D">
            <w:pPr>
              <w:spacing w:line="360" w:lineRule="auto"/>
            </w:pPr>
            <w:r w:rsidRPr="006D26C5">
              <w:rPr>
                <w:bCs/>
              </w:rPr>
              <w:t>Тип входного соединения</w:t>
            </w:r>
            <w:r w:rsidRPr="00F42CB9">
              <w:t xml:space="preserve"> </w:t>
            </w:r>
          </w:p>
        </w:tc>
        <w:tc>
          <w:tcPr>
            <w:tcW w:w="5528" w:type="dxa"/>
            <w:shd w:val="clear" w:color="auto" w:fill="auto"/>
          </w:tcPr>
          <w:p w:rsidR="00E37089" w:rsidRPr="006D26C5" w:rsidRDefault="00E37089" w:rsidP="00405B1D">
            <w:pPr>
              <w:pStyle w:val="msonormalmailrucssattributepostfix"/>
              <w:spacing w:before="0" w:beforeAutospacing="0" w:after="0" w:afterAutospacing="0"/>
              <w:ind w:firstLine="37"/>
              <w:rPr>
                <w:lang w:val="en-US"/>
              </w:rPr>
            </w:pPr>
            <w:r w:rsidRPr="006D26C5">
              <w:rPr>
                <w:lang w:val="en-US"/>
              </w:rPr>
              <w:t>Hard Wire 5-wire (3PH + N + G)</w:t>
            </w:r>
          </w:p>
        </w:tc>
      </w:tr>
      <w:tr w:rsidR="00E37089" w:rsidTr="00405B1D">
        <w:trPr>
          <w:trHeight w:val="415"/>
        </w:trPr>
        <w:tc>
          <w:tcPr>
            <w:tcW w:w="4390" w:type="dxa"/>
            <w:shd w:val="clear" w:color="auto" w:fill="auto"/>
          </w:tcPr>
          <w:p w:rsidR="00E37089" w:rsidRPr="00F42CB9" w:rsidRDefault="00E37089" w:rsidP="00405B1D">
            <w:r w:rsidRPr="006D26C5">
              <w:rPr>
                <w:bCs/>
              </w:rPr>
              <w:t>Диапазон входного напряжения при работе от сети</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340–477В</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Эффективность под полной нагрузкой</w:t>
            </w:r>
            <w:r w:rsidRPr="00F42CB9">
              <w:t xml:space="preserve"> </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не менее - 95.0 %</w:t>
            </w:r>
          </w:p>
        </w:tc>
      </w:tr>
      <w:tr w:rsidR="00E37089" w:rsidTr="00405B1D">
        <w:trPr>
          <w:trHeight w:val="415"/>
        </w:trPr>
        <w:tc>
          <w:tcPr>
            <w:tcW w:w="4390" w:type="dxa"/>
            <w:shd w:val="clear" w:color="auto" w:fill="auto"/>
          </w:tcPr>
          <w:p w:rsidR="00E37089" w:rsidRPr="00F42CB9" w:rsidRDefault="00E37089" w:rsidP="00405B1D">
            <w:r w:rsidRPr="006D26C5">
              <w:rPr>
                <w:bCs/>
              </w:rPr>
              <w:t>Суммарные гармонические искажения на входе</w:t>
            </w:r>
            <w:r w:rsidRPr="00F42CB9">
              <w:t xml:space="preserve"> </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t>м</w:t>
            </w:r>
            <w:r w:rsidRPr="00F42CB9">
              <w:t>енее 5% при полной нагрузке</w:t>
            </w:r>
          </w:p>
        </w:tc>
      </w:tr>
      <w:tr w:rsidR="00E37089" w:rsidTr="00405B1D">
        <w:trPr>
          <w:trHeight w:val="415"/>
        </w:trPr>
        <w:tc>
          <w:tcPr>
            <w:tcW w:w="4390" w:type="dxa"/>
            <w:shd w:val="clear" w:color="auto" w:fill="auto"/>
          </w:tcPr>
          <w:p w:rsidR="00E37089" w:rsidRPr="00F42CB9" w:rsidRDefault="00E37089" w:rsidP="00405B1D">
            <w:r w:rsidRPr="006D26C5">
              <w:rPr>
                <w:bCs/>
              </w:rPr>
              <w:t>Максимальная устойчивость к короткому замыканию (</w:t>
            </w:r>
            <w:proofErr w:type="spellStart"/>
            <w:r w:rsidRPr="006D26C5">
              <w:rPr>
                <w:bCs/>
              </w:rPr>
              <w:t>Iукз</w:t>
            </w:r>
            <w:proofErr w:type="spellEnd"/>
            <w:r w:rsidRPr="006D26C5">
              <w:rPr>
                <w:bCs/>
              </w:rPr>
              <w:t>)</w:t>
            </w:r>
            <w:r w:rsidRPr="00F42CB9">
              <w:t xml:space="preserve">  </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30.0kAmps</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Максимальный входной ток</w:t>
            </w:r>
            <w:r w:rsidRPr="00F42CB9">
              <w:t xml:space="preserve">  - 33.0A</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33.0A</w:t>
            </w:r>
          </w:p>
        </w:tc>
      </w:tr>
      <w:tr w:rsidR="00E37089" w:rsidTr="00405B1D">
        <w:trPr>
          <w:trHeight w:val="415"/>
        </w:trPr>
        <w:tc>
          <w:tcPr>
            <w:tcW w:w="4390" w:type="dxa"/>
            <w:shd w:val="clear" w:color="auto" w:fill="auto"/>
          </w:tcPr>
          <w:p w:rsidR="00E37089" w:rsidRPr="00F42CB9" w:rsidRDefault="00E37089" w:rsidP="00405B1D">
            <w:r w:rsidRPr="006D26C5">
              <w:rPr>
                <w:bCs/>
              </w:rPr>
              <w:t>Коэффициент мощности по входу под полной нагрузкой</w:t>
            </w:r>
          </w:p>
        </w:tc>
        <w:tc>
          <w:tcPr>
            <w:tcW w:w="5528" w:type="dxa"/>
            <w:shd w:val="clear" w:color="auto" w:fill="auto"/>
          </w:tcPr>
          <w:p w:rsidR="00E37089" w:rsidRPr="00EE2C30" w:rsidRDefault="00E37089" w:rsidP="00405B1D">
            <w:pPr>
              <w:pStyle w:val="msonormalmailrucssattributepostfix"/>
              <w:spacing w:before="0" w:beforeAutospacing="0" w:after="0" w:afterAutospacing="0"/>
              <w:ind w:firstLine="37"/>
            </w:pPr>
            <w:r w:rsidRPr="00F42CB9">
              <w:t>0.99</w:t>
            </w:r>
          </w:p>
        </w:tc>
      </w:tr>
      <w:tr w:rsidR="00E37089" w:rsidTr="00405B1D">
        <w:trPr>
          <w:trHeight w:val="415"/>
        </w:trPr>
        <w:tc>
          <w:tcPr>
            <w:tcW w:w="4390" w:type="dxa"/>
            <w:shd w:val="clear" w:color="auto" w:fill="auto"/>
          </w:tcPr>
          <w:p w:rsidR="00E37089" w:rsidRPr="006D26C5" w:rsidRDefault="00E37089" w:rsidP="00405B1D">
            <w:pPr>
              <w:spacing w:before="120" w:line="360" w:lineRule="auto"/>
              <w:outlineLvl w:val="3"/>
              <w:rPr>
                <w:b/>
                <w:bCs/>
              </w:rPr>
            </w:pPr>
            <w:r w:rsidRPr="006D26C5">
              <w:rPr>
                <w:b/>
                <w:bCs/>
              </w:rPr>
              <w:t>Выход:</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Выходная мощность</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 xml:space="preserve">не менее - 16.0 </w:t>
            </w:r>
            <w:proofErr w:type="spellStart"/>
            <w:r w:rsidRPr="00F42CB9">
              <w:t>KВатт</w:t>
            </w:r>
            <w:proofErr w:type="spellEnd"/>
            <w:r w:rsidRPr="00F42CB9">
              <w:t xml:space="preserve"> / 16.0 </w:t>
            </w:r>
            <w:proofErr w:type="spellStart"/>
            <w:r w:rsidRPr="00F42CB9">
              <w:t>kВА</w:t>
            </w:r>
            <w:proofErr w:type="spellEnd"/>
          </w:p>
        </w:tc>
      </w:tr>
      <w:tr w:rsidR="00E37089" w:rsidTr="00405B1D">
        <w:trPr>
          <w:trHeight w:val="415"/>
        </w:trPr>
        <w:tc>
          <w:tcPr>
            <w:tcW w:w="4390" w:type="dxa"/>
            <w:shd w:val="clear" w:color="auto" w:fill="auto"/>
          </w:tcPr>
          <w:p w:rsidR="00E37089" w:rsidRPr="00F42CB9" w:rsidRDefault="00E37089" w:rsidP="00405B1D">
            <w:r w:rsidRPr="006D26C5">
              <w:rPr>
                <w:bCs/>
              </w:rPr>
              <w:t>Максимальная задаваемая мощность (Вт)</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 xml:space="preserve">не менее - 16.0 </w:t>
            </w:r>
            <w:proofErr w:type="spellStart"/>
            <w:r w:rsidRPr="00F42CB9">
              <w:t>KВатт</w:t>
            </w:r>
            <w:proofErr w:type="spellEnd"/>
            <w:r w:rsidRPr="00F42CB9">
              <w:t xml:space="preserve"> / 16.0 </w:t>
            </w:r>
            <w:proofErr w:type="spellStart"/>
            <w:r w:rsidRPr="00F42CB9">
              <w:t>kВА</w:t>
            </w:r>
            <w:proofErr w:type="spellEnd"/>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Номинальное выходное напряжение</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230V, 400V 3PH</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Уровень выходного напряжения</w:t>
            </w:r>
            <w:r>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Возможно конфигурирование для работы с трехфазным выходным напряжением номиналом 380 : 400 или 415 В</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Эффективность под полной нагрузкой</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не менее 95.0 %</w:t>
            </w:r>
          </w:p>
        </w:tc>
      </w:tr>
      <w:tr w:rsidR="00E37089" w:rsidTr="00405B1D">
        <w:trPr>
          <w:trHeight w:val="415"/>
        </w:trPr>
        <w:tc>
          <w:tcPr>
            <w:tcW w:w="4390" w:type="dxa"/>
            <w:shd w:val="clear" w:color="auto" w:fill="auto"/>
          </w:tcPr>
          <w:p w:rsidR="00E37089" w:rsidRPr="00F42CB9" w:rsidRDefault="00E37089" w:rsidP="00405B1D">
            <w:r w:rsidRPr="006D26C5">
              <w:rPr>
                <w:bCs/>
              </w:rPr>
              <w:t>Искажения формы выходного напряжения</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t>м</w:t>
            </w:r>
            <w:r w:rsidRPr="00F42CB9">
              <w:t>енее 2%</w:t>
            </w:r>
          </w:p>
        </w:tc>
      </w:tr>
      <w:tr w:rsidR="00E37089" w:rsidTr="00405B1D">
        <w:trPr>
          <w:trHeight w:val="415"/>
        </w:trPr>
        <w:tc>
          <w:tcPr>
            <w:tcW w:w="4390" w:type="dxa"/>
            <w:shd w:val="clear" w:color="auto" w:fill="auto"/>
          </w:tcPr>
          <w:p w:rsidR="00E37089" w:rsidRPr="00F42CB9" w:rsidRDefault="00E37089" w:rsidP="00405B1D">
            <w:r w:rsidRPr="006D26C5">
              <w:rPr>
                <w:bCs/>
              </w:rPr>
              <w:t>Выходная частота (синхронизированная с электросетью)</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50/60 Гц ± 3 Гц с регулировкой пользователем ± 0,1</w:t>
            </w:r>
          </w:p>
        </w:tc>
      </w:tr>
      <w:tr w:rsidR="00E37089" w:rsidTr="00405B1D">
        <w:trPr>
          <w:trHeight w:val="415"/>
        </w:trPr>
        <w:tc>
          <w:tcPr>
            <w:tcW w:w="4390" w:type="dxa"/>
            <w:shd w:val="clear" w:color="auto" w:fill="auto"/>
          </w:tcPr>
          <w:p w:rsidR="00E37089" w:rsidRPr="00F42CB9" w:rsidRDefault="00E37089" w:rsidP="00405B1D">
            <w:r w:rsidRPr="006D26C5">
              <w:rPr>
                <w:bCs/>
              </w:rPr>
              <w:t>Выходная частота (не синхронизированная)</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50 Гц ± 0,1%, номинальное значение 50 Гц</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Пик-фактор нагрузки</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t>н</w:t>
            </w:r>
            <w:r w:rsidRPr="00F42CB9">
              <w:t>еограниченный</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Топология</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двойное преобразование</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Работа в режиме перегрузки</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не менее 10 мин при 125%, не менее 60 с при 150%</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КНИ выходного напряжения</w:t>
            </w:r>
            <w:r w:rsidRPr="00F42CB9">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&lt; 2% для линейной нагрузки 0–100% и &lt; 6% для полной нелинейной нагрузки</w:t>
            </w:r>
          </w:p>
        </w:tc>
      </w:tr>
      <w:tr w:rsidR="00E37089" w:rsidTr="00405B1D">
        <w:trPr>
          <w:trHeight w:val="415"/>
        </w:trPr>
        <w:tc>
          <w:tcPr>
            <w:tcW w:w="4390" w:type="dxa"/>
            <w:shd w:val="clear" w:color="auto" w:fill="auto"/>
          </w:tcPr>
          <w:p w:rsidR="00E37089" w:rsidRPr="00F42CB9" w:rsidRDefault="00E37089" w:rsidP="00405B1D">
            <w:pPr>
              <w:spacing w:line="360" w:lineRule="auto"/>
            </w:pPr>
            <w:r w:rsidRPr="006D26C5">
              <w:rPr>
                <w:bCs/>
              </w:rPr>
              <w:t>Допуск по выходному напряжению</w:t>
            </w:r>
            <w:r w:rsidRPr="00F42CB9">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F42CB9">
              <w:t>±1% для статической нагрузки и ± 5% при изменении нагрузки на 100%</w:t>
            </w:r>
          </w:p>
        </w:tc>
      </w:tr>
      <w:tr w:rsidR="00E37089" w:rsidTr="00405B1D">
        <w:trPr>
          <w:trHeight w:val="415"/>
        </w:trPr>
        <w:tc>
          <w:tcPr>
            <w:tcW w:w="4390" w:type="dxa"/>
            <w:shd w:val="clear" w:color="auto" w:fill="auto"/>
          </w:tcPr>
          <w:p w:rsidR="00E37089" w:rsidRPr="006D26C5" w:rsidRDefault="00E37089" w:rsidP="00405B1D">
            <w:pPr>
              <w:spacing w:before="120" w:line="360" w:lineRule="auto"/>
              <w:outlineLvl w:val="3"/>
              <w:rPr>
                <w:b/>
                <w:bCs/>
              </w:rPr>
            </w:pPr>
            <w:r w:rsidRPr="006D26C5">
              <w:rPr>
                <w:b/>
                <w:bCs/>
              </w:rPr>
              <w:lastRenderedPageBreak/>
              <w:t>Физические:</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Максимальная высота</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более - 132mm, 13.2CM</w:t>
            </w: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Максимальная ширина</w:t>
            </w:r>
            <w:r w:rsidRPr="00565DC2">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более - 483mm, 48.3CM</w:t>
            </w: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Максимальная глубина</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более - 700mm, 70.0CM</w:t>
            </w: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Высота стойки</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3U</w:t>
            </w: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Масса не более</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31.55</w:t>
            </w:r>
            <w:r>
              <w:t xml:space="preserve"> к</w:t>
            </w:r>
            <w:r w:rsidRPr="00565DC2">
              <w:t>г</w:t>
            </w:r>
          </w:p>
        </w:tc>
      </w:tr>
      <w:tr w:rsidR="00E37089" w:rsidTr="00405B1D">
        <w:trPr>
          <w:trHeight w:val="415"/>
        </w:trPr>
        <w:tc>
          <w:tcPr>
            <w:tcW w:w="4390" w:type="dxa"/>
            <w:shd w:val="clear" w:color="auto" w:fill="auto"/>
          </w:tcPr>
          <w:p w:rsidR="00E37089" w:rsidRPr="006D26C5" w:rsidRDefault="00E37089" w:rsidP="00405B1D">
            <w:pPr>
              <w:spacing w:before="120" w:line="360" w:lineRule="auto"/>
              <w:outlineLvl w:val="3"/>
              <w:rPr>
                <w:b/>
                <w:bCs/>
              </w:rPr>
            </w:pPr>
            <w:r w:rsidRPr="006D26C5">
              <w:rPr>
                <w:b/>
                <w:bCs/>
              </w:rPr>
              <w:t>Окружающей среды:</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Рабочая температура</w:t>
            </w:r>
            <w:r w:rsidRPr="00565DC2">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ниже 0 °C – не выше 40 °C</w:t>
            </w:r>
          </w:p>
        </w:tc>
      </w:tr>
      <w:tr w:rsidR="00E37089" w:rsidTr="00405B1D">
        <w:trPr>
          <w:trHeight w:val="415"/>
        </w:trPr>
        <w:tc>
          <w:tcPr>
            <w:tcW w:w="4390" w:type="dxa"/>
            <w:shd w:val="clear" w:color="auto" w:fill="auto"/>
          </w:tcPr>
          <w:p w:rsidR="00E37089" w:rsidRPr="00565DC2" w:rsidRDefault="00E37089" w:rsidP="00405B1D">
            <w:r w:rsidRPr="006D26C5">
              <w:rPr>
                <w:bCs/>
              </w:rPr>
              <w:t>Рабочий диапазон относительной влажности</w:t>
            </w:r>
            <w:r w:rsidRPr="00565DC2">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менее  0 % - 95 %</w:t>
            </w:r>
          </w:p>
        </w:tc>
      </w:tr>
      <w:tr w:rsidR="00E37089" w:rsidTr="00405B1D">
        <w:trPr>
          <w:trHeight w:val="415"/>
        </w:trPr>
        <w:tc>
          <w:tcPr>
            <w:tcW w:w="4390" w:type="dxa"/>
            <w:shd w:val="clear" w:color="auto" w:fill="auto"/>
          </w:tcPr>
          <w:p w:rsidR="00E37089" w:rsidRPr="00565DC2" w:rsidRDefault="00E37089" w:rsidP="00405B1D">
            <w:r w:rsidRPr="006D26C5">
              <w:rPr>
                <w:bCs/>
              </w:rPr>
              <w:t>Уровень акустического шума на расстоянии 1 м от поверхности устройства</w:t>
            </w:r>
            <w:r w:rsidRPr="00565DC2">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более - 63.0dBA</w:t>
            </w:r>
          </w:p>
        </w:tc>
      </w:tr>
      <w:tr w:rsidR="00E37089" w:rsidTr="00405B1D">
        <w:trPr>
          <w:trHeight w:val="415"/>
        </w:trPr>
        <w:tc>
          <w:tcPr>
            <w:tcW w:w="4390" w:type="dxa"/>
            <w:shd w:val="clear" w:color="auto" w:fill="auto"/>
          </w:tcPr>
          <w:p w:rsidR="00E37089" w:rsidRPr="00565DC2" w:rsidRDefault="00E37089" w:rsidP="00405B1D">
            <w:pPr>
              <w:spacing w:line="360" w:lineRule="auto"/>
            </w:pPr>
            <w:r w:rsidRPr="006D26C5">
              <w:rPr>
                <w:bCs/>
              </w:rPr>
              <w:t>Тепловыделение в оперативном режиме</w:t>
            </w:r>
            <w:r w:rsidRPr="00565DC2">
              <w:t xml:space="preserve"> </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не более - 2573.0BTU/час</w:t>
            </w:r>
          </w:p>
        </w:tc>
      </w:tr>
      <w:tr w:rsidR="00E37089" w:rsidTr="00405B1D">
        <w:trPr>
          <w:trHeight w:val="415"/>
        </w:trPr>
        <w:tc>
          <w:tcPr>
            <w:tcW w:w="4390" w:type="dxa"/>
            <w:shd w:val="clear" w:color="auto" w:fill="auto"/>
          </w:tcPr>
          <w:p w:rsidR="00E37089" w:rsidRPr="00565DC2" w:rsidRDefault="00E37089" w:rsidP="00405B1D">
            <w:r w:rsidRPr="006D26C5">
              <w:rPr>
                <w:bCs/>
              </w:rPr>
              <w:t>Класс защиты</w:t>
            </w:r>
          </w:p>
        </w:tc>
        <w:tc>
          <w:tcPr>
            <w:tcW w:w="5528" w:type="dxa"/>
            <w:shd w:val="clear" w:color="auto" w:fill="auto"/>
          </w:tcPr>
          <w:p w:rsidR="00E37089" w:rsidRPr="00F42CB9" w:rsidRDefault="00E37089" w:rsidP="00405B1D">
            <w:pPr>
              <w:pStyle w:val="msonormalmailrucssattributepostfix"/>
              <w:spacing w:before="0" w:beforeAutospacing="0" w:after="0" w:afterAutospacing="0"/>
              <w:ind w:firstLine="37"/>
            </w:pPr>
            <w:r w:rsidRPr="00565DC2">
              <w:t>NEMA 1</w:t>
            </w:r>
          </w:p>
        </w:tc>
      </w:tr>
      <w:tr w:rsidR="00E37089" w:rsidTr="00405B1D">
        <w:trPr>
          <w:trHeight w:val="415"/>
        </w:trPr>
        <w:tc>
          <w:tcPr>
            <w:tcW w:w="4390" w:type="dxa"/>
            <w:shd w:val="clear" w:color="auto" w:fill="auto"/>
          </w:tcPr>
          <w:p w:rsidR="00E37089" w:rsidRPr="006D26C5" w:rsidRDefault="00E37089" w:rsidP="00405B1D">
            <w:pPr>
              <w:rPr>
                <w:bCs/>
              </w:rPr>
            </w:pPr>
            <w:r w:rsidRPr="006D26C5">
              <w:rPr>
                <w:bCs/>
              </w:rPr>
              <w:t>Гарантия:</w:t>
            </w:r>
          </w:p>
        </w:tc>
        <w:tc>
          <w:tcPr>
            <w:tcW w:w="5528" w:type="dxa"/>
            <w:shd w:val="clear" w:color="auto" w:fill="auto"/>
          </w:tcPr>
          <w:p w:rsidR="00E37089" w:rsidRPr="007C78AC" w:rsidRDefault="00E37089" w:rsidP="00405B1D">
            <w:pPr>
              <w:pStyle w:val="msonormalmailrucssattributepostfix"/>
              <w:spacing w:before="0" w:beforeAutospacing="0" w:after="0" w:afterAutospacing="0"/>
              <w:ind w:firstLine="37"/>
            </w:pPr>
            <w:r w:rsidRPr="007C78AC">
              <w:t>не менее чем срок гарантии, установленный производителем</w:t>
            </w:r>
          </w:p>
        </w:tc>
      </w:tr>
    </w:tbl>
    <w:p w:rsidR="00E37089" w:rsidRPr="003E5C40" w:rsidRDefault="00E37089" w:rsidP="00E37089">
      <w:pPr>
        <w:pStyle w:val="msonormalmailrucssattributepostfix"/>
        <w:spacing w:before="0" w:beforeAutospacing="0" w:after="0" w:afterAutospacing="0"/>
        <w:ind w:firstLine="459"/>
        <w:jc w:val="both"/>
      </w:pPr>
      <w:r w:rsidRPr="00682A24">
        <w:t>4</w:t>
      </w:r>
      <w:r w:rsidRPr="003E5C40">
        <w:t>. Состав (перечень) выполняемых работ:</w:t>
      </w:r>
    </w:p>
    <w:p w:rsidR="00E37089" w:rsidRPr="003E5C40" w:rsidRDefault="00E37089" w:rsidP="00E37089">
      <w:pPr>
        <w:pStyle w:val="msonormalmailrucssattributepostfix"/>
        <w:spacing w:before="0" w:beforeAutospacing="0" w:after="0" w:afterAutospacing="0"/>
        <w:ind w:firstLine="459"/>
        <w:jc w:val="both"/>
      </w:pPr>
      <w:r w:rsidRPr="00682A24">
        <w:t>4</w:t>
      </w:r>
      <w:r w:rsidRPr="003E5C40">
        <w:t xml:space="preserve">.1. </w:t>
      </w:r>
      <w:r w:rsidRPr="00E2599B">
        <w:t>Сборка и монтаж электрического щита для подключения ИБП (далее - ЩРИБП).</w:t>
      </w:r>
    </w:p>
    <w:p w:rsidR="00E37089" w:rsidRPr="00E2599B" w:rsidRDefault="00E37089" w:rsidP="00E37089">
      <w:pPr>
        <w:pStyle w:val="msonormalmailrucssattributepostfix"/>
        <w:spacing w:before="0" w:beforeAutospacing="0" w:after="0" w:afterAutospacing="0"/>
        <w:ind w:firstLine="459"/>
        <w:jc w:val="both"/>
      </w:pPr>
      <w:r w:rsidRPr="00682A24">
        <w:t>4</w:t>
      </w:r>
      <w:r w:rsidRPr="00E2599B">
        <w:t>.2. Работы по подключению шкафа ЩРИБП к линии электропитания компьютерных розеточных групп и групп аварийного освещения.</w:t>
      </w:r>
    </w:p>
    <w:p w:rsidR="00E37089" w:rsidRPr="00E2599B" w:rsidRDefault="00E37089" w:rsidP="00E37089">
      <w:pPr>
        <w:pStyle w:val="msonormalmailrucssattributepostfix"/>
        <w:spacing w:before="0" w:beforeAutospacing="0" w:after="0" w:afterAutospacing="0"/>
        <w:ind w:firstLine="459"/>
        <w:jc w:val="both"/>
      </w:pPr>
      <w:r w:rsidRPr="00682A24">
        <w:t>4</w:t>
      </w:r>
      <w:r w:rsidRPr="00E2599B">
        <w:t>.3. Работы по подключению ИБП к ЩРИБП.</w:t>
      </w:r>
    </w:p>
    <w:p w:rsidR="00E37089" w:rsidRPr="00E2599B" w:rsidRDefault="00E37089" w:rsidP="00E37089">
      <w:pPr>
        <w:pStyle w:val="msonormalmailrucssattributepostfix"/>
        <w:spacing w:before="0" w:beforeAutospacing="0" w:after="0" w:afterAutospacing="0"/>
        <w:ind w:firstLine="459"/>
        <w:jc w:val="both"/>
      </w:pPr>
      <w:r w:rsidRPr="00682A24">
        <w:t>4</w:t>
      </w:r>
      <w:r w:rsidRPr="00E2599B">
        <w:t>.4. Подключение ИБП к распределительному вводному щиту (далее - ВРУ).</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 Описание выполняемых работ:</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.1. Осмотр места работ.</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.2. Разгрузка ИБП, занос в помещение. При необходимости монтаж системы распределения нагрузки на перекрытия.</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.3. Установка в помещении 116 автоматического выключателя для подключения ИБП.</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.4. Монтаж шкафа ЩРИБП.</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 xml:space="preserve">.5. Монтаж по потолку металлического лотка 100х50, прокладка кабеля 4хВВГнг- LS 1х35+1хВВГнг-LS1х70 от ВРУ к ИБП с </w:t>
      </w:r>
      <w:proofErr w:type="spellStart"/>
      <w:r w:rsidRPr="00E2599B">
        <w:t>расключением</w:t>
      </w:r>
      <w:proofErr w:type="spellEnd"/>
      <w:r w:rsidRPr="00E2599B">
        <w:t xml:space="preserve"> в помещении 116.</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.6. Прокладка и подключение кабелей питания розеточных групп ВВГнг-LS 5х16, ВВГнг-LS 6х10, ВВГнг-LS 5х6.</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.7. Подключение розеточных групп к ЩРИБП.</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.8. Монтаж и пусконаладочные работы (ПНР) ИБП.</w:t>
      </w:r>
    </w:p>
    <w:p w:rsidR="00E37089" w:rsidRPr="00E2599B" w:rsidRDefault="00E37089" w:rsidP="00E37089">
      <w:pPr>
        <w:pStyle w:val="msonormalmailrucssattributepostfix"/>
        <w:spacing w:before="0" w:beforeAutospacing="0" w:after="0" w:afterAutospacing="0"/>
        <w:ind w:firstLine="459"/>
        <w:jc w:val="both"/>
      </w:pPr>
      <w:r w:rsidRPr="00682A24">
        <w:t>5</w:t>
      </w:r>
      <w:r w:rsidRPr="00E2599B">
        <w:t>.9. В процессе ПНР производятся мероприятия, отвечающие программе запуска оборудования, рекомендованной производителем оборудования:</w:t>
      </w:r>
    </w:p>
    <w:p w:rsidR="00E37089" w:rsidRPr="00E2599B" w:rsidRDefault="00E37089" w:rsidP="00E37089">
      <w:pPr>
        <w:pStyle w:val="msonormalmailrucssattributepostfix"/>
        <w:spacing w:before="0" w:beforeAutospacing="0" w:after="0" w:afterAutospacing="0"/>
        <w:ind w:firstLine="459"/>
        <w:jc w:val="both"/>
      </w:pPr>
      <w:r w:rsidRPr="00E2599B">
        <w:t>– настройка и тестирование оборудования на соответствие техническим спецификациям производителя;</w:t>
      </w:r>
    </w:p>
    <w:p w:rsidR="00E37089" w:rsidRPr="00E2599B" w:rsidRDefault="00E37089" w:rsidP="00E37089">
      <w:pPr>
        <w:pStyle w:val="msonormalmailrucssattributepostfix"/>
        <w:spacing w:before="0" w:beforeAutospacing="0" w:after="0" w:afterAutospacing="0"/>
        <w:ind w:firstLine="459"/>
        <w:jc w:val="both"/>
      </w:pPr>
      <w:r w:rsidRPr="00E2599B">
        <w:t>– согласование необходимых настроек, персонализация и калибровка ИБП;</w:t>
      </w:r>
    </w:p>
    <w:p w:rsidR="00E37089" w:rsidRPr="00E2599B" w:rsidRDefault="00E37089" w:rsidP="00E37089">
      <w:pPr>
        <w:pStyle w:val="msonormalmailrucssattributepostfix"/>
        <w:spacing w:before="0" w:beforeAutospacing="0" w:after="0" w:afterAutospacing="0"/>
        <w:ind w:firstLine="459"/>
        <w:jc w:val="both"/>
      </w:pPr>
      <w:r w:rsidRPr="00E2599B">
        <w:t>– проверка работоспособности оборудования в различных режимах;</w:t>
      </w:r>
    </w:p>
    <w:p w:rsidR="00E37089" w:rsidRPr="00E2599B" w:rsidRDefault="00E37089" w:rsidP="00E37089">
      <w:pPr>
        <w:pStyle w:val="msonormalmailrucssattributepostfix"/>
        <w:spacing w:before="0" w:beforeAutospacing="0" w:after="0" w:afterAutospacing="0"/>
        <w:ind w:firstLine="459"/>
        <w:jc w:val="both"/>
      </w:pPr>
      <w:r w:rsidRPr="00E2599B">
        <w:t>– сдача оборудования и инструктаж персонала Заказчика.</w:t>
      </w:r>
    </w:p>
    <w:p w:rsidR="00E37089" w:rsidRPr="003E5C40" w:rsidRDefault="00E37089" w:rsidP="00E37089">
      <w:pPr>
        <w:pStyle w:val="msonormalmailrucssattributepostfix"/>
        <w:spacing w:before="0" w:beforeAutospacing="0" w:after="0" w:afterAutospacing="0"/>
        <w:ind w:firstLine="459"/>
        <w:jc w:val="both"/>
      </w:pPr>
      <w:r w:rsidRPr="00E37089">
        <w:t>6</w:t>
      </w:r>
      <w:r w:rsidRPr="003E5C40">
        <w:t>. Требования к работам:</w:t>
      </w:r>
    </w:p>
    <w:p w:rsidR="00E37089" w:rsidRPr="003E5C40" w:rsidRDefault="00E37089" w:rsidP="00E37089">
      <w:pPr>
        <w:pStyle w:val="msonormalmailrucssattributepostfix"/>
        <w:spacing w:before="0" w:beforeAutospacing="0" w:after="0" w:afterAutospacing="0"/>
        <w:ind w:firstLine="459"/>
        <w:jc w:val="both"/>
      </w:pPr>
      <w:r w:rsidRPr="00E37089">
        <w:t>6</w:t>
      </w:r>
      <w:r w:rsidRPr="003E5C40">
        <w:t>.1.  Работы выполняются из материала Исполнителя (кабельная продукция и оборудование).</w:t>
      </w:r>
    </w:p>
    <w:p w:rsidR="00E37089" w:rsidRPr="003E5C40" w:rsidRDefault="00E37089" w:rsidP="00E37089">
      <w:pPr>
        <w:pStyle w:val="msonormalmailrucssattributepostfix"/>
        <w:spacing w:before="0" w:beforeAutospacing="0" w:after="0" w:afterAutospacing="0"/>
        <w:ind w:firstLine="459"/>
        <w:jc w:val="both"/>
      </w:pPr>
      <w:r w:rsidRPr="00E37089">
        <w:t>6</w:t>
      </w:r>
      <w:r w:rsidRPr="003E5C40">
        <w:t>.2.  Исполнитель обязуется во время выполнения работ строго соблюдать правила техники безопасности, противопожарного режима и внутреннего распорядка Заказчика.</w:t>
      </w:r>
    </w:p>
    <w:p w:rsidR="00E37089" w:rsidRPr="003E5C40" w:rsidRDefault="00E37089" w:rsidP="00E37089">
      <w:pPr>
        <w:pStyle w:val="msonormalmailrucssattributepostfix"/>
        <w:spacing w:before="0" w:beforeAutospacing="0" w:after="0" w:afterAutospacing="0"/>
        <w:ind w:firstLine="459"/>
        <w:jc w:val="both"/>
      </w:pPr>
      <w:r w:rsidRPr="00E37089">
        <w:lastRenderedPageBreak/>
        <w:t>6</w:t>
      </w:r>
      <w:r w:rsidRPr="003E5C40">
        <w:t>.3.  Исполнитель обязуется строго исполнять инструкции Заказчика при производстве работ, нести ответственность за сохранность монтируемого/демонтируемого имущества Заказчика в период с начала выполнения работ до их окончания.</w:t>
      </w:r>
    </w:p>
    <w:p w:rsidR="00E37089" w:rsidRPr="003E5C40" w:rsidRDefault="00E37089" w:rsidP="00E37089">
      <w:pPr>
        <w:pStyle w:val="msonormalmailrucssattributepostfix"/>
        <w:spacing w:before="0" w:beforeAutospacing="0" w:after="0" w:afterAutospacing="0"/>
        <w:ind w:firstLine="459"/>
        <w:jc w:val="both"/>
      </w:pPr>
      <w:r w:rsidRPr="00682A24">
        <w:t>6</w:t>
      </w:r>
      <w:r w:rsidRPr="003E5C40">
        <w:t xml:space="preserve">.4. Пусконаладочные работы </w:t>
      </w:r>
      <w:r>
        <w:t xml:space="preserve">и ввод в эксплуатацию </w:t>
      </w:r>
      <w:r w:rsidRPr="003E5C40">
        <w:t xml:space="preserve">производятся </w:t>
      </w:r>
      <w:r w:rsidR="00385688">
        <w:t>при наличии</w:t>
      </w:r>
      <w:r>
        <w:t xml:space="preserve"> авторизаци</w:t>
      </w:r>
      <w:r w:rsidR="00385688">
        <w:t>и</w:t>
      </w:r>
      <w:r>
        <w:t xml:space="preserve"> (сертификат, разрешение и т.д.) от производителя для данного вида работ </w:t>
      </w:r>
      <w:r w:rsidRPr="003E5C40">
        <w:t>с соблюдением рекомендаций производителя Оборудования</w:t>
      </w:r>
      <w:r>
        <w:t>.</w:t>
      </w:r>
    </w:p>
    <w:p w:rsidR="00E37089" w:rsidRPr="00196C47" w:rsidRDefault="00E37089" w:rsidP="00E37089">
      <w:pPr>
        <w:pStyle w:val="TableParagraph"/>
        <w:kinsoku w:val="0"/>
        <w:overflowPunct w:val="0"/>
        <w:ind w:firstLine="426"/>
        <w:jc w:val="both"/>
        <w:rPr>
          <w:spacing w:val="-2"/>
        </w:rPr>
      </w:pPr>
      <w:r w:rsidRPr="00196C47">
        <w:rPr>
          <w:spacing w:val="-2"/>
        </w:rPr>
        <w:t xml:space="preserve">6.5. </w:t>
      </w:r>
      <w:r w:rsidR="00196C47" w:rsidRPr="00196C47">
        <w:rPr>
          <w:spacing w:val="-2"/>
        </w:rPr>
        <w:t xml:space="preserve">Работники </w:t>
      </w:r>
      <w:r w:rsidRPr="00196C47">
        <w:rPr>
          <w:spacing w:val="-2"/>
        </w:rPr>
        <w:t>Исполнителя, осуществляющие выполнение работ должны иметь допуск электробезопасности не ниже IV группы.</w:t>
      </w:r>
    </w:p>
    <w:p w:rsidR="00E37089" w:rsidRPr="003E5C40" w:rsidRDefault="00E37089" w:rsidP="00E37089">
      <w:pPr>
        <w:pStyle w:val="msonormalmailrucssattributepostfix"/>
        <w:spacing w:before="0" w:beforeAutospacing="0" w:after="0" w:afterAutospacing="0"/>
        <w:ind w:firstLine="459"/>
        <w:jc w:val="both"/>
      </w:pPr>
      <w:r w:rsidRPr="00682A24">
        <w:t>6</w:t>
      </w:r>
      <w:r w:rsidRPr="00E2599B">
        <w:t xml:space="preserve">.6. </w:t>
      </w:r>
      <w:r w:rsidR="00196C47">
        <w:t>Работники</w:t>
      </w:r>
      <w:r w:rsidRPr="00E2599B">
        <w:t xml:space="preserve"> Исполнителя, осуществляющие выполнение работ в помещениях Заказчика должны иметь гражданство РФ и находится на территории г. Москвы на законных основаниях.</w:t>
      </w:r>
    </w:p>
    <w:p w:rsidR="00E37089" w:rsidRPr="00E2599B" w:rsidRDefault="00E37089" w:rsidP="00E37089">
      <w:pPr>
        <w:pStyle w:val="msonormalmailrucssattributepostfix"/>
        <w:spacing w:before="0" w:beforeAutospacing="0" w:after="0" w:afterAutospacing="0"/>
        <w:ind w:firstLine="459"/>
        <w:jc w:val="both"/>
      </w:pPr>
      <w:r w:rsidRPr="00682A24">
        <w:t>7</w:t>
      </w:r>
      <w:r w:rsidRPr="003E5C40">
        <w:t xml:space="preserve">. </w:t>
      </w:r>
      <w:r w:rsidRPr="00E2599B">
        <w:t>Требования</w:t>
      </w:r>
      <w:r w:rsidRPr="003E5C40">
        <w:t xml:space="preserve"> к</w:t>
      </w:r>
      <w:r w:rsidRPr="00E2599B">
        <w:t xml:space="preserve"> качеству работ:</w:t>
      </w:r>
    </w:p>
    <w:p w:rsidR="00E37089" w:rsidRPr="00E2599B" w:rsidRDefault="00E37089" w:rsidP="00E37089">
      <w:pPr>
        <w:pStyle w:val="msonormalmailrucssattributepostfix"/>
        <w:spacing w:before="0" w:beforeAutospacing="0" w:after="0" w:afterAutospacing="0"/>
        <w:ind w:firstLine="459"/>
        <w:jc w:val="both"/>
      </w:pPr>
      <w:r w:rsidRPr="00682A24">
        <w:t>7</w:t>
      </w:r>
      <w:r w:rsidRPr="00E2599B">
        <w:t>.1. Качество выполняемых работ должно соответствовать требованиям нормативных документов и законодательству РФ.</w:t>
      </w:r>
    </w:p>
    <w:p w:rsidR="00E37089" w:rsidRPr="00E2599B" w:rsidRDefault="00E37089" w:rsidP="00E37089">
      <w:pPr>
        <w:pStyle w:val="msonormalmailrucssattributepostfix"/>
        <w:spacing w:before="0" w:beforeAutospacing="0" w:after="0" w:afterAutospacing="0"/>
        <w:ind w:firstLine="459"/>
        <w:jc w:val="both"/>
      </w:pPr>
      <w:r w:rsidRPr="00682A24">
        <w:t>7</w:t>
      </w:r>
      <w:r w:rsidRPr="00E2599B">
        <w:t>.2. Поставляемое Оборудование должно быть зарегистрировано и разрешено к применению на территории Российской Федерации.</w:t>
      </w:r>
    </w:p>
    <w:p w:rsidR="00E37089" w:rsidRPr="00E2599B" w:rsidRDefault="00E37089" w:rsidP="00E37089">
      <w:pPr>
        <w:pStyle w:val="msonormalmailrucssattributepostfix"/>
        <w:spacing w:before="0" w:beforeAutospacing="0" w:after="0" w:afterAutospacing="0"/>
        <w:ind w:firstLine="459"/>
        <w:jc w:val="both"/>
      </w:pPr>
      <w:r w:rsidRPr="00682A24">
        <w:t>8</w:t>
      </w:r>
      <w:r w:rsidRPr="00E2599B">
        <w:t>. Требования</w:t>
      </w:r>
      <w:r w:rsidRPr="003E5C40">
        <w:t xml:space="preserve"> к </w:t>
      </w:r>
      <w:r w:rsidRPr="00E2599B">
        <w:t>гарантийным</w:t>
      </w:r>
      <w:r w:rsidRPr="003E5C40">
        <w:t xml:space="preserve"> </w:t>
      </w:r>
      <w:r w:rsidRPr="00E2599B">
        <w:t xml:space="preserve">обязательствам </w:t>
      </w:r>
      <w:r w:rsidRPr="003E5C40">
        <w:t>на</w:t>
      </w:r>
      <w:r w:rsidRPr="00E2599B">
        <w:t xml:space="preserve"> выполненные работы:</w:t>
      </w:r>
    </w:p>
    <w:p w:rsidR="00E37089" w:rsidRPr="00E2599B" w:rsidRDefault="00E37089" w:rsidP="00E37089">
      <w:pPr>
        <w:pStyle w:val="msonormalmailrucssattributepostfix"/>
        <w:spacing w:before="0" w:beforeAutospacing="0" w:after="0" w:afterAutospacing="0"/>
        <w:ind w:firstLine="459"/>
        <w:jc w:val="both"/>
      </w:pPr>
      <w:r w:rsidRPr="00682A24">
        <w:t>8</w:t>
      </w:r>
      <w:r w:rsidRPr="00E2599B">
        <w:t>.1. Гарантия на выполненные работы составляет 24 месяца.</w:t>
      </w:r>
    </w:p>
    <w:p w:rsidR="00E37089" w:rsidRPr="00E2599B" w:rsidRDefault="00E37089" w:rsidP="00E37089">
      <w:pPr>
        <w:pStyle w:val="msonormalmailrucssattributepostfix"/>
        <w:spacing w:before="0" w:beforeAutospacing="0" w:after="0" w:afterAutospacing="0"/>
        <w:ind w:firstLine="459"/>
        <w:jc w:val="both"/>
      </w:pPr>
      <w:r w:rsidRPr="00682A24">
        <w:t>8</w:t>
      </w:r>
      <w:r w:rsidRPr="00E2599B">
        <w:t>.2. Исполнитель гарантирует Заказчику возмещение ущерба в случае аварийного отключения по вине персонала Исполнителя линий электроснабжения Здания, на которых не проводятся работы.</w:t>
      </w:r>
    </w:p>
    <w:p w:rsidR="00E37089" w:rsidRPr="00E2599B" w:rsidRDefault="00E37089" w:rsidP="00E37089">
      <w:pPr>
        <w:pStyle w:val="msonormalmailrucssattributepostfix"/>
        <w:spacing w:before="0" w:beforeAutospacing="0" w:after="0" w:afterAutospacing="0"/>
        <w:ind w:firstLine="459"/>
        <w:jc w:val="both"/>
      </w:pPr>
      <w:r w:rsidRPr="00682A24">
        <w:t>9</w:t>
      </w:r>
      <w:r w:rsidRPr="00E2599B">
        <w:t>. Требования</w:t>
      </w:r>
      <w:r w:rsidRPr="003E5C40">
        <w:t xml:space="preserve"> к</w:t>
      </w:r>
      <w:r w:rsidRPr="00E2599B">
        <w:t xml:space="preserve"> конфиденциальности:</w:t>
      </w:r>
    </w:p>
    <w:p w:rsidR="00E37089" w:rsidRPr="00E2599B" w:rsidRDefault="00E37089" w:rsidP="00E37089">
      <w:pPr>
        <w:pStyle w:val="msonormalmailrucssattributepostfix"/>
        <w:spacing w:before="0" w:beforeAutospacing="0" w:after="0" w:afterAutospacing="0"/>
        <w:ind w:firstLine="459"/>
        <w:jc w:val="both"/>
      </w:pPr>
      <w:r w:rsidRPr="00682A24">
        <w:t>9</w:t>
      </w:r>
      <w:r>
        <w:t xml:space="preserve">.1  </w:t>
      </w:r>
      <w:r w:rsidRPr="00E2599B">
        <w:t xml:space="preserve">  Исполнитель несет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конфиденциальной, может осуществляться только с письменного согласия другой стороны, за исключением случаев, предусмотренных действующим законодательством Российской Федерации.</w:t>
      </w:r>
    </w:p>
    <w:p w:rsidR="00E37089" w:rsidRPr="003E5C40" w:rsidRDefault="00E37089" w:rsidP="00E37089">
      <w:pPr>
        <w:pStyle w:val="msonormalmailrucssattributepostfix"/>
        <w:spacing w:before="0" w:beforeAutospacing="0" w:after="0" w:afterAutospacing="0"/>
        <w:ind w:firstLine="459"/>
        <w:jc w:val="both"/>
      </w:pPr>
      <w:r w:rsidRPr="00E2599B">
        <w:t>1</w:t>
      </w:r>
      <w:r w:rsidRPr="00682A24">
        <w:t>0</w:t>
      </w:r>
      <w:r w:rsidRPr="00E2599B">
        <w:t>. Требования</w:t>
      </w:r>
      <w:r w:rsidRPr="003E5C40">
        <w:t xml:space="preserve"> к</w:t>
      </w:r>
      <w:r w:rsidRPr="00E2599B">
        <w:t xml:space="preserve"> безопасности</w:t>
      </w:r>
      <w:r w:rsidRPr="003E5C40">
        <w:t xml:space="preserve"> </w:t>
      </w:r>
      <w:r w:rsidRPr="00E2599B">
        <w:t xml:space="preserve">выполнения работ </w:t>
      </w:r>
      <w:r w:rsidRPr="003E5C40">
        <w:t xml:space="preserve">и </w:t>
      </w:r>
      <w:r w:rsidRPr="00E2599B">
        <w:t>безопасности результата</w:t>
      </w:r>
      <w:r w:rsidRPr="003E5C40">
        <w:t xml:space="preserve"> </w:t>
      </w:r>
      <w:r w:rsidRPr="00E2599B">
        <w:t xml:space="preserve">выполненных </w:t>
      </w:r>
      <w:r w:rsidRPr="003E5C40">
        <w:t>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0</w:t>
      </w:r>
      <w:r w:rsidRPr="00E2599B">
        <w:t>.1. Соблюдение правил техники безопасности, охраны труда и противопожарного режима при производстве работ работниками Исполнителя является ответственностью Исполнителя.</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0</w:t>
      </w:r>
      <w:r w:rsidRPr="00E2599B">
        <w:t>.2. Исполнитель гарантирует освобождение Заказчика от гражданско-правовой ответственности, от уплаты сумм по всем претензиям, требованиям и судебным искам и всякого рода расходов в случае возникновения смертельных и тяжелых исходов в процессе оказания услуг по Договору в отношении персонала Исполнителя.</w:t>
      </w:r>
    </w:p>
    <w:p w:rsidR="00E37089" w:rsidRPr="00E2599B" w:rsidRDefault="00E37089" w:rsidP="00E37089">
      <w:pPr>
        <w:pStyle w:val="msonormalmailrucssattributepostfix"/>
        <w:spacing w:before="0" w:beforeAutospacing="0" w:after="0" w:afterAutospacing="0"/>
        <w:ind w:firstLine="459"/>
        <w:jc w:val="both"/>
      </w:pPr>
      <w:r w:rsidRPr="00E2599B">
        <w:t>1</w:t>
      </w:r>
      <w:r w:rsidRPr="00682A24">
        <w:t>0</w:t>
      </w:r>
      <w:r w:rsidRPr="00E2599B">
        <w:t>.3.В случае возникновения претензий к Исполнителю со стороны третьих лиц, независимо от их характера, Заказчик не несет по ним никакой материальной, финансовой и юридической ответственности, если нет очевидной вины Заказчика.</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0</w:t>
      </w:r>
      <w:r w:rsidRPr="00E2599B">
        <w:t>.4. Ответственность за безопасную организацию процесса выполнения Работ по Договору и соблюдение требований безопасности работниками Исполнителя возлагается на Исполнителя.</w:t>
      </w:r>
    </w:p>
    <w:p w:rsidR="00E37089" w:rsidRPr="00E2599B" w:rsidRDefault="00E37089" w:rsidP="00E37089">
      <w:pPr>
        <w:pStyle w:val="msonormalmailrucssattributepostfix"/>
        <w:spacing w:before="0" w:beforeAutospacing="0" w:after="0" w:afterAutospacing="0"/>
        <w:ind w:firstLine="459"/>
        <w:jc w:val="both"/>
      </w:pPr>
      <w:r w:rsidRPr="00E2599B">
        <w:t>1</w:t>
      </w:r>
      <w:r w:rsidRPr="00682A24">
        <w:t>1</w:t>
      </w:r>
      <w:r w:rsidRPr="00E2599B">
        <w:t>. Специальные требования для выполнения 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1</w:t>
      </w:r>
      <w:r w:rsidRPr="00E2599B">
        <w:t>.1. Для оформления доступа в здание Заказчика Исполнитель, после получения Заявки от Заказчика, направляет Заказчику список сотрудников, направляемых к Заказчику для выполнения 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1</w:t>
      </w:r>
      <w:r w:rsidRPr="00E2599B">
        <w:t xml:space="preserve">.2. Допуск </w:t>
      </w:r>
      <w:r w:rsidR="00196C47">
        <w:t>работников</w:t>
      </w:r>
      <w:r w:rsidRPr="00E2599B">
        <w:t xml:space="preserve"> Исполнителя в здание осуществляется на основании документа, удостоверяющего личность.</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1</w:t>
      </w:r>
      <w:r w:rsidRPr="00E2599B">
        <w:t>.4. Исполнитель в период выполнения работ несет ответственность за сохранность существующих конструкций, всех инженерных коммуникаций, расположенных в периметре выполняемых работ, таких как телефония, компьютерная сеть, электропитание и освещение, охранно-пожарная сигнализация и т.д.</w:t>
      </w:r>
    </w:p>
    <w:p w:rsidR="00E37089" w:rsidRPr="00E2599B" w:rsidRDefault="00E37089" w:rsidP="00E37089">
      <w:pPr>
        <w:pStyle w:val="msonormalmailrucssattributepostfix"/>
        <w:spacing w:before="0" w:beforeAutospacing="0" w:after="0" w:afterAutospacing="0"/>
        <w:ind w:firstLine="459"/>
        <w:jc w:val="both"/>
      </w:pPr>
      <w:r w:rsidRPr="00E2599B">
        <w:t>1</w:t>
      </w:r>
      <w:r w:rsidRPr="00682A24">
        <w:t>2</w:t>
      </w:r>
      <w:r w:rsidRPr="00E2599B">
        <w:t>. Описание конечного результата выполненных 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2</w:t>
      </w:r>
      <w:r w:rsidRPr="00E2599B">
        <w:t>.1. Результатом выполнения работы является работоспособная схема подключения бесперебойного источника питания прошедшая необходимые испытания, принятая Заказчиком в установленном порядке с комплектом исполнительной документации, оформленной в соответствии с законодательством РФ.</w:t>
      </w:r>
    </w:p>
    <w:p w:rsidR="00E37089" w:rsidRPr="003E5C40" w:rsidRDefault="00E37089" w:rsidP="00E37089">
      <w:pPr>
        <w:pStyle w:val="msonormalmailrucssattributepostfix"/>
        <w:spacing w:before="0" w:beforeAutospacing="0" w:after="0" w:afterAutospacing="0"/>
        <w:ind w:firstLine="459"/>
        <w:jc w:val="both"/>
      </w:pPr>
      <w:r w:rsidRPr="00E2599B">
        <w:lastRenderedPageBreak/>
        <w:t>1</w:t>
      </w:r>
      <w:r w:rsidRPr="00E37089">
        <w:t>3</w:t>
      </w:r>
      <w:r w:rsidRPr="00E2599B">
        <w:t xml:space="preserve">. Требования </w:t>
      </w:r>
      <w:r w:rsidRPr="003E5C40">
        <w:t xml:space="preserve">по </w:t>
      </w:r>
      <w:r w:rsidRPr="00E2599B">
        <w:t xml:space="preserve">приемке </w:t>
      </w:r>
      <w:r w:rsidRPr="003E5C40">
        <w:t>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3</w:t>
      </w:r>
      <w:r w:rsidRPr="00E2599B">
        <w:t>.</w:t>
      </w:r>
      <w:r w:rsidR="00196C47">
        <w:t>1</w:t>
      </w:r>
      <w:r w:rsidRPr="00E2599B">
        <w:t>. До начала выполнения работ Исполнитель передает Заказчику сертификаты и технические свидетельства на предполагаемые к поставке Оборудование и материалы, заверенные печатью и подписью Исполнителя.</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3</w:t>
      </w:r>
      <w:r w:rsidRPr="00E2599B">
        <w:t>.</w:t>
      </w:r>
      <w:r w:rsidR="00196C47">
        <w:t>2</w:t>
      </w:r>
      <w:r w:rsidRPr="00E2599B">
        <w:t>. До начала пусконаладочных работ (включения) Исполнитель оформляет и подписывает у Заказчика акт технической готовности к испытаниям. Проведение пусконаладочных работ на участке инженерной системы без оформления указанного акта воспрещается.</w:t>
      </w:r>
    </w:p>
    <w:p w:rsidR="00E37089" w:rsidRPr="00E2599B" w:rsidRDefault="00E37089" w:rsidP="00E37089">
      <w:pPr>
        <w:pStyle w:val="msonormalmailrucssattributepostfix"/>
        <w:spacing w:before="0" w:beforeAutospacing="0" w:after="0" w:afterAutospacing="0"/>
        <w:ind w:firstLine="459"/>
        <w:jc w:val="both"/>
      </w:pPr>
      <w:r w:rsidRPr="003E5C40">
        <w:t>1</w:t>
      </w:r>
      <w:r w:rsidRPr="00682A24">
        <w:t>4</w:t>
      </w:r>
      <w:r w:rsidRPr="003E5C40">
        <w:t>.</w:t>
      </w:r>
      <w:r w:rsidRPr="00E2599B">
        <w:t xml:space="preserve"> Требования </w:t>
      </w:r>
      <w:r w:rsidRPr="003E5C40">
        <w:t xml:space="preserve">по </w:t>
      </w:r>
      <w:r w:rsidRPr="00E2599B">
        <w:t>передаче Заказчику технических</w:t>
      </w:r>
      <w:r w:rsidRPr="003E5C40">
        <w:t xml:space="preserve"> и </w:t>
      </w:r>
      <w:r w:rsidRPr="00E2599B">
        <w:t>иных документов (оформление результатов выполненных</w:t>
      </w:r>
      <w:r w:rsidRPr="003E5C40">
        <w:t xml:space="preserve"> </w:t>
      </w:r>
      <w:r w:rsidRPr="00E2599B">
        <w:t>работ.):</w:t>
      </w:r>
    </w:p>
    <w:p w:rsidR="00E37089" w:rsidRPr="00E2599B" w:rsidRDefault="00E37089" w:rsidP="00E37089">
      <w:pPr>
        <w:pStyle w:val="msonormalmailrucssattributepostfix"/>
        <w:spacing w:before="0" w:beforeAutospacing="0" w:after="0" w:afterAutospacing="0"/>
        <w:ind w:firstLine="459"/>
        <w:jc w:val="both"/>
      </w:pPr>
      <w:r w:rsidRPr="00E2599B">
        <w:t>1</w:t>
      </w:r>
      <w:r w:rsidRPr="00E37089">
        <w:t>4</w:t>
      </w:r>
      <w:r w:rsidRPr="00E2599B">
        <w:t>.1. Акты, в составе:</w:t>
      </w:r>
    </w:p>
    <w:p w:rsidR="00E37089" w:rsidRPr="00E2599B" w:rsidRDefault="00E37089" w:rsidP="00E37089">
      <w:pPr>
        <w:pStyle w:val="msonormalmailrucssattributepostfix"/>
        <w:spacing w:before="0" w:beforeAutospacing="0" w:after="0" w:afterAutospacing="0"/>
        <w:ind w:firstLine="459"/>
        <w:jc w:val="both"/>
      </w:pPr>
      <w:r w:rsidRPr="00E2599B">
        <w:t>-акт технической готовности к испытаниям (включению);</w:t>
      </w:r>
    </w:p>
    <w:p w:rsidR="00E37089" w:rsidRPr="00E2599B" w:rsidRDefault="00E37089" w:rsidP="00E37089">
      <w:pPr>
        <w:pStyle w:val="msonormalmailrucssattributepostfix"/>
        <w:spacing w:before="0" w:beforeAutospacing="0" w:after="0" w:afterAutospacing="0"/>
        <w:ind w:firstLine="459"/>
        <w:jc w:val="both"/>
      </w:pPr>
      <w:r w:rsidRPr="00E2599B">
        <w:t>-акт приемки выполненных работ.</w:t>
      </w:r>
    </w:p>
    <w:p w:rsidR="00E37089" w:rsidRPr="003E5C40" w:rsidRDefault="00E37089" w:rsidP="00E37089">
      <w:pPr>
        <w:pStyle w:val="msonormalmailrucssattributepostfix"/>
        <w:spacing w:before="0" w:beforeAutospacing="0" w:after="0" w:afterAutospacing="0"/>
        <w:ind w:firstLine="459"/>
        <w:jc w:val="both"/>
      </w:pPr>
      <w:r w:rsidRPr="003E5C40">
        <w:t>1</w:t>
      </w:r>
      <w:r w:rsidRPr="00E37089">
        <w:t>4</w:t>
      </w:r>
      <w:r w:rsidRPr="003E5C40">
        <w:t>.2. Исполнительная документация:</w:t>
      </w:r>
    </w:p>
    <w:p w:rsidR="00E37089" w:rsidRPr="003E5C40" w:rsidRDefault="00E37089" w:rsidP="00E37089">
      <w:pPr>
        <w:pStyle w:val="msonormalmailrucssattributepostfix"/>
        <w:spacing w:before="0" w:beforeAutospacing="0" w:after="0" w:afterAutospacing="0"/>
        <w:ind w:firstLine="459"/>
        <w:jc w:val="both"/>
      </w:pPr>
      <w:r w:rsidRPr="003E5C40">
        <w:t>- схема подключения бесперебойного источника питания с комплектом исполнительной документации.</w:t>
      </w:r>
    </w:p>
    <w:p w:rsidR="003E5C40" w:rsidRPr="003E5C40" w:rsidRDefault="003E5C40" w:rsidP="00E2599B">
      <w:pPr>
        <w:pStyle w:val="msonormalmailrucssattributepostfix"/>
        <w:spacing w:before="0" w:beforeAutospacing="0" w:after="0" w:afterAutospacing="0"/>
        <w:ind w:firstLine="459"/>
        <w:jc w:val="both"/>
      </w:pPr>
    </w:p>
    <w:p w:rsidR="003E5C40" w:rsidRPr="00684A3A" w:rsidRDefault="003E5C40" w:rsidP="003E5C40">
      <w:pPr>
        <w:pStyle w:val="ad"/>
        <w:tabs>
          <w:tab w:val="left" w:pos="475"/>
        </w:tabs>
        <w:kinsoku w:val="0"/>
        <w:overflowPunct w:val="0"/>
        <w:spacing w:line="360" w:lineRule="auto"/>
        <w:ind w:left="0" w:right="149"/>
        <w:jc w:val="both"/>
        <w:rPr>
          <w:color w:val="FF0000"/>
          <w:spacing w:val="-2"/>
        </w:rPr>
      </w:pPr>
    </w:p>
    <w:tbl>
      <w:tblPr>
        <w:tblW w:w="10304" w:type="dxa"/>
        <w:tblInd w:w="108" w:type="dxa"/>
        <w:tblLayout w:type="fixed"/>
        <w:tblLook w:val="0000" w:firstRow="0" w:lastRow="0" w:firstColumn="0" w:lastColumn="0" w:noHBand="0" w:noVBand="0"/>
      </w:tblPr>
      <w:tblGrid>
        <w:gridCol w:w="5224"/>
        <w:gridCol w:w="5080"/>
      </w:tblGrid>
      <w:tr w:rsidR="003E5C40" w:rsidRPr="00F27795" w:rsidTr="00682A24">
        <w:trPr>
          <w:trHeight w:val="1519"/>
        </w:trPr>
        <w:tc>
          <w:tcPr>
            <w:tcW w:w="5224" w:type="dxa"/>
          </w:tcPr>
          <w:p w:rsidR="003E5C40" w:rsidRPr="009D2EA1" w:rsidRDefault="003E5C40" w:rsidP="007D196E">
            <w:pPr>
              <w:rPr>
                <w:b/>
              </w:rPr>
            </w:pPr>
            <w:r w:rsidRPr="009D2EA1">
              <w:rPr>
                <w:b/>
              </w:rPr>
              <w:t>ЗАКАЗЧИК</w:t>
            </w:r>
          </w:p>
          <w:p w:rsidR="003E5C40" w:rsidRPr="00F27795" w:rsidRDefault="003E5C40" w:rsidP="007D196E">
            <w:pPr>
              <w:spacing w:after="120"/>
            </w:pPr>
            <w:r w:rsidRPr="00F27795">
              <w:t>Заместитель директора ФБУ «НТЦ ЯРБ»</w:t>
            </w:r>
          </w:p>
          <w:p w:rsidR="003E5C40" w:rsidRDefault="003E5C40" w:rsidP="007D196E"/>
          <w:p w:rsidR="003E5C40" w:rsidRPr="00F27795" w:rsidRDefault="003E5C40" w:rsidP="007D196E">
            <w:r w:rsidRPr="00F27795">
              <w:t>_____________ / Д.В. Шелоумов /</w:t>
            </w:r>
          </w:p>
          <w:p w:rsidR="003E5C40" w:rsidRPr="00F27795" w:rsidRDefault="003E5C40" w:rsidP="007D196E">
            <w:pPr>
              <w:ind w:right="-483" w:hanging="1006"/>
              <w:rPr>
                <w:b/>
                <w:vertAlign w:val="superscript"/>
              </w:rPr>
            </w:pPr>
            <w:r w:rsidRPr="00F27795">
              <w:rPr>
                <w:vertAlign w:val="superscript"/>
              </w:rPr>
              <w:tab/>
              <w:t>М.П.</w:t>
            </w:r>
          </w:p>
        </w:tc>
        <w:tc>
          <w:tcPr>
            <w:tcW w:w="5080" w:type="dxa"/>
          </w:tcPr>
          <w:p w:rsidR="003E5C40" w:rsidRPr="009D2EA1" w:rsidRDefault="003E5C40" w:rsidP="007D196E">
            <w:pPr>
              <w:rPr>
                <w:b/>
              </w:rPr>
            </w:pPr>
            <w:r w:rsidRPr="009D2EA1">
              <w:rPr>
                <w:b/>
              </w:rPr>
              <w:t>ИСПОЛНИТЕЛЬ</w:t>
            </w:r>
          </w:p>
          <w:p w:rsidR="003E5C40" w:rsidRPr="00F27795" w:rsidRDefault="003E5C40" w:rsidP="007D196E">
            <w:pPr>
              <w:spacing w:after="120"/>
              <w:ind w:left="813" w:hanging="779"/>
            </w:pPr>
            <w:r w:rsidRPr="00F27795">
              <w:t>______________________________</w:t>
            </w:r>
          </w:p>
          <w:p w:rsidR="003E5C40" w:rsidRDefault="003E5C40" w:rsidP="007D196E">
            <w:pPr>
              <w:ind w:left="34"/>
            </w:pPr>
          </w:p>
          <w:p w:rsidR="003E5C40" w:rsidRPr="00F27795" w:rsidRDefault="003E5C40" w:rsidP="007D196E">
            <w:pPr>
              <w:ind w:left="34"/>
            </w:pPr>
            <w:r w:rsidRPr="00F27795">
              <w:t>______________ / ______________ /</w:t>
            </w:r>
          </w:p>
          <w:p w:rsidR="003E5C40" w:rsidRPr="00F27795" w:rsidRDefault="003E5C40" w:rsidP="007D196E">
            <w:pPr>
              <w:ind w:left="34" w:right="-58"/>
            </w:pPr>
            <w:r w:rsidRPr="00F27795">
              <w:rPr>
                <w:vertAlign w:val="superscript"/>
              </w:rPr>
              <w:tab/>
              <w:t>М.П.</w:t>
            </w:r>
          </w:p>
        </w:tc>
      </w:tr>
    </w:tbl>
    <w:p w:rsidR="00F420AF" w:rsidRDefault="00F420AF" w:rsidP="00F420AF">
      <w:pPr>
        <w:spacing w:line="360" w:lineRule="auto"/>
      </w:pPr>
    </w:p>
    <w:p w:rsidR="00211AFA" w:rsidRDefault="00211AFA" w:rsidP="00F420AF">
      <w:pPr>
        <w:spacing w:line="360" w:lineRule="auto"/>
      </w:pPr>
    </w:p>
    <w:p w:rsidR="00682A24" w:rsidRDefault="00682A24" w:rsidP="00F420AF">
      <w:pPr>
        <w:spacing w:line="360" w:lineRule="auto"/>
      </w:pPr>
    </w:p>
    <w:p w:rsidR="00682A24" w:rsidRDefault="00682A24" w:rsidP="00F420AF">
      <w:pPr>
        <w:spacing w:line="360" w:lineRule="auto"/>
      </w:pPr>
    </w:p>
    <w:p w:rsidR="00682A24" w:rsidRDefault="00682A24" w:rsidP="00F420AF">
      <w:pPr>
        <w:spacing w:line="360" w:lineRule="auto"/>
      </w:pPr>
    </w:p>
    <w:p w:rsidR="00682A24" w:rsidRDefault="00682A24" w:rsidP="00F420AF">
      <w:pPr>
        <w:spacing w:line="360" w:lineRule="auto"/>
      </w:pPr>
    </w:p>
    <w:p w:rsidR="00682A24" w:rsidRDefault="00682A24" w:rsidP="00F420AF">
      <w:pPr>
        <w:spacing w:line="360" w:lineRule="auto"/>
      </w:pPr>
    </w:p>
    <w:p w:rsidR="00682A24" w:rsidRDefault="00682A24" w:rsidP="00F420AF">
      <w:pPr>
        <w:spacing w:line="360" w:lineRule="auto"/>
      </w:pPr>
    </w:p>
    <w:p w:rsidR="00682A24" w:rsidRDefault="00682A24" w:rsidP="00F420AF">
      <w:pPr>
        <w:spacing w:line="360" w:lineRule="auto"/>
      </w:pPr>
    </w:p>
    <w:p w:rsidR="00282D41" w:rsidRDefault="00282D41" w:rsidP="00F420AF">
      <w:pPr>
        <w:spacing w:line="360" w:lineRule="auto"/>
      </w:pPr>
    </w:p>
    <w:p w:rsidR="001775ED" w:rsidRDefault="001775ED" w:rsidP="00F420AF">
      <w:pPr>
        <w:spacing w:line="360" w:lineRule="auto"/>
      </w:pPr>
    </w:p>
    <w:p w:rsidR="001775ED" w:rsidRDefault="001775ED" w:rsidP="00F420AF">
      <w:pPr>
        <w:spacing w:line="360" w:lineRule="auto"/>
      </w:pPr>
    </w:p>
    <w:p w:rsidR="00682A24" w:rsidRDefault="00682A24" w:rsidP="00F420AF">
      <w:pPr>
        <w:spacing w:line="360" w:lineRule="auto"/>
      </w:pPr>
    </w:p>
    <w:p w:rsidR="006401CC" w:rsidRDefault="006401CC" w:rsidP="00F420AF">
      <w:pPr>
        <w:spacing w:line="360" w:lineRule="auto"/>
      </w:pPr>
    </w:p>
    <w:p w:rsidR="006401CC" w:rsidRDefault="006401CC" w:rsidP="00F420AF">
      <w:pPr>
        <w:spacing w:line="360" w:lineRule="auto"/>
      </w:pPr>
    </w:p>
    <w:p w:rsidR="006401CC" w:rsidRDefault="006401CC" w:rsidP="00F420AF">
      <w:pPr>
        <w:spacing w:line="360" w:lineRule="auto"/>
      </w:pPr>
    </w:p>
    <w:p w:rsidR="006401CC" w:rsidRDefault="006401CC" w:rsidP="00F420AF">
      <w:pPr>
        <w:spacing w:line="360" w:lineRule="auto"/>
      </w:pPr>
    </w:p>
    <w:p w:rsidR="006401CC" w:rsidRDefault="006401CC" w:rsidP="00F420AF">
      <w:pPr>
        <w:spacing w:line="360" w:lineRule="auto"/>
      </w:pPr>
    </w:p>
    <w:p w:rsidR="006401CC" w:rsidRDefault="006401CC" w:rsidP="00F420AF">
      <w:pPr>
        <w:spacing w:line="360" w:lineRule="auto"/>
      </w:pPr>
    </w:p>
    <w:p w:rsidR="00682A24" w:rsidRDefault="00682A24" w:rsidP="00F420AF">
      <w:pPr>
        <w:spacing w:line="360" w:lineRule="auto"/>
      </w:pPr>
    </w:p>
    <w:p w:rsidR="00211AFA" w:rsidRPr="00DF3EFE" w:rsidRDefault="00211AFA" w:rsidP="00F420AF">
      <w:pPr>
        <w:spacing w:line="360" w:lineRule="auto"/>
      </w:pPr>
    </w:p>
    <w:tbl>
      <w:tblPr>
        <w:tblW w:w="10729" w:type="dxa"/>
        <w:tblInd w:w="-284" w:type="dxa"/>
        <w:tblLook w:val="04A0" w:firstRow="1" w:lastRow="0" w:firstColumn="1" w:lastColumn="0" w:noHBand="0" w:noVBand="1"/>
      </w:tblPr>
      <w:tblGrid>
        <w:gridCol w:w="3184"/>
        <w:gridCol w:w="3901"/>
        <w:gridCol w:w="3644"/>
      </w:tblGrid>
      <w:tr w:rsidR="00F420AF" w:rsidRPr="00285A8C" w:rsidTr="00CF38A7">
        <w:trPr>
          <w:trHeight w:val="353"/>
        </w:trPr>
        <w:tc>
          <w:tcPr>
            <w:tcW w:w="3184" w:type="dxa"/>
          </w:tcPr>
          <w:p w:rsidR="00F420AF" w:rsidRPr="00285A8C" w:rsidRDefault="00F420AF" w:rsidP="00F420AF">
            <w:pPr>
              <w:tabs>
                <w:tab w:val="left" w:pos="0"/>
              </w:tabs>
              <w:contextualSpacing/>
              <w:rPr>
                <w:sz w:val="22"/>
                <w:szCs w:val="22"/>
              </w:rPr>
            </w:pPr>
          </w:p>
        </w:tc>
        <w:tc>
          <w:tcPr>
            <w:tcW w:w="3901" w:type="dxa"/>
          </w:tcPr>
          <w:p w:rsidR="00F420AF" w:rsidRPr="00285A8C" w:rsidRDefault="00F420AF" w:rsidP="00F420AF">
            <w:pPr>
              <w:tabs>
                <w:tab w:val="left" w:pos="0"/>
              </w:tabs>
              <w:contextualSpacing/>
              <w:rPr>
                <w:sz w:val="22"/>
                <w:szCs w:val="22"/>
              </w:rPr>
            </w:pPr>
          </w:p>
        </w:tc>
        <w:tc>
          <w:tcPr>
            <w:tcW w:w="3644" w:type="dxa"/>
          </w:tcPr>
          <w:p w:rsidR="00F420AF" w:rsidRPr="00285A8C" w:rsidRDefault="00F420AF" w:rsidP="00F420AF">
            <w:pPr>
              <w:contextualSpacing/>
              <w:rPr>
                <w:sz w:val="22"/>
                <w:szCs w:val="22"/>
              </w:rPr>
            </w:pPr>
            <w:r w:rsidRPr="00285A8C">
              <w:rPr>
                <w:sz w:val="22"/>
                <w:szCs w:val="22"/>
              </w:rPr>
              <w:t xml:space="preserve">Приложение № </w:t>
            </w:r>
            <w:r>
              <w:rPr>
                <w:sz w:val="22"/>
                <w:szCs w:val="22"/>
              </w:rPr>
              <w:t>2</w:t>
            </w:r>
          </w:p>
        </w:tc>
      </w:tr>
      <w:tr w:rsidR="00F420AF" w:rsidRPr="00285A8C" w:rsidTr="00CF38A7">
        <w:trPr>
          <w:trHeight w:val="353"/>
        </w:trPr>
        <w:tc>
          <w:tcPr>
            <w:tcW w:w="3184" w:type="dxa"/>
          </w:tcPr>
          <w:p w:rsidR="00F420AF" w:rsidRPr="00285A8C" w:rsidRDefault="00F420AF" w:rsidP="00F420AF">
            <w:pPr>
              <w:tabs>
                <w:tab w:val="left" w:pos="0"/>
              </w:tabs>
              <w:contextualSpacing/>
              <w:rPr>
                <w:sz w:val="22"/>
                <w:szCs w:val="22"/>
              </w:rPr>
            </w:pPr>
          </w:p>
        </w:tc>
        <w:tc>
          <w:tcPr>
            <w:tcW w:w="3901" w:type="dxa"/>
          </w:tcPr>
          <w:p w:rsidR="00F420AF" w:rsidRPr="00285A8C" w:rsidRDefault="00F420AF" w:rsidP="00F420AF">
            <w:pPr>
              <w:tabs>
                <w:tab w:val="left" w:pos="0"/>
              </w:tabs>
              <w:contextualSpacing/>
              <w:rPr>
                <w:sz w:val="22"/>
                <w:szCs w:val="22"/>
              </w:rPr>
            </w:pPr>
          </w:p>
        </w:tc>
        <w:tc>
          <w:tcPr>
            <w:tcW w:w="3644" w:type="dxa"/>
          </w:tcPr>
          <w:p w:rsidR="00F420AF" w:rsidRPr="00285A8C" w:rsidRDefault="00F420AF" w:rsidP="00F420AF">
            <w:pPr>
              <w:contextualSpacing/>
              <w:rPr>
                <w:sz w:val="22"/>
                <w:szCs w:val="22"/>
              </w:rPr>
            </w:pPr>
            <w:r w:rsidRPr="00285A8C">
              <w:rPr>
                <w:sz w:val="22"/>
                <w:szCs w:val="22"/>
              </w:rPr>
              <w:t>к Договору от «__» _______ 201</w:t>
            </w:r>
            <w:r>
              <w:rPr>
                <w:sz w:val="22"/>
                <w:szCs w:val="22"/>
              </w:rPr>
              <w:t>9</w:t>
            </w:r>
            <w:r w:rsidRPr="00285A8C">
              <w:rPr>
                <w:sz w:val="22"/>
                <w:szCs w:val="22"/>
              </w:rPr>
              <w:t>г.</w:t>
            </w:r>
          </w:p>
        </w:tc>
      </w:tr>
      <w:tr w:rsidR="00F420AF" w:rsidRPr="00285A8C" w:rsidTr="00CF38A7">
        <w:trPr>
          <w:trHeight w:val="353"/>
        </w:trPr>
        <w:tc>
          <w:tcPr>
            <w:tcW w:w="3184" w:type="dxa"/>
          </w:tcPr>
          <w:p w:rsidR="00F420AF" w:rsidRPr="00285A8C" w:rsidRDefault="00F420AF" w:rsidP="00F420AF">
            <w:pPr>
              <w:tabs>
                <w:tab w:val="left" w:pos="0"/>
              </w:tabs>
              <w:contextualSpacing/>
              <w:rPr>
                <w:sz w:val="22"/>
                <w:szCs w:val="22"/>
              </w:rPr>
            </w:pPr>
          </w:p>
        </w:tc>
        <w:tc>
          <w:tcPr>
            <w:tcW w:w="3901" w:type="dxa"/>
          </w:tcPr>
          <w:p w:rsidR="00F420AF" w:rsidRPr="00285A8C" w:rsidRDefault="00F420AF" w:rsidP="00F420AF">
            <w:pPr>
              <w:tabs>
                <w:tab w:val="left" w:pos="0"/>
              </w:tabs>
              <w:contextualSpacing/>
              <w:rPr>
                <w:sz w:val="22"/>
                <w:szCs w:val="22"/>
              </w:rPr>
            </w:pPr>
          </w:p>
        </w:tc>
        <w:tc>
          <w:tcPr>
            <w:tcW w:w="3644" w:type="dxa"/>
          </w:tcPr>
          <w:p w:rsidR="00F420AF" w:rsidRPr="00285A8C" w:rsidRDefault="00F420AF" w:rsidP="00F420AF">
            <w:pPr>
              <w:contextualSpacing/>
              <w:rPr>
                <w:sz w:val="22"/>
                <w:szCs w:val="22"/>
              </w:rPr>
            </w:pPr>
            <w:r w:rsidRPr="00285A8C">
              <w:rPr>
                <w:spacing w:val="1"/>
                <w:sz w:val="22"/>
                <w:szCs w:val="22"/>
              </w:rPr>
              <w:t>№</w:t>
            </w:r>
            <w:r>
              <w:rPr>
                <w:spacing w:val="1"/>
                <w:sz w:val="22"/>
                <w:szCs w:val="22"/>
              </w:rPr>
              <w:t>_______________</w:t>
            </w:r>
          </w:p>
        </w:tc>
      </w:tr>
    </w:tbl>
    <w:p w:rsidR="00F420AF" w:rsidRDefault="00F420AF" w:rsidP="00F420AF">
      <w:pPr>
        <w:widowControl w:val="0"/>
        <w:tabs>
          <w:tab w:val="left" w:pos="278"/>
        </w:tabs>
      </w:pPr>
    </w:p>
    <w:p w:rsidR="00F420AF" w:rsidRDefault="00F420AF" w:rsidP="00F420AF">
      <w:pPr>
        <w:widowControl w:val="0"/>
        <w:tabs>
          <w:tab w:val="left" w:pos="278"/>
        </w:tabs>
      </w:pPr>
    </w:p>
    <w:p w:rsidR="00F420AF" w:rsidRDefault="00F420AF" w:rsidP="00F420AF">
      <w:pPr>
        <w:widowControl w:val="0"/>
        <w:tabs>
          <w:tab w:val="left" w:pos="278"/>
        </w:tabs>
      </w:pPr>
    </w:p>
    <w:p w:rsidR="00F420AF" w:rsidRPr="00AE08C8" w:rsidRDefault="00F420AF" w:rsidP="00F420AF">
      <w:pPr>
        <w:jc w:val="center"/>
      </w:pPr>
      <w:r w:rsidRPr="00AE08C8">
        <w:t>СПЕЦИФИКАЦИЯ</w:t>
      </w:r>
    </w:p>
    <w:p w:rsidR="00F420AF" w:rsidRDefault="00F420AF" w:rsidP="00F420AF">
      <w:pPr>
        <w:jc w:val="center"/>
      </w:pPr>
      <w:r w:rsidRPr="00AE08C8">
        <w:t>на поставку, монтаж, установку, подключение источника бесперебойного питания</w:t>
      </w:r>
      <w:r w:rsidR="00322793">
        <w:t>, силового модуля</w:t>
      </w:r>
      <w:r w:rsidRPr="00AE08C8">
        <w:t xml:space="preserve"> и пусконаладочные работы</w:t>
      </w:r>
    </w:p>
    <w:p w:rsidR="008E0CFB" w:rsidRDefault="008E0CFB" w:rsidP="00F420AF">
      <w:pPr>
        <w:jc w:val="cente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
        <w:gridCol w:w="2845"/>
        <w:gridCol w:w="1701"/>
        <w:gridCol w:w="850"/>
        <w:gridCol w:w="1560"/>
        <w:gridCol w:w="1417"/>
        <w:gridCol w:w="1418"/>
      </w:tblGrid>
      <w:tr w:rsidR="00D014F4" w:rsidRPr="00B67F00" w:rsidTr="006401CC">
        <w:trPr>
          <w:trHeight w:val="462"/>
        </w:trPr>
        <w:tc>
          <w:tcPr>
            <w:tcW w:w="558" w:type="dxa"/>
          </w:tcPr>
          <w:p w:rsidR="00D014F4" w:rsidRPr="008E0CFB" w:rsidRDefault="00D014F4"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w:t>
            </w:r>
          </w:p>
          <w:p w:rsidR="00D014F4" w:rsidRPr="008E0CFB" w:rsidRDefault="00D014F4"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п/п</w:t>
            </w:r>
          </w:p>
        </w:tc>
        <w:tc>
          <w:tcPr>
            <w:tcW w:w="2845" w:type="dxa"/>
          </w:tcPr>
          <w:p w:rsidR="00D014F4" w:rsidRPr="008E0CFB" w:rsidRDefault="00D014F4"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Наименование оборудования (производитель, серийная модель)/</w:t>
            </w:r>
          </w:p>
          <w:p w:rsidR="00D014F4" w:rsidRPr="008E0CFB" w:rsidRDefault="00D014F4" w:rsidP="00107C89">
            <w:pPr>
              <w:pStyle w:val="ConsPlusNormal"/>
              <w:widowControl/>
              <w:ind w:firstLine="0"/>
              <w:jc w:val="center"/>
              <w:rPr>
                <w:rFonts w:ascii="Times New Roman" w:hAnsi="Times New Roman"/>
                <w:sz w:val="24"/>
                <w:szCs w:val="24"/>
              </w:rPr>
            </w:pPr>
            <w:r w:rsidRPr="008E0CFB">
              <w:rPr>
                <w:rFonts w:ascii="Times New Roman" w:hAnsi="Times New Roman"/>
                <w:sz w:val="24"/>
                <w:szCs w:val="24"/>
              </w:rPr>
              <w:t>наименование работ</w:t>
            </w:r>
          </w:p>
        </w:tc>
        <w:tc>
          <w:tcPr>
            <w:tcW w:w="1701" w:type="dxa"/>
          </w:tcPr>
          <w:p w:rsidR="00D014F4" w:rsidRPr="008E0CFB" w:rsidRDefault="00D014F4" w:rsidP="00107C89">
            <w:pPr>
              <w:jc w:val="center"/>
            </w:pPr>
            <w:r>
              <w:t>Страна производитель</w:t>
            </w:r>
          </w:p>
        </w:tc>
        <w:tc>
          <w:tcPr>
            <w:tcW w:w="850" w:type="dxa"/>
          </w:tcPr>
          <w:p w:rsidR="00D014F4" w:rsidRPr="008E0CFB" w:rsidRDefault="00D014F4" w:rsidP="006401CC">
            <w:pPr>
              <w:jc w:val="center"/>
            </w:pPr>
            <w:proofErr w:type="spellStart"/>
            <w:r w:rsidRPr="008E0CFB">
              <w:t>Ед.изм</w:t>
            </w:r>
            <w:proofErr w:type="spellEnd"/>
            <w:r w:rsidR="006401CC">
              <w:t>.</w:t>
            </w:r>
          </w:p>
        </w:tc>
        <w:tc>
          <w:tcPr>
            <w:tcW w:w="1560" w:type="dxa"/>
          </w:tcPr>
          <w:p w:rsidR="00D014F4" w:rsidRPr="008E0CFB" w:rsidRDefault="00D014F4" w:rsidP="003E5C40">
            <w:pPr>
              <w:ind w:hanging="44"/>
              <w:jc w:val="center"/>
            </w:pPr>
            <w:r w:rsidRPr="008E0CFB">
              <w:t>Кол</w:t>
            </w:r>
            <w:r>
              <w:t>-</w:t>
            </w:r>
            <w:r w:rsidRPr="008E0CFB">
              <w:t>во</w:t>
            </w:r>
          </w:p>
        </w:tc>
        <w:tc>
          <w:tcPr>
            <w:tcW w:w="1417" w:type="dxa"/>
          </w:tcPr>
          <w:p w:rsidR="00D014F4" w:rsidRPr="00F859DF" w:rsidRDefault="00D014F4" w:rsidP="00D014F4">
            <w:pPr>
              <w:jc w:val="center"/>
            </w:pPr>
            <w:r w:rsidRPr="00F859DF">
              <w:t>Цена за ед. в том числе НДС</w:t>
            </w:r>
            <w:r>
              <w:t xml:space="preserve"> 20 %</w:t>
            </w:r>
          </w:p>
          <w:p w:rsidR="00D014F4" w:rsidRPr="008E0CFB" w:rsidRDefault="00D014F4" w:rsidP="00D014F4">
            <w:pPr>
              <w:jc w:val="center"/>
            </w:pPr>
            <w:r w:rsidRPr="00F859DF">
              <w:t>(руб</w:t>
            </w:r>
            <w:r>
              <w:t>.</w:t>
            </w:r>
            <w:r w:rsidRPr="00F859DF">
              <w:t>)</w:t>
            </w:r>
            <w:r w:rsidRPr="008E0CFB">
              <w:t>.</w:t>
            </w:r>
          </w:p>
        </w:tc>
        <w:tc>
          <w:tcPr>
            <w:tcW w:w="1418" w:type="dxa"/>
          </w:tcPr>
          <w:p w:rsidR="00D014F4" w:rsidRPr="008E0CFB" w:rsidRDefault="00D014F4" w:rsidP="00D014F4">
            <w:pPr>
              <w:jc w:val="center"/>
            </w:pPr>
            <w:r w:rsidRPr="00F859DF">
              <w:t>Стоимость</w:t>
            </w:r>
            <w:r>
              <w:t>, в том числе НДС 20% (руб.)</w:t>
            </w:r>
          </w:p>
        </w:tc>
      </w:tr>
      <w:tr w:rsidR="00D014F4" w:rsidRPr="00B67F00" w:rsidTr="006401CC">
        <w:trPr>
          <w:trHeight w:val="231"/>
        </w:trPr>
        <w:tc>
          <w:tcPr>
            <w:tcW w:w="558" w:type="dxa"/>
          </w:tcPr>
          <w:p w:rsidR="00D014F4" w:rsidRPr="00B67F00" w:rsidRDefault="00D014F4" w:rsidP="00107C89">
            <w:pPr>
              <w:pStyle w:val="ConsPlusNormal"/>
              <w:widowControl/>
              <w:ind w:firstLine="0"/>
              <w:jc w:val="both"/>
              <w:rPr>
                <w:rFonts w:ascii="Times New Roman" w:hAnsi="Times New Roman"/>
                <w:sz w:val="28"/>
                <w:szCs w:val="28"/>
              </w:rPr>
            </w:pPr>
          </w:p>
        </w:tc>
        <w:tc>
          <w:tcPr>
            <w:tcW w:w="2845"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701"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85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56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7"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8" w:type="dxa"/>
          </w:tcPr>
          <w:p w:rsidR="00D014F4" w:rsidRPr="00B67F00" w:rsidRDefault="00D014F4" w:rsidP="00107C89">
            <w:pPr>
              <w:pStyle w:val="ConsPlusNormal"/>
              <w:widowControl/>
              <w:ind w:left="567" w:firstLine="0"/>
              <w:jc w:val="both"/>
              <w:rPr>
                <w:rFonts w:ascii="Times New Roman" w:hAnsi="Times New Roman"/>
                <w:sz w:val="28"/>
                <w:szCs w:val="28"/>
              </w:rPr>
            </w:pPr>
          </w:p>
        </w:tc>
      </w:tr>
      <w:tr w:rsidR="00D014F4" w:rsidRPr="00B67F00" w:rsidTr="006401CC">
        <w:trPr>
          <w:trHeight w:val="231"/>
        </w:trPr>
        <w:tc>
          <w:tcPr>
            <w:tcW w:w="558" w:type="dxa"/>
          </w:tcPr>
          <w:p w:rsidR="00D014F4" w:rsidRPr="00B67F00" w:rsidRDefault="00D014F4" w:rsidP="00107C89">
            <w:pPr>
              <w:pStyle w:val="ConsPlusNormal"/>
              <w:widowControl/>
              <w:ind w:firstLine="0"/>
              <w:jc w:val="both"/>
              <w:rPr>
                <w:rFonts w:ascii="Times New Roman" w:hAnsi="Times New Roman"/>
                <w:sz w:val="28"/>
                <w:szCs w:val="28"/>
              </w:rPr>
            </w:pPr>
          </w:p>
        </w:tc>
        <w:tc>
          <w:tcPr>
            <w:tcW w:w="2845"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701"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85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56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7"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8" w:type="dxa"/>
          </w:tcPr>
          <w:p w:rsidR="00D014F4" w:rsidRPr="00B67F00" w:rsidRDefault="00D014F4" w:rsidP="00107C89">
            <w:pPr>
              <w:pStyle w:val="ConsPlusNormal"/>
              <w:widowControl/>
              <w:ind w:left="567" w:firstLine="0"/>
              <w:jc w:val="both"/>
              <w:rPr>
                <w:rFonts w:ascii="Times New Roman" w:hAnsi="Times New Roman"/>
                <w:sz w:val="28"/>
                <w:szCs w:val="28"/>
              </w:rPr>
            </w:pPr>
          </w:p>
        </w:tc>
      </w:tr>
      <w:tr w:rsidR="00D014F4" w:rsidRPr="00B67F00" w:rsidTr="006401CC">
        <w:trPr>
          <w:trHeight w:val="231"/>
        </w:trPr>
        <w:tc>
          <w:tcPr>
            <w:tcW w:w="558" w:type="dxa"/>
          </w:tcPr>
          <w:p w:rsidR="00D014F4" w:rsidRPr="00B67F00" w:rsidRDefault="00D014F4" w:rsidP="00107C89">
            <w:pPr>
              <w:pStyle w:val="ConsPlusNormal"/>
              <w:widowControl/>
              <w:ind w:firstLine="0"/>
              <w:jc w:val="both"/>
              <w:rPr>
                <w:rFonts w:ascii="Times New Roman" w:hAnsi="Times New Roman"/>
                <w:sz w:val="28"/>
                <w:szCs w:val="28"/>
              </w:rPr>
            </w:pPr>
          </w:p>
        </w:tc>
        <w:tc>
          <w:tcPr>
            <w:tcW w:w="2845"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701"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85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56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7"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8" w:type="dxa"/>
          </w:tcPr>
          <w:p w:rsidR="00D014F4" w:rsidRPr="00B67F00" w:rsidRDefault="00D014F4" w:rsidP="00107C89">
            <w:pPr>
              <w:pStyle w:val="ConsPlusNormal"/>
              <w:widowControl/>
              <w:ind w:left="567" w:firstLine="0"/>
              <w:jc w:val="both"/>
              <w:rPr>
                <w:rFonts w:ascii="Times New Roman" w:hAnsi="Times New Roman"/>
                <w:sz w:val="28"/>
                <w:szCs w:val="28"/>
              </w:rPr>
            </w:pPr>
          </w:p>
        </w:tc>
      </w:tr>
      <w:tr w:rsidR="00D014F4" w:rsidRPr="00B67F00" w:rsidTr="006401CC">
        <w:trPr>
          <w:trHeight w:val="231"/>
        </w:trPr>
        <w:tc>
          <w:tcPr>
            <w:tcW w:w="558" w:type="dxa"/>
          </w:tcPr>
          <w:p w:rsidR="00D014F4" w:rsidRPr="00B67F00" w:rsidRDefault="00D014F4" w:rsidP="00107C89">
            <w:pPr>
              <w:pStyle w:val="ConsPlusNormal"/>
              <w:widowControl/>
              <w:ind w:firstLine="0"/>
              <w:jc w:val="both"/>
              <w:rPr>
                <w:rFonts w:ascii="Times New Roman" w:hAnsi="Times New Roman"/>
                <w:sz w:val="28"/>
                <w:szCs w:val="28"/>
              </w:rPr>
            </w:pPr>
          </w:p>
        </w:tc>
        <w:tc>
          <w:tcPr>
            <w:tcW w:w="2845"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701"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85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56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7"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8" w:type="dxa"/>
          </w:tcPr>
          <w:p w:rsidR="00D014F4" w:rsidRPr="00B67F00" w:rsidRDefault="00D014F4" w:rsidP="00107C89">
            <w:pPr>
              <w:pStyle w:val="ConsPlusNormal"/>
              <w:widowControl/>
              <w:ind w:left="567" w:firstLine="0"/>
              <w:jc w:val="both"/>
              <w:rPr>
                <w:rFonts w:ascii="Times New Roman" w:hAnsi="Times New Roman"/>
                <w:sz w:val="28"/>
                <w:szCs w:val="28"/>
              </w:rPr>
            </w:pPr>
          </w:p>
        </w:tc>
      </w:tr>
      <w:tr w:rsidR="00D014F4" w:rsidRPr="00B67F00" w:rsidTr="006401CC">
        <w:trPr>
          <w:trHeight w:val="231"/>
        </w:trPr>
        <w:tc>
          <w:tcPr>
            <w:tcW w:w="558" w:type="dxa"/>
          </w:tcPr>
          <w:p w:rsidR="00D014F4" w:rsidRPr="00B67F00" w:rsidRDefault="00D014F4" w:rsidP="00107C89">
            <w:pPr>
              <w:pStyle w:val="ConsPlusNormal"/>
              <w:widowControl/>
              <w:ind w:firstLine="0"/>
              <w:jc w:val="both"/>
              <w:rPr>
                <w:rFonts w:ascii="Times New Roman" w:hAnsi="Times New Roman"/>
                <w:sz w:val="28"/>
                <w:szCs w:val="28"/>
              </w:rPr>
            </w:pPr>
          </w:p>
        </w:tc>
        <w:tc>
          <w:tcPr>
            <w:tcW w:w="2845"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701"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85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560"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7" w:type="dxa"/>
          </w:tcPr>
          <w:p w:rsidR="00D014F4" w:rsidRPr="00B67F00" w:rsidRDefault="00D014F4" w:rsidP="00107C89">
            <w:pPr>
              <w:pStyle w:val="ConsPlusNormal"/>
              <w:widowControl/>
              <w:ind w:left="567" w:firstLine="0"/>
              <w:jc w:val="both"/>
              <w:rPr>
                <w:rFonts w:ascii="Times New Roman" w:hAnsi="Times New Roman"/>
                <w:sz w:val="28"/>
                <w:szCs w:val="28"/>
              </w:rPr>
            </w:pPr>
          </w:p>
        </w:tc>
        <w:tc>
          <w:tcPr>
            <w:tcW w:w="1418" w:type="dxa"/>
          </w:tcPr>
          <w:p w:rsidR="00D014F4" w:rsidRPr="00B67F00" w:rsidRDefault="00D014F4" w:rsidP="00107C89">
            <w:pPr>
              <w:pStyle w:val="ConsPlusNormal"/>
              <w:widowControl/>
              <w:ind w:left="567" w:firstLine="0"/>
              <w:jc w:val="both"/>
              <w:rPr>
                <w:rFonts w:ascii="Times New Roman" w:hAnsi="Times New Roman"/>
                <w:sz w:val="28"/>
                <w:szCs w:val="28"/>
              </w:rPr>
            </w:pPr>
          </w:p>
        </w:tc>
      </w:tr>
      <w:tr w:rsidR="00D014F4" w:rsidRPr="00B67F00" w:rsidTr="00026E31">
        <w:trPr>
          <w:trHeight w:val="231"/>
        </w:trPr>
        <w:tc>
          <w:tcPr>
            <w:tcW w:w="8931" w:type="dxa"/>
            <w:gridSpan w:val="6"/>
          </w:tcPr>
          <w:p w:rsidR="00D014F4" w:rsidRPr="008E0CFB" w:rsidRDefault="00D014F4" w:rsidP="00107C89">
            <w:pPr>
              <w:pStyle w:val="ConsPlusNormal"/>
              <w:widowControl/>
              <w:ind w:firstLine="567"/>
              <w:jc w:val="right"/>
              <w:rPr>
                <w:rFonts w:ascii="Times New Roman" w:hAnsi="Times New Roman"/>
                <w:sz w:val="24"/>
                <w:szCs w:val="24"/>
              </w:rPr>
            </w:pPr>
            <w:r w:rsidRPr="008E0CFB">
              <w:rPr>
                <w:rFonts w:ascii="Times New Roman" w:hAnsi="Times New Roman"/>
                <w:sz w:val="24"/>
                <w:szCs w:val="24"/>
              </w:rPr>
              <w:t xml:space="preserve">Итого:  </w:t>
            </w:r>
          </w:p>
        </w:tc>
        <w:tc>
          <w:tcPr>
            <w:tcW w:w="1418" w:type="dxa"/>
          </w:tcPr>
          <w:p w:rsidR="00D014F4" w:rsidRPr="008E0CFB" w:rsidRDefault="00D014F4" w:rsidP="00107C89">
            <w:pPr>
              <w:pStyle w:val="ConsPlusNormal"/>
              <w:widowControl/>
              <w:ind w:firstLine="567"/>
              <w:jc w:val="right"/>
              <w:rPr>
                <w:rFonts w:ascii="Times New Roman" w:hAnsi="Times New Roman"/>
                <w:sz w:val="24"/>
                <w:szCs w:val="24"/>
              </w:rPr>
            </w:pPr>
          </w:p>
        </w:tc>
      </w:tr>
    </w:tbl>
    <w:p w:rsidR="008E0CFB" w:rsidRPr="00AE08C8" w:rsidRDefault="008E0CFB" w:rsidP="00F420AF">
      <w:pPr>
        <w:jc w:val="center"/>
      </w:pPr>
    </w:p>
    <w:p w:rsidR="00F420AF" w:rsidRDefault="00F420AF" w:rsidP="00F420AF">
      <w:pPr>
        <w:jc w:val="center"/>
      </w:pPr>
    </w:p>
    <w:p w:rsidR="00CF38A7" w:rsidRDefault="00CF38A7" w:rsidP="00F420AF">
      <w:pPr>
        <w:jc w:val="center"/>
      </w:pPr>
    </w:p>
    <w:tbl>
      <w:tblPr>
        <w:tblW w:w="10065" w:type="dxa"/>
        <w:tblInd w:w="108" w:type="dxa"/>
        <w:tblLayout w:type="fixed"/>
        <w:tblLook w:val="0000" w:firstRow="0" w:lastRow="0" w:firstColumn="0" w:lastColumn="0" w:noHBand="0" w:noVBand="0"/>
      </w:tblPr>
      <w:tblGrid>
        <w:gridCol w:w="5103"/>
        <w:gridCol w:w="4962"/>
      </w:tblGrid>
      <w:tr w:rsidR="00CF38A7" w:rsidRPr="00F27795" w:rsidTr="00107C89">
        <w:trPr>
          <w:trHeight w:val="1368"/>
        </w:trPr>
        <w:tc>
          <w:tcPr>
            <w:tcW w:w="5103" w:type="dxa"/>
          </w:tcPr>
          <w:p w:rsidR="00CF38A7" w:rsidRPr="009D2EA1" w:rsidRDefault="00CF38A7" w:rsidP="00107C89">
            <w:pPr>
              <w:rPr>
                <w:b/>
              </w:rPr>
            </w:pPr>
            <w:r w:rsidRPr="009D2EA1">
              <w:rPr>
                <w:b/>
              </w:rPr>
              <w:t>ЗАКАЗЧИК</w:t>
            </w:r>
          </w:p>
          <w:p w:rsidR="00CF38A7" w:rsidRPr="00F27795" w:rsidRDefault="00CF38A7" w:rsidP="00107C89">
            <w:pPr>
              <w:spacing w:after="120"/>
            </w:pPr>
            <w:r w:rsidRPr="00F27795">
              <w:t>Заместитель директора ФБУ «НТЦ ЯРБ»</w:t>
            </w:r>
          </w:p>
          <w:p w:rsidR="00CF38A7" w:rsidRDefault="00CF38A7" w:rsidP="00107C89"/>
          <w:p w:rsidR="00CF38A7" w:rsidRPr="00F27795" w:rsidRDefault="00CF38A7" w:rsidP="00107C89">
            <w:r w:rsidRPr="00F27795">
              <w:t>_____________ / Д.В. Шелоумов /</w:t>
            </w:r>
          </w:p>
          <w:p w:rsidR="00CF38A7" w:rsidRPr="00F27795" w:rsidRDefault="00CF38A7" w:rsidP="00107C89">
            <w:pPr>
              <w:ind w:right="-483" w:hanging="1006"/>
              <w:rPr>
                <w:b/>
                <w:vertAlign w:val="superscript"/>
              </w:rPr>
            </w:pPr>
            <w:r w:rsidRPr="00F27795">
              <w:rPr>
                <w:vertAlign w:val="superscript"/>
              </w:rPr>
              <w:tab/>
              <w:t>М.П.</w:t>
            </w:r>
          </w:p>
        </w:tc>
        <w:tc>
          <w:tcPr>
            <w:tcW w:w="4962" w:type="dxa"/>
          </w:tcPr>
          <w:p w:rsidR="00CF38A7" w:rsidRPr="009D2EA1" w:rsidRDefault="00CF38A7" w:rsidP="00107C89">
            <w:pPr>
              <w:rPr>
                <w:b/>
              </w:rPr>
            </w:pPr>
            <w:r w:rsidRPr="009D2EA1">
              <w:rPr>
                <w:b/>
              </w:rPr>
              <w:t>ИСПОЛНИТЕЛЬ</w:t>
            </w:r>
          </w:p>
          <w:p w:rsidR="00CF38A7" w:rsidRPr="00F27795" w:rsidRDefault="00CF38A7" w:rsidP="00107C89">
            <w:pPr>
              <w:spacing w:after="120"/>
              <w:ind w:left="813" w:hanging="779"/>
            </w:pPr>
            <w:r w:rsidRPr="00F27795">
              <w:t>______________________________</w:t>
            </w:r>
          </w:p>
          <w:p w:rsidR="00CF38A7" w:rsidRDefault="00CF38A7" w:rsidP="00107C89">
            <w:pPr>
              <w:ind w:left="34"/>
            </w:pPr>
          </w:p>
          <w:p w:rsidR="00CF38A7" w:rsidRPr="00F27795" w:rsidRDefault="00CF38A7" w:rsidP="00107C89">
            <w:pPr>
              <w:ind w:left="34"/>
            </w:pPr>
            <w:r w:rsidRPr="00F27795">
              <w:t>______________ / ______________ /</w:t>
            </w:r>
          </w:p>
          <w:p w:rsidR="00CF38A7" w:rsidRPr="00F27795" w:rsidRDefault="00CF38A7" w:rsidP="00107C89">
            <w:pPr>
              <w:ind w:left="34" w:right="-58"/>
            </w:pPr>
            <w:r w:rsidRPr="00F27795">
              <w:rPr>
                <w:vertAlign w:val="superscript"/>
              </w:rPr>
              <w:tab/>
              <w:t>М.П.</w:t>
            </w:r>
          </w:p>
        </w:tc>
      </w:tr>
    </w:tbl>
    <w:p w:rsidR="00CF38A7" w:rsidRPr="00AE08C8" w:rsidRDefault="00CF38A7" w:rsidP="00F420AF">
      <w:pPr>
        <w:jc w:val="center"/>
      </w:pPr>
    </w:p>
    <w:p w:rsidR="00F420AF" w:rsidRDefault="00F420AF" w:rsidP="009B499C">
      <w:pPr>
        <w:rPr>
          <w:b/>
        </w:rPr>
        <w:sectPr w:rsidR="00F420AF" w:rsidSect="00F420AF">
          <w:headerReference w:type="default" r:id="rId16"/>
          <w:headerReference w:type="first" r:id="rId17"/>
          <w:pgSz w:w="11906" w:h="16838"/>
          <w:pgMar w:top="567" w:right="851" w:bottom="1134" w:left="851" w:header="278" w:footer="709" w:gutter="0"/>
          <w:cols w:space="708"/>
          <w:docGrid w:linePitch="360"/>
        </w:sectPr>
      </w:pPr>
    </w:p>
    <w:p w:rsidR="00326741" w:rsidRPr="0009713E" w:rsidRDefault="00326741" w:rsidP="0051598A">
      <w:pPr>
        <w:pStyle w:val="10"/>
        <w:rPr>
          <w:bCs w:val="0"/>
          <w:iCs/>
        </w:rPr>
      </w:pPr>
      <w:bookmarkStart w:id="111" w:name="_Toc480206451"/>
      <w:bookmarkStart w:id="112" w:name="_Toc499887198"/>
      <w:bookmarkStart w:id="113" w:name="_Toc535315426"/>
      <w:r w:rsidRPr="0009713E">
        <w:rPr>
          <w:bCs w:val="0"/>
          <w:iCs/>
        </w:rPr>
        <w:lastRenderedPageBreak/>
        <w:t>Х. ОБОСНОВАНИЕ НАЧАЛЬНОЙ МАКСИМАЛЬНОЙ ЦЕНЫ ДОГОВОРА</w:t>
      </w:r>
      <w:bookmarkEnd w:id="111"/>
      <w:bookmarkEnd w:id="112"/>
      <w:bookmarkEnd w:id="113"/>
    </w:p>
    <w:p w:rsidR="00326741" w:rsidRPr="0009713E" w:rsidRDefault="00326741" w:rsidP="00326741">
      <w:pPr>
        <w:tabs>
          <w:tab w:val="left" w:pos="0"/>
        </w:tabs>
      </w:pPr>
    </w:p>
    <w:p w:rsidR="00326741" w:rsidRPr="001A7121" w:rsidRDefault="00326741" w:rsidP="00B45C0A">
      <w:pPr>
        <w:jc w:val="both"/>
        <w:rPr>
          <w:sz w:val="20"/>
          <w:szCs w:val="20"/>
        </w:rPr>
      </w:pPr>
      <w:r w:rsidRPr="001A7121">
        <w:t xml:space="preserve">1. </w:t>
      </w:r>
      <w:r w:rsidRPr="001A7121">
        <w:rPr>
          <w:bCs/>
        </w:rPr>
        <w:t xml:space="preserve">Для обоснования начальной (максимальной) цены Договора на </w:t>
      </w:r>
      <w:r w:rsidR="00DB1775">
        <w:t>п</w:t>
      </w:r>
      <w:r w:rsidR="00DB1775" w:rsidRPr="00AE08C8">
        <w:t>оставк</w:t>
      </w:r>
      <w:r w:rsidR="00DB1775">
        <w:t>у</w:t>
      </w:r>
      <w:r w:rsidR="00DB1775" w:rsidRPr="00AE08C8">
        <w:t>, монтаж, установк</w:t>
      </w:r>
      <w:r w:rsidR="00DB1775">
        <w:t>у</w:t>
      </w:r>
      <w:r w:rsidR="00DB1775" w:rsidRPr="00AE08C8">
        <w:t>, подключение источника бесперебойного питания и пусконаладочные работы</w:t>
      </w:r>
      <w:r w:rsidRPr="001A7121">
        <w:t xml:space="preserve"> был использован метод сопоставимых рыночных цен (анализ рынка).</w:t>
      </w:r>
    </w:p>
    <w:p w:rsidR="00326741" w:rsidRPr="001A7121" w:rsidRDefault="00326741" w:rsidP="00B45C0A">
      <w:pPr>
        <w:tabs>
          <w:tab w:val="left" w:pos="0"/>
        </w:tabs>
        <w:autoSpaceDE w:val="0"/>
        <w:autoSpaceDN w:val="0"/>
        <w:adjustRightInd w:val="0"/>
        <w:jc w:val="both"/>
      </w:pPr>
      <w:r w:rsidRPr="001A7121">
        <w:t xml:space="preserve">2. </w:t>
      </w:r>
      <w:r w:rsidR="005E1396">
        <w:t>Покупателе</w:t>
      </w:r>
      <w:r w:rsidRPr="001A7121">
        <w:t>м был проведен анализ ценовой информации, представленной организациями обладающих опытом поставки соответствующих товаров:</w:t>
      </w:r>
    </w:p>
    <w:p w:rsidR="00326741" w:rsidRPr="0009713E" w:rsidRDefault="00326741" w:rsidP="00051E91">
      <w:pPr>
        <w:tabs>
          <w:tab w:val="left" w:pos="0"/>
        </w:tabs>
        <w:autoSpaceDE w:val="0"/>
        <w:autoSpaceDN w:val="0"/>
        <w:adjustRightInd w:val="0"/>
        <w:jc w:val="both"/>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992"/>
        <w:gridCol w:w="2126"/>
        <w:gridCol w:w="2127"/>
        <w:gridCol w:w="2126"/>
        <w:gridCol w:w="1559"/>
        <w:gridCol w:w="1701"/>
      </w:tblGrid>
      <w:tr w:rsidR="008403A6" w:rsidRPr="00C01732" w:rsidTr="008403A6">
        <w:tc>
          <w:tcPr>
            <w:tcW w:w="567" w:type="dxa"/>
            <w:shd w:val="clear" w:color="auto" w:fill="F2F2F2"/>
            <w:vAlign w:val="center"/>
          </w:tcPr>
          <w:p w:rsidR="008403A6" w:rsidRPr="00C01732" w:rsidRDefault="008403A6" w:rsidP="008403A6">
            <w:pPr>
              <w:widowControl w:val="0"/>
              <w:tabs>
                <w:tab w:val="left" w:pos="0"/>
              </w:tabs>
              <w:contextualSpacing/>
            </w:pPr>
            <w:r w:rsidRPr="00C01732">
              <w:t>№</w:t>
            </w:r>
          </w:p>
          <w:p w:rsidR="008403A6" w:rsidRPr="00C01732" w:rsidRDefault="008403A6" w:rsidP="008403A6">
            <w:pPr>
              <w:widowControl w:val="0"/>
              <w:tabs>
                <w:tab w:val="left" w:pos="0"/>
              </w:tabs>
              <w:contextualSpacing/>
            </w:pPr>
            <w:r w:rsidRPr="00C01732">
              <w:t>п/п</w:t>
            </w:r>
          </w:p>
        </w:tc>
        <w:tc>
          <w:tcPr>
            <w:tcW w:w="3686" w:type="dxa"/>
            <w:shd w:val="clear" w:color="auto" w:fill="F2F2F2"/>
            <w:vAlign w:val="center"/>
          </w:tcPr>
          <w:p w:rsidR="008403A6" w:rsidRPr="00C01732" w:rsidRDefault="008403A6" w:rsidP="00DB1775">
            <w:pPr>
              <w:widowControl w:val="0"/>
              <w:tabs>
                <w:tab w:val="left" w:pos="0"/>
              </w:tabs>
              <w:contextualSpacing/>
              <w:jc w:val="center"/>
            </w:pPr>
            <w:r w:rsidRPr="00C01732">
              <w:t xml:space="preserve">Наименование </w:t>
            </w:r>
          </w:p>
        </w:tc>
        <w:tc>
          <w:tcPr>
            <w:tcW w:w="992" w:type="dxa"/>
            <w:shd w:val="clear" w:color="auto" w:fill="F2F2F2"/>
            <w:vAlign w:val="center"/>
          </w:tcPr>
          <w:p w:rsidR="008403A6" w:rsidRPr="00C01732" w:rsidRDefault="008403A6" w:rsidP="008403A6">
            <w:pPr>
              <w:widowControl w:val="0"/>
              <w:tabs>
                <w:tab w:val="left" w:pos="-108"/>
              </w:tabs>
              <w:ind w:left="-108" w:right="-108"/>
              <w:contextualSpacing/>
              <w:jc w:val="center"/>
            </w:pPr>
            <w:r w:rsidRPr="00C01732">
              <w:t>Кол-во</w:t>
            </w:r>
          </w:p>
        </w:tc>
        <w:tc>
          <w:tcPr>
            <w:tcW w:w="2126" w:type="dxa"/>
            <w:shd w:val="clear" w:color="auto" w:fill="F2F2F2"/>
            <w:vAlign w:val="center"/>
          </w:tcPr>
          <w:p w:rsidR="008403A6" w:rsidRPr="00C01732" w:rsidRDefault="008403A6" w:rsidP="008403A6">
            <w:pPr>
              <w:widowControl w:val="0"/>
              <w:tabs>
                <w:tab w:val="left" w:pos="0"/>
              </w:tabs>
              <w:contextualSpacing/>
              <w:jc w:val="center"/>
            </w:pPr>
            <w:r w:rsidRPr="00C01732">
              <w:t>Ком. предложение №1</w:t>
            </w:r>
          </w:p>
          <w:p w:rsidR="008403A6" w:rsidRPr="00C01732" w:rsidRDefault="008403A6" w:rsidP="008403A6">
            <w:pPr>
              <w:widowControl w:val="0"/>
              <w:tabs>
                <w:tab w:val="left" w:pos="0"/>
              </w:tabs>
              <w:contextualSpacing/>
              <w:jc w:val="center"/>
            </w:pPr>
            <w:r w:rsidRPr="00C01732">
              <w:t>Цена (руб.)</w:t>
            </w:r>
          </w:p>
        </w:tc>
        <w:tc>
          <w:tcPr>
            <w:tcW w:w="2127" w:type="dxa"/>
            <w:shd w:val="clear" w:color="auto" w:fill="F2F2F2"/>
            <w:vAlign w:val="center"/>
          </w:tcPr>
          <w:p w:rsidR="008403A6" w:rsidRPr="00C01732" w:rsidRDefault="008403A6" w:rsidP="008403A6">
            <w:pPr>
              <w:widowControl w:val="0"/>
              <w:tabs>
                <w:tab w:val="left" w:pos="0"/>
              </w:tabs>
              <w:contextualSpacing/>
              <w:jc w:val="center"/>
            </w:pPr>
            <w:r w:rsidRPr="00C01732">
              <w:t>Ком. предложение №2</w:t>
            </w:r>
          </w:p>
          <w:p w:rsidR="008403A6" w:rsidRPr="00C01732" w:rsidRDefault="008403A6" w:rsidP="008403A6">
            <w:pPr>
              <w:widowControl w:val="0"/>
              <w:tabs>
                <w:tab w:val="left" w:pos="0"/>
              </w:tabs>
              <w:contextualSpacing/>
              <w:jc w:val="center"/>
            </w:pPr>
            <w:r w:rsidRPr="00C01732">
              <w:t>Цена (руб.)</w:t>
            </w:r>
          </w:p>
        </w:tc>
        <w:tc>
          <w:tcPr>
            <w:tcW w:w="2126" w:type="dxa"/>
            <w:shd w:val="clear" w:color="auto" w:fill="F2F2F2"/>
            <w:vAlign w:val="center"/>
          </w:tcPr>
          <w:p w:rsidR="008403A6" w:rsidRPr="00C01732" w:rsidRDefault="008403A6" w:rsidP="008403A6">
            <w:pPr>
              <w:widowControl w:val="0"/>
              <w:tabs>
                <w:tab w:val="left" w:pos="0"/>
              </w:tabs>
              <w:contextualSpacing/>
              <w:jc w:val="center"/>
            </w:pPr>
            <w:r w:rsidRPr="00C01732">
              <w:t>Ком. предложение №3</w:t>
            </w:r>
          </w:p>
          <w:p w:rsidR="008403A6" w:rsidRPr="00C01732" w:rsidRDefault="008403A6" w:rsidP="008403A6">
            <w:pPr>
              <w:widowControl w:val="0"/>
              <w:tabs>
                <w:tab w:val="left" w:pos="0"/>
              </w:tabs>
              <w:contextualSpacing/>
              <w:jc w:val="center"/>
            </w:pPr>
            <w:r w:rsidRPr="00C01732">
              <w:t>Цена (руб.)</w:t>
            </w:r>
          </w:p>
        </w:tc>
        <w:tc>
          <w:tcPr>
            <w:tcW w:w="1559" w:type="dxa"/>
            <w:shd w:val="clear" w:color="auto" w:fill="F2F2F2"/>
            <w:vAlign w:val="center"/>
          </w:tcPr>
          <w:p w:rsidR="008403A6" w:rsidRPr="00C01732" w:rsidRDefault="008403A6" w:rsidP="008403A6">
            <w:pPr>
              <w:widowControl w:val="0"/>
              <w:tabs>
                <w:tab w:val="left" w:pos="0"/>
              </w:tabs>
              <w:contextualSpacing/>
              <w:jc w:val="center"/>
            </w:pPr>
            <w:r w:rsidRPr="00C01732">
              <w:t>НМЦ</w:t>
            </w:r>
          </w:p>
          <w:p w:rsidR="008403A6" w:rsidRPr="00C01732" w:rsidRDefault="008403A6" w:rsidP="008403A6">
            <w:pPr>
              <w:widowControl w:val="0"/>
              <w:tabs>
                <w:tab w:val="left" w:pos="0"/>
              </w:tabs>
              <w:contextualSpacing/>
              <w:jc w:val="center"/>
            </w:pPr>
            <w:r w:rsidRPr="00C01732">
              <w:t>единицы товара (руб.)</w:t>
            </w:r>
          </w:p>
        </w:tc>
        <w:tc>
          <w:tcPr>
            <w:tcW w:w="1701" w:type="dxa"/>
            <w:shd w:val="clear" w:color="auto" w:fill="F2F2F2"/>
            <w:vAlign w:val="center"/>
          </w:tcPr>
          <w:p w:rsidR="008403A6" w:rsidRPr="00C01732" w:rsidRDefault="008403A6" w:rsidP="008403A6">
            <w:pPr>
              <w:widowControl w:val="0"/>
              <w:tabs>
                <w:tab w:val="left" w:pos="0"/>
              </w:tabs>
              <w:contextualSpacing/>
              <w:jc w:val="center"/>
            </w:pPr>
            <w:r w:rsidRPr="00C01732">
              <w:t>Всего</w:t>
            </w:r>
          </w:p>
          <w:p w:rsidR="008403A6" w:rsidRPr="00C01732" w:rsidRDefault="008403A6" w:rsidP="008403A6">
            <w:pPr>
              <w:widowControl w:val="0"/>
              <w:tabs>
                <w:tab w:val="left" w:pos="0"/>
              </w:tabs>
              <w:contextualSpacing/>
              <w:jc w:val="center"/>
            </w:pPr>
            <w:r w:rsidRPr="00C01732">
              <w:t>(руб.)</w:t>
            </w:r>
          </w:p>
        </w:tc>
      </w:tr>
      <w:tr w:rsidR="00B62441" w:rsidRPr="00ED256F" w:rsidTr="00424C94">
        <w:tc>
          <w:tcPr>
            <w:tcW w:w="567" w:type="dxa"/>
            <w:vAlign w:val="center"/>
          </w:tcPr>
          <w:p w:rsidR="00B62441" w:rsidRPr="008403A6" w:rsidRDefault="00B62441" w:rsidP="00521A41">
            <w:pPr>
              <w:pStyle w:val="ad"/>
              <w:widowControl w:val="0"/>
              <w:numPr>
                <w:ilvl w:val="0"/>
                <w:numId w:val="10"/>
              </w:numPr>
              <w:tabs>
                <w:tab w:val="left" w:pos="0"/>
              </w:tabs>
              <w:spacing w:after="0" w:line="240" w:lineRule="auto"/>
              <w:ind w:left="0" w:firstLine="0"/>
              <w:rPr>
                <w:rFonts w:ascii="Times New Roman" w:hAnsi="Times New Roman"/>
                <w:sz w:val="24"/>
                <w:szCs w:val="24"/>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62441" w:rsidRPr="008403A6" w:rsidRDefault="00226C3A" w:rsidP="001701A2">
            <w:pPr>
              <w:rPr>
                <w:color w:val="000000"/>
                <w:sz w:val="20"/>
                <w:szCs w:val="20"/>
              </w:rPr>
            </w:pPr>
            <w:r>
              <w:t>И</w:t>
            </w:r>
            <w:r w:rsidR="00DB1775" w:rsidRPr="00AE08C8">
              <w:t>сточник бесперебойного питания</w:t>
            </w:r>
            <w:r>
              <w:t>, силовой модуль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62441" w:rsidRDefault="008536D1" w:rsidP="00B62441">
            <w:pPr>
              <w:jc w:val="center"/>
              <w:rPr>
                <w:color w:val="000000"/>
              </w:rPr>
            </w:pPr>
            <w:r>
              <w:rPr>
                <w:color w:val="00000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B62441" w:rsidRDefault="00DB1775" w:rsidP="00226C3A">
            <w:pPr>
              <w:jc w:val="center"/>
              <w:rPr>
                <w:color w:val="000000"/>
              </w:rPr>
            </w:pPr>
            <w:r>
              <w:rPr>
                <w:color w:val="000000"/>
              </w:rPr>
              <w:t>3 </w:t>
            </w:r>
            <w:r w:rsidR="00226C3A">
              <w:rPr>
                <w:color w:val="000000"/>
              </w:rPr>
              <w:t>290 519,87</w:t>
            </w:r>
          </w:p>
        </w:tc>
        <w:tc>
          <w:tcPr>
            <w:tcW w:w="2127" w:type="dxa"/>
            <w:tcBorders>
              <w:top w:val="single" w:sz="4" w:space="0" w:color="auto"/>
              <w:left w:val="nil"/>
              <w:bottom w:val="single" w:sz="4" w:space="0" w:color="auto"/>
              <w:right w:val="single" w:sz="4" w:space="0" w:color="auto"/>
            </w:tcBorders>
            <w:shd w:val="clear" w:color="auto" w:fill="auto"/>
            <w:vAlign w:val="center"/>
          </w:tcPr>
          <w:p w:rsidR="00B62441" w:rsidRDefault="00DB1775" w:rsidP="00DB302A">
            <w:pPr>
              <w:jc w:val="center"/>
              <w:rPr>
                <w:color w:val="000000"/>
              </w:rPr>
            </w:pPr>
            <w:r>
              <w:rPr>
                <w:color w:val="000000"/>
              </w:rPr>
              <w:t>3</w:t>
            </w:r>
            <w:r w:rsidR="00DB302A">
              <w:rPr>
                <w:color w:val="000000"/>
              </w:rPr>
              <w:t> 359 499,10</w:t>
            </w:r>
          </w:p>
        </w:tc>
        <w:tc>
          <w:tcPr>
            <w:tcW w:w="2126" w:type="dxa"/>
            <w:tcBorders>
              <w:top w:val="single" w:sz="4" w:space="0" w:color="auto"/>
              <w:left w:val="nil"/>
              <w:bottom w:val="single" w:sz="4" w:space="0" w:color="auto"/>
              <w:right w:val="single" w:sz="4" w:space="0" w:color="auto"/>
            </w:tcBorders>
            <w:shd w:val="clear" w:color="auto" w:fill="auto"/>
            <w:vAlign w:val="center"/>
          </w:tcPr>
          <w:p w:rsidR="00B62441" w:rsidRDefault="00DB1775" w:rsidP="00226C3A">
            <w:pPr>
              <w:jc w:val="center"/>
              <w:rPr>
                <w:color w:val="000000"/>
              </w:rPr>
            </w:pPr>
            <w:r>
              <w:rPr>
                <w:color w:val="000000"/>
              </w:rPr>
              <w:t>3</w:t>
            </w:r>
            <w:r w:rsidR="00226C3A">
              <w:rPr>
                <w:color w:val="000000"/>
              </w:rPr>
              <w:t> 104 263,91</w:t>
            </w:r>
          </w:p>
        </w:tc>
        <w:tc>
          <w:tcPr>
            <w:tcW w:w="1559" w:type="dxa"/>
            <w:tcBorders>
              <w:top w:val="single" w:sz="4" w:space="0" w:color="auto"/>
              <w:left w:val="nil"/>
              <w:bottom w:val="single" w:sz="4" w:space="0" w:color="auto"/>
              <w:right w:val="single" w:sz="4" w:space="0" w:color="auto"/>
            </w:tcBorders>
            <w:shd w:val="clear" w:color="auto" w:fill="auto"/>
            <w:vAlign w:val="center"/>
          </w:tcPr>
          <w:p w:rsidR="00B62441" w:rsidRDefault="00DB302A" w:rsidP="00DB302A">
            <w:pPr>
              <w:jc w:val="center"/>
              <w:rPr>
                <w:color w:val="000000"/>
              </w:rPr>
            </w:pPr>
            <w:r>
              <w:rPr>
                <w:color w:val="000000"/>
              </w:rPr>
              <w:t>3 251 427,63</w:t>
            </w:r>
          </w:p>
        </w:tc>
        <w:tc>
          <w:tcPr>
            <w:tcW w:w="1701" w:type="dxa"/>
            <w:tcBorders>
              <w:top w:val="single" w:sz="4" w:space="0" w:color="auto"/>
              <w:left w:val="nil"/>
              <w:bottom w:val="single" w:sz="4" w:space="0" w:color="auto"/>
              <w:right w:val="single" w:sz="4" w:space="0" w:color="auto"/>
            </w:tcBorders>
            <w:shd w:val="clear" w:color="auto" w:fill="auto"/>
            <w:vAlign w:val="center"/>
          </w:tcPr>
          <w:p w:rsidR="00B62441" w:rsidRDefault="002F7754" w:rsidP="00B62441">
            <w:pPr>
              <w:jc w:val="center"/>
              <w:rPr>
                <w:color w:val="000000"/>
              </w:rPr>
            </w:pPr>
            <w:r>
              <w:rPr>
                <w:color w:val="000000"/>
              </w:rPr>
              <w:t>3 251 427,63</w:t>
            </w:r>
          </w:p>
        </w:tc>
      </w:tr>
      <w:tr w:rsidR="00226C3A" w:rsidRPr="00ED256F" w:rsidTr="00424C94">
        <w:tc>
          <w:tcPr>
            <w:tcW w:w="567" w:type="dxa"/>
            <w:vAlign w:val="center"/>
          </w:tcPr>
          <w:p w:rsidR="00226C3A" w:rsidRPr="00226C3A" w:rsidRDefault="00226C3A" w:rsidP="00521A41">
            <w:pPr>
              <w:pStyle w:val="ad"/>
              <w:widowControl w:val="0"/>
              <w:numPr>
                <w:ilvl w:val="0"/>
                <w:numId w:val="10"/>
              </w:numPr>
              <w:tabs>
                <w:tab w:val="left" w:pos="0"/>
              </w:tabs>
              <w:spacing w:after="0" w:line="240" w:lineRule="auto"/>
              <w:ind w:left="0" w:firstLine="0"/>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26C3A" w:rsidRDefault="00282D41" w:rsidP="00DB1775">
            <w:r>
              <w:t>Р</w:t>
            </w:r>
            <w:r w:rsidR="00226C3A">
              <w:t>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6C3A" w:rsidRDefault="00226C3A" w:rsidP="00B62441">
            <w:pPr>
              <w:jc w:val="center"/>
              <w:rPr>
                <w:color w:val="000000"/>
              </w:rPr>
            </w:pPr>
            <w:r>
              <w:rPr>
                <w:color w:val="00000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rsidR="00226C3A" w:rsidRDefault="00226C3A" w:rsidP="00B62441">
            <w:pPr>
              <w:jc w:val="center"/>
              <w:rPr>
                <w:color w:val="000000"/>
              </w:rPr>
            </w:pPr>
            <w:r>
              <w:rPr>
                <w:color w:val="000000"/>
              </w:rPr>
              <w:t>450 423,82</w:t>
            </w:r>
          </w:p>
        </w:tc>
        <w:tc>
          <w:tcPr>
            <w:tcW w:w="2127" w:type="dxa"/>
            <w:tcBorders>
              <w:top w:val="single" w:sz="4" w:space="0" w:color="auto"/>
              <w:left w:val="nil"/>
              <w:bottom w:val="single" w:sz="4" w:space="0" w:color="auto"/>
              <w:right w:val="single" w:sz="4" w:space="0" w:color="auto"/>
            </w:tcBorders>
            <w:shd w:val="clear" w:color="auto" w:fill="auto"/>
            <w:vAlign w:val="center"/>
          </w:tcPr>
          <w:p w:rsidR="00226C3A" w:rsidRDefault="00DB302A" w:rsidP="00DB1775">
            <w:pPr>
              <w:jc w:val="center"/>
              <w:rPr>
                <w:color w:val="000000"/>
              </w:rPr>
            </w:pPr>
            <w:r>
              <w:rPr>
                <w:color w:val="000000"/>
              </w:rPr>
              <w:t>454 360,50</w:t>
            </w:r>
          </w:p>
        </w:tc>
        <w:tc>
          <w:tcPr>
            <w:tcW w:w="2126" w:type="dxa"/>
            <w:tcBorders>
              <w:top w:val="single" w:sz="4" w:space="0" w:color="auto"/>
              <w:left w:val="nil"/>
              <w:bottom w:val="single" w:sz="4" w:space="0" w:color="auto"/>
              <w:right w:val="single" w:sz="4" w:space="0" w:color="auto"/>
            </w:tcBorders>
            <w:shd w:val="clear" w:color="auto" w:fill="auto"/>
            <w:vAlign w:val="center"/>
          </w:tcPr>
          <w:p w:rsidR="00226C3A" w:rsidRDefault="00226C3A" w:rsidP="005E1396">
            <w:pPr>
              <w:jc w:val="center"/>
              <w:rPr>
                <w:color w:val="000000"/>
              </w:rPr>
            </w:pPr>
            <w:r>
              <w:rPr>
                <w:color w:val="000000"/>
              </w:rPr>
              <w:t>434 601,82</w:t>
            </w:r>
          </w:p>
        </w:tc>
        <w:tc>
          <w:tcPr>
            <w:tcW w:w="1559" w:type="dxa"/>
            <w:tcBorders>
              <w:top w:val="single" w:sz="4" w:space="0" w:color="auto"/>
              <w:left w:val="nil"/>
              <w:bottom w:val="single" w:sz="4" w:space="0" w:color="auto"/>
              <w:right w:val="single" w:sz="4" w:space="0" w:color="auto"/>
            </w:tcBorders>
            <w:shd w:val="clear" w:color="auto" w:fill="auto"/>
            <w:vAlign w:val="center"/>
          </w:tcPr>
          <w:p w:rsidR="00226C3A" w:rsidRDefault="002F7754" w:rsidP="00B62441">
            <w:pPr>
              <w:jc w:val="center"/>
              <w:rPr>
                <w:color w:val="000000"/>
              </w:rPr>
            </w:pPr>
            <w:r>
              <w:rPr>
                <w:color w:val="000000"/>
              </w:rPr>
              <w:t>446 462,05</w:t>
            </w:r>
          </w:p>
        </w:tc>
        <w:tc>
          <w:tcPr>
            <w:tcW w:w="1701" w:type="dxa"/>
            <w:tcBorders>
              <w:top w:val="single" w:sz="4" w:space="0" w:color="auto"/>
              <w:left w:val="nil"/>
              <w:bottom w:val="single" w:sz="4" w:space="0" w:color="auto"/>
              <w:right w:val="single" w:sz="4" w:space="0" w:color="auto"/>
            </w:tcBorders>
            <w:shd w:val="clear" w:color="auto" w:fill="auto"/>
            <w:vAlign w:val="center"/>
          </w:tcPr>
          <w:p w:rsidR="00226C3A" w:rsidRDefault="002F7754" w:rsidP="00B62441">
            <w:pPr>
              <w:jc w:val="center"/>
              <w:rPr>
                <w:color w:val="000000"/>
              </w:rPr>
            </w:pPr>
            <w:r>
              <w:rPr>
                <w:color w:val="000000"/>
              </w:rPr>
              <w:t>446 462,05</w:t>
            </w:r>
          </w:p>
        </w:tc>
      </w:tr>
      <w:tr w:rsidR="008403A6" w:rsidRPr="00C01732" w:rsidTr="008403A6">
        <w:tc>
          <w:tcPr>
            <w:tcW w:w="14884" w:type="dxa"/>
            <w:gridSpan w:val="8"/>
            <w:vAlign w:val="center"/>
          </w:tcPr>
          <w:p w:rsidR="008403A6" w:rsidRPr="00C01732" w:rsidRDefault="008403A6" w:rsidP="002F7754">
            <w:pPr>
              <w:widowControl w:val="0"/>
              <w:tabs>
                <w:tab w:val="left" w:pos="0"/>
              </w:tabs>
              <w:contextualSpacing/>
              <w:jc w:val="right"/>
            </w:pPr>
            <w:r w:rsidRPr="00C01732">
              <w:t xml:space="preserve">Итого: </w:t>
            </w:r>
            <w:r w:rsidR="00DB1775">
              <w:rPr>
                <w:color w:val="000000"/>
              </w:rPr>
              <w:t>3 697 889,6</w:t>
            </w:r>
            <w:r w:rsidR="002F7754">
              <w:rPr>
                <w:color w:val="000000"/>
              </w:rPr>
              <w:t>8</w:t>
            </w:r>
          </w:p>
        </w:tc>
      </w:tr>
      <w:tr w:rsidR="008403A6" w:rsidRPr="00C01732" w:rsidTr="008403A6">
        <w:tc>
          <w:tcPr>
            <w:tcW w:w="567" w:type="dxa"/>
            <w:vAlign w:val="center"/>
          </w:tcPr>
          <w:p w:rsidR="008403A6" w:rsidRPr="00C01732" w:rsidRDefault="008403A6" w:rsidP="008403A6">
            <w:pPr>
              <w:widowControl w:val="0"/>
              <w:tabs>
                <w:tab w:val="left" w:pos="0"/>
              </w:tabs>
              <w:contextualSpacing/>
            </w:pPr>
          </w:p>
        </w:tc>
        <w:tc>
          <w:tcPr>
            <w:tcW w:w="14317" w:type="dxa"/>
            <w:gridSpan w:val="7"/>
            <w:vAlign w:val="center"/>
          </w:tcPr>
          <w:p w:rsidR="008403A6" w:rsidRPr="00C01732" w:rsidRDefault="008403A6" w:rsidP="00DB1775">
            <w:pPr>
              <w:widowControl w:val="0"/>
              <w:tabs>
                <w:tab w:val="left" w:pos="0"/>
              </w:tabs>
              <w:contextualSpacing/>
              <w:jc w:val="right"/>
            </w:pPr>
            <w:r w:rsidRPr="00C01732">
              <w:t xml:space="preserve">В том числе НДС </w:t>
            </w:r>
            <w:r w:rsidR="005E1396">
              <w:t>20</w:t>
            </w:r>
            <w:r w:rsidRPr="00C01732">
              <w:t xml:space="preserve">% - </w:t>
            </w:r>
            <w:r w:rsidR="00DB1775">
              <w:rPr>
                <w:bCs/>
                <w:color w:val="000000"/>
              </w:rPr>
              <w:t>616 314,95</w:t>
            </w:r>
          </w:p>
        </w:tc>
      </w:tr>
    </w:tbl>
    <w:p w:rsidR="001A7121" w:rsidRDefault="001A7121" w:rsidP="00051E91">
      <w:pPr>
        <w:tabs>
          <w:tab w:val="left" w:pos="0"/>
        </w:tabs>
        <w:jc w:val="both"/>
      </w:pPr>
    </w:p>
    <w:p w:rsidR="00B90157" w:rsidRPr="00754E05" w:rsidRDefault="00F563D8" w:rsidP="00051E91">
      <w:pPr>
        <w:spacing w:before="60" w:after="60"/>
        <w:jc w:val="both"/>
      </w:pPr>
      <w:r w:rsidRPr="00F94419">
        <w:t xml:space="preserve">3. На основании приведенных данных и </w:t>
      </w:r>
      <w:r w:rsidRPr="001A6A51">
        <w:rPr>
          <w:b/>
        </w:rPr>
        <w:t>с учетом выделенных на закупку денежных средств</w:t>
      </w:r>
      <w:r w:rsidRPr="00F94419">
        <w:t xml:space="preserve"> устанавливается следующая начальная (максимальная) цена Договора</w:t>
      </w:r>
      <w:r w:rsidRPr="00D857E1">
        <w:t>:</w:t>
      </w:r>
      <w:r w:rsidR="00CD6200" w:rsidRPr="00D857E1">
        <w:t xml:space="preserve"> </w:t>
      </w:r>
      <w:r w:rsidR="00DB1775" w:rsidRPr="00DB1775">
        <w:t>3 697 889</w:t>
      </w:r>
      <w:r w:rsidR="00754E05" w:rsidRPr="00DB1775">
        <w:t>,</w:t>
      </w:r>
      <w:r w:rsidR="00DB1775" w:rsidRPr="00DB1775">
        <w:t>6</w:t>
      </w:r>
      <w:r w:rsidR="002F7754">
        <w:t>8</w:t>
      </w:r>
      <w:r w:rsidR="00754E05" w:rsidRPr="00DB1775">
        <w:t xml:space="preserve"> </w:t>
      </w:r>
      <w:r w:rsidR="00ED256F" w:rsidRPr="00DB1775">
        <w:t>(</w:t>
      </w:r>
      <w:r w:rsidR="00DB1775" w:rsidRPr="00DB1775">
        <w:t>Три</w:t>
      </w:r>
      <w:r w:rsidR="00754E05" w:rsidRPr="00DB1775">
        <w:t xml:space="preserve"> миллион</w:t>
      </w:r>
      <w:r w:rsidR="00DB1775" w:rsidRPr="00DB1775">
        <w:t>а</w:t>
      </w:r>
      <w:r w:rsidR="00754E05" w:rsidRPr="00DB1775">
        <w:t xml:space="preserve"> </w:t>
      </w:r>
      <w:r w:rsidR="00DB1775" w:rsidRPr="00DB1775">
        <w:t>шестьсот девяносто семь тысяч восемьсот восемьдесят девять</w:t>
      </w:r>
      <w:r w:rsidR="00F05C03" w:rsidRPr="00DB1775">
        <w:t>)</w:t>
      </w:r>
      <w:r w:rsidR="00ED256F" w:rsidRPr="00DB1775">
        <w:t xml:space="preserve"> рублей </w:t>
      </w:r>
      <w:r w:rsidR="00DB1775" w:rsidRPr="00DB1775">
        <w:t>6</w:t>
      </w:r>
      <w:r w:rsidR="002F7754">
        <w:t>8</w:t>
      </w:r>
      <w:r w:rsidR="00F05C03" w:rsidRPr="00DB1775">
        <w:t xml:space="preserve"> копеек</w:t>
      </w:r>
      <w:r w:rsidR="00CD6200" w:rsidRPr="00DB1775">
        <w:t>,</w:t>
      </w:r>
      <w:r w:rsidR="00CD6200" w:rsidRPr="00DB1775">
        <w:rPr>
          <w:noProof/>
        </w:rPr>
        <w:t xml:space="preserve"> </w:t>
      </w:r>
      <w:r w:rsidR="00841353" w:rsidRPr="00DB1775">
        <w:rPr>
          <w:noProof/>
        </w:rPr>
        <w:t xml:space="preserve">в том числе НДС </w:t>
      </w:r>
      <w:r w:rsidR="005E1396" w:rsidRPr="00DB1775">
        <w:rPr>
          <w:noProof/>
        </w:rPr>
        <w:t>20</w:t>
      </w:r>
      <w:r w:rsidR="00841353" w:rsidRPr="00DB1775">
        <w:rPr>
          <w:noProof/>
        </w:rPr>
        <w:t xml:space="preserve">% - </w:t>
      </w:r>
      <w:r w:rsidR="00DB1775" w:rsidRPr="00DB1775">
        <w:t>616 314,95</w:t>
      </w:r>
      <w:r w:rsidR="00841353" w:rsidRPr="00DB1775">
        <w:t xml:space="preserve"> (</w:t>
      </w:r>
      <w:r w:rsidR="00DB1775" w:rsidRPr="00DB1775">
        <w:t>Шестьсот шестнадцать</w:t>
      </w:r>
      <w:r w:rsidR="005E1396" w:rsidRPr="00DB1775">
        <w:t xml:space="preserve"> три</w:t>
      </w:r>
      <w:r w:rsidR="008536D1" w:rsidRPr="00DB1775">
        <w:t xml:space="preserve"> тысяч </w:t>
      </w:r>
      <w:r w:rsidR="00DB1775" w:rsidRPr="00DB1775">
        <w:t>триста четырнадцать</w:t>
      </w:r>
      <w:r w:rsidR="00841353" w:rsidRPr="00DB1775">
        <w:t>) рубл</w:t>
      </w:r>
      <w:r w:rsidR="00754E05" w:rsidRPr="00DB1775">
        <w:t>ей</w:t>
      </w:r>
      <w:r w:rsidR="00841353" w:rsidRPr="00DB1775">
        <w:t xml:space="preserve"> </w:t>
      </w:r>
      <w:r w:rsidR="00DB1775" w:rsidRPr="00DB1775">
        <w:t>95</w:t>
      </w:r>
      <w:r w:rsidR="00754E05" w:rsidRPr="00DB1775">
        <w:t xml:space="preserve"> </w:t>
      </w:r>
      <w:r w:rsidR="00841353" w:rsidRPr="00DB1775">
        <w:t>коп</w:t>
      </w:r>
      <w:r w:rsidR="008536D1" w:rsidRPr="00DB1775">
        <w:t>еек</w:t>
      </w:r>
      <w:r w:rsidR="00EA1EED" w:rsidRPr="00DB1775">
        <w:t>.</w:t>
      </w:r>
    </w:p>
    <w:p w:rsidR="002E2E97" w:rsidRPr="0009713E" w:rsidRDefault="002E2E97" w:rsidP="002E2E97">
      <w:pPr>
        <w:tabs>
          <w:tab w:val="left" w:pos="0"/>
        </w:tabs>
        <w:rPr>
          <w:vertAlign w:val="superscript"/>
        </w:rPr>
      </w:pPr>
    </w:p>
    <w:sectPr w:rsidR="002E2E97" w:rsidRPr="0009713E" w:rsidSect="008403A6">
      <w:pgSz w:w="16838" w:h="11906" w:orient="landscape"/>
      <w:pgMar w:top="851" w:right="567" w:bottom="851"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EC" w:rsidRDefault="001A34EC" w:rsidP="00FB3896">
      <w:r>
        <w:separator/>
      </w:r>
    </w:p>
  </w:endnote>
  <w:endnote w:type="continuationSeparator" w:id="0">
    <w:p w:rsidR="001A34EC" w:rsidRDefault="001A34EC" w:rsidP="00FB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Arial">
    <w:altName w:val="Tahoma"/>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21002A87" w:usb1="090F0000" w:usb2="00000010"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altName w:val="Palatino Linotype"/>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EC" w:rsidRDefault="001A34EC" w:rsidP="00FB3896">
      <w:r>
        <w:separator/>
      </w:r>
    </w:p>
  </w:footnote>
  <w:footnote w:type="continuationSeparator" w:id="0">
    <w:p w:rsidR="001A34EC" w:rsidRDefault="001A34EC" w:rsidP="00FB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EC" w:rsidRDefault="001A34EC" w:rsidP="00BC2B12">
    <w:pPr>
      <w:pStyle w:val="a4"/>
    </w:pPr>
  </w:p>
  <w:p w:rsidR="001A34EC" w:rsidRPr="00BC2B12" w:rsidRDefault="001A34EC" w:rsidP="00BC2B12">
    <w:pPr>
      <w:pStyle w:val="a4"/>
      <w:jc w:val="center"/>
    </w:pPr>
    <w:r>
      <w:fldChar w:fldCharType="begin"/>
    </w:r>
    <w:r>
      <w:instrText xml:space="preserve"> PAGE   \* MERGEFORMAT </w:instrText>
    </w:r>
    <w:r>
      <w:fldChar w:fldCharType="separate"/>
    </w:r>
    <w:r w:rsidR="00231BEE">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EC" w:rsidRDefault="001A34EC">
    <w:pPr>
      <w:pStyle w:val="a4"/>
      <w:jc w:val="center"/>
    </w:pPr>
  </w:p>
  <w:p w:rsidR="001A34EC" w:rsidRDefault="001A34EC">
    <w:pPr>
      <w:pStyle w:val="a4"/>
      <w:jc w:val="center"/>
    </w:pPr>
  </w:p>
  <w:p w:rsidR="001A34EC" w:rsidRDefault="001A34E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286"/>
      <w:docPartObj>
        <w:docPartGallery w:val="Page Numbers (Top of Page)"/>
        <w:docPartUnique/>
      </w:docPartObj>
    </w:sdtPr>
    <w:sdtEndPr/>
    <w:sdtContent>
      <w:p w:rsidR="001A34EC" w:rsidRDefault="001A34EC" w:rsidP="00326741">
        <w:pPr>
          <w:pStyle w:val="a4"/>
          <w:jc w:val="center"/>
        </w:pPr>
        <w:r>
          <w:fldChar w:fldCharType="begin"/>
        </w:r>
        <w:r>
          <w:instrText xml:space="preserve"> PAGE   \* MERGEFORMAT </w:instrText>
        </w:r>
        <w:r>
          <w:fldChar w:fldCharType="separate"/>
        </w:r>
        <w:r w:rsidR="00231BEE">
          <w:rPr>
            <w:noProof/>
          </w:rPr>
          <w:t>22</w:t>
        </w:r>
        <w:r>
          <w:rPr>
            <w:noProof/>
          </w:rPr>
          <w:fldChar w:fldCharType="end"/>
        </w:r>
      </w:p>
    </w:sdtContent>
  </w:sdt>
  <w:p w:rsidR="001A34EC" w:rsidRDefault="001A34EC" w:rsidP="00326741">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287"/>
      <w:docPartObj>
        <w:docPartGallery w:val="Page Numbers (Top of Page)"/>
        <w:docPartUnique/>
      </w:docPartObj>
    </w:sdtPr>
    <w:sdtEndPr/>
    <w:sdtContent>
      <w:p w:rsidR="001A34EC" w:rsidRDefault="001A34EC" w:rsidP="00BC2B12">
        <w:pPr>
          <w:pStyle w:val="a4"/>
        </w:pPr>
      </w:p>
      <w:p w:rsidR="001A34EC" w:rsidRDefault="001A34EC" w:rsidP="00BC2B12">
        <w:pPr>
          <w:pStyle w:val="a4"/>
          <w:jc w:val="center"/>
        </w:pPr>
        <w:r>
          <w:fldChar w:fldCharType="begin"/>
        </w:r>
        <w:r>
          <w:instrText xml:space="preserve"> PAGE   \* MERGEFORMAT </w:instrText>
        </w:r>
        <w:r>
          <w:fldChar w:fldCharType="separate"/>
        </w:r>
        <w:r>
          <w:rPr>
            <w:noProof/>
          </w:rPr>
          <w:t>41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38823A"/>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20A6E31"/>
    <w:multiLevelType w:val="hybridMultilevel"/>
    <w:tmpl w:val="960E29E0"/>
    <w:lvl w:ilvl="0" w:tplc="C430DE5A">
      <w:start w:val="1"/>
      <w:numFmt w:val="russianLower"/>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7143F1A"/>
    <w:multiLevelType w:val="multilevel"/>
    <w:tmpl w:val="B6D20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520FB"/>
    <w:multiLevelType w:val="hybridMultilevel"/>
    <w:tmpl w:val="CA1E7A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5C617F"/>
    <w:multiLevelType w:val="multilevel"/>
    <w:tmpl w:val="417CA768"/>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973B45"/>
    <w:multiLevelType w:val="hybridMultilevel"/>
    <w:tmpl w:val="0D9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A630F"/>
    <w:multiLevelType w:val="multilevel"/>
    <w:tmpl w:val="27205596"/>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B14FC"/>
    <w:multiLevelType w:val="hybridMultilevel"/>
    <w:tmpl w:val="E162FC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67345"/>
    <w:multiLevelType w:val="multilevel"/>
    <w:tmpl w:val="B88EAEB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890EB3"/>
    <w:multiLevelType w:val="multilevel"/>
    <w:tmpl w:val="256278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83629"/>
    <w:multiLevelType w:val="multilevel"/>
    <w:tmpl w:val="7466C8F2"/>
    <w:lvl w:ilvl="0">
      <w:start w:val="1"/>
      <w:numFmt w:val="decimal"/>
      <w:lvlText w:val="%1."/>
      <w:lvlJc w:val="left"/>
      <w:pPr>
        <w:tabs>
          <w:tab w:val="num" w:pos="720"/>
        </w:tabs>
        <w:ind w:left="720" w:hanging="360"/>
      </w:pPr>
      <w:rPr>
        <w:rFonts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45858"/>
    <w:multiLevelType w:val="hybridMultilevel"/>
    <w:tmpl w:val="CD643120"/>
    <w:lvl w:ilvl="0" w:tplc="04190003">
      <w:start w:val="1"/>
      <w:numFmt w:val="bullet"/>
      <w:lvlText w:val="−"/>
      <w:lvlJc w:val="left"/>
      <w:pPr>
        <w:ind w:left="720" w:hanging="360"/>
      </w:pPr>
      <w:rPr>
        <w:rFonts w:ascii="Courier" w:hAnsi="Courier" w:cs="Courie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F1046"/>
    <w:multiLevelType w:val="multilevel"/>
    <w:tmpl w:val="1C00AB38"/>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D43788"/>
    <w:multiLevelType w:val="hybridMultilevel"/>
    <w:tmpl w:val="46BAB658"/>
    <w:lvl w:ilvl="0" w:tplc="54B04D64">
      <w:start w:val="1"/>
      <w:numFmt w:val="decimal"/>
      <w:lvlText w:val="%1."/>
      <w:lvlJc w:val="left"/>
      <w:pPr>
        <w:tabs>
          <w:tab w:val="num" w:pos="360"/>
        </w:tabs>
        <w:ind w:left="360" w:hanging="360"/>
      </w:pPr>
    </w:lvl>
    <w:lvl w:ilvl="1" w:tplc="66B45F08" w:tentative="1">
      <w:start w:val="1"/>
      <w:numFmt w:val="lowerLetter"/>
      <w:lvlText w:val="%2."/>
      <w:lvlJc w:val="left"/>
      <w:pPr>
        <w:tabs>
          <w:tab w:val="num" w:pos="1080"/>
        </w:tabs>
        <w:ind w:left="1080" w:hanging="360"/>
      </w:pPr>
    </w:lvl>
    <w:lvl w:ilvl="2" w:tplc="37541BAA" w:tentative="1">
      <w:start w:val="1"/>
      <w:numFmt w:val="lowerRoman"/>
      <w:lvlText w:val="%3."/>
      <w:lvlJc w:val="right"/>
      <w:pPr>
        <w:tabs>
          <w:tab w:val="num" w:pos="1800"/>
        </w:tabs>
        <w:ind w:left="1800" w:hanging="180"/>
      </w:pPr>
    </w:lvl>
    <w:lvl w:ilvl="3" w:tplc="9DA43578" w:tentative="1">
      <w:start w:val="1"/>
      <w:numFmt w:val="decimal"/>
      <w:lvlText w:val="%4."/>
      <w:lvlJc w:val="left"/>
      <w:pPr>
        <w:tabs>
          <w:tab w:val="num" w:pos="2520"/>
        </w:tabs>
        <w:ind w:left="2520" w:hanging="360"/>
      </w:pPr>
    </w:lvl>
    <w:lvl w:ilvl="4" w:tplc="A9D86F70" w:tentative="1">
      <w:start w:val="1"/>
      <w:numFmt w:val="lowerLetter"/>
      <w:lvlText w:val="%5."/>
      <w:lvlJc w:val="left"/>
      <w:pPr>
        <w:tabs>
          <w:tab w:val="num" w:pos="3240"/>
        </w:tabs>
        <w:ind w:left="3240" w:hanging="360"/>
      </w:pPr>
    </w:lvl>
    <w:lvl w:ilvl="5" w:tplc="8472B31E" w:tentative="1">
      <w:start w:val="1"/>
      <w:numFmt w:val="lowerRoman"/>
      <w:lvlText w:val="%6."/>
      <w:lvlJc w:val="right"/>
      <w:pPr>
        <w:tabs>
          <w:tab w:val="num" w:pos="3960"/>
        </w:tabs>
        <w:ind w:left="3960" w:hanging="180"/>
      </w:pPr>
    </w:lvl>
    <w:lvl w:ilvl="6" w:tplc="01B6F55C" w:tentative="1">
      <w:start w:val="1"/>
      <w:numFmt w:val="decimal"/>
      <w:lvlText w:val="%7."/>
      <w:lvlJc w:val="left"/>
      <w:pPr>
        <w:tabs>
          <w:tab w:val="num" w:pos="4680"/>
        </w:tabs>
        <w:ind w:left="4680" w:hanging="360"/>
      </w:pPr>
    </w:lvl>
    <w:lvl w:ilvl="7" w:tplc="941689D8" w:tentative="1">
      <w:start w:val="1"/>
      <w:numFmt w:val="lowerLetter"/>
      <w:lvlText w:val="%8."/>
      <w:lvlJc w:val="left"/>
      <w:pPr>
        <w:tabs>
          <w:tab w:val="num" w:pos="5400"/>
        </w:tabs>
        <w:ind w:left="5400" w:hanging="360"/>
      </w:pPr>
    </w:lvl>
    <w:lvl w:ilvl="8" w:tplc="BC1C2C50" w:tentative="1">
      <w:start w:val="1"/>
      <w:numFmt w:val="lowerRoman"/>
      <w:lvlText w:val="%9."/>
      <w:lvlJc w:val="right"/>
      <w:pPr>
        <w:tabs>
          <w:tab w:val="num" w:pos="6120"/>
        </w:tabs>
        <w:ind w:left="6120" w:hanging="180"/>
      </w:pPr>
    </w:lvl>
  </w:abstractNum>
  <w:abstractNum w:abstractNumId="14" w15:restartNumberingAfterBreak="0">
    <w:nsid w:val="334B724E"/>
    <w:multiLevelType w:val="hybridMultilevel"/>
    <w:tmpl w:val="A948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928"/>
        </w:tabs>
        <w:ind w:left="928"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4BE249D"/>
    <w:multiLevelType w:val="hybridMultilevel"/>
    <w:tmpl w:val="6C06A2A8"/>
    <w:lvl w:ilvl="0" w:tplc="96386F64">
      <w:start w:val="1"/>
      <w:numFmt w:val="decimal"/>
      <w:suff w:val="nothing"/>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34E4E"/>
    <w:multiLevelType w:val="hybridMultilevel"/>
    <w:tmpl w:val="9F82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946E37"/>
    <w:multiLevelType w:val="multilevel"/>
    <w:tmpl w:val="273C9E1A"/>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1E4A8D"/>
    <w:multiLevelType w:val="hybridMultilevel"/>
    <w:tmpl w:val="9618C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E4665A"/>
    <w:multiLevelType w:val="multilevel"/>
    <w:tmpl w:val="8B0E2C8E"/>
    <w:lvl w:ilvl="0">
      <w:start w:val="16"/>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C52DA5"/>
    <w:multiLevelType w:val="hybridMultilevel"/>
    <w:tmpl w:val="3B4E8218"/>
    <w:lvl w:ilvl="0" w:tplc="7B0E3804">
      <w:start w:val="8"/>
      <w:numFmt w:val="decimal"/>
      <w:lvlText w:val="%1."/>
      <w:lvlJc w:val="left"/>
      <w:pPr>
        <w:ind w:left="960" w:hanging="360"/>
      </w:pPr>
      <w:rPr>
        <w:rFonts w:hint="default"/>
        <w:b/>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4151B27"/>
    <w:multiLevelType w:val="hybridMultilevel"/>
    <w:tmpl w:val="B8D2BE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097061"/>
    <w:multiLevelType w:val="hybridMultilevel"/>
    <w:tmpl w:val="65C47DBE"/>
    <w:lvl w:ilvl="0" w:tplc="3982B4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9F7544D"/>
    <w:multiLevelType w:val="multilevel"/>
    <w:tmpl w:val="9FBC7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97B85"/>
    <w:multiLevelType w:val="multilevel"/>
    <w:tmpl w:val="B6D20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0C1431"/>
    <w:multiLevelType w:val="multilevel"/>
    <w:tmpl w:val="BED20B36"/>
    <w:lvl w:ilvl="0">
      <w:start w:val="1"/>
      <w:numFmt w:val="decimal"/>
      <w:lvlText w:val="11.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70698F"/>
    <w:multiLevelType w:val="multilevel"/>
    <w:tmpl w:val="B6D20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30252"/>
    <w:multiLevelType w:val="multilevel"/>
    <w:tmpl w:val="5C06CB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1" w15:restartNumberingAfterBreak="0">
    <w:nsid w:val="62B176B9"/>
    <w:multiLevelType w:val="hybridMultilevel"/>
    <w:tmpl w:val="D9984B3E"/>
    <w:lvl w:ilvl="0" w:tplc="226600BE">
      <w:start w:val="1"/>
      <w:numFmt w:val="bullet"/>
      <w:lvlText w:val=""/>
      <w:lvlJc w:val="left"/>
      <w:pPr>
        <w:ind w:left="1211" w:hanging="360"/>
      </w:pPr>
      <w:rPr>
        <w:rFonts w:ascii="Symbol" w:hAnsi="Symbol" w:hint="default"/>
      </w:rPr>
    </w:lvl>
    <w:lvl w:ilvl="1" w:tplc="04190003" w:tentative="1">
      <w:start w:val="1"/>
      <w:numFmt w:val="bullet"/>
      <w:lvlText w:val="o"/>
      <w:lvlJc w:val="left"/>
      <w:pPr>
        <w:ind w:left="5454" w:hanging="360"/>
      </w:pPr>
      <w:rPr>
        <w:rFonts w:ascii="Courier New" w:hAnsi="Courier New" w:cs="Courier New" w:hint="default"/>
      </w:rPr>
    </w:lvl>
    <w:lvl w:ilvl="2" w:tplc="04190005" w:tentative="1">
      <w:start w:val="1"/>
      <w:numFmt w:val="bullet"/>
      <w:lvlText w:val=""/>
      <w:lvlJc w:val="left"/>
      <w:pPr>
        <w:ind w:left="6174" w:hanging="360"/>
      </w:pPr>
      <w:rPr>
        <w:rFonts w:ascii="Wingdings" w:hAnsi="Wingdings" w:hint="default"/>
      </w:rPr>
    </w:lvl>
    <w:lvl w:ilvl="3" w:tplc="04190001" w:tentative="1">
      <w:start w:val="1"/>
      <w:numFmt w:val="bullet"/>
      <w:lvlText w:val=""/>
      <w:lvlJc w:val="left"/>
      <w:pPr>
        <w:ind w:left="6894" w:hanging="360"/>
      </w:pPr>
      <w:rPr>
        <w:rFonts w:ascii="Symbol" w:hAnsi="Symbol" w:hint="default"/>
      </w:rPr>
    </w:lvl>
    <w:lvl w:ilvl="4" w:tplc="04190003" w:tentative="1">
      <w:start w:val="1"/>
      <w:numFmt w:val="bullet"/>
      <w:lvlText w:val="o"/>
      <w:lvlJc w:val="left"/>
      <w:pPr>
        <w:ind w:left="7614" w:hanging="360"/>
      </w:pPr>
      <w:rPr>
        <w:rFonts w:ascii="Courier New" w:hAnsi="Courier New" w:cs="Courier New" w:hint="default"/>
      </w:rPr>
    </w:lvl>
    <w:lvl w:ilvl="5" w:tplc="04190005" w:tentative="1">
      <w:start w:val="1"/>
      <w:numFmt w:val="bullet"/>
      <w:lvlText w:val=""/>
      <w:lvlJc w:val="left"/>
      <w:pPr>
        <w:ind w:left="8334" w:hanging="360"/>
      </w:pPr>
      <w:rPr>
        <w:rFonts w:ascii="Wingdings" w:hAnsi="Wingdings" w:hint="default"/>
      </w:rPr>
    </w:lvl>
    <w:lvl w:ilvl="6" w:tplc="04190001" w:tentative="1">
      <w:start w:val="1"/>
      <w:numFmt w:val="bullet"/>
      <w:lvlText w:val=""/>
      <w:lvlJc w:val="left"/>
      <w:pPr>
        <w:ind w:left="9054" w:hanging="360"/>
      </w:pPr>
      <w:rPr>
        <w:rFonts w:ascii="Symbol" w:hAnsi="Symbol" w:hint="default"/>
      </w:rPr>
    </w:lvl>
    <w:lvl w:ilvl="7" w:tplc="04190003" w:tentative="1">
      <w:start w:val="1"/>
      <w:numFmt w:val="bullet"/>
      <w:lvlText w:val="o"/>
      <w:lvlJc w:val="left"/>
      <w:pPr>
        <w:ind w:left="9774" w:hanging="360"/>
      </w:pPr>
      <w:rPr>
        <w:rFonts w:ascii="Courier New" w:hAnsi="Courier New" w:cs="Courier New" w:hint="default"/>
      </w:rPr>
    </w:lvl>
    <w:lvl w:ilvl="8" w:tplc="04190005" w:tentative="1">
      <w:start w:val="1"/>
      <w:numFmt w:val="bullet"/>
      <w:lvlText w:val=""/>
      <w:lvlJc w:val="left"/>
      <w:pPr>
        <w:ind w:left="10494" w:hanging="360"/>
      </w:pPr>
      <w:rPr>
        <w:rFonts w:ascii="Wingdings" w:hAnsi="Wingdings" w:hint="default"/>
      </w:rPr>
    </w:lvl>
  </w:abstractNum>
  <w:abstractNum w:abstractNumId="32" w15:restartNumberingAfterBreak="0">
    <w:nsid w:val="66407F98"/>
    <w:multiLevelType w:val="hybridMultilevel"/>
    <w:tmpl w:val="5E64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1C1496"/>
    <w:multiLevelType w:val="hybridMultilevel"/>
    <w:tmpl w:val="AFD2A1C8"/>
    <w:lvl w:ilvl="0" w:tplc="5BAA1B8E">
      <w:start w:val="1"/>
      <w:numFmt w:val="decimal"/>
      <w:lvlText w:val="%1."/>
      <w:lvlJc w:val="left"/>
      <w:pPr>
        <w:tabs>
          <w:tab w:val="num" w:pos="1211"/>
        </w:tabs>
        <w:ind w:left="1211" w:hanging="360"/>
      </w:pPr>
      <w:rPr>
        <w:color w:val="auto"/>
        <w:sz w:val="24"/>
        <w:szCs w:val="24"/>
      </w:rPr>
    </w:lvl>
    <w:lvl w:ilvl="1" w:tplc="04190003">
      <w:start w:val="1"/>
      <w:numFmt w:val="lowerLetter"/>
      <w:lvlText w:val="%2."/>
      <w:lvlJc w:val="left"/>
      <w:pPr>
        <w:tabs>
          <w:tab w:val="num" w:pos="1931"/>
        </w:tabs>
        <w:ind w:left="1931" w:hanging="360"/>
      </w:pPr>
    </w:lvl>
    <w:lvl w:ilvl="2" w:tplc="04190005" w:tentative="1">
      <w:start w:val="1"/>
      <w:numFmt w:val="lowerRoman"/>
      <w:lvlText w:val="%3."/>
      <w:lvlJc w:val="right"/>
      <w:pPr>
        <w:tabs>
          <w:tab w:val="num" w:pos="2651"/>
        </w:tabs>
        <w:ind w:left="2651" w:hanging="180"/>
      </w:pPr>
    </w:lvl>
    <w:lvl w:ilvl="3" w:tplc="04190001" w:tentative="1">
      <w:start w:val="1"/>
      <w:numFmt w:val="decimal"/>
      <w:lvlText w:val="%4."/>
      <w:lvlJc w:val="left"/>
      <w:pPr>
        <w:tabs>
          <w:tab w:val="num" w:pos="3371"/>
        </w:tabs>
        <w:ind w:left="3371" w:hanging="360"/>
      </w:pPr>
    </w:lvl>
    <w:lvl w:ilvl="4" w:tplc="04190003" w:tentative="1">
      <w:start w:val="1"/>
      <w:numFmt w:val="lowerLetter"/>
      <w:lvlText w:val="%5."/>
      <w:lvlJc w:val="left"/>
      <w:pPr>
        <w:tabs>
          <w:tab w:val="num" w:pos="4091"/>
        </w:tabs>
        <w:ind w:left="4091" w:hanging="360"/>
      </w:pPr>
    </w:lvl>
    <w:lvl w:ilvl="5" w:tplc="04190005" w:tentative="1">
      <w:start w:val="1"/>
      <w:numFmt w:val="lowerRoman"/>
      <w:lvlText w:val="%6."/>
      <w:lvlJc w:val="right"/>
      <w:pPr>
        <w:tabs>
          <w:tab w:val="num" w:pos="4811"/>
        </w:tabs>
        <w:ind w:left="4811" w:hanging="180"/>
      </w:pPr>
    </w:lvl>
    <w:lvl w:ilvl="6" w:tplc="04190001" w:tentative="1">
      <w:start w:val="1"/>
      <w:numFmt w:val="decimal"/>
      <w:lvlText w:val="%7."/>
      <w:lvlJc w:val="left"/>
      <w:pPr>
        <w:tabs>
          <w:tab w:val="num" w:pos="5531"/>
        </w:tabs>
        <w:ind w:left="5531" w:hanging="360"/>
      </w:pPr>
    </w:lvl>
    <w:lvl w:ilvl="7" w:tplc="04190003" w:tentative="1">
      <w:start w:val="1"/>
      <w:numFmt w:val="lowerLetter"/>
      <w:lvlText w:val="%8."/>
      <w:lvlJc w:val="left"/>
      <w:pPr>
        <w:tabs>
          <w:tab w:val="num" w:pos="6251"/>
        </w:tabs>
        <w:ind w:left="6251" w:hanging="360"/>
      </w:pPr>
    </w:lvl>
    <w:lvl w:ilvl="8" w:tplc="04190005" w:tentative="1">
      <w:start w:val="1"/>
      <w:numFmt w:val="lowerRoman"/>
      <w:lvlText w:val="%9."/>
      <w:lvlJc w:val="right"/>
      <w:pPr>
        <w:tabs>
          <w:tab w:val="num" w:pos="6971"/>
        </w:tabs>
        <w:ind w:left="6971" w:hanging="180"/>
      </w:pPr>
    </w:lvl>
  </w:abstractNum>
  <w:abstractNum w:abstractNumId="34" w15:restartNumberingAfterBreak="0">
    <w:nsid w:val="6BF3244C"/>
    <w:multiLevelType w:val="multilevel"/>
    <w:tmpl w:val="4198ECFE"/>
    <w:lvl w:ilvl="0">
      <w:start w:val="12"/>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7"/>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234DB2"/>
    <w:multiLevelType w:val="multilevel"/>
    <w:tmpl w:val="E926D800"/>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2C2A5E"/>
    <w:multiLevelType w:val="multilevel"/>
    <w:tmpl w:val="8916A748"/>
    <w:lvl w:ilvl="0">
      <w:start w:val="4"/>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1"/>
      <w:numFmt w:val="decimal"/>
      <w:lvlText w:val="%1.%2.%3"/>
      <w:lvlJc w:val="left"/>
      <w:pPr>
        <w:ind w:left="862"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70D209F9"/>
    <w:multiLevelType w:val="hybridMultilevel"/>
    <w:tmpl w:val="C82012CC"/>
    <w:lvl w:ilvl="0" w:tplc="7C762106">
      <w:start w:val="1"/>
      <w:numFmt w:val="decimal"/>
      <w:lvlText w:val="%1."/>
      <w:lvlJc w:val="left"/>
      <w:pPr>
        <w:ind w:left="927" w:hanging="360"/>
      </w:pPr>
      <w:rPr>
        <w:rFonts w:cs="Times New Roman" w:hint="default"/>
        <w:b/>
      </w:rPr>
    </w:lvl>
    <w:lvl w:ilvl="1" w:tplc="04190001">
      <w:start w:val="1"/>
      <w:numFmt w:val="bullet"/>
      <w:lvlText w:val=""/>
      <w:lvlJc w:val="left"/>
      <w:pPr>
        <w:tabs>
          <w:tab w:val="num" w:pos="1647"/>
        </w:tabs>
        <w:ind w:left="1647" w:hanging="360"/>
      </w:pPr>
      <w:rPr>
        <w:rFonts w:ascii="Symbol" w:hAnsi="Symbol" w:hint="default"/>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71CE44BB"/>
    <w:multiLevelType w:val="hybridMultilevel"/>
    <w:tmpl w:val="0A1AECF4"/>
    <w:lvl w:ilvl="0" w:tplc="20A4B3C6">
      <w:start w:val="1"/>
      <w:numFmt w:val="decimal"/>
      <w:lvlText w:val="%1)"/>
      <w:lvlJc w:val="left"/>
      <w:pPr>
        <w:ind w:left="720" w:hanging="360"/>
      </w:pPr>
    </w:lvl>
    <w:lvl w:ilvl="1" w:tplc="15362A64" w:tentative="1">
      <w:start w:val="1"/>
      <w:numFmt w:val="lowerLetter"/>
      <w:lvlText w:val="%2."/>
      <w:lvlJc w:val="left"/>
      <w:pPr>
        <w:ind w:left="1440" w:hanging="360"/>
      </w:pPr>
    </w:lvl>
    <w:lvl w:ilvl="2" w:tplc="B1AA6320" w:tentative="1">
      <w:start w:val="1"/>
      <w:numFmt w:val="lowerRoman"/>
      <w:lvlText w:val="%3."/>
      <w:lvlJc w:val="right"/>
      <w:pPr>
        <w:ind w:left="2160" w:hanging="180"/>
      </w:pPr>
    </w:lvl>
    <w:lvl w:ilvl="3" w:tplc="38DCCA68" w:tentative="1">
      <w:start w:val="1"/>
      <w:numFmt w:val="decimal"/>
      <w:lvlText w:val="%4."/>
      <w:lvlJc w:val="left"/>
      <w:pPr>
        <w:ind w:left="2880" w:hanging="360"/>
      </w:pPr>
    </w:lvl>
    <w:lvl w:ilvl="4" w:tplc="7AE64BDC" w:tentative="1">
      <w:start w:val="1"/>
      <w:numFmt w:val="lowerLetter"/>
      <w:lvlText w:val="%5."/>
      <w:lvlJc w:val="left"/>
      <w:pPr>
        <w:ind w:left="3600" w:hanging="360"/>
      </w:pPr>
    </w:lvl>
    <w:lvl w:ilvl="5" w:tplc="8C9CC2DA" w:tentative="1">
      <w:start w:val="1"/>
      <w:numFmt w:val="lowerRoman"/>
      <w:lvlText w:val="%6."/>
      <w:lvlJc w:val="right"/>
      <w:pPr>
        <w:ind w:left="4320" w:hanging="180"/>
      </w:pPr>
    </w:lvl>
    <w:lvl w:ilvl="6" w:tplc="E092E384" w:tentative="1">
      <w:start w:val="1"/>
      <w:numFmt w:val="decimal"/>
      <w:lvlText w:val="%7."/>
      <w:lvlJc w:val="left"/>
      <w:pPr>
        <w:ind w:left="5040" w:hanging="360"/>
      </w:pPr>
    </w:lvl>
    <w:lvl w:ilvl="7" w:tplc="D8747958" w:tentative="1">
      <w:start w:val="1"/>
      <w:numFmt w:val="lowerLetter"/>
      <w:lvlText w:val="%8."/>
      <w:lvlJc w:val="left"/>
      <w:pPr>
        <w:ind w:left="5760" w:hanging="360"/>
      </w:pPr>
    </w:lvl>
    <w:lvl w:ilvl="8" w:tplc="A0E87884" w:tentative="1">
      <w:start w:val="1"/>
      <w:numFmt w:val="lowerRoman"/>
      <w:lvlText w:val="%9."/>
      <w:lvlJc w:val="right"/>
      <w:pPr>
        <w:ind w:left="6480" w:hanging="180"/>
      </w:pPr>
    </w:lvl>
  </w:abstractNum>
  <w:abstractNum w:abstractNumId="40" w15:restartNumberingAfterBreak="0">
    <w:nsid w:val="76D33F38"/>
    <w:multiLevelType w:val="hybridMultilevel"/>
    <w:tmpl w:val="E1B0BA9C"/>
    <w:lvl w:ilvl="0" w:tplc="F2762868">
      <w:start w:val="1"/>
      <w:numFmt w:val="bullet"/>
      <w:lvlText w:val=""/>
      <w:lvlJc w:val="left"/>
      <w:pPr>
        <w:ind w:left="1353" w:hanging="360"/>
      </w:pPr>
      <w:rPr>
        <w:rFonts w:ascii="Symbol" w:hAnsi="Symbol" w:hint="default"/>
        <w:b/>
        <w:i w:val="0"/>
        <w:sz w:val="28"/>
        <w:szCs w:val="24"/>
      </w:rPr>
    </w:lvl>
    <w:lvl w:ilvl="1" w:tplc="7C3A4A5A" w:tentative="1">
      <w:start w:val="1"/>
      <w:numFmt w:val="bullet"/>
      <w:lvlText w:val="o"/>
      <w:lvlJc w:val="left"/>
      <w:pPr>
        <w:ind w:left="2149" w:hanging="360"/>
      </w:pPr>
      <w:rPr>
        <w:rFonts w:ascii="Courier New" w:hAnsi="Courier New" w:cs="Courier New" w:hint="default"/>
      </w:rPr>
    </w:lvl>
    <w:lvl w:ilvl="2" w:tplc="EA16F25C" w:tentative="1">
      <w:start w:val="1"/>
      <w:numFmt w:val="bullet"/>
      <w:lvlText w:val=""/>
      <w:lvlJc w:val="left"/>
      <w:pPr>
        <w:ind w:left="2869" w:hanging="360"/>
      </w:pPr>
      <w:rPr>
        <w:rFonts w:ascii="Wingdings" w:hAnsi="Wingdings" w:hint="default"/>
      </w:rPr>
    </w:lvl>
    <w:lvl w:ilvl="3" w:tplc="6B482212" w:tentative="1">
      <w:start w:val="1"/>
      <w:numFmt w:val="bullet"/>
      <w:lvlText w:val=""/>
      <w:lvlJc w:val="left"/>
      <w:pPr>
        <w:ind w:left="3589" w:hanging="360"/>
      </w:pPr>
      <w:rPr>
        <w:rFonts w:ascii="Symbol" w:hAnsi="Symbol" w:hint="default"/>
      </w:rPr>
    </w:lvl>
    <w:lvl w:ilvl="4" w:tplc="937EAB86" w:tentative="1">
      <w:start w:val="1"/>
      <w:numFmt w:val="bullet"/>
      <w:lvlText w:val="o"/>
      <w:lvlJc w:val="left"/>
      <w:pPr>
        <w:ind w:left="4309" w:hanging="360"/>
      </w:pPr>
      <w:rPr>
        <w:rFonts w:ascii="Courier New" w:hAnsi="Courier New" w:cs="Courier New" w:hint="default"/>
      </w:rPr>
    </w:lvl>
    <w:lvl w:ilvl="5" w:tplc="D5C8F8DA" w:tentative="1">
      <w:start w:val="1"/>
      <w:numFmt w:val="bullet"/>
      <w:lvlText w:val=""/>
      <w:lvlJc w:val="left"/>
      <w:pPr>
        <w:ind w:left="5029" w:hanging="360"/>
      </w:pPr>
      <w:rPr>
        <w:rFonts w:ascii="Wingdings" w:hAnsi="Wingdings" w:hint="default"/>
      </w:rPr>
    </w:lvl>
    <w:lvl w:ilvl="6" w:tplc="8FFE9060" w:tentative="1">
      <w:start w:val="1"/>
      <w:numFmt w:val="bullet"/>
      <w:lvlText w:val=""/>
      <w:lvlJc w:val="left"/>
      <w:pPr>
        <w:ind w:left="5749" w:hanging="360"/>
      </w:pPr>
      <w:rPr>
        <w:rFonts w:ascii="Symbol" w:hAnsi="Symbol" w:hint="default"/>
      </w:rPr>
    </w:lvl>
    <w:lvl w:ilvl="7" w:tplc="56DC8F16" w:tentative="1">
      <w:start w:val="1"/>
      <w:numFmt w:val="bullet"/>
      <w:lvlText w:val="o"/>
      <w:lvlJc w:val="left"/>
      <w:pPr>
        <w:ind w:left="6469" w:hanging="360"/>
      </w:pPr>
      <w:rPr>
        <w:rFonts w:ascii="Courier New" w:hAnsi="Courier New" w:cs="Courier New" w:hint="default"/>
      </w:rPr>
    </w:lvl>
    <w:lvl w:ilvl="8" w:tplc="DABAD27C" w:tentative="1">
      <w:start w:val="1"/>
      <w:numFmt w:val="bullet"/>
      <w:lvlText w:val=""/>
      <w:lvlJc w:val="left"/>
      <w:pPr>
        <w:ind w:left="7189" w:hanging="360"/>
      </w:pPr>
      <w:rPr>
        <w:rFonts w:ascii="Wingdings" w:hAnsi="Wingdings" w:hint="default"/>
      </w:rPr>
    </w:lvl>
  </w:abstractNum>
  <w:abstractNum w:abstractNumId="41" w15:restartNumberingAfterBreak="0">
    <w:nsid w:val="789E055F"/>
    <w:multiLevelType w:val="hybridMultilevel"/>
    <w:tmpl w:val="8C0C3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7123BF"/>
    <w:multiLevelType w:val="multilevel"/>
    <w:tmpl w:val="B6D20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39"/>
  </w:num>
  <w:num w:numId="4">
    <w:abstractNumId w:val="13"/>
  </w:num>
  <w:num w:numId="5">
    <w:abstractNumId w:val="30"/>
  </w:num>
  <w:num w:numId="6">
    <w:abstractNumId w:val="40"/>
  </w:num>
  <w:num w:numId="7">
    <w:abstractNumId w:val="1"/>
  </w:num>
  <w:num w:numId="8">
    <w:abstractNumId w:val="0"/>
  </w:num>
  <w:num w:numId="9">
    <w:abstractNumId w:val="18"/>
  </w:num>
  <w:num w:numId="10">
    <w:abstractNumId w:val="41"/>
  </w:num>
  <w:num w:numId="11">
    <w:abstractNumId w:val="38"/>
  </w:num>
  <w:num w:numId="12">
    <w:abstractNumId w:val="14"/>
  </w:num>
  <w:num w:numId="13">
    <w:abstractNumId w:val="22"/>
  </w:num>
  <w:num w:numId="14">
    <w:abstractNumId w:val="10"/>
  </w:num>
  <w:num w:numId="15">
    <w:abstractNumId w:val="37"/>
  </w:num>
  <w:num w:numId="16">
    <w:abstractNumId w:val="29"/>
  </w:num>
  <w:num w:numId="17">
    <w:abstractNumId w:val="9"/>
  </w:num>
  <w:num w:numId="18">
    <w:abstractNumId w:val="15"/>
  </w:num>
  <w:num w:numId="19">
    <w:abstractNumId w:val="33"/>
  </w:num>
  <w:num w:numId="20">
    <w:abstractNumId w:val="32"/>
  </w:num>
  <w:num w:numId="21">
    <w:abstractNumId w:val="17"/>
  </w:num>
  <w:num w:numId="22">
    <w:abstractNumId w:val="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9"/>
  </w:num>
  <w:num w:numId="27">
    <w:abstractNumId w:val="36"/>
  </w:num>
  <w:num w:numId="28">
    <w:abstractNumId w:val="35"/>
  </w:num>
  <w:num w:numId="29">
    <w:abstractNumId w:val="12"/>
  </w:num>
  <w:num w:numId="30">
    <w:abstractNumId w:val="21"/>
  </w:num>
  <w:num w:numId="31">
    <w:abstractNumId w:val="34"/>
  </w:num>
  <w:num w:numId="32">
    <w:abstractNumId w:val="6"/>
  </w:num>
  <w:num w:numId="33">
    <w:abstractNumId w:val="24"/>
  </w:num>
  <w:num w:numId="34">
    <w:abstractNumId w:val="23"/>
  </w:num>
  <w:num w:numId="35">
    <w:abstractNumId w:val="3"/>
  </w:num>
  <w:num w:numId="36">
    <w:abstractNumId w:val="11"/>
  </w:num>
  <w:num w:numId="37">
    <w:abstractNumId w:val="28"/>
  </w:num>
  <w:num w:numId="38">
    <w:abstractNumId w:val="2"/>
  </w:num>
  <w:num w:numId="39">
    <w:abstractNumId w:val="42"/>
  </w:num>
  <w:num w:numId="40">
    <w:abstractNumId w:val="25"/>
  </w:num>
  <w:num w:numId="41">
    <w:abstractNumId w:val="27"/>
  </w:num>
  <w:num w:numId="42">
    <w:abstractNumId w:val="26"/>
  </w:num>
  <w:num w:numId="43">
    <w:abstractNumId w:val="20"/>
  </w:num>
  <w:num w:numId="4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B5"/>
    <w:rsid w:val="0000048D"/>
    <w:rsid w:val="00000BF2"/>
    <w:rsid w:val="00000E12"/>
    <w:rsid w:val="00001413"/>
    <w:rsid w:val="00002305"/>
    <w:rsid w:val="00002A98"/>
    <w:rsid w:val="00003C5F"/>
    <w:rsid w:val="00004401"/>
    <w:rsid w:val="00004591"/>
    <w:rsid w:val="000047D1"/>
    <w:rsid w:val="00004F3F"/>
    <w:rsid w:val="00005ED1"/>
    <w:rsid w:val="000066FC"/>
    <w:rsid w:val="00006EBA"/>
    <w:rsid w:val="00007C61"/>
    <w:rsid w:val="0001148D"/>
    <w:rsid w:val="000117CF"/>
    <w:rsid w:val="00011A18"/>
    <w:rsid w:val="000121E0"/>
    <w:rsid w:val="00012651"/>
    <w:rsid w:val="00013613"/>
    <w:rsid w:val="000136C8"/>
    <w:rsid w:val="00015690"/>
    <w:rsid w:val="00015F18"/>
    <w:rsid w:val="0001622A"/>
    <w:rsid w:val="00016987"/>
    <w:rsid w:val="0001765F"/>
    <w:rsid w:val="00021081"/>
    <w:rsid w:val="000210A2"/>
    <w:rsid w:val="000220B2"/>
    <w:rsid w:val="00023FD2"/>
    <w:rsid w:val="0002539A"/>
    <w:rsid w:val="00026CB0"/>
    <w:rsid w:val="00026E31"/>
    <w:rsid w:val="000300E6"/>
    <w:rsid w:val="0003137D"/>
    <w:rsid w:val="00031A8D"/>
    <w:rsid w:val="0003459A"/>
    <w:rsid w:val="000345C9"/>
    <w:rsid w:val="0003518C"/>
    <w:rsid w:val="00035893"/>
    <w:rsid w:val="00036037"/>
    <w:rsid w:val="000360E1"/>
    <w:rsid w:val="00036EEB"/>
    <w:rsid w:val="00042028"/>
    <w:rsid w:val="0004433D"/>
    <w:rsid w:val="000465C7"/>
    <w:rsid w:val="00046CB9"/>
    <w:rsid w:val="0004775E"/>
    <w:rsid w:val="000509C3"/>
    <w:rsid w:val="00050EA1"/>
    <w:rsid w:val="000511CF"/>
    <w:rsid w:val="000514A4"/>
    <w:rsid w:val="00051D50"/>
    <w:rsid w:val="00051E91"/>
    <w:rsid w:val="00052461"/>
    <w:rsid w:val="0005302A"/>
    <w:rsid w:val="00053C50"/>
    <w:rsid w:val="0005548D"/>
    <w:rsid w:val="00055B7B"/>
    <w:rsid w:val="00055F13"/>
    <w:rsid w:val="000565AB"/>
    <w:rsid w:val="00056D8F"/>
    <w:rsid w:val="00057CCE"/>
    <w:rsid w:val="0006021F"/>
    <w:rsid w:val="00060463"/>
    <w:rsid w:val="000604F2"/>
    <w:rsid w:val="00060C65"/>
    <w:rsid w:val="00062ADC"/>
    <w:rsid w:val="00062FDB"/>
    <w:rsid w:val="00063AFA"/>
    <w:rsid w:val="00063F06"/>
    <w:rsid w:val="00064320"/>
    <w:rsid w:val="00065040"/>
    <w:rsid w:val="00066BD1"/>
    <w:rsid w:val="00066BF6"/>
    <w:rsid w:val="00067202"/>
    <w:rsid w:val="00067378"/>
    <w:rsid w:val="000678A2"/>
    <w:rsid w:val="0007029B"/>
    <w:rsid w:val="00071F1F"/>
    <w:rsid w:val="000723D8"/>
    <w:rsid w:val="00072CCC"/>
    <w:rsid w:val="00075AEC"/>
    <w:rsid w:val="00076F0C"/>
    <w:rsid w:val="00077BB5"/>
    <w:rsid w:val="00080E64"/>
    <w:rsid w:val="000825C7"/>
    <w:rsid w:val="00083761"/>
    <w:rsid w:val="000846AB"/>
    <w:rsid w:val="0008479D"/>
    <w:rsid w:val="00085168"/>
    <w:rsid w:val="00086225"/>
    <w:rsid w:val="000876FA"/>
    <w:rsid w:val="00087F4C"/>
    <w:rsid w:val="00090904"/>
    <w:rsid w:val="00090F7D"/>
    <w:rsid w:val="000929ED"/>
    <w:rsid w:val="00093111"/>
    <w:rsid w:val="000936AB"/>
    <w:rsid w:val="00094A56"/>
    <w:rsid w:val="00094F34"/>
    <w:rsid w:val="00095973"/>
    <w:rsid w:val="000959E3"/>
    <w:rsid w:val="0009713E"/>
    <w:rsid w:val="00097425"/>
    <w:rsid w:val="000979D5"/>
    <w:rsid w:val="000A0B76"/>
    <w:rsid w:val="000A1C25"/>
    <w:rsid w:val="000A2534"/>
    <w:rsid w:val="000A2A1B"/>
    <w:rsid w:val="000A4255"/>
    <w:rsid w:val="000A4C6E"/>
    <w:rsid w:val="000A4F39"/>
    <w:rsid w:val="000A695C"/>
    <w:rsid w:val="000B1DEA"/>
    <w:rsid w:val="000B2C57"/>
    <w:rsid w:val="000B32B5"/>
    <w:rsid w:val="000B394A"/>
    <w:rsid w:val="000B4490"/>
    <w:rsid w:val="000B497A"/>
    <w:rsid w:val="000B5375"/>
    <w:rsid w:val="000B58FA"/>
    <w:rsid w:val="000B5E97"/>
    <w:rsid w:val="000B61FF"/>
    <w:rsid w:val="000C0D09"/>
    <w:rsid w:val="000C148C"/>
    <w:rsid w:val="000C264E"/>
    <w:rsid w:val="000C2F5B"/>
    <w:rsid w:val="000C2FE8"/>
    <w:rsid w:val="000C32FE"/>
    <w:rsid w:val="000C3D06"/>
    <w:rsid w:val="000C457A"/>
    <w:rsid w:val="000C53BA"/>
    <w:rsid w:val="000C5535"/>
    <w:rsid w:val="000C627B"/>
    <w:rsid w:val="000C688A"/>
    <w:rsid w:val="000C69EA"/>
    <w:rsid w:val="000C6B3D"/>
    <w:rsid w:val="000D19C9"/>
    <w:rsid w:val="000D24F0"/>
    <w:rsid w:val="000D2797"/>
    <w:rsid w:val="000D2BB6"/>
    <w:rsid w:val="000D31AA"/>
    <w:rsid w:val="000D46B6"/>
    <w:rsid w:val="000D5DB0"/>
    <w:rsid w:val="000D6176"/>
    <w:rsid w:val="000D6C7F"/>
    <w:rsid w:val="000D7B23"/>
    <w:rsid w:val="000E027A"/>
    <w:rsid w:val="000E0711"/>
    <w:rsid w:val="000E09B0"/>
    <w:rsid w:val="000E0CA3"/>
    <w:rsid w:val="000E234D"/>
    <w:rsid w:val="000E26E8"/>
    <w:rsid w:val="000E2D90"/>
    <w:rsid w:val="000E2DF3"/>
    <w:rsid w:val="000E40F5"/>
    <w:rsid w:val="000E4ABE"/>
    <w:rsid w:val="000E563F"/>
    <w:rsid w:val="000E7140"/>
    <w:rsid w:val="000E7577"/>
    <w:rsid w:val="000F016B"/>
    <w:rsid w:val="000F05AF"/>
    <w:rsid w:val="000F07B6"/>
    <w:rsid w:val="000F1113"/>
    <w:rsid w:val="000F138F"/>
    <w:rsid w:val="000F1A2E"/>
    <w:rsid w:val="000F27EA"/>
    <w:rsid w:val="000F35BB"/>
    <w:rsid w:val="000F4152"/>
    <w:rsid w:val="000F453E"/>
    <w:rsid w:val="000F45F4"/>
    <w:rsid w:val="000F506A"/>
    <w:rsid w:val="000F5E6F"/>
    <w:rsid w:val="000F5EC2"/>
    <w:rsid w:val="000F6C46"/>
    <w:rsid w:val="00100766"/>
    <w:rsid w:val="00101E77"/>
    <w:rsid w:val="00102D4B"/>
    <w:rsid w:val="001035F3"/>
    <w:rsid w:val="0010364D"/>
    <w:rsid w:val="00103CE0"/>
    <w:rsid w:val="0010427C"/>
    <w:rsid w:val="001062F4"/>
    <w:rsid w:val="00107C89"/>
    <w:rsid w:val="00111071"/>
    <w:rsid w:val="001110DE"/>
    <w:rsid w:val="00111604"/>
    <w:rsid w:val="00112F44"/>
    <w:rsid w:val="00112FA1"/>
    <w:rsid w:val="001130FE"/>
    <w:rsid w:val="00113657"/>
    <w:rsid w:val="00113C40"/>
    <w:rsid w:val="0011511D"/>
    <w:rsid w:val="001169B3"/>
    <w:rsid w:val="00116F7B"/>
    <w:rsid w:val="001201A6"/>
    <w:rsid w:val="001206E1"/>
    <w:rsid w:val="0012199A"/>
    <w:rsid w:val="00122F72"/>
    <w:rsid w:val="00123783"/>
    <w:rsid w:val="00123BAB"/>
    <w:rsid w:val="00123F01"/>
    <w:rsid w:val="00124923"/>
    <w:rsid w:val="0012570F"/>
    <w:rsid w:val="00126D0A"/>
    <w:rsid w:val="001273AB"/>
    <w:rsid w:val="001276E0"/>
    <w:rsid w:val="001306AC"/>
    <w:rsid w:val="00130872"/>
    <w:rsid w:val="00131CFC"/>
    <w:rsid w:val="00133C24"/>
    <w:rsid w:val="00133FF4"/>
    <w:rsid w:val="00134BDD"/>
    <w:rsid w:val="00134C22"/>
    <w:rsid w:val="001350D0"/>
    <w:rsid w:val="00135E2C"/>
    <w:rsid w:val="001363F0"/>
    <w:rsid w:val="0013679E"/>
    <w:rsid w:val="00136E28"/>
    <w:rsid w:val="00136EF8"/>
    <w:rsid w:val="00137485"/>
    <w:rsid w:val="00141A16"/>
    <w:rsid w:val="00141E44"/>
    <w:rsid w:val="00142A26"/>
    <w:rsid w:val="0014363F"/>
    <w:rsid w:val="001436AB"/>
    <w:rsid w:val="001444A9"/>
    <w:rsid w:val="001444F2"/>
    <w:rsid w:val="00144866"/>
    <w:rsid w:val="00144E85"/>
    <w:rsid w:val="001463C4"/>
    <w:rsid w:val="001469BA"/>
    <w:rsid w:val="00147E77"/>
    <w:rsid w:val="001513AD"/>
    <w:rsid w:val="001520F4"/>
    <w:rsid w:val="001525B2"/>
    <w:rsid w:val="00152675"/>
    <w:rsid w:val="001526B9"/>
    <w:rsid w:val="00152760"/>
    <w:rsid w:val="00153C59"/>
    <w:rsid w:val="001547D6"/>
    <w:rsid w:val="00154B99"/>
    <w:rsid w:val="00155990"/>
    <w:rsid w:val="00160096"/>
    <w:rsid w:val="00161188"/>
    <w:rsid w:val="00161613"/>
    <w:rsid w:val="0016216F"/>
    <w:rsid w:val="00162A76"/>
    <w:rsid w:val="00163C78"/>
    <w:rsid w:val="00164080"/>
    <w:rsid w:val="0016434A"/>
    <w:rsid w:val="001643DB"/>
    <w:rsid w:val="001648A5"/>
    <w:rsid w:val="00164E0E"/>
    <w:rsid w:val="00165332"/>
    <w:rsid w:val="00165581"/>
    <w:rsid w:val="00165777"/>
    <w:rsid w:val="001657AF"/>
    <w:rsid w:val="0016759E"/>
    <w:rsid w:val="001676E9"/>
    <w:rsid w:val="001701A2"/>
    <w:rsid w:val="001705D6"/>
    <w:rsid w:val="0017180F"/>
    <w:rsid w:val="001738AA"/>
    <w:rsid w:val="00174173"/>
    <w:rsid w:val="00174E06"/>
    <w:rsid w:val="00175CD8"/>
    <w:rsid w:val="0017638F"/>
    <w:rsid w:val="00176470"/>
    <w:rsid w:val="0017673C"/>
    <w:rsid w:val="001775ED"/>
    <w:rsid w:val="00177AD7"/>
    <w:rsid w:val="00180186"/>
    <w:rsid w:val="0018102C"/>
    <w:rsid w:val="00182302"/>
    <w:rsid w:val="00183538"/>
    <w:rsid w:val="00183950"/>
    <w:rsid w:val="00183D90"/>
    <w:rsid w:val="001850F5"/>
    <w:rsid w:val="0018637C"/>
    <w:rsid w:val="001865D5"/>
    <w:rsid w:val="00186A12"/>
    <w:rsid w:val="001879F6"/>
    <w:rsid w:val="001915B3"/>
    <w:rsid w:val="001924A2"/>
    <w:rsid w:val="001944EE"/>
    <w:rsid w:val="001946A2"/>
    <w:rsid w:val="0019616E"/>
    <w:rsid w:val="0019695C"/>
    <w:rsid w:val="00196C47"/>
    <w:rsid w:val="00196FC1"/>
    <w:rsid w:val="00197038"/>
    <w:rsid w:val="00197358"/>
    <w:rsid w:val="00197701"/>
    <w:rsid w:val="001978BD"/>
    <w:rsid w:val="00197A5D"/>
    <w:rsid w:val="001A2B7F"/>
    <w:rsid w:val="001A34EC"/>
    <w:rsid w:val="001A3658"/>
    <w:rsid w:val="001A3D39"/>
    <w:rsid w:val="001A5207"/>
    <w:rsid w:val="001A6A51"/>
    <w:rsid w:val="001A7121"/>
    <w:rsid w:val="001A768F"/>
    <w:rsid w:val="001B0116"/>
    <w:rsid w:val="001B0A31"/>
    <w:rsid w:val="001B0D8F"/>
    <w:rsid w:val="001B1408"/>
    <w:rsid w:val="001B285D"/>
    <w:rsid w:val="001B371E"/>
    <w:rsid w:val="001B47D9"/>
    <w:rsid w:val="001B6B7C"/>
    <w:rsid w:val="001B7173"/>
    <w:rsid w:val="001C0B0F"/>
    <w:rsid w:val="001C2AE7"/>
    <w:rsid w:val="001C49B8"/>
    <w:rsid w:val="001C5E02"/>
    <w:rsid w:val="001C6FC2"/>
    <w:rsid w:val="001C7348"/>
    <w:rsid w:val="001C755F"/>
    <w:rsid w:val="001D010E"/>
    <w:rsid w:val="001D0133"/>
    <w:rsid w:val="001D018F"/>
    <w:rsid w:val="001D0B3A"/>
    <w:rsid w:val="001D2BBC"/>
    <w:rsid w:val="001D3FD5"/>
    <w:rsid w:val="001D49B4"/>
    <w:rsid w:val="001D4AF6"/>
    <w:rsid w:val="001D4E74"/>
    <w:rsid w:val="001D527D"/>
    <w:rsid w:val="001D6243"/>
    <w:rsid w:val="001D62A3"/>
    <w:rsid w:val="001D6ED6"/>
    <w:rsid w:val="001E0002"/>
    <w:rsid w:val="001E0020"/>
    <w:rsid w:val="001E0765"/>
    <w:rsid w:val="001E216D"/>
    <w:rsid w:val="001E27FE"/>
    <w:rsid w:val="001E5247"/>
    <w:rsid w:val="001E5C9B"/>
    <w:rsid w:val="001E6433"/>
    <w:rsid w:val="001E6DD8"/>
    <w:rsid w:val="001E7541"/>
    <w:rsid w:val="001E7C59"/>
    <w:rsid w:val="001F31EB"/>
    <w:rsid w:val="001F3BA6"/>
    <w:rsid w:val="001F3BDC"/>
    <w:rsid w:val="001F4974"/>
    <w:rsid w:val="001F5237"/>
    <w:rsid w:val="001F530F"/>
    <w:rsid w:val="001F578E"/>
    <w:rsid w:val="001F6DE5"/>
    <w:rsid w:val="001F7902"/>
    <w:rsid w:val="00200C84"/>
    <w:rsid w:val="00201497"/>
    <w:rsid w:val="002014C1"/>
    <w:rsid w:val="00201BCD"/>
    <w:rsid w:val="00203095"/>
    <w:rsid w:val="002038B2"/>
    <w:rsid w:val="00204416"/>
    <w:rsid w:val="0020489F"/>
    <w:rsid w:val="00204E0A"/>
    <w:rsid w:val="00205A8B"/>
    <w:rsid w:val="00207113"/>
    <w:rsid w:val="002076EF"/>
    <w:rsid w:val="002078FC"/>
    <w:rsid w:val="00207D00"/>
    <w:rsid w:val="00210972"/>
    <w:rsid w:val="00210A72"/>
    <w:rsid w:val="00210F98"/>
    <w:rsid w:val="002111A9"/>
    <w:rsid w:val="0021188F"/>
    <w:rsid w:val="00211AFA"/>
    <w:rsid w:val="00213933"/>
    <w:rsid w:val="00214639"/>
    <w:rsid w:val="00215E1B"/>
    <w:rsid w:val="0021611D"/>
    <w:rsid w:val="00216E6C"/>
    <w:rsid w:val="002172E5"/>
    <w:rsid w:val="00217629"/>
    <w:rsid w:val="002177C3"/>
    <w:rsid w:val="00220186"/>
    <w:rsid w:val="00220CC6"/>
    <w:rsid w:val="0022137B"/>
    <w:rsid w:val="00221405"/>
    <w:rsid w:val="00221487"/>
    <w:rsid w:val="00221FAB"/>
    <w:rsid w:val="002231C2"/>
    <w:rsid w:val="0022492F"/>
    <w:rsid w:val="00224E35"/>
    <w:rsid w:val="00225DE8"/>
    <w:rsid w:val="002266C0"/>
    <w:rsid w:val="002269A9"/>
    <w:rsid w:val="00226C3A"/>
    <w:rsid w:val="00226ED0"/>
    <w:rsid w:val="00227515"/>
    <w:rsid w:val="00227ED0"/>
    <w:rsid w:val="00227F8C"/>
    <w:rsid w:val="00227FB5"/>
    <w:rsid w:val="0023049D"/>
    <w:rsid w:val="002305D8"/>
    <w:rsid w:val="0023072C"/>
    <w:rsid w:val="002313B0"/>
    <w:rsid w:val="00231A65"/>
    <w:rsid w:val="00231BEE"/>
    <w:rsid w:val="0023306E"/>
    <w:rsid w:val="00233759"/>
    <w:rsid w:val="0023473A"/>
    <w:rsid w:val="002359CB"/>
    <w:rsid w:val="002379D4"/>
    <w:rsid w:val="00237EB8"/>
    <w:rsid w:val="00240643"/>
    <w:rsid w:val="00240BD7"/>
    <w:rsid w:val="00240D66"/>
    <w:rsid w:val="00242A73"/>
    <w:rsid w:val="00243480"/>
    <w:rsid w:val="00243987"/>
    <w:rsid w:val="002444FD"/>
    <w:rsid w:val="00244807"/>
    <w:rsid w:val="00244A9D"/>
    <w:rsid w:val="0024538D"/>
    <w:rsid w:val="00246864"/>
    <w:rsid w:val="00246B11"/>
    <w:rsid w:val="00246D87"/>
    <w:rsid w:val="00246E55"/>
    <w:rsid w:val="002473E4"/>
    <w:rsid w:val="002475BF"/>
    <w:rsid w:val="002515FA"/>
    <w:rsid w:val="00251C80"/>
    <w:rsid w:val="00251DAD"/>
    <w:rsid w:val="0025559D"/>
    <w:rsid w:val="00255AEB"/>
    <w:rsid w:val="00255D4B"/>
    <w:rsid w:val="00256290"/>
    <w:rsid w:val="00256DB2"/>
    <w:rsid w:val="00256FB5"/>
    <w:rsid w:val="0025735B"/>
    <w:rsid w:val="00257730"/>
    <w:rsid w:val="0026000D"/>
    <w:rsid w:val="00261B2F"/>
    <w:rsid w:val="00262134"/>
    <w:rsid w:val="002623FF"/>
    <w:rsid w:val="002632B7"/>
    <w:rsid w:val="00263419"/>
    <w:rsid w:val="00263664"/>
    <w:rsid w:val="00263BCA"/>
    <w:rsid w:val="00263E64"/>
    <w:rsid w:val="00264468"/>
    <w:rsid w:val="00267B90"/>
    <w:rsid w:val="002706D0"/>
    <w:rsid w:val="00271C46"/>
    <w:rsid w:val="00274AE2"/>
    <w:rsid w:val="002750AC"/>
    <w:rsid w:val="00277AA8"/>
    <w:rsid w:val="002809DE"/>
    <w:rsid w:val="00280AF1"/>
    <w:rsid w:val="00280B00"/>
    <w:rsid w:val="0028147B"/>
    <w:rsid w:val="00282D41"/>
    <w:rsid w:val="00282EFA"/>
    <w:rsid w:val="00283EB1"/>
    <w:rsid w:val="00284006"/>
    <w:rsid w:val="00284781"/>
    <w:rsid w:val="00284DD9"/>
    <w:rsid w:val="002852BD"/>
    <w:rsid w:val="00285757"/>
    <w:rsid w:val="002860E1"/>
    <w:rsid w:val="002864B8"/>
    <w:rsid w:val="002874C5"/>
    <w:rsid w:val="00287993"/>
    <w:rsid w:val="002903C6"/>
    <w:rsid w:val="00290E4A"/>
    <w:rsid w:val="0029152A"/>
    <w:rsid w:val="00291D1E"/>
    <w:rsid w:val="00292096"/>
    <w:rsid w:val="002923C7"/>
    <w:rsid w:val="00292891"/>
    <w:rsid w:val="00292C90"/>
    <w:rsid w:val="00294DEC"/>
    <w:rsid w:val="00294E44"/>
    <w:rsid w:val="00295BA6"/>
    <w:rsid w:val="002966A1"/>
    <w:rsid w:val="002A05C7"/>
    <w:rsid w:val="002A0652"/>
    <w:rsid w:val="002A08B8"/>
    <w:rsid w:val="002A2F87"/>
    <w:rsid w:val="002A33D9"/>
    <w:rsid w:val="002A3768"/>
    <w:rsid w:val="002A3CB3"/>
    <w:rsid w:val="002A3E8E"/>
    <w:rsid w:val="002A5084"/>
    <w:rsid w:val="002A5F31"/>
    <w:rsid w:val="002A6978"/>
    <w:rsid w:val="002B030B"/>
    <w:rsid w:val="002B0942"/>
    <w:rsid w:val="002B0B85"/>
    <w:rsid w:val="002B1A9F"/>
    <w:rsid w:val="002B2102"/>
    <w:rsid w:val="002B2DF0"/>
    <w:rsid w:val="002B4124"/>
    <w:rsid w:val="002B43A0"/>
    <w:rsid w:val="002B50E9"/>
    <w:rsid w:val="002B660A"/>
    <w:rsid w:val="002B666D"/>
    <w:rsid w:val="002B7652"/>
    <w:rsid w:val="002C1CA7"/>
    <w:rsid w:val="002C2997"/>
    <w:rsid w:val="002C2AD3"/>
    <w:rsid w:val="002C39A9"/>
    <w:rsid w:val="002C47EC"/>
    <w:rsid w:val="002C4BDF"/>
    <w:rsid w:val="002C553A"/>
    <w:rsid w:val="002C75BF"/>
    <w:rsid w:val="002C7AB9"/>
    <w:rsid w:val="002C7CA7"/>
    <w:rsid w:val="002C7ED8"/>
    <w:rsid w:val="002D065D"/>
    <w:rsid w:val="002D1DE6"/>
    <w:rsid w:val="002D38B8"/>
    <w:rsid w:val="002D3B99"/>
    <w:rsid w:val="002D54A6"/>
    <w:rsid w:val="002D6075"/>
    <w:rsid w:val="002D67CC"/>
    <w:rsid w:val="002E1469"/>
    <w:rsid w:val="002E1C7D"/>
    <w:rsid w:val="002E1E95"/>
    <w:rsid w:val="002E24E8"/>
    <w:rsid w:val="002E2E97"/>
    <w:rsid w:val="002E2FBA"/>
    <w:rsid w:val="002E348F"/>
    <w:rsid w:val="002E3525"/>
    <w:rsid w:val="002E423B"/>
    <w:rsid w:val="002E449A"/>
    <w:rsid w:val="002E454B"/>
    <w:rsid w:val="002E7008"/>
    <w:rsid w:val="002E737D"/>
    <w:rsid w:val="002F0187"/>
    <w:rsid w:val="002F0491"/>
    <w:rsid w:val="002F1356"/>
    <w:rsid w:val="002F3323"/>
    <w:rsid w:val="002F370B"/>
    <w:rsid w:val="002F4197"/>
    <w:rsid w:val="002F48DE"/>
    <w:rsid w:val="002F6252"/>
    <w:rsid w:val="002F62B0"/>
    <w:rsid w:val="002F66F1"/>
    <w:rsid w:val="002F6B1F"/>
    <w:rsid w:val="002F7754"/>
    <w:rsid w:val="002F78A0"/>
    <w:rsid w:val="00300A61"/>
    <w:rsid w:val="0030176F"/>
    <w:rsid w:val="00302978"/>
    <w:rsid w:val="003031F1"/>
    <w:rsid w:val="00303285"/>
    <w:rsid w:val="003043A8"/>
    <w:rsid w:val="00304AAF"/>
    <w:rsid w:val="00304B7A"/>
    <w:rsid w:val="0030544F"/>
    <w:rsid w:val="00306019"/>
    <w:rsid w:val="003078FC"/>
    <w:rsid w:val="00307F60"/>
    <w:rsid w:val="00310469"/>
    <w:rsid w:val="00310D29"/>
    <w:rsid w:val="00311352"/>
    <w:rsid w:val="003150F7"/>
    <w:rsid w:val="00315EE4"/>
    <w:rsid w:val="00316405"/>
    <w:rsid w:val="003164D0"/>
    <w:rsid w:val="00316D21"/>
    <w:rsid w:val="0031717B"/>
    <w:rsid w:val="0031758E"/>
    <w:rsid w:val="003176D7"/>
    <w:rsid w:val="00317C65"/>
    <w:rsid w:val="003207A5"/>
    <w:rsid w:val="00320F05"/>
    <w:rsid w:val="003224C2"/>
    <w:rsid w:val="00322793"/>
    <w:rsid w:val="00322EA2"/>
    <w:rsid w:val="0032388C"/>
    <w:rsid w:val="0032399B"/>
    <w:rsid w:val="00323A95"/>
    <w:rsid w:val="00326741"/>
    <w:rsid w:val="003269BD"/>
    <w:rsid w:val="00326F28"/>
    <w:rsid w:val="00327F50"/>
    <w:rsid w:val="00330EB4"/>
    <w:rsid w:val="003311BA"/>
    <w:rsid w:val="003315AA"/>
    <w:rsid w:val="0033242D"/>
    <w:rsid w:val="00334239"/>
    <w:rsid w:val="00335C49"/>
    <w:rsid w:val="00335CF1"/>
    <w:rsid w:val="003363FC"/>
    <w:rsid w:val="003368E1"/>
    <w:rsid w:val="00336F1F"/>
    <w:rsid w:val="003372C8"/>
    <w:rsid w:val="003375C3"/>
    <w:rsid w:val="00337702"/>
    <w:rsid w:val="00337C9A"/>
    <w:rsid w:val="00337CDA"/>
    <w:rsid w:val="00340652"/>
    <w:rsid w:val="00340B13"/>
    <w:rsid w:val="00340B46"/>
    <w:rsid w:val="0034179E"/>
    <w:rsid w:val="00341BD7"/>
    <w:rsid w:val="00343235"/>
    <w:rsid w:val="003438B1"/>
    <w:rsid w:val="00343EBE"/>
    <w:rsid w:val="003445C0"/>
    <w:rsid w:val="0034612F"/>
    <w:rsid w:val="0034671F"/>
    <w:rsid w:val="00346CAE"/>
    <w:rsid w:val="003472D4"/>
    <w:rsid w:val="0034773E"/>
    <w:rsid w:val="00347D6D"/>
    <w:rsid w:val="00347EC8"/>
    <w:rsid w:val="0035012E"/>
    <w:rsid w:val="00351FAF"/>
    <w:rsid w:val="003527C9"/>
    <w:rsid w:val="003538D7"/>
    <w:rsid w:val="003548F3"/>
    <w:rsid w:val="00354956"/>
    <w:rsid w:val="00355842"/>
    <w:rsid w:val="003562E1"/>
    <w:rsid w:val="00356687"/>
    <w:rsid w:val="003576F5"/>
    <w:rsid w:val="0036011F"/>
    <w:rsid w:val="00361E65"/>
    <w:rsid w:val="00362405"/>
    <w:rsid w:val="00362523"/>
    <w:rsid w:val="0036253A"/>
    <w:rsid w:val="00362F11"/>
    <w:rsid w:val="00363BF6"/>
    <w:rsid w:val="00364A2C"/>
    <w:rsid w:val="0036510D"/>
    <w:rsid w:val="0036542F"/>
    <w:rsid w:val="00365961"/>
    <w:rsid w:val="00366C7A"/>
    <w:rsid w:val="00367245"/>
    <w:rsid w:val="00367714"/>
    <w:rsid w:val="00370D6B"/>
    <w:rsid w:val="00372A17"/>
    <w:rsid w:val="0037366A"/>
    <w:rsid w:val="00376ED7"/>
    <w:rsid w:val="003775A3"/>
    <w:rsid w:val="0038034F"/>
    <w:rsid w:val="00380FF5"/>
    <w:rsid w:val="003818B8"/>
    <w:rsid w:val="003834F4"/>
    <w:rsid w:val="00383DD1"/>
    <w:rsid w:val="00384514"/>
    <w:rsid w:val="00384F5A"/>
    <w:rsid w:val="003852B8"/>
    <w:rsid w:val="00385342"/>
    <w:rsid w:val="00385688"/>
    <w:rsid w:val="00385B0D"/>
    <w:rsid w:val="00385EE7"/>
    <w:rsid w:val="00386918"/>
    <w:rsid w:val="00386BA2"/>
    <w:rsid w:val="00387B5A"/>
    <w:rsid w:val="00391119"/>
    <w:rsid w:val="003925D8"/>
    <w:rsid w:val="00392D63"/>
    <w:rsid w:val="00392DC0"/>
    <w:rsid w:val="00393306"/>
    <w:rsid w:val="003945FC"/>
    <w:rsid w:val="003949D7"/>
    <w:rsid w:val="00394BF0"/>
    <w:rsid w:val="00394D54"/>
    <w:rsid w:val="00395079"/>
    <w:rsid w:val="003962EF"/>
    <w:rsid w:val="00397381"/>
    <w:rsid w:val="003A01E6"/>
    <w:rsid w:val="003A0A1A"/>
    <w:rsid w:val="003A14E4"/>
    <w:rsid w:val="003A205B"/>
    <w:rsid w:val="003A206A"/>
    <w:rsid w:val="003A2487"/>
    <w:rsid w:val="003A3B83"/>
    <w:rsid w:val="003A3D57"/>
    <w:rsid w:val="003A44FA"/>
    <w:rsid w:val="003A45E8"/>
    <w:rsid w:val="003A5C48"/>
    <w:rsid w:val="003A6B46"/>
    <w:rsid w:val="003A6FF3"/>
    <w:rsid w:val="003A7B18"/>
    <w:rsid w:val="003A7D0E"/>
    <w:rsid w:val="003B0098"/>
    <w:rsid w:val="003B14EB"/>
    <w:rsid w:val="003B2CD9"/>
    <w:rsid w:val="003B318F"/>
    <w:rsid w:val="003B3CC4"/>
    <w:rsid w:val="003B5FE6"/>
    <w:rsid w:val="003B6AD9"/>
    <w:rsid w:val="003B6AEB"/>
    <w:rsid w:val="003B7EAC"/>
    <w:rsid w:val="003C0733"/>
    <w:rsid w:val="003C0E5D"/>
    <w:rsid w:val="003C1EA4"/>
    <w:rsid w:val="003C2D6C"/>
    <w:rsid w:val="003C34D5"/>
    <w:rsid w:val="003C3538"/>
    <w:rsid w:val="003C36C6"/>
    <w:rsid w:val="003C3772"/>
    <w:rsid w:val="003C3D83"/>
    <w:rsid w:val="003C43F4"/>
    <w:rsid w:val="003C4C8C"/>
    <w:rsid w:val="003C590F"/>
    <w:rsid w:val="003C59F2"/>
    <w:rsid w:val="003C7CDF"/>
    <w:rsid w:val="003D0252"/>
    <w:rsid w:val="003D18BE"/>
    <w:rsid w:val="003D3112"/>
    <w:rsid w:val="003D3606"/>
    <w:rsid w:val="003D3981"/>
    <w:rsid w:val="003D5130"/>
    <w:rsid w:val="003D62E6"/>
    <w:rsid w:val="003D6A17"/>
    <w:rsid w:val="003D701E"/>
    <w:rsid w:val="003D7273"/>
    <w:rsid w:val="003E0693"/>
    <w:rsid w:val="003E1032"/>
    <w:rsid w:val="003E1808"/>
    <w:rsid w:val="003E1B08"/>
    <w:rsid w:val="003E2D69"/>
    <w:rsid w:val="003E396D"/>
    <w:rsid w:val="003E3AA4"/>
    <w:rsid w:val="003E4079"/>
    <w:rsid w:val="003E5076"/>
    <w:rsid w:val="003E5C40"/>
    <w:rsid w:val="003E69AA"/>
    <w:rsid w:val="003E799F"/>
    <w:rsid w:val="003F163D"/>
    <w:rsid w:val="003F3099"/>
    <w:rsid w:val="003F33FD"/>
    <w:rsid w:val="003F4735"/>
    <w:rsid w:val="003F4821"/>
    <w:rsid w:val="003F4FB2"/>
    <w:rsid w:val="003F5224"/>
    <w:rsid w:val="003F5354"/>
    <w:rsid w:val="003F5438"/>
    <w:rsid w:val="003F569D"/>
    <w:rsid w:val="003F5BDE"/>
    <w:rsid w:val="003F6146"/>
    <w:rsid w:val="003F6664"/>
    <w:rsid w:val="003F6D46"/>
    <w:rsid w:val="003F6DAA"/>
    <w:rsid w:val="003F7716"/>
    <w:rsid w:val="003F7D1E"/>
    <w:rsid w:val="003F7E27"/>
    <w:rsid w:val="003F7F3B"/>
    <w:rsid w:val="004006D3"/>
    <w:rsid w:val="00400A9E"/>
    <w:rsid w:val="00400D6B"/>
    <w:rsid w:val="004022C0"/>
    <w:rsid w:val="00403507"/>
    <w:rsid w:val="004037CA"/>
    <w:rsid w:val="0040420A"/>
    <w:rsid w:val="004048F2"/>
    <w:rsid w:val="00405462"/>
    <w:rsid w:val="004057A0"/>
    <w:rsid w:val="00405B1D"/>
    <w:rsid w:val="00405BA6"/>
    <w:rsid w:val="004076C4"/>
    <w:rsid w:val="00407821"/>
    <w:rsid w:val="0041079F"/>
    <w:rsid w:val="00410910"/>
    <w:rsid w:val="00410CDD"/>
    <w:rsid w:val="00411215"/>
    <w:rsid w:val="004113C2"/>
    <w:rsid w:val="00411973"/>
    <w:rsid w:val="00411C5A"/>
    <w:rsid w:val="004128E1"/>
    <w:rsid w:val="00412A97"/>
    <w:rsid w:val="00412F5F"/>
    <w:rsid w:val="00413870"/>
    <w:rsid w:val="00414936"/>
    <w:rsid w:val="00415CEA"/>
    <w:rsid w:val="00417CFE"/>
    <w:rsid w:val="00420102"/>
    <w:rsid w:val="00420557"/>
    <w:rsid w:val="00420C43"/>
    <w:rsid w:val="00420DE7"/>
    <w:rsid w:val="004210F7"/>
    <w:rsid w:val="0042193F"/>
    <w:rsid w:val="0042301B"/>
    <w:rsid w:val="0042317B"/>
    <w:rsid w:val="0042378F"/>
    <w:rsid w:val="00423A93"/>
    <w:rsid w:val="00423CE1"/>
    <w:rsid w:val="00424865"/>
    <w:rsid w:val="00424C94"/>
    <w:rsid w:val="004252D9"/>
    <w:rsid w:val="00425301"/>
    <w:rsid w:val="00425366"/>
    <w:rsid w:val="004270DA"/>
    <w:rsid w:val="00427618"/>
    <w:rsid w:val="0042779B"/>
    <w:rsid w:val="004309B0"/>
    <w:rsid w:val="00431947"/>
    <w:rsid w:val="004321CE"/>
    <w:rsid w:val="00433E48"/>
    <w:rsid w:val="00433F5B"/>
    <w:rsid w:val="0043628B"/>
    <w:rsid w:val="00436432"/>
    <w:rsid w:val="00436D67"/>
    <w:rsid w:val="00440CD7"/>
    <w:rsid w:val="00440E60"/>
    <w:rsid w:val="0044144D"/>
    <w:rsid w:val="00441FFE"/>
    <w:rsid w:val="004423C6"/>
    <w:rsid w:val="00442405"/>
    <w:rsid w:val="00442582"/>
    <w:rsid w:val="00442CE1"/>
    <w:rsid w:val="00442D52"/>
    <w:rsid w:val="00443A64"/>
    <w:rsid w:val="00443CF9"/>
    <w:rsid w:val="00443D18"/>
    <w:rsid w:val="00445C10"/>
    <w:rsid w:val="00446DE6"/>
    <w:rsid w:val="00447276"/>
    <w:rsid w:val="00447C7B"/>
    <w:rsid w:val="00450087"/>
    <w:rsid w:val="004502E3"/>
    <w:rsid w:val="00450EFB"/>
    <w:rsid w:val="00452919"/>
    <w:rsid w:val="004532F2"/>
    <w:rsid w:val="004537A3"/>
    <w:rsid w:val="00453E78"/>
    <w:rsid w:val="00453F6A"/>
    <w:rsid w:val="00454473"/>
    <w:rsid w:val="00454A3B"/>
    <w:rsid w:val="00455740"/>
    <w:rsid w:val="004558B8"/>
    <w:rsid w:val="00456751"/>
    <w:rsid w:val="00457BC6"/>
    <w:rsid w:val="004626BD"/>
    <w:rsid w:val="00462FBA"/>
    <w:rsid w:val="004630C4"/>
    <w:rsid w:val="0046316E"/>
    <w:rsid w:val="00464948"/>
    <w:rsid w:val="004663A8"/>
    <w:rsid w:val="004675E0"/>
    <w:rsid w:val="00470491"/>
    <w:rsid w:val="004715E0"/>
    <w:rsid w:val="0047190E"/>
    <w:rsid w:val="00471F0C"/>
    <w:rsid w:val="0047246F"/>
    <w:rsid w:val="00472FF2"/>
    <w:rsid w:val="004732C6"/>
    <w:rsid w:val="00473AE3"/>
    <w:rsid w:val="00474AD8"/>
    <w:rsid w:val="00474FAE"/>
    <w:rsid w:val="0047500E"/>
    <w:rsid w:val="00475840"/>
    <w:rsid w:val="00475C84"/>
    <w:rsid w:val="00476E98"/>
    <w:rsid w:val="00477695"/>
    <w:rsid w:val="004779D3"/>
    <w:rsid w:val="00477B13"/>
    <w:rsid w:val="00477B69"/>
    <w:rsid w:val="00480095"/>
    <w:rsid w:val="004800B4"/>
    <w:rsid w:val="004801C1"/>
    <w:rsid w:val="00481887"/>
    <w:rsid w:val="004824C1"/>
    <w:rsid w:val="00483125"/>
    <w:rsid w:val="004833A0"/>
    <w:rsid w:val="00483839"/>
    <w:rsid w:val="004847E9"/>
    <w:rsid w:val="00484DC0"/>
    <w:rsid w:val="00484EF9"/>
    <w:rsid w:val="0048636A"/>
    <w:rsid w:val="00486B5A"/>
    <w:rsid w:val="004877FF"/>
    <w:rsid w:val="004908E9"/>
    <w:rsid w:val="00490A3F"/>
    <w:rsid w:val="00491E6B"/>
    <w:rsid w:val="004922E2"/>
    <w:rsid w:val="004926E9"/>
    <w:rsid w:val="00492E25"/>
    <w:rsid w:val="00493303"/>
    <w:rsid w:val="00493A9B"/>
    <w:rsid w:val="00493DAC"/>
    <w:rsid w:val="0049455E"/>
    <w:rsid w:val="00495BDF"/>
    <w:rsid w:val="00496520"/>
    <w:rsid w:val="00497C15"/>
    <w:rsid w:val="00497E45"/>
    <w:rsid w:val="004A07CB"/>
    <w:rsid w:val="004A086D"/>
    <w:rsid w:val="004A0ABA"/>
    <w:rsid w:val="004A0C0B"/>
    <w:rsid w:val="004A2316"/>
    <w:rsid w:val="004A296F"/>
    <w:rsid w:val="004A3998"/>
    <w:rsid w:val="004A3DDB"/>
    <w:rsid w:val="004A4100"/>
    <w:rsid w:val="004A46C1"/>
    <w:rsid w:val="004A4B2B"/>
    <w:rsid w:val="004A5CB0"/>
    <w:rsid w:val="004A74A7"/>
    <w:rsid w:val="004A7790"/>
    <w:rsid w:val="004A7A98"/>
    <w:rsid w:val="004B014C"/>
    <w:rsid w:val="004B110F"/>
    <w:rsid w:val="004B2C05"/>
    <w:rsid w:val="004B4304"/>
    <w:rsid w:val="004B47C4"/>
    <w:rsid w:val="004B743A"/>
    <w:rsid w:val="004C0596"/>
    <w:rsid w:val="004C0AD5"/>
    <w:rsid w:val="004C2054"/>
    <w:rsid w:val="004C257E"/>
    <w:rsid w:val="004C276C"/>
    <w:rsid w:val="004C282B"/>
    <w:rsid w:val="004C3051"/>
    <w:rsid w:val="004C3ED0"/>
    <w:rsid w:val="004C3FB0"/>
    <w:rsid w:val="004C560E"/>
    <w:rsid w:val="004C5750"/>
    <w:rsid w:val="004C6017"/>
    <w:rsid w:val="004D126C"/>
    <w:rsid w:val="004D16EA"/>
    <w:rsid w:val="004D1F1C"/>
    <w:rsid w:val="004D218E"/>
    <w:rsid w:val="004D271C"/>
    <w:rsid w:val="004D3600"/>
    <w:rsid w:val="004D504B"/>
    <w:rsid w:val="004D5921"/>
    <w:rsid w:val="004D6403"/>
    <w:rsid w:val="004D76A0"/>
    <w:rsid w:val="004E06B5"/>
    <w:rsid w:val="004E095C"/>
    <w:rsid w:val="004E1BC5"/>
    <w:rsid w:val="004E1CE1"/>
    <w:rsid w:val="004E2AB5"/>
    <w:rsid w:val="004E44BE"/>
    <w:rsid w:val="004E4FFB"/>
    <w:rsid w:val="004E52A2"/>
    <w:rsid w:val="004E641C"/>
    <w:rsid w:val="004E6AD8"/>
    <w:rsid w:val="004F05A6"/>
    <w:rsid w:val="004F0803"/>
    <w:rsid w:val="004F0A5C"/>
    <w:rsid w:val="004F24A7"/>
    <w:rsid w:val="004F3C4A"/>
    <w:rsid w:val="004F3C93"/>
    <w:rsid w:val="004F3D1C"/>
    <w:rsid w:val="004F4A18"/>
    <w:rsid w:val="004F512E"/>
    <w:rsid w:val="004F53E4"/>
    <w:rsid w:val="004F666C"/>
    <w:rsid w:val="004F7B44"/>
    <w:rsid w:val="004F7FD4"/>
    <w:rsid w:val="0050234A"/>
    <w:rsid w:val="005028BC"/>
    <w:rsid w:val="0050317D"/>
    <w:rsid w:val="00504633"/>
    <w:rsid w:val="00505038"/>
    <w:rsid w:val="00505BB3"/>
    <w:rsid w:val="00505C9B"/>
    <w:rsid w:val="005065CC"/>
    <w:rsid w:val="005073E3"/>
    <w:rsid w:val="00507484"/>
    <w:rsid w:val="005113D2"/>
    <w:rsid w:val="00512D38"/>
    <w:rsid w:val="005137AB"/>
    <w:rsid w:val="005137F8"/>
    <w:rsid w:val="0051428A"/>
    <w:rsid w:val="005157F3"/>
    <w:rsid w:val="0051598A"/>
    <w:rsid w:val="0051646D"/>
    <w:rsid w:val="00516B9A"/>
    <w:rsid w:val="00516C92"/>
    <w:rsid w:val="005175E0"/>
    <w:rsid w:val="00517DFB"/>
    <w:rsid w:val="00517F12"/>
    <w:rsid w:val="00521221"/>
    <w:rsid w:val="00521A41"/>
    <w:rsid w:val="00522883"/>
    <w:rsid w:val="00522D2E"/>
    <w:rsid w:val="00523566"/>
    <w:rsid w:val="00523CF4"/>
    <w:rsid w:val="00524909"/>
    <w:rsid w:val="00524D99"/>
    <w:rsid w:val="00524E73"/>
    <w:rsid w:val="00525005"/>
    <w:rsid w:val="0052548F"/>
    <w:rsid w:val="005257A9"/>
    <w:rsid w:val="00526087"/>
    <w:rsid w:val="005268FA"/>
    <w:rsid w:val="00527313"/>
    <w:rsid w:val="005273A1"/>
    <w:rsid w:val="00531D80"/>
    <w:rsid w:val="00531EE2"/>
    <w:rsid w:val="00532449"/>
    <w:rsid w:val="00532FE2"/>
    <w:rsid w:val="00533D7E"/>
    <w:rsid w:val="005345D8"/>
    <w:rsid w:val="00534C47"/>
    <w:rsid w:val="00534D88"/>
    <w:rsid w:val="0053604E"/>
    <w:rsid w:val="005366F9"/>
    <w:rsid w:val="0053691D"/>
    <w:rsid w:val="00536A21"/>
    <w:rsid w:val="00537512"/>
    <w:rsid w:val="00541656"/>
    <w:rsid w:val="005422B0"/>
    <w:rsid w:val="00545144"/>
    <w:rsid w:val="0054591A"/>
    <w:rsid w:val="005467C1"/>
    <w:rsid w:val="00547365"/>
    <w:rsid w:val="005500E1"/>
    <w:rsid w:val="00550F7E"/>
    <w:rsid w:val="00553CF0"/>
    <w:rsid w:val="0055493F"/>
    <w:rsid w:val="00555C60"/>
    <w:rsid w:val="00557B9A"/>
    <w:rsid w:val="00557D64"/>
    <w:rsid w:val="00560D03"/>
    <w:rsid w:val="0056226C"/>
    <w:rsid w:val="00562672"/>
    <w:rsid w:val="005629DC"/>
    <w:rsid w:val="005631C3"/>
    <w:rsid w:val="00564256"/>
    <w:rsid w:val="00564DBC"/>
    <w:rsid w:val="005656F2"/>
    <w:rsid w:val="00566017"/>
    <w:rsid w:val="005661F1"/>
    <w:rsid w:val="00566685"/>
    <w:rsid w:val="00570F0B"/>
    <w:rsid w:val="00571D4E"/>
    <w:rsid w:val="00571F82"/>
    <w:rsid w:val="005722CD"/>
    <w:rsid w:val="005723CA"/>
    <w:rsid w:val="00573038"/>
    <w:rsid w:val="005743D3"/>
    <w:rsid w:val="005746B1"/>
    <w:rsid w:val="00574A4A"/>
    <w:rsid w:val="0057547D"/>
    <w:rsid w:val="00575E28"/>
    <w:rsid w:val="00576ABB"/>
    <w:rsid w:val="00576E3B"/>
    <w:rsid w:val="0057703D"/>
    <w:rsid w:val="005772F9"/>
    <w:rsid w:val="00577677"/>
    <w:rsid w:val="00580134"/>
    <w:rsid w:val="005809F8"/>
    <w:rsid w:val="0058121A"/>
    <w:rsid w:val="00583946"/>
    <w:rsid w:val="00583A32"/>
    <w:rsid w:val="00583CE2"/>
    <w:rsid w:val="0058641A"/>
    <w:rsid w:val="005864B5"/>
    <w:rsid w:val="005865A9"/>
    <w:rsid w:val="005877FF"/>
    <w:rsid w:val="00587817"/>
    <w:rsid w:val="00587ADB"/>
    <w:rsid w:val="00590A34"/>
    <w:rsid w:val="005920BA"/>
    <w:rsid w:val="00593A7E"/>
    <w:rsid w:val="00594108"/>
    <w:rsid w:val="0059482C"/>
    <w:rsid w:val="00595092"/>
    <w:rsid w:val="00595978"/>
    <w:rsid w:val="00596311"/>
    <w:rsid w:val="005A1803"/>
    <w:rsid w:val="005A18C1"/>
    <w:rsid w:val="005A2B55"/>
    <w:rsid w:val="005A2F38"/>
    <w:rsid w:val="005A2F46"/>
    <w:rsid w:val="005A3113"/>
    <w:rsid w:val="005A312A"/>
    <w:rsid w:val="005A3263"/>
    <w:rsid w:val="005A3792"/>
    <w:rsid w:val="005A3A22"/>
    <w:rsid w:val="005A422B"/>
    <w:rsid w:val="005A57EA"/>
    <w:rsid w:val="005A645C"/>
    <w:rsid w:val="005A6603"/>
    <w:rsid w:val="005A7D98"/>
    <w:rsid w:val="005B00B6"/>
    <w:rsid w:val="005B0B71"/>
    <w:rsid w:val="005B0E1D"/>
    <w:rsid w:val="005B197D"/>
    <w:rsid w:val="005B1E99"/>
    <w:rsid w:val="005B2587"/>
    <w:rsid w:val="005B2CEB"/>
    <w:rsid w:val="005B3416"/>
    <w:rsid w:val="005B4017"/>
    <w:rsid w:val="005B462D"/>
    <w:rsid w:val="005B56EB"/>
    <w:rsid w:val="005B5A99"/>
    <w:rsid w:val="005B6F0A"/>
    <w:rsid w:val="005B7866"/>
    <w:rsid w:val="005C030F"/>
    <w:rsid w:val="005C0A50"/>
    <w:rsid w:val="005C16B1"/>
    <w:rsid w:val="005C22E2"/>
    <w:rsid w:val="005C23BE"/>
    <w:rsid w:val="005C2FAD"/>
    <w:rsid w:val="005C3331"/>
    <w:rsid w:val="005C468A"/>
    <w:rsid w:val="005C53C8"/>
    <w:rsid w:val="005C6488"/>
    <w:rsid w:val="005C65C2"/>
    <w:rsid w:val="005C69F6"/>
    <w:rsid w:val="005C6DE9"/>
    <w:rsid w:val="005C6FA1"/>
    <w:rsid w:val="005C726D"/>
    <w:rsid w:val="005C7D4B"/>
    <w:rsid w:val="005C7E37"/>
    <w:rsid w:val="005D0A67"/>
    <w:rsid w:val="005D136F"/>
    <w:rsid w:val="005D160B"/>
    <w:rsid w:val="005D19D6"/>
    <w:rsid w:val="005D2293"/>
    <w:rsid w:val="005D2A3C"/>
    <w:rsid w:val="005D4594"/>
    <w:rsid w:val="005D527F"/>
    <w:rsid w:val="005D63D8"/>
    <w:rsid w:val="005D6E6F"/>
    <w:rsid w:val="005E0128"/>
    <w:rsid w:val="005E0B56"/>
    <w:rsid w:val="005E1396"/>
    <w:rsid w:val="005E28E0"/>
    <w:rsid w:val="005E28F0"/>
    <w:rsid w:val="005E30A9"/>
    <w:rsid w:val="005E3131"/>
    <w:rsid w:val="005E34D9"/>
    <w:rsid w:val="005E36B9"/>
    <w:rsid w:val="005E384E"/>
    <w:rsid w:val="005E3CFF"/>
    <w:rsid w:val="005E468B"/>
    <w:rsid w:val="005E469F"/>
    <w:rsid w:val="005E5101"/>
    <w:rsid w:val="005E5C25"/>
    <w:rsid w:val="005E61B5"/>
    <w:rsid w:val="005F062F"/>
    <w:rsid w:val="005F0777"/>
    <w:rsid w:val="005F1083"/>
    <w:rsid w:val="005F221A"/>
    <w:rsid w:val="005F2B83"/>
    <w:rsid w:val="005F52B0"/>
    <w:rsid w:val="005F52D7"/>
    <w:rsid w:val="005F5E02"/>
    <w:rsid w:val="005F68A3"/>
    <w:rsid w:val="005F70BD"/>
    <w:rsid w:val="005F7540"/>
    <w:rsid w:val="00600261"/>
    <w:rsid w:val="006005C7"/>
    <w:rsid w:val="00600A8E"/>
    <w:rsid w:val="0060237E"/>
    <w:rsid w:val="00603066"/>
    <w:rsid w:val="006031CA"/>
    <w:rsid w:val="00603891"/>
    <w:rsid w:val="00603BAE"/>
    <w:rsid w:val="00604150"/>
    <w:rsid w:val="006048A8"/>
    <w:rsid w:val="00605D39"/>
    <w:rsid w:val="00605E48"/>
    <w:rsid w:val="00606330"/>
    <w:rsid w:val="00607024"/>
    <w:rsid w:val="00607317"/>
    <w:rsid w:val="00607A1E"/>
    <w:rsid w:val="00607B34"/>
    <w:rsid w:val="0061023A"/>
    <w:rsid w:val="0061188F"/>
    <w:rsid w:val="006131A2"/>
    <w:rsid w:val="006135D5"/>
    <w:rsid w:val="00613AF2"/>
    <w:rsid w:val="00613EBA"/>
    <w:rsid w:val="00614181"/>
    <w:rsid w:val="00616504"/>
    <w:rsid w:val="00616C08"/>
    <w:rsid w:val="006174BC"/>
    <w:rsid w:val="00620773"/>
    <w:rsid w:val="00620796"/>
    <w:rsid w:val="00622D64"/>
    <w:rsid w:val="006238A6"/>
    <w:rsid w:val="00623C09"/>
    <w:rsid w:val="0062418D"/>
    <w:rsid w:val="00624C23"/>
    <w:rsid w:val="0062647A"/>
    <w:rsid w:val="006279BD"/>
    <w:rsid w:val="00630038"/>
    <w:rsid w:val="0063077C"/>
    <w:rsid w:val="006309CE"/>
    <w:rsid w:val="00630AC2"/>
    <w:rsid w:val="00631529"/>
    <w:rsid w:val="006319D0"/>
    <w:rsid w:val="00632A9D"/>
    <w:rsid w:val="00632B13"/>
    <w:rsid w:val="00632C6C"/>
    <w:rsid w:val="00635017"/>
    <w:rsid w:val="006361DB"/>
    <w:rsid w:val="00636436"/>
    <w:rsid w:val="00636539"/>
    <w:rsid w:val="00637900"/>
    <w:rsid w:val="00637CD3"/>
    <w:rsid w:val="00637DBF"/>
    <w:rsid w:val="00637FB2"/>
    <w:rsid w:val="006401CC"/>
    <w:rsid w:val="006404BC"/>
    <w:rsid w:val="00642599"/>
    <w:rsid w:val="0064288F"/>
    <w:rsid w:val="00642F7D"/>
    <w:rsid w:val="00644244"/>
    <w:rsid w:val="0064449E"/>
    <w:rsid w:val="0064604F"/>
    <w:rsid w:val="006460E0"/>
    <w:rsid w:val="00646DF6"/>
    <w:rsid w:val="0064717A"/>
    <w:rsid w:val="006472A7"/>
    <w:rsid w:val="0064798E"/>
    <w:rsid w:val="00647C68"/>
    <w:rsid w:val="0065048F"/>
    <w:rsid w:val="0065063D"/>
    <w:rsid w:val="00651930"/>
    <w:rsid w:val="00651C37"/>
    <w:rsid w:val="00651E3D"/>
    <w:rsid w:val="006521B9"/>
    <w:rsid w:val="006523A2"/>
    <w:rsid w:val="00652892"/>
    <w:rsid w:val="00652E2C"/>
    <w:rsid w:val="0065658B"/>
    <w:rsid w:val="00656F20"/>
    <w:rsid w:val="0065722A"/>
    <w:rsid w:val="00657894"/>
    <w:rsid w:val="00660244"/>
    <w:rsid w:val="00660740"/>
    <w:rsid w:val="00660906"/>
    <w:rsid w:val="006611DB"/>
    <w:rsid w:val="0066143A"/>
    <w:rsid w:val="0066165C"/>
    <w:rsid w:val="00661A1D"/>
    <w:rsid w:val="00663727"/>
    <w:rsid w:val="00663B5C"/>
    <w:rsid w:val="00664AF4"/>
    <w:rsid w:val="0066556D"/>
    <w:rsid w:val="00666E53"/>
    <w:rsid w:val="0067054C"/>
    <w:rsid w:val="006718FB"/>
    <w:rsid w:val="00672679"/>
    <w:rsid w:val="00673550"/>
    <w:rsid w:val="00673744"/>
    <w:rsid w:val="006746BB"/>
    <w:rsid w:val="00674A0C"/>
    <w:rsid w:val="00676E4E"/>
    <w:rsid w:val="006778FC"/>
    <w:rsid w:val="00680377"/>
    <w:rsid w:val="006816DE"/>
    <w:rsid w:val="0068213A"/>
    <w:rsid w:val="0068221F"/>
    <w:rsid w:val="006822C8"/>
    <w:rsid w:val="0068235B"/>
    <w:rsid w:val="006825BB"/>
    <w:rsid w:val="006828C6"/>
    <w:rsid w:val="00682A24"/>
    <w:rsid w:val="00682FDE"/>
    <w:rsid w:val="006831FF"/>
    <w:rsid w:val="006836CD"/>
    <w:rsid w:val="00684013"/>
    <w:rsid w:val="0068492B"/>
    <w:rsid w:val="006849F0"/>
    <w:rsid w:val="00684D5C"/>
    <w:rsid w:val="00685FCF"/>
    <w:rsid w:val="00686A21"/>
    <w:rsid w:val="00686F7E"/>
    <w:rsid w:val="006873E3"/>
    <w:rsid w:val="00690B71"/>
    <w:rsid w:val="0069104D"/>
    <w:rsid w:val="0069263F"/>
    <w:rsid w:val="006927BE"/>
    <w:rsid w:val="006936BF"/>
    <w:rsid w:val="006936E3"/>
    <w:rsid w:val="00694C9F"/>
    <w:rsid w:val="00694F2F"/>
    <w:rsid w:val="006952AA"/>
    <w:rsid w:val="00695627"/>
    <w:rsid w:val="006959D1"/>
    <w:rsid w:val="00695BC0"/>
    <w:rsid w:val="00695BE7"/>
    <w:rsid w:val="0069609B"/>
    <w:rsid w:val="006968DD"/>
    <w:rsid w:val="00696EAE"/>
    <w:rsid w:val="00696FF1"/>
    <w:rsid w:val="006A0526"/>
    <w:rsid w:val="006A1849"/>
    <w:rsid w:val="006A3D07"/>
    <w:rsid w:val="006A3EFC"/>
    <w:rsid w:val="006A5385"/>
    <w:rsid w:val="006A5CA0"/>
    <w:rsid w:val="006A5EF7"/>
    <w:rsid w:val="006A62D8"/>
    <w:rsid w:val="006A6AAE"/>
    <w:rsid w:val="006A7067"/>
    <w:rsid w:val="006B0083"/>
    <w:rsid w:val="006B0127"/>
    <w:rsid w:val="006B05B6"/>
    <w:rsid w:val="006B1AF2"/>
    <w:rsid w:val="006B2A38"/>
    <w:rsid w:val="006B2B1A"/>
    <w:rsid w:val="006B3057"/>
    <w:rsid w:val="006B330E"/>
    <w:rsid w:val="006B3696"/>
    <w:rsid w:val="006B3DB2"/>
    <w:rsid w:val="006B40E0"/>
    <w:rsid w:val="006B65F4"/>
    <w:rsid w:val="006B6F2D"/>
    <w:rsid w:val="006B74CC"/>
    <w:rsid w:val="006C09A7"/>
    <w:rsid w:val="006C0D21"/>
    <w:rsid w:val="006C17BA"/>
    <w:rsid w:val="006C2655"/>
    <w:rsid w:val="006C2AAE"/>
    <w:rsid w:val="006C2C59"/>
    <w:rsid w:val="006C2F96"/>
    <w:rsid w:val="006C304B"/>
    <w:rsid w:val="006C4A53"/>
    <w:rsid w:val="006C53D0"/>
    <w:rsid w:val="006C56D9"/>
    <w:rsid w:val="006C6033"/>
    <w:rsid w:val="006C6677"/>
    <w:rsid w:val="006C7162"/>
    <w:rsid w:val="006C7BC8"/>
    <w:rsid w:val="006D0370"/>
    <w:rsid w:val="006D0A1A"/>
    <w:rsid w:val="006D3B99"/>
    <w:rsid w:val="006D49A7"/>
    <w:rsid w:val="006D5533"/>
    <w:rsid w:val="006D5546"/>
    <w:rsid w:val="006D559B"/>
    <w:rsid w:val="006D55CF"/>
    <w:rsid w:val="006D6A12"/>
    <w:rsid w:val="006D7D49"/>
    <w:rsid w:val="006E1DDC"/>
    <w:rsid w:val="006E2EE5"/>
    <w:rsid w:val="006E362C"/>
    <w:rsid w:val="006E3CDB"/>
    <w:rsid w:val="006E56B8"/>
    <w:rsid w:val="006E5879"/>
    <w:rsid w:val="006E64A3"/>
    <w:rsid w:val="006E71BB"/>
    <w:rsid w:val="006E75CE"/>
    <w:rsid w:val="006E793B"/>
    <w:rsid w:val="006F00B9"/>
    <w:rsid w:val="006F19F9"/>
    <w:rsid w:val="006F3483"/>
    <w:rsid w:val="006F488F"/>
    <w:rsid w:val="006F4E0A"/>
    <w:rsid w:val="006F5AA5"/>
    <w:rsid w:val="006F62E7"/>
    <w:rsid w:val="006F6D8F"/>
    <w:rsid w:val="006F7791"/>
    <w:rsid w:val="006F7FED"/>
    <w:rsid w:val="00700F13"/>
    <w:rsid w:val="00701F14"/>
    <w:rsid w:val="0070378C"/>
    <w:rsid w:val="00703870"/>
    <w:rsid w:val="007050B6"/>
    <w:rsid w:val="00705557"/>
    <w:rsid w:val="00705C7C"/>
    <w:rsid w:val="00705F65"/>
    <w:rsid w:val="00706230"/>
    <w:rsid w:val="00706B9F"/>
    <w:rsid w:val="00707F6C"/>
    <w:rsid w:val="0071281A"/>
    <w:rsid w:val="007131F0"/>
    <w:rsid w:val="007140E4"/>
    <w:rsid w:val="00714796"/>
    <w:rsid w:val="007148DF"/>
    <w:rsid w:val="00715839"/>
    <w:rsid w:val="007159D7"/>
    <w:rsid w:val="00715A81"/>
    <w:rsid w:val="00716450"/>
    <w:rsid w:val="00716AB0"/>
    <w:rsid w:val="00717F91"/>
    <w:rsid w:val="00720E32"/>
    <w:rsid w:val="00721262"/>
    <w:rsid w:val="00721AB1"/>
    <w:rsid w:val="00722F56"/>
    <w:rsid w:val="00723014"/>
    <w:rsid w:val="00723DBB"/>
    <w:rsid w:val="00724403"/>
    <w:rsid w:val="0072632B"/>
    <w:rsid w:val="0072650D"/>
    <w:rsid w:val="00726CBF"/>
    <w:rsid w:val="0072760B"/>
    <w:rsid w:val="00727653"/>
    <w:rsid w:val="007303B1"/>
    <w:rsid w:val="00730C1B"/>
    <w:rsid w:val="00731143"/>
    <w:rsid w:val="00732647"/>
    <w:rsid w:val="00732D77"/>
    <w:rsid w:val="00733F02"/>
    <w:rsid w:val="007341D8"/>
    <w:rsid w:val="0073422C"/>
    <w:rsid w:val="00734A0F"/>
    <w:rsid w:val="007356E6"/>
    <w:rsid w:val="0073689E"/>
    <w:rsid w:val="007368C0"/>
    <w:rsid w:val="00736D59"/>
    <w:rsid w:val="00736F11"/>
    <w:rsid w:val="00737531"/>
    <w:rsid w:val="0073760A"/>
    <w:rsid w:val="00737996"/>
    <w:rsid w:val="00737B43"/>
    <w:rsid w:val="00740E77"/>
    <w:rsid w:val="00741964"/>
    <w:rsid w:val="00741D5A"/>
    <w:rsid w:val="00741E6E"/>
    <w:rsid w:val="00741EB1"/>
    <w:rsid w:val="00741FC0"/>
    <w:rsid w:val="00743BDC"/>
    <w:rsid w:val="0074557A"/>
    <w:rsid w:val="0074575C"/>
    <w:rsid w:val="00746E22"/>
    <w:rsid w:val="007470B8"/>
    <w:rsid w:val="0075008C"/>
    <w:rsid w:val="00750B40"/>
    <w:rsid w:val="00751395"/>
    <w:rsid w:val="00752169"/>
    <w:rsid w:val="007534E4"/>
    <w:rsid w:val="00754E05"/>
    <w:rsid w:val="00755632"/>
    <w:rsid w:val="00755839"/>
    <w:rsid w:val="007559E1"/>
    <w:rsid w:val="007568DA"/>
    <w:rsid w:val="00756EA6"/>
    <w:rsid w:val="00756F1E"/>
    <w:rsid w:val="00757001"/>
    <w:rsid w:val="00760CFC"/>
    <w:rsid w:val="00761571"/>
    <w:rsid w:val="00762F9B"/>
    <w:rsid w:val="00763FBC"/>
    <w:rsid w:val="00764533"/>
    <w:rsid w:val="00764828"/>
    <w:rsid w:val="00765346"/>
    <w:rsid w:val="007657B9"/>
    <w:rsid w:val="007662E1"/>
    <w:rsid w:val="007671F9"/>
    <w:rsid w:val="0076728C"/>
    <w:rsid w:val="007676C9"/>
    <w:rsid w:val="0076781E"/>
    <w:rsid w:val="00767AA7"/>
    <w:rsid w:val="00770969"/>
    <w:rsid w:val="00770D03"/>
    <w:rsid w:val="007718EA"/>
    <w:rsid w:val="00772455"/>
    <w:rsid w:val="007729D9"/>
    <w:rsid w:val="00772B7D"/>
    <w:rsid w:val="00773128"/>
    <w:rsid w:val="007753F0"/>
    <w:rsid w:val="007754EC"/>
    <w:rsid w:val="007764F0"/>
    <w:rsid w:val="00776AFB"/>
    <w:rsid w:val="00776B6D"/>
    <w:rsid w:val="0078042C"/>
    <w:rsid w:val="00780D3D"/>
    <w:rsid w:val="007815C8"/>
    <w:rsid w:val="00781612"/>
    <w:rsid w:val="00781811"/>
    <w:rsid w:val="00781824"/>
    <w:rsid w:val="00782054"/>
    <w:rsid w:val="0078222D"/>
    <w:rsid w:val="0078403B"/>
    <w:rsid w:val="007844EE"/>
    <w:rsid w:val="00785133"/>
    <w:rsid w:val="00785699"/>
    <w:rsid w:val="0078685A"/>
    <w:rsid w:val="007868C8"/>
    <w:rsid w:val="00786FD2"/>
    <w:rsid w:val="00787B21"/>
    <w:rsid w:val="00787C77"/>
    <w:rsid w:val="007902C1"/>
    <w:rsid w:val="00790861"/>
    <w:rsid w:val="00791ED5"/>
    <w:rsid w:val="00793E3B"/>
    <w:rsid w:val="007949B1"/>
    <w:rsid w:val="00794C69"/>
    <w:rsid w:val="007953CB"/>
    <w:rsid w:val="00795D04"/>
    <w:rsid w:val="00795E48"/>
    <w:rsid w:val="007960F1"/>
    <w:rsid w:val="00796256"/>
    <w:rsid w:val="00797275"/>
    <w:rsid w:val="00797390"/>
    <w:rsid w:val="007974A0"/>
    <w:rsid w:val="007A039B"/>
    <w:rsid w:val="007A08C5"/>
    <w:rsid w:val="007A0A84"/>
    <w:rsid w:val="007A0D25"/>
    <w:rsid w:val="007A2303"/>
    <w:rsid w:val="007A24CF"/>
    <w:rsid w:val="007A28F6"/>
    <w:rsid w:val="007A29CE"/>
    <w:rsid w:val="007A3040"/>
    <w:rsid w:val="007A4366"/>
    <w:rsid w:val="007A4AC2"/>
    <w:rsid w:val="007A500C"/>
    <w:rsid w:val="007A526B"/>
    <w:rsid w:val="007A579C"/>
    <w:rsid w:val="007A6B71"/>
    <w:rsid w:val="007A6EA4"/>
    <w:rsid w:val="007A7619"/>
    <w:rsid w:val="007A76BD"/>
    <w:rsid w:val="007B0EA1"/>
    <w:rsid w:val="007B2F62"/>
    <w:rsid w:val="007B3983"/>
    <w:rsid w:val="007B568C"/>
    <w:rsid w:val="007B60DC"/>
    <w:rsid w:val="007B6F9B"/>
    <w:rsid w:val="007B71B8"/>
    <w:rsid w:val="007B7816"/>
    <w:rsid w:val="007C0280"/>
    <w:rsid w:val="007C062D"/>
    <w:rsid w:val="007C086B"/>
    <w:rsid w:val="007C2188"/>
    <w:rsid w:val="007C22B3"/>
    <w:rsid w:val="007C286F"/>
    <w:rsid w:val="007C4A45"/>
    <w:rsid w:val="007C4B26"/>
    <w:rsid w:val="007C53A5"/>
    <w:rsid w:val="007C60AB"/>
    <w:rsid w:val="007C6829"/>
    <w:rsid w:val="007C6A80"/>
    <w:rsid w:val="007C6D19"/>
    <w:rsid w:val="007D04C1"/>
    <w:rsid w:val="007D07C3"/>
    <w:rsid w:val="007D196E"/>
    <w:rsid w:val="007D203E"/>
    <w:rsid w:val="007D2304"/>
    <w:rsid w:val="007D29C4"/>
    <w:rsid w:val="007D2E3F"/>
    <w:rsid w:val="007D2F04"/>
    <w:rsid w:val="007D4FC5"/>
    <w:rsid w:val="007D6A91"/>
    <w:rsid w:val="007D7464"/>
    <w:rsid w:val="007D78B0"/>
    <w:rsid w:val="007E0396"/>
    <w:rsid w:val="007E3C59"/>
    <w:rsid w:val="007E45D4"/>
    <w:rsid w:val="007E496F"/>
    <w:rsid w:val="007E59F9"/>
    <w:rsid w:val="007E6508"/>
    <w:rsid w:val="007E690B"/>
    <w:rsid w:val="007E74A9"/>
    <w:rsid w:val="007E78F3"/>
    <w:rsid w:val="007E7AF3"/>
    <w:rsid w:val="007F0967"/>
    <w:rsid w:val="007F1007"/>
    <w:rsid w:val="007F16A6"/>
    <w:rsid w:val="007F2D73"/>
    <w:rsid w:val="007F46C1"/>
    <w:rsid w:val="007F4AFB"/>
    <w:rsid w:val="007F53EA"/>
    <w:rsid w:val="007F5D73"/>
    <w:rsid w:val="007F6497"/>
    <w:rsid w:val="007F68C8"/>
    <w:rsid w:val="007F7211"/>
    <w:rsid w:val="007F7902"/>
    <w:rsid w:val="00800E1E"/>
    <w:rsid w:val="0080122F"/>
    <w:rsid w:val="0080182B"/>
    <w:rsid w:val="008024E4"/>
    <w:rsid w:val="00803A15"/>
    <w:rsid w:val="00805560"/>
    <w:rsid w:val="00805954"/>
    <w:rsid w:val="00806305"/>
    <w:rsid w:val="0080678B"/>
    <w:rsid w:val="00806DDA"/>
    <w:rsid w:val="00807D97"/>
    <w:rsid w:val="008103BA"/>
    <w:rsid w:val="008122D8"/>
    <w:rsid w:val="008126FF"/>
    <w:rsid w:val="00812A39"/>
    <w:rsid w:val="00813920"/>
    <w:rsid w:val="008146A7"/>
    <w:rsid w:val="0081534A"/>
    <w:rsid w:val="00816E8E"/>
    <w:rsid w:val="00820872"/>
    <w:rsid w:val="008224A9"/>
    <w:rsid w:val="008229E0"/>
    <w:rsid w:val="00823077"/>
    <w:rsid w:val="00823B20"/>
    <w:rsid w:val="00824AA1"/>
    <w:rsid w:val="0082542F"/>
    <w:rsid w:val="008256EA"/>
    <w:rsid w:val="00825D9B"/>
    <w:rsid w:val="008261AC"/>
    <w:rsid w:val="00827082"/>
    <w:rsid w:val="0082762B"/>
    <w:rsid w:val="00827B46"/>
    <w:rsid w:val="00827BDA"/>
    <w:rsid w:val="00831102"/>
    <w:rsid w:val="00831BF4"/>
    <w:rsid w:val="00832B72"/>
    <w:rsid w:val="0083324A"/>
    <w:rsid w:val="00833A4F"/>
    <w:rsid w:val="0083487C"/>
    <w:rsid w:val="00834A4A"/>
    <w:rsid w:val="00834E72"/>
    <w:rsid w:val="0083547C"/>
    <w:rsid w:val="008357FE"/>
    <w:rsid w:val="00835CFC"/>
    <w:rsid w:val="00836ED4"/>
    <w:rsid w:val="008403A6"/>
    <w:rsid w:val="00840566"/>
    <w:rsid w:val="00840B2C"/>
    <w:rsid w:val="00841353"/>
    <w:rsid w:val="008413CC"/>
    <w:rsid w:val="0084155B"/>
    <w:rsid w:val="00841887"/>
    <w:rsid w:val="00842018"/>
    <w:rsid w:val="00842EF2"/>
    <w:rsid w:val="00843497"/>
    <w:rsid w:val="0084374F"/>
    <w:rsid w:val="008446B3"/>
    <w:rsid w:val="00844EBB"/>
    <w:rsid w:val="008452F3"/>
    <w:rsid w:val="00846328"/>
    <w:rsid w:val="0084700E"/>
    <w:rsid w:val="00847041"/>
    <w:rsid w:val="00847235"/>
    <w:rsid w:val="00847E33"/>
    <w:rsid w:val="0085153C"/>
    <w:rsid w:val="008519D7"/>
    <w:rsid w:val="00852278"/>
    <w:rsid w:val="008536D1"/>
    <w:rsid w:val="0085428F"/>
    <w:rsid w:val="00854936"/>
    <w:rsid w:val="008549DC"/>
    <w:rsid w:val="00854D74"/>
    <w:rsid w:val="00854F91"/>
    <w:rsid w:val="00856A73"/>
    <w:rsid w:val="00856AF8"/>
    <w:rsid w:val="00857396"/>
    <w:rsid w:val="0086082B"/>
    <w:rsid w:val="008610C2"/>
    <w:rsid w:val="00861555"/>
    <w:rsid w:val="00861BC8"/>
    <w:rsid w:val="00861DA1"/>
    <w:rsid w:val="00862D48"/>
    <w:rsid w:val="0086307A"/>
    <w:rsid w:val="0086406D"/>
    <w:rsid w:val="008644A5"/>
    <w:rsid w:val="00864F0B"/>
    <w:rsid w:val="008676F2"/>
    <w:rsid w:val="008678B6"/>
    <w:rsid w:val="00867CF0"/>
    <w:rsid w:val="0087077D"/>
    <w:rsid w:val="008723A3"/>
    <w:rsid w:val="008724FA"/>
    <w:rsid w:val="0087287E"/>
    <w:rsid w:val="00872FBC"/>
    <w:rsid w:val="00872FC1"/>
    <w:rsid w:val="00874C4E"/>
    <w:rsid w:val="008753B7"/>
    <w:rsid w:val="00875820"/>
    <w:rsid w:val="00875F8E"/>
    <w:rsid w:val="00876104"/>
    <w:rsid w:val="00876155"/>
    <w:rsid w:val="00876D7E"/>
    <w:rsid w:val="00876F07"/>
    <w:rsid w:val="008776AE"/>
    <w:rsid w:val="008777D9"/>
    <w:rsid w:val="008806EC"/>
    <w:rsid w:val="00880A68"/>
    <w:rsid w:val="00881532"/>
    <w:rsid w:val="00881568"/>
    <w:rsid w:val="008817E9"/>
    <w:rsid w:val="00881969"/>
    <w:rsid w:val="008825DD"/>
    <w:rsid w:val="00883323"/>
    <w:rsid w:val="00883DD6"/>
    <w:rsid w:val="00885568"/>
    <w:rsid w:val="00887915"/>
    <w:rsid w:val="0089001E"/>
    <w:rsid w:val="00890231"/>
    <w:rsid w:val="00893AC2"/>
    <w:rsid w:val="00893B59"/>
    <w:rsid w:val="0089413A"/>
    <w:rsid w:val="008967D3"/>
    <w:rsid w:val="008969E1"/>
    <w:rsid w:val="00896ED5"/>
    <w:rsid w:val="00897089"/>
    <w:rsid w:val="008A0162"/>
    <w:rsid w:val="008A0496"/>
    <w:rsid w:val="008A076A"/>
    <w:rsid w:val="008A14F4"/>
    <w:rsid w:val="008A17B4"/>
    <w:rsid w:val="008A1F44"/>
    <w:rsid w:val="008A2C40"/>
    <w:rsid w:val="008A3994"/>
    <w:rsid w:val="008A428E"/>
    <w:rsid w:val="008A4748"/>
    <w:rsid w:val="008A51A2"/>
    <w:rsid w:val="008A538B"/>
    <w:rsid w:val="008A5C8F"/>
    <w:rsid w:val="008A6FF0"/>
    <w:rsid w:val="008A7D3F"/>
    <w:rsid w:val="008B00CD"/>
    <w:rsid w:val="008B032F"/>
    <w:rsid w:val="008B1B43"/>
    <w:rsid w:val="008B2135"/>
    <w:rsid w:val="008B23BE"/>
    <w:rsid w:val="008B3D60"/>
    <w:rsid w:val="008B3DD5"/>
    <w:rsid w:val="008B5045"/>
    <w:rsid w:val="008B5254"/>
    <w:rsid w:val="008B676F"/>
    <w:rsid w:val="008C0AF0"/>
    <w:rsid w:val="008C1AD0"/>
    <w:rsid w:val="008C2EC4"/>
    <w:rsid w:val="008C2FA0"/>
    <w:rsid w:val="008C3212"/>
    <w:rsid w:val="008C3BD4"/>
    <w:rsid w:val="008C4E50"/>
    <w:rsid w:val="008C7738"/>
    <w:rsid w:val="008D0362"/>
    <w:rsid w:val="008D176D"/>
    <w:rsid w:val="008D26FF"/>
    <w:rsid w:val="008D27CF"/>
    <w:rsid w:val="008D30F5"/>
    <w:rsid w:val="008D31A9"/>
    <w:rsid w:val="008D47F9"/>
    <w:rsid w:val="008D4CC4"/>
    <w:rsid w:val="008D6912"/>
    <w:rsid w:val="008D7256"/>
    <w:rsid w:val="008D74C4"/>
    <w:rsid w:val="008D78F9"/>
    <w:rsid w:val="008E050C"/>
    <w:rsid w:val="008E0CFB"/>
    <w:rsid w:val="008E21BC"/>
    <w:rsid w:val="008E2723"/>
    <w:rsid w:val="008E2C2B"/>
    <w:rsid w:val="008E39A4"/>
    <w:rsid w:val="008E3B2E"/>
    <w:rsid w:val="008E4A76"/>
    <w:rsid w:val="008E4E2A"/>
    <w:rsid w:val="008E5135"/>
    <w:rsid w:val="008E5954"/>
    <w:rsid w:val="008E5B41"/>
    <w:rsid w:val="008E6973"/>
    <w:rsid w:val="008E77CC"/>
    <w:rsid w:val="008F0BB3"/>
    <w:rsid w:val="008F0E3F"/>
    <w:rsid w:val="008F0ECF"/>
    <w:rsid w:val="008F17F2"/>
    <w:rsid w:val="008F1954"/>
    <w:rsid w:val="008F1CD1"/>
    <w:rsid w:val="008F1FBB"/>
    <w:rsid w:val="008F252B"/>
    <w:rsid w:val="008F345D"/>
    <w:rsid w:val="008F3DA9"/>
    <w:rsid w:val="008F48E8"/>
    <w:rsid w:val="008F4D85"/>
    <w:rsid w:val="008F4F7A"/>
    <w:rsid w:val="008F59AA"/>
    <w:rsid w:val="008F5AD0"/>
    <w:rsid w:val="008F63DF"/>
    <w:rsid w:val="008F6A91"/>
    <w:rsid w:val="008F76FF"/>
    <w:rsid w:val="009009C9"/>
    <w:rsid w:val="00900B88"/>
    <w:rsid w:val="00901DBB"/>
    <w:rsid w:val="00901E30"/>
    <w:rsid w:val="00903B88"/>
    <w:rsid w:val="00903D0A"/>
    <w:rsid w:val="009047A3"/>
    <w:rsid w:val="009053BD"/>
    <w:rsid w:val="009058E9"/>
    <w:rsid w:val="00906D41"/>
    <w:rsid w:val="00907221"/>
    <w:rsid w:val="009075D6"/>
    <w:rsid w:val="00907E0E"/>
    <w:rsid w:val="00910134"/>
    <w:rsid w:val="0091051D"/>
    <w:rsid w:val="00910861"/>
    <w:rsid w:val="00910B90"/>
    <w:rsid w:val="0091102D"/>
    <w:rsid w:val="00911593"/>
    <w:rsid w:val="00912E71"/>
    <w:rsid w:val="00913B81"/>
    <w:rsid w:val="0091439D"/>
    <w:rsid w:val="00914798"/>
    <w:rsid w:val="0091524B"/>
    <w:rsid w:val="00915695"/>
    <w:rsid w:val="00915748"/>
    <w:rsid w:val="0091594F"/>
    <w:rsid w:val="00916A1A"/>
    <w:rsid w:val="00917B08"/>
    <w:rsid w:val="00920232"/>
    <w:rsid w:val="00921332"/>
    <w:rsid w:val="0092175D"/>
    <w:rsid w:val="00921F96"/>
    <w:rsid w:val="00922081"/>
    <w:rsid w:val="009222E7"/>
    <w:rsid w:val="00922A9B"/>
    <w:rsid w:val="00923B28"/>
    <w:rsid w:val="00925001"/>
    <w:rsid w:val="00925918"/>
    <w:rsid w:val="00925A4B"/>
    <w:rsid w:val="00926F07"/>
    <w:rsid w:val="0092777C"/>
    <w:rsid w:val="009302C3"/>
    <w:rsid w:val="00930C6F"/>
    <w:rsid w:val="0093208C"/>
    <w:rsid w:val="0093244D"/>
    <w:rsid w:val="00932CDF"/>
    <w:rsid w:val="00933ECD"/>
    <w:rsid w:val="0093403C"/>
    <w:rsid w:val="0093452D"/>
    <w:rsid w:val="009352C8"/>
    <w:rsid w:val="00935F41"/>
    <w:rsid w:val="009367A0"/>
    <w:rsid w:val="00936BCC"/>
    <w:rsid w:val="009370DB"/>
    <w:rsid w:val="00941583"/>
    <w:rsid w:val="0094184B"/>
    <w:rsid w:val="00941951"/>
    <w:rsid w:val="00941FF5"/>
    <w:rsid w:val="00943157"/>
    <w:rsid w:val="0094358D"/>
    <w:rsid w:val="00944153"/>
    <w:rsid w:val="00944244"/>
    <w:rsid w:val="009470E3"/>
    <w:rsid w:val="00950031"/>
    <w:rsid w:val="009510C7"/>
    <w:rsid w:val="009537B9"/>
    <w:rsid w:val="009537F3"/>
    <w:rsid w:val="00953B59"/>
    <w:rsid w:val="00954356"/>
    <w:rsid w:val="0095507F"/>
    <w:rsid w:val="00955154"/>
    <w:rsid w:val="009553E3"/>
    <w:rsid w:val="009575F5"/>
    <w:rsid w:val="00957725"/>
    <w:rsid w:val="009613EF"/>
    <w:rsid w:val="00961F35"/>
    <w:rsid w:val="00962692"/>
    <w:rsid w:val="0096275A"/>
    <w:rsid w:val="009634C2"/>
    <w:rsid w:val="009634FB"/>
    <w:rsid w:val="00963AB2"/>
    <w:rsid w:val="00963B52"/>
    <w:rsid w:val="00963FE2"/>
    <w:rsid w:val="00964743"/>
    <w:rsid w:val="0096565E"/>
    <w:rsid w:val="0096671F"/>
    <w:rsid w:val="00966756"/>
    <w:rsid w:val="0096687E"/>
    <w:rsid w:val="00967002"/>
    <w:rsid w:val="00967004"/>
    <w:rsid w:val="0096763E"/>
    <w:rsid w:val="00967E43"/>
    <w:rsid w:val="009702E6"/>
    <w:rsid w:val="0097069E"/>
    <w:rsid w:val="0097081D"/>
    <w:rsid w:val="00970938"/>
    <w:rsid w:val="00970A37"/>
    <w:rsid w:val="009715C8"/>
    <w:rsid w:val="009739A3"/>
    <w:rsid w:val="00973B66"/>
    <w:rsid w:val="009741D3"/>
    <w:rsid w:val="00974C32"/>
    <w:rsid w:val="00975ECA"/>
    <w:rsid w:val="00976490"/>
    <w:rsid w:val="00977AB9"/>
    <w:rsid w:val="00977B6D"/>
    <w:rsid w:val="009800B0"/>
    <w:rsid w:val="00980448"/>
    <w:rsid w:val="009817C3"/>
    <w:rsid w:val="00981BA5"/>
    <w:rsid w:val="00981F33"/>
    <w:rsid w:val="00981F53"/>
    <w:rsid w:val="00982825"/>
    <w:rsid w:val="0098347E"/>
    <w:rsid w:val="0098363C"/>
    <w:rsid w:val="00984082"/>
    <w:rsid w:val="0098457D"/>
    <w:rsid w:val="00986C15"/>
    <w:rsid w:val="00986DC9"/>
    <w:rsid w:val="009903B3"/>
    <w:rsid w:val="00990BF9"/>
    <w:rsid w:val="00991298"/>
    <w:rsid w:val="0099339E"/>
    <w:rsid w:val="00993FF3"/>
    <w:rsid w:val="00995CDB"/>
    <w:rsid w:val="00996374"/>
    <w:rsid w:val="00996649"/>
    <w:rsid w:val="00996E98"/>
    <w:rsid w:val="00997C48"/>
    <w:rsid w:val="009A1AE2"/>
    <w:rsid w:val="009A1D36"/>
    <w:rsid w:val="009A23C3"/>
    <w:rsid w:val="009A4981"/>
    <w:rsid w:val="009A4A14"/>
    <w:rsid w:val="009A5242"/>
    <w:rsid w:val="009A6A88"/>
    <w:rsid w:val="009A7456"/>
    <w:rsid w:val="009A7DE6"/>
    <w:rsid w:val="009B02C5"/>
    <w:rsid w:val="009B0F59"/>
    <w:rsid w:val="009B1829"/>
    <w:rsid w:val="009B1B8A"/>
    <w:rsid w:val="009B1F5C"/>
    <w:rsid w:val="009B2A59"/>
    <w:rsid w:val="009B383D"/>
    <w:rsid w:val="009B3E94"/>
    <w:rsid w:val="009B4941"/>
    <w:rsid w:val="009B499C"/>
    <w:rsid w:val="009B4AC0"/>
    <w:rsid w:val="009B53AA"/>
    <w:rsid w:val="009B5E49"/>
    <w:rsid w:val="009C0221"/>
    <w:rsid w:val="009C20E6"/>
    <w:rsid w:val="009C27D4"/>
    <w:rsid w:val="009C38D1"/>
    <w:rsid w:val="009C3CCA"/>
    <w:rsid w:val="009C468F"/>
    <w:rsid w:val="009C5775"/>
    <w:rsid w:val="009C57A6"/>
    <w:rsid w:val="009C59AC"/>
    <w:rsid w:val="009C66A5"/>
    <w:rsid w:val="009C6A37"/>
    <w:rsid w:val="009C6CC3"/>
    <w:rsid w:val="009C7351"/>
    <w:rsid w:val="009D01B8"/>
    <w:rsid w:val="009D068B"/>
    <w:rsid w:val="009D0805"/>
    <w:rsid w:val="009D131A"/>
    <w:rsid w:val="009D44F4"/>
    <w:rsid w:val="009D4FC8"/>
    <w:rsid w:val="009D5294"/>
    <w:rsid w:val="009D5D29"/>
    <w:rsid w:val="009D61CA"/>
    <w:rsid w:val="009D61F3"/>
    <w:rsid w:val="009D62A7"/>
    <w:rsid w:val="009D6547"/>
    <w:rsid w:val="009D7041"/>
    <w:rsid w:val="009D7112"/>
    <w:rsid w:val="009D7744"/>
    <w:rsid w:val="009D7CFF"/>
    <w:rsid w:val="009E03A7"/>
    <w:rsid w:val="009E0838"/>
    <w:rsid w:val="009E126E"/>
    <w:rsid w:val="009E1FCB"/>
    <w:rsid w:val="009E3600"/>
    <w:rsid w:val="009E4885"/>
    <w:rsid w:val="009E4B99"/>
    <w:rsid w:val="009E5F75"/>
    <w:rsid w:val="009E7BAC"/>
    <w:rsid w:val="009E7C3D"/>
    <w:rsid w:val="009E7D70"/>
    <w:rsid w:val="009F0165"/>
    <w:rsid w:val="009F0E87"/>
    <w:rsid w:val="009F1209"/>
    <w:rsid w:val="009F1BE7"/>
    <w:rsid w:val="009F29A7"/>
    <w:rsid w:val="009F3822"/>
    <w:rsid w:val="009F55FF"/>
    <w:rsid w:val="009F61A8"/>
    <w:rsid w:val="009F76FA"/>
    <w:rsid w:val="009F7D74"/>
    <w:rsid w:val="00A000CB"/>
    <w:rsid w:val="00A00F10"/>
    <w:rsid w:val="00A01634"/>
    <w:rsid w:val="00A01860"/>
    <w:rsid w:val="00A01BE1"/>
    <w:rsid w:val="00A02334"/>
    <w:rsid w:val="00A025F0"/>
    <w:rsid w:val="00A031D3"/>
    <w:rsid w:val="00A048C1"/>
    <w:rsid w:val="00A05426"/>
    <w:rsid w:val="00A05609"/>
    <w:rsid w:val="00A06708"/>
    <w:rsid w:val="00A103B8"/>
    <w:rsid w:val="00A11498"/>
    <w:rsid w:val="00A11B9E"/>
    <w:rsid w:val="00A11DBF"/>
    <w:rsid w:val="00A12595"/>
    <w:rsid w:val="00A12FEA"/>
    <w:rsid w:val="00A13291"/>
    <w:rsid w:val="00A13D10"/>
    <w:rsid w:val="00A14CD2"/>
    <w:rsid w:val="00A15012"/>
    <w:rsid w:val="00A16142"/>
    <w:rsid w:val="00A162DE"/>
    <w:rsid w:val="00A16603"/>
    <w:rsid w:val="00A20F17"/>
    <w:rsid w:val="00A214C3"/>
    <w:rsid w:val="00A21961"/>
    <w:rsid w:val="00A21A59"/>
    <w:rsid w:val="00A224A2"/>
    <w:rsid w:val="00A22EB9"/>
    <w:rsid w:val="00A24F53"/>
    <w:rsid w:val="00A267D4"/>
    <w:rsid w:val="00A3077E"/>
    <w:rsid w:val="00A30F9A"/>
    <w:rsid w:val="00A31B7A"/>
    <w:rsid w:val="00A32432"/>
    <w:rsid w:val="00A34233"/>
    <w:rsid w:val="00A349AD"/>
    <w:rsid w:val="00A34A18"/>
    <w:rsid w:val="00A34B15"/>
    <w:rsid w:val="00A34B69"/>
    <w:rsid w:val="00A35D3E"/>
    <w:rsid w:val="00A36140"/>
    <w:rsid w:val="00A36F78"/>
    <w:rsid w:val="00A37195"/>
    <w:rsid w:val="00A37D36"/>
    <w:rsid w:val="00A40313"/>
    <w:rsid w:val="00A40B23"/>
    <w:rsid w:val="00A42E4B"/>
    <w:rsid w:val="00A43A09"/>
    <w:rsid w:val="00A43E9F"/>
    <w:rsid w:val="00A447FD"/>
    <w:rsid w:val="00A466BC"/>
    <w:rsid w:val="00A477E6"/>
    <w:rsid w:val="00A505AD"/>
    <w:rsid w:val="00A506B4"/>
    <w:rsid w:val="00A50836"/>
    <w:rsid w:val="00A50C4A"/>
    <w:rsid w:val="00A5159F"/>
    <w:rsid w:val="00A51975"/>
    <w:rsid w:val="00A51B49"/>
    <w:rsid w:val="00A52334"/>
    <w:rsid w:val="00A524A8"/>
    <w:rsid w:val="00A5474D"/>
    <w:rsid w:val="00A54E9F"/>
    <w:rsid w:val="00A55273"/>
    <w:rsid w:val="00A55439"/>
    <w:rsid w:val="00A557BD"/>
    <w:rsid w:val="00A5642D"/>
    <w:rsid w:val="00A56E95"/>
    <w:rsid w:val="00A60C4A"/>
    <w:rsid w:val="00A60FC1"/>
    <w:rsid w:val="00A62348"/>
    <w:rsid w:val="00A623AD"/>
    <w:rsid w:val="00A6293A"/>
    <w:rsid w:val="00A642B9"/>
    <w:rsid w:val="00A65686"/>
    <w:rsid w:val="00A70195"/>
    <w:rsid w:val="00A704FB"/>
    <w:rsid w:val="00A70854"/>
    <w:rsid w:val="00A71913"/>
    <w:rsid w:val="00A72CA0"/>
    <w:rsid w:val="00A73141"/>
    <w:rsid w:val="00A74155"/>
    <w:rsid w:val="00A74492"/>
    <w:rsid w:val="00A7517A"/>
    <w:rsid w:val="00A76179"/>
    <w:rsid w:val="00A76BDA"/>
    <w:rsid w:val="00A76D22"/>
    <w:rsid w:val="00A77055"/>
    <w:rsid w:val="00A77C4B"/>
    <w:rsid w:val="00A8055C"/>
    <w:rsid w:val="00A818B7"/>
    <w:rsid w:val="00A81F52"/>
    <w:rsid w:val="00A824D9"/>
    <w:rsid w:val="00A8286B"/>
    <w:rsid w:val="00A829C8"/>
    <w:rsid w:val="00A82CEF"/>
    <w:rsid w:val="00A83E20"/>
    <w:rsid w:val="00A84312"/>
    <w:rsid w:val="00A85334"/>
    <w:rsid w:val="00A85C26"/>
    <w:rsid w:val="00A86E75"/>
    <w:rsid w:val="00A873F3"/>
    <w:rsid w:val="00A909C2"/>
    <w:rsid w:val="00A910F4"/>
    <w:rsid w:val="00A91738"/>
    <w:rsid w:val="00A91B14"/>
    <w:rsid w:val="00A93D99"/>
    <w:rsid w:val="00A93F23"/>
    <w:rsid w:val="00A9467C"/>
    <w:rsid w:val="00A96669"/>
    <w:rsid w:val="00A96E85"/>
    <w:rsid w:val="00A96E8D"/>
    <w:rsid w:val="00A97BB7"/>
    <w:rsid w:val="00A97F61"/>
    <w:rsid w:val="00AA1592"/>
    <w:rsid w:val="00AA1647"/>
    <w:rsid w:val="00AA165F"/>
    <w:rsid w:val="00AA1F17"/>
    <w:rsid w:val="00AA23BC"/>
    <w:rsid w:val="00AA2D66"/>
    <w:rsid w:val="00AA3AE2"/>
    <w:rsid w:val="00AA3BB7"/>
    <w:rsid w:val="00AA4B94"/>
    <w:rsid w:val="00AA513C"/>
    <w:rsid w:val="00AA647B"/>
    <w:rsid w:val="00AB0532"/>
    <w:rsid w:val="00AB37D3"/>
    <w:rsid w:val="00AB3A30"/>
    <w:rsid w:val="00AB5C51"/>
    <w:rsid w:val="00AB5C8B"/>
    <w:rsid w:val="00AB6B90"/>
    <w:rsid w:val="00AB6C11"/>
    <w:rsid w:val="00AB6E67"/>
    <w:rsid w:val="00AB7585"/>
    <w:rsid w:val="00AB76DD"/>
    <w:rsid w:val="00AB7EA0"/>
    <w:rsid w:val="00AC065B"/>
    <w:rsid w:val="00AC0C07"/>
    <w:rsid w:val="00AC0F7D"/>
    <w:rsid w:val="00AC1956"/>
    <w:rsid w:val="00AC2B64"/>
    <w:rsid w:val="00AC3E05"/>
    <w:rsid w:val="00AC52BB"/>
    <w:rsid w:val="00AC58C5"/>
    <w:rsid w:val="00AC5ED0"/>
    <w:rsid w:val="00AC7616"/>
    <w:rsid w:val="00AC7924"/>
    <w:rsid w:val="00AC7E7B"/>
    <w:rsid w:val="00AD0818"/>
    <w:rsid w:val="00AD1BB0"/>
    <w:rsid w:val="00AD1C3F"/>
    <w:rsid w:val="00AD237D"/>
    <w:rsid w:val="00AD3E63"/>
    <w:rsid w:val="00AD48AD"/>
    <w:rsid w:val="00AD4ECC"/>
    <w:rsid w:val="00AD4EF5"/>
    <w:rsid w:val="00AD5206"/>
    <w:rsid w:val="00AD5299"/>
    <w:rsid w:val="00AD596F"/>
    <w:rsid w:val="00AD65FF"/>
    <w:rsid w:val="00AD6A10"/>
    <w:rsid w:val="00AD7730"/>
    <w:rsid w:val="00AE2070"/>
    <w:rsid w:val="00AE341C"/>
    <w:rsid w:val="00AE3915"/>
    <w:rsid w:val="00AE424A"/>
    <w:rsid w:val="00AE5133"/>
    <w:rsid w:val="00AE5327"/>
    <w:rsid w:val="00AE6355"/>
    <w:rsid w:val="00AE6E8A"/>
    <w:rsid w:val="00AE71A5"/>
    <w:rsid w:val="00AE726C"/>
    <w:rsid w:val="00AE72EC"/>
    <w:rsid w:val="00AE73A8"/>
    <w:rsid w:val="00AE7483"/>
    <w:rsid w:val="00AF0016"/>
    <w:rsid w:val="00AF0178"/>
    <w:rsid w:val="00AF065C"/>
    <w:rsid w:val="00AF06C5"/>
    <w:rsid w:val="00AF0709"/>
    <w:rsid w:val="00AF0B54"/>
    <w:rsid w:val="00AF14D2"/>
    <w:rsid w:val="00AF2A25"/>
    <w:rsid w:val="00AF4354"/>
    <w:rsid w:val="00AF43C0"/>
    <w:rsid w:val="00AF44A7"/>
    <w:rsid w:val="00AF45EA"/>
    <w:rsid w:val="00AF4B64"/>
    <w:rsid w:val="00AF5BD1"/>
    <w:rsid w:val="00AF5D18"/>
    <w:rsid w:val="00B003F5"/>
    <w:rsid w:val="00B00752"/>
    <w:rsid w:val="00B00760"/>
    <w:rsid w:val="00B00859"/>
    <w:rsid w:val="00B00D40"/>
    <w:rsid w:val="00B01264"/>
    <w:rsid w:val="00B01738"/>
    <w:rsid w:val="00B017B4"/>
    <w:rsid w:val="00B03644"/>
    <w:rsid w:val="00B04AEE"/>
    <w:rsid w:val="00B0627F"/>
    <w:rsid w:val="00B07F39"/>
    <w:rsid w:val="00B1146E"/>
    <w:rsid w:val="00B11783"/>
    <w:rsid w:val="00B119CA"/>
    <w:rsid w:val="00B11F00"/>
    <w:rsid w:val="00B12374"/>
    <w:rsid w:val="00B160B3"/>
    <w:rsid w:val="00B17032"/>
    <w:rsid w:val="00B2061F"/>
    <w:rsid w:val="00B226E5"/>
    <w:rsid w:val="00B22CED"/>
    <w:rsid w:val="00B22ED9"/>
    <w:rsid w:val="00B2498C"/>
    <w:rsid w:val="00B261F9"/>
    <w:rsid w:val="00B269C1"/>
    <w:rsid w:val="00B27991"/>
    <w:rsid w:val="00B27BD8"/>
    <w:rsid w:val="00B30A81"/>
    <w:rsid w:val="00B31256"/>
    <w:rsid w:val="00B31815"/>
    <w:rsid w:val="00B31980"/>
    <w:rsid w:val="00B3249C"/>
    <w:rsid w:val="00B3288B"/>
    <w:rsid w:val="00B32BDC"/>
    <w:rsid w:val="00B33BD0"/>
    <w:rsid w:val="00B3541D"/>
    <w:rsid w:val="00B355C4"/>
    <w:rsid w:val="00B35969"/>
    <w:rsid w:val="00B35BE7"/>
    <w:rsid w:val="00B36ADA"/>
    <w:rsid w:val="00B3755D"/>
    <w:rsid w:val="00B3769B"/>
    <w:rsid w:val="00B37AD6"/>
    <w:rsid w:val="00B4005A"/>
    <w:rsid w:val="00B40A6D"/>
    <w:rsid w:val="00B41AD5"/>
    <w:rsid w:val="00B42515"/>
    <w:rsid w:val="00B42592"/>
    <w:rsid w:val="00B43BB2"/>
    <w:rsid w:val="00B44654"/>
    <w:rsid w:val="00B45C0A"/>
    <w:rsid w:val="00B45DD8"/>
    <w:rsid w:val="00B468F7"/>
    <w:rsid w:val="00B46DF8"/>
    <w:rsid w:val="00B534E8"/>
    <w:rsid w:val="00B54531"/>
    <w:rsid w:val="00B551DD"/>
    <w:rsid w:val="00B5628B"/>
    <w:rsid w:val="00B57242"/>
    <w:rsid w:val="00B577F1"/>
    <w:rsid w:val="00B57C3B"/>
    <w:rsid w:val="00B57F20"/>
    <w:rsid w:val="00B604CF"/>
    <w:rsid w:val="00B6084A"/>
    <w:rsid w:val="00B6242B"/>
    <w:rsid w:val="00B62441"/>
    <w:rsid w:val="00B6255C"/>
    <w:rsid w:val="00B62BE6"/>
    <w:rsid w:val="00B638A8"/>
    <w:rsid w:val="00B640AE"/>
    <w:rsid w:val="00B65048"/>
    <w:rsid w:val="00B65A5F"/>
    <w:rsid w:val="00B65CE3"/>
    <w:rsid w:val="00B67A6D"/>
    <w:rsid w:val="00B67A99"/>
    <w:rsid w:val="00B705F8"/>
    <w:rsid w:val="00B710CC"/>
    <w:rsid w:val="00B71DC2"/>
    <w:rsid w:val="00B73037"/>
    <w:rsid w:val="00B74AD9"/>
    <w:rsid w:val="00B74B8B"/>
    <w:rsid w:val="00B7597C"/>
    <w:rsid w:val="00B76CF6"/>
    <w:rsid w:val="00B77577"/>
    <w:rsid w:val="00B77ADA"/>
    <w:rsid w:val="00B77D3E"/>
    <w:rsid w:val="00B81CD3"/>
    <w:rsid w:val="00B81F10"/>
    <w:rsid w:val="00B83071"/>
    <w:rsid w:val="00B83481"/>
    <w:rsid w:val="00B83E31"/>
    <w:rsid w:val="00B84287"/>
    <w:rsid w:val="00B84843"/>
    <w:rsid w:val="00B8516E"/>
    <w:rsid w:val="00B85CC9"/>
    <w:rsid w:val="00B8628E"/>
    <w:rsid w:val="00B864FF"/>
    <w:rsid w:val="00B90157"/>
    <w:rsid w:val="00B91905"/>
    <w:rsid w:val="00B9200F"/>
    <w:rsid w:val="00B9221F"/>
    <w:rsid w:val="00B9326C"/>
    <w:rsid w:val="00B93782"/>
    <w:rsid w:val="00B95AE9"/>
    <w:rsid w:val="00B95BF2"/>
    <w:rsid w:val="00B95D83"/>
    <w:rsid w:val="00B9634D"/>
    <w:rsid w:val="00B96534"/>
    <w:rsid w:val="00B96A86"/>
    <w:rsid w:val="00B97534"/>
    <w:rsid w:val="00BA0042"/>
    <w:rsid w:val="00BA0B81"/>
    <w:rsid w:val="00BA1383"/>
    <w:rsid w:val="00BA1842"/>
    <w:rsid w:val="00BA2DB9"/>
    <w:rsid w:val="00BA3EC3"/>
    <w:rsid w:val="00BA3FA2"/>
    <w:rsid w:val="00BA42A7"/>
    <w:rsid w:val="00BA42ED"/>
    <w:rsid w:val="00BA4C13"/>
    <w:rsid w:val="00BA4F5B"/>
    <w:rsid w:val="00BA5945"/>
    <w:rsid w:val="00BA5F52"/>
    <w:rsid w:val="00BA685D"/>
    <w:rsid w:val="00BA7917"/>
    <w:rsid w:val="00BA7F0E"/>
    <w:rsid w:val="00BB0141"/>
    <w:rsid w:val="00BB145E"/>
    <w:rsid w:val="00BB1510"/>
    <w:rsid w:val="00BB2257"/>
    <w:rsid w:val="00BB27A1"/>
    <w:rsid w:val="00BB36EB"/>
    <w:rsid w:val="00BB3883"/>
    <w:rsid w:val="00BB4A55"/>
    <w:rsid w:val="00BB5986"/>
    <w:rsid w:val="00BB60BD"/>
    <w:rsid w:val="00BB6B20"/>
    <w:rsid w:val="00BB6D98"/>
    <w:rsid w:val="00BB7D5A"/>
    <w:rsid w:val="00BC0CF9"/>
    <w:rsid w:val="00BC1452"/>
    <w:rsid w:val="00BC14AF"/>
    <w:rsid w:val="00BC181D"/>
    <w:rsid w:val="00BC25A0"/>
    <w:rsid w:val="00BC2B12"/>
    <w:rsid w:val="00BC2EC8"/>
    <w:rsid w:val="00BC2F8C"/>
    <w:rsid w:val="00BC37CA"/>
    <w:rsid w:val="00BC3844"/>
    <w:rsid w:val="00BC3E56"/>
    <w:rsid w:val="00BC4085"/>
    <w:rsid w:val="00BC4D73"/>
    <w:rsid w:val="00BC5723"/>
    <w:rsid w:val="00BC5BCA"/>
    <w:rsid w:val="00BC6844"/>
    <w:rsid w:val="00BC6B13"/>
    <w:rsid w:val="00BC7BAD"/>
    <w:rsid w:val="00BD055E"/>
    <w:rsid w:val="00BD065C"/>
    <w:rsid w:val="00BD2288"/>
    <w:rsid w:val="00BD24A7"/>
    <w:rsid w:val="00BD24C4"/>
    <w:rsid w:val="00BD25F1"/>
    <w:rsid w:val="00BD26EA"/>
    <w:rsid w:val="00BD2D35"/>
    <w:rsid w:val="00BD3573"/>
    <w:rsid w:val="00BD4A88"/>
    <w:rsid w:val="00BD517F"/>
    <w:rsid w:val="00BD5ADB"/>
    <w:rsid w:val="00BD64CB"/>
    <w:rsid w:val="00BE0D94"/>
    <w:rsid w:val="00BE155A"/>
    <w:rsid w:val="00BE1A6F"/>
    <w:rsid w:val="00BE1BD0"/>
    <w:rsid w:val="00BE1F4D"/>
    <w:rsid w:val="00BE235C"/>
    <w:rsid w:val="00BE236B"/>
    <w:rsid w:val="00BE2385"/>
    <w:rsid w:val="00BE535E"/>
    <w:rsid w:val="00BE5363"/>
    <w:rsid w:val="00BE5635"/>
    <w:rsid w:val="00BE5CC8"/>
    <w:rsid w:val="00BE72D2"/>
    <w:rsid w:val="00BE7B86"/>
    <w:rsid w:val="00BF04DF"/>
    <w:rsid w:val="00BF19FB"/>
    <w:rsid w:val="00BF261B"/>
    <w:rsid w:val="00BF2713"/>
    <w:rsid w:val="00BF290F"/>
    <w:rsid w:val="00BF35AA"/>
    <w:rsid w:val="00BF378B"/>
    <w:rsid w:val="00BF4699"/>
    <w:rsid w:val="00BF4AFE"/>
    <w:rsid w:val="00BF558B"/>
    <w:rsid w:val="00BF57EA"/>
    <w:rsid w:val="00BF5BCA"/>
    <w:rsid w:val="00C02B9D"/>
    <w:rsid w:val="00C031B4"/>
    <w:rsid w:val="00C03A44"/>
    <w:rsid w:val="00C04EB1"/>
    <w:rsid w:val="00C06E25"/>
    <w:rsid w:val="00C07039"/>
    <w:rsid w:val="00C07539"/>
    <w:rsid w:val="00C101C5"/>
    <w:rsid w:val="00C10399"/>
    <w:rsid w:val="00C1040F"/>
    <w:rsid w:val="00C11687"/>
    <w:rsid w:val="00C134B0"/>
    <w:rsid w:val="00C134CE"/>
    <w:rsid w:val="00C139CB"/>
    <w:rsid w:val="00C13F34"/>
    <w:rsid w:val="00C1441A"/>
    <w:rsid w:val="00C157C4"/>
    <w:rsid w:val="00C17728"/>
    <w:rsid w:val="00C20AA9"/>
    <w:rsid w:val="00C20CE0"/>
    <w:rsid w:val="00C20F8B"/>
    <w:rsid w:val="00C218AD"/>
    <w:rsid w:val="00C21924"/>
    <w:rsid w:val="00C21B97"/>
    <w:rsid w:val="00C228E6"/>
    <w:rsid w:val="00C250BC"/>
    <w:rsid w:val="00C25211"/>
    <w:rsid w:val="00C258B0"/>
    <w:rsid w:val="00C25BF1"/>
    <w:rsid w:val="00C27CB7"/>
    <w:rsid w:val="00C31A3D"/>
    <w:rsid w:val="00C31E6D"/>
    <w:rsid w:val="00C32DD6"/>
    <w:rsid w:val="00C33454"/>
    <w:rsid w:val="00C3470F"/>
    <w:rsid w:val="00C34DC3"/>
    <w:rsid w:val="00C35167"/>
    <w:rsid w:val="00C3521F"/>
    <w:rsid w:val="00C356F1"/>
    <w:rsid w:val="00C363F4"/>
    <w:rsid w:val="00C3659A"/>
    <w:rsid w:val="00C377DF"/>
    <w:rsid w:val="00C37C39"/>
    <w:rsid w:val="00C401FD"/>
    <w:rsid w:val="00C40B10"/>
    <w:rsid w:val="00C41066"/>
    <w:rsid w:val="00C4150A"/>
    <w:rsid w:val="00C41775"/>
    <w:rsid w:val="00C41A0A"/>
    <w:rsid w:val="00C41ECF"/>
    <w:rsid w:val="00C44173"/>
    <w:rsid w:val="00C44C09"/>
    <w:rsid w:val="00C4575A"/>
    <w:rsid w:val="00C4600A"/>
    <w:rsid w:val="00C460B1"/>
    <w:rsid w:val="00C46209"/>
    <w:rsid w:val="00C46DF9"/>
    <w:rsid w:val="00C46E30"/>
    <w:rsid w:val="00C47D35"/>
    <w:rsid w:val="00C50D5D"/>
    <w:rsid w:val="00C51321"/>
    <w:rsid w:val="00C53E35"/>
    <w:rsid w:val="00C5487D"/>
    <w:rsid w:val="00C54964"/>
    <w:rsid w:val="00C5572C"/>
    <w:rsid w:val="00C609E8"/>
    <w:rsid w:val="00C61338"/>
    <w:rsid w:val="00C618F7"/>
    <w:rsid w:val="00C64BAB"/>
    <w:rsid w:val="00C654AD"/>
    <w:rsid w:val="00C6625F"/>
    <w:rsid w:val="00C663E7"/>
    <w:rsid w:val="00C6649F"/>
    <w:rsid w:val="00C6697D"/>
    <w:rsid w:val="00C66DD1"/>
    <w:rsid w:val="00C67063"/>
    <w:rsid w:val="00C67313"/>
    <w:rsid w:val="00C702DD"/>
    <w:rsid w:val="00C717B0"/>
    <w:rsid w:val="00C72264"/>
    <w:rsid w:val="00C7251E"/>
    <w:rsid w:val="00C72654"/>
    <w:rsid w:val="00C729F3"/>
    <w:rsid w:val="00C73293"/>
    <w:rsid w:val="00C73CF2"/>
    <w:rsid w:val="00C74165"/>
    <w:rsid w:val="00C743D8"/>
    <w:rsid w:val="00C74938"/>
    <w:rsid w:val="00C753C6"/>
    <w:rsid w:val="00C765A9"/>
    <w:rsid w:val="00C76946"/>
    <w:rsid w:val="00C770CB"/>
    <w:rsid w:val="00C80246"/>
    <w:rsid w:val="00C80997"/>
    <w:rsid w:val="00C811A7"/>
    <w:rsid w:val="00C81797"/>
    <w:rsid w:val="00C81EFD"/>
    <w:rsid w:val="00C8212E"/>
    <w:rsid w:val="00C82B35"/>
    <w:rsid w:val="00C8308F"/>
    <w:rsid w:val="00C8358F"/>
    <w:rsid w:val="00C83669"/>
    <w:rsid w:val="00C83E33"/>
    <w:rsid w:val="00C84174"/>
    <w:rsid w:val="00C84396"/>
    <w:rsid w:val="00C84DB1"/>
    <w:rsid w:val="00C8507F"/>
    <w:rsid w:val="00C86368"/>
    <w:rsid w:val="00C87C78"/>
    <w:rsid w:val="00C9027F"/>
    <w:rsid w:val="00C9103F"/>
    <w:rsid w:val="00C910E3"/>
    <w:rsid w:val="00C91E18"/>
    <w:rsid w:val="00C925EA"/>
    <w:rsid w:val="00C929C3"/>
    <w:rsid w:val="00C92D93"/>
    <w:rsid w:val="00C9589F"/>
    <w:rsid w:val="00C9600C"/>
    <w:rsid w:val="00C964D1"/>
    <w:rsid w:val="00C96D5E"/>
    <w:rsid w:val="00C97645"/>
    <w:rsid w:val="00CA0C0D"/>
    <w:rsid w:val="00CA16B4"/>
    <w:rsid w:val="00CA183F"/>
    <w:rsid w:val="00CA3D05"/>
    <w:rsid w:val="00CA4318"/>
    <w:rsid w:val="00CA4619"/>
    <w:rsid w:val="00CA4C19"/>
    <w:rsid w:val="00CA6A3B"/>
    <w:rsid w:val="00CB023E"/>
    <w:rsid w:val="00CB09DD"/>
    <w:rsid w:val="00CB1A8F"/>
    <w:rsid w:val="00CB2A26"/>
    <w:rsid w:val="00CB2F11"/>
    <w:rsid w:val="00CB4AF3"/>
    <w:rsid w:val="00CB5165"/>
    <w:rsid w:val="00CB51B8"/>
    <w:rsid w:val="00CB53BD"/>
    <w:rsid w:val="00CB6E9F"/>
    <w:rsid w:val="00CB71F7"/>
    <w:rsid w:val="00CB7518"/>
    <w:rsid w:val="00CB78F8"/>
    <w:rsid w:val="00CC0C75"/>
    <w:rsid w:val="00CC0DD5"/>
    <w:rsid w:val="00CC1043"/>
    <w:rsid w:val="00CC1310"/>
    <w:rsid w:val="00CC1D7E"/>
    <w:rsid w:val="00CC32EA"/>
    <w:rsid w:val="00CC351C"/>
    <w:rsid w:val="00CC3A45"/>
    <w:rsid w:val="00CC470D"/>
    <w:rsid w:val="00CC7C9F"/>
    <w:rsid w:val="00CD0053"/>
    <w:rsid w:val="00CD0129"/>
    <w:rsid w:val="00CD13C3"/>
    <w:rsid w:val="00CD22EE"/>
    <w:rsid w:val="00CD248B"/>
    <w:rsid w:val="00CD2DF3"/>
    <w:rsid w:val="00CD2F1B"/>
    <w:rsid w:val="00CD3FA1"/>
    <w:rsid w:val="00CD587D"/>
    <w:rsid w:val="00CD6200"/>
    <w:rsid w:val="00CD7265"/>
    <w:rsid w:val="00CD7F14"/>
    <w:rsid w:val="00CE1BA7"/>
    <w:rsid w:val="00CE4AE0"/>
    <w:rsid w:val="00CE54AD"/>
    <w:rsid w:val="00CE7BB7"/>
    <w:rsid w:val="00CF0D44"/>
    <w:rsid w:val="00CF0ECD"/>
    <w:rsid w:val="00CF15BD"/>
    <w:rsid w:val="00CF2225"/>
    <w:rsid w:val="00CF24D2"/>
    <w:rsid w:val="00CF254B"/>
    <w:rsid w:val="00CF36CE"/>
    <w:rsid w:val="00CF38A7"/>
    <w:rsid w:val="00CF3D0C"/>
    <w:rsid w:val="00CF458B"/>
    <w:rsid w:val="00CF4FBE"/>
    <w:rsid w:val="00CF59EF"/>
    <w:rsid w:val="00D0003B"/>
    <w:rsid w:val="00D00391"/>
    <w:rsid w:val="00D00676"/>
    <w:rsid w:val="00D014F4"/>
    <w:rsid w:val="00D01D65"/>
    <w:rsid w:val="00D02511"/>
    <w:rsid w:val="00D03279"/>
    <w:rsid w:val="00D041F3"/>
    <w:rsid w:val="00D04D81"/>
    <w:rsid w:val="00D04EAD"/>
    <w:rsid w:val="00D05660"/>
    <w:rsid w:val="00D06C95"/>
    <w:rsid w:val="00D100CE"/>
    <w:rsid w:val="00D10E8A"/>
    <w:rsid w:val="00D11063"/>
    <w:rsid w:val="00D11EBA"/>
    <w:rsid w:val="00D12097"/>
    <w:rsid w:val="00D120D2"/>
    <w:rsid w:val="00D122B5"/>
    <w:rsid w:val="00D125D4"/>
    <w:rsid w:val="00D12970"/>
    <w:rsid w:val="00D134D4"/>
    <w:rsid w:val="00D1419D"/>
    <w:rsid w:val="00D14CB4"/>
    <w:rsid w:val="00D14F7F"/>
    <w:rsid w:val="00D1544F"/>
    <w:rsid w:val="00D16F20"/>
    <w:rsid w:val="00D1724D"/>
    <w:rsid w:val="00D17B82"/>
    <w:rsid w:val="00D2042B"/>
    <w:rsid w:val="00D2060D"/>
    <w:rsid w:val="00D20897"/>
    <w:rsid w:val="00D216C9"/>
    <w:rsid w:val="00D2188C"/>
    <w:rsid w:val="00D222E5"/>
    <w:rsid w:val="00D22323"/>
    <w:rsid w:val="00D227B6"/>
    <w:rsid w:val="00D24C1E"/>
    <w:rsid w:val="00D25038"/>
    <w:rsid w:val="00D2513F"/>
    <w:rsid w:val="00D25895"/>
    <w:rsid w:val="00D26593"/>
    <w:rsid w:val="00D2666C"/>
    <w:rsid w:val="00D266AA"/>
    <w:rsid w:val="00D30494"/>
    <w:rsid w:val="00D30664"/>
    <w:rsid w:val="00D30748"/>
    <w:rsid w:val="00D31565"/>
    <w:rsid w:val="00D32541"/>
    <w:rsid w:val="00D33957"/>
    <w:rsid w:val="00D3441C"/>
    <w:rsid w:val="00D34E68"/>
    <w:rsid w:val="00D36B07"/>
    <w:rsid w:val="00D37FE6"/>
    <w:rsid w:val="00D40609"/>
    <w:rsid w:val="00D4260E"/>
    <w:rsid w:val="00D434C6"/>
    <w:rsid w:val="00D43A6A"/>
    <w:rsid w:val="00D43E56"/>
    <w:rsid w:val="00D452A2"/>
    <w:rsid w:val="00D46068"/>
    <w:rsid w:val="00D47049"/>
    <w:rsid w:val="00D471EE"/>
    <w:rsid w:val="00D472EF"/>
    <w:rsid w:val="00D47FE3"/>
    <w:rsid w:val="00D50193"/>
    <w:rsid w:val="00D502C3"/>
    <w:rsid w:val="00D50D6D"/>
    <w:rsid w:val="00D516DF"/>
    <w:rsid w:val="00D51788"/>
    <w:rsid w:val="00D51B41"/>
    <w:rsid w:val="00D52409"/>
    <w:rsid w:val="00D5361A"/>
    <w:rsid w:val="00D53A7E"/>
    <w:rsid w:val="00D53AB4"/>
    <w:rsid w:val="00D53FB7"/>
    <w:rsid w:val="00D54616"/>
    <w:rsid w:val="00D54662"/>
    <w:rsid w:val="00D5698D"/>
    <w:rsid w:val="00D576F6"/>
    <w:rsid w:val="00D60B36"/>
    <w:rsid w:val="00D6105A"/>
    <w:rsid w:val="00D61E3F"/>
    <w:rsid w:val="00D62A9A"/>
    <w:rsid w:val="00D62CE8"/>
    <w:rsid w:val="00D62E01"/>
    <w:rsid w:val="00D631A3"/>
    <w:rsid w:val="00D636CE"/>
    <w:rsid w:val="00D65D21"/>
    <w:rsid w:val="00D66120"/>
    <w:rsid w:val="00D667E5"/>
    <w:rsid w:val="00D66AE6"/>
    <w:rsid w:val="00D66B33"/>
    <w:rsid w:val="00D6789E"/>
    <w:rsid w:val="00D7010B"/>
    <w:rsid w:val="00D703D6"/>
    <w:rsid w:val="00D7060E"/>
    <w:rsid w:val="00D7084A"/>
    <w:rsid w:val="00D7091D"/>
    <w:rsid w:val="00D70B54"/>
    <w:rsid w:val="00D713F0"/>
    <w:rsid w:val="00D715E4"/>
    <w:rsid w:val="00D7179B"/>
    <w:rsid w:val="00D71DD5"/>
    <w:rsid w:val="00D72164"/>
    <w:rsid w:val="00D722CD"/>
    <w:rsid w:val="00D72676"/>
    <w:rsid w:val="00D73289"/>
    <w:rsid w:val="00D73FA7"/>
    <w:rsid w:val="00D73FF6"/>
    <w:rsid w:val="00D749E0"/>
    <w:rsid w:val="00D74EB5"/>
    <w:rsid w:val="00D85418"/>
    <w:rsid w:val="00D857E1"/>
    <w:rsid w:val="00D8610B"/>
    <w:rsid w:val="00D87DC0"/>
    <w:rsid w:val="00D9006B"/>
    <w:rsid w:val="00D90C15"/>
    <w:rsid w:val="00D91184"/>
    <w:rsid w:val="00D912FA"/>
    <w:rsid w:val="00D91E95"/>
    <w:rsid w:val="00D928DD"/>
    <w:rsid w:val="00D93454"/>
    <w:rsid w:val="00D93D2B"/>
    <w:rsid w:val="00D94CF2"/>
    <w:rsid w:val="00D95EDF"/>
    <w:rsid w:val="00D96FD2"/>
    <w:rsid w:val="00D97197"/>
    <w:rsid w:val="00D971D7"/>
    <w:rsid w:val="00D9788D"/>
    <w:rsid w:val="00D97C47"/>
    <w:rsid w:val="00DA06DF"/>
    <w:rsid w:val="00DA0852"/>
    <w:rsid w:val="00DA11B7"/>
    <w:rsid w:val="00DA549F"/>
    <w:rsid w:val="00DA5700"/>
    <w:rsid w:val="00DA62AE"/>
    <w:rsid w:val="00DB04AD"/>
    <w:rsid w:val="00DB0D62"/>
    <w:rsid w:val="00DB1391"/>
    <w:rsid w:val="00DB1775"/>
    <w:rsid w:val="00DB18F8"/>
    <w:rsid w:val="00DB22EE"/>
    <w:rsid w:val="00DB2C0F"/>
    <w:rsid w:val="00DB302A"/>
    <w:rsid w:val="00DB3077"/>
    <w:rsid w:val="00DB3EE3"/>
    <w:rsid w:val="00DB5FDA"/>
    <w:rsid w:val="00DB65EA"/>
    <w:rsid w:val="00DB6BC5"/>
    <w:rsid w:val="00DB70E4"/>
    <w:rsid w:val="00DC16C2"/>
    <w:rsid w:val="00DC2B0C"/>
    <w:rsid w:val="00DC321B"/>
    <w:rsid w:val="00DC33FC"/>
    <w:rsid w:val="00DC3F7C"/>
    <w:rsid w:val="00DC5605"/>
    <w:rsid w:val="00DC5B8E"/>
    <w:rsid w:val="00DC5F28"/>
    <w:rsid w:val="00DC6809"/>
    <w:rsid w:val="00DC6FD2"/>
    <w:rsid w:val="00DC7A2B"/>
    <w:rsid w:val="00DD0ED8"/>
    <w:rsid w:val="00DD1015"/>
    <w:rsid w:val="00DD1AB3"/>
    <w:rsid w:val="00DD2880"/>
    <w:rsid w:val="00DD37A1"/>
    <w:rsid w:val="00DD3BA9"/>
    <w:rsid w:val="00DD45D7"/>
    <w:rsid w:val="00DD4FCB"/>
    <w:rsid w:val="00DD55C4"/>
    <w:rsid w:val="00DD5E31"/>
    <w:rsid w:val="00DD6002"/>
    <w:rsid w:val="00DD6A6F"/>
    <w:rsid w:val="00DD7196"/>
    <w:rsid w:val="00DD7EFD"/>
    <w:rsid w:val="00DE107C"/>
    <w:rsid w:val="00DE1129"/>
    <w:rsid w:val="00DE1919"/>
    <w:rsid w:val="00DE1DB9"/>
    <w:rsid w:val="00DE2A2E"/>
    <w:rsid w:val="00DE2D84"/>
    <w:rsid w:val="00DE30EA"/>
    <w:rsid w:val="00DE340F"/>
    <w:rsid w:val="00DE34E7"/>
    <w:rsid w:val="00DE5046"/>
    <w:rsid w:val="00DE5B5D"/>
    <w:rsid w:val="00DE6265"/>
    <w:rsid w:val="00DE6A92"/>
    <w:rsid w:val="00DE728A"/>
    <w:rsid w:val="00DE7A98"/>
    <w:rsid w:val="00DF04CB"/>
    <w:rsid w:val="00DF19AF"/>
    <w:rsid w:val="00DF1DBD"/>
    <w:rsid w:val="00DF2905"/>
    <w:rsid w:val="00DF2E48"/>
    <w:rsid w:val="00DF3408"/>
    <w:rsid w:val="00DF3BB6"/>
    <w:rsid w:val="00DF409F"/>
    <w:rsid w:val="00DF4759"/>
    <w:rsid w:val="00DF56A1"/>
    <w:rsid w:val="00DF59BF"/>
    <w:rsid w:val="00DF5B33"/>
    <w:rsid w:val="00DF5F31"/>
    <w:rsid w:val="00DF6261"/>
    <w:rsid w:val="00DF6A94"/>
    <w:rsid w:val="00DF7844"/>
    <w:rsid w:val="00DF7D52"/>
    <w:rsid w:val="00E012CF"/>
    <w:rsid w:val="00E01310"/>
    <w:rsid w:val="00E02753"/>
    <w:rsid w:val="00E02CA5"/>
    <w:rsid w:val="00E03B5E"/>
    <w:rsid w:val="00E03D10"/>
    <w:rsid w:val="00E0467F"/>
    <w:rsid w:val="00E0591A"/>
    <w:rsid w:val="00E06231"/>
    <w:rsid w:val="00E06361"/>
    <w:rsid w:val="00E06824"/>
    <w:rsid w:val="00E074AC"/>
    <w:rsid w:val="00E07A91"/>
    <w:rsid w:val="00E113C4"/>
    <w:rsid w:val="00E121A7"/>
    <w:rsid w:val="00E1273F"/>
    <w:rsid w:val="00E12923"/>
    <w:rsid w:val="00E1486F"/>
    <w:rsid w:val="00E14D07"/>
    <w:rsid w:val="00E1500C"/>
    <w:rsid w:val="00E152CE"/>
    <w:rsid w:val="00E156BE"/>
    <w:rsid w:val="00E15C41"/>
    <w:rsid w:val="00E16099"/>
    <w:rsid w:val="00E16C33"/>
    <w:rsid w:val="00E17681"/>
    <w:rsid w:val="00E20F22"/>
    <w:rsid w:val="00E24768"/>
    <w:rsid w:val="00E25046"/>
    <w:rsid w:val="00E2592B"/>
    <w:rsid w:val="00E2599B"/>
    <w:rsid w:val="00E25AE8"/>
    <w:rsid w:val="00E25EE9"/>
    <w:rsid w:val="00E3118B"/>
    <w:rsid w:val="00E322CD"/>
    <w:rsid w:val="00E32721"/>
    <w:rsid w:val="00E32FC1"/>
    <w:rsid w:val="00E335AE"/>
    <w:rsid w:val="00E33FD5"/>
    <w:rsid w:val="00E35531"/>
    <w:rsid w:val="00E36104"/>
    <w:rsid w:val="00E365C0"/>
    <w:rsid w:val="00E37089"/>
    <w:rsid w:val="00E372D9"/>
    <w:rsid w:val="00E400FB"/>
    <w:rsid w:val="00E4025B"/>
    <w:rsid w:val="00E4164A"/>
    <w:rsid w:val="00E41D19"/>
    <w:rsid w:val="00E4258A"/>
    <w:rsid w:val="00E42E48"/>
    <w:rsid w:val="00E43250"/>
    <w:rsid w:val="00E455CD"/>
    <w:rsid w:val="00E470B9"/>
    <w:rsid w:val="00E471A9"/>
    <w:rsid w:val="00E471D4"/>
    <w:rsid w:val="00E510A8"/>
    <w:rsid w:val="00E51172"/>
    <w:rsid w:val="00E52092"/>
    <w:rsid w:val="00E52AC7"/>
    <w:rsid w:val="00E52CE6"/>
    <w:rsid w:val="00E52E4D"/>
    <w:rsid w:val="00E53812"/>
    <w:rsid w:val="00E5459D"/>
    <w:rsid w:val="00E54BBB"/>
    <w:rsid w:val="00E55DBD"/>
    <w:rsid w:val="00E55F04"/>
    <w:rsid w:val="00E56720"/>
    <w:rsid w:val="00E574EF"/>
    <w:rsid w:val="00E60343"/>
    <w:rsid w:val="00E603A0"/>
    <w:rsid w:val="00E620DC"/>
    <w:rsid w:val="00E63088"/>
    <w:rsid w:val="00E63A0F"/>
    <w:rsid w:val="00E645AF"/>
    <w:rsid w:val="00E64C48"/>
    <w:rsid w:val="00E64DC9"/>
    <w:rsid w:val="00E654AE"/>
    <w:rsid w:val="00E65E2A"/>
    <w:rsid w:val="00E66863"/>
    <w:rsid w:val="00E70A88"/>
    <w:rsid w:val="00E71CDD"/>
    <w:rsid w:val="00E71F4E"/>
    <w:rsid w:val="00E7308C"/>
    <w:rsid w:val="00E73B31"/>
    <w:rsid w:val="00E73FB1"/>
    <w:rsid w:val="00E74F4A"/>
    <w:rsid w:val="00E75B9A"/>
    <w:rsid w:val="00E75EA0"/>
    <w:rsid w:val="00E76561"/>
    <w:rsid w:val="00E767D7"/>
    <w:rsid w:val="00E76818"/>
    <w:rsid w:val="00E76F88"/>
    <w:rsid w:val="00E77A1C"/>
    <w:rsid w:val="00E803DA"/>
    <w:rsid w:val="00E83D53"/>
    <w:rsid w:val="00E842E7"/>
    <w:rsid w:val="00E85FCD"/>
    <w:rsid w:val="00E860D9"/>
    <w:rsid w:val="00E8708B"/>
    <w:rsid w:val="00E871BD"/>
    <w:rsid w:val="00E8734A"/>
    <w:rsid w:val="00E873C8"/>
    <w:rsid w:val="00E87763"/>
    <w:rsid w:val="00E8793E"/>
    <w:rsid w:val="00E87E84"/>
    <w:rsid w:val="00E90209"/>
    <w:rsid w:val="00E90E4D"/>
    <w:rsid w:val="00E93242"/>
    <w:rsid w:val="00E93AF0"/>
    <w:rsid w:val="00E9435B"/>
    <w:rsid w:val="00E9504C"/>
    <w:rsid w:val="00E96B86"/>
    <w:rsid w:val="00E973C2"/>
    <w:rsid w:val="00EA0E9A"/>
    <w:rsid w:val="00EA193E"/>
    <w:rsid w:val="00EA1EED"/>
    <w:rsid w:val="00EA2335"/>
    <w:rsid w:val="00EA2AE5"/>
    <w:rsid w:val="00EA2C05"/>
    <w:rsid w:val="00EA39B5"/>
    <w:rsid w:val="00EA5258"/>
    <w:rsid w:val="00EA54DE"/>
    <w:rsid w:val="00EA5CE1"/>
    <w:rsid w:val="00EA6238"/>
    <w:rsid w:val="00EA64ED"/>
    <w:rsid w:val="00EA6522"/>
    <w:rsid w:val="00EA664A"/>
    <w:rsid w:val="00EA7439"/>
    <w:rsid w:val="00EA7EC7"/>
    <w:rsid w:val="00EB06E9"/>
    <w:rsid w:val="00EB151D"/>
    <w:rsid w:val="00EB326B"/>
    <w:rsid w:val="00EB4FCC"/>
    <w:rsid w:val="00EB54CD"/>
    <w:rsid w:val="00EB723A"/>
    <w:rsid w:val="00EB7308"/>
    <w:rsid w:val="00EB74F9"/>
    <w:rsid w:val="00EC02E4"/>
    <w:rsid w:val="00EC0385"/>
    <w:rsid w:val="00EC17CA"/>
    <w:rsid w:val="00EC1BB7"/>
    <w:rsid w:val="00EC1F02"/>
    <w:rsid w:val="00EC2B9E"/>
    <w:rsid w:val="00EC31EE"/>
    <w:rsid w:val="00EC32AB"/>
    <w:rsid w:val="00EC3332"/>
    <w:rsid w:val="00EC3550"/>
    <w:rsid w:val="00EC6003"/>
    <w:rsid w:val="00EC7354"/>
    <w:rsid w:val="00EC7586"/>
    <w:rsid w:val="00EC7C4A"/>
    <w:rsid w:val="00EC7CD4"/>
    <w:rsid w:val="00ED013A"/>
    <w:rsid w:val="00ED023B"/>
    <w:rsid w:val="00ED07F8"/>
    <w:rsid w:val="00ED243A"/>
    <w:rsid w:val="00ED256F"/>
    <w:rsid w:val="00ED2862"/>
    <w:rsid w:val="00ED28F8"/>
    <w:rsid w:val="00ED2AED"/>
    <w:rsid w:val="00ED2CED"/>
    <w:rsid w:val="00ED346F"/>
    <w:rsid w:val="00ED5D4D"/>
    <w:rsid w:val="00ED5FB4"/>
    <w:rsid w:val="00ED7B3E"/>
    <w:rsid w:val="00ED7C9B"/>
    <w:rsid w:val="00ED7F50"/>
    <w:rsid w:val="00EE162E"/>
    <w:rsid w:val="00EE3A26"/>
    <w:rsid w:val="00EE4C60"/>
    <w:rsid w:val="00EE4FBD"/>
    <w:rsid w:val="00EE4FCD"/>
    <w:rsid w:val="00EE595F"/>
    <w:rsid w:val="00EE5A37"/>
    <w:rsid w:val="00EE5FFF"/>
    <w:rsid w:val="00EE78B8"/>
    <w:rsid w:val="00EE7EE9"/>
    <w:rsid w:val="00EF16B4"/>
    <w:rsid w:val="00EF17D5"/>
    <w:rsid w:val="00EF3522"/>
    <w:rsid w:val="00EF35B7"/>
    <w:rsid w:val="00EF42F2"/>
    <w:rsid w:val="00EF4844"/>
    <w:rsid w:val="00EF4900"/>
    <w:rsid w:val="00EF5648"/>
    <w:rsid w:val="00EF6456"/>
    <w:rsid w:val="00EF65E6"/>
    <w:rsid w:val="00F00BAF"/>
    <w:rsid w:val="00F01DA4"/>
    <w:rsid w:val="00F0212C"/>
    <w:rsid w:val="00F0423A"/>
    <w:rsid w:val="00F05B03"/>
    <w:rsid w:val="00F05C03"/>
    <w:rsid w:val="00F07B20"/>
    <w:rsid w:val="00F1009C"/>
    <w:rsid w:val="00F1067B"/>
    <w:rsid w:val="00F1089F"/>
    <w:rsid w:val="00F10D58"/>
    <w:rsid w:val="00F10E3F"/>
    <w:rsid w:val="00F11BE9"/>
    <w:rsid w:val="00F1235D"/>
    <w:rsid w:val="00F12387"/>
    <w:rsid w:val="00F1286A"/>
    <w:rsid w:val="00F134C6"/>
    <w:rsid w:val="00F16242"/>
    <w:rsid w:val="00F168A3"/>
    <w:rsid w:val="00F16C1E"/>
    <w:rsid w:val="00F172C8"/>
    <w:rsid w:val="00F23620"/>
    <w:rsid w:val="00F23AB4"/>
    <w:rsid w:val="00F24DC8"/>
    <w:rsid w:val="00F26025"/>
    <w:rsid w:val="00F26040"/>
    <w:rsid w:val="00F26184"/>
    <w:rsid w:val="00F261E7"/>
    <w:rsid w:val="00F26555"/>
    <w:rsid w:val="00F27407"/>
    <w:rsid w:val="00F302B3"/>
    <w:rsid w:val="00F3077E"/>
    <w:rsid w:val="00F30D91"/>
    <w:rsid w:val="00F315ED"/>
    <w:rsid w:val="00F3196B"/>
    <w:rsid w:val="00F32431"/>
    <w:rsid w:val="00F337D2"/>
    <w:rsid w:val="00F3399F"/>
    <w:rsid w:val="00F34542"/>
    <w:rsid w:val="00F356BF"/>
    <w:rsid w:val="00F35DA6"/>
    <w:rsid w:val="00F35F7E"/>
    <w:rsid w:val="00F36763"/>
    <w:rsid w:val="00F36897"/>
    <w:rsid w:val="00F36C23"/>
    <w:rsid w:val="00F36F29"/>
    <w:rsid w:val="00F374B6"/>
    <w:rsid w:val="00F37B63"/>
    <w:rsid w:val="00F37F00"/>
    <w:rsid w:val="00F412C1"/>
    <w:rsid w:val="00F41435"/>
    <w:rsid w:val="00F420AF"/>
    <w:rsid w:val="00F42416"/>
    <w:rsid w:val="00F427BA"/>
    <w:rsid w:val="00F42947"/>
    <w:rsid w:val="00F42CFD"/>
    <w:rsid w:val="00F43C3D"/>
    <w:rsid w:val="00F451DD"/>
    <w:rsid w:val="00F45835"/>
    <w:rsid w:val="00F45EF4"/>
    <w:rsid w:val="00F463C3"/>
    <w:rsid w:val="00F46709"/>
    <w:rsid w:val="00F46794"/>
    <w:rsid w:val="00F472C8"/>
    <w:rsid w:val="00F4771D"/>
    <w:rsid w:val="00F479A7"/>
    <w:rsid w:val="00F506CB"/>
    <w:rsid w:val="00F5122C"/>
    <w:rsid w:val="00F514A2"/>
    <w:rsid w:val="00F51A72"/>
    <w:rsid w:val="00F51D73"/>
    <w:rsid w:val="00F52095"/>
    <w:rsid w:val="00F52CA4"/>
    <w:rsid w:val="00F53659"/>
    <w:rsid w:val="00F5502A"/>
    <w:rsid w:val="00F557B3"/>
    <w:rsid w:val="00F563D8"/>
    <w:rsid w:val="00F56AED"/>
    <w:rsid w:val="00F56C44"/>
    <w:rsid w:val="00F56CC6"/>
    <w:rsid w:val="00F57696"/>
    <w:rsid w:val="00F57E16"/>
    <w:rsid w:val="00F61A9F"/>
    <w:rsid w:val="00F62917"/>
    <w:rsid w:val="00F62D85"/>
    <w:rsid w:val="00F62ED2"/>
    <w:rsid w:val="00F64245"/>
    <w:rsid w:val="00F6439B"/>
    <w:rsid w:val="00F64B67"/>
    <w:rsid w:val="00F66219"/>
    <w:rsid w:val="00F67169"/>
    <w:rsid w:val="00F705A9"/>
    <w:rsid w:val="00F71725"/>
    <w:rsid w:val="00F71C5E"/>
    <w:rsid w:val="00F71F12"/>
    <w:rsid w:val="00F74598"/>
    <w:rsid w:val="00F75263"/>
    <w:rsid w:val="00F75B23"/>
    <w:rsid w:val="00F766D1"/>
    <w:rsid w:val="00F773E8"/>
    <w:rsid w:val="00F774C1"/>
    <w:rsid w:val="00F775B7"/>
    <w:rsid w:val="00F800B7"/>
    <w:rsid w:val="00F8074D"/>
    <w:rsid w:val="00F821BE"/>
    <w:rsid w:val="00F824DC"/>
    <w:rsid w:val="00F8278C"/>
    <w:rsid w:val="00F83DDC"/>
    <w:rsid w:val="00F83E0F"/>
    <w:rsid w:val="00F8472E"/>
    <w:rsid w:val="00F84B55"/>
    <w:rsid w:val="00F84DBE"/>
    <w:rsid w:val="00F853CF"/>
    <w:rsid w:val="00F85E27"/>
    <w:rsid w:val="00F8670A"/>
    <w:rsid w:val="00F87282"/>
    <w:rsid w:val="00F908AB"/>
    <w:rsid w:val="00F91122"/>
    <w:rsid w:val="00F94419"/>
    <w:rsid w:val="00F953FC"/>
    <w:rsid w:val="00F95DDC"/>
    <w:rsid w:val="00F963C2"/>
    <w:rsid w:val="00F963F9"/>
    <w:rsid w:val="00F96576"/>
    <w:rsid w:val="00F96A6D"/>
    <w:rsid w:val="00FA003E"/>
    <w:rsid w:val="00FA0C00"/>
    <w:rsid w:val="00FA0D57"/>
    <w:rsid w:val="00FA0FD6"/>
    <w:rsid w:val="00FA10C7"/>
    <w:rsid w:val="00FA14D2"/>
    <w:rsid w:val="00FA1B64"/>
    <w:rsid w:val="00FA262F"/>
    <w:rsid w:val="00FA35F4"/>
    <w:rsid w:val="00FA445B"/>
    <w:rsid w:val="00FA4B1A"/>
    <w:rsid w:val="00FA53D1"/>
    <w:rsid w:val="00FA5A53"/>
    <w:rsid w:val="00FA5C4F"/>
    <w:rsid w:val="00FA60BD"/>
    <w:rsid w:val="00FA7200"/>
    <w:rsid w:val="00FB03CE"/>
    <w:rsid w:val="00FB09B9"/>
    <w:rsid w:val="00FB14DC"/>
    <w:rsid w:val="00FB1A85"/>
    <w:rsid w:val="00FB3896"/>
    <w:rsid w:val="00FB4383"/>
    <w:rsid w:val="00FB4BD3"/>
    <w:rsid w:val="00FB551F"/>
    <w:rsid w:val="00FB6F58"/>
    <w:rsid w:val="00FB721A"/>
    <w:rsid w:val="00FB7ADE"/>
    <w:rsid w:val="00FC19CC"/>
    <w:rsid w:val="00FC37E4"/>
    <w:rsid w:val="00FC5554"/>
    <w:rsid w:val="00FC5F1C"/>
    <w:rsid w:val="00FC6B3B"/>
    <w:rsid w:val="00FC6D51"/>
    <w:rsid w:val="00FD352C"/>
    <w:rsid w:val="00FD417F"/>
    <w:rsid w:val="00FD46E1"/>
    <w:rsid w:val="00FD64F1"/>
    <w:rsid w:val="00FD6609"/>
    <w:rsid w:val="00FD7655"/>
    <w:rsid w:val="00FD770D"/>
    <w:rsid w:val="00FD7866"/>
    <w:rsid w:val="00FD78B8"/>
    <w:rsid w:val="00FE1B99"/>
    <w:rsid w:val="00FE2463"/>
    <w:rsid w:val="00FE2536"/>
    <w:rsid w:val="00FE2EE2"/>
    <w:rsid w:val="00FE491F"/>
    <w:rsid w:val="00FE52DB"/>
    <w:rsid w:val="00FE5BBA"/>
    <w:rsid w:val="00FE5E96"/>
    <w:rsid w:val="00FF04B8"/>
    <w:rsid w:val="00FF0F60"/>
    <w:rsid w:val="00FF194A"/>
    <w:rsid w:val="00FF19A6"/>
    <w:rsid w:val="00FF1C6F"/>
    <w:rsid w:val="00FF26F5"/>
    <w:rsid w:val="00FF26F8"/>
    <w:rsid w:val="00FF29A4"/>
    <w:rsid w:val="00FF3588"/>
    <w:rsid w:val="00FF3D81"/>
    <w:rsid w:val="00FF4F21"/>
    <w:rsid w:val="00FF53F6"/>
    <w:rsid w:val="00FF5D71"/>
    <w:rsid w:val="00FF60F6"/>
    <w:rsid w:val="00FF628D"/>
    <w:rsid w:val="00FF6678"/>
    <w:rsid w:val="00FF70FF"/>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FE7C7"/>
  <w15:docId w15:val="{27CB3BD3-D16B-4C53-865B-885A332B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before="100" w:beforeAutospacing="1" w:after="100" w:afterAutospacing="1"/>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009C"/>
    <w:pPr>
      <w:spacing w:before="0" w:beforeAutospacing="0" w:after="0" w:afterAutospacing="0"/>
      <w:jc w:val="left"/>
    </w:pPr>
    <w:rPr>
      <w:sz w:val="24"/>
      <w:szCs w:val="24"/>
    </w:rPr>
  </w:style>
  <w:style w:type="paragraph" w:styleId="10">
    <w:name w:val="heading 1"/>
    <w:basedOn w:val="a0"/>
    <w:next w:val="a0"/>
    <w:link w:val="11"/>
    <w:qFormat/>
    <w:rsid w:val="00D122B5"/>
    <w:pPr>
      <w:keepNext/>
      <w:tabs>
        <w:tab w:val="left" w:pos="720"/>
      </w:tabs>
      <w:jc w:val="center"/>
      <w:outlineLvl w:val="0"/>
    </w:pPr>
    <w:rPr>
      <w:b/>
      <w:bCs/>
    </w:rPr>
  </w:style>
  <w:style w:type="paragraph" w:styleId="20">
    <w:name w:val="heading 2"/>
    <w:basedOn w:val="a0"/>
    <w:next w:val="a0"/>
    <w:link w:val="21"/>
    <w:qFormat/>
    <w:rsid w:val="00D122B5"/>
    <w:pPr>
      <w:keepNext/>
      <w:ind w:firstLine="560"/>
      <w:jc w:val="both"/>
      <w:outlineLvl w:val="1"/>
    </w:pPr>
    <w:rPr>
      <w:b/>
      <w:bCs/>
    </w:rPr>
  </w:style>
  <w:style w:type="paragraph" w:styleId="30">
    <w:name w:val="heading 3"/>
    <w:basedOn w:val="a0"/>
    <w:next w:val="a0"/>
    <w:link w:val="31"/>
    <w:qFormat/>
    <w:rsid w:val="00D122B5"/>
    <w:pPr>
      <w:keepNext/>
      <w:widowControl w:val="0"/>
      <w:spacing w:before="240" w:after="60" w:line="340" w:lineRule="auto"/>
      <w:ind w:left="1040" w:hanging="360"/>
      <w:jc w:val="both"/>
      <w:outlineLvl w:val="2"/>
    </w:pPr>
    <w:rPr>
      <w:rFonts w:ascii="Arial" w:hAnsi="Arial" w:cs="Arial"/>
      <w:b/>
      <w:bCs/>
      <w:sz w:val="26"/>
      <w:szCs w:val="26"/>
    </w:rPr>
  </w:style>
  <w:style w:type="paragraph" w:styleId="4">
    <w:name w:val="heading 4"/>
    <w:basedOn w:val="a0"/>
    <w:next w:val="a0"/>
    <w:link w:val="40"/>
    <w:uiPriority w:val="9"/>
    <w:qFormat/>
    <w:rsid w:val="00D122B5"/>
    <w:pPr>
      <w:keepNext/>
      <w:widowControl w:val="0"/>
      <w:tabs>
        <w:tab w:val="left" w:pos="9672"/>
      </w:tabs>
      <w:ind w:left="181" w:right="-11"/>
      <w:jc w:val="both"/>
      <w:outlineLvl w:val="3"/>
    </w:pPr>
    <w:rPr>
      <w:szCs w:val="20"/>
    </w:rPr>
  </w:style>
  <w:style w:type="paragraph" w:styleId="5">
    <w:name w:val="heading 5"/>
    <w:basedOn w:val="a0"/>
    <w:next w:val="a0"/>
    <w:link w:val="50"/>
    <w:qFormat/>
    <w:rsid w:val="00D122B5"/>
    <w:pPr>
      <w:keepNext/>
      <w:widowControl w:val="0"/>
      <w:spacing w:line="340" w:lineRule="auto"/>
      <w:ind w:left="252"/>
      <w:jc w:val="center"/>
      <w:outlineLvl w:val="4"/>
    </w:pPr>
    <w:rPr>
      <w:b/>
    </w:rPr>
  </w:style>
  <w:style w:type="paragraph" w:styleId="6">
    <w:name w:val="heading 6"/>
    <w:basedOn w:val="a0"/>
    <w:next w:val="a0"/>
    <w:link w:val="60"/>
    <w:qFormat/>
    <w:rsid w:val="00D122B5"/>
    <w:pPr>
      <w:keepNext/>
      <w:widowControl w:val="0"/>
      <w:shd w:val="clear" w:color="auto" w:fill="FFFFFF"/>
      <w:tabs>
        <w:tab w:val="left" w:pos="4678"/>
      </w:tabs>
      <w:spacing w:line="340" w:lineRule="auto"/>
      <w:ind w:right="-83"/>
      <w:jc w:val="both"/>
      <w:outlineLvl w:val="5"/>
    </w:pPr>
    <w:rPr>
      <w:color w:val="000000"/>
      <w:spacing w:val="-4"/>
    </w:rPr>
  </w:style>
  <w:style w:type="paragraph" w:styleId="7">
    <w:name w:val="heading 7"/>
    <w:basedOn w:val="a0"/>
    <w:next w:val="a0"/>
    <w:link w:val="70"/>
    <w:qFormat/>
    <w:rsid w:val="00D122B5"/>
    <w:pPr>
      <w:widowControl w:val="0"/>
      <w:spacing w:before="240" w:after="60" w:line="340" w:lineRule="auto"/>
      <w:ind w:left="1040" w:hanging="360"/>
      <w:jc w:val="both"/>
      <w:outlineLvl w:val="6"/>
    </w:pPr>
  </w:style>
  <w:style w:type="paragraph" w:styleId="9">
    <w:name w:val="heading 9"/>
    <w:basedOn w:val="a0"/>
    <w:next w:val="a0"/>
    <w:link w:val="90"/>
    <w:qFormat/>
    <w:rsid w:val="00D122B5"/>
    <w:pPr>
      <w:keepNext/>
      <w:ind w:right="-6672"/>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122B5"/>
    <w:rPr>
      <w:b/>
      <w:bCs/>
      <w:sz w:val="24"/>
      <w:szCs w:val="24"/>
    </w:rPr>
  </w:style>
  <w:style w:type="character" w:customStyle="1" w:styleId="21">
    <w:name w:val="Заголовок 2 Знак"/>
    <w:basedOn w:val="a1"/>
    <w:link w:val="20"/>
    <w:rsid w:val="00D122B5"/>
    <w:rPr>
      <w:b/>
      <w:bCs/>
      <w:sz w:val="24"/>
      <w:szCs w:val="24"/>
    </w:rPr>
  </w:style>
  <w:style w:type="character" w:customStyle="1" w:styleId="31">
    <w:name w:val="Заголовок 3 Знак"/>
    <w:basedOn w:val="a1"/>
    <w:link w:val="30"/>
    <w:rsid w:val="00D122B5"/>
    <w:rPr>
      <w:rFonts w:ascii="Arial" w:hAnsi="Arial" w:cs="Arial"/>
      <w:b/>
      <w:bCs/>
      <w:sz w:val="26"/>
      <w:szCs w:val="26"/>
    </w:rPr>
  </w:style>
  <w:style w:type="character" w:customStyle="1" w:styleId="40">
    <w:name w:val="Заголовок 4 Знак"/>
    <w:basedOn w:val="a1"/>
    <w:link w:val="4"/>
    <w:uiPriority w:val="9"/>
    <w:rsid w:val="00D122B5"/>
    <w:rPr>
      <w:sz w:val="24"/>
    </w:rPr>
  </w:style>
  <w:style w:type="character" w:customStyle="1" w:styleId="50">
    <w:name w:val="Заголовок 5 Знак"/>
    <w:basedOn w:val="a1"/>
    <w:link w:val="5"/>
    <w:rsid w:val="00D122B5"/>
    <w:rPr>
      <w:b/>
      <w:sz w:val="24"/>
      <w:szCs w:val="24"/>
    </w:rPr>
  </w:style>
  <w:style w:type="character" w:customStyle="1" w:styleId="60">
    <w:name w:val="Заголовок 6 Знак"/>
    <w:basedOn w:val="a1"/>
    <w:link w:val="6"/>
    <w:rsid w:val="00D122B5"/>
    <w:rPr>
      <w:color w:val="000000"/>
      <w:spacing w:val="-4"/>
      <w:sz w:val="24"/>
      <w:szCs w:val="24"/>
      <w:shd w:val="clear" w:color="auto" w:fill="FFFFFF"/>
    </w:rPr>
  </w:style>
  <w:style w:type="character" w:customStyle="1" w:styleId="70">
    <w:name w:val="Заголовок 7 Знак"/>
    <w:basedOn w:val="a1"/>
    <w:link w:val="7"/>
    <w:rsid w:val="00D122B5"/>
    <w:rPr>
      <w:sz w:val="24"/>
      <w:szCs w:val="24"/>
    </w:rPr>
  </w:style>
  <w:style w:type="character" w:customStyle="1" w:styleId="90">
    <w:name w:val="Заголовок 9 Знак"/>
    <w:basedOn w:val="a1"/>
    <w:link w:val="9"/>
    <w:rsid w:val="00D122B5"/>
    <w:rPr>
      <w:b/>
      <w:bCs/>
      <w:sz w:val="24"/>
      <w:szCs w:val="24"/>
    </w:rPr>
  </w:style>
  <w:style w:type="paragraph" w:customStyle="1" w:styleId="210">
    <w:name w:val="Основной текст 21"/>
    <w:basedOn w:val="a0"/>
    <w:rsid w:val="00D122B5"/>
    <w:pPr>
      <w:widowControl w:val="0"/>
      <w:suppressAutoHyphens/>
      <w:jc w:val="both"/>
    </w:pPr>
    <w:rPr>
      <w:rFonts w:ascii="Arial" w:hAnsi="Arial"/>
      <w:szCs w:val="20"/>
      <w:lang w:eastAsia="ar-SA"/>
    </w:rPr>
  </w:style>
  <w:style w:type="paragraph" w:styleId="a4">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0"/>
    <w:link w:val="a5"/>
    <w:uiPriority w:val="99"/>
    <w:rsid w:val="00D122B5"/>
    <w:pPr>
      <w:tabs>
        <w:tab w:val="center" w:pos="4677"/>
        <w:tab w:val="right" w:pos="9355"/>
      </w:tabs>
    </w:pPr>
  </w:style>
  <w:style w:type="character" w:customStyle="1" w:styleId="a5">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1"/>
    <w:link w:val="a4"/>
    <w:uiPriority w:val="99"/>
    <w:rsid w:val="00D122B5"/>
    <w:rPr>
      <w:sz w:val="24"/>
      <w:szCs w:val="24"/>
    </w:rPr>
  </w:style>
  <w:style w:type="paragraph" w:styleId="a6">
    <w:name w:val="footer"/>
    <w:basedOn w:val="a0"/>
    <w:link w:val="a7"/>
    <w:rsid w:val="00D122B5"/>
    <w:pPr>
      <w:tabs>
        <w:tab w:val="center" w:pos="4677"/>
        <w:tab w:val="right" w:pos="9355"/>
      </w:tabs>
    </w:pPr>
  </w:style>
  <w:style w:type="character" w:customStyle="1" w:styleId="a7">
    <w:name w:val="Нижний колонтитул Знак"/>
    <w:basedOn w:val="a1"/>
    <w:link w:val="a6"/>
    <w:rsid w:val="00D122B5"/>
    <w:rPr>
      <w:sz w:val="24"/>
      <w:szCs w:val="24"/>
    </w:rPr>
  </w:style>
  <w:style w:type="paragraph" w:styleId="a8">
    <w:name w:val="Body Text"/>
    <w:basedOn w:val="a0"/>
    <w:link w:val="a9"/>
    <w:rsid w:val="00D122B5"/>
    <w:pPr>
      <w:jc w:val="both"/>
    </w:pPr>
  </w:style>
  <w:style w:type="character" w:customStyle="1" w:styleId="a9">
    <w:name w:val="Основной текст Знак"/>
    <w:basedOn w:val="a1"/>
    <w:link w:val="a8"/>
    <w:rsid w:val="00D122B5"/>
    <w:rPr>
      <w:sz w:val="24"/>
      <w:szCs w:val="24"/>
    </w:rPr>
  </w:style>
  <w:style w:type="paragraph" w:styleId="32">
    <w:name w:val="Body Text 3"/>
    <w:basedOn w:val="a0"/>
    <w:link w:val="33"/>
    <w:rsid w:val="00D122B5"/>
    <w:pPr>
      <w:jc w:val="both"/>
    </w:pPr>
    <w:rPr>
      <w:b/>
      <w:bCs/>
      <w:i/>
      <w:iCs/>
    </w:rPr>
  </w:style>
  <w:style w:type="character" w:customStyle="1" w:styleId="33">
    <w:name w:val="Основной текст 3 Знак"/>
    <w:basedOn w:val="a1"/>
    <w:link w:val="32"/>
    <w:rsid w:val="00D122B5"/>
    <w:rPr>
      <w:b/>
      <w:bCs/>
      <w:i/>
      <w:iCs/>
      <w:sz w:val="24"/>
      <w:szCs w:val="24"/>
    </w:rPr>
  </w:style>
  <w:style w:type="character" w:customStyle="1" w:styleId="FontStyle26">
    <w:name w:val="Font Style26"/>
    <w:rsid w:val="00D122B5"/>
    <w:rPr>
      <w:rFonts w:ascii="Times New Roman" w:hAnsi="Times New Roman" w:cs="Times New Roman"/>
      <w:sz w:val="20"/>
      <w:szCs w:val="20"/>
    </w:rPr>
  </w:style>
  <w:style w:type="character" w:styleId="aa">
    <w:name w:val="Hyperlink"/>
    <w:basedOn w:val="a1"/>
    <w:uiPriority w:val="99"/>
    <w:rsid w:val="00D122B5"/>
    <w:rPr>
      <w:color w:val="0000FF"/>
      <w:u w:val="single"/>
    </w:rPr>
  </w:style>
  <w:style w:type="paragraph" w:styleId="ab">
    <w:name w:val="Balloon Text"/>
    <w:basedOn w:val="a0"/>
    <w:link w:val="ac"/>
    <w:rsid w:val="00D122B5"/>
    <w:rPr>
      <w:rFonts w:ascii="Tahoma" w:hAnsi="Tahoma" w:cs="Tahoma"/>
      <w:sz w:val="16"/>
      <w:szCs w:val="16"/>
    </w:rPr>
  </w:style>
  <w:style w:type="character" w:customStyle="1" w:styleId="ac">
    <w:name w:val="Текст выноски Знак"/>
    <w:basedOn w:val="a1"/>
    <w:link w:val="ab"/>
    <w:rsid w:val="00D122B5"/>
    <w:rPr>
      <w:rFonts w:ascii="Tahoma" w:hAnsi="Tahoma" w:cs="Tahoma"/>
      <w:sz w:val="16"/>
      <w:szCs w:val="16"/>
    </w:rPr>
  </w:style>
  <w:style w:type="paragraph" w:styleId="34">
    <w:name w:val="Body Text Indent 3"/>
    <w:basedOn w:val="a0"/>
    <w:link w:val="35"/>
    <w:rsid w:val="00D122B5"/>
    <w:pPr>
      <w:spacing w:after="120"/>
      <w:ind w:left="283"/>
    </w:pPr>
    <w:rPr>
      <w:sz w:val="16"/>
      <w:szCs w:val="16"/>
    </w:rPr>
  </w:style>
  <w:style w:type="character" w:customStyle="1" w:styleId="35">
    <w:name w:val="Основной текст с отступом 3 Знак"/>
    <w:basedOn w:val="a1"/>
    <w:link w:val="34"/>
    <w:rsid w:val="00D122B5"/>
    <w:rPr>
      <w:sz w:val="16"/>
      <w:szCs w:val="16"/>
    </w:rPr>
  </w:style>
  <w:style w:type="paragraph" w:customStyle="1" w:styleId="FR2">
    <w:name w:val="FR2"/>
    <w:qFormat/>
    <w:rsid w:val="00D122B5"/>
    <w:pPr>
      <w:widowControl w:val="0"/>
      <w:autoSpaceDE w:val="0"/>
      <w:autoSpaceDN w:val="0"/>
      <w:adjustRightInd w:val="0"/>
      <w:spacing w:before="60" w:beforeAutospacing="0" w:after="0" w:afterAutospacing="0" w:line="259" w:lineRule="auto"/>
      <w:ind w:left="200" w:hanging="200"/>
    </w:pPr>
    <w:rPr>
      <w:rFonts w:ascii="Arial" w:hAnsi="Arial" w:cs="Arial"/>
      <w:sz w:val="28"/>
      <w:szCs w:val="28"/>
    </w:rPr>
  </w:style>
  <w:style w:type="paragraph" w:customStyle="1" w:styleId="Style3">
    <w:name w:val="Style3"/>
    <w:basedOn w:val="a0"/>
    <w:rsid w:val="00D122B5"/>
    <w:pPr>
      <w:tabs>
        <w:tab w:val="num" w:pos="120"/>
      </w:tabs>
      <w:spacing w:after="240" w:line="-360" w:lineRule="auto"/>
      <w:ind w:left="120"/>
      <w:jc w:val="both"/>
    </w:pPr>
    <w:rPr>
      <w:lang w:val="en-GB"/>
    </w:rPr>
  </w:style>
  <w:style w:type="paragraph" w:styleId="ad">
    <w:name w:val="List Paragraph"/>
    <w:basedOn w:val="a0"/>
    <w:link w:val="ae"/>
    <w:uiPriority w:val="99"/>
    <w:qFormat/>
    <w:rsid w:val="00D122B5"/>
    <w:pPr>
      <w:spacing w:after="200" w:line="276" w:lineRule="auto"/>
      <w:ind w:left="720"/>
      <w:contextualSpacing/>
    </w:pPr>
    <w:rPr>
      <w:rFonts w:ascii="Calibri" w:hAnsi="Calibri"/>
      <w:sz w:val="22"/>
      <w:szCs w:val="22"/>
    </w:rPr>
  </w:style>
  <w:style w:type="character" w:customStyle="1" w:styleId="ae">
    <w:name w:val="Абзац списка Знак"/>
    <w:link w:val="ad"/>
    <w:uiPriority w:val="34"/>
    <w:rsid w:val="00D122B5"/>
    <w:rPr>
      <w:rFonts w:ascii="Calibri" w:hAnsi="Calibri"/>
      <w:sz w:val="22"/>
      <w:szCs w:val="22"/>
    </w:rPr>
  </w:style>
  <w:style w:type="paragraph" w:customStyle="1" w:styleId="af">
    <w:name w:val="шапка таблицы"/>
    <w:basedOn w:val="a0"/>
    <w:rsid w:val="00D122B5"/>
    <w:pPr>
      <w:jc w:val="center"/>
    </w:pPr>
    <w:rPr>
      <w:rFonts w:cs="Courier New"/>
      <w:b/>
      <w:sz w:val="20"/>
      <w:szCs w:val="20"/>
      <w:lang w:val="en-US" w:eastAsia="en-US" w:bidi="en-US"/>
    </w:rPr>
  </w:style>
  <w:style w:type="paragraph" w:customStyle="1" w:styleId="af0">
    <w:name w:val="текст таблицы"/>
    <w:basedOn w:val="a0"/>
    <w:rsid w:val="00D122B5"/>
    <w:rPr>
      <w:szCs w:val="22"/>
      <w:lang w:val="en-US" w:eastAsia="en-US" w:bidi="en-US"/>
    </w:rPr>
  </w:style>
  <w:style w:type="paragraph" w:styleId="af1">
    <w:name w:val="Normal (Web)"/>
    <w:aliases w:val="Обычный (веб) Знак Знак,Обычный (Web) Знак Знак Знак"/>
    <w:basedOn w:val="a0"/>
    <w:link w:val="af2"/>
    <w:uiPriority w:val="99"/>
    <w:unhideWhenUsed/>
    <w:qFormat/>
    <w:rsid w:val="00D122B5"/>
    <w:pPr>
      <w:spacing w:before="100" w:beforeAutospacing="1" w:after="100" w:afterAutospacing="1"/>
    </w:pPr>
  </w:style>
  <w:style w:type="character" w:customStyle="1" w:styleId="af2">
    <w:name w:val="Обычный (веб) Знак"/>
    <w:aliases w:val="Обычный (веб) Знак Знак Знак,Обычный (Web) Знак Знак Знак Знак"/>
    <w:link w:val="af1"/>
    <w:uiPriority w:val="99"/>
    <w:rsid w:val="00D122B5"/>
    <w:rPr>
      <w:sz w:val="24"/>
      <w:szCs w:val="24"/>
    </w:rPr>
  </w:style>
  <w:style w:type="character" w:customStyle="1" w:styleId="FontStyle12">
    <w:name w:val="Font Style12"/>
    <w:rsid w:val="00D122B5"/>
    <w:rPr>
      <w:rFonts w:ascii="Times New Roman" w:hAnsi="Times New Roman" w:cs="Times New Roman"/>
      <w:sz w:val="20"/>
      <w:szCs w:val="20"/>
    </w:rPr>
  </w:style>
  <w:style w:type="character" w:customStyle="1" w:styleId="FontStyle13">
    <w:name w:val="Font Style13"/>
    <w:basedOn w:val="a1"/>
    <w:rsid w:val="00D122B5"/>
    <w:rPr>
      <w:rFonts w:ascii="Times New Roman" w:hAnsi="Times New Roman" w:cs="Times New Roman"/>
      <w:b/>
      <w:bCs/>
      <w:sz w:val="22"/>
      <w:szCs w:val="22"/>
    </w:rPr>
  </w:style>
  <w:style w:type="paragraph" w:customStyle="1" w:styleId="af3">
    <w:name w:val="Таблица шапка"/>
    <w:basedOn w:val="a0"/>
    <w:rsid w:val="00D122B5"/>
    <w:pPr>
      <w:keepNext/>
      <w:spacing w:before="40" w:after="40"/>
      <w:ind w:left="57" w:right="57"/>
    </w:pPr>
    <w:rPr>
      <w:snapToGrid w:val="0"/>
      <w:sz w:val="22"/>
      <w:szCs w:val="20"/>
    </w:rPr>
  </w:style>
  <w:style w:type="paragraph" w:customStyle="1" w:styleId="af4">
    <w:name w:val="Таблица текст"/>
    <w:basedOn w:val="a0"/>
    <w:rsid w:val="00D122B5"/>
    <w:pPr>
      <w:spacing w:before="40" w:after="40"/>
      <w:ind w:left="57" w:right="57"/>
    </w:pPr>
    <w:rPr>
      <w:snapToGrid w:val="0"/>
      <w:szCs w:val="20"/>
    </w:rPr>
  </w:style>
  <w:style w:type="paragraph" w:customStyle="1" w:styleId="Times12">
    <w:name w:val="Times 12"/>
    <w:basedOn w:val="a0"/>
    <w:qFormat/>
    <w:rsid w:val="00D122B5"/>
    <w:pPr>
      <w:overflowPunct w:val="0"/>
      <w:autoSpaceDE w:val="0"/>
      <w:autoSpaceDN w:val="0"/>
      <w:adjustRightInd w:val="0"/>
      <w:ind w:firstLine="567"/>
      <w:jc w:val="both"/>
    </w:pPr>
    <w:rPr>
      <w:bCs/>
      <w:szCs w:val="22"/>
    </w:rPr>
  </w:style>
  <w:style w:type="paragraph" w:customStyle="1" w:styleId="af5">
    <w:name w:val="Пункт б/н"/>
    <w:basedOn w:val="a0"/>
    <w:qFormat/>
    <w:rsid w:val="00D122B5"/>
    <w:pPr>
      <w:tabs>
        <w:tab w:val="left" w:pos="1134"/>
      </w:tabs>
      <w:spacing w:line="360" w:lineRule="auto"/>
      <w:ind w:firstLine="567"/>
      <w:jc w:val="both"/>
    </w:pPr>
    <w:rPr>
      <w:bCs/>
      <w:snapToGrid w:val="0"/>
      <w:sz w:val="22"/>
      <w:szCs w:val="22"/>
    </w:rPr>
  </w:style>
  <w:style w:type="paragraph" w:styleId="af6">
    <w:name w:val="Body Text Indent"/>
    <w:basedOn w:val="a0"/>
    <w:link w:val="af7"/>
    <w:rsid w:val="00D122B5"/>
    <w:pPr>
      <w:jc w:val="both"/>
    </w:pPr>
    <w:rPr>
      <w:b/>
      <w:bCs/>
      <w:i/>
      <w:iCs/>
    </w:rPr>
  </w:style>
  <w:style w:type="character" w:customStyle="1" w:styleId="af7">
    <w:name w:val="Основной текст с отступом Знак"/>
    <w:basedOn w:val="a1"/>
    <w:link w:val="af6"/>
    <w:rsid w:val="00D122B5"/>
    <w:rPr>
      <w:b/>
      <w:bCs/>
      <w:i/>
      <w:iCs/>
      <w:sz w:val="24"/>
      <w:szCs w:val="24"/>
    </w:rPr>
  </w:style>
  <w:style w:type="paragraph" w:styleId="22">
    <w:name w:val="Body Text Indent 2"/>
    <w:basedOn w:val="a0"/>
    <w:link w:val="23"/>
    <w:rsid w:val="00D122B5"/>
    <w:pPr>
      <w:overflowPunct w:val="0"/>
      <w:autoSpaceDE w:val="0"/>
      <w:autoSpaceDN w:val="0"/>
      <w:adjustRightInd w:val="0"/>
      <w:ind w:firstLine="567"/>
      <w:jc w:val="both"/>
      <w:textAlignment w:val="baseline"/>
    </w:pPr>
    <w:rPr>
      <w:lang w:val="en-US"/>
    </w:rPr>
  </w:style>
  <w:style w:type="character" w:customStyle="1" w:styleId="23">
    <w:name w:val="Основной текст с отступом 2 Знак"/>
    <w:basedOn w:val="a1"/>
    <w:link w:val="22"/>
    <w:rsid w:val="00D122B5"/>
    <w:rPr>
      <w:sz w:val="24"/>
      <w:szCs w:val="24"/>
      <w:lang w:val="en-US"/>
    </w:rPr>
  </w:style>
  <w:style w:type="character" w:styleId="af8">
    <w:name w:val="page number"/>
    <w:basedOn w:val="a1"/>
    <w:rsid w:val="00D122B5"/>
  </w:style>
  <w:style w:type="paragraph" w:customStyle="1" w:styleId="HTML1">
    <w:name w:val="Стандартный HTML1"/>
    <w:basedOn w:val="a0"/>
    <w:rsid w:val="00D1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ConsNonformat">
    <w:name w:val="ConsNonformat"/>
    <w:rsid w:val="00D122B5"/>
    <w:pPr>
      <w:widowControl w:val="0"/>
      <w:autoSpaceDE w:val="0"/>
      <w:autoSpaceDN w:val="0"/>
      <w:spacing w:before="0" w:beforeAutospacing="0" w:after="0" w:afterAutospacing="0"/>
      <w:jc w:val="left"/>
    </w:pPr>
    <w:rPr>
      <w:rFonts w:ascii="Courier New" w:hAnsi="Courier New" w:cs="Courier New"/>
    </w:rPr>
  </w:style>
  <w:style w:type="character" w:styleId="af9">
    <w:name w:val="annotation reference"/>
    <w:rsid w:val="00D122B5"/>
    <w:rPr>
      <w:sz w:val="16"/>
      <w:szCs w:val="16"/>
    </w:rPr>
  </w:style>
  <w:style w:type="paragraph" w:styleId="afa">
    <w:name w:val="annotation text"/>
    <w:basedOn w:val="a0"/>
    <w:link w:val="afb"/>
    <w:rsid w:val="00D122B5"/>
    <w:pPr>
      <w:widowControl w:val="0"/>
      <w:spacing w:line="340" w:lineRule="auto"/>
      <w:ind w:left="1040" w:hanging="360"/>
      <w:jc w:val="both"/>
    </w:pPr>
    <w:rPr>
      <w:sz w:val="20"/>
      <w:szCs w:val="20"/>
    </w:rPr>
  </w:style>
  <w:style w:type="character" w:customStyle="1" w:styleId="afb">
    <w:name w:val="Текст примечания Знак"/>
    <w:basedOn w:val="a1"/>
    <w:link w:val="afa"/>
    <w:rsid w:val="00D122B5"/>
  </w:style>
  <w:style w:type="paragraph" w:styleId="afc">
    <w:name w:val="annotation subject"/>
    <w:basedOn w:val="afa"/>
    <w:next w:val="afa"/>
    <w:link w:val="afd"/>
    <w:rsid w:val="00D122B5"/>
    <w:rPr>
      <w:b/>
      <w:bCs/>
    </w:rPr>
  </w:style>
  <w:style w:type="character" w:customStyle="1" w:styleId="afd">
    <w:name w:val="Тема примечания Знак"/>
    <w:basedOn w:val="afb"/>
    <w:link w:val="afc"/>
    <w:rsid w:val="00D122B5"/>
    <w:rPr>
      <w:b/>
      <w:bCs/>
    </w:rPr>
  </w:style>
  <w:style w:type="paragraph" w:customStyle="1" w:styleId="Normal1">
    <w:name w:val="Normal1"/>
    <w:rsid w:val="00D122B5"/>
    <w:pPr>
      <w:widowControl w:val="0"/>
      <w:spacing w:before="0" w:beforeAutospacing="0" w:after="0" w:afterAutospacing="0" w:line="340" w:lineRule="auto"/>
      <w:ind w:left="1040" w:hanging="360"/>
    </w:pPr>
    <w:rPr>
      <w:snapToGrid w:val="0"/>
    </w:rPr>
  </w:style>
  <w:style w:type="paragraph" w:customStyle="1" w:styleId="211">
    <w:name w:val="Заголовок 21"/>
    <w:basedOn w:val="Normal1"/>
    <w:next w:val="Normal1"/>
    <w:rsid w:val="00D122B5"/>
    <w:pPr>
      <w:keepNext/>
      <w:widowControl/>
      <w:spacing w:line="240" w:lineRule="auto"/>
      <w:ind w:left="0" w:firstLine="560"/>
      <w:outlineLvl w:val="1"/>
    </w:pPr>
    <w:rPr>
      <w:b/>
      <w:snapToGrid/>
      <w:sz w:val="24"/>
    </w:rPr>
  </w:style>
  <w:style w:type="paragraph" w:styleId="24">
    <w:name w:val="Body Text 2"/>
    <w:basedOn w:val="a0"/>
    <w:link w:val="25"/>
    <w:rsid w:val="00D122B5"/>
    <w:pPr>
      <w:widowControl w:val="0"/>
      <w:spacing w:after="120" w:line="480" w:lineRule="auto"/>
      <w:ind w:left="1040" w:hanging="360"/>
      <w:jc w:val="both"/>
    </w:pPr>
    <w:rPr>
      <w:sz w:val="20"/>
      <w:szCs w:val="20"/>
    </w:rPr>
  </w:style>
  <w:style w:type="character" w:customStyle="1" w:styleId="25">
    <w:name w:val="Основной текст 2 Знак"/>
    <w:basedOn w:val="a1"/>
    <w:link w:val="24"/>
    <w:rsid w:val="00D122B5"/>
  </w:style>
  <w:style w:type="paragraph" w:customStyle="1" w:styleId="Web">
    <w:name w:val="Обычный (Web)"/>
    <w:basedOn w:val="a0"/>
    <w:uiPriority w:val="99"/>
    <w:rsid w:val="00D122B5"/>
    <w:pPr>
      <w:spacing w:before="100" w:beforeAutospacing="1" w:after="100" w:afterAutospacing="1"/>
    </w:pPr>
  </w:style>
  <w:style w:type="paragraph" w:styleId="afe">
    <w:name w:val="Block Text"/>
    <w:basedOn w:val="a0"/>
    <w:rsid w:val="00D122B5"/>
    <w:pPr>
      <w:widowControl w:val="0"/>
      <w:shd w:val="clear" w:color="auto" w:fill="FFFFFF"/>
      <w:autoSpaceDE w:val="0"/>
      <w:autoSpaceDN w:val="0"/>
      <w:adjustRightInd w:val="0"/>
      <w:spacing w:line="274" w:lineRule="exact"/>
      <w:ind w:left="5" w:right="228" w:firstLine="725"/>
      <w:jc w:val="both"/>
    </w:pPr>
    <w:rPr>
      <w:szCs w:val="20"/>
    </w:rPr>
  </w:style>
  <w:style w:type="paragraph" w:customStyle="1" w:styleId="ConsNormal">
    <w:name w:val="ConsNormal"/>
    <w:rsid w:val="00D122B5"/>
    <w:pPr>
      <w:autoSpaceDE w:val="0"/>
      <w:autoSpaceDN w:val="0"/>
      <w:adjustRightInd w:val="0"/>
      <w:spacing w:before="0" w:beforeAutospacing="0" w:after="0" w:afterAutospacing="0"/>
      <w:ind w:right="19772" w:firstLine="720"/>
      <w:jc w:val="left"/>
    </w:pPr>
    <w:rPr>
      <w:rFonts w:ascii="Arial" w:hAnsi="Arial" w:cs="Arial"/>
    </w:rPr>
  </w:style>
  <w:style w:type="table" w:styleId="aff">
    <w:name w:val="Table Grid"/>
    <w:basedOn w:val="a2"/>
    <w:rsid w:val="00D122B5"/>
    <w:pPr>
      <w:widowControl w:val="0"/>
      <w:spacing w:before="0" w:beforeAutospacing="0" w:after="0" w:afterAutospacing="0" w:line="340" w:lineRule="auto"/>
      <w:ind w:left="10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rsid w:val="00D122B5"/>
    <w:pPr>
      <w:spacing w:after="200" w:line="276" w:lineRule="auto"/>
      <w:ind w:left="720"/>
      <w:contextualSpacing/>
    </w:pPr>
    <w:rPr>
      <w:rFonts w:ascii="Calibri" w:hAnsi="Calibri"/>
      <w:sz w:val="22"/>
      <w:szCs w:val="22"/>
    </w:rPr>
  </w:style>
  <w:style w:type="character" w:customStyle="1" w:styleId="13">
    <w:name w:val="Слабое выделение1"/>
    <w:rsid w:val="00D122B5"/>
    <w:rPr>
      <w:rFonts w:cs="Times New Roman"/>
      <w:i/>
      <w:iCs/>
      <w:color w:val="808080"/>
    </w:rPr>
  </w:style>
  <w:style w:type="paragraph" w:customStyle="1" w:styleId="Level1para">
    <w:name w:val="Level 1 para"/>
    <w:basedOn w:val="a0"/>
    <w:rsid w:val="00D122B5"/>
    <w:pPr>
      <w:tabs>
        <w:tab w:val="left" w:pos="720"/>
        <w:tab w:val="left" w:pos="1440"/>
        <w:tab w:val="left" w:pos="2160"/>
        <w:tab w:val="left" w:pos="2880"/>
        <w:tab w:val="left" w:pos="3600"/>
      </w:tabs>
      <w:spacing w:after="60"/>
      <w:ind w:left="1440"/>
      <w:jc w:val="both"/>
    </w:pPr>
    <w:rPr>
      <w:rFonts w:ascii="Arial" w:hAnsi="Arial" w:cs="Arial"/>
      <w:sz w:val="20"/>
      <w:szCs w:val="20"/>
      <w:lang w:val="en-GB"/>
    </w:rPr>
  </w:style>
  <w:style w:type="paragraph" w:customStyle="1" w:styleId="aff0">
    <w:name w:val="Содержимое таблицы"/>
    <w:basedOn w:val="a0"/>
    <w:rsid w:val="00D122B5"/>
    <w:pPr>
      <w:widowControl w:val="0"/>
      <w:suppressLineNumbers/>
      <w:suppressAutoHyphens/>
    </w:pPr>
    <w:rPr>
      <w:rFonts w:eastAsia="Arial Unicode MS" w:cs="Mangal"/>
      <w:kern w:val="1"/>
      <w:lang w:eastAsia="hi-IN" w:bidi="hi-IN"/>
    </w:rPr>
  </w:style>
  <w:style w:type="character" w:customStyle="1" w:styleId="aff1">
    <w:name w:val="название формы"/>
    <w:basedOn w:val="a1"/>
    <w:rsid w:val="00D122B5"/>
    <w:rPr>
      <w:rFonts w:ascii="Times New Roman" w:hAnsi="Times New Roman"/>
      <w:b/>
      <w:sz w:val="24"/>
      <w:lang w:val="ru-RU" w:eastAsia="ar-SA" w:bidi="ar-SA"/>
    </w:rPr>
  </w:style>
  <w:style w:type="paragraph" w:customStyle="1" w:styleId="aff2">
    <w:name w:val="Знак Знак Знак Знак Знак Знак Знак"/>
    <w:basedOn w:val="a0"/>
    <w:rsid w:val="00D122B5"/>
    <w:pPr>
      <w:tabs>
        <w:tab w:val="num" w:pos="360"/>
      </w:tabs>
      <w:spacing w:after="160" w:line="240" w:lineRule="exact"/>
    </w:pPr>
    <w:rPr>
      <w:rFonts w:ascii="Verdana" w:hAnsi="Verdana" w:cs="Verdana"/>
      <w:sz w:val="20"/>
      <w:szCs w:val="20"/>
      <w:lang w:val="en-US" w:eastAsia="en-US"/>
    </w:rPr>
  </w:style>
  <w:style w:type="paragraph" w:customStyle="1" w:styleId="1CharChar">
    <w:name w:val="Знак Знак1 Char Char"/>
    <w:basedOn w:val="a0"/>
    <w:rsid w:val="00D122B5"/>
    <w:pPr>
      <w:widowControl w:val="0"/>
      <w:tabs>
        <w:tab w:val="num" w:pos="360"/>
      </w:tabs>
      <w:spacing w:after="160" w:line="240" w:lineRule="exact"/>
    </w:pPr>
    <w:rPr>
      <w:rFonts w:ascii="Verdana" w:hAnsi="Verdana" w:cs="Verdana"/>
      <w:sz w:val="20"/>
      <w:szCs w:val="20"/>
      <w:lang w:val="en-US" w:eastAsia="en-US"/>
    </w:rPr>
  </w:style>
  <w:style w:type="character" w:styleId="aff3">
    <w:name w:val="Strong"/>
    <w:basedOn w:val="a1"/>
    <w:qFormat/>
    <w:rsid w:val="00D122B5"/>
    <w:rPr>
      <w:b/>
      <w:bCs/>
    </w:rPr>
  </w:style>
  <w:style w:type="character" w:customStyle="1" w:styleId="FontStyle15">
    <w:name w:val="Font Style15"/>
    <w:basedOn w:val="a1"/>
    <w:rsid w:val="00D122B5"/>
    <w:rPr>
      <w:rFonts w:ascii="Times New Roman" w:hAnsi="Times New Roman" w:cs="Times New Roman"/>
      <w:sz w:val="22"/>
      <w:szCs w:val="22"/>
    </w:rPr>
  </w:style>
  <w:style w:type="character" w:customStyle="1" w:styleId="FontStyle16">
    <w:name w:val="Font Style16"/>
    <w:basedOn w:val="a1"/>
    <w:rsid w:val="00D122B5"/>
    <w:rPr>
      <w:rFonts w:ascii="Times New Roman" w:hAnsi="Times New Roman" w:cs="Times New Roman"/>
      <w:sz w:val="20"/>
      <w:szCs w:val="20"/>
    </w:rPr>
  </w:style>
  <w:style w:type="paragraph" w:customStyle="1" w:styleId="15">
    <w:name w:val="Знак15"/>
    <w:basedOn w:val="a0"/>
    <w:rsid w:val="00D122B5"/>
    <w:pPr>
      <w:tabs>
        <w:tab w:val="num" w:pos="360"/>
      </w:tabs>
      <w:spacing w:after="160" w:line="240" w:lineRule="exact"/>
    </w:pPr>
    <w:rPr>
      <w:rFonts w:ascii="Verdana" w:hAnsi="Verdana" w:cs="Verdana"/>
      <w:sz w:val="20"/>
      <w:szCs w:val="20"/>
      <w:lang w:val="en-US" w:eastAsia="en-US"/>
    </w:rPr>
  </w:style>
  <w:style w:type="character" w:customStyle="1" w:styleId="FontStyle47">
    <w:name w:val="Font Style47"/>
    <w:basedOn w:val="a1"/>
    <w:rsid w:val="00D122B5"/>
    <w:rPr>
      <w:rFonts w:ascii="Times New Roman" w:hAnsi="Times New Roman" w:cs="Times New Roman"/>
      <w:b/>
      <w:bCs/>
      <w:sz w:val="24"/>
      <w:szCs w:val="24"/>
    </w:rPr>
  </w:style>
  <w:style w:type="paragraph" w:customStyle="1" w:styleId="Style2">
    <w:name w:val="Style2"/>
    <w:basedOn w:val="a0"/>
    <w:rsid w:val="00D122B5"/>
    <w:pPr>
      <w:widowControl w:val="0"/>
      <w:autoSpaceDE w:val="0"/>
      <w:autoSpaceDN w:val="0"/>
      <w:adjustRightInd w:val="0"/>
      <w:spacing w:line="312" w:lineRule="exact"/>
      <w:ind w:firstLine="672"/>
      <w:jc w:val="both"/>
    </w:pPr>
  </w:style>
  <w:style w:type="character" w:customStyle="1" w:styleId="FontStyle85">
    <w:name w:val="Font Style85"/>
    <w:basedOn w:val="a1"/>
    <w:rsid w:val="00D122B5"/>
    <w:rPr>
      <w:rFonts w:ascii="Times New Roman" w:hAnsi="Times New Roman" w:cs="Times New Roman"/>
      <w:b/>
      <w:bCs/>
      <w:spacing w:val="10"/>
      <w:sz w:val="20"/>
      <w:szCs w:val="20"/>
    </w:rPr>
  </w:style>
  <w:style w:type="character" w:customStyle="1" w:styleId="FontStyle88">
    <w:name w:val="Font Style88"/>
    <w:basedOn w:val="a1"/>
    <w:rsid w:val="00D122B5"/>
    <w:rPr>
      <w:rFonts w:ascii="Times New Roman" w:hAnsi="Times New Roman" w:cs="Times New Roman"/>
      <w:sz w:val="20"/>
      <w:szCs w:val="20"/>
    </w:rPr>
  </w:style>
  <w:style w:type="character" w:customStyle="1" w:styleId="FontStyle84">
    <w:name w:val="Font Style84"/>
    <w:basedOn w:val="a1"/>
    <w:rsid w:val="00D122B5"/>
    <w:rPr>
      <w:rFonts w:ascii="Times New Roman" w:hAnsi="Times New Roman" w:cs="Times New Roman"/>
      <w:b/>
      <w:bCs/>
      <w:spacing w:val="10"/>
      <w:sz w:val="24"/>
      <w:szCs w:val="24"/>
    </w:rPr>
  </w:style>
  <w:style w:type="character" w:customStyle="1" w:styleId="FontStyle82">
    <w:name w:val="Font Style82"/>
    <w:basedOn w:val="a1"/>
    <w:rsid w:val="00D122B5"/>
    <w:rPr>
      <w:rFonts w:ascii="Times New Roman" w:hAnsi="Times New Roman" w:cs="Times New Roman"/>
      <w:b/>
      <w:bCs/>
      <w:spacing w:val="10"/>
      <w:sz w:val="16"/>
      <w:szCs w:val="16"/>
    </w:rPr>
  </w:style>
  <w:style w:type="paragraph" w:customStyle="1" w:styleId="Style13">
    <w:name w:val="Style13"/>
    <w:basedOn w:val="a0"/>
    <w:rsid w:val="00D122B5"/>
    <w:pPr>
      <w:widowControl w:val="0"/>
      <w:autoSpaceDE w:val="0"/>
      <w:autoSpaceDN w:val="0"/>
      <w:adjustRightInd w:val="0"/>
      <w:spacing w:line="272" w:lineRule="exact"/>
    </w:pPr>
  </w:style>
  <w:style w:type="paragraph" w:customStyle="1" w:styleId="Style67">
    <w:name w:val="Style67"/>
    <w:basedOn w:val="a0"/>
    <w:rsid w:val="00D122B5"/>
    <w:pPr>
      <w:widowControl w:val="0"/>
      <w:autoSpaceDE w:val="0"/>
      <w:autoSpaceDN w:val="0"/>
      <w:adjustRightInd w:val="0"/>
    </w:pPr>
  </w:style>
  <w:style w:type="paragraph" w:customStyle="1" w:styleId="Style11">
    <w:name w:val="Style11"/>
    <w:basedOn w:val="a0"/>
    <w:rsid w:val="00D122B5"/>
    <w:pPr>
      <w:widowControl w:val="0"/>
      <w:autoSpaceDE w:val="0"/>
      <w:autoSpaceDN w:val="0"/>
      <w:adjustRightInd w:val="0"/>
    </w:pPr>
  </w:style>
  <w:style w:type="character" w:customStyle="1" w:styleId="FontStyle87">
    <w:name w:val="Font Style87"/>
    <w:basedOn w:val="a1"/>
    <w:rsid w:val="00D122B5"/>
    <w:rPr>
      <w:rFonts w:ascii="Times New Roman" w:hAnsi="Times New Roman" w:cs="Times New Roman"/>
      <w:i/>
      <w:iCs/>
      <w:sz w:val="20"/>
      <w:szCs w:val="20"/>
    </w:rPr>
  </w:style>
  <w:style w:type="character" w:customStyle="1" w:styleId="FontStyle86">
    <w:name w:val="Font Style86"/>
    <w:basedOn w:val="a1"/>
    <w:rsid w:val="00D122B5"/>
    <w:rPr>
      <w:rFonts w:ascii="Times New Roman" w:hAnsi="Times New Roman" w:cs="Times New Roman"/>
      <w:b/>
      <w:bCs/>
      <w:i/>
      <w:iCs/>
      <w:sz w:val="16"/>
      <w:szCs w:val="16"/>
    </w:rPr>
  </w:style>
  <w:style w:type="character" w:customStyle="1" w:styleId="FontStyle31">
    <w:name w:val="Font Style31"/>
    <w:basedOn w:val="a1"/>
    <w:rsid w:val="00D122B5"/>
    <w:rPr>
      <w:rFonts w:ascii="Times New Roman" w:hAnsi="Times New Roman" w:cs="Times New Roman"/>
      <w:sz w:val="22"/>
      <w:szCs w:val="22"/>
    </w:rPr>
  </w:style>
  <w:style w:type="paragraph" w:customStyle="1" w:styleId="Style6">
    <w:name w:val="Style6"/>
    <w:basedOn w:val="a0"/>
    <w:rsid w:val="00D122B5"/>
    <w:pPr>
      <w:widowControl w:val="0"/>
      <w:autoSpaceDE w:val="0"/>
      <w:autoSpaceDN w:val="0"/>
      <w:adjustRightInd w:val="0"/>
      <w:spacing w:line="269" w:lineRule="exact"/>
      <w:jc w:val="both"/>
    </w:pPr>
    <w:rPr>
      <w:rFonts w:ascii="Trebuchet MS" w:hAnsi="Trebuchet MS"/>
    </w:rPr>
  </w:style>
  <w:style w:type="paragraph" w:customStyle="1" w:styleId="Style10">
    <w:name w:val="Style10"/>
    <w:basedOn w:val="a0"/>
    <w:rsid w:val="00D122B5"/>
    <w:pPr>
      <w:widowControl w:val="0"/>
      <w:autoSpaceDE w:val="0"/>
      <w:autoSpaceDN w:val="0"/>
      <w:adjustRightInd w:val="0"/>
      <w:spacing w:line="309" w:lineRule="exact"/>
    </w:pPr>
    <w:rPr>
      <w:rFonts w:ascii="Trebuchet MS" w:hAnsi="Trebuchet MS"/>
    </w:rPr>
  </w:style>
  <w:style w:type="paragraph" w:customStyle="1" w:styleId="Style7">
    <w:name w:val="Style7"/>
    <w:basedOn w:val="a0"/>
    <w:rsid w:val="00D122B5"/>
    <w:pPr>
      <w:widowControl w:val="0"/>
      <w:autoSpaceDE w:val="0"/>
      <w:autoSpaceDN w:val="0"/>
      <w:adjustRightInd w:val="0"/>
      <w:spacing w:line="264" w:lineRule="exact"/>
      <w:ind w:firstLine="701"/>
    </w:pPr>
    <w:rPr>
      <w:rFonts w:ascii="Trebuchet MS" w:hAnsi="Trebuchet MS"/>
    </w:rPr>
  </w:style>
  <w:style w:type="paragraph" w:customStyle="1" w:styleId="Style5">
    <w:name w:val="Style5"/>
    <w:basedOn w:val="a0"/>
    <w:rsid w:val="00D122B5"/>
    <w:pPr>
      <w:widowControl w:val="0"/>
      <w:autoSpaceDE w:val="0"/>
      <w:autoSpaceDN w:val="0"/>
      <w:adjustRightInd w:val="0"/>
    </w:pPr>
    <w:rPr>
      <w:rFonts w:ascii="Trebuchet MS" w:hAnsi="Trebuchet MS"/>
    </w:rPr>
  </w:style>
  <w:style w:type="paragraph" w:customStyle="1" w:styleId="Style9">
    <w:name w:val="Style9"/>
    <w:basedOn w:val="a0"/>
    <w:rsid w:val="00D122B5"/>
    <w:pPr>
      <w:widowControl w:val="0"/>
      <w:autoSpaceDE w:val="0"/>
      <w:autoSpaceDN w:val="0"/>
      <w:adjustRightInd w:val="0"/>
      <w:spacing w:line="274" w:lineRule="exact"/>
    </w:pPr>
    <w:rPr>
      <w:rFonts w:ascii="Trebuchet MS" w:hAnsi="Trebuchet MS"/>
    </w:rPr>
  </w:style>
  <w:style w:type="character" w:customStyle="1" w:styleId="FontStyle30">
    <w:name w:val="Font Style30"/>
    <w:basedOn w:val="a1"/>
    <w:rsid w:val="00D122B5"/>
    <w:rPr>
      <w:rFonts w:ascii="Times New Roman" w:hAnsi="Times New Roman" w:cs="Times New Roman"/>
      <w:b/>
      <w:bCs/>
      <w:sz w:val="22"/>
      <w:szCs w:val="22"/>
    </w:rPr>
  </w:style>
  <w:style w:type="character" w:customStyle="1" w:styleId="FontStyle33">
    <w:name w:val="Font Style33"/>
    <w:basedOn w:val="a1"/>
    <w:rsid w:val="00D122B5"/>
    <w:rPr>
      <w:rFonts w:ascii="Times New Roman" w:hAnsi="Times New Roman" w:cs="Times New Roman"/>
      <w:b/>
      <w:bCs/>
      <w:i/>
      <w:iCs/>
      <w:w w:val="66"/>
      <w:sz w:val="22"/>
      <w:szCs w:val="22"/>
    </w:rPr>
  </w:style>
  <w:style w:type="paragraph" w:customStyle="1" w:styleId="Style12">
    <w:name w:val="Style12"/>
    <w:basedOn w:val="a0"/>
    <w:rsid w:val="00D122B5"/>
    <w:pPr>
      <w:widowControl w:val="0"/>
      <w:autoSpaceDE w:val="0"/>
      <w:autoSpaceDN w:val="0"/>
      <w:adjustRightInd w:val="0"/>
      <w:spacing w:line="250" w:lineRule="exact"/>
      <w:ind w:hanging="336"/>
    </w:pPr>
    <w:rPr>
      <w:rFonts w:ascii="Trebuchet MS" w:hAnsi="Trebuchet MS"/>
    </w:rPr>
  </w:style>
  <w:style w:type="character" w:customStyle="1" w:styleId="FontStyle48">
    <w:name w:val="Font Style48"/>
    <w:basedOn w:val="a1"/>
    <w:rsid w:val="00D122B5"/>
    <w:rPr>
      <w:rFonts w:ascii="Times New Roman" w:hAnsi="Times New Roman" w:cs="Times New Roman"/>
      <w:sz w:val="22"/>
      <w:szCs w:val="22"/>
    </w:rPr>
  </w:style>
  <w:style w:type="character" w:customStyle="1" w:styleId="FontStyle50">
    <w:name w:val="Font Style50"/>
    <w:basedOn w:val="a1"/>
    <w:rsid w:val="00D122B5"/>
    <w:rPr>
      <w:rFonts w:ascii="Times New Roman" w:hAnsi="Times New Roman" w:cs="Times New Roman"/>
      <w:sz w:val="20"/>
      <w:szCs w:val="20"/>
    </w:rPr>
  </w:style>
  <w:style w:type="character" w:customStyle="1" w:styleId="FontStyle52">
    <w:name w:val="Font Style52"/>
    <w:basedOn w:val="a1"/>
    <w:rsid w:val="00D122B5"/>
    <w:rPr>
      <w:rFonts w:ascii="Times New Roman" w:hAnsi="Times New Roman" w:cs="Times New Roman"/>
      <w:b/>
      <w:bCs/>
      <w:sz w:val="18"/>
      <w:szCs w:val="18"/>
    </w:rPr>
  </w:style>
  <w:style w:type="character" w:customStyle="1" w:styleId="FontStyle61">
    <w:name w:val="Font Style61"/>
    <w:basedOn w:val="a1"/>
    <w:rsid w:val="00D122B5"/>
    <w:rPr>
      <w:rFonts w:ascii="Times New Roman" w:hAnsi="Times New Roman" w:cs="Times New Roman"/>
      <w:b/>
      <w:bCs/>
      <w:w w:val="20"/>
      <w:sz w:val="16"/>
      <w:szCs w:val="16"/>
    </w:rPr>
  </w:style>
  <w:style w:type="paragraph" w:customStyle="1" w:styleId="Style21">
    <w:name w:val="Style21"/>
    <w:basedOn w:val="a0"/>
    <w:rsid w:val="00D122B5"/>
    <w:pPr>
      <w:widowControl w:val="0"/>
      <w:autoSpaceDE w:val="0"/>
      <w:autoSpaceDN w:val="0"/>
      <w:adjustRightInd w:val="0"/>
      <w:spacing w:line="264" w:lineRule="exact"/>
      <w:jc w:val="right"/>
    </w:pPr>
  </w:style>
  <w:style w:type="paragraph" w:customStyle="1" w:styleId="Style22">
    <w:name w:val="Style22"/>
    <w:basedOn w:val="a0"/>
    <w:rsid w:val="00D122B5"/>
    <w:pPr>
      <w:widowControl w:val="0"/>
      <w:autoSpaceDE w:val="0"/>
      <w:autoSpaceDN w:val="0"/>
      <w:adjustRightInd w:val="0"/>
      <w:spacing w:line="230" w:lineRule="exact"/>
      <w:ind w:firstLine="120"/>
    </w:pPr>
  </w:style>
  <w:style w:type="character" w:customStyle="1" w:styleId="FontStyle62">
    <w:name w:val="Font Style62"/>
    <w:basedOn w:val="a1"/>
    <w:rsid w:val="00D122B5"/>
    <w:rPr>
      <w:rFonts w:ascii="Times New Roman" w:hAnsi="Times New Roman" w:cs="Times New Roman"/>
      <w:w w:val="33"/>
      <w:sz w:val="20"/>
      <w:szCs w:val="20"/>
    </w:rPr>
  </w:style>
  <w:style w:type="paragraph" w:customStyle="1" w:styleId="Style23">
    <w:name w:val="Style23"/>
    <w:basedOn w:val="a0"/>
    <w:rsid w:val="00D122B5"/>
    <w:pPr>
      <w:widowControl w:val="0"/>
      <w:autoSpaceDE w:val="0"/>
      <w:autoSpaceDN w:val="0"/>
      <w:adjustRightInd w:val="0"/>
    </w:pPr>
  </w:style>
  <w:style w:type="character" w:customStyle="1" w:styleId="FontStyle53">
    <w:name w:val="Font Style53"/>
    <w:basedOn w:val="a1"/>
    <w:rsid w:val="00D122B5"/>
    <w:rPr>
      <w:rFonts w:ascii="Arial Narrow" w:hAnsi="Arial Narrow" w:cs="Arial Narrow"/>
      <w:sz w:val="32"/>
      <w:szCs w:val="32"/>
    </w:rPr>
  </w:style>
  <w:style w:type="character" w:customStyle="1" w:styleId="FontStyle55">
    <w:name w:val="Font Style55"/>
    <w:basedOn w:val="a1"/>
    <w:rsid w:val="00D122B5"/>
    <w:rPr>
      <w:rFonts w:ascii="Times New Roman" w:hAnsi="Times New Roman" w:cs="Times New Roman"/>
      <w:b/>
      <w:bCs/>
      <w:w w:val="30"/>
      <w:sz w:val="20"/>
      <w:szCs w:val="20"/>
    </w:rPr>
  </w:style>
  <w:style w:type="paragraph" w:customStyle="1" w:styleId="Style8">
    <w:name w:val="Style8"/>
    <w:basedOn w:val="a0"/>
    <w:rsid w:val="00D122B5"/>
    <w:pPr>
      <w:widowControl w:val="0"/>
      <w:autoSpaceDE w:val="0"/>
      <w:autoSpaceDN w:val="0"/>
      <w:adjustRightInd w:val="0"/>
      <w:spacing w:line="274" w:lineRule="exact"/>
      <w:ind w:firstLine="408"/>
    </w:pPr>
  </w:style>
  <w:style w:type="paragraph" w:customStyle="1" w:styleId="Style25">
    <w:name w:val="Style25"/>
    <w:basedOn w:val="a0"/>
    <w:rsid w:val="00D122B5"/>
    <w:pPr>
      <w:widowControl w:val="0"/>
      <w:autoSpaceDE w:val="0"/>
      <w:autoSpaceDN w:val="0"/>
      <w:adjustRightInd w:val="0"/>
      <w:spacing w:line="264" w:lineRule="exact"/>
    </w:pPr>
  </w:style>
  <w:style w:type="paragraph" w:customStyle="1" w:styleId="Style27">
    <w:name w:val="Style27"/>
    <w:basedOn w:val="a0"/>
    <w:rsid w:val="00D122B5"/>
    <w:pPr>
      <w:widowControl w:val="0"/>
      <w:autoSpaceDE w:val="0"/>
      <w:autoSpaceDN w:val="0"/>
      <w:adjustRightInd w:val="0"/>
      <w:spacing w:line="274" w:lineRule="exact"/>
    </w:pPr>
  </w:style>
  <w:style w:type="character" w:customStyle="1" w:styleId="FontStyle49">
    <w:name w:val="Font Style49"/>
    <w:basedOn w:val="a1"/>
    <w:rsid w:val="00D122B5"/>
    <w:rPr>
      <w:rFonts w:ascii="Cordia New" w:hAnsi="Cordia New" w:cs="Cordia New"/>
      <w:sz w:val="34"/>
      <w:szCs w:val="34"/>
    </w:rPr>
  </w:style>
  <w:style w:type="character" w:customStyle="1" w:styleId="FontStyle54">
    <w:name w:val="Font Style54"/>
    <w:basedOn w:val="a1"/>
    <w:rsid w:val="00D122B5"/>
    <w:rPr>
      <w:rFonts w:ascii="Times New Roman" w:hAnsi="Times New Roman" w:cs="Times New Roman"/>
      <w:b/>
      <w:bCs/>
      <w:w w:val="20"/>
      <w:sz w:val="28"/>
      <w:szCs w:val="28"/>
    </w:rPr>
  </w:style>
  <w:style w:type="paragraph" w:customStyle="1" w:styleId="Style29">
    <w:name w:val="Style29"/>
    <w:basedOn w:val="a0"/>
    <w:rsid w:val="00D122B5"/>
    <w:pPr>
      <w:widowControl w:val="0"/>
      <w:autoSpaceDE w:val="0"/>
      <w:autoSpaceDN w:val="0"/>
      <w:adjustRightInd w:val="0"/>
      <w:spacing w:line="262" w:lineRule="exact"/>
      <w:ind w:hanging="408"/>
    </w:pPr>
  </w:style>
  <w:style w:type="paragraph" w:customStyle="1" w:styleId="Style32">
    <w:name w:val="Style32"/>
    <w:basedOn w:val="a0"/>
    <w:rsid w:val="00D122B5"/>
    <w:pPr>
      <w:widowControl w:val="0"/>
      <w:autoSpaceDE w:val="0"/>
      <w:autoSpaceDN w:val="0"/>
      <w:adjustRightInd w:val="0"/>
      <w:spacing w:line="264" w:lineRule="exact"/>
      <w:ind w:hanging="408"/>
    </w:pPr>
  </w:style>
  <w:style w:type="paragraph" w:customStyle="1" w:styleId="Style37">
    <w:name w:val="Style37"/>
    <w:basedOn w:val="a0"/>
    <w:rsid w:val="00D122B5"/>
    <w:pPr>
      <w:widowControl w:val="0"/>
      <w:autoSpaceDE w:val="0"/>
      <w:autoSpaceDN w:val="0"/>
      <w:adjustRightInd w:val="0"/>
      <w:spacing w:line="264" w:lineRule="exact"/>
      <w:ind w:firstLine="269"/>
    </w:pPr>
  </w:style>
  <w:style w:type="paragraph" w:customStyle="1" w:styleId="Style38">
    <w:name w:val="Style38"/>
    <w:basedOn w:val="a0"/>
    <w:rsid w:val="00D122B5"/>
    <w:pPr>
      <w:widowControl w:val="0"/>
      <w:autoSpaceDE w:val="0"/>
      <w:autoSpaceDN w:val="0"/>
      <w:adjustRightInd w:val="0"/>
      <w:spacing w:line="269" w:lineRule="exact"/>
      <w:ind w:firstLine="254"/>
    </w:pPr>
  </w:style>
  <w:style w:type="character" w:customStyle="1" w:styleId="FontStyle70">
    <w:name w:val="Font Style70"/>
    <w:basedOn w:val="a1"/>
    <w:rsid w:val="00D122B5"/>
    <w:rPr>
      <w:rFonts w:ascii="Times New Roman" w:hAnsi="Times New Roman" w:cs="Times New Roman"/>
      <w:b/>
      <w:bCs/>
      <w:w w:val="33"/>
      <w:sz w:val="16"/>
      <w:szCs w:val="16"/>
    </w:rPr>
  </w:style>
  <w:style w:type="paragraph" w:customStyle="1" w:styleId="Style40">
    <w:name w:val="Style40"/>
    <w:basedOn w:val="a0"/>
    <w:rsid w:val="00D122B5"/>
    <w:pPr>
      <w:widowControl w:val="0"/>
      <w:autoSpaceDE w:val="0"/>
      <w:autoSpaceDN w:val="0"/>
      <w:adjustRightInd w:val="0"/>
    </w:pPr>
  </w:style>
  <w:style w:type="paragraph" w:customStyle="1" w:styleId="Style41">
    <w:name w:val="Style41"/>
    <w:basedOn w:val="a0"/>
    <w:rsid w:val="00D122B5"/>
    <w:pPr>
      <w:widowControl w:val="0"/>
      <w:autoSpaceDE w:val="0"/>
      <w:autoSpaceDN w:val="0"/>
      <w:adjustRightInd w:val="0"/>
      <w:spacing w:line="264" w:lineRule="exact"/>
    </w:pPr>
  </w:style>
  <w:style w:type="paragraph" w:customStyle="1" w:styleId="Style42">
    <w:name w:val="Style42"/>
    <w:basedOn w:val="a0"/>
    <w:rsid w:val="00D122B5"/>
    <w:pPr>
      <w:widowControl w:val="0"/>
      <w:autoSpaceDE w:val="0"/>
      <w:autoSpaceDN w:val="0"/>
      <w:adjustRightInd w:val="0"/>
      <w:spacing w:line="266" w:lineRule="exact"/>
      <w:ind w:firstLine="523"/>
    </w:pPr>
  </w:style>
  <w:style w:type="paragraph" w:customStyle="1" w:styleId="Style44">
    <w:name w:val="Style44"/>
    <w:basedOn w:val="a0"/>
    <w:rsid w:val="00D122B5"/>
    <w:pPr>
      <w:widowControl w:val="0"/>
      <w:autoSpaceDE w:val="0"/>
      <w:autoSpaceDN w:val="0"/>
      <w:adjustRightInd w:val="0"/>
      <w:spacing w:line="266" w:lineRule="exact"/>
    </w:pPr>
  </w:style>
  <w:style w:type="character" w:customStyle="1" w:styleId="FontStyle71">
    <w:name w:val="Font Style71"/>
    <w:basedOn w:val="a1"/>
    <w:rsid w:val="00D122B5"/>
    <w:rPr>
      <w:rFonts w:ascii="Times New Roman" w:hAnsi="Times New Roman" w:cs="Times New Roman"/>
      <w:b/>
      <w:bCs/>
      <w:smallCaps/>
      <w:w w:val="33"/>
      <w:sz w:val="20"/>
      <w:szCs w:val="20"/>
    </w:rPr>
  </w:style>
  <w:style w:type="paragraph" w:customStyle="1" w:styleId="Style45">
    <w:name w:val="Style45"/>
    <w:basedOn w:val="a0"/>
    <w:rsid w:val="00D122B5"/>
    <w:pPr>
      <w:widowControl w:val="0"/>
      <w:autoSpaceDE w:val="0"/>
      <w:autoSpaceDN w:val="0"/>
      <w:adjustRightInd w:val="0"/>
      <w:spacing w:line="269" w:lineRule="exact"/>
      <w:jc w:val="both"/>
    </w:pPr>
  </w:style>
  <w:style w:type="paragraph" w:customStyle="1" w:styleId="Style17">
    <w:name w:val="Style17"/>
    <w:basedOn w:val="a0"/>
    <w:rsid w:val="00D122B5"/>
    <w:pPr>
      <w:widowControl w:val="0"/>
      <w:autoSpaceDE w:val="0"/>
      <w:autoSpaceDN w:val="0"/>
      <w:adjustRightInd w:val="0"/>
    </w:pPr>
  </w:style>
  <w:style w:type="character" w:customStyle="1" w:styleId="FontStyle34">
    <w:name w:val="Font Style34"/>
    <w:basedOn w:val="a1"/>
    <w:rsid w:val="00D122B5"/>
    <w:rPr>
      <w:rFonts w:ascii="Times New Roman" w:hAnsi="Times New Roman" w:cs="Times New Roman"/>
      <w:sz w:val="22"/>
      <w:szCs w:val="22"/>
    </w:rPr>
  </w:style>
  <w:style w:type="character" w:customStyle="1" w:styleId="FontStyle37">
    <w:name w:val="Font Style37"/>
    <w:basedOn w:val="a1"/>
    <w:rsid w:val="00D122B5"/>
    <w:rPr>
      <w:rFonts w:ascii="Times New Roman" w:hAnsi="Times New Roman" w:cs="Times New Roman"/>
      <w:sz w:val="22"/>
      <w:szCs w:val="22"/>
    </w:rPr>
  </w:style>
  <w:style w:type="character" w:customStyle="1" w:styleId="FontStyle32">
    <w:name w:val="Font Style32"/>
    <w:basedOn w:val="a1"/>
    <w:rsid w:val="00D122B5"/>
    <w:rPr>
      <w:rFonts w:ascii="Cambria" w:hAnsi="Cambria" w:cs="Cambria"/>
      <w:sz w:val="22"/>
      <w:szCs w:val="22"/>
    </w:rPr>
  </w:style>
  <w:style w:type="paragraph" w:customStyle="1" w:styleId="Style1">
    <w:name w:val="Style1"/>
    <w:basedOn w:val="a0"/>
    <w:rsid w:val="00D122B5"/>
    <w:pPr>
      <w:widowControl w:val="0"/>
      <w:autoSpaceDE w:val="0"/>
      <w:autoSpaceDN w:val="0"/>
      <w:adjustRightInd w:val="0"/>
      <w:spacing w:line="265" w:lineRule="exact"/>
    </w:pPr>
  </w:style>
  <w:style w:type="paragraph" w:customStyle="1" w:styleId="Style24">
    <w:name w:val="Style24"/>
    <w:basedOn w:val="a0"/>
    <w:rsid w:val="00D122B5"/>
    <w:pPr>
      <w:widowControl w:val="0"/>
      <w:autoSpaceDE w:val="0"/>
      <w:autoSpaceDN w:val="0"/>
      <w:adjustRightInd w:val="0"/>
    </w:pPr>
  </w:style>
  <w:style w:type="character" w:customStyle="1" w:styleId="FontStyle38">
    <w:name w:val="Font Style38"/>
    <w:basedOn w:val="a1"/>
    <w:rsid w:val="00D122B5"/>
    <w:rPr>
      <w:rFonts w:ascii="Times New Roman" w:hAnsi="Times New Roman" w:cs="Times New Roman"/>
      <w:spacing w:val="30"/>
      <w:sz w:val="12"/>
      <w:szCs w:val="12"/>
    </w:rPr>
  </w:style>
  <w:style w:type="paragraph" w:customStyle="1" w:styleId="Style14">
    <w:name w:val="Style14"/>
    <w:basedOn w:val="a0"/>
    <w:rsid w:val="00D122B5"/>
    <w:pPr>
      <w:widowControl w:val="0"/>
      <w:autoSpaceDE w:val="0"/>
      <w:autoSpaceDN w:val="0"/>
      <w:adjustRightInd w:val="0"/>
      <w:spacing w:line="269" w:lineRule="exact"/>
      <w:ind w:firstLine="562"/>
    </w:pPr>
  </w:style>
  <w:style w:type="character" w:customStyle="1" w:styleId="FontStyle35">
    <w:name w:val="Font Style35"/>
    <w:basedOn w:val="a1"/>
    <w:rsid w:val="00D122B5"/>
    <w:rPr>
      <w:rFonts w:ascii="Times New Roman" w:hAnsi="Times New Roman" w:cs="Times New Roman"/>
      <w:b/>
      <w:bCs/>
      <w:spacing w:val="-20"/>
      <w:sz w:val="24"/>
      <w:szCs w:val="24"/>
    </w:rPr>
  </w:style>
  <w:style w:type="paragraph" w:customStyle="1" w:styleId="Style15">
    <w:name w:val="Style15"/>
    <w:basedOn w:val="a0"/>
    <w:rsid w:val="00D122B5"/>
    <w:pPr>
      <w:widowControl w:val="0"/>
      <w:autoSpaceDE w:val="0"/>
      <w:autoSpaceDN w:val="0"/>
      <w:adjustRightInd w:val="0"/>
      <w:spacing w:line="259" w:lineRule="exact"/>
      <w:ind w:hanging="346"/>
    </w:pPr>
  </w:style>
  <w:style w:type="paragraph" w:customStyle="1" w:styleId="Style18">
    <w:name w:val="Style18"/>
    <w:basedOn w:val="a0"/>
    <w:rsid w:val="00D122B5"/>
    <w:pPr>
      <w:widowControl w:val="0"/>
      <w:autoSpaceDE w:val="0"/>
      <w:autoSpaceDN w:val="0"/>
      <w:adjustRightInd w:val="0"/>
    </w:pPr>
  </w:style>
  <w:style w:type="paragraph" w:customStyle="1" w:styleId="Style16">
    <w:name w:val="Style16"/>
    <w:basedOn w:val="a0"/>
    <w:rsid w:val="00D122B5"/>
    <w:pPr>
      <w:widowControl w:val="0"/>
      <w:autoSpaceDE w:val="0"/>
      <w:autoSpaceDN w:val="0"/>
      <w:adjustRightInd w:val="0"/>
      <w:spacing w:line="307" w:lineRule="exact"/>
      <w:jc w:val="center"/>
    </w:pPr>
  </w:style>
  <w:style w:type="paragraph" w:customStyle="1" w:styleId="Style19">
    <w:name w:val="Style19"/>
    <w:basedOn w:val="a0"/>
    <w:rsid w:val="00D122B5"/>
    <w:pPr>
      <w:widowControl w:val="0"/>
      <w:autoSpaceDE w:val="0"/>
      <w:autoSpaceDN w:val="0"/>
      <w:adjustRightInd w:val="0"/>
    </w:pPr>
  </w:style>
  <w:style w:type="character" w:customStyle="1" w:styleId="FontStyle24">
    <w:name w:val="Font Style24"/>
    <w:basedOn w:val="a1"/>
    <w:rsid w:val="00D122B5"/>
    <w:rPr>
      <w:rFonts w:ascii="Times New Roman" w:hAnsi="Times New Roman" w:cs="Times New Roman"/>
      <w:b/>
      <w:bCs/>
      <w:sz w:val="22"/>
      <w:szCs w:val="22"/>
    </w:rPr>
  </w:style>
  <w:style w:type="character" w:customStyle="1" w:styleId="FontStyle42">
    <w:name w:val="Font Style42"/>
    <w:basedOn w:val="a1"/>
    <w:rsid w:val="00D122B5"/>
    <w:rPr>
      <w:rFonts w:ascii="Cambria" w:hAnsi="Cambria" w:cs="Cambria"/>
      <w:b/>
      <w:bCs/>
      <w:sz w:val="12"/>
      <w:szCs w:val="12"/>
    </w:rPr>
  </w:style>
  <w:style w:type="character" w:customStyle="1" w:styleId="FontStyle27">
    <w:name w:val="Font Style27"/>
    <w:basedOn w:val="a1"/>
    <w:rsid w:val="00D122B5"/>
    <w:rPr>
      <w:rFonts w:ascii="Times New Roman" w:hAnsi="Times New Roman" w:cs="Times New Roman"/>
      <w:sz w:val="20"/>
      <w:szCs w:val="20"/>
    </w:rPr>
  </w:style>
  <w:style w:type="paragraph" w:customStyle="1" w:styleId="Style28">
    <w:name w:val="Style28"/>
    <w:basedOn w:val="a0"/>
    <w:rsid w:val="00D122B5"/>
    <w:pPr>
      <w:widowControl w:val="0"/>
      <w:autoSpaceDE w:val="0"/>
      <w:autoSpaceDN w:val="0"/>
      <w:adjustRightInd w:val="0"/>
    </w:pPr>
  </w:style>
  <w:style w:type="character" w:customStyle="1" w:styleId="FontStyle40">
    <w:name w:val="Font Style40"/>
    <w:basedOn w:val="a1"/>
    <w:rsid w:val="00D122B5"/>
    <w:rPr>
      <w:rFonts w:ascii="MS Gothic" w:eastAsia="MS Gothic" w:cs="MS Gothic"/>
      <w:b/>
      <w:bCs/>
      <w:sz w:val="238"/>
      <w:szCs w:val="238"/>
    </w:rPr>
  </w:style>
  <w:style w:type="character" w:customStyle="1" w:styleId="FontStyle28">
    <w:name w:val="Font Style28"/>
    <w:basedOn w:val="a1"/>
    <w:rsid w:val="00D122B5"/>
    <w:rPr>
      <w:rFonts w:ascii="Tahoma" w:hAnsi="Tahoma" w:cs="Tahoma"/>
      <w:b/>
      <w:bCs/>
      <w:sz w:val="10"/>
      <w:szCs w:val="10"/>
    </w:rPr>
  </w:style>
  <w:style w:type="paragraph" w:customStyle="1" w:styleId="36">
    <w:name w:val="Стиль3"/>
    <w:basedOn w:val="22"/>
    <w:rsid w:val="00D122B5"/>
    <w:pPr>
      <w:widowControl w:val="0"/>
      <w:tabs>
        <w:tab w:val="num" w:pos="1667"/>
      </w:tabs>
      <w:overflowPunct/>
      <w:autoSpaceDE/>
      <w:autoSpaceDN/>
      <w:ind w:left="1440" w:firstLine="0"/>
    </w:pPr>
    <w:rPr>
      <w:szCs w:val="20"/>
      <w:lang w:val="ru-RU"/>
    </w:rPr>
  </w:style>
  <w:style w:type="paragraph" w:customStyle="1" w:styleId="ConsPlusNonformat">
    <w:name w:val="ConsPlusNonformat"/>
    <w:rsid w:val="00D122B5"/>
    <w:pPr>
      <w:autoSpaceDE w:val="0"/>
      <w:autoSpaceDN w:val="0"/>
      <w:adjustRightInd w:val="0"/>
      <w:spacing w:before="0" w:beforeAutospacing="0" w:after="0" w:afterAutospacing="0"/>
      <w:jc w:val="left"/>
    </w:pPr>
    <w:rPr>
      <w:rFonts w:ascii="Courier New" w:hAnsi="Courier New" w:cs="Courier New"/>
    </w:rPr>
  </w:style>
  <w:style w:type="paragraph" w:customStyle="1" w:styleId="Default">
    <w:name w:val="Default"/>
    <w:rsid w:val="00D122B5"/>
    <w:pPr>
      <w:autoSpaceDE w:val="0"/>
      <w:autoSpaceDN w:val="0"/>
      <w:adjustRightInd w:val="0"/>
      <w:spacing w:before="0" w:beforeAutospacing="0" w:after="0" w:afterAutospacing="0"/>
      <w:jc w:val="left"/>
    </w:pPr>
    <w:rPr>
      <w:color w:val="000000"/>
      <w:sz w:val="24"/>
      <w:szCs w:val="24"/>
    </w:rPr>
  </w:style>
  <w:style w:type="paragraph" w:customStyle="1" w:styleId="basis">
    <w:name w:val="basis"/>
    <w:basedOn w:val="a0"/>
    <w:rsid w:val="00D122B5"/>
    <w:pPr>
      <w:ind w:firstLine="670"/>
      <w:jc w:val="both"/>
    </w:pPr>
    <w:rPr>
      <w:rFonts w:ascii="Arial Unicode MS" w:eastAsia="Arial Unicode MS" w:hAnsi="Arial Unicode MS" w:cs="Arial Unicode MS"/>
      <w:sz w:val="32"/>
      <w:szCs w:val="32"/>
    </w:rPr>
  </w:style>
  <w:style w:type="paragraph" w:styleId="26">
    <w:name w:val="List 2"/>
    <w:basedOn w:val="a0"/>
    <w:rsid w:val="00D122B5"/>
    <w:pPr>
      <w:ind w:left="566" w:hanging="283"/>
    </w:pPr>
    <w:rPr>
      <w:sz w:val="20"/>
      <w:szCs w:val="20"/>
    </w:rPr>
  </w:style>
  <w:style w:type="paragraph" w:customStyle="1" w:styleId="ConsPlusCell">
    <w:name w:val="ConsPlusCell"/>
    <w:uiPriority w:val="99"/>
    <w:rsid w:val="00D122B5"/>
    <w:pPr>
      <w:autoSpaceDE w:val="0"/>
      <w:autoSpaceDN w:val="0"/>
      <w:adjustRightInd w:val="0"/>
      <w:spacing w:before="0" w:beforeAutospacing="0" w:after="0" w:afterAutospacing="0"/>
      <w:jc w:val="left"/>
    </w:pPr>
    <w:rPr>
      <w:rFonts w:ascii="Arial" w:eastAsia="Calibri" w:hAnsi="Arial" w:cs="Arial"/>
      <w:lang w:eastAsia="en-US"/>
    </w:rPr>
  </w:style>
  <w:style w:type="paragraph" w:styleId="HTML">
    <w:name w:val="HTML Preformatted"/>
    <w:basedOn w:val="a0"/>
    <w:link w:val="HTML0"/>
    <w:unhideWhenUsed/>
    <w:rsid w:val="00D12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122B5"/>
    <w:rPr>
      <w:rFonts w:ascii="Courier New" w:hAnsi="Courier New" w:cs="Courier New"/>
    </w:rPr>
  </w:style>
  <w:style w:type="paragraph" w:customStyle="1" w:styleId="14">
    <w:name w:val="Стиль14"/>
    <w:basedOn w:val="a0"/>
    <w:rsid w:val="00D122B5"/>
    <w:pPr>
      <w:spacing w:line="264" w:lineRule="auto"/>
      <w:ind w:firstLine="720"/>
      <w:jc w:val="both"/>
    </w:pPr>
    <w:rPr>
      <w:sz w:val="28"/>
      <w:szCs w:val="20"/>
    </w:rPr>
  </w:style>
  <w:style w:type="paragraph" w:styleId="2">
    <w:name w:val="List Bullet 2"/>
    <w:basedOn w:val="a0"/>
    <w:autoRedefine/>
    <w:rsid w:val="00D122B5"/>
    <w:pPr>
      <w:numPr>
        <w:numId w:val="8"/>
      </w:numPr>
      <w:spacing w:after="60"/>
      <w:jc w:val="both"/>
    </w:pPr>
  </w:style>
  <w:style w:type="paragraph" w:customStyle="1" w:styleId="27">
    <w:name w:val="Обычный2"/>
    <w:uiPriority w:val="99"/>
    <w:rsid w:val="00D122B5"/>
    <w:pPr>
      <w:suppressAutoHyphens/>
      <w:spacing w:before="0" w:beforeAutospacing="0" w:after="0" w:afterAutospacing="0"/>
      <w:jc w:val="left"/>
    </w:pPr>
    <w:rPr>
      <w:sz w:val="24"/>
      <w:lang w:eastAsia="ar-SA"/>
    </w:rPr>
  </w:style>
  <w:style w:type="character" w:customStyle="1" w:styleId="iceouttxt4">
    <w:name w:val="iceouttxt4"/>
    <w:basedOn w:val="a1"/>
    <w:rsid w:val="00D122B5"/>
  </w:style>
  <w:style w:type="character" w:customStyle="1" w:styleId="FontStyle22">
    <w:name w:val="Font Style22"/>
    <w:basedOn w:val="a1"/>
    <w:rsid w:val="00D122B5"/>
    <w:rPr>
      <w:rFonts w:ascii="Times New Roman" w:hAnsi="Times New Roman" w:cs="Times New Roman"/>
      <w:b/>
      <w:bCs/>
      <w:sz w:val="22"/>
      <w:szCs w:val="22"/>
    </w:rPr>
  </w:style>
  <w:style w:type="paragraph" w:customStyle="1" w:styleId="aff4">
    <w:name w:val="Пункт"/>
    <w:basedOn w:val="a0"/>
    <w:link w:val="16"/>
    <w:rsid w:val="00D122B5"/>
    <w:pPr>
      <w:tabs>
        <w:tab w:val="num" w:pos="1134"/>
      </w:tabs>
      <w:spacing w:line="360" w:lineRule="auto"/>
      <w:ind w:left="1134" w:hanging="1134"/>
      <w:jc w:val="both"/>
    </w:pPr>
    <w:rPr>
      <w:sz w:val="28"/>
      <w:szCs w:val="20"/>
    </w:rPr>
  </w:style>
  <w:style w:type="character" w:customStyle="1" w:styleId="16">
    <w:name w:val="Пункт Знак1"/>
    <w:link w:val="aff4"/>
    <w:rsid w:val="00D122B5"/>
    <w:rPr>
      <w:sz w:val="28"/>
    </w:rPr>
  </w:style>
  <w:style w:type="paragraph" w:customStyle="1" w:styleId="aff5">
    <w:name w:val="Ариал"/>
    <w:basedOn w:val="a0"/>
    <w:link w:val="17"/>
    <w:qFormat/>
    <w:rsid w:val="00D122B5"/>
    <w:pPr>
      <w:spacing w:before="120" w:after="120" w:line="360" w:lineRule="auto"/>
      <w:ind w:firstLine="851"/>
      <w:jc w:val="both"/>
    </w:pPr>
    <w:rPr>
      <w:rFonts w:ascii="Arial" w:hAnsi="Arial"/>
    </w:rPr>
  </w:style>
  <w:style w:type="character" w:customStyle="1" w:styleId="17">
    <w:name w:val="Ариал Знак1"/>
    <w:link w:val="aff5"/>
    <w:locked/>
    <w:rsid w:val="00D122B5"/>
    <w:rPr>
      <w:rFonts w:ascii="Arial" w:hAnsi="Arial"/>
      <w:sz w:val="24"/>
      <w:szCs w:val="24"/>
    </w:rPr>
  </w:style>
  <w:style w:type="character" w:customStyle="1" w:styleId="FontStyle57">
    <w:name w:val="Font Style57"/>
    <w:rsid w:val="00D122B5"/>
    <w:rPr>
      <w:rFonts w:ascii="Times New Roman" w:hAnsi="Times New Roman" w:cs="Times New Roman"/>
      <w:b/>
      <w:bCs/>
      <w:sz w:val="20"/>
      <w:szCs w:val="20"/>
    </w:rPr>
  </w:style>
  <w:style w:type="paragraph" w:customStyle="1" w:styleId="Style20">
    <w:name w:val="Style20"/>
    <w:basedOn w:val="a0"/>
    <w:rsid w:val="00D122B5"/>
    <w:pPr>
      <w:widowControl w:val="0"/>
      <w:autoSpaceDE w:val="0"/>
      <w:autoSpaceDN w:val="0"/>
      <w:adjustRightInd w:val="0"/>
    </w:pPr>
    <w:rPr>
      <w:rFonts w:ascii="Arial" w:eastAsia="Calibri" w:hAnsi="Arial"/>
    </w:rPr>
  </w:style>
  <w:style w:type="character" w:customStyle="1" w:styleId="28">
    <w:name w:val="Заголовок №2_"/>
    <w:link w:val="29"/>
    <w:rsid w:val="00D122B5"/>
    <w:rPr>
      <w:b/>
      <w:bCs/>
      <w:spacing w:val="6"/>
      <w:sz w:val="23"/>
      <w:szCs w:val="23"/>
      <w:shd w:val="clear" w:color="auto" w:fill="FFFFFF"/>
    </w:rPr>
  </w:style>
  <w:style w:type="paragraph" w:customStyle="1" w:styleId="29">
    <w:name w:val="Заголовок №2"/>
    <w:basedOn w:val="a0"/>
    <w:link w:val="28"/>
    <w:rsid w:val="00D122B5"/>
    <w:pPr>
      <w:widowControl w:val="0"/>
      <w:shd w:val="clear" w:color="auto" w:fill="FFFFFF"/>
      <w:spacing w:after="60" w:line="0" w:lineRule="atLeast"/>
      <w:ind w:firstLine="560"/>
      <w:jc w:val="both"/>
      <w:outlineLvl w:val="1"/>
    </w:pPr>
    <w:rPr>
      <w:b/>
      <w:bCs/>
      <w:spacing w:val="6"/>
      <w:sz w:val="23"/>
      <w:szCs w:val="23"/>
    </w:rPr>
  </w:style>
  <w:style w:type="paragraph" w:customStyle="1" w:styleId="a">
    <w:name w:val="Подподпункт"/>
    <w:basedOn w:val="a0"/>
    <w:qFormat/>
    <w:rsid w:val="00D122B5"/>
    <w:pPr>
      <w:numPr>
        <w:numId w:val="9"/>
      </w:numPr>
      <w:spacing w:line="360" w:lineRule="auto"/>
      <w:jc w:val="both"/>
    </w:pPr>
    <w:rPr>
      <w:bCs/>
      <w:snapToGrid w:val="0"/>
      <w:sz w:val="22"/>
      <w:szCs w:val="22"/>
    </w:rPr>
  </w:style>
  <w:style w:type="paragraph" w:styleId="aff6">
    <w:name w:val="Document Map"/>
    <w:basedOn w:val="a0"/>
    <w:link w:val="aff7"/>
    <w:rsid w:val="00D122B5"/>
    <w:rPr>
      <w:rFonts w:ascii="Tahoma" w:hAnsi="Tahoma" w:cs="Tahoma"/>
      <w:sz w:val="16"/>
      <w:szCs w:val="16"/>
    </w:rPr>
  </w:style>
  <w:style w:type="character" w:customStyle="1" w:styleId="aff7">
    <w:name w:val="Схема документа Знак"/>
    <w:basedOn w:val="a1"/>
    <w:link w:val="aff6"/>
    <w:rsid w:val="00D122B5"/>
    <w:rPr>
      <w:rFonts w:ascii="Tahoma" w:hAnsi="Tahoma" w:cs="Tahoma"/>
      <w:sz w:val="16"/>
      <w:szCs w:val="16"/>
    </w:rPr>
  </w:style>
  <w:style w:type="paragraph" w:customStyle="1" w:styleId="18">
    <w:name w:val="Без интервала1"/>
    <w:rsid w:val="00FB3896"/>
    <w:pPr>
      <w:spacing w:before="0" w:beforeAutospacing="0" w:after="0" w:afterAutospacing="0"/>
      <w:jc w:val="left"/>
    </w:pPr>
    <w:rPr>
      <w:rFonts w:ascii="Calibri" w:hAnsi="Calibri" w:cs="Calibri"/>
      <w:sz w:val="22"/>
      <w:szCs w:val="22"/>
      <w:lang w:eastAsia="en-US"/>
    </w:rPr>
  </w:style>
  <w:style w:type="paragraph" w:styleId="aff8">
    <w:name w:val="No Spacing"/>
    <w:link w:val="aff9"/>
    <w:uiPriority w:val="1"/>
    <w:qFormat/>
    <w:rsid w:val="00D7091D"/>
    <w:pPr>
      <w:spacing w:before="0" w:beforeAutospacing="0" w:after="0" w:afterAutospacing="0"/>
      <w:jc w:val="left"/>
    </w:pPr>
    <w:rPr>
      <w:rFonts w:eastAsia="Calibri"/>
      <w:sz w:val="28"/>
      <w:szCs w:val="22"/>
      <w:lang w:eastAsia="en-US"/>
    </w:rPr>
  </w:style>
  <w:style w:type="paragraph" w:customStyle="1" w:styleId="affa">
    <w:name w:val="Стиль"/>
    <w:rsid w:val="00D7091D"/>
    <w:pPr>
      <w:widowControl w:val="0"/>
      <w:autoSpaceDE w:val="0"/>
      <w:autoSpaceDN w:val="0"/>
      <w:adjustRightInd w:val="0"/>
      <w:spacing w:before="0" w:beforeAutospacing="0" w:after="0" w:afterAutospacing="0"/>
      <w:jc w:val="left"/>
    </w:pPr>
    <w:rPr>
      <w:sz w:val="24"/>
      <w:szCs w:val="24"/>
    </w:rPr>
  </w:style>
  <w:style w:type="paragraph" w:styleId="affb">
    <w:name w:val="Plain Text"/>
    <w:basedOn w:val="a0"/>
    <w:link w:val="affc"/>
    <w:uiPriority w:val="99"/>
    <w:unhideWhenUsed/>
    <w:rsid w:val="000A4255"/>
    <w:rPr>
      <w:rFonts w:ascii="Calibri" w:eastAsia="Calibri" w:hAnsi="Calibri"/>
      <w:sz w:val="22"/>
      <w:szCs w:val="21"/>
      <w:lang w:eastAsia="en-US"/>
    </w:rPr>
  </w:style>
  <w:style w:type="character" w:customStyle="1" w:styleId="affc">
    <w:name w:val="Текст Знак"/>
    <w:basedOn w:val="a1"/>
    <w:link w:val="affb"/>
    <w:uiPriority w:val="99"/>
    <w:rsid w:val="000A4255"/>
    <w:rPr>
      <w:rFonts w:ascii="Calibri" w:eastAsia="Calibri" w:hAnsi="Calibri"/>
      <w:sz w:val="22"/>
      <w:szCs w:val="21"/>
      <w:lang w:eastAsia="en-US"/>
    </w:rPr>
  </w:style>
  <w:style w:type="paragraph" w:customStyle="1" w:styleId="ConsPlusNormal">
    <w:name w:val="ConsPlusNormal"/>
    <w:link w:val="ConsPlusNormal0"/>
    <w:qFormat/>
    <w:rsid w:val="000A4255"/>
    <w:pPr>
      <w:widowControl w:val="0"/>
      <w:autoSpaceDE w:val="0"/>
      <w:autoSpaceDN w:val="0"/>
      <w:adjustRightInd w:val="0"/>
      <w:spacing w:before="0" w:beforeAutospacing="0" w:after="0" w:afterAutospacing="0"/>
      <w:ind w:firstLine="720"/>
      <w:jc w:val="left"/>
    </w:pPr>
    <w:rPr>
      <w:rFonts w:ascii="Arial" w:hAnsi="Arial"/>
      <w:sz w:val="22"/>
      <w:szCs w:val="22"/>
    </w:rPr>
  </w:style>
  <w:style w:type="character" w:customStyle="1" w:styleId="ConsPlusNormal0">
    <w:name w:val="ConsPlusNormal Знак"/>
    <w:link w:val="ConsPlusNormal"/>
    <w:locked/>
    <w:rsid w:val="000A4255"/>
    <w:rPr>
      <w:rFonts w:ascii="Arial" w:hAnsi="Arial"/>
      <w:sz w:val="22"/>
      <w:szCs w:val="22"/>
    </w:rPr>
  </w:style>
  <w:style w:type="paragraph" w:customStyle="1" w:styleId="imgcaption">
    <w:name w:val="img_caption"/>
    <w:basedOn w:val="a0"/>
    <w:rsid w:val="00B73037"/>
    <w:pPr>
      <w:spacing w:after="75"/>
      <w:jc w:val="both"/>
    </w:pPr>
  </w:style>
  <w:style w:type="paragraph" w:customStyle="1" w:styleId="2a">
    <w:name w:val="Абзац списка2"/>
    <w:basedOn w:val="a0"/>
    <w:rsid w:val="00E42E48"/>
    <w:pPr>
      <w:spacing w:after="200" w:line="276" w:lineRule="auto"/>
      <w:ind w:left="720"/>
      <w:contextualSpacing/>
    </w:pPr>
    <w:rPr>
      <w:rFonts w:ascii="Calibri" w:hAnsi="Calibri"/>
      <w:sz w:val="22"/>
      <w:szCs w:val="22"/>
    </w:rPr>
  </w:style>
  <w:style w:type="paragraph" w:customStyle="1" w:styleId="Iauiue">
    <w:name w:val="Iau?iue"/>
    <w:rsid w:val="00803A15"/>
    <w:pPr>
      <w:widowControl w:val="0"/>
      <w:overflowPunct w:val="0"/>
      <w:autoSpaceDE w:val="0"/>
      <w:autoSpaceDN w:val="0"/>
      <w:adjustRightInd w:val="0"/>
      <w:spacing w:before="0" w:beforeAutospacing="0" w:after="0" w:afterAutospacing="0"/>
      <w:jc w:val="center"/>
    </w:pPr>
    <w:rPr>
      <w:sz w:val="24"/>
      <w:szCs w:val="24"/>
    </w:rPr>
  </w:style>
  <w:style w:type="paragraph" w:styleId="affd">
    <w:name w:val="Title"/>
    <w:basedOn w:val="a0"/>
    <w:link w:val="affe"/>
    <w:qFormat/>
    <w:rsid w:val="00803A15"/>
    <w:pPr>
      <w:jc w:val="center"/>
    </w:pPr>
    <w:rPr>
      <w:b/>
      <w:bCs/>
      <w:sz w:val="28"/>
    </w:rPr>
  </w:style>
  <w:style w:type="character" w:customStyle="1" w:styleId="affe">
    <w:name w:val="Заголовок Знак"/>
    <w:basedOn w:val="a1"/>
    <w:link w:val="affd"/>
    <w:rsid w:val="00803A15"/>
    <w:rPr>
      <w:b/>
      <w:bCs/>
      <w:sz w:val="28"/>
      <w:szCs w:val="24"/>
    </w:rPr>
  </w:style>
  <w:style w:type="paragraph" w:customStyle="1" w:styleId="-">
    <w:name w:val="Контракт-пункт"/>
    <w:basedOn w:val="a0"/>
    <w:rsid w:val="00803A15"/>
    <w:pPr>
      <w:tabs>
        <w:tab w:val="num" w:pos="360"/>
        <w:tab w:val="left" w:pos="680"/>
      </w:tabs>
      <w:spacing w:after="60"/>
      <w:ind w:left="360" w:firstLine="567"/>
      <w:jc w:val="both"/>
    </w:pPr>
  </w:style>
  <w:style w:type="paragraph" w:customStyle="1" w:styleId="faxblanc">
    <w:name w:val="Обычный.faxblanc"/>
    <w:rsid w:val="00803A15"/>
    <w:pPr>
      <w:spacing w:before="0" w:beforeAutospacing="0" w:after="0" w:afterAutospacing="0"/>
      <w:jc w:val="left"/>
    </w:pPr>
    <w:rPr>
      <w:rFonts w:ascii="Arial" w:hAnsi="Arial"/>
      <w:sz w:val="24"/>
    </w:rPr>
  </w:style>
  <w:style w:type="character" w:customStyle="1" w:styleId="afff">
    <w:name w:val="комментарий"/>
    <w:rsid w:val="00803A15"/>
    <w:rPr>
      <w:b/>
      <w:i/>
      <w:shd w:val="clear" w:color="auto" w:fill="FFFF99"/>
    </w:rPr>
  </w:style>
  <w:style w:type="paragraph" w:customStyle="1" w:styleId="afff0">
    <w:name w:val="Базовый"/>
    <w:rsid w:val="00803A15"/>
    <w:pPr>
      <w:suppressAutoHyphens/>
      <w:spacing w:before="0" w:beforeAutospacing="0" w:after="0" w:afterAutospacing="0"/>
      <w:jc w:val="left"/>
    </w:pPr>
    <w:rPr>
      <w:rFonts w:eastAsia="ヒラギノ角ゴ Pro W3"/>
      <w:color w:val="000000"/>
      <w:sz w:val="24"/>
    </w:rPr>
  </w:style>
  <w:style w:type="paragraph" w:customStyle="1" w:styleId="220">
    <w:name w:val="Основной текст 22"/>
    <w:rsid w:val="00803A15"/>
    <w:pPr>
      <w:suppressAutoHyphens/>
      <w:spacing w:before="0" w:beforeAutospacing="0" w:after="0" w:afterAutospacing="0"/>
      <w:jc w:val="center"/>
    </w:pPr>
    <w:rPr>
      <w:rFonts w:eastAsia="ヒラギノ角ゴ Pro W3"/>
      <w:color w:val="000000"/>
      <w:sz w:val="24"/>
    </w:rPr>
  </w:style>
  <w:style w:type="paragraph" w:customStyle="1" w:styleId="19">
    <w:name w:val="Основной текст1"/>
    <w:rsid w:val="00803A15"/>
    <w:pPr>
      <w:suppressAutoHyphens/>
      <w:spacing w:before="0" w:beforeAutospacing="0" w:after="0" w:afterAutospacing="0"/>
    </w:pPr>
    <w:rPr>
      <w:rFonts w:eastAsia="ヒラギノ角ゴ Pro W3"/>
      <w:color w:val="000000"/>
      <w:sz w:val="24"/>
    </w:rPr>
  </w:style>
  <w:style w:type="paragraph" w:customStyle="1" w:styleId="afff1">
    <w:name w:val="Свободная форма"/>
    <w:rsid w:val="00803A15"/>
    <w:pPr>
      <w:spacing w:before="0" w:beforeAutospacing="0" w:after="0" w:afterAutospacing="0"/>
      <w:jc w:val="left"/>
    </w:pPr>
    <w:rPr>
      <w:rFonts w:eastAsia="ヒラギノ角ゴ Pro W3"/>
      <w:color w:val="000000"/>
    </w:rPr>
  </w:style>
  <w:style w:type="paragraph" w:customStyle="1" w:styleId="Afff2">
    <w:name w:val="Свободная форма A"/>
    <w:rsid w:val="00803A15"/>
    <w:pPr>
      <w:spacing w:before="0" w:beforeAutospacing="0" w:after="0" w:afterAutospacing="0"/>
      <w:jc w:val="left"/>
    </w:pPr>
    <w:rPr>
      <w:rFonts w:eastAsia="ヒラギノ角ゴ Pro W3"/>
      <w:color w:val="000000"/>
    </w:rPr>
  </w:style>
  <w:style w:type="paragraph" w:customStyle="1" w:styleId="2A0">
    <w:name w:val="Заголовок 2 A"/>
    <w:next w:val="afff0"/>
    <w:rsid w:val="00803A15"/>
    <w:pPr>
      <w:keepNext/>
      <w:suppressAutoHyphens/>
      <w:spacing w:before="0" w:beforeAutospacing="0" w:after="0" w:afterAutospacing="0"/>
      <w:jc w:val="center"/>
    </w:pPr>
    <w:rPr>
      <w:rFonts w:eastAsia="ヒラギノ角ゴ Pro W3"/>
      <w:b/>
      <w:i/>
      <w:color w:val="000000"/>
      <w:sz w:val="24"/>
    </w:rPr>
  </w:style>
  <w:style w:type="character" w:customStyle="1" w:styleId="Bodytext">
    <w:name w:val="Body text_"/>
    <w:link w:val="2b"/>
    <w:rsid w:val="00803A15"/>
    <w:rPr>
      <w:rFonts w:ascii="Arial" w:eastAsia="Arial" w:hAnsi="Arial" w:cs="Arial"/>
      <w:sz w:val="19"/>
      <w:szCs w:val="19"/>
      <w:shd w:val="clear" w:color="auto" w:fill="FFFFFF"/>
    </w:rPr>
  </w:style>
  <w:style w:type="paragraph" w:customStyle="1" w:styleId="2b">
    <w:name w:val="Основной текст2"/>
    <w:basedOn w:val="a0"/>
    <w:link w:val="Bodytext"/>
    <w:rsid w:val="00803A15"/>
    <w:pPr>
      <w:shd w:val="clear" w:color="auto" w:fill="FFFFFF"/>
      <w:spacing w:line="0" w:lineRule="atLeast"/>
    </w:pPr>
    <w:rPr>
      <w:rFonts w:ascii="Arial" w:eastAsia="Arial" w:hAnsi="Arial" w:cs="Arial"/>
      <w:sz w:val="19"/>
      <w:szCs w:val="19"/>
    </w:rPr>
  </w:style>
  <w:style w:type="paragraph" w:styleId="1a">
    <w:name w:val="toc 1"/>
    <w:basedOn w:val="a0"/>
    <w:next w:val="a0"/>
    <w:autoRedefine/>
    <w:uiPriority w:val="39"/>
    <w:unhideWhenUsed/>
    <w:rsid w:val="00AB5C51"/>
    <w:pPr>
      <w:spacing w:before="360"/>
    </w:pPr>
    <w:rPr>
      <w:rFonts w:asciiTheme="majorHAnsi" w:hAnsiTheme="majorHAnsi"/>
      <w:b/>
      <w:bCs/>
      <w:caps/>
    </w:rPr>
  </w:style>
  <w:style w:type="paragraph" w:styleId="2c">
    <w:name w:val="toc 2"/>
    <w:basedOn w:val="a0"/>
    <w:next w:val="a0"/>
    <w:autoRedefine/>
    <w:uiPriority w:val="39"/>
    <w:unhideWhenUsed/>
    <w:rsid w:val="00AB5C51"/>
    <w:pPr>
      <w:spacing w:before="240"/>
    </w:pPr>
    <w:rPr>
      <w:rFonts w:asciiTheme="minorHAnsi" w:hAnsiTheme="minorHAnsi"/>
      <w:b/>
      <w:bCs/>
      <w:sz w:val="20"/>
      <w:szCs w:val="20"/>
    </w:rPr>
  </w:style>
  <w:style w:type="character" w:styleId="afff3">
    <w:name w:val="FollowedHyperlink"/>
    <w:basedOn w:val="a1"/>
    <w:semiHidden/>
    <w:unhideWhenUsed/>
    <w:rsid w:val="0051598A"/>
    <w:rPr>
      <w:color w:val="800080" w:themeColor="followedHyperlink"/>
      <w:u w:val="single"/>
    </w:rPr>
  </w:style>
  <w:style w:type="paragraph" w:styleId="37">
    <w:name w:val="toc 3"/>
    <w:basedOn w:val="a0"/>
    <w:next w:val="a0"/>
    <w:autoRedefine/>
    <w:unhideWhenUsed/>
    <w:rsid w:val="00A50C4A"/>
    <w:pPr>
      <w:ind w:left="240"/>
    </w:pPr>
    <w:rPr>
      <w:rFonts w:asciiTheme="minorHAnsi" w:hAnsiTheme="minorHAnsi"/>
      <w:sz w:val="20"/>
      <w:szCs w:val="20"/>
    </w:rPr>
  </w:style>
  <w:style w:type="paragraph" w:styleId="41">
    <w:name w:val="toc 4"/>
    <w:basedOn w:val="a0"/>
    <w:next w:val="a0"/>
    <w:autoRedefine/>
    <w:unhideWhenUsed/>
    <w:rsid w:val="00A50C4A"/>
    <w:pPr>
      <w:ind w:left="480"/>
    </w:pPr>
    <w:rPr>
      <w:rFonts w:asciiTheme="minorHAnsi" w:hAnsiTheme="minorHAnsi"/>
      <w:sz w:val="20"/>
      <w:szCs w:val="20"/>
    </w:rPr>
  </w:style>
  <w:style w:type="paragraph" w:styleId="51">
    <w:name w:val="toc 5"/>
    <w:basedOn w:val="a0"/>
    <w:next w:val="a0"/>
    <w:autoRedefine/>
    <w:unhideWhenUsed/>
    <w:rsid w:val="00A50C4A"/>
    <w:pPr>
      <w:ind w:left="720"/>
    </w:pPr>
    <w:rPr>
      <w:rFonts w:asciiTheme="minorHAnsi" w:hAnsiTheme="minorHAnsi"/>
      <w:sz w:val="20"/>
      <w:szCs w:val="20"/>
    </w:rPr>
  </w:style>
  <w:style w:type="paragraph" w:styleId="61">
    <w:name w:val="toc 6"/>
    <w:basedOn w:val="a0"/>
    <w:next w:val="a0"/>
    <w:autoRedefine/>
    <w:unhideWhenUsed/>
    <w:rsid w:val="00A50C4A"/>
    <w:pPr>
      <w:ind w:left="960"/>
    </w:pPr>
    <w:rPr>
      <w:rFonts w:asciiTheme="minorHAnsi" w:hAnsiTheme="minorHAnsi"/>
      <w:sz w:val="20"/>
      <w:szCs w:val="20"/>
    </w:rPr>
  </w:style>
  <w:style w:type="paragraph" w:styleId="71">
    <w:name w:val="toc 7"/>
    <w:basedOn w:val="a0"/>
    <w:next w:val="a0"/>
    <w:autoRedefine/>
    <w:unhideWhenUsed/>
    <w:rsid w:val="00A50C4A"/>
    <w:pPr>
      <w:ind w:left="1200"/>
    </w:pPr>
    <w:rPr>
      <w:rFonts w:asciiTheme="minorHAnsi" w:hAnsiTheme="minorHAnsi"/>
      <w:sz w:val="20"/>
      <w:szCs w:val="20"/>
    </w:rPr>
  </w:style>
  <w:style w:type="paragraph" w:styleId="8">
    <w:name w:val="toc 8"/>
    <w:basedOn w:val="a0"/>
    <w:next w:val="a0"/>
    <w:autoRedefine/>
    <w:unhideWhenUsed/>
    <w:rsid w:val="00A50C4A"/>
    <w:pPr>
      <w:ind w:left="1440"/>
    </w:pPr>
    <w:rPr>
      <w:rFonts w:asciiTheme="minorHAnsi" w:hAnsiTheme="minorHAnsi"/>
      <w:sz w:val="20"/>
      <w:szCs w:val="20"/>
    </w:rPr>
  </w:style>
  <w:style w:type="paragraph" w:styleId="91">
    <w:name w:val="toc 9"/>
    <w:basedOn w:val="a0"/>
    <w:next w:val="a0"/>
    <w:autoRedefine/>
    <w:unhideWhenUsed/>
    <w:rsid w:val="00A50C4A"/>
    <w:pPr>
      <w:ind w:left="1680"/>
    </w:pPr>
    <w:rPr>
      <w:rFonts w:asciiTheme="minorHAnsi" w:hAnsiTheme="minorHAnsi"/>
      <w:sz w:val="20"/>
      <w:szCs w:val="20"/>
    </w:rPr>
  </w:style>
  <w:style w:type="character" w:customStyle="1" w:styleId="aff9">
    <w:name w:val="Без интервала Знак"/>
    <w:basedOn w:val="a1"/>
    <w:link w:val="aff8"/>
    <w:uiPriority w:val="1"/>
    <w:rsid w:val="005864B5"/>
    <w:rPr>
      <w:rFonts w:eastAsia="Calibri"/>
      <w:sz w:val="28"/>
      <w:szCs w:val="22"/>
      <w:lang w:eastAsia="en-US"/>
    </w:rPr>
  </w:style>
  <w:style w:type="table" w:customStyle="1" w:styleId="TableNormal">
    <w:name w:val="TableNormal"/>
    <w:semiHidden/>
    <w:rsid w:val="007D07C3"/>
    <w:pPr>
      <w:spacing w:before="0" w:beforeAutospacing="0" w:after="0" w:afterAutospacing="0"/>
      <w:jc w:val="left"/>
    </w:pPr>
    <w:rPr>
      <w:rFonts w:ascii="Calibri" w:hAnsi="Calibri"/>
    </w:rPr>
    <w:tblPr>
      <w:tblCellMar>
        <w:top w:w="0" w:type="dxa"/>
        <w:left w:w="108" w:type="dxa"/>
        <w:bottom w:w="0" w:type="dxa"/>
        <w:right w:w="108" w:type="dxa"/>
      </w:tblCellMar>
    </w:tblPr>
  </w:style>
  <w:style w:type="paragraph" w:customStyle="1" w:styleId="1">
    <w:name w:val="Стиль1"/>
    <w:basedOn w:val="a0"/>
    <w:rsid w:val="00632A9D"/>
    <w:pPr>
      <w:keepNext/>
      <w:keepLines/>
      <w:widowControl w:val="0"/>
      <w:numPr>
        <w:numId w:val="15"/>
      </w:numPr>
      <w:suppressLineNumbers/>
      <w:suppressAutoHyphens/>
      <w:spacing w:after="60"/>
      <w:jc w:val="both"/>
    </w:pPr>
    <w:rPr>
      <w:rFonts w:ascii="Calibri" w:hAnsi="Calibri"/>
      <w:b/>
      <w:sz w:val="28"/>
    </w:rPr>
  </w:style>
  <w:style w:type="paragraph" w:customStyle="1" w:styleId="3">
    <w:name w:val="Стиль3 Знак"/>
    <w:basedOn w:val="22"/>
    <w:rsid w:val="00632A9D"/>
    <w:pPr>
      <w:widowControl w:val="0"/>
      <w:numPr>
        <w:ilvl w:val="2"/>
        <w:numId w:val="15"/>
      </w:numPr>
      <w:overflowPunct/>
      <w:autoSpaceDE/>
      <w:autoSpaceDN/>
      <w:ind w:firstLine="0"/>
    </w:pPr>
    <w:rPr>
      <w:rFonts w:ascii="Calibri" w:hAnsi="Calibri"/>
      <w:szCs w:val="20"/>
      <w:lang w:val="ru-RU"/>
    </w:rPr>
  </w:style>
  <w:style w:type="paragraph" w:customStyle="1" w:styleId="man">
    <w:name w:val="man"/>
    <w:next w:val="a0"/>
    <w:rsid w:val="007B0EA1"/>
    <w:pPr>
      <w:widowControl w:val="0"/>
      <w:overflowPunct w:val="0"/>
      <w:autoSpaceDE w:val="0"/>
      <w:autoSpaceDN w:val="0"/>
      <w:adjustRightInd w:val="0"/>
      <w:spacing w:before="0" w:beforeAutospacing="0" w:after="0" w:afterAutospacing="0"/>
      <w:jc w:val="left"/>
      <w:textAlignment w:val="baseline"/>
    </w:pPr>
    <w:rPr>
      <w:rFonts w:ascii="Arial" w:hAnsi="Arial"/>
      <w:sz w:val="22"/>
      <w:lang w:val="de-DE"/>
    </w:rPr>
  </w:style>
  <w:style w:type="paragraph" w:styleId="afff4">
    <w:name w:val="Revision"/>
    <w:hidden/>
    <w:uiPriority w:val="99"/>
    <w:semiHidden/>
    <w:rsid w:val="00A30F9A"/>
    <w:pPr>
      <w:spacing w:before="0" w:beforeAutospacing="0" w:after="0" w:afterAutospacing="0"/>
      <w:jc w:val="left"/>
    </w:pPr>
    <w:rPr>
      <w:sz w:val="24"/>
      <w:szCs w:val="24"/>
    </w:rPr>
  </w:style>
  <w:style w:type="table" w:customStyle="1" w:styleId="1b">
    <w:name w:val="Сетка таблицы1"/>
    <w:basedOn w:val="a2"/>
    <w:next w:val="aff"/>
    <w:rsid w:val="00226C3A"/>
    <w:pPr>
      <w:spacing w:before="0" w:beforeAutospacing="0"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rsid w:val="00F420AF"/>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rsid w:val="00F420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Основной текст (2)"/>
    <w:rsid w:val="00F420A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2pt0">
    <w:name w:val="Основной текст (2) + 12 pt;Полужирный;Малые прописные"/>
    <w:rsid w:val="00F420A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c">
    <w:name w:val="Заголовок №1_"/>
    <w:link w:val="1d"/>
    <w:rsid w:val="00F420AF"/>
    <w:rPr>
      <w:b/>
      <w:bCs/>
      <w:sz w:val="26"/>
      <w:szCs w:val="26"/>
      <w:shd w:val="clear" w:color="auto" w:fill="FFFFFF"/>
    </w:rPr>
  </w:style>
  <w:style w:type="paragraph" w:customStyle="1" w:styleId="1d">
    <w:name w:val="Заголовок №1"/>
    <w:basedOn w:val="a0"/>
    <w:link w:val="1c"/>
    <w:rsid w:val="00F420AF"/>
    <w:pPr>
      <w:widowControl w:val="0"/>
      <w:shd w:val="clear" w:color="auto" w:fill="FFFFFF"/>
      <w:spacing w:after="420" w:line="0" w:lineRule="atLeast"/>
      <w:jc w:val="center"/>
      <w:outlineLvl w:val="0"/>
    </w:pPr>
    <w:rPr>
      <w:b/>
      <w:bCs/>
      <w:sz w:val="26"/>
      <w:szCs w:val="26"/>
    </w:rPr>
  </w:style>
  <w:style w:type="character" w:customStyle="1" w:styleId="2f">
    <w:name w:val="Основной текст (2) + Полужирный"/>
    <w:rsid w:val="00F420A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e">
    <w:name w:val="Заголовок №1 + Не полужирный"/>
    <w:rsid w:val="00F420A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TableParagraph">
    <w:name w:val="Table Paragraph"/>
    <w:basedOn w:val="a0"/>
    <w:uiPriority w:val="99"/>
    <w:rsid w:val="00F420AF"/>
    <w:pPr>
      <w:widowControl w:val="0"/>
      <w:autoSpaceDE w:val="0"/>
      <w:autoSpaceDN w:val="0"/>
      <w:adjustRightInd w:val="0"/>
    </w:pPr>
  </w:style>
  <w:style w:type="paragraph" w:customStyle="1" w:styleId="msonormalmailrucssattributepostfix">
    <w:name w:val="msonormal_mailru_css_attribute_postfix"/>
    <w:basedOn w:val="a0"/>
    <w:uiPriority w:val="99"/>
    <w:rsid w:val="00F420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5702">
      <w:bodyDiv w:val="1"/>
      <w:marLeft w:val="0"/>
      <w:marRight w:val="0"/>
      <w:marTop w:val="0"/>
      <w:marBottom w:val="0"/>
      <w:divBdr>
        <w:top w:val="none" w:sz="0" w:space="0" w:color="auto"/>
        <w:left w:val="none" w:sz="0" w:space="0" w:color="auto"/>
        <w:bottom w:val="none" w:sz="0" w:space="0" w:color="auto"/>
        <w:right w:val="none" w:sz="0" w:space="0" w:color="auto"/>
      </w:divBdr>
    </w:div>
    <w:div w:id="111442346">
      <w:bodyDiv w:val="1"/>
      <w:marLeft w:val="0"/>
      <w:marRight w:val="0"/>
      <w:marTop w:val="0"/>
      <w:marBottom w:val="0"/>
      <w:divBdr>
        <w:top w:val="none" w:sz="0" w:space="0" w:color="auto"/>
        <w:left w:val="none" w:sz="0" w:space="0" w:color="auto"/>
        <w:bottom w:val="none" w:sz="0" w:space="0" w:color="auto"/>
        <w:right w:val="none" w:sz="0" w:space="0" w:color="auto"/>
      </w:divBdr>
    </w:div>
    <w:div w:id="126557411">
      <w:bodyDiv w:val="1"/>
      <w:marLeft w:val="0"/>
      <w:marRight w:val="0"/>
      <w:marTop w:val="0"/>
      <w:marBottom w:val="0"/>
      <w:divBdr>
        <w:top w:val="none" w:sz="0" w:space="0" w:color="auto"/>
        <w:left w:val="none" w:sz="0" w:space="0" w:color="auto"/>
        <w:bottom w:val="none" w:sz="0" w:space="0" w:color="auto"/>
        <w:right w:val="none" w:sz="0" w:space="0" w:color="auto"/>
      </w:divBdr>
    </w:div>
    <w:div w:id="168183878">
      <w:bodyDiv w:val="1"/>
      <w:marLeft w:val="0"/>
      <w:marRight w:val="0"/>
      <w:marTop w:val="0"/>
      <w:marBottom w:val="0"/>
      <w:divBdr>
        <w:top w:val="none" w:sz="0" w:space="0" w:color="auto"/>
        <w:left w:val="none" w:sz="0" w:space="0" w:color="auto"/>
        <w:bottom w:val="none" w:sz="0" w:space="0" w:color="auto"/>
        <w:right w:val="none" w:sz="0" w:space="0" w:color="auto"/>
      </w:divBdr>
    </w:div>
    <w:div w:id="236013847">
      <w:bodyDiv w:val="1"/>
      <w:marLeft w:val="0"/>
      <w:marRight w:val="0"/>
      <w:marTop w:val="0"/>
      <w:marBottom w:val="0"/>
      <w:divBdr>
        <w:top w:val="none" w:sz="0" w:space="0" w:color="auto"/>
        <w:left w:val="none" w:sz="0" w:space="0" w:color="auto"/>
        <w:bottom w:val="none" w:sz="0" w:space="0" w:color="auto"/>
        <w:right w:val="none" w:sz="0" w:space="0" w:color="auto"/>
      </w:divBdr>
    </w:div>
    <w:div w:id="602036239">
      <w:bodyDiv w:val="1"/>
      <w:marLeft w:val="0"/>
      <w:marRight w:val="0"/>
      <w:marTop w:val="0"/>
      <w:marBottom w:val="0"/>
      <w:divBdr>
        <w:top w:val="none" w:sz="0" w:space="0" w:color="auto"/>
        <w:left w:val="none" w:sz="0" w:space="0" w:color="auto"/>
        <w:bottom w:val="none" w:sz="0" w:space="0" w:color="auto"/>
        <w:right w:val="none" w:sz="0" w:space="0" w:color="auto"/>
      </w:divBdr>
    </w:div>
    <w:div w:id="626005898">
      <w:bodyDiv w:val="1"/>
      <w:marLeft w:val="0"/>
      <w:marRight w:val="0"/>
      <w:marTop w:val="0"/>
      <w:marBottom w:val="0"/>
      <w:divBdr>
        <w:top w:val="none" w:sz="0" w:space="0" w:color="auto"/>
        <w:left w:val="none" w:sz="0" w:space="0" w:color="auto"/>
        <w:bottom w:val="none" w:sz="0" w:space="0" w:color="auto"/>
        <w:right w:val="none" w:sz="0" w:space="0" w:color="auto"/>
      </w:divBdr>
    </w:div>
    <w:div w:id="977878241">
      <w:bodyDiv w:val="1"/>
      <w:marLeft w:val="0"/>
      <w:marRight w:val="0"/>
      <w:marTop w:val="0"/>
      <w:marBottom w:val="0"/>
      <w:divBdr>
        <w:top w:val="none" w:sz="0" w:space="0" w:color="auto"/>
        <w:left w:val="none" w:sz="0" w:space="0" w:color="auto"/>
        <w:bottom w:val="none" w:sz="0" w:space="0" w:color="auto"/>
        <w:right w:val="none" w:sz="0" w:space="0" w:color="auto"/>
      </w:divBdr>
    </w:div>
    <w:div w:id="1001857987">
      <w:bodyDiv w:val="1"/>
      <w:marLeft w:val="0"/>
      <w:marRight w:val="0"/>
      <w:marTop w:val="0"/>
      <w:marBottom w:val="0"/>
      <w:divBdr>
        <w:top w:val="none" w:sz="0" w:space="0" w:color="auto"/>
        <w:left w:val="none" w:sz="0" w:space="0" w:color="auto"/>
        <w:bottom w:val="none" w:sz="0" w:space="0" w:color="auto"/>
        <w:right w:val="none" w:sz="0" w:space="0" w:color="auto"/>
      </w:divBdr>
    </w:div>
    <w:div w:id="1122646824">
      <w:bodyDiv w:val="1"/>
      <w:marLeft w:val="0"/>
      <w:marRight w:val="0"/>
      <w:marTop w:val="0"/>
      <w:marBottom w:val="0"/>
      <w:divBdr>
        <w:top w:val="none" w:sz="0" w:space="0" w:color="auto"/>
        <w:left w:val="none" w:sz="0" w:space="0" w:color="auto"/>
        <w:bottom w:val="none" w:sz="0" w:space="0" w:color="auto"/>
        <w:right w:val="none" w:sz="0" w:space="0" w:color="auto"/>
      </w:divBdr>
    </w:div>
    <w:div w:id="1306620072">
      <w:bodyDiv w:val="1"/>
      <w:marLeft w:val="0"/>
      <w:marRight w:val="0"/>
      <w:marTop w:val="0"/>
      <w:marBottom w:val="0"/>
      <w:divBdr>
        <w:top w:val="none" w:sz="0" w:space="0" w:color="auto"/>
        <w:left w:val="none" w:sz="0" w:space="0" w:color="auto"/>
        <w:bottom w:val="none" w:sz="0" w:space="0" w:color="auto"/>
        <w:right w:val="none" w:sz="0" w:space="0" w:color="auto"/>
      </w:divBdr>
    </w:div>
    <w:div w:id="1458912153">
      <w:bodyDiv w:val="1"/>
      <w:marLeft w:val="0"/>
      <w:marRight w:val="0"/>
      <w:marTop w:val="0"/>
      <w:marBottom w:val="0"/>
      <w:divBdr>
        <w:top w:val="none" w:sz="0" w:space="0" w:color="auto"/>
        <w:left w:val="none" w:sz="0" w:space="0" w:color="auto"/>
        <w:bottom w:val="none" w:sz="0" w:space="0" w:color="auto"/>
        <w:right w:val="none" w:sz="0" w:space="0" w:color="auto"/>
      </w:divBdr>
    </w:div>
    <w:div w:id="1467309751">
      <w:bodyDiv w:val="1"/>
      <w:marLeft w:val="0"/>
      <w:marRight w:val="0"/>
      <w:marTop w:val="0"/>
      <w:marBottom w:val="0"/>
      <w:divBdr>
        <w:top w:val="none" w:sz="0" w:space="0" w:color="auto"/>
        <w:left w:val="none" w:sz="0" w:space="0" w:color="auto"/>
        <w:bottom w:val="none" w:sz="0" w:space="0" w:color="auto"/>
        <w:right w:val="none" w:sz="0" w:space="0" w:color="auto"/>
      </w:divBdr>
    </w:div>
    <w:div w:id="1640107690">
      <w:bodyDiv w:val="1"/>
      <w:marLeft w:val="0"/>
      <w:marRight w:val="0"/>
      <w:marTop w:val="0"/>
      <w:marBottom w:val="0"/>
      <w:divBdr>
        <w:top w:val="none" w:sz="0" w:space="0" w:color="auto"/>
        <w:left w:val="none" w:sz="0" w:space="0" w:color="auto"/>
        <w:bottom w:val="none" w:sz="0" w:space="0" w:color="auto"/>
        <w:right w:val="none" w:sz="0" w:space="0" w:color="auto"/>
      </w:divBdr>
    </w:div>
    <w:div w:id="1751997394">
      <w:bodyDiv w:val="1"/>
      <w:marLeft w:val="0"/>
      <w:marRight w:val="0"/>
      <w:marTop w:val="0"/>
      <w:marBottom w:val="0"/>
      <w:divBdr>
        <w:top w:val="none" w:sz="0" w:space="0" w:color="auto"/>
        <w:left w:val="none" w:sz="0" w:space="0" w:color="auto"/>
        <w:bottom w:val="none" w:sz="0" w:space="0" w:color="auto"/>
        <w:right w:val="none" w:sz="0" w:space="0" w:color="auto"/>
      </w:divBdr>
    </w:div>
    <w:div w:id="1926376075">
      <w:bodyDiv w:val="1"/>
      <w:marLeft w:val="0"/>
      <w:marRight w:val="0"/>
      <w:marTop w:val="0"/>
      <w:marBottom w:val="0"/>
      <w:divBdr>
        <w:top w:val="none" w:sz="0" w:space="0" w:color="auto"/>
        <w:left w:val="none" w:sz="0" w:space="0" w:color="auto"/>
        <w:bottom w:val="none" w:sz="0" w:space="0" w:color="auto"/>
        <w:right w:val="none" w:sz="0" w:space="0" w:color="auto"/>
      </w:divBdr>
    </w:div>
    <w:div w:id="2027436048">
      <w:bodyDiv w:val="1"/>
      <w:marLeft w:val="0"/>
      <w:marRight w:val="0"/>
      <w:marTop w:val="0"/>
      <w:marBottom w:val="0"/>
      <w:divBdr>
        <w:top w:val="none" w:sz="0" w:space="0" w:color="auto"/>
        <w:left w:val="none" w:sz="0" w:space="0" w:color="auto"/>
        <w:bottom w:val="none" w:sz="0" w:space="0" w:color="auto"/>
        <w:right w:val="none" w:sz="0" w:space="0" w:color="auto"/>
      </w:divBdr>
      <w:divsChild>
        <w:div w:id="245498186">
          <w:marLeft w:val="600"/>
          <w:marRight w:val="600"/>
          <w:marTop w:val="300"/>
          <w:marBottom w:val="300"/>
          <w:divBdr>
            <w:top w:val="none" w:sz="0" w:space="0" w:color="auto"/>
            <w:left w:val="none" w:sz="0" w:space="0" w:color="auto"/>
            <w:bottom w:val="none" w:sz="0" w:space="0" w:color="auto"/>
            <w:right w:val="none" w:sz="0" w:space="0" w:color="auto"/>
          </w:divBdr>
          <w:divsChild>
            <w:div w:id="1135608395">
              <w:marLeft w:val="0"/>
              <w:marRight w:val="0"/>
              <w:marTop w:val="0"/>
              <w:marBottom w:val="0"/>
              <w:divBdr>
                <w:top w:val="none" w:sz="0" w:space="0" w:color="auto"/>
                <w:left w:val="none" w:sz="0" w:space="0" w:color="auto"/>
                <w:bottom w:val="none" w:sz="0" w:space="0" w:color="auto"/>
                <w:right w:val="none" w:sz="0" w:space="0" w:color="auto"/>
              </w:divBdr>
              <w:divsChild>
                <w:div w:id="1953902600">
                  <w:marLeft w:val="0"/>
                  <w:marRight w:val="0"/>
                  <w:marTop w:val="0"/>
                  <w:marBottom w:val="0"/>
                  <w:divBdr>
                    <w:top w:val="none" w:sz="0" w:space="0" w:color="auto"/>
                    <w:left w:val="none" w:sz="0" w:space="0" w:color="auto"/>
                    <w:bottom w:val="none" w:sz="0" w:space="0" w:color="auto"/>
                    <w:right w:val="none" w:sz="0" w:space="0" w:color="auto"/>
                  </w:divBdr>
                  <w:divsChild>
                    <w:div w:id="1299074386">
                      <w:marLeft w:val="0"/>
                      <w:marRight w:val="0"/>
                      <w:marTop w:val="0"/>
                      <w:marBottom w:val="0"/>
                      <w:divBdr>
                        <w:top w:val="none" w:sz="0" w:space="0" w:color="auto"/>
                        <w:left w:val="none" w:sz="0" w:space="0" w:color="auto"/>
                        <w:bottom w:val="none" w:sz="0" w:space="0" w:color="auto"/>
                        <w:right w:val="none" w:sz="0" w:space="0" w:color="auto"/>
                      </w:divBdr>
                      <w:divsChild>
                        <w:div w:id="165448038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95BB-3CD9-4DCC-8A72-B652223E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52</Pages>
  <Words>16847</Words>
  <Characters>119090</Characters>
  <Application>Microsoft Office Word</Application>
  <DocSecurity>0</DocSecurity>
  <Lines>992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Лазарева Е.Г.</dc:creator>
  <cp:lastModifiedBy>Кошкина Анастасия Сергеевна</cp:lastModifiedBy>
  <cp:revision>191</cp:revision>
  <cp:lastPrinted>2019-02-15T09:53:00Z</cp:lastPrinted>
  <dcterms:created xsi:type="dcterms:W3CDTF">2018-09-20T13:26:00Z</dcterms:created>
  <dcterms:modified xsi:type="dcterms:W3CDTF">2019-02-15T11:13:00Z</dcterms:modified>
</cp:coreProperties>
</file>