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07C8" w14:textId="77777777" w:rsidR="00376486" w:rsidRPr="008400A8" w:rsidRDefault="00376486" w:rsidP="00866A56">
      <w:pPr>
        <w:keepNext/>
        <w:keepLines/>
        <w:widowControl w:val="0"/>
        <w:snapToGrid w:val="0"/>
        <w:spacing w:line="240" w:lineRule="auto"/>
        <w:ind w:firstLine="6379"/>
        <w:jc w:val="right"/>
        <w:rPr>
          <w:snapToGrid/>
          <w:szCs w:val="28"/>
        </w:rPr>
      </w:pPr>
      <w:r w:rsidRPr="008400A8">
        <w:rPr>
          <w:snapToGrid/>
          <w:szCs w:val="28"/>
        </w:rPr>
        <w:t>УТВЕРЖДАЮ</w:t>
      </w:r>
    </w:p>
    <w:p w14:paraId="25F889EE" w14:textId="4B9FB7E6" w:rsidR="00376486" w:rsidRPr="008400A8" w:rsidRDefault="002D41D9" w:rsidP="00866A56">
      <w:pPr>
        <w:keepNext/>
        <w:keepLines/>
        <w:widowControl w:val="0"/>
        <w:snapToGrid w:val="0"/>
        <w:spacing w:line="240" w:lineRule="auto"/>
        <w:ind w:firstLine="0"/>
        <w:jc w:val="right"/>
        <w:rPr>
          <w:snapToGrid/>
          <w:szCs w:val="28"/>
        </w:rPr>
      </w:pPr>
      <w:r>
        <w:rPr>
          <w:snapToGrid/>
          <w:szCs w:val="28"/>
        </w:rPr>
        <w:t>Г</w:t>
      </w:r>
      <w:r w:rsidR="00282673" w:rsidRPr="008400A8">
        <w:rPr>
          <w:snapToGrid/>
          <w:szCs w:val="28"/>
        </w:rPr>
        <w:t>енеральн</w:t>
      </w:r>
      <w:r>
        <w:rPr>
          <w:snapToGrid/>
          <w:szCs w:val="28"/>
        </w:rPr>
        <w:t>ый</w:t>
      </w:r>
      <w:r w:rsidR="005E6C4B" w:rsidRPr="008400A8">
        <w:rPr>
          <w:snapToGrid/>
          <w:szCs w:val="28"/>
        </w:rPr>
        <w:t xml:space="preserve"> директор </w:t>
      </w:r>
      <w:r w:rsidR="00684AA9">
        <w:rPr>
          <w:snapToGrid/>
          <w:szCs w:val="28"/>
        </w:rPr>
        <w:t>АО «СЗОР»</w:t>
      </w:r>
    </w:p>
    <w:p w14:paraId="4AD0361E" w14:textId="2CEC3B1B" w:rsidR="00376486" w:rsidRPr="008400A8" w:rsidRDefault="0047150E" w:rsidP="009020A6">
      <w:pPr>
        <w:keepNext/>
        <w:keepLines/>
        <w:widowControl w:val="0"/>
        <w:snapToGrid w:val="0"/>
        <w:spacing w:line="240" w:lineRule="auto"/>
        <w:ind w:firstLine="0"/>
        <w:jc w:val="right"/>
        <w:rPr>
          <w:snapToGrid/>
          <w:szCs w:val="28"/>
        </w:rPr>
      </w:pPr>
      <w:r w:rsidRPr="008400A8">
        <w:rPr>
          <w:snapToGrid/>
          <w:szCs w:val="28"/>
        </w:rPr>
        <w:t>________________</w:t>
      </w:r>
      <w:r w:rsidR="007B079B">
        <w:rPr>
          <w:snapToGrid/>
          <w:szCs w:val="28"/>
        </w:rPr>
        <w:t xml:space="preserve">_ </w:t>
      </w:r>
      <w:r w:rsidR="00E11865">
        <w:rPr>
          <w:snapToGrid/>
          <w:szCs w:val="28"/>
        </w:rPr>
        <w:t xml:space="preserve">В.И. </w:t>
      </w:r>
      <w:proofErr w:type="spellStart"/>
      <w:r w:rsidR="00E11865">
        <w:rPr>
          <w:snapToGrid/>
          <w:szCs w:val="28"/>
        </w:rPr>
        <w:t>Левковец</w:t>
      </w:r>
      <w:proofErr w:type="spellEnd"/>
    </w:p>
    <w:p w14:paraId="30B901C1" w14:textId="14B9C074" w:rsidR="00376486" w:rsidRPr="008400A8" w:rsidRDefault="00731322" w:rsidP="00866A56">
      <w:pPr>
        <w:keepNext/>
        <w:keepLines/>
        <w:widowControl w:val="0"/>
        <w:snapToGrid w:val="0"/>
        <w:spacing w:line="240" w:lineRule="auto"/>
        <w:ind w:firstLine="6379"/>
        <w:jc w:val="right"/>
        <w:rPr>
          <w:snapToGrid/>
          <w:szCs w:val="28"/>
        </w:rPr>
      </w:pPr>
      <w:r w:rsidRPr="008400A8">
        <w:rPr>
          <w:snapToGrid/>
          <w:szCs w:val="28"/>
        </w:rPr>
        <w:t xml:space="preserve"> </w:t>
      </w:r>
      <w:r w:rsidR="00376486" w:rsidRPr="008400A8">
        <w:rPr>
          <w:snapToGrid/>
          <w:szCs w:val="28"/>
        </w:rPr>
        <w:t>«</w:t>
      </w:r>
      <w:r w:rsidR="00684AA9">
        <w:rPr>
          <w:snapToGrid/>
          <w:szCs w:val="28"/>
        </w:rPr>
        <w:t>__</w:t>
      </w:r>
      <w:r w:rsidR="007B079B">
        <w:rPr>
          <w:snapToGrid/>
          <w:szCs w:val="28"/>
        </w:rPr>
        <w:t>_</w:t>
      </w:r>
      <w:r w:rsidR="00376486" w:rsidRPr="008400A8">
        <w:rPr>
          <w:snapToGrid/>
          <w:szCs w:val="28"/>
        </w:rPr>
        <w:t>»</w:t>
      </w:r>
      <w:r w:rsidR="0047150E" w:rsidRPr="008400A8">
        <w:rPr>
          <w:snapToGrid/>
          <w:szCs w:val="28"/>
        </w:rPr>
        <w:t xml:space="preserve"> </w:t>
      </w:r>
      <w:r w:rsidR="00684AA9">
        <w:rPr>
          <w:snapToGrid/>
          <w:szCs w:val="28"/>
        </w:rPr>
        <w:t>_______</w:t>
      </w:r>
      <w:r w:rsidR="0047150E" w:rsidRPr="008400A8">
        <w:rPr>
          <w:snapToGrid/>
          <w:szCs w:val="28"/>
        </w:rPr>
        <w:t xml:space="preserve"> </w:t>
      </w:r>
      <w:r w:rsidR="00376486" w:rsidRPr="008400A8">
        <w:rPr>
          <w:snapToGrid/>
          <w:szCs w:val="28"/>
        </w:rPr>
        <w:t>20</w:t>
      </w:r>
      <w:r w:rsidR="003D23BC" w:rsidRPr="008400A8">
        <w:rPr>
          <w:snapToGrid/>
          <w:szCs w:val="28"/>
        </w:rPr>
        <w:t>2</w:t>
      </w:r>
      <w:r w:rsidR="00684AA9">
        <w:rPr>
          <w:snapToGrid/>
          <w:szCs w:val="28"/>
        </w:rPr>
        <w:t>2</w:t>
      </w:r>
      <w:r w:rsidR="00376486" w:rsidRPr="008400A8">
        <w:rPr>
          <w:snapToGrid/>
          <w:szCs w:val="28"/>
        </w:rPr>
        <w:t xml:space="preserve"> г.</w:t>
      </w:r>
    </w:p>
    <w:p w14:paraId="44850F52" w14:textId="77777777" w:rsidR="006E3403" w:rsidRPr="008400A8" w:rsidRDefault="006E3403" w:rsidP="00866A56">
      <w:pPr>
        <w:keepNext/>
        <w:keepLines/>
        <w:widowControl w:val="0"/>
        <w:snapToGrid w:val="0"/>
        <w:spacing w:line="240" w:lineRule="auto"/>
        <w:ind w:firstLine="6379"/>
        <w:jc w:val="right"/>
        <w:rPr>
          <w:snapToGrid/>
          <w:szCs w:val="28"/>
        </w:rPr>
      </w:pPr>
    </w:p>
    <w:p w14:paraId="11F9993A" w14:textId="77777777" w:rsidR="006E3403" w:rsidRPr="008400A8" w:rsidRDefault="006E3403" w:rsidP="00866A56">
      <w:pPr>
        <w:keepNext/>
        <w:keepLines/>
        <w:widowControl w:val="0"/>
        <w:snapToGrid w:val="0"/>
        <w:spacing w:line="240" w:lineRule="auto"/>
        <w:ind w:firstLine="6379"/>
        <w:jc w:val="right"/>
        <w:rPr>
          <w:snapToGrid/>
          <w:szCs w:val="28"/>
        </w:rPr>
      </w:pPr>
    </w:p>
    <w:p w14:paraId="2F780769" w14:textId="77777777" w:rsidR="00A6740A" w:rsidRPr="008400A8" w:rsidRDefault="00A6740A" w:rsidP="00866A56">
      <w:pPr>
        <w:widowControl w:val="0"/>
        <w:spacing w:line="240" w:lineRule="auto"/>
        <w:ind w:firstLine="0"/>
        <w:jc w:val="center"/>
        <w:outlineLvl w:val="0"/>
        <w:rPr>
          <w:szCs w:val="28"/>
        </w:rPr>
      </w:pPr>
    </w:p>
    <w:p w14:paraId="2AC1099C" w14:textId="77777777" w:rsidR="00A6740A" w:rsidRPr="008400A8" w:rsidRDefault="00A6740A" w:rsidP="00866A56">
      <w:pPr>
        <w:widowControl w:val="0"/>
        <w:spacing w:line="240" w:lineRule="auto"/>
        <w:ind w:firstLine="0"/>
        <w:jc w:val="center"/>
        <w:outlineLvl w:val="0"/>
        <w:rPr>
          <w:b/>
          <w:szCs w:val="28"/>
        </w:rPr>
      </w:pPr>
      <w:bookmarkStart w:id="0" w:name="_Toc518119232"/>
    </w:p>
    <w:p w14:paraId="4A9A5D91" w14:textId="77777777" w:rsidR="00A6740A" w:rsidRPr="008400A8" w:rsidRDefault="00A6740A" w:rsidP="00866A56">
      <w:pPr>
        <w:widowControl w:val="0"/>
        <w:spacing w:line="240" w:lineRule="auto"/>
        <w:ind w:firstLine="0"/>
        <w:jc w:val="center"/>
        <w:outlineLvl w:val="0"/>
        <w:rPr>
          <w:b/>
          <w:szCs w:val="28"/>
        </w:rPr>
      </w:pPr>
    </w:p>
    <w:p w14:paraId="1F0470D9" w14:textId="77777777" w:rsidR="00A6740A" w:rsidRPr="008400A8" w:rsidRDefault="00A6740A" w:rsidP="00866A56">
      <w:pPr>
        <w:widowControl w:val="0"/>
        <w:spacing w:line="240" w:lineRule="auto"/>
        <w:ind w:firstLine="0"/>
        <w:jc w:val="center"/>
        <w:outlineLvl w:val="0"/>
        <w:rPr>
          <w:b/>
          <w:szCs w:val="28"/>
        </w:rPr>
      </w:pPr>
    </w:p>
    <w:p w14:paraId="086A0143" w14:textId="77777777" w:rsidR="00AC429F" w:rsidRPr="008400A8" w:rsidRDefault="00AC429F" w:rsidP="00866A56">
      <w:pPr>
        <w:widowControl w:val="0"/>
        <w:spacing w:line="240" w:lineRule="auto"/>
        <w:ind w:firstLine="0"/>
        <w:jc w:val="center"/>
        <w:outlineLvl w:val="0"/>
        <w:rPr>
          <w:b/>
          <w:szCs w:val="28"/>
        </w:rPr>
      </w:pPr>
    </w:p>
    <w:p w14:paraId="65BF254E" w14:textId="77777777" w:rsidR="00AC429F" w:rsidRPr="008400A8" w:rsidRDefault="00AC429F" w:rsidP="00866A56">
      <w:pPr>
        <w:widowControl w:val="0"/>
        <w:spacing w:line="240" w:lineRule="auto"/>
        <w:ind w:firstLine="0"/>
        <w:jc w:val="center"/>
        <w:outlineLvl w:val="0"/>
        <w:rPr>
          <w:b/>
          <w:szCs w:val="28"/>
        </w:rPr>
      </w:pPr>
    </w:p>
    <w:p w14:paraId="7107037D" w14:textId="77777777" w:rsidR="00AC429F" w:rsidRPr="008400A8" w:rsidRDefault="00AC429F" w:rsidP="00866A56">
      <w:pPr>
        <w:widowControl w:val="0"/>
        <w:spacing w:line="240" w:lineRule="auto"/>
        <w:ind w:firstLine="0"/>
        <w:jc w:val="center"/>
        <w:outlineLvl w:val="0"/>
        <w:rPr>
          <w:b/>
          <w:szCs w:val="28"/>
        </w:rPr>
      </w:pPr>
    </w:p>
    <w:p w14:paraId="351DD0AA" w14:textId="77777777" w:rsidR="00AC429F" w:rsidRPr="008400A8" w:rsidRDefault="00AC429F" w:rsidP="00866A56">
      <w:pPr>
        <w:widowControl w:val="0"/>
        <w:spacing w:line="240" w:lineRule="auto"/>
        <w:ind w:firstLine="0"/>
        <w:jc w:val="center"/>
        <w:outlineLvl w:val="0"/>
        <w:rPr>
          <w:b/>
          <w:szCs w:val="28"/>
        </w:rPr>
      </w:pPr>
    </w:p>
    <w:p w14:paraId="79E10482" w14:textId="77777777" w:rsidR="00410B94" w:rsidRDefault="0034118E" w:rsidP="00410B94">
      <w:pPr>
        <w:keepNext/>
        <w:keepLines/>
        <w:widowControl w:val="0"/>
        <w:autoSpaceDE w:val="0"/>
        <w:autoSpaceDN w:val="0"/>
        <w:adjustRightInd w:val="0"/>
        <w:spacing w:line="240" w:lineRule="auto"/>
        <w:ind w:firstLine="0"/>
        <w:jc w:val="center"/>
        <w:rPr>
          <w:b/>
          <w:snapToGrid/>
          <w:szCs w:val="28"/>
        </w:rPr>
      </w:pPr>
      <w:r w:rsidRPr="008400A8">
        <w:rPr>
          <w:b/>
          <w:snapToGrid/>
          <w:szCs w:val="28"/>
        </w:rPr>
        <w:t>ДОКУМЕНТАЦИЯ О ЗАКУПКЕ</w:t>
      </w:r>
      <w:bookmarkEnd w:id="0"/>
    </w:p>
    <w:p w14:paraId="35C15245" w14:textId="2592384D" w:rsidR="00EA7621" w:rsidRPr="008400A8" w:rsidRDefault="00A52EF8" w:rsidP="00EA7621">
      <w:pPr>
        <w:widowControl w:val="0"/>
        <w:spacing w:line="240" w:lineRule="auto"/>
        <w:ind w:firstLine="0"/>
        <w:jc w:val="center"/>
        <w:outlineLvl w:val="0"/>
        <w:rPr>
          <w:b/>
          <w:szCs w:val="28"/>
        </w:rPr>
      </w:pPr>
      <w:r w:rsidRPr="001957AE">
        <w:rPr>
          <w:bCs/>
          <w:snapToGrid/>
          <w:spacing w:val="-6"/>
          <w:szCs w:val="28"/>
        </w:rPr>
        <w:t>Закупка преобразователя ТСП/1-8040 ВП001-46ЮВМА.405211.001-46 – 6 шт.</w:t>
      </w:r>
    </w:p>
    <w:p w14:paraId="2E80DC7C" w14:textId="7FE673B6" w:rsidR="00A6740A" w:rsidRPr="008400A8" w:rsidRDefault="00A6740A" w:rsidP="00410B94">
      <w:pPr>
        <w:snapToGrid w:val="0"/>
        <w:spacing w:line="240" w:lineRule="auto"/>
        <w:ind w:firstLine="0"/>
        <w:rPr>
          <w:b/>
          <w:szCs w:val="28"/>
        </w:rPr>
      </w:pPr>
    </w:p>
    <w:p w14:paraId="20974828" w14:textId="77777777" w:rsidR="00345785" w:rsidRPr="008400A8" w:rsidRDefault="00345785" w:rsidP="00866A56">
      <w:pPr>
        <w:widowControl w:val="0"/>
        <w:spacing w:line="240" w:lineRule="auto"/>
        <w:ind w:firstLine="0"/>
        <w:jc w:val="center"/>
        <w:outlineLvl w:val="0"/>
        <w:rPr>
          <w:b/>
          <w:szCs w:val="28"/>
        </w:rPr>
      </w:pPr>
    </w:p>
    <w:p w14:paraId="66B7E877" w14:textId="77777777" w:rsidR="00345785" w:rsidRPr="008400A8" w:rsidRDefault="00345785" w:rsidP="00866A56">
      <w:pPr>
        <w:widowControl w:val="0"/>
        <w:spacing w:line="240" w:lineRule="auto"/>
        <w:ind w:firstLine="0"/>
        <w:jc w:val="center"/>
        <w:outlineLvl w:val="0"/>
        <w:rPr>
          <w:b/>
          <w:szCs w:val="28"/>
        </w:rPr>
      </w:pPr>
    </w:p>
    <w:p w14:paraId="385E1770" w14:textId="77777777" w:rsidR="00345785" w:rsidRPr="008400A8" w:rsidRDefault="00345785" w:rsidP="00866A56">
      <w:pPr>
        <w:widowControl w:val="0"/>
        <w:spacing w:line="240" w:lineRule="auto"/>
        <w:ind w:firstLine="0"/>
        <w:jc w:val="center"/>
        <w:outlineLvl w:val="0"/>
        <w:rPr>
          <w:b/>
          <w:szCs w:val="28"/>
        </w:rPr>
      </w:pPr>
    </w:p>
    <w:p w14:paraId="0CB60758" w14:textId="77777777" w:rsidR="00345785" w:rsidRPr="008400A8" w:rsidRDefault="00345785" w:rsidP="00866A56">
      <w:pPr>
        <w:widowControl w:val="0"/>
        <w:spacing w:line="240" w:lineRule="auto"/>
        <w:ind w:firstLine="0"/>
        <w:jc w:val="center"/>
        <w:outlineLvl w:val="0"/>
        <w:rPr>
          <w:b/>
          <w:szCs w:val="28"/>
        </w:rPr>
      </w:pPr>
    </w:p>
    <w:p w14:paraId="3E4484C6" w14:textId="77777777" w:rsidR="00345785" w:rsidRPr="008400A8" w:rsidRDefault="00345785" w:rsidP="00866A56">
      <w:pPr>
        <w:widowControl w:val="0"/>
        <w:spacing w:line="240" w:lineRule="auto"/>
        <w:ind w:firstLine="0"/>
        <w:jc w:val="center"/>
        <w:outlineLvl w:val="0"/>
        <w:rPr>
          <w:b/>
          <w:szCs w:val="28"/>
        </w:rPr>
      </w:pPr>
    </w:p>
    <w:p w14:paraId="65A6768B" w14:textId="77777777" w:rsidR="00345785" w:rsidRPr="008400A8" w:rsidRDefault="00345785" w:rsidP="00866A56">
      <w:pPr>
        <w:widowControl w:val="0"/>
        <w:spacing w:line="240" w:lineRule="auto"/>
        <w:ind w:firstLine="0"/>
        <w:jc w:val="center"/>
        <w:outlineLvl w:val="0"/>
        <w:rPr>
          <w:b/>
          <w:szCs w:val="28"/>
        </w:rPr>
      </w:pPr>
    </w:p>
    <w:p w14:paraId="3E1EB1CD" w14:textId="77777777" w:rsidR="00AC429F" w:rsidRPr="008400A8" w:rsidRDefault="00AC429F" w:rsidP="00866A56">
      <w:pPr>
        <w:widowControl w:val="0"/>
        <w:spacing w:line="240" w:lineRule="auto"/>
        <w:ind w:firstLine="0"/>
        <w:jc w:val="center"/>
        <w:outlineLvl w:val="0"/>
        <w:rPr>
          <w:b/>
          <w:szCs w:val="28"/>
        </w:rPr>
      </w:pPr>
    </w:p>
    <w:p w14:paraId="3A97D040" w14:textId="77777777" w:rsidR="00AC429F" w:rsidRPr="008400A8" w:rsidRDefault="00AC429F" w:rsidP="00866A56">
      <w:pPr>
        <w:widowControl w:val="0"/>
        <w:spacing w:line="240" w:lineRule="auto"/>
        <w:ind w:firstLine="0"/>
        <w:jc w:val="center"/>
        <w:outlineLvl w:val="0"/>
        <w:rPr>
          <w:b/>
          <w:szCs w:val="28"/>
        </w:rPr>
      </w:pPr>
    </w:p>
    <w:p w14:paraId="6D1D0BBA" w14:textId="77777777" w:rsidR="00345785" w:rsidRPr="008400A8" w:rsidRDefault="00345785" w:rsidP="00866A56">
      <w:pPr>
        <w:widowControl w:val="0"/>
        <w:spacing w:line="240" w:lineRule="auto"/>
        <w:ind w:firstLine="0"/>
        <w:jc w:val="center"/>
        <w:outlineLvl w:val="0"/>
        <w:rPr>
          <w:b/>
          <w:szCs w:val="28"/>
        </w:rPr>
      </w:pPr>
    </w:p>
    <w:p w14:paraId="0E57CEAB" w14:textId="77777777" w:rsidR="00345785" w:rsidRPr="008400A8" w:rsidRDefault="00345785" w:rsidP="00866A56">
      <w:pPr>
        <w:widowControl w:val="0"/>
        <w:spacing w:line="240" w:lineRule="auto"/>
        <w:ind w:firstLine="0"/>
        <w:jc w:val="center"/>
        <w:outlineLvl w:val="0"/>
        <w:rPr>
          <w:b/>
          <w:szCs w:val="28"/>
        </w:rPr>
      </w:pPr>
    </w:p>
    <w:p w14:paraId="59A01F68" w14:textId="77777777" w:rsidR="00345785" w:rsidRPr="008400A8" w:rsidRDefault="00345785" w:rsidP="00866A56">
      <w:pPr>
        <w:widowControl w:val="0"/>
        <w:spacing w:line="240" w:lineRule="auto"/>
        <w:ind w:firstLine="0"/>
        <w:jc w:val="center"/>
        <w:outlineLvl w:val="0"/>
        <w:rPr>
          <w:b/>
          <w:szCs w:val="28"/>
        </w:rPr>
      </w:pPr>
    </w:p>
    <w:p w14:paraId="6EE1B5D7" w14:textId="77777777" w:rsidR="00345785" w:rsidRPr="008400A8" w:rsidRDefault="00345785" w:rsidP="00866A56">
      <w:pPr>
        <w:widowControl w:val="0"/>
        <w:spacing w:line="240" w:lineRule="auto"/>
        <w:ind w:firstLine="0"/>
        <w:jc w:val="center"/>
        <w:outlineLvl w:val="0"/>
        <w:rPr>
          <w:b/>
          <w:szCs w:val="28"/>
        </w:rPr>
      </w:pPr>
    </w:p>
    <w:p w14:paraId="6409E9DF" w14:textId="77777777" w:rsidR="00345785" w:rsidRPr="008400A8" w:rsidRDefault="00345785" w:rsidP="00866A56">
      <w:pPr>
        <w:widowControl w:val="0"/>
        <w:spacing w:line="240" w:lineRule="auto"/>
        <w:ind w:firstLine="0"/>
        <w:jc w:val="center"/>
        <w:outlineLvl w:val="0"/>
        <w:rPr>
          <w:b/>
          <w:szCs w:val="28"/>
        </w:rPr>
      </w:pPr>
    </w:p>
    <w:p w14:paraId="6B5DF816" w14:textId="77777777" w:rsidR="00345785" w:rsidRPr="008400A8" w:rsidRDefault="00345785" w:rsidP="00866A56">
      <w:pPr>
        <w:widowControl w:val="0"/>
        <w:spacing w:line="240" w:lineRule="auto"/>
        <w:ind w:firstLine="0"/>
        <w:jc w:val="center"/>
        <w:outlineLvl w:val="0"/>
        <w:rPr>
          <w:b/>
          <w:szCs w:val="28"/>
        </w:rPr>
      </w:pPr>
    </w:p>
    <w:p w14:paraId="0F03494C" w14:textId="77777777" w:rsidR="001A778D" w:rsidRPr="008400A8" w:rsidRDefault="001A778D" w:rsidP="00866A56">
      <w:pPr>
        <w:widowControl w:val="0"/>
        <w:spacing w:line="240" w:lineRule="auto"/>
        <w:ind w:firstLine="0"/>
        <w:jc w:val="center"/>
        <w:outlineLvl w:val="0"/>
        <w:rPr>
          <w:b/>
          <w:szCs w:val="28"/>
        </w:rPr>
      </w:pPr>
    </w:p>
    <w:p w14:paraId="0C1FB244" w14:textId="4EBD759E" w:rsidR="001A778D" w:rsidRDefault="001A778D" w:rsidP="00866A56">
      <w:pPr>
        <w:widowControl w:val="0"/>
        <w:spacing w:line="240" w:lineRule="auto"/>
        <w:ind w:firstLine="0"/>
        <w:jc w:val="center"/>
        <w:outlineLvl w:val="0"/>
        <w:rPr>
          <w:b/>
          <w:szCs w:val="28"/>
        </w:rPr>
      </w:pPr>
    </w:p>
    <w:p w14:paraId="55560145" w14:textId="5F7B89DC" w:rsidR="002D41D9" w:rsidRDefault="002D41D9" w:rsidP="00866A56">
      <w:pPr>
        <w:widowControl w:val="0"/>
        <w:spacing w:line="240" w:lineRule="auto"/>
        <w:ind w:firstLine="0"/>
        <w:jc w:val="center"/>
        <w:outlineLvl w:val="0"/>
        <w:rPr>
          <w:b/>
          <w:szCs w:val="28"/>
        </w:rPr>
      </w:pPr>
    </w:p>
    <w:p w14:paraId="216495F0" w14:textId="2AD8E9F0" w:rsidR="002D41D9" w:rsidRDefault="002D41D9" w:rsidP="00866A56">
      <w:pPr>
        <w:widowControl w:val="0"/>
        <w:spacing w:line="240" w:lineRule="auto"/>
        <w:ind w:firstLine="0"/>
        <w:jc w:val="center"/>
        <w:outlineLvl w:val="0"/>
        <w:rPr>
          <w:b/>
          <w:szCs w:val="28"/>
        </w:rPr>
      </w:pPr>
    </w:p>
    <w:p w14:paraId="5E93562E" w14:textId="555E132D" w:rsidR="002D41D9" w:rsidRDefault="002D41D9" w:rsidP="00866A56">
      <w:pPr>
        <w:widowControl w:val="0"/>
        <w:spacing w:line="240" w:lineRule="auto"/>
        <w:ind w:firstLine="0"/>
        <w:jc w:val="center"/>
        <w:outlineLvl w:val="0"/>
        <w:rPr>
          <w:b/>
          <w:szCs w:val="28"/>
        </w:rPr>
      </w:pPr>
    </w:p>
    <w:p w14:paraId="151297D7" w14:textId="0557DB91" w:rsidR="002D41D9" w:rsidRDefault="002D41D9" w:rsidP="00866A56">
      <w:pPr>
        <w:widowControl w:val="0"/>
        <w:spacing w:line="240" w:lineRule="auto"/>
        <w:ind w:firstLine="0"/>
        <w:jc w:val="center"/>
        <w:outlineLvl w:val="0"/>
        <w:rPr>
          <w:b/>
          <w:szCs w:val="28"/>
        </w:rPr>
      </w:pPr>
    </w:p>
    <w:p w14:paraId="168EEF98" w14:textId="7E41C9AD" w:rsidR="002D41D9" w:rsidRDefault="002D41D9" w:rsidP="00866A56">
      <w:pPr>
        <w:widowControl w:val="0"/>
        <w:spacing w:line="240" w:lineRule="auto"/>
        <w:ind w:firstLine="0"/>
        <w:jc w:val="center"/>
        <w:outlineLvl w:val="0"/>
        <w:rPr>
          <w:b/>
          <w:szCs w:val="28"/>
        </w:rPr>
      </w:pPr>
    </w:p>
    <w:p w14:paraId="3CE2DB33" w14:textId="65FFF5FD" w:rsidR="00110A7B" w:rsidRDefault="00110A7B" w:rsidP="00866A56">
      <w:pPr>
        <w:widowControl w:val="0"/>
        <w:spacing w:line="240" w:lineRule="auto"/>
        <w:ind w:firstLine="0"/>
        <w:jc w:val="center"/>
        <w:outlineLvl w:val="0"/>
        <w:rPr>
          <w:b/>
          <w:szCs w:val="28"/>
        </w:rPr>
      </w:pPr>
    </w:p>
    <w:p w14:paraId="278CC92C" w14:textId="77777777" w:rsidR="00110A7B" w:rsidRPr="008400A8" w:rsidRDefault="00110A7B" w:rsidP="00866A56">
      <w:pPr>
        <w:widowControl w:val="0"/>
        <w:spacing w:line="240" w:lineRule="auto"/>
        <w:ind w:firstLine="0"/>
        <w:jc w:val="center"/>
        <w:outlineLvl w:val="0"/>
        <w:rPr>
          <w:b/>
          <w:szCs w:val="28"/>
        </w:rPr>
      </w:pPr>
    </w:p>
    <w:p w14:paraId="3706A362" w14:textId="0EF0E73A" w:rsidR="0031649E" w:rsidRDefault="0031649E" w:rsidP="00866A56">
      <w:pPr>
        <w:widowControl w:val="0"/>
        <w:spacing w:line="240" w:lineRule="auto"/>
        <w:ind w:firstLine="0"/>
        <w:jc w:val="center"/>
        <w:outlineLvl w:val="0"/>
        <w:rPr>
          <w:b/>
          <w:szCs w:val="28"/>
        </w:rPr>
      </w:pPr>
    </w:p>
    <w:p w14:paraId="4AE35251" w14:textId="77777777" w:rsidR="004B305B" w:rsidRDefault="004B305B" w:rsidP="00866A56">
      <w:pPr>
        <w:widowControl w:val="0"/>
        <w:spacing w:line="240" w:lineRule="auto"/>
        <w:ind w:firstLine="0"/>
        <w:jc w:val="center"/>
        <w:outlineLvl w:val="0"/>
        <w:rPr>
          <w:b/>
          <w:szCs w:val="28"/>
        </w:rPr>
      </w:pPr>
    </w:p>
    <w:p w14:paraId="6E9A9C2E" w14:textId="3C133C0D" w:rsidR="002411E6" w:rsidRDefault="002411E6" w:rsidP="00866A56">
      <w:pPr>
        <w:widowControl w:val="0"/>
        <w:spacing w:line="240" w:lineRule="auto"/>
        <w:ind w:firstLine="0"/>
        <w:jc w:val="center"/>
        <w:outlineLvl w:val="0"/>
        <w:rPr>
          <w:b/>
          <w:szCs w:val="28"/>
        </w:rPr>
      </w:pPr>
    </w:p>
    <w:p w14:paraId="48F384DB" w14:textId="77777777" w:rsidR="00A52EF8" w:rsidRPr="008400A8" w:rsidRDefault="00A52EF8" w:rsidP="00866A56">
      <w:pPr>
        <w:widowControl w:val="0"/>
        <w:spacing w:line="240" w:lineRule="auto"/>
        <w:ind w:firstLine="0"/>
        <w:jc w:val="center"/>
        <w:outlineLvl w:val="0"/>
        <w:rPr>
          <w:b/>
          <w:szCs w:val="28"/>
        </w:rPr>
      </w:pPr>
    </w:p>
    <w:p w14:paraId="431B340C" w14:textId="77777777" w:rsidR="00193D0C" w:rsidRPr="008400A8" w:rsidRDefault="00193D0C" w:rsidP="00410B94">
      <w:pPr>
        <w:widowControl w:val="0"/>
        <w:spacing w:line="240" w:lineRule="auto"/>
        <w:ind w:firstLine="0"/>
        <w:outlineLvl w:val="0"/>
        <w:rPr>
          <w:b/>
          <w:szCs w:val="28"/>
        </w:rPr>
      </w:pPr>
    </w:p>
    <w:p w14:paraId="05A89BE3" w14:textId="44B797B8" w:rsidR="00A6740A" w:rsidRPr="008400A8" w:rsidRDefault="00A6740A" w:rsidP="00866A56">
      <w:pPr>
        <w:widowControl w:val="0"/>
        <w:spacing w:line="240" w:lineRule="auto"/>
        <w:ind w:firstLine="0"/>
        <w:jc w:val="center"/>
        <w:outlineLvl w:val="0"/>
        <w:rPr>
          <w:szCs w:val="28"/>
        </w:rPr>
      </w:pPr>
      <w:bookmarkStart w:id="1" w:name="_Toc365459040"/>
      <w:bookmarkStart w:id="2" w:name="_Toc371071935"/>
      <w:bookmarkStart w:id="3" w:name="_Toc377647702"/>
      <w:bookmarkStart w:id="4" w:name="_Toc378607302"/>
      <w:bookmarkStart w:id="5" w:name="_Toc413073897"/>
      <w:bookmarkStart w:id="6" w:name="_Toc461039963"/>
      <w:bookmarkStart w:id="7" w:name="_Toc461093233"/>
      <w:bookmarkStart w:id="8" w:name="_Toc461122961"/>
      <w:bookmarkStart w:id="9" w:name="_Toc461813724"/>
      <w:bookmarkStart w:id="10" w:name="_Toc462131339"/>
      <w:bookmarkStart w:id="11" w:name="_Toc462299446"/>
      <w:bookmarkStart w:id="12" w:name="_Toc462645406"/>
      <w:bookmarkStart w:id="13" w:name="_Toc462911272"/>
      <w:bookmarkStart w:id="14" w:name="_Toc462918332"/>
      <w:bookmarkStart w:id="15" w:name="_Toc463433103"/>
      <w:bookmarkStart w:id="16" w:name="_Toc468778176"/>
      <w:bookmarkStart w:id="17" w:name="_Toc529523584"/>
      <w:bookmarkStart w:id="18" w:name="_Toc530642748"/>
      <w:bookmarkStart w:id="19" w:name="_Toc531676410"/>
      <w:bookmarkStart w:id="20" w:name="_Toc532202776"/>
      <w:bookmarkStart w:id="21" w:name="_Toc532564172"/>
      <w:bookmarkStart w:id="22" w:name="_Toc4403053"/>
      <w:bookmarkStart w:id="23" w:name="_Toc5979826"/>
      <w:bookmarkStart w:id="24" w:name="_Toc11328010"/>
      <w:bookmarkStart w:id="25" w:name="_Toc11328124"/>
      <w:bookmarkStart w:id="26" w:name="_Toc36710298"/>
      <w:bookmarkStart w:id="27" w:name="_Toc37584543"/>
      <w:bookmarkStart w:id="28" w:name="_Toc39159809"/>
      <w:r w:rsidRPr="001729DC">
        <w:rPr>
          <w:szCs w:val="28"/>
        </w:rPr>
        <w:t xml:space="preserve">г. </w:t>
      </w:r>
      <w:bookmarkStart w:id="29" w:name="_Toc365459041"/>
      <w:bookmarkStart w:id="30" w:name="_Toc371071936"/>
      <w:bookmarkStart w:id="31" w:name="_Toc377647703"/>
      <w:bookmarkStart w:id="32" w:name="_Toc378607303"/>
      <w:bookmarkEnd w:id="1"/>
      <w:bookmarkEnd w:id="2"/>
      <w:bookmarkEnd w:id="3"/>
      <w:bookmarkEnd w:id="4"/>
      <w:r w:rsidR="00684AA9" w:rsidRPr="001729DC">
        <w:rPr>
          <w:szCs w:val="28"/>
          <w:shd w:val="clear" w:color="auto" w:fill="FFFFCC"/>
        </w:rPr>
        <w:t xml:space="preserve">Благовещенск </w:t>
      </w:r>
      <w:r w:rsidR="00382F96" w:rsidRPr="001729DC">
        <w:rPr>
          <w:szCs w:val="28"/>
        </w:rPr>
        <w:t>20</w:t>
      </w:r>
      <w:r w:rsidR="009741C2" w:rsidRPr="001729DC">
        <w:rPr>
          <w:szCs w:val="28"/>
        </w:rPr>
        <w:t>2</w:t>
      </w:r>
      <w:r w:rsidR="00684AA9" w:rsidRPr="001729DC">
        <w:rPr>
          <w:szCs w:val="28"/>
          <w:shd w:val="clear" w:color="auto" w:fill="FFFFCC"/>
        </w:rPr>
        <w:t>2</w:t>
      </w:r>
      <w:r w:rsidR="00382F96" w:rsidRPr="001729DC">
        <w:rPr>
          <w:szCs w:val="28"/>
        </w:rPr>
        <w:t xml:space="preserve"> </w:t>
      </w:r>
      <w:r w:rsidRPr="001729DC">
        <w:rPr>
          <w:szCs w:val="28"/>
        </w:rPr>
        <w:t>г.</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3070F9AE" w14:textId="77777777" w:rsidR="001125E9" w:rsidRPr="008400A8" w:rsidRDefault="00C33644" w:rsidP="00866A56">
      <w:pPr>
        <w:pStyle w:val="afff5"/>
        <w:pageBreakBefore/>
        <w:widowControl w:val="0"/>
        <w:spacing w:before="0" w:line="240" w:lineRule="auto"/>
        <w:jc w:val="center"/>
        <w:rPr>
          <w:noProof/>
          <w:color w:val="auto"/>
        </w:rPr>
      </w:pPr>
      <w:r w:rsidRPr="008400A8">
        <w:rPr>
          <w:rFonts w:ascii="Times New Roman" w:hAnsi="Times New Roman"/>
          <w:color w:val="auto"/>
        </w:rPr>
        <w:lastRenderedPageBreak/>
        <w:t>Содержание</w:t>
      </w:r>
      <w:r w:rsidR="00BA0F61" w:rsidRPr="008400A8">
        <w:rPr>
          <w:b w:val="0"/>
          <w:color w:val="auto"/>
        </w:rPr>
        <w:fldChar w:fldCharType="begin"/>
      </w:r>
      <w:r w:rsidR="00BA0F61" w:rsidRPr="008400A8">
        <w:rPr>
          <w:b w:val="0"/>
          <w:color w:val="auto"/>
        </w:rPr>
        <w:instrText xml:space="preserve"> TOC \o "1-3" \h \z \u </w:instrText>
      </w:r>
      <w:r w:rsidR="00BA0F61" w:rsidRPr="008400A8">
        <w:rPr>
          <w:b w:val="0"/>
          <w:color w:val="auto"/>
        </w:rPr>
        <w:fldChar w:fldCharType="separate"/>
      </w:r>
    </w:p>
    <w:p w14:paraId="7927541C" w14:textId="77777777" w:rsidR="001125E9" w:rsidRPr="008400A8" w:rsidRDefault="003F715B" w:rsidP="00866A56">
      <w:pPr>
        <w:pStyle w:val="14"/>
        <w:rPr>
          <w:rFonts w:ascii="Calibri" w:hAnsi="Calibri"/>
          <w:b w:val="0"/>
          <w:bCs w:val="0"/>
          <w:caps w:val="0"/>
          <w:snapToGrid/>
          <w:sz w:val="22"/>
          <w:szCs w:val="22"/>
        </w:rPr>
      </w:pPr>
      <w:hyperlink w:anchor="_Toc39159810" w:history="1">
        <w:r w:rsidR="001125E9" w:rsidRPr="008400A8">
          <w:rPr>
            <w:rStyle w:val="af"/>
            <w:color w:val="auto"/>
          </w:rPr>
          <w:t>1.</w:t>
        </w:r>
        <w:r w:rsidR="001125E9" w:rsidRPr="008400A8">
          <w:rPr>
            <w:rFonts w:ascii="Calibri" w:hAnsi="Calibri"/>
            <w:b w:val="0"/>
            <w:bCs w:val="0"/>
            <w:caps w:val="0"/>
            <w:snapToGrid/>
            <w:sz w:val="22"/>
            <w:szCs w:val="22"/>
          </w:rPr>
          <w:tab/>
        </w:r>
        <w:r w:rsidR="001125E9" w:rsidRPr="008400A8">
          <w:rPr>
            <w:rStyle w:val="af"/>
            <w:color w:val="auto"/>
          </w:rPr>
          <w:t>Общие положения</w:t>
        </w:r>
        <w:r w:rsidR="001125E9" w:rsidRPr="008400A8">
          <w:rPr>
            <w:webHidden/>
          </w:rPr>
          <w:tab/>
        </w:r>
        <w:r w:rsidR="001125E9" w:rsidRPr="008400A8">
          <w:rPr>
            <w:webHidden/>
          </w:rPr>
          <w:fldChar w:fldCharType="begin"/>
        </w:r>
        <w:r w:rsidR="001125E9" w:rsidRPr="008400A8">
          <w:rPr>
            <w:webHidden/>
          </w:rPr>
          <w:instrText xml:space="preserve"> PAGEREF _Toc39159810 \h </w:instrText>
        </w:r>
        <w:r w:rsidR="001125E9" w:rsidRPr="008400A8">
          <w:rPr>
            <w:webHidden/>
          </w:rPr>
        </w:r>
        <w:r w:rsidR="001125E9" w:rsidRPr="008400A8">
          <w:rPr>
            <w:webHidden/>
          </w:rPr>
          <w:fldChar w:fldCharType="separate"/>
        </w:r>
        <w:r w:rsidR="008400A8">
          <w:rPr>
            <w:webHidden/>
          </w:rPr>
          <w:t>4</w:t>
        </w:r>
        <w:r w:rsidR="001125E9" w:rsidRPr="008400A8">
          <w:rPr>
            <w:webHidden/>
          </w:rPr>
          <w:fldChar w:fldCharType="end"/>
        </w:r>
      </w:hyperlink>
    </w:p>
    <w:p w14:paraId="74D2B672" w14:textId="77777777" w:rsidR="001125E9" w:rsidRPr="008400A8" w:rsidRDefault="003F715B" w:rsidP="00021635">
      <w:pPr>
        <w:pStyle w:val="24"/>
        <w:rPr>
          <w:rFonts w:ascii="Calibri" w:hAnsi="Calibri"/>
          <w:snapToGrid/>
          <w:sz w:val="22"/>
          <w:szCs w:val="22"/>
        </w:rPr>
      </w:pPr>
      <w:hyperlink w:anchor="_Toc39159811" w:history="1">
        <w:r w:rsidR="001125E9" w:rsidRPr="008400A8">
          <w:rPr>
            <w:rStyle w:val="af"/>
            <w:color w:val="auto"/>
          </w:rPr>
          <w:t>1.1</w:t>
        </w:r>
        <w:r w:rsidR="001125E9" w:rsidRPr="008400A8">
          <w:rPr>
            <w:rFonts w:ascii="Calibri" w:hAnsi="Calibri"/>
            <w:snapToGrid/>
            <w:sz w:val="22"/>
            <w:szCs w:val="22"/>
          </w:rPr>
          <w:tab/>
        </w:r>
        <w:r w:rsidR="001125E9" w:rsidRPr="008400A8">
          <w:rPr>
            <w:rStyle w:val="af"/>
            <w:color w:val="auto"/>
          </w:rPr>
          <w:t>Общие сведения о настоящей процедуре</w:t>
        </w:r>
        <w:r w:rsidR="001125E9" w:rsidRPr="008400A8">
          <w:rPr>
            <w:webHidden/>
          </w:rPr>
          <w:tab/>
        </w:r>
        <w:r w:rsidR="001125E9" w:rsidRPr="008400A8">
          <w:rPr>
            <w:webHidden/>
          </w:rPr>
          <w:fldChar w:fldCharType="begin"/>
        </w:r>
        <w:r w:rsidR="001125E9" w:rsidRPr="008400A8">
          <w:rPr>
            <w:webHidden/>
          </w:rPr>
          <w:instrText xml:space="preserve"> PAGEREF _Toc39159811 \h </w:instrText>
        </w:r>
        <w:r w:rsidR="001125E9" w:rsidRPr="008400A8">
          <w:rPr>
            <w:webHidden/>
          </w:rPr>
        </w:r>
        <w:r w:rsidR="001125E9" w:rsidRPr="008400A8">
          <w:rPr>
            <w:webHidden/>
          </w:rPr>
          <w:fldChar w:fldCharType="separate"/>
        </w:r>
        <w:r w:rsidR="008400A8">
          <w:rPr>
            <w:webHidden/>
          </w:rPr>
          <w:t>4</w:t>
        </w:r>
        <w:r w:rsidR="001125E9" w:rsidRPr="008400A8">
          <w:rPr>
            <w:webHidden/>
          </w:rPr>
          <w:fldChar w:fldCharType="end"/>
        </w:r>
      </w:hyperlink>
    </w:p>
    <w:p w14:paraId="52AE326B" w14:textId="77777777" w:rsidR="001125E9" w:rsidRPr="008400A8" w:rsidRDefault="003F715B" w:rsidP="00021635">
      <w:pPr>
        <w:pStyle w:val="24"/>
        <w:rPr>
          <w:rFonts w:ascii="Calibri" w:hAnsi="Calibri"/>
          <w:snapToGrid/>
          <w:sz w:val="22"/>
          <w:szCs w:val="22"/>
        </w:rPr>
      </w:pPr>
      <w:hyperlink w:anchor="_Toc39159812" w:history="1">
        <w:r w:rsidR="001125E9" w:rsidRPr="008400A8">
          <w:rPr>
            <w:rStyle w:val="af"/>
            <w:color w:val="auto"/>
          </w:rPr>
          <w:t>1.2</w:t>
        </w:r>
        <w:r w:rsidR="001125E9" w:rsidRPr="008400A8">
          <w:rPr>
            <w:rFonts w:ascii="Calibri" w:hAnsi="Calibri"/>
            <w:snapToGrid/>
            <w:sz w:val="22"/>
            <w:szCs w:val="22"/>
          </w:rPr>
          <w:tab/>
        </w:r>
        <w:r w:rsidR="001125E9" w:rsidRPr="008400A8">
          <w:rPr>
            <w:rStyle w:val="af"/>
            <w:color w:val="auto"/>
          </w:rPr>
          <w:t>Правовой статус процедур и документов</w:t>
        </w:r>
        <w:r w:rsidR="001125E9" w:rsidRPr="008400A8">
          <w:rPr>
            <w:webHidden/>
          </w:rPr>
          <w:tab/>
        </w:r>
        <w:r w:rsidR="001125E9" w:rsidRPr="008400A8">
          <w:rPr>
            <w:webHidden/>
          </w:rPr>
          <w:fldChar w:fldCharType="begin"/>
        </w:r>
        <w:r w:rsidR="001125E9" w:rsidRPr="008400A8">
          <w:rPr>
            <w:webHidden/>
          </w:rPr>
          <w:instrText xml:space="preserve"> PAGEREF _Toc39159812 \h </w:instrText>
        </w:r>
        <w:r w:rsidR="001125E9" w:rsidRPr="008400A8">
          <w:rPr>
            <w:webHidden/>
          </w:rPr>
        </w:r>
        <w:r w:rsidR="001125E9" w:rsidRPr="008400A8">
          <w:rPr>
            <w:webHidden/>
          </w:rPr>
          <w:fldChar w:fldCharType="separate"/>
        </w:r>
        <w:r w:rsidR="008400A8">
          <w:rPr>
            <w:webHidden/>
          </w:rPr>
          <w:t>4</w:t>
        </w:r>
        <w:r w:rsidR="001125E9" w:rsidRPr="008400A8">
          <w:rPr>
            <w:webHidden/>
          </w:rPr>
          <w:fldChar w:fldCharType="end"/>
        </w:r>
      </w:hyperlink>
    </w:p>
    <w:p w14:paraId="7FD10836" w14:textId="77777777" w:rsidR="001125E9" w:rsidRPr="008400A8" w:rsidRDefault="003F715B" w:rsidP="00021635">
      <w:pPr>
        <w:pStyle w:val="24"/>
        <w:rPr>
          <w:rFonts w:ascii="Calibri" w:hAnsi="Calibri"/>
          <w:snapToGrid/>
          <w:sz w:val="22"/>
          <w:szCs w:val="22"/>
        </w:rPr>
      </w:pPr>
      <w:hyperlink w:anchor="_Toc39159813" w:history="1">
        <w:r w:rsidR="001125E9" w:rsidRPr="008400A8">
          <w:rPr>
            <w:rStyle w:val="af"/>
            <w:color w:val="auto"/>
          </w:rPr>
          <w:t>1.3</w:t>
        </w:r>
        <w:r w:rsidR="001125E9" w:rsidRPr="008400A8">
          <w:rPr>
            <w:rFonts w:ascii="Calibri" w:hAnsi="Calibri"/>
            <w:snapToGrid/>
            <w:sz w:val="22"/>
            <w:szCs w:val="22"/>
          </w:rPr>
          <w:tab/>
        </w:r>
        <w:r w:rsidR="001125E9" w:rsidRPr="008400A8">
          <w:rPr>
            <w:rStyle w:val="af"/>
            <w:color w:val="auto"/>
          </w:rPr>
          <w:t>Отмена закупки</w:t>
        </w:r>
        <w:r w:rsidR="001125E9" w:rsidRPr="008400A8">
          <w:rPr>
            <w:webHidden/>
          </w:rPr>
          <w:tab/>
        </w:r>
        <w:r w:rsidR="001125E9" w:rsidRPr="008400A8">
          <w:rPr>
            <w:webHidden/>
          </w:rPr>
          <w:fldChar w:fldCharType="begin"/>
        </w:r>
        <w:r w:rsidR="001125E9" w:rsidRPr="008400A8">
          <w:rPr>
            <w:webHidden/>
          </w:rPr>
          <w:instrText xml:space="preserve"> PAGEREF _Toc39159813 \h </w:instrText>
        </w:r>
        <w:r w:rsidR="001125E9" w:rsidRPr="008400A8">
          <w:rPr>
            <w:webHidden/>
          </w:rPr>
        </w:r>
        <w:r w:rsidR="001125E9" w:rsidRPr="008400A8">
          <w:rPr>
            <w:webHidden/>
          </w:rPr>
          <w:fldChar w:fldCharType="separate"/>
        </w:r>
        <w:r w:rsidR="008400A8">
          <w:rPr>
            <w:webHidden/>
          </w:rPr>
          <w:t>4</w:t>
        </w:r>
        <w:r w:rsidR="001125E9" w:rsidRPr="008400A8">
          <w:rPr>
            <w:webHidden/>
          </w:rPr>
          <w:fldChar w:fldCharType="end"/>
        </w:r>
      </w:hyperlink>
    </w:p>
    <w:p w14:paraId="1134FB8D" w14:textId="77777777" w:rsidR="001125E9" w:rsidRPr="008400A8" w:rsidRDefault="003F715B" w:rsidP="00021635">
      <w:pPr>
        <w:pStyle w:val="24"/>
        <w:rPr>
          <w:rFonts w:ascii="Calibri" w:hAnsi="Calibri"/>
          <w:snapToGrid/>
          <w:sz w:val="22"/>
          <w:szCs w:val="22"/>
        </w:rPr>
      </w:pPr>
      <w:hyperlink w:anchor="_Toc39159814" w:history="1">
        <w:r w:rsidR="001125E9" w:rsidRPr="008400A8">
          <w:rPr>
            <w:rStyle w:val="af"/>
            <w:color w:val="auto"/>
          </w:rPr>
          <w:t>1.4</w:t>
        </w:r>
        <w:r w:rsidR="001125E9" w:rsidRPr="008400A8">
          <w:rPr>
            <w:rFonts w:ascii="Calibri" w:hAnsi="Calibri"/>
            <w:snapToGrid/>
            <w:sz w:val="22"/>
            <w:szCs w:val="22"/>
          </w:rPr>
          <w:tab/>
        </w:r>
        <w:r w:rsidR="001125E9" w:rsidRPr="008400A8">
          <w:rPr>
            <w:rStyle w:val="af"/>
            <w:color w:val="auto"/>
          </w:rPr>
          <w:t>Обжалование</w:t>
        </w:r>
        <w:r w:rsidR="001125E9" w:rsidRPr="008400A8">
          <w:rPr>
            <w:webHidden/>
          </w:rPr>
          <w:tab/>
        </w:r>
        <w:r w:rsidR="001125E9" w:rsidRPr="008400A8">
          <w:rPr>
            <w:webHidden/>
          </w:rPr>
          <w:fldChar w:fldCharType="begin"/>
        </w:r>
        <w:r w:rsidR="001125E9" w:rsidRPr="008400A8">
          <w:rPr>
            <w:webHidden/>
          </w:rPr>
          <w:instrText xml:space="preserve"> PAGEREF _Toc39159814 \h </w:instrText>
        </w:r>
        <w:r w:rsidR="001125E9" w:rsidRPr="008400A8">
          <w:rPr>
            <w:webHidden/>
          </w:rPr>
        </w:r>
        <w:r w:rsidR="001125E9" w:rsidRPr="008400A8">
          <w:rPr>
            <w:webHidden/>
          </w:rPr>
          <w:fldChar w:fldCharType="separate"/>
        </w:r>
        <w:r w:rsidR="008400A8">
          <w:rPr>
            <w:webHidden/>
          </w:rPr>
          <w:t>5</w:t>
        </w:r>
        <w:r w:rsidR="001125E9" w:rsidRPr="008400A8">
          <w:rPr>
            <w:webHidden/>
          </w:rPr>
          <w:fldChar w:fldCharType="end"/>
        </w:r>
      </w:hyperlink>
    </w:p>
    <w:p w14:paraId="38A3147C" w14:textId="77777777" w:rsidR="001125E9" w:rsidRPr="008400A8" w:rsidRDefault="003F715B" w:rsidP="00021635">
      <w:pPr>
        <w:pStyle w:val="24"/>
        <w:rPr>
          <w:rFonts w:ascii="Calibri" w:hAnsi="Calibri"/>
          <w:snapToGrid/>
          <w:sz w:val="22"/>
          <w:szCs w:val="22"/>
        </w:rPr>
      </w:pPr>
      <w:hyperlink w:anchor="_Toc39159815" w:history="1">
        <w:r w:rsidR="001125E9" w:rsidRPr="008400A8">
          <w:rPr>
            <w:rStyle w:val="af"/>
            <w:color w:val="auto"/>
          </w:rPr>
          <w:t>1.5</w:t>
        </w:r>
        <w:r w:rsidR="001125E9" w:rsidRPr="008400A8">
          <w:rPr>
            <w:rFonts w:ascii="Calibri" w:hAnsi="Calibri"/>
            <w:snapToGrid/>
            <w:sz w:val="22"/>
            <w:szCs w:val="22"/>
          </w:rPr>
          <w:tab/>
        </w:r>
        <w:r w:rsidR="001125E9" w:rsidRPr="008400A8">
          <w:rPr>
            <w:rStyle w:val="af"/>
            <w:color w:val="auto"/>
          </w:rPr>
          <w:t>Особые положения в связи с проведением закупки в электронной форме</w:t>
        </w:r>
        <w:r w:rsidR="001125E9" w:rsidRPr="008400A8">
          <w:rPr>
            <w:webHidden/>
          </w:rPr>
          <w:tab/>
        </w:r>
        <w:r w:rsidR="001125E9" w:rsidRPr="008400A8">
          <w:rPr>
            <w:webHidden/>
          </w:rPr>
          <w:fldChar w:fldCharType="begin"/>
        </w:r>
        <w:r w:rsidR="001125E9" w:rsidRPr="008400A8">
          <w:rPr>
            <w:webHidden/>
          </w:rPr>
          <w:instrText xml:space="preserve"> PAGEREF _Toc39159815 \h </w:instrText>
        </w:r>
        <w:r w:rsidR="001125E9" w:rsidRPr="008400A8">
          <w:rPr>
            <w:webHidden/>
          </w:rPr>
        </w:r>
        <w:r w:rsidR="001125E9" w:rsidRPr="008400A8">
          <w:rPr>
            <w:webHidden/>
          </w:rPr>
          <w:fldChar w:fldCharType="separate"/>
        </w:r>
        <w:r w:rsidR="008400A8">
          <w:rPr>
            <w:webHidden/>
          </w:rPr>
          <w:t>5</w:t>
        </w:r>
        <w:r w:rsidR="001125E9" w:rsidRPr="008400A8">
          <w:rPr>
            <w:webHidden/>
          </w:rPr>
          <w:fldChar w:fldCharType="end"/>
        </w:r>
      </w:hyperlink>
    </w:p>
    <w:p w14:paraId="63559EBA" w14:textId="77777777" w:rsidR="001125E9" w:rsidRPr="008400A8" w:rsidRDefault="003F715B" w:rsidP="00866A56">
      <w:pPr>
        <w:pStyle w:val="14"/>
        <w:rPr>
          <w:rFonts w:ascii="Calibri" w:hAnsi="Calibri"/>
          <w:b w:val="0"/>
          <w:bCs w:val="0"/>
          <w:caps w:val="0"/>
          <w:snapToGrid/>
          <w:sz w:val="22"/>
          <w:szCs w:val="22"/>
        </w:rPr>
      </w:pPr>
      <w:hyperlink w:anchor="_Toc39159817" w:history="1">
        <w:r w:rsidR="001125E9" w:rsidRPr="008400A8">
          <w:rPr>
            <w:rStyle w:val="af"/>
            <w:color w:val="auto"/>
          </w:rPr>
          <w:t>2.</w:t>
        </w:r>
        <w:r w:rsidR="001125E9" w:rsidRPr="008400A8">
          <w:rPr>
            <w:rFonts w:ascii="Calibri" w:hAnsi="Calibri"/>
            <w:b w:val="0"/>
            <w:bCs w:val="0"/>
            <w:caps w:val="0"/>
            <w:snapToGrid/>
            <w:sz w:val="22"/>
            <w:szCs w:val="22"/>
          </w:rPr>
          <w:tab/>
        </w:r>
        <w:r w:rsidR="001125E9" w:rsidRPr="008400A8">
          <w:rPr>
            <w:rStyle w:val="af"/>
            <w:color w:val="auto"/>
          </w:rPr>
          <w:t>Требования процедуры</w:t>
        </w:r>
        <w:r w:rsidR="001125E9" w:rsidRPr="008400A8">
          <w:rPr>
            <w:webHidden/>
          </w:rPr>
          <w:tab/>
        </w:r>
        <w:r w:rsidR="001125E9" w:rsidRPr="008400A8">
          <w:rPr>
            <w:webHidden/>
          </w:rPr>
          <w:fldChar w:fldCharType="begin"/>
        </w:r>
        <w:r w:rsidR="001125E9" w:rsidRPr="008400A8">
          <w:rPr>
            <w:webHidden/>
          </w:rPr>
          <w:instrText xml:space="preserve"> PAGEREF _Toc39159817 \h </w:instrText>
        </w:r>
        <w:r w:rsidR="001125E9" w:rsidRPr="008400A8">
          <w:rPr>
            <w:webHidden/>
          </w:rPr>
        </w:r>
        <w:r w:rsidR="001125E9" w:rsidRPr="008400A8">
          <w:rPr>
            <w:webHidden/>
          </w:rPr>
          <w:fldChar w:fldCharType="separate"/>
        </w:r>
        <w:r w:rsidR="008400A8">
          <w:rPr>
            <w:webHidden/>
          </w:rPr>
          <w:t>5</w:t>
        </w:r>
        <w:r w:rsidR="001125E9" w:rsidRPr="008400A8">
          <w:rPr>
            <w:webHidden/>
          </w:rPr>
          <w:fldChar w:fldCharType="end"/>
        </w:r>
      </w:hyperlink>
    </w:p>
    <w:p w14:paraId="66B742EC" w14:textId="77777777" w:rsidR="001125E9" w:rsidRPr="008400A8" w:rsidRDefault="003F715B" w:rsidP="00021635">
      <w:pPr>
        <w:pStyle w:val="24"/>
        <w:rPr>
          <w:rFonts w:ascii="Calibri" w:hAnsi="Calibri"/>
          <w:snapToGrid/>
          <w:sz w:val="22"/>
          <w:szCs w:val="22"/>
        </w:rPr>
      </w:pPr>
      <w:hyperlink w:anchor="_Toc39159818" w:history="1">
        <w:r w:rsidR="001125E9" w:rsidRPr="008400A8">
          <w:rPr>
            <w:rStyle w:val="af"/>
            <w:color w:val="auto"/>
          </w:rPr>
          <w:t>2.1</w:t>
        </w:r>
        <w:r w:rsidR="001125E9" w:rsidRPr="008400A8">
          <w:rPr>
            <w:rFonts w:ascii="Calibri" w:hAnsi="Calibri"/>
            <w:snapToGrid/>
            <w:sz w:val="22"/>
            <w:szCs w:val="22"/>
          </w:rPr>
          <w:tab/>
        </w:r>
        <w:r w:rsidR="001125E9" w:rsidRPr="008400A8">
          <w:rPr>
            <w:rStyle w:val="af"/>
            <w:color w:val="auto"/>
          </w:rPr>
          <w:t>Требования к участникам</w:t>
        </w:r>
        <w:r w:rsidR="001125E9" w:rsidRPr="008400A8">
          <w:rPr>
            <w:webHidden/>
          </w:rPr>
          <w:tab/>
        </w:r>
        <w:r w:rsidR="001125E9" w:rsidRPr="008400A8">
          <w:rPr>
            <w:webHidden/>
          </w:rPr>
          <w:fldChar w:fldCharType="begin"/>
        </w:r>
        <w:r w:rsidR="001125E9" w:rsidRPr="008400A8">
          <w:rPr>
            <w:webHidden/>
          </w:rPr>
          <w:instrText xml:space="preserve"> PAGEREF _Toc39159818 \h </w:instrText>
        </w:r>
        <w:r w:rsidR="001125E9" w:rsidRPr="008400A8">
          <w:rPr>
            <w:webHidden/>
          </w:rPr>
        </w:r>
        <w:r w:rsidR="001125E9" w:rsidRPr="008400A8">
          <w:rPr>
            <w:webHidden/>
          </w:rPr>
          <w:fldChar w:fldCharType="separate"/>
        </w:r>
        <w:r w:rsidR="008400A8">
          <w:rPr>
            <w:webHidden/>
          </w:rPr>
          <w:t>5</w:t>
        </w:r>
        <w:r w:rsidR="001125E9" w:rsidRPr="008400A8">
          <w:rPr>
            <w:webHidden/>
          </w:rPr>
          <w:fldChar w:fldCharType="end"/>
        </w:r>
      </w:hyperlink>
    </w:p>
    <w:p w14:paraId="1F8F5385" w14:textId="77777777" w:rsidR="001125E9" w:rsidRPr="008400A8" w:rsidRDefault="003F715B" w:rsidP="00021635">
      <w:pPr>
        <w:pStyle w:val="24"/>
        <w:rPr>
          <w:rFonts w:ascii="Calibri" w:hAnsi="Calibri"/>
          <w:snapToGrid/>
          <w:sz w:val="22"/>
          <w:szCs w:val="22"/>
        </w:rPr>
      </w:pPr>
      <w:hyperlink w:anchor="_Toc39159819" w:history="1">
        <w:r w:rsidR="001125E9" w:rsidRPr="008400A8">
          <w:rPr>
            <w:rStyle w:val="af"/>
            <w:color w:val="auto"/>
          </w:rPr>
          <w:t>2.2</w:t>
        </w:r>
        <w:r w:rsidR="001125E9" w:rsidRPr="008400A8">
          <w:rPr>
            <w:rFonts w:ascii="Calibri" w:hAnsi="Calibri"/>
            <w:snapToGrid/>
            <w:sz w:val="22"/>
            <w:szCs w:val="22"/>
          </w:rPr>
          <w:tab/>
        </w:r>
        <w:r w:rsidR="001125E9" w:rsidRPr="008400A8">
          <w:rPr>
            <w:rStyle w:val="af"/>
            <w:color w:val="auto"/>
          </w:rPr>
          <w:t>Требования к коллективным участникам</w:t>
        </w:r>
        <w:r w:rsidR="001125E9" w:rsidRPr="008400A8">
          <w:rPr>
            <w:webHidden/>
          </w:rPr>
          <w:tab/>
        </w:r>
        <w:r w:rsidR="001125E9" w:rsidRPr="008400A8">
          <w:rPr>
            <w:webHidden/>
          </w:rPr>
          <w:fldChar w:fldCharType="begin"/>
        </w:r>
        <w:r w:rsidR="001125E9" w:rsidRPr="008400A8">
          <w:rPr>
            <w:webHidden/>
          </w:rPr>
          <w:instrText xml:space="preserve"> PAGEREF _Toc39159819 \h </w:instrText>
        </w:r>
        <w:r w:rsidR="001125E9" w:rsidRPr="008400A8">
          <w:rPr>
            <w:webHidden/>
          </w:rPr>
        </w:r>
        <w:r w:rsidR="001125E9" w:rsidRPr="008400A8">
          <w:rPr>
            <w:webHidden/>
          </w:rPr>
          <w:fldChar w:fldCharType="separate"/>
        </w:r>
        <w:r w:rsidR="008400A8">
          <w:rPr>
            <w:webHidden/>
          </w:rPr>
          <w:t>6</w:t>
        </w:r>
        <w:r w:rsidR="001125E9" w:rsidRPr="008400A8">
          <w:rPr>
            <w:webHidden/>
          </w:rPr>
          <w:fldChar w:fldCharType="end"/>
        </w:r>
      </w:hyperlink>
    </w:p>
    <w:p w14:paraId="5883CB7D" w14:textId="77777777" w:rsidR="001125E9" w:rsidRPr="008400A8" w:rsidRDefault="003F715B" w:rsidP="00021635">
      <w:pPr>
        <w:pStyle w:val="24"/>
        <w:rPr>
          <w:rFonts w:ascii="Calibri" w:hAnsi="Calibri"/>
          <w:snapToGrid/>
          <w:sz w:val="22"/>
          <w:szCs w:val="22"/>
        </w:rPr>
      </w:pPr>
      <w:hyperlink w:anchor="_Toc39159820" w:history="1">
        <w:r w:rsidR="001125E9" w:rsidRPr="008400A8">
          <w:rPr>
            <w:rStyle w:val="af"/>
            <w:color w:val="auto"/>
          </w:rPr>
          <w:t>2.3</w:t>
        </w:r>
        <w:r w:rsidR="001125E9" w:rsidRPr="008400A8">
          <w:rPr>
            <w:rFonts w:ascii="Calibri" w:hAnsi="Calibri"/>
            <w:snapToGrid/>
            <w:sz w:val="22"/>
            <w:szCs w:val="22"/>
          </w:rPr>
          <w:tab/>
        </w:r>
        <w:r w:rsidR="001125E9" w:rsidRPr="008400A8">
          <w:rPr>
            <w:rStyle w:val="af"/>
            <w:color w:val="auto"/>
          </w:rPr>
          <w:t>Привлечение субподрядчиков</w:t>
        </w:r>
        <w:r w:rsidR="001125E9" w:rsidRPr="008400A8">
          <w:rPr>
            <w:webHidden/>
          </w:rPr>
          <w:tab/>
        </w:r>
        <w:r w:rsidR="001125E9" w:rsidRPr="008400A8">
          <w:rPr>
            <w:webHidden/>
          </w:rPr>
          <w:fldChar w:fldCharType="begin"/>
        </w:r>
        <w:r w:rsidR="001125E9" w:rsidRPr="008400A8">
          <w:rPr>
            <w:webHidden/>
          </w:rPr>
          <w:instrText xml:space="preserve"> PAGEREF _Toc39159820 \h </w:instrText>
        </w:r>
        <w:r w:rsidR="001125E9" w:rsidRPr="008400A8">
          <w:rPr>
            <w:webHidden/>
          </w:rPr>
        </w:r>
        <w:r w:rsidR="001125E9" w:rsidRPr="008400A8">
          <w:rPr>
            <w:webHidden/>
          </w:rPr>
          <w:fldChar w:fldCharType="separate"/>
        </w:r>
        <w:r w:rsidR="008400A8">
          <w:rPr>
            <w:webHidden/>
          </w:rPr>
          <w:t>8</w:t>
        </w:r>
        <w:r w:rsidR="001125E9" w:rsidRPr="008400A8">
          <w:rPr>
            <w:webHidden/>
          </w:rPr>
          <w:fldChar w:fldCharType="end"/>
        </w:r>
      </w:hyperlink>
    </w:p>
    <w:p w14:paraId="532260C3" w14:textId="77777777" w:rsidR="001125E9" w:rsidRPr="008400A8" w:rsidRDefault="003F715B" w:rsidP="00021635">
      <w:pPr>
        <w:pStyle w:val="24"/>
        <w:rPr>
          <w:rFonts w:ascii="Calibri" w:hAnsi="Calibri"/>
          <w:snapToGrid/>
          <w:sz w:val="22"/>
          <w:szCs w:val="22"/>
        </w:rPr>
      </w:pPr>
      <w:hyperlink w:anchor="_Toc39159821" w:history="1">
        <w:r w:rsidR="001125E9" w:rsidRPr="008400A8">
          <w:rPr>
            <w:rStyle w:val="af"/>
            <w:color w:val="auto"/>
          </w:rPr>
          <w:t>2.4</w:t>
        </w:r>
        <w:r w:rsidR="001125E9" w:rsidRPr="008400A8">
          <w:rPr>
            <w:rFonts w:ascii="Calibri" w:hAnsi="Calibri"/>
            <w:snapToGrid/>
            <w:sz w:val="22"/>
            <w:szCs w:val="22"/>
          </w:rPr>
          <w:tab/>
        </w:r>
        <w:r w:rsidR="001125E9" w:rsidRPr="008400A8">
          <w:rPr>
            <w:rStyle w:val="af"/>
            <w:color w:val="auto"/>
          </w:rPr>
          <w:t>Требования к продукции</w:t>
        </w:r>
        <w:r w:rsidR="001125E9" w:rsidRPr="008400A8">
          <w:rPr>
            <w:webHidden/>
          </w:rPr>
          <w:tab/>
        </w:r>
        <w:r w:rsidR="001125E9" w:rsidRPr="008400A8">
          <w:rPr>
            <w:webHidden/>
          </w:rPr>
          <w:fldChar w:fldCharType="begin"/>
        </w:r>
        <w:r w:rsidR="001125E9" w:rsidRPr="008400A8">
          <w:rPr>
            <w:webHidden/>
          </w:rPr>
          <w:instrText xml:space="preserve"> PAGEREF _Toc39159821 \h </w:instrText>
        </w:r>
        <w:r w:rsidR="001125E9" w:rsidRPr="008400A8">
          <w:rPr>
            <w:webHidden/>
          </w:rPr>
        </w:r>
        <w:r w:rsidR="001125E9" w:rsidRPr="008400A8">
          <w:rPr>
            <w:webHidden/>
          </w:rPr>
          <w:fldChar w:fldCharType="separate"/>
        </w:r>
        <w:r w:rsidR="008400A8">
          <w:rPr>
            <w:webHidden/>
          </w:rPr>
          <w:t>8</w:t>
        </w:r>
        <w:r w:rsidR="001125E9" w:rsidRPr="008400A8">
          <w:rPr>
            <w:webHidden/>
          </w:rPr>
          <w:fldChar w:fldCharType="end"/>
        </w:r>
      </w:hyperlink>
    </w:p>
    <w:p w14:paraId="68E6F752" w14:textId="77777777" w:rsidR="001125E9" w:rsidRPr="008400A8" w:rsidRDefault="003F715B" w:rsidP="00021635">
      <w:pPr>
        <w:pStyle w:val="24"/>
        <w:rPr>
          <w:rFonts w:ascii="Calibri" w:hAnsi="Calibri"/>
          <w:snapToGrid/>
          <w:sz w:val="22"/>
          <w:szCs w:val="22"/>
        </w:rPr>
      </w:pPr>
      <w:hyperlink w:anchor="_Toc39159822" w:history="1">
        <w:r w:rsidR="001125E9" w:rsidRPr="008400A8">
          <w:rPr>
            <w:rStyle w:val="af"/>
            <w:color w:val="auto"/>
          </w:rPr>
          <w:t>2.5</w:t>
        </w:r>
        <w:r w:rsidR="001125E9" w:rsidRPr="008400A8">
          <w:rPr>
            <w:rFonts w:ascii="Calibri" w:hAnsi="Calibri"/>
            <w:snapToGrid/>
            <w:sz w:val="22"/>
            <w:szCs w:val="22"/>
          </w:rPr>
          <w:tab/>
        </w:r>
        <w:r w:rsidR="001125E9" w:rsidRPr="008400A8">
          <w:rPr>
            <w:rStyle w:val="af"/>
            <w:color w:val="auto"/>
          </w:rPr>
          <w:t>Альтернативные предложения</w:t>
        </w:r>
        <w:r w:rsidR="001125E9" w:rsidRPr="008400A8">
          <w:rPr>
            <w:webHidden/>
          </w:rPr>
          <w:tab/>
        </w:r>
        <w:r w:rsidR="001125E9" w:rsidRPr="008400A8">
          <w:rPr>
            <w:webHidden/>
          </w:rPr>
          <w:fldChar w:fldCharType="begin"/>
        </w:r>
        <w:r w:rsidR="001125E9" w:rsidRPr="008400A8">
          <w:rPr>
            <w:webHidden/>
          </w:rPr>
          <w:instrText xml:space="preserve"> PAGEREF _Toc39159822 \h </w:instrText>
        </w:r>
        <w:r w:rsidR="001125E9" w:rsidRPr="008400A8">
          <w:rPr>
            <w:webHidden/>
          </w:rPr>
        </w:r>
        <w:r w:rsidR="001125E9" w:rsidRPr="008400A8">
          <w:rPr>
            <w:webHidden/>
          </w:rPr>
          <w:fldChar w:fldCharType="separate"/>
        </w:r>
        <w:r w:rsidR="008400A8">
          <w:rPr>
            <w:webHidden/>
          </w:rPr>
          <w:t>8</w:t>
        </w:r>
        <w:r w:rsidR="001125E9" w:rsidRPr="008400A8">
          <w:rPr>
            <w:webHidden/>
          </w:rPr>
          <w:fldChar w:fldCharType="end"/>
        </w:r>
      </w:hyperlink>
    </w:p>
    <w:p w14:paraId="7FAB06DC" w14:textId="77777777" w:rsidR="001125E9" w:rsidRPr="008400A8" w:rsidRDefault="003F715B" w:rsidP="00021635">
      <w:pPr>
        <w:pStyle w:val="24"/>
        <w:rPr>
          <w:rFonts w:ascii="Calibri" w:hAnsi="Calibri"/>
          <w:snapToGrid/>
          <w:sz w:val="22"/>
          <w:szCs w:val="22"/>
        </w:rPr>
      </w:pPr>
      <w:hyperlink w:anchor="_Toc39159823" w:history="1">
        <w:r w:rsidR="001125E9" w:rsidRPr="008400A8">
          <w:rPr>
            <w:rStyle w:val="af"/>
            <w:color w:val="auto"/>
          </w:rPr>
          <w:t>2.6</w:t>
        </w:r>
        <w:r w:rsidR="001125E9" w:rsidRPr="008400A8">
          <w:rPr>
            <w:rFonts w:ascii="Calibri" w:hAnsi="Calibri"/>
            <w:snapToGrid/>
            <w:sz w:val="22"/>
            <w:szCs w:val="22"/>
          </w:rPr>
          <w:tab/>
        </w:r>
        <w:r w:rsidR="001125E9" w:rsidRPr="008400A8">
          <w:rPr>
            <w:rStyle w:val="af"/>
            <w:color w:val="auto"/>
          </w:rPr>
          <w:t>Начальная (максимальная) цена договора</w:t>
        </w:r>
        <w:r w:rsidR="001125E9" w:rsidRPr="008400A8">
          <w:rPr>
            <w:webHidden/>
          </w:rPr>
          <w:tab/>
        </w:r>
        <w:r w:rsidR="001125E9" w:rsidRPr="008400A8">
          <w:rPr>
            <w:webHidden/>
          </w:rPr>
          <w:fldChar w:fldCharType="begin"/>
        </w:r>
        <w:r w:rsidR="001125E9" w:rsidRPr="008400A8">
          <w:rPr>
            <w:webHidden/>
          </w:rPr>
          <w:instrText xml:space="preserve"> PAGEREF _Toc39159823 \h </w:instrText>
        </w:r>
        <w:r w:rsidR="001125E9" w:rsidRPr="008400A8">
          <w:rPr>
            <w:webHidden/>
          </w:rPr>
        </w:r>
        <w:r w:rsidR="001125E9" w:rsidRPr="008400A8">
          <w:rPr>
            <w:webHidden/>
          </w:rPr>
          <w:fldChar w:fldCharType="separate"/>
        </w:r>
        <w:r w:rsidR="008400A8">
          <w:rPr>
            <w:webHidden/>
          </w:rPr>
          <w:t>10</w:t>
        </w:r>
        <w:r w:rsidR="001125E9" w:rsidRPr="008400A8">
          <w:rPr>
            <w:webHidden/>
          </w:rPr>
          <w:fldChar w:fldCharType="end"/>
        </w:r>
      </w:hyperlink>
    </w:p>
    <w:p w14:paraId="5F3332B6" w14:textId="77777777" w:rsidR="001125E9" w:rsidRPr="008400A8" w:rsidRDefault="003F715B" w:rsidP="00021635">
      <w:pPr>
        <w:pStyle w:val="24"/>
        <w:rPr>
          <w:rFonts w:ascii="Calibri" w:hAnsi="Calibri"/>
          <w:snapToGrid/>
          <w:sz w:val="22"/>
          <w:szCs w:val="22"/>
        </w:rPr>
      </w:pPr>
      <w:hyperlink w:anchor="_Toc39159824" w:history="1">
        <w:r w:rsidR="001125E9" w:rsidRPr="008400A8">
          <w:rPr>
            <w:rStyle w:val="af"/>
            <w:color w:val="auto"/>
          </w:rPr>
          <w:t>2.7</w:t>
        </w:r>
        <w:r w:rsidR="001125E9" w:rsidRPr="008400A8">
          <w:rPr>
            <w:rFonts w:ascii="Calibri" w:hAnsi="Calibri"/>
            <w:snapToGrid/>
            <w:sz w:val="22"/>
            <w:szCs w:val="22"/>
          </w:rPr>
          <w:tab/>
        </w:r>
        <w:r w:rsidR="001125E9" w:rsidRPr="008400A8">
          <w:rPr>
            <w:rStyle w:val="af"/>
            <w:color w:val="auto"/>
          </w:rPr>
          <w:t>Порядок оформления заявок</w:t>
        </w:r>
        <w:r w:rsidR="001125E9" w:rsidRPr="008400A8">
          <w:rPr>
            <w:webHidden/>
          </w:rPr>
          <w:tab/>
        </w:r>
        <w:r w:rsidR="001125E9" w:rsidRPr="008400A8">
          <w:rPr>
            <w:webHidden/>
          </w:rPr>
          <w:fldChar w:fldCharType="begin"/>
        </w:r>
        <w:r w:rsidR="001125E9" w:rsidRPr="008400A8">
          <w:rPr>
            <w:webHidden/>
          </w:rPr>
          <w:instrText xml:space="preserve"> PAGEREF _Toc39159824 \h </w:instrText>
        </w:r>
        <w:r w:rsidR="001125E9" w:rsidRPr="008400A8">
          <w:rPr>
            <w:webHidden/>
          </w:rPr>
        </w:r>
        <w:r w:rsidR="001125E9" w:rsidRPr="008400A8">
          <w:rPr>
            <w:webHidden/>
          </w:rPr>
          <w:fldChar w:fldCharType="separate"/>
        </w:r>
        <w:r w:rsidR="008400A8">
          <w:rPr>
            <w:webHidden/>
          </w:rPr>
          <w:t>10</w:t>
        </w:r>
        <w:r w:rsidR="001125E9" w:rsidRPr="008400A8">
          <w:rPr>
            <w:webHidden/>
          </w:rPr>
          <w:fldChar w:fldCharType="end"/>
        </w:r>
      </w:hyperlink>
    </w:p>
    <w:p w14:paraId="4A2D55A5" w14:textId="77777777" w:rsidR="001125E9" w:rsidRPr="008400A8" w:rsidRDefault="003F715B" w:rsidP="00021635">
      <w:pPr>
        <w:pStyle w:val="24"/>
        <w:rPr>
          <w:rFonts w:ascii="Calibri" w:hAnsi="Calibri"/>
          <w:snapToGrid/>
          <w:sz w:val="22"/>
          <w:szCs w:val="22"/>
        </w:rPr>
      </w:pPr>
      <w:hyperlink w:anchor="_Toc39159825" w:history="1">
        <w:r w:rsidR="001125E9" w:rsidRPr="008400A8">
          <w:rPr>
            <w:rStyle w:val="af"/>
            <w:color w:val="auto"/>
          </w:rPr>
          <w:t>2.8</w:t>
        </w:r>
        <w:r w:rsidR="001125E9" w:rsidRPr="008400A8">
          <w:rPr>
            <w:rFonts w:ascii="Calibri" w:hAnsi="Calibri"/>
            <w:snapToGrid/>
            <w:sz w:val="22"/>
            <w:szCs w:val="22"/>
          </w:rPr>
          <w:tab/>
        </w:r>
        <w:r w:rsidR="001125E9" w:rsidRPr="008400A8">
          <w:rPr>
            <w:rStyle w:val="af"/>
            <w:color w:val="auto"/>
          </w:rPr>
          <w:t>Требования к составу заявки</w:t>
        </w:r>
        <w:r w:rsidR="001125E9" w:rsidRPr="008400A8">
          <w:rPr>
            <w:webHidden/>
          </w:rPr>
          <w:tab/>
        </w:r>
        <w:r w:rsidR="001125E9" w:rsidRPr="008400A8">
          <w:rPr>
            <w:webHidden/>
          </w:rPr>
          <w:fldChar w:fldCharType="begin"/>
        </w:r>
        <w:r w:rsidR="001125E9" w:rsidRPr="008400A8">
          <w:rPr>
            <w:webHidden/>
          </w:rPr>
          <w:instrText xml:space="preserve"> PAGEREF _Toc39159825 \h </w:instrText>
        </w:r>
        <w:r w:rsidR="001125E9" w:rsidRPr="008400A8">
          <w:rPr>
            <w:webHidden/>
          </w:rPr>
        </w:r>
        <w:r w:rsidR="001125E9" w:rsidRPr="008400A8">
          <w:rPr>
            <w:webHidden/>
          </w:rPr>
          <w:fldChar w:fldCharType="separate"/>
        </w:r>
        <w:r w:rsidR="008400A8">
          <w:rPr>
            <w:webHidden/>
          </w:rPr>
          <w:t>11</w:t>
        </w:r>
        <w:r w:rsidR="001125E9" w:rsidRPr="008400A8">
          <w:rPr>
            <w:webHidden/>
          </w:rPr>
          <w:fldChar w:fldCharType="end"/>
        </w:r>
      </w:hyperlink>
    </w:p>
    <w:p w14:paraId="483B7980" w14:textId="77777777" w:rsidR="001125E9" w:rsidRPr="008400A8" w:rsidRDefault="003F715B" w:rsidP="00021635">
      <w:pPr>
        <w:pStyle w:val="24"/>
        <w:rPr>
          <w:rFonts w:ascii="Calibri" w:hAnsi="Calibri"/>
          <w:snapToGrid/>
          <w:sz w:val="22"/>
          <w:szCs w:val="22"/>
        </w:rPr>
      </w:pPr>
      <w:hyperlink w:anchor="_Toc39159826" w:history="1">
        <w:r w:rsidR="001125E9" w:rsidRPr="008400A8">
          <w:rPr>
            <w:rStyle w:val="af"/>
            <w:color w:val="auto"/>
          </w:rPr>
          <w:t>2.9</w:t>
        </w:r>
        <w:r w:rsidR="001125E9" w:rsidRPr="008400A8">
          <w:rPr>
            <w:rFonts w:ascii="Calibri" w:hAnsi="Calibri"/>
            <w:snapToGrid/>
            <w:sz w:val="22"/>
            <w:szCs w:val="22"/>
          </w:rPr>
          <w:tab/>
        </w:r>
        <w:r w:rsidR="001125E9" w:rsidRPr="008400A8">
          <w:rPr>
            <w:rStyle w:val="af"/>
            <w:color w:val="auto"/>
          </w:rPr>
          <w:t>Требования к описанию продукции</w:t>
        </w:r>
        <w:r w:rsidR="001125E9" w:rsidRPr="008400A8">
          <w:rPr>
            <w:webHidden/>
          </w:rPr>
          <w:tab/>
        </w:r>
        <w:r w:rsidR="001125E9" w:rsidRPr="008400A8">
          <w:rPr>
            <w:webHidden/>
          </w:rPr>
          <w:fldChar w:fldCharType="begin"/>
        </w:r>
        <w:r w:rsidR="001125E9" w:rsidRPr="008400A8">
          <w:rPr>
            <w:webHidden/>
          </w:rPr>
          <w:instrText xml:space="preserve"> PAGEREF _Toc39159826 \h </w:instrText>
        </w:r>
        <w:r w:rsidR="001125E9" w:rsidRPr="008400A8">
          <w:rPr>
            <w:webHidden/>
          </w:rPr>
        </w:r>
        <w:r w:rsidR="001125E9" w:rsidRPr="008400A8">
          <w:rPr>
            <w:webHidden/>
          </w:rPr>
          <w:fldChar w:fldCharType="separate"/>
        </w:r>
        <w:r w:rsidR="008400A8">
          <w:rPr>
            <w:webHidden/>
          </w:rPr>
          <w:t>14</w:t>
        </w:r>
        <w:r w:rsidR="001125E9" w:rsidRPr="008400A8">
          <w:rPr>
            <w:webHidden/>
          </w:rPr>
          <w:fldChar w:fldCharType="end"/>
        </w:r>
      </w:hyperlink>
    </w:p>
    <w:p w14:paraId="2CB1062F" w14:textId="77777777" w:rsidR="001125E9" w:rsidRPr="008400A8" w:rsidRDefault="003F715B" w:rsidP="00866A56">
      <w:pPr>
        <w:pStyle w:val="14"/>
        <w:rPr>
          <w:rFonts w:ascii="Calibri" w:hAnsi="Calibri"/>
          <w:b w:val="0"/>
          <w:bCs w:val="0"/>
          <w:caps w:val="0"/>
          <w:snapToGrid/>
          <w:sz w:val="22"/>
          <w:szCs w:val="22"/>
        </w:rPr>
      </w:pPr>
      <w:hyperlink w:anchor="_Toc39159827" w:history="1">
        <w:r w:rsidR="001125E9" w:rsidRPr="008400A8">
          <w:rPr>
            <w:rStyle w:val="af"/>
            <w:color w:val="auto"/>
          </w:rPr>
          <w:t>3.</w:t>
        </w:r>
        <w:r w:rsidR="001125E9" w:rsidRPr="008400A8">
          <w:rPr>
            <w:rFonts w:ascii="Calibri" w:hAnsi="Calibri"/>
            <w:b w:val="0"/>
            <w:bCs w:val="0"/>
            <w:caps w:val="0"/>
            <w:snapToGrid/>
            <w:sz w:val="22"/>
            <w:szCs w:val="22"/>
          </w:rPr>
          <w:tab/>
        </w:r>
        <w:r w:rsidR="001125E9" w:rsidRPr="008400A8">
          <w:rPr>
            <w:rStyle w:val="af"/>
            <w:color w:val="auto"/>
          </w:rPr>
          <w:t>Порядок проведения процедуры</w:t>
        </w:r>
        <w:r w:rsidR="001125E9" w:rsidRPr="008400A8">
          <w:rPr>
            <w:webHidden/>
          </w:rPr>
          <w:tab/>
        </w:r>
        <w:r w:rsidR="001125E9" w:rsidRPr="008400A8">
          <w:rPr>
            <w:webHidden/>
          </w:rPr>
          <w:fldChar w:fldCharType="begin"/>
        </w:r>
        <w:r w:rsidR="001125E9" w:rsidRPr="008400A8">
          <w:rPr>
            <w:webHidden/>
          </w:rPr>
          <w:instrText xml:space="preserve"> PAGEREF _Toc39159827 \h </w:instrText>
        </w:r>
        <w:r w:rsidR="001125E9" w:rsidRPr="008400A8">
          <w:rPr>
            <w:webHidden/>
          </w:rPr>
        </w:r>
        <w:r w:rsidR="001125E9" w:rsidRPr="008400A8">
          <w:rPr>
            <w:webHidden/>
          </w:rPr>
          <w:fldChar w:fldCharType="separate"/>
        </w:r>
        <w:r w:rsidR="008400A8">
          <w:rPr>
            <w:webHidden/>
          </w:rPr>
          <w:t>14</w:t>
        </w:r>
        <w:r w:rsidR="001125E9" w:rsidRPr="008400A8">
          <w:rPr>
            <w:webHidden/>
          </w:rPr>
          <w:fldChar w:fldCharType="end"/>
        </w:r>
      </w:hyperlink>
    </w:p>
    <w:p w14:paraId="1E46F505" w14:textId="77777777" w:rsidR="001125E9" w:rsidRPr="008400A8" w:rsidRDefault="003F715B" w:rsidP="00021635">
      <w:pPr>
        <w:pStyle w:val="24"/>
        <w:rPr>
          <w:rFonts w:ascii="Calibri" w:hAnsi="Calibri"/>
          <w:snapToGrid/>
          <w:sz w:val="22"/>
          <w:szCs w:val="22"/>
        </w:rPr>
      </w:pPr>
      <w:hyperlink w:anchor="_Toc39159828" w:history="1">
        <w:r w:rsidR="001125E9" w:rsidRPr="008400A8">
          <w:rPr>
            <w:rStyle w:val="af"/>
            <w:color w:val="auto"/>
          </w:rPr>
          <w:t>3.1</w:t>
        </w:r>
        <w:r w:rsidR="001125E9" w:rsidRPr="008400A8">
          <w:rPr>
            <w:rFonts w:ascii="Calibri" w:hAnsi="Calibri"/>
            <w:snapToGrid/>
            <w:sz w:val="22"/>
            <w:szCs w:val="22"/>
          </w:rPr>
          <w:tab/>
        </w:r>
        <w:r w:rsidR="001125E9" w:rsidRPr="008400A8">
          <w:rPr>
            <w:rStyle w:val="af"/>
            <w:color w:val="auto"/>
          </w:rPr>
          <w:t>Информационное обеспечение</w:t>
        </w:r>
        <w:r w:rsidR="001125E9" w:rsidRPr="008400A8">
          <w:rPr>
            <w:webHidden/>
          </w:rPr>
          <w:tab/>
        </w:r>
        <w:r w:rsidR="001125E9" w:rsidRPr="008400A8">
          <w:rPr>
            <w:webHidden/>
          </w:rPr>
          <w:fldChar w:fldCharType="begin"/>
        </w:r>
        <w:r w:rsidR="001125E9" w:rsidRPr="008400A8">
          <w:rPr>
            <w:webHidden/>
          </w:rPr>
          <w:instrText xml:space="preserve"> PAGEREF _Toc39159828 \h </w:instrText>
        </w:r>
        <w:r w:rsidR="001125E9" w:rsidRPr="008400A8">
          <w:rPr>
            <w:webHidden/>
          </w:rPr>
        </w:r>
        <w:r w:rsidR="001125E9" w:rsidRPr="008400A8">
          <w:rPr>
            <w:webHidden/>
          </w:rPr>
          <w:fldChar w:fldCharType="separate"/>
        </w:r>
        <w:r w:rsidR="008400A8">
          <w:rPr>
            <w:webHidden/>
          </w:rPr>
          <w:t>14</w:t>
        </w:r>
        <w:r w:rsidR="001125E9" w:rsidRPr="008400A8">
          <w:rPr>
            <w:webHidden/>
          </w:rPr>
          <w:fldChar w:fldCharType="end"/>
        </w:r>
      </w:hyperlink>
    </w:p>
    <w:p w14:paraId="23328048" w14:textId="77777777" w:rsidR="001125E9" w:rsidRPr="008400A8" w:rsidRDefault="003F715B" w:rsidP="00021635">
      <w:pPr>
        <w:pStyle w:val="24"/>
        <w:rPr>
          <w:rFonts w:ascii="Calibri" w:hAnsi="Calibri"/>
          <w:snapToGrid/>
          <w:sz w:val="22"/>
          <w:szCs w:val="22"/>
        </w:rPr>
      </w:pPr>
      <w:hyperlink w:anchor="_Toc39159829" w:history="1">
        <w:r w:rsidR="001125E9" w:rsidRPr="008400A8">
          <w:rPr>
            <w:rStyle w:val="af"/>
            <w:color w:val="auto"/>
          </w:rPr>
          <w:t>3.2</w:t>
        </w:r>
        <w:r w:rsidR="001125E9" w:rsidRPr="008400A8">
          <w:rPr>
            <w:rFonts w:ascii="Calibri" w:hAnsi="Calibri"/>
            <w:snapToGrid/>
            <w:sz w:val="22"/>
            <w:szCs w:val="22"/>
          </w:rPr>
          <w:tab/>
        </w:r>
        <w:r w:rsidR="001125E9" w:rsidRPr="008400A8">
          <w:rPr>
            <w:rStyle w:val="af"/>
            <w:color w:val="auto"/>
          </w:rPr>
          <w:t>Разъяснение документации о закупке</w:t>
        </w:r>
        <w:r w:rsidR="001125E9" w:rsidRPr="008400A8">
          <w:rPr>
            <w:webHidden/>
          </w:rPr>
          <w:tab/>
        </w:r>
        <w:r w:rsidR="001125E9" w:rsidRPr="008400A8">
          <w:rPr>
            <w:webHidden/>
          </w:rPr>
          <w:fldChar w:fldCharType="begin"/>
        </w:r>
        <w:r w:rsidR="001125E9" w:rsidRPr="008400A8">
          <w:rPr>
            <w:webHidden/>
          </w:rPr>
          <w:instrText xml:space="preserve"> PAGEREF _Toc39159829 \h </w:instrText>
        </w:r>
        <w:r w:rsidR="001125E9" w:rsidRPr="008400A8">
          <w:rPr>
            <w:webHidden/>
          </w:rPr>
        </w:r>
        <w:r w:rsidR="001125E9" w:rsidRPr="008400A8">
          <w:rPr>
            <w:webHidden/>
          </w:rPr>
          <w:fldChar w:fldCharType="separate"/>
        </w:r>
        <w:r w:rsidR="008400A8">
          <w:rPr>
            <w:webHidden/>
          </w:rPr>
          <w:t>15</w:t>
        </w:r>
        <w:r w:rsidR="001125E9" w:rsidRPr="008400A8">
          <w:rPr>
            <w:webHidden/>
          </w:rPr>
          <w:fldChar w:fldCharType="end"/>
        </w:r>
      </w:hyperlink>
    </w:p>
    <w:p w14:paraId="63701E39" w14:textId="77777777" w:rsidR="001125E9" w:rsidRPr="008400A8" w:rsidRDefault="003F715B" w:rsidP="00021635">
      <w:pPr>
        <w:pStyle w:val="24"/>
        <w:rPr>
          <w:rFonts w:ascii="Calibri" w:hAnsi="Calibri"/>
          <w:snapToGrid/>
          <w:sz w:val="22"/>
          <w:szCs w:val="22"/>
        </w:rPr>
      </w:pPr>
      <w:hyperlink w:anchor="_Toc39159830" w:history="1">
        <w:r w:rsidR="001125E9" w:rsidRPr="008400A8">
          <w:rPr>
            <w:rStyle w:val="af"/>
            <w:color w:val="auto"/>
          </w:rPr>
          <w:t>3.3</w:t>
        </w:r>
        <w:r w:rsidR="001125E9" w:rsidRPr="008400A8">
          <w:rPr>
            <w:rFonts w:ascii="Calibri" w:hAnsi="Calibri"/>
            <w:snapToGrid/>
            <w:sz w:val="22"/>
            <w:szCs w:val="22"/>
          </w:rPr>
          <w:tab/>
        </w:r>
        <w:r w:rsidR="001125E9" w:rsidRPr="008400A8">
          <w:rPr>
            <w:rStyle w:val="af"/>
            <w:color w:val="auto"/>
          </w:rPr>
          <w:t>Внесение изменений в документацию о закупке</w:t>
        </w:r>
        <w:r w:rsidR="001125E9" w:rsidRPr="008400A8">
          <w:rPr>
            <w:webHidden/>
          </w:rPr>
          <w:tab/>
        </w:r>
        <w:r w:rsidR="001125E9" w:rsidRPr="008400A8">
          <w:rPr>
            <w:webHidden/>
          </w:rPr>
          <w:fldChar w:fldCharType="begin"/>
        </w:r>
        <w:r w:rsidR="001125E9" w:rsidRPr="008400A8">
          <w:rPr>
            <w:webHidden/>
          </w:rPr>
          <w:instrText xml:space="preserve"> PAGEREF _Toc39159830 \h </w:instrText>
        </w:r>
        <w:r w:rsidR="001125E9" w:rsidRPr="008400A8">
          <w:rPr>
            <w:webHidden/>
          </w:rPr>
        </w:r>
        <w:r w:rsidR="001125E9" w:rsidRPr="008400A8">
          <w:rPr>
            <w:webHidden/>
          </w:rPr>
          <w:fldChar w:fldCharType="separate"/>
        </w:r>
        <w:r w:rsidR="008400A8">
          <w:rPr>
            <w:webHidden/>
          </w:rPr>
          <w:t>15</w:t>
        </w:r>
        <w:r w:rsidR="001125E9" w:rsidRPr="008400A8">
          <w:rPr>
            <w:webHidden/>
          </w:rPr>
          <w:fldChar w:fldCharType="end"/>
        </w:r>
      </w:hyperlink>
    </w:p>
    <w:p w14:paraId="5F446944" w14:textId="77777777" w:rsidR="001125E9" w:rsidRPr="008400A8" w:rsidRDefault="003F715B" w:rsidP="00021635">
      <w:pPr>
        <w:pStyle w:val="24"/>
        <w:rPr>
          <w:rFonts w:ascii="Calibri" w:hAnsi="Calibri"/>
          <w:snapToGrid/>
          <w:sz w:val="22"/>
          <w:szCs w:val="22"/>
        </w:rPr>
      </w:pPr>
      <w:hyperlink w:anchor="_Toc39159831" w:history="1">
        <w:r w:rsidR="001125E9" w:rsidRPr="008400A8">
          <w:rPr>
            <w:rStyle w:val="af"/>
            <w:color w:val="auto"/>
          </w:rPr>
          <w:t>3.4</w:t>
        </w:r>
        <w:r w:rsidR="001125E9" w:rsidRPr="008400A8">
          <w:rPr>
            <w:rFonts w:ascii="Calibri" w:hAnsi="Calibri"/>
            <w:snapToGrid/>
            <w:sz w:val="22"/>
            <w:szCs w:val="22"/>
          </w:rPr>
          <w:tab/>
        </w:r>
        <w:r w:rsidR="001125E9" w:rsidRPr="008400A8">
          <w:rPr>
            <w:rStyle w:val="af"/>
            <w:color w:val="auto"/>
          </w:rPr>
          <w:t>Обеспечение заявки</w:t>
        </w:r>
        <w:r w:rsidR="001125E9" w:rsidRPr="008400A8">
          <w:rPr>
            <w:webHidden/>
          </w:rPr>
          <w:tab/>
        </w:r>
        <w:r w:rsidR="001125E9" w:rsidRPr="008400A8">
          <w:rPr>
            <w:webHidden/>
          </w:rPr>
          <w:fldChar w:fldCharType="begin"/>
        </w:r>
        <w:r w:rsidR="001125E9" w:rsidRPr="008400A8">
          <w:rPr>
            <w:webHidden/>
          </w:rPr>
          <w:instrText xml:space="preserve"> PAGEREF _Toc39159831 \h </w:instrText>
        </w:r>
        <w:r w:rsidR="001125E9" w:rsidRPr="008400A8">
          <w:rPr>
            <w:webHidden/>
          </w:rPr>
        </w:r>
        <w:r w:rsidR="001125E9" w:rsidRPr="008400A8">
          <w:rPr>
            <w:webHidden/>
          </w:rPr>
          <w:fldChar w:fldCharType="separate"/>
        </w:r>
        <w:r w:rsidR="008400A8">
          <w:rPr>
            <w:webHidden/>
          </w:rPr>
          <w:t>15</w:t>
        </w:r>
        <w:r w:rsidR="001125E9" w:rsidRPr="008400A8">
          <w:rPr>
            <w:webHidden/>
          </w:rPr>
          <w:fldChar w:fldCharType="end"/>
        </w:r>
      </w:hyperlink>
    </w:p>
    <w:p w14:paraId="5E873982" w14:textId="77777777" w:rsidR="001125E9" w:rsidRPr="008400A8" w:rsidRDefault="003F715B" w:rsidP="00021635">
      <w:pPr>
        <w:pStyle w:val="24"/>
        <w:rPr>
          <w:rFonts w:ascii="Calibri" w:hAnsi="Calibri"/>
          <w:snapToGrid/>
          <w:sz w:val="22"/>
          <w:szCs w:val="22"/>
        </w:rPr>
      </w:pPr>
      <w:hyperlink w:anchor="_Toc39159832" w:history="1">
        <w:r w:rsidR="001125E9" w:rsidRPr="008400A8">
          <w:rPr>
            <w:rStyle w:val="af"/>
            <w:color w:val="auto"/>
          </w:rPr>
          <w:t>3.5</w:t>
        </w:r>
        <w:r w:rsidR="001125E9" w:rsidRPr="008400A8">
          <w:rPr>
            <w:rFonts w:ascii="Calibri" w:hAnsi="Calibri"/>
            <w:snapToGrid/>
            <w:sz w:val="22"/>
            <w:szCs w:val="22"/>
          </w:rPr>
          <w:tab/>
        </w:r>
        <w:r w:rsidR="001125E9" w:rsidRPr="008400A8">
          <w:rPr>
            <w:rStyle w:val="af"/>
            <w:color w:val="auto"/>
          </w:rPr>
          <w:t>Подача, изменение (отзыв) заявок</w:t>
        </w:r>
        <w:r w:rsidR="001125E9" w:rsidRPr="008400A8">
          <w:rPr>
            <w:webHidden/>
          </w:rPr>
          <w:tab/>
        </w:r>
        <w:r w:rsidR="001125E9" w:rsidRPr="008400A8">
          <w:rPr>
            <w:webHidden/>
          </w:rPr>
          <w:fldChar w:fldCharType="begin"/>
        </w:r>
        <w:r w:rsidR="001125E9" w:rsidRPr="008400A8">
          <w:rPr>
            <w:webHidden/>
          </w:rPr>
          <w:instrText xml:space="preserve"> PAGEREF _Toc39159832 \h </w:instrText>
        </w:r>
        <w:r w:rsidR="001125E9" w:rsidRPr="008400A8">
          <w:rPr>
            <w:webHidden/>
          </w:rPr>
        </w:r>
        <w:r w:rsidR="001125E9" w:rsidRPr="008400A8">
          <w:rPr>
            <w:webHidden/>
          </w:rPr>
          <w:fldChar w:fldCharType="separate"/>
        </w:r>
        <w:r w:rsidR="008400A8">
          <w:rPr>
            <w:webHidden/>
          </w:rPr>
          <w:t>16</w:t>
        </w:r>
        <w:r w:rsidR="001125E9" w:rsidRPr="008400A8">
          <w:rPr>
            <w:webHidden/>
          </w:rPr>
          <w:fldChar w:fldCharType="end"/>
        </w:r>
      </w:hyperlink>
    </w:p>
    <w:p w14:paraId="04B607F9" w14:textId="77777777" w:rsidR="001125E9" w:rsidRPr="008400A8" w:rsidRDefault="003F715B" w:rsidP="00021635">
      <w:pPr>
        <w:pStyle w:val="24"/>
        <w:rPr>
          <w:rFonts w:ascii="Calibri" w:hAnsi="Calibri"/>
          <w:snapToGrid/>
          <w:sz w:val="22"/>
          <w:szCs w:val="22"/>
        </w:rPr>
      </w:pPr>
      <w:hyperlink w:anchor="_Toc39159833" w:history="1">
        <w:r w:rsidR="001125E9" w:rsidRPr="008400A8">
          <w:rPr>
            <w:rStyle w:val="af"/>
            <w:color w:val="auto"/>
          </w:rPr>
          <w:t>3.6</w:t>
        </w:r>
        <w:r w:rsidR="001125E9" w:rsidRPr="008400A8">
          <w:rPr>
            <w:rFonts w:ascii="Calibri" w:hAnsi="Calibri"/>
            <w:snapToGrid/>
            <w:sz w:val="22"/>
            <w:szCs w:val="22"/>
          </w:rPr>
          <w:tab/>
        </w:r>
        <w:r w:rsidR="001125E9" w:rsidRPr="008400A8">
          <w:rPr>
            <w:rStyle w:val="af"/>
            <w:color w:val="auto"/>
          </w:rPr>
          <w:t>Открытие доступа к поданным в форме электронных документов заявкам на участие в запросе предложений</w:t>
        </w:r>
        <w:r w:rsidR="001125E9" w:rsidRPr="008400A8">
          <w:rPr>
            <w:webHidden/>
          </w:rPr>
          <w:tab/>
        </w:r>
        <w:r w:rsidR="001125E9" w:rsidRPr="008400A8">
          <w:rPr>
            <w:webHidden/>
          </w:rPr>
          <w:fldChar w:fldCharType="begin"/>
        </w:r>
        <w:r w:rsidR="001125E9" w:rsidRPr="008400A8">
          <w:rPr>
            <w:webHidden/>
          </w:rPr>
          <w:instrText xml:space="preserve"> PAGEREF _Toc39159833 \h </w:instrText>
        </w:r>
        <w:r w:rsidR="001125E9" w:rsidRPr="008400A8">
          <w:rPr>
            <w:webHidden/>
          </w:rPr>
        </w:r>
        <w:r w:rsidR="001125E9" w:rsidRPr="008400A8">
          <w:rPr>
            <w:webHidden/>
          </w:rPr>
          <w:fldChar w:fldCharType="separate"/>
        </w:r>
        <w:r w:rsidR="008400A8">
          <w:rPr>
            <w:webHidden/>
          </w:rPr>
          <w:t>17</w:t>
        </w:r>
        <w:r w:rsidR="001125E9" w:rsidRPr="008400A8">
          <w:rPr>
            <w:webHidden/>
          </w:rPr>
          <w:fldChar w:fldCharType="end"/>
        </w:r>
      </w:hyperlink>
    </w:p>
    <w:p w14:paraId="565C8378" w14:textId="77777777" w:rsidR="001125E9" w:rsidRPr="008400A8" w:rsidRDefault="003F715B" w:rsidP="00021635">
      <w:pPr>
        <w:pStyle w:val="24"/>
        <w:rPr>
          <w:rFonts w:ascii="Calibri" w:hAnsi="Calibri"/>
          <w:snapToGrid/>
          <w:sz w:val="22"/>
          <w:szCs w:val="22"/>
        </w:rPr>
      </w:pPr>
      <w:hyperlink w:anchor="_Toc39159834" w:history="1">
        <w:r w:rsidR="001125E9" w:rsidRPr="008400A8">
          <w:rPr>
            <w:rStyle w:val="af"/>
            <w:color w:val="auto"/>
          </w:rPr>
          <w:t>3.7</w:t>
        </w:r>
        <w:r w:rsidR="001125E9" w:rsidRPr="008400A8">
          <w:rPr>
            <w:rFonts w:ascii="Calibri" w:hAnsi="Calibri"/>
            <w:snapToGrid/>
            <w:sz w:val="22"/>
            <w:szCs w:val="22"/>
          </w:rPr>
          <w:tab/>
        </w:r>
        <w:r w:rsidR="001125E9" w:rsidRPr="008400A8">
          <w:rPr>
            <w:rStyle w:val="af"/>
            <w:color w:val="auto"/>
          </w:rPr>
          <w:t>Рассмотрение и оценка заявок на участие в запросе предложений</w:t>
        </w:r>
        <w:r w:rsidR="001125E9" w:rsidRPr="008400A8">
          <w:rPr>
            <w:webHidden/>
          </w:rPr>
          <w:tab/>
        </w:r>
        <w:r w:rsidR="001125E9" w:rsidRPr="008400A8">
          <w:rPr>
            <w:webHidden/>
          </w:rPr>
          <w:fldChar w:fldCharType="begin"/>
        </w:r>
        <w:r w:rsidR="001125E9" w:rsidRPr="008400A8">
          <w:rPr>
            <w:webHidden/>
          </w:rPr>
          <w:instrText xml:space="preserve"> PAGEREF _Toc39159834 \h </w:instrText>
        </w:r>
        <w:r w:rsidR="001125E9" w:rsidRPr="008400A8">
          <w:rPr>
            <w:webHidden/>
          </w:rPr>
        </w:r>
        <w:r w:rsidR="001125E9" w:rsidRPr="008400A8">
          <w:rPr>
            <w:webHidden/>
          </w:rPr>
          <w:fldChar w:fldCharType="separate"/>
        </w:r>
        <w:r w:rsidR="008400A8">
          <w:rPr>
            <w:webHidden/>
          </w:rPr>
          <w:t>17</w:t>
        </w:r>
        <w:r w:rsidR="001125E9" w:rsidRPr="008400A8">
          <w:rPr>
            <w:webHidden/>
          </w:rPr>
          <w:fldChar w:fldCharType="end"/>
        </w:r>
      </w:hyperlink>
    </w:p>
    <w:p w14:paraId="362C6C49" w14:textId="77777777" w:rsidR="001125E9" w:rsidRPr="008400A8" w:rsidRDefault="003F715B" w:rsidP="00021635">
      <w:pPr>
        <w:pStyle w:val="24"/>
        <w:rPr>
          <w:rFonts w:ascii="Calibri" w:hAnsi="Calibri"/>
          <w:snapToGrid/>
          <w:sz w:val="22"/>
          <w:szCs w:val="22"/>
        </w:rPr>
      </w:pPr>
      <w:hyperlink w:anchor="_Toc39159835" w:history="1">
        <w:r w:rsidR="001125E9" w:rsidRPr="008400A8">
          <w:rPr>
            <w:rStyle w:val="af"/>
            <w:color w:val="auto"/>
          </w:rPr>
          <w:t>3.8</w:t>
        </w:r>
        <w:r w:rsidR="001125E9" w:rsidRPr="008400A8">
          <w:rPr>
            <w:rFonts w:ascii="Calibri" w:hAnsi="Calibri"/>
            <w:snapToGrid/>
            <w:sz w:val="22"/>
            <w:szCs w:val="22"/>
          </w:rPr>
          <w:tab/>
        </w:r>
        <w:r w:rsidR="001125E9" w:rsidRPr="008400A8">
          <w:rPr>
            <w:rStyle w:val="af"/>
            <w:color w:val="auto"/>
          </w:rPr>
          <w:t>Переторжка</w:t>
        </w:r>
        <w:r w:rsidR="001125E9" w:rsidRPr="008400A8">
          <w:rPr>
            <w:webHidden/>
          </w:rPr>
          <w:tab/>
        </w:r>
        <w:r w:rsidR="001125E9" w:rsidRPr="008400A8">
          <w:rPr>
            <w:webHidden/>
          </w:rPr>
          <w:fldChar w:fldCharType="begin"/>
        </w:r>
        <w:r w:rsidR="001125E9" w:rsidRPr="008400A8">
          <w:rPr>
            <w:webHidden/>
          </w:rPr>
          <w:instrText xml:space="preserve"> PAGEREF _Toc39159835 \h </w:instrText>
        </w:r>
        <w:r w:rsidR="001125E9" w:rsidRPr="008400A8">
          <w:rPr>
            <w:webHidden/>
          </w:rPr>
        </w:r>
        <w:r w:rsidR="001125E9" w:rsidRPr="008400A8">
          <w:rPr>
            <w:webHidden/>
          </w:rPr>
          <w:fldChar w:fldCharType="separate"/>
        </w:r>
        <w:r w:rsidR="008400A8">
          <w:rPr>
            <w:webHidden/>
          </w:rPr>
          <w:t>20</w:t>
        </w:r>
        <w:r w:rsidR="001125E9" w:rsidRPr="008400A8">
          <w:rPr>
            <w:webHidden/>
          </w:rPr>
          <w:fldChar w:fldCharType="end"/>
        </w:r>
      </w:hyperlink>
    </w:p>
    <w:p w14:paraId="6142F041" w14:textId="77777777" w:rsidR="001125E9" w:rsidRPr="008400A8" w:rsidRDefault="003F715B" w:rsidP="00021635">
      <w:pPr>
        <w:pStyle w:val="24"/>
        <w:rPr>
          <w:rFonts w:ascii="Calibri" w:hAnsi="Calibri"/>
          <w:snapToGrid/>
          <w:sz w:val="22"/>
          <w:szCs w:val="22"/>
        </w:rPr>
      </w:pPr>
      <w:hyperlink w:anchor="_Toc39159836" w:history="1">
        <w:r w:rsidR="001125E9" w:rsidRPr="008400A8">
          <w:rPr>
            <w:rStyle w:val="af"/>
            <w:color w:val="auto"/>
          </w:rPr>
          <w:t>3.9</w:t>
        </w:r>
        <w:r w:rsidR="001125E9" w:rsidRPr="008400A8">
          <w:rPr>
            <w:rFonts w:ascii="Calibri" w:hAnsi="Calibri"/>
            <w:snapToGrid/>
            <w:sz w:val="22"/>
            <w:szCs w:val="22"/>
          </w:rPr>
          <w:tab/>
        </w:r>
        <w:r w:rsidR="001125E9" w:rsidRPr="008400A8">
          <w:rPr>
            <w:rStyle w:val="af"/>
            <w:color w:val="auto"/>
          </w:rPr>
          <w:t>Заключение договора</w:t>
        </w:r>
        <w:r w:rsidR="001125E9" w:rsidRPr="008400A8">
          <w:rPr>
            <w:webHidden/>
          </w:rPr>
          <w:tab/>
        </w:r>
        <w:r w:rsidR="001125E9" w:rsidRPr="008400A8">
          <w:rPr>
            <w:webHidden/>
          </w:rPr>
          <w:fldChar w:fldCharType="begin"/>
        </w:r>
        <w:r w:rsidR="001125E9" w:rsidRPr="008400A8">
          <w:rPr>
            <w:webHidden/>
          </w:rPr>
          <w:instrText xml:space="preserve"> PAGEREF _Toc39159836 \h </w:instrText>
        </w:r>
        <w:r w:rsidR="001125E9" w:rsidRPr="008400A8">
          <w:rPr>
            <w:webHidden/>
          </w:rPr>
        </w:r>
        <w:r w:rsidR="001125E9" w:rsidRPr="008400A8">
          <w:rPr>
            <w:webHidden/>
          </w:rPr>
          <w:fldChar w:fldCharType="separate"/>
        </w:r>
        <w:r w:rsidR="008400A8">
          <w:rPr>
            <w:webHidden/>
          </w:rPr>
          <w:t>21</w:t>
        </w:r>
        <w:r w:rsidR="001125E9" w:rsidRPr="008400A8">
          <w:rPr>
            <w:webHidden/>
          </w:rPr>
          <w:fldChar w:fldCharType="end"/>
        </w:r>
      </w:hyperlink>
    </w:p>
    <w:p w14:paraId="6007CF3E" w14:textId="77777777" w:rsidR="001125E9" w:rsidRPr="008400A8" w:rsidRDefault="003F715B" w:rsidP="00021635">
      <w:pPr>
        <w:pStyle w:val="24"/>
        <w:rPr>
          <w:rFonts w:ascii="Calibri" w:hAnsi="Calibri"/>
          <w:snapToGrid/>
          <w:sz w:val="22"/>
          <w:szCs w:val="22"/>
        </w:rPr>
      </w:pPr>
      <w:hyperlink w:anchor="_Toc39159837" w:history="1">
        <w:r w:rsidR="001125E9" w:rsidRPr="008400A8">
          <w:rPr>
            <w:rStyle w:val="af"/>
            <w:color w:val="auto"/>
          </w:rPr>
          <w:t>3.10</w:t>
        </w:r>
        <w:r w:rsidR="001125E9" w:rsidRPr="008400A8">
          <w:rPr>
            <w:rFonts w:ascii="Calibri" w:hAnsi="Calibri"/>
            <w:snapToGrid/>
            <w:sz w:val="22"/>
            <w:szCs w:val="22"/>
          </w:rPr>
          <w:tab/>
        </w:r>
        <w:r w:rsidR="001125E9" w:rsidRPr="008400A8">
          <w:rPr>
            <w:rStyle w:val="af"/>
            <w:color w:val="auto"/>
          </w:rPr>
          <w:t>Обеспечение исполнения договора</w:t>
        </w:r>
        <w:r w:rsidR="001125E9" w:rsidRPr="008400A8">
          <w:rPr>
            <w:webHidden/>
          </w:rPr>
          <w:tab/>
        </w:r>
        <w:r w:rsidR="001125E9" w:rsidRPr="008400A8">
          <w:rPr>
            <w:webHidden/>
          </w:rPr>
          <w:fldChar w:fldCharType="begin"/>
        </w:r>
        <w:r w:rsidR="001125E9" w:rsidRPr="008400A8">
          <w:rPr>
            <w:webHidden/>
          </w:rPr>
          <w:instrText xml:space="preserve"> PAGEREF _Toc39159837 \h </w:instrText>
        </w:r>
        <w:r w:rsidR="001125E9" w:rsidRPr="008400A8">
          <w:rPr>
            <w:webHidden/>
          </w:rPr>
        </w:r>
        <w:r w:rsidR="001125E9" w:rsidRPr="008400A8">
          <w:rPr>
            <w:webHidden/>
          </w:rPr>
          <w:fldChar w:fldCharType="separate"/>
        </w:r>
        <w:r w:rsidR="008400A8">
          <w:rPr>
            <w:webHidden/>
          </w:rPr>
          <w:t>24</w:t>
        </w:r>
        <w:r w:rsidR="001125E9" w:rsidRPr="008400A8">
          <w:rPr>
            <w:webHidden/>
          </w:rPr>
          <w:fldChar w:fldCharType="end"/>
        </w:r>
      </w:hyperlink>
    </w:p>
    <w:p w14:paraId="26A6715D" w14:textId="77777777" w:rsidR="001125E9" w:rsidRPr="008400A8" w:rsidRDefault="003F715B" w:rsidP="00021635">
      <w:pPr>
        <w:pStyle w:val="24"/>
        <w:rPr>
          <w:rFonts w:ascii="Calibri" w:hAnsi="Calibri"/>
          <w:snapToGrid/>
          <w:sz w:val="22"/>
          <w:szCs w:val="22"/>
        </w:rPr>
      </w:pPr>
      <w:hyperlink w:anchor="_Toc39159838" w:history="1">
        <w:r w:rsidR="001125E9" w:rsidRPr="008400A8">
          <w:rPr>
            <w:rStyle w:val="af"/>
            <w:color w:val="auto"/>
          </w:rPr>
          <w:t>3.11</w:t>
        </w:r>
        <w:r w:rsidR="001125E9" w:rsidRPr="008400A8">
          <w:rPr>
            <w:rFonts w:ascii="Calibri" w:hAnsi="Calibri"/>
            <w:snapToGrid/>
            <w:sz w:val="22"/>
            <w:szCs w:val="22"/>
          </w:rPr>
          <w:tab/>
        </w:r>
        <w:r w:rsidR="001125E9" w:rsidRPr="008400A8">
          <w:rPr>
            <w:rStyle w:val="af"/>
            <w:color w:val="auto"/>
          </w:rPr>
          <w:t>Приоритет товаров российского происхождения, работ, услуг, выполняемых, оказываемых российскими лицами</w:t>
        </w:r>
        <w:r w:rsidR="001125E9" w:rsidRPr="008400A8">
          <w:rPr>
            <w:webHidden/>
          </w:rPr>
          <w:tab/>
        </w:r>
        <w:r w:rsidR="001125E9" w:rsidRPr="008400A8">
          <w:rPr>
            <w:webHidden/>
          </w:rPr>
          <w:fldChar w:fldCharType="begin"/>
        </w:r>
        <w:r w:rsidR="001125E9" w:rsidRPr="008400A8">
          <w:rPr>
            <w:webHidden/>
          </w:rPr>
          <w:instrText xml:space="preserve"> PAGEREF _Toc39159838 \h </w:instrText>
        </w:r>
        <w:r w:rsidR="001125E9" w:rsidRPr="008400A8">
          <w:rPr>
            <w:webHidden/>
          </w:rPr>
        </w:r>
        <w:r w:rsidR="001125E9" w:rsidRPr="008400A8">
          <w:rPr>
            <w:webHidden/>
          </w:rPr>
          <w:fldChar w:fldCharType="separate"/>
        </w:r>
        <w:r w:rsidR="008400A8">
          <w:rPr>
            <w:webHidden/>
          </w:rPr>
          <w:t>24</w:t>
        </w:r>
        <w:r w:rsidR="001125E9" w:rsidRPr="008400A8">
          <w:rPr>
            <w:webHidden/>
          </w:rPr>
          <w:fldChar w:fldCharType="end"/>
        </w:r>
      </w:hyperlink>
    </w:p>
    <w:p w14:paraId="5A57CF94" w14:textId="77777777" w:rsidR="001125E9" w:rsidRPr="008400A8" w:rsidRDefault="003F715B" w:rsidP="00021635">
      <w:pPr>
        <w:pStyle w:val="24"/>
        <w:rPr>
          <w:rFonts w:ascii="Calibri" w:hAnsi="Calibri"/>
          <w:snapToGrid/>
          <w:sz w:val="22"/>
          <w:szCs w:val="22"/>
        </w:rPr>
      </w:pPr>
      <w:hyperlink w:anchor="_Toc39159843" w:history="1">
        <w:r w:rsidR="001125E9" w:rsidRPr="008400A8">
          <w:rPr>
            <w:rStyle w:val="af"/>
            <w:color w:val="auto"/>
          </w:rPr>
          <w:t>3.12</w:t>
        </w:r>
        <w:r w:rsidR="001125E9" w:rsidRPr="008400A8">
          <w:rPr>
            <w:rFonts w:ascii="Calibri" w:hAnsi="Calibri"/>
            <w:snapToGrid/>
            <w:sz w:val="22"/>
            <w:szCs w:val="22"/>
          </w:rPr>
          <w:tab/>
        </w:r>
        <w:r w:rsidR="001125E9" w:rsidRPr="008400A8">
          <w:rPr>
            <w:rStyle w:val="af"/>
            <w:color w:val="auto"/>
          </w:rPr>
          <w:t>Антидемпинговые меры</w:t>
        </w:r>
        <w:r w:rsidR="001125E9" w:rsidRPr="008400A8">
          <w:rPr>
            <w:webHidden/>
          </w:rPr>
          <w:tab/>
        </w:r>
        <w:r w:rsidR="001125E9" w:rsidRPr="008400A8">
          <w:rPr>
            <w:webHidden/>
          </w:rPr>
          <w:fldChar w:fldCharType="begin"/>
        </w:r>
        <w:r w:rsidR="001125E9" w:rsidRPr="008400A8">
          <w:rPr>
            <w:webHidden/>
          </w:rPr>
          <w:instrText xml:space="preserve"> PAGEREF _Toc39159843 \h </w:instrText>
        </w:r>
        <w:r w:rsidR="001125E9" w:rsidRPr="008400A8">
          <w:rPr>
            <w:webHidden/>
          </w:rPr>
        </w:r>
        <w:r w:rsidR="001125E9" w:rsidRPr="008400A8">
          <w:rPr>
            <w:webHidden/>
          </w:rPr>
          <w:fldChar w:fldCharType="separate"/>
        </w:r>
        <w:r w:rsidR="008400A8">
          <w:rPr>
            <w:webHidden/>
          </w:rPr>
          <w:t>26</w:t>
        </w:r>
        <w:r w:rsidR="001125E9" w:rsidRPr="008400A8">
          <w:rPr>
            <w:webHidden/>
          </w:rPr>
          <w:fldChar w:fldCharType="end"/>
        </w:r>
      </w:hyperlink>
    </w:p>
    <w:p w14:paraId="75C355F3" w14:textId="77777777" w:rsidR="001125E9" w:rsidRPr="008400A8" w:rsidRDefault="003F715B" w:rsidP="00866A56">
      <w:pPr>
        <w:pStyle w:val="14"/>
        <w:rPr>
          <w:rFonts w:ascii="Calibri" w:hAnsi="Calibri"/>
          <w:b w:val="0"/>
          <w:bCs w:val="0"/>
          <w:caps w:val="0"/>
          <w:snapToGrid/>
          <w:sz w:val="22"/>
          <w:szCs w:val="22"/>
        </w:rPr>
      </w:pPr>
      <w:hyperlink w:anchor="_Toc39159844" w:history="1">
        <w:r w:rsidR="001125E9" w:rsidRPr="008400A8">
          <w:rPr>
            <w:rStyle w:val="af"/>
            <w:color w:val="auto"/>
          </w:rPr>
          <w:t>4.</w:t>
        </w:r>
        <w:r w:rsidR="001125E9" w:rsidRPr="008400A8">
          <w:rPr>
            <w:rFonts w:ascii="Calibri" w:hAnsi="Calibri"/>
            <w:b w:val="0"/>
            <w:bCs w:val="0"/>
            <w:caps w:val="0"/>
            <w:snapToGrid/>
            <w:sz w:val="22"/>
            <w:szCs w:val="22"/>
          </w:rPr>
          <w:tab/>
        </w:r>
        <w:r w:rsidR="001125E9" w:rsidRPr="008400A8">
          <w:rPr>
            <w:rStyle w:val="af"/>
            <w:color w:val="auto"/>
          </w:rPr>
          <w:t>Информационная карта</w:t>
        </w:r>
        <w:r w:rsidR="001125E9" w:rsidRPr="008400A8">
          <w:rPr>
            <w:webHidden/>
          </w:rPr>
          <w:tab/>
        </w:r>
        <w:r w:rsidR="001125E9" w:rsidRPr="008400A8">
          <w:rPr>
            <w:webHidden/>
          </w:rPr>
          <w:fldChar w:fldCharType="begin"/>
        </w:r>
        <w:r w:rsidR="001125E9" w:rsidRPr="008400A8">
          <w:rPr>
            <w:webHidden/>
          </w:rPr>
          <w:instrText xml:space="preserve"> PAGEREF _Toc39159844 \h </w:instrText>
        </w:r>
        <w:r w:rsidR="001125E9" w:rsidRPr="008400A8">
          <w:rPr>
            <w:webHidden/>
          </w:rPr>
        </w:r>
        <w:r w:rsidR="001125E9" w:rsidRPr="008400A8">
          <w:rPr>
            <w:webHidden/>
          </w:rPr>
          <w:fldChar w:fldCharType="separate"/>
        </w:r>
        <w:r w:rsidR="008400A8">
          <w:rPr>
            <w:webHidden/>
          </w:rPr>
          <w:t>27</w:t>
        </w:r>
        <w:r w:rsidR="001125E9" w:rsidRPr="008400A8">
          <w:rPr>
            <w:webHidden/>
          </w:rPr>
          <w:fldChar w:fldCharType="end"/>
        </w:r>
      </w:hyperlink>
    </w:p>
    <w:p w14:paraId="61C54EC6" w14:textId="0129303E" w:rsidR="001125E9" w:rsidRDefault="003F715B" w:rsidP="00021635">
      <w:pPr>
        <w:pStyle w:val="24"/>
      </w:pPr>
      <w:hyperlink w:anchor="_Toc39159845" w:history="1">
        <w:r w:rsidR="001125E9" w:rsidRPr="008400A8">
          <w:rPr>
            <w:rStyle w:val="af"/>
            <w:color w:val="auto"/>
            <w:lang w:eastAsia="en-US"/>
          </w:rPr>
          <w:t>4.1</w:t>
        </w:r>
        <w:r w:rsidR="001125E9" w:rsidRPr="008400A8">
          <w:rPr>
            <w:rFonts w:ascii="Calibri" w:hAnsi="Calibri"/>
            <w:snapToGrid/>
            <w:sz w:val="22"/>
            <w:szCs w:val="22"/>
          </w:rPr>
          <w:tab/>
        </w:r>
        <w:r w:rsidR="001125E9" w:rsidRPr="008400A8">
          <w:rPr>
            <w:rStyle w:val="af"/>
            <w:color w:val="auto"/>
          </w:rPr>
          <w:t>Основные</w:t>
        </w:r>
        <w:r w:rsidR="001125E9" w:rsidRPr="008400A8">
          <w:rPr>
            <w:rStyle w:val="af"/>
            <w:color w:val="auto"/>
            <w:lang w:eastAsia="en-US"/>
          </w:rPr>
          <w:t xml:space="preserve"> условия проведения процедуры</w:t>
        </w:r>
        <w:r w:rsidR="001125E9" w:rsidRPr="008400A8">
          <w:rPr>
            <w:webHidden/>
          </w:rPr>
          <w:tab/>
        </w:r>
        <w:r w:rsidR="001125E9" w:rsidRPr="008400A8">
          <w:rPr>
            <w:webHidden/>
          </w:rPr>
          <w:fldChar w:fldCharType="begin"/>
        </w:r>
        <w:r w:rsidR="001125E9" w:rsidRPr="008400A8">
          <w:rPr>
            <w:webHidden/>
          </w:rPr>
          <w:instrText xml:space="preserve"> PAGEREF _Toc39159845 \h </w:instrText>
        </w:r>
        <w:r w:rsidR="001125E9" w:rsidRPr="008400A8">
          <w:rPr>
            <w:webHidden/>
          </w:rPr>
        </w:r>
        <w:r w:rsidR="001125E9" w:rsidRPr="008400A8">
          <w:rPr>
            <w:webHidden/>
          </w:rPr>
          <w:fldChar w:fldCharType="separate"/>
        </w:r>
        <w:r w:rsidR="008400A8">
          <w:rPr>
            <w:webHidden/>
          </w:rPr>
          <w:t>27</w:t>
        </w:r>
        <w:r w:rsidR="001125E9" w:rsidRPr="008400A8">
          <w:rPr>
            <w:webHidden/>
          </w:rPr>
          <w:fldChar w:fldCharType="end"/>
        </w:r>
      </w:hyperlink>
    </w:p>
    <w:p w14:paraId="696BF9BD" w14:textId="77777777" w:rsidR="001125E9" w:rsidRPr="008400A8" w:rsidRDefault="003F715B" w:rsidP="00866A56">
      <w:pPr>
        <w:pStyle w:val="14"/>
        <w:rPr>
          <w:rFonts w:ascii="Calibri" w:hAnsi="Calibri"/>
          <w:b w:val="0"/>
          <w:bCs w:val="0"/>
          <w:caps w:val="0"/>
          <w:snapToGrid/>
          <w:sz w:val="22"/>
          <w:szCs w:val="22"/>
        </w:rPr>
      </w:pPr>
      <w:hyperlink w:anchor="_Toc39159846" w:history="1">
        <w:r w:rsidR="001125E9" w:rsidRPr="008400A8">
          <w:rPr>
            <w:rStyle w:val="af"/>
            <w:color w:val="auto"/>
          </w:rPr>
          <w:t>5.</w:t>
        </w:r>
        <w:r w:rsidR="001125E9" w:rsidRPr="008400A8">
          <w:rPr>
            <w:rFonts w:ascii="Calibri" w:hAnsi="Calibri"/>
            <w:b w:val="0"/>
            <w:bCs w:val="0"/>
            <w:caps w:val="0"/>
            <w:snapToGrid/>
            <w:sz w:val="22"/>
            <w:szCs w:val="22"/>
          </w:rPr>
          <w:tab/>
        </w:r>
        <w:r w:rsidR="001125E9" w:rsidRPr="008400A8">
          <w:rPr>
            <w:rStyle w:val="af"/>
            <w:color w:val="auto"/>
          </w:rPr>
          <w:t>Порядок оценки и сопоставления заявок</w:t>
        </w:r>
        <w:r w:rsidR="001125E9" w:rsidRPr="008400A8">
          <w:rPr>
            <w:webHidden/>
          </w:rPr>
          <w:tab/>
        </w:r>
        <w:r w:rsidR="001125E9" w:rsidRPr="008400A8">
          <w:rPr>
            <w:webHidden/>
          </w:rPr>
          <w:fldChar w:fldCharType="begin"/>
        </w:r>
        <w:r w:rsidR="001125E9" w:rsidRPr="008400A8">
          <w:rPr>
            <w:webHidden/>
          </w:rPr>
          <w:instrText xml:space="preserve"> PAGEREF _Toc39159846 \h </w:instrText>
        </w:r>
        <w:r w:rsidR="001125E9" w:rsidRPr="008400A8">
          <w:rPr>
            <w:webHidden/>
          </w:rPr>
        </w:r>
        <w:r w:rsidR="001125E9" w:rsidRPr="008400A8">
          <w:rPr>
            <w:webHidden/>
          </w:rPr>
          <w:fldChar w:fldCharType="separate"/>
        </w:r>
        <w:r w:rsidR="008400A8">
          <w:rPr>
            <w:webHidden/>
          </w:rPr>
          <w:t>34</w:t>
        </w:r>
        <w:r w:rsidR="001125E9" w:rsidRPr="008400A8">
          <w:rPr>
            <w:webHidden/>
          </w:rPr>
          <w:fldChar w:fldCharType="end"/>
        </w:r>
      </w:hyperlink>
    </w:p>
    <w:p w14:paraId="6E58B281" w14:textId="77777777" w:rsidR="001125E9" w:rsidRPr="008400A8" w:rsidRDefault="003F715B" w:rsidP="00866A56">
      <w:pPr>
        <w:pStyle w:val="14"/>
        <w:rPr>
          <w:rFonts w:ascii="Calibri" w:hAnsi="Calibri"/>
          <w:b w:val="0"/>
          <w:bCs w:val="0"/>
          <w:caps w:val="0"/>
          <w:snapToGrid/>
          <w:sz w:val="22"/>
          <w:szCs w:val="22"/>
        </w:rPr>
      </w:pPr>
      <w:hyperlink w:anchor="_Toc39159851" w:history="1">
        <w:r w:rsidR="001125E9" w:rsidRPr="008400A8">
          <w:rPr>
            <w:rStyle w:val="af"/>
            <w:color w:val="auto"/>
          </w:rPr>
          <w:t>6.</w:t>
        </w:r>
        <w:r w:rsidR="001125E9" w:rsidRPr="008400A8">
          <w:rPr>
            <w:rFonts w:ascii="Calibri" w:hAnsi="Calibri"/>
            <w:b w:val="0"/>
            <w:bCs w:val="0"/>
            <w:caps w:val="0"/>
            <w:snapToGrid/>
            <w:sz w:val="22"/>
            <w:szCs w:val="22"/>
          </w:rPr>
          <w:tab/>
        </w:r>
        <w:r w:rsidR="001125E9" w:rsidRPr="008400A8">
          <w:rPr>
            <w:rStyle w:val="af"/>
            <w:color w:val="auto"/>
          </w:rPr>
          <w:t>Проект договора</w:t>
        </w:r>
        <w:r w:rsidR="001125E9" w:rsidRPr="008400A8">
          <w:rPr>
            <w:webHidden/>
          </w:rPr>
          <w:tab/>
        </w:r>
        <w:r w:rsidR="001125E9" w:rsidRPr="008400A8">
          <w:rPr>
            <w:webHidden/>
          </w:rPr>
          <w:fldChar w:fldCharType="begin"/>
        </w:r>
        <w:r w:rsidR="001125E9" w:rsidRPr="008400A8">
          <w:rPr>
            <w:webHidden/>
          </w:rPr>
          <w:instrText xml:space="preserve"> PAGEREF _Toc39159851 \h </w:instrText>
        </w:r>
        <w:r w:rsidR="001125E9" w:rsidRPr="008400A8">
          <w:rPr>
            <w:webHidden/>
          </w:rPr>
        </w:r>
        <w:r w:rsidR="001125E9" w:rsidRPr="008400A8">
          <w:rPr>
            <w:webHidden/>
          </w:rPr>
          <w:fldChar w:fldCharType="separate"/>
        </w:r>
        <w:r w:rsidR="008400A8">
          <w:rPr>
            <w:webHidden/>
          </w:rPr>
          <w:t>37</w:t>
        </w:r>
        <w:r w:rsidR="001125E9" w:rsidRPr="008400A8">
          <w:rPr>
            <w:webHidden/>
          </w:rPr>
          <w:fldChar w:fldCharType="end"/>
        </w:r>
      </w:hyperlink>
    </w:p>
    <w:p w14:paraId="5BC4FFD0" w14:textId="77777777" w:rsidR="001125E9" w:rsidRPr="008400A8" w:rsidRDefault="003F715B" w:rsidP="00866A56">
      <w:pPr>
        <w:pStyle w:val="14"/>
        <w:rPr>
          <w:rFonts w:ascii="Calibri" w:hAnsi="Calibri"/>
          <w:b w:val="0"/>
          <w:bCs w:val="0"/>
          <w:caps w:val="0"/>
          <w:snapToGrid/>
          <w:sz w:val="22"/>
          <w:szCs w:val="22"/>
        </w:rPr>
      </w:pPr>
      <w:hyperlink w:anchor="_Toc39159855" w:history="1">
        <w:r w:rsidR="001125E9" w:rsidRPr="008400A8">
          <w:rPr>
            <w:rStyle w:val="af"/>
            <w:color w:val="auto"/>
          </w:rPr>
          <w:t>7.</w:t>
        </w:r>
        <w:r w:rsidR="001125E9" w:rsidRPr="008400A8">
          <w:rPr>
            <w:rFonts w:ascii="Calibri" w:hAnsi="Calibri"/>
            <w:b w:val="0"/>
            <w:bCs w:val="0"/>
            <w:caps w:val="0"/>
            <w:snapToGrid/>
            <w:sz w:val="22"/>
            <w:szCs w:val="22"/>
          </w:rPr>
          <w:tab/>
        </w:r>
        <w:r w:rsidR="001125E9" w:rsidRPr="008400A8">
          <w:rPr>
            <w:rStyle w:val="af"/>
            <w:color w:val="auto"/>
          </w:rPr>
          <w:t>Требования к продукции/предмету закупки</w:t>
        </w:r>
        <w:r w:rsidR="001125E9" w:rsidRPr="008400A8">
          <w:rPr>
            <w:webHidden/>
          </w:rPr>
          <w:tab/>
        </w:r>
        <w:r w:rsidR="001125E9" w:rsidRPr="008400A8">
          <w:rPr>
            <w:webHidden/>
          </w:rPr>
          <w:fldChar w:fldCharType="begin"/>
        </w:r>
        <w:r w:rsidR="001125E9" w:rsidRPr="008400A8">
          <w:rPr>
            <w:webHidden/>
          </w:rPr>
          <w:instrText xml:space="preserve"> PAGEREF _Toc39159855 \h </w:instrText>
        </w:r>
        <w:r w:rsidR="001125E9" w:rsidRPr="008400A8">
          <w:rPr>
            <w:webHidden/>
          </w:rPr>
        </w:r>
        <w:r w:rsidR="001125E9" w:rsidRPr="008400A8">
          <w:rPr>
            <w:webHidden/>
          </w:rPr>
          <w:fldChar w:fldCharType="separate"/>
        </w:r>
        <w:r w:rsidR="008400A8">
          <w:rPr>
            <w:webHidden/>
          </w:rPr>
          <w:t>37</w:t>
        </w:r>
        <w:r w:rsidR="001125E9" w:rsidRPr="008400A8">
          <w:rPr>
            <w:webHidden/>
          </w:rPr>
          <w:fldChar w:fldCharType="end"/>
        </w:r>
      </w:hyperlink>
    </w:p>
    <w:p w14:paraId="1E900ADA" w14:textId="10D9381E" w:rsidR="001125E9" w:rsidRPr="0071424E" w:rsidRDefault="003F715B" w:rsidP="0071424E">
      <w:pPr>
        <w:pStyle w:val="14"/>
        <w:rPr>
          <w:rFonts w:ascii="Calibri" w:hAnsi="Calibri"/>
          <w:b w:val="0"/>
          <w:bCs w:val="0"/>
          <w:caps w:val="0"/>
          <w:snapToGrid/>
          <w:sz w:val="22"/>
          <w:szCs w:val="22"/>
        </w:rPr>
      </w:pPr>
      <w:hyperlink w:anchor="_Toc39159857" w:history="1">
        <w:r w:rsidR="001125E9" w:rsidRPr="008400A8">
          <w:rPr>
            <w:rStyle w:val="af"/>
            <w:color w:val="auto"/>
          </w:rPr>
          <w:t>8.</w:t>
        </w:r>
        <w:r w:rsidR="001125E9" w:rsidRPr="008400A8">
          <w:rPr>
            <w:rFonts w:ascii="Calibri" w:hAnsi="Calibri"/>
            <w:b w:val="0"/>
            <w:bCs w:val="0"/>
            <w:caps w:val="0"/>
            <w:snapToGrid/>
            <w:sz w:val="22"/>
            <w:szCs w:val="22"/>
          </w:rPr>
          <w:tab/>
        </w:r>
        <w:r w:rsidR="001125E9" w:rsidRPr="008400A8">
          <w:rPr>
            <w:rStyle w:val="af"/>
            <w:color w:val="auto"/>
          </w:rPr>
          <w:t>Образцы форм документов, включаемых в состав заявки</w:t>
        </w:r>
        <w:r w:rsidR="001125E9" w:rsidRPr="008400A8">
          <w:rPr>
            <w:webHidden/>
          </w:rPr>
          <w:tab/>
        </w:r>
        <w:r w:rsidR="001125E9" w:rsidRPr="008400A8">
          <w:rPr>
            <w:webHidden/>
          </w:rPr>
          <w:fldChar w:fldCharType="begin"/>
        </w:r>
        <w:r w:rsidR="001125E9" w:rsidRPr="008400A8">
          <w:rPr>
            <w:webHidden/>
          </w:rPr>
          <w:instrText xml:space="preserve"> PAGEREF _Toc39159857 \h </w:instrText>
        </w:r>
        <w:r w:rsidR="001125E9" w:rsidRPr="008400A8">
          <w:rPr>
            <w:webHidden/>
          </w:rPr>
        </w:r>
        <w:r w:rsidR="001125E9" w:rsidRPr="008400A8">
          <w:rPr>
            <w:webHidden/>
          </w:rPr>
          <w:fldChar w:fldCharType="separate"/>
        </w:r>
        <w:r w:rsidR="008400A8">
          <w:rPr>
            <w:webHidden/>
          </w:rPr>
          <w:t>37</w:t>
        </w:r>
        <w:r w:rsidR="001125E9" w:rsidRPr="008400A8">
          <w:rPr>
            <w:webHidden/>
          </w:rPr>
          <w:fldChar w:fldCharType="end"/>
        </w:r>
      </w:hyperlink>
    </w:p>
    <w:p w14:paraId="16FD1C79" w14:textId="523EA5B8" w:rsidR="001125E9" w:rsidRPr="008400A8" w:rsidRDefault="003F715B" w:rsidP="00021635">
      <w:pPr>
        <w:pStyle w:val="24"/>
        <w:rPr>
          <w:rFonts w:ascii="Calibri" w:hAnsi="Calibri"/>
          <w:snapToGrid/>
          <w:sz w:val="22"/>
          <w:szCs w:val="22"/>
        </w:rPr>
      </w:pPr>
      <w:hyperlink w:anchor="_Toc39159860" w:history="1">
        <w:r w:rsidR="001125E9" w:rsidRPr="008400A8">
          <w:rPr>
            <w:rStyle w:val="af"/>
            <w:color w:val="auto"/>
          </w:rPr>
          <w:t>8.</w:t>
        </w:r>
        <w:r w:rsidR="0071424E">
          <w:rPr>
            <w:rStyle w:val="af"/>
            <w:color w:val="auto"/>
          </w:rPr>
          <w:t>1</w:t>
        </w:r>
        <w:r w:rsidR="001125E9" w:rsidRPr="008400A8">
          <w:rPr>
            <w:rFonts w:ascii="Calibri" w:hAnsi="Calibri"/>
            <w:snapToGrid/>
            <w:sz w:val="22"/>
            <w:szCs w:val="22"/>
          </w:rPr>
          <w:tab/>
        </w:r>
        <w:r w:rsidR="001125E9" w:rsidRPr="008400A8">
          <w:rPr>
            <w:rStyle w:val="af"/>
            <w:color w:val="auto"/>
          </w:rPr>
          <w:t xml:space="preserve">Коммерческое предложение </w:t>
        </w:r>
      </w:hyperlink>
    </w:p>
    <w:p w14:paraId="7341F5B4" w14:textId="48686B05" w:rsidR="00021635" w:rsidRDefault="003F715B" w:rsidP="00021635">
      <w:pPr>
        <w:pStyle w:val="24"/>
        <w:rPr>
          <w:rFonts w:ascii="Calibri" w:hAnsi="Calibri"/>
          <w:snapToGrid/>
          <w:sz w:val="22"/>
          <w:szCs w:val="22"/>
        </w:rPr>
      </w:pPr>
      <w:hyperlink w:anchor="_Toc39159861" w:history="1">
        <w:r w:rsidR="001125E9" w:rsidRPr="008400A8">
          <w:rPr>
            <w:rStyle w:val="af"/>
            <w:color w:val="auto"/>
          </w:rPr>
          <w:t>8.</w:t>
        </w:r>
        <w:r w:rsidR="0071424E">
          <w:rPr>
            <w:rStyle w:val="af"/>
            <w:color w:val="auto"/>
          </w:rPr>
          <w:t>2</w:t>
        </w:r>
        <w:r w:rsidR="001125E9" w:rsidRPr="008400A8">
          <w:rPr>
            <w:rFonts w:ascii="Calibri" w:hAnsi="Calibri"/>
            <w:snapToGrid/>
            <w:sz w:val="22"/>
            <w:szCs w:val="22"/>
          </w:rPr>
          <w:tab/>
        </w:r>
        <w:r w:rsidR="001125E9" w:rsidRPr="008400A8">
          <w:rPr>
            <w:rStyle w:val="af"/>
            <w:color w:val="auto"/>
          </w:rPr>
          <w:t xml:space="preserve">Анкета участника </w:t>
        </w:r>
      </w:hyperlink>
    </w:p>
    <w:p w14:paraId="5700DA2F" w14:textId="5255FDAC" w:rsidR="001125E9" w:rsidRPr="00021635" w:rsidRDefault="00021635" w:rsidP="00021635">
      <w:pPr>
        <w:pStyle w:val="24"/>
        <w:rPr>
          <w:rFonts w:ascii="Calibri" w:hAnsi="Calibri"/>
          <w:snapToGrid/>
          <w:sz w:val="22"/>
          <w:szCs w:val="22"/>
        </w:rPr>
      </w:pPr>
      <w:r w:rsidRPr="00021635">
        <w:t>8.3.</w:t>
      </w:r>
      <w:r w:rsidR="00C47639">
        <w:t xml:space="preserve"> </w:t>
      </w:r>
      <w:r w:rsidR="000340F3" w:rsidRPr="00021635">
        <w:t>Бланк согласия на обработку персональных данных.</w:t>
      </w:r>
    </w:p>
    <w:p w14:paraId="7F2EDA86" w14:textId="3A76EED1" w:rsidR="000F4F07" w:rsidRPr="008400A8" w:rsidRDefault="003F715B" w:rsidP="00021635">
      <w:pPr>
        <w:pStyle w:val="24"/>
      </w:pPr>
      <w:hyperlink w:anchor="_Toc39159864" w:history="1">
        <w:r w:rsidR="001125E9" w:rsidRPr="008400A8">
          <w:rPr>
            <w:rStyle w:val="af"/>
            <w:color w:val="auto"/>
          </w:rPr>
          <w:t>8.</w:t>
        </w:r>
        <w:r w:rsidR="00021635">
          <w:rPr>
            <w:rStyle w:val="af"/>
            <w:color w:val="auto"/>
          </w:rPr>
          <w:t>4</w:t>
        </w:r>
        <w:r w:rsidR="001125E9" w:rsidRPr="008400A8">
          <w:rPr>
            <w:rFonts w:ascii="Calibri" w:hAnsi="Calibri"/>
            <w:snapToGrid/>
            <w:sz w:val="22"/>
            <w:szCs w:val="22"/>
          </w:rPr>
          <w:tab/>
        </w:r>
        <w:r w:rsidR="001125E9" w:rsidRPr="008400A8">
          <w:rPr>
            <w:rStyle w:val="af"/>
            <w:color w:val="auto"/>
          </w:rPr>
          <w:t xml:space="preserve">Справка о перечне и объемах исполнения аналогичных договоров </w:t>
        </w:r>
      </w:hyperlink>
      <w:r w:rsidR="00BA0F61" w:rsidRPr="008400A8">
        <w:fldChar w:fldCharType="end"/>
      </w:r>
    </w:p>
    <w:p w14:paraId="43825259" w14:textId="77777777" w:rsidR="00A6740A" w:rsidRPr="008400A8" w:rsidRDefault="00A6740A" w:rsidP="00E41594">
      <w:pPr>
        <w:pStyle w:val="10"/>
        <w:keepNext w:val="0"/>
        <w:keepLines w:val="0"/>
        <w:widowControl w:val="0"/>
        <w:numPr>
          <w:ilvl w:val="0"/>
          <w:numId w:val="13"/>
        </w:numPr>
        <w:tabs>
          <w:tab w:val="clear" w:pos="1134"/>
          <w:tab w:val="num" w:pos="851"/>
        </w:tabs>
        <w:suppressAutoHyphens w:val="0"/>
        <w:spacing w:before="120" w:after="120"/>
        <w:rPr>
          <w:rFonts w:ascii="Times New Roman" w:hAnsi="Times New Roman"/>
          <w:sz w:val="28"/>
          <w:szCs w:val="28"/>
        </w:rPr>
      </w:pPr>
      <w:bookmarkStart w:id="33" w:name="_Toc517582289"/>
      <w:bookmarkStart w:id="34" w:name="_Toc517582613"/>
      <w:bookmarkStart w:id="35" w:name="_Toc518119233"/>
      <w:bookmarkStart w:id="36" w:name="_Toc55193146"/>
      <w:bookmarkStart w:id="37" w:name="_Toc55285334"/>
      <w:bookmarkStart w:id="38" w:name="_Toc55305368"/>
      <w:bookmarkStart w:id="39" w:name="_Ref55335495"/>
      <w:bookmarkStart w:id="40" w:name="_Ref56251018"/>
      <w:bookmarkStart w:id="41" w:name="_Ref56251020"/>
      <w:bookmarkStart w:id="42" w:name="_Ref57046967"/>
      <w:bookmarkStart w:id="43" w:name="_Toc57314614"/>
      <w:bookmarkStart w:id="44" w:name="_Ref57322917"/>
      <w:bookmarkStart w:id="45" w:name="_Ref57322919"/>
      <w:bookmarkStart w:id="46" w:name="_Toc69728940"/>
      <w:bookmarkStart w:id="47" w:name="_Toc175748962"/>
      <w:bookmarkStart w:id="48" w:name="_Ref318720777"/>
      <w:bookmarkStart w:id="49" w:name="_Ref318730060"/>
      <w:bookmarkStart w:id="50" w:name="_Toc461813725"/>
      <w:bookmarkStart w:id="51" w:name="_Toc462131340"/>
      <w:bookmarkStart w:id="52" w:name="_Toc462299447"/>
      <w:bookmarkStart w:id="53" w:name="_Toc462645407"/>
      <w:bookmarkStart w:id="54" w:name="_Toc463433104"/>
      <w:bookmarkStart w:id="55" w:name="_Toc532564173"/>
      <w:bookmarkStart w:id="56" w:name="_Toc4403054"/>
      <w:bookmarkStart w:id="57" w:name="_Toc39159810"/>
      <w:r w:rsidRPr="008400A8">
        <w:rPr>
          <w:rFonts w:ascii="Times New Roman" w:hAnsi="Times New Roman"/>
          <w:sz w:val="28"/>
          <w:szCs w:val="28"/>
        </w:rPr>
        <w:lastRenderedPageBreak/>
        <w:t xml:space="preserve">Общие </w:t>
      </w:r>
      <w:bookmarkEnd w:id="33"/>
      <w:bookmarkEnd w:id="34"/>
      <w:bookmarkEnd w:id="35"/>
      <w:bookmarkEnd w:id="36"/>
      <w:r w:rsidRPr="008400A8">
        <w:rPr>
          <w:rFonts w:ascii="Times New Roman" w:hAnsi="Times New Roman"/>
          <w:sz w:val="28"/>
          <w:szCs w:val="28"/>
        </w:rPr>
        <w:t>положения</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99DE9FC" w14:textId="77777777" w:rsidR="00A6740A" w:rsidRPr="008400A8" w:rsidRDefault="00A6740A" w:rsidP="00866A56">
      <w:pPr>
        <w:pStyle w:val="21"/>
        <w:keepNext w:val="0"/>
        <w:widowControl w:val="0"/>
        <w:suppressAutoHyphens w:val="0"/>
        <w:spacing w:before="0"/>
        <w:ind w:left="851" w:hanging="851"/>
        <w:rPr>
          <w:sz w:val="28"/>
          <w:szCs w:val="28"/>
        </w:rPr>
      </w:pPr>
      <w:bookmarkStart w:id="58" w:name="_Toc55285335"/>
      <w:bookmarkStart w:id="59" w:name="_Toc55305369"/>
      <w:bookmarkStart w:id="60" w:name="_Toc57314615"/>
      <w:bookmarkStart w:id="61" w:name="_Toc69728941"/>
      <w:bookmarkStart w:id="62" w:name="_Toc175748963"/>
      <w:bookmarkStart w:id="63" w:name="_Ref318730092"/>
      <w:bookmarkStart w:id="64" w:name="_Toc39159811"/>
      <w:r w:rsidRPr="008400A8">
        <w:rPr>
          <w:sz w:val="28"/>
          <w:szCs w:val="28"/>
        </w:rPr>
        <w:t xml:space="preserve">Общие сведения о </w:t>
      </w:r>
      <w:bookmarkEnd w:id="58"/>
      <w:bookmarkEnd w:id="59"/>
      <w:bookmarkEnd w:id="60"/>
      <w:bookmarkEnd w:id="61"/>
      <w:r w:rsidR="009B7996" w:rsidRPr="008400A8">
        <w:rPr>
          <w:sz w:val="28"/>
          <w:szCs w:val="28"/>
        </w:rPr>
        <w:t>настоящей</w:t>
      </w:r>
      <w:r w:rsidR="00B74D80" w:rsidRPr="008400A8">
        <w:rPr>
          <w:sz w:val="28"/>
          <w:szCs w:val="28"/>
        </w:rPr>
        <w:t xml:space="preserve"> </w:t>
      </w:r>
      <w:r w:rsidRPr="008400A8">
        <w:rPr>
          <w:sz w:val="28"/>
          <w:szCs w:val="28"/>
        </w:rPr>
        <w:t>процедуре</w:t>
      </w:r>
      <w:bookmarkEnd w:id="62"/>
      <w:bookmarkEnd w:id="63"/>
      <w:bookmarkEnd w:id="64"/>
    </w:p>
    <w:p w14:paraId="3A265797" w14:textId="77777777" w:rsidR="00E77D59" w:rsidRPr="008400A8" w:rsidRDefault="007920C1" w:rsidP="00E41594">
      <w:pPr>
        <w:pStyle w:val="a4"/>
        <w:widowControl w:val="0"/>
        <w:numPr>
          <w:ilvl w:val="2"/>
          <w:numId w:val="19"/>
        </w:numPr>
        <w:tabs>
          <w:tab w:val="num" w:pos="851"/>
        </w:tabs>
        <w:spacing w:line="240" w:lineRule="auto"/>
        <w:ind w:left="851" w:hanging="851"/>
      </w:pPr>
      <w:bookmarkStart w:id="65" w:name="_Ref55193512"/>
      <w:bookmarkStart w:id="66" w:name="Общие_сведения"/>
      <w:r w:rsidRPr="008400A8">
        <w:t>З</w:t>
      </w:r>
      <w:r w:rsidR="00AD5D79" w:rsidRPr="008400A8">
        <w:t>аказчик</w:t>
      </w:r>
      <w:r w:rsidRPr="008400A8">
        <w:t xml:space="preserve">, указанный в </w:t>
      </w:r>
      <w:r w:rsidR="00CB03D5" w:rsidRPr="008400A8">
        <w:rPr>
          <w:szCs w:val="28"/>
        </w:rPr>
        <w:t>пункте</w:t>
      </w:r>
      <w:r w:rsidR="005659BC" w:rsidRPr="008400A8">
        <w:rPr>
          <w:szCs w:val="28"/>
        </w:rPr>
        <w:t xml:space="preserve"> а) </w:t>
      </w:r>
      <w:r w:rsidR="00B462C6" w:rsidRPr="008400A8">
        <w:rPr>
          <w:szCs w:val="28"/>
          <w:lang w:val="ru-RU"/>
        </w:rPr>
        <w:t xml:space="preserve">п </w:t>
      </w:r>
      <w:r w:rsidR="005659BC" w:rsidRPr="008400A8">
        <w:rPr>
          <w:szCs w:val="28"/>
        </w:rPr>
        <w:t>4.1.1</w:t>
      </w:r>
      <w:r w:rsidR="00F350A5" w:rsidRPr="008400A8">
        <w:rPr>
          <w:szCs w:val="28"/>
          <w:lang w:val="ru-RU"/>
        </w:rPr>
        <w:t>,</w:t>
      </w:r>
      <w:r w:rsidRPr="008400A8">
        <w:t xml:space="preserve"> </w:t>
      </w:r>
      <w:r w:rsidR="00A22E4D" w:rsidRPr="008400A8">
        <w:t>в лице</w:t>
      </w:r>
      <w:r w:rsidR="003B2F38" w:rsidRPr="008400A8">
        <w:t xml:space="preserve"> организатор</w:t>
      </w:r>
      <w:r w:rsidR="00A22E4D" w:rsidRPr="008400A8">
        <w:t>а</w:t>
      </w:r>
      <w:r w:rsidR="00133634" w:rsidRPr="008400A8">
        <w:t>,</w:t>
      </w:r>
      <w:r w:rsidR="00A22E4D" w:rsidRPr="008400A8">
        <w:t xml:space="preserve"> указанного в </w:t>
      </w:r>
      <w:r w:rsidR="00A22E4D" w:rsidRPr="008400A8">
        <w:rPr>
          <w:szCs w:val="28"/>
        </w:rPr>
        <w:t>пункте</w:t>
      </w:r>
      <w:r w:rsidR="005659BC" w:rsidRPr="008400A8">
        <w:rPr>
          <w:szCs w:val="28"/>
        </w:rPr>
        <w:t xml:space="preserve"> б) 4.1.1</w:t>
      </w:r>
      <w:r w:rsidR="008F2F69" w:rsidRPr="008400A8">
        <w:rPr>
          <w:szCs w:val="28"/>
        </w:rPr>
        <w:t>,</w:t>
      </w:r>
      <w:r w:rsidR="00A6740A" w:rsidRPr="008400A8">
        <w:t xml:space="preserve"> </w:t>
      </w:r>
      <w:r w:rsidR="00865104" w:rsidRPr="008400A8">
        <w:rPr>
          <w:szCs w:val="28"/>
        </w:rPr>
        <w:t xml:space="preserve">настоящей закупочной документации </w:t>
      </w:r>
      <w:r w:rsidR="00865104" w:rsidRPr="00410B94">
        <w:rPr>
          <w:szCs w:val="28"/>
        </w:rPr>
        <w:t>запроса предложений</w:t>
      </w:r>
      <w:r w:rsidR="00865104" w:rsidRPr="008400A8">
        <w:rPr>
          <w:szCs w:val="28"/>
        </w:rPr>
        <w:t xml:space="preserve"> в электронной форме (далее–</w:t>
      </w:r>
      <w:r w:rsidR="00F350A5" w:rsidRPr="008400A8">
        <w:rPr>
          <w:szCs w:val="28"/>
          <w:lang w:val="ru-RU"/>
        </w:rPr>
        <w:t xml:space="preserve">документация, </w:t>
      </w:r>
      <w:r w:rsidR="00865104" w:rsidRPr="008400A8">
        <w:rPr>
          <w:szCs w:val="28"/>
        </w:rPr>
        <w:t>документация</w:t>
      </w:r>
      <w:r w:rsidR="00865104" w:rsidRPr="008400A8">
        <w:rPr>
          <w:szCs w:val="28"/>
          <w:lang w:val="ru-RU"/>
        </w:rPr>
        <w:t xml:space="preserve"> о закупке, закупочная документация</w:t>
      </w:r>
      <w:r w:rsidR="00865104" w:rsidRPr="008400A8">
        <w:rPr>
          <w:szCs w:val="28"/>
        </w:rPr>
        <w:t>) (зд</w:t>
      </w:r>
      <w:r w:rsidR="00CD17DC" w:rsidRPr="008400A8">
        <w:rPr>
          <w:szCs w:val="28"/>
        </w:rPr>
        <w:t>есь и далее указываются разделы</w:t>
      </w:r>
      <w:r w:rsidR="00CD17DC" w:rsidRPr="008400A8">
        <w:rPr>
          <w:szCs w:val="28"/>
          <w:lang w:val="ru-RU"/>
        </w:rPr>
        <w:t xml:space="preserve"> </w:t>
      </w:r>
      <w:r w:rsidR="00865104" w:rsidRPr="008400A8">
        <w:rPr>
          <w:szCs w:val="28"/>
        </w:rPr>
        <w:t>и пункты настоящей документации)</w:t>
      </w:r>
      <w:r w:rsidR="002A7DDE" w:rsidRPr="008400A8">
        <w:t>, размещённо</w:t>
      </w:r>
      <w:r w:rsidR="006900EC" w:rsidRPr="008400A8">
        <w:rPr>
          <w:lang w:val="ru-RU"/>
        </w:rPr>
        <w:t>й</w:t>
      </w:r>
      <w:r w:rsidR="00A6740A" w:rsidRPr="008400A8">
        <w:t xml:space="preserve"> </w:t>
      </w:r>
      <w:r w:rsidR="006A3387" w:rsidRPr="008400A8">
        <w:t>на официальном сайте</w:t>
      </w:r>
      <w:r w:rsidR="001315B9" w:rsidRPr="008400A8">
        <w:t xml:space="preserve"> </w:t>
      </w:r>
      <w:r w:rsidRPr="008400A8">
        <w:t>е</w:t>
      </w:r>
      <w:r w:rsidR="003B2F38" w:rsidRPr="008400A8">
        <w:t>диной информационной системы в сфере закупок</w:t>
      </w:r>
      <w:r w:rsidR="006A3387" w:rsidRPr="008400A8">
        <w:t xml:space="preserve"> </w:t>
      </w:r>
      <w:hyperlink r:id="rId11" w:history="1">
        <w:r w:rsidR="001315B9" w:rsidRPr="008400A8">
          <w:t>www.zakupki.gov.ru</w:t>
        </w:r>
      </w:hyperlink>
      <w:r w:rsidR="001315B9" w:rsidRPr="008400A8">
        <w:t xml:space="preserve"> </w:t>
      </w:r>
      <w:r w:rsidR="00E03E09" w:rsidRPr="008400A8">
        <w:t>(далее–</w:t>
      </w:r>
      <w:r w:rsidR="00312684" w:rsidRPr="008400A8">
        <w:rPr>
          <w:szCs w:val="28"/>
        </w:rPr>
        <w:t>ЕИС</w:t>
      </w:r>
      <w:r w:rsidR="003B2F38" w:rsidRPr="008400A8">
        <w:t xml:space="preserve">) </w:t>
      </w:r>
      <w:r w:rsidR="00A6740A" w:rsidRPr="008400A8">
        <w:t xml:space="preserve">и </w:t>
      </w:r>
      <w:r w:rsidRPr="008400A8">
        <w:t>э</w:t>
      </w:r>
      <w:r w:rsidR="003B2F38" w:rsidRPr="008400A8">
        <w:t>лектронной площадке</w:t>
      </w:r>
      <w:r w:rsidR="00A22E4D" w:rsidRPr="008400A8">
        <w:t>,</w:t>
      </w:r>
      <w:r w:rsidR="00455319" w:rsidRPr="008400A8">
        <w:t xml:space="preserve"> </w:t>
      </w:r>
      <w:r w:rsidR="000C5694" w:rsidRPr="008400A8">
        <w:t xml:space="preserve">адрес которой в информационно–телекоммуникационной сети </w:t>
      </w:r>
      <w:r w:rsidR="00F350A5" w:rsidRPr="008400A8">
        <w:rPr>
          <w:lang w:val="ru-RU"/>
        </w:rPr>
        <w:t>«</w:t>
      </w:r>
      <w:r w:rsidR="000C5694" w:rsidRPr="008400A8">
        <w:t>Интернет</w:t>
      </w:r>
      <w:r w:rsidR="00F350A5" w:rsidRPr="008400A8">
        <w:rPr>
          <w:lang w:val="ru-RU"/>
        </w:rPr>
        <w:t>»</w:t>
      </w:r>
      <w:r w:rsidR="000C5694" w:rsidRPr="008400A8">
        <w:t xml:space="preserve"> указан в </w:t>
      </w:r>
      <w:r w:rsidR="000C5694" w:rsidRPr="008400A8">
        <w:rPr>
          <w:szCs w:val="28"/>
        </w:rPr>
        <w:t>пункте</w:t>
      </w:r>
      <w:r w:rsidR="00F306AA" w:rsidRPr="008400A8">
        <w:rPr>
          <w:szCs w:val="28"/>
        </w:rPr>
        <w:t xml:space="preserve"> 4.1.</w:t>
      </w:r>
      <w:r w:rsidR="001A5F6D" w:rsidRPr="008400A8">
        <w:rPr>
          <w:szCs w:val="28"/>
        </w:rPr>
        <w:t>3</w:t>
      </w:r>
      <w:r w:rsidR="00F350A5" w:rsidRPr="008400A8">
        <w:rPr>
          <w:szCs w:val="28"/>
          <w:lang w:val="ru-RU"/>
        </w:rPr>
        <w:t xml:space="preserve"> </w:t>
      </w:r>
      <w:r w:rsidR="002A7DDE" w:rsidRPr="008400A8">
        <w:rPr>
          <w:szCs w:val="28"/>
        </w:rPr>
        <w:t>(</w:t>
      </w:r>
      <w:r w:rsidR="000C5694" w:rsidRPr="008400A8">
        <w:t xml:space="preserve"> </w:t>
      </w:r>
      <w:r w:rsidR="00417CA5" w:rsidRPr="008400A8">
        <w:rPr>
          <w:szCs w:val="28"/>
        </w:rPr>
        <w:t>далее–Э</w:t>
      </w:r>
      <w:r w:rsidR="000C5694" w:rsidRPr="008400A8">
        <w:rPr>
          <w:szCs w:val="28"/>
        </w:rPr>
        <w:t>П),</w:t>
      </w:r>
      <w:r w:rsidR="003B2F38" w:rsidRPr="008400A8">
        <w:t xml:space="preserve"> </w:t>
      </w:r>
      <w:r w:rsidR="000C5694" w:rsidRPr="008400A8">
        <w:t xml:space="preserve">приглашает лиц, указанных в </w:t>
      </w:r>
      <w:r w:rsidR="000C5694" w:rsidRPr="008400A8">
        <w:rPr>
          <w:szCs w:val="28"/>
        </w:rPr>
        <w:t>пункте</w:t>
      </w:r>
      <w:r w:rsidR="00F306AA" w:rsidRPr="008400A8">
        <w:rPr>
          <w:szCs w:val="28"/>
        </w:rPr>
        <w:t xml:space="preserve"> 4.1.</w:t>
      </w:r>
      <w:r w:rsidR="001A5F6D" w:rsidRPr="008400A8">
        <w:rPr>
          <w:szCs w:val="28"/>
        </w:rPr>
        <w:t>5</w:t>
      </w:r>
      <w:r w:rsidR="002A7DDE" w:rsidRPr="008400A8">
        <w:rPr>
          <w:szCs w:val="28"/>
        </w:rPr>
        <w:t xml:space="preserve"> </w:t>
      </w:r>
      <w:r w:rsidR="00E03E09" w:rsidRPr="008400A8">
        <w:t>(далее–</w:t>
      </w:r>
      <w:r w:rsidR="00A37BF6" w:rsidRPr="008400A8">
        <w:t>участник</w:t>
      </w:r>
      <w:r w:rsidR="00A6740A" w:rsidRPr="008400A8">
        <w:t xml:space="preserve">и, </w:t>
      </w:r>
      <w:r w:rsidR="00A37BF6" w:rsidRPr="008400A8">
        <w:t>участник</w:t>
      </w:r>
      <w:r w:rsidR="00A6740A" w:rsidRPr="008400A8">
        <w:t>)</w:t>
      </w:r>
      <w:r w:rsidR="00A22E4D" w:rsidRPr="008400A8">
        <w:t>,</w:t>
      </w:r>
      <w:r w:rsidR="006C7471" w:rsidRPr="008400A8">
        <w:t xml:space="preserve"> </w:t>
      </w:r>
      <w:r w:rsidR="00A6740A" w:rsidRPr="008400A8">
        <w:t xml:space="preserve">к участию в процедуре </w:t>
      </w:r>
      <w:r w:rsidR="00995CA3" w:rsidRPr="00410B94">
        <w:t xml:space="preserve">Запроса </w:t>
      </w:r>
      <w:r w:rsidR="006D31FE" w:rsidRPr="00410B94">
        <w:t>предложений</w:t>
      </w:r>
      <w:r w:rsidR="00995CA3" w:rsidRPr="008400A8">
        <w:t xml:space="preserve"> в электронной форме</w:t>
      </w:r>
      <w:r w:rsidR="003211C0" w:rsidRPr="008400A8">
        <w:t xml:space="preserve"> </w:t>
      </w:r>
      <w:r w:rsidR="00E03E09" w:rsidRPr="008400A8">
        <w:t>(далее–</w:t>
      </w:r>
      <w:r w:rsidR="00850A12" w:rsidRPr="008400A8">
        <w:t>процедур</w:t>
      </w:r>
      <w:r w:rsidR="003D1077" w:rsidRPr="008400A8">
        <w:t>а</w:t>
      </w:r>
      <w:r w:rsidR="007E2673" w:rsidRPr="008400A8">
        <w:rPr>
          <w:lang w:val="ru-RU"/>
        </w:rPr>
        <w:t>, закупка</w:t>
      </w:r>
      <w:r w:rsidR="00A6740A" w:rsidRPr="008400A8">
        <w:t>)</w:t>
      </w:r>
      <w:r w:rsidR="005049D1" w:rsidRPr="008400A8">
        <w:t xml:space="preserve"> </w:t>
      </w:r>
      <w:r w:rsidR="00AD5D79" w:rsidRPr="008400A8">
        <w:t>на поставку товаров, работ, услуг</w:t>
      </w:r>
      <w:r w:rsidR="00890903" w:rsidRPr="008400A8">
        <w:t>,</w:t>
      </w:r>
      <w:r w:rsidR="00AD5D79" w:rsidRPr="008400A8">
        <w:t xml:space="preserve"> </w:t>
      </w:r>
      <w:r w:rsidR="00077F6C" w:rsidRPr="008400A8">
        <w:t xml:space="preserve">указанных в </w:t>
      </w:r>
      <w:r w:rsidR="00077F6C" w:rsidRPr="008400A8">
        <w:rPr>
          <w:szCs w:val="28"/>
        </w:rPr>
        <w:t>пункте</w:t>
      </w:r>
      <w:r w:rsidR="00F306AA" w:rsidRPr="008400A8">
        <w:rPr>
          <w:szCs w:val="28"/>
        </w:rPr>
        <w:t xml:space="preserve"> 4.1.</w:t>
      </w:r>
      <w:r w:rsidR="001A5F6D" w:rsidRPr="008400A8">
        <w:rPr>
          <w:szCs w:val="28"/>
        </w:rPr>
        <w:t>6</w:t>
      </w:r>
      <w:r w:rsidR="00F350A5" w:rsidRPr="008400A8">
        <w:rPr>
          <w:szCs w:val="28"/>
          <w:lang w:val="ru-RU"/>
        </w:rPr>
        <w:t>,</w:t>
      </w:r>
      <w:r w:rsidR="00077F6C" w:rsidRPr="008400A8">
        <w:rPr>
          <w:szCs w:val="28"/>
        </w:rPr>
        <w:t xml:space="preserve"> </w:t>
      </w:r>
      <w:r w:rsidR="00417CA5" w:rsidRPr="008400A8">
        <w:t>(</w:t>
      </w:r>
      <w:r w:rsidR="0013671E" w:rsidRPr="008400A8">
        <w:t>д</w:t>
      </w:r>
      <w:r w:rsidR="00392740" w:rsidRPr="008400A8">
        <w:t>алее</w:t>
      </w:r>
      <w:r w:rsidR="008E22AB" w:rsidRPr="008400A8">
        <w:t>–</w:t>
      </w:r>
      <w:r w:rsidR="00AD5D79" w:rsidRPr="008400A8">
        <w:t>продукци</w:t>
      </w:r>
      <w:r w:rsidR="00F109DA" w:rsidRPr="008400A8">
        <w:t>я</w:t>
      </w:r>
      <w:r w:rsidR="00AD5D79" w:rsidRPr="008400A8">
        <w:t>) для нужд заказчика</w:t>
      </w:r>
      <w:r w:rsidR="002A7E9F" w:rsidRPr="008400A8">
        <w:t>.</w:t>
      </w:r>
      <w:bookmarkEnd w:id="65"/>
      <w:bookmarkEnd w:id="66"/>
    </w:p>
    <w:p w14:paraId="6BFB1D2F" w14:textId="77777777" w:rsidR="002A7DDE" w:rsidRPr="008400A8" w:rsidRDefault="00A6740A" w:rsidP="00E41594">
      <w:pPr>
        <w:pStyle w:val="a4"/>
        <w:widowControl w:val="0"/>
        <w:numPr>
          <w:ilvl w:val="2"/>
          <w:numId w:val="19"/>
        </w:numPr>
        <w:tabs>
          <w:tab w:val="num" w:pos="851"/>
        </w:tabs>
        <w:spacing w:line="240" w:lineRule="auto"/>
        <w:ind w:left="851" w:hanging="851"/>
        <w:rPr>
          <w:szCs w:val="28"/>
        </w:rPr>
      </w:pPr>
      <w:r w:rsidRPr="008400A8">
        <w:t>Подробные</w:t>
      </w:r>
      <w:r w:rsidRPr="008400A8">
        <w:rPr>
          <w:szCs w:val="28"/>
        </w:rPr>
        <w:t xml:space="preserve"> требования </w:t>
      </w:r>
      <w:r w:rsidR="00B74D80" w:rsidRPr="008400A8">
        <w:rPr>
          <w:szCs w:val="28"/>
        </w:rPr>
        <w:t xml:space="preserve">процедуры, в том числе к участникам, </w:t>
      </w:r>
      <w:r w:rsidR="00E92730" w:rsidRPr="008400A8">
        <w:rPr>
          <w:szCs w:val="28"/>
        </w:rPr>
        <w:t>заявкам</w:t>
      </w:r>
      <w:r w:rsidR="00850A12" w:rsidRPr="008400A8">
        <w:rPr>
          <w:szCs w:val="28"/>
        </w:rPr>
        <w:t xml:space="preserve"> </w:t>
      </w:r>
      <w:r w:rsidR="00B74D80" w:rsidRPr="008400A8">
        <w:rPr>
          <w:szCs w:val="28"/>
        </w:rPr>
        <w:t>участников (</w:t>
      </w:r>
      <w:r w:rsidR="0013671E" w:rsidRPr="008400A8">
        <w:rPr>
          <w:szCs w:val="28"/>
        </w:rPr>
        <w:t>д</w:t>
      </w:r>
      <w:r w:rsidR="00E03E09" w:rsidRPr="008400A8">
        <w:rPr>
          <w:szCs w:val="28"/>
        </w:rPr>
        <w:t>алее</w:t>
      </w:r>
      <w:r w:rsidR="00392740" w:rsidRPr="008400A8">
        <w:rPr>
          <w:szCs w:val="28"/>
        </w:rPr>
        <w:t>–</w:t>
      </w:r>
      <w:r w:rsidR="00E03E09" w:rsidRPr="008400A8">
        <w:rPr>
          <w:szCs w:val="28"/>
        </w:rPr>
        <w:t>заявки</w:t>
      </w:r>
      <w:r w:rsidR="00B74D80" w:rsidRPr="008400A8">
        <w:rPr>
          <w:szCs w:val="28"/>
        </w:rPr>
        <w:t>), документам</w:t>
      </w:r>
      <w:r w:rsidR="00F4137B" w:rsidRPr="008400A8">
        <w:rPr>
          <w:szCs w:val="28"/>
        </w:rPr>
        <w:t>,</w:t>
      </w:r>
      <w:r w:rsidR="00B74D80" w:rsidRPr="008400A8">
        <w:rPr>
          <w:szCs w:val="28"/>
        </w:rPr>
        <w:t xml:space="preserve"> предоставляемым </w:t>
      </w:r>
      <w:r w:rsidR="0013671E" w:rsidRPr="008400A8">
        <w:rPr>
          <w:szCs w:val="28"/>
        </w:rPr>
        <w:t>участниками</w:t>
      </w:r>
      <w:r w:rsidR="0034749C" w:rsidRPr="008400A8">
        <w:rPr>
          <w:szCs w:val="28"/>
        </w:rPr>
        <w:t xml:space="preserve"> для подтверждения соответствия установленным требованиям</w:t>
      </w:r>
      <w:r w:rsidR="0013671E" w:rsidRPr="008400A8">
        <w:rPr>
          <w:szCs w:val="28"/>
        </w:rPr>
        <w:t xml:space="preserve">, а также к </w:t>
      </w:r>
      <w:r w:rsidR="00E03E09" w:rsidRPr="008400A8">
        <w:rPr>
          <w:szCs w:val="28"/>
        </w:rPr>
        <w:t>продукции</w:t>
      </w:r>
      <w:r w:rsidR="00B74D80" w:rsidRPr="008400A8">
        <w:rPr>
          <w:szCs w:val="28"/>
        </w:rPr>
        <w:t>, являющ</w:t>
      </w:r>
      <w:r w:rsidR="00F4223B" w:rsidRPr="008400A8">
        <w:rPr>
          <w:szCs w:val="28"/>
        </w:rPr>
        <w:t>ейся</w:t>
      </w:r>
      <w:r w:rsidR="00B74D80" w:rsidRPr="008400A8">
        <w:rPr>
          <w:szCs w:val="28"/>
        </w:rPr>
        <w:t xml:space="preserve"> предметом договора</w:t>
      </w:r>
      <w:r w:rsidR="00F4137B" w:rsidRPr="008400A8">
        <w:rPr>
          <w:szCs w:val="28"/>
        </w:rPr>
        <w:t>,</w:t>
      </w:r>
      <w:r w:rsidRPr="008400A8">
        <w:rPr>
          <w:szCs w:val="28"/>
        </w:rPr>
        <w:t xml:space="preserve"> изложены в </w:t>
      </w:r>
      <w:r w:rsidR="00865104" w:rsidRPr="008400A8">
        <w:rPr>
          <w:szCs w:val="28"/>
          <w:lang w:val="ru-RU"/>
        </w:rPr>
        <w:t>разделе</w:t>
      </w:r>
      <w:r w:rsidR="005049D1" w:rsidRPr="008400A8">
        <w:rPr>
          <w:szCs w:val="28"/>
        </w:rPr>
        <w:t xml:space="preserve"> 2</w:t>
      </w:r>
      <w:r w:rsidRPr="008400A8">
        <w:rPr>
          <w:szCs w:val="28"/>
        </w:rPr>
        <w:t xml:space="preserve">. Порядок проведения </w:t>
      </w:r>
      <w:r w:rsidR="00850A12" w:rsidRPr="008400A8">
        <w:rPr>
          <w:szCs w:val="28"/>
        </w:rPr>
        <w:t xml:space="preserve">процедуры </w:t>
      </w:r>
      <w:r w:rsidR="00F4137B" w:rsidRPr="008400A8">
        <w:rPr>
          <w:szCs w:val="28"/>
        </w:rPr>
        <w:t>и участия в не</w:t>
      </w:r>
      <w:r w:rsidR="00F4223B" w:rsidRPr="008400A8">
        <w:rPr>
          <w:szCs w:val="28"/>
        </w:rPr>
        <w:t>й</w:t>
      </w:r>
      <w:r w:rsidRPr="008400A8">
        <w:rPr>
          <w:szCs w:val="28"/>
        </w:rPr>
        <w:t xml:space="preserve"> </w:t>
      </w:r>
      <w:r w:rsidR="00D222E0" w:rsidRPr="008400A8">
        <w:rPr>
          <w:szCs w:val="28"/>
        </w:rPr>
        <w:t>изложены</w:t>
      </w:r>
      <w:r w:rsidRPr="008400A8">
        <w:rPr>
          <w:szCs w:val="28"/>
        </w:rPr>
        <w:t xml:space="preserve"> в </w:t>
      </w:r>
      <w:r w:rsidR="00865104" w:rsidRPr="008400A8">
        <w:rPr>
          <w:szCs w:val="28"/>
          <w:lang w:val="ru-RU"/>
        </w:rPr>
        <w:t>разделе</w:t>
      </w:r>
      <w:r w:rsidR="005049D1" w:rsidRPr="008400A8">
        <w:rPr>
          <w:szCs w:val="28"/>
        </w:rPr>
        <w:t xml:space="preserve"> 3</w:t>
      </w:r>
      <w:r w:rsidR="00907591" w:rsidRPr="008400A8">
        <w:rPr>
          <w:szCs w:val="28"/>
        </w:rPr>
        <w:t xml:space="preserve">. </w:t>
      </w:r>
      <w:r w:rsidR="002209AD" w:rsidRPr="008400A8">
        <w:rPr>
          <w:szCs w:val="28"/>
        </w:rPr>
        <w:t xml:space="preserve">Информационная карта приведена в </w:t>
      </w:r>
      <w:r w:rsidR="00865104" w:rsidRPr="008400A8">
        <w:rPr>
          <w:szCs w:val="28"/>
          <w:lang w:val="ru-RU"/>
        </w:rPr>
        <w:t>разделе</w:t>
      </w:r>
      <w:r w:rsidR="005659BC" w:rsidRPr="008400A8">
        <w:rPr>
          <w:szCs w:val="28"/>
        </w:rPr>
        <w:t xml:space="preserve"> </w:t>
      </w:r>
      <w:r w:rsidR="005049D1" w:rsidRPr="008400A8">
        <w:rPr>
          <w:szCs w:val="28"/>
        </w:rPr>
        <w:t>4</w:t>
      </w:r>
      <w:r w:rsidR="00907591" w:rsidRPr="008400A8">
        <w:rPr>
          <w:szCs w:val="28"/>
        </w:rPr>
        <w:t xml:space="preserve">. </w:t>
      </w:r>
      <w:r w:rsidR="00A3203E" w:rsidRPr="008400A8">
        <w:rPr>
          <w:szCs w:val="28"/>
        </w:rPr>
        <w:t xml:space="preserve">Порядок оценки и сопоставления заявок изложены в </w:t>
      </w:r>
      <w:r w:rsidR="00865104" w:rsidRPr="008400A8">
        <w:rPr>
          <w:szCs w:val="28"/>
          <w:lang w:val="ru-RU"/>
        </w:rPr>
        <w:t>разделе</w:t>
      </w:r>
      <w:r w:rsidR="00A3203E" w:rsidRPr="008400A8">
        <w:rPr>
          <w:szCs w:val="28"/>
        </w:rPr>
        <w:t xml:space="preserve"> 5</w:t>
      </w:r>
      <w:r w:rsidR="003210AE" w:rsidRPr="008400A8">
        <w:rPr>
          <w:szCs w:val="28"/>
          <w:lang w:val="ru-RU"/>
        </w:rPr>
        <w:t>.</w:t>
      </w:r>
      <w:r w:rsidR="00A3203E" w:rsidRPr="008400A8">
        <w:rPr>
          <w:szCs w:val="28"/>
        </w:rPr>
        <w:t xml:space="preserve"> </w:t>
      </w:r>
      <w:r w:rsidR="002A7DDE" w:rsidRPr="008400A8">
        <w:rPr>
          <w:szCs w:val="28"/>
        </w:rPr>
        <w:t>Проект договора, который планируется заключить п</w:t>
      </w:r>
      <w:r w:rsidR="001B09AD" w:rsidRPr="008400A8">
        <w:rPr>
          <w:szCs w:val="28"/>
        </w:rPr>
        <w:t>о результатам данной процедуры</w:t>
      </w:r>
      <w:r w:rsidR="002A7DDE" w:rsidRPr="008400A8">
        <w:rPr>
          <w:szCs w:val="28"/>
        </w:rPr>
        <w:t xml:space="preserve">, приведен </w:t>
      </w:r>
      <w:r w:rsidR="003B339F" w:rsidRPr="008400A8">
        <w:rPr>
          <w:szCs w:val="28"/>
        </w:rPr>
        <w:t xml:space="preserve">в </w:t>
      </w:r>
      <w:r w:rsidR="00865104" w:rsidRPr="008400A8">
        <w:rPr>
          <w:szCs w:val="28"/>
          <w:lang w:val="ru-RU"/>
        </w:rPr>
        <w:t>разделе</w:t>
      </w:r>
      <w:r w:rsidR="003B339F" w:rsidRPr="008400A8">
        <w:rPr>
          <w:szCs w:val="28"/>
        </w:rPr>
        <w:t xml:space="preserve"> 6</w:t>
      </w:r>
      <w:r w:rsidR="005049D1" w:rsidRPr="008400A8">
        <w:rPr>
          <w:szCs w:val="28"/>
        </w:rPr>
        <w:t xml:space="preserve">. </w:t>
      </w:r>
      <w:r w:rsidR="004C7E21" w:rsidRPr="008400A8">
        <w:rPr>
          <w:szCs w:val="28"/>
          <w:lang w:val="ru"/>
        </w:rPr>
        <w:t xml:space="preserve">Установленные </w:t>
      </w:r>
      <w:r w:rsidR="002A7DDE" w:rsidRPr="008400A8">
        <w:rPr>
          <w:szCs w:val="28"/>
        </w:rPr>
        <w:t xml:space="preserve">заказчиком требования к </w:t>
      </w:r>
      <w:r w:rsidR="00CE5F56" w:rsidRPr="008400A8">
        <w:rPr>
          <w:szCs w:val="28"/>
          <w:lang w:val="ru-RU"/>
        </w:rPr>
        <w:t>продукции</w:t>
      </w:r>
      <w:r w:rsidR="002A7DDE" w:rsidRPr="008400A8">
        <w:rPr>
          <w:szCs w:val="28"/>
        </w:rPr>
        <w:t xml:space="preserve"> изложены </w:t>
      </w:r>
      <w:r w:rsidR="00607FAC" w:rsidRPr="008400A8">
        <w:rPr>
          <w:szCs w:val="28"/>
        </w:rPr>
        <w:t>в</w:t>
      </w:r>
      <w:r w:rsidR="005659BC" w:rsidRPr="008400A8">
        <w:rPr>
          <w:szCs w:val="28"/>
        </w:rPr>
        <w:t xml:space="preserve"> </w:t>
      </w:r>
      <w:r w:rsidR="00865104" w:rsidRPr="008400A8">
        <w:rPr>
          <w:szCs w:val="28"/>
          <w:lang w:val="ru-RU"/>
        </w:rPr>
        <w:t>разделе</w:t>
      </w:r>
      <w:r w:rsidR="00865104" w:rsidRPr="008400A8">
        <w:rPr>
          <w:szCs w:val="28"/>
        </w:rPr>
        <w:t xml:space="preserve"> </w:t>
      </w:r>
      <w:r w:rsidR="003B339F" w:rsidRPr="008400A8">
        <w:rPr>
          <w:szCs w:val="28"/>
        </w:rPr>
        <w:t>7</w:t>
      </w:r>
      <w:r w:rsidR="00907591" w:rsidRPr="008400A8">
        <w:rPr>
          <w:szCs w:val="28"/>
        </w:rPr>
        <w:t xml:space="preserve">. </w:t>
      </w:r>
      <w:r w:rsidRPr="008400A8">
        <w:rPr>
          <w:szCs w:val="28"/>
        </w:rPr>
        <w:t xml:space="preserve">Формы документов, которые необходимо подготовить и подать в составе </w:t>
      </w:r>
      <w:r w:rsidR="00F4223B" w:rsidRPr="008400A8">
        <w:rPr>
          <w:szCs w:val="28"/>
        </w:rPr>
        <w:t>заявки</w:t>
      </w:r>
      <w:r w:rsidRPr="008400A8">
        <w:rPr>
          <w:szCs w:val="28"/>
        </w:rPr>
        <w:t>, приведены в</w:t>
      </w:r>
      <w:r w:rsidR="00C11310" w:rsidRPr="008400A8">
        <w:rPr>
          <w:szCs w:val="28"/>
        </w:rPr>
        <w:t xml:space="preserve"> </w:t>
      </w:r>
      <w:r w:rsidR="00865104" w:rsidRPr="008400A8">
        <w:rPr>
          <w:szCs w:val="28"/>
          <w:lang w:val="ru-RU"/>
        </w:rPr>
        <w:t>разделе</w:t>
      </w:r>
      <w:r w:rsidR="00C11310" w:rsidRPr="008400A8">
        <w:rPr>
          <w:szCs w:val="28"/>
        </w:rPr>
        <w:t xml:space="preserve"> </w:t>
      </w:r>
      <w:r w:rsidR="003B339F" w:rsidRPr="008400A8">
        <w:rPr>
          <w:szCs w:val="28"/>
        </w:rPr>
        <w:t>8</w:t>
      </w:r>
      <w:r w:rsidR="00907591" w:rsidRPr="008400A8">
        <w:rPr>
          <w:szCs w:val="28"/>
        </w:rPr>
        <w:t>.</w:t>
      </w:r>
      <w:r w:rsidR="00685EC7" w:rsidRPr="008400A8">
        <w:rPr>
          <w:szCs w:val="28"/>
        </w:rPr>
        <w:t xml:space="preserve"> </w:t>
      </w:r>
    </w:p>
    <w:p w14:paraId="1B9B9268" w14:textId="77777777" w:rsidR="00A6740A" w:rsidRPr="008400A8" w:rsidRDefault="00A6740A" w:rsidP="00866A56">
      <w:pPr>
        <w:pStyle w:val="21"/>
        <w:keepNext w:val="0"/>
        <w:widowControl w:val="0"/>
        <w:tabs>
          <w:tab w:val="num" w:pos="851"/>
        </w:tabs>
        <w:suppressAutoHyphens w:val="0"/>
        <w:spacing w:before="120"/>
        <w:ind w:left="1315" w:hanging="1315"/>
        <w:rPr>
          <w:sz w:val="28"/>
          <w:szCs w:val="28"/>
        </w:rPr>
      </w:pPr>
      <w:bookmarkStart w:id="67" w:name="_Toc55285336"/>
      <w:bookmarkStart w:id="68" w:name="_Toc55305370"/>
      <w:bookmarkStart w:id="69" w:name="_Ref55313246"/>
      <w:bookmarkStart w:id="70" w:name="_Ref56231140"/>
      <w:bookmarkStart w:id="71" w:name="_Ref56231144"/>
      <w:bookmarkStart w:id="72" w:name="_Toc57314617"/>
      <w:bookmarkStart w:id="73" w:name="_Toc69728943"/>
      <w:bookmarkStart w:id="74" w:name="_Toc175748964"/>
      <w:bookmarkStart w:id="75" w:name="_Ref318730125"/>
      <w:bookmarkStart w:id="76" w:name="_Ref318730337"/>
      <w:bookmarkStart w:id="77" w:name="_Ref318730527"/>
      <w:bookmarkStart w:id="78" w:name="_Ref318875250"/>
      <w:bookmarkStart w:id="79" w:name="_Ref318882246"/>
      <w:bookmarkStart w:id="80" w:name="_Ref326330578"/>
      <w:bookmarkStart w:id="81" w:name="_Toc39159812"/>
      <w:bookmarkStart w:id="82" w:name="_Toc518119237"/>
      <w:r w:rsidRPr="008400A8">
        <w:rPr>
          <w:sz w:val="28"/>
          <w:szCs w:val="28"/>
        </w:rPr>
        <w:t>Правовой статус процедур и документов</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3A4C5CD9" w14:textId="510AE651" w:rsidR="00BF3A7F" w:rsidRPr="008400A8" w:rsidRDefault="00BF3A7F" w:rsidP="00866A56">
      <w:pPr>
        <w:pStyle w:val="a4"/>
        <w:widowControl w:val="0"/>
        <w:tabs>
          <w:tab w:val="num" w:pos="851"/>
        </w:tabs>
        <w:spacing w:line="240" w:lineRule="auto"/>
        <w:ind w:left="851" w:hanging="851"/>
        <w:rPr>
          <w:szCs w:val="28"/>
        </w:rPr>
      </w:pPr>
      <w:bookmarkStart w:id="83" w:name="_Ref318728360"/>
      <w:bookmarkStart w:id="84" w:name="_Toc55285339"/>
      <w:bookmarkStart w:id="85" w:name="_Toc55305373"/>
      <w:bookmarkStart w:id="86" w:name="_Toc57314619"/>
      <w:bookmarkStart w:id="87" w:name="_Toc69728944"/>
      <w:bookmarkStart w:id="88" w:name="_Toc66354324"/>
      <w:bookmarkEnd w:id="82"/>
      <w:r w:rsidRPr="008400A8">
        <w:rPr>
          <w:szCs w:val="28"/>
        </w:rPr>
        <w:t>Проведение данной процедуры регулируется нормами, предусмотренными Гражданским кодексом Российской Федерации, Федеральным законом от 18.07.2011 № 223-ФЗ «О закупках товаров, работ, услуг отдельными видами юридических лиц»</w:t>
      </w:r>
      <w:r w:rsidR="001809F4" w:rsidRPr="008400A8">
        <w:rPr>
          <w:szCs w:val="28"/>
        </w:rPr>
        <w:t xml:space="preserve"> (далее – Закон № 223-ФЗ)</w:t>
      </w:r>
      <w:r w:rsidRPr="008400A8">
        <w:rPr>
          <w:szCs w:val="28"/>
        </w:rPr>
        <w:t>, другими федеральными законами и иными нормативными правовыми актами Российской Федерации, Положением о закупк</w:t>
      </w:r>
      <w:r w:rsidR="003210AE" w:rsidRPr="008400A8">
        <w:rPr>
          <w:szCs w:val="28"/>
          <w:lang w:val="ru-RU"/>
        </w:rPr>
        <w:t>е</w:t>
      </w:r>
      <w:r w:rsidRPr="008400A8">
        <w:rPr>
          <w:szCs w:val="28"/>
        </w:rPr>
        <w:t xml:space="preserve"> </w:t>
      </w:r>
      <w:r w:rsidR="00AA30D5">
        <w:rPr>
          <w:szCs w:val="28"/>
          <w:lang w:val="ru-RU"/>
        </w:rPr>
        <w:t>АО «СЗОР»</w:t>
      </w:r>
      <w:r w:rsidR="00AA30D5" w:rsidRPr="008400A8">
        <w:rPr>
          <w:szCs w:val="28"/>
          <w:shd w:val="clear" w:color="auto" w:fill="FFFFCC"/>
        </w:rPr>
        <w:t>.</w:t>
      </w:r>
      <w:r w:rsidR="00AA30D5" w:rsidRPr="008400A8">
        <w:rPr>
          <w:szCs w:val="28"/>
        </w:rPr>
        <w:t xml:space="preserve"> </w:t>
      </w:r>
      <w:r w:rsidRPr="008400A8">
        <w:rPr>
          <w:szCs w:val="28"/>
        </w:rPr>
        <w:t>(в редакции, действующей на дату официального размещения извещения о проведении настоящей процедуры) (далее Положение), а также внутренними нормативными актами, регламентирующими вопросы закупочной деятельности, в том числе разработанными в соответствии с Положением и в его развитие.</w:t>
      </w:r>
    </w:p>
    <w:p w14:paraId="1E92CC19" w14:textId="77777777" w:rsidR="00CF42E7" w:rsidRPr="008400A8" w:rsidRDefault="00CF42E7" w:rsidP="00866A56">
      <w:pPr>
        <w:pStyle w:val="a4"/>
        <w:widowControl w:val="0"/>
        <w:tabs>
          <w:tab w:val="num" w:pos="851"/>
        </w:tabs>
        <w:spacing w:line="240" w:lineRule="auto"/>
        <w:ind w:left="851" w:hanging="851"/>
        <w:rPr>
          <w:szCs w:val="28"/>
        </w:rPr>
      </w:pPr>
      <w:r w:rsidRPr="008400A8">
        <w:rPr>
          <w:szCs w:val="28"/>
        </w:rPr>
        <w:t>Заключенный по результатам закупки договор фиксирует все достигнутые сторонами договоренности.</w:t>
      </w:r>
    </w:p>
    <w:p w14:paraId="00AC97B4" w14:textId="3FAD5623" w:rsidR="00CF42E7" w:rsidRPr="008400A8" w:rsidRDefault="00CF42E7" w:rsidP="00866A56">
      <w:pPr>
        <w:pStyle w:val="a4"/>
        <w:widowControl w:val="0"/>
        <w:tabs>
          <w:tab w:val="num" w:pos="851"/>
        </w:tabs>
        <w:spacing w:line="240" w:lineRule="auto"/>
        <w:ind w:left="851" w:hanging="851"/>
        <w:rPr>
          <w:szCs w:val="28"/>
        </w:rPr>
      </w:pPr>
      <w:r w:rsidRPr="008400A8">
        <w:rPr>
          <w:szCs w:val="28"/>
        </w:rPr>
        <w:t>Во всем,</w:t>
      </w:r>
      <w:r w:rsidR="00C3477C" w:rsidRPr="008400A8">
        <w:rPr>
          <w:szCs w:val="28"/>
        </w:rPr>
        <w:t xml:space="preserve"> что не урегулировано </w:t>
      </w:r>
      <w:r w:rsidR="00824476" w:rsidRPr="008400A8">
        <w:rPr>
          <w:szCs w:val="28"/>
        </w:rPr>
        <w:t>документацией</w:t>
      </w:r>
      <w:r w:rsidR="00994A40" w:rsidRPr="008400A8">
        <w:rPr>
          <w:szCs w:val="28"/>
        </w:rPr>
        <w:t xml:space="preserve"> о закупке</w:t>
      </w:r>
      <w:r w:rsidRPr="008400A8">
        <w:rPr>
          <w:szCs w:val="28"/>
        </w:rPr>
        <w:t>, стороны руководствуются законодательством Российской Федерации</w:t>
      </w:r>
      <w:r w:rsidR="00C3477C" w:rsidRPr="008400A8">
        <w:rPr>
          <w:szCs w:val="28"/>
        </w:rPr>
        <w:t>, Положением</w:t>
      </w:r>
      <w:r w:rsidR="00684AA9">
        <w:rPr>
          <w:szCs w:val="28"/>
          <w:lang w:val="ru-RU"/>
        </w:rPr>
        <w:t xml:space="preserve"> АО «СЗОР»</w:t>
      </w:r>
      <w:r w:rsidRPr="008400A8">
        <w:rPr>
          <w:szCs w:val="28"/>
          <w:shd w:val="clear" w:color="auto" w:fill="FFFFCC"/>
        </w:rPr>
        <w:t>.</w:t>
      </w:r>
    </w:p>
    <w:p w14:paraId="784485D7" w14:textId="77777777" w:rsidR="002A06F2" w:rsidRPr="008400A8" w:rsidRDefault="00CF42E7" w:rsidP="00866A56">
      <w:pPr>
        <w:pStyle w:val="21"/>
        <w:keepNext w:val="0"/>
        <w:widowControl w:val="0"/>
        <w:tabs>
          <w:tab w:val="num" w:pos="851"/>
        </w:tabs>
        <w:suppressAutoHyphens w:val="0"/>
        <w:spacing w:before="120"/>
        <w:ind w:left="0" w:firstLine="0"/>
        <w:jc w:val="both"/>
        <w:rPr>
          <w:sz w:val="28"/>
          <w:szCs w:val="28"/>
        </w:rPr>
      </w:pPr>
      <w:bookmarkStart w:id="89" w:name="_Toc39159813"/>
      <w:bookmarkEnd w:id="83"/>
      <w:r w:rsidRPr="008400A8">
        <w:rPr>
          <w:sz w:val="28"/>
          <w:szCs w:val="28"/>
        </w:rPr>
        <w:t>Отмена закупки</w:t>
      </w:r>
      <w:bookmarkEnd w:id="89"/>
    </w:p>
    <w:p w14:paraId="77CF84CF" w14:textId="77777777" w:rsidR="008C1F4F" w:rsidRPr="008400A8" w:rsidRDefault="008C1F4F" w:rsidP="00866A56">
      <w:pPr>
        <w:pStyle w:val="a4"/>
        <w:widowControl w:val="0"/>
        <w:tabs>
          <w:tab w:val="num" w:pos="851"/>
        </w:tabs>
        <w:spacing w:line="240" w:lineRule="auto"/>
        <w:ind w:left="851" w:hanging="851"/>
        <w:rPr>
          <w:szCs w:val="28"/>
        </w:rPr>
      </w:pPr>
      <w:r w:rsidRPr="008400A8">
        <w:rPr>
          <w:szCs w:val="28"/>
        </w:rPr>
        <w:t xml:space="preserve">Заказчик закупки вправе отменить процедуру до наступления даты и </w:t>
      </w:r>
      <w:r w:rsidRPr="008400A8">
        <w:rPr>
          <w:szCs w:val="28"/>
        </w:rPr>
        <w:lastRenderedPageBreak/>
        <w:t>времени окончания срока подачи заявок на участие в процедуре.</w:t>
      </w:r>
    </w:p>
    <w:p w14:paraId="6F2700BE" w14:textId="77777777" w:rsidR="00CF42E7" w:rsidRPr="008400A8" w:rsidRDefault="00CF42E7" w:rsidP="00866A56">
      <w:pPr>
        <w:pStyle w:val="a4"/>
        <w:widowControl w:val="0"/>
        <w:tabs>
          <w:tab w:val="num" w:pos="851"/>
        </w:tabs>
        <w:spacing w:line="240" w:lineRule="auto"/>
        <w:ind w:left="851" w:hanging="851"/>
        <w:rPr>
          <w:szCs w:val="28"/>
        </w:rPr>
      </w:pPr>
      <w:r w:rsidRPr="008400A8">
        <w:rPr>
          <w:szCs w:val="28"/>
        </w:rPr>
        <w:t>По</w:t>
      </w:r>
      <w:r w:rsidR="00B5032A" w:rsidRPr="008400A8">
        <w:rPr>
          <w:szCs w:val="28"/>
        </w:rPr>
        <w:t xml:space="preserve">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r w:rsidR="00921D7C" w:rsidRPr="008400A8">
        <w:rPr>
          <w:szCs w:val="28"/>
          <w:lang w:val="ru-RU"/>
        </w:rPr>
        <w:t>.</w:t>
      </w:r>
      <w:r w:rsidRPr="008400A8">
        <w:rPr>
          <w:szCs w:val="28"/>
        </w:rPr>
        <w:t xml:space="preserve"> </w:t>
      </w:r>
    </w:p>
    <w:p w14:paraId="4654697E" w14:textId="77777777" w:rsidR="00CF42E7" w:rsidRPr="008400A8" w:rsidRDefault="00CF42E7" w:rsidP="00866A56">
      <w:pPr>
        <w:pStyle w:val="a4"/>
        <w:widowControl w:val="0"/>
        <w:tabs>
          <w:tab w:val="num" w:pos="851"/>
        </w:tabs>
        <w:spacing w:line="240" w:lineRule="auto"/>
        <w:ind w:left="851" w:hanging="851"/>
      </w:pPr>
      <w:r w:rsidRPr="008400A8">
        <w:t xml:space="preserve">Решение об отмене закупки размещается в </w:t>
      </w:r>
      <w:r w:rsidR="001B09AD" w:rsidRPr="008400A8">
        <w:rPr>
          <w:lang w:val="ru-RU"/>
        </w:rPr>
        <w:t>ЕИС</w:t>
      </w:r>
      <w:r w:rsidR="00CE3326" w:rsidRPr="008400A8">
        <w:t xml:space="preserve"> в день принятия этого решения.</w:t>
      </w:r>
    </w:p>
    <w:p w14:paraId="2F5FD2FA" w14:textId="77777777" w:rsidR="002A06F2" w:rsidRPr="008400A8" w:rsidRDefault="002A06F2" w:rsidP="00866A56">
      <w:pPr>
        <w:pStyle w:val="21"/>
        <w:keepNext w:val="0"/>
        <w:widowControl w:val="0"/>
        <w:tabs>
          <w:tab w:val="num" w:pos="851"/>
        </w:tabs>
        <w:suppressAutoHyphens w:val="0"/>
        <w:spacing w:before="120"/>
        <w:ind w:left="1315" w:hanging="1315"/>
        <w:rPr>
          <w:sz w:val="28"/>
          <w:szCs w:val="28"/>
        </w:rPr>
      </w:pPr>
      <w:bookmarkStart w:id="90" w:name="_Toc55285340"/>
      <w:bookmarkStart w:id="91" w:name="_Toc55305374"/>
      <w:bookmarkStart w:id="92" w:name="_Toc57314620"/>
      <w:bookmarkStart w:id="93" w:name="_Toc69728945"/>
      <w:bookmarkStart w:id="94" w:name="_Toc175748965"/>
      <w:bookmarkStart w:id="95" w:name="_Ref318730382"/>
      <w:bookmarkStart w:id="96" w:name="_Toc39159814"/>
      <w:r w:rsidRPr="008400A8">
        <w:rPr>
          <w:sz w:val="28"/>
          <w:szCs w:val="28"/>
        </w:rPr>
        <w:t>Обжалование</w:t>
      </w:r>
      <w:bookmarkEnd w:id="90"/>
      <w:bookmarkEnd w:id="91"/>
      <w:bookmarkEnd w:id="92"/>
      <w:bookmarkEnd w:id="93"/>
      <w:bookmarkEnd w:id="94"/>
      <w:bookmarkEnd w:id="95"/>
      <w:bookmarkEnd w:id="96"/>
    </w:p>
    <w:p w14:paraId="0A2D903F" w14:textId="77777777" w:rsidR="002A06F2" w:rsidRPr="008400A8" w:rsidRDefault="002A06F2" w:rsidP="00866A56">
      <w:pPr>
        <w:pStyle w:val="a4"/>
        <w:widowControl w:val="0"/>
        <w:tabs>
          <w:tab w:val="num" w:pos="851"/>
        </w:tabs>
        <w:spacing w:line="240" w:lineRule="auto"/>
        <w:ind w:left="851" w:hanging="851"/>
        <w:rPr>
          <w:szCs w:val="28"/>
        </w:rPr>
      </w:pPr>
      <w:bookmarkStart w:id="97" w:name="_Ref86789831"/>
      <w:bookmarkStart w:id="98" w:name="_Toc55285338"/>
      <w:bookmarkStart w:id="99" w:name="_Toc55305372"/>
      <w:bookmarkStart w:id="100" w:name="_Toc57314621"/>
      <w:bookmarkStart w:id="101" w:name="_Toc69728946"/>
      <w:r w:rsidRPr="008400A8">
        <w:rPr>
          <w:szCs w:val="28"/>
        </w:rPr>
        <w:t>Все споры и разногласия, возникающие в связи с проведением</w:t>
      </w:r>
      <w:r w:rsidR="00703A82" w:rsidRPr="008400A8">
        <w:rPr>
          <w:szCs w:val="28"/>
        </w:rPr>
        <w:t xml:space="preserve"> процедуры</w:t>
      </w:r>
      <w:r w:rsidRPr="008400A8">
        <w:rPr>
          <w:szCs w:val="28"/>
        </w:rPr>
        <w:t>, в том</w:t>
      </w:r>
      <w:r w:rsidR="001F1E1A" w:rsidRPr="008400A8">
        <w:rPr>
          <w:szCs w:val="28"/>
        </w:rPr>
        <w:t xml:space="preserve"> </w:t>
      </w:r>
      <w:r w:rsidRPr="008400A8">
        <w:t>числе</w:t>
      </w:r>
      <w:r w:rsidRPr="008400A8">
        <w:rPr>
          <w:szCs w:val="28"/>
        </w:rPr>
        <w:t xml:space="preserve"> касающиеся исполнения заказчиком</w:t>
      </w:r>
      <w:r w:rsidR="003D1077" w:rsidRPr="008400A8">
        <w:rPr>
          <w:szCs w:val="28"/>
        </w:rPr>
        <w:t>, организатором закупки</w:t>
      </w:r>
      <w:r w:rsidRPr="008400A8">
        <w:rPr>
          <w:szCs w:val="28"/>
        </w:rPr>
        <w:t xml:space="preserve"> и участниками </w:t>
      </w:r>
      <w:r w:rsidR="00703A82" w:rsidRPr="008400A8">
        <w:rPr>
          <w:szCs w:val="28"/>
        </w:rPr>
        <w:t xml:space="preserve">процедуры </w:t>
      </w:r>
      <w:r w:rsidRPr="008400A8">
        <w:rPr>
          <w:szCs w:val="28"/>
        </w:rPr>
        <w:t>своих обязательств</w:t>
      </w:r>
      <w:r w:rsidR="00776747" w:rsidRPr="008400A8">
        <w:rPr>
          <w:szCs w:val="28"/>
        </w:rPr>
        <w:t>, разрешаются в</w:t>
      </w:r>
      <w:r w:rsidRPr="008400A8">
        <w:rPr>
          <w:szCs w:val="28"/>
        </w:rPr>
        <w:t xml:space="preserve"> соответствии с действующим законодательством Р</w:t>
      </w:r>
      <w:r w:rsidR="00D01C66" w:rsidRPr="008400A8">
        <w:rPr>
          <w:szCs w:val="28"/>
        </w:rPr>
        <w:t xml:space="preserve">оссийской </w:t>
      </w:r>
      <w:r w:rsidRPr="008400A8">
        <w:rPr>
          <w:szCs w:val="28"/>
        </w:rPr>
        <w:t>Ф</w:t>
      </w:r>
      <w:r w:rsidR="00D01C66" w:rsidRPr="008400A8">
        <w:rPr>
          <w:szCs w:val="28"/>
        </w:rPr>
        <w:t>едерации</w:t>
      </w:r>
      <w:r w:rsidRPr="008400A8">
        <w:rPr>
          <w:szCs w:val="28"/>
        </w:rPr>
        <w:t>.</w:t>
      </w:r>
    </w:p>
    <w:p w14:paraId="1103890C" w14:textId="77777777" w:rsidR="00411FD0" w:rsidRPr="008400A8" w:rsidRDefault="00411FD0" w:rsidP="00866A56">
      <w:pPr>
        <w:pStyle w:val="21"/>
        <w:keepNext w:val="0"/>
        <w:widowControl w:val="0"/>
        <w:tabs>
          <w:tab w:val="num" w:pos="851"/>
        </w:tabs>
        <w:suppressAutoHyphens w:val="0"/>
        <w:spacing w:before="120"/>
        <w:ind w:left="851" w:hanging="851"/>
        <w:jc w:val="both"/>
        <w:rPr>
          <w:sz w:val="28"/>
          <w:szCs w:val="28"/>
        </w:rPr>
      </w:pPr>
      <w:bookmarkStart w:id="102" w:name="_Ref414985105"/>
      <w:bookmarkStart w:id="103" w:name="_Toc415874648"/>
      <w:bookmarkStart w:id="104" w:name="_Toc525902989"/>
      <w:bookmarkStart w:id="105" w:name="_Toc39159815"/>
      <w:r w:rsidRPr="008400A8">
        <w:rPr>
          <w:sz w:val="28"/>
          <w:szCs w:val="28"/>
        </w:rPr>
        <w:t>Особые положения в связи с проведением закупки в электронной форме</w:t>
      </w:r>
      <w:bookmarkEnd w:id="102"/>
      <w:bookmarkEnd w:id="103"/>
      <w:bookmarkEnd w:id="104"/>
      <w:bookmarkEnd w:id="105"/>
    </w:p>
    <w:p w14:paraId="4FAD41C3" w14:textId="77777777" w:rsidR="00702BA5" w:rsidRPr="008400A8" w:rsidRDefault="00702BA5" w:rsidP="00866A56">
      <w:pPr>
        <w:pStyle w:val="a4"/>
        <w:widowControl w:val="0"/>
        <w:tabs>
          <w:tab w:val="clear" w:pos="1134"/>
          <w:tab w:val="num" w:pos="851"/>
          <w:tab w:val="num" w:pos="1985"/>
        </w:tabs>
        <w:spacing w:line="240" w:lineRule="auto"/>
        <w:ind w:left="851" w:hanging="851"/>
        <w:outlineLvl w:val="2"/>
      </w:pPr>
      <w:bookmarkStart w:id="106" w:name="_Toc37584550"/>
      <w:bookmarkStart w:id="107" w:name="_Toc39159816"/>
      <w:bookmarkStart w:id="108" w:name="_Ref93217065"/>
      <w:bookmarkStart w:id="109" w:name="_Ref93389610"/>
      <w:bookmarkStart w:id="110" w:name="_Toc175748967"/>
      <w:bookmarkStart w:id="111" w:name="_Ref318815790"/>
      <w:bookmarkStart w:id="112" w:name="ЗАКАЗ"/>
      <w:bookmarkEnd w:id="84"/>
      <w:bookmarkEnd w:id="85"/>
      <w:bookmarkEnd w:id="86"/>
      <w:bookmarkEnd w:id="87"/>
      <w:bookmarkEnd w:id="88"/>
      <w:bookmarkEnd w:id="97"/>
      <w:bookmarkEnd w:id="98"/>
      <w:bookmarkEnd w:id="99"/>
      <w:bookmarkEnd w:id="100"/>
      <w:bookmarkEnd w:id="101"/>
      <w:r w:rsidRPr="008400A8">
        <w:rPr>
          <w:szCs w:val="28"/>
        </w:rPr>
        <w:t>Настоящая</w:t>
      </w:r>
      <w:r w:rsidRPr="008400A8">
        <w:t xml:space="preserve"> процедура проводится в соответствии с регламентом и с использованием функционала ЭП.</w:t>
      </w:r>
      <w:bookmarkEnd w:id="106"/>
      <w:bookmarkEnd w:id="107"/>
    </w:p>
    <w:p w14:paraId="44C0BCB7" w14:textId="77777777" w:rsidR="00702BA5" w:rsidRPr="008400A8" w:rsidRDefault="00702BA5" w:rsidP="00866A56">
      <w:pPr>
        <w:pStyle w:val="a4"/>
        <w:widowControl w:val="0"/>
        <w:tabs>
          <w:tab w:val="num" w:pos="851"/>
        </w:tabs>
        <w:spacing w:line="240" w:lineRule="auto"/>
        <w:ind w:left="851" w:hanging="851"/>
        <w:rPr>
          <w:lang w:val="ru"/>
        </w:rPr>
      </w:pPr>
      <w:r w:rsidRPr="008400A8">
        <w:rPr>
          <w:lang w:val="ru"/>
        </w:rPr>
        <w:t>Для участия в закупке заинтересованное лицо должно получить аккредитацию на ЭП. Аккредитация осуществляется оператором ЭП, организатор закупки не несет ответственности за результат ее прохождения, а также не возмещает затраты, связанные с получением участником аккредитации и работой на ЭП.</w:t>
      </w:r>
    </w:p>
    <w:p w14:paraId="3114A162" w14:textId="77777777" w:rsidR="00702BA5" w:rsidRPr="008400A8" w:rsidRDefault="00702BA5" w:rsidP="00866A56">
      <w:pPr>
        <w:pStyle w:val="a4"/>
        <w:widowControl w:val="0"/>
        <w:tabs>
          <w:tab w:val="num" w:pos="851"/>
        </w:tabs>
        <w:spacing w:line="240" w:lineRule="auto"/>
        <w:ind w:left="851" w:hanging="851"/>
        <w:rPr>
          <w:lang w:val="ru"/>
        </w:rPr>
      </w:pPr>
      <w:r w:rsidRPr="008400A8">
        <w:rPr>
          <w:lang w:val="ru"/>
        </w:rPr>
        <w:t>Подача заявок производится посредством функционала ЭП в электронной форме. Подача заявок другими способами, в том числе в печатном виде (на бумажном носителе) не допускается.</w:t>
      </w:r>
    </w:p>
    <w:p w14:paraId="7F7FEB76" w14:textId="77777777" w:rsidR="00702BA5" w:rsidRPr="008400A8" w:rsidRDefault="00702BA5" w:rsidP="00866A56">
      <w:pPr>
        <w:pStyle w:val="a4"/>
        <w:widowControl w:val="0"/>
        <w:tabs>
          <w:tab w:val="num" w:pos="851"/>
        </w:tabs>
        <w:spacing w:line="240" w:lineRule="auto"/>
        <w:ind w:left="851" w:hanging="851"/>
        <w:rPr>
          <w:lang w:val="ru"/>
        </w:rPr>
      </w:pPr>
      <w:r w:rsidRPr="008400A8">
        <w:rPr>
          <w:lang w:val="ru"/>
        </w:rPr>
        <w:t>Цена заявки и иные условия закупки, указанные участниками процедуры в специальных электронных формах на ЭП, имеют преимущество перед сведениями, указанными в загруженных на ЭП электронных документах.</w:t>
      </w:r>
    </w:p>
    <w:p w14:paraId="69791D47" w14:textId="77777777" w:rsidR="00A6740A" w:rsidRPr="008400A8" w:rsidRDefault="00A6740A" w:rsidP="00866A56">
      <w:pPr>
        <w:pStyle w:val="10"/>
        <w:keepNext w:val="0"/>
        <w:keepLines w:val="0"/>
        <w:pageBreakBefore w:val="0"/>
        <w:widowControl w:val="0"/>
        <w:tabs>
          <w:tab w:val="clear" w:pos="1134"/>
          <w:tab w:val="num" w:pos="851"/>
        </w:tabs>
        <w:suppressAutoHyphens w:val="0"/>
        <w:spacing w:before="120" w:after="120"/>
        <w:rPr>
          <w:rFonts w:ascii="Times New Roman" w:hAnsi="Times New Roman"/>
          <w:sz w:val="28"/>
          <w:szCs w:val="28"/>
        </w:rPr>
      </w:pPr>
      <w:bookmarkStart w:id="113" w:name="_Toc39159817"/>
      <w:r w:rsidRPr="008400A8">
        <w:rPr>
          <w:rFonts w:ascii="Times New Roman" w:hAnsi="Times New Roman"/>
          <w:sz w:val="28"/>
          <w:szCs w:val="28"/>
        </w:rPr>
        <w:t>Т</w:t>
      </w:r>
      <w:bookmarkEnd w:id="108"/>
      <w:bookmarkEnd w:id="109"/>
      <w:bookmarkEnd w:id="110"/>
      <w:r w:rsidRPr="008400A8">
        <w:rPr>
          <w:rFonts w:ascii="Times New Roman" w:hAnsi="Times New Roman"/>
          <w:sz w:val="28"/>
          <w:szCs w:val="28"/>
        </w:rPr>
        <w:t xml:space="preserve">ребования </w:t>
      </w:r>
      <w:r w:rsidR="00B74D80" w:rsidRPr="008400A8">
        <w:rPr>
          <w:rFonts w:ascii="Times New Roman" w:hAnsi="Times New Roman"/>
          <w:sz w:val="28"/>
          <w:szCs w:val="28"/>
        </w:rPr>
        <w:t>процедуры</w:t>
      </w:r>
      <w:bookmarkEnd w:id="111"/>
      <w:bookmarkEnd w:id="113"/>
    </w:p>
    <w:p w14:paraId="6665201B" w14:textId="77777777" w:rsidR="006C7471" w:rsidRPr="008400A8" w:rsidRDefault="006C7471" w:rsidP="00866A56">
      <w:pPr>
        <w:pStyle w:val="21"/>
        <w:keepNext w:val="0"/>
        <w:widowControl w:val="0"/>
        <w:tabs>
          <w:tab w:val="num" w:pos="851"/>
        </w:tabs>
        <w:suppressAutoHyphens w:val="0"/>
        <w:spacing w:before="120"/>
        <w:ind w:left="0" w:firstLine="0"/>
        <w:rPr>
          <w:sz w:val="28"/>
          <w:szCs w:val="28"/>
        </w:rPr>
      </w:pPr>
      <w:bookmarkStart w:id="114" w:name="_Ref318815799"/>
      <w:bookmarkStart w:id="115" w:name="_Ref93088240"/>
      <w:bookmarkStart w:id="116" w:name="_Toc175748994"/>
      <w:bookmarkStart w:id="117" w:name="_Toc39159818"/>
      <w:bookmarkStart w:id="118" w:name="_Ref318285601"/>
      <w:bookmarkStart w:id="119" w:name="_Toc57314623"/>
      <w:bookmarkStart w:id="120" w:name="_Toc69728948"/>
      <w:bookmarkStart w:id="121" w:name="_Toc175748968"/>
      <w:bookmarkStart w:id="122" w:name="_Ref326154124"/>
      <w:bookmarkStart w:id="123" w:name="_Ref318283367"/>
      <w:bookmarkEnd w:id="112"/>
      <w:r w:rsidRPr="008400A8">
        <w:rPr>
          <w:sz w:val="28"/>
          <w:szCs w:val="28"/>
        </w:rPr>
        <w:t>Требования к участникам</w:t>
      </w:r>
      <w:bookmarkEnd w:id="114"/>
      <w:bookmarkEnd w:id="115"/>
      <w:bookmarkEnd w:id="116"/>
      <w:bookmarkEnd w:id="117"/>
    </w:p>
    <w:p w14:paraId="508D9A8D" w14:textId="77777777" w:rsidR="006C7471" w:rsidRPr="008400A8" w:rsidRDefault="006C7471" w:rsidP="00866A56">
      <w:pPr>
        <w:pStyle w:val="a4"/>
        <w:widowControl w:val="0"/>
        <w:tabs>
          <w:tab w:val="num" w:pos="851"/>
        </w:tabs>
        <w:spacing w:line="240" w:lineRule="auto"/>
        <w:ind w:left="851" w:hanging="851"/>
      </w:pPr>
      <w:r w:rsidRPr="008400A8">
        <w:t>Участник процедуры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636EFEE5" w14:textId="77777777" w:rsidR="006C7471" w:rsidRPr="008400A8" w:rsidRDefault="006C7471" w:rsidP="00866A56">
      <w:pPr>
        <w:pStyle w:val="a6"/>
        <w:widowControl w:val="0"/>
        <w:tabs>
          <w:tab w:val="left" w:pos="851"/>
          <w:tab w:val="num" w:pos="1418"/>
        </w:tabs>
        <w:spacing w:line="240" w:lineRule="auto"/>
        <w:ind w:left="1418"/>
        <w:rPr>
          <w:szCs w:val="28"/>
        </w:rPr>
      </w:pPr>
      <w:r w:rsidRPr="008400A8">
        <w:rPr>
          <w:szCs w:val="28"/>
        </w:rPr>
        <w:t>быть правомочным заключать договор;</w:t>
      </w:r>
    </w:p>
    <w:p w14:paraId="343571B5" w14:textId="77777777" w:rsidR="006C7471" w:rsidRPr="008400A8" w:rsidRDefault="006C7471" w:rsidP="00866A56">
      <w:pPr>
        <w:pStyle w:val="a6"/>
        <w:widowControl w:val="0"/>
        <w:tabs>
          <w:tab w:val="left" w:pos="851"/>
          <w:tab w:val="num" w:pos="1418"/>
        </w:tabs>
        <w:spacing w:line="240" w:lineRule="auto"/>
        <w:ind w:left="1418"/>
        <w:rPr>
          <w:szCs w:val="28"/>
        </w:rPr>
      </w:pPr>
      <w:r w:rsidRPr="008400A8">
        <w:rPr>
          <w:szCs w:val="28"/>
        </w:rPr>
        <w:t>не находиться в процессе ликвидации (для юридического лица) или быть признанным по решению арбитражного суда несостоятельным (банкротом);</w:t>
      </w:r>
    </w:p>
    <w:p w14:paraId="0157F06B" w14:textId="77777777" w:rsidR="006C7471" w:rsidRPr="008400A8" w:rsidRDefault="006C7471" w:rsidP="00866A56">
      <w:pPr>
        <w:pStyle w:val="a6"/>
        <w:widowControl w:val="0"/>
        <w:tabs>
          <w:tab w:val="left" w:pos="851"/>
          <w:tab w:val="num" w:pos="1418"/>
        </w:tabs>
        <w:spacing w:line="240" w:lineRule="auto"/>
        <w:ind w:left="1418"/>
        <w:rPr>
          <w:szCs w:val="28"/>
        </w:rPr>
      </w:pPr>
      <w:r w:rsidRPr="008400A8">
        <w:rPr>
          <w:szCs w:val="28"/>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313CDC" w:rsidRPr="008400A8">
        <w:rPr>
          <w:szCs w:val="28"/>
        </w:rPr>
        <w:t>;</w:t>
      </w:r>
    </w:p>
    <w:p w14:paraId="25AEED2C" w14:textId="77777777" w:rsidR="006C7471" w:rsidRPr="008400A8" w:rsidRDefault="006C7471" w:rsidP="00866A56">
      <w:pPr>
        <w:pStyle w:val="a6"/>
        <w:widowControl w:val="0"/>
        <w:tabs>
          <w:tab w:val="left" w:pos="851"/>
          <w:tab w:val="num" w:pos="1418"/>
        </w:tabs>
        <w:spacing w:line="240" w:lineRule="auto"/>
        <w:ind w:left="1418"/>
        <w:rPr>
          <w:szCs w:val="28"/>
        </w:rPr>
      </w:pPr>
      <w:r w:rsidRPr="008400A8">
        <w:rPr>
          <w:szCs w:val="28"/>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Pr="008400A8">
        <w:rPr>
          <w:szCs w:val="28"/>
        </w:rPr>
        <w:lastRenderedPageBreak/>
        <w:t>год, размер которой превышает 25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w:t>
      </w:r>
      <w:r w:rsidR="00313CDC" w:rsidRPr="008400A8">
        <w:rPr>
          <w:szCs w:val="28"/>
        </w:rPr>
        <w:t xml:space="preserve"> участие в процедуре не принято</w:t>
      </w:r>
      <w:r w:rsidR="00313CDC" w:rsidRPr="008400A8">
        <w:rPr>
          <w:szCs w:val="28"/>
          <w:lang w:val="ru-RU"/>
        </w:rPr>
        <w:t>;</w:t>
      </w:r>
    </w:p>
    <w:p w14:paraId="42CD8295" w14:textId="77777777" w:rsidR="006C7471" w:rsidRPr="008400A8" w:rsidRDefault="00BC35A4" w:rsidP="00866A56">
      <w:pPr>
        <w:pStyle w:val="a6"/>
        <w:widowControl w:val="0"/>
        <w:tabs>
          <w:tab w:val="left" w:pos="851"/>
          <w:tab w:val="num" w:pos="1418"/>
        </w:tabs>
        <w:spacing w:line="240" w:lineRule="auto"/>
        <w:ind w:left="1418"/>
        <w:rPr>
          <w:szCs w:val="28"/>
        </w:rPr>
      </w:pPr>
      <w:r w:rsidRPr="008400A8">
        <w:rPr>
          <w:szCs w:val="28"/>
        </w:rPr>
        <w:t>сведени</w:t>
      </w:r>
      <w:r w:rsidR="003B3EB0" w:rsidRPr="008400A8">
        <w:rPr>
          <w:szCs w:val="28"/>
        </w:rPr>
        <w:t>я</w:t>
      </w:r>
      <w:r w:rsidRPr="008400A8">
        <w:rPr>
          <w:szCs w:val="28"/>
        </w:rPr>
        <w:t xml:space="preserve"> об </w:t>
      </w:r>
      <w:r w:rsidR="00764D1D" w:rsidRPr="008400A8">
        <w:rPr>
          <w:szCs w:val="28"/>
          <w:lang w:val="ru-RU"/>
        </w:rPr>
        <w:t>у</w:t>
      </w:r>
      <w:r w:rsidRPr="008400A8">
        <w:rPr>
          <w:szCs w:val="28"/>
        </w:rPr>
        <w:t xml:space="preserve">частнике </w:t>
      </w:r>
      <w:r w:rsidR="003B3EB0" w:rsidRPr="008400A8">
        <w:rPr>
          <w:szCs w:val="28"/>
        </w:rPr>
        <w:t xml:space="preserve">должны отсутствовать </w:t>
      </w:r>
      <w:r w:rsidRPr="008400A8">
        <w:rPr>
          <w:szCs w:val="28"/>
        </w:rPr>
        <w:t>в реестрах недобросовестных поставщиков, предусмотренных Законом</w:t>
      </w:r>
      <w:r w:rsidR="00313CDC" w:rsidRPr="008400A8">
        <w:rPr>
          <w:szCs w:val="28"/>
          <w:lang w:val="ru-RU"/>
        </w:rPr>
        <w:br/>
      </w:r>
      <w:r w:rsidRPr="008400A8">
        <w:rPr>
          <w:szCs w:val="28"/>
        </w:rPr>
        <w:t>№ 223-ФЗ, а также Федеральным законом от 5 апреля 2013 г.</w:t>
      </w:r>
      <w:r w:rsidR="00313CDC" w:rsidRPr="008400A8">
        <w:rPr>
          <w:szCs w:val="28"/>
          <w:lang w:val="ru-RU"/>
        </w:rPr>
        <w:br/>
      </w:r>
      <w:r w:rsidRPr="008400A8">
        <w:rPr>
          <w:szCs w:val="28"/>
        </w:rPr>
        <w:t>№ 44-ФЗ</w:t>
      </w:r>
      <w:r w:rsidR="00313CDC" w:rsidRPr="008400A8">
        <w:rPr>
          <w:szCs w:val="28"/>
          <w:lang w:val="ru-RU"/>
        </w:rPr>
        <w:t xml:space="preserve"> </w:t>
      </w:r>
      <w:r w:rsidRPr="008400A8">
        <w:rPr>
          <w:szCs w:val="28"/>
        </w:rPr>
        <w:t>«О контрактной системе в сфере закупок товаров, работ, услуг для обеспечения государственных и муниципальных нужд» (далее – Закон № 44-ФЗ)</w:t>
      </w:r>
      <w:r w:rsidR="003210AE" w:rsidRPr="008400A8">
        <w:rPr>
          <w:szCs w:val="28"/>
          <w:lang w:val="ru-RU"/>
        </w:rPr>
        <w:t>.</w:t>
      </w:r>
    </w:p>
    <w:p w14:paraId="61176C0D" w14:textId="77777777" w:rsidR="00764D1D" w:rsidRPr="008400A8" w:rsidRDefault="00764D1D" w:rsidP="00866A56">
      <w:pPr>
        <w:pStyle w:val="a4"/>
        <w:widowControl w:val="0"/>
        <w:tabs>
          <w:tab w:val="clear" w:pos="1134"/>
          <w:tab w:val="num" w:pos="851"/>
          <w:tab w:val="num" w:pos="1276"/>
        </w:tabs>
        <w:spacing w:line="240" w:lineRule="auto"/>
        <w:ind w:left="851" w:hanging="851"/>
      </w:pPr>
      <w:r w:rsidRPr="008400A8">
        <w:t xml:space="preserve">Дополнительные (специальные и/или квалификационные) требования, предъявляемые к участнику, соответствие которым необходимо для исполнения договора заключаемого по результатам данной процедуры, в случае их установления указаны в пункте </w:t>
      </w:r>
      <w:r w:rsidR="00B14368" w:rsidRPr="008400A8">
        <w:rPr>
          <w:snapToGrid/>
        </w:rPr>
        <w:fldChar w:fldCharType="begin"/>
      </w:r>
      <w:r w:rsidR="00B14368" w:rsidRPr="008400A8">
        <w:instrText xml:space="preserve"> REF _Ref4158620 \r \h </w:instrText>
      </w:r>
      <w:r w:rsidR="00AA4CB9" w:rsidRPr="008400A8">
        <w:rPr>
          <w:snapToGrid/>
        </w:rPr>
        <w:instrText xml:space="preserve"> \* MERGEFORMAT </w:instrText>
      </w:r>
      <w:r w:rsidR="00B14368" w:rsidRPr="008400A8">
        <w:rPr>
          <w:snapToGrid/>
        </w:rPr>
      </w:r>
      <w:r w:rsidR="00B14368" w:rsidRPr="008400A8">
        <w:rPr>
          <w:snapToGrid/>
        </w:rPr>
        <w:fldChar w:fldCharType="separate"/>
      </w:r>
      <w:r w:rsidR="008400A8">
        <w:t>4.1.15</w:t>
      </w:r>
      <w:r w:rsidR="00B14368" w:rsidRPr="008400A8">
        <w:rPr>
          <w:snapToGrid/>
        </w:rPr>
        <w:fldChar w:fldCharType="end"/>
      </w:r>
      <w:r w:rsidRPr="008400A8">
        <w:rPr>
          <w:snapToGrid/>
        </w:rPr>
        <w:t>.</w:t>
      </w:r>
    </w:p>
    <w:p w14:paraId="5A990FAE" w14:textId="77777777" w:rsidR="006C7471" w:rsidRPr="008400A8" w:rsidRDefault="006C7471" w:rsidP="00866A56">
      <w:pPr>
        <w:pStyle w:val="a4"/>
        <w:widowControl w:val="0"/>
        <w:tabs>
          <w:tab w:val="num" w:pos="851"/>
        </w:tabs>
        <w:spacing w:line="240" w:lineRule="auto"/>
        <w:ind w:left="851" w:hanging="851"/>
      </w:pPr>
      <w:r w:rsidRPr="008400A8">
        <w:t>Требования, предъявляемые к участникам закупки, в равной мере распространяются на всех участников закупки.</w:t>
      </w:r>
    </w:p>
    <w:p w14:paraId="3CFB61B3" w14:textId="77777777" w:rsidR="007A5864" w:rsidRPr="008400A8" w:rsidRDefault="006C7471" w:rsidP="00866A56">
      <w:pPr>
        <w:pStyle w:val="21"/>
        <w:keepNext w:val="0"/>
        <w:widowControl w:val="0"/>
        <w:tabs>
          <w:tab w:val="num" w:pos="851"/>
        </w:tabs>
        <w:suppressAutoHyphens w:val="0"/>
        <w:spacing w:before="120"/>
        <w:ind w:left="0" w:firstLine="0"/>
        <w:rPr>
          <w:sz w:val="28"/>
          <w:szCs w:val="28"/>
        </w:rPr>
      </w:pPr>
      <w:bookmarkStart w:id="124" w:name="_Toc39159819"/>
      <w:r w:rsidRPr="008400A8">
        <w:rPr>
          <w:sz w:val="28"/>
          <w:szCs w:val="28"/>
        </w:rPr>
        <w:t xml:space="preserve">Требования </w:t>
      </w:r>
      <w:bookmarkEnd w:id="118"/>
      <w:r w:rsidR="005649E3" w:rsidRPr="008400A8">
        <w:rPr>
          <w:sz w:val="28"/>
          <w:szCs w:val="28"/>
        </w:rPr>
        <w:t>к коллективным участникам</w:t>
      </w:r>
      <w:bookmarkEnd w:id="124"/>
    </w:p>
    <w:p w14:paraId="12DFE18D" w14:textId="77777777" w:rsidR="007A5864" w:rsidRPr="008400A8" w:rsidRDefault="001A5F6D" w:rsidP="00866A56">
      <w:pPr>
        <w:pStyle w:val="a4"/>
        <w:widowControl w:val="0"/>
        <w:tabs>
          <w:tab w:val="num" w:pos="851"/>
        </w:tabs>
        <w:spacing w:line="240" w:lineRule="auto"/>
        <w:ind w:left="851" w:hanging="851"/>
      </w:pPr>
      <w:r w:rsidRPr="008400A8">
        <w:t xml:space="preserve">В случае участия в процедуре нескольких юридических лиц, выступающих на стороне одного участника процедуры, либо нескольких физических лиц, выступающих на стороне одного участника процедуры, в том числе нескольких индивидуальных предпринимателей (далее -лица, лицо), выступающих на стороне одного участника процедуры (далее - коллективный участник), </w:t>
      </w:r>
      <w:r w:rsidR="002F34BC" w:rsidRPr="008400A8">
        <w:t>таким участником процедуры</w:t>
      </w:r>
      <w:r w:rsidR="002F34BC" w:rsidRPr="008400A8">
        <w:rPr>
          <w:sz w:val="24"/>
          <w:szCs w:val="24"/>
        </w:rPr>
        <w:t xml:space="preserve"> </w:t>
      </w:r>
      <w:r w:rsidRPr="008400A8">
        <w:t>должны выполняться следующие  требования.</w:t>
      </w:r>
    </w:p>
    <w:p w14:paraId="31DCA9AD" w14:textId="77777777" w:rsidR="007A5864" w:rsidRPr="008400A8" w:rsidRDefault="007A5864" w:rsidP="00866A56">
      <w:pPr>
        <w:pStyle w:val="a4"/>
        <w:widowControl w:val="0"/>
        <w:tabs>
          <w:tab w:val="num" w:pos="851"/>
        </w:tabs>
        <w:spacing w:line="240" w:lineRule="auto"/>
        <w:ind w:left="851" w:hanging="851"/>
      </w:pPr>
      <w:r w:rsidRPr="008400A8">
        <w:t>Лица, представляющие коллективного участника, должны заключить между собой соглашение, отвечающее следующим требованиям:</w:t>
      </w:r>
    </w:p>
    <w:p w14:paraId="79662850" w14:textId="77777777" w:rsidR="007A5864" w:rsidRPr="008400A8" w:rsidRDefault="007A5864" w:rsidP="00866A56">
      <w:pPr>
        <w:pStyle w:val="a6"/>
        <w:widowControl w:val="0"/>
        <w:tabs>
          <w:tab w:val="clear" w:pos="709"/>
          <w:tab w:val="num" w:pos="1418"/>
        </w:tabs>
        <w:spacing w:line="240" w:lineRule="auto"/>
        <w:ind w:left="1418"/>
        <w:rPr>
          <w:szCs w:val="28"/>
        </w:rPr>
      </w:pPr>
      <w:r w:rsidRPr="008400A8">
        <w:rPr>
          <w:szCs w:val="28"/>
        </w:rPr>
        <w:t>соответствие нормам Гражданского кодекса Российской Федерации;</w:t>
      </w:r>
    </w:p>
    <w:p w14:paraId="5F25766D" w14:textId="77777777" w:rsidR="007A5864" w:rsidRPr="008400A8" w:rsidRDefault="007A5864" w:rsidP="00866A56">
      <w:pPr>
        <w:pStyle w:val="a6"/>
        <w:widowControl w:val="0"/>
        <w:tabs>
          <w:tab w:val="clear" w:pos="709"/>
          <w:tab w:val="num" w:pos="1418"/>
        </w:tabs>
        <w:spacing w:line="240" w:lineRule="auto"/>
        <w:ind w:left="1418"/>
        <w:rPr>
          <w:szCs w:val="28"/>
        </w:rPr>
      </w:pPr>
      <w:r w:rsidRPr="008400A8">
        <w:rPr>
          <w:szCs w:val="28"/>
        </w:rPr>
        <w:t>в соглашении должны быть четко определены права и обязанности сторон как в рамках участия в процедуре, так и в рамках исполнения договора;</w:t>
      </w:r>
    </w:p>
    <w:p w14:paraId="3B3D2D0F" w14:textId="77777777" w:rsidR="007A5864" w:rsidRPr="008400A8" w:rsidRDefault="007A5864" w:rsidP="00866A56">
      <w:pPr>
        <w:pStyle w:val="a6"/>
        <w:widowControl w:val="0"/>
        <w:tabs>
          <w:tab w:val="clear" w:pos="709"/>
          <w:tab w:val="num" w:pos="1418"/>
        </w:tabs>
        <w:spacing w:line="240" w:lineRule="auto"/>
        <w:ind w:left="1418"/>
        <w:rPr>
          <w:szCs w:val="28"/>
        </w:rPr>
      </w:pPr>
      <w:r w:rsidRPr="008400A8">
        <w:rPr>
          <w:szCs w:val="28"/>
        </w:rPr>
        <w:t>в соглашении должно быть приведено четкое распределение номенклатуры, объемов, стоимости и сроков осуществления поставок продукции между членами коллективного участника; при этом соглашением должно быть предусмотрено, что поставка продукции, требующей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34F65CC9" w14:textId="77777777" w:rsidR="007A5864" w:rsidRPr="008400A8" w:rsidRDefault="007A5864" w:rsidP="00866A56">
      <w:pPr>
        <w:pStyle w:val="a6"/>
        <w:widowControl w:val="0"/>
        <w:tabs>
          <w:tab w:val="clear" w:pos="709"/>
          <w:tab w:val="num" w:pos="1418"/>
        </w:tabs>
        <w:spacing w:line="240" w:lineRule="auto"/>
        <w:ind w:left="1418"/>
        <w:rPr>
          <w:szCs w:val="28"/>
        </w:rPr>
      </w:pPr>
      <w:r w:rsidRPr="008400A8">
        <w:rPr>
          <w:szCs w:val="28"/>
        </w:rPr>
        <w:t xml:space="preserve">в соглашении должен быть определен лидер, который в дальнейшем представляет интересы каждого лица, входящего в состав </w:t>
      </w:r>
      <w:r w:rsidRPr="008400A8">
        <w:rPr>
          <w:szCs w:val="28"/>
        </w:rPr>
        <w:lastRenderedPageBreak/>
        <w:t>коллективного участника, во взаимоотношениях с заказчиком/организатором закупки;</w:t>
      </w:r>
    </w:p>
    <w:p w14:paraId="6A5257AB" w14:textId="77777777" w:rsidR="000850E5" w:rsidRPr="008400A8" w:rsidRDefault="000850E5" w:rsidP="00866A56">
      <w:pPr>
        <w:pStyle w:val="a6"/>
        <w:widowControl w:val="0"/>
        <w:tabs>
          <w:tab w:val="clear" w:pos="709"/>
          <w:tab w:val="num" w:pos="1418"/>
        </w:tabs>
        <w:spacing w:line="240" w:lineRule="auto"/>
        <w:ind w:left="1418"/>
        <w:rPr>
          <w:szCs w:val="28"/>
        </w:rPr>
      </w:pPr>
      <w:r w:rsidRPr="008400A8">
        <w:rPr>
          <w:szCs w:val="28"/>
        </w:rPr>
        <w:t xml:space="preserve">в соглашении должна быть установлена солидарная ответственность </w:t>
      </w:r>
      <w:r w:rsidR="00A4230E" w:rsidRPr="008400A8">
        <w:rPr>
          <w:szCs w:val="28"/>
        </w:rPr>
        <w:t xml:space="preserve">членов </w:t>
      </w:r>
      <w:r w:rsidRPr="008400A8">
        <w:rPr>
          <w:szCs w:val="28"/>
        </w:rPr>
        <w:t>коллективн</w:t>
      </w:r>
      <w:r w:rsidR="00A4230E" w:rsidRPr="008400A8">
        <w:rPr>
          <w:szCs w:val="28"/>
        </w:rPr>
        <w:t>ого</w:t>
      </w:r>
      <w:r w:rsidRPr="008400A8">
        <w:rPr>
          <w:szCs w:val="28"/>
        </w:rPr>
        <w:t xml:space="preserve"> участник</w:t>
      </w:r>
      <w:r w:rsidR="00A4230E" w:rsidRPr="008400A8">
        <w:rPr>
          <w:szCs w:val="28"/>
        </w:rPr>
        <w:t>а</w:t>
      </w:r>
      <w:r w:rsidRPr="008400A8">
        <w:rPr>
          <w:szCs w:val="28"/>
        </w:rPr>
        <w:t xml:space="preserve"> по обязательствам, связанным с участием в процедуре</w:t>
      </w:r>
      <w:r w:rsidR="00A4230E" w:rsidRPr="008400A8">
        <w:rPr>
          <w:szCs w:val="28"/>
        </w:rPr>
        <w:t xml:space="preserve">, </w:t>
      </w:r>
      <w:r w:rsidR="00667B1C" w:rsidRPr="008400A8">
        <w:rPr>
          <w:szCs w:val="28"/>
        </w:rPr>
        <w:t>за</w:t>
      </w:r>
      <w:r w:rsidRPr="008400A8">
        <w:rPr>
          <w:szCs w:val="28"/>
        </w:rPr>
        <w:t xml:space="preserve"> своевременное и полное исполнение договора, а также порядок предъявления и рассмотрения претензий заказчика;</w:t>
      </w:r>
    </w:p>
    <w:p w14:paraId="73FA345A" w14:textId="77777777" w:rsidR="007A5864" w:rsidRPr="008400A8" w:rsidRDefault="007A5864" w:rsidP="00866A56">
      <w:pPr>
        <w:pStyle w:val="a6"/>
        <w:widowControl w:val="0"/>
        <w:tabs>
          <w:tab w:val="clear" w:pos="709"/>
          <w:tab w:val="num" w:pos="1418"/>
        </w:tabs>
        <w:spacing w:line="240" w:lineRule="auto"/>
        <w:ind w:left="1418"/>
        <w:rPr>
          <w:szCs w:val="28"/>
        </w:rPr>
      </w:pPr>
      <w:r w:rsidRPr="008400A8">
        <w:rPr>
          <w:szCs w:val="28"/>
        </w:rPr>
        <w:t xml:space="preserve">соглашением должно быть предусмотрено, что все операции по исполнению договора в целом, включая платежи, совершаются исключительно с лидером, </w:t>
      </w:r>
      <w:r w:rsidR="00CA138E" w:rsidRPr="008400A8">
        <w:rPr>
          <w:szCs w:val="28"/>
          <w:lang w:val="ru-RU"/>
        </w:rPr>
        <w:t>иной порядок взаимодействия заказчика с коллективным участником, может быть предусмотрен условиями проекта договора</w:t>
      </w:r>
      <w:r w:rsidRPr="008400A8">
        <w:rPr>
          <w:szCs w:val="28"/>
        </w:rPr>
        <w:t>;</w:t>
      </w:r>
    </w:p>
    <w:p w14:paraId="60B75CDA" w14:textId="77777777" w:rsidR="007A5864" w:rsidRPr="008400A8" w:rsidRDefault="007A5864" w:rsidP="00866A56">
      <w:pPr>
        <w:pStyle w:val="a6"/>
        <w:widowControl w:val="0"/>
        <w:tabs>
          <w:tab w:val="clear" w:pos="709"/>
          <w:tab w:val="num" w:pos="1418"/>
        </w:tabs>
        <w:spacing w:line="240" w:lineRule="auto"/>
        <w:ind w:left="1418"/>
        <w:rPr>
          <w:szCs w:val="28"/>
        </w:rPr>
      </w:pPr>
      <w:r w:rsidRPr="008400A8">
        <w:rPr>
          <w:szCs w:val="28"/>
        </w:rPr>
        <w:t xml:space="preserve">срок действия соглашения должен быть не менее срока исполнения обязательств по будущему договору и гарантийного срока на товары, работы, услуги, предусмотренные в </w:t>
      </w:r>
      <w:r w:rsidR="00824476" w:rsidRPr="008400A8">
        <w:rPr>
          <w:szCs w:val="28"/>
        </w:rPr>
        <w:t>документации о закупке</w:t>
      </w:r>
      <w:r w:rsidRPr="008400A8">
        <w:rPr>
          <w:szCs w:val="28"/>
        </w:rPr>
        <w:t>;</w:t>
      </w:r>
    </w:p>
    <w:p w14:paraId="7571F048" w14:textId="77777777" w:rsidR="003A3749" w:rsidRPr="008400A8" w:rsidRDefault="003A3749" w:rsidP="00866A56">
      <w:pPr>
        <w:pStyle w:val="a6"/>
        <w:widowControl w:val="0"/>
        <w:tabs>
          <w:tab w:val="clear" w:pos="709"/>
          <w:tab w:val="num" w:pos="1418"/>
        </w:tabs>
        <w:spacing w:line="240" w:lineRule="auto"/>
        <w:ind w:left="1418"/>
        <w:rPr>
          <w:szCs w:val="28"/>
        </w:rPr>
      </w:pPr>
      <w:r w:rsidRPr="008400A8">
        <w:rPr>
          <w:szCs w:val="28"/>
        </w:rPr>
        <w:t xml:space="preserve">в состав соглашения, отдельным приложением, включаются сведения о распределении объемов поставки продукции между членами коллективного участника по форме </w:t>
      </w:r>
      <w:r w:rsidRPr="008400A8">
        <w:rPr>
          <w:szCs w:val="28"/>
          <w:lang w:val="ru-RU"/>
        </w:rPr>
        <w:t>5</w:t>
      </w:r>
      <w:r w:rsidRPr="008400A8">
        <w:rPr>
          <w:szCs w:val="28"/>
        </w:rPr>
        <w:t xml:space="preserve">, </w:t>
      </w:r>
      <w:r w:rsidR="00176FF2" w:rsidRPr="008400A8">
        <w:rPr>
          <w:szCs w:val="28"/>
          <w:lang w:val="ru-RU"/>
        </w:rPr>
        <w:t>(подраздел</w:t>
      </w:r>
      <w:r w:rsidRPr="008400A8">
        <w:rPr>
          <w:szCs w:val="28"/>
        </w:rPr>
        <w:t xml:space="preserve"> </w:t>
      </w:r>
      <w:r w:rsidRPr="008400A8">
        <w:rPr>
          <w:szCs w:val="28"/>
          <w:lang w:val="ru-RU"/>
        </w:rPr>
        <w:t>8</w:t>
      </w:r>
      <w:r w:rsidRPr="008400A8">
        <w:rPr>
          <w:szCs w:val="28"/>
        </w:rPr>
        <w:t>.</w:t>
      </w:r>
      <w:r w:rsidRPr="008400A8">
        <w:rPr>
          <w:szCs w:val="28"/>
          <w:lang w:val="ru-RU"/>
        </w:rPr>
        <w:t>5</w:t>
      </w:r>
      <w:r w:rsidR="00176FF2" w:rsidRPr="008400A8">
        <w:rPr>
          <w:szCs w:val="28"/>
          <w:lang w:val="ru-RU"/>
        </w:rPr>
        <w:t>)</w:t>
      </w:r>
      <w:r w:rsidRPr="008400A8">
        <w:rPr>
          <w:szCs w:val="28"/>
        </w:rPr>
        <w:t xml:space="preserve"> (подписывается всеми уполномоченным представителями лиц заключивших соглашение);</w:t>
      </w:r>
    </w:p>
    <w:p w14:paraId="2F1BF93C" w14:textId="55932090" w:rsidR="003A3749" w:rsidRPr="008400A8" w:rsidRDefault="003A3749" w:rsidP="00866A56">
      <w:pPr>
        <w:pStyle w:val="a6"/>
        <w:widowControl w:val="0"/>
        <w:tabs>
          <w:tab w:val="clear" w:pos="709"/>
          <w:tab w:val="num" w:pos="1418"/>
        </w:tabs>
        <w:spacing w:line="240" w:lineRule="auto"/>
        <w:ind w:left="1418"/>
        <w:rPr>
          <w:szCs w:val="28"/>
        </w:rPr>
      </w:pPr>
      <w:r w:rsidRPr="008400A8">
        <w:rPr>
          <w:szCs w:val="28"/>
        </w:rPr>
        <w:t xml:space="preserve">в состав соглашения, отдельным приложением, включается декларация соответствия члена коллективного участника, </w:t>
      </w:r>
      <w:r w:rsidR="00176FF2" w:rsidRPr="008400A8">
        <w:rPr>
          <w:szCs w:val="28"/>
          <w:lang w:val="ru-RU"/>
        </w:rPr>
        <w:t>(подраздел</w:t>
      </w:r>
      <w:r w:rsidRPr="008400A8">
        <w:rPr>
          <w:szCs w:val="28"/>
        </w:rPr>
        <w:t xml:space="preserve"> </w:t>
      </w:r>
      <w:r w:rsidRPr="008400A8">
        <w:rPr>
          <w:szCs w:val="28"/>
          <w:lang w:val="ru-RU"/>
        </w:rPr>
        <w:t>8</w:t>
      </w:r>
      <w:r w:rsidRPr="008400A8">
        <w:rPr>
          <w:szCs w:val="28"/>
        </w:rPr>
        <w:t>.</w:t>
      </w:r>
      <w:r w:rsidRPr="008400A8">
        <w:rPr>
          <w:szCs w:val="28"/>
          <w:lang w:val="ru-RU"/>
        </w:rPr>
        <w:t>6</w:t>
      </w:r>
      <w:r w:rsidR="00176FF2" w:rsidRPr="008400A8">
        <w:rPr>
          <w:szCs w:val="28"/>
          <w:lang w:val="ru-RU"/>
        </w:rPr>
        <w:t>)</w:t>
      </w:r>
      <w:r w:rsidRPr="008400A8">
        <w:rPr>
          <w:szCs w:val="28"/>
        </w:rPr>
        <w:t>, (заполняется каждым членом коллективного участника, подписывается уполномоченным представителем лица заключившего соглашение).</w:t>
      </w:r>
    </w:p>
    <w:p w14:paraId="5F354F08" w14:textId="77777777" w:rsidR="007A5864" w:rsidRPr="008400A8" w:rsidRDefault="003A3749" w:rsidP="00866A56">
      <w:pPr>
        <w:pStyle w:val="a4"/>
        <w:widowControl w:val="0"/>
        <w:tabs>
          <w:tab w:val="num" w:pos="851"/>
        </w:tabs>
        <w:spacing w:line="240" w:lineRule="auto"/>
        <w:ind w:left="851" w:hanging="851"/>
        <w:rPr>
          <w:szCs w:val="28"/>
        </w:rPr>
      </w:pPr>
      <w:r w:rsidRPr="008400A8">
        <w:rPr>
          <w:szCs w:val="28"/>
          <w:lang w:val="ru-RU"/>
        </w:rPr>
        <w:t>С</w:t>
      </w:r>
      <w:r w:rsidR="007A5864" w:rsidRPr="008400A8">
        <w:rPr>
          <w:szCs w:val="28"/>
        </w:rPr>
        <w:t xml:space="preserve"> </w:t>
      </w:r>
      <w:r w:rsidR="007A5864" w:rsidRPr="008400A8">
        <w:t>момента</w:t>
      </w:r>
      <w:r w:rsidR="007A5864" w:rsidRPr="008400A8">
        <w:rPr>
          <w:szCs w:val="28"/>
        </w:rPr>
        <w:t xml:space="preserve"> открытия доступа к заявкам на участие в закупке и до момента заключения договора внесение любых изменений в соглашение не допускается, а с момента заключения договора в обязательном порядке согласовывается с Заказчиком.</w:t>
      </w:r>
    </w:p>
    <w:p w14:paraId="1B25D6C0" w14:textId="77777777" w:rsidR="007A5864" w:rsidRPr="008400A8" w:rsidRDefault="007A5864" w:rsidP="00866A56">
      <w:pPr>
        <w:pStyle w:val="a4"/>
        <w:widowControl w:val="0"/>
        <w:tabs>
          <w:tab w:val="num" w:pos="851"/>
        </w:tabs>
        <w:spacing w:line="240" w:lineRule="auto"/>
        <w:ind w:left="851" w:hanging="851"/>
      </w:pPr>
      <w:r w:rsidRPr="008400A8">
        <w:rPr>
          <w:szCs w:val="28"/>
        </w:rPr>
        <w:t>Коллективн</w:t>
      </w:r>
      <w:r w:rsidR="006C7471" w:rsidRPr="008400A8">
        <w:rPr>
          <w:szCs w:val="28"/>
        </w:rPr>
        <w:t>ый</w:t>
      </w:r>
      <w:r w:rsidR="006C7471" w:rsidRPr="008400A8">
        <w:t xml:space="preserve"> участник</w:t>
      </w:r>
      <w:r w:rsidRPr="008400A8">
        <w:t xml:space="preserve"> должен отвечать требованиям, установленным к участникам закупки в </w:t>
      </w:r>
      <w:r w:rsidRPr="008400A8">
        <w:rPr>
          <w:snapToGrid/>
        </w:rPr>
        <w:t>пункте 2.1</w:t>
      </w:r>
      <w:r w:rsidR="00D51F12" w:rsidRPr="008400A8">
        <w:rPr>
          <w:snapToGrid/>
        </w:rPr>
        <w:t>.1</w:t>
      </w:r>
      <w:r w:rsidRPr="008400A8">
        <w:t>, а также обладать специальной правоспособностью</w:t>
      </w:r>
      <w:r w:rsidR="00921D7C" w:rsidRPr="008400A8">
        <w:rPr>
          <w:lang w:val="ru-RU"/>
        </w:rPr>
        <w:t>,</w:t>
      </w:r>
      <w:r w:rsidRPr="008400A8">
        <w:t xml:space="preserve"> </w:t>
      </w:r>
      <w:r w:rsidR="00921D7C" w:rsidRPr="008400A8">
        <w:t>если данное требование установлено в пункте</w:t>
      </w:r>
      <w:r w:rsidRPr="008400A8">
        <w:rPr>
          <w:snapToGrid/>
        </w:rPr>
        <w:t xml:space="preserve"> </w:t>
      </w:r>
      <w:r w:rsidR="004825AB" w:rsidRPr="008400A8">
        <w:rPr>
          <w:snapToGrid/>
        </w:rPr>
        <w:t>4.1.</w:t>
      </w:r>
      <w:r w:rsidR="00925EAB" w:rsidRPr="008400A8">
        <w:rPr>
          <w:snapToGrid/>
        </w:rPr>
        <w:t>1</w:t>
      </w:r>
      <w:r w:rsidR="001A5F6D" w:rsidRPr="008400A8">
        <w:rPr>
          <w:snapToGrid/>
        </w:rPr>
        <w:t>5</w:t>
      </w:r>
      <w:r w:rsidRPr="008400A8">
        <w:t xml:space="preserve"> в той части, которая требуется в соответствии с законодательством для выполнения </w:t>
      </w:r>
      <w:r w:rsidR="00612737" w:rsidRPr="008400A8">
        <w:t>обязательств по договору</w:t>
      </w:r>
      <w:r w:rsidRPr="008400A8">
        <w:t xml:space="preserve"> согласно распределению номенклатуры и объемов поставки продукции между членами коллективного участника, указанному в соглашении.</w:t>
      </w:r>
    </w:p>
    <w:p w14:paraId="15AC4C5C" w14:textId="77777777" w:rsidR="007A5864" w:rsidRPr="008400A8" w:rsidRDefault="007A5864" w:rsidP="00866A56">
      <w:pPr>
        <w:pStyle w:val="a4"/>
        <w:widowControl w:val="0"/>
        <w:tabs>
          <w:tab w:val="num" w:pos="851"/>
        </w:tabs>
        <w:spacing w:line="240" w:lineRule="auto"/>
        <w:ind w:left="851" w:hanging="851"/>
      </w:pPr>
      <w:r w:rsidRPr="008400A8">
        <w:t xml:space="preserve">Член </w:t>
      </w:r>
      <w:r w:rsidRPr="008400A8">
        <w:rPr>
          <w:szCs w:val="28"/>
        </w:rPr>
        <w:t>коллективного</w:t>
      </w:r>
      <w:r w:rsidRPr="008400A8">
        <w:t xml:space="preserve"> участника не вправе подавать самостоятельную заявку на участие в закупке или входить в состав других коллективных участников.</w:t>
      </w:r>
    </w:p>
    <w:p w14:paraId="0DFA1947" w14:textId="77777777" w:rsidR="007A5864" w:rsidRPr="008400A8" w:rsidRDefault="007A5864" w:rsidP="00866A56">
      <w:pPr>
        <w:pStyle w:val="a4"/>
        <w:widowControl w:val="0"/>
        <w:tabs>
          <w:tab w:val="num" w:pos="851"/>
        </w:tabs>
        <w:spacing w:line="240" w:lineRule="auto"/>
        <w:ind w:left="851" w:hanging="851"/>
      </w:pPr>
      <w:bookmarkStart w:id="125" w:name="_Ref36709659"/>
      <w:r w:rsidRPr="008400A8">
        <w:t>В связи с вышеизложенным коллективный участник готовит заявку с учетом следующих дополнительных требований:</w:t>
      </w:r>
      <w:bookmarkEnd w:id="125"/>
    </w:p>
    <w:p w14:paraId="4EA86094" w14:textId="77777777" w:rsidR="00C54D1E" w:rsidRPr="008400A8" w:rsidRDefault="00EF2E56" w:rsidP="00866A56">
      <w:pPr>
        <w:pStyle w:val="a6"/>
        <w:widowControl w:val="0"/>
        <w:tabs>
          <w:tab w:val="clear" w:pos="709"/>
          <w:tab w:val="num" w:pos="1418"/>
        </w:tabs>
        <w:spacing w:line="240" w:lineRule="auto"/>
        <w:ind w:left="1418"/>
        <w:rPr>
          <w:szCs w:val="28"/>
        </w:rPr>
      </w:pPr>
      <w:r w:rsidRPr="008400A8">
        <w:rPr>
          <w:szCs w:val="28"/>
        </w:rPr>
        <w:t>заявка должна включать сведения и документы, указанные в пункте 2.</w:t>
      </w:r>
      <w:r w:rsidR="00FB6048" w:rsidRPr="008400A8">
        <w:rPr>
          <w:szCs w:val="28"/>
        </w:rPr>
        <w:t>8</w:t>
      </w:r>
      <w:r w:rsidRPr="008400A8">
        <w:rPr>
          <w:szCs w:val="28"/>
        </w:rPr>
        <w:t xml:space="preserve">.1, с учетом особенностей, установленных в </w:t>
      </w:r>
      <w:r w:rsidR="00865104" w:rsidRPr="008400A8">
        <w:rPr>
          <w:szCs w:val="28"/>
          <w:lang w:val="ru-RU"/>
        </w:rPr>
        <w:t>подразделе</w:t>
      </w:r>
      <w:r w:rsidRPr="008400A8">
        <w:rPr>
          <w:szCs w:val="28"/>
        </w:rPr>
        <w:t xml:space="preserve"> 2.2</w:t>
      </w:r>
      <w:r w:rsidR="00C54D1E" w:rsidRPr="008400A8">
        <w:rPr>
          <w:szCs w:val="28"/>
        </w:rPr>
        <w:t>;</w:t>
      </w:r>
    </w:p>
    <w:p w14:paraId="2C8DF8EA" w14:textId="77777777" w:rsidR="007A5864" w:rsidRPr="008400A8" w:rsidRDefault="007A5864" w:rsidP="00866A56">
      <w:pPr>
        <w:pStyle w:val="a6"/>
        <w:widowControl w:val="0"/>
        <w:tabs>
          <w:tab w:val="clear" w:pos="709"/>
          <w:tab w:val="num" w:pos="1418"/>
        </w:tabs>
        <w:spacing w:line="240" w:lineRule="auto"/>
        <w:ind w:left="1418"/>
        <w:rPr>
          <w:szCs w:val="28"/>
        </w:rPr>
      </w:pPr>
      <w:r w:rsidRPr="008400A8">
        <w:rPr>
          <w:szCs w:val="28"/>
        </w:rPr>
        <w:t>заявка подготавливается и подается лидером от своего имени со ссылкой на то, что он представляет интересы коллективного участника;</w:t>
      </w:r>
    </w:p>
    <w:p w14:paraId="5D92F91B" w14:textId="77777777" w:rsidR="007A5864" w:rsidRPr="008400A8" w:rsidRDefault="007A5864" w:rsidP="00866A56">
      <w:pPr>
        <w:pStyle w:val="a6"/>
        <w:widowControl w:val="0"/>
        <w:tabs>
          <w:tab w:val="clear" w:pos="709"/>
          <w:tab w:val="num" w:pos="1418"/>
        </w:tabs>
        <w:spacing w:line="240" w:lineRule="auto"/>
        <w:ind w:left="1418"/>
        <w:rPr>
          <w:szCs w:val="28"/>
        </w:rPr>
      </w:pPr>
      <w:r w:rsidRPr="008400A8">
        <w:rPr>
          <w:szCs w:val="28"/>
        </w:rPr>
        <w:lastRenderedPageBreak/>
        <w:t>в состав заявки дополнительно включается копия соглашения между чл</w:t>
      </w:r>
      <w:r w:rsidR="003A3749" w:rsidRPr="008400A8">
        <w:rPr>
          <w:szCs w:val="28"/>
        </w:rPr>
        <w:t>енами коллективного участника</w:t>
      </w:r>
      <w:r w:rsidR="003A3749" w:rsidRPr="008400A8">
        <w:rPr>
          <w:szCs w:val="28"/>
          <w:lang w:val="ru-RU"/>
        </w:rPr>
        <w:t>.</w:t>
      </w:r>
    </w:p>
    <w:p w14:paraId="6A6B6150" w14:textId="77777777" w:rsidR="007A5864" w:rsidRPr="008400A8" w:rsidRDefault="007A5864" w:rsidP="00866A56">
      <w:pPr>
        <w:pStyle w:val="21"/>
        <w:keepNext w:val="0"/>
        <w:widowControl w:val="0"/>
        <w:tabs>
          <w:tab w:val="num" w:pos="851"/>
        </w:tabs>
        <w:suppressAutoHyphens w:val="0"/>
        <w:spacing w:before="120"/>
        <w:ind w:left="0" w:firstLine="0"/>
        <w:rPr>
          <w:sz w:val="28"/>
          <w:szCs w:val="28"/>
        </w:rPr>
      </w:pPr>
      <w:bookmarkStart w:id="126" w:name="_Toc39159820"/>
      <w:r w:rsidRPr="008400A8">
        <w:rPr>
          <w:sz w:val="28"/>
          <w:szCs w:val="28"/>
        </w:rPr>
        <w:t>Привлечение субподрядчиков</w:t>
      </w:r>
      <w:bookmarkEnd w:id="126"/>
    </w:p>
    <w:p w14:paraId="34813878" w14:textId="77777777" w:rsidR="007A5864" w:rsidRPr="008400A8" w:rsidRDefault="007A5864" w:rsidP="00866A56">
      <w:pPr>
        <w:pStyle w:val="a4"/>
        <w:widowControl w:val="0"/>
        <w:tabs>
          <w:tab w:val="num" w:pos="851"/>
        </w:tabs>
        <w:spacing w:line="240" w:lineRule="auto"/>
        <w:ind w:left="851" w:hanging="851"/>
        <w:rPr>
          <w:szCs w:val="28"/>
        </w:rPr>
      </w:pPr>
      <w:r w:rsidRPr="008400A8">
        <w:rPr>
          <w:rFonts w:eastAsia="Calibri"/>
          <w:snapToGrid/>
          <w:szCs w:val="28"/>
          <w:lang w:eastAsia="en-US"/>
        </w:rPr>
        <w:t>Возможность</w:t>
      </w:r>
      <w:r w:rsidRPr="008400A8">
        <w:rPr>
          <w:szCs w:val="28"/>
        </w:rPr>
        <w:t xml:space="preserve"> и условия привлечения субподрядчиков (соисполнителей) </w:t>
      </w:r>
      <w:r w:rsidRPr="008400A8">
        <w:rPr>
          <w:bCs/>
          <w:szCs w:val="28"/>
        </w:rPr>
        <w:t xml:space="preserve">– юридических или физических лиц, выполняющих часть поставок, работ, услуг по договору, </w:t>
      </w:r>
      <w:r w:rsidR="00A32F3E" w:rsidRPr="008400A8">
        <w:rPr>
          <w:szCs w:val="28"/>
        </w:rPr>
        <w:t>установлены в проекте договора</w:t>
      </w:r>
      <w:r w:rsidR="007F619B" w:rsidRPr="008400A8">
        <w:rPr>
          <w:szCs w:val="28"/>
        </w:rPr>
        <w:t>.</w:t>
      </w:r>
    </w:p>
    <w:p w14:paraId="5C60177A" w14:textId="77777777" w:rsidR="00581127" w:rsidRPr="008400A8" w:rsidRDefault="00DE778C" w:rsidP="00866A56">
      <w:pPr>
        <w:pStyle w:val="21"/>
        <w:keepNext w:val="0"/>
        <w:widowControl w:val="0"/>
        <w:tabs>
          <w:tab w:val="num" w:pos="851"/>
        </w:tabs>
        <w:suppressAutoHyphens w:val="0"/>
        <w:spacing w:before="120"/>
        <w:ind w:left="0" w:firstLine="0"/>
        <w:rPr>
          <w:sz w:val="28"/>
          <w:szCs w:val="28"/>
        </w:rPr>
      </w:pPr>
      <w:bookmarkStart w:id="127" w:name="_Ref318815815"/>
      <w:bookmarkStart w:id="128" w:name="_Toc39159821"/>
      <w:bookmarkStart w:id="129" w:name="_Ref55280359"/>
      <w:bookmarkStart w:id="130" w:name="_Toc55285360"/>
      <w:bookmarkStart w:id="131" w:name="_Toc55305377"/>
      <w:bookmarkStart w:id="132" w:name="_Toc57314628"/>
      <w:bookmarkStart w:id="133" w:name="_Toc69728953"/>
      <w:bookmarkStart w:id="134" w:name="_Toc175748970"/>
      <w:bookmarkStart w:id="135" w:name="ДОГОВОР"/>
      <w:bookmarkEnd w:id="119"/>
      <w:bookmarkEnd w:id="120"/>
      <w:bookmarkEnd w:id="121"/>
      <w:bookmarkEnd w:id="122"/>
      <w:bookmarkEnd w:id="123"/>
      <w:r w:rsidRPr="008400A8">
        <w:rPr>
          <w:sz w:val="28"/>
          <w:szCs w:val="28"/>
        </w:rPr>
        <w:t>Требования к</w:t>
      </w:r>
      <w:r w:rsidR="00004772" w:rsidRPr="008400A8">
        <w:rPr>
          <w:sz w:val="28"/>
          <w:szCs w:val="28"/>
        </w:rPr>
        <w:t xml:space="preserve"> продукции</w:t>
      </w:r>
      <w:bookmarkEnd w:id="127"/>
      <w:bookmarkEnd w:id="128"/>
    </w:p>
    <w:p w14:paraId="6D7192E3" w14:textId="58EBADB2" w:rsidR="00237E8F" w:rsidRPr="008400A8" w:rsidRDefault="00237E8F" w:rsidP="00866A56">
      <w:pPr>
        <w:pStyle w:val="a4"/>
        <w:tabs>
          <w:tab w:val="clear" w:pos="1134"/>
          <w:tab w:val="num" w:pos="851"/>
        </w:tabs>
        <w:spacing w:line="240" w:lineRule="auto"/>
        <w:ind w:left="851" w:hanging="851"/>
      </w:pPr>
      <w:r w:rsidRPr="008400A8">
        <w:t>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w:t>
      </w:r>
      <w:r w:rsidR="002D41D9">
        <w:rPr>
          <w:lang w:val="ru-RU"/>
        </w:rPr>
        <w:t xml:space="preserve"> </w:t>
      </w:r>
      <w:r w:rsidRPr="008400A8">
        <w:t>«Проект</w:t>
      </w:r>
      <w:r w:rsidR="002D41D9">
        <w:rPr>
          <w:lang w:val="ru-RU"/>
        </w:rPr>
        <w:t>е</w:t>
      </w:r>
      <w:r w:rsidRPr="008400A8">
        <w:t xml:space="preserve"> договора»</w:t>
      </w:r>
      <w:r w:rsidR="009540F8" w:rsidRPr="008400A8">
        <w:rPr>
          <w:lang w:val="ru-RU"/>
        </w:rPr>
        <w:t xml:space="preserve"> и</w:t>
      </w:r>
      <w:r w:rsidR="002D41D9">
        <w:rPr>
          <w:lang w:val="ru-RU"/>
        </w:rPr>
        <w:t xml:space="preserve"> </w:t>
      </w:r>
      <w:r w:rsidRPr="008400A8">
        <w:t>«</w:t>
      </w:r>
      <w:r w:rsidR="00B5527D" w:rsidRPr="008400A8">
        <w:t>Требования к продукции/предмету закупки</w:t>
      </w:r>
      <w:r w:rsidRPr="008400A8">
        <w:t>»</w:t>
      </w:r>
      <w:r w:rsidR="00004772" w:rsidRPr="008400A8">
        <w:t>.</w:t>
      </w:r>
    </w:p>
    <w:p w14:paraId="391CFA10" w14:textId="77777777" w:rsidR="00237E8F" w:rsidRPr="008400A8" w:rsidRDefault="00237E8F" w:rsidP="00866A56">
      <w:pPr>
        <w:pStyle w:val="a4"/>
        <w:widowControl w:val="0"/>
        <w:tabs>
          <w:tab w:val="num" w:pos="851"/>
        </w:tabs>
        <w:spacing w:line="240" w:lineRule="auto"/>
        <w:ind w:left="851" w:hanging="851"/>
      </w:pPr>
      <w:r w:rsidRPr="008400A8">
        <w:t xml:space="preserve">Общие сведения о продукции, являющейся предметом договора, заключаемого по результатам проведения процедуры, указаны </w:t>
      </w:r>
      <w:r w:rsidR="0016028F" w:rsidRPr="008400A8">
        <w:rPr>
          <w:lang w:val="ru-RU"/>
        </w:rPr>
        <w:t xml:space="preserve">в </w:t>
      </w:r>
      <w:r w:rsidRPr="008400A8">
        <w:t xml:space="preserve">пункте </w:t>
      </w:r>
      <w:r w:rsidR="00004772" w:rsidRPr="008400A8">
        <w:fldChar w:fldCharType="begin"/>
      </w:r>
      <w:r w:rsidR="00004772" w:rsidRPr="008400A8">
        <w:instrText xml:space="preserve"> REF _Ref4161378 \r \h </w:instrText>
      </w:r>
      <w:r w:rsidR="00F91810" w:rsidRPr="008400A8">
        <w:instrText xml:space="preserve"> \* MERGEFORMAT </w:instrText>
      </w:r>
      <w:r w:rsidR="00004772" w:rsidRPr="008400A8">
        <w:fldChar w:fldCharType="separate"/>
      </w:r>
      <w:r w:rsidR="008400A8">
        <w:t>4.1.6</w:t>
      </w:r>
      <w:r w:rsidR="00004772" w:rsidRPr="008400A8">
        <w:fldChar w:fldCharType="end"/>
      </w:r>
      <w:r w:rsidR="00004772" w:rsidRPr="008400A8">
        <w:t>.</w:t>
      </w:r>
    </w:p>
    <w:p w14:paraId="27B20B5C" w14:textId="77777777" w:rsidR="00DC2979" w:rsidRPr="008400A8" w:rsidRDefault="001130EF" w:rsidP="00866A56">
      <w:pPr>
        <w:pStyle w:val="a4"/>
        <w:widowControl w:val="0"/>
        <w:tabs>
          <w:tab w:val="num" w:pos="851"/>
        </w:tabs>
        <w:spacing w:line="240" w:lineRule="auto"/>
        <w:ind w:left="851" w:hanging="851"/>
      </w:pPr>
      <w:r w:rsidRPr="008400A8">
        <w:rPr>
          <w:lang w:val="ru-RU"/>
        </w:rPr>
        <w:t>Место, с</w:t>
      </w:r>
      <w:r w:rsidR="00F6589E" w:rsidRPr="008400A8">
        <w:t>роки и условия поставки</w:t>
      </w:r>
      <w:r w:rsidR="00DC2979" w:rsidRPr="008400A8">
        <w:t xml:space="preserve"> продукции</w:t>
      </w:r>
      <w:r w:rsidR="006E765E" w:rsidRPr="008400A8">
        <w:t xml:space="preserve">, </w:t>
      </w:r>
      <w:r w:rsidR="00DC2979" w:rsidRPr="008400A8">
        <w:t>являющейся предметом договора, заключаемого по результатам пр</w:t>
      </w:r>
      <w:r w:rsidR="00E31D52" w:rsidRPr="008400A8">
        <w:t>оведения процедуры, указаны</w:t>
      </w:r>
      <w:r w:rsidR="0016028F" w:rsidRPr="008400A8">
        <w:rPr>
          <w:lang w:val="ru-RU"/>
        </w:rPr>
        <w:br/>
        <w:t xml:space="preserve">в </w:t>
      </w:r>
      <w:r w:rsidR="00411FD0" w:rsidRPr="008400A8">
        <w:t xml:space="preserve">пункте </w:t>
      </w:r>
      <w:r w:rsidR="00004772" w:rsidRPr="008400A8">
        <w:rPr>
          <w:shd w:val="clear" w:color="auto" w:fill="FFFFCC"/>
        </w:rPr>
        <w:fldChar w:fldCharType="begin"/>
      </w:r>
      <w:r w:rsidR="00004772" w:rsidRPr="008400A8">
        <w:instrText xml:space="preserve"> REF _Ref4161395 \r \h </w:instrText>
      </w:r>
      <w:r w:rsidR="00AA4CB9" w:rsidRPr="008400A8">
        <w:rPr>
          <w:shd w:val="clear" w:color="auto" w:fill="FFFFCC"/>
        </w:rPr>
        <w:instrText xml:space="preserve"> \* MERGEFORMAT </w:instrText>
      </w:r>
      <w:r w:rsidR="00004772" w:rsidRPr="008400A8">
        <w:rPr>
          <w:shd w:val="clear" w:color="auto" w:fill="FFFFCC"/>
        </w:rPr>
      </w:r>
      <w:r w:rsidR="00004772" w:rsidRPr="008400A8">
        <w:rPr>
          <w:shd w:val="clear" w:color="auto" w:fill="FFFFCC"/>
        </w:rPr>
        <w:fldChar w:fldCharType="separate"/>
      </w:r>
      <w:r w:rsidR="008400A8">
        <w:t>4.1.8</w:t>
      </w:r>
      <w:r w:rsidR="00004772" w:rsidRPr="008400A8">
        <w:rPr>
          <w:shd w:val="clear" w:color="auto" w:fill="FFFFCC"/>
        </w:rPr>
        <w:fldChar w:fldCharType="end"/>
      </w:r>
      <w:r w:rsidR="00004772" w:rsidRPr="008400A8">
        <w:t>.</w:t>
      </w:r>
    </w:p>
    <w:p w14:paraId="746A9033" w14:textId="77777777" w:rsidR="00D6128A" w:rsidRPr="008400A8" w:rsidRDefault="00004772" w:rsidP="00866A56">
      <w:pPr>
        <w:pStyle w:val="a4"/>
        <w:widowControl w:val="0"/>
        <w:tabs>
          <w:tab w:val="num" w:pos="851"/>
        </w:tabs>
        <w:spacing w:line="240" w:lineRule="auto"/>
        <w:ind w:left="851" w:hanging="851"/>
      </w:pPr>
      <w:r w:rsidRPr="008400A8">
        <w:t xml:space="preserve">Специальные требования к продукции, если они предъявляются, указаны в пункте </w:t>
      </w:r>
      <w:r w:rsidRPr="008400A8">
        <w:fldChar w:fldCharType="begin"/>
      </w:r>
      <w:r w:rsidRPr="008400A8">
        <w:instrText xml:space="preserve"> REF _Ref4158732 \r \h </w:instrText>
      </w:r>
      <w:r w:rsidR="00AA4CB9" w:rsidRPr="008400A8">
        <w:instrText xml:space="preserve"> \* MERGEFORMAT </w:instrText>
      </w:r>
      <w:r w:rsidRPr="008400A8">
        <w:fldChar w:fldCharType="separate"/>
      </w:r>
      <w:r w:rsidR="008400A8">
        <w:t>4.1.17</w:t>
      </w:r>
      <w:r w:rsidRPr="008400A8">
        <w:fldChar w:fldCharType="end"/>
      </w:r>
      <w:r w:rsidRPr="008400A8">
        <w:t>.</w:t>
      </w:r>
    </w:p>
    <w:p w14:paraId="372AF52E" w14:textId="77777777" w:rsidR="006266B8" w:rsidRPr="008400A8" w:rsidRDefault="006266B8" w:rsidP="00866A56">
      <w:pPr>
        <w:pStyle w:val="a4"/>
        <w:widowControl w:val="0"/>
        <w:numPr>
          <w:ilvl w:val="0"/>
          <w:numId w:val="0"/>
        </w:numPr>
        <w:spacing w:line="240" w:lineRule="auto"/>
        <w:ind w:left="851"/>
      </w:pPr>
    </w:p>
    <w:p w14:paraId="060CBAE9" w14:textId="77777777" w:rsidR="007F619B" w:rsidRPr="008400A8" w:rsidRDefault="007F619B" w:rsidP="00866A56">
      <w:pPr>
        <w:pStyle w:val="21"/>
        <w:keepNext w:val="0"/>
        <w:widowControl w:val="0"/>
        <w:tabs>
          <w:tab w:val="num" w:pos="851"/>
        </w:tabs>
        <w:suppressAutoHyphens w:val="0"/>
        <w:spacing w:before="120"/>
        <w:ind w:left="1315" w:hanging="1315"/>
        <w:rPr>
          <w:sz w:val="28"/>
          <w:szCs w:val="28"/>
        </w:rPr>
      </w:pPr>
      <w:bookmarkStart w:id="136" w:name="_Toc527563060"/>
      <w:bookmarkStart w:id="137" w:name="_Toc530411504"/>
      <w:bookmarkStart w:id="138" w:name="_Toc39159822"/>
      <w:r w:rsidRPr="008400A8">
        <w:rPr>
          <w:sz w:val="28"/>
          <w:szCs w:val="28"/>
        </w:rPr>
        <w:t>Альтернативные предложения</w:t>
      </w:r>
      <w:bookmarkEnd w:id="136"/>
      <w:bookmarkEnd w:id="137"/>
      <w:bookmarkEnd w:id="138"/>
    </w:p>
    <w:p w14:paraId="316B1DEA" w14:textId="77777777" w:rsidR="007F619B" w:rsidRPr="008400A8" w:rsidRDefault="007F619B" w:rsidP="00866A56">
      <w:pPr>
        <w:pStyle w:val="a4"/>
        <w:widowControl w:val="0"/>
        <w:tabs>
          <w:tab w:val="num" w:pos="851"/>
        </w:tabs>
        <w:spacing w:line="240" w:lineRule="auto"/>
        <w:ind w:left="851" w:hanging="851"/>
      </w:pPr>
      <w:bookmarkStart w:id="139" w:name="_Toc530642762"/>
      <w:bookmarkStart w:id="140" w:name="_Toc531676424"/>
      <w:bookmarkStart w:id="141" w:name="_Toc532202790"/>
      <w:bookmarkStart w:id="142" w:name="_Toc532564186"/>
      <w:bookmarkStart w:id="143" w:name="_Toc4403067"/>
      <w:bookmarkStart w:id="144" w:name="_Toc5979840"/>
      <w:r w:rsidRPr="008400A8">
        <w:t xml:space="preserve">Участник процедуры, помимо основного предложения, вправе подготовить и подать альтернативные предложения, если это предусмотрено пунктом </w:t>
      </w:r>
      <w:r w:rsidR="003257E8" w:rsidRPr="008400A8">
        <w:t>4.1.3</w:t>
      </w:r>
      <w:r w:rsidR="00FC6EE6" w:rsidRPr="008400A8">
        <w:t>0</w:t>
      </w:r>
      <w:r w:rsidR="00824476" w:rsidRPr="008400A8">
        <w:t>,</w:t>
      </w:r>
      <w:r w:rsidRPr="008400A8">
        <w:t xml:space="preserve"> в количестве, не превышающем установленное максимальное значение</w:t>
      </w:r>
      <w:bookmarkEnd w:id="139"/>
      <w:bookmarkEnd w:id="140"/>
      <w:bookmarkEnd w:id="141"/>
      <w:bookmarkEnd w:id="142"/>
      <w:r w:rsidR="00A60084" w:rsidRPr="008400A8">
        <w:t>.</w:t>
      </w:r>
      <w:bookmarkEnd w:id="143"/>
      <w:bookmarkEnd w:id="144"/>
    </w:p>
    <w:p w14:paraId="7567665B" w14:textId="77777777" w:rsidR="007F619B" w:rsidRPr="008400A8" w:rsidRDefault="007F619B" w:rsidP="00866A56">
      <w:pPr>
        <w:pStyle w:val="a4"/>
        <w:widowControl w:val="0"/>
        <w:tabs>
          <w:tab w:val="num" w:pos="851"/>
        </w:tabs>
        <w:spacing w:line="240" w:lineRule="auto"/>
        <w:ind w:left="851" w:hanging="851"/>
      </w:pPr>
      <w:bookmarkStart w:id="145" w:name="_Toc530642763"/>
      <w:bookmarkStart w:id="146" w:name="_Toc531676425"/>
      <w:bookmarkStart w:id="147" w:name="_Toc532202791"/>
      <w:bookmarkStart w:id="148" w:name="_Toc532564187"/>
      <w:bookmarkStart w:id="149" w:name="_Toc4403068"/>
      <w:bookmarkStart w:id="150" w:name="_Toc5979841"/>
      <w:r w:rsidRPr="008400A8">
        <w:t>Альтернативным является предложение,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сопровождающееся, при необходимости, альтернативной ценой. При этом нор</w:t>
      </w:r>
      <w:r w:rsidR="00512E6B" w:rsidRPr="008400A8">
        <w:t>ма о праве участника процедуры</w:t>
      </w:r>
      <w:r w:rsidRPr="008400A8">
        <w:t xml:space="preserve"> подать только одну заявку не распространяется на случаи подачи альтернативных предложений</w:t>
      </w:r>
      <w:bookmarkEnd w:id="145"/>
      <w:bookmarkEnd w:id="146"/>
      <w:bookmarkEnd w:id="147"/>
      <w:bookmarkEnd w:id="148"/>
      <w:r w:rsidR="00A60084" w:rsidRPr="008400A8">
        <w:t>.</w:t>
      </w:r>
      <w:bookmarkEnd w:id="149"/>
      <w:bookmarkEnd w:id="150"/>
    </w:p>
    <w:p w14:paraId="1ACEB4C9" w14:textId="77777777" w:rsidR="007F619B" w:rsidRPr="008400A8" w:rsidRDefault="007F619B" w:rsidP="00866A56">
      <w:pPr>
        <w:pStyle w:val="a4"/>
        <w:widowControl w:val="0"/>
        <w:tabs>
          <w:tab w:val="num" w:pos="851"/>
        </w:tabs>
        <w:spacing w:line="240" w:lineRule="auto"/>
        <w:ind w:left="851" w:hanging="851"/>
      </w:pPr>
      <w:bookmarkStart w:id="151" w:name="_Toc530642765"/>
      <w:bookmarkStart w:id="152" w:name="_Toc531676427"/>
      <w:bookmarkStart w:id="153" w:name="_Toc532202793"/>
      <w:bookmarkStart w:id="154" w:name="_Toc532564189"/>
      <w:bookmarkStart w:id="155" w:name="_Toc4403069"/>
      <w:bookmarkStart w:id="156" w:name="_Toc5979842"/>
      <w:r w:rsidRPr="008400A8">
        <w:t xml:space="preserve">В случае отсутствия в </w:t>
      </w:r>
      <w:r w:rsidR="00A60084" w:rsidRPr="008400A8">
        <w:t>документации</w:t>
      </w:r>
      <w:r w:rsidRPr="008400A8">
        <w:t xml:space="preserve"> указания на возможность подачи альтернативных предложений, подача альтернативных предложений не допускается</w:t>
      </w:r>
      <w:bookmarkEnd w:id="151"/>
      <w:bookmarkEnd w:id="152"/>
      <w:bookmarkEnd w:id="153"/>
      <w:bookmarkEnd w:id="154"/>
      <w:r w:rsidR="00A60084" w:rsidRPr="008400A8">
        <w:t>.</w:t>
      </w:r>
      <w:bookmarkEnd w:id="155"/>
      <w:bookmarkEnd w:id="156"/>
    </w:p>
    <w:p w14:paraId="06FA4316" w14:textId="77777777" w:rsidR="007F619B" w:rsidRPr="008400A8" w:rsidRDefault="007F619B" w:rsidP="00866A56">
      <w:pPr>
        <w:pStyle w:val="a4"/>
        <w:widowControl w:val="0"/>
        <w:tabs>
          <w:tab w:val="num" w:pos="851"/>
        </w:tabs>
        <w:spacing w:line="240" w:lineRule="auto"/>
        <w:ind w:left="851" w:hanging="851"/>
      </w:pPr>
      <w:bookmarkStart w:id="157" w:name="_Toc530642766"/>
      <w:bookmarkStart w:id="158" w:name="_Toc531676428"/>
      <w:bookmarkStart w:id="159" w:name="_Toc532202794"/>
      <w:bookmarkStart w:id="160" w:name="_Toc532564190"/>
      <w:bookmarkStart w:id="161" w:name="_Toc4403070"/>
      <w:bookmarkStart w:id="162" w:name="_Toc5979843"/>
      <w:r w:rsidRPr="008400A8">
        <w:t>Подача альтернативных предложений допускается исключительно по</w:t>
      </w:r>
      <w:r w:rsidRPr="008400A8">
        <w:rPr>
          <w:i/>
        </w:rPr>
        <w:t xml:space="preserve"> </w:t>
      </w:r>
      <w:r w:rsidRPr="008400A8">
        <w:t xml:space="preserve">аспектам требований к продукции и/или условиям договора, указанным в пункте </w:t>
      </w:r>
      <w:r w:rsidR="003257E8" w:rsidRPr="008400A8">
        <w:t>4.1.3</w:t>
      </w:r>
      <w:r w:rsidR="00FC6EE6" w:rsidRPr="008400A8">
        <w:t>0</w:t>
      </w:r>
      <w:bookmarkEnd w:id="157"/>
      <w:bookmarkEnd w:id="158"/>
      <w:bookmarkEnd w:id="159"/>
      <w:bookmarkEnd w:id="160"/>
      <w:r w:rsidR="00A60084" w:rsidRPr="008400A8">
        <w:t>.</w:t>
      </w:r>
      <w:bookmarkEnd w:id="161"/>
      <w:bookmarkEnd w:id="162"/>
    </w:p>
    <w:p w14:paraId="49EC6215" w14:textId="77777777" w:rsidR="007F619B" w:rsidRPr="008400A8" w:rsidRDefault="007F619B" w:rsidP="00866A56">
      <w:pPr>
        <w:pStyle w:val="a4"/>
        <w:widowControl w:val="0"/>
        <w:tabs>
          <w:tab w:val="num" w:pos="851"/>
        </w:tabs>
        <w:spacing w:line="240" w:lineRule="auto"/>
        <w:ind w:left="851" w:hanging="851"/>
      </w:pPr>
      <w:bookmarkStart w:id="163" w:name="_Toc530642767"/>
      <w:bookmarkStart w:id="164" w:name="_Toc531676429"/>
      <w:bookmarkStart w:id="165" w:name="_Toc532202795"/>
      <w:bookmarkStart w:id="166" w:name="_Toc532564191"/>
      <w:bookmarkStart w:id="167" w:name="_Toc4403071"/>
      <w:bookmarkStart w:id="168" w:name="_Toc5979844"/>
      <w:r w:rsidRPr="008400A8">
        <w:t xml:space="preserve">Альтернативные предложения принимаются только в случае наличия </w:t>
      </w:r>
      <w:r w:rsidRPr="008400A8">
        <w:lastRenderedPageBreak/>
        <w:t xml:space="preserve">основного предложения. В качестве основного предложения участник процедуры должен определить предложение, в наибольшей степени удовлетворяющее требованиям и условиям, указанным в </w:t>
      </w:r>
      <w:bookmarkEnd w:id="163"/>
      <w:bookmarkEnd w:id="164"/>
      <w:bookmarkEnd w:id="165"/>
      <w:bookmarkEnd w:id="166"/>
      <w:r w:rsidR="00DC0504" w:rsidRPr="008400A8">
        <w:rPr>
          <w:lang w:val="ru-RU"/>
        </w:rPr>
        <w:t>документации о закупке</w:t>
      </w:r>
      <w:r w:rsidR="00A60084" w:rsidRPr="008400A8">
        <w:t>.</w:t>
      </w:r>
      <w:bookmarkEnd w:id="167"/>
      <w:bookmarkEnd w:id="168"/>
    </w:p>
    <w:p w14:paraId="0C7B9739" w14:textId="77777777" w:rsidR="007F619B" w:rsidRPr="008400A8" w:rsidRDefault="007F619B" w:rsidP="00866A56">
      <w:pPr>
        <w:pStyle w:val="a4"/>
        <w:widowControl w:val="0"/>
        <w:tabs>
          <w:tab w:val="num" w:pos="851"/>
        </w:tabs>
        <w:spacing w:line="240" w:lineRule="auto"/>
        <w:ind w:left="851" w:hanging="851"/>
      </w:pPr>
      <w:bookmarkStart w:id="169" w:name="_Toc530642768"/>
      <w:bookmarkStart w:id="170" w:name="_Toc531676430"/>
      <w:bookmarkStart w:id="171" w:name="_Toc532202796"/>
      <w:bookmarkStart w:id="172" w:name="_Toc532564192"/>
      <w:bookmarkStart w:id="173" w:name="_Toc4403072"/>
      <w:bookmarkStart w:id="174" w:name="_Toc5979845"/>
      <w:r w:rsidRPr="008400A8">
        <w:t xml:space="preserve">При подаче участником процедуры альтернативных предложений размер обеспечения его заявки, в случае наличия в </w:t>
      </w:r>
      <w:r w:rsidR="00DC0504" w:rsidRPr="008400A8">
        <w:rPr>
          <w:lang w:val="ru-RU"/>
        </w:rPr>
        <w:t xml:space="preserve">документации о закупке </w:t>
      </w:r>
      <w:r w:rsidRPr="008400A8">
        <w:t>такого требования не увеличивается</w:t>
      </w:r>
      <w:bookmarkEnd w:id="169"/>
      <w:bookmarkEnd w:id="170"/>
      <w:bookmarkEnd w:id="171"/>
      <w:bookmarkEnd w:id="172"/>
      <w:r w:rsidR="00A60084" w:rsidRPr="008400A8">
        <w:t>.</w:t>
      </w:r>
      <w:bookmarkEnd w:id="173"/>
      <w:bookmarkEnd w:id="174"/>
    </w:p>
    <w:p w14:paraId="7C652624" w14:textId="77777777" w:rsidR="007F619B" w:rsidRPr="008400A8" w:rsidRDefault="007F619B" w:rsidP="00866A56">
      <w:pPr>
        <w:pStyle w:val="a4"/>
        <w:widowControl w:val="0"/>
        <w:tabs>
          <w:tab w:val="num" w:pos="851"/>
        </w:tabs>
        <w:spacing w:line="240" w:lineRule="auto"/>
        <w:ind w:left="851" w:hanging="851"/>
      </w:pPr>
      <w:bookmarkStart w:id="175" w:name="_Toc530642770"/>
      <w:bookmarkStart w:id="176" w:name="_Toc531676432"/>
      <w:bookmarkStart w:id="177" w:name="_Toc532202798"/>
      <w:bookmarkStart w:id="178" w:name="_Toc532564194"/>
      <w:bookmarkStart w:id="179" w:name="_Toc4403073"/>
      <w:bookmarkStart w:id="180" w:name="_Toc5979846"/>
      <w:r w:rsidRPr="008400A8">
        <w:t>При рассмотрении заявок основное и альтернативное предложение</w:t>
      </w:r>
      <w:r w:rsidR="00512E6B" w:rsidRPr="008400A8">
        <w:t xml:space="preserve"> от одного участника процедуры</w:t>
      </w:r>
      <w:r w:rsidRPr="008400A8">
        <w:t xml:space="preserve"> рассматриваются отдельно друг от друга</w:t>
      </w:r>
      <w:bookmarkEnd w:id="175"/>
      <w:bookmarkEnd w:id="176"/>
      <w:bookmarkEnd w:id="177"/>
      <w:bookmarkEnd w:id="178"/>
      <w:r w:rsidR="00A60084" w:rsidRPr="008400A8">
        <w:t>.</w:t>
      </w:r>
      <w:bookmarkEnd w:id="179"/>
      <w:bookmarkEnd w:id="180"/>
    </w:p>
    <w:p w14:paraId="4F753B5F" w14:textId="77777777" w:rsidR="007F619B" w:rsidRPr="008400A8" w:rsidRDefault="007F619B" w:rsidP="00866A56">
      <w:pPr>
        <w:pStyle w:val="a4"/>
        <w:widowControl w:val="0"/>
        <w:tabs>
          <w:tab w:val="num" w:pos="851"/>
        </w:tabs>
        <w:spacing w:line="240" w:lineRule="auto"/>
        <w:ind w:left="851" w:hanging="851"/>
      </w:pPr>
      <w:bookmarkStart w:id="181" w:name="_Toc530642771"/>
      <w:bookmarkStart w:id="182" w:name="_Toc531676433"/>
      <w:bookmarkStart w:id="183" w:name="_Toc532202799"/>
      <w:bookmarkStart w:id="184" w:name="_Toc532564195"/>
      <w:bookmarkStart w:id="185" w:name="_Toc4403074"/>
      <w:bookmarkStart w:id="186" w:name="_Toc5979847"/>
      <w:r w:rsidRPr="008400A8">
        <w:t>Альтернативное предложение не должно отличаться от основного предложения либо иного альтернативного предложения данного участника процедуры только ценой. Если какое-либо альтернативное предложение участника процедуры отличается от его основного предложения или от его другого альтернативного предложения только ценой, то все предложения такого участника процедуры, признаются несоответствующими, и заявка отклоняется</w:t>
      </w:r>
      <w:bookmarkEnd w:id="181"/>
      <w:bookmarkEnd w:id="182"/>
      <w:bookmarkEnd w:id="183"/>
      <w:bookmarkEnd w:id="184"/>
      <w:r w:rsidR="00A60084" w:rsidRPr="008400A8">
        <w:t>.</w:t>
      </w:r>
      <w:bookmarkEnd w:id="185"/>
      <w:bookmarkEnd w:id="186"/>
    </w:p>
    <w:p w14:paraId="5F7394EF" w14:textId="77777777" w:rsidR="007F619B" w:rsidRPr="008400A8" w:rsidRDefault="00AB1B3B" w:rsidP="00866A56">
      <w:pPr>
        <w:pStyle w:val="a4"/>
        <w:widowControl w:val="0"/>
        <w:tabs>
          <w:tab w:val="num" w:pos="851"/>
        </w:tabs>
        <w:spacing w:line="240" w:lineRule="auto"/>
        <w:ind w:left="851" w:hanging="851"/>
      </w:pPr>
      <w:bookmarkStart w:id="187" w:name="_Toc4403075"/>
      <w:bookmarkStart w:id="188" w:name="_Toc5979848"/>
      <w:r w:rsidRPr="008400A8">
        <w:t xml:space="preserve">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быть представлены соответствующие измененные формы, приведенные в разделе </w:t>
      </w:r>
      <w:r w:rsidRPr="008400A8">
        <w:fldChar w:fldCharType="begin"/>
      </w:r>
      <w:r w:rsidRPr="008400A8">
        <w:instrText xml:space="preserve"> REF _Ref4162037 \r \h </w:instrText>
      </w:r>
      <w:r w:rsidR="00AA4CB9" w:rsidRPr="008400A8">
        <w:instrText xml:space="preserve"> \* MERGEFORMAT </w:instrText>
      </w:r>
      <w:r w:rsidRPr="008400A8">
        <w:fldChar w:fldCharType="separate"/>
      </w:r>
      <w:r w:rsidR="008400A8">
        <w:rPr>
          <w:b/>
          <w:bCs/>
          <w:lang w:val="ru-RU"/>
        </w:rPr>
        <w:t>Ошибка! Источник ссылки не найден.</w:t>
      </w:r>
      <w:r w:rsidRPr="008400A8">
        <w:fldChar w:fldCharType="end"/>
      </w:r>
      <w:r w:rsidRPr="008400A8">
        <w:t>, с указанием в них тех параметров, пунктов, разделов и т.д. основного предложения, вместо которых предлагаются альтернативные). При этом в составе альтернативного предложения не следует дублировать документы, подтверждающие соответствие участника процедуры установленным требованиям документации о закупке, а также формы заявки, которые не отличаются от основного предложения.</w:t>
      </w:r>
      <w:bookmarkEnd w:id="187"/>
      <w:bookmarkEnd w:id="188"/>
    </w:p>
    <w:p w14:paraId="70258477" w14:textId="77777777" w:rsidR="007F619B" w:rsidRPr="008400A8" w:rsidRDefault="007F619B" w:rsidP="00866A56">
      <w:pPr>
        <w:pStyle w:val="a4"/>
        <w:widowControl w:val="0"/>
        <w:tabs>
          <w:tab w:val="num" w:pos="851"/>
        </w:tabs>
        <w:spacing w:line="240" w:lineRule="auto"/>
        <w:ind w:left="851" w:hanging="851"/>
      </w:pPr>
      <w:bookmarkStart w:id="189" w:name="_Toc530642773"/>
      <w:bookmarkStart w:id="190" w:name="_Toc531676435"/>
      <w:bookmarkStart w:id="191" w:name="_Toc532202801"/>
      <w:bookmarkStart w:id="192" w:name="_Toc532564197"/>
      <w:bookmarkStart w:id="193" w:name="_Toc4403076"/>
      <w:bookmarkStart w:id="194" w:name="_Toc5979849"/>
      <w:r w:rsidRPr="008400A8">
        <w:t xml:space="preserve">Альтернативные предложения оформляются </w:t>
      </w:r>
      <w:r w:rsidR="001130EF" w:rsidRPr="008400A8">
        <w:rPr>
          <w:lang w:val="ru-RU"/>
        </w:rPr>
        <w:t>с учетом</w:t>
      </w:r>
      <w:r w:rsidRPr="008400A8">
        <w:t xml:space="preserve"> требовани</w:t>
      </w:r>
      <w:r w:rsidR="001130EF" w:rsidRPr="008400A8">
        <w:rPr>
          <w:lang w:val="ru-RU"/>
        </w:rPr>
        <w:t>й</w:t>
      </w:r>
      <w:r w:rsidRPr="008400A8">
        <w:t xml:space="preserve"> регламента и инструкций ЭП</w:t>
      </w:r>
      <w:bookmarkEnd w:id="189"/>
      <w:bookmarkEnd w:id="190"/>
      <w:bookmarkEnd w:id="191"/>
      <w:bookmarkEnd w:id="192"/>
      <w:r w:rsidR="00A60084" w:rsidRPr="008400A8">
        <w:t>.</w:t>
      </w:r>
      <w:bookmarkEnd w:id="193"/>
      <w:bookmarkEnd w:id="194"/>
    </w:p>
    <w:p w14:paraId="6A57BBCB" w14:textId="77777777" w:rsidR="007F619B" w:rsidRPr="008400A8" w:rsidRDefault="007F619B" w:rsidP="00866A56">
      <w:pPr>
        <w:pStyle w:val="a4"/>
        <w:widowControl w:val="0"/>
        <w:tabs>
          <w:tab w:val="num" w:pos="851"/>
        </w:tabs>
        <w:spacing w:line="240" w:lineRule="auto"/>
        <w:ind w:left="851" w:hanging="851"/>
      </w:pPr>
      <w:bookmarkStart w:id="195" w:name="_Toc530642774"/>
      <w:bookmarkStart w:id="196" w:name="_Toc531676436"/>
      <w:bookmarkStart w:id="197" w:name="_Toc532202802"/>
      <w:bookmarkStart w:id="198" w:name="_Toc532564198"/>
      <w:bookmarkStart w:id="199" w:name="_Toc4403077"/>
      <w:bookmarkStart w:id="200" w:name="_Toc5979850"/>
      <w:r w:rsidRPr="008400A8">
        <w:t xml:space="preserve">В протоколе рассмотрения заявок указывается информация о результатах рассмотрения каждого альтернативного предложения и допуске его к дальнейшей процедуре.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w:t>
      </w:r>
      <w:r w:rsidR="00180E74" w:rsidRPr="008400A8">
        <w:rPr>
          <w:lang w:val="ru-RU"/>
        </w:rPr>
        <w:t>документации о закупке</w:t>
      </w:r>
      <w:r w:rsidRPr="008400A8">
        <w:t xml:space="preserve"> требованиям</w:t>
      </w:r>
      <w:bookmarkEnd w:id="195"/>
      <w:bookmarkEnd w:id="196"/>
      <w:bookmarkEnd w:id="197"/>
      <w:bookmarkEnd w:id="198"/>
      <w:r w:rsidR="00A60084" w:rsidRPr="008400A8">
        <w:t>.</w:t>
      </w:r>
      <w:bookmarkEnd w:id="199"/>
      <w:bookmarkEnd w:id="200"/>
    </w:p>
    <w:p w14:paraId="42CC509C" w14:textId="77777777" w:rsidR="007F619B" w:rsidRPr="008400A8" w:rsidRDefault="00622B50" w:rsidP="00866A56">
      <w:pPr>
        <w:pStyle w:val="a4"/>
        <w:widowControl w:val="0"/>
        <w:tabs>
          <w:tab w:val="num" w:pos="851"/>
        </w:tabs>
        <w:spacing w:line="240" w:lineRule="auto"/>
        <w:ind w:left="851" w:hanging="851"/>
      </w:pPr>
      <w:bookmarkStart w:id="201" w:name="_Toc530642775"/>
      <w:bookmarkStart w:id="202" w:name="_Toc531676437"/>
      <w:bookmarkStart w:id="203" w:name="_Toc532202803"/>
      <w:bookmarkStart w:id="204" w:name="_Toc532564199"/>
      <w:bookmarkStart w:id="205" w:name="_Toc4403078"/>
      <w:bookmarkStart w:id="206" w:name="_Toc5979851"/>
      <w:r w:rsidRPr="008400A8">
        <w:rPr>
          <w:lang w:val="ru-RU"/>
        </w:rPr>
        <w:t xml:space="preserve">В случае принятия закупочной комиссией решения о проведении переторжки, </w:t>
      </w:r>
      <w:r w:rsidR="007F619B" w:rsidRPr="008400A8">
        <w:t>участник закупки вправе заявлять новые цены как в отношении основного, так и альтернативного предложений, допущенных до участия по результатам рассмотрения заявок</w:t>
      </w:r>
      <w:bookmarkEnd w:id="201"/>
      <w:bookmarkEnd w:id="202"/>
      <w:bookmarkEnd w:id="203"/>
      <w:bookmarkEnd w:id="204"/>
      <w:r w:rsidR="00A60084" w:rsidRPr="008400A8">
        <w:t>.</w:t>
      </w:r>
      <w:bookmarkEnd w:id="205"/>
      <w:bookmarkEnd w:id="206"/>
    </w:p>
    <w:p w14:paraId="333D3FCC" w14:textId="77777777" w:rsidR="007F619B" w:rsidRPr="008400A8" w:rsidRDefault="007F619B" w:rsidP="00866A56">
      <w:pPr>
        <w:pStyle w:val="a4"/>
        <w:widowControl w:val="0"/>
        <w:tabs>
          <w:tab w:val="num" w:pos="851"/>
        </w:tabs>
        <w:spacing w:line="240" w:lineRule="auto"/>
        <w:ind w:left="851" w:hanging="851"/>
      </w:pPr>
      <w:bookmarkStart w:id="207" w:name="_Toc530642776"/>
      <w:bookmarkStart w:id="208" w:name="_Toc531676438"/>
      <w:bookmarkStart w:id="209" w:name="_Toc532202804"/>
      <w:bookmarkStart w:id="210" w:name="_Toc532564200"/>
      <w:bookmarkStart w:id="211" w:name="_Toc4403079"/>
      <w:bookmarkStart w:id="212" w:name="_Toc5979852"/>
      <w:r w:rsidRPr="008400A8">
        <w:t>В ходе оценки и сопоставления заявок ранжирование альтернативных предложений осуществляется 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bookmarkEnd w:id="207"/>
      <w:bookmarkEnd w:id="208"/>
      <w:bookmarkEnd w:id="209"/>
      <w:bookmarkEnd w:id="210"/>
      <w:bookmarkEnd w:id="211"/>
      <w:bookmarkEnd w:id="212"/>
    </w:p>
    <w:p w14:paraId="4FC547C1" w14:textId="4E79470C" w:rsidR="007F619B" w:rsidRDefault="007F619B" w:rsidP="00866A56">
      <w:pPr>
        <w:pStyle w:val="a4"/>
        <w:widowControl w:val="0"/>
        <w:tabs>
          <w:tab w:val="num" w:pos="851"/>
        </w:tabs>
        <w:spacing w:line="240" w:lineRule="auto"/>
        <w:ind w:left="851" w:hanging="851"/>
      </w:pPr>
      <w:bookmarkStart w:id="213" w:name="_Toc530642777"/>
      <w:bookmarkStart w:id="214" w:name="_Toc531676439"/>
      <w:bookmarkStart w:id="215" w:name="_Toc532202805"/>
      <w:bookmarkStart w:id="216" w:name="_Toc532564201"/>
      <w:bookmarkStart w:id="217" w:name="_Toc4403080"/>
      <w:bookmarkStart w:id="218" w:name="_Toc5979853"/>
      <w:r w:rsidRPr="008400A8">
        <w:t>Договор с победителем закупки заключается на условиях одного из предложений (основного или альтернативного), занявшего первое место в ранжировании по итогам оценки и сопоставления заявок.</w:t>
      </w:r>
      <w:bookmarkEnd w:id="213"/>
      <w:bookmarkEnd w:id="214"/>
      <w:bookmarkEnd w:id="215"/>
      <w:bookmarkEnd w:id="216"/>
      <w:bookmarkEnd w:id="217"/>
      <w:bookmarkEnd w:id="218"/>
    </w:p>
    <w:p w14:paraId="1DA7770C" w14:textId="77777777" w:rsidR="008F2B42" w:rsidRPr="008400A8" w:rsidRDefault="008F2B42" w:rsidP="008F2B42">
      <w:pPr>
        <w:pStyle w:val="a4"/>
        <w:widowControl w:val="0"/>
        <w:numPr>
          <w:ilvl w:val="0"/>
          <w:numId w:val="0"/>
        </w:numPr>
        <w:spacing w:line="240" w:lineRule="auto"/>
        <w:ind w:left="851"/>
      </w:pPr>
    </w:p>
    <w:p w14:paraId="5E5E9E5D" w14:textId="77777777" w:rsidR="00581127" w:rsidRPr="008400A8" w:rsidRDefault="00581127" w:rsidP="00866A56">
      <w:pPr>
        <w:pStyle w:val="21"/>
        <w:keepNext w:val="0"/>
        <w:widowControl w:val="0"/>
        <w:tabs>
          <w:tab w:val="num" w:pos="851"/>
        </w:tabs>
        <w:suppressAutoHyphens w:val="0"/>
        <w:spacing w:before="120"/>
        <w:ind w:left="1315" w:hanging="1315"/>
        <w:rPr>
          <w:sz w:val="28"/>
          <w:szCs w:val="28"/>
        </w:rPr>
      </w:pPr>
      <w:bookmarkStart w:id="219" w:name="_Ref57667242"/>
      <w:bookmarkStart w:id="220" w:name="_Toc176765495"/>
      <w:bookmarkStart w:id="221" w:name="_Ref318292733"/>
      <w:bookmarkStart w:id="222" w:name="_Toc39159823"/>
      <w:bookmarkStart w:id="223" w:name="_Toc175748969"/>
      <w:r w:rsidRPr="008400A8">
        <w:rPr>
          <w:sz w:val="28"/>
          <w:szCs w:val="28"/>
        </w:rPr>
        <w:lastRenderedPageBreak/>
        <w:t>Начальная (</w:t>
      </w:r>
      <w:r w:rsidR="00A121C1" w:rsidRPr="008400A8">
        <w:rPr>
          <w:sz w:val="28"/>
          <w:szCs w:val="28"/>
        </w:rPr>
        <w:t>максимальная</w:t>
      </w:r>
      <w:r w:rsidRPr="008400A8">
        <w:rPr>
          <w:sz w:val="28"/>
          <w:szCs w:val="28"/>
        </w:rPr>
        <w:t>) цена</w:t>
      </w:r>
      <w:bookmarkEnd w:id="219"/>
      <w:bookmarkEnd w:id="220"/>
      <w:r w:rsidR="00817993" w:rsidRPr="008400A8">
        <w:rPr>
          <w:sz w:val="28"/>
          <w:szCs w:val="28"/>
        </w:rPr>
        <w:t xml:space="preserve"> </w:t>
      </w:r>
      <w:bookmarkEnd w:id="221"/>
      <w:r w:rsidR="000F6C34" w:rsidRPr="008400A8">
        <w:rPr>
          <w:sz w:val="28"/>
          <w:szCs w:val="28"/>
        </w:rPr>
        <w:t>договора</w:t>
      </w:r>
      <w:bookmarkEnd w:id="222"/>
    </w:p>
    <w:p w14:paraId="6EEE3B29" w14:textId="77777777" w:rsidR="00372D13" w:rsidRPr="008400A8" w:rsidRDefault="00581127" w:rsidP="00866A56">
      <w:pPr>
        <w:pStyle w:val="a4"/>
        <w:widowControl w:val="0"/>
        <w:tabs>
          <w:tab w:val="num" w:pos="851"/>
        </w:tabs>
        <w:spacing w:line="240" w:lineRule="auto"/>
        <w:ind w:left="851" w:hanging="851"/>
      </w:pPr>
      <w:bookmarkStart w:id="224" w:name="_Ref57670139"/>
      <w:bookmarkStart w:id="225" w:name="_Ref318723624"/>
      <w:r w:rsidRPr="008400A8">
        <w:t>Начальная</w:t>
      </w:r>
      <w:r w:rsidRPr="008400A8">
        <w:rPr>
          <w:szCs w:val="28"/>
        </w:rPr>
        <w:t xml:space="preserve"> (</w:t>
      </w:r>
      <w:r w:rsidR="00A121C1" w:rsidRPr="008400A8">
        <w:rPr>
          <w:szCs w:val="28"/>
        </w:rPr>
        <w:t>максимальная</w:t>
      </w:r>
      <w:r w:rsidRPr="008400A8">
        <w:rPr>
          <w:szCs w:val="28"/>
        </w:rPr>
        <w:t xml:space="preserve">) </w:t>
      </w:r>
      <w:r w:rsidR="000F6C34" w:rsidRPr="008400A8">
        <w:rPr>
          <w:szCs w:val="28"/>
        </w:rPr>
        <w:t>цена договора</w:t>
      </w:r>
      <w:r w:rsidR="004712E1" w:rsidRPr="008400A8">
        <w:rPr>
          <w:szCs w:val="28"/>
        </w:rPr>
        <w:t>,</w:t>
      </w:r>
      <w:r w:rsidRPr="008400A8">
        <w:rPr>
          <w:szCs w:val="28"/>
        </w:rPr>
        <w:t xml:space="preserve"> </w:t>
      </w:r>
      <w:bookmarkEnd w:id="224"/>
      <w:bookmarkEnd w:id="225"/>
      <w:r w:rsidR="00372D13" w:rsidRPr="008400A8">
        <w:rPr>
          <w:szCs w:val="28"/>
        </w:rPr>
        <w:t>указан</w:t>
      </w:r>
      <w:r w:rsidR="00343DAB" w:rsidRPr="008400A8">
        <w:rPr>
          <w:szCs w:val="28"/>
        </w:rPr>
        <w:t>а</w:t>
      </w:r>
      <w:r w:rsidR="00196296" w:rsidRPr="008400A8">
        <w:rPr>
          <w:szCs w:val="28"/>
        </w:rPr>
        <w:t xml:space="preserve"> в пункте</w:t>
      </w:r>
      <w:r w:rsidR="00E31D52" w:rsidRPr="008400A8">
        <w:rPr>
          <w:szCs w:val="28"/>
        </w:rPr>
        <w:t xml:space="preserve"> </w:t>
      </w:r>
      <w:r w:rsidR="00126F0B" w:rsidRPr="008400A8">
        <w:rPr>
          <w:szCs w:val="28"/>
        </w:rPr>
        <w:t>4.1.</w:t>
      </w:r>
      <w:r w:rsidR="00FC6EE6" w:rsidRPr="008400A8">
        <w:rPr>
          <w:szCs w:val="28"/>
        </w:rPr>
        <w:t>9</w:t>
      </w:r>
      <w:r w:rsidR="00DD4519" w:rsidRPr="008400A8">
        <w:rPr>
          <w:szCs w:val="28"/>
          <w:lang w:val="ru-RU"/>
        </w:rPr>
        <w:t>.</w:t>
      </w:r>
    </w:p>
    <w:p w14:paraId="44608AE1" w14:textId="77777777" w:rsidR="009E1561" w:rsidRPr="008400A8" w:rsidRDefault="009E1561" w:rsidP="00866A56">
      <w:pPr>
        <w:pStyle w:val="a4"/>
        <w:widowControl w:val="0"/>
        <w:tabs>
          <w:tab w:val="num" w:pos="851"/>
        </w:tabs>
        <w:spacing w:line="240" w:lineRule="auto"/>
        <w:ind w:left="851" w:hanging="851"/>
        <w:rPr>
          <w:szCs w:val="28"/>
        </w:rPr>
      </w:pPr>
      <w:r w:rsidRPr="008400A8">
        <w:t>Начальная</w:t>
      </w:r>
      <w:r w:rsidRPr="008400A8">
        <w:rPr>
          <w:szCs w:val="28"/>
        </w:rPr>
        <w:t xml:space="preserve"> (максимальная) цена единицы каждого товара, работы, услуги, </w:t>
      </w:r>
      <w:r w:rsidRPr="008400A8">
        <w:t>являющ</w:t>
      </w:r>
      <w:r w:rsidR="00DF553E" w:rsidRPr="008400A8">
        <w:t>ейся</w:t>
      </w:r>
      <w:r w:rsidRPr="008400A8">
        <w:rPr>
          <w:szCs w:val="28"/>
        </w:rPr>
        <w:t xml:space="preserve"> предметом закупки, указана</w:t>
      </w:r>
      <w:r w:rsidR="00196296" w:rsidRPr="008400A8">
        <w:rPr>
          <w:szCs w:val="28"/>
        </w:rPr>
        <w:t xml:space="preserve"> в </w:t>
      </w:r>
      <w:r w:rsidRPr="008400A8">
        <w:rPr>
          <w:szCs w:val="28"/>
        </w:rPr>
        <w:t xml:space="preserve">пункте </w:t>
      </w:r>
      <w:r w:rsidR="00111787" w:rsidRPr="008400A8">
        <w:rPr>
          <w:szCs w:val="28"/>
        </w:rPr>
        <w:t>4.1.</w:t>
      </w:r>
      <w:r w:rsidR="00FC6EE6" w:rsidRPr="008400A8">
        <w:rPr>
          <w:szCs w:val="28"/>
        </w:rPr>
        <w:t>9</w:t>
      </w:r>
      <w:r w:rsidR="00824476" w:rsidRPr="008400A8">
        <w:rPr>
          <w:szCs w:val="28"/>
        </w:rPr>
        <w:t>.</w:t>
      </w:r>
    </w:p>
    <w:p w14:paraId="46BCC4A9" w14:textId="77777777" w:rsidR="00FF15EF" w:rsidRPr="008400A8" w:rsidRDefault="00D577AF" w:rsidP="00866A56">
      <w:pPr>
        <w:pStyle w:val="a4"/>
        <w:widowControl w:val="0"/>
        <w:tabs>
          <w:tab w:val="num" w:pos="851"/>
        </w:tabs>
        <w:spacing w:line="240" w:lineRule="auto"/>
        <w:ind w:left="851" w:hanging="851"/>
        <w:rPr>
          <w:szCs w:val="28"/>
        </w:rPr>
      </w:pPr>
      <w:r w:rsidRPr="008400A8">
        <w:t>П</w:t>
      </w:r>
      <w:r w:rsidR="00343DAB" w:rsidRPr="008400A8">
        <w:t>оряд</w:t>
      </w:r>
      <w:r w:rsidR="00E3140F" w:rsidRPr="008400A8">
        <w:t>ок</w:t>
      </w:r>
      <w:r w:rsidR="00343DAB" w:rsidRPr="008400A8">
        <w:rPr>
          <w:szCs w:val="28"/>
        </w:rPr>
        <w:t xml:space="preserve"> формирования цены </w:t>
      </w:r>
      <w:r w:rsidR="000F6C34" w:rsidRPr="008400A8">
        <w:rPr>
          <w:szCs w:val="28"/>
        </w:rPr>
        <w:t>договора</w:t>
      </w:r>
      <w:r w:rsidR="00343DAB" w:rsidRPr="008400A8">
        <w:rPr>
          <w:szCs w:val="28"/>
        </w:rPr>
        <w:t xml:space="preserve">, указаны в пункте </w:t>
      </w:r>
      <w:r w:rsidR="00111787" w:rsidRPr="008400A8">
        <w:rPr>
          <w:szCs w:val="28"/>
        </w:rPr>
        <w:t>4.1.1</w:t>
      </w:r>
      <w:r w:rsidR="00FC6EE6" w:rsidRPr="008400A8">
        <w:rPr>
          <w:szCs w:val="28"/>
        </w:rPr>
        <w:t>0</w:t>
      </w:r>
      <w:r w:rsidR="00824476" w:rsidRPr="008400A8">
        <w:rPr>
          <w:szCs w:val="28"/>
        </w:rPr>
        <w:t>.</w:t>
      </w:r>
    </w:p>
    <w:p w14:paraId="52D168F3" w14:textId="77777777" w:rsidR="00CE53A4" w:rsidRPr="008400A8" w:rsidRDefault="00CE53A4" w:rsidP="00866A56">
      <w:pPr>
        <w:pStyle w:val="21"/>
        <w:keepNext w:val="0"/>
        <w:widowControl w:val="0"/>
        <w:tabs>
          <w:tab w:val="num" w:pos="851"/>
        </w:tabs>
        <w:suppressAutoHyphens w:val="0"/>
        <w:spacing w:before="120"/>
        <w:ind w:left="1315" w:hanging="1315"/>
        <w:rPr>
          <w:sz w:val="28"/>
          <w:szCs w:val="28"/>
        </w:rPr>
      </w:pPr>
      <w:bookmarkStart w:id="226" w:name="_Toc39159824"/>
      <w:r w:rsidRPr="008400A8">
        <w:rPr>
          <w:sz w:val="28"/>
          <w:szCs w:val="28"/>
        </w:rPr>
        <w:t xml:space="preserve">Порядок </w:t>
      </w:r>
      <w:r w:rsidR="00F528C2" w:rsidRPr="008400A8">
        <w:rPr>
          <w:sz w:val="28"/>
          <w:szCs w:val="28"/>
          <w:lang w:val="ru-RU"/>
        </w:rPr>
        <w:t>оформления</w:t>
      </w:r>
      <w:r w:rsidRPr="008400A8">
        <w:rPr>
          <w:sz w:val="28"/>
          <w:szCs w:val="28"/>
        </w:rPr>
        <w:t xml:space="preserve"> заявок</w:t>
      </w:r>
      <w:bookmarkEnd w:id="226"/>
      <w:r w:rsidRPr="008400A8">
        <w:rPr>
          <w:sz w:val="28"/>
          <w:szCs w:val="28"/>
        </w:rPr>
        <w:t xml:space="preserve"> </w:t>
      </w:r>
    </w:p>
    <w:p w14:paraId="46B41F26" w14:textId="77777777" w:rsidR="001641CE" w:rsidRPr="008400A8" w:rsidRDefault="001641CE" w:rsidP="00866A56">
      <w:pPr>
        <w:pStyle w:val="a4"/>
        <w:widowControl w:val="0"/>
        <w:tabs>
          <w:tab w:val="num" w:pos="851"/>
        </w:tabs>
        <w:spacing w:line="240" w:lineRule="auto"/>
        <w:ind w:left="851" w:hanging="851"/>
      </w:pPr>
      <w:r w:rsidRPr="008400A8">
        <w:t xml:space="preserve">Заявка на участие в запросе </w:t>
      </w:r>
      <w:r w:rsidR="006D31FE" w:rsidRPr="008400A8">
        <w:t>предложений</w:t>
      </w:r>
      <w:r w:rsidRPr="008400A8">
        <w:t xml:space="preserve"> подается участником процедуры </w:t>
      </w:r>
      <w:r w:rsidR="00913A14" w:rsidRPr="008400A8">
        <w:t>в форме электронного документа.</w:t>
      </w:r>
    </w:p>
    <w:p w14:paraId="071BCBBA" w14:textId="77777777" w:rsidR="00C61DA8" w:rsidRPr="008400A8" w:rsidRDefault="006D78AD" w:rsidP="00866A56">
      <w:pPr>
        <w:pStyle w:val="a4"/>
        <w:widowControl w:val="0"/>
        <w:tabs>
          <w:tab w:val="num" w:pos="851"/>
        </w:tabs>
        <w:spacing w:line="240" w:lineRule="auto"/>
        <w:ind w:left="851" w:hanging="851"/>
      </w:pPr>
      <w:r w:rsidRPr="008400A8">
        <w:t xml:space="preserve">Заявка </w:t>
      </w:r>
      <w:r w:rsidR="00C87FA0" w:rsidRPr="008400A8">
        <w:t>формирует</w:t>
      </w:r>
      <w:r w:rsidRPr="008400A8">
        <w:t>ся</w:t>
      </w:r>
      <w:r w:rsidR="00C87FA0" w:rsidRPr="008400A8">
        <w:t xml:space="preserve"> в соответствии с требованиями и условиями, указанными в </w:t>
      </w:r>
      <w:r w:rsidR="00957954" w:rsidRPr="008400A8">
        <w:t>документации о закупке</w:t>
      </w:r>
      <w:r w:rsidR="00C87FA0" w:rsidRPr="008400A8">
        <w:t xml:space="preserve">. Участник запроса </w:t>
      </w:r>
      <w:r w:rsidR="006D31FE" w:rsidRPr="008400A8">
        <w:t>предложений</w:t>
      </w:r>
      <w:r w:rsidR="00C87FA0" w:rsidRPr="008400A8">
        <w:t xml:space="preserve"> вправе изменить или отозвать свою заявку до истечения срока подачи заявок</w:t>
      </w:r>
      <w:r w:rsidR="00913A14" w:rsidRPr="008400A8">
        <w:t>.</w:t>
      </w:r>
    </w:p>
    <w:p w14:paraId="506346A8" w14:textId="77777777" w:rsidR="00C61DA8" w:rsidRPr="008400A8" w:rsidRDefault="00C61DA8" w:rsidP="00866A56">
      <w:pPr>
        <w:pStyle w:val="a4"/>
        <w:widowControl w:val="0"/>
        <w:tabs>
          <w:tab w:val="num" w:pos="851"/>
        </w:tabs>
        <w:spacing w:line="240" w:lineRule="auto"/>
        <w:ind w:left="851" w:hanging="851"/>
      </w:pPr>
      <w:r w:rsidRPr="008400A8">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(в специально оговоренных случаях – с апостилем) при условии, что к ним приложен перевод этих документов на русский язык (в специально оговоренных случаях–</w:t>
      </w:r>
      <w:r w:rsidR="00C56C6D" w:rsidRPr="008400A8">
        <w:t>нотариально заверенный)</w:t>
      </w:r>
      <w:r w:rsidR="00913A14" w:rsidRPr="008400A8">
        <w:t>.</w:t>
      </w:r>
    </w:p>
    <w:p w14:paraId="0B9A7BB1" w14:textId="77777777" w:rsidR="00C61DA8" w:rsidRPr="008400A8" w:rsidRDefault="00C61DA8" w:rsidP="00866A56">
      <w:pPr>
        <w:pStyle w:val="a4"/>
        <w:widowControl w:val="0"/>
        <w:tabs>
          <w:tab w:val="num" w:pos="851"/>
        </w:tabs>
        <w:spacing w:line="240" w:lineRule="auto"/>
        <w:ind w:left="851" w:hanging="851"/>
        <w:rPr>
          <w:szCs w:val="28"/>
        </w:rPr>
      </w:pPr>
      <w:r w:rsidRPr="008400A8">
        <w:rPr>
          <w:szCs w:val="28"/>
        </w:rPr>
        <w:t xml:space="preserve">Заказчик </w:t>
      </w:r>
      <w:r w:rsidRPr="008400A8">
        <w:t>вправе</w:t>
      </w:r>
      <w:r w:rsidRPr="008400A8">
        <w:rPr>
          <w:szCs w:val="28"/>
        </w:rPr>
        <w:t xml:space="preserve"> не рассматривать документы, </w:t>
      </w:r>
      <w:r w:rsidR="00C56C6D" w:rsidRPr="008400A8">
        <w:rPr>
          <w:szCs w:val="28"/>
        </w:rPr>
        <w:t>не переведенные на русский язык</w:t>
      </w:r>
      <w:r w:rsidR="00913A14" w:rsidRPr="008400A8">
        <w:rPr>
          <w:szCs w:val="28"/>
        </w:rPr>
        <w:t>.</w:t>
      </w:r>
    </w:p>
    <w:p w14:paraId="4087F4EA" w14:textId="77777777" w:rsidR="00C61DA8" w:rsidRPr="008400A8" w:rsidRDefault="00C61DA8" w:rsidP="00866A56">
      <w:pPr>
        <w:pStyle w:val="a4"/>
        <w:widowControl w:val="0"/>
        <w:tabs>
          <w:tab w:val="num" w:pos="851"/>
        </w:tabs>
        <w:spacing w:line="240" w:lineRule="auto"/>
        <w:ind w:left="851" w:hanging="851"/>
        <w:rPr>
          <w:szCs w:val="28"/>
        </w:rPr>
      </w:pPr>
      <w:r w:rsidRPr="008400A8">
        <w:rPr>
          <w:szCs w:val="28"/>
        </w:rPr>
        <w:t xml:space="preserve">Все суммы денежных средств, указанные в заявке, должны быть выражены в валюте, </w:t>
      </w:r>
      <w:r w:rsidRPr="008400A8">
        <w:t>указанной</w:t>
      </w:r>
      <w:r w:rsidRPr="008400A8">
        <w:rPr>
          <w:szCs w:val="28"/>
        </w:rPr>
        <w:t xml:space="preserve"> в пункте </w:t>
      </w:r>
      <w:r w:rsidR="008B4BAB" w:rsidRPr="008400A8">
        <w:rPr>
          <w:szCs w:val="28"/>
        </w:rPr>
        <w:t>4.1.</w:t>
      </w:r>
      <w:r w:rsidR="00111787" w:rsidRPr="008400A8">
        <w:rPr>
          <w:szCs w:val="28"/>
        </w:rPr>
        <w:t>1</w:t>
      </w:r>
      <w:r w:rsidR="00FC6EE6" w:rsidRPr="008400A8">
        <w:rPr>
          <w:szCs w:val="28"/>
        </w:rPr>
        <w:t>3</w:t>
      </w:r>
      <w:r w:rsidR="00CF6200" w:rsidRPr="008400A8">
        <w:rPr>
          <w:szCs w:val="28"/>
          <w:lang w:val="ru-RU"/>
        </w:rPr>
        <w:t>.</w:t>
      </w:r>
    </w:p>
    <w:p w14:paraId="3ACB9704" w14:textId="77777777" w:rsidR="00C61DA8" w:rsidRPr="008400A8" w:rsidRDefault="00C61DA8" w:rsidP="00866A56">
      <w:pPr>
        <w:pStyle w:val="a4"/>
        <w:widowControl w:val="0"/>
        <w:tabs>
          <w:tab w:val="num" w:pos="851"/>
        </w:tabs>
        <w:spacing w:line="240" w:lineRule="auto"/>
        <w:ind w:left="851" w:hanging="851"/>
        <w:rPr>
          <w:szCs w:val="28"/>
        </w:rPr>
      </w:pPr>
      <w:r w:rsidRPr="008400A8">
        <w:rPr>
          <w:szCs w:val="28"/>
        </w:rPr>
        <w:t xml:space="preserve">Документы, оригиналы которых выданы участнику третьими лицами с </w:t>
      </w:r>
      <w:r w:rsidRPr="008400A8">
        <w:t>выражением</w:t>
      </w:r>
      <w:r w:rsidRPr="008400A8">
        <w:rPr>
          <w:szCs w:val="28"/>
        </w:rPr>
        <w:t xml:space="preserve">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w:t>
      </w:r>
      <w:r w:rsidR="00C56C6D" w:rsidRPr="008400A8">
        <w:rPr>
          <w:szCs w:val="28"/>
        </w:rPr>
        <w:t>о курса и даты его установления</w:t>
      </w:r>
      <w:r w:rsidR="00913A14" w:rsidRPr="008400A8">
        <w:rPr>
          <w:szCs w:val="28"/>
        </w:rPr>
        <w:t>.</w:t>
      </w:r>
    </w:p>
    <w:p w14:paraId="2F6D3E69" w14:textId="77777777" w:rsidR="00C61DA8" w:rsidRPr="008400A8" w:rsidRDefault="00C61DA8" w:rsidP="00866A56">
      <w:pPr>
        <w:pStyle w:val="a4"/>
        <w:widowControl w:val="0"/>
        <w:tabs>
          <w:tab w:val="num" w:pos="851"/>
        </w:tabs>
        <w:spacing w:line="240" w:lineRule="auto"/>
        <w:ind w:left="851" w:hanging="851"/>
      </w:pPr>
      <w:r w:rsidRPr="008400A8">
        <w:t xml:space="preserve">Участник процедуры присваивает заявке дату и номер в соответствии с принятыми у </w:t>
      </w:r>
      <w:r w:rsidR="00C56C6D" w:rsidRPr="008400A8">
        <w:t>него правилами документооборота</w:t>
      </w:r>
      <w:r w:rsidR="00913A14" w:rsidRPr="008400A8">
        <w:t>.</w:t>
      </w:r>
    </w:p>
    <w:p w14:paraId="0D000057" w14:textId="77777777" w:rsidR="00C61DA8" w:rsidRPr="008400A8" w:rsidRDefault="00C61DA8" w:rsidP="00866A56">
      <w:pPr>
        <w:pStyle w:val="a4"/>
        <w:widowControl w:val="0"/>
        <w:tabs>
          <w:tab w:val="num" w:pos="851"/>
        </w:tabs>
        <w:spacing w:line="240" w:lineRule="auto"/>
        <w:ind w:left="851" w:hanging="851"/>
      </w:pPr>
      <w:r w:rsidRPr="008400A8">
        <w:t xml:space="preserve">Заявка должна быть действительна в течение срока проведения процедуры до истечения срока, отведенного на заключение договора, но в любом случае не менее, чем </w:t>
      </w:r>
      <w:r w:rsidRPr="008400A8">
        <w:rPr>
          <w:szCs w:val="28"/>
        </w:rPr>
        <w:t xml:space="preserve">в течение </w:t>
      </w:r>
      <w:r w:rsidR="003278FE" w:rsidRPr="008400A8">
        <w:rPr>
          <w:szCs w:val="28"/>
          <w:lang w:val="ru-RU"/>
        </w:rPr>
        <w:t>60</w:t>
      </w:r>
      <w:r w:rsidRPr="008400A8">
        <w:rPr>
          <w:szCs w:val="28"/>
        </w:rPr>
        <w:t> (</w:t>
      </w:r>
      <w:r w:rsidR="003278FE" w:rsidRPr="008400A8">
        <w:rPr>
          <w:szCs w:val="28"/>
          <w:lang w:val="ru-RU"/>
        </w:rPr>
        <w:t>шестидесяти</w:t>
      </w:r>
      <w:r w:rsidRPr="008400A8">
        <w:rPr>
          <w:szCs w:val="28"/>
        </w:rPr>
        <w:t>) дней</w:t>
      </w:r>
      <w:r w:rsidRPr="008400A8">
        <w:t xml:space="preserve"> с дат</w:t>
      </w:r>
      <w:r w:rsidR="00C56C6D" w:rsidRPr="008400A8">
        <w:t>ы окончания срока подачи заявок</w:t>
      </w:r>
      <w:r w:rsidR="00913A14" w:rsidRPr="008400A8">
        <w:t>.</w:t>
      </w:r>
    </w:p>
    <w:p w14:paraId="5419B3F0" w14:textId="77777777" w:rsidR="00C61DA8" w:rsidRPr="008400A8" w:rsidRDefault="00CE53A4" w:rsidP="00866A56">
      <w:pPr>
        <w:pStyle w:val="a4"/>
        <w:widowControl w:val="0"/>
        <w:tabs>
          <w:tab w:val="num" w:pos="851"/>
        </w:tabs>
        <w:spacing w:line="240" w:lineRule="auto"/>
        <w:ind w:left="851" w:hanging="851"/>
      </w:pPr>
      <w:r w:rsidRPr="008400A8">
        <w:t>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в соответствии с описью документов (№ по порядку, наименование файла, страницы с __ по __)</w:t>
      </w:r>
      <w:r w:rsidR="00913A14" w:rsidRPr="008400A8">
        <w:t>. Электронные документы, выданные участнику процедуры третьими лицами, достоверность которых определяется наличием (подписанные) электронной подписи, представляются в составе заявки отдельными файлами.</w:t>
      </w:r>
    </w:p>
    <w:p w14:paraId="7918F013" w14:textId="77777777" w:rsidR="00C61DA8" w:rsidRPr="008400A8" w:rsidRDefault="00C61DA8" w:rsidP="00866A56">
      <w:pPr>
        <w:pStyle w:val="a4"/>
        <w:widowControl w:val="0"/>
        <w:tabs>
          <w:tab w:val="num" w:pos="851"/>
        </w:tabs>
        <w:spacing w:line="240" w:lineRule="auto"/>
        <w:ind w:left="851" w:hanging="851"/>
      </w:pPr>
      <w:r w:rsidRPr="008400A8">
        <w:t>Рекомендации по формированию заявки:</w:t>
      </w:r>
    </w:p>
    <w:p w14:paraId="4CBF0CB3" w14:textId="77777777" w:rsidR="00C61DA8" w:rsidRPr="008400A8" w:rsidRDefault="00913A14" w:rsidP="00E41594">
      <w:pPr>
        <w:pStyle w:val="a4"/>
        <w:widowControl w:val="0"/>
        <w:numPr>
          <w:ilvl w:val="0"/>
          <w:numId w:val="16"/>
        </w:numPr>
        <w:spacing w:line="240" w:lineRule="auto"/>
        <w:ind w:left="1418" w:hanging="567"/>
      </w:pPr>
      <w:r w:rsidRPr="008400A8">
        <w:lastRenderedPageBreak/>
        <w:t>п</w:t>
      </w:r>
      <w:r w:rsidR="00C61DA8" w:rsidRPr="008400A8">
        <w:t>редпочтительный формат электронных документов – Portable Document Format (расширение *.</w:t>
      </w:r>
      <w:proofErr w:type="spellStart"/>
      <w:r w:rsidR="00C61DA8" w:rsidRPr="008400A8">
        <w:t>pdf</w:t>
      </w:r>
      <w:proofErr w:type="spellEnd"/>
      <w:r w:rsidR="00C61DA8" w:rsidRPr="008400A8">
        <w:t xml:space="preserve">); </w:t>
      </w:r>
    </w:p>
    <w:p w14:paraId="58571C59" w14:textId="77777777" w:rsidR="00C61DA8" w:rsidRPr="008400A8" w:rsidRDefault="00913A14" w:rsidP="00E41594">
      <w:pPr>
        <w:pStyle w:val="a4"/>
        <w:widowControl w:val="0"/>
        <w:numPr>
          <w:ilvl w:val="0"/>
          <w:numId w:val="16"/>
        </w:numPr>
        <w:spacing w:line="240" w:lineRule="auto"/>
        <w:ind w:left="1418" w:hanging="567"/>
      </w:pPr>
      <w:r w:rsidRPr="008400A8">
        <w:t>в отдельных случаях, предусмотренных требованиями документации, документы могут предоставляться в форматах – Microsoft Word (*.</w:t>
      </w:r>
      <w:proofErr w:type="spellStart"/>
      <w:r w:rsidRPr="008400A8">
        <w:t>doc</w:t>
      </w:r>
      <w:proofErr w:type="spellEnd"/>
      <w:r w:rsidRPr="008400A8">
        <w:t>; *.</w:t>
      </w:r>
      <w:proofErr w:type="spellStart"/>
      <w:r w:rsidRPr="008400A8">
        <w:t>docx</w:t>
      </w:r>
      <w:proofErr w:type="spellEnd"/>
      <w:r w:rsidRPr="008400A8">
        <w:t>); Microsoft Excel (*.</w:t>
      </w:r>
      <w:proofErr w:type="spellStart"/>
      <w:r w:rsidRPr="008400A8">
        <w:t>xls</w:t>
      </w:r>
      <w:proofErr w:type="spellEnd"/>
      <w:r w:rsidRPr="008400A8">
        <w:t>; *.</w:t>
      </w:r>
      <w:proofErr w:type="spellStart"/>
      <w:r w:rsidRPr="008400A8">
        <w:t>xlsx</w:t>
      </w:r>
      <w:proofErr w:type="spellEnd"/>
      <w:r w:rsidRPr="008400A8">
        <w:t>);</w:t>
      </w:r>
    </w:p>
    <w:p w14:paraId="20E75CB3" w14:textId="77777777" w:rsidR="00C61DA8" w:rsidRPr="008400A8" w:rsidRDefault="00913A14" w:rsidP="00E41594">
      <w:pPr>
        <w:pStyle w:val="a4"/>
        <w:widowControl w:val="0"/>
        <w:numPr>
          <w:ilvl w:val="0"/>
          <w:numId w:val="16"/>
        </w:numPr>
        <w:spacing w:line="240" w:lineRule="auto"/>
        <w:ind w:left="1418" w:hanging="567"/>
      </w:pPr>
      <w:r w:rsidRPr="008400A8">
        <w:t>н</w:t>
      </w:r>
      <w:r w:rsidR="00C61DA8" w:rsidRPr="008400A8">
        <w:t xml:space="preserve">аименование файлов </w:t>
      </w:r>
      <w:r w:rsidR="00F53348" w:rsidRPr="008400A8">
        <w:rPr>
          <w:lang w:val="ru-RU"/>
        </w:rPr>
        <w:t xml:space="preserve">указывается </w:t>
      </w:r>
      <w:r w:rsidR="00C61DA8" w:rsidRPr="008400A8">
        <w:t>в соответствии с наименованием или содержанием документа;</w:t>
      </w:r>
    </w:p>
    <w:p w14:paraId="66DBF4C0" w14:textId="77777777" w:rsidR="00C61DA8" w:rsidRPr="008400A8" w:rsidRDefault="00913A14" w:rsidP="00E41594">
      <w:pPr>
        <w:pStyle w:val="a4"/>
        <w:widowControl w:val="0"/>
        <w:numPr>
          <w:ilvl w:val="0"/>
          <w:numId w:val="16"/>
        </w:numPr>
        <w:spacing w:line="240" w:lineRule="auto"/>
        <w:ind w:hanging="720"/>
      </w:pPr>
      <w:r w:rsidRPr="008400A8">
        <w:t>н</w:t>
      </w:r>
      <w:r w:rsidR="00C61DA8" w:rsidRPr="008400A8">
        <w:t xml:space="preserve">умерация файлов </w:t>
      </w:r>
      <w:r w:rsidR="00FF77E3" w:rsidRPr="008400A8">
        <w:rPr>
          <w:lang w:val="ru-RU"/>
        </w:rPr>
        <w:t xml:space="preserve">указывается </w:t>
      </w:r>
      <w:r w:rsidR="00C61DA8" w:rsidRPr="008400A8">
        <w:t>согласно описи, представленной в составе заявки.</w:t>
      </w:r>
    </w:p>
    <w:p w14:paraId="1F494CA8" w14:textId="4418894B" w:rsidR="008A4597" w:rsidRPr="008400A8" w:rsidRDefault="00D91F12" w:rsidP="00866A56">
      <w:pPr>
        <w:pStyle w:val="a4"/>
        <w:widowControl w:val="0"/>
        <w:tabs>
          <w:tab w:val="num" w:pos="851"/>
        </w:tabs>
        <w:spacing w:line="240" w:lineRule="auto"/>
        <w:ind w:left="851" w:hanging="851"/>
      </w:pPr>
      <w:r w:rsidRPr="008400A8">
        <w:t xml:space="preserve">Участник </w:t>
      </w:r>
      <w:r w:rsidR="008A4597" w:rsidRPr="008400A8">
        <w:t>указывает</w:t>
      </w:r>
      <w:r w:rsidR="003278FE" w:rsidRPr="008400A8">
        <w:rPr>
          <w:lang w:val="ru-RU"/>
        </w:rPr>
        <w:t xml:space="preserve"> </w:t>
      </w:r>
      <w:r w:rsidR="008A4597" w:rsidRPr="008400A8">
        <w:t>наименование страны происхождения товар</w:t>
      </w:r>
      <w:r w:rsidR="00934018" w:rsidRPr="008400A8">
        <w:rPr>
          <w:lang w:val="ru-RU"/>
        </w:rPr>
        <w:t>а</w:t>
      </w:r>
      <w:r w:rsidR="008A4597" w:rsidRPr="008400A8">
        <w:t>.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товар</w:t>
      </w:r>
      <w:r w:rsidR="00934018" w:rsidRPr="008400A8">
        <w:rPr>
          <w:lang w:val="ru-RU"/>
        </w:rPr>
        <w:t>а</w:t>
      </w:r>
      <w:r w:rsidR="008A4597" w:rsidRPr="008400A8">
        <w:t xml:space="preserve"> осуществля</w:t>
      </w:r>
      <w:r w:rsidR="00934018" w:rsidRPr="008400A8">
        <w:rPr>
          <w:lang w:val="ru-RU"/>
        </w:rPr>
        <w:t>ется</w:t>
      </w:r>
      <w:r w:rsidR="008A4597" w:rsidRPr="008400A8">
        <w:t xml:space="preserve"> в соответствии с Общероссийским классификатором стран мира ОК (</w:t>
      </w:r>
      <w:r w:rsidR="00934018" w:rsidRPr="008400A8">
        <w:t xml:space="preserve">МК </w:t>
      </w:r>
      <w:r w:rsidR="00934018" w:rsidRPr="006574B1">
        <w:t>(ИСО 3166) 004-97) 025-2001</w:t>
      </w:r>
      <w:r w:rsidR="00934018" w:rsidRPr="008400A8">
        <w:t xml:space="preserve"> </w:t>
      </w:r>
      <w:r w:rsidR="008A4597" w:rsidRPr="008400A8">
        <w:t>в редакции действующей на дату подачи заявки.</w:t>
      </w:r>
    </w:p>
    <w:p w14:paraId="5A0E99E1" w14:textId="77777777" w:rsidR="00755D90" w:rsidRPr="008400A8" w:rsidRDefault="00755D90" w:rsidP="00866A56">
      <w:pPr>
        <w:pStyle w:val="a4"/>
        <w:widowControl w:val="0"/>
        <w:tabs>
          <w:tab w:val="num" w:pos="851"/>
        </w:tabs>
        <w:spacing w:line="240" w:lineRule="auto"/>
        <w:ind w:left="851" w:hanging="851"/>
      </w:pPr>
      <w:r w:rsidRPr="008400A8">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7D322633" w14:textId="77777777" w:rsidR="00285986" w:rsidRPr="008400A8" w:rsidRDefault="00285986" w:rsidP="00866A56">
      <w:pPr>
        <w:pStyle w:val="a4"/>
        <w:widowControl w:val="0"/>
        <w:tabs>
          <w:tab w:val="num" w:pos="851"/>
        </w:tabs>
        <w:spacing w:line="240" w:lineRule="auto"/>
        <w:ind w:left="851" w:hanging="851"/>
      </w:pPr>
      <w:r w:rsidRPr="008400A8">
        <w:t xml:space="preserve">Заявка может содержать эскиз, рисунок, чертеж, фотографию, иное изображение товара, </w:t>
      </w:r>
      <w:r w:rsidR="000E718A" w:rsidRPr="008400A8">
        <w:t>являющегося предметом процедуры</w:t>
      </w:r>
      <w:r w:rsidR="00EA1176" w:rsidRPr="008400A8">
        <w:rPr>
          <w:lang w:val="ru-RU"/>
        </w:rPr>
        <w:t>.</w:t>
      </w:r>
    </w:p>
    <w:p w14:paraId="07F06E16" w14:textId="77777777" w:rsidR="00285986" w:rsidRPr="008400A8" w:rsidRDefault="00285986" w:rsidP="00866A56">
      <w:pPr>
        <w:pStyle w:val="a4"/>
        <w:widowControl w:val="0"/>
        <w:tabs>
          <w:tab w:val="num" w:pos="851"/>
        </w:tabs>
        <w:spacing w:line="240" w:lineRule="auto"/>
        <w:ind w:left="851" w:hanging="851"/>
      </w:pPr>
      <w:r w:rsidRPr="008400A8">
        <w:t>Участник несет ответственность за достоверность информации и документов, входящих в состав заявки, в том числе и за представление недостоверных сведений о стране происхожде</w:t>
      </w:r>
      <w:r w:rsidR="000E718A" w:rsidRPr="008400A8">
        <w:t>ния товара, указанного в заявке</w:t>
      </w:r>
      <w:r w:rsidR="00EA1176" w:rsidRPr="008400A8">
        <w:rPr>
          <w:lang w:val="ru-RU"/>
        </w:rPr>
        <w:t>.</w:t>
      </w:r>
    </w:p>
    <w:p w14:paraId="2DBC09B3" w14:textId="77777777" w:rsidR="00285986" w:rsidRPr="008400A8" w:rsidRDefault="00285986" w:rsidP="00866A56">
      <w:pPr>
        <w:pStyle w:val="a4"/>
        <w:widowControl w:val="0"/>
        <w:tabs>
          <w:tab w:val="num" w:pos="851"/>
        </w:tabs>
        <w:spacing w:line="240" w:lineRule="auto"/>
        <w:ind w:left="851" w:hanging="851"/>
      </w:pPr>
      <w:r w:rsidRPr="008400A8">
        <w:t xml:space="preserve">Заказчик/Организатор оставляет за собой право проверки сведений, представленных </w:t>
      </w:r>
      <w:r w:rsidR="00764D1D" w:rsidRPr="008400A8">
        <w:rPr>
          <w:lang w:val="ru-RU"/>
        </w:rPr>
        <w:t>у</w:t>
      </w:r>
      <w:r w:rsidRPr="008400A8">
        <w:t>частниками заку</w:t>
      </w:r>
      <w:r w:rsidR="001C737E" w:rsidRPr="008400A8">
        <w:t>пки о себе и своей деятельности.</w:t>
      </w:r>
    </w:p>
    <w:p w14:paraId="21CCEB5A" w14:textId="77777777" w:rsidR="001C737E" w:rsidRPr="008400A8" w:rsidRDefault="001C737E" w:rsidP="00866A56">
      <w:pPr>
        <w:pStyle w:val="21"/>
        <w:keepNext w:val="0"/>
        <w:widowControl w:val="0"/>
        <w:tabs>
          <w:tab w:val="num" w:pos="851"/>
        </w:tabs>
        <w:suppressAutoHyphens w:val="0"/>
        <w:spacing w:before="120"/>
        <w:ind w:left="1315" w:hanging="1315"/>
        <w:rPr>
          <w:sz w:val="28"/>
          <w:szCs w:val="28"/>
        </w:rPr>
      </w:pPr>
      <w:bookmarkStart w:id="227" w:name="_Toc39159825"/>
      <w:r w:rsidRPr="008400A8">
        <w:rPr>
          <w:sz w:val="28"/>
          <w:szCs w:val="28"/>
        </w:rPr>
        <w:t>Требования к составу заявки</w:t>
      </w:r>
      <w:bookmarkEnd w:id="227"/>
      <w:r w:rsidRPr="008400A8">
        <w:rPr>
          <w:sz w:val="28"/>
          <w:szCs w:val="28"/>
        </w:rPr>
        <w:t xml:space="preserve"> </w:t>
      </w:r>
    </w:p>
    <w:p w14:paraId="4D6D8E92" w14:textId="77777777" w:rsidR="00D949D6" w:rsidRPr="008400A8" w:rsidRDefault="00D949D6" w:rsidP="00866A56">
      <w:pPr>
        <w:pStyle w:val="a4"/>
        <w:widowControl w:val="0"/>
        <w:tabs>
          <w:tab w:val="num" w:pos="851"/>
        </w:tabs>
        <w:spacing w:line="240" w:lineRule="auto"/>
        <w:ind w:left="851" w:hanging="851"/>
      </w:pPr>
      <w:r w:rsidRPr="008400A8">
        <w:t>Для участия в настоящей процедуре участник должен подать заявку, в состав которой включ</w:t>
      </w:r>
      <w:r w:rsidR="00FD39C0" w:rsidRPr="008400A8">
        <w:rPr>
          <w:lang w:val="ru-RU"/>
        </w:rPr>
        <w:t>ает</w:t>
      </w:r>
      <w:r w:rsidRPr="008400A8">
        <w:t xml:space="preserve"> следующие сведения и документы:</w:t>
      </w:r>
    </w:p>
    <w:p w14:paraId="7F035DB0" w14:textId="77777777" w:rsidR="00D949D6" w:rsidRPr="008400A8" w:rsidRDefault="00D949D6" w:rsidP="00866A56">
      <w:pPr>
        <w:widowControl w:val="0"/>
        <w:numPr>
          <w:ilvl w:val="3"/>
          <w:numId w:val="4"/>
        </w:numPr>
        <w:tabs>
          <w:tab w:val="clear" w:pos="3686"/>
          <w:tab w:val="num" w:pos="851"/>
        </w:tabs>
        <w:spacing w:line="240" w:lineRule="auto"/>
        <w:ind w:left="851" w:hanging="851"/>
      </w:pPr>
      <w:bookmarkStart w:id="228" w:name="_Ref11322738"/>
      <w:r w:rsidRPr="008400A8">
        <w:t>Предложение о функциональных (потребительских свойствах) и качественных характеристиках товара, о качестве работ, услуг, с указанием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 производителя и страны происхождения товара, комплектацию товара, состав работ, услуг и последовательность их выполнения, сроки выполнения работ и услуг, планируемые результаты, предложение о цене договора (с учетом налога на добавленную стоимость), о цене единицы товара, единичных расценках или тарифах работ или услуг (с учетом налога на добавленную стоимость)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 а именно:</w:t>
      </w:r>
      <w:bookmarkEnd w:id="228"/>
    </w:p>
    <w:p w14:paraId="51DD0A8A" w14:textId="5F92DB66" w:rsidR="00D949D6" w:rsidRPr="008400A8" w:rsidRDefault="00D949D6" w:rsidP="00866A56">
      <w:pPr>
        <w:pStyle w:val="a6"/>
        <w:widowControl w:val="0"/>
        <w:tabs>
          <w:tab w:val="clear" w:pos="709"/>
          <w:tab w:val="num" w:pos="1418"/>
        </w:tabs>
        <w:spacing w:line="240" w:lineRule="auto"/>
        <w:ind w:left="1418"/>
        <w:rPr>
          <w:szCs w:val="28"/>
        </w:rPr>
      </w:pPr>
      <w:r w:rsidRPr="008400A8">
        <w:rPr>
          <w:szCs w:val="28"/>
        </w:rPr>
        <w:t>коммерческое предложение</w:t>
      </w:r>
      <w:r w:rsidR="005C045F">
        <w:rPr>
          <w:szCs w:val="28"/>
          <w:lang w:val="ru-RU"/>
        </w:rPr>
        <w:t>;</w:t>
      </w:r>
    </w:p>
    <w:p w14:paraId="27EA2361" w14:textId="77777777" w:rsidR="00D949D6" w:rsidRPr="008400A8" w:rsidRDefault="00D949D6" w:rsidP="00866A56">
      <w:pPr>
        <w:pStyle w:val="a6"/>
        <w:widowControl w:val="0"/>
        <w:tabs>
          <w:tab w:val="clear" w:pos="709"/>
          <w:tab w:val="num" w:pos="1418"/>
        </w:tabs>
        <w:spacing w:line="240" w:lineRule="auto"/>
        <w:ind w:left="1418"/>
        <w:rPr>
          <w:szCs w:val="28"/>
        </w:rPr>
      </w:pPr>
      <w:r w:rsidRPr="008400A8">
        <w:rPr>
          <w:szCs w:val="28"/>
        </w:rPr>
        <w:t xml:space="preserve">документы, требование о предоставлении которых установлено в </w:t>
      </w:r>
      <w:r w:rsidR="00B768E4" w:rsidRPr="008400A8">
        <w:rPr>
          <w:szCs w:val="28"/>
        </w:rPr>
        <w:lastRenderedPageBreak/>
        <w:t>пункте 4.1.18</w:t>
      </w:r>
      <w:r w:rsidR="00B768E4" w:rsidRPr="008400A8">
        <w:rPr>
          <w:szCs w:val="28"/>
          <w:lang w:val="ru-RU"/>
        </w:rPr>
        <w:t xml:space="preserve">, </w:t>
      </w:r>
      <w:r w:rsidR="00B768E4" w:rsidRPr="008400A8">
        <w:rPr>
          <w:szCs w:val="28"/>
        </w:rPr>
        <w:t xml:space="preserve">в случае если установлены </w:t>
      </w:r>
      <w:r w:rsidR="00B768E4" w:rsidRPr="008400A8">
        <w:rPr>
          <w:szCs w:val="28"/>
          <w:lang w:val="ru-RU"/>
        </w:rPr>
        <w:t>специальные</w:t>
      </w:r>
      <w:r w:rsidR="00B768E4" w:rsidRPr="008400A8">
        <w:rPr>
          <w:szCs w:val="28"/>
        </w:rPr>
        <w:t xml:space="preserve"> требования к продукции</w:t>
      </w:r>
      <w:r w:rsidR="00B768E4" w:rsidRPr="008400A8">
        <w:rPr>
          <w:szCs w:val="28"/>
          <w:lang w:val="ru-RU"/>
        </w:rPr>
        <w:t xml:space="preserve"> в пункте 4.1.17.</w:t>
      </w:r>
    </w:p>
    <w:p w14:paraId="5C5C1282" w14:textId="77777777" w:rsidR="00A8748F" w:rsidRPr="008400A8" w:rsidRDefault="00A8748F" w:rsidP="00866A56">
      <w:pPr>
        <w:widowControl w:val="0"/>
        <w:numPr>
          <w:ilvl w:val="3"/>
          <w:numId w:val="4"/>
        </w:numPr>
        <w:tabs>
          <w:tab w:val="clear" w:pos="3686"/>
          <w:tab w:val="num" w:pos="851"/>
        </w:tabs>
        <w:spacing w:line="240" w:lineRule="auto"/>
        <w:ind w:left="851" w:hanging="851"/>
      </w:pPr>
      <w:bookmarkStart w:id="229" w:name="_Ref11322763"/>
      <w:r w:rsidRPr="008400A8">
        <w:t>Сведения и документы, подтверждающие соответствие участника закупки, а также лиц, выступающих на стороне участника закупки обязательным требованиям и условиям допуска, установленным в закупочной документации, а именно:</w:t>
      </w:r>
      <w:bookmarkEnd w:id="229"/>
    </w:p>
    <w:p w14:paraId="533EF000"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по форме </w:t>
      </w:r>
      <w:r w:rsidR="00FB6048" w:rsidRPr="008400A8">
        <w:rPr>
          <w:szCs w:val="28"/>
        </w:rPr>
        <w:t>4</w:t>
      </w:r>
      <w:r w:rsidRPr="008400A8">
        <w:rPr>
          <w:szCs w:val="28"/>
        </w:rPr>
        <w:t xml:space="preserve"> в соответствии с инструкциями, приведенными в настоящей документации (подраздел </w:t>
      </w:r>
      <w:r w:rsidR="0019667F" w:rsidRPr="008400A8">
        <w:rPr>
          <w:szCs w:val="28"/>
          <w:lang w:val="ru-RU"/>
        </w:rPr>
        <w:t>8</w:t>
      </w:r>
      <w:r w:rsidRPr="008400A8">
        <w:rPr>
          <w:szCs w:val="28"/>
        </w:rPr>
        <w:t>.</w:t>
      </w:r>
      <w:r w:rsidR="00FB6048" w:rsidRPr="008400A8">
        <w:rPr>
          <w:szCs w:val="28"/>
        </w:rPr>
        <w:t>4</w:t>
      </w:r>
      <w:r w:rsidRPr="008400A8">
        <w:rPr>
          <w:szCs w:val="28"/>
        </w:rPr>
        <w:t>);</w:t>
      </w:r>
    </w:p>
    <w:p w14:paraId="308A039F"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которая получена не ранее чем за шесть месяцев до даты размещения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9B9B983"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копии документов, подтверждающих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250EACC2"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копии учредительных документов (для юридических лиц);</w:t>
      </w:r>
    </w:p>
    <w:p w14:paraId="3F0663F8"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решение об одобрении или о совершении крупной сделки либо копи</w:t>
      </w:r>
      <w:r w:rsidR="00330788" w:rsidRPr="008400A8">
        <w:rPr>
          <w:szCs w:val="28"/>
          <w:lang w:val="ru-RU"/>
        </w:rPr>
        <w:t>ю</w:t>
      </w:r>
      <w:r w:rsidRPr="008400A8">
        <w:rPr>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w:t>
      </w:r>
      <w:r w:rsidRPr="008400A8">
        <w:rPr>
          <w:szCs w:val="28"/>
        </w:rPr>
        <w:lastRenderedPageBreak/>
        <w:t>поставка продукции, являющейся предметом договора, или внесение денежных средств в качестве обеспечения заявки на участие в процедуре, или обеспечения исполнения договора являются крупной сделкой.</w:t>
      </w:r>
    </w:p>
    <w:p w14:paraId="73360499" w14:textId="77777777" w:rsidR="00A8748F" w:rsidRPr="008400A8" w:rsidRDefault="00A8748F" w:rsidP="00866A56">
      <w:pPr>
        <w:pStyle w:val="a6"/>
        <w:widowControl w:val="0"/>
        <w:numPr>
          <w:ilvl w:val="0"/>
          <w:numId w:val="0"/>
        </w:numPr>
        <w:spacing w:line="240" w:lineRule="auto"/>
        <w:ind w:left="1418" w:firstLine="709"/>
        <w:rPr>
          <w:szCs w:val="28"/>
        </w:rPr>
      </w:pPr>
      <w:r w:rsidRPr="008400A8">
        <w:rPr>
          <w:szCs w:val="28"/>
        </w:rPr>
        <w:t>В случае если получение указанного решения до истечения срока подачи заявок на участие в процедуре для участника процедуры, невозможно в силу необходимости соблюдения установленного законодательством Российской Федерации и учредительными документами участника процедуры порядка созыва заседания органа, к компетенции которого относится вопрос об одобрении или о совершении крупных сделок, участник процедуры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14:paraId="7A5B43CF" w14:textId="77777777" w:rsidR="00A8748F" w:rsidRPr="008400A8" w:rsidRDefault="00A8748F" w:rsidP="00866A56">
      <w:pPr>
        <w:pStyle w:val="a6"/>
        <w:widowControl w:val="0"/>
        <w:numPr>
          <w:ilvl w:val="0"/>
          <w:numId w:val="0"/>
        </w:numPr>
        <w:spacing w:line="240" w:lineRule="auto"/>
        <w:ind w:left="1418" w:firstLine="709"/>
        <w:rPr>
          <w:szCs w:val="28"/>
        </w:rPr>
      </w:pPr>
      <w:r w:rsidRPr="008400A8">
        <w:rPr>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обеспечения исполнения договора не являются крупной сделкой, участник процедуры представляет соответствующее письмо;</w:t>
      </w:r>
    </w:p>
    <w:p w14:paraId="1A456180"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копия бухгалтерского баланса участника на последнюю отчетную дату;</w:t>
      </w:r>
    </w:p>
    <w:p w14:paraId="72BA245E"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копия отчета о финансовых результатах участника на последнюю отчетную дату;</w:t>
      </w:r>
    </w:p>
    <w:p w14:paraId="6A12252E"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 xml:space="preserve">документы, подтверждающие внесение обеспечения заявки, в случае если требование обеспечения заявки установлено в пункте </w:t>
      </w:r>
      <w:r w:rsidR="00D43683" w:rsidRPr="008400A8">
        <w:rPr>
          <w:szCs w:val="28"/>
        </w:rPr>
        <w:fldChar w:fldCharType="begin"/>
      </w:r>
      <w:r w:rsidR="00D43683" w:rsidRPr="008400A8">
        <w:rPr>
          <w:szCs w:val="28"/>
        </w:rPr>
        <w:instrText xml:space="preserve"> REF _Ref36709567 \r \h </w:instrText>
      </w:r>
      <w:r w:rsidR="00AA4CB9" w:rsidRPr="008400A8">
        <w:rPr>
          <w:szCs w:val="28"/>
        </w:rPr>
        <w:instrText xml:space="preserve"> \* MERGEFORMAT </w:instrText>
      </w:r>
      <w:r w:rsidR="00D43683" w:rsidRPr="008400A8">
        <w:rPr>
          <w:szCs w:val="28"/>
        </w:rPr>
      </w:r>
      <w:r w:rsidR="00D43683" w:rsidRPr="008400A8">
        <w:rPr>
          <w:szCs w:val="28"/>
        </w:rPr>
        <w:fldChar w:fldCharType="separate"/>
      </w:r>
      <w:r w:rsidR="008400A8">
        <w:rPr>
          <w:szCs w:val="28"/>
        </w:rPr>
        <w:t>4.1.19</w:t>
      </w:r>
      <w:r w:rsidR="00D43683" w:rsidRPr="008400A8">
        <w:rPr>
          <w:szCs w:val="28"/>
        </w:rPr>
        <w:fldChar w:fldCharType="end"/>
      </w:r>
      <w:r w:rsidRPr="008400A8">
        <w:rPr>
          <w:szCs w:val="28"/>
        </w:rPr>
        <w:t>;</w:t>
      </w:r>
    </w:p>
    <w:p w14:paraId="55293971"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 xml:space="preserve">документы, требование о предоставлении которых установлено в пункте </w:t>
      </w:r>
      <w:r w:rsidR="00D43683" w:rsidRPr="008400A8">
        <w:rPr>
          <w:szCs w:val="28"/>
        </w:rPr>
        <w:fldChar w:fldCharType="begin"/>
      </w:r>
      <w:r w:rsidR="00D43683" w:rsidRPr="008400A8">
        <w:rPr>
          <w:szCs w:val="28"/>
        </w:rPr>
        <w:instrText xml:space="preserve"> REF _Ref4158536 \r \h </w:instrText>
      </w:r>
      <w:r w:rsidR="00AA4CB9" w:rsidRPr="008400A8">
        <w:rPr>
          <w:szCs w:val="28"/>
        </w:rPr>
        <w:instrText xml:space="preserve"> \* MERGEFORMAT </w:instrText>
      </w:r>
      <w:r w:rsidR="00D43683" w:rsidRPr="008400A8">
        <w:rPr>
          <w:szCs w:val="28"/>
        </w:rPr>
      </w:r>
      <w:r w:rsidR="00D43683" w:rsidRPr="008400A8">
        <w:rPr>
          <w:szCs w:val="28"/>
        </w:rPr>
        <w:fldChar w:fldCharType="separate"/>
      </w:r>
      <w:r w:rsidR="008400A8">
        <w:rPr>
          <w:szCs w:val="28"/>
        </w:rPr>
        <w:t>4.1.16</w:t>
      </w:r>
      <w:r w:rsidR="00D43683" w:rsidRPr="008400A8">
        <w:rPr>
          <w:szCs w:val="28"/>
        </w:rPr>
        <w:fldChar w:fldCharType="end"/>
      </w:r>
      <w:r w:rsidRPr="008400A8">
        <w:rPr>
          <w:szCs w:val="28"/>
        </w:rPr>
        <w:t>, в случае если установлены дополнительные (специальные и/или квалификационные) требования к участникам закупки</w:t>
      </w:r>
      <w:r w:rsidR="00B768E4" w:rsidRPr="008400A8">
        <w:rPr>
          <w:szCs w:val="28"/>
          <w:lang w:val="ru-RU"/>
        </w:rPr>
        <w:t xml:space="preserve"> в пункте </w:t>
      </w:r>
      <w:r w:rsidR="00D43683" w:rsidRPr="008400A8">
        <w:rPr>
          <w:szCs w:val="28"/>
          <w:lang w:val="ru-RU"/>
        </w:rPr>
        <w:fldChar w:fldCharType="begin"/>
      </w:r>
      <w:r w:rsidR="00D43683" w:rsidRPr="008400A8">
        <w:rPr>
          <w:szCs w:val="28"/>
          <w:lang w:val="ru-RU"/>
        </w:rPr>
        <w:instrText xml:space="preserve"> REF _Ref4158620 \r \h </w:instrText>
      </w:r>
      <w:r w:rsidR="00AA4CB9" w:rsidRPr="008400A8">
        <w:rPr>
          <w:szCs w:val="28"/>
          <w:lang w:val="ru-RU"/>
        </w:rPr>
        <w:instrText xml:space="preserve"> \* MERGEFORMAT </w:instrText>
      </w:r>
      <w:r w:rsidR="00D43683" w:rsidRPr="008400A8">
        <w:rPr>
          <w:szCs w:val="28"/>
          <w:lang w:val="ru-RU"/>
        </w:rPr>
      </w:r>
      <w:r w:rsidR="00D43683" w:rsidRPr="008400A8">
        <w:rPr>
          <w:szCs w:val="28"/>
          <w:lang w:val="ru-RU"/>
        </w:rPr>
        <w:fldChar w:fldCharType="separate"/>
      </w:r>
      <w:r w:rsidR="008400A8">
        <w:rPr>
          <w:szCs w:val="28"/>
          <w:lang w:val="ru-RU"/>
        </w:rPr>
        <w:t>4.1.15</w:t>
      </w:r>
      <w:r w:rsidR="00D43683" w:rsidRPr="008400A8">
        <w:rPr>
          <w:szCs w:val="28"/>
          <w:lang w:val="ru-RU"/>
        </w:rPr>
        <w:fldChar w:fldCharType="end"/>
      </w:r>
      <w:r w:rsidRPr="008400A8">
        <w:rPr>
          <w:szCs w:val="28"/>
        </w:rPr>
        <w:t>;</w:t>
      </w:r>
    </w:p>
    <w:p w14:paraId="298D74D3" w14:textId="77777777" w:rsidR="00A8748F" w:rsidRPr="008400A8" w:rsidRDefault="00A8748F" w:rsidP="00866A56">
      <w:pPr>
        <w:pStyle w:val="a6"/>
        <w:widowControl w:val="0"/>
        <w:tabs>
          <w:tab w:val="clear" w:pos="709"/>
          <w:tab w:val="num" w:pos="1418"/>
        </w:tabs>
        <w:spacing w:line="240" w:lineRule="auto"/>
        <w:ind w:left="1418"/>
        <w:rPr>
          <w:szCs w:val="28"/>
        </w:rPr>
      </w:pPr>
      <w:r w:rsidRPr="008400A8">
        <w:rPr>
          <w:szCs w:val="28"/>
        </w:rPr>
        <w:t xml:space="preserve">документы, требование о предоставлении которых установлено в пункте </w:t>
      </w:r>
      <w:r w:rsidR="00D43683" w:rsidRPr="008400A8">
        <w:rPr>
          <w:szCs w:val="28"/>
        </w:rPr>
        <w:fldChar w:fldCharType="begin"/>
      </w:r>
      <w:r w:rsidR="00D43683" w:rsidRPr="008400A8">
        <w:rPr>
          <w:szCs w:val="28"/>
        </w:rPr>
        <w:instrText xml:space="preserve"> REF _Ref36709659 \r \h </w:instrText>
      </w:r>
      <w:r w:rsidR="00AA4CB9" w:rsidRPr="008400A8">
        <w:rPr>
          <w:szCs w:val="28"/>
        </w:rPr>
        <w:instrText xml:space="preserve"> \* MERGEFORMAT </w:instrText>
      </w:r>
      <w:r w:rsidR="00D43683" w:rsidRPr="008400A8">
        <w:rPr>
          <w:szCs w:val="28"/>
        </w:rPr>
      </w:r>
      <w:r w:rsidR="00D43683" w:rsidRPr="008400A8">
        <w:rPr>
          <w:szCs w:val="28"/>
        </w:rPr>
        <w:fldChar w:fldCharType="separate"/>
      </w:r>
      <w:r w:rsidR="008400A8">
        <w:rPr>
          <w:szCs w:val="28"/>
        </w:rPr>
        <w:t>2.2.6</w:t>
      </w:r>
      <w:r w:rsidR="00D43683" w:rsidRPr="008400A8">
        <w:rPr>
          <w:szCs w:val="28"/>
        </w:rPr>
        <w:fldChar w:fldCharType="end"/>
      </w:r>
      <w:r w:rsidRPr="008400A8">
        <w:rPr>
          <w:szCs w:val="28"/>
        </w:rPr>
        <w:t>, в случае если участником закупки выступает коллективный участник</w:t>
      </w:r>
      <w:r w:rsidR="00F91810" w:rsidRPr="008400A8">
        <w:rPr>
          <w:szCs w:val="28"/>
          <w:lang w:val="ru-RU"/>
        </w:rPr>
        <w:t>.</w:t>
      </w:r>
    </w:p>
    <w:p w14:paraId="32C79526" w14:textId="77777777" w:rsidR="00FE0985" w:rsidRPr="008400A8" w:rsidRDefault="004A448A" w:rsidP="00866A56">
      <w:pPr>
        <w:pStyle w:val="a4"/>
        <w:widowControl w:val="0"/>
        <w:tabs>
          <w:tab w:val="num" w:pos="851"/>
        </w:tabs>
        <w:spacing w:line="240" w:lineRule="auto"/>
        <w:ind w:left="851" w:hanging="851"/>
      </w:pPr>
      <w:r w:rsidRPr="008400A8">
        <w:t>Для подтверждения степени соответствия оценочным критериям</w:t>
      </w:r>
      <w:r w:rsidR="00951FBE" w:rsidRPr="008400A8">
        <w:t>,</w:t>
      </w:r>
      <w:r w:rsidRPr="008400A8">
        <w:t xml:space="preserve"> указанным в пункте </w:t>
      </w:r>
      <w:r w:rsidR="00CF2FB5" w:rsidRPr="008400A8">
        <w:fldChar w:fldCharType="begin"/>
      </w:r>
      <w:r w:rsidR="00CF2FB5" w:rsidRPr="008400A8">
        <w:instrText xml:space="preserve"> REF _Ref36711833 \r \h </w:instrText>
      </w:r>
      <w:r w:rsidR="00AA4CB9" w:rsidRPr="008400A8">
        <w:instrText xml:space="preserve"> \* MERGEFORMAT </w:instrText>
      </w:r>
      <w:r w:rsidR="00CF2FB5" w:rsidRPr="008400A8">
        <w:fldChar w:fldCharType="separate"/>
      </w:r>
      <w:r w:rsidR="008400A8">
        <w:t>4.1.24</w:t>
      </w:r>
      <w:r w:rsidR="00CF2FB5" w:rsidRPr="008400A8">
        <w:fldChar w:fldCharType="end"/>
      </w:r>
      <w:r w:rsidRPr="008400A8">
        <w:t xml:space="preserve">, </w:t>
      </w:r>
      <w:r w:rsidR="00FE0985" w:rsidRPr="008400A8">
        <w:t xml:space="preserve">участник </w:t>
      </w:r>
      <w:r w:rsidR="00B86E29" w:rsidRPr="008400A8">
        <w:rPr>
          <w:lang w:val="ru-RU"/>
        </w:rPr>
        <w:t>представляет</w:t>
      </w:r>
      <w:r w:rsidRPr="008400A8">
        <w:t xml:space="preserve"> в состав</w:t>
      </w:r>
      <w:r w:rsidR="00B86E29" w:rsidRPr="008400A8">
        <w:rPr>
          <w:lang w:val="ru-RU"/>
        </w:rPr>
        <w:t>е</w:t>
      </w:r>
      <w:r w:rsidRPr="008400A8">
        <w:t xml:space="preserve"> заявки </w:t>
      </w:r>
      <w:r w:rsidR="00FE0985" w:rsidRPr="008400A8">
        <w:t xml:space="preserve">документы, указанные в пункте </w:t>
      </w:r>
      <w:r w:rsidR="00CF2FB5" w:rsidRPr="008400A8">
        <w:fldChar w:fldCharType="begin"/>
      </w:r>
      <w:r w:rsidR="00CF2FB5" w:rsidRPr="008400A8">
        <w:instrText xml:space="preserve"> REF _Ref36711855 \r \h </w:instrText>
      </w:r>
      <w:r w:rsidR="00AA4CB9" w:rsidRPr="008400A8">
        <w:instrText xml:space="preserve"> \* MERGEFORMAT </w:instrText>
      </w:r>
      <w:r w:rsidR="00CF2FB5" w:rsidRPr="008400A8">
        <w:fldChar w:fldCharType="separate"/>
      </w:r>
      <w:r w:rsidR="008400A8">
        <w:t>4.1.25</w:t>
      </w:r>
      <w:r w:rsidR="00CF2FB5" w:rsidRPr="008400A8">
        <w:fldChar w:fldCharType="end"/>
      </w:r>
      <w:r w:rsidR="00FE0985" w:rsidRPr="008400A8">
        <w:t xml:space="preserve">. Непредставление </w:t>
      </w:r>
      <w:r w:rsidR="00951FBE" w:rsidRPr="008400A8">
        <w:rPr>
          <w:lang w:val="ru-RU"/>
        </w:rPr>
        <w:t xml:space="preserve">в составе заявки </w:t>
      </w:r>
      <w:r w:rsidR="00FE0985" w:rsidRPr="008400A8">
        <w:t>документов, указанных в пункте 4.1.25, не влечет отклонение заявки</w:t>
      </w:r>
      <w:r w:rsidRPr="008400A8">
        <w:t xml:space="preserve"> на участие в процедуре</w:t>
      </w:r>
      <w:r w:rsidR="00FE0985" w:rsidRPr="008400A8">
        <w:t>.</w:t>
      </w:r>
    </w:p>
    <w:p w14:paraId="2DB1AC1F" w14:textId="77777777" w:rsidR="00A8748F" w:rsidRPr="008400A8" w:rsidRDefault="00A8748F" w:rsidP="00866A56">
      <w:pPr>
        <w:pStyle w:val="21"/>
        <w:keepNext w:val="0"/>
        <w:widowControl w:val="0"/>
        <w:tabs>
          <w:tab w:val="num" w:pos="851"/>
        </w:tabs>
        <w:suppressAutoHyphens w:val="0"/>
        <w:spacing w:before="120"/>
        <w:ind w:left="1315" w:hanging="1315"/>
        <w:rPr>
          <w:sz w:val="28"/>
          <w:szCs w:val="28"/>
        </w:rPr>
      </w:pPr>
      <w:bookmarkStart w:id="230" w:name="_Toc39159826"/>
      <w:r w:rsidRPr="008400A8">
        <w:rPr>
          <w:sz w:val="28"/>
          <w:szCs w:val="28"/>
        </w:rPr>
        <w:t>Требования к описанию продукции</w:t>
      </w:r>
      <w:bookmarkEnd w:id="230"/>
    </w:p>
    <w:p w14:paraId="1424E886" w14:textId="77777777" w:rsidR="00A8748F" w:rsidRPr="008400A8" w:rsidRDefault="00A8748F" w:rsidP="00866A56">
      <w:pPr>
        <w:pStyle w:val="a4"/>
        <w:widowControl w:val="0"/>
        <w:tabs>
          <w:tab w:val="num" w:pos="851"/>
        </w:tabs>
        <w:spacing w:line="240" w:lineRule="auto"/>
        <w:ind w:left="851" w:hanging="851"/>
      </w:pPr>
      <w:r w:rsidRPr="008400A8">
        <w:t xml:space="preserve">При описании продукции </w:t>
      </w:r>
      <w:r w:rsidR="001A778D" w:rsidRPr="008400A8">
        <w:rPr>
          <w:lang w:val="ru-RU"/>
        </w:rPr>
        <w:t xml:space="preserve">в предложении, </w:t>
      </w:r>
      <w:r w:rsidRPr="008400A8">
        <w:t>участник процедуры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r w:rsidR="009540F8" w:rsidRPr="008400A8">
        <w:rPr>
          <w:lang w:val="ru-RU"/>
        </w:rPr>
        <w:t>.</w:t>
      </w:r>
    </w:p>
    <w:p w14:paraId="66F90630" w14:textId="77777777" w:rsidR="007B3AAC" w:rsidRPr="008400A8" w:rsidRDefault="007B3AAC" w:rsidP="00866A56">
      <w:pPr>
        <w:pStyle w:val="a4"/>
        <w:widowControl w:val="0"/>
        <w:tabs>
          <w:tab w:val="num" w:pos="851"/>
        </w:tabs>
        <w:spacing w:line="240" w:lineRule="auto"/>
        <w:ind w:left="851" w:hanging="851"/>
      </w:pPr>
      <w:r w:rsidRPr="008400A8">
        <w:t>Участником должны быть указаны:</w:t>
      </w:r>
    </w:p>
    <w:p w14:paraId="7A6F5166" w14:textId="77777777" w:rsidR="007B3AAC" w:rsidRPr="008400A8" w:rsidRDefault="007B3AAC" w:rsidP="00866A56">
      <w:pPr>
        <w:pStyle w:val="a6"/>
        <w:widowControl w:val="0"/>
        <w:tabs>
          <w:tab w:val="clear" w:pos="709"/>
          <w:tab w:val="num" w:pos="1418"/>
        </w:tabs>
        <w:spacing w:line="240" w:lineRule="auto"/>
        <w:ind w:left="1418"/>
        <w:rPr>
          <w:szCs w:val="28"/>
        </w:rPr>
      </w:pPr>
      <w:r w:rsidRPr="008400A8">
        <w:rPr>
          <w:szCs w:val="28"/>
        </w:rPr>
        <w:t>наименования, марки, модели предлагаемой продукции;</w:t>
      </w:r>
    </w:p>
    <w:p w14:paraId="1B92C0D3" w14:textId="77777777" w:rsidR="007B3AAC" w:rsidRPr="008400A8" w:rsidRDefault="00C03282" w:rsidP="00866A56">
      <w:pPr>
        <w:pStyle w:val="a6"/>
        <w:widowControl w:val="0"/>
        <w:tabs>
          <w:tab w:val="clear" w:pos="709"/>
          <w:tab w:val="num" w:pos="1418"/>
        </w:tabs>
        <w:spacing w:line="240" w:lineRule="auto"/>
        <w:ind w:left="1418"/>
        <w:rPr>
          <w:szCs w:val="28"/>
        </w:rPr>
      </w:pPr>
      <w:r w:rsidRPr="008400A8">
        <w:rPr>
          <w:szCs w:val="28"/>
        </w:rPr>
        <w:lastRenderedPageBreak/>
        <w:t>функциональные характеристики (потребительские свойства), количественные и качественные характеристик продукции</w:t>
      </w:r>
      <w:r w:rsidRPr="008400A8">
        <w:t xml:space="preserve">, в соответствии с требованиями </w:t>
      </w:r>
      <w:r w:rsidR="001A778D" w:rsidRPr="008400A8">
        <w:rPr>
          <w:lang w:val="ru-RU"/>
        </w:rPr>
        <w:t>документации о закупке</w:t>
      </w:r>
      <w:r w:rsidR="00FB6048" w:rsidRPr="008400A8">
        <w:t>;</w:t>
      </w:r>
    </w:p>
    <w:p w14:paraId="67FC2169" w14:textId="77777777" w:rsidR="007B3AAC" w:rsidRPr="008400A8" w:rsidRDefault="007B3AAC" w:rsidP="00866A56">
      <w:pPr>
        <w:pStyle w:val="a6"/>
        <w:widowControl w:val="0"/>
        <w:tabs>
          <w:tab w:val="clear" w:pos="709"/>
          <w:tab w:val="num" w:pos="1418"/>
        </w:tabs>
        <w:spacing w:line="240" w:lineRule="auto"/>
        <w:ind w:left="1418"/>
        <w:rPr>
          <w:szCs w:val="28"/>
        </w:rPr>
      </w:pPr>
      <w:r w:rsidRPr="008400A8">
        <w:rPr>
          <w:szCs w:val="28"/>
        </w:rPr>
        <w:t>производитель и стран</w:t>
      </w:r>
      <w:r w:rsidR="00C03282" w:rsidRPr="008400A8">
        <w:rPr>
          <w:szCs w:val="28"/>
        </w:rPr>
        <w:t>а</w:t>
      </w:r>
      <w:r w:rsidRPr="008400A8">
        <w:rPr>
          <w:szCs w:val="28"/>
        </w:rPr>
        <w:t xml:space="preserve"> происхождения продукции;</w:t>
      </w:r>
    </w:p>
    <w:p w14:paraId="4E9AB347" w14:textId="77777777" w:rsidR="007B3AAC" w:rsidRPr="008400A8" w:rsidRDefault="007B3AAC" w:rsidP="00866A56">
      <w:pPr>
        <w:pStyle w:val="a6"/>
        <w:widowControl w:val="0"/>
        <w:tabs>
          <w:tab w:val="clear" w:pos="709"/>
          <w:tab w:val="num" w:pos="1418"/>
        </w:tabs>
        <w:spacing w:line="240" w:lineRule="auto"/>
        <w:ind w:left="1418"/>
        <w:rPr>
          <w:szCs w:val="28"/>
        </w:rPr>
      </w:pPr>
      <w:r w:rsidRPr="008400A8">
        <w:rPr>
          <w:szCs w:val="28"/>
        </w:rPr>
        <w:t>описание комплектации продукции;</w:t>
      </w:r>
    </w:p>
    <w:p w14:paraId="1FDC877B" w14:textId="77777777" w:rsidR="007B3AAC" w:rsidRPr="008400A8" w:rsidRDefault="007B3AAC" w:rsidP="00866A56">
      <w:pPr>
        <w:pStyle w:val="a6"/>
        <w:widowControl w:val="0"/>
        <w:tabs>
          <w:tab w:val="clear" w:pos="709"/>
          <w:tab w:val="num" w:pos="1418"/>
        </w:tabs>
        <w:spacing w:line="240" w:lineRule="auto"/>
        <w:ind w:left="1418"/>
        <w:rPr>
          <w:szCs w:val="28"/>
        </w:rPr>
      </w:pPr>
      <w:r w:rsidRPr="008400A8">
        <w:rPr>
          <w:szCs w:val="28"/>
        </w:rPr>
        <w:t>описание предлагаемых к выполнению работ и оказанию услуг (в том числе сроки, состав, последовательность выполнения, планируемые результаты).</w:t>
      </w:r>
    </w:p>
    <w:p w14:paraId="6A46479B" w14:textId="77777777" w:rsidR="00A8748F" w:rsidRPr="008400A8" w:rsidRDefault="00A8748F" w:rsidP="00866A56">
      <w:pPr>
        <w:pStyle w:val="a4"/>
        <w:widowControl w:val="0"/>
        <w:tabs>
          <w:tab w:val="num" w:pos="851"/>
        </w:tabs>
        <w:spacing w:line="240" w:lineRule="auto"/>
        <w:ind w:left="851" w:hanging="851"/>
        <w:rPr>
          <w:szCs w:val="28"/>
        </w:rPr>
      </w:pPr>
      <w:r w:rsidRPr="008400A8">
        <w:t>Характеристики</w:t>
      </w:r>
      <w:r w:rsidRPr="008400A8">
        <w:rPr>
          <w:szCs w:val="28"/>
        </w:rPr>
        <w:t xml:space="preserve">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r w:rsidR="009540F8" w:rsidRPr="008400A8">
        <w:rPr>
          <w:szCs w:val="28"/>
          <w:lang w:val="ru-RU"/>
        </w:rPr>
        <w:t>.</w:t>
      </w:r>
    </w:p>
    <w:p w14:paraId="253601EB" w14:textId="77777777" w:rsidR="00A8748F" w:rsidRPr="008400A8" w:rsidRDefault="00A8748F" w:rsidP="00866A56">
      <w:pPr>
        <w:pStyle w:val="a4"/>
        <w:widowControl w:val="0"/>
        <w:tabs>
          <w:tab w:val="num" w:pos="851"/>
        </w:tabs>
        <w:spacing w:line="240" w:lineRule="auto"/>
        <w:ind w:left="851" w:hanging="851"/>
      </w:pPr>
      <w:r w:rsidRPr="008400A8">
        <w:t>При описании продукции участник процедуры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w:t>
      </w:r>
    </w:p>
    <w:p w14:paraId="6DD9BCFA" w14:textId="77777777" w:rsidR="0083000C" w:rsidRPr="008400A8" w:rsidRDefault="0083000C" w:rsidP="00866A56">
      <w:pPr>
        <w:pStyle w:val="a4"/>
        <w:widowControl w:val="0"/>
        <w:numPr>
          <w:ilvl w:val="0"/>
          <w:numId w:val="0"/>
        </w:numPr>
        <w:spacing w:line="240" w:lineRule="auto"/>
        <w:ind w:left="851"/>
      </w:pPr>
    </w:p>
    <w:p w14:paraId="5533A56D" w14:textId="77777777" w:rsidR="00A6740A" w:rsidRPr="008400A8" w:rsidRDefault="00A6740A" w:rsidP="00866A56">
      <w:pPr>
        <w:pStyle w:val="10"/>
        <w:keepNext w:val="0"/>
        <w:keepLines w:val="0"/>
        <w:pageBreakBefore w:val="0"/>
        <w:widowControl w:val="0"/>
        <w:tabs>
          <w:tab w:val="clear" w:pos="1134"/>
          <w:tab w:val="num" w:pos="851"/>
        </w:tabs>
        <w:suppressAutoHyphens w:val="0"/>
        <w:spacing w:before="120" w:after="120"/>
        <w:ind w:left="992" w:hanging="992"/>
        <w:rPr>
          <w:rFonts w:ascii="Times New Roman" w:hAnsi="Times New Roman"/>
          <w:sz w:val="28"/>
          <w:szCs w:val="28"/>
        </w:rPr>
      </w:pPr>
      <w:bookmarkStart w:id="231" w:name="_Ref55300680"/>
      <w:bookmarkStart w:id="232" w:name="_Toc55305378"/>
      <w:bookmarkStart w:id="233" w:name="_Toc57314640"/>
      <w:bookmarkStart w:id="234" w:name="_Toc69728963"/>
      <w:bookmarkStart w:id="235" w:name="_Ref167511144"/>
      <w:bookmarkStart w:id="236" w:name="_Ref167511175"/>
      <w:bookmarkStart w:id="237" w:name="_Ref167511488"/>
      <w:bookmarkStart w:id="238" w:name="_Toc175748983"/>
      <w:bookmarkStart w:id="239" w:name="_Toc39159827"/>
      <w:bookmarkStart w:id="240" w:name="ИНСТРУКЦИИ"/>
      <w:bookmarkEnd w:id="129"/>
      <w:bookmarkEnd w:id="130"/>
      <w:bookmarkEnd w:id="131"/>
      <w:bookmarkEnd w:id="132"/>
      <w:bookmarkEnd w:id="133"/>
      <w:bookmarkEnd w:id="134"/>
      <w:bookmarkEnd w:id="135"/>
      <w:bookmarkEnd w:id="223"/>
      <w:r w:rsidRPr="008400A8">
        <w:rPr>
          <w:rFonts w:ascii="Times New Roman" w:hAnsi="Times New Roman"/>
          <w:sz w:val="28"/>
          <w:szCs w:val="28"/>
        </w:rPr>
        <w:t xml:space="preserve">Порядок проведения </w:t>
      </w:r>
      <w:r w:rsidR="001142B9" w:rsidRPr="008400A8">
        <w:rPr>
          <w:rFonts w:ascii="Times New Roman" w:hAnsi="Times New Roman"/>
          <w:sz w:val="28"/>
          <w:szCs w:val="28"/>
        </w:rPr>
        <w:t>процедуры</w:t>
      </w:r>
      <w:bookmarkEnd w:id="231"/>
      <w:bookmarkEnd w:id="232"/>
      <w:bookmarkEnd w:id="233"/>
      <w:bookmarkEnd w:id="234"/>
      <w:bookmarkEnd w:id="235"/>
      <w:bookmarkEnd w:id="236"/>
      <w:bookmarkEnd w:id="237"/>
      <w:bookmarkEnd w:id="238"/>
      <w:bookmarkEnd w:id="239"/>
    </w:p>
    <w:p w14:paraId="395E21F0" w14:textId="77777777" w:rsidR="006532AD" w:rsidRPr="008400A8" w:rsidRDefault="00ED45D6" w:rsidP="00866A56">
      <w:pPr>
        <w:pStyle w:val="21"/>
        <w:keepNext w:val="0"/>
        <w:widowControl w:val="0"/>
        <w:tabs>
          <w:tab w:val="num" w:pos="851"/>
        </w:tabs>
        <w:suppressAutoHyphens w:val="0"/>
        <w:spacing w:before="120"/>
        <w:ind w:left="0" w:firstLine="0"/>
        <w:rPr>
          <w:sz w:val="28"/>
          <w:szCs w:val="28"/>
        </w:rPr>
      </w:pPr>
      <w:bookmarkStart w:id="241" w:name="_Toc39159828"/>
      <w:bookmarkStart w:id="242" w:name="_Ref462139805"/>
      <w:bookmarkStart w:id="243" w:name="_Toc263441561"/>
      <w:bookmarkStart w:id="244" w:name="_Toc303972408"/>
      <w:bookmarkStart w:id="245" w:name="_Toc304558767"/>
      <w:bookmarkStart w:id="246" w:name="_Toc269476355"/>
      <w:bookmarkStart w:id="247" w:name="_Ref318728924"/>
      <w:bookmarkStart w:id="248" w:name="_Toc310357988"/>
      <w:bookmarkStart w:id="249" w:name="_Toc269472549"/>
      <w:bookmarkStart w:id="250" w:name="_Ref55280453"/>
      <w:bookmarkStart w:id="251" w:name="_Toc55285353"/>
      <w:bookmarkStart w:id="252" w:name="_Toc55305385"/>
      <w:bookmarkStart w:id="253" w:name="_Toc57314656"/>
      <w:bookmarkStart w:id="254" w:name="_Toc69728970"/>
      <w:bookmarkStart w:id="255" w:name="_Ref55280474"/>
      <w:bookmarkStart w:id="256" w:name="_Toc55285356"/>
      <w:bookmarkStart w:id="257" w:name="_Toc55305388"/>
      <w:bookmarkStart w:id="258" w:name="_Toc57314659"/>
      <w:bookmarkStart w:id="259" w:name="_Toc69728973"/>
      <w:bookmarkStart w:id="260" w:name="_Toc175749009"/>
      <w:bookmarkEnd w:id="240"/>
      <w:r w:rsidRPr="008400A8">
        <w:rPr>
          <w:sz w:val="28"/>
          <w:szCs w:val="28"/>
        </w:rPr>
        <w:t>Информационное обеспечение</w:t>
      </w:r>
      <w:bookmarkEnd w:id="241"/>
    </w:p>
    <w:p w14:paraId="6B48B7C5" w14:textId="77777777" w:rsidR="00C8256A" w:rsidRPr="008400A8" w:rsidRDefault="005C5369" w:rsidP="00866A56">
      <w:pPr>
        <w:pStyle w:val="a4"/>
        <w:widowControl w:val="0"/>
        <w:tabs>
          <w:tab w:val="num" w:pos="851"/>
        </w:tabs>
        <w:spacing w:line="240" w:lineRule="auto"/>
        <w:ind w:left="851" w:hanging="851"/>
      </w:pPr>
      <w:r w:rsidRPr="008400A8">
        <w:rPr>
          <w:lang w:val="ru-RU"/>
        </w:rPr>
        <w:t xml:space="preserve">Извещение и документация </w:t>
      </w:r>
      <w:r w:rsidR="00994A40" w:rsidRPr="008400A8">
        <w:t>о закупке</w:t>
      </w:r>
      <w:r w:rsidR="00C8256A" w:rsidRPr="008400A8">
        <w:t xml:space="preserve"> официально размещен</w:t>
      </w:r>
      <w:r w:rsidRPr="008400A8">
        <w:rPr>
          <w:lang w:val="ru-RU"/>
        </w:rPr>
        <w:t>ы</w:t>
      </w:r>
      <w:r w:rsidR="006532AD" w:rsidRPr="008400A8">
        <w:t xml:space="preserve"> </w:t>
      </w:r>
      <w:r w:rsidR="00C8256A" w:rsidRPr="008400A8">
        <w:t xml:space="preserve">в ЕИС и на ЭП, указанной в пункте </w:t>
      </w:r>
      <w:r w:rsidR="001B3F73" w:rsidRPr="008400A8">
        <w:rPr>
          <w:szCs w:val="28"/>
        </w:rPr>
        <w:t>4.1.3</w:t>
      </w:r>
      <w:r w:rsidR="00C8256A" w:rsidRPr="008400A8">
        <w:rPr>
          <w:szCs w:val="28"/>
        </w:rPr>
        <w:t>,</w:t>
      </w:r>
      <w:r w:rsidR="00C8256A" w:rsidRPr="008400A8">
        <w:t xml:space="preserve"> доступны для ознакомления в форме электронн</w:t>
      </w:r>
      <w:r w:rsidRPr="008400A8">
        <w:rPr>
          <w:lang w:val="ru-RU"/>
        </w:rPr>
        <w:t>ых</w:t>
      </w:r>
      <w:r w:rsidR="00C8256A" w:rsidRPr="008400A8">
        <w:t xml:space="preserve"> документ</w:t>
      </w:r>
      <w:r w:rsidRPr="008400A8">
        <w:rPr>
          <w:lang w:val="ru-RU"/>
        </w:rPr>
        <w:t>ов</w:t>
      </w:r>
      <w:r w:rsidR="00C8256A" w:rsidRPr="008400A8">
        <w:t xml:space="preserve"> без взимания платы в любое время с момента </w:t>
      </w:r>
      <w:r w:rsidRPr="008400A8">
        <w:rPr>
          <w:lang w:val="ru-RU"/>
        </w:rPr>
        <w:t xml:space="preserve">их </w:t>
      </w:r>
      <w:r w:rsidR="00C8256A" w:rsidRPr="008400A8">
        <w:t>официального размещения</w:t>
      </w:r>
      <w:r w:rsidRPr="008400A8">
        <w:rPr>
          <w:lang w:val="ru-RU"/>
        </w:rPr>
        <w:t>.</w:t>
      </w:r>
    </w:p>
    <w:p w14:paraId="5FBEFA9F" w14:textId="77777777" w:rsidR="00340885" w:rsidRPr="008400A8" w:rsidRDefault="00340885" w:rsidP="00866A56">
      <w:pPr>
        <w:pStyle w:val="a4"/>
        <w:widowControl w:val="0"/>
        <w:tabs>
          <w:tab w:val="num" w:pos="851"/>
        </w:tabs>
        <w:spacing w:line="240" w:lineRule="auto"/>
        <w:ind w:left="851" w:hanging="851"/>
      </w:pPr>
      <w:r w:rsidRPr="008400A8">
        <w:t xml:space="preserve">Порядок получения </w:t>
      </w:r>
      <w:r w:rsidR="00824476" w:rsidRPr="008400A8">
        <w:t>документации о закупке на</w:t>
      </w:r>
      <w:r w:rsidRPr="008400A8">
        <w:t xml:space="preserve"> </w:t>
      </w:r>
      <w:r w:rsidR="00417CA5" w:rsidRPr="008400A8">
        <w:t>ЭП</w:t>
      </w:r>
      <w:r w:rsidRPr="008400A8">
        <w:t xml:space="preserve"> определяется правилами данной </w:t>
      </w:r>
      <w:r w:rsidR="00417CA5" w:rsidRPr="008400A8">
        <w:t>ЭП</w:t>
      </w:r>
      <w:r w:rsidR="005C5369" w:rsidRPr="008400A8">
        <w:rPr>
          <w:lang w:val="ru-RU"/>
        </w:rPr>
        <w:t>.</w:t>
      </w:r>
    </w:p>
    <w:p w14:paraId="3CA1A1EB" w14:textId="77777777" w:rsidR="00340885" w:rsidRPr="008400A8" w:rsidRDefault="00340885" w:rsidP="00866A56">
      <w:pPr>
        <w:pStyle w:val="a4"/>
        <w:widowControl w:val="0"/>
        <w:tabs>
          <w:tab w:val="num" w:pos="851"/>
        </w:tabs>
        <w:spacing w:line="240" w:lineRule="auto"/>
        <w:ind w:left="851" w:hanging="851"/>
      </w:pPr>
      <w:r w:rsidRPr="008400A8">
        <w:t xml:space="preserve">Срок, место и порядок предоставления </w:t>
      </w:r>
      <w:r w:rsidR="00824476" w:rsidRPr="008400A8">
        <w:t>документации о закупке указаны</w:t>
      </w:r>
      <w:r w:rsidR="00180E74" w:rsidRPr="008400A8">
        <w:rPr>
          <w:lang w:val="ru-RU"/>
        </w:rPr>
        <w:br/>
        <w:t xml:space="preserve">в </w:t>
      </w:r>
      <w:r w:rsidR="00A32667" w:rsidRPr="008400A8">
        <w:rPr>
          <w:lang w:val="ru-RU"/>
        </w:rPr>
        <w:t>извещении</w:t>
      </w:r>
      <w:r w:rsidR="00824476" w:rsidRPr="008400A8">
        <w:t xml:space="preserve"> и</w:t>
      </w:r>
      <w:r w:rsidR="00875F96" w:rsidRPr="008400A8">
        <w:t xml:space="preserve"> в </w:t>
      </w:r>
      <w:r w:rsidR="006A3AA4" w:rsidRPr="008400A8">
        <w:rPr>
          <w:szCs w:val="28"/>
        </w:rPr>
        <w:t xml:space="preserve">пункте </w:t>
      </w:r>
      <w:r w:rsidR="00B24B69" w:rsidRPr="008400A8">
        <w:rPr>
          <w:szCs w:val="28"/>
        </w:rPr>
        <w:t>4.1.</w:t>
      </w:r>
      <w:r w:rsidR="001B3F73" w:rsidRPr="008400A8">
        <w:rPr>
          <w:szCs w:val="28"/>
        </w:rPr>
        <w:t>4</w:t>
      </w:r>
      <w:r w:rsidR="005C5369" w:rsidRPr="008400A8">
        <w:rPr>
          <w:lang w:val="ru-RU"/>
        </w:rPr>
        <w:t>.</w:t>
      </w:r>
    </w:p>
    <w:p w14:paraId="1FCD8D63" w14:textId="77777777" w:rsidR="00875F96" w:rsidRPr="008400A8" w:rsidRDefault="00340885" w:rsidP="00866A56">
      <w:pPr>
        <w:pStyle w:val="a4"/>
        <w:widowControl w:val="0"/>
        <w:tabs>
          <w:tab w:val="num" w:pos="851"/>
        </w:tabs>
        <w:spacing w:line="240" w:lineRule="auto"/>
        <w:ind w:left="851" w:hanging="851"/>
      </w:pPr>
      <w:r w:rsidRPr="008400A8">
        <w:t xml:space="preserve">Участник самостоятельно отслеживает все изменения и дополнения, внесенные в </w:t>
      </w:r>
      <w:r w:rsidR="00E316BC" w:rsidRPr="008400A8">
        <w:rPr>
          <w:lang w:val="ru-RU"/>
        </w:rPr>
        <w:t xml:space="preserve">извещение и (или) </w:t>
      </w:r>
      <w:r w:rsidR="00994A40" w:rsidRPr="008400A8">
        <w:t>документаци</w:t>
      </w:r>
      <w:r w:rsidR="00ED1C68" w:rsidRPr="008400A8">
        <w:rPr>
          <w:lang w:val="ru-RU"/>
        </w:rPr>
        <w:t>ю</w:t>
      </w:r>
      <w:r w:rsidR="00994A40" w:rsidRPr="008400A8">
        <w:t xml:space="preserve"> о закупке</w:t>
      </w:r>
      <w:r w:rsidR="00E316BC" w:rsidRPr="008400A8">
        <w:rPr>
          <w:lang w:val="ru-RU"/>
        </w:rPr>
        <w:t>,</w:t>
      </w:r>
      <w:r w:rsidRPr="008400A8">
        <w:t xml:space="preserve"> размещенные</w:t>
      </w:r>
      <w:r w:rsidR="00180E74" w:rsidRPr="008400A8">
        <w:rPr>
          <w:lang w:val="ru-RU"/>
        </w:rPr>
        <w:br/>
      </w:r>
      <w:r w:rsidRPr="008400A8">
        <w:t>в информационно-телекоммуникационной с</w:t>
      </w:r>
      <w:r w:rsidR="005C5369" w:rsidRPr="008400A8">
        <w:t>ети «Интернет».</w:t>
      </w:r>
    </w:p>
    <w:p w14:paraId="2BB5E0B7" w14:textId="77777777" w:rsidR="00340885" w:rsidRPr="008400A8" w:rsidRDefault="00340885" w:rsidP="00866A56">
      <w:pPr>
        <w:pStyle w:val="a4"/>
        <w:widowControl w:val="0"/>
        <w:tabs>
          <w:tab w:val="num" w:pos="851"/>
        </w:tabs>
        <w:spacing w:line="240" w:lineRule="auto"/>
        <w:ind w:left="851" w:hanging="851"/>
      </w:pPr>
      <w:r w:rsidRPr="008400A8">
        <w:t>Заказчик/</w:t>
      </w:r>
      <w:r w:rsidR="00764D1D" w:rsidRPr="008400A8">
        <w:t>организатор</w:t>
      </w:r>
      <w:r w:rsidRPr="008400A8">
        <w:t xml:space="preserve"> не несет ответственности за несвоевременное</w:t>
      </w:r>
      <w:r w:rsidR="00622B45" w:rsidRPr="008400A8">
        <w:t xml:space="preserve"> получение </w:t>
      </w:r>
      <w:r w:rsidR="004A5CBD" w:rsidRPr="008400A8">
        <w:rPr>
          <w:lang w:val="ru-RU"/>
        </w:rPr>
        <w:t xml:space="preserve">участником </w:t>
      </w:r>
      <w:r w:rsidR="00622B45" w:rsidRPr="008400A8">
        <w:t>указанной информации.</w:t>
      </w:r>
    </w:p>
    <w:p w14:paraId="7B7A8679" w14:textId="77777777" w:rsidR="009F3396" w:rsidRPr="008400A8" w:rsidRDefault="009F3396" w:rsidP="00866A56">
      <w:pPr>
        <w:pStyle w:val="21"/>
        <w:keepNext w:val="0"/>
        <w:widowControl w:val="0"/>
        <w:tabs>
          <w:tab w:val="num" w:pos="851"/>
        </w:tabs>
        <w:suppressAutoHyphens w:val="0"/>
        <w:spacing w:before="120"/>
        <w:ind w:left="0" w:firstLine="0"/>
        <w:rPr>
          <w:sz w:val="28"/>
          <w:szCs w:val="28"/>
        </w:rPr>
      </w:pPr>
      <w:bookmarkStart w:id="261" w:name="_Toc422209997"/>
      <w:bookmarkStart w:id="262" w:name="_Toc422226817"/>
      <w:bookmarkStart w:id="263" w:name="_Toc422244169"/>
      <w:bookmarkStart w:id="264" w:name="_Toc515552711"/>
      <w:bookmarkStart w:id="265" w:name="_Toc524682992"/>
      <w:bookmarkStart w:id="266" w:name="_Toc39159829"/>
      <w:r w:rsidRPr="008400A8">
        <w:rPr>
          <w:sz w:val="28"/>
          <w:szCs w:val="28"/>
        </w:rPr>
        <w:t xml:space="preserve">Разъяснение </w:t>
      </w:r>
      <w:bookmarkStart w:id="267" w:name="_Toc422209998"/>
      <w:bookmarkStart w:id="268" w:name="_Toc422226818"/>
      <w:bookmarkStart w:id="269" w:name="_Toc422244170"/>
      <w:bookmarkStart w:id="270" w:name="_Toc515552712"/>
      <w:bookmarkStart w:id="271" w:name="_Toc524682993"/>
      <w:bookmarkEnd w:id="261"/>
      <w:bookmarkEnd w:id="262"/>
      <w:bookmarkEnd w:id="263"/>
      <w:bookmarkEnd w:id="264"/>
      <w:bookmarkEnd w:id="265"/>
      <w:r w:rsidR="00824476" w:rsidRPr="008400A8">
        <w:rPr>
          <w:sz w:val="28"/>
          <w:szCs w:val="28"/>
        </w:rPr>
        <w:t>документации о закупке</w:t>
      </w:r>
      <w:bookmarkEnd w:id="266"/>
      <w:r w:rsidR="00824476" w:rsidRPr="008400A8">
        <w:rPr>
          <w:sz w:val="28"/>
          <w:szCs w:val="28"/>
        </w:rPr>
        <w:t xml:space="preserve"> </w:t>
      </w:r>
    </w:p>
    <w:p w14:paraId="2685C06D" w14:textId="77777777" w:rsidR="006270D7" w:rsidRPr="008400A8" w:rsidRDefault="006270D7" w:rsidP="00866A56">
      <w:pPr>
        <w:pStyle w:val="a4"/>
        <w:widowControl w:val="0"/>
        <w:tabs>
          <w:tab w:val="num" w:pos="851"/>
        </w:tabs>
        <w:spacing w:line="240" w:lineRule="auto"/>
        <w:ind w:left="851" w:hanging="851"/>
      </w:pPr>
      <w:bookmarkStart w:id="272" w:name="_Ref409637197"/>
      <w:r w:rsidRPr="008400A8">
        <w:t xml:space="preserve">Любой участник закупки вправе направить заказчику/организатору с использованием ЭП запрос о даче разъяснений положений </w:t>
      </w:r>
      <w:r w:rsidR="00E316BC" w:rsidRPr="008400A8">
        <w:rPr>
          <w:lang w:val="ru-RU"/>
        </w:rPr>
        <w:t xml:space="preserve">извещения и (или) </w:t>
      </w:r>
      <w:r w:rsidRPr="008400A8">
        <w:t xml:space="preserve">документации о закупке. В течение 3 (трех) рабочих дней со дня поступления указанного запроса организатор закупки направляет в форме электронного документа с использованием ЭП разъяснения положений документации о закупке, если указанный запрос поступил заказчику (организатору закупки) не позднее чем за 3 (три) рабочих дня до дня окончания подачи заявок на участие в запросе предложений. </w:t>
      </w:r>
    </w:p>
    <w:p w14:paraId="7433E1CC" w14:textId="77777777" w:rsidR="00F208AA" w:rsidRPr="008400A8" w:rsidRDefault="006270D7" w:rsidP="00866A56">
      <w:pPr>
        <w:pStyle w:val="a4"/>
        <w:widowControl w:val="0"/>
        <w:tabs>
          <w:tab w:val="num" w:pos="851"/>
        </w:tabs>
        <w:spacing w:line="240" w:lineRule="auto"/>
        <w:ind w:left="851" w:hanging="851"/>
      </w:pPr>
      <w:r w:rsidRPr="008400A8">
        <w:t xml:space="preserve">В течение 3 (трех) рабочих дней с даты поступления указанного запроса заказчик размещает разъяснения положений закупочной документации в ЕИС с указанием предмета запроса, но без указания участника закупки, от </w:t>
      </w:r>
      <w:r w:rsidRPr="008400A8">
        <w:lastRenderedPageBreak/>
        <w:t>которого поступил указанный запрос</w:t>
      </w:r>
      <w:r w:rsidR="00F208AA" w:rsidRPr="008400A8">
        <w:t>. </w:t>
      </w:r>
    </w:p>
    <w:p w14:paraId="056A44E7" w14:textId="77777777" w:rsidR="009F3396" w:rsidRPr="008400A8" w:rsidRDefault="009F3396" w:rsidP="00866A56">
      <w:pPr>
        <w:pStyle w:val="21"/>
        <w:keepNext w:val="0"/>
        <w:widowControl w:val="0"/>
        <w:tabs>
          <w:tab w:val="num" w:pos="851"/>
        </w:tabs>
        <w:suppressAutoHyphens w:val="0"/>
        <w:spacing w:before="120"/>
        <w:ind w:left="0" w:firstLine="0"/>
        <w:rPr>
          <w:sz w:val="28"/>
          <w:szCs w:val="28"/>
        </w:rPr>
      </w:pPr>
      <w:bookmarkStart w:id="273" w:name="_Toc39159830"/>
      <w:bookmarkEnd w:id="267"/>
      <w:bookmarkEnd w:id="268"/>
      <w:bookmarkEnd w:id="269"/>
      <w:bookmarkEnd w:id="270"/>
      <w:bookmarkEnd w:id="271"/>
      <w:bookmarkEnd w:id="272"/>
      <w:r w:rsidRPr="008400A8">
        <w:rPr>
          <w:sz w:val="28"/>
          <w:szCs w:val="28"/>
        </w:rPr>
        <w:t xml:space="preserve">Внесение изменений в </w:t>
      </w:r>
      <w:r w:rsidR="004A427D" w:rsidRPr="008400A8">
        <w:rPr>
          <w:sz w:val="28"/>
          <w:szCs w:val="28"/>
        </w:rPr>
        <w:t>документацию</w:t>
      </w:r>
      <w:r w:rsidR="00994A40" w:rsidRPr="008400A8">
        <w:rPr>
          <w:sz w:val="28"/>
          <w:szCs w:val="28"/>
        </w:rPr>
        <w:t xml:space="preserve"> о закупке</w:t>
      </w:r>
      <w:bookmarkEnd w:id="273"/>
    </w:p>
    <w:p w14:paraId="58E1F3B6" w14:textId="77777777" w:rsidR="00FC2B55" w:rsidRPr="008400A8" w:rsidRDefault="004A427D" w:rsidP="00866A56">
      <w:pPr>
        <w:pStyle w:val="a4"/>
        <w:widowControl w:val="0"/>
        <w:tabs>
          <w:tab w:val="num" w:pos="851"/>
        </w:tabs>
        <w:spacing w:line="240" w:lineRule="auto"/>
        <w:ind w:left="851" w:hanging="851"/>
      </w:pPr>
      <w:r w:rsidRPr="008400A8">
        <w:t xml:space="preserve">Заказчик вправе принять решение о внесении изменений </w:t>
      </w:r>
      <w:r w:rsidRPr="008400A8">
        <w:br/>
        <w:t xml:space="preserve">в </w:t>
      </w:r>
      <w:r w:rsidR="00E316BC" w:rsidRPr="008400A8">
        <w:t xml:space="preserve">извещение и (или) </w:t>
      </w:r>
      <w:r w:rsidRPr="008400A8">
        <w:t xml:space="preserve">закупочную документацию. Изменение предмета закупки, увеличение размера обеспечения заявок на участие в запросе предложений не допускаются. В течение 3 (трех) дней с даты принятия указанного решения такие изменения размещаются заказчиком в порядке, установленном для размещения извещения о проведении запроса предложений. </w:t>
      </w:r>
    </w:p>
    <w:p w14:paraId="6F4F63E2" w14:textId="77777777" w:rsidR="009F3396" w:rsidRPr="008400A8" w:rsidRDefault="009F3396" w:rsidP="00866A56">
      <w:pPr>
        <w:pStyle w:val="21"/>
        <w:keepNext w:val="0"/>
        <w:widowControl w:val="0"/>
        <w:tabs>
          <w:tab w:val="num" w:pos="851"/>
        </w:tabs>
        <w:suppressAutoHyphens w:val="0"/>
        <w:spacing w:before="120"/>
        <w:ind w:left="0" w:firstLine="0"/>
        <w:rPr>
          <w:sz w:val="28"/>
          <w:szCs w:val="28"/>
        </w:rPr>
      </w:pPr>
      <w:bookmarkStart w:id="274" w:name="_Toc39159831"/>
      <w:bookmarkStart w:id="275" w:name="_Toc422210002"/>
      <w:bookmarkStart w:id="276" w:name="_Toc422226822"/>
      <w:bookmarkStart w:id="277" w:name="_Toc422244174"/>
      <w:bookmarkStart w:id="278" w:name="_Toc515552715"/>
      <w:bookmarkStart w:id="279" w:name="_Toc524682996"/>
      <w:r w:rsidRPr="008400A8">
        <w:rPr>
          <w:sz w:val="28"/>
          <w:szCs w:val="28"/>
        </w:rPr>
        <w:t>Обеспечение</w:t>
      </w:r>
      <w:r w:rsidR="008B39EC" w:rsidRPr="008400A8">
        <w:rPr>
          <w:sz w:val="28"/>
          <w:szCs w:val="28"/>
        </w:rPr>
        <w:t xml:space="preserve"> заявки</w:t>
      </w:r>
      <w:bookmarkEnd w:id="274"/>
      <w:r w:rsidRPr="008400A8">
        <w:rPr>
          <w:sz w:val="28"/>
          <w:szCs w:val="28"/>
        </w:rPr>
        <w:t xml:space="preserve"> </w:t>
      </w:r>
      <w:bookmarkEnd w:id="275"/>
      <w:bookmarkEnd w:id="276"/>
      <w:bookmarkEnd w:id="277"/>
      <w:bookmarkEnd w:id="278"/>
      <w:bookmarkEnd w:id="279"/>
    </w:p>
    <w:p w14:paraId="53B7BBFA" w14:textId="77777777" w:rsidR="00D9720C" w:rsidRPr="008400A8" w:rsidRDefault="00D9720C" w:rsidP="00866A56">
      <w:pPr>
        <w:pStyle w:val="a4"/>
        <w:widowControl w:val="0"/>
        <w:tabs>
          <w:tab w:val="num" w:pos="851"/>
        </w:tabs>
        <w:spacing w:line="240" w:lineRule="auto"/>
        <w:ind w:left="851" w:hanging="851"/>
        <w:rPr>
          <w:szCs w:val="28"/>
        </w:rPr>
      </w:pPr>
      <w:bookmarkStart w:id="280" w:name="_Toc529783084"/>
      <w:bookmarkStart w:id="281" w:name="_Ref462139828"/>
      <w:bookmarkStart w:id="282" w:name="_Toc515552717"/>
      <w:bookmarkStart w:id="283" w:name="_Toc524705948"/>
      <w:bookmarkStart w:id="284" w:name="_Toc422210004"/>
      <w:bookmarkStart w:id="285" w:name="_Toc422226824"/>
      <w:bookmarkStart w:id="286" w:name="_Toc422244176"/>
      <w:bookmarkEnd w:id="242"/>
      <w:r w:rsidRPr="008400A8">
        <w:rPr>
          <w:szCs w:val="28"/>
        </w:rPr>
        <w:t xml:space="preserve">Необходимость предоставления участниками обеспечения заявки на участие в закупке, определена в </w:t>
      </w:r>
      <w:r w:rsidRPr="008400A8">
        <w:rPr>
          <w:snapToGrid/>
          <w:szCs w:val="28"/>
        </w:rPr>
        <w:t>пункте 4.1.</w:t>
      </w:r>
      <w:r w:rsidR="001B3F73" w:rsidRPr="008400A8">
        <w:rPr>
          <w:snapToGrid/>
          <w:szCs w:val="28"/>
        </w:rPr>
        <w:t>19</w:t>
      </w:r>
      <w:r w:rsidR="00F91810" w:rsidRPr="008400A8">
        <w:rPr>
          <w:szCs w:val="28"/>
          <w:lang w:val="ru-RU"/>
        </w:rPr>
        <w:t>.</w:t>
      </w:r>
    </w:p>
    <w:p w14:paraId="4AB34ECB" w14:textId="77777777" w:rsidR="00D9720C" w:rsidRPr="008400A8" w:rsidRDefault="00D9720C" w:rsidP="00866A56">
      <w:pPr>
        <w:pStyle w:val="a4"/>
        <w:widowControl w:val="0"/>
        <w:tabs>
          <w:tab w:val="num" w:pos="851"/>
        </w:tabs>
        <w:spacing w:line="240" w:lineRule="auto"/>
        <w:ind w:left="851" w:hanging="851"/>
        <w:rPr>
          <w:szCs w:val="28"/>
        </w:rPr>
      </w:pPr>
      <w:r w:rsidRPr="008400A8">
        <w:rPr>
          <w:szCs w:val="28"/>
        </w:rPr>
        <w:t xml:space="preserve">Обеспечение заявки на участие в закупке, предоставляется в соответствии с </w:t>
      </w:r>
      <w:r w:rsidRPr="008400A8">
        <w:t>требованиями</w:t>
      </w:r>
      <w:r w:rsidRPr="008400A8">
        <w:rPr>
          <w:szCs w:val="28"/>
        </w:rPr>
        <w:t xml:space="preserve">, указанными в </w:t>
      </w:r>
      <w:r w:rsidRPr="008400A8">
        <w:rPr>
          <w:snapToGrid/>
          <w:szCs w:val="28"/>
        </w:rPr>
        <w:t>пункте 4.1.</w:t>
      </w:r>
      <w:r w:rsidR="001B3F73" w:rsidRPr="008400A8">
        <w:rPr>
          <w:snapToGrid/>
          <w:szCs w:val="28"/>
        </w:rPr>
        <w:t>19</w:t>
      </w:r>
      <w:r w:rsidR="00F91810" w:rsidRPr="008400A8">
        <w:rPr>
          <w:szCs w:val="28"/>
          <w:lang w:val="ru-RU"/>
        </w:rPr>
        <w:t>.</w:t>
      </w:r>
    </w:p>
    <w:p w14:paraId="5BE2ADF1" w14:textId="77777777" w:rsidR="00D9720C" w:rsidRPr="008400A8" w:rsidRDefault="006270D7" w:rsidP="00866A56">
      <w:pPr>
        <w:pStyle w:val="a4"/>
        <w:widowControl w:val="0"/>
        <w:tabs>
          <w:tab w:val="num" w:pos="851"/>
        </w:tabs>
        <w:spacing w:line="240" w:lineRule="auto"/>
        <w:ind w:left="851" w:hanging="851"/>
        <w:rPr>
          <w:szCs w:val="28"/>
        </w:rPr>
      </w:pPr>
      <w:r w:rsidRPr="008400A8">
        <w:rPr>
          <w:szCs w:val="28"/>
        </w:rPr>
        <w:t xml:space="preserve">Обеспечение заявки на участие в закупке может предоставляться </w:t>
      </w:r>
      <w:r w:rsidRPr="008400A8">
        <w:t>участником</w:t>
      </w:r>
      <w:r w:rsidRPr="008400A8">
        <w:rPr>
          <w:szCs w:val="28"/>
        </w:rPr>
        <w:t xml:space="preserve">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r w:rsidR="00D9720C" w:rsidRPr="008400A8">
        <w:rPr>
          <w:szCs w:val="28"/>
        </w:rPr>
        <w:t xml:space="preserve">. </w:t>
      </w:r>
    </w:p>
    <w:p w14:paraId="2237DB7B" w14:textId="77777777" w:rsidR="00D9720C" w:rsidRPr="008400A8" w:rsidRDefault="00A5171A" w:rsidP="00866A56">
      <w:pPr>
        <w:pStyle w:val="a4"/>
        <w:widowControl w:val="0"/>
        <w:tabs>
          <w:tab w:val="num" w:pos="851"/>
        </w:tabs>
        <w:spacing w:line="240" w:lineRule="auto"/>
        <w:ind w:left="851" w:hanging="851"/>
        <w:rPr>
          <w:szCs w:val="28"/>
        </w:rPr>
      </w:pPr>
      <w:r w:rsidRPr="008400A8">
        <w:rPr>
          <w:szCs w:val="28"/>
        </w:rPr>
        <w:t xml:space="preserve">Выбор </w:t>
      </w:r>
      <w:r w:rsidRPr="008400A8">
        <w:t>способа</w:t>
      </w:r>
      <w:r w:rsidRPr="008400A8">
        <w:rPr>
          <w:szCs w:val="28"/>
        </w:rPr>
        <w:t xml:space="preserve"> о</w:t>
      </w:r>
      <w:r w:rsidR="00DD03CE" w:rsidRPr="008400A8">
        <w:rPr>
          <w:szCs w:val="28"/>
        </w:rPr>
        <w:t xml:space="preserve">беспечения заявки на участие в </w:t>
      </w:r>
      <w:r w:rsidRPr="008400A8">
        <w:rPr>
          <w:szCs w:val="28"/>
        </w:rPr>
        <w:t>закупке из числа предусмотренных заказчиком в документации о закупке осуществляется участником закупки</w:t>
      </w:r>
      <w:r w:rsidR="00D9720C" w:rsidRPr="008400A8">
        <w:rPr>
          <w:szCs w:val="28"/>
        </w:rPr>
        <w:t xml:space="preserve">. </w:t>
      </w:r>
    </w:p>
    <w:p w14:paraId="53EBCADC" w14:textId="77777777" w:rsidR="00D9720C" w:rsidRPr="008400A8" w:rsidRDefault="00D9720C" w:rsidP="00866A56">
      <w:pPr>
        <w:pStyle w:val="a4"/>
        <w:widowControl w:val="0"/>
        <w:tabs>
          <w:tab w:val="num" w:pos="851"/>
        </w:tabs>
        <w:spacing w:line="240" w:lineRule="auto"/>
        <w:ind w:left="851" w:hanging="851"/>
        <w:rPr>
          <w:szCs w:val="28"/>
        </w:rPr>
      </w:pPr>
      <w:r w:rsidRPr="008400A8">
        <w:rPr>
          <w:szCs w:val="28"/>
        </w:rPr>
        <w:t xml:space="preserve">Возврат участнику закупки обеспечения заявки на участие в закупке не </w:t>
      </w:r>
      <w:r w:rsidRPr="008400A8">
        <w:t>производится</w:t>
      </w:r>
      <w:r w:rsidRPr="008400A8">
        <w:rPr>
          <w:szCs w:val="28"/>
        </w:rPr>
        <w:t xml:space="preserve"> в следующих случаях:</w:t>
      </w:r>
    </w:p>
    <w:p w14:paraId="17D23736"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уклонение или отказ участника закупки от заключения договора;</w:t>
      </w:r>
    </w:p>
    <w:p w14:paraId="769CCB8F"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 xml:space="preserve">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извещении </w:t>
      </w:r>
      <w:r w:rsidRPr="008400A8">
        <w:rPr>
          <w:szCs w:val="28"/>
        </w:rPr>
        <w:br/>
        <w:t>об осуществлении закупки</w:t>
      </w:r>
      <w:r w:rsidR="00E316BC" w:rsidRPr="008400A8">
        <w:rPr>
          <w:szCs w:val="28"/>
          <w:lang w:val="ru-RU"/>
        </w:rPr>
        <w:t>, документации о закупке</w:t>
      </w:r>
      <w:r w:rsidRPr="008400A8">
        <w:rPr>
          <w:szCs w:val="28"/>
        </w:rPr>
        <w:t xml:space="preserve"> установлены требования обеспечения исполнения договора и срок его предоставления до заключения договора).</w:t>
      </w:r>
    </w:p>
    <w:p w14:paraId="783A2EF2" w14:textId="77777777" w:rsidR="00D9720C" w:rsidRPr="008400A8" w:rsidRDefault="00D9720C" w:rsidP="00866A56">
      <w:pPr>
        <w:pStyle w:val="a4"/>
        <w:widowControl w:val="0"/>
        <w:tabs>
          <w:tab w:val="num" w:pos="851"/>
        </w:tabs>
        <w:spacing w:line="240" w:lineRule="auto"/>
        <w:ind w:left="851" w:hanging="851"/>
        <w:rPr>
          <w:szCs w:val="28"/>
        </w:rPr>
      </w:pPr>
      <w:bookmarkStart w:id="287" w:name="_Ref4312167"/>
      <w:r w:rsidRPr="008400A8">
        <w:rPr>
          <w:szCs w:val="28"/>
        </w:rPr>
        <w:t xml:space="preserve">В случае, если установлено требование обеспечения заявки на участие (если в извещении не установлено иное), заказчик возвращает денежные средства, </w:t>
      </w:r>
      <w:r w:rsidRPr="008400A8">
        <w:t>внесенные</w:t>
      </w:r>
      <w:r w:rsidRPr="008400A8">
        <w:rPr>
          <w:szCs w:val="28"/>
        </w:rPr>
        <w:t xml:space="preserve"> в качестве обеспечения заявок на участие в процедуре, в течение 5 рабочих дней со дня:</w:t>
      </w:r>
      <w:bookmarkEnd w:id="287"/>
    </w:p>
    <w:p w14:paraId="6B27FFCF"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размещения в ЕИС извещения об отмене процедуры – участникам, подавшим заявки на участие в процедуре;</w:t>
      </w:r>
    </w:p>
    <w:p w14:paraId="788D98D0"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поступления организатору закупки уведомления об отзыве заявки на участие в процедуре – участнику, подавшему заявку на участие в процедуре и представившему такой отзыв до окончания срока подачи заявок участников;</w:t>
      </w:r>
    </w:p>
    <w:p w14:paraId="6B2C6410"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открытия доступа к заявкам – участникам, подавшим заявки после окончания срока их приема;</w:t>
      </w:r>
    </w:p>
    <w:p w14:paraId="2107A76F"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 xml:space="preserve">подписания протокола, составляемого в ходе осуществления </w:t>
      </w:r>
      <w:r w:rsidR="00DD03CE" w:rsidRPr="008400A8">
        <w:rPr>
          <w:szCs w:val="28"/>
        </w:rPr>
        <w:t xml:space="preserve">закупки (по результатам этапа </w:t>
      </w:r>
      <w:r w:rsidRPr="008400A8">
        <w:rPr>
          <w:szCs w:val="28"/>
        </w:rPr>
        <w:t>закупки), – участникам, подавшим заявки на участие и не допущенным к участию в процедуре;</w:t>
      </w:r>
    </w:p>
    <w:p w14:paraId="3DAF1D46"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lastRenderedPageBreak/>
        <w:t>подписания итогового протокола – участникам процедуры, которые участвовали, но не выбраны в качестве участника, с которым заключается договор по итогам закупочной процедуры, кроме участника, сделавшего предложение, следующее за предложением победителя процедуры и заявке, которого был присвоен второй номер;</w:t>
      </w:r>
    </w:p>
    <w:p w14:paraId="0202D901"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со дня заключения договора – участнику (поставщику), с которым принято решение заключить договор по итогам закупочной процедуры;</w:t>
      </w:r>
    </w:p>
    <w:p w14:paraId="424BB548"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со дня заключения договора – участнику процедуры, заявке которого присвоен второй номер;</w:t>
      </w:r>
    </w:p>
    <w:p w14:paraId="6D7674A8"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со дня принятия решения о несоответствии заявки на участие в процедуре – единственному участнику процедуры, заявка которого была признана закупочной комиссией, не соответствующей требованиям процедуры;</w:t>
      </w:r>
    </w:p>
    <w:p w14:paraId="74663848" w14:textId="77777777" w:rsidR="00D9720C" w:rsidRPr="008400A8" w:rsidRDefault="00D9720C" w:rsidP="00866A56">
      <w:pPr>
        <w:pStyle w:val="a6"/>
        <w:widowControl w:val="0"/>
        <w:tabs>
          <w:tab w:val="clear" w:pos="709"/>
          <w:tab w:val="num" w:pos="1418"/>
        </w:tabs>
        <w:spacing w:line="240" w:lineRule="auto"/>
        <w:ind w:left="1418"/>
        <w:rPr>
          <w:szCs w:val="28"/>
        </w:rPr>
      </w:pPr>
      <w:r w:rsidRPr="008400A8">
        <w:rPr>
          <w:szCs w:val="28"/>
        </w:rPr>
        <w:t xml:space="preserve">со дня принятия решения о не заключении договора (но не более 20 дней с даты подписания протокола, составляемого в ходе осуществления </w:t>
      </w:r>
      <w:r w:rsidR="00DD03CE" w:rsidRPr="008400A8">
        <w:rPr>
          <w:szCs w:val="28"/>
        </w:rPr>
        <w:t>закупки (по результатам этапа</w:t>
      </w:r>
      <w:r w:rsidR="00DD03CE" w:rsidRPr="008400A8">
        <w:rPr>
          <w:szCs w:val="28"/>
          <w:lang w:val="ru-RU"/>
        </w:rPr>
        <w:t xml:space="preserve"> </w:t>
      </w:r>
      <w:r w:rsidRPr="008400A8">
        <w:rPr>
          <w:szCs w:val="28"/>
        </w:rPr>
        <w:t xml:space="preserve">закупки), с участником, единственно допущенным к участию в процедуре или подавшим единственную заявку на участие в процедуре, соответствующую требованиям </w:t>
      </w:r>
      <w:r w:rsidR="00A76031" w:rsidRPr="008400A8">
        <w:rPr>
          <w:szCs w:val="28"/>
          <w:lang w:val="ru-RU"/>
        </w:rPr>
        <w:t>документации</w:t>
      </w:r>
      <w:r w:rsidRPr="008400A8">
        <w:rPr>
          <w:szCs w:val="28"/>
        </w:rPr>
        <w:t>, такому участнику.</w:t>
      </w:r>
    </w:p>
    <w:p w14:paraId="108A07B0" w14:textId="77777777" w:rsidR="003065C3" w:rsidRPr="008400A8" w:rsidRDefault="00F13631" w:rsidP="00866A56">
      <w:pPr>
        <w:widowControl w:val="0"/>
        <w:numPr>
          <w:ilvl w:val="1"/>
          <w:numId w:val="4"/>
        </w:numPr>
        <w:tabs>
          <w:tab w:val="num" w:pos="851"/>
        </w:tabs>
        <w:spacing w:before="120" w:after="120" w:line="240" w:lineRule="auto"/>
        <w:ind w:left="0" w:firstLine="0"/>
        <w:jc w:val="left"/>
        <w:outlineLvl w:val="1"/>
        <w:rPr>
          <w:b/>
          <w:szCs w:val="28"/>
        </w:rPr>
      </w:pPr>
      <w:bookmarkStart w:id="288" w:name="_Toc39159832"/>
      <w:r w:rsidRPr="008400A8">
        <w:rPr>
          <w:b/>
          <w:szCs w:val="28"/>
        </w:rPr>
        <w:t>Подача, и</w:t>
      </w:r>
      <w:r w:rsidR="003065C3" w:rsidRPr="008400A8">
        <w:rPr>
          <w:b/>
          <w:szCs w:val="28"/>
        </w:rPr>
        <w:t>зменение (отзыв) заявок</w:t>
      </w:r>
      <w:bookmarkEnd w:id="280"/>
      <w:bookmarkEnd w:id="288"/>
    </w:p>
    <w:p w14:paraId="1A55A336" w14:textId="77777777" w:rsidR="0026333C" w:rsidRPr="008400A8" w:rsidRDefault="0026333C" w:rsidP="00866A56">
      <w:pPr>
        <w:pStyle w:val="a4"/>
        <w:widowControl w:val="0"/>
        <w:tabs>
          <w:tab w:val="num" w:pos="851"/>
        </w:tabs>
        <w:spacing w:line="240" w:lineRule="auto"/>
        <w:ind w:left="851" w:hanging="851"/>
      </w:pPr>
      <w:r w:rsidRPr="00410B94">
        <w:t>Заявки</w:t>
      </w:r>
      <w:r w:rsidRPr="00410B94">
        <w:rPr>
          <w:szCs w:val="28"/>
        </w:rPr>
        <w:t xml:space="preserve"> на участие</w:t>
      </w:r>
      <w:r w:rsidRPr="008400A8">
        <w:rPr>
          <w:szCs w:val="28"/>
        </w:rPr>
        <w:t xml:space="preserve"> в процедуре представляются по форме и в порядке, которые указаны в документации</w:t>
      </w:r>
      <w:r w:rsidR="00D63B20" w:rsidRPr="008400A8">
        <w:rPr>
          <w:szCs w:val="28"/>
          <w:lang w:val="ru-RU"/>
        </w:rPr>
        <w:t xml:space="preserve"> о закупке</w:t>
      </w:r>
      <w:r w:rsidRPr="008400A8">
        <w:rPr>
          <w:szCs w:val="28"/>
        </w:rPr>
        <w:t>, а также в месте и до ист</w:t>
      </w:r>
      <w:r w:rsidR="00D63B20" w:rsidRPr="008400A8">
        <w:rPr>
          <w:szCs w:val="28"/>
        </w:rPr>
        <w:t xml:space="preserve">ечения срока, которые указаны в пункте </w:t>
      </w:r>
      <w:r w:rsidR="00D63B20" w:rsidRPr="008400A8">
        <w:rPr>
          <w:szCs w:val="28"/>
        </w:rPr>
        <w:fldChar w:fldCharType="begin"/>
      </w:r>
      <w:r w:rsidR="00D63B20" w:rsidRPr="008400A8">
        <w:rPr>
          <w:szCs w:val="28"/>
        </w:rPr>
        <w:instrText xml:space="preserve"> REF _Ref11401069 \r \h </w:instrText>
      </w:r>
      <w:r w:rsidR="00AA4CB9" w:rsidRPr="008400A8">
        <w:rPr>
          <w:szCs w:val="28"/>
        </w:rPr>
        <w:instrText xml:space="preserve"> \* MERGEFORMAT </w:instrText>
      </w:r>
      <w:r w:rsidR="00D63B20" w:rsidRPr="008400A8">
        <w:rPr>
          <w:szCs w:val="28"/>
        </w:rPr>
      </w:r>
      <w:r w:rsidR="00D63B20" w:rsidRPr="008400A8">
        <w:rPr>
          <w:szCs w:val="28"/>
        </w:rPr>
        <w:fldChar w:fldCharType="separate"/>
      </w:r>
      <w:r w:rsidR="008400A8">
        <w:rPr>
          <w:szCs w:val="28"/>
        </w:rPr>
        <w:t>4.1.20</w:t>
      </w:r>
      <w:r w:rsidR="00D63B20" w:rsidRPr="008400A8">
        <w:rPr>
          <w:szCs w:val="28"/>
        </w:rPr>
        <w:fldChar w:fldCharType="end"/>
      </w:r>
      <w:r w:rsidRPr="008400A8">
        <w:rPr>
          <w:szCs w:val="28"/>
          <w:lang w:val="ru-RU"/>
        </w:rPr>
        <w:t>.</w:t>
      </w:r>
    </w:p>
    <w:p w14:paraId="626311E7" w14:textId="77777777" w:rsidR="00CF6200" w:rsidRPr="008400A8" w:rsidRDefault="00397E5B" w:rsidP="00866A56">
      <w:pPr>
        <w:pStyle w:val="a4"/>
        <w:widowControl w:val="0"/>
        <w:tabs>
          <w:tab w:val="clear" w:pos="1134"/>
          <w:tab w:val="num" w:pos="851"/>
          <w:tab w:val="num" w:pos="1276"/>
        </w:tabs>
        <w:spacing w:line="240" w:lineRule="auto"/>
        <w:ind w:left="851" w:hanging="851"/>
      </w:pPr>
      <w:r w:rsidRPr="008400A8">
        <w:rPr>
          <w:szCs w:val="28"/>
        </w:rPr>
        <w:t>Каждый участник процедуры вправе подать только одну заявку. При получении двух и более заявок от одного участника процедуры</w:t>
      </w:r>
      <w:r w:rsidRPr="008400A8">
        <w:rPr>
          <w:szCs w:val="28"/>
          <w:lang w:val="ru-RU"/>
        </w:rPr>
        <w:t>,</w:t>
      </w:r>
      <w:r w:rsidRPr="008400A8">
        <w:rPr>
          <w:szCs w:val="28"/>
        </w:rPr>
        <w:t xml:space="preserve"> при условии, что поданные ранее таким участником заявки не отозваны,</w:t>
      </w:r>
      <w:r w:rsidRPr="008400A8">
        <w:rPr>
          <w:szCs w:val="28"/>
          <w:lang w:val="ru-RU"/>
        </w:rPr>
        <w:t xml:space="preserve"> </w:t>
      </w:r>
      <w:r w:rsidRPr="008400A8">
        <w:rPr>
          <w:szCs w:val="28"/>
        </w:rPr>
        <w:t>все поданные им заявки подлежат отклонению</w:t>
      </w:r>
      <w:r w:rsidRPr="008400A8">
        <w:rPr>
          <w:szCs w:val="28"/>
          <w:lang w:val="ru-RU"/>
        </w:rPr>
        <w:t xml:space="preserve">. </w:t>
      </w:r>
      <w:r w:rsidR="00CF6200" w:rsidRPr="008400A8">
        <w:rPr>
          <w:szCs w:val="28"/>
        </w:rPr>
        <w:t xml:space="preserve">Не считается подачей второй и далее заявки подача наравне с основным альтернативных предложений в порядке, предусмотренном </w:t>
      </w:r>
      <w:r w:rsidR="00865104" w:rsidRPr="008400A8">
        <w:rPr>
          <w:szCs w:val="28"/>
          <w:lang w:val="ru-RU"/>
        </w:rPr>
        <w:t>подразделом</w:t>
      </w:r>
      <w:r w:rsidR="00CF6200" w:rsidRPr="008400A8">
        <w:rPr>
          <w:szCs w:val="28"/>
        </w:rPr>
        <w:t> 2.5</w:t>
      </w:r>
      <w:r w:rsidR="000A42F5" w:rsidRPr="008400A8">
        <w:rPr>
          <w:szCs w:val="28"/>
          <w:lang w:val="ru-RU"/>
        </w:rPr>
        <w:t>.</w:t>
      </w:r>
    </w:p>
    <w:p w14:paraId="0DB2A91B" w14:textId="77777777" w:rsidR="003065C3" w:rsidRPr="008400A8" w:rsidRDefault="003065C3" w:rsidP="00866A56">
      <w:pPr>
        <w:widowControl w:val="0"/>
        <w:numPr>
          <w:ilvl w:val="2"/>
          <w:numId w:val="4"/>
        </w:numPr>
        <w:tabs>
          <w:tab w:val="num" w:pos="851"/>
          <w:tab w:val="num" w:pos="1844"/>
        </w:tabs>
        <w:spacing w:line="240" w:lineRule="auto"/>
        <w:ind w:left="851" w:hanging="851"/>
        <w:rPr>
          <w:szCs w:val="28"/>
        </w:rPr>
      </w:pPr>
      <w:r w:rsidRPr="008400A8">
        <w:rPr>
          <w:szCs w:val="28"/>
        </w:rPr>
        <w:t>Участник процедуры вправе изменить или отозвать ранее поданную заявку в любое время до установленных в пункте 4.1.2</w:t>
      </w:r>
      <w:r w:rsidR="001B3F73" w:rsidRPr="008400A8">
        <w:rPr>
          <w:szCs w:val="28"/>
        </w:rPr>
        <w:t>0</w:t>
      </w:r>
      <w:r w:rsidRPr="008400A8">
        <w:rPr>
          <w:szCs w:val="28"/>
        </w:rPr>
        <w:t xml:space="preserve"> даты и времени окончания срока подачи заявок.</w:t>
      </w:r>
    </w:p>
    <w:p w14:paraId="1A0E30A6" w14:textId="77777777" w:rsidR="003065C3" w:rsidRPr="008400A8" w:rsidRDefault="003065C3" w:rsidP="00866A56">
      <w:pPr>
        <w:widowControl w:val="0"/>
        <w:numPr>
          <w:ilvl w:val="2"/>
          <w:numId w:val="4"/>
        </w:numPr>
        <w:tabs>
          <w:tab w:val="num" w:pos="851"/>
          <w:tab w:val="num" w:pos="1844"/>
        </w:tabs>
        <w:spacing w:line="240" w:lineRule="auto"/>
        <w:ind w:left="851" w:hanging="851"/>
        <w:rPr>
          <w:szCs w:val="28"/>
        </w:rPr>
      </w:pPr>
      <w:r w:rsidRPr="008400A8">
        <w:rPr>
          <w:szCs w:val="28"/>
        </w:rPr>
        <w:t>Поряд</w:t>
      </w:r>
      <w:r w:rsidR="006022BA" w:rsidRPr="008400A8">
        <w:rPr>
          <w:szCs w:val="28"/>
        </w:rPr>
        <w:t>ок изменения или отзыва заявок</w:t>
      </w:r>
      <w:r w:rsidRPr="008400A8">
        <w:rPr>
          <w:szCs w:val="28"/>
        </w:rPr>
        <w:t>, определяется и осуществляется в соответствии с регламентом ЭП.</w:t>
      </w:r>
    </w:p>
    <w:p w14:paraId="2D6D20DB" w14:textId="77777777" w:rsidR="00EE1F45" w:rsidRPr="008400A8" w:rsidRDefault="00EE1F45" w:rsidP="00866A56">
      <w:pPr>
        <w:pStyle w:val="a4"/>
        <w:widowControl w:val="0"/>
        <w:tabs>
          <w:tab w:val="num" w:pos="851"/>
        </w:tabs>
        <w:spacing w:line="240" w:lineRule="auto"/>
        <w:ind w:left="851" w:hanging="851"/>
        <w:rPr>
          <w:szCs w:val="28"/>
        </w:rPr>
      </w:pPr>
      <w:r w:rsidRPr="008400A8">
        <w:rPr>
          <w:szCs w:val="28"/>
        </w:rPr>
        <w:t xml:space="preserve">Порядок возврата участникам, отозвавшим свои заявки, денежных средств, внесенных в качестве обеспечения заявок на участие в запросе предложений, если таковое требование обеспечения заявки на участие было установлено, указан в пункте </w:t>
      </w:r>
      <w:r w:rsidRPr="008400A8">
        <w:rPr>
          <w:szCs w:val="28"/>
        </w:rPr>
        <w:fldChar w:fldCharType="begin"/>
      </w:r>
      <w:r w:rsidRPr="008400A8">
        <w:rPr>
          <w:szCs w:val="28"/>
        </w:rPr>
        <w:instrText xml:space="preserve"> REF _Ref4312167 \r \h </w:instrText>
      </w:r>
      <w:r w:rsidR="00AA4CB9" w:rsidRPr="008400A8">
        <w:rPr>
          <w:szCs w:val="28"/>
        </w:rPr>
        <w:instrText xml:space="preserve"> \* MERGEFORMAT </w:instrText>
      </w:r>
      <w:r w:rsidRPr="008400A8">
        <w:rPr>
          <w:szCs w:val="28"/>
        </w:rPr>
      </w:r>
      <w:r w:rsidRPr="008400A8">
        <w:rPr>
          <w:szCs w:val="28"/>
        </w:rPr>
        <w:fldChar w:fldCharType="separate"/>
      </w:r>
      <w:r w:rsidR="008400A8">
        <w:rPr>
          <w:szCs w:val="28"/>
        </w:rPr>
        <w:t>3.4.6</w:t>
      </w:r>
      <w:r w:rsidRPr="008400A8">
        <w:rPr>
          <w:szCs w:val="28"/>
        </w:rPr>
        <w:fldChar w:fldCharType="end"/>
      </w:r>
      <w:r w:rsidRPr="008400A8">
        <w:rPr>
          <w:szCs w:val="28"/>
        </w:rPr>
        <w:t>.</w:t>
      </w:r>
      <w:bookmarkEnd w:id="243"/>
      <w:bookmarkEnd w:id="244"/>
      <w:bookmarkEnd w:id="245"/>
      <w:bookmarkEnd w:id="246"/>
      <w:bookmarkEnd w:id="247"/>
      <w:bookmarkEnd w:id="248"/>
      <w:bookmarkEnd w:id="249"/>
      <w:bookmarkEnd w:id="250"/>
      <w:bookmarkEnd w:id="251"/>
      <w:bookmarkEnd w:id="252"/>
      <w:bookmarkEnd w:id="253"/>
      <w:bookmarkEnd w:id="254"/>
      <w:bookmarkEnd w:id="281"/>
      <w:bookmarkEnd w:id="282"/>
      <w:bookmarkEnd w:id="283"/>
      <w:bookmarkEnd w:id="284"/>
      <w:bookmarkEnd w:id="285"/>
      <w:bookmarkEnd w:id="286"/>
    </w:p>
    <w:p w14:paraId="4E922F26" w14:textId="77777777" w:rsidR="005B067E" w:rsidRPr="008400A8" w:rsidRDefault="00792FA1" w:rsidP="00866A56">
      <w:pPr>
        <w:pStyle w:val="21"/>
        <w:keepNext w:val="0"/>
        <w:widowControl w:val="0"/>
        <w:tabs>
          <w:tab w:val="num" w:pos="851"/>
        </w:tabs>
        <w:suppressAutoHyphens w:val="0"/>
        <w:spacing w:before="120"/>
        <w:ind w:left="851" w:hanging="851"/>
        <w:rPr>
          <w:sz w:val="28"/>
          <w:szCs w:val="28"/>
        </w:rPr>
      </w:pPr>
      <w:bookmarkStart w:id="289" w:name="_Toc39159833"/>
      <w:r w:rsidRPr="008400A8">
        <w:rPr>
          <w:sz w:val="28"/>
          <w:szCs w:val="28"/>
        </w:rPr>
        <w:t>Открытие доступа к поданным в форме электронных документов заявкам на участие в запросе предложений</w:t>
      </w:r>
      <w:bookmarkEnd w:id="289"/>
    </w:p>
    <w:p w14:paraId="5927AA7B" w14:textId="77777777" w:rsidR="005B067E" w:rsidRPr="008400A8" w:rsidRDefault="00EE1F45" w:rsidP="00866A56">
      <w:pPr>
        <w:pStyle w:val="a4"/>
        <w:widowControl w:val="0"/>
        <w:tabs>
          <w:tab w:val="num" w:pos="851"/>
        </w:tabs>
        <w:spacing w:line="240" w:lineRule="auto"/>
        <w:ind w:left="851" w:hanging="851"/>
        <w:rPr>
          <w:szCs w:val="28"/>
        </w:rPr>
      </w:pPr>
      <w:r w:rsidRPr="008400A8">
        <w:rPr>
          <w:szCs w:val="28"/>
        </w:rPr>
        <w:t xml:space="preserve">Оператор ЭП открывает доступ к поданным в форме электронных документов заявкам на участие в запросе предложений после наступления срока, указанного в </w:t>
      </w:r>
      <w:r w:rsidR="006022BA" w:rsidRPr="008400A8">
        <w:rPr>
          <w:szCs w:val="28"/>
          <w:lang w:val="ru-RU"/>
        </w:rPr>
        <w:t xml:space="preserve">пункте </w:t>
      </w:r>
      <w:r w:rsidR="006022BA" w:rsidRPr="008400A8">
        <w:rPr>
          <w:szCs w:val="28"/>
          <w:lang w:val="ru-RU"/>
        </w:rPr>
        <w:fldChar w:fldCharType="begin"/>
      </w:r>
      <w:r w:rsidR="006022BA" w:rsidRPr="008400A8">
        <w:rPr>
          <w:szCs w:val="28"/>
          <w:lang w:val="ru-RU"/>
        </w:rPr>
        <w:instrText xml:space="preserve"> REF _Ref11401069 \r \h </w:instrText>
      </w:r>
      <w:r w:rsidR="00AA4CB9" w:rsidRPr="008400A8">
        <w:rPr>
          <w:szCs w:val="28"/>
          <w:lang w:val="ru-RU"/>
        </w:rPr>
        <w:instrText xml:space="preserve"> \* MERGEFORMAT </w:instrText>
      </w:r>
      <w:r w:rsidR="006022BA" w:rsidRPr="008400A8">
        <w:rPr>
          <w:szCs w:val="28"/>
          <w:lang w:val="ru-RU"/>
        </w:rPr>
      </w:r>
      <w:r w:rsidR="006022BA" w:rsidRPr="008400A8">
        <w:rPr>
          <w:szCs w:val="28"/>
          <w:lang w:val="ru-RU"/>
        </w:rPr>
        <w:fldChar w:fldCharType="separate"/>
      </w:r>
      <w:r w:rsidR="008400A8">
        <w:rPr>
          <w:szCs w:val="28"/>
          <w:lang w:val="ru-RU"/>
        </w:rPr>
        <w:t>4.1.20</w:t>
      </w:r>
      <w:r w:rsidR="006022BA" w:rsidRPr="008400A8">
        <w:rPr>
          <w:szCs w:val="28"/>
          <w:lang w:val="ru-RU"/>
        </w:rPr>
        <w:fldChar w:fldCharType="end"/>
      </w:r>
      <w:r w:rsidR="005B067E" w:rsidRPr="008400A8">
        <w:rPr>
          <w:szCs w:val="28"/>
        </w:rPr>
        <w:t>.</w:t>
      </w:r>
    </w:p>
    <w:p w14:paraId="61C41D2E" w14:textId="77777777" w:rsidR="00EE1F45" w:rsidRPr="008400A8" w:rsidRDefault="005B067E" w:rsidP="00866A56">
      <w:pPr>
        <w:pStyle w:val="a4"/>
        <w:widowControl w:val="0"/>
        <w:tabs>
          <w:tab w:val="num" w:pos="851"/>
        </w:tabs>
        <w:spacing w:line="240" w:lineRule="auto"/>
        <w:ind w:left="851" w:hanging="851"/>
        <w:rPr>
          <w:szCs w:val="28"/>
        </w:rPr>
      </w:pPr>
      <w:r w:rsidRPr="008400A8">
        <w:rPr>
          <w:szCs w:val="28"/>
        </w:rPr>
        <w:t xml:space="preserve">По итогам открытия доступа к поданным в форме электронных документов </w:t>
      </w:r>
      <w:r w:rsidRPr="008400A8">
        <w:rPr>
          <w:szCs w:val="28"/>
        </w:rPr>
        <w:lastRenderedPageBreak/>
        <w:t>заявкам составляется протокол</w:t>
      </w:r>
      <w:r w:rsidR="00EE1F45" w:rsidRPr="008400A8">
        <w:rPr>
          <w:szCs w:val="28"/>
        </w:rPr>
        <w:t>.</w:t>
      </w:r>
    </w:p>
    <w:p w14:paraId="3BA04826" w14:textId="77777777" w:rsidR="008E0783" w:rsidRPr="008400A8" w:rsidRDefault="008E0783" w:rsidP="00866A56">
      <w:pPr>
        <w:pStyle w:val="21"/>
        <w:keepNext w:val="0"/>
        <w:widowControl w:val="0"/>
        <w:tabs>
          <w:tab w:val="num" w:pos="851"/>
        </w:tabs>
        <w:suppressAutoHyphens w:val="0"/>
        <w:spacing w:before="120"/>
        <w:ind w:left="0" w:firstLine="0"/>
        <w:rPr>
          <w:sz w:val="28"/>
          <w:szCs w:val="28"/>
        </w:rPr>
      </w:pPr>
      <w:bookmarkStart w:id="290" w:name="_Toc39159834"/>
      <w:r w:rsidRPr="008400A8">
        <w:rPr>
          <w:sz w:val="28"/>
          <w:szCs w:val="28"/>
        </w:rPr>
        <w:t>Рассмотре</w:t>
      </w:r>
      <w:r w:rsidR="00792FA1" w:rsidRPr="008400A8">
        <w:rPr>
          <w:sz w:val="28"/>
          <w:szCs w:val="28"/>
        </w:rPr>
        <w:t xml:space="preserve">ние и оценка заявок на участие </w:t>
      </w:r>
      <w:r w:rsidRPr="008400A8">
        <w:rPr>
          <w:sz w:val="28"/>
          <w:szCs w:val="28"/>
        </w:rPr>
        <w:t>в запросе предложений</w:t>
      </w:r>
      <w:bookmarkEnd w:id="290"/>
    </w:p>
    <w:p w14:paraId="0EFCBCDD"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Закупочная комиссия осуществляет рассмотрение и оценку заявок на участие в запросе предложений и участников закупки, подавших такие заявки.</w:t>
      </w:r>
    </w:p>
    <w:p w14:paraId="10E622B6" w14:textId="77777777" w:rsidR="00F5362F" w:rsidRPr="008400A8" w:rsidRDefault="00F5362F" w:rsidP="00866A56">
      <w:pPr>
        <w:pStyle w:val="a4"/>
        <w:widowControl w:val="0"/>
        <w:tabs>
          <w:tab w:val="num" w:pos="851"/>
        </w:tabs>
        <w:spacing w:line="240" w:lineRule="auto"/>
        <w:ind w:left="851" w:hanging="851"/>
        <w:rPr>
          <w:szCs w:val="28"/>
        </w:rPr>
      </w:pPr>
      <w:r w:rsidRPr="008400A8">
        <w:rPr>
          <w:szCs w:val="28"/>
        </w:rPr>
        <w:t>В случае выявления в ходе рассмотрения заявок арифметических и грамматических ошибок в заявке заказчик/организатор закупки руководствуется следующими правилами:</w:t>
      </w:r>
    </w:p>
    <w:p w14:paraId="67CE4AF9" w14:textId="77777777" w:rsidR="00F5362F" w:rsidRPr="008400A8" w:rsidRDefault="00F5362F" w:rsidP="00E41594">
      <w:pPr>
        <w:pStyle w:val="a4"/>
        <w:widowControl w:val="0"/>
        <w:numPr>
          <w:ilvl w:val="3"/>
          <w:numId w:val="22"/>
        </w:numPr>
        <w:spacing w:line="240" w:lineRule="auto"/>
        <w:ind w:left="1418" w:hanging="567"/>
        <w:rPr>
          <w:szCs w:val="28"/>
        </w:rPr>
      </w:pPr>
      <w:r w:rsidRPr="008400A8">
        <w:rPr>
          <w:szCs w:val="28"/>
        </w:rPr>
        <w:t>при наличии разночтений между информацией, указанной в электронных формах на ЭП в заявке и информацией, указанной в документах, прилагаемых к заявке, преимущество имеет информация, указанная в электронных формах;</w:t>
      </w:r>
    </w:p>
    <w:p w14:paraId="701F2EC3" w14:textId="77777777" w:rsidR="00F5362F" w:rsidRPr="008400A8" w:rsidRDefault="00F5362F" w:rsidP="00E41594">
      <w:pPr>
        <w:pStyle w:val="a4"/>
        <w:widowControl w:val="0"/>
        <w:numPr>
          <w:ilvl w:val="3"/>
          <w:numId w:val="22"/>
        </w:numPr>
        <w:spacing w:line="240" w:lineRule="auto"/>
        <w:ind w:left="1418" w:hanging="567"/>
        <w:rPr>
          <w:szCs w:val="28"/>
        </w:rPr>
      </w:pPr>
      <w:r w:rsidRPr="008400A8">
        <w:rPr>
          <w:szCs w:val="28"/>
        </w:rPr>
        <w:t>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
    <w:p w14:paraId="7751D5CA" w14:textId="77777777" w:rsidR="00F5362F" w:rsidRPr="008400A8" w:rsidRDefault="00F5362F" w:rsidP="00E41594">
      <w:pPr>
        <w:pStyle w:val="a4"/>
        <w:widowControl w:val="0"/>
        <w:numPr>
          <w:ilvl w:val="3"/>
          <w:numId w:val="22"/>
        </w:numPr>
        <w:spacing w:line="240" w:lineRule="auto"/>
        <w:ind w:left="1418" w:hanging="567"/>
        <w:rPr>
          <w:szCs w:val="28"/>
        </w:rPr>
      </w:pPr>
      <w:r w:rsidRPr="008400A8">
        <w:rPr>
          <w:szCs w:val="28"/>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19839667" w14:textId="77777777" w:rsidR="00F5362F" w:rsidRPr="008400A8" w:rsidRDefault="00F5362F" w:rsidP="00E41594">
      <w:pPr>
        <w:pStyle w:val="a4"/>
        <w:widowControl w:val="0"/>
        <w:numPr>
          <w:ilvl w:val="3"/>
          <w:numId w:val="22"/>
        </w:numPr>
        <w:tabs>
          <w:tab w:val="num" w:pos="1418"/>
        </w:tabs>
        <w:spacing w:line="240" w:lineRule="auto"/>
        <w:ind w:left="1418" w:hanging="567"/>
        <w:rPr>
          <w:szCs w:val="28"/>
        </w:rPr>
      </w:pPr>
      <w:r w:rsidRPr="008400A8">
        <w:rPr>
          <w:szCs w:val="28"/>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14:paraId="682DB62C"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В ходе рассмотрения заявок организатор закупки вправе </w:t>
      </w:r>
      <w:r w:rsidRPr="008400A8">
        <w:rPr>
          <w:szCs w:val="28"/>
        </w:rPr>
        <w:br/>
        <w:t>по решению закупочной комиссии, направить запросы участникам процедуры (при этом не должны создаваться преимущественные условия участнику или нескольким участникам процедуры):</w:t>
      </w:r>
    </w:p>
    <w:p w14:paraId="3CB29E23" w14:textId="77777777" w:rsidR="007B44D4" w:rsidRPr="008400A8" w:rsidRDefault="007B44D4" w:rsidP="00E41594">
      <w:pPr>
        <w:pStyle w:val="a4"/>
        <w:widowControl w:val="0"/>
        <w:numPr>
          <w:ilvl w:val="3"/>
          <w:numId w:val="20"/>
        </w:numPr>
        <w:spacing w:line="240" w:lineRule="auto"/>
        <w:ind w:left="1418" w:hanging="567"/>
        <w:rPr>
          <w:szCs w:val="28"/>
        </w:rPr>
      </w:pPr>
      <w:r w:rsidRPr="008400A8">
        <w:rPr>
          <w:szCs w:val="28"/>
        </w:rPr>
        <w:t xml:space="preserve">о предоставлении непредставленных, представленных не в полном объеме или в нечитаемом виде документов, предусмотренных закупочной документацией; </w:t>
      </w:r>
    </w:p>
    <w:p w14:paraId="2B696AA0" w14:textId="77777777" w:rsidR="007B44D4" w:rsidRPr="008400A8" w:rsidRDefault="007B44D4" w:rsidP="00E41594">
      <w:pPr>
        <w:pStyle w:val="a4"/>
        <w:widowControl w:val="0"/>
        <w:numPr>
          <w:ilvl w:val="3"/>
          <w:numId w:val="20"/>
        </w:numPr>
        <w:spacing w:line="240" w:lineRule="auto"/>
        <w:ind w:left="1418" w:hanging="567"/>
        <w:rPr>
          <w:szCs w:val="28"/>
        </w:rPr>
      </w:pPr>
      <w:r w:rsidRPr="008400A8">
        <w:rPr>
          <w:szCs w:val="28"/>
        </w:rPr>
        <w:t xml:space="preserve">об исправлении выявленных в ходе рассмотрения арифметических </w:t>
      </w:r>
      <w:r w:rsidRPr="008400A8">
        <w:rPr>
          <w:szCs w:val="28"/>
        </w:rPr>
        <w:br/>
        <w:t xml:space="preserve">и грамматических ошибок в документах, представленных в составе заявки на участие в запросе предложений,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w:t>
      </w:r>
      <w:r w:rsidRPr="008400A8">
        <w:rPr>
          <w:szCs w:val="28"/>
        </w:rPr>
        <w:br/>
        <w:t>к участию в запросе предложений;</w:t>
      </w:r>
    </w:p>
    <w:p w14:paraId="062C41AA" w14:textId="77777777" w:rsidR="007B44D4" w:rsidRPr="008400A8" w:rsidRDefault="007B44D4" w:rsidP="00E41594">
      <w:pPr>
        <w:pStyle w:val="a4"/>
        <w:widowControl w:val="0"/>
        <w:numPr>
          <w:ilvl w:val="3"/>
          <w:numId w:val="20"/>
        </w:numPr>
        <w:spacing w:line="240" w:lineRule="auto"/>
        <w:ind w:left="1418" w:hanging="567"/>
        <w:rPr>
          <w:szCs w:val="28"/>
        </w:rPr>
      </w:pPr>
      <w:r w:rsidRPr="008400A8">
        <w:rPr>
          <w:szCs w:val="28"/>
        </w:rPr>
        <w:t xml:space="preserve">о разъяснении положений заявок на участие в запросе предложений.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о технических условиях заявки (уточнение </w:t>
      </w:r>
      <w:r w:rsidRPr="008400A8">
        <w:rPr>
          <w:szCs w:val="28"/>
        </w:rPr>
        <w:lastRenderedPageBreak/>
        <w:t xml:space="preserve">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и объем предлагаемой участником продукции. </w:t>
      </w:r>
    </w:p>
    <w:p w14:paraId="6ADFB973"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Запросы направляются участникам процедуры с использованием </w:t>
      </w:r>
      <w:r w:rsidR="002574BC" w:rsidRPr="008400A8">
        <w:rPr>
          <w:szCs w:val="28"/>
        </w:rPr>
        <w:t>ЭП</w:t>
      </w:r>
      <w:r w:rsidRPr="008400A8">
        <w:rPr>
          <w:szCs w:val="28"/>
        </w:rPr>
        <w:t xml:space="preserve"> после размещения в ЕИС протокола заседания </w:t>
      </w:r>
      <w:r w:rsidR="002574BC" w:rsidRPr="008400A8">
        <w:rPr>
          <w:szCs w:val="28"/>
        </w:rPr>
        <w:t>закупочной комиссии</w:t>
      </w:r>
      <w:r w:rsidRPr="008400A8">
        <w:rPr>
          <w:szCs w:val="28"/>
        </w:rPr>
        <w:t xml:space="preserve"> с решением о направлении запросов. </w:t>
      </w:r>
    </w:p>
    <w:p w14:paraId="23DA4E71" w14:textId="77777777" w:rsidR="007B44D4" w:rsidRPr="008400A8" w:rsidRDefault="00EE1F45" w:rsidP="00866A56">
      <w:pPr>
        <w:pStyle w:val="a4"/>
        <w:widowControl w:val="0"/>
        <w:tabs>
          <w:tab w:val="num" w:pos="851"/>
        </w:tabs>
        <w:spacing w:line="240" w:lineRule="auto"/>
        <w:ind w:left="851" w:hanging="851"/>
        <w:rPr>
          <w:szCs w:val="28"/>
        </w:rPr>
      </w:pPr>
      <w:r w:rsidRPr="008400A8">
        <w:rPr>
          <w:szCs w:val="28"/>
        </w:rPr>
        <w:t>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предложений</w:t>
      </w:r>
      <w:r w:rsidR="007B44D4" w:rsidRPr="008400A8">
        <w:rPr>
          <w:szCs w:val="28"/>
        </w:rPr>
        <w:t xml:space="preserve">. </w:t>
      </w:r>
    </w:p>
    <w:p w14:paraId="08FFFAA1"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При рассмотрении заявок на участие в запросе предложений участник процедуры не допускается </w:t>
      </w:r>
      <w:r w:rsidR="002574BC" w:rsidRPr="008400A8">
        <w:rPr>
          <w:szCs w:val="28"/>
        </w:rPr>
        <w:t xml:space="preserve">закупочной комиссией </w:t>
      </w:r>
      <w:r w:rsidRPr="008400A8">
        <w:rPr>
          <w:szCs w:val="28"/>
        </w:rPr>
        <w:t>к участию в запросе предложений в случае:</w:t>
      </w:r>
    </w:p>
    <w:p w14:paraId="5F3EA118" w14:textId="77777777" w:rsidR="007B44D4" w:rsidRPr="008400A8" w:rsidRDefault="007B44D4" w:rsidP="00E41594">
      <w:pPr>
        <w:pStyle w:val="a4"/>
        <w:widowControl w:val="0"/>
        <w:numPr>
          <w:ilvl w:val="3"/>
          <w:numId w:val="21"/>
        </w:numPr>
        <w:spacing w:line="240" w:lineRule="auto"/>
        <w:ind w:left="1418" w:hanging="567"/>
        <w:rPr>
          <w:szCs w:val="28"/>
        </w:rPr>
      </w:pPr>
      <w:r w:rsidRPr="008400A8">
        <w:rPr>
          <w:szCs w:val="28"/>
        </w:rPr>
        <w:t>непредставления обязательных документов</w:t>
      </w:r>
      <w:r w:rsidR="001364E7" w:rsidRPr="008400A8">
        <w:rPr>
          <w:szCs w:val="28"/>
          <w:lang w:val="ru-RU"/>
        </w:rPr>
        <w:t>, указанных в пункте 2.8.1,</w:t>
      </w:r>
      <w:r w:rsidRPr="008400A8">
        <w:rPr>
          <w:szCs w:val="28"/>
        </w:rPr>
        <w:t xml:space="preserve"> либо наличия в таких документах недостоверных сведений о</w:t>
      </w:r>
      <w:r w:rsidR="002574BC" w:rsidRPr="008400A8">
        <w:rPr>
          <w:szCs w:val="28"/>
        </w:rPr>
        <w:t xml:space="preserve">б участнике процедуры, </w:t>
      </w:r>
      <w:r w:rsidRPr="008400A8">
        <w:rPr>
          <w:szCs w:val="28"/>
        </w:rPr>
        <w:t>а также предлагаем</w:t>
      </w:r>
      <w:r w:rsidR="00BA3920" w:rsidRPr="008400A8">
        <w:rPr>
          <w:szCs w:val="28"/>
          <w:lang w:val="ru-RU"/>
        </w:rPr>
        <w:t>ой</w:t>
      </w:r>
      <w:r w:rsidRPr="008400A8">
        <w:rPr>
          <w:szCs w:val="28"/>
        </w:rPr>
        <w:t xml:space="preserve"> участником процедуры </w:t>
      </w:r>
      <w:r w:rsidR="00BA3920" w:rsidRPr="008400A8">
        <w:rPr>
          <w:szCs w:val="28"/>
          <w:lang w:val="ru-RU"/>
        </w:rPr>
        <w:t>продукции</w:t>
      </w:r>
      <w:r w:rsidRPr="008400A8">
        <w:rPr>
          <w:szCs w:val="28"/>
        </w:rPr>
        <w:t>;</w:t>
      </w:r>
    </w:p>
    <w:p w14:paraId="00B6EED0" w14:textId="77777777" w:rsidR="007B44D4" w:rsidRPr="008400A8" w:rsidRDefault="007B44D4" w:rsidP="00E41594">
      <w:pPr>
        <w:pStyle w:val="a4"/>
        <w:widowControl w:val="0"/>
        <w:numPr>
          <w:ilvl w:val="3"/>
          <w:numId w:val="21"/>
        </w:numPr>
        <w:spacing w:line="240" w:lineRule="auto"/>
        <w:ind w:left="1418" w:hanging="567"/>
        <w:rPr>
          <w:szCs w:val="28"/>
        </w:rPr>
      </w:pPr>
      <w:r w:rsidRPr="008400A8">
        <w:rPr>
          <w:szCs w:val="28"/>
        </w:rPr>
        <w:t>несоответствия участника процедуры требованиям, установленным в закупочной документации;</w:t>
      </w:r>
    </w:p>
    <w:p w14:paraId="04F453EB" w14:textId="77777777" w:rsidR="007B44D4" w:rsidRPr="008400A8" w:rsidRDefault="007B44D4" w:rsidP="00E41594">
      <w:pPr>
        <w:pStyle w:val="a4"/>
        <w:widowControl w:val="0"/>
        <w:numPr>
          <w:ilvl w:val="3"/>
          <w:numId w:val="21"/>
        </w:numPr>
        <w:spacing w:line="240" w:lineRule="auto"/>
        <w:ind w:left="1418" w:hanging="567"/>
        <w:rPr>
          <w:szCs w:val="28"/>
        </w:rPr>
      </w:pPr>
      <w:r w:rsidRPr="008400A8">
        <w:rPr>
          <w:szCs w:val="28"/>
        </w:rPr>
        <w:t xml:space="preserve">непредставления обеспечения заявки на участие в запросе предложений, если требование обеспечения таких заявок указано </w:t>
      </w:r>
      <w:r w:rsidRPr="008400A8">
        <w:rPr>
          <w:szCs w:val="28"/>
        </w:rPr>
        <w:br/>
        <w:t xml:space="preserve">в </w:t>
      </w:r>
      <w:r w:rsidR="00C13E2C" w:rsidRPr="008400A8">
        <w:rPr>
          <w:szCs w:val="28"/>
          <w:lang w:val="ru-RU"/>
        </w:rPr>
        <w:t xml:space="preserve">пункте </w:t>
      </w:r>
      <w:r w:rsidR="00C13E2C" w:rsidRPr="008400A8">
        <w:rPr>
          <w:szCs w:val="28"/>
          <w:lang w:val="ru-RU"/>
        </w:rPr>
        <w:fldChar w:fldCharType="begin"/>
      </w:r>
      <w:r w:rsidR="00C13E2C" w:rsidRPr="008400A8">
        <w:rPr>
          <w:szCs w:val="28"/>
          <w:lang w:val="ru-RU"/>
        </w:rPr>
        <w:instrText xml:space="preserve"> REF _Ref36709567 \r \h </w:instrText>
      </w:r>
      <w:r w:rsidR="00AA4CB9" w:rsidRPr="008400A8">
        <w:rPr>
          <w:szCs w:val="28"/>
          <w:lang w:val="ru-RU"/>
        </w:rPr>
        <w:instrText xml:space="preserve"> \* MERGEFORMAT </w:instrText>
      </w:r>
      <w:r w:rsidR="00C13E2C" w:rsidRPr="008400A8">
        <w:rPr>
          <w:szCs w:val="28"/>
          <w:lang w:val="ru-RU"/>
        </w:rPr>
      </w:r>
      <w:r w:rsidR="00C13E2C" w:rsidRPr="008400A8">
        <w:rPr>
          <w:szCs w:val="28"/>
          <w:lang w:val="ru-RU"/>
        </w:rPr>
        <w:fldChar w:fldCharType="separate"/>
      </w:r>
      <w:r w:rsidR="008400A8">
        <w:rPr>
          <w:szCs w:val="28"/>
          <w:lang w:val="ru-RU"/>
        </w:rPr>
        <w:t>4.1.19</w:t>
      </w:r>
      <w:r w:rsidR="00C13E2C" w:rsidRPr="008400A8">
        <w:rPr>
          <w:szCs w:val="28"/>
          <w:lang w:val="ru-RU"/>
        </w:rPr>
        <w:fldChar w:fldCharType="end"/>
      </w:r>
      <w:r w:rsidRPr="008400A8">
        <w:rPr>
          <w:szCs w:val="28"/>
        </w:rPr>
        <w:t>;</w:t>
      </w:r>
    </w:p>
    <w:p w14:paraId="2C44143F" w14:textId="77777777" w:rsidR="007B44D4" w:rsidRPr="008400A8" w:rsidRDefault="007B44D4" w:rsidP="00E41594">
      <w:pPr>
        <w:pStyle w:val="a4"/>
        <w:widowControl w:val="0"/>
        <w:numPr>
          <w:ilvl w:val="3"/>
          <w:numId w:val="21"/>
        </w:numPr>
        <w:spacing w:line="240" w:lineRule="auto"/>
        <w:ind w:left="1418" w:hanging="567"/>
        <w:rPr>
          <w:szCs w:val="28"/>
        </w:rPr>
      </w:pPr>
      <w:r w:rsidRPr="008400A8">
        <w:rPr>
          <w:szCs w:val="28"/>
        </w:rPr>
        <w:t>несоответствия заявки на участие в запросе предложений треб</w:t>
      </w:r>
      <w:r w:rsidR="00595477" w:rsidRPr="008400A8">
        <w:rPr>
          <w:szCs w:val="28"/>
        </w:rPr>
        <w:t>ованиям закупочной документации</w:t>
      </w:r>
      <w:r w:rsidR="002F56AD" w:rsidRPr="008400A8">
        <w:rPr>
          <w:szCs w:val="28"/>
          <w:lang w:val="ru-RU"/>
        </w:rPr>
        <w:t>, в том числе наличия в таких заявках предложения о цене договора превышающей начальную (максимальную) цену договора</w:t>
      </w:r>
      <w:r w:rsidR="009D1F5D" w:rsidRPr="008400A8">
        <w:rPr>
          <w:szCs w:val="28"/>
        </w:rPr>
        <w:t>;</w:t>
      </w:r>
    </w:p>
    <w:p w14:paraId="4AC98ADD" w14:textId="77777777" w:rsidR="007B44D4" w:rsidRPr="008400A8" w:rsidRDefault="007B44D4" w:rsidP="00E41594">
      <w:pPr>
        <w:pStyle w:val="a4"/>
        <w:widowControl w:val="0"/>
        <w:numPr>
          <w:ilvl w:val="3"/>
          <w:numId w:val="21"/>
        </w:numPr>
        <w:spacing w:line="240" w:lineRule="auto"/>
        <w:ind w:left="1418" w:hanging="567"/>
        <w:rPr>
          <w:szCs w:val="28"/>
        </w:rPr>
      </w:pPr>
      <w:r w:rsidRPr="008400A8">
        <w:rPr>
          <w:szCs w:val="28"/>
        </w:rPr>
        <w:t>наличия сведений об участнике процедуры в федеральных реестр</w:t>
      </w:r>
      <w:r w:rsidR="00C13E2C" w:rsidRPr="008400A8">
        <w:rPr>
          <w:szCs w:val="28"/>
        </w:rPr>
        <w:t>ах недобросовестных поставщиков</w:t>
      </w:r>
      <w:r w:rsidRPr="008400A8">
        <w:rPr>
          <w:szCs w:val="28"/>
        </w:rPr>
        <w:t>.</w:t>
      </w:r>
    </w:p>
    <w:p w14:paraId="30E10FE6"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Отказ в допуске к участию в запросе предложений по иным основаниям не допускается.</w:t>
      </w:r>
    </w:p>
    <w:p w14:paraId="452BB0FD"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На основании результатов рассмотрения заявок на участие в запросе предложений </w:t>
      </w:r>
      <w:r w:rsidR="002574BC" w:rsidRPr="008400A8">
        <w:rPr>
          <w:szCs w:val="28"/>
        </w:rPr>
        <w:t>закупочной комиссией</w:t>
      </w:r>
      <w:r w:rsidRPr="008400A8">
        <w:rPr>
          <w:szCs w:val="28"/>
        </w:rPr>
        <w:t xml:space="preserve"> принимается решение о допуске к участию в запросе предложений участника закупки или об отказе в допуске такого участника закупки к участию в запросе предложений в порядке и по основаниям, предусмотренным в закупочной документации.</w:t>
      </w:r>
    </w:p>
    <w:p w14:paraId="3831A9DC"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В случае установления недостоверности информации, содержащейся в документах, представленных участником запроса предложений, </w:t>
      </w:r>
      <w:r w:rsidR="00920C86" w:rsidRPr="008400A8">
        <w:rPr>
          <w:szCs w:val="28"/>
        </w:rPr>
        <w:t>закупочная комиссия</w:t>
      </w:r>
      <w:r w:rsidRPr="008400A8">
        <w:rPr>
          <w:szCs w:val="28"/>
        </w:rPr>
        <w:t xml:space="preserve"> обязана отстранить такого участника от участия в запросе предложений на любом этапе его проведения.</w:t>
      </w:r>
    </w:p>
    <w:p w14:paraId="644E2F7E"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Закупочная комиссия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закупочной документации.</w:t>
      </w:r>
    </w:p>
    <w:p w14:paraId="2680D50F"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На основании результатов оценки заявок на участие в запросе предложений </w:t>
      </w:r>
      <w:r w:rsidR="00920C86" w:rsidRPr="008400A8">
        <w:rPr>
          <w:szCs w:val="28"/>
        </w:rPr>
        <w:t>закупочная комиссия</w:t>
      </w:r>
      <w:r w:rsidRPr="008400A8">
        <w:rPr>
          <w:szCs w:val="28"/>
        </w:rPr>
        <w:t xml:space="preserve"> присваивает каждой заявке на участие </w:t>
      </w:r>
      <w:r w:rsidRPr="008400A8">
        <w:rPr>
          <w:szCs w:val="28"/>
        </w:rPr>
        <w:lastRenderedPageBreak/>
        <w:t>в запросе предложений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14:paraId="377A6396"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Победителем запроса предложений признается участник </w:t>
      </w:r>
      <w:r w:rsidR="005C0DD4" w:rsidRPr="008400A8">
        <w:rPr>
          <w:szCs w:val="28"/>
          <w:lang w:val="ru-RU"/>
        </w:rPr>
        <w:t>процедуры</w:t>
      </w:r>
      <w:r w:rsidRPr="008400A8">
        <w:rPr>
          <w:szCs w:val="28"/>
        </w:rPr>
        <w:t xml:space="preserve">, заявка на участие которого содержит лучшие условия исполнения договора и заявке на участие в запросе предложений которого </w:t>
      </w:r>
      <w:r w:rsidR="009C1BCE" w:rsidRPr="008400A8">
        <w:rPr>
          <w:szCs w:val="28"/>
        </w:rPr>
        <w:t>в соответствии с критериями, определенными в документации о закупке,</w:t>
      </w:r>
      <w:r w:rsidR="005C0DD4" w:rsidRPr="008400A8">
        <w:rPr>
          <w:szCs w:val="28"/>
          <w:lang w:val="ru-RU"/>
        </w:rPr>
        <w:t xml:space="preserve"> </w:t>
      </w:r>
      <w:r w:rsidRPr="008400A8">
        <w:rPr>
          <w:szCs w:val="28"/>
        </w:rPr>
        <w:t>присвоен первый номер.</w:t>
      </w:r>
    </w:p>
    <w:p w14:paraId="6D4B41BD"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На основании результатов рассмотрения и оценки заявок на участие в запросе предложений </w:t>
      </w:r>
      <w:r w:rsidR="003A4B03" w:rsidRPr="008400A8">
        <w:rPr>
          <w:szCs w:val="28"/>
        </w:rPr>
        <w:t xml:space="preserve">закупочная комиссия </w:t>
      </w:r>
      <w:r w:rsidRPr="008400A8">
        <w:rPr>
          <w:szCs w:val="28"/>
        </w:rPr>
        <w:t xml:space="preserve">вправе принять решение о проведении переторжки. </w:t>
      </w:r>
    </w:p>
    <w:p w14:paraId="7B25DE1A"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Проведение переторжки осуществляется в соответствии с </w:t>
      </w:r>
      <w:r w:rsidR="00865104" w:rsidRPr="008400A8">
        <w:rPr>
          <w:szCs w:val="28"/>
          <w:lang w:val="ru-RU"/>
        </w:rPr>
        <w:t>подразделом</w:t>
      </w:r>
      <w:r w:rsidRPr="008400A8">
        <w:rPr>
          <w:szCs w:val="28"/>
        </w:rPr>
        <w:t xml:space="preserve"> </w:t>
      </w:r>
      <w:r w:rsidR="003A4B03" w:rsidRPr="008400A8">
        <w:rPr>
          <w:szCs w:val="28"/>
        </w:rPr>
        <w:t>3</w:t>
      </w:r>
      <w:r w:rsidRPr="008400A8">
        <w:rPr>
          <w:szCs w:val="28"/>
        </w:rPr>
        <w:t>.8</w:t>
      </w:r>
      <w:r w:rsidRPr="008400A8">
        <w:rPr>
          <w:szCs w:val="28"/>
          <w:shd w:val="clear" w:color="auto" w:fill="FFFFCC"/>
        </w:rPr>
        <w:t>.</w:t>
      </w:r>
    </w:p>
    <w:p w14:paraId="76C681C1" w14:textId="77777777" w:rsidR="00926725" w:rsidRPr="008400A8" w:rsidRDefault="00CF300A" w:rsidP="00866A56">
      <w:pPr>
        <w:pStyle w:val="a4"/>
        <w:widowControl w:val="0"/>
        <w:tabs>
          <w:tab w:val="num" w:pos="851"/>
          <w:tab w:val="num" w:pos="1276"/>
        </w:tabs>
        <w:spacing w:line="240" w:lineRule="auto"/>
        <w:ind w:left="851" w:hanging="851"/>
        <w:rPr>
          <w:szCs w:val="28"/>
        </w:rPr>
      </w:pPr>
      <w:r w:rsidRPr="008400A8">
        <w:rPr>
          <w:szCs w:val="28"/>
        </w:rPr>
        <w:t>В случае проведения переторжки, на основании полученных</w:t>
      </w:r>
      <w:r w:rsidRPr="008400A8">
        <w:rPr>
          <w:szCs w:val="28"/>
          <w:lang w:val="ru-RU"/>
        </w:rPr>
        <w:t xml:space="preserve"> результатов</w:t>
      </w:r>
      <w:r w:rsidRPr="008400A8">
        <w:rPr>
          <w:szCs w:val="28"/>
        </w:rPr>
        <w:t xml:space="preserve"> </w:t>
      </w:r>
      <w:r w:rsidR="00926725" w:rsidRPr="008400A8">
        <w:rPr>
          <w:szCs w:val="28"/>
        </w:rPr>
        <w:t>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приглашенных на переторжку, но в них не участвовавших, учитываются при построении итогового ранжирования предложений по</w:t>
      </w:r>
      <w:r w:rsidR="001364E7" w:rsidRPr="008400A8">
        <w:rPr>
          <w:szCs w:val="28"/>
          <w:lang w:val="ru-RU"/>
        </w:rPr>
        <w:t xml:space="preserve"> условиям исполнения договора  предложенным в первоначальном предложении</w:t>
      </w:r>
      <w:r w:rsidR="00BF2545" w:rsidRPr="008400A8">
        <w:rPr>
          <w:szCs w:val="28"/>
          <w:lang w:val="ru-RU"/>
        </w:rPr>
        <w:t xml:space="preserve"> </w:t>
      </w:r>
      <w:r w:rsidR="00926725" w:rsidRPr="008400A8">
        <w:rPr>
          <w:szCs w:val="28"/>
        </w:rPr>
        <w:t>.</w:t>
      </w:r>
    </w:p>
    <w:p w14:paraId="386CC220"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Результаты рассмотрения и оценки заявок на участие в запросе предложений, оконч</w:t>
      </w:r>
      <w:r w:rsidR="00CF300A" w:rsidRPr="008400A8">
        <w:rPr>
          <w:szCs w:val="28"/>
        </w:rPr>
        <w:t>ательных предложений участников, с учетом результатов переторжки в случае её проведения</w:t>
      </w:r>
      <w:r w:rsidR="00CF300A" w:rsidRPr="008400A8">
        <w:rPr>
          <w:szCs w:val="28"/>
          <w:lang w:val="ru-RU"/>
        </w:rPr>
        <w:t>, оформляются</w:t>
      </w:r>
      <w:r w:rsidR="00CF300A" w:rsidRPr="008400A8">
        <w:rPr>
          <w:szCs w:val="28"/>
        </w:rPr>
        <w:t xml:space="preserve"> </w:t>
      </w:r>
      <w:r w:rsidR="00CF300A" w:rsidRPr="008400A8">
        <w:rPr>
          <w:szCs w:val="28"/>
        </w:rPr>
        <w:br/>
      </w:r>
      <w:r w:rsidRPr="008400A8">
        <w:rPr>
          <w:szCs w:val="28"/>
        </w:rPr>
        <w:t>протокол</w:t>
      </w:r>
      <w:r w:rsidR="00CF300A" w:rsidRPr="008400A8">
        <w:rPr>
          <w:szCs w:val="28"/>
          <w:lang w:val="ru-RU"/>
        </w:rPr>
        <w:t>ом</w:t>
      </w:r>
      <w:r w:rsidRPr="008400A8">
        <w:rPr>
          <w:szCs w:val="28"/>
        </w:rPr>
        <w:t xml:space="preserve"> рассмотрения и оценки таких заявок, окончательных предложений участников</w:t>
      </w:r>
      <w:r w:rsidR="00CD7FEE" w:rsidRPr="008400A8">
        <w:rPr>
          <w:szCs w:val="28"/>
          <w:lang w:val="ru-RU"/>
        </w:rPr>
        <w:t xml:space="preserve"> (итоговый протокол)</w:t>
      </w:r>
      <w:r w:rsidR="00851399" w:rsidRPr="008400A8">
        <w:rPr>
          <w:szCs w:val="28"/>
        </w:rPr>
        <w:t>.</w:t>
      </w:r>
    </w:p>
    <w:p w14:paraId="3F600697" w14:textId="77777777" w:rsidR="00926725" w:rsidRPr="008400A8" w:rsidRDefault="00926725" w:rsidP="00866A56">
      <w:pPr>
        <w:pStyle w:val="a4"/>
        <w:widowControl w:val="0"/>
        <w:tabs>
          <w:tab w:val="num" w:pos="851"/>
        </w:tabs>
        <w:spacing w:line="240" w:lineRule="auto"/>
        <w:ind w:left="851" w:hanging="851"/>
        <w:rPr>
          <w:szCs w:val="28"/>
        </w:rPr>
      </w:pPr>
      <w:r w:rsidRPr="008400A8">
        <w:rPr>
          <w:szCs w:val="28"/>
        </w:rPr>
        <w:t>Процедура признается несостоявш</w:t>
      </w:r>
      <w:r w:rsidR="00B22A9F" w:rsidRPr="008400A8">
        <w:rPr>
          <w:szCs w:val="28"/>
          <w:lang w:val="ru-RU"/>
        </w:rPr>
        <w:t>ейся</w:t>
      </w:r>
      <w:r w:rsidRPr="008400A8">
        <w:rPr>
          <w:szCs w:val="28"/>
        </w:rPr>
        <w:t xml:space="preserve"> в следующих случаях:</w:t>
      </w:r>
    </w:p>
    <w:p w14:paraId="61E994D6" w14:textId="77777777" w:rsidR="00926725" w:rsidRPr="008400A8" w:rsidRDefault="00926725" w:rsidP="00E41594">
      <w:pPr>
        <w:pStyle w:val="a4"/>
        <w:widowControl w:val="0"/>
        <w:numPr>
          <w:ilvl w:val="3"/>
          <w:numId w:val="23"/>
        </w:numPr>
        <w:spacing w:line="240" w:lineRule="auto"/>
        <w:ind w:left="1418" w:hanging="567"/>
        <w:rPr>
          <w:szCs w:val="28"/>
        </w:rPr>
      </w:pPr>
      <w:r w:rsidRPr="008400A8">
        <w:rPr>
          <w:szCs w:val="28"/>
        </w:rPr>
        <w:t>если по окончании срока подачи заявок на участие в процедуре не подано ни одной заявки;</w:t>
      </w:r>
    </w:p>
    <w:p w14:paraId="58FFC89B" w14:textId="77777777" w:rsidR="00926725" w:rsidRPr="008400A8" w:rsidRDefault="00926725" w:rsidP="00E41594">
      <w:pPr>
        <w:pStyle w:val="a4"/>
        <w:widowControl w:val="0"/>
        <w:numPr>
          <w:ilvl w:val="3"/>
          <w:numId w:val="23"/>
        </w:numPr>
        <w:spacing w:line="240" w:lineRule="auto"/>
        <w:ind w:left="1418" w:hanging="567"/>
        <w:rPr>
          <w:szCs w:val="28"/>
        </w:rPr>
      </w:pPr>
      <w:r w:rsidRPr="008400A8">
        <w:rPr>
          <w:szCs w:val="28"/>
        </w:rPr>
        <w:t>если на основании результатов рассмотрения заявок на участие в процедуре принято решение об отказе в допуске к участию всех участников процедуры;</w:t>
      </w:r>
    </w:p>
    <w:p w14:paraId="67BFCD9B" w14:textId="77777777" w:rsidR="00926725" w:rsidRPr="008400A8" w:rsidRDefault="00926725" w:rsidP="00E41594">
      <w:pPr>
        <w:pStyle w:val="a4"/>
        <w:widowControl w:val="0"/>
        <w:numPr>
          <w:ilvl w:val="3"/>
          <w:numId w:val="23"/>
        </w:numPr>
        <w:spacing w:line="240" w:lineRule="auto"/>
        <w:ind w:left="1418" w:hanging="567"/>
        <w:rPr>
          <w:szCs w:val="28"/>
        </w:rPr>
      </w:pPr>
      <w:r w:rsidRPr="008400A8">
        <w:rPr>
          <w:szCs w:val="28"/>
        </w:rPr>
        <w:t>если на основании результатов рассмотрения заявок на участие в процедуре принято решение о допуске к участию в процедуре только одного участника, подавшего заявку на участие;</w:t>
      </w:r>
    </w:p>
    <w:p w14:paraId="443F9158" w14:textId="77777777" w:rsidR="00926725" w:rsidRPr="008400A8" w:rsidRDefault="00926725" w:rsidP="00E41594">
      <w:pPr>
        <w:pStyle w:val="a4"/>
        <w:widowControl w:val="0"/>
        <w:numPr>
          <w:ilvl w:val="3"/>
          <w:numId w:val="23"/>
        </w:numPr>
        <w:spacing w:line="240" w:lineRule="auto"/>
        <w:ind w:left="1418" w:hanging="567"/>
        <w:rPr>
          <w:szCs w:val="28"/>
        </w:rPr>
      </w:pPr>
      <w:r w:rsidRPr="008400A8">
        <w:rPr>
          <w:szCs w:val="28"/>
        </w:rPr>
        <w:t>если по окончании срока подачи заявок на участие в процедуре подана только одна заявки.</w:t>
      </w:r>
    </w:p>
    <w:p w14:paraId="55B7B53C"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 xml:space="preserve">Результаты рассмотрения единственной заявки на участие </w:t>
      </w:r>
      <w:r w:rsidRPr="008400A8">
        <w:rPr>
          <w:szCs w:val="28"/>
        </w:rPr>
        <w:br/>
        <w:t>в запросе предложений на предмет ее соответствия требованиям закупочной документации фиксируются в протоколе рассмотрения единственной заявки на участие в запросе предложений</w:t>
      </w:r>
      <w:r w:rsidR="00851399" w:rsidRPr="008400A8">
        <w:rPr>
          <w:szCs w:val="28"/>
        </w:rPr>
        <w:t>.</w:t>
      </w:r>
      <w:r w:rsidRPr="008400A8">
        <w:rPr>
          <w:szCs w:val="28"/>
        </w:rPr>
        <w:t xml:space="preserve"> </w:t>
      </w:r>
    </w:p>
    <w:p w14:paraId="03B09797"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lastRenderedPageBreak/>
        <w:t>Порядок внесения и возврата участникам процедуры денежных средств, внесенных в качестве</w:t>
      </w:r>
      <w:r w:rsidR="00F26F54" w:rsidRPr="008400A8">
        <w:rPr>
          <w:szCs w:val="28"/>
        </w:rPr>
        <w:t xml:space="preserve"> обеспечения заявок на участие </w:t>
      </w:r>
      <w:r w:rsidRPr="008400A8">
        <w:rPr>
          <w:szCs w:val="28"/>
        </w:rPr>
        <w:t>в запросе предложений, если таковое</w:t>
      </w:r>
      <w:r w:rsidR="00F26F54" w:rsidRPr="008400A8">
        <w:rPr>
          <w:szCs w:val="28"/>
        </w:rPr>
        <w:t xml:space="preserve"> требование обеспечения заявки </w:t>
      </w:r>
      <w:r w:rsidRPr="008400A8">
        <w:rPr>
          <w:szCs w:val="28"/>
        </w:rPr>
        <w:t xml:space="preserve">на участие в запросе предложений было установлено, </w:t>
      </w:r>
      <w:r w:rsidR="009E2A8A" w:rsidRPr="008400A8">
        <w:rPr>
          <w:szCs w:val="28"/>
        </w:rPr>
        <w:t xml:space="preserve">указан в пункте </w:t>
      </w:r>
      <w:r w:rsidR="009E2A8A" w:rsidRPr="008400A8">
        <w:rPr>
          <w:szCs w:val="28"/>
        </w:rPr>
        <w:fldChar w:fldCharType="begin"/>
      </w:r>
      <w:r w:rsidR="009E2A8A" w:rsidRPr="008400A8">
        <w:rPr>
          <w:szCs w:val="28"/>
        </w:rPr>
        <w:instrText xml:space="preserve"> REF _Ref4312167 \r \h </w:instrText>
      </w:r>
      <w:r w:rsidR="00AA4CB9" w:rsidRPr="008400A8">
        <w:rPr>
          <w:szCs w:val="28"/>
        </w:rPr>
        <w:instrText xml:space="preserve"> \* MERGEFORMAT </w:instrText>
      </w:r>
      <w:r w:rsidR="009E2A8A" w:rsidRPr="008400A8">
        <w:rPr>
          <w:szCs w:val="28"/>
        </w:rPr>
      </w:r>
      <w:r w:rsidR="009E2A8A" w:rsidRPr="008400A8">
        <w:rPr>
          <w:szCs w:val="28"/>
        </w:rPr>
        <w:fldChar w:fldCharType="separate"/>
      </w:r>
      <w:r w:rsidR="008400A8">
        <w:rPr>
          <w:szCs w:val="28"/>
        </w:rPr>
        <w:t>3.4.6</w:t>
      </w:r>
      <w:r w:rsidR="009E2A8A" w:rsidRPr="008400A8">
        <w:rPr>
          <w:szCs w:val="28"/>
        </w:rPr>
        <w:fldChar w:fldCharType="end"/>
      </w:r>
      <w:r w:rsidRPr="008400A8">
        <w:rPr>
          <w:szCs w:val="28"/>
        </w:rPr>
        <w:t>.</w:t>
      </w:r>
    </w:p>
    <w:p w14:paraId="28B438B3" w14:textId="77777777" w:rsidR="007B44D4" w:rsidRPr="008400A8" w:rsidRDefault="007B44D4" w:rsidP="00866A56">
      <w:pPr>
        <w:pStyle w:val="a4"/>
        <w:widowControl w:val="0"/>
        <w:tabs>
          <w:tab w:val="num" w:pos="851"/>
        </w:tabs>
        <w:spacing w:line="240" w:lineRule="auto"/>
        <w:ind w:left="851" w:hanging="851"/>
        <w:rPr>
          <w:szCs w:val="28"/>
        </w:rPr>
      </w:pPr>
      <w:r w:rsidRPr="008400A8">
        <w:rPr>
          <w:szCs w:val="28"/>
        </w:rPr>
        <w:t>Любой участник запроса предложений, в том числе подавший единственную заявку на участие в запросе предложений, в течение 10 (десяти) дней с даты размещения в ЕИС протокола рассмотрения и оценки заявок на участие в запросе предложений, протокола рассмотрения единственной заявки на участие в запросе предложений вправе направить в письменной форме или в форме электронного документа заказчику запрос о даче разъяснений результатов запроса предложений. В течение 3 (трех) рабочих дней с даты поступления этого запроса заказчик обязан направить в письменной форме или в форме электронного документа участнику запроса предложений соответствующие разъяснения.</w:t>
      </w:r>
    </w:p>
    <w:p w14:paraId="24EFF163" w14:textId="77777777" w:rsidR="00247B07" w:rsidRPr="008400A8" w:rsidRDefault="00247B07" w:rsidP="00866A56">
      <w:pPr>
        <w:pStyle w:val="21"/>
        <w:keepNext w:val="0"/>
        <w:widowControl w:val="0"/>
        <w:tabs>
          <w:tab w:val="num" w:pos="851"/>
        </w:tabs>
        <w:suppressAutoHyphens w:val="0"/>
        <w:spacing w:before="120"/>
        <w:ind w:left="0" w:firstLine="0"/>
        <w:rPr>
          <w:sz w:val="28"/>
          <w:szCs w:val="28"/>
        </w:rPr>
      </w:pPr>
      <w:bookmarkStart w:id="291" w:name="_Ref462140124"/>
      <w:bookmarkStart w:id="292" w:name="_Ref462146310"/>
      <w:bookmarkStart w:id="293" w:name="_Toc175749007"/>
      <w:bookmarkStart w:id="294" w:name="_Ref318729417"/>
      <w:bookmarkStart w:id="295" w:name="_Ref318816317"/>
      <w:bookmarkStart w:id="296" w:name="_Ref318875497"/>
      <w:bookmarkStart w:id="297" w:name="_Ref319235636"/>
      <w:bookmarkStart w:id="298" w:name="_Ref323903064"/>
      <w:bookmarkStart w:id="299" w:name="_Ref326310091"/>
      <w:bookmarkStart w:id="300" w:name="_Ref326310216"/>
      <w:bookmarkStart w:id="301" w:name="_Ref326330739"/>
      <w:bookmarkStart w:id="302" w:name="_Ref326331544"/>
      <w:bookmarkStart w:id="303" w:name="_Ref326580149"/>
      <w:bookmarkStart w:id="304" w:name="_Ref332895371"/>
      <w:bookmarkStart w:id="305" w:name="_Toc491359058"/>
      <w:bookmarkStart w:id="306" w:name="_Toc39159835"/>
      <w:r w:rsidRPr="008400A8">
        <w:rPr>
          <w:sz w:val="28"/>
          <w:szCs w:val="28"/>
        </w:rPr>
        <w:t>Переторжка</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240C2BF2" w14:textId="77777777" w:rsidR="000D48DB" w:rsidRPr="008400A8" w:rsidRDefault="009C0031" w:rsidP="00866A56">
      <w:pPr>
        <w:pStyle w:val="a4"/>
        <w:widowControl w:val="0"/>
        <w:tabs>
          <w:tab w:val="num" w:pos="851"/>
        </w:tabs>
        <w:spacing w:line="240" w:lineRule="auto"/>
        <w:ind w:left="851" w:hanging="851"/>
        <w:rPr>
          <w:szCs w:val="28"/>
        </w:rPr>
      </w:pPr>
      <w:bookmarkStart w:id="307" w:name="_Ref326310240"/>
      <w:bookmarkStart w:id="308" w:name="_Ref326650331"/>
      <w:r w:rsidRPr="008400A8">
        <w:rPr>
          <w:szCs w:val="28"/>
        </w:rPr>
        <w:t>По результатам рассмотрения и оценки заявок</w:t>
      </w:r>
      <w:r w:rsidR="00325194" w:rsidRPr="008400A8">
        <w:rPr>
          <w:szCs w:val="28"/>
        </w:rPr>
        <w:t xml:space="preserve"> до выбора победителя, заказчик</w:t>
      </w:r>
      <w:r w:rsidRPr="008400A8">
        <w:rPr>
          <w:szCs w:val="28"/>
        </w:rPr>
        <w:t xml:space="preserve"> вправе предоставить участникам закупки возможность добровольно повысить рейтинг своих заявок путем улучшения условий первоначальных предложений посредством проведения  переторжки</w:t>
      </w:r>
      <w:r w:rsidR="000D48DB" w:rsidRPr="008400A8">
        <w:rPr>
          <w:szCs w:val="28"/>
        </w:rPr>
        <w:t>.</w:t>
      </w:r>
    </w:p>
    <w:p w14:paraId="01FEB99C" w14:textId="77777777" w:rsidR="000D48DB" w:rsidRPr="008400A8" w:rsidRDefault="009C0031" w:rsidP="00866A56">
      <w:pPr>
        <w:pStyle w:val="a4"/>
        <w:widowControl w:val="0"/>
        <w:tabs>
          <w:tab w:val="num" w:pos="851"/>
        </w:tabs>
        <w:spacing w:line="240" w:lineRule="auto"/>
        <w:ind w:left="851" w:hanging="851"/>
        <w:rPr>
          <w:szCs w:val="28"/>
        </w:rPr>
      </w:pPr>
      <w:r w:rsidRPr="008400A8">
        <w:rPr>
          <w:szCs w:val="28"/>
        </w:rPr>
        <w:t>П</w:t>
      </w:r>
      <w:r w:rsidR="004C0FF2" w:rsidRPr="008400A8">
        <w:rPr>
          <w:szCs w:val="28"/>
        </w:rPr>
        <w:t>ереторжка проводит</w:t>
      </w:r>
      <w:r w:rsidRPr="008400A8">
        <w:rPr>
          <w:szCs w:val="28"/>
        </w:rPr>
        <w:t>ся только после процедуры оценки заявок до выбора победителя.</w:t>
      </w:r>
    </w:p>
    <w:p w14:paraId="24234F38" w14:textId="77777777" w:rsidR="000D48DB" w:rsidRPr="008400A8" w:rsidRDefault="000D48DB" w:rsidP="00866A56">
      <w:pPr>
        <w:pStyle w:val="a4"/>
        <w:widowControl w:val="0"/>
        <w:tabs>
          <w:tab w:val="num" w:pos="851"/>
        </w:tabs>
        <w:spacing w:line="240" w:lineRule="auto"/>
        <w:ind w:left="851" w:hanging="851"/>
        <w:rPr>
          <w:szCs w:val="28"/>
        </w:rPr>
      </w:pPr>
      <w:r w:rsidRPr="008400A8">
        <w:rPr>
          <w:szCs w:val="28"/>
        </w:rPr>
        <w:t>Основанием для проведени</w:t>
      </w:r>
      <w:r w:rsidR="00F80EB5" w:rsidRPr="008400A8">
        <w:rPr>
          <w:szCs w:val="28"/>
        </w:rPr>
        <w:t>я переторжки является решение закупочной комиссии</w:t>
      </w:r>
      <w:r w:rsidRPr="008400A8">
        <w:rPr>
          <w:szCs w:val="28"/>
        </w:rPr>
        <w:t xml:space="preserve">. </w:t>
      </w:r>
    </w:p>
    <w:p w14:paraId="79A2DE00" w14:textId="77777777" w:rsidR="009C0031" w:rsidRPr="008400A8" w:rsidRDefault="009C0031" w:rsidP="00866A56">
      <w:pPr>
        <w:pStyle w:val="a4"/>
        <w:widowControl w:val="0"/>
        <w:tabs>
          <w:tab w:val="num" w:pos="851"/>
        </w:tabs>
        <w:spacing w:line="240" w:lineRule="auto"/>
        <w:ind w:left="851" w:hanging="851"/>
        <w:rPr>
          <w:szCs w:val="28"/>
        </w:rPr>
      </w:pPr>
      <w:r w:rsidRPr="008400A8">
        <w:rPr>
          <w:szCs w:val="28"/>
        </w:rPr>
        <w:t>Переторжка может проводиться неоднократно.</w:t>
      </w:r>
    </w:p>
    <w:p w14:paraId="782BA1DA" w14:textId="77777777" w:rsidR="000D48DB" w:rsidRPr="008400A8" w:rsidRDefault="000D48DB" w:rsidP="00866A56">
      <w:pPr>
        <w:pStyle w:val="a4"/>
        <w:widowControl w:val="0"/>
        <w:tabs>
          <w:tab w:val="num" w:pos="851"/>
        </w:tabs>
        <w:spacing w:line="240" w:lineRule="auto"/>
        <w:ind w:left="851" w:hanging="851"/>
        <w:rPr>
          <w:szCs w:val="28"/>
        </w:rPr>
      </w:pPr>
      <w:r w:rsidRPr="008400A8">
        <w:rPr>
          <w:szCs w:val="28"/>
        </w:rPr>
        <w:t>Переторжка может иметь очную (в режиме реального времени) либо заочную форму проведения</w:t>
      </w:r>
      <w:r w:rsidR="00525868" w:rsidRPr="008400A8">
        <w:rPr>
          <w:szCs w:val="28"/>
        </w:rPr>
        <w:t>.</w:t>
      </w:r>
    </w:p>
    <w:p w14:paraId="3CED3224" w14:textId="77777777" w:rsidR="000D48DB" w:rsidRPr="008400A8" w:rsidRDefault="000D48DB" w:rsidP="00866A56">
      <w:pPr>
        <w:pStyle w:val="a4"/>
        <w:widowControl w:val="0"/>
        <w:tabs>
          <w:tab w:val="num" w:pos="851"/>
        </w:tabs>
        <w:spacing w:line="240" w:lineRule="auto"/>
        <w:ind w:left="851" w:hanging="851"/>
        <w:rPr>
          <w:szCs w:val="28"/>
        </w:rPr>
      </w:pPr>
      <w:r w:rsidRPr="008400A8">
        <w:rPr>
          <w:szCs w:val="28"/>
        </w:rPr>
        <w:t xml:space="preserve">В переторжке может участвовать любое количество участников </w:t>
      </w:r>
      <w:r w:rsidRPr="008400A8">
        <w:rPr>
          <w:szCs w:val="28"/>
        </w:rPr>
        <w:br/>
        <w:t>из числа приглашенных. Участник заку</w:t>
      </w:r>
      <w:r w:rsidR="00247B07" w:rsidRPr="008400A8">
        <w:rPr>
          <w:szCs w:val="28"/>
        </w:rPr>
        <w:t xml:space="preserve">почной процедуры, приглашенный </w:t>
      </w:r>
      <w:r w:rsidRPr="008400A8">
        <w:rPr>
          <w:szCs w:val="28"/>
        </w:rPr>
        <w:t>на переторжку, вправе не участвовать в ней, тогда его заявка остается действующей с ранее предложенными условиями</w:t>
      </w:r>
      <w:bookmarkStart w:id="309" w:name="_Ref300925035"/>
      <w:bookmarkStart w:id="310" w:name="_Ref179130070"/>
      <w:r w:rsidRPr="008400A8">
        <w:rPr>
          <w:szCs w:val="28"/>
        </w:rPr>
        <w:t>.</w:t>
      </w:r>
    </w:p>
    <w:bookmarkEnd w:id="309"/>
    <w:bookmarkEnd w:id="310"/>
    <w:p w14:paraId="72A951FC" w14:textId="77777777" w:rsidR="000D48DB" w:rsidRPr="008400A8" w:rsidRDefault="000D48DB" w:rsidP="00866A56">
      <w:pPr>
        <w:pStyle w:val="a4"/>
        <w:widowControl w:val="0"/>
        <w:tabs>
          <w:tab w:val="num" w:pos="851"/>
        </w:tabs>
        <w:spacing w:line="240" w:lineRule="auto"/>
        <w:ind w:left="851" w:hanging="851"/>
        <w:rPr>
          <w:szCs w:val="28"/>
        </w:rPr>
      </w:pPr>
      <w:r w:rsidRPr="008400A8">
        <w:rPr>
          <w:szCs w:val="28"/>
        </w:rPr>
        <w:t xml:space="preserve">При проведении очной переторжки на </w:t>
      </w:r>
      <w:r w:rsidR="00F80EB5" w:rsidRPr="008400A8">
        <w:rPr>
          <w:szCs w:val="28"/>
        </w:rPr>
        <w:t xml:space="preserve">ЭП </w:t>
      </w:r>
      <w:r w:rsidRPr="008400A8">
        <w:rPr>
          <w:szCs w:val="28"/>
        </w:rPr>
        <w:t xml:space="preserve">изменению подлежит только цена предложения. </w:t>
      </w:r>
    </w:p>
    <w:p w14:paraId="64BB389D" w14:textId="77777777" w:rsidR="000D48DB" w:rsidRPr="008400A8" w:rsidRDefault="00335A68" w:rsidP="00866A56">
      <w:pPr>
        <w:pStyle w:val="a4"/>
        <w:widowControl w:val="0"/>
        <w:tabs>
          <w:tab w:val="num" w:pos="851"/>
        </w:tabs>
        <w:spacing w:line="240" w:lineRule="auto"/>
        <w:ind w:left="851" w:hanging="851"/>
        <w:rPr>
          <w:szCs w:val="28"/>
        </w:rPr>
      </w:pPr>
      <w:r w:rsidRPr="008400A8">
        <w:rPr>
          <w:szCs w:val="28"/>
          <w:lang w:val="ru-RU"/>
        </w:rPr>
        <w:t>С</w:t>
      </w:r>
      <w:r w:rsidR="000D48DB" w:rsidRPr="008400A8">
        <w:rPr>
          <w:szCs w:val="28"/>
        </w:rPr>
        <w:t>роки подачи но</w:t>
      </w:r>
      <w:r w:rsidR="00F80EB5" w:rsidRPr="008400A8">
        <w:rPr>
          <w:szCs w:val="28"/>
        </w:rPr>
        <w:t>вых предложений, определенные закупочной комиссией</w:t>
      </w:r>
      <w:r w:rsidR="000D48DB" w:rsidRPr="008400A8">
        <w:rPr>
          <w:szCs w:val="28"/>
        </w:rPr>
        <w:t xml:space="preserve">, указываются в уведомлениях, направляемых участникам </w:t>
      </w:r>
      <w:r w:rsidR="00F80EB5" w:rsidRPr="008400A8">
        <w:rPr>
          <w:szCs w:val="28"/>
        </w:rPr>
        <w:t>оператором ЭП</w:t>
      </w:r>
      <w:r w:rsidR="000D48DB" w:rsidRPr="008400A8">
        <w:rPr>
          <w:szCs w:val="28"/>
        </w:rPr>
        <w:t>.</w:t>
      </w:r>
    </w:p>
    <w:p w14:paraId="7D77D9D7" w14:textId="77777777" w:rsidR="000D48DB" w:rsidRPr="008400A8" w:rsidRDefault="000D48DB" w:rsidP="00866A56">
      <w:pPr>
        <w:pStyle w:val="a4"/>
        <w:widowControl w:val="0"/>
        <w:tabs>
          <w:tab w:val="num" w:pos="851"/>
        </w:tabs>
        <w:spacing w:line="240" w:lineRule="auto"/>
        <w:ind w:left="851" w:hanging="851"/>
        <w:rPr>
          <w:szCs w:val="28"/>
        </w:rPr>
      </w:pPr>
      <w:bookmarkStart w:id="311" w:name="_Ref299578052"/>
      <w:r w:rsidRPr="008400A8">
        <w:rPr>
          <w:szCs w:val="28"/>
        </w:rPr>
        <w:t xml:space="preserve">В период с момента начала очной переторжки на </w:t>
      </w:r>
      <w:r w:rsidR="00F80EB5" w:rsidRPr="008400A8">
        <w:rPr>
          <w:szCs w:val="28"/>
        </w:rPr>
        <w:t>ЭП</w:t>
      </w:r>
      <w:r w:rsidRPr="008400A8">
        <w:rPr>
          <w:szCs w:val="28"/>
        </w:rPr>
        <w:t xml:space="preserve"> участник, приглашенный к участию в процедуре переторжки и желающий повысить предпочтительность своей заявки, должен заявить на </w:t>
      </w:r>
      <w:r w:rsidR="00F80EB5" w:rsidRPr="008400A8">
        <w:rPr>
          <w:szCs w:val="28"/>
        </w:rPr>
        <w:t>ЭП</w:t>
      </w:r>
      <w:r w:rsidRPr="008400A8">
        <w:rPr>
          <w:szCs w:val="28"/>
        </w:rPr>
        <w:t xml:space="preserve"> 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участники не имеют обязанности предложить цену обязательно ниже других участников.</w:t>
      </w:r>
      <w:bookmarkEnd w:id="311"/>
      <w:r w:rsidRPr="008400A8">
        <w:rPr>
          <w:szCs w:val="28"/>
        </w:rPr>
        <w:t xml:space="preserve"> </w:t>
      </w:r>
    </w:p>
    <w:p w14:paraId="79ED0224" w14:textId="77777777" w:rsidR="000D48DB" w:rsidRPr="008400A8" w:rsidRDefault="000D48DB" w:rsidP="00866A56">
      <w:pPr>
        <w:pStyle w:val="a4"/>
        <w:widowControl w:val="0"/>
        <w:tabs>
          <w:tab w:val="num" w:pos="851"/>
        </w:tabs>
        <w:spacing w:line="240" w:lineRule="auto"/>
        <w:ind w:left="851" w:hanging="851"/>
        <w:rPr>
          <w:szCs w:val="28"/>
        </w:rPr>
      </w:pPr>
      <w:r w:rsidRPr="008400A8">
        <w:rPr>
          <w:szCs w:val="28"/>
        </w:rPr>
        <w:t xml:space="preserve">Проведение очной переторжки осуществляется в соответствии </w:t>
      </w:r>
      <w:r w:rsidRPr="008400A8">
        <w:rPr>
          <w:szCs w:val="28"/>
        </w:rPr>
        <w:br/>
        <w:t>с правилами, установленными</w:t>
      </w:r>
      <w:r w:rsidR="00F80EB5" w:rsidRPr="008400A8">
        <w:rPr>
          <w:szCs w:val="28"/>
        </w:rPr>
        <w:t xml:space="preserve"> на ЭП</w:t>
      </w:r>
      <w:r w:rsidRPr="008400A8">
        <w:rPr>
          <w:szCs w:val="28"/>
        </w:rPr>
        <w:t>.</w:t>
      </w:r>
    </w:p>
    <w:p w14:paraId="147814CB" w14:textId="77777777" w:rsidR="000D48DB" w:rsidRPr="008400A8" w:rsidRDefault="003F13CF" w:rsidP="00866A56">
      <w:pPr>
        <w:pStyle w:val="a4"/>
        <w:widowControl w:val="0"/>
        <w:tabs>
          <w:tab w:val="num" w:pos="851"/>
        </w:tabs>
        <w:spacing w:line="240" w:lineRule="auto"/>
        <w:ind w:left="851" w:hanging="851"/>
        <w:rPr>
          <w:szCs w:val="28"/>
        </w:rPr>
      </w:pPr>
      <w:r w:rsidRPr="008400A8">
        <w:rPr>
          <w:szCs w:val="28"/>
        </w:rPr>
        <w:lastRenderedPageBreak/>
        <w:t>Участник</w:t>
      </w:r>
      <w:r w:rsidR="000D48DB" w:rsidRPr="008400A8">
        <w:rPr>
          <w:szCs w:val="28"/>
        </w:rPr>
        <w:t>, участвовавши</w:t>
      </w:r>
      <w:r w:rsidRPr="008400A8">
        <w:rPr>
          <w:szCs w:val="28"/>
          <w:lang w:val="ru-RU"/>
        </w:rPr>
        <w:t>й</w:t>
      </w:r>
      <w:r w:rsidR="000D48DB" w:rsidRPr="008400A8">
        <w:rPr>
          <w:szCs w:val="28"/>
        </w:rPr>
        <w:t xml:space="preserve"> в очной переторжке на </w:t>
      </w:r>
      <w:r w:rsidR="00F80EB5" w:rsidRPr="008400A8">
        <w:rPr>
          <w:szCs w:val="28"/>
        </w:rPr>
        <w:t>ЭП</w:t>
      </w:r>
      <w:r w:rsidR="000D48DB" w:rsidRPr="008400A8">
        <w:rPr>
          <w:szCs w:val="28"/>
        </w:rPr>
        <w:t xml:space="preserve"> и снизивш</w:t>
      </w:r>
      <w:r w:rsidRPr="008400A8">
        <w:rPr>
          <w:szCs w:val="28"/>
          <w:lang w:val="ru-RU"/>
        </w:rPr>
        <w:t>ий</w:t>
      </w:r>
      <w:r w:rsidRPr="008400A8">
        <w:rPr>
          <w:szCs w:val="28"/>
        </w:rPr>
        <w:t xml:space="preserve"> первоначальную цену, обязан</w:t>
      </w:r>
      <w:r w:rsidR="000D48DB" w:rsidRPr="008400A8">
        <w:rPr>
          <w:szCs w:val="28"/>
        </w:rPr>
        <w:t xml:space="preserve"> дополнительно представить откорректированные с учетом новой полученной после переторжки цены документы, определяющие </w:t>
      </w:r>
      <w:r w:rsidRPr="008400A8">
        <w:rPr>
          <w:szCs w:val="28"/>
          <w:lang w:val="ru-RU"/>
        </w:rPr>
        <w:t>его</w:t>
      </w:r>
      <w:r w:rsidR="000D48DB" w:rsidRPr="008400A8">
        <w:rPr>
          <w:szCs w:val="28"/>
        </w:rPr>
        <w:t xml:space="preserve"> коммерческое предложени</w:t>
      </w:r>
      <w:r w:rsidR="00247B07" w:rsidRPr="008400A8">
        <w:rPr>
          <w:szCs w:val="28"/>
        </w:rPr>
        <w:t xml:space="preserve">е, оформленные </w:t>
      </w:r>
      <w:r w:rsidR="000D48DB" w:rsidRPr="008400A8">
        <w:rPr>
          <w:szCs w:val="28"/>
        </w:rPr>
        <w:t>в порядке, предусмотренном для подачи заявки на участие в процедуре. В случае непредставления участником очной переторжки откорректированных документов, определяющих его коммерческое предложение с учетом новой цены, полученной после переторжки, к учету принимается цена, заявленная участником до переторжки.</w:t>
      </w:r>
    </w:p>
    <w:p w14:paraId="5DC27102" w14:textId="77777777" w:rsidR="000D48DB" w:rsidRPr="008400A8" w:rsidRDefault="000D48DB" w:rsidP="00866A56">
      <w:pPr>
        <w:pStyle w:val="a4"/>
        <w:widowControl w:val="0"/>
        <w:tabs>
          <w:tab w:val="num" w:pos="851"/>
        </w:tabs>
        <w:spacing w:line="240" w:lineRule="auto"/>
        <w:ind w:left="851" w:hanging="851"/>
        <w:rPr>
          <w:szCs w:val="28"/>
        </w:rPr>
      </w:pPr>
      <w:bookmarkStart w:id="312" w:name="_Ref179130076"/>
      <w:bookmarkStart w:id="313" w:name="_Ref300925054"/>
      <w:r w:rsidRPr="008400A8">
        <w:rPr>
          <w:szCs w:val="28"/>
        </w:rPr>
        <w:t xml:space="preserve">При проведении заочной переторжки на </w:t>
      </w:r>
      <w:r w:rsidR="00F80EB5" w:rsidRPr="008400A8">
        <w:rPr>
          <w:szCs w:val="28"/>
        </w:rPr>
        <w:t>ЭП</w:t>
      </w:r>
      <w:r w:rsidRPr="008400A8">
        <w:rPr>
          <w:szCs w:val="28"/>
        </w:rPr>
        <w:t xml:space="preserve"> изменению подлежат любые коммерческие условия договора, являющиеся оцениваемыми критериями. </w:t>
      </w:r>
    </w:p>
    <w:p w14:paraId="07763B96" w14:textId="77777777" w:rsidR="000D48DB" w:rsidRPr="008400A8" w:rsidRDefault="00B06A85" w:rsidP="00866A56">
      <w:pPr>
        <w:pStyle w:val="a4"/>
        <w:widowControl w:val="0"/>
        <w:tabs>
          <w:tab w:val="num" w:pos="851"/>
        </w:tabs>
        <w:spacing w:line="240" w:lineRule="auto"/>
        <w:ind w:left="851" w:hanging="851"/>
        <w:rPr>
          <w:szCs w:val="28"/>
        </w:rPr>
      </w:pPr>
      <w:r w:rsidRPr="008400A8">
        <w:rPr>
          <w:szCs w:val="28"/>
          <w:lang w:val="ru-RU"/>
        </w:rPr>
        <w:t>С</w:t>
      </w:r>
      <w:r w:rsidR="000D48DB" w:rsidRPr="008400A8">
        <w:rPr>
          <w:szCs w:val="28"/>
        </w:rPr>
        <w:t>роки подачи но</w:t>
      </w:r>
      <w:r w:rsidR="00F80EB5" w:rsidRPr="008400A8">
        <w:rPr>
          <w:szCs w:val="28"/>
        </w:rPr>
        <w:t>вых предложений, определенные закупочной комиссией</w:t>
      </w:r>
      <w:r w:rsidR="000D48DB" w:rsidRPr="008400A8">
        <w:rPr>
          <w:szCs w:val="28"/>
        </w:rPr>
        <w:t xml:space="preserve">, условия договора, которые могут быть улучшены, указываются в уведомлениях, направляемых участникам </w:t>
      </w:r>
      <w:r w:rsidR="00F80EB5" w:rsidRPr="008400A8">
        <w:rPr>
          <w:szCs w:val="28"/>
        </w:rPr>
        <w:t>оператором ЭП</w:t>
      </w:r>
      <w:r w:rsidR="000D48DB" w:rsidRPr="008400A8">
        <w:rPr>
          <w:szCs w:val="28"/>
        </w:rPr>
        <w:t xml:space="preserve">. </w:t>
      </w:r>
    </w:p>
    <w:p w14:paraId="5DD8A582" w14:textId="77777777" w:rsidR="000D48DB" w:rsidRPr="008400A8" w:rsidRDefault="000D48DB" w:rsidP="00866A56">
      <w:pPr>
        <w:pStyle w:val="a4"/>
        <w:widowControl w:val="0"/>
        <w:tabs>
          <w:tab w:val="num" w:pos="851"/>
        </w:tabs>
        <w:spacing w:line="240" w:lineRule="auto"/>
        <w:ind w:left="851" w:hanging="851"/>
        <w:rPr>
          <w:szCs w:val="28"/>
        </w:rPr>
      </w:pPr>
      <w:r w:rsidRPr="008400A8">
        <w:rPr>
          <w:szCs w:val="28"/>
        </w:rPr>
        <w:t xml:space="preserve">При заочной переторжке участники закупочной процедуры, которые были приглашены организатором на эту процедуру, вправе </w:t>
      </w:r>
      <w:r w:rsidR="00B06A85" w:rsidRPr="008400A8">
        <w:rPr>
          <w:szCs w:val="28"/>
          <w:lang w:val="ru-RU"/>
        </w:rPr>
        <w:t>направить</w:t>
      </w:r>
      <w:r w:rsidRPr="008400A8">
        <w:rPr>
          <w:szCs w:val="28"/>
        </w:rPr>
        <w:t xml:space="preserve"> </w:t>
      </w:r>
      <w:r w:rsidRPr="008400A8">
        <w:rPr>
          <w:szCs w:val="28"/>
        </w:rPr>
        <w:br/>
        <w:t xml:space="preserve">с использованием </w:t>
      </w:r>
      <w:r w:rsidR="00F80EB5" w:rsidRPr="008400A8">
        <w:rPr>
          <w:szCs w:val="28"/>
        </w:rPr>
        <w:t xml:space="preserve">ЭП </w:t>
      </w:r>
      <w:r w:rsidRPr="008400A8">
        <w:rPr>
          <w:szCs w:val="28"/>
        </w:rPr>
        <w:t>в адрес организатора до установленного срока обновленное предложение с новыми условиями, улучшенными по отношению к первоначальным, в том числе документами, откорректированными с учетом новой полученной после переторжки цены, определяющими его новое коммерческое предложение, оформленными в порядке, предусмотренном для подачи заявки на участие в процедуре.</w:t>
      </w:r>
      <w:bookmarkStart w:id="314" w:name="_Ref179130079"/>
      <w:bookmarkEnd w:id="312"/>
      <w:bookmarkEnd w:id="313"/>
    </w:p>
    <w:bookmarkEnd w:id="314"/>
    <w:p w14:paraId="5B525905" w14:textId="77777777" w:rsidR="000D48DB" w:rsidRPr="008400A8" w:rsidRDefault="000D48DB" w:rsidP="00866A56">
      <w:pPr>
        <w:pStyle w:val="a4"/>
        <w:widowControl w:val="0"/>
        <w:tabs>
          <w:tab w:val="num" w:pos="851"/>
        </w:tabs>
        <w:spacing w:line="240" w:lineRule="auto"/>
        <w:ind w:left="851" w:hanging="851"/>
        <w:rPr>
          <w:szCs w:val="28"/>
        </w:rPr>
      </w:pPr>
      <w:r w:rsidRPr="008400A8">
        <w:rPr>
          <w:szCs w:val="28"/>
        </w:rPr>
        <w:t xml:space="preserve">Открытие доступа к </w:t>
      </w:r>
      <w:r w:rsidR="007A22C4" w:rsidRPr="008400A8">
        <w:rPr>
          <w:szCs w:val="28"/>
          <w:lang w:val="ru-RU"/>
        </w:rPr>
        <w:t xml:space="preserve">новым </w:t>
      </w:r>
      <w:r w:rsidR="00525868" w:rsidRPr="008400A8">
        <w:rPr>
          <w:szCs w:val="28"/>
          <w:lang w:val="ru-RU"/>
        </w:rPr>
        <w:t>предложениям</w:t>
      </w:r>
      <w:r w:rsidRPr="008400A8">
        <w:rPr>
          <w:szCs w:val="28"/>
        </w:rPr>
        <w:t xml:space="preserve"> </w:t>
      </w:r>
      <w:r w:rsidR="007A22C4" w:rsidRPr="008400A8">
        <w:rPr>
          <w:szCs w:val="28"/>
          <w:lang w:val="ru-RU"/>
        </w:rPr>
        <w:t xml:space="preserve">участников </w:t>
      </w:r>
      <w:r w:rsidRPr="008400A8">
        <w:rPr>
          <w:szCs w:val="28"/>
        </w:rPr>
        <w:t>осуществляется автоматически в сроки, обозначенные в уведомл</w:t>
      </w:r>
      <w:r w:rsidR="00525868" w:rsidRPr="008400A8">
        <w:rPr>
          <w:szCs w:val="28"/>
        </w:rPr>
        <w:t xml:space="preserve">ениях, </w:t>
      </w:r>
      <w:r w:rsidR="00535671" w:rsidRPr="008400A8">
        <w:rPr>
          <w:szCs w:val="28"/>
          <w:lang w:val="ru-RU"/>
        </w:rPr>
        <w:t>и</w:t>
      </w:r>
      <w:r w:rsidR="00525868" w:rsidRPr="008400A8">
        <w:rPr>
          <w:szCs w:val="28"/>
        </w:rPr>
        <w:t xml:space="preserve"> </w:t>
      </w:r>
      <w:r w:rsidR="00535671" w:rsidRPr="008400A8">
        <w:rPr>
          <w:szCs w:val="28"/>
          <w:lang w:val="ru-RU"/>
        </w:rPr>
        <w:t>оформляется соответствующим</w:t>
      </w:r>
      <w:r w:rsidR="00525868" w:rsidRPr="008400A8">
        <w:rPr>
          <w:szCs w:val="28"/>
        </w:rPr>
        <w:t xml:space="preserve"> протокол</w:t>
      </w:r>
      <w:r w:rsidR="00535671" w:rsidRPr="008400A8">
        <w:rPr>
          <w:szCs w:val="28"/>
          <w:lang w:val="ru-RU"/>
        </w:rPr>
        <w:t>ом</w:t>
      </w:r>
      <w:r w:rsidR="00525868" w:rsidRPr="008400A8">
        <w:rPr>
          <w:szCs w:val="28"/>
        </w:rPr>
        <w:t>.</w:t>
      </w:r>
    </w:p>
    <w:p w14:paraId="012E0B22" w14:textId="3DEF7DE2" w:rsidR="007710FA" w:rsidRDefault="00A62028" w:rsidP="00866A56">
      <w:pPr>
        <w:pStyle w:val="a4"/>
        <w:widowControl w:val="0"/>
        <w:tabs>
          <w:tab w:val="num" w:pos="851"/>
        </w:tabs>
        <w:spacing w:line="240" w:lineRule="auto"/>
        <w:ind w:left="851" w:hanging="851"/>
        <w:rPr>
          <w:szCs w:val="28"/>
        </w:rPr>
      </w:pPr>
      <w:r w:rsidRPr="008400A8">
        <w:rPr>
          <w:szCs w:val="28"/>
          <w:lang w:val="ru-RU"/>
        </w:rPr>
        <w:t>После</w:t>
      </w:r>
      <w:r w:rsidR="009C0031" w:rsidRPr="008400A8">
        <w:rPr>
          <w:szCs w:val="28"/>
        </w:rPr>
        <w:t xml:space="preserve"> проведения переторжки в обычном порядке применяются процедуры выбора победителя</w:t>
      </w:r>
      <w:r w:rsidR="00CF300A" w:rsidRPr="008400A8">
        <w:rPr>
          <w:szCs w:val="28"/>
          <w:lang w:val="ru-RU"/>
        </w:rPr>
        <w:t>.</w:t>
      </w:r>
      <w:r w:rsidR="009C0031" w:rsidRPr="008400A8">
        <w:rPr>
          <w:szCs w:val="28"/>
        </w:rPr>
        <w:t xml:space="preserve"> </w:t>
      </w:r>
    </w:p>
    <w:p w14:paraId="27BD0BF6" w14:textId="18B19B23" w:rsidR="00484CB7" w:rsidRDefault="00484CB7" w:rsidP="00484CB7">
      <w:pPr>
        <w:pStyle w:val="a4"/>
        <w:widowControl w:val="0"/>
        <w:numPr>
          <w:ilvl w:val="0"/>
          <w:numId w:val="0"/>
        </w:numPr>
        <w:spacing w:line="240" w:lineRule="auto"/>
        <w:ind w:left="851"/>
        <w:rPr>
          <w:szCs w:val="28"/>
        </w:rPr>
      </w:pPr>
    </w:p>
    <w:p w14:paraId="70994250" w14:textId="77777777" w:rsidR="00484CB7" w:rsidRPr="008400A8" w:rsidRDefault="00484CB7" w:rsidP="00484CB7">
      <w:pPr>
        <w:pStyle w:val="a4"/>
        <w:widowControl w:val="0"/>
        <w:numPr>
          <w:ilvl w:val="0"/>
          <w:numId w:val="0"/>
        </w:numPr>
        <w:spacing w:line="240" w:lineRule="auto"/>
        <w:ind w:left="851"/>
        <w:rPr>
          <w:szCs w:val="28"/>
        </w:rPr>
      </w:pPr>
    </w:p>
    <w:p w14:paraId="5E6DC38F" w14:textId="77777777" w:rsidR="00900144" w:rsidRPr="008400A8" w:rsidRDefault="002505FC" w:rsidP="00866A56">
      <w:pPr>
        <w:pStyle w:val="21"/>
        <w:keepNext w:val="0"/>
        <w:widowControl w:val="0"/>
        <w:tabs>
          <w:tab w:val="num" w:pos="851"/>
        </w:tabs>
        <w:suppressAutoHyphens w:val="0"/>
        <w:spacing w:before="120"/>
        <w:ind w:left="0" w:firstLine="0"/>
        <w:rPr>
          <w:sz w:val="28"/>
          <w:szCs w:val="28"/>
        </w:rPr>
      </w:pPr>
      <w:bookmarkStart w:id="315" w:name="_Toc39159836"/>
      <w:r w:rsidRPr="008400A8">
        <w:rPr>
          <w:sz w:val="28"/>
          <w:szCs w:val="28"/>
        </w:rPr>
        <w:t>Заключение</w:t>
      </w:r>
      <w:r w:rsidR="00A6740A" w:rsidRPr="008400A8">
        <w:rPr>
          <w:sz w:val="28"/>
          <w:szCs w:val="28"/>
        </w:rPr>
        <w:t xml:space="preserve"> </w:t>
      </w:r>
      <w:r w:rsidR="008B413B" w:rsidRPr="008400A8">
        <w:rPr>
          <w:sz w:val="28"/>
          <w:szCs w:val="28"/>
        </w:rPr>
        <w:t>д</w:t>
      </w:r>
      <w:r w:rsidR="00A6740A" w:rsidRPr="008400A8">
        <w:rPr>
          <w:sz w:val="28"/>
          <w:szCs w:val="28"/>
        </w:rPr>
        <w:t>оговора</w:t>
      </w:r>
      <w:bookmarkEnd w:id="255"/>
      <w:bookmarkEnd w:id="256"/>
      <w:bookmarkEnd w:id="257"/>
      <w:bookmarkEnd w:id="258"/>
      <w:bookmarkEnd w:id="259"/>
      <w:bookmarkEnd w:id="260"/>
      <w:bookmarkEnd w:id="307"/>
      <w:bookmarkEnd w:id="308"/>
      <w:bookmarkEnd w:id="315"/>
    </w:p>
    <w:p w14:paraId="33F4253C" w14:textId="77777777" w:rsidR="000F4B19" w:rsidRPr="008400A8" w:rsidRDefault="00014070" w:rsidP="00866A56">
      <w:pPr>
        <w:pStyle w:val="a4"/>
        <w:widowControl w:val="0"/>
        <w:tabs>
          <w:tab w:val="num" w:pos="851"/>
        </w:tabs>
        <w:spacing w:line="240" w:lineRule="auto"/>
        <w:ind w:left="851" w:hanging="851"/>
        <w:rPr>
          <w:szCs w:val="28"/>
        </w:rPr>
      </w:pPr>
      <w:r w:rsidRPr="008400A8">
        <w:t xml:space="preserve">По итогам процедуры, завершившейся решением об определении участника, с которым будет заключаться договор, проект договора составляется путем включения условий исполнения договора, предложенных таким участником в заявке, в проект договора, </w:t>
      </w:r>
      <w:r w:rsidRPr="008400A8">
        <w:rPr>
          <w:szCs w:val="28"/>
        </w:rPr>
        <w:t>изложенный в разделе 6 «Проект договора».</w:t>
      </w:r>
    </w:p>
    <w:p w14:paraId="38453D66" w14:textId="77777777" w:rsidR="000F4B19" w:rsidRPr="008400A8" w:rsidRDefault="00014070" w:rsidP="00866A56">
      <w:pPr>
        <w:pStyle w:val="a4"/>
        <w:widowControl w:val="0"/>
        <w:tabs>
          <w:tab w:val="num" w:pos="851"/>
        </w:tabs>
        <w:spacing w:line="240" w:lineRule="auto"/>
        <w:ind w:left="851" w:hanging="851"/>
      </w:pPr>
      <w:r w:rsidRPr="008400A8">
        <w:rPr>
          <w:szCs w:val="28"/>
        </w:rPr>
        <w:t>Договор заключается не ранее чем через 10 (десять) дней и не позднее</w:t>
      </w:r>
      <w:r w:rsidRPr="008400A8">
        <w:t xml:space="preserve"> чем через 20 (двадцать) дней с даты размещения в ЕИС </w:t>
      </w:r>
      <w:r w:rsidR="008A2C26" w:rsidRPr="008400A8">
        <w:rPr>
          <w:lang w:val="ru-RU"/>
        </w:rPr>
        <w:t xml:space="preserve">итогового </w:t>
      </w:r>
      <w:r w:rsidRPr="008400A8">
        <w:t>протокола, протокола рассмотрения единственной заявки на участие в процедуре. Договор с участником процедуры (единственным участником, с которым принято решение заключить договор), заключается после предоставления им обеспечения исполнения договора, соответствующего требованиям закупочной документации (если требование о предоставлении обеспечения исполнения договора было предусмотрено в документации)</w:t>
      </w:r>
      <w:r w:rsidR="000F4B19" w:rsidRPr="008400A8">
        <w:t xml:space="preserve">. </w:t>
      </w:r>
    </w:p>
    <w:p w14:paraId="53513A49" w14:textId="77777777" w:rsidR="000F4B19" w:rsidRPr="008400A8" w:rsidRDefault="000F4B19" w:rsidP="00866A56">
      <w:pPr>
        <w:pStyle w:val="a4"/>
        <w:widowControl w:val="0"/>
        <w:tabs>
          <w:tab w:val="num" w:pos="851"/>
        </w:tabs>
        <w:spacing w:line="240" w:lineRule="auto"/>
        <w:ind w:left="851" w:hanging="851"/>
      </w:pPr>
      <w:r w:rsidRPr="008400A8">
        <w:t xml:space="preserve">В случае необходимости одобрения органом управления заказчика в </w:t>
      </w:r>
      <w:r w:rsidRPr="008400A8">
        <w:lastRenderedPageBreak/>
        <w:t>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w:t>
      </w:r>
      <w:r w:rsidR="00A54DB3" w:rsidRPr="008400A8">
        <w:t xml:space="preserve"> закупочной комиссии</w:t>
      </w:r>
      <w:r w:rsidRPr="008400A8">
        <w:t xml:space="preserve">, оператора </w:t>
      </w:r>
      <w:r w:rsidR="00A54DB3" w:rsidRPr="008400A8">
        <w:t>ЭП</w:t>
      </w:r>
      <w:r w:rsidRPr="008400A8">
        <w:t xml:space="preserve"> договор должен быть заключен не позднее чем через </w:t>
      </w:r>
      <w:r w:rsidR="000436C1" w:rsidRPr="008400A8">
        <w:rPr>
          <w:lang w:val="ru-RU"/>
        </w:rPr>
        <w:t>5 (</w:t>
      </w:r>
      <w:r w:rsidRPr="008400A8">
        <w:t>пять</w:t>
      </w:r>
      <w:r w:rsidR="000436C1" w:rsidRPr="008400A8">
        <w:rPr>
          <w:lang w:val="ru-RU"/>
        </w:rPr>
        <w:t>)</w:t>
      </w:r>
      <w:r w:rsidRPr="008400A8">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A54DB3" w:rsidRPr="008400A8">
        <w:t>закупочной комиссии</w:t>
      </w:r>
      <w:r w:rsidRPr="008400A8">
        <w:t xml:space="preserve">, оператора </w:t>
      </w:r>
      <w:r w:rsidR="00A54DB3" w:rsidRPr="008400A8">
        <w:t>ЭП</w:t>
      </w:r>
      <w:r w:rsidRPr="008400A8">
        <w:t>.</w:t>
      </w:r>
    </w:p>
    <w:p w14:paraId="6E35E041" w14:textId="77777777" w:rsidR="000F4B19" w:rsidRPr="008400A8" w:rsidRDefault="00014070" w:rsidP="00866A56">
      <w:pPr>
        <w:pStyle w:val="a4"/>
        <w:widowControl w:val="0"/>
        <w:tabs>
          <w:tab w:val="num" w:pos="851"/>
        </w:tabs>
        <w:spacing w:line="240" w:lineRule="auto"/>
        <w:ind w:left="851" w:hanging="851"/>
        <w:rPr>
          <w:szCs w:val="28"/>
        </w:rPr>
      </w:pPr>
      <w:r w:rsidRPr="008400A8">
        <w:t xml:space="preserve">В течение </w:t>
      </w:r>
      <w:r w:rsidR="009B5CEA" w:rsidRPr="008400A8">
        <w:rPr>
          <w:lang w:val="ru-RU"/>
        </w:rPr>
        <w:t>10 (десяти)</w:t>
      </w:r>
      <w:r w:rsidRPr="008400A8">
        <w:t xml:space="preserve"> дней с даты размещения в ЕИС итогового протокола участник процедуры, с которым принято решение заключить договор, обязан подписать договор и представить все экземпляры договора заказчику. При этом участник, с которым принято решение заключить договор, одновременно с договором обязан представить заказчику документы, подтверждающие предоставление обеспечения исполнения договора в размере, предусмотренном закупочной документацией. В случае если участником процедуры, с которым принято решение заключить договор, не предоставил заказчику в срок, указанный в закупочной документации, подписанный им договор, либо не предоставил надлежащее обеспечение исполнения договора, такой </w:t>
      </w:r>
      <w:r w:rsidRPr="008400A8">
        <w:rPr>
          <w:szCs w:val="28"/>
        </w:rPr>
        <w:t>участник процедуры, признается уклонившимся от заключения договора</w:t>
      </w:r>
      <w:r w:rsidR="000F4B19" w:rsidRPr="008400A8">
        <w:rPr>
          <w:szCs w:val="28"/>
        </w:rPr>
        <w:t>.</w:t>
      </w:r>
    </w:p>
    <w:p w14:paraId="23E9005F" w14:textId="77777777" w:rsidR="000F4B19" w:rsidRPr="008400A8" w:rsidRDefault="000F4B19" w:rsidP="00866A56">
      <w:pPr>
        <w:pStyle w:val="a4"/>
        <w:widowControl w:val="0"/>
        <w:tabs>
          <w:tab w:val="num" w:pos="851"/>
        </w:tabs>
        <w:spacing w:line="240" w:lineRule="auto"/>
        <w:ind w:left="851" w:hanging="851"/>
      </w:pPr>
      <w:r w:rsidRPr="008400A8">
        <w:rPr>
          <w:szCs w:val="28"/>
        </w:rPr>
        <w:t>При уклонении участника запроса предложений, с которым принято</w:t>
      </w:r>
      <w:r w:rsidRPr="008400A8">
        <w:t xml:space="preserve"> решение заключить договор,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p>
    <w:p w14:paraId="3CBFFF93" w14:textId="77777777" w:rsidR="000F4B19" w:rsidRPr="008400A8" w:rsidRDefault="00014070" w:rsidP="00866A56">
      <w:pPr>
        <w:pStyle w:val="a4"/>
        <w:widowControl w:val="0"/>
        <w:tabs>
          <w:tab w:val="num" w:pos="851"/>
        </w:tabs>
        <w:spacing w:line="240" w:lineRule="auto"/>
        <w:ind w:left="851" w:hanging="851"/>
      </w:pPr>
      <w:r w:rsidRPr="008400A8">
        <w:t xml:space="preserve">Проект договора в случае согласия участника процедуры, заявке на участие которого присвоен второй номер, составляется заказчиком путем включения в проект договора, прилагаемый к закупочной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участника процедуры, с которым принято решение заключить договор, уклонившимся от заключения договора. Участник процедуры, заявке которого присвоен второй номер, вправе подписать договор </w:t>
      </w:r>
      <w:r w:rsidR="009B5CEA" w:rsidRPr="008400A8">
        <w:rPr>
          <w:lang w:val="ru-RU"/>
        </w:rPr>
        <w:t>и</w:t>
      </w:r>
      <w:r w:rsidRPr="008400A8">
        <w:t xml:space="preserve"> передать его заказчику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r w:rsidR="000F4B19" w:rsidRPr="008400A8">
        <w:t>.</w:t>
      </w:r>
    </w:p>
    <w:p w14:paraId="2CBC73AF" w14:textId="77777777" w:rsidR="000F4B19" w:rsidRPr="008400A8" w:rsidRDefault="000F4B19" w:rsidP="00866A56">
      <w:pPr>
        <w:pStyle w:val="a4"/>
        <w:widowControl w:val="0"/>
        <w:tabs>
          <w:tab w:val="num" w:pos="851"/>
        </w:tabs>
        <w:spacing w:line="240" w:lineRule="auto"/>
        <w:ind w:left="851" w:hanging="851"/>
      </w:pPr>
      <w:r w:rsidRPr="008400A8">
        <w:t>Непредставление участником запроса предложений, заявке на участие</w:t>
      </w:r>
      <w:r w:rsidR="00F232AB" w:rsidRPr="008400A8">
        <w:rPr>
          <w:lang w:val="ru-RU"/>
        </w:rPr>
        <w:t xml:space="preserve"> </w:t>
      </w:r>
      <w:r w:rsidRPr="008400A8">
        <w:t xml:space="preserve">в запросе предложений которого присвоен второй номер, заказчику в срок, установленный настоящим </w:t>
      </w:r>
      <w:r w:rsidR="007A22C4" w:rsidRPr="008400A8">
        <w:rPr>
          <w:lang w:val="ru-RU"/>
        </w:rPr>
        <w:t>под</w:t>
      </w:r>
      <w:r w:rsidRPr="008400A8">
        <w:t>разделом,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14:paraId="54AECCC6" w14:textId="77777777" w:rsidR="000F4B19" w:rsidRPr="008400A8" w:rsidRDefault="000F4B19" w:rsidP="00866A56">
      <w:pPr>
        <w:pStyle w:val="a4"/>
        <w:widowControl w:val="0"/>
        <w:tabs>
          <w:tab w:val="num" w:pos="851"/>
        </w:tabs>
        <w:spacing w:line="240" w:lineRule="auto"/>
        <w:ind w:left="851" w:hanging="851"/>
      </w:pPr>
      <w:r w:rsidRPr="008400A8">
        <w:t xml:space="preserve">В течение </w:t>
      </w:r>
      <w:r w:rsidR="003873A9" w:rsidRPr="008400A8">
        <w:rPr>
          <w:lang w:val="ru-RU"/>
        </w:rPr>
        <w:t>10 (</w:t>
      </w:r>
      <w:r w:rsidRPr="008400A8">
        <w:t>десяти</w:t>
      </w:r>
      <w:r w:rsidR="003873A9" w:rsidRPr="008400A8">
        <w:rPr>
          <w:lang w:val="ru-RU"/>
        </w:rPr>
        <w:t>)</w:t>
      </w:r>
      <w:r w:rsidRPr="008400A8">
        <w:t xml:space="preserve"> дней с даты получения от участника запроса предложений, с которым принято решение заключить договор, или </w:t>
      </w:r>
      <w:r w:rsidRPr="008400A8">
        <w:lastRenderedPageBreak/>
        <w:t xml:space="preserve">участника запроса предложений, заявке на участие в запросе предложений которого присвоен второй номер, подписанного договора с приложением документов, подтверждающих предоставление </w:t>
      </w:r>
      <w:r w:rsidR="00D713DF" w:rsidRPr="008400A8">
        <w:t>обеспечения исполнения договора</w:t>
      </w:r>
      <w:r w:rsidRPr="008400A8">
        <w:t xml:space="preserve">. </w:t>
      </w:r>
    </w:p>
    <w:p w14:paraId="50F2BDB7" w14:textId="77777777" w:rsidR="000F4B19" w:rsidRPr="008400A8" w:rsidRDefault="000F4B19" w:rsidP="00866A56">
      <w:pPr>
        <w:pStyle w:val="a4"/>
        <w:widowControl w:val="0"/>
        <w:tabs>
          <w:tab w:val="num" w:pos="851"/>
        </w:tabs>
        <w:spacing w:line="240" w:lineRule="auto"/>
        <w:ind w:left="851" w:hanging="851"/>
      </w:pPr>
      <w:r w:rsidRPr="008400A8">
        <w:t xml:space="preserve">Денежные средства, внесенные в качестве обеспечения заявки </w:t>
      </w:r>
      <w:r w:rsidRPr="008400A8">
        <w:br/>
        <w:t xml:space="preserve">на участие в запросе предложений, возвращаются победителю запроса предложений в сроки, предусмотренные </w:t>
      </w:r>
      <w:r w:rsidR="0029277A" w:rsidRPr="008400A8">
        <w:t xml:space="preserve">пунктом </w:t>
      </w:r>
      <w:r w:rsidR="00352791" w:rsidRPr="008400A8">
        <w:t>3.4.6</w:t>
      </w:r>
      <w:r w:rsidRPr="008400A8">
        <w:t>.</w:t>
      </w:r>
    </w:p>
    <w:p w14:paraId="0B650401" w14:textId="77777777" w:rsidR="000F4B19" w:rsidRPr="008400A8" w:rsidRDefault="000F4B19" w:rsidP="00866A56">
      <w:pPr>
        <w:pStyle w:val="a4"/>
        <w:widowControl w:val="0"/>
        <w:tabs>
          <w:tab w:val="num" w:pos="851"/>
        </w:tabs>
        <w:spacing w:line="240" w:lineRule="auto"/>
        <w:ind w:left="851" w:hanging="851"/>
      </w:pPr>
      <w:r w:rsidRPr="008400A8">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настоящим разделом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3D574AC4" w14:textId="77777777" w:rsidR="002B1B51" w:rsidRPr="008400A8" w:rsidRDefault="002B1B51" w:rsidP="00866A56">
      <w:pPr>
        <w:pStyle w:val="a4"/>
        <w:widowControl w:val="0"/>
        <w:tabs>
          <w:tab w:val="num" w:pos="851"/>
        </w:tabs>
        <w:spacing w:line="240" w:lineRule="auto"/>
        <w:ind w:left="851" w:hanging="851"/>
      </w:pPr>
      <w:r w:rsidRPr="008400A8">
        <w:t>Информация о стране происхождения продукции указывается в договоре на основании сведений, содержащихся в заявке на участие в процедуре, представленной участником, с которым заключается договор</w:t>
      </w:r>
      <w:r w:rsidR="00513D6E" w:rsidRPr="008400A8">
        <w:rPr>
          <w:lang w:val="ru-RU"/>
        </w:rPr>
        <w:t>.</w:t>
      </w:r>
    </w:p>
    <w:p w14:paraId="58DC2814" w14:textId="77777777" w:rsidR="002B1B51" w:rsidRPr="008400A8" w:rsidRDefault="002B1B51" w:rsidP="00866A56">
      <w:pPr>
        <w:pStyle w:val="a4"/>
        <w:widowControl w:val="0"/>
        <w:tabs>
          <w:tab w:val="num" w:pos="851"/>
        </w:tabs>
        <w:spacing w:line="240" w:lineRule="auto"/>
        <w:ind w:left="851" w:hanging="851"/>
      </w:pPr>
      <w:r w:rsidRPr="008400A8">
        <w:t>При исполнении договора, заключенного с участником процедуры, заявке которого при проведении оценочной стадии был предоставлен приоритет в соответствии с п</w:t>
      </w:r>
      <w:r w:rsidR="00865104" w:rsidRPr="008400A8">
        <w:rPr>
          <w:lang w:val="ru-RU"/>
        </w:rPr>
        <w:t>одразделом</w:t>
      </w:r>
      <w:r w:rsidR="00ED6F6D" w:rsidRPr="008400A8">
        <w:t xml:space="preserve"> </w:t>
      </w:r>
      <w:r w:rsidR="000A15AC" w:rsidRPr="008400A8">
        <w:t>3.1</w:t>
      </w:r>
      <w:r w:rsidR="00FA6C24" w:rsidRPr="008400A8">
        <w:rPr>
          <w:lang w:val="ru-RU"/>
        </w:rPr>
        <w:t>1</w:t>
      </w:r>
      <w:r w:rsidR="00ED6F6D" w:rsidRPr="008400A8">
        <w:t xml:space="preserve">, </w:t>
      </w:r>
      <w:r w:rsidRPr="008400A8">
        <w:t>не допускается замена страны происхождения продукции, за исключением случая, когда в результате такой замены вместо иностранной продукции поставляются российская продукция, при этом качество, технические и функциональные характеристики (потребительские свойства) такой продукции не должны уступать качеству и соответствующим техническим и функциональным характеристикам продукции, указанной в договоре</w:t>
      </w:r>
      <w:r w:rsidR="00513D6E" w:rsidRPr="008400A8">
        <w:rPr>
          <w:lang w:val="ru-RU"/>
        </w:rPr>
        <w:t>.</w:t>
      </w:r>
    </w:p>
    <w:p w14:paraId="10FA702B" w14:textId="77777777" w:rsidR="00926CBD" w:rsidRPr="008400A8" w:rsidRDefault="00926CBD" w:rsidP="00866A56">
      <w:pPr>
        <w:pStyle w:val="a4"/>
        <w:widowControl w:val="0"/>
        <w:tabs>
          <w:tab w:val="num" w:pos="851"/>
        </w:tabs>
        <w:spacing w:line="240" w:lineRule="auto"/>
        <w:ind w:left="851" w:hanging="851"/>
      </w:pPr>
      <w:r w:rsidRPr="008400A8">
        <w:t>Перед подписанием договора</w:t>
      </w:r>
      <w:r w:rsidR="0085369F" w:rsidRPr="008400A8">
        <w:t xml:space="preserve"> между заказчиком и победителем </w:t>
      </w:r>
      <w:r w:rsidRPr="008400A8">
        <w:t>процедуры (</w:t>
      </w:r>
      <w:r w:rsidR="0091315B" w:rsidRPr="008400A8">
        <w:t xml:space="preserve">или </w:t>
      </w:r>
      <w:r w:rsidRPr="008400A8">
        <w:t xml:space="preserve">единственным участником, с которым принято решение заключить договор)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продукции (при условии сохранения количества закупаемой продукции) либо уточнение условий договора, которые не были зафиксированы в проекте договора, </w:t>
      </w:r>
      <w:r w:rsidR="0094231F" w:rsidRPr="008400A8">
        <w:rPr>
          <w:lang w:val="ru-RU"/>
        </w:rPr>
        <w:t>документации о закупке</w:t>
      </w:r>
      <w:r w:rsidRPr="008400A8">
        <w:t xml:space="preserve"> и предложении победителя процедуры (</w:t>
      </w:r>
      <w:r w:rsidR="0091315B" w:rsidRPr="008400A8">
        <w:t xml:space="preserve">или </w:t>
      </w:r>
      <w:r w:rsidRPr="008400A8">
        <w:t>единственного участника, с которым принято решение заключить договор)</w:t>
      </w:r>
      <w:r w:rsidR="006D12B0" w:rsidRPr="008400A8">
        <w:rPr>
          <w:lang w:val="ru-RU"/>
        </w:rPr>
        <w:t>.</w:t>
      </w:r>
    </w:p>
    <w:p w14:paraId="72ADE07C" w14:textId="77777777" w:rsidR="00926CBD" w:rsidRPr="008400A8" w:rsidRDefault="00926CBD" w:rsidP="00866A56">
      <w:pPr>
        <w:pStyle w:val="a4"/>
        <w:widowControl w:val="0"/>
        <w:tabs>
          <w:tab w:val="num" w:pos="851"/>
        </w:tabs>
        <w:spacing w:line="240" w:lineRule="auto"/>
        <w:ind w:left="851" w:hanging="851"/>
        <w:rPr>
          <w:lang w:val="ru-RU"/>
        </w:rPr>
      </w:pPr>
      <w:r w:rsidRPr="008400A8">
        <w:t>Переговоры по существенным условиям договора, направленные на их изменение в пользу победителя процедуры (единственного участника, с которым принято решение заключить договор</w:t>
      </w:r>
      <w:r w:rsidR="002D5608" w:rsidRPr="008400A8">
        <w:t>), запрещаются.</w:t>
      </w:r>
    </w:p>
    <w:p w14:paraId="1389DE19" w14:textId="77777777" w:rsidR="006D12B0" w:rsidRPr="008400A8" w:rsidRDefault="006D12B0" w:rsidP="00866A56">
      <w:pPr>
        <w:pStyle w:val="a4"/>
        <w:widowControl w:val="0"/>
        <w:tabs>
          <w:tab w:val="num" w:pos="851"/>
        </w:tabs>
        <w:spacing w:line="240" w:lineRule="auto"/>
        <w:ind w:left="851" w:hanging="851"/>
      </w:pPr>
      <w:r w:rsidRPr="008400A8">
        <w:t>В случае если участник, с которым принято решение заключить договор, является субъектом малого или средн</w:t>
      </w:r>
      <w:r w:rsidR="00D543D3" w:rsidRPr="008400A8">
        <w:t>его предпринимательства,</w:t>
      </w:r>
      <w:r w:rsidRPr="008400A8">
        <w:t xml:space="preserve"> договор </w:t>
      </w:r>
      <w:r w:rsidRPr="008400A8">
        <w:lastRenderedPageBreak/>
        <w:t>заключается с учетом требований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D543D3" w:rsidRPr="008400A8">
        <w:rPr>
          <w:lang w:val="ru-RU"/>
        </w:rPr>
        <w:t>»</w:t>
      </w:r>
      <w:r w:rsidRPr="008400A8">
        <w:t>.</w:t>
      </w:r>
    </w:p>
    <w:p w14:paraId="2B1A3209" w14:textId="77777777" w:rsidR="00A5171A" w:rsidRPr="008400A8" w:rsidRDefault="00A5171A" w:rsidP="00866A56">
      <w:pPr>
        <w:pStyle w:val="21"/>
        <w:keepNext w:val="0"/>
        <w:widowControl w:val="0"/>
        <w:tabs>
          <w:tab w:val="num" w:pos="851"/>
        </w:tabs>
        <w:suppressAutoHyphens w:val="0"/>
        <w:spacing w:before="120"/>
        <w:ind w:left="0" w:firstLine="0"/>
        <w:rPr>
          <w:sz w:val="28"/>
          <w:szCs w:val="28"/>
        </w:rPr>
      </w:pPr>
      <w:bookmarkStart w:id="316" w:name="_Toc39159837"/>
      <w:r w:rsidRPr="008400A8">
        <w:rPr>
          <w:sz w:val="28"/>
          <w:szCs w:val="28"/>
        </w:rPr>
        <w:t>Обеспечение исполнения договора</w:t>
      </w:r>
      <w:bookmarkEnd w:id="316"/>
      <w:r w:rsidRPr="008400A8">
        <w:rPr>
          <w:sz w:val="28"/>
          <w:szCs w:val="28"/>
        </w:rPr>
        <w:t xml:space="preserve"> </w:t>
      </w:r>
    </w:p>
    <w:p w14:paraId="26FE4BA7" w14:textId="77777777" w:rsidR="00CD1F87" w:rsidRPr="008400A8" w:rsidRDefault="00CD1F87" w:rsidP="00866A56">
      <w:pPr>
        <w:pStyle w:val="a4"/>
        <w:widowControl w:val="0"/>
        <w:tabs>
          <w:tab w:val="num" w:pos="851"/>
        </w:tabs>
        <w:spacing w:line="240" w:lineRule="auto"/>
        <w:ind w:left="851" w:hanging="851"/>
        <w:rPr>
          <w:szCs w:val="28"/>
        </w:rPr>
      </w:pPr>
      <w:r w:rsidRPr="008400A8">
        <w:rPr>
          <w:szCs w:val="28"/>
        </w:rPr>
        <w:t xml:space="preserve">Необходимость предоставления обеспечения исполнения договора, </w:t>
      </w:r>
      <w:r w:rsidR="00717927" w:rsidRPr="008400A8">
        <w:rPr>
          <w:szCs w:val="28"/>
        </w:rPr>
        <w:t>порядок предоставления и размер обеспечения</w:t>
      </w:r>
      <w:r w:rsidRPr="008400A8">
        <w:rPr>
          <w:szCs w:val="28"/>
        </w:rPr>
        <w:t>, определен</w:t>
      </w:r>
      <w:r w:rsidR="00717927" w:rsidRPr="008400A8">
        <w:rPr>
          <w:szCs w:val="28"/>
          <w:lang w:val="ru-RU"/>
        </w:rPr>
        <w:t>ы</w:t>
      </w:r>
      <w:r w:rsidRPr="008400A8">
        <w:rPr>
          <w:szCs w:val="28"/>
        </w:rPr>
        <w:t xml:space="preserve"> в пункте </w:t>
      </w:r>
      <w:r w:rsidRPr="008400A8">
        <w:rPr>
          <w:snapToGrid/>
          <w:szCs w:val="28"/>
        </w:rPr>
        <w:t>4.1.27</w:t>
      </w:r>
      <w:r w:rsidRPr="008400A8">
        <w:rPr>
          <w:szCs w:val="28"/>
        </w:rPr>
        <w:t>.</w:t>
      </w:r>
    </w:p>
    <w:p w14:paraId="04A90AFB" w14:textId="77777777" w:rsidR="00CD1F87" w:rsidRPr="008400A8" w:rsidRDefault="00CD1F87" w:rsidP="00866A56">
      <w:pPr>
        <w:pStyle w:val="a4"/>
        <w:widowControl w:val="0"/>
        <w:tabs>
          <w:tab w:val="num" w:pos="851"/>
        </w:tabs>
        <w:spacing w:line="240" w:lineRule="auto"/>
        <w:ind w:left="851" w:hanging="851"/>
        <w:rPr>
          <w:szCs w:val="28"/>
        </w:rPr>
      </w:pPr>
      <w:r w:rsidRPr="008400A8">
        <w:rPr>
          <w:szCs w:val="28"/>
        </w:rPr>
        <w:t xml:space="preserve">Необходимость предоставления обеспечения возврата аванса, </w:t>
      </w:r>
      <w:r w:rsidR="00717927" w:rsidRPr="008400A8">
        <w:rPr>
          <w:szCs w:val="28"/>
          <w:lang w:val="ru-RU"/>
        </w:rPr>
        <w:t xml:space="preserve">порядок предоставления и </w:t>
      </w:r>
      <w:r w:rsidRPr="008400A8">
        <w:rPr>
          <w:szCs w:val="28"/>
        </w:rPr>
        <w:t>размер обеспечения, определен</w:t>
      </w:r>
      <w:r w:rsidR="00717927" w:rsidRPr="008400A8">
        <w:rPr>
          <w:szCs w:val="28"/>
          <w:lang w:val="ru-RU"/>
        </w:rPr>
        <w:t>ы</w:t>
      </w:r>
      <w:r w:rsidRPr="008400A8">
        <w:rPr>
          <w:szCs w:val="28"/>
        </w:rPr>
        <w:t xml:space="preserve"> в пункте </w:t>
      </w:r>
      <w:r w:rsidRPr="008400A8">
        <w:rPr>
          <w:snapToGrid/>
          <w:szCs w:val="28"/>
        </w:rPr>
        <w:t>4.1.28</w:t>
      </w:r>
      <w:r w:rsidRPr="008400A8">
        <w:rPr>
          <w:szCs w:val="28"/>
        </w:rPr>
        <w:t>.</w:t>
      </w:r>
    </w:p>
    <w:p w14:paraId="6416F355" w14:textId="77777777" w:rsidR="00CD1F87" w:rsidRPr="008400A8" w:rsidRDefault="00CD1F87" w:rsidP="00866A56">
      <w:pPr>
        <w:pStyle w:val="a4"/>
        <w:widowControl w:val="0"/>
        <w:tabs>
          <w:tab w:val="num" w:pos="851"/>
        </w:tabs>
        <w:spacing w:line="240" w:lineRule="auto"/>
        <w:ind w:left="851" w:hanging="851"/>
        <w:rPr>
          <w:szCs w:val="28"/>
        </w:rPr>
      </w:pPr>
      <w:r w:rsidRPr="008400A8">
        <w:rPr>
          <w:szCs w:val="28"/>
        </w:rPr>
        <w:t xml:space="preserve">Необходимость предоставления обеспечения исполнения гарантийных обязательств, </w:t>
      </w:r>
      <w:r w:rsidR="00717927" w:rsidRPr="008400A8">
        <w:rPr>
          <w:szCs w:val="28"/>
          <w:lang w:val="ru-RU"/>
        </w:rPr>
        <w:t xml:space="preserve">порядок предоставления и </w:t>
      </w:r>
      <w:r w:rsidRPr="008400A8">
        <w:rPr>
          <w:szCs w:val="28"/>
        </w:rPr>
        <w:t>размер обеспечения, определен</w:t>
      </w:r>
      <w:r w:rsidR="00717927" w:rsidRPr="008400A8">
        <w:rPr>
          <w:szCs w:val="28"/>
          <w:lang w:val="ru-RU"/>
        </w:rPr>
        <w:t>ы</w:t>
      </w:r>
      <w:r w:rsidRPr="008400A8">
        <w:rPr>
          <w:szCs w:val="28"/>
        </w:rPr>
        <w:t xml:space="preserve"> в пункте 4.1.29.</w:t>
      </w:r>
    </w:p>
    <w:p w14:paraId="5F81EDE7" w14:textId="77777777" w:rsidR="00A5171A" w:rsidRPr="008400A8" w:rsidRDefault="00A5171A" w:rsidP="00866A56">
      <w:pPr>
        <w:pStyle w:val="a4"/>
        <w:widowControl w:val="0"/>
        <w:tabs>
          <w:tab w:val="num" w:pos="851"/>
        </w:tabs>
        <w:spacing w:line="240" w:lineRule="auto"/>
        <w:ind w:left="851" w:hanging="851"/>
        <w:rPr>
          <w:szCs w:val="28"/>
        </w:rPr>
      </w:pPr>
      <w:r w:rsidRPr="008400A8">
        <w:rPr>
          <w:szCs w:val="28"/>
        </w:rPr>
        <w:t>Срок обеспечения исполнения обязательств по договору должен соответствовать сроку исполнения договора с поставщиком (подрядчиком, исполнителем), увеличенному на 30 дней.</w:t>
      </w:r>
    </w:p>
    <w:p w14:paraId="16909196" w14:textId="77777777" w:rsidR="00A5171A" w:rsidRPr="008400A8" w:rsidRDefault="00A5171A" w:rsidP="00866A56">
      <w:pPr>
        <w:pStyle w:val="a4"/>
        <w:widowControl w:val="0"/>
        <w:tabs>
          <w:tab w:val="num" w:pos="851"/>
        </w:tabs>
        <w:spacing w:line="240" w:lineRule="auto"/>
        <w:ind w:left="851" w:hanging="851"/>
        <w:rPr>
          <w:szCs w:val="28"/>
        </w:rPr>
      </w:pPr>
      <w:r w:rsidRPr="008400A8">
        <w:rPr>
          <w:szCs w:val="28"/>
        </w:rPr>
        <w:t>Срок обеспечения исполнения гарантийных обязательств должен соответствовать сроку исполнения гарантийных обязательств поставщика (подрядчика, исполнителя), увеличенному на 30 дней.</w:t>
      </w:r>
    </w:p>
    <w:p w14:paraId="432DD2BA" w14:textId="77777777" w:rsidR="00A5171A" w:rsidRPr="008400A8" w:rsidRDefault="00A5171A" w:rsidP="00866A56">
      <w:pPr>
        <w:pStyle w:val="a4"/>
        <w:widowControl w:val="0"/>
        <w:tabs>
          <w:tab w:val="num" w:pos="851"/>
        </w:tabs>
        <w:spacing w:line="240" w:lineRule="auto"/>
        <w:ind w:left="851" w:hanging="851"/>
        <w:rPr>
          <w:szCs w:val="28"/>
        </w:rPr>
      </w:pPr>
      <w:r w:rsidRPr="008400A8">
        <w:rPr>
          <w:szCs w:val="28"/>
        </w:rPr>
        <w:t>Срок обеспечения возврата аванса должен соответствовать сроку исполнения договора с поставщиком (подрядчиком, исполнителем), увеличенному на 30 дней.</w:t>
      </w:r>
    </w:p>
    <w:p w14:paraId="4FF9FBFE" w14:textId="77777777" w:rsidR="00A5171A" w:rsidRPr="008400A8" w:rsidRDefault="00A5171A" w:rsidP="00866A56">
      <w:pPr>
        <w:pStyle w:val="a4"/>
        <w:widowControl w:val="0"/>
        <w:tabs>
          <w:tab w:val="num" w:pos="851"/>
        </w:tabs>
        <w:spacing w:line="240" w:lineRule="auto"/>
        <w:ind w:left="851" w:hanging="851"/>
        <w:rPr>
          <w:szCs w:val="28"/>
        </w:rPr>
      </w:pPr>
      <w:r w:rsidRPr="008400A8">
        <w:rPr>
          <w:szCs w:val="28"/>
        </w:rPr>
        <w:t xml:space="preserve">При установлении требования о предоставлении обеспечений </w:t>
      </w:r>
      <w:r w:rsidRPr="008400A8">
        <w:rPr>
          <w:szCs w:val="28"/>
        </w:rPr>
        <w:br/>
        <w:t>при исполнении договора совокупный размер всех обеспечений не может превышать стоимости договора.</w:t>
      </w:r>
    </w:p>
    <w:p w14:paraId="4445119F" w14:textId="77777777" w:rsidR="003E3036" w:rsidRPr="008400A8" w:rsidRDefault="003E3036" w:rsidP="00866A56">
      <w:pPr>
        <w:pStyle w:val="21"/>
        <w:keepNext w:val="0"/>
        <w:widowControl w:val="0"/>
        <w:tabs>
          <w:tab w:val="num" w:pos="851"/>
        </w:tabs>
        <w:suppressAutoHyphens w:val="0"/>
        <w:spacing w:before="120"/>
        <w:ind w:left="851" w:hanging="851"/>
        <w:jc w:val="both"/>
        <w:rPr>
          <w:sz w:val="28"/>
          <w:szCs w:val="28"/>
        </w:rPr>
      </w:pPr>
      <w:bookmarkStart w:id="317" w:name="_Toc39159838"/>
      <w:r w:rsidRPr="008400A8">
        <w:rPr>
          <w:sz w:val="28"/>
          <w:szCs w:val="28"/>
        </w:rPr>
        <w:t>Приоритет товаров российского происхождения, работ, услуг, выполняемых, оказываемых российскими лицами</w:t>
      </w:r>
      <w:bookmarkEnd w:id="317"/>
    </w:p>
    <w:p w14:paraId="28C1CC24" w14:textId="77777777" w:rsidR="007169B8" w:rsidRPr="008400A8" w:rsidRDefault="007169B8" w:rsidP="00866A56">
      <w:pPr>
        <w:pStyle w:val="a4"/>
        <w:widowControl w:val="0"/>
        <w:tabs>
          <w:tab w:val="num" w:pos="851"/>
        </w:tabs>
        <w:spacing w:line="240" w:lineRule="auto"/>
        <w:ind w:left="851" w:hanging="851"/>
        <w:rPr>
          <w:szCs w:val="28"/>
        </w:rPr>
      </w:pPr>
      <w:bookmarkStart w:id="318" w:name="_Toc530642792"/>
      <w:bookmarkStart w:id="319" w:name="_Toc531676455"/>
      <w:bookmarkStart w:id="320" w:name="_Toc532202821"/>
      <w:bookmarkStart w:id="321" w:name="_Toc532564217"/>
      <w:bookmarkStart w:id="322" w:name="_Toc4403098"/>
      <w:bookmarkStart w:id="323" w:name="_Toc5979871"/>
      <w:r w:rsidRPr="008400A8">
        <w:rPr>
          <w:szCs w:val="28"/>
        </w:rPr>
        <w:t>При осуществлении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00EE1C9E" w:rsidRPr="008400A8">
        <w:rPr>
          <w:szCs w:val="28"/>
          <w:lang w:val="ru-RU"/>
        </w:rPr>
        <w:t xml:space="preserve">, </w:t>
      </w:r>
      <w:r w:rsidR="00EE1C9E" w:rsidRPr="008400A8">
        <w:rPr>
          <w:lang w:eastAsia="ru-RU"/>
        </w:rPr>
        <w:t xml:space="preserve">в соответствии с постановлением Правительства Российской Федерации от 16 сентября 2016 г. № </w:t>
      </w:r>
      <w:r w:rsidR="00EE1C9E" w:rsidRPr="008400A8">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318"/>
      <w:bookmarkEnd w:id="319"/>
      <w:bookmarkEnd w:id="320"/>
      <w:bookmarkEnd w:id="321"/>
      <w:bookmarkEnd w:id="322"/>
      <w:bookmarkEnd w:id="323"/>
      <w:r w:rsidR="00EE1C9E" w:rsidRPr="008400A8">
        <w:rPr>
          <w:lang w:val="ru-RU"/>
        </w:rPr>
        <w:t>.</w:t>
      </w:r>
    </w:p>
    <w:p w14:paraId="2DC15094" w14:textId="77777777" w:rsidR="007169B8" w:rsidRPr="008400A8" w:rsidRDefault="007169B8" w:rsidP="00866A56">
      <w:pPr>
        <w:pStyle w:val="a4"/>
        <w:widowControl w:val="0"/>
        <w:tabs>
          <w:tab w:val="num" w:pos="851"/>
        </w:tabs>
        <w:spacing w:line="240" w:lineRule="auto"/>
        <w:ind w:left="851" w:hanging="851"/>
        <w:rPr>
          <w:szCs w:val="28"/>
        </w:rPr>
      </w:pPr>
      <w:bookmarkStart w:id="324" w:name="_Toc530642793"/>
      <w:bookmarkStart w:id="325" w:name="_Toc531676456"/>
      <w:bookmarkStart w:id="326" w:name="_Toc532202822"/>
      <w:bookmarkStart w:id="327" w:name="_Toc532564218"/>
      <w:bookmarkStart w:id="328" w:name="_Toc4403099"/>
      <w:bookmarkStart w:id="329" w:name="_Toc5979872"/>
      <w:r w:rsidRPr="008400A8">
        <w:rPr>
          <w:szCs w:val="28"/>
        </w:rPr>
        <w:t>При проведении закупки оценка и сопоставление заявок участников закупки по ценовым критериям оценки «Цена договора» (цена за единицу продукции) осуществляются в следующем порядке:</w:t>
      </w:r>
      <w:bookmarkStart w:id="330" w:name="_Toc530642794"/>
      <w:bookmarkStart w:id="331" w:name="_Toc531676457"/>
      <w:bookmarkStart w:id="332" w:name="_Toc532202823"/>
      <w:bookmarkStart w:id="333" w:name="_Toc532564219"/>
      <w:bookmarkEnd w:id="324"/>
      <w:bookmarkEnd w:id="325"/>
      <w:bookmarkEnd w:id="326"/>
      <w:bookmarkEnd w:id="327"/>
      <w:r w:rsidR="00FF2877" w:rsidRPr="008400A8">
        <w:rPr>
          <w:szCs w:val="28"/>
        </w:rPr>
        <w:t xml:space="preserve"> </w:t>
      </w:r>
      <w:r w:rsidR="00CD16F5" w:rsidRPr="008400A8">
        <w:rPr>
          <w:szCs w:val="28"/>
        </w:rPr>
        <w:t>заяв</w:t>
      </w:r>
      <w:r w:rsidRPr="008400A8">
        <w:rPr>
          <w:szCs w:val="28"/>
        </w:rPr>
        <w:t>к</w:t>
      </w:r>
      <w:r w:rsidR="00FF2877" w:rsidRPr="008400A8">
        <w:rPr>
          <w:szCs w:val="28"/>
        </w:rPr>
        <w:t>ам</w:t>
      </w:r>
      <w:r w:rsidRPr="008400A8">
        <w:rPr>
          <w:szCs w:val="28"/>
        </w:rPr>
        <w:t xml:space="preserve"> на участие,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Pr="008400A8">
        <w:rPr>
          <w:szCs w:val="28"/>
        </w:rPr>
        <w:lastRenderedPageBreak/>
        <w:t>участником в заявке на участие в закупке.</w:t>
      </w:r>
      <w:bookmarkEnd w:id="328"/>
      <w:bookmarkEnd w:id="329"/>
      <w:bookmarkEnd w:id="330"/>
      <w:bookmarkEnd w:id="331"/>
      <w:bookmarkEnd w:id="332"/>
      <w:bookmarkEnd w:id="333"/>
    </w:p>
    <w:p w14:paraId="6C3D0CE3" w14:textId="77777777" w:rsidR="00FF5B90" w:rsidRPr="008400A8" w:rsidRDefault="00FF5B90" w:rsidP="00866A56">
      <w:pPr>
        <w:pStyle w:val="a4"/>
        <w:widowControl w:val="0"/>
        <w:tabs>
          <w:tab w:val="num" w:pos="851"/>
        </w:tabs>
        <w:spacing w:line="240" w:lineRule="auto"/>
        <w:ind w:left="851" w:hanging="851"/>
        <w:rPr>
          <w:szCs w:val="28"/>
        </w:rPr>
      </w:pPr>
      <w:r w:rsidRPr="008400A8">
        <w:rPr>
          <w:szCs w:val="28"/>
        </w:rPr>
        <w:t>При осуществлении закуп</w:t>
      </w:r>
      <w:r w:rsidRPr="008400A8">
        <w:rPr>
          <w:szCs w:val="28"/>
          <w:lang w:val="ru-RU"/>
        </w:rPr>
        <w:t>ки</w:t>
      </w:r>
      <w:r w:rsidRPr="008400A8">
        <w:rPr>
          <w:szCs w:val="28"/>
        </w:rPr>
        <w:t xml:space="preserve">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7D245978" w14:textId="77777777" w:rsidR="007169B8" w:rsidRPr="008400A8" w:rsidRDefault="007169B8" w:rsidP="00866A56">
      <w:pPr>
        <w:pStyle w:val="a4"/>
        <w:widowControl w:val="0"/>
        <w:tabs>
          <w:tab w:val="num" w:pos="851"/>
        </w:tabs>
        <w:spacing w:line="240" w:lineRule="auto"/>
        <w:ind w:left="851" w:hanging="851"/>
        <w:rPr>
          <w:szCs w:val="28"/>
        </w:rPr>
      </w:pPr>
      <w:bookmarkStart w:id="334" w:name="_Toc530642795"/>
      <w:bookmarkStart w:id="335" w:name="_Toc531676458"/>
      <w:bookmarkStart w:id="336" w:name="_Toc532202824"/>
      <w:bookmarkStart w:id="337" w:name="_Toc532564220"/>
      <w:bookmarkStart w:id="338" w:name="_Toc4403100"/>
      <w:bookmarkStart w:id="339" w:name="_Toc5979873"/>
      <w:r w:rsidRPr="008400A8">
        <w:rPr>
          <w:szCs w:val="28"/>
        </w:rPr>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bookmarkEnd w:id="334"/>
      <w:bookmarkEnd w:id="335"/>
      <w:bookmarkEnd w:id="336"/>
      <w:bookmarkEnd w:id="337"/>
      <w:bookmarkEnd w:id="338"/>
      <w:bookmarkEnd w:id="339"/>
    </w:p>
    <w:p w14:paraId="76895E48" w14:textId="77777777" w:rsidR="007169B8" w:rsidRPr="008400A8" w:rsidRDefault="007169B8" w:rsidP="00866A56">
      <w:pPr>
        <w:pStyle w:val="a4"/>
        <w:widowControl w:val="0"/>
        <w:tabs>
          <w:tab w:val="num" w:pos="851"/>
        </w:tabs>
        <w:spacing w:line="240" w:lineRule="auto"/>
        <w:ind w:left="851" w:hanging="851"/>
        <w:rPr>
          <w:szCs w:val="28"/>
        </w:rPr>
      </w:pPr>
      <w:bookmarkStart w:id="340" w:name="_Toc530642796"/>
      <w:bookmarkStart w:id="341" w:name="_Toc531676459"/>
      <w:bookmarkStart w:id="342" w:name="_Toc532202825"/>
      <w:bookmarkStart w:id="343" w:name="_Toc532564221"/>
      <w:bookmarkStart w:id="344" w:name="_Toc4403101"/>
      <w:bookmarkStart w:id="345" w:name="_Toc5979874"/>
      <w:r w:rsidRPr="008400A8">
        <w:rPr>
          <w:szCs w:val="28"/>
        </w:rPr>
        <w:t>Приоритет не предоставляется в случаях, если:</w:t>
      </w:r>
      <w:bookmarkEnd w:id="340"/>
      <w:bookmarkEnd w:id="341"/>
      <w:bookmarkEnd w:id="342"/>
      <w:bookmarkEnd w:id="343"/>
      <w:bookmarkEnd w:id="344"/>
      <w:bookmarkEnd w:id="345"/>
    </w:p>
    <w:p w14:paraId="0EF2DC95" w14:textId="77777777" w:rsidR="007169B8" w:rsidRPr="008400A8" w:rsidRDefault="007169B8" w:rsidP="00866A56">
      <w:pPr>
        <w:pStyle w:val="a6"/>
        <w:widowControl w:val="0"/>
        <w:tabs>
          <w:tab w:val="num" w:pos="1418"/>
        </w:tabs>
        <w:spacing w:line="240" w:lineRule="auto"/>
        <w:ind w:left="1418"/>
        <w:outlineLvl w:val="2"/>
        <w:rPr>
          <w:szCs w:val="28"/>
        </w:rPr>
      </w:pPr>
      <w:bookmarkStart w:id="346" w:name="_Toc530642797"/>
      <w:bookmarkStart w:id="347" w:name="_Toc531676460"/>
      <w:bookmarkStart w:id="348" w:name="_Toc532202826"/>
      <w:bookmarkStart w:id="349" w:name="_Toc532564222"/>
      <w:bookmarkStart w:id="350" w:name="_Toc4403102"/>
      <w:bookmarkStart w:id="351" w:name="_Toc5979875"/>
      <w:bookmarkStart w:id="352" w:name="_Toc11328154"/>
      <w:bookmarkStart w:id="353" w:name="_Toc36710327"/>
      <w:bookmarkStart w:id="354" w:name="_Toc37584573"/>
      <w:bookmarkStart w:id="355" w:name="_Toc39159839"/>
      <w:r w:rsidRPr="008400A8">
        <w:rPr>
          <w:szCs w:val="28"/>
        </w:rPr>
        <w:t>закупка признана несостоявшейся и договор заключается с единственным участником процедуры;</w:t>
      </w:r>
      <w:bookmarkEnd w:id="346"/>
      <w:bookmarkEnd w:id="347"/>
      <w:bookmarkEnd w:id="348"/>
      <w:bookmarkEnd w:id="349"/>
      <w:bookmarkEnd w:id="350"/>
      <w:bookmarkEnd w:id="351"/>
      <w:bookmarkEnd w:id="352"/>
      <w:bookmarkEnd w:id="353"/>
      <w:bookmarkEnd w:id="354"/>
      <w:bookmarkEnd w:id="355"/>
    </w:p>
    <w:p w14:paraId="1604ED50" w14:textId="77777777" w:rsidR="007169B8" w:rsidRPr="008400A8" w:rsidRDefault="007169B8" w:rsidP="00866A56">
      <w:pPr>
        <w:pStyle w:val="a6"/>
        <w:widowControl w:val="0"/>
        <w:tabs>
          <w:tab w:val="num" w:pos="1418"/>
        </w:tabs>
        <w:spacing w:line="240" w:lineRule="auto"/>
        <w:ind w:left="1418"/>
        <w:outlineLvl w:val="2"/>
        <w:rPr>
          <w:szCs w:val="28"/>
        </w:rPr>
      </w:pPr>
      <w:bookmarkStart w:id="356" w:name="_Toc530642798"/>
      <w:bookmarkStart w:id="357" w:name="_Toc531676461"/>
      <w:bookmarkStart w:id="358" w:name="_Toc532202827"/>
      <w:bookmarkStart w:id="359" w:name="_Toc532564223"/>
      <w:bookmarkStart w:id="360" w:name="_Toc4403103"/>
      <w:bookmarkStart w:id="361" w:name="_Toc5979876"/>
      <w:bookmarkStart w:id="362" w:name="_Toc11328155"/>
      <w:bookmarkStart w:id="363" w:name="_Toc36710328"/>
      <w:bookmarkStart w:id="364" w:name="_Toc37584574"/>
      <w:bookmarkStart w:id="365" w:name="_Toc39159840"/>
      <w:r w:rsidRPr="008400A8">
        <w:rPr>
          <w:szCs w:val="28"/>
        </w:rPr>
        <w:t>в заявке на участие в процедуре не содержится предложений о поставке товаров российского происхождения, выполнении работ, оказании услуг российскими лицами;</w:t>
      </w:r>
      <w:bookmarkEnd w:id="356"/>
      <w:bookmarkEnd w:id="357"/>
      <w:bookmarkEnd w:id="358"/>
      <w:bookmarkEnd w:id="359"/>
      <w:bookmarkEnd w:id="360"/>
      <w:bookmarkEnd w:id="361"/>
      <w:bookmarkEnd w:id="362"/>
      <w:bookmarkEnd w:id="363"/>
      <w:bookmarkEnd w:id="364"/>
      <w:bookmarkEnd w:id="365"/>
    </w:p>
    <w:p w14:paraId="5610DDD8" w14:textId="77777777" w:rsidR="007169B8" w:rsidRPr="008400A8" w:rsidRDefault="007169B8" w:rsidP="00866A56">
      <w:pPr>
        <w:pStyle w:val="a6"/>
        <w:widowControl w:val="0"/>
        <w:tabs>
          <w:tab w:val="num" w:pos="1418"/>
        </w:tabs>
        <w:spacing w:line="240" w:lineRule="auto"/>
        <w:ind w:left="1418"/>
        <w:outlineLvl w:val="2"/>
        <w:rPr>
          <w:szCs w:val="28"/>
        </w:rPr>
      </w:pPr>
      <w:bookmarkStart w:id="366" w:name="_Toc530642799"/>
      <w:bookmarkStart w:id="367" w:name="_Toc531676462"/>
      <w:bookmarkStart w:id="368" w:name="_Toc532202828"/>
      <w:bookmarkStart w:id="369" w:name="_Toc532564224"/>
      <w:bookmarkStart w:id="370" w:name="_Toc4403104"/>
      <w:bookmarkStart w:id="371" w:name="_Toc5979877"/>
      <w:bookmarkStart w:id="372" w:name="_Toc11328156"/>
      <w:bookmarkStart w:id="373" w:name="_Toc36710329"/>
      <w:bookmarkStart w:id="374" w:name="_Toc37584575"/>
      <w:bookmarkStart w:id="375" w:name="_Toc39159841"/>
      <w:r w:rsidRPr="008400A8">
        <w:rPr>
          <w:szCs w:val="28"/>
        </w:rPr>
        <w:t>в заявке на участие в процедуре не содержится предложений о поставке товаров иностранного происхождения, выполнении работ, оказании услуг иностранными лицами;</w:t>
      </w:r>
      <w:bookmarkEnd w:id="366"/>
      <w:bookmarkEnd w:id="367"/>
      <w:bookmarkEnd w:id="368"/>
      <w:bookmarkEnd w:id="369"/>
      <w:bookmarkEnd w:id="370"/>
      <w:bookmarkEnd w:id="371"/>
      <w:bookmarkEnd w:id="372"/>
      <w:bookmarkEnd w:id="373"/>
      <w:bookmarkEnd w:id="374"/>
      <w:bookmarkEnd w:id="375"/>
    </w:p>
    <w:p w14:paraId="601B81C1" w14:textId="77777777" w:rsidR="007169B8" w:rsidRPr="008400A8" w:rsidRDefault="007169B8" w:rsidP="00866A56">
      <w:pPr>
        <w:pStyle w:val="a6"/>
        <w:widowControl w:val="0"/>
        <w:tabs>
          <w:tab w:val="num" w:pos="1418"/>
        </w:tabs>
        <w:spacing w:line="240" w:lineRule="auto"/>
        <w:ind w:left="1418"/>
        <w:outlineLvl w:val="2"/>
        <w:rPr>
          <w:szCs w:val="28"/>
        </w:rPr>
      </w:pPr>
      <w:bookmarkStart w:id="376" w:name="_Toc530642800"/>
      <w:bookmarkStart w:id="377" w:name="_Toc531676463"/>
      <w:bookmarkStart w:id="378" w:name="_Toc532202829"/>
      <w:bookmarkStart w:id="379" w:name="_Toc532564225"/>
      <w:bookmarkStart w:id="380" w:name="_Toc4403105"/>
      <w:bookmarkStart w:id="381" w:name="_Toc5979878"/>
      <w:bookmarkStart w:id="382" w:name="_Toc11328157"/>
      <w:bookmarkStart w:id="383" w:name="_Toc36710330"/>
      <w:bookmarkStart w:id="384" w:name="_Toc37584576"/>
      <w:bookmarkStart w:id="385" w:name="_Toc39159842"/>
      <w:r w:rsidRPr="008400A8">
        <w:rPr>
          <w:szCs w:val="28"/>
        </w:rPr>
        <w:t>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закупки товаров, работ, услуг.</w:t>
      </w:r>
      <w:bookmarkEnd w:id="376"/>
      <w:bookmarkEnd w:id="377"/>
      <w:bookmarkEnd w:id="378"/>
      <w:bookmarkEnd w:id="379"/>
      <w:bookmarkEnd w:id="380"/>
      <w:bookmarkEnd w:id="381"/>
      <w:bookmarkEnd w:id="382"/>
      <w:bookmarkEnd w:id="383"/>
      <w:bookmarkEnd w:id="384"/>
      <w:bookmarkEnd w:id="385"/>
    </w:p>
    <w:p w14:paraId="1A4DC499" w14:textId="77777777" w:rsidR="007169B8" w:rsidRPr="008400A8" w:rsidRDefault="007169B8" w:rsidP="00866A56">
      <w:pPr>
        <w:pStyle w:val="a4"/>
        <w:widowControl w:val="0"/>
        <w:tabs>
          <w:tab w:val="num" w:pos="851"/>
        </w:tabs>
        <w:spacing w:line="240" w:lineRule="auto"/>
        <w:ind w:left="851" w:hanging="851"/>
        <w:rPr>
          <w:szCs w:val="28"/>
        </w:rPr>
      </w:pPr>
      <w:bookmarkStart w:id="386" w:name="_Toc530642801"/>
      <w:bookmarkStart w:id="387" w:name="_Toc531676464"/>
      <w:bookmarkStart w:id="388" w:name="_Toc532202830"/>
      <w:bookmarkStart w:id="389" w:name="_Toc532564226"/>
      <w:bookmarkStart w:id="390" w:name="_Toc4403106"/>
      <w:bookmarkStart w:id="391" w:name="_Toc5979879"/>
      <w:r w:rsidRPr="008400A8">
        <w:rPr>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w:t>
      </w:r>
      <w:r w:rsidRPr="008400A8">
        <w:t>предусмотренном</w:t>
      </w:r>
      <w:r w:rsidRPr="008400A8">
        <w:rPr>
          <w:szCs w:val="28"/>
        </w:rPr>
        <w:t xml:space="preserve"> </w:t>
      </w:r>
      <w:r w:rsidR="00865104" w:rsidRPr="008400A8">
        <w:rPr>
          <w:szCs w:val="28"/>
          <w:lang w:val="ru-RU"/>
        </w:rPr>
        <w:t xml:space="preserve">подпунктом </w:t>
      </w:r>
      <w:r w:rsidR="00402FD6" w:rsidRPr="008400A8">
        <w:t xml:space="preserve">4) </w:t>
      </w:r>
      <w:r w:rsidR="00865104" w:rsidRPr="008400A8">
        <w:rPr>
          <w:lang w:val="ru-RU"/>
        </w:rPr>
        <w:t xml:space="preserve">пункта </w:t>
      </w:r>
      <w:r w:rsidR="00402FD6" w:rsidRPr="008400A8">
        <w:t>3.1</w:t>
      </w:r>
      <w:r w:rsidR="00FA6C24" w:rsidRPr="008400A8">
        <w:rPr>
          <w:lang w:val="ru-RU"/>
        </w:rPr>
        <w:t>1</w:t>
      </w:r>
      <w:r w:rsidRPr="008400A8">
        <w:t>.</w:t>
      </w:r>
      <w:r w:rsidR="00FF5B90" w:rsidRPr="008400A8">
        <w:rPr>
          <w:lang w:val="ru-RU"/>
        </w:rPr>
        <w:t>5</w:t>
      </w:r>
      <w:r w:rsidRPr="008400A8">
        <w:t>,</w:t>
      </w:r>
      <w:r w:rsidRPr="008400A8">
        <w:rPr>
          <w:szCs w:val="28"/>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3B12BC" w:rsidRPr="008400A8">
        <w:rPr>
          <w:szCs w:val="28"/>
        </w:rPr>
        <w:t>извещении</w:t>
      </w:r>
      <w:r w:rsidRPr="008400A8">
        <w:rPr>
          <w:szCs w:val="28"/>
        </w:rPr>
        <w:t>, на коэффициент изменения начальной (максимальной) цены по результатам проведения закупки, определяемый как результат деления цены договора, по которой заключается договор, на начальн</w:t>
      </w:r>
      <w:r w:rsidR="00F42820" w:rsidRPr="008400A8">
        <w:rPr>
          <w:szCs w:val="28"/>
          <w:lang w:val="ru-RU"/>
        </w:rPr>
        <w:t>ую</w:t>
      </w:r>
      <w:r w:rsidRPr="008400A8">
        <w:rPr>
          <w:szCs w:val="28"/>
        </w:rPr>
        <w:t xml:space="preserve"> (максимальн</w:t>
      </w:r>
      <w:r w:rsidR="00F42820" w:rsidRPr="008400A8">
        <w:rPr>
          <w:szCs w:val="28"/>
          <w:lang w:val="ru-RU"/>
        </w:rPr>
        <w:t>ую</w:t>
      </w:r>
      <w:r w:rsidRPr="008400A8">
        <w:rPr>
          <w:szCs w:val="28"/>
        </w:rPr>
        <w:t>) цен</w:t>
      </w:r>
      <w:r w:rsidR="00F42820" w:rsidRPr="008400A8">
        <w:rPr>
          <w:szCs w:val="28"/>
          <w:lang w:val="ru-RU"/>
        </w:rPr>
        <w:t>у договора</w:t>
      </w:r>
      <w:r w:rsidRPr="008400A8">
        <w:rPr>
          <w:szCs w:val="28"/>
        </w:rPr>
        <w:t>;</w:t>
      </w:r>
      <w:bookmarkEnd w:id="386"/>
      <w:bookmarkEnd w:id="387"/>
      <w:bookmarkEnd w:id="388"/>
      <w:bookmarkEnd w:id="389"/>
      <w:bookmarkEnd w:id="390"/>
      <w:bookmarkEnd w:id="391"/>
    </w:p>
    <w:p w14:paraId="347BE23F" w14:textId="77777777" w:rsidR="007169B8" w:rsidRPr="008400A8" w:rsidRDefault="007169B8" w:rsidP="00866A56">
      <w:pPr>
        <w:pStyle w:val="a4"/>
        <w:widowControl w:val="0"/>
        <w:tabs>
          <w:tab w:val="num" w:pos="851"/>
        </w:tabs>
        <w:spacing w:line="240" w:lineRule="auto"/>
        <w:ind w:left="851" w:hanging="851"/>
        <w:rPr>
          <w:szCs w:val="28"/>
        </w:rPr>
      </w:pPr>
      <w:bookmarkStart w:id="392" w:name="_Toc530642802"/>
      <w:bookmarkStart w:id="393" w:name="_Toc531676465"/>
      <w:bookmarkStart w:id="394" w:name="_Toc532202831"/>
      <w:bookmarkStart w:id="395" w:name="_Toc532564227"/>
      <w:bookmarkStart w:id="396" w:name="_Toc4403107"/>
      <w:bookmarkStart w:id="397" w:name="_Toc5979880"/>
      <w:r w:rsidRPr="008400A8">
        <w:rPr>
          <w:szCs w:val="28"/>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bookmarkEnd w:id="392"/>
      <w:bookmarkEnd w:id="393"/>
      <w:bookmarkEnd w:id="394"/>
      <w:bookmarkEnd w:id="395"/>
      <w:bookmarkEnd w:id="396"/>
      <w:bookmarkEnd w:id="397"/>
    </w:p>
    <w:p w14:paraId="0FA35B5D" w14:textId="77777777" w:rsidR="007169B8" w:rsidRPr="008400A8" w:rsidRDefault="007169B8" w:rsidP="00866A56">
      <w:pPr>
        <w:pStyle w:val="a4"/>
        <w:widowControl w:val="0"/>
        <w:tabs>
          <w:tab w:val="num" w:pos="851"/>
        </w:tabs>
        <w:spacing w:line="240" w:lineRule="auto"/>
        <w:ind w:left="851" w:hanging="851"/>
        <w:rPr>
          <w:szCs w:val="28"/>
        </w:rPr>
      </w:pPr>
      <w:bookmarkStart w:id="398" w:name="_Toc530642803"/>
      <w:bookmarkStart w:id="399" w:name="_Toc531676466"/>
      <w:bookmarkStart w:id="400" w:name="_Toc532202832"/>
      <w:bookmarkStart w:id="401" w:name="_Toc532564228"/>
      <w:bookmarkStart w:id="402" w:name="_Toc4403108"/>
      <w:bookmarkStart w:id="403" w:name="_Toc5979881"/>
      <w:r w:rsidRPr="008400A8">
        <w:rPr>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398"/>
      <w:bookmarkEnd w:id="399"/>
      <w:bookmarkEnd w:id="400"/>
      <w:bookmarkEnd w:id="401"/>
      <w:bookmarkEnd w:id="402"/>
      <w:bookmarkEnd w:id="403"/>
      <w:r w:rsidR="00FF5B90" w:rsidRPr="008400A8">
        <w:rPr>
          <w:szCs w:val="28"/>
          <w:lang w:val="ru-RU"/>
        </w:rPr>
        <w:t>.</w:t>
      </w:r>
    </w:p>
    <w:p w14:paraId="08F4B569" w14:textId="77777777" w:rsidR="002B070B" w:rsidRPr="008400A8" w:rsidRDefault="002B070B" w:rsidP="00866A56">
      <w:pPr>
        <w:pStyle w:val="21"/>
        <w:keepNext w:val="0"/>
        <w:widowControl w:val="0"/>
        <w:tabs>
          <w:tab w:val="num" w:pos="851"/>
        </w:tabs>
        <w:suppressAutoHyphens w:val="0"/>
        <w:spacing w:before="120"/>
        <w:ind w:left="0" w:firstLine="0"/>
        <w:jc w:val="both"/>
        <w:rPr>
          <w:sz w:val="28"/>
          <w:szCs w:val="28"/>
        </w:rPr>
      </w:pPr>
      <w:bookmarkStart w:id="404" w:name="_Toc39159843"/>
      <w:r w:rsidRPr="008400A8">
        <w:rPr>
          <w:sz w:val="28"/>
          <w:szCs w:val="28"/>
        </w:rPr>
        <w:lastRenderedPageBreak/>
        <w:t>Антидемпинговые меры</w:t>
      </w:r>
      <w:bookmarkEnd w:id="404"/>
    </w:p>
    <w:p w14:paraId="2EE04095" w14:textId="77777777" w:rsidR="002B070B" w:rsidRPr="008400A8" w:rsidRDefault="002B070B" w:rsidP="00866A56">
      <w:pPr>
        <w:pStyle w:val="a4"/>
        <w:widowControl w:val="0"/>
        <w:tabs>
          <w:tab w:val="num" w:pos="851"/>
        </w:tabs>
        <w:spacing w:line="240" w:lineRule="auto"/>
        <w:ind w:left="851" w:hanging="851"/>
      </w:pPr>
      <w:r w:rsidRPr="008400A8">
        <w:t xml:space="preserve">В целях борьбы с демпингом при проведении закупок в случае, если участником закупки,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w:t>
      </w:r>
      <w:r w:rsidR="00824476" w:rsidRPr="008400A8">
        <w:t xml:space="preserve">документации о </w:t>
      </w:r>
      <w:r w:rsidR="005E02DD" w:rsidRPr="008400A8">
        <w:t>закупке.</w:t>
      </w:r>
    </w:p>
    <w:p w14:paraId="6C1A59E3" w14:textId="77777777" w:rsidR="002B070B" w:rsidRPr="008400A8" w:rsidRDefault="008C528F" w:rsidP="00866A56">
      <w:pPr>
        <w:pStyle w:val="a4"/>
        <w:widowControl w:val="0"/>
        <w:tabs>
          <w:tab w:val="num" w:pos="851"/>
        </w:tabs>
        <w:spacing w:line="240" w:lineRule="auto"/>
        <w:ind w:left="851" w:hanging="851"/>
      </w:pPr>
      <w:r w:rsidRPr="008400A8">
        <w:t>Антидемпинговые мероприятия,</w:t>
      </w:r>
      <w:r w:rsidRPr="008400A8">
        <w:rPr>
          <w:lang w:val="ru-RU"/>
        </w:rPr>
        <w:t xml:space="preserve"> </w:t>
      </w:r>
      <w:r w:rsidR="002B070B" w:rsidRPr="008400A8">
        <w:t xml:space="preserve">должны быть выполнены участником закупки до заключения договора в порядке, установленном в </w:t>
      </w:r>
      <w:r w:rsidR="00824476" w:rsidRPr="008400A8">
        <w:t xml:space="preserve">документации о закупке </w:t>
      </w:r>
      <w:r w:rsidR="002B070B" w:rsidRPr="008400A8">
        <w:t>. В случае если в течение установленного для заключения договора срока участником закупки, с которым заключ</w:t>
      </w:r>
      <w:r w:rsidR="001162A9" w:rsidRPr="008400A8">
        <w:rPr>
          <w:lang w:val="ru-RU"/>
        </w:rPr>
        <w:t>ается</w:t>
      </w:r>
      <w:r w:rsidR="002B070B" w:rsidRPr="008400A8">
        <w:t xml:space="preserve"> договор, не будут исполнены антидемпинговые меры, такой участник закупки признается уклонившимся от заключения договора.</w:t>
      </w:r>
    </w:p>
    <w:p w14:paraId="49F7376D" w14:textId="77777777" w:rsidR="002B070B" w:rsidRPr="008400A8" w:rsidRDefault="002B070B" w:rsidP="00866A56">
      <w:pPr>
        <w:pStyle w:val="a4"/>
        <w:widowControl w:val="0"/>
        <w:tabs>
          <w:tab w:val="num" w:pos="851"/>
        </w:tabs>
        <w:spacing w:line="240" w:lineRule="auto"/>
        <w:ind w:left="851" w:hanging="851"/>
      </w:pPr>
      <w:r w:rsidRPr="008400A8">
        <w:t xml:space="preserve">В случае если снижение цены договора ниже установленного предела, указанного в </w:t>
      </w:r>
      <w:r w:rsidR="00C32CBF" w:rsidRPr="008400A8">
        <w:t xml:space="preserve">пункте </w:t>
      </w:r>
      <w:r w:rsidR="00805439" w:rsidRPr="008400A8">
        <w:t>3.1</w:t>
      </w:r>
      <w:r w:rsidR="00FA6C24" w:rsidRPr="008400A8">
        <w:rPr>
          <w:lang w:val="ru-RU"/>
        </w:rPr>
        <w:t>2</w:t>
      </w:r>
      <w:r w:rsidR="00805439" w:rsidRPr="008400A8">
        <w:t>.1</w:t>
      </w:r>
      <w:r w:rsidRPr="008400A8">
        <w:t>, произошло в ходе преддоговорных переговоров, выполнение антидемпинговых мероприятий, предусмотренных указанным разделом, не требуется.</w:t>
      </w:r>
    </w:p>
    <w:p w14:paraId="2C16220C" w14:textId="77777777" w:rsidR="00A52D86" w:rsidRPr="008400A8" w:rsidRDefault="00A52D86" w:rsidP="00866A56">
      <w:pPr>
        <w:pStyle w:val="a6"/>
        <w:widowControl w:val="0"/>
        <w:numPr>
          <w:ilvl w:val="0"/>
          <w:numId w:val="0"/>
        </w:numPr>
        <w:tabs>
          <w:tab w:val="num" w:pos="1418"/>
        </w:tabs>
        <w:spacing w:line="240" w:lineRule="auto"/>
        <w:rPr>
          <w:szCs w:val="28"/>
        </w:rPr>
      </w:pPr>
    </w:p>
    <w:p w14:paraId="6824EAD7" w14:textId="77777777" w:rsidR="00D63CD6" w:rsidRPr="008400A8" w:rsidRDefault="00D63CD6" w:rsidP="00866A56">
      <w:pPr>
        <w:pStyle w:val="10"/>
        <w:keepNext w:val="0"/>
        <w:keepLines w:val="0"/>
        <w:widowControl w:val="0"/>
        <w:tabs>
          <w:tab w:val="clear" w:pos="1134"/>
          <w:tab w:val="num" w:pos="284"/>
        </w:tabs>
        <w:suppressAutoHyphens w:val="0"/>
        <w:spacing w:before="120" w:after="120"/>
        <w:ind w:left="0" w:firstLine="0"/>
        <w:rPr>
          <w:rFonts w:ascii="Times New Roman" w:hAnsi="Times New Roman"/>
          <w:sz w:val="28"/>
          <w:szCs w:val="28"/>
        </w:rPr>
      </w:pPr>
      <w:bookmarkStart w:id="405" w:name="_Ref332895387"/>
      <w:bookmarkStart w:id="406" w:name="_Toc39159844"/>
      <w:r w:rsidRPr="008400A8">
        <w:rPr>
          <w:rFonts w:ascii="Times New Roman" w:hAnsi="Times New Roman"/>
          <w:sz w:val="28"/>
          <w:szCs w:val="28"/>
        </w:rPr>
        <w:lastRenderedPageBreak/>
        <w:t>Информационная карта</w:t>
      </w:r>
      <w:bookmarkEnd w:id="405"/>
      <w:bookmarkEnd w:id="406"/>
    </w:p>
    <w:p w14:paraId="6B523B0E" w14:textId="77777777" w:rsidR="00B90F6A" w:rsidRPr="008400A8" w:rsidRDefault="009B1054" w:rsidP="00866A56">
      <w:pPr>
        <w:pStyle w:val="21"/>
        <w:keepNext w:val="0"/>
        <w:widowControl w:val="0"/>
        <w:tabs>
          <w:tab w:val="num" w:pos="851"/>
        </w:tabs>
        <w:suppressAutoHyphens w:val="0"/>
        <w:spacing w:before="120"/>
        <w:ind w:left="851" w:hanging="851"/>
        <w:jc w:val="both"/>
        <w:rPr>
          <w:b w:val="0"/>
          <w:snapToGrid/>
          <w:sz w:val="28"/>
          <w:szCs w:val="28"/>
          <w:lang w:eastAsia="en-US"/>
        </w:rPr>
      </w:pPr>
      <w:bookmarkStart w:id="407" w:name="_Toc461039993"/>
      <w:bookmarkStart w:id="408" w:name="_Toc461093263"/>
      <w:bookmarkStart w:id="409" w:name="_Toc461122991"/>
      <w:bookmarkStart w:id="410" w:name="_Toc463433135"/>
      <w:bookmarkStart w:id="411" w:name="_Toc468778208"/>
      <w:bookmarkStart w:id="412" w:name="_Toc528857695"/>
      <w:bookmarkStart w:id="413" w:name="_Toc529523620"/>
      <w:bookmarkStart w:id="414" w:name="_Toc530642807"/>
      <w:bookmarkStart w:id="415" w:name="_Toc531676470"/>
      <w:bookmarkStart w:id="416" w:name="_Toc11328160"/>
      <w:bookmarkStart w:id="417" w:name="_Toc36710333"/>
      <w:bookmarkStart w:id="418" w:name="_Toc37584579"/>
      <w:bookmarkStart w:id="419" w:name="_Toc39159845"/>
      <w:r w:rsidRPr="008400A8">
        <w:rPr>
          <w:b w:val="0"/>
          <w:sz w:val="28"/>
          <w:szCs w:val="28"/>
        </w:rPr>
        <w:t>Основные</w:t>
      </w:r>
      <w:r w:rsidR="00D63CD6" w:rsidRPr="008400A8">
        <w:rPr>
          <w:b w:val="0"/>
          <w:snapToGrid/>
          <w:sz w:val="28"/>
          <w:szCs w:val="28"/>
          <w:lang w:eastAsia="en-US"/>
        </w:rPr>
        <w:t xml:space="preserve"> условия проведения процедур</w:t>
      </w:r>
      <w:r w:rsidR="00CD54CC" w:rsidRPr="008400A8">
        <w:rPr>
          <w:b w:val="0"/>
          <w:snapToGrid/>
          <w:sz w:val="28"/>
          <w:szCs w:val="28"/>
          <w:lang w:eastAsia="en-US"/>
        </w:rPr>
        <w:t>ы</w:t>
      </w:r>
      <w:bookmarkEnd w:id="407"/>
      <w:bookmarkEnd w:id="408"/>
      <w:bookmarkEnd w:id="409"/>
      <w:bookmarkEnd w:id="410"/>
      <w:bookmarkEnd w:id="411"/>
      <w:bookmarkEnd w:id="412"/>
      <w:bookmarkEnd w:id="413"/>
      <w:bookmarkEnd w:id="414"/>
      <w:bookmarkEnd w:id="415"/>
      <w:bookmarkEnd w:id="416"/>
      <w:bookmarkEnd w:id="417"/>
      <w:bookmarkEnd w:id="418"/>
      <w:bookmarkEnd w:id="419"/>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1"/>
        <w:gridCol w:w="2977"/>
        <w:gridCol w:w="6378"/>
      </w:tblGrid>
      <w:tr w:rsidR="00866A56" w:rsidRPr="00471D80" w14:paraId="221EB202" w14:textId="77777777" w:rsidTr="00EF5DAE">
        <w:trPr>
          <w:trHeight w:val="704"/>
        </w:trPr>
        <w:tc>
          <w:tcPr>
            <w:tcW w:w="851" w:type="dxa"/>
            <w:vMerge w:val="restart"/>
            <w:shd w:val="clear" w:color="auto" w:fill="auto"/>
          </w:tcPr>
          <w:p w14:paraId="4CB07914" w14:textId="77777777" w:rsidR="005E6C4B" w:rsidRPr="008400A8" w:rsidRDefault="005E6C4B"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2921CACF" w14:textId="77777777" w:rsidR="005E6C4B" w:rsidRPr="008400A8" w:rsidRDefault="005E6C4B" w:rsidP="00866A56">
            <w:pPr>
              <w:keepNext/>
              <w:keepLines/>
              <w:widowControl w:val="0"/>
              <w:spacing w:line="240" w:lineRule="auto"/>
              <w:ind w:firstLine="0"/>
              <w:jc w:val="left"/>
              <w:rPr>
                <w:bCs/>
                <w:snapToGrid/>
                <w:sz w:val="24"/>
                <w:szCs w:val="24"/>
              </w:rPr>
            </w:pPr>
            <w:r w:rsidRPr="008400A8">
              <w:rPr>
                <w:bCs/>
                <w:snapToGrid/>
                <w:sz w:val="24"/>
                <w:szCs w:val="24"/>
              </w:rPr>
              <w:t>а) Заказчик</w:t>
            </w:r>
          </w:p>
        </w:tc>
        <w:tc>
          <w:tcPr>
            <w:tcW w:w="6378" w:type="dxa"/>
            <w:shd w:val="clear" w:color="auto" w:fill="auto"/>
          </w:tcPr>
          <w:p w14:paraId="106E392D" w14:textId="7AB376E6" w:rsidR="005E6C4B" w:rsidRPr="008400A8" w:rsidRDefault="0086449B" w:rsidP="00866A56">
            <w:pPr>
              <w:widowControl w:val="0"/>
              <w:spacing w:line="240" w:lineRule="auto"/>
              <w:ind w:firstLine="0"/>
              <w:rPr>
                <w:bCs/>
                <w:snapToGrid/>
                <w:sz w:val="24"/>
                <w:szCs w:val="24"/>
              </w:rPr>
            </w:pPr>
            <w:r>
              <w:rPr>
                <w:bCs/>
                <w:snapToGrid/>
                <w:sz w:val="24"/>
                <w:szCs w:val="24"/>
              </w:rPr>
              <w:t>АО «СЗОР»</w:t>
            </w:r>
          </w:p>
          <w:p w14:paraId="6F941BE2" w14:textId="424820F1" w:rsidR="005E6C4B" w:rsidRPr="008400A8" w:rsidRDefault="005E6C4B" w:rsidP="00866A56">
            <w:pPr>
              <w:widowControl w:val="0"/>
              <w:spacing w:line="240" w:lineRule="auto"/>
              <w:ind w:firstLine="0"/>
              <w:rPr>
                <w:bCs/>
                <w:snapToGrid/>
                <w:sz w:val="24"/>
                <w:szCs w:val="24"/>
              </w:rPr>
            </w:pPr>
            <w:r w:rsidRPr="008400A8">
              <w:rPr>
                <w:bCs/>
                <w:snapToGrid/>
                <w:sz w:val="24"/>
                <w:szCs w:val="24"/>
              </w:rPr>
              <w:t xml:space="preserve">Юридический адрес: </w:t>
            </w:r>
            <w:r w:rsidR="0086449B">
              <w:rPr>
                <w:bCs/>
                <w:snapToGrid/>
                <w:sz w:val="24"/>
                <w:szCs w:val="24"/>
              </w:rPr>
              <w:t xml:space="preserve">675003, Россия, Амурская </w:t>
            </w:r>
            <w:proofErr w:type="gramStart"/>
            <w:r w:rsidR="0086449B">
              <w:rPr>
                <w:bCs/>
                <w:snapToGrid/>
                <w:sz w:val="24"/>
                <w:szCs w:val="24"/>
              </w:rPr>
              <w:t xml:space="preserve">область,   </w:t>
            </w:r>
            <w:proofErr w:type="gramEnd"/>
            <w:r w:rsidR="0086449B">
              <w:rPr>
                <w:bCs/>
                <w:snapToGrid/>
                <w:sz w:val="24"/>
                <w:szCs w:val="24"/>
              </w:rPr>
              <w:t xml:space="preserve">                г. Благовещенск, ул. Пушкина, Д.189</w:t>
            </w:r>
          </w:p>
          <w:p w14:paraId="1FFE9135" w14:textId="562C0C34" w:rsidR="005E6C4B" w:rsidRPr="008400A8" w:rsidRDefault="005E6C4B" w:rsidP="00866A56">
            <w:pPr>
              <w:widowControl w:val="0"/>
              <w:autoSpaceDE w:val="0"/>
              <w:autoSpaceDN w:val="0"/>
              <w:adjustRightInd w:val="0"/>
              <w:spacing w:line="240" w:lineRule="auto"/>
              <w:ind w:firstLine="0"/>
              <w:rPr>
                <w:bCs/>
                <w:snapToGrid/>
                <w:sz w:val="24"/>
                <w:szCs w:val="24"/>
              </w:rPr>
            </w:pPr>
            <w:r w:rsidRPr="008400A8">
              <w:rPr>
                <w:bCs/>
                <w:snapToGrid/>
                <w:sz w:val="24"/>
                <w:szCs w:val="24"/>
              </w:rPr>
              <w:t xml:space="preserve">Почтовый адрес: </w:t>
            </w:r>
            <w:r w:rsidR="0086449B">
              <w:rPr>
                <w:bCs/>
                <w:snapToGrid/>
                <w:sz w:val="24"/>
                <w:szCs w:val="24"/>
              </w:rPr>
              <w:t xml:space="preserve">675003, Россия, Амурская </w:t>
            </w:r>
            <w:proofErr w:type="gramStart"/>
            <w:r w:rsidR="0086449B">
              <w:rPr>
                <w:bCs/>
                <w:snapToGrid/>
                <w:sz w:val="24"/>
                <w:szCs w:val="24"/>
              </w:rPr>
              <w:t xml:space="preserve">область,   </w:t>
            </w:r>
            <w:proofErr w:type="gramEnd"/>
            <w:r w:rsidR="0086449B">
              <w:rPr>
                <w:bCs/>
                <w:snapToGrid/>
                <w:sz w:val="24"/>
                <w:szCs w:val="24"/>
              </w:rPr>
              <w:t xml:space="preserve">                г. Благовещенск, ул. Пушкина, Д.189</w:t>
            </w:r>
          </w:p>
          <w:p w14:paraId="04156B82" w14:textId="212E3A10" w:rsidR="005E6C4B" w:rsidRPr="006574B1" w:rsidRDefault="005E6C4B" w:rsidP="00866A56">
            <w:pPr>
              <w:widowControl w:val="0"/>
              <w:autoSpaceDE w:val="0"/>
              <w:autoSpaceDN w:val="0"/>
              <w:adjustRightInd w:val="0"/>
              <w:spacing w:line="240" w:lineRule="auto"/>
              <w:ind w:firstLine="0"/>
              <w:rPr>
                <w:bCs/>
                <w:snapToGrid/>
                <w:sz w:val="24"/>
                <w:szCs w:val="24"/>
                <w:lang w:val="en-US"/>
              </w:rPr>
            </w:pPr>
            <w:r w:rsidRPr="008400A8">
              <w:rPr>
                <w:bCs/>
                <w:snapToGrid/>
                <w:sz w:val="24"/>
                <w:szCs w:val="24"/>
              </w:rPr>
              <w:t>тел</w:t>
            </w:r>
            <w:r w:rsidRPr="006574B1">
              <w:rPr>
                <w:bCs/>
                <w:snapToGrid/>
                <w:sz w:val="24"/>
                <w:szCs w:val="24"/>
                <w:lang w:val="en-US"/>
              </w:rPr>
              <w:t>. +7 (4</w:t>
            </w:r>
            <w:r w:rsidR="00E11865">
              <w:rPr>
                <w:bCs/>
                <w:snapToGrid/>
                <w:sz w:val="24"/>
                <w:szCs w:val="24"/>
              </w:rPr>
              <w:t>1</w:t>
            </w:r>
            <w:r w:rsidR="0086449B" w:rsidRPr="006574B1">
              <w:rPr>
                <w:bCs/>
                <w:snapToGrid/>
                <w:sz w:val="24"/>
                <w:szCs w:val="24"/>
                <w:lang w:val="en-US"/>
              </w:rPr>
              <w:t>62)233-4</w:t>
            </w:r>
            <w:r w:rsidR="00C479D1" w:rsidRPr="00471D80">
              <w:rPr>
                <w:bCs/>
                <w:snapToGrid/>
                <w:sz w:val="24"/>
                <w:szCs w:val="24"/>
                <w:lang w:val="en-US"/>
              </w:rPr>
              <w:t>67</w:t>
            </w:r>
            <w:r w:rsidRPr="006574B1">
              <w:rPr>
                <w:bCs/>
                <w:snapToGrid/>
                <w:sz w:val="24"/>
                <w:szCs w:val="24"/>
                <w:lang w:val="en-US"/>
              </w:rPr>
              <w:t xml:space="preserve"> </w:t>
            </w:r>
          </w:p>
          <w:p w14:paraId="44CA181E" w14:textId="75759CFD" w:rsidR="005E6C4B" w:rsidRPr="0086449B" w:rsidRDefault="005E6C4B" w:rsidP="00866A56">
            <w:pPr>
              <w:widowControl w:val="0"/>
              <w:autoSpaceDE w:val="0"/>
              <w:autoSpaceDN w:val="0"/>
              <w:adjustRightInd w:val="0"/>
              <w:spacing w:line="240" w:lineRule="auto"/>
              <w:ind w:firstLine="0"/>
              <w:rPr>
                <w:bCs/>
                <w:snapToGrid/>
                <w:sz w:val="24"/>
                <w:szCs w:val="24"/>
                <w:lang w:val="en-US"/>
              </w:rPr>
            </w:pPr>
            <w:r w:rsidRPr="008400A8">
              <w:rPr>
                <w:bCs/>
                <w:snapToGrid/>
                <w:sz w:val="24"/>
                <w:szCs w:val="24"/>
                <w:lang w:val="en-US"/>
              </w:rPr>
              <w:t>e</w:t>
            </w:r>
            <w:r w:rsidRPr="0086449B">
              <w:rPr>
                <w:bCs/>
                <w:snapToGrid/>
                <w:sz w:val="24"/>
                <w:szCs w:val="24"/>
                <w:lang w:val="en-US"/>
              </w:rPr>
              <w:t>-</w:t>
            </w:r>
            <w:r w:rsidRPr="008400A8">
              <w:rPr>
                <w:bCs/>
                <w:snapToGrid/>
                <w:sz w:val="24"/>
                <w:szCs w:val="24"/>
                <w:lang w:val="en-US"/>
              </w:rPr>
              <w:t>mail</w:t>
            </w:r>
            <w:r w:rsidRPr="0086449B">
              <w:rPr>
                <w:bCs/>
                <w:snapToGrid/>
                <w:sz w:val="24"/>
                <w:szCs w:val="24"/>
                <w:lang w:val="en-US"/>
              </w:rPr>
              <w:t xml:space="preserve">: </w:t>
            </w:r>
            <w:r w:rsidR="0086449B" w:rsidRPr="0086449B">
              <w:rPr>
                <w:sz w:val="24"/>
                <w:szCs w:val="24"/>
                <w:lang w:val="en-US"/>
              </w:rPr>
              <w:t>nelma.smr@yandex.ru</w:t>
            </w:r>
          </w:p>
          <w:p w14:paraId="180C1217" w14:textId="77777777" w:rsidR="00A55CC4" w:rsidRPr="0086449B" w:rsidRDefault="00A55CC4" w:rsidP="00866A56">
            <w:pPr>
              <w:widowControl w:val="0"/>
              <w:autoSpaceDE w:val="0"/>
              <w:autoSpaceDN w:val="0"/>
              <w:adjustRightInd w:val="0"/>
              <w:spacing w:line="240" w:lineRule="auto"/>
              <w:ind w:firstLine="0"/>
              <w:rPr>
                <w:bCs/>
                <w:snapToGrid/>
                <w:sz w:val="24"/>
                <w:szCs w:val="24"/>
                <w:lang w:val="en-US"/>
              </w:rPr>
            </w:pPr>
          </w:p>
        </w:tc>
      </w:tr>
      <w:tr w:rsidR="00866A56" w:rsidRPr="00471D80" w14:paraId="7D9FE168" w14:textId="77777777" w:rsidTr="00EF5DAE">
        <w:trPr>
          <w:trHeight w:val="151"/>
        </w:trPr>
        <w:tc>
          <w:tcPr>
            <w:tcW w:w="851" w:type="dxa"/>
            <w:vMerge/>
            <w:shd w:val="clear" w:color="auto" w:fill="auto"/>
          </w:tcPr>
          <w:p w14:paraId="0E9FAC4E" w14:textId="77777777" w:rsidR="005E6C4B" w:rsidRPr="0086449B" w:rsidRDefault="005E6C4B" w:rsidP="00866A56">
            <w:pPr>
              <w:widowControl w:val="0"/>
              <w:numPr>
                <w:ilvl w:val="2"/>
                <w:numId w:val="4"/>
              </w:numPr>
              <w:tabs>
                <w:tab w:val="num" w:pos="637"/>
              </w:tabs>
              <w:spacing w:line="240" w:lineRule="auto"/>
              <w:ind w:left="0" w:firstLine="0"/>
              <w:jc w:val="left"/>
              <w:rPr>
                <w:snapToGrid/>
                <w:sz w:val="24"/>
                <w:szCs w:val="24"/>
                <w:lang w:val="en-US"/>
              </w:rPr>
            </w:pPr>
          </w:p>
        </w:tc>
        <w:tc>
          <w:tcPr>
            <w:tcW w:w="2977" w:type="dxa"/>
            <w:shd w:val="clear" w:color="auto" w:fill="auto"/>
          </w:tcPr>
          <w:p w14:paraId="1EA1DAF2" w14:textId="77777777" w:rsidR="005E6C4B" w:rsidRPr="008400A8" w:rsidRDefault="005E6C4B" w:rsidP="00866A56">
            <w:pPr>
              <w:widowControl w:val="0"/>
              <w:spacing w:line="240" w:lineRule="auto"/>
              <w:ind w:firstLine="0"/>
              <w:jc w:val="left"/>
              <w:rPr>
                <w:bCs/>
                <w:snapToGrid/>
                <w:sz w:val="24"/>
                <w:szCs w:val="24"/>
              </w:rPr>
            </w:pPr>
            <w:r w:rsidRPr="008400A8">
              <w:rPr>
                <w:bCs/>
                <w:snapToGrid/>
                <w:sz w:val="24"/>
                <w:szCs w:val="24"/>
              </w:rPr>
              <w:t>б) Организатор</w:t>
            </w:r>
          </w:p>
        </w:tc>
        <w:tc>
          <w:tcPr>
            <w:tcW w:w="6378" w:type="dxa"/>
          </w:tcPr>
          <w:p w14:paraId="3E28ED1C" w14:textId="77777777" w:rsidR="0086449B" w:rsidRPr="008400A8" w:rsidRDefault="0086449B" w:rsidP="0086449B">
            <w:pPr>
              <w:widowControl w:val="0"/>
              <w:spacing w:line="240" w:lineRule="auto"/>
              <w:ind w:firstLine="0"/>
              <w:rPr>
                <w:bCs/>
                <w:snapToGrid/>
                <w:sz w:val="24"/>
                <w:szCs w:val="24"/>
              </w:rPr>
            </w:pPr>
            <w:r>
              <w:rPr>
                <w:bCs/>
                <w:snapToGrid/>
                <w:sz w:val="24"/>
                <w:szCs w:val="24"/>
              </w:rPr>
              <w:t>АО «СЗОР»</w:t>
            </w:r>
          </w:p>
          <w:p w14:paraId="431D1FB1" w14:textId="77777777" w:rsidR="0086449B" w:rsidRPr="008400A8" w:rsidRDefault="0086449B" w:rsidP="0086449B">
            <w:pPr>
              <w:widowControl w:val="0"/>
              <w:spacing w:line="240" w:lineRule="auto"/>
              <w:ind w:firstLine="0"/>
              <w:rPr>
                <w:bCs/>
                <w:snapToGrid/>
                <w:sz w:val="24"/>
                <w:szCs w:val="24"/>
              </w:rPr>
            </w:pPr>
            <w:r w:rsidRPr="008400A8">
              <w:rPr>
                <w:bCs/>
                <w:snapToGrid/>
                <w:sz w:val="24"/>
                <w:szCs w:val="24"/>
              </w:rPr>
              <w:t xml:space="preserve">Юридический адрес: </w:t>
            </w:r>
            <w:r>
              <w:rPr>
                <w:bCs/>
                <w:snapToGrid/>
                <w:sz w:val="24"/>
                <w:szCs w:val="24"/>
              </w:rPr>
              <w:t xml:space="preserve">675003, Россия, Амурская </w:t>
            </w:r>
            <w:proofErr w:type="gramStart"/>
            <w:r>
              <w:rPr>
                <w:bCs/>
                <w:snapToGrid/>
                <w:sz w:val="24"/>
                <w:szCs w:val="24"/>
              </w:rPr>
              <w:t xml:space="preserve">область,   </w:t>
            </w:r>
            <w:proofErr w:type="gramEnd"/>
            <w:r>
              <w:rPr>
                <w:bCs/>
                <w:snapToGrid/>
                <w:sz w:val="24"/>
                <w:szCs w:val="24"/>
              </w:rPr>
              <w:t xml:space="preserve">                г. Благовещенск, ул. Пушкина, Д.189</w:t>
            </w:r>
          </w:p>
          <w:p w14:paraId="4F559EF1" w14:textId="77777777" w:rsidR="0086449B" w:rsidRPr="008400A8" w:rsidRDefault="0086449B" w:rsidP="0086449B">
            <w:pPr>
              <w:widowControl w:val="0"/>
              <w:autoSpaceDE w:val="0"/>
              <w:autoSpaceDN w:val="0"/>
              <w:adjustRightInd w:val="0"/>
              <w:spacing w:line="240" w:lineRule="auto"/>
              <w:ind w:firstLine="0"/>
              <w:rPr>
                <w:bCs/>
                <w:snapToGrid/>
                <w:sz w:val="24"/>
                <w:szCs w:val="24"/>
              </w:rPr>
            </w:pPr>
            <w:r w:rsidRPr="008400A8">
              <w:rPr>
                <w:bCs/>
                <w:snapToGrid/>
                <w:sz w:val="24"/>
                <w:szCs w:val="24"/>
              </w:rPr>
              <w:t xml:space="preserve">Почтовый адрес: </w:t>
            </w:r>
            <w:r>
              <w:rPr>
                <w:bCs/>
                <w:snapToGrid/>
                <w:sz w:val="24"/>
                <w:szCs w:val="24"/>
              </w:rPr>
              <w:t xml:space="preserve">675003, Россия, Амурская </w:t>
            </w:r>
            <w:proofErr w:type="gramStart"/>
            <w:r>
              <w:rPr>
                <w:bCs/>
                <w:snapToGrid/>
                <w:sz w:val="24"/>
                <w:szCs w:val="24"/>
              </w:rPr>
              <w:t xml:space="preserve">область,   </w:t>
            </w:r>
            <w:proofErr w:type="gramEnd"/>
            <w:r>
              <w:rPr>
                <w:bCs/>
                <w:snapToGrid/>
                <w:sz w:val="24"/>
                <w:szCs w:val="24"/>
              </w:rPr>
              <w:t xml:space="preserve">                г. Благовещенск, ул. Пушкина, Д.189</w:t>
            </w:r>
          </w:p>
          <w:p w14:paraId="22BF74FF" w14:textId="212E0A25" w:rsidR="0086449B" w:rsidRPr="006574B1" w:rsidRDefault="0086449B" w:rsidP="0086449B">
            <w:pPr>
              <w:widowControl w:val="0"/>
              <w:autoSpaceDE w:val="0"/>
              <w:autoSpaceDN w:val="0"/>
              <w:adjustRightInd w:val="0"/>
              <w:spacing w:line="240" w:lineRule="auto"/>
              <w:ind w:firstLine="0"/>
              <w:rPr>
                <w:bCs/>
                <w:snapToGrid/>
                <w:sz w:val="24"/>
                <w:szCs w:val="24"/>
                <w:lang w:val="en-US"/>
              </w:rPr>
            </w:pPr>
            <w:r w:rsidRPr="008400A8">
              <w:rPr>
                <w:bCs/>
                <w:snapToGrid/>
                <w:sz w:val="24"/>
                <w:szCs w:val="24"/>
              </w:rPr>
              <w:t>тел</w:t>
            </w:r>
            <w:r w:rsidRPr="006574B1">
              <w:rPr>
                <w:bCs/>
                <w:snapToGrid/>
                <w:sz w:val="24"/>
                <w:szCs w:val="24"/>
                <w:lang w:val="en-US"/>
              </w:rPr>
              <w:t>. +7 (4</w:t>
            </w:r>
            <w:r w:rsidR="00E11865">
              <w:rPr>
                <w:bCs/>
                <w:snapToGrid/>
                <w:sz w:val="24"/>
                <w:szCs w:val="24"/>
              </w:rPr>
              <w:t>1</w:t>
            </w:r>
            <w:r w:rsidRPr="006574B1">
              <w:rPr>
                <w:bCs/>
                <w:snapToGrid/>
                <w:sz w:val="24"/>
                <w:szCs w:val="24"/>
                <w:lang w:val="en-US"/>
              </w:rPr>
              <w:t>62)233-4</w:t>
            </w:r>
            <w:r w:rsidR="00C479D1" w:rsidRPr="00471D80">
              <w:rPr>
                <w:bCs/>
                <w:snapToGrid/>
                <w:sz w:val="24"/>
                <w:szCs w:val="24"/>
                <w:lang w:val="en-US"/>
              </w:rPr>
              <w:t>67</w:t>
            </w:r>
            <w:r w:rsidRPr="006574B1">
              <w:rPr>
                <w:bCs/>
                <w:snapToGrid/>
                <w:sz w:val="24"/>
                <w:szCs w:val="24"/>
                <w:lang w:val="en-US"/>
              </w:rPr>
              <w:t xml:space="preserve"> </w:t>
            </w:r>
          </w:p>
          <w:p w14:paraId="25F80E44" w14:textId="77777777" w:rsidR="0086449B" w:rsidRPr="0086449B" w:rsidRDefault="0086449B" w:rsidP="0086449B">
            <w:pPr>
              <w:widowControl w:val="0"/>
              <w:autoSpaceDE w:val="0"/>
              <w:autoSpaceDN w:val="0"/>
              <w:adjustRightInd w:val="0"/>
              <w:spacing w:line="240" w:lineRule="auto"/>
              <w:ind w:firstLine="0"/>
              <w:rPr>
                <w:bCs/>
                <w:snapToGrid/>
                <w:sz w:val="24"/>
                <w:szCs w:val="24"/>
                <w:lang w:val="en-US"/>
              </w:rPr>
            </w:pPr>
            <w:r w:rsidRPr="008400A8">
              <w:rPr>
                <w:bCs/>
                <w:snapToGrid/>
                <w:sz w:val="24"/>
                <w:szCs w:val="24"/>
                <w:lang w:val="en-US"/>
              </w:rPr>
              <w:t>e</w:t>
            </w:r>
            <w:r w:rsidRPr="0086449B">
              <w:rPr>
                <w:bCs/>
                <w:snapToGrid/>
                <w:sz w:val="24"/>
                <w:szCs w:val="24"/>
                <w:lang w:val="en-US"/>
              </w:rPr>
              <w:t>-</w:t>
            </w:r>
            <w:r w:rsidRPr="008400A8">
              <w:rPr>
                <w:bCs/>
                <w:snapToGrid/>
                <w:sz w:val="24"/>
                <w:szCs w:val="24"/>
                <w:lang w:val="en-US"/>
              </w:rPr>
              <w:t>mail</w:t>
            </w:r>
            <w:r w:rsidRPr="0086449B">
              <w:rPr>
                <w:bCs/>
                <w:snapToGrid/>
                <w:sz w:val="24"/>
                <w:szCs w:val="24"/>
                <w:lang w:val="en-US"/>
              </w:rPr>
              <w:t xml:space="preserve">: </w:t>
            </w:r>
            <w:r w:rsidRPr="0086449B">
              <w:rPr>
                <w:sz w:val="24"/>
                <w:szCs w:val="24"/>
                <w:lang w:val="en-US"/>
              </w:rPr>
              <w:t>nelma.smr@yandex.ru</w:t>
            </w:r>
          </w:p>
          <w:p w14:paraId="648C838F" w14:textId="77777777" w:rsidR="005E6C4B" w:rsidRPr="006574B1" w:rsidRDefault="005E6C4B" w:rsidP="00866A56">
            <w:pPr>
              <w:widowControl w:val="0"/>
              <w:autoSpaceDE w:val="0"/>
              <w:autoSpaceDN w:val="0"/>
              <w:adjustRightInd w:val="0"/>
              <w:spacing w:line="240" w:lineRule="auto"/>
              <w:ind w:firstLine="0"/>
              <w:rPr>
                <w:bCs/>
                <w:snapToGrid/>
                <w:sz w:val="24"/>
                <w:szCs w:val="24"/>
                <w:lang w:val="en-US"/>
              </w:rPr>
            </w:pPr>
            <w:r w:rsidRPr="006574B1">
              <w:rPr>
                <w:bCs/>
                <w:snapToGrid/>
                <w:sz w:val="24"/>
                <w:szCs w:val="24"/>
                <w:lang w:val="en-US"/>
              </w:rPr>
              <w:t xml:space="preserve">  </w:t>
            </w:r>
          </w:p>
        </w:tc>
      </w:tr>
      <w:tr w:rsidR="00866A56" w:rsidRPr="00110A7B" w14:paraId="5A29F4EC" w14:textId="77777777" w:rsidTr="00EF5DAE">
        <w:trPr>
          <w:trHeight w:val="151"/>
        </w:trPr>
        <w:tc>
          <w:tcPr>
            <w:tcW w:w="851" w:type="dxa"/>
            <w:vMerge/>
            <w:shd w:val="clear" w:color="auto" w:fill="auto"/>
          </w:tcPr>
          <w:p w14:paraId="79975886" w14:textId="77777777" w:rsidR="006E0AB1" w:rsidRPr="006574B1" w:rsidRDefault="006E0AB1" w:rsidP="00866A56">
            <w:pPr>
              <w:widowControl w:val="0"/>
              <w:numPr>
                <w:ilvl w:val="2"/>
                <w:numId w:val="4"/>
              </w:numPr>
              <w:tabs>
                <w:tab w:val="num" w:pos="637"/>
              </w:tabs>
              <w:spacing w:line="240" w:lineRule="auto"/>
              <w:ind w:left="0" w:firstLine="0"/>
              <w:jc w:val="left"/>
              <w:rPr>
                <w:snapToGrid/>
                <w:sz w:val="24"/>
                <w:szCs w:val="24"/>
                <w:lang w:val="en-US"/>
              </w:rPr>
            </w:pPr>
          </w:p>
        </w:tc>
        <w:tc>
          <w:tcPr>
            <w:tcW w:w="2977" w:type="dxa"/>
            <w:shd w:val="clear" w:color="auto" w:fill="auto"/>
          </w:tcPr>
          <w:p w14:paraId="3E2C15B9" w14:textId="77777777" w:rsidR="006E0AB1" w:rsidRPr="008400A8" w:rsidRDefault="006E0AB1" w:rsidP="00866A56">
            <w:pPr>
              <w:widowControl w:val="0"/>
              <w:spacing w:line="240" w:lineRule="auto"/>
              <w:ind w:firstLine="0"/>
              <w:jc w:val="left"/>
            </w:pPr>
            <w:r w:rsidRPr="008400A8">
              <w:rPr>
                <w:bCs/>
                <w:snapToGrid/>
                <w:sz w:val="24"/>
                <w:szCs w:val="24"/>
              </w:rPr>
              <w:t>в) Контактное лицо</w:t>
            </w:r>
          </w:p>
        </w:tc>
        <w:tc>
          <w:tcPr>
            <w:tcW w:w="6378" w:type="dxa"/>
            <w:shd w:val="clear" w:color="auto" w:fill="auto"/>
          </w:tcPr>
          <w:p w14:paraId="3C4A3C97" w14:textId="165A0B52" w:rsidR="005E6C4B" w:rsidRPr="001957AE" w:rsidRDefault="005E6C4B" w:rsidP="00866A56">
            <w:pPr>
              <w:spacing w:line="240" w:lineRule="auto"/>
              <w:ind w:firstLine="0"/>
              <w:jc w:val="left"/>
              <w:rPr>
                <w:bCs/>
                <w:snapToGrid/>
                <w:sz w:val="24"/>
                <w:szCs w:val="24"/>
              </w:rPr>
            </w:pPr>
            <w:r w:rsidRPr="001957AE">
              <w:rPr>
                <w:b/>
                <w:bCs/>
                <w:snapToGrid/>
                <w:sz w:val="24"/>
                <w:szCs w:val="24"/>
              </w:rPr>
              <w:t>Контактное лицо заказчика</w:t>
            </w:r>
            <w:r w:rsidR="00110A7B" w:rsidRPr="001957AE">
              <w:rPr>
                <w:b/>
                <w:bCs/>
                <w:snapToGrid/>
                <w:sz w:val="24"/>
                <w:szCs w:val="24"/>
              </w:rPr>
              <w:t xml:space="preserve"> по техническим вопросам</w:t>
            </w:r>
            <w:r w:rsidRPr="001957AE">
              <w:rPr>
                <w:b/>
                <w:bCs/>
                <w:snapToGrid/>
                <w:sz w:val="24"/>
                <w:szCs w:val="24"/>
              </w:rPr>
              <w:t>:</w:t>
            </w:r>
            <w:r w:rsidRPr="001957AE">
              <w:rPr>
                <w:bCs/>
                <w:snapToGrid/>
                <w:sz w:val="24"/>
                <w:szCs w:val="24"/>
              </w:rPr>
              <w:t xml:space="preserve"> </w:t>
            </w:r>
          </w:p>
          <w:p w14:paraId="68C3DD3D" w14:textId="77777777" w:rsidR="00EA7621" w:rsidRPr="001957AE" w:rsidRDefault="00EA7621" w:rsidP="00EA7621">
            <w:pPr>
              <w:spacing w:line="240" w:lineRule="auto"/>
              <w:ind w:firstLine="0"/>
              <w:jc w:val="left"/>
              <w:rPr>
                <w:bCs/>
                <w:snapToGrid/>
                <w:sz w:val="24"/>
                <w:szCs w:val="24"/>
              </w:rPr>
            </w:pPr>
            <w:r w:rsidRPr="001957AE">
              <w:rPr>
                <w:bCs/>
                <w:snapToGrid/>
                <w:sz w:val="24"/>
                <w:szCs w:val="24"/>
              </w:rPr>
              <w:t>Суров Сергей Владимирович</w:t>
            </w:r>
          </w:p>
          <w:p w14:paraId="3D0B5ED4" w14:textId="77777777" w:rsidR="00EA7621" w:rsidRPr="008400A8" w:rsidRDefault="00EA7621" w:rsidP="00EA7621">
            <w:pPr>
              <w:spacing w:line="240" w:lineRule="auto"/>
              <w:ind w:firstLine="0"/>
              <w:jc w:val="left"/>
              <w:rPr>
                <w:bCs/>
                <w:snapToGrid/>
                <w:sz w:val="24"/>
                <w:szCs w:val="24"/>
              </w:rPr>
            </w:pPr>
            <w:r w:rsidRPr="001957AE">
              <w:rPr>
                <w:bCs/>
                <w:snapToGrid/>
                <w:sz w:val="24"/>
                <w:szCs w:val="24"/>
              </w:rPr>
              <w:t>Тел: 89243489010</w:t>
            </w:r>
          </w:p>
          <w:p w14:paraId="6A2956F3" w14:textId="77777777" w:rsidR="005E6C4B" w:rsidRPr="008400A8" w:rsidRDefault="005E6C4B" w:rsidP="00866A56">
            <w:pPr>
              <w:spacing w:line="240" w:lineRule="auto"/>
              <w:ind w:firstLine="0"/>
              <w:jc w:val="left"/>
              <w:rPr>
                <w:bCs/>
                <w:snapToGrid/>
                <w:sz w:val="24"/>
                <w:szCs w:val="24"/>
              </w:rPr>
            </w:pPr>
          </w:p>
          <w:p w14:paraId="4EF9888F" w14:textId="77777777" w:rsidR="005E6C4B" w:rsidRPr="008400A8" w:rsidRDefault="005E6C4B" w:rsidP="00866A56">
            <w:pPr>
              <w:spacing w:line="240" w:lineRule="auto"/>
              <w:ind w:firstLine="0"/>
              <w:jc w:val="left"/>
              <w:rPr>
                <w:b/>
                <w:bCs/>
                <w:snapToGrid/>
                <w:sz w:val="24"/>
                <w:szCs w:val="24"/>
              </w:rPr>
            </w:pPr>
            <w:r w:rsidRPr="008400A8">
              <w:rPr>
                <w:b/>
                <w:bCs/>
                <w:snapToGrid/>
                <w:sz w:val="24"/>
                <w:szCs w:val="24"/>
              </w:rPr>
              <w:t xml:space="preserve">Контактное лицо организатора закупки: </w:t>
            </w:r>
          </w:p>
          <w:p w14:paraId="55F8BF72" w14:textId="5577575C" w:rsidR="005E6C4B" w:rsidRPr="008400A8" w:rsidRDefault="00AA2633" w:rsidP="00866A56">
            <w:pPr>
              <w:spacing w:line="240" w:lineRule="auto"/>
              <w:ind w:firstLine="0"/>
              <w:jc w:val="left"/>
              <w:rPr>
                <w:bCs/>
                <w:snapToGrid/>
                <w:sz w:val="24"/>
                <w:szCs w:val="24"/>
              </w:rPr>
            </w:pPr>
            <w:proofErr w:type="spellStart"/>
            <w:r>
              <w:rPr>
                <w:bCs/>
                <w:snapToGrid/>
                <w:sz w:val="24"/>
                <w:szCs w:val="24"/>
              </w:rPr>
              <w:t>Момот</w:t>
            </w:r>
            <w:proofErr w:type="spellEnd"/>
            <w:r>
              <w:rPr>
                <w:bCs/>
                <w:snapToGrid/>
                <w:sz w:val="24"/>
                <w:szCs w:val="24"/>
              </w:rPr>
              <w:t xml:space="preserve"> Андрей Александрович</w:t>
            </w:r>
          </w:p>
          <w:p w14:paraId="42D56F07" w14:textId="19BF8309" w:rsidR="005E6C4B" w:rsidRPr="008400A8" w:rsidRDefault="005E6C4B" w:rsidP="00866A56">
            <w:pPr>
              <w:spacing w:line="240" w:lineRule="auto"/>
              <w:ind w:firstLine="0"/>
              <w:jc w:val="left"/>
              <w:rPr>
                <w:bCs/>
                <w:snapToGrid/>
                <w:sz w:val="24"/>
                <w:szCs w:val="24"/>
              </w:rPr>
            </w:pPr>
            <w:r w:rsidRPr="008400A8">
              <w:rPr>
                <w:bCs/>
                <w:snapToGrid/>
                <w:sz w:val="24"/>
                <w:szCs w:val="24"/>
              </w:rPr>
              <w:t xml:space="preserve">Тел: </w:t>
            </w:r>
            <w:r w:rsidR="00AA2633">
              <w:rPr>
                <w:bCs/>
                <w:snapToGrid/>
                <w:sz w:val="24"/>
                <w:szCs w:val="24"/>
              </w:rPr>
              <w:t>7(4162)233-4</w:t>
            </w:r>
            <w:r w:rsidR="00600C74">
              <w:rPr>
                <w:bCs/>
                <w:snapToGrid/>
                <w:sz w:val="24"/>
                <w:szCs w:val="24"/>
              </w:rPr>
              <w:t>67</w:t>
            </w:r>
          </w:p>
          <w:p w14:paraId="111127A1" w14:textId="630E1480" w:rsidR="00A55CC4" w:rsidRPr="002411E6" w:rsidRDefault="005E6C4B" w:rsidP="00866A56">
            <w:pPr>
              <w:keepNext/>
              <w:keepLines/>
              <w:widowControl w:val="0"/>
              <w:spacing w:line="240" w:lineRule="auto"/>
              <w:ind w:firstLine="0"/>
              <w:rPr>
                <w:bCs/>
                <w:snapToGrid/>
                <w:sz w:val="24"/>
                <w:szCs w:val="24"/>
                <w:u w:val="single"/>
              </w:rPr>
            </w:pPr>
            <w:r w:rsidRPr="008400A8">
              <w:rPr>
                <w:bCs/>
                <w:snapToGrid/>
                <w:sz w:val="24"/>
                <w:szCs w:val="24"/>
                <w:lang w:val="en-US"/>
              </w:rPr>
              <w:t>e</w:t>
            </w:r>
            <w:r w:rsidRPr="002411E6">
              <w:rPr>
                <w:bCs/>
                <w:snapToGrid/>
                <w:sz w:val="24"/>
                <w:szCs w:val="24"/>
              </w:rPr>
              <w:t>-</w:t>
            </w:r>
            <w:r w:rsidRPr="008400A8">
              <w:rPr>
                <w:bCs/>
                <w:snapToGrid/>
                <w:sz w:val="24"/>
                <w:szCs w:val="24"/>
                <w:lang w:val="en-US"/>
              </w:rPr>
              <w:t>mail</w:t>
            </w:r>
            <w:r w:rsidRPr="002411E6">
              <w:rPr>
                <w:bCs/>
                <w:snapToGrid/>
                <w:sz w:val="24"/>
                <w:szCs w:val="24"/>
              </w:rPr>
              <w:t xml:space="preserve">: </w:t>
            </w:r>
            <w:r w:rsidR="00D32534" w:rsidRPr="0086449B">
              <w:rPr>
                <w:sz w:val="24"/>
                <w:szCs w:val="24"/>
                <w:lang w:val="en-US"/>
              </w:rPr>
              <w:t>nelma</w:t>
            </w:r>
            <w:r w:rsidR="00D32534" w:rsidRPr="002411E6">
              <w:rPr>
                <w:sz w:val="24"/>
                <w:szCs w:val="24"/>
              </w:rPr>
              <w:t>.</w:t>
            </w:r>
            <w:proofErr w:type="spellStart"/>
            <w:r w:rsidR="00D32534" w:rsidRPr="0086449B">
              <w:rPr>
                <w:sz w:val="24"/>
                <w:szCs w:val="24"/>
                <w:lang w:val="en-US"/>
              </w:rPr>
              <w:t>smr</w:t>
            </w:r>
            <w:proofErr w:type="spellEnd"/>
            <w:r w:rsidR="00D32534" w:rsidRPr="002411E6">
              <w:rPr>
                <w:sz w:val="24"/>
                <w:szCs w:val="24"/>
              </w:rPr>
              <w:t>@</w:t>
            </w:r>
            <w:proofErr w:type="spellStart"/>
            <w:r w:rsidR="00D32534" w:rsidRPr="0086449B">
              <w:rPr>
                <w:sz w:val="24"/>
                <w:szCs w:val="24"/>
                <w:lang w:val="en-US"/>
              </w:rPr>
              <w:t>yandex</w:t>
            </w:r>
            <w:proofErr w:type="spellEnd"/>
            <w:r w:rsidR="00D32534" w:rsidRPr="002411E6">
              <w:rPr>
                <w:sz w:val="24"/>
                <w:szCs w:val="24"/>
              </w:rPr>
              <w:t>.</w:t>
            </w:r>
            <w:proofErr w:type="spellStart"/>
            <w:r w:rsidR="00D32534" w:rsidRPr="0086449B">
              <w:rPr>
                <w:sz w:val="24"/>
                <w:szCs w:val="24"/>
                <w:lang w:val="en-US"/>
              </w:rPr>
              <w:t>ru</w:t>
            </w:r>
            <w:proofErr w:type="spellEnd"/>
          </w:p>
        </w:tc>
      </w:tr>
      <w:tr w:rsidR="00866A56" w:rsidRPr="008400A8" w14:paraId="2C621C0E" w14:textId="77777777" w:rsidTr="00597F4B">
        <w:trPr>
          <w:trHeight w:val="412"/>
        </w:trPr>
        <w:tc>
          <w:tcPr>
            <w:tcW w:w="851" w:type="dxa"/>
            <w:shd w:val="clear" w:color="auto" w:fill="auto"/>
          </w:tcPr>
          <w:p w14:paraId="16A5ECBC" w14:textId="77777777" w:rsidR="00B90F6A" w:rsidRPr="002411E6"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7677AA75" w14:textId="77777777" w:rsidR="00B90F6A" w:rsidRPr="008400A8" w:rsidRDefault="006E0AB1" w:rsidP="00866A56">
            <w:pPr>
              <w:widowControl w:val="0"/>
              <w:spacing w:line="240" w:lineRule="auto"/>
              <w:ind w:firstLine="0"/>
              <w:jc w:val="left"/>
              <w:rPr>
                <w:bCs/>
                <w:snapToGrid/>
                <w:sz w:val="24"/>
                <w:szCs w:val="24"/>
              </w:rPr>
            </w:pPr>
            <w:r w:rsidRPr="008400A8">
              <w:rPr>
                <w:bCs/>
                <w:snapToGrid/>
                <w:sz w:val="24"/>
                <w:szCs w:val="24"/>
              </w:rPr>
              <w:t xml:space="preserve">Способ / Форма </w:t>
            </w:r>
            <w:r w:rsidR="00B90F6A" w:rsidRPr="008400A8">
              <w:rPr>
                <w:bCs/>
                <w:snapToGrid/>
                <w:sz w:val="24"/>
                <w:szCs w:val="24"/>
              </w:rPr>
              <w:t xml:space="preserve">закупки </w:t>
            </w:r>
          </w:p>
        </w:tc>
        <w:tc>
          <w:tcPr>
            <w:tcW w:w="6378" w:type="dxa"/>
            <w:shd w:val="clear" w:color="auto" w:fill="auto"/>
          </w:tcPr>
          <w:p w14:paraId="67D33340" w14:textId="2E355170" w:rsidR="00B90F6A" w:rsidRPr="008400A8" w:rsidRDefault="00B90F6A" w:rsidP="00866A56">
            <w:pPr>
              <w:keepNext/>
              <w:keepLines/>
              <w:widowControl w:val="0"/>
              <w:spacing w:line="240" w:lineRule="auto"/>
              <w:ind w:firstLine="0"/>
              <w:rPr>
                <w:bCs/>
                <w:sz w:val="24"/>
                <w:szCs w:val="24"/>
              </w:rPr>
            </w:pPr>
            <w:r w:rsidRPr="00615771">
              <w:rPr>
                <w:bCs/>
                <w:sz w:val="24"/>
                <w:szCs w:val="24"/>
              </w:rPr>
              <w:t xml:space="preserve">Запрос </w:t>
            </w:r>
            <w:r w:rsidR="006D31FE" w:rsidRPr="00615771">
              <w:rPr>
                <w:bCs/>
                <w:sz w:val="24"/>
                <w:szCs w:val="24"/>
              </w:rPr>
              <w:t>предложений</w:t>
            </w:r>
            <w:r w:rsidRPr="00615771">
              <w:rPr>
                <w:bCs/>
                <w:sz w:val="24"/>
                <w:szCs w:val="24"/>
              </w:rPr>
              <w:t xml:space="preserve"> </w:t>
            </w:r>
            <w:r w:rsidR="006E0AB1" w:rsidRPr="00615771">
              <w:rPr>
                <w:bCs/>
                <w:sz w:val="24"/>
                <w:szCs w:val="24"/>
              </w:rPr>
              <w:t>/ Открытая, электронная</w:t>
            </w:r>
            <w:r w:rsidR="00D32534">
              <w:rPr>
                <w:bCs/>
                <w:sz w:val="24"/>
                <w:szCs w:val="24"/>
              </w:rPr>
              <w:t xml:space="preserve"> </w:t>
            </w:r>
          </w:p>
        </w:tc>
      </w:tr>
      <w:tr w:rsidR="00866A56" w:rsidRPr="008400A8" w14:paraId="1C9EF977" w14:textId="77777777" w:rsidTr="00EF5DAE">
        <w:trPr>
          <w:trHeight w:val="300"/>
        </w:trPr>
        <w:tc>
          <w:tcPr>
            <w:tcW w:w="851" w:type="dxa"/>
            <w:shd w:val="clear" w:color="auto" w:fill="auto"/>
          </w:tcPr>
          <w:p w14:paraId="4ADB1DF3" w14:textId="77777777" w:rsidR="006E0AB1" w:rsidRPr="008400A8" w:rsidRDefault="006E0AB1"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5318DD73" w14:textId="77777777" w:rsidR="006E0AB1" w:rsidRPr="008400A8" w:rsidRDefault="006E0AB1" w:rsidP="00866A56">
            <w:pPr>
              <w:widowControl w:val="0"/>
              <w:spacing w:line="240" w:lineRule="auto"/>
              <w:ind w:firstLine="0"/>
              <w:jc w:val="left"/>
              <w:rPr>
                <w:bCs/>
                <w:snapToGrid/>
                <w:sz w:val="24"/>
                <w:szCs w:val="28"/>
              </w:rPr>
            </w:pPr>
            <w:r w:rsidRPr="008400A8">
              <w:rPr>
                <w:bCs/>
                <w:snapToGrid/>
                <w:sz w:val="24"/>
                <w:szCs w:val="24"/>
              </w:rPr>
              <w:t>Наименование и адрес ЭП в информационно-телекоммуникационной сети «Интернет»</w:t>
            </w:r>
          </w:p>
        </w:tc>
        <w:tc>
          <w:tcPr>
            <w:tcW w:w="6378" w:type="dxa"/>
          </w:tcPr>
          <w:p w14:paraId="7BF46D60" w14:textId="121A2917" w:rsidR="005C42A1" w:rsidRPr="008400A8" w:rsidRDefault="00D32534" w:rsidP="00866A56">
            <w:pPr>
              <w:keepNext/>
              <w:keepLines/>
              <w:suppressAutoHyphens/>
              <w:spacing w:line="240" w:lineRule="auto"/>
              <w:ind w:firstLine="0"/>
              <w:rPr>
                <w:bCs/>
                <w:snapToGrid/>
                <w:sz w:val="24"/>
                <w:szCs w:val="28"/>
              </w:rPr>
            </w:pPr>
            <w:r>
              <w:rPr>
                <w:bCs/>
                <w:snapToGrid/>
                <w:sz w:val="24"/>
                <w:szCs w:val="28"/>
              </w:rPr>
              <w:t>Электронная торговая площадка НЭП-Фабрикант</w:t>
            </w:r>
          </w:p>
          <w:p w14:paraId="6B14EB97" w14:textId="503B2237" w:rsidR="006E0AB1" w:rsidRPr="001729DC" w:rsidRDefault="00D32534" w:rsidP="00866A56">
            <w:pPr>
              <w:keepNext/>
              <w:keepLines/>
              <w:suppressAutoHyphens/>
              <w:spacing w:line="240" w:lineRule="auto"/>
              <w:ind w:firstLine="0"/>
              <w:rPr>
                <w:bCs/>
                <w:snapToGrid/>
                <w:sz w:val="24"/>
                <w:szCs w:val="24"/>
              </w:rPr>
            </w:pPr>
            <w:r w:rsidRPr="00D32534">
              <w:rPr>
                <w:sz w:val="24"/>
                <w:szCs w:val="24"/>
              </w:rPr>
              <w:t>https://www.fabrikant.ru</w:t>
            </w:r>
            <w:r w:rsidR="005E6C4B" w:rsidRPr="00D32534">
              <w:rPr>
                <w:bCs/>
                <w:snapToGrid/>
                <w:sz w:val="24"/>
                <w:szCs w:val="24"/>
              </w:rPr>
              <w:t xml:space="preserve"> </w:t>
            </w:r>
          </w:p>
        </w:tc>
      </w:tr>
      <w:tr w:rsidR="00866A56" w:rsidRPr="008400A8" w14:paraId="1D45DE7F" w14:textId="77777777" w:rsidTr="00EF5DAE">
        <w:trPr>
          <w:trHeight w:val="1211"/>
        </w:trPr>
        <w:tc>
          <w:tcPr>
            <w:tcW w:w="851" w:type="dxa"/>
            <w:tcBorders>
              <w:bottom w:val="single" w:sz="4" w:space="0" w:color="auto"/>
            </w:tcBorders>
            <w:shd w:val="clear" w:color="auto" w:fill="auto"/>
          </w:tcPr>
          <w:p w14:paraId="19D51C94"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1FB62525" w14:textId="77777777" w:rsidR="00B90F6A" w:rsidRPr="008400A8" w:rsidRDefault="006E0AB1" w:rsidP="00866A56">
            <w:pPr>
              <w:widowControl w:val="0"/>
              <w:spacing w:line="240" w:lineRule="auto"/>
              <w:ind w:firstLine="0"/>
              <w:jc w:val="left"/>
              <w:rPr>
                <w:bCs/>
                <w:snapToGrid/>
                <w:sz w:val="24"/>
                <w:szCs w:val="28"/>
              </w:rPr>
            </w:pPr>
            <w:r w:rsidRPr="008400A8">
              <w:rPr>
                <w:bCs/>
                <w:snapToGrid/>
                <w:sz w:val="24"/>
                <w:szCs w:val="24"/>
              </w:rPr>
              <w:t xml:space="preserve">Срок, место и порядок предоставления </w:t>
            </w:r>
            <w:r w:rsidR="00824476" w:rsidRPr="008400A8">
              <w:rPr>
                <w:bCs/>
                <w:snapToGrid/>
                <w:sz w:val="24"/>
                <w:szCs w:val="24"/>
              </w:rPr>
              <w:t xml:space="preserve">документации о закупке </w:t>
            </w:r>
          </w:p>
        </w:tc>
        <w:tc>
          <w:tcPr>
            <w:tcW w:w="6378" w:type="dxa"/>
          </w:tcPr>
          <w:p w14:paraId="29BBCBF1" w14:textId="4DDEC622" w:rsidR="00EC28AB" w:rsidRPr="008400A8" w:rsidRDefault="00660423" w:rsidP="00866A56">
            <w:pPr>
              <w:keepNext/>
              <w:keepLines/>
              <w:suppressAutoHyphens/>
              <w:spacing w:line="240" w:lineRule="auto"/>
              <w:ind w:firstLine="0"/>
              <w:rPr>
                <w:bCs/>
                <w:snapToGrid/>
                <w:sz w:val="24"/>
                <w:szCs w:val="24"/>
              </w:rPr>
            </w:pPr>
            <w:r w:rsidRPr="008400A8">
              <w:rPr>
                <w:snapToGrid/>
                <w:sz w:val="24"/>
                <w:szCs w:val="28"/>
              </w:rPr>
              <w:t>Извещение и д</w:t>
            </w:r>
            <w:r w:rsidR="00994A40" w:rsidRPr="008400A8">
              <w:rPr>
                <w:bCs/>
                <w:snapToGrid/>
                <w:sz w:val="24"/>
                <w:szCs w:val="24"/>
              </w:rPr>
              <w:t>окументация о закупке</w:t>
            </w:r>
            <w:r w:rsidR="006E0AB1" w:rsidRPr="008400A8">
              <w:rPr>
                <w:bCs/>
                <w:snapToGrid/>
                <w:sz w:val="24"/>
                <w:szCs w:val="24"/>
              </w:rPr>
              <w:t xml:space="preserve"> размещены в Единой информационной системе в сфере закупок http://zakupki.gov.ru/ и на сайте</w:t>
            </w:r>
            <w:r w:rsidR="005E6C4B" w:rsidRPr="008400A8">
              <w:t xml:space="preserve"> </w:t>
            </w:r>
            <w:r w:rsidR="00D32534">
              <w:rPr>
                <w:bCs/>
                <w:snapToGrid/>
                <w:sz w:val="24"/>
                <w:szCs w:val="24"/>
              </w:rPr>
              <w:t>электронной торговой площадке НЭП-Фабрикант</w:t>
            </w:r>
            <w:r w:rsidR="005E6C4B" w:rsidRPr="008400A8">
              <w:rPr>
                <w:bCs/>
                <w:snapToGrid/>
                <w:sz w:val="24"/>
                <w:szCs w:val="24"/>
              </w:rPr>
              <w:t xml:space="preserve"> по адресу </w:t>
            </w:r>
            <w:r w:rsidR="00D32534" w:rsidRPr="00D32534">
              <w:rPr>
                <w:sz w:val="24"/>
                <w:szCs w:val="24"/>
              </w:rPr>
              <w:t>https://www.fabrikant.ru</w:t>
            </w:r>
            <w:r w:rsidR="006E0AB1" w:rsidRPr="008400A8">
              <w:rPr>
                <w:bCs/>
                <w:i/>
                <w:snapToGrid/>
                <w:sz w:val="24"/>
                <w:szCs w:val="24"/>
              </w:rPr>
              <w:t xml:space="preserve">. </w:t>
            </w:r>
            <w:r w:rsidRPr="008400A8">
              <w:rPr>
                <w:bCs/>
                <w:snapToGrid/>
                <w:sz w:val="24"/>
                <w:szCs w:val="24"/>
              </w:rPr>
              <w:t>Извещение и д</w:t>
            </w:r>
            <w:r w:rsidR="00994A40" w:rsidRPr="008400A8">
              <w:rPr>
                <w:bCs/>
                <w:snapToGrid/>
                <w:sz w:val="24"/>
                <w:szCs w:val="24"/>
              </w:rPr>
              <w:t>окументация о закупке</w:t>
            </w:r>
            <w:r w:rsidR="006E0AB1" w:rsidRPr="008400A8">
              <w:rPr>
                <w:bCs/>
                <w:snapToGrid/>
                <w:sz w:val="24"/>
                <w:szCs w:val="24"/>
              </w:rPr>
              <w:t xml:space="preserve"> доступн</w:t>
            </w:r>
            <w:r w:rsidRPr="008400A8">
              <w:rPr>
                <w:bCs/>
                <w:snapToGrid/>
                <w:sz w:val="24"/>
                <w:szCs w:val="24"/>
              </w:rPr>
              <w:t>ы</w:t>
            </w:r>
            <w:r w:rsidR="006E0AB1" w:rsidRPr="008400A8">
              <w:rPr>
                <w:bCs/>
                <w:snapToGrid/>
                <w:sz w:val="24"/>
                <w:szCs w:val="24"/>
              </w:rPr>
              <w:t xml:space="preserve"> </w:t>
            </w:r>
            <w:r w:rsidR="007D6679" w:rsidRPr="008400A8">
              <w:rPr>
                <w:bCs/>
                <w:snapToGrid/>
                <w:sz w:val="24"/>
                <w:szCs w:val="24"/>
              </w:rPr>
              <w:t>для ознакомления в форме электронных документов без взимания платы в любое время с момента их официального размещения.</w:t>
            </w:r>
          </w:p>
          <w:p w14:paraId="248BABAD" w14:textId="77777777" w:rsidR="00A55CC4" w:rsidRPr="008400A8" w:rsidRDefault="00A55CC4" w:rsidP="00866A56">
            <w:pPr>
              <w:keepNext/>
              <w:keepLines/>
              <w:suppressAutoHyphens/>
              <w:spacing w:line="240" w:lineRule="auto"/>
              <w:ind w:firstLine="0"/>
              <w:rPr>
                <w:bCs/>
                <w:i/>
                <w:snapToGrid/>
                <w:sz w:val="24"/>
                <w:szCs w:val="24"/>
                <w:shd w:val="clear" w:color="auto" w:fill="FFFFCC"/>
              </w:rPr>
            </w:pPr>
          </w:p>
        </w:tc>
      </w:tr>
      <w:tr w:rsidR="00866A56" w:rsidRPr="008400A8" w14:paraId="7305C1EC" w14:textId="77777777" w:rsidTr="00EF5DAE">
        <w:trPr>
          <w:trHeight w:val="265"/>
        </w:trPr>
        <w:tc>
          <w:tcPr>
            <w:tcW w:w="851" w:type="dxa"/>
            <w:shd w:val="clear" w:color="auto" w:fill="auto"/>
          </w:tcPr>
          <w:p w14:paraId="1C756F07"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60311E8E" w14:textId="77777777" w:rsidR="00B90F6A" w:rsidRPr="008400A8" w:rsidRDefault="00B90F6A" w:rsidP="00866A56">
            <w:pPr>
              <w:widowControl w:val="0"/>
              <w:spacing w:line="240" w:lineRule="auto"/>
              <w:ind w:firstLine="0"/>
              <w:jc w:val="left"/>
              <w:rPr>
                <w:bCs/>
                <w:snapToGrid/>
                <w:sz w:val="24"/>
                <w:szCs w:val="24"/>
              </w:rPr>
            </w:pPr>
            <w:r w:rsidRPr="008400A8">
              <w:rPr>
                <w:bCs/>
                <w:snapToGrid/>
                <w:sz w:val="24"/>
                <w:szCs w:val="24"/>
              </w:rPr>
              <w:t>Участники закупки</w:t>
            </w:r>
          </w:p>
        </w:tc>
        <w:tc>
          <w:tcPr>
            <w:tcW w:w="6378" w:type="dxa"/>
            <w:shd w:val="clear" w:color="auto" w:fill="auto"/>
          </w:tcPr>
          <w:p w14:paraId="576E2492" w14:textId="77777777" w:rsidR="0070205D" w:rsidRPr="008400A8" w:rsidRDefault="00B90F6A" w:rsidP="006A26F8">
            <w:pPr>
              <w:keepNext/>
              <w:keepLines/>
              <w:widowControl w:val="0"/>
              <w:spacing w:line="240" w:lineRule="auto"/>
              <w:ind w:firstLine="0"/>
              <w:rPr>
                <w:sz w:val="24"/>
                <w:szCs w:val="22"/>
              </w:rPr>
            </w:pPr>
            <w:r w:rsidRPr="008400A8">
              <w:rPr>
                <w:sz w:val="24"/>
                <w:szCs w:val="22"/>
              </w:rPr>
              <w:t>Участниками настоящей процедуры могут быть любые юридические лица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8C528F" w:rsidRPr="008400A8">
              <w:rPr>
                <w:sz w:val="24"/>
                <w:szCs w:val="22"/>
              </w:rPr>
              <w:t>тороне одного участника закупки</w:t>
            </w:r>
            <w:r w:rsidR="00FD33CC" w:rsidRPr="008400A8">
              <w:rPr>
                <w:sz w:val="24"/>
                <w:szCs w:val="22"/>
              </w:rPr>
              <w:t>.</w:t>
            </w:r>
          </w:p>
          <w:p w14:paraId="377DDFF6" w14:textId="77777777" w:rsidR="000B31AC" w:rsidRPr="008400A8" w:rsidRDefault="000B31AC" w:rsidP="00866A56">
            <w:pPr>
              <w:keepNext/>
              <w:keepLines/>
              <w:widowControl w:val="0"/>
              <w:spacing w:line="240" w:lineRule="auto"/>
              <w:ind w:right="153" w:firstLine="0"/>
              <w:rPr>
                <w:sz w:val="24"/>
                <w:szCs w:val="22"/>
              </w:rPr>
            </w:pPr>
          </w:p>
        </w:tc>
      </w:tr>
      <w:tr w:rsidR="00866A56" w:rsidRPr="008400A8" w14:paraId="09A3CD17" w14:textId="77777777" w:rsidTr="00EF5DAE">
        <w:trPr>
          <w:trHeight w:val="305"/>
        </w:trPr>
        <w:tc>
          <w:tcPr>
            <w:tcW w:w="851" w:type="dxa"/>
            <w:shd w:val="clear" w:color="auto" w:fill="auto"/>
          </w:tcPr>
          <w:p w14:paraId="3EED679B"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bookmarkStart w:id="420" w:name="_Ref4161378"/>
          </w:p>
        </w:tc>
        <w:bookmarkEnd w:id="420"/>
        <w:tc>
          <w:tcPr>
            <w:tcW w:w="2977" w:type="dxa"/>
            <w:shd w:val="clear" w:color="auto" w:fill="auto"/>
          </w:tcPr>
          <w:p w14:paraId="34AC7C4D" w14:textId="25606CE9" w:rsidR="00B90F6A" w:rsidRPr="008400A8" w:rsidRDefault="00B90F6A" w:rsidP="00866A56">
            <w:pPr>
              <w:widowControl w:val="0"/>
              <w:spacing w:line="240" w:lineRule="auto"/>
              <w:ind w:firstLine="0"/>
              <w:contextualSpacing/>
              <w:jc w:val="left"/>
              <w:rPr>
                <w:snapToGrid/>
                <w:sz w:val="24"/>
                <w:szCs w:val="24"/>
              </w:rPr>
            </w:pPr>
            <w:r w:rsidRPr="008400A8">
              <w:rPr>
                <w:snapToGrid/>
                <w:sz w:val="24"/>
                <w:szCs w:val="24"/>
              </w:rPr>
              <w:t>Предмет договора, количество (объем) приобретаемой продукции</w:t>
            </w:r>
            <w:r w:rsidR="00252831" w:rsidRPr="008400A8">
              <w:rPr>
                <w:snapToGrid/>
                <w:sz w:val="24"/>
                <w:szCs w:val="24"/>
              </w:rPr>
              <w:t xml:space="preserve"> </w:t>
            </w:r>
          </w:p>
        </w:tc>
        <w:tc>
          <w:tcPr>
            <w:tcW w:w="6378" w:type="dxa"/>
            <w:shd w:val="clear" w:color="auto" w:fill="auto"/>
          </w:tcPr>
          <w:p w14:paraId="2113A4BE" w14:textId="1E2C2128" w:rsidR="00B34EA6" w:rsidRPr="001957AE" w:rsidRDefault="00A52EF8" w:rsidP="006574B1">
            <w:pPr>
              <w:keepNext/>
              <w:keepLines/>
              <w:spacing w:line="240" w:lineRule="auto"/>
              <w:ind w:firstLine="0"/>
              <w:rPr>
                <w:bCs/>
                <w:i/>
                <w:snapToGrid/>
                <w:sz w:val="24"/>
                <w:szCs w:val="24"/>
              </w:rPr>
            </w:pPr>
            <w:r w:rsidRPr="001957AE">
              <w:rPr>
                <w:bCs/>
                <w:snapToGrid/>
                <w:spacing w:val="-6"/>
                <w:sz w:val="24"/>
                <w:szCs w:val="24"/>
              </w:rPr>
              <w:t>Закупка преобразователя ТСП/1-8040 ВП001-46ЮВМА.405211.001-46 – 6 шт.</w:t>
            </w:r>
          </w:p>
        </w:tc>
      </w:tr>
      <w:tr w:rsidR="00866A56" w:rsidRPr="008400A8" w14:paraId="53B57DAD" w14:textId="77777777" w:rsidTr="00EF5DAE">
        <w:trPr>
          <w:trHeight w:val="305"/>
        </w:trPr>
        <w:tc>
          <w:tcPr>
            <w:tcW w:w="851" w:type="dxa"/>
            <w:shd w:val="clear" w:color="auto" w:fill="auto"/>
          </w:tcPr>
          <w:p w14:paraId="6BFFAA71"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4A3AAF01" w14:textId="759CC568" w:rsidR="00B90F6A" w:rsidRPr="008400A8" w:rsidRDefault="00533AE5" w:rsidP="00866A56">
            <w:pPr>
              <w:widowControl w:val="0"/>
              <w:spacing w:line="240" w:lineRule="auto"/>
              <w:ind w:firstLine="0"/>
              <w:jc w:val="left"/>
              <w:rPr>
                <w:bCs/>
                <w:snapToGrid/>
                <w:sz w:val="24"/>
                <w:szCs w:val="28"/>
              </w:rPr>
            </w:pPr>
            <w:r w:rsidRPr="008400A8">
              <w:rPr>
                <w:sz w:val="24"/>
                <w:szCs w:val="24"/>
              </w:rPr>
              <w:t xml:space="preserve"> </w:t>
            </w:r>
            <w:r w:rsidR="0095034F">
              <w:rPr>
                <w:sz w:val="24"/>
                <w:szCs w:val="24"/>
              </w:rPr>
              <w:t>П</w:t>
            </w:r>
            <w:r w:rsidRPr="008400A8">
              <w:rPr>
                <w:sz w:val="24"/>
                <w:szCs w:val="24"/>
              </w:rPr>
              <w:t>озиции</w:t>
            </w:r>
            <w:r w:rsidR="00FD58B0" w:rsidRPr="008400A8">
              <w:rPr>
                <w:sz w:val="24"/>
                <w:szCs w:val="24"/>
              </w:rPr>
              <w:t xml:space="preserve"> в </w:t>
            </w:r>
            <w:r w:rsidRPr="008400A8">
              <w:rPr>
                <w:sz w:val="24"/>
                <w:szCs w:val="24"/>
              </w:rPr>
              <w:t>план</w:t>
            </w:r>
            <w:r w:rsidR="00FD58B0" w:rsidRPr="008400A8">
              <w:rPr>
                <w:sz w:val="24"/>
                <w:szCs w:val="24"/>
              </w:rPr>
              <w:t>е</w:t>
            </w:r>
            <w:r w:rsidRPr="008400A8">
              <w:rPr>
                <w:sz w:val="24"/>
                <w:szCs w:val="24"/>
              </w:rPr>
              <w:t xml:space="preserve"> закупки</w:t>
            </w:r>
          </w:p>
        </w:tc>
        <w:tc>
          <w:tcPr>
            <w:tcW w:w="6378" w:type="dxa"/>
            <w:shd w:val="clear" w:color="auto" w:fill="auto"/>
          </w:tcPr>
          <w:p w14:paraId="4858A03D" w14:textId="782C14E1" w:rsidR="00B90F6A" w:rsidRPr="001957AE" w:rsidRDefault="0095034F" w:rsidP="00866A56">
            <w:pPr>
              <w:keepNext/>
              <w:keepLines/>
              <w:suppressAutoHyphens/>
              <w:spacing w:line="240" w:lineRule="auto"/>
              <w:ind w:firstLine="0"/>
              <w:rPr>
                <w:sz w:val="24"/>
                <w:szCs w:val="24"/>
              </w:rPr>
            </w:pPr>
            <w:r w:rsidRPr="001957AE">
              <w:rPr>
                <w:sz w:val="24"/>
                <w:szCs w:val="24"/>
              </w:rPr>
              <w:t>Согласно</w:t>
            </w:r>
            <w:r w:rsidR="00962A3A" w:rsidRPr="001957AE">
              <w:rPr>
                <w:sz w:val="24"/>
                <w:szCs w:val="24"/>
              </w:rPr>
              <w:t xml:space="preserve"> план</w:t>
            </w:r>
            <w:r w:rsidRPr="001957AE">
              <w:rPr>
                <w:sz w:val="24"/>
                <w:szCs w:val="24"/>
              </w:rPr>
              <w:t>у</w:t>
            </w:r>
            <w:r w:rsidR="00962A3A" w:rsidRPr="001957AE">
              <w:rPr>
                <w:sz w:val="24"/>
                <w:szCs w:val="24"/>
              </w:rPr>
              <w:t xml:space="preserve"> закупок товаров, работ, услуг </w:t>
            </w:r>
            <w:r w:rsidR="00600F22" w:rsidRPr="001957AE">
              <w:rPr>
                <w:sz w:val="24"/>
                <w:szCs w:val="24"/>
              </w:rPr>
              <w:t>АО «СЗОР»</w:t>
            </w:r>
            <w:r w:rsidR="00962A3A" w:rsidRPr="001957AE">
              <w:rPr>
                <w:sz w:val="24"/>
                <w:szCs w:val="24"/>
              </w:rPr>
              <w:t xml:space="preserve"> на 202</w:t>
            </w:r>
            <w:r w:rsidR="00600F22" w:rsidRPr="001957AE">
              <w:rPr>
                <w:sz w:val="24"/>
                <w:szCs w:val="24"/>
              </w:rPr>
              <w:t>2</w:t>
            </w:r>
            <w:r w:rsidR="00962A3A" w:rsidRPr="001957AE">
              <w:rPr>
                <w:sz w:val="24"/>
                <w:szCs w:val="24"/>
              </w:rPr>
              <w:t xml:space="preserve"> год</w:t>
            </w:r>
          </w:p>
          <w:p w14:paraId="0B082D10" w14:textId="77777777" w:rsidR="003D474E" w:rsidRPr="001957AE" w:rsidRDefault="003D474E" w:rsidP="00866A56">
            <w:pPr>
              <w:keepNext/>
              <w:keepLines/>
              <w:suppressAutoHyphens/>
              <w:spacing w:line="240" w:lineRule="auto"/>
              <w:ind w:firstLine="0"/>
              <w:rPr>
                <w:bCs/>
                <w:snapToGrid/>
                <w:sz w:val="24"/>
                <w:szCs w:val="28"/>
              </w:rPr>
            </w:pPr>
          </w:p>
        </w:tc>
      </w:tr>
      <w:tr w:rsidR="00866A56" w:rsidRPr="008400A8" w14:paraId="46352312" w14:textId="77777777" w:rsidTr="00597F4B">
        <w:trPr>
          <w:trHeight w:val="1038"/>
        </w:trPr>
        <w:tc>
          <w:tcPr>
            <w:tcW w:w="851" w:type="dxa"/>
            <w:vMerge w:val="restart"/>
            <w:shd w:val="clear" w:color="auto" w:fill="auto"/>
          </w:tcPr>
          <w:p w14:paraId="74A33EE5"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bookmarkStart w:id="421" w:name="_Ref4161395"/>
          </w:p>
        </w:tc>
        <w:bookmarkEnd w:id="421"/>
        <w:tc>
          <w:tcPr>
            <w:tcW w:w="2977" w:type="dxa"/>
            <w:shd w:val="clear" w:color="auto" w:fill="auto"/>
          </w:tcPr>
          <w:p w14:paraId="35B0CA5B" w14:textId="77777777" w:rsidR="00B90F6A" w:rsidRPr="008400A8" w:rsidRDefault="00B90F6A" w:rsidP="00866A56">
            <w:pPr>
              <w:widowControl w:val="0"/>
              <w:spacing w:line="240" w:lineRule="auto"/>
              <w:ind w:firstLine="0"/>
              <w:jc w:val="left"/>
              <w:rPr>
                <w:snapToGrid/>
                <w:sz w:val="24"/>
                <w:szCs w:val="28"/>
              </w:rPr>
            </w:pPr>
            <w:r w:rsidRPr="008400A8">
              <w:rPr>
                <w:bCs/>
                <w:snapToGrid/>
                <w:sz w:val="24"/>
                <w:szCs w:val="28"/>
              </w:rPr>
              <w:t>Место п</w:t>
            </w:r>
            <w:r w:rsidRPr="008400A8">
              <w:rPr>
                <w:snapToGrid/>
                <w:sz w:val="24"/>
                <w:szCs w:val="28"/>
              </w:rPr>
              <w:t>о</w:t>
            </w:r>
            <w:r w:rsidRPr="008400A8">
              <w:rPr>
                <w:bCs/>
                <w:snapToGrid/>
                <w:sz w:val="24"/>
                <w:szCs w:val="28"/>
              </w:rPr>
              <w:t>ставки товара, выполнения работ, оказания услуг</w:t>
            </w:r>
          </w:p>
        </w:tc>
        <w:tc>
          <w:tcPr>
            <w:tcW w:w="6378" w:type="dxa"/>
          </w:tcPr>
          <w:p w14:paraId="5A4FE5F1" w14:textId="31715077" w:rsidR="00B90F6A" w:rsidRPr="001957AE" w:rsidRDefault="002D1BA7" w:rsidP="00866A56">
            <w:pPr>
              <w:keepNext/>
              <w:keepLines/>
              <w:widowControl w:val="0"/>
              <w:spacing w:line="240" w:lineRule="auto"/>
              <w:ind w:firstLine="0"/>
              <w:rPr>
                <w:sz w:val="24"/>
                <w:szCs w:val="24"/>
              </w:rPr>
            </w:pPr>
            <w:r w:rsidRPr="001957AE">
              <w:rPr>
                <w:bCs/>
                <w:snapToGrid/>
                <w:sz w:val="24"/>
                <w:szCs w:val="24"/>
              </w:rPr>
              <w:t>Самовывоз</w:t>
            </w:r>
          </w:p>
        </w:tc>
      </w:tr>
      <w:tr w:rsidR="00866A56" w:rsidRPr="008400A8" w14:paraId="1CE488E2" w14:textId="77777777" w:rsidTr="00597F4B">
        <w:trPr>
          <w:trHeight w:val="908"/>
        </w:trPr>
        <w:tc>
          <w:tcPr>
            <w:tcW w:w="851" w:type="dxa"/>
            <w:vMerge/>
            <w:shd w:val="clear" w:color="auto" w:fill="auto"/>
          </w:tcPr>
          <w:p w14:paraId="7F8F3F2E" w14:textId="77777777" w:rsidR="00B90F6A" w:rsidRPr="008400A8" w:rsidRDefault="00B90F6A" w:rsidP="00866A56">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shd w:val="clear" w:color="auto" w:fill="auto"/>
          </w:tcPr>
          <w:p w14:paraId="3577B927" w14:textId="77777777" w:rsidR="00B90F6A" w:rsidRPr="008400A8" w:rsidRDefault="00B90F6A" w:rsidP="00866A56">
            <w:pPr>
              <w:widowControl w:val="0"/>
              <w:spacing w:line="240" w:lineRule="auto"/>
              <w:ind w:firstLine="0"/>
              <w:jc w:val="left"/>
              <w:rPr>
                <w:snapToGrid/>
                <w:sz w:val="24"/>
                <w:szCs w:val="28"/>
              </w:rPr>
            </w:pPr>
            <w:r w:rsidRPr="008400A8">
              <w:rPr>
                <w:snapToGrid/>
                <w:sz w:val="24"/>
                <w:szCs w:val="28"/>
              </w:rPr>
              <w:t>Условия поставки товара,</w:t>
            </w:r>
            <w:r w:rsidRPr="008400A8">
              <w:rPr>
                <w:bCs/>
                <w:snapToGrid/>
                <w:sz w:val="24"/>
                <w:szCs w:val="28"/>
              </w:rPr>
              <w:t xml:space="preserve"> выполнения работ, оказания услуг</w:t>
            </w:r>
          </w:p>
        </w:tc>
        <w:tc>
          <w:tcPr>
            <w:tcW w:w="6378" w:type="dxa"/>
          </w:tcPr>
          <w:p w14:paraId="4D06E74E" w14:textId="7B3AA89F" w:rsidR="00B90F6A" w:rsidRPr="001957AE" w:rsidRDefault="00A55CC4" w:rsidP="00866A56">
            <w:pPr>
              <w:keepNext/>
              <w:keepLines/>
              <w:widowControl w:val="0"/>
              <w:spacing w:line="240" w:lineRule="auto"/>
              <w:ind w:firstLine="0"/>
              <w:rPr>
                <w:bCs/>
                <w:i/>
                <w:snapToGrid/>
                <w:sz w:val="24"/>
                <w:szCs w:val="24"/>
                <w:shd w:val="clear" w:color="auto" w:fill="FFFFCC"/>
              </w:rPr>
            </w:pPr>
            <w:r w:rsidRPr="001957AE">
              <w:rPr>
                <w:bCs/>
                <w:snapToGrid/>
                <w:sz w:val="24"/>
                <w:szCs w:val="24"/>
              </w:rPr>
              <w:t xml:space="preserve">В соответствии с проектом Договора   </w:t>
            </w:r>
          </w:p>
        </w:tc>
      </w:tr>
      <w:tr w:rsidR="00866A56" w:rsidRPr="008400A8" w14:paraId="558E3835" w14:textId="77777777" w:rsidTr="00EF5DAE">
        <w:trPr>
          <w:trHeight w:val="136"/>
        </w:trPr>
        <w:tc>
          <w:tcPr>
            <w:tcW w:w="851" w:type="dxa"/>
            <w:vMerge/>
            <w:shd w:val="clear" w:color="auto" w:fill="auto"/>
          </w:tcPr>
          <w:p w14:paraId="06640F03" w14:textId="77777777" w:rsidR="00B90F6A" w:rsidRPr="008400A8" w:rsidRDefault="00B90F6A" w:rsidP="00866A56">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shd w:val="clear" w:color="auto" w:fill="auto"/>
          </w:tcPr>
          <w:p w14:paraId="47A08F73" w14:textId="77777777" w:rsidR="00B90F6A" w:rsidRPr="008400A8" w:rsidRDefault="00B90F6A" w:rsidP="00866A56">
            <w:pPr>
              <w:widowControl w:val="0"/>
              <w:spacing w:line="240" w:lineRule="auto"/>
              <w:ind w:firstLine="0"/>
              <w:jc w:val="left"/>
              <w:rPr>
                <w:snapToGrid/>
                <w:sz w:val="24"/>
                <w:szCs w:val="28"/>
              </w:rPr>
            </w:pPr>
            <w:r w:rsidRPr="008400A8">
              <w:rPr>
                <w:snapToGrid/>
                <w:sz w:val="24"/>
                <w:szCs w:val="28"/>
              </w:rPr>
              <w:t>Сроки (периоды) поставки товара,</w:t>
            </w:r>
            <w:r w:rsidRPr="008400A8">
              <w:rPr>
                <w:bCs/>
                <w:snapToGrid/>
                <w:sz w:val="24"/>
                <w:szCs w:val="28"/>
              </w:rPr>
              <w:t xml:space="preserve"> выполнения работ, оказания услуг</w:t>
            </w:r>
          </w:p>
        </w:tc>
        <w:tc>
          <w:tcPr>
            <w:tcW w:w="6378" w:type="dxa"/>
            <w:shd w:val="clear" w:color="auto" w:fill="auto"/>
          </w:tcPr>
          <w:p w14:paraId="75AC12CE" w14:textId="2BBB35ED" w:rsidR="003361A3" w:rsidRPr="001957AE" w:rsidRDefault="00A52EF8" w:rsidP="00600C74">
            <w:pPr>
              <w:keepNext/>
              <w:keepLines/>
              <w:widowControl w:val="0"/>
              <w:spacing w:line="240" w:lineRule="auto"/>
              <w:ind w:firstLine="0"/>
              <w:jc w:val="left"/>
              <w:rPr>
                <w:spacing w:val="-6"/>
                <w:sz w:val="24"/>
              </w:rPr>
            </w:pPr>
            <w:r w:rsidRPr="001957AE">
              <w:rPr>
                <w:spacing w:val="-6"/>
                <w:sz w:val="24"/>
              </w:rPr>
              <w:t>75</w:t>
            </w:r>
            <w:r w:rsidR="00600C74" w:rsidRPr="001957AE">
              <w:rPr>
                <w:spacing w:val="-6"/>
                <w:sz w:val="24"/>
              </w:rPr>
              <w:t xml:space="preserve"> рабочих</w:t>
            </w:r>
            <w:r w:rsidR="00615771" w:rsidRPr="001957AE">
              <w:rPr>
                <w:spacing w:val="-6"/>
                <w:sz w:val="24"/>
              </w:rPr>
              <w:t xml:space="preserve"> дней с момента заключения договора и </w:t>
            </w:r>
            <w:r w:rsidR="00600C74" w:rsidRPr="001957AE">
              <w:rPr>
                <w:spacing w:val="-6"/>
                <w:sz w:val="24"/>
              </w:rPr>
              <w:t>предоплаты</w:t>
            </w:r>
            <w:r w:rsidR="00615771" w:rsidRPr="001957AE">
              <w:rPr>
                <w:spacing w:val="-6"/>
                <w:sz w:val="24"/>
              </w:rPr>
              <w:t xml:space="preserve"> </w:t>
            </w:r>
            <w:r w:rsidR="00600C74" w:rsidRPr="001957AE">
              <w:rPr>
                <w:spacing w:val="-6"/>
                <w:sz w:val="24"/>
              </w:rPr>
              <w:t>10</w:t>
            </w:r>
            <w:r w:rsidR="001B2F80" w:rsidRPr="001957AE">
              <w:rPr>
                <w:spacing w:val="-6"/>
                <w:sz w:val="24"/>
              </w:rPr>
              <w:t>0</w:t>
            </w:r>
            <w:r w:rsidR="00600C74" w:rsidRPr="001957AE">
              <w:rPr>
                <w:spacing w:val="-6"/>
                <w:sz w:val="24"/>
              </w:rPr>
              <w:t xml:space="preserve"> </w:t>
            </w:r>
            <w:r w:rsidR="00615771" w:rsidRPr="001957AE">
              <w:rPr>
                <w:spacing w:val="-6"/>
                <w:sz w:val="24"/>
              </w:rPr>
              <w:t>%</w:t>
            </w:r>
            <w:r w:rsidR="00600C74" w:rsidRPr="001957AE">
              <w:rPr>
                <w:spacing w:val="-6"/>
                <w:sz w:val="24"/>
              </w:rPr>
              <w:t>.</w:t>
            </w:r>
          </w:p>
          <w:p w14:paraId="655A557B" w14:textId="77777777" w:rsidR="0047150E" w:rsidRPr="001957AE" w:rsidRDefault="003361A3" w:rsidP="00866A56">
            <w:pPr>
              <w:keepNext/>
              <w:keepLines/>
              <w:widowControl w:val="0"/>
              <w:spacing w:line="240" w:lineRule="auto"/>
              <w:ind w:firstLine="0"/>
              <w:rPr>
                <w:bCs/>
                <w:i/>
                <w:snapToGrid/>
                <w:sz w:val="24"/>
                <w:szCs w:val="24"/>
                <w:shd w:val="clear" w:color="auto" w:fill="FFFFCC"/>
              </w:rPr>
            </w:pPr>
            <w:r w:rsidRPr="001957AE">
              <w:rPr>
                <w:spacing w:val="-6"/>
                <w:sz w:val="24"/>
              </w:rPr>
              <w:t xml:space="preserve"> </w:t>
            </w:r>
          </w:p>
        </w:tc>
      </w:tr>
      <w:tr w:rsidR="00866A56" w:rsidRPr="008400A8" w14:paraId="25D607B9" w14:textId="77777777" w:rsidTr="00EF5DAE">
        <w:trPr>
          <w:trHeight w:val="279"/>
        </w:trPr>
        <w:tc>
          <w:tcPr>
            <w:tcW w:w="851" w:type="dxa"/>
            <w:vMerge w:val="restart"/>
            <w:shd w:val="clear" w:color="auto" w:fill="auto"/>
          </w:tcPr>
          <w:p w14:paraId="4C0F3201"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7DFE27A7" w14:textId="77777777" w:rsidR="00B90F6A" w:rsidRPr="00110A7B" w:rsidRDefault="00B90F6A" w:rsidP="00866A56">
            <w:pPr>
              <w:widowControl w:val="0"/>
              <w:adjustRightInd w:val="0"/>
              <w:spacing w:line="240" w:lineRule="auto"/>
              <w:ind w:firstLine="0"/>
              <w:jc w:val="left"/>
              <w:textAlignment w:val="baseline"/>
              <w:rPr>
                <w:snapToGrid/>
                <w:sz w:val="24"/>
                <w:szCs w:val="24"/>
                <w:highlight w:val="green"/>
              </w:rPr>
            </w:pPr>
            <w:r w:rsidRPr="001957AE">
              <w:rPr>
                <w:snapToGrid/>
                <w:sz w:val="24"/>
                <w:szCs w:val="24"/>
              </w:rPr>
              <w:t>Начальная (максимальная) цена договора</w:t>
            </w:r>
          </w:p>
        </w:tc>
        <w:tc>
          <w:tcPr>
            <w:tcW w:w="6378" w:type="dxa"/>
            <w:shd w:val="clear" w:color="auto" w:fill="auto"/>
          </w:tcPr>
          <w:p w14:paraId="26BCF647" w14:textId="77777777" w:rsidR="00E915B2" w:rsidRPr="001957AE" w:rsidRDefault="00E915B2" w:rsidP="00E915B2">
            <w:pPr>
              <w:keepNext/>
              <w:keepLines/>
              <w:widowControl w:val="0"/>
              <w:autoSpaceDE w:val="0"/>
              <w:autoSpaceDN w:val="0"/>
              <w:adjustRightInd w:val="0"/>
              <w:spacing w:line="240" w:lineRule="auto"/>
              <w:ind w:firstLine="0"/>
              <w:rPr>
                <w:bCs/>
                <w:sz w:val="24"/>
                <w:szCs w:val="24"/>
              </w:rPr>
            </w:pPr>
            <w:r w:rsidRPr="001957AE">
              <w:rPr>
                <w:bCs/>
                <w:sz w:val="24"/>
                <w:szCs w:val="24"/>
              </w:rPr>
              <w:t>Будет установлена по результатам предложений с учетом НДС 20%.</w:t>
            </w:r>
          </w:p>
          <w:p w14:paraId="42FE036B" w14:textId="77777777" w:rsidR="0047150E" w:rsidRPr="001957AE" w:rsidRDefault="0047150E" w:rsidP="004208DE">
            <w:pPr>
              <w:keepNext/>
              <w:keepLines/>
              <w:widowControl w:val="0"/>
              <w:autoSpaceDE w:val="0"/>
              <w:autoSpaceDN w:val="0"/>
              <w:adjustRightInd w:val="0"/>
              <w:spacing w:line="240" w:lineRule="auto"/>
              <w:ind w:firstLine="0"/>
              <w:rPr>
                <w:snapToGrid/>
                <w:sz w:val="24"/>
                <w:szCs w:val="24"/>
              </w:rPr>
            </w:pPr>
          </w:p>
        </w:tc>
      </w:tr>
      <w:tr w:rsidR="00866A56" w:rsidRPr="008400A8" w14:paraId="1CCB6854" w14:textId="77777777" w:rsidTr="00597F4B">
        <w:trPr>
          <w:trHeight w:val="3198"/>
        </w:trPr>
        <w:tc>
          <w:tcPr>
            <w:tcW w:w="851" w:type="dxa"/>
            <w:vMerge/>
            <w:shd w:val="clear" w:color="auto" w:fill="auto"/>
          </w:tcPr>
          <w:p w14:paraId="1EF3149C" w14:textId="77777777" w:rsidR="00B90F6A" w:rsidRPr="008400A8" w:rsidRDefault="00B90F6A" w:rsidP="00866A56">
            <w:pPr>
              <w:widowControl w:val="0"/>
              <w:numPr>
                <w:ilvl w:val="2"/>
                <w:numId w:val="4"/>
              </w:numPr>
              <w:tabs>
                <w:tab w:val="num" w:pos="637"/>
                <w:tab w:val="num" w:pos="2552"/>
              </w:tabs>
              <w:spacing w:line="240" w:lineRule="auto"/>
              <w:ind w:left="0" w:firstLine="0"/>
              <w:jc w:val="left"/>
              <w:rPr>
                <w:snapToGrid/>
                <w:sz w:val="24"/>
                <w:szCs w:val="24"/>
              </w:rPr>
            </w:pPr>
          </w:p>
        </w:tc>
        <w:tc>
          <w:tcPr>
            <w:tcW w:w="2977" w:type="dxa"/>
            <w:shd w:val="clear" w:color="auto" w:fill="auto"/>
          </w:tcPr>
          <w:p w14:paraId="6E6A5453" w14:textId="77777777" w:rsidR="00B90F6A" w:rsidRPr="008400A8" w:rsidRDefault="00FD39C0" w:rsidP="00866A56">
            <w:pPr>
              <w:widowControl w:val="0"/>
              <w:adjustRightInd w:val="0"/>
              <w:spacing w:line="240" w:lineRule="auto"/>
              <w:ind w:firstLine="0"/>
              <w:jc w:val="left"/>
              <w:textAlignment w:val="baseline"/>
              <w:rPr>
                <w:snapToGrid/>
                <w:sz w:val="24"/>
                <w:szCs w:val="24"/>
              </w:rPr>
            </w:pPr>
            <w:r w:rsidRPr="008400A8">
              <w:rPr>
                <w:snapToGrid/>
                <w:sz w:val="24"/>
                <w:szCs w:val="24"/>
              </w:rPr>
              <w:t>Начальная (максимальная) цена едини</w:t>
            </w:r>
            <w:r w:rsidR="007E6854" w:rsidRPr="008400A8">
              <w:rPr>
                <w:snapToGrid/>
                <w:sz w:val="24"/>
                <w:szCs w:val="24"/>
              </w:rPr>
              <w:t>цы каждого товара, работ, услуг</w:t>
            </w:r>
          </w:p>
        </w:tc>
        <w:tc>
          <w:tcPr>
            <w:tcW w:w="6378" w:type="dxa"/>
            <w:shd w:val="clear" w:color="auto" w:fill="auto"/>
          </w:tcPr>
          <w:tbl>
            <w:tblPr>
              <w:tblW w:w="60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18"/>
              <w:gridCol w:w="2410"/>
              <w:gridCol w:w="567"/>
              <w:gridCol w:w="1340"/>
              <w:gridCol w:w="1361"/>
            </w:tblGrid>
            <w:tr w:rsidR="00866A56" w:rsidRPr="001957AE" w14:paraId="0A4F9BF4" w14:textId="77777777" w:rsidTr="0083036F">
              <w:trPr>
                <w:trHeight w:val="255"/>
              </w:trPr>
              <w:tc>
                <w:tcPr>
                  <w:tcW w:w="418" w:type="dxa"/>
                  <w:shd w:val="clear" w:color="auto" w:fill="auto"/>
                  <w:vAlign w:val="center"/>
                </w:tcPr>
                <w:p w14:paraId="0031E214" w14:textId="77777777" w:rsidR="00B90F6A" w:rsidRPr="001957AE" w:rsidRDefault="00B90F6A" w:rsidP="00866A56">
                  <w:pPr>
                    <w:keepNext/>
                    <w:keepLines/>
                    <w:widowControl w:val="0"/>
                    <w:autoSpaceDE w:val="0"/>
                    <w:autoSpaceDN w:val="0"/>
                    <w:adjustRightInd w:val="0"/>
                    <w:spacing w:line="240" w:lineRule="auto"/>
                    <w:ind w:firstLine="0"/>
                    <w:jc w:val="center"/>
                    <w:rPr>
                      <w:rFonts w:eastAsia="Calibri"/>
                      <w:snapToGrid/>
                      <w:sz w:val="18"/>
                      <w:szCs w:val="18"/>
                      <w:shd w:val="clear" w:color="auto" w:fill="FFFFCC"/>
                      <w:lang w:eastAsia="en-US"/>
                    </w:rPr>
                  </w:pPr>
                  <w:r w:rsidRPr="001957AE">
                    <w:rPr>
                      <w:rFonts w:eastAsia="Calibri"/>
                      <w:snapToGrid/>
                      <w:sz w:val="18"/>
                      <w:szCs w:val="18"/>
                      <w:shd w:val="clear" w:color="auto" w:fill="FFFFCC"/>
                      <w:lang w:eastAsia="en-US"/>
                    </w:rPr>
                    <w:t>№ п/п</w:t>
                  </w:r>
                </w:p>
              </w:tc>
              <w:tc>
                <w:tcPr>
                  <w:tcW w:w="2410" w:type="dxa"/>
                  <w:shd w:val="clear" w:color="auto" w:fill="auto"/>
                  <w:vAlign w:val="center"/>
                </w:tcPr>
                <w:p w14:paraId="14BAB85D" w14:textId="77777777" w:rsidR="00B90F6A" w:rsidRPr="001957AE" w:rsidRDefault="00B90F6A" w:rsidP="00866A56">
                  <w:pPr>
                    <w:keepNext/>
                    <w:keepLines/>
                    <w:widowControl w:val="0"/>
                    <w:autoSpaceDE w:val="0"/>
                    <w:autoSpaceDN w:val="0"/>
                    <w:adjustRightInd w:val="0"/>
                    <w:spacing w:line="240" w:lineRule="auto"/>
                    <w:ind w:firstLine="0"/>
                    <w:jc w:val="center"/>
                    <w:rPr>
                      <w:rFonts w:eastAsia="Calibri"/>
                      <w:snapToGrid/>
                      <w:sz w:val="18"/>
                      <w:szCs w:val="18"/>
                      <w:shd w:val="clear" w:color="auto" w:fill="FFFFCC"/>
                      <w:lang w:eastAsia="en-US"/>
                    </w:rPr>
                  </w:pPr>
                  <w:r w:rsidRPr="001957AE">
                    <w:rPr>
                      <w:rFonts w:eastAsia="Calibri"/>
                      <w:snapToGrid/>
                      <w:sz w:val="18"/>
                      <w:szCs w:val="18"/>
                      <w:shd w:val="clear" w:color="auto" w:fill="FFFFCC"/>
                      <w:lang w:eastAsia="en-US"/>
                    </w:rPr>
                    <w:t>Наименование ед. продукции</w:t>
                  </w:r>
                </w:p>
              </w:tc>
              <w:tc>
                <w:tcPr>
                  <w:tcW w:w="567" w:type="dxa"/>
                  <w:shd w:val="clear" w:color="auto" w:fill="auto"/>
                  <w:vAlign w:val="center"/>
                </w:tcPr>
                <w:p w14:paraId="5A3F89DF" w14:textId="77777777" w:rsidR="00B90F6A" w:rsidRPr="001957AE" w:rsidRDefault="00B90F6A" w:rsidP="00866A56">
                  <w:pPr>
                    <w:keepNext/>
                    <w:keepLines/>
                    <w:widowControl w:val="0"/>
                    <w:autoSpaceDE w:val="0"/>
                    <w:autoSpaceDN w:val="0"/>
                    <w:adjustRightInd w:val="0"/>
                    <w:spacing w:line="240" w:lineRule="auto"/>
                    <w:ind w:firstLine="0"/>
                    <w:jc w:val="center"/>
                    <w:rPr>
                      <w:rFonts w:eastAsia="Calibri"/>
                      <w:snapToGrid/>
                      <w:sz w:val="18"/>
                      <w:szCs w:val="18"/>
                      <w:shd w:val="clear" w:color="auto" w:fill="FFFFCC"/>
                      <w:lang w:eastAsia="en-US"/>
                    </w:rPr>
                  </w:pPr>
                  <w:r w:rsidRPr="001957AE">
                    <w:rPr>
                      <w:rFonts w:eastAsia="Calibri"/>
                      <w:snapToGrid/>
                      <w:sz w:val="18"/>
                      <w:szCs w:val="18"/>
                      <w:shd w:val="clear" w:color="auto" w:fill="FFFFCC"/>
                      <w:lang w:eastAsia="en-US"/>
                    </w:rPr>
                    <w:t>Ед. изм.</w:t>
                  </w:r>
                </w:p>
              </w:tc>
              <w:tc>
                <w:tcPr>
                  <w:tcW w:w="1340" w:type="dxa"/>
                  <w:shd w:val="clear" w:color="auto" w:fill="auto"/>
                  <w:vAlign w:val="center"/>
                </w:tcPr>
                <w:p w14:paraId="52992029" w14:textId="26C9D117" w:rsidR="00B90F6A" w:rsidRPr="001957AE" w:rsidRDefault="00B90F6A" w:rsidP="00866A56">
                  <w:pPr>
                    <w:keepNext/>
                    <w:keepLines/>
                    <w:widowControl w:val="0"/>
                    <w:autoSpaceDE w:val="0"/>
                    <w:autoSpaceDN w:val="0"/>
                    <w:adjustRightInd w:val="0"/>
                    <w:spacing w:line="240" w:lineRule="auto"/>
                    <w:ind w:firstLine="0"/>
                    <w:jc w:val="center"/>
                    <w:rPr>
                      <w:rFonts w:eastAsia="Calibri"/>
                      <w:snapToGrid/>
                      <w:sz w:val="18"/>
                      <w:szCs w:val="18"/>
                      <w:shd w:val="clear" w:color="auto" w:fill="FFFFCC"/>
                      <w:lang w:eastAsia="en-US"/>
                    </w:rPr>
                  </w:pPr>
                  <w:r w:rsidRPr="001957AE">
                    <w:rPr>
                      <w:rFonts w:eastAsia="Calibri"/>
                      <w:snapToGrid/>
                      <w:sz w:val="18"/>
                      <w:szCs w:val="18"/>
                      <w:shd w:val="clear" w:color="auto" w:fill="FFFFCC"/>
                      <w:lang w:eastAsia="en-US"/>
                    </w:rPr>
                    <w:t xml:space="preserve">Цена </w:t>
                  </w:r>
                  <w:r w:rsidR="00615771" w:rsidRPr="001957AE">
                    <w:rPr>
                      <w:rFonts w:eastAsia="Calibri"/>
                      <w:snapToGrid/>
                      <w:sz w:val="18"/>
                      <w:szCs w:val="18"/>
                      <w:shd w:val="clear" w:color="auto" w:fill="FFFFCC"/>
                      <w:lang w:eastAsia="en-US"/>
                    </w:rPr>
                    <w:t>с</w:t>
                  </w:r>
                  <w:r w:rsidRPr="001957AE">
                    <w:rPr>
                      <w:rFonts w:eastAsia="Calibri"/>
                      <w:snapToGrid/>
                      <w:sz w:val="18"/>
                      <w:szCs w:val="18"/>
                      <w:shd w:val="clear" w:color="auto" w:fill="FFFFCC"/>
                      <w:lang w:eastAsia="en-US"/>
                    </w:rPr>
                    <w:t xml:space="preserve"> НДС </w:t>
                  </w:r>
                </w:p>
              </w:tc>
              <w:tc>
                <w:tcPr>
                  <w:tcW w:w="1361" w:type="dxa"/>
                  <w:shd w:val="clear" w:color="auto" w:fill="auto"/>
                  <w:vAlign w:val="center"/>
                </w:tcPr>
                <w:p w14:paraId="5773A361" w14:textId="43AF55EE" w:rsidR="00B90F6A" w:rsidRPr="001957AE" w:rsidRDefault="00615771" w:rsidP="00866A56">
                  <w:pPr>
                    <w:keepNext/>
                    <w:keepLines/>
                    <w:widowControl w:val="0"/>
                    <w:autoSpaceDE w:val="0"/>
                    <w:autoSpaceDN w:val="0"/>
                    <w:adjustRightInd w:val="0"/>
                    <w:spacing w:line="240" w:lineRule="auto"/>
                    <w:ind w:firstLine="0"/>
                    <w:jc w:val="center"/>
                    <w:rPr>
                      <w:rFonts w:eastAsia="Calibri"/>
                      <w:snapToGrid/>
                      <w:sz w:val="18"/>
                      <w:szCs w:val="18"/>
                      <w:shd w:val="clear" w:color="auto" w:fill="FFFFCC"/>
                      <w:lang w:eastAsia="en-US"/>
                    </w:rPr>
                  </w:pPr>
                  <w:r w:rsidRPr="001957AE">
                    <w:rPr>
                      <w:rFonts w:eastAsia="Calibri"/>
                      <w:snapToGrid/>
                      <w:sz w:val="18"/>
                      <w:szCs w:val="18"/>
                      <w:shd w:val="clear" w:color="auto" w:fill="FFFFCC"/>
                      <w:lang w:eastAsia="en-US"/>
                    </w:rPr>
                    <w:t>Цена с НДС</w:t>
                  </w:r>
                </w:p>
              </w:tc>
            </w:tr>
            <w:tr w:rsidR="00866A56" w:rsidRPr="001957AE" w14:paraId="558BE020" w14:textId="77777777" w:rsidTr="0083036F">
              <w:trPr>
                <w:trHeight w:val="2575"/>
              </w:trPr>
              <w:tc>
                <w:tcPr>
                  <w:tcW w:w="418" w:type="dxa"/>
                  <w:shd w:val="clear" w:color="auto" w:fill="auto"/>
                  <w:vAlign w:val="center"/>
                </w:tcPr>
                <w:p w14:paraId="2B1E9FB5" w14:textId="77777777" w:rsidR="00B90F6A" w:rsidRPr="001957AE" w:rsidRDefault="00024471" w:rsidP="00866A56">
                  <w:pPr>
                    <w:keepNext/>
                    <w:keepLines/>
                    <w:widowControl w:val="0"/>
                    <w:autoSpaceDE w:val="0"/>
                    <w:autoSpaceDN w:val="0"/>
                    <w:adjustRightInd w:val="0"/>
                    <w:spacing w:line="240" w:lineRule="auto"/>
                    <w:ind w:firstLine="0"/>
                    <w:jc w:val="center"/>
                    <w:rPr>
                      <w:bCs/>
                      <w:snapToGrid/>
                      <w:sz w:val="18"/>
                      <w:szCs w:val="18"/>
                    </w:rPr>
                  </w:pPr>
                  <w:bookmarkStart w:id="422" w:name="_Hlk99697916"/>
                  <w:r w:rsidRPr="001957AE">
                    <w:rPr>
                      <w:bCs/>
                      <w:snapToGrid/>
                      <w:sz w:val="18"/>
                      <w:szCs w:val="18"/>
                    </w:rPr>
                    <w:t>1</w:t>
                  </w:r>
                </w:p>
              </w:tc>
              <w:tc>
                <w:tcPr>
                  <w:tcW w:w="2410" w:type="dxa"/>
                  <w:shd w:val="clear" w:color="auto" w:fill="auto"/>
                  <w:vAlign w:val="center"/>
                </w:tcPr>
                <w:p w14:paraId="50E1A1D8" w14:textId="189423F7" w:rsidR="00B90F6A" w:rsidRPr="001957AE" w:rsidRDefault="00A52EF8" w:rsidP="0083036F">
                  <w:pPr>
                    <w:keepNext/>
                    <w:keepLines/>
                    <w:widowControl w:val="0"/>
                    <w:autoSpaceDE w:val="0"/>
                    <w:autoSpaceDN w:val="0"/>
                    <w:adjustRightInd w:val="0"/>
                    <w:spacing w:line="240" w:lineRule="auto"/>
                    <w:ind w:firstLine="0"/>
                    <w:jc w:val="left"/>
                    <w:rPr>
                      <w:bCs/>
                      <w:snapToGrid/>
                      <w:sz w:val="18"/>
                      <w:szCs w:val="18"/>
                    </w:rPr>
                  </w:pPr>
                  <w:r w:rsidRPr="001957AE">
                    <w:rPr>
                      <w:bCs/>
                      <w:snapToGrid/>
                      <w:spacing w:val="-6"/>
                      <w:sz w:val="24"/>
                      <w:szCs w:val="24"/>
                    </w:rPr>
                    <w:t>Закупка преобразователя ТСП/1-8040 ВП001-46ЮВМА.405211.001-46 – 6 шт.</w:t>
                  </w:r>
                </w:p>
              </w:tc>
              <w:tc>
                <w:tcPr>
                  <w:tcW w:w="567" w:type="dxa"/>
                  <w:shd w:val="clear" w:color="auto" w:fill="auto"/>
                  <w:vAlign w:val="center"/>
                </w:tcPr>
                <w:p w14:paraId="64842D40" w14:textId="132FEDC6" w:rsidR="00B90F6A" w:rsidRPr="001957AE" w:rsidRDefault="00D847E7" w:rsidP="00D847E7">
                  <w:pPr>
                    <w:keepNext/>
                    <w:keepLines/>
                    <w:widowControl w:val="0"/>
                    <w:autoSpaceDE w:val="0"/>
                    <w:autoSpaceDN w:val="0"/>
                    <w:adjustRightInd w:val="0"/>
                    <w:spacing w:line="240" w:lineRule="auto"/>
                    <w:ind w:firstLine="0"/>
                    <w:jc w:val="center"/>
                    <w:rPr>
                      <w:bCs/>
                      <w:snapToGrid/>
                      <w:sz w:val="18"/>
                      <w:szCs w:val="18"/>
                    </w:rPr>
                  </w:pPr>
                  <w:r w:rsidRPr="001957AE">
                    <w:rPr>
                      <w:bCs/>
                      <w:snapToGrid/>
                      <w:sz w:val="18"/>
                      <w:szCs w:val="18"/>
                    </w:rPr>
                    <w:t>шт</w:t>
                  </w:r>
                  <w:r w:rsidR="00597F4B" w:rsidRPr="001957AE">
                    <w:rPr>
                      <w:bCs/>
                      <w:snapToGrid/>
                      <w:sz w:val="18"/>
                      <w:szCs w:val="18"/>
                    </w:rPr>
                    <w:t>.</w:t>
                  </w:r>
                </w:p>
              </w:tc>
              <w:tc>
                <w:tcPr>
                  <w:tcW w:w="1340" w:type="dxa"/>
                  <w:shd w:val="clear" w:color="auto" w:fill="auto"/>
                  <w:vAlign w:val="center"/>
                </w:tcPr>
                <w:p w14:paraId="3DC8D22F" w14:textId="04EF4AD4" w:rsidR="00B90F6A" w:rsidRPr="001957AE" w:rsidRDefault="00E11865" w:rsidP="00866A56">
                  <w:pPr>
                    <w:keepNext/>
                    <w:keepLines/>
                    <w:widowControl w:val="0"/>
                    <w:autoSpaceDE w:val="0"/>
                    <w:autoSpaceDN w:val="0"/>
                    <w:adjustRightInd w:val="0"/>
                    <w:spacing w:line="240" w:lineRule="auto"/>
                    <w:ind w:firstLine="0"/>
                    <w:jc w:val="center"/>
                    <w:rPr>
                      <w:bCs/>
                      <w:snapToGrid/>
                      <w:sz w:val="20"/>
                    </w:rPr>
                  </w:pPr>
                  <w:r>
                    <w:rPr>
                      <w:bCs/>
                      <w:snapToGrid/>
                      <w:sz w:val="20"/>
                    </w:rPr>
                    <w:t>150 026,40</w:t>
                  </w:r>
                </w:p>
              </w:tc>
              <w:tc>
                <w:tcPr>
                  <w:tcW w:w="1361" w:type="dxa"/>
                  <w:shd w:val="clear" w:color="auto" w:fill="auto"/>
                  <w:vAlign w:val="center"/>
                </w:tcPr>
                <w:p w14:paraId="5C34180F" w14:textId="6EFAEC1D" w:rsidR="00B90F6A" w:rsidRPr="001957AE" w:rsidRDefault="00B90F6A" w:rsidP="00866A56">
                  <w:pPr>
                    <w:keepNext/>
                    <w:keepLines/>
                    <w:widowControl w:val="0"/>
                    <w:autoSpaceDE w:val="0"/>
                    <w:autoSpaceDN w:val="0"/>
                    <w:adjustRightInd w:val="0"/>
                    <w:spacing w:line="240" w:lineRule="auto"/>
                    <w:ind w:firstLine="0"/>
                    <w:jc w:val="center"/>
                    <w:rPr>
                      <w:bCs/>
                      <w:snapToGrid/>
                      <w:sz w:val="20"/>
                    </w:rPr>
                  </w:pPr>
                </w:p>
              </w:tc>
            </w:tr>
            <w:bookmarkEnd w:id="422"/>
          </w:tbl>
          <w:p w14:paraId="7221FBF2" w14:textId="77777777" w:rsidR="008B4FC7" w:rsidRPr="001957AE" w:rsidRDefault="008B4FC7" w:rsidP="00866A56">
            <w:pPr>
              <w:keepNext/>
              <w:keepLines/>
              <w:widowControl w:val="0"/>
              <w:autoSpaceDE w:val="0"/>
              <w:autoSpaceDN w:val="0"/>
              <w:adjustRightInd w:val="0"/>
              <w:spacing w:line="240" w:lineRule="auto"/>
              <w:ind w:firstLine="0"/>
              <w:rPr>
                <w:rFonts w:ascii="Courier New" w:hAnsi="Courier New" w:cs="Courier New"/>
                <w:bCs/>
                <w:i/>
                <w:snapToGrid/>
                <w:sz w:val="24"/>
                <w:szCs w:val="24"/>
              </w:rPr>
            </w:pPr>
          </w:p>
        </w:tc>
      </w:tr>
      <w:tr w:rsidR="00866A56" w:rsidRPr="008400A8" w14:paraId="09518743" w14:textId="77777777" w:rsidTr="002D6FAF">
        <w:trPr>
          <w:trHeight w:val="2260"/>
        </w:trPr>
        <w:tc>
          <w:tcPr>
            <w:tcW w:w="851" w:type="dxa"/>
            <w:shd w:val="clear" w:color="auto" w:fill="auto"/>
          </w:tcPr>
          <w:p w14:paraId="426E2A45"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1758650C" w14:textId="77777777" w:rsidR="00B90F6A" w:rsidRPr="008400A8" w:rsidRDefault="00B90F6A" w:rsidP="00866A56">
            <w:pPr>
              <w:widowControl w:val="0"/>
              <w:adjustRightInd w:val="0"/>
              <w:spacing w:line="240" w:lineRule="auto"/>
              <w:ind w:firstLine="0"/>
              <w:jc w:val="left"/>
              <w:textAlignment w:val="baseline"/>
              <w:rPr>
                <w:snapToGrid/>
                <w:sz w:val="24"/>
                <w:szCs w:val="24"/>
              </w:rPr>
            </w:pPr>
            <w:r w:rsidRPr="008400A8">
              <w:rPr>
                <w:snapToGrid/>
                <w:sz w:val="24"/>
                <w:szCs w:val="24"/>
              </w:rPr>
              <w:t>Пор</w:t>
            </w:r>
            <w:r w:rsidR="00052E9D" w:rsidRPr="008400A8">
              <w:rPr>
                <w:snapToGrid/>
                <w:sz w:val="24"/>
                <w:szCs w:val="24"/>
              </w:rPr>
              <w:t>ядок формирования цены договора</w:t>
            </w:r>
          </w:p>
        </w:tc>
        <w:tc>
          <w:tcPr>
            <w:tcW w:w="6378" w:type="dxa"/>
            <w:shd w:val="clear" w:color="auto" w:fill="auto"/>
          </w:tcPr>
          <w:p w14:paraId="352937E1" w14:textId="77777777" w:rsidR="00B90F6A" w:rsidRPr="008400A8" w:rsidRDefault="00962A3A" w:rsidP="00866A56">
            <w:pPr>
              <w:keepNext/>
              <w:keepLines/>
              <w:spacing w:line="240" w:lineRule="auto"/>
              <w:ind w:firstLine="0"/>
              <w:rPr>
                <w:iCs/>
                <w:snapToGrid/>
                <w:sz w:val="24"/>
                <w:szCs w:val="24"/>
              </w:rPr>
            </w:pPr>
            <w:r w:rsidRPr="008400A8">
              <w:rPr>
                <w:sz w:val="24"/>
                <w:szCs w:val="24"/>
              </w:rPr>
              <w:t>Цена остается неизменной во время действия договора и включает все расходы, которые понесет участник при исполнении условий договора, все налоги, пошлины и иные обязательные платежи, которые участник уплачивает при исполнении договора, заключенного по итогам открытого запроса предложений в электронной форме, а также включать все скидки, предлагаемые участником</w:t>
            </w:r>
            <w:r w:rsidR="008F0F0F" w:rsidRPr="008400A8">
              <w:rPr>
                <w:sz w:val="24"/>
                <w:szCs w:val="24"/>
              </w:rPr>
              <w:t>.</w:t>
            </w:r>
            <w:r w:rsidRPr="008400A8">
              <w:rPr>
                <w:sz w:val="24"/>
                <w:szCs w:val="24"/>
              </w:rPr>
              <w:t xml:space="preserve"> </w:t>
            </w:r>
          </w:p>
        </w:tc>
      </w:tr>
      <w:tr w:rsidR="00866A56" w:rsidRPr="008400A8" w14:paraId="273DC33D" w14:textId="77777777" w:rsidTr="002066CE">
        <w:trPr>
          <w:trHeight w:val="3256"/>
        </w:trPr>
        <w:tc>
          <w:tcPr>
            <w:tcW w:w="851" w:type="dxa"/>
            <w:shd w:val="clear" w:color="auto" w:fill="auto"/>
          </w:tcPr>
          <w:p w14:paraId="17BEC49F"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0C89D2D8" w14:textId="77777777" w:rsidR="00B90F6A" w:rsidRPr="008400A8" w:rsidRDefault="00B90F6A" w:rsidP="00866A56">
            <w:pPr>
              <w:widowControl w:val="0"/>
              <w:spacing w:line="240" w:lineRule="auto"/>
              <w:ind w:firstLine="0"/>
              <w:jc w:val="left"/>
              <w:rPr>
                <w:snapToGrid/>
                <w:sz w:val="24"/>
                <w:szCs w:val="24"/>
              </w:rPr>
            </w:pPr>
            <w:r w:rsidRPr="008400A8">
              <w:rPr>
                <w:snapToGrid/>
                <w:sz w:val="24"/>
                <w:szCs w:val="24"/>
              </w:rPr>
              <w:t>Форма, сроки и порядок оплаты продукции</w:t>
            </w:r>
          </w:p>
        </w:tc>
        <w:tc>
          <w:tcPr>
            <w:tcW w:w="6378" w:type="dxa"/>
            <w:shd w:val="clear" w:color="auto" w:fill="auto"/>
          </w:tcPr>
          <w:p w14:paraId="1E6A5C19" w14:textId="77777777" w:rsidR="006D526C" w:rsidRPr="008400A8" w:rsidRDefault="006D526C" w:rsidP="00866A56">
            <w:pPr>
              <w:widowControl w:val="0"/>
              <w:tabs>
                <w:tab w:val="num" w:pos="1134"/>
              </w:tabs>
              <w:spacing w:line="240" w:lineRule="auto"/>
              <w:ind w:firstLine="0"/>
              <w:rPr>
                <w:bCs/>
                <w:snapToGrid/>
                <w:sz w:val="24"/>
                <w:szCs w:val="24"/>
              </w:rPr>
            </w:pPr>
            <w:r w:rsidRPr="008400A8">
              <w:rPr>
                <w:b/>
                <w:bCs/>
                <w:snapToGrid/>
                <w:sz w:val="24"/>
                <w:szCs w:val="24"/>
              </w:rPr>
              <w:t>Форма:</w:t>
            </w:r>
            <w:r w:rsidRPr="008400A8">
              <w:rPr>
                <w:bCs/>
                <w:snapToGrid/>
                <w:sz w:val="24"/>
                <w:szCs w:val="24"/>
              </w:rPr>
              <w:t xml:space="preserve"> Безналичный расчет.</w:t>
            </w:r>
          </w:p>
          <w:p w14:paraId="715BE453" w14:textId="77777777" w:rsidR="006D526C" w:rsidRPr="008400A8" w:rsidRDefault="006D526C" w:rsidP="00866A56">
            <w:pPr>
              <w:autoSpaceDE w:val="0"/>
              <w:autoSpaceDN w:val="0"/>
              <w:adjustRightInd w:val="0"/>
              <w:spacing w:line="240" w:lineRule="auto"/>
              <w:ind w:firstLine="0"/>
              <w:rPr>
                <w:b/>
                <w:bCs/>
                <w:snapToGrid/>
                <w:sz w:val="24"/>
                <w:szCs w:val="24"/>
              </w:rPr>
            </w:pPr>
            <w:r w:rsidRPr="008400A8">
              <w:rPr>
                <w:b/>
                <w:bCs/>
                <w:snapToGrid/>
                <w:sz w:val="24"/>
                <w:szCs w:val="24"/>
              </w:rPr>
              <w:t xml:space="preserve">Сроки и порядок оплаты: </w:t>
            </w:r>
          </w:p>
          <w:p w14:paraId="778F4D64" w14:textId="132A91AD" w:rsidR="00E915B2" w:rsidRDefault="00692E49" w:rsidP="00E915B2">
            <w:pPr>
              <w:pStyle w:val="afff7"/>
              <w:ind w:firstLine="0"/>
              <w:rPr>
                <w:sz w:val="24"/>
                <w:szCs w:val="24"/>
              </w:rPr>
            </w:pPr>
            <w:r w:rsidRPr="001957AE">
              <w:rPr>
                <w:sz w:val="24"/>
                <w:szCs w:val="24"/>
              </w:rPr>
              <w:t>10</w:t>
            </w:r>
            <w:r w:rsidR="00E915B2" w:rsidRPr="001957AE">
              <w:rPr>
                <w:sz w:val="24"/>
                <w:szCs w:val="24"/>
              </w:rPr>
              <w:t>0 % предоплата.</w:t>
            </w:r>
          </w:p>
          <w:p w14:paraId="3526A968" w14:textId="03020F59" w:rsidR="005C23A1" w:rsidRPr="00B61F75" w:rsidRDefault="005C23A1" w:rsidP="005C23A1">
            <w:pPr>
              <w:keepNext/>
              <w:keepLines/>
              <w:widowControl w:val="0"/>
              <w:tabs>
                <w:tab w:val="num" w:pos="1134"/>
              </w:tabs>
              <w:spacing w:line="240" w:lineRule="auto"/>
              <w:ind w:firstLine="0"/>
              <w:rPr>
                <w:bCs/>
                <w:snapToGrid/>
                <w:sz w:val="24"/>
                <w:szCs w:val="24"/>
              </w:rPr>
            </w:pPr>
          </w:p>
        </w:tc>
      </w:tr>
      <w:tr w:rsidR="00866A56" w:rsidRPr="008400A8" w14:paraId="53F7AFE6" w14:textId="77777777" w:rsidTr="002D6FAF">
        <w:trPr>
          <w:trHeight w:val="795"/>
        </w:trPr>
        <w:tc>
          <w:tcPr>
            <w:tcW w:w="851" w:type="dxa"/>
            <w:shd w:val="clear" w:color="auto" w:fill="auto"/>
          </w:tcPr>
          <w:p w14:paraId="0777C771"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192AEA15" w14:textId="77777777" w:rsidR="00B90F6A" w:rsidRPr="008400A8" w:rsidRDefault="00B90F6A" w:rsidP="00866A56">
            <w:pPr>
              <w:widowControl w:val="0"/>
              <w:spacing w:line="240" w:lineRule="auto"/>
              <w:ind w:firstLine="0"/>
              <w:jc w:val="left"/>
              <w:rPr>
                <w:snapToGrid/>
                <w:sz w:val="24"/>
                <w:szCs w:val="24"/>
                <w:lang w:val="en-US"/>
              </w:rPr>
            </w:pPr>
            <w:r w:rsidRPr="008400A8">
              <w:rPr>
                <w:snapToGrid/>
                <w:sz w:val="24"/>
                <w:szCs w:val="24"/>
              </w:rPr>
              <w:t>Официальный язык процедуры</w:t>
            </w:r>
          </w:p>
        </w:tc>
        <w:tc>
          <w:tcPr>
            <w:tcW w:w="6378" w:type="dxa"/>
            <w:shd w:val="clear" w:color="auto" w:fill="auto"/>
          </w:tcPr>
          <w:p w14:paraId="1E62EBAB" w14:textId="77777777" w:rsidR="00B90F6A" w:rsidRPr="008400A8" w:rsidRDefault="00B90F6A" w:rsidP="00866A56">
            <w:pPr>
              <w:keepNext/>
              <w:keepLines/>
              <w:widowControl w:val="0"/>
              <w:spacing w:line="240" w:lineRule="auto"/>
              <w:ind w:firstLine="0"/>
              <w:rPr>
                <w:sz w:val="24"/>
                <w:szCs w:val="24"/>
              </w:rPr>
            </w:pPr>
            <w:r w:rsidRPr="008400A8">
              <w:rPr>
                <w:sz w:val="24"/>
                <w:szCs w:val="24"/>
              </w:rPr>
              <w:t>Русский</w:t>
            </w:r>
          </w:p>
        </w:tc>
      </w:tr>
      <w:tr w:rsidR="00866A56" w:rsidRPr="008400A8" w14:paraId="0F714005" w14:textId="77777777" w:rsidTr="00EF5DAE">
        <w:trPr>
          <w:trHeight w:val="286"/>
        </w:trPr>
        <w:tc>
          <w:tcPr>
            <w:tcW w:w="851" w:type="dxa"/>
            <w:shd w:val="clear" w:color="auto" w:fill="auto"/>
          </w:tcPr>
          <w:p w14:paraId="6023EDE8"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5D6AD7F0" w14:textId="77777777" w:rsidR="00B90F6A" w:rsidRPr="008400A8" w:rsidRDefault="00B90F6A" w:rsidP="00866A56">
            <w:pPr>
              <w:widowControl w:val="0"/>
              <w:spacing w:line="240" w:lineRule="auto"/>
              <w:ind w:firstLine="0"/>
              <w:jc w:val="left"/>
              <w:rPr>
                <w:snapToGrid/>
                <w:sz w:val="24"/>
                <w:szCs w:val="24"/>
                <w:lang w:val="en-US"/>
              </w:rPr>
            </w:pPr>
            <w:r w:rsidRPr="008400A8">
              <w:rPr>
                <w:snapToGrid/>
                <w:sz w:val="24"/>
                <w:szCs w:val="24"/>
              </w:rPr>
              <w:t>Валюта процедуры</w:t>
            </w:r>
          </w:p>
        </w:tc>
        <w:tc>
          <w:tcPr>
            <w:tcW w:w="6378" w:type="dxa"/>
            <w:shd w:val="clear" w:color="auto" w:fill="auto"/>
          </w:tcPr>
          <w:p w14:paraId="66EAF949" w14:textId="77777777" w:rsidR="006D526C" w:rsidRPr="008400A8" w:rsidRDefault="0090767E" w:rsidP="00866A56">
            <w:pPr>
              <w:keepNext/>
              <w:keepLines/>
              <w:widowControl w:val="0"/>
              <w:spacing w:line="240" w:lineRule="auto"/>
              <w:ind w:right="153" w:firstLine="0"/>
              <w:rPr>
                <w:sz w:val="24"/>
                <w:szCs w:val="24"/>
              </w:rPr>
            </w:pPr>
            <w:r w:rsidRPr="008400A8">
              <w:rPr>
                <w:sz w:val="24"/>
                <w:szCs w:val="24"/>
              </w:rPr>
              <w:t>Российский рубль</w:t>
            </w:r>
          </w:p>
          <w:p w14:paraId="5F6A6353" w14:textId="77777777" w:rsidR="00B90F6A" w:rsidRPr="008400A8" w:rsidRDefault="00B90F6A" w:rsidP="00866A56">
            <w:pPr>
              <w:keepNext/>
              <w:keepLines/>
              <w:widowControl w:val="0"/>
              <w:spacing w:line="240" w:lineRule="auto"/>
              <w:ind w:firstLine="0"/>
              <w:rPr>
                <w:sz w:val="24"/>
                <w:szCs w:val="24"/>
              </w:rPr>
            </w:pPr>
          </w:p>
        </w:tc>
      </w:tr>
      <w:tr w:rsidR="00866A56" w:rsidRPr="008400A8" w14:paraId="0B4998CC" w14:textId="77777777" w:rsidTr="00EF5DAE">
        <w:trPr>
          <w:trHeight w:val="420"/>
        </w:trPr>
        <w:tc>
          <w:tcPr>
            <w:tcW w:w="851" w:type="dxa"/>
            <w:shd w:val="clear" w:color="auto" w:fill="auto"/>
          </w:tcPr>
          <w:p w14:paraId="06B1C3A1"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6CAAB9B9" w14:textId="77777777" w:rsidR="00B90F6A" w:rsidRPr="008400A8" w:rsidRDefault="00B90F6A" w:rsidP="00866A56">
            <w:pPr>
              <w:widowControl w:val="0"/>
              <w:adjustRightInd w:val="0"/>
              <w:spacing w:line="240" w:lineRule="auto"/>
              <w:ind w:firstLine="0"/>
              <w:jc w:val="left"/>
              <w:textAlignment w:val="baseline"/>
              <w:rPr>
                <w:snapToGrid/>
                <w:sz w:val="24"/>
                <w:szCs w:val="24"/>
              </w:rPr>
            </w:pPr>
            <w:r w:rsidRPr="008400A8">
              <w:rPr>
                <w:bCs/>
                <w:snapToGrid/>
                <w:sz w:val="24"/>
                <w:szCs w:val="24"/>
              </w:rPr>
              <w:t>Требования к составу заявки на участие в закупке</w:t>
            </w:r>
          </w:p>
        </w:tc>
        <w:tc>
          <w:tcPr>
            <w:tcW w:w="6378" w:type="dxa"/>
            <w:shd w:val="clear" w:color="auto" w:fill="auto"/>
          </w:tcPr>
          <w:p w14:paraId="6CA3DDEC" w14:textId="77777777" w:rsidR="00542CFB" w:rsidRPr="008400A8" w:rsidRDefault="00B90F6A" w:rsidP="00E41594">
            <w:pPr>
              <w:keepNext/>
              <w:keepLines/>
              <w:widowControl w:val="0"/>
              <w:numPr>
                <w:ilvl w:val="0"/>
                <w:numId w:val="24"/>
              </w:numPr>
              <w:tabs>
                <w:tab w:val="num" w:pos="211"/>
              </w:tabs>
              <w:spacing w:line="240" w:lineRule="auto"/>
              <w:ind w:left="211" w:hanging="141"/>
              <w:rPr>
                <w:kern w:val="28"/>
                <w:sz w:val="24"/>
                <w:szCs w:val="24"/>
              </w:rPr>
            </w:pPr>
            <w:r w:rsidRPr="008400A8">
              <w:rPr>
                <w:kern w:val="28"/>
                <w:sz w:val="24"/>
                <w:szCs w:val="24"/>
              </w:rPr>
              <w:t>В состав</w:t>
            </w:r>
            <w:r w:rsidR="00B86E29" w:rsidRPr="008400A8">
              <w:rPr>
                <w:kern w:val="28"/>
                <w:sz w:val="24"/>
                <w:szCs w:val="24"/>
              </w:rPr>
              <w:t>е</w:t>
            </w:r>
            <w:r w:rsidRPr="008400A8">
              <w:rPr>
                <w:kern w:val="28"/>
                <w:sz w:val="24"/>
                <w:szCs w:val="24"/>
              </w:rPr>
              <w:t xml:space="preserve"> заявки</w:t>
            </w:r>
            <w:r w:rsidR="00B86E29" w:rsidRPr="008400A8">
              <w:rPr>
                <w:kern w:val="28"/>
                <w:sz w:val="24"/>
                <w:szCs w:val="24"/>
              </w:rPr>
              <w:t xml:space="preserve"> </w:t>
            </w:r>
            <w:r w:rsidR="00B768E4" w:rsidRPr="008400A8">
              <w:rPr>
                <w:kern w:val="28"/>
                <w:sz w:val="24"/>
                <w:szCs w:val="24"/>
              </w:rPr>
              <w:t xml:space="preserve">участник должен </w:t>
            </w:r>
            <w:r w:rsidR="00B86E29" w:rsidRPr="008400A8">
              <w:rPr>
                <w:kern w:val="28"/>
                <w:sz w:val="24"/>
                <w:szCs w:val="24"/>
              </w:rPr>
              <w:t>представ</w:t>
            </w:r>
            <w:r w:rsidR="00B768E4" w:rsidRPr="008400A8">
              <w:rPr>
                <w:kern w:val="28"/>
                <w:sz w:val="24"/>
                <w:szCs w:val="24"/>
              </w:rPr>
              <w:t>ить</w:t>
            </w:r>
            <w:r w:rsidR="00B86E29" w:rsidRPr="008400A8">
              <w:rPr>
                <w:kern w:val="28"/>
                <w:sz w:val="24"/>
                <w:szCs w:val="24"/>
              </w:rPr>
              <w:t xml:space="preserve"> </w:t>
            </w:r>
            <w:r w:rsidRPr="008400A8">
              <w:rPr>
                <w:kern w:val="28"/>
                <w:sz w:val="24"/>
                <w:szCs w:val="24"/>
              </w:rPr>
              <w:t>следующие документы:</w:t>
            </w:r>
          </w:p>
          <w:p w14:paraId="6585A057" w14:textId="77777777" w:rsidR="00B90F6A" w:rsidRPr="008400A8" w:rsidRDefault="00B90F6A" w:rsidP="00E41594">
            <w:pPr>
              <w:keepNext/>
              <w:keepLines/>
              <w:widowControl w:val="0"/>
              <w:numPr>
                <w:ilvl w:val="1"/>
                <w:numId w:val="24"/>
              </w:numPr>
              <w:spacing w:line="240" w:lineRule="auto"/>
              <w:ind w:left="211" w:hanging="141"/>
              <w:contextualSpacing/>
              <w:rPr>
                <w:snapToGrid/>
                <w:kern w:val="28"/>
                <w:sz w:val="24"/>
                <w:szCs w:val="24"/>
              </w:rPr>
            </w:pPr>
            <w:r w:rsidRPr="008400A8">
              <w:rPr>
                <w:snapToGrid/>
                <w:kern w:val="28"/>
                <w:sz w:val="24"/>
                <w:szCs w:val="24"/>
              </w:rPr>
              <w:t>Документы, содержащие предложение участника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перечисленные в</w:t>
            </w:r>
            <w:r w:rsidR="00335EDF" w:rsidRPr="008400A8">
              <w:rPr>
                <w:snapToGrid/>
                <w:kern w:val="28"/>
                <w:sz w:val="24"/>
                <w:szCs w:val="24"/>
              </w:rPr>
              <w:t xml:space="preserve">  </w:t>
            </w:r>
            <w:r w:rsidR="00335EDF" w:rsidRPr="008400A8">
              <w:rPr>
                <w:bCs/>
                <w:snapToGrid/>
                <w:sz w:val="24"/>
                <w:szCs w:val="24"/>
              </w:rPr>
              <w:t>пункт</w:t>
            </w:r>
            <w:r w:rsidR="003F3B70" w:rsidRPr="008400A8">
              <w:rPr>
                <w:bCs/>
                <w:snapToGrid/>
                <w:sz w:val="24"/>
                <w:szCs w:val="24"/>
              </w:rPr>
              <w:t>е</w:t>
            </w:r>
            <w:r w:rsidR="00335EDF" w:rsidRPr="008400A8">
              <w:rPr>
                <w:bCs/>
                <w:snapToGrid/>
                <w:sz w:val="24"/>
                <w:szCs w:val="24"/>
              </w:rPr>
              <w:t xml:space="preserve"> </w:t>
            </w:r>
            <w:r w:rsidR="003F3B70" w:rsidRPr="008400A8">
              <w:rPr>
                <w:bCs/>
                <w:snapToGrid/>
                <w:sz w:val="24"/>
                <w:szCs w:val="24"/>
                <w:shd w:val="clear" w:color="auto" w:fill="FFFFCC"/>
              </w:rPr>
              <w:fldChar w:fldCharType="begin"/>
            </w:r>
            <w:r w:rsidR="003F3B70" w:rsidRPr="008400A8">
              <w:rPr>
                <w:bCs/>
                <w:snapToGrid/>
                <w:sz w:val="24"/>
                <w:szCs w:val="24"/>
                <w:shd w:val="clear" w:color="auto" w:fill="FFFFCC"/>
              </w:rPr>
              <w:instrText xml:space="preserve"> REF _Ref11322738 \r \h  \* MERGEFORMAT </w:instrText>
            </w:r>
            <w:r w:rsidR="003F3B70" w:rsidRPr="008400A8">
              <w:rPr>
                <w:bCs/>
                <w:snapToGrid/>
                <w:sz w:val="24"/>
                <w:szCs w:val="24"/>
                <w:shd w:val="clear" w:color="auto" w:fill="FFFFCC"/>
              </w:rPr>
            </w:r>
            <w:r w:rsidR="003F3B70" w:rsidRPr="008400A8">
              <w:rPr>
                <w:bCs/>
                <w:snapToGrid/>
                <w:sz w:val="24"/>
                <w:szCs w:val="24"/>
                <w:shd w:val="clear" w:color="auto" w:fill="FFFFCC"/>
              </w:rPr>
              <w:fldChar w:fldCharType="separate"/>
            </w:r>
            <w:r w:rsidR="008400A8">
              <w:rPr>
                <w:bCs/>
                <w:snapToGrid/>
                <w:sz w:val="24"/>
                <w:szCs w:val="24"/>
                <w:shd w:val="clear" w:color="auto" w:fill="FFFFCC"/>
              </w:rPr>
              <w:t>2.8.1.1</w:t>
            </w:r>
            <w:r w:rsidR="003F3B70" w:rsidRPr="008400A8">
              <w:rPr>
                <w:bCs/>
                <w:snapToGrid/>
                <w:sz w:val="24"/>
                <w:szCs w:val="24"/>
                <w:shd w:val="clear" w:color="auto" w:fill="FFFFCC"/>
              </w:rPr>
              <w:fldChar w:fldCharType="end"/>
            </w:r>
            <w:r w:rsidRPr="008400A8">
              <w:rPr>
                <w:bCs/>
                <w:snapToGrid/>
                <w:sz w:val="24"/>
                <w:szCs w:val="24"/>
                <w:shd w:val="clear" w:color="auto" w:fill="FFFFCC"/>
              </w:rPr>
              <w:t>;</w:t>
            </w:r>
          </w:p>
          <w:p w14:paraId="52652250" w14:textId="77777777" w:rsidR="00B90F6A" w:rsidRPr="008400A8" w:rsidRDefault="00335EDF" w:rsidP="00E41594">
            <w:pPr>
              <w:keepNext/>
              <w:keepLines/>
              <w:widowControl w:val="0"/>
              <w:numPr>
                <w:ilvl w:val="1"/>
                <w:numId w:val="24"/>
              </w:numPr>
              <w:spacing w:line="240" w:lineRule="auto"/>
              <w:ind w:left="211" w:hanging="141"/>
              <w:contextualSpacing/>
              <w:rPr>
                <w:snapToGrid/>
                <w:kern w:val="28"/>
                <w:sz w:val="24"/>
                <w:szCs w:val="24"/>
              </w:rPr>
            </w:pPr>
            <w:r w:rsidRPr="008400A8">
              <w:rPr>
                <w:snapToGrid/>
                <w:kern w:val="28"/>
                <w:sz w:val="24"/>
                <w:szCs w:val="24"/>
              </w:rPr>
              <w:t>Сведения и документы об участнике закупки, подавшем предложение, а также о лицах, выступающих на стороне участника закупки</w:t>
            </w:r>
            <w:r w:rsidR="00B90F6A" w:rsidRPr="008400A8">
              <w:rPr>
                <w:snapToGrid/>
                <w:kern w:val="28"/>
                <w:sz w:val="24"/>
                <w:szCs w:val="24"/>
              </w:rPr>
              <w:t>, перечисленные</w:t>
            </w:r>
            <w:r w:rsidR="00542CFB" w:rsidRPr="008400A8">
              <w:rPr>
                <w:snapToGrid/>
                <w:kern w:val="28"/>
                <w:sz w:val="24"/>
                <w:szCs w:val="24"/>
              </w:rPr>
              <w:t xml:space="preserve"> в</w:t>
            </w:r>
            <w:r w:rsidR="00542CFB" w:rsidRPr="008400A8">
              <w:rPr>
                <w:bCs/>
                <w:i/>
                <w:snapToGrid/>
                <w:sz w:val="24"/>
                <w:szCs w:val="24"/>
              </w:rPr>
              <w:t xml:space="preserve"> </w:t>
            </w:r>
            <w:r w:rsidRPr="008400A8">
              <w:rPr>
                <w:bCs/>
                <w:snapToGrid/>
                <w:sz w:val="24"/>
                <w:szCs w:val="24"/>
              </w:rPr>
              <w:t>пункт</w:t>
            </w:r>
            <w:r w:rsidR="003F3B70" w:rsidRPr="008400A8">
              <w:rPr>
                <w:bCs/>
                <w:snapToGrid/>
                <w:sz w:val="24"/>
                <w:szCs w:val="24"/>
              </w:rPr>
              <w:t>е</w:t>
            </w:r>
            <w:r w:rsidRPr="008400A8">
              <w:rPr>
                <w:bCs/>
                <w:snapToGrid/>
                <w:sz w:val="24"/>
                <w:szCs w:val="24"/>
                <w:shd w:val="clear" w:color="auto" w:fill="FFFFCC"/>
              </w:rPr>
              <w:t xml:space="preserve"> </w:t>
            </w:r>
            <w:r w:rsidR="003F3B70" w:rsidRPr="008400A8">
              <w:rPr>
                <w:bCs/>
                <w:snapToGrid/>
                <w:sz w:val="24"/>
                <w:szCs w:val="24"/>
                <w:shd w:val="clear" w:color="auto" w:fill="FFFFCC"/>
              </w:rPr>
              <w:fldChar w:fldCharType="begin"/>
            </w:r>
            <w:r w:rsidR="003F3B70" w:rsidRPr="008400A8">
              <w:rPr>
                <w:bCs/>
                <w:snapToGrid/>
                <w:sz w:val="24"/>
                <w:szCs w:val="24"/>
                <w:shd w:val="clear" w:color="auto" w:fill="FFFFCC"/>
              </w:rPr>
              <w:instrText xml:space="preserve"> REF _Ref11322763 \r \h  \* MERGEFORMAT </w:instrText>
            </w:r>
            <w:r w:rsidR="003F3B70" w:rsidRPr="008400A8">
              <w:rPr>
                <w:bCs/>
                <w:snapToGrid/>
                <w:sz w:val="24"/>
                <w:szCs w:val="24"/>
                <w:shd w:val="clear" w:color="auto" w:fill="FFFFCC"/>
              </w:rPr>
            </w:r>
            <w:r w:rsidR="003F3B70" w:rsidRPr="008400A8">
              <w:rPr>
                <w:bCs/>
                <w:snapToGrid/>
                <w:sz w:val="24"/>
                <w:szCs w:val="24"/>
                <w:shd w:val="clear" w:color="auto" w:fill="FFFFCC"/>
              </w:rPr>
              <w:fldChar w:fldCharType="separate"/>
            </w:r>
            <w:r w:rsidR="008400A8">
              <w:rPr>
                <w:bCs/>
                <w:snapToGrid/>
                <w:sz w:val="24"/>
                <w:szCs w:val="24"/>
                <w:shd w:val="clear" w:color="auto" w:fill="FFFFCC"/>
              </w:rPr>
              <w:t>2.8.1.2</w:t>
            </w:r>
            <w:r w:rsidR="003F3B70" w:rsidRPr="008400A8">
              <w:rPr>
                <w:bCs/>
                <w:snapToGrid/>
                <w:sz w:val="24"/>
                <w:szCs w:val="24"/>
                <w:shd w:val="clear" w:color="auto" w:fill="FFFFCC"/>
              </w:rPr>
              <w:fldChar w:fldCharType="end"/>
            </w:r>
            <w:r w:rsidR="00542CFB" w:rsidRPr="008400A8">
              <w:rPr>
                <w:bCs/>
                <w:i/>
                <w:snapToGrid/>
                <w:sz w:val="24"/>
                <w:szCs w:val="24"/>
                <w:shd w:val="clear" w:color="auto" w:fill="FFFFCC"/>
              </w:rPr>
              <w:t>;</w:t>
            </w:r>
          </w:p>
          <w:p w14:paraId="0CE248CF" w14:textId="77777777" w:rsidR="00B86E29" w:rsidRPr="008400A8" w:rsidRDefault="00B86E29" w:rsidP="00E41594">
            <w:pPr>
              <w:keepNext/>
              <w:keepLines/>
              <w:widowControl w:val="0"/>
              <w:numPr>
                <w:ilvl w:val="0"/>
                <w:numId w:val="24"/>
              </w:numPr>
              <w:tabs>
                <w:tab w:val="num" w:pos="211"/>
              </w:tabs>
              <w:spacing w:line="240" w:lineRule="auto"/>
              <w:ind w:left="211" w:hanging="141"/>
            </w:pPr>
            <w:r w:rsidRPr="008400A8">
              <w:rPr>
                <w:kern w:val="28"/>
                <w:sz w:val="24"/>
                <w:szCs w:val="24"/>
              </w:rPr>
              <w:t xml:space="preserve">Для подтверждения степени соответствия оценочным критериям, указанным в пункте </w:t>
            </w:r>
            <w:r w:rsidR="0042649B" w:rsidRPr="008400A8">
              <w:rPr>
                <w:kern w:val="28"/>
                <w:sz w:val="24"/>
                <w:szCs w:val="24"/>
              </w:rPr>
              <w:fldChar w:fldCharType="begin"/>
            </w:r>
            <w:r w:rsidR="0042649B" w:rsidRPr="008400A8">
              <w:rPr>
                <w:kern w:val="28"/>
                <w:sz w:val="24"/>
                <w:szCs w:val="24"/>
              </w:rPr>
              <w:instrText xml:space="preserve"> REF _Ref36711833 \r \h </w:instrText>
            </w:r>
            <w:r w:rsidR="00BB79F3" w:rsidRPr="008400A8">
              <w:rPr>
                <w:kern w:val="28"/>
                <w:sz w:val="24"/>
                <w:szCs w:val="24"/>
              </w:rPr>
              <w:instrText xml:space="preserve"> \* MERGEFORMAT </w:instrText>
            </w:r>
            <w:r w:rsidR="0042649B" w:rsidRPr="008400A8">
              <w:rPr>
                <w:kern w:val="28"/>
                <w:sz w:val="24"/>
                <w:szCs w:val="24"/>
              </w:rPr>
            </w:r>
            <w:r w:rsidR="0042649B" w:rsidRPr="008400A8">
              <w:rPr>
                <w:kern w:val="28"/>
                <w:sz w:val="24"/>
                <w:szCs w:val="24"/>
              </w:rPr>
              <w:fldChar w:fldCharType="separate"/>
            </w:r>
            <w:r w:rsidR="008400A8">
              <w:rPr>
                <w:kern w:val="28"/>
                <w:sz w:val="24"/>
                <w:szCs w:val="24"/>
              </w:rPr>
              <w:t>4.1.24</w:t>
            </w:r>
            <w:r w:rsidR="0042649B" w:rsidRPr="008400A8">
              <w:rPr>
                <w:kern w:val="28"/>
                <w:sz w:val="24"/>
                <w:szCs w:val="24"/>
              </w:rPr>
              <w:fldChar w:fldCharType="end"/>
            </w:r>
            <w:r w:rsidRPr="008400A8">
              <w:rPr>
                <w:kern w:val="28"/>
                <w:sz w:val="24"/>
                <w:szCs w:val="24"/>
              </w:rPr>
              <w:t xml:space="preserve">, участник предоставляет в состав заявки документы, указанные в пункте </w:t>
            </w:r>
            <w:r w:rsidR="0042649B" w:rsidRPr="008400A8">
              <w:rPr>
                <w:kern w:val="28"/>
                <w:sz w:val="24"/>
                <w:szCs w:val="24"/>
              </w:rPr>
              <w:fldChar w:fldCharType="begin"/>
            </w:r>
            <w:r w:rsidR="0042649B" w:rsidRPr="008400A8">
              <w:rPr>
                <w:kern w:val="28"/>
                <w:sz w:val="24"/>
                <w:szCs w:val="24"/>
              </w:rPr>
              <w:instrText xml:space="preserve"> REF _Ref36711855 \r \h </w:instrText>
            </w:r>
            <w:r w:rsidR="00BB79F3" w:rsidRPr="008400A8">
              <w:rPr>
                <w:kern w:val="28"/>
                <w:sz w:val="24"/>
                <w:szCs w:val="24"/>
              </w:rPr>
              <w:instrText xml:space="preserve"> \* MERGEFORMAT </w:instrText>
            </w:r>
            <w:r w:rsidR="0042649B" w:rsidRPr="008400A8">
              <w:rPr>
                <w:kern w:val="28"/>
                <w:sz w:val="24"/>
                <w:szCs w:val="24"/>
              </w:rPr>
            </w:r>
            <w:r w:rsidR="0042649B" w:rsidRPr="008400A8">
              <w:rPr>
                <w:kern w:val="28"/>
                <w:sz w:val="24"/>
                <w:szCs w:val="24"/>
              </w:rPr>
              <w:fldChar w:fldCharType="separate"/>
            </w:r>
            <w:r w:rsidR="008400A8">
              <w:rPr>
                <w:kern w:val="28"/>
                <w:sz w:val="24"/>
                <w:szCs w:val="24"/>
              </w:rPr>
              <w:t>4.1.25</w:t>
            </w:r>
            <w:r w:rsidR="0042649B" w:rsidRPr="008400A8">
              <w:rPr>
                <w:kern w:val="28"/>
                <w:sz w:val="24"/>
                <w:szCs w:val="24"/>
              </w:rPr>
              <w:fldChar w:fldCharType="end"/>
            </w:r>
            <w:r w:rsidRPr="008400A8">
              <w:rPr>
                <w:kern w:val="28"/>
                <w:sz w:val="24"/>
                <w:szCs w:val="24"/>
              </w:rPr>
              <w:t xml:space="preserve">. Непредставление </w:t>
            </w:r>
            <w:r w:rsidRPr="008400A8">
              <w:rPr>
                <w:kern w:val="28"/>
                <w:sz w:val="24"/>
                <w:szCs w:val="24"/>
                <w:lang w:val="x-none"/>
              </w:rPr>
              <w:t xml:space="preserve">в составе заявки </w:t>
            </w:r>
            <w:r w:rsidRPr="008400A8">
              <w:rPr>
                <w:kern w:val="28"/>
                <w:sz w:val="24"/>
                <w:szCs w:val="24"/>
              </w:rPr>
              <w:t xml:space="preserve">документов, указанных в пункте </w:t>
            </w:r>
            <w:r w:rsidR="0069726A" w:rsidRPr="008400A8">
              <w:rPr>
                <w:kern w:val="28"/>
                <w:sz w:val="24"/>
                <w:szCs w:val="24"/>
              </w:rPr>
              <w:fldChar w:fldCharType="begin"/>
            </w:r>
            <w:r w:rsidR="0069726A" w:rsidRPr="008400A8">
              <w:rPr>
                <w:kern w:val="28"/>
                <w:sz w:val="24"/>
                <w:szCs w:val="24"/>
              </w:rPr>
              <w:instrText xml:space="preserve"> REF _Ref36711855 \r \h </w:instrText>
            </w:r>
            <w:r w:rsidR="00BB79F3" w:rsidRPr="008400A8">
              <w:rPr>
                <w:kern w:val="28"/>
                <w:sz w:val="24"/>
                <w:szCs w:val="24"/>
              </w:rPr>
              <w:instrText xml:space="preserve"> \* MERGEFORMAT </w:instrText>
            </w:r>
            <w:r w:rsidR="0069726A" w:rsidRPr="008400A8">
              <w:rPr>
                <w:kern w:val="28"/>
                <w:sz w:val="24"/>
                <w:szCs w:val="24"/>
              </w:rPr>
            </w:r>
            <w:r w:rsidR="0069726A" w:rsidRPr="008400A8">
              <w:rPr>
                <w:kern w:val="28"/>
                <w:sz w:val="24"/>
                <w:szCs w:val="24"/>
              </w:rPr>
              <w:fldChar w:fldCharType="separate"/>
            </w:r>
            <w:r w:rsidR="008400A8">
              <w:rPr>
                <w:kern w:val="28"/>
                <w:sz w:val="24"/>
                <w:szCs w:val="24"/>
              </w:rPr>
              <w:t>4.1.25</w:t>
            </w:r>
            <w:r w:rsidR="0069726A" w:rsidRPr="008400A8">
              <w:rPr>
                <w:kern w:val="28"/>
                <w:sz w:val="24"/>
                <w:szCs w:val="24"/>
              </w:rPr>
              <w:fldChar w:fldCharType="end"/>
            </w:r>
            <w:r w:rsidRPr="008400A8">
              <w:rPr>
                <w:kern w:val="28"/>
                <w:sz w:val="24"/>
                <w:szCs w:val="24"/>
              </w:rPr>
              <w:t>, не влечет отклонение заявки на участие в процедуре.</w:t>
            </w:r>
          </w:p>
          <w:p w14:paraId="600FD655" w14:textId="77777777" w:rsidR="001116BD" w:rsidRPr="008400A8" w:rsidRDefault="001116BD" w:rsidP="001116BD">
            <w:pPr>
              <w:keepNext/>
              <w:keepLines/>
              <w:widowControl w:val="0"/>
              <w:spacing w:line="240" w:lineRule="auto"/>
              <w:ind w:left="211" w:firstLine="0"/>
            </w:pPr>
          </w:p>
          <w:p w14:paraId="5A9E705D" w14:textId="19FE6E4E" w:rsidR="00B14368" w:rsidRPr="008400A8" w:rsidRDefault="00B14368" w:rsidP="00866A56">
            <w:pPr>
              <w:keepNext/>
              <w:keepLines/>
              <w:widowControl w:val="0"/>
              <w:spacing w:line="240" w:lineRule="auto"/>
              <w:ind w:left="211" w:firstLine="0"/>
            </w:pPr>
          </w:p>
        </w:tc>
      </w:tr>
      <w:tr w:rsidR="00866A56" w:rsidRPr="008400A8" w14:paraId="309DF3D4" w14:textId="77777777" w:rsidTr="00EF5DAE">
        <w:trPr>
          <w:trHeight w:val="285"/>
        </w:trPr>
        <w:tc>
          <w:tcPr>
            <w:tcW w:w="851" w:type="dxa"/>
            <w:shd w:val="clear" w:color="auto" w:fill="auto"/>
          </w:tcPr>
          <w:p w14:paraId="21778B00"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bookmarkStart w:id="423" w:name="_Ref4158620"/>
          </w:p>
        </w:tc>
        <w:bookmarkEnd w:id="423"/>
        <w:tc>
          <w:tcPr>
            <w:tcW w:w="2977" w:type="dxa"/>
            <w:shd w:val="clear" w:color="auto" w:fill="auto"/>
          </w:tcPr>
          <w:p w14:paraId="021C3E05" w14:textId="77777777" w:rsidR="00B90F6A" w:rsidRPr="008400A8" w:rsidRDefault="00B90F6A" w:rsidP="00866A56">
            <w:pPr>
              <w:widowControl w:val="0"/>
              <w:overflowPunct w:val="0"/>
              <w:autoSpaceDE w:val="0"/>
              <w:autoSpaceDN w:val="0"/>
              <w:adjustRightInd w:val="0"/>
              <w:spacing w:line="240" w:lineRule="auto"/>
              <w:ind w:firstLine="0"/>
              <w:jc w:val="left"/>
              <w:rPr>
                <w:bCs/>
                <w:snapToGrid/>
                <w:sz w:val="24"/>
                <w:szCs w:val="24"/>
              </w:rPr>
            </w:pPr>
            <w:r w:rsidRPr="008400A8">
              <w:rPr>
                <w:bCs/>
                <w:snapToGrid/>
                <w:sz w:val="24"/>
                <w:szCs w:val="24"/>
              </w:rPr>
              <w:t>Дополнительные (специальные и/или квалификационные) требования к наличию у участника специальных допусков и разрешений, установленных в соответствии с законодательством и касающихся исполнения обязательств по предмету договора</w:t>
            </w:r>
          </w:p>
        </w:tc>
        <w:tc>
          <w:tcPr>
            <w:tcW w:w="6378" w:type="dxa"/>
          </w:tcPr>
          <w:p w14:paraId="1083F014" w14:textId="77777777" w:rsidR="00B90F6A" w:rsidRPr="008400A8" w:rsidRDefault="006D526C" w:rsidP="00866A56">
            <w:pPr>
              <w:keepNext/>
              <w:keepLines/>
              <w:widowControl w:val="0"/>
              <w:tabs>
                <w:tab w:val="num" w:pos="1277"/>
                <w:tab w:val="num" w:pos="1701"/>
              </w:tabs>
              <w:spacing w:line="240" w:lineRule="auto"/>
              <w:ind w:firstLine="0"/>
              <w:rPr>
                <w:bCs/>
                <w:i/>
                <w:snapToGrid/>
                <w:sz w:val="24"/>
                <w:szCs w:val="24"/>
                <w:shd w:val="clear" w:color="auto" w:fill="FFFFCC"/>
              </w:rPr>
            </w:pPr>
            <w:r w:rsidRPr="008400A8">
              <w:rPr>
                <w:rFonts w:eastAsia="Calibri"/>
                <w:snapToGrid/>
                <w:sz w:val="24"/>
                <w:szCs w:val="24"/>
              </w:rPr>
              <w:t>Не установлено</w:t>
            </w:r>
          </w:p>
        </w:tc>
      </w:tr>
      <w:tr w:rsidR="00866A56" w:rsidRPr="008400A8" w14:paraId="39F8DC32" w14:textId="77777777" w:rsidTr="00EF5DAE">
        <w:trPr>
          <w:trHeight w:val="285"/>
        </w:trPr>
        <w:tc>
          <w:tcPr>
            <w:tcW w:w="851" w:type="dxa"/>
            <w:shd w:val="clear" w:color="auto" w:fill="auto"/>
          </w:tcPr>
          <w:p w14:paraId="369FDE36"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bookmarkStart w:id="424" w:name="_Ref4158536"/>
          </w:p>
        </w:tc>
        <w:bookmarkEnd w:id="424"/>
        <w:tc>
          <w:tcPr>
            <w:tcW w:w="2977" w:type="dxa"/>
            <w:shd w:val="clear" w:color="auto" w:fill="auto"/>
          </w:tcPr>
          <w:p w14:paraId="2E1CA16C" w14:textId="77777777" w:rsidR="00B90F6A" w:rsidRPr="008400A8" w:rsidRDefault="00B90F6A" w:rsidP="00866A56">
            <w:pPr>
              <w:widowControl w:val="0"/>
              <w:overflowPunct w:val="0"/>
              <w:autoSpaceDE w:val="0"/>
              <w:autoSpaceDN w:val="0"/>
              <w:adjustRightInd w:val="0"/>
              <w:spacing w:line="240" w:lineRule="auto"/>
              <w:ind w:firstLine="0"/>
              <w:jc w:val="left"/>
              <w:rPr>
                <w:bCs/>
                <w:snapToGrid/>
                <w:sz w:val="24"/>
                <w:szCs w:val="24"/>
              </w:rPr>
            </w:pPr>
            <w:r w:rsidRPr="008400A8">
              <w:rPr>
                <w:bCs/>
                <w:snapToGrid/>
                <w:sz w:val="24"/>
                <w:szCs w:val="24"/>
              </w:rPr>
              <w:t>Документы, подтверждающие соответствие участника дополнительным требованиям</w:t>
            </w:r>
          </w:p>
        </w:tc>
        <w:tc>
          <w:tcPr>
            <w:tcW w:w="6378" w:type="dxa"/>
          </w:tcPr>
          <w:p w14:paraId="1B6983FA" w14:textId="77777777" w:rsidR="00B90F6A" w:rsidRPr="008400A8" w:rsidRDefault="006D526C" w:rsidP="00866A56">
            <w:pPr>
              <w:keepNext/>
              <w:keepLines/>
              <w:widowControl w:val="0"/>
              <w:spacing w:line="240" w:lineRule="auto"/>
              <w:ind w:firstLine="0"/>
              <w:contextualSpacing/>
              <w:rPr>
                <w:snapToGrid/>
                <w:sz w:val="24"/>
                <w:szCs w:val="24"/>
              </w:rPr>
            </w:pPr>
            <w:r w:rsidRPr="008400A8">
              <w:rPr>
                <w:rFonts w:eastAsia="Calibri"/>
                <w:snapToGrid/>
                <w:sz w:val="24"/>
                <w:szCs w:val="24"/>
              </w:rPr>
              <w:t>Не установлено</w:t>
            </w:r>
          </w:p>
        </w:tc>
      </w:tr>
      <w:tr w:rsidR="00866A56" w:rsidRPr="008400A8" w14:paraId="453DB737" w14:textId="77777777" w:rsidTr="00EF5DAE">
        <w:trPr>
          <w:trHeight w:val="824"/>
        </w:trPr>
        <w:tc>
          <w:tcPr>
            <w:tcW w:w="851" w:type="dxa"/>
            <w:tcBorders>
              <w:bottom w:val="single" w:sz="4" w:space="0" w:color="auto"/>
            </w:tcBorders>
            <w:shd w:val="clear" w:color="auto" w:fill="auto"/>
          </w:tcPr>
          <w:p w14:paraId="1B2443DB"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bookmarkStart w:id="425" w:name="_Ref4158732"/>
          </w:p>
        </w:tc>
        <w:bookmarkEnd w:id="425"/>
        <w:tc>
          <w:tcPr>
            <w:tcW w:w="2977" w:type="dxa"/>
            <w:tcBorders>
              <w:bottom w:val="single" w:sz="4" w:space="0" w:color="auto"/>
            </w:tcBorders>
            <w:shd w:val="clear" w:color="auto" w:fill="auto"/>
          </w:tcPr>
          <w:p w14:paraId="594BEC4B" w14:textId="77777777" w:rsidR="00B90F6A" w:rsidRPr="008400A8" w:rsidRDefault="00B90F6A" w:rsidP="00866A56">
            <w:pPr>
              <w:widowControl w:val="0"/>
              <w:adjustRightInd w:val="0"/>
              <w:spacing w:line="240" w:lineRule="auto"/>
              <w:ind w:left="45" w:right="153" w:firstLine="0"/>
              <w:jc w:val="left"/>
              <w:textAlignment w:val="baseline"/>
              <w:rPr>
                <w:snapToGrid/>
                <w:sz w:val="24"/>
                <w:szCs w:val="24"/>
              </w:rPr>
            </w:pPr>
            <w:r w:rsidRPr="008400A8">
              <w:rPr>
                <w:snapToGrid/>
                <w:sz w:val="24"/>
                <w:szCs w:val="24"/>
              </w:rPr>
              <w:t>Специальные требования к продукции (предмету закупки)</w:t>
            </w:r>
          </w:p>
        </w:tc>
        <w:tc>
          <w:tcPr>
            <w:tcW w:w="6378" w:type="dxa"/>
            <w:tcBorders>
              <w:bottom w:val="single" w:sz="4" w:space="0" w:color="auto"/>
            </w:tcBorders>
            <w:shd w:val="clear" w:color="auto" w:fill="auto"/>
          </w:tcPr>
          <w:p w14:paraId="50B4DAE1" w14:textId="77777777" w:rsidR="00B90F6A" w:rsidRPr="008400A8" w:rsidRDefault="006D526C" w:rsidP="00866A56">
            <w:pPr>
              <w:keepNext/>
              <w:keepLines/>
              <w:widowControl w:val="0"/>
              <w:spacing w:line="240" w:lineRule="auto"/>
              <w:ind w:firstLine="0"/>
              <w:contextualSpacing/>
              <w:rPr>
                <w:bCs/>
                <w:i/>
                <w:snapToGrid/>
                <w:sz w:val="24"/>
                <w:szCs w:val="24"/>
                <w:shd w:val="clear" w:color="auto" w:fill="FFFFCC"/>
              </w:rPr>
            </w:pPr>
            <w:r w:rsidRPr="008400A8">
              <w:rPr>
                <w:rFonts w:eastAsia="Calibri"/>
                <w:snapToGrid/>
                <w:sz w:val="24"/>
                <w:szCs w:val="24"/>
              </w:rPr>
              <w:t>Не установлено</w:t>
            </w:r>
          </w:p>
        </w:tc>
      </w:tr>
      <w:tr w:rsidR="00866A56" w:rsidRPr="008400A8" w14:paraId="5846B6A4" w14:textId="77777777" w:rsidTr="00033E5B">
        <w:trPr>
          <w:trHeight w:val="1886"/>
        </w:trPr>
        <w:tc>
          <w:tcPr>
            <w:tcW w:w="851" w:type="dxa"/>
            <w:tcBorders>
              <w:bottom w:val="single" w:sz="4" w:space="0" w:color="auto"/>
            </w:tcBorders>
            <w:shd w:val="clear" w:color="auto" w:fill="auto"/>
          </w:tcPr>
          <w:p w14:paraId="6BAA8BC6"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bookmarkStart w:id="426" w:name="_Ref11329384"/>
          </w:p>
        </w:tc>
        <w:bookmarkEnd w:id="426"/>
        <w:tc>
          <w:tcPr>
            <w:tcW w:w="2977" w:type="dxa"/>
            <w:tcBorders>
              <w:bottom w:val="single" w:sz="4" w:space="0" w:color="auto"/>
            </w:tcBorders>
            <w:shd w:val="clear" w:color="auto" w:fill="auto"/>
          </w:tcPr>
          <w:p w14:paraId="08C1201F" w14:textId="77777777" w:rsidR="00B90F6A" w:rsidRPr="008400A8" w:rsidRDefault="00B90F6A" w:rsidP="00866A56">
            <w:pPr>
              <w:widowControl w:val="0"/>
              <w:adjustRightInd w:val="0"/>
              <w:spacing w:line="240" w:lineRule="auto"/>
              <w:ind w:left="45" w:right="153" w:firstLine="0"/>
              <w:jc w:val="left"/>
              <w:textAlignment w:val="baseline"/>
              <w:rPr>
                <w:snapToGrid/>
                <w:sz w:val="24"/>
                <w:szCs w:val="24"/>
              </w:rPr>
            </w:pPr>
            <w:r w:rsidRPr="008400A8">
              <w:rPr>
                <w:snapToGrid/>
                <w:sz w:val="24"/>
                <w:szCs w:val="24"/>
              </w:rPr>
              <w:t>Документы, подтверждающие соответствие предлагаемой продукции (предмета закупки) установленным требования</w:t>
            </w:r>
          </w:p>
        </w:tc>
        <w:tc>
          <w:tcPr>
            <w:tcW w:w="6378" w:type="dxa"/>
            <w:tcBorders>
              <w:bottom w:val="single" w:sz="4" w:space="0" w:color="auto"/>
            </w:tcBorders>
            <w:shd w:val="clear" w:color="auto" w:fill="auto"/>
          </w:tcPr>
          <w:p w14:paraId="73F9FC08" w14:textId="77777777" w:rsidR="00B90F6A" w:rsidRPr="008400A8" w:rsidRDefault="006D526C" w:rsidP="00866A56">
            <w:pPr>
              <w:pStyle w:val="aff9"/>
              <w:keepNext/>
              <w:keepLines/>
              <w:widowControl w:val="0"/>
              <w:ind w:left="0"/>
              <w:jc w:val="both"/>
              <w:rPr>
                <w:bCs/>
                <w:i/>
                <w:shd w:val="clear" w:color="auto" w:fill="FFFFCC"/>
                <w:lang w:val="ru-RU" w:eastAsia="ru-RU"/>
              </w:rPr>
            </w:pPr>
            <w:r w:rsidRPr="008400A8">
              <w:rPr>
                <w:rFonts w:eastAsia="Calibri"/>
              </w:rPr>
              <w:t>Не установлено</w:t>
            </w:r>
          </w:p>
        </w:tc>
      </w:tr>
      <w:tr w:rsidR="00866A56" w:rsidRPr="008400A8" w14:paraId="54142844" w14:textId="77777777" w:rsidTr="00EF5DAE">
        <w:trPr>
          <w:trHeight w:val="473"/>
        </w:trPr>
        <w:tc>
          <w:tcPr>
            <w:tcW w:w="851" w:type="dxa"/>
            <w:shd w:val="clear" w:color="auto" w:fill="auto"/>
          </w:tcPr>
          <w:p w14:paraId="2BD9959C"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bookmarkStart w:id="427" w:name="_Ref36709567"/>
          </w:p>
        </w:tc>
        <w:bookmarkEnd w:id="427"/>
        <w:tc>
          <w:tcPr>
            <w:tcW w:w="2977" w:type="dxa"/>
            <w:shd w:val="clear" w:color="auto" w:fill="auto"/>
          </w:tcPr>
          <w:p w14:paraId="554D47F4" w14:textId="77777777" w:rsidR="00B90F6A" w:rsidRPr="008400A8" w:rsidRDefault="00024471" w:rsidP="00866A56">
            <w:pPr>
              <w:widowControl w:val="0"/>
              <w:tabs>
                <w:tab w:val="left" w:pos="212"/>
              </w:tabs>
              <w:spacing w:line="240" w:lineRule="auto"/>
              <w:ind w:firstLine="0"/>
              <w:contextualSpacing/>
              <w:jc w:val="left"/>
              <w:rPr>
                <w:snapToGrid/>
                <w:sz w:val="24"/>
                <w:szCs w:val="24"/>
              </w:rPr>
            </w:pPr>
            <w:r w:rsidRPr="008400A8">
              <w:rPr>
                <w:snapToGrid/>
                <w:sz w:val="24"/>
                <w:szCs w:val="24"/>
              </w:rPr>
              <w:t xml:space="preserve">Обеспечение </w:t>
            </w:r>
            <w:r w:rsidR="00B90F6A" w:rsidRPr="008400A8">
              <w:rPr>
                <w:snapToGrid/>
                <w:sz w:val="24"/>
                <w:szCs w:val="24"/>
              </w:rPr>
              <w:t xml:space="preserve">заявки </w:t>
            </w:r>
          </w:p>
        </w:tc>
        <w:tc>
          <w:tcPr>
            <w:tcW w:w="6378" w:type="dxa"/>
            <w:shd w:val="clear" w:color="auto" w:fill="auto"/>
          </w:tcPr>
          <w:p w14:paraId="10CE4405" w14:textId="77777777" w:rsidR="00E1276B" w:rsidRPr="008400A8" w:rsidRDefault="006D526C" w:rsidP="00866A56">
            <w:pPr>
              <w:keepNext/>
              <w:keepLines/>
              <w:suppressAutoHyphens/>
              <w:spacing w:line="240" w:lineRule="auto"/>
              <w:ind w:firstLine="0"/>
              <w:jc w:val="left"/>
              <w:rPr>
                <w:i/>
              </w:rPr>
            </w:pPr>
            <w:r w:rsidRPr="008400A8">
              <w:rPr>
                <w:rFonts w:eastAsia="Calibri"/>
                <w:snapToGrid/>
                <w:sz w:val="24"/>
                <w:szCs w:val="24"/>
              </w:rPr>
              <w:t>Не установлено</w:t>
            </w:r>
          </w:p>
        </w:tc>
      </w:tr>
      <w:tr w:rsidR="00866A56" w:rsidRPr="008400A8" w14:paraId="6E0ACF38" w14:textId="77777777" w:rsidTr="00EF5DAE">
        <w:trPr>
          <w:trHeight w:val="903"/>
        </w:trPr>
        <w:tc>
          <w:tcPr>
            <w:tcW w:w="851" w:type="dxa"/>
            <w:tcBorders>
              <w:top w:val="nil"/>
              <w:bottom w:val="single" w:sz="4" w:space="0" w:color="auto"/>
            </w:tcBorders>
            <w:shd w:val="clear" w:color="auto" w:fill="auto"/>
          </w:tcPr>
          <w:p w14:paraId="2459983D"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bookmarkStart w:id="428" w:name="_Ref11401069"/>
          </w:p>
        </w:tc>
        <w:bookmarkEnd w:id="428"/>
        <w:tc>
          <w:tcPr>
            <w:tcW w:w="2977" w:type="dxa"/>
            <w:shd w:val="clear" w:color="auto" w:fill="auto"/>
          </w:tcPr>
          <w:p w14:paraId="1C322657" w14:textId="77777777" w:rsidR="00B90F6A" w:rsidRPr="008400A8" w:rsidRDefault="00B90F6A" w:rsidP="00866A56">
            <w:pPr>
              <w:widowControl w:val="0"/>
              <w:spacing w:line="240" w:lineRule="auto"/>
              <w:ind w:firstLine="0"/>
              <w:jc w:val="left"/>
              <w:rPr>
                <w:bCs/>
                <w:snapToGrid/>
                <w:spacing w:val="-6"/>
                <w:sz w:val="24"/>
                <w:szCs w:val="28"/>
              </w:rPr>
            </w:pPr>
            <w:r w:rsidRPr="008400A8">
              <w:rPr>
                <w:bCs/>
                <w:snapToGrid/>
                <w:spacing w:val="-6"/>
                <w:sz w:val="24"/>
                <w:szCs w:val="28"/>
              </w:rPr>
              <w:t>Дата начала – дата и время окончания срока подачи заявок</w:t>
            </w:r>
          </w:p>
        </w:tc>
        <w:tc>
          <w:tcPr>
            <w:tcW w:w="6378" w:type="dxa"/>
            <w:shd w:val="clear" w:color="auto" w:fill="auto"/>
          </w:tcPr>
          <w:p w14:paraId="4AF5AAB3" w14:textId="488D9D1A" w:rsidR="00685780" w:rsidRPr="001957AE" w:rsidRDefault="00E93EDE" w:rsidP="00866A56">
            <w:pPr>
              <w:keepNext/>
              <w:keepLines/>
              <w:suppressAutoHyphens/>
              <w:spacing w:line="240" w:lineRule="auto"/>
              <w:ind w:firstLine="0"/>
              <w:rPr>
                <w:bCs/>
                <w:snapToGrid/>
                <w:sz w:val="24"/>
                <w:szCs w:val="28"/>
              </w:rPr>
            </w:pPr>
            <w:r w:rsidRPr="001957AE">
              <w:rPr>
                <w:bCs/>
                <w:snapToGrid/>
                <w:sz w:val="24"/>
                <w:szCs w:val="28"/>
              </w:rPr>
              <w:t>Заявки подаются, начиная с «</w:t>
            </w:r>
            <w:r w:rsidR="001957AE">
              <w:rPr>
                <w:bCs/>
                <w:snapToGrid/>
                <w:sz w:val="24"/>
                <w:szCs w:val="28"/>
              </w:rPr>
              <w:t>2</w:t>
            </w:r>
            <w:r w:rsidR="00E11865">
              <w:rPr>
                <w:bCs/>
                <w:snapToGrid/>
                <w:sz w:val="24"/>
                <w:szCs w:val="28"/>
              </w:rPr>
              <w:t>6</w:t>
            </w:r>
            <w:r w:rsidR="00B90F6A" w:rsidRPr="001957AE">
              <w:rPr>
                <w:bCs/>
                <w:snapToGrid/>
                <w:sz w:val="24"/>
                <w:szCs w:val="28"/>
              </w:rPr>
              <w:t>»</w:t>
            </w:r>
            <w:r w:rsidR="00370FE7" w:rsidRPr="001957AE">
              <w:rPr>
                <w:bCs/>
                <w:snapToGrid/>
                <w:sz w:val="24"/>
                <w:szCs w:val="28"/>
              </w:rPr>
              <w:t xml:space="preserve"> </w:t>
            </w:r>
            <w:r w:rsidR="00940CEB" w:rsidRPr="001957AE">
              <w:rPr>
                <w:bCs/>
                <w:snapToGrid/>
                <w:sz w:val="24"/>
                <w:szCs w:val="28"/>
              </w:rPr>
              <w:t>04</w:t>
            </w:r>
            <w:r w:rsidR="00110A7B" w:rsidRPr="001957AE">
              <w:rPr>
                <w:bCs/>
                <w:snapToGrid/>
                <w:sz w:val="24"/>
                <w:szCs w:val="28"/>
              </w:rPr>
              <w:t>.</w:t>
            </w:r>
            <w:r w:rsidR="00B90F6A" w:rsidRPr="001957AE">
              <w:rPr>
                <w:bCs/>
                <w:snapToGrid/>
                <w:sz w:val="24"/>
                <w:szCs w:val="28"/>
              </w:rPr>
              <w:t>20</w:t>
            </w:r>
            <w:r w:rsidR="002E0F21" w:rsidRPr="001957AE">
              <w:rPr>
                <w:bCs/>
                <w:snapToGrid/>
                <w:sz w:val="24"/>
                <w:szCs w:val="28"/>
              </w:rPr>
              <w:t>2</w:t>
            </w:r>
            <w:r w:rsidR="00940CEB" w:rsidRPr="001957AE">
              <w:rPr>
                <w:bCs/>
                <w:snapToGrid/>
                <w:sz w:val="24"/>
                <w:szCs w:val="28"/>
              </w:rPr>
              <w:t>2</w:t>
            </w:r>
            <w:r w:rsidR="00B90F6A" w:rsidRPr="001957AE">
              <w:rPr>
                <w:bCs/>
                <w:snapToGrid/>
                <w:sz w:val="24"/>
                <w:szCs w:val="28"/>
              </w:rPr>
              <w:t xml:space="preserve"> г.</w:t>
            </w:r>
            <w:r w:rsidR="00024471" w:rsidRPr="001957AE">
              <w:rPr>
                <w:i/>
                <w:snapToGrid/>
                <w:sz w:val="24"/>
                <w:szCs w:val="28"/>
              </w:rPr>
              <w:t xml:space="preserve"> </w:t>
            </w:r>
            <w:r w:rsidR="00B90F6A" w:rsidRPr="001957AE">
              <w:rPr>
                <w:bCs/>
                <w:snapToGrid/>
                <w:sz w:val="24"/>
                <w:szCs w:val="28"/>
              </w:rPr>
              <w:t xml:space="preserve">и до </w:t>
            </w:r>
            <w:r w:rsidR="00110A7B" w:rsidRPr="001957AE">
              <w:rPr>
                <w:bCs/>
                <w:snapToGrid/>
                <w:sz w:val="24"/>
                <w:szCs w:val="28"/>
              </w:rPr>
              <w:t>17</w:t>
            </w:r>
            <w:r w:rsidR="00B90F6A" w:rsidRPr="001957AE">
              <w:rPr>
                <w:bCs/>
                <w:snapToGrid/>
                <w:sz w:val="24"/>
                <w:szCs w:val="28"/>
              </w:rPr>
              <w:t xml:space="preserve"> ч. </w:t>
            </w:r>
            <w:r w:rsidR="00B04BDF" w:rsidRPr="001957AE">
              <w:rPr>
                <w:bCs/>
                <w:snapToGrid/>
                <w:sz w:val="24"/>
                <w:szCs w:val="28"/>
              </w:rPr>
              <w:t>00</w:t>
            </w:r>
            <w:r w:rsidR="00B90F6A" w:rsidRPr="001957AE">
              <w:rPr>
                <w:bCs/>
                <w:snapToGrid/>
                <w:sz w:val="24"/>
                <w:szCs w:val="28"/>
              </w:rPr>
              <w:t xml:space="preserve"> мин. </w:t>
            </w:r>
            <w:r w:rsidR="00B22A9F" w:rsidRPr="001957AE">
              <w:rPr>
                <w:bCs/>
                <w:snapToGrid/>
                <w:sz w:val="24"/>
                <w:szCs w:val="28"/>
              </w:rPr>
              <w:t>(</w:t>
            </w:r>
            <w:proofErr w:type="spellStart"/>
            <w:r w:rsidR="00B22A9F" w:rsidRPr="001957AE">
              <w:rPr>
                <w:bCs/>
                <w:snapToGrid/>
                <w:sz w:val="24"/>
                <w:szCs w:val="28"/>
              </w:rPr>
              <w:t>мск</w:t>
            </w:r>
            <w:proofErr w:type="spellEnd"/>
            <w:r w:rsidR="00B22A9F" w:rsidRPr="001957AE">
              <w:rPr>
                <w:bCs/>
                <w:snapToGrid/>
                <w:sz w:val="24"/>
                <w:szCs w:val="28"/>
              </w:rPr>
              <w:t xml:space="preserve">) </w:t>
            </w:r>
            <w:r w:rsidR="00E75F19" w:rsidRPr="001957AE">
              <w:rPr>
                <w:bCs/>
                <w:snapToGrid/>
                <w:sz w:val="24"/>
                <w:szCs w:val="28"/>
              </w:rPr>
              <w:t>«</w:t>
            </w:r>
            <w:r w:rsidR="00471D80">
              <w:rPr>
                <w:bCs/>
                <w:snapToGrid/>
                <w:sz w:val="24"/>
                <w:szCs w:val="28"/>
              </w:rPr>
              <w:t>10</w:t>
            </w:r>
            <w:r w:rsidR="00E75F19" w:rsidRPr="001957AE">
              <w:rPr>
                <w:bCs/>
                <w:snapToGrid/>
                <w:sz w:val="24"/>
                <w:szCs w:val="28"/>
              </w:rPr>
              <w:t xml:space="preserve">» </w:t>
            </w:r>
            <w:r w:rsidR="00996777" w:rsidRPr="001957AE">
              <w:rPr>
                <w:bCs/>
                <w:snapToGrid/>
                <w:sz w:val="24"/>
                <w:szCs w:val="28"/>
              </w:rPr>
              <w:t>0</w:t>
            </w:r>
            <w:r w:rsidR="00E11865">
              <w:rPr>
                <w:bCs/>
                <w:snapToGrid/>
                <w:sz w:val="24"/>
                <w:szCs w:val="28"/>
              </w:rPr>
              <w:t>6</w:t>
            </w:r>
            <w:r w:rsidR="00110A7B" w:rsidRPr="001957AE">
              <w:rPr>
                <w:bCs/>
                <w:snapToGrid/>
                <w:sz w:val="24"/>
                <w:szCs w:val="28"/>
              </w:rPr>
              <w:t>.</w:t>
            </w:r>
            <w:r w:rsidR="00B90F6A" w:rsidRPr="001957AE">
              <w:rPr>
                <w:bCs/>
                <w:snapToGrid/>
                <w:sz w:val="24"/>
                <w:szCs w:val="28"/>
              </w:rPr>
              <w:t>20</w:t>
            </w:r>
            <w:r w:rsidR="002E0F21" w:rsidRPr="001957AE">
              <w:rPr>
                <w:bCs/>
                <w:snapToGrid/>
                <w:sz w:val="24"/>
                <w:szCs w:val="28"/>
              </w:rPr>
              <w:t>2</w:t>
            </w:r>
            <w:r w:rsidR="00996777" w:rsidRPr="001957AE">
              <w:rPr>
                <w:bCs/>
                <w:snapToGrid/>
                <w:sz w:val="24"/>
                <w:szCs w:val="28"/>
              </w:rPr>
              <w:t>2</w:t>
            </w:r>
            <w:r w:rsidR="00B90F6A" w:rsidRPr="001957AE">
              <w:rPr>
                <w:bCs/>
                <w:snapToGrid/>
                <w:sz w:val="24"/>
                <w:szCs w:val="28"/>
              </w:rPr>
              <w:t xml:space="preserve"> г. </w:t>
            </w:r>
          </w:p>
          <w:p w14:paraId="4DA27FBA" w14:textId="77777777" w:rsidR="00024471" w:rsidRPr="00E915B2" w:rsidRDefault="003B5BFB" w:rsidP="00866A56">
            <w:pPr>
              <w:keepNext/>
              <w:keepLines/>
              <w:tabs>
                <w:tab w:val="left" w:pos="2310"/>
              </w:tabs>
              <w:suppressAutoHyphens/>
              <w:spacing w:line="240" w:lineRule="auto"/>
              <w:ind w:firstLine="0"/>
              <w:rPr>
                <w:bCs/>
                <w:snapToGrid/>
                <w:sz w:val="24"/>
                <w:szCs w:val="28"/>
                <w:highlight w:val="red"/>
              </w:rPr>
            </w:pPr>
            <w:r w:rsidRPr="001957AE">
              <w:rPr>
                <w:bCs/>
                <w:snapToGrid/>
                <w:sz w:val="24"/>
                <w:szCs w:val="28"/>
              </w:rPr>
              <w:tab/>
            </w:r>
          </w:p>
        </w:tc>
      </w:tr>
      <w:tr w:rsidR="00866A56" w:rsidRPr="008400A8" w14:paraId="3D794269" w14:textId="77777777" w:rsidTr="007D0DB4">
        <w:trPr>
          <w:trHeight w:val="1977"/>
        </w:trPr>
        <w:tc>
          <w:tcPr>
            <w:tcW w:w="851" w:type="dxa"/>
            <w:tcBorders>
              <w:top w:val="nil"/>
              <w:bottom w:val="single" w:sz="4" w:space="0" w:color="auto"/>
            </w:tcBorders>
            <w:shd w:val="clear" w:color="auto" w:fill="auto"/>
          </w:tcPr>
          <w:p w14:paraId="2FBC9094"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tcBorders>
              <w:top w:val="nil"/>
              <w:bottom w:val="single" w:sz="4" w:space="0" w:color="auto"/>
            </w:tcBorders>
            <w:shd w:val="clear" w:color="auto" w:fill="auto"/>
          </w:tcPr>
          <w:p w14:paraId="700353B5" w14:textId="77777777" w:rsidR="00B90F6A" w:rsidRPr="008400A8" w:rsidRDefault="006E0AB1" w:rsidP="00866A56">
            <w:pPr>
              <w:widowControl w:val="0"/>
              <w:overflowPunct w:val="0"/>
              <w:autoSpaceDE w:val="0"/>
              <w:autoSpaceDN w:val="0"/>
              <w:adjustRightInd w:val="0"/>
              <w:spacing w:line="240" w:lineRule="auto"/>
              <w:ind w:firstLine="0"/>
              <w:jc w:val="left"/>
              <w:rPr>
                <w:bCs/>
                <w:snapToGrid/>
                <w:sz w:val="24"/>
                <w:szCs w:val="24"/>
              </w:rPr>
            </w:pPr>
            <w:r w:rsidRPr="008400A8">
              <w:rPr>
                <w:rFonts w:eastAsia="Calibri"/>
                <w:bCs/>
                <w:snapToGrid/>
                <w:sz w:val="24"/>
                <w:szCs w:val="28"/>
                <w:lang w:eastAsia="en-US"/>
              </w:rPr>
              <w:t>Порядок, д</w:t>
            </w:r>
            <w:r w:rsidR="00B90F6A" w:rsidRPr="008400A8">
              <w:rPr>
                <w:rFonts w:eastAsia="Calibri"/>
                <w:bCs/>
                <w:snapToGrid/>
                <w:sz w:val="24"/>
                <w:szCs w:val="28"/>
                <w:lang w:eastAsia="en-US"/>
              </w:rPr>
              <w:t>ата</w:t>
            </w:r>
            <w:r w:rsidR="00B90F6A" w:rsidRPr="008400A8">
              <w:rPr>
                <w:rFonts w:eastAsia="Calibri"/>
                <w:bCs/>
                <w:snapToGrid/>
                <w:spacing w:val="-6"/>
                <w:sz w:val="24"/>
                <w:szCs w:val="28"/>
                <w:lang w:eastAsia="en-US"/>
              </w:rPr>
              <w:t xml:space="preserve"> начала – </w:t>
            </w:r>
            <w:r w:rsidR="00E1276B" w:rsidRPr="008400A8">
              <w:rPr>
                <w:rFonts w:eastAsia="Calibri"/>
                <w:bCs/>
                <w:snapToGrid/>
                <w:spacing w:val="-6"/>
                <w:sz w:val="24"/>
                <w:szCs w:val="28"/>
                <w:lang w:eastAsia="en-US"/>
              </w:rPr>
              <w:t xml:space="preserve">дата </w:t>
            </w:r>
            <w:r w:rsidR="00B90F6A" w:rsidRPr="008400A8">
              <w:rPr>
                <w:rFonts w:eastAsia="Calibri"/>
                <w:bCs/>
                <w:snapToGrid/>
                <w:spacing w:val="-6"/>
                <w:sz w:val="24"/>
                <w:szCs w:val="28"/>
                <w:lang w:eastAsia="en-US"/>
              </w:rPr>
              <w:t xml:space="preserve">окончания срока </w:t>
            </w:r>
            <w:r w:rsidR="00685780" w:rsidRPr="008400A8">
              <w:rPr>
                <w:rFonts w:eastAsia="Calibri"/>
                <w:bCs/>
                <w:snapToGrid/>
                <w:spacing w:val="-6"/>
                <w:sz w:val="24"/>
                <w:szCs w:val="28"/>
                <w:lang w:eastAsia="en-US"/>
              </w:rPr>
              <w:t>п</w:t>
            </w:r>
            <w:r w:rsidR="00B90F6A" w:rsidRPr="008400A8">
              <w:rPr>
                <w:rFonts w:eastAsia="Calibri"/>
                <w:bCs/>
                <w:snapToGrid/>
                <w:spacing w:val="-6"/>
                <w:sz w:val="24"/>
                <w:szCs w:val="28"/>
                <w:lang w:eastAsia="en-US"/>
              </w:rPr>
              <w:t xml:space="preserve">редоставления </w:t>
            </w:r>
            <w:r w:rsidR="00542CFB" w:rsidRPr="008400A8">
              <w:rPr>
                <w:rFonts w:eastAsia="Calibri"/>
                <w:bCs/>
                <w:snapToGrid/>
                <w:spacing w:val="-6"/>
                <w:sz w:val="24"/>
                <w:szCs w:val="28"/>
                <w:lang w:eastAsia="en-US"/>
              </w:rPr>
              <w:t>разъяснений</w:t>
            </w:r>
            <w:r w:rsidR="00542CFB" w:rsidRPr="008400A8">
              <w:rPr>
                <w:rFonts w:eastAsia="Calibri"/>
                <w:bCs/>
                <w:snapToGrid/>
                <w:sz w:val="24"/>
                <w:szCs w:val="28"/>
                <w:lang w:eastAsia="en-US"/>
              </w:rPr>
              <w:t xml:space="preserve"> положений </w:t>
            </w:r>
            <w:r w:rsidR="00824476" w:rsidRPr="008400A8">
              <w:rPr>
                <w:rFonts w:eastAsia="Calibri"/>
                <w:bCs/>
                <w:snapToGrid/>
                <w:sz w:val="24"/>
                <w:szCs w:val="28"/>
                <w:lang w:eastAsia="en-US"/>
              </w:rPr>
              <w:t xml:space="preserve">документации </w:t>
            </w:r>
          </w:p>
        </w:tc>
        <w:tc>
          <w:tcPr>
            <w:tcW w:w="6378" w:type="dxa"/>
            <w:tcBorders>
              <w:top w:val="nil"/>
              <w:bottom w:val="single" w:sz="4" w:space="0" w:color="auto"/>
            </w:tcBorders>
            <w:shd w:val="clear" w:color="auto" w:fill="auto"/>
          </w:tcPr>
          <w:p w14:paraId="4AAF2DB4" w14:textId="68B88DDB" w:rsidR="00B90F6A" w:rsidRPr="00E915B2" w:rsidRDefault="00B90F6A" w:rsidP="00110A7B">
            <w:pPr>
              <w:keepNext/>
              <w:keepLines/>
              <w:widowControl w:val="0"/>
              <w:tabs>
                <w:tab w:val="left" w:pos="70"/>
              </w:tabs>
              <w:overflowPunct w:val="0"/>
              <w:autoSpaceDE w:val="0"/>
              <w:autoSpaceDN w:val="0"/>
              <w:adjustRightInd w:val="0"/>
              <w:spacing w:line="240" w:lineRule="auto"/>
              <w:ind w:firstLine="0"/>
              <w:rPr>
                <w:snapToGrid/>
                <w:sz w:val="24"/>
                <w:szCs w:val="24"/>
                <w:highlight w:val="red"/>
                <w:shd w:val="clear" w:color="auto" w:fill="FFFFCC"/>
              </w:rPr>
            </w:pPr>
            <w:r w:rsidRPr="001957AE">
              <w:rPr>
                <w:rFonts w:eastAsia="Calibri"/>
                <w:bCs/>
                <w:snapToGrid/>
                <w:sz w:val="24"/>
                <w:szCs w:val="28"/>
                <w:lang w:eastAsia="en-US"/>
              </w:rPr>
              <w:t xml:space="preserve">Разъяснения положений </w:t>
            </w:r>
            <w:r w:rsidR="00335EDF" w:rsidRPr="001957AE">
              <w:rPr>
                <w:rFonts w:eastAsia="Calibri"/>
                <w:bCs/>
                <w:snapToGrid/>
                <w:sz w:val="24"/>
                <w:szCs w:val="28"/>
                <w:lang w:eastAsia="en-US"/>
              </w:rPr>
              <w:t>документации о закупке</w:t>
            </w:r>
            <w:r w:rsidRPr="001957AE">
              <w:rPr>
                <w:rFonts w:eastAsia="Calibri"/>
                <w:bCs/>
                <w:snapToGrid/>
                <w:sz w:val="24"/>
                <w:szCs w:val="28"/>
                <w:lang w:eastAsia="en-US"/>
              </w:rPr>
              <w:t xml:space="preserve">, полученные в соответствии </w:t>
            </w:r>
            <w:r w:rsidRPr="001957AE">
              <w:rPr>
                <w:bCs/>
                <w:snapToGrid/>
                <w:sz w:val="24"/>
                <w:szCs w:val="24"/>
              </w:rPr>
              <w:t>с пунктом 3.2</w:t>
            </w:r>
            <w:r w:rsidRPr="001957AE">
              <w:rPr>
                <w:bCs/>
                <w:i/>
                <w:snapToGrid/>
                <w:sz w:val="24"/>
                <w:szCs w:val="24"/>
                <w:shd w:val="clear" w:color="auto" w:fill="FFFFCC"/>
              </w:rPr>
              <w:t xml:space="preserve"> </w:t>
            </w:r>
            <w:r w:rsidRPr="001957AE">
              <w:rPr>
                <w:rFonts w:eastAsia="Calibri"/>
                <w:bCs/>
                <w:snapToGrid/>
                <w:sz w:val="24"/>
                <w:szCs w:val="28"/>
                <w:lang w:eastAsia="en-US"/>
              </w:rPr>
              <w:t xml:space="preserve">предоставляются с </w:t>
            </w:r>
            <w:r w:rsidR="00E75F19" w:rsidRPr="001957AE">
              <w:rPr>
                <w:bCs/>
                <w:snapToGrid/>
                <w:sz w:val="24"/>
                <w:szCs w:val="28"/>
              </w:rPr>
              <w:t>«</w:t>
            </w:r>
            <w:r w:rsidR="001957AE">
              <w:rPr>
                <w:bCs/>
                <w:snapToGrid/>
                <w:sz w:val="24"/>
                <w:szCs w:val="28"/>
              </w:rPr>
              <w:t>2</w:t>
            </w:r>
            <w:r w:rsidR="00471D80">
              <w:rPr>
                <w:bCs/>
                <w:snapToGrid/>
                <w:sz w:val="24"/>
                <w:szCs w:val="28"/>
              </w:rPr>
              <w:t>6</w:t>
            </w:r>
            <w:r w:rsidR="00E75F19" w:rsidRPr="001957AE">
              <w:rPr>
                <w:bCs/>
                <w:snapToGrid/>
                <w:sz w:val="24"/>
                <w:szCs w:val="28"/>
              </w:rPr>
              <w:t>»</w:t>
            </w:r>
            <w:r w:rsidR="00110A7B" w:rsidRPr="001957AE">
              <w:rPr>
                <w:bCs/>
                <w:snapToGrid/>
                <w:sz w:val="24"/>
                <w:szCs w:val="28"/>
              </w:rPr>
              <w:t xml:space="preserve"> </w:t>
            </w:r>
            <w:r w:rsidR="001957AE">
              <w:rPr>
                <w:bCs/>
                <w:snapToGrid/>
                <w:sz w:val="24"/>
                <w:szCs w:val="28"/>
              </w:rPr>
              <w:t>04</w:t>
            </w:r>
            <w:r w:rsidR="00C5252F" w:rsidRPr="001957AE">
              <w:rPr>
                <w:bCs/>
                <w:snapToGrid/>
                <w:sz w:val="24"/>
                <w:szCs w:val="28"/>
              </w:rPr>
              <w:t xml:space="preserve"> </w:t>
            </w:r>
            <w:r w:rsidRPr="001957AE">
              <w:rPr>
                <w:rFonts w:eastAsia="Calibri"/>
                <w:bCs/>
                <w:snapToGrid/>
                <w:sz w:val="24"/>
                <w:szCs w:val="28"/>
                <w:lang w:eastAsia="en-US"/>
              </w:rPr>
              <w:t>20</w:t>
            </w:r>
            <w:r w:rsidR="002E0F21" w:rsidRPr="001957AE">
              <w:rPr>
                <w:rFonts w:eastAsia="Calibri"/>
                <w:bCs/>
                <w:snapToGrid/>
                <w:sz w:val="24"/>
                <w:szCs w:val="28"/>
                <w:lang w:eastAsia="en-US"/>
              </w:rPr>
              <w:t>2</w:t>
            </w:r>
            <w:r w:rsidR="00E121E8" w:rsidRPr="001957AE">
              <w:rPr>
                <w:rFonts w:eastAsia="Calibri"/>
                <w:bCs/>
                <w:snapToGrid/>
                <w:sz w:val="24"/>
                <w:szCs w:val="28"/>
                <w:lang w:eastAsia="en-US"/>
              </w:rPr>
              <w:t>2</w:t>
            </w:r>
            <w:r w:rsidRPr="001957AE">
              <w:rPr>
                <w:rFonts w:eastAsia="Calibri"/>
                <w:bCs/>
                <w:snapToGrid/>
                <w:sz w:val="24"/>
                <w:szCs w:val="28"/>
                <w:lang w:eastAsia="en-US"/>
              </w:rPr>
              <w:t xml:space="preserve"> г. по </w:t>
            </w:r>
            <w:r w:rsidR="00E75F19" w:rsidRPr="001957AE">
              <w:rPr>
                <w:bCs/>
                <w:snapToGrid/>
                <w:sz w:val="24"/>
                <w:szCs w:val="28"/>
              </w:rPr>
              <w:t>«</w:t>
            </w:r>
            <w:r w:rsidR="001957AE">
              <w:rPr>
                <w:bCs/>
                <w:snapToGrid/>
                <w:sz w:val="24"/>
                <w:szCs w:val="28"/>
              </w:rPr>
              <w:t>0</w:t>
            </w:r>
            <w:r w:rsidR="00471D80">
              <w:rPr>
                <w:bCs/>
                <w:snapToGrid/>
                <w:sz w:val="24"/>
                <w:szCs w:val="28"/>
              </w:rPr>
              <w:t>7</w:t>
            </w:r>
            <w:r w:rsidR="00E75F19" w:rsidRPr="001957AE">
              <w:rPr>
                <w:bCs/>
                <w:snapToGrid/>
                <w:sz w:val="24"/>
                <w:szCs w:val="28"/>
              </w:rPr>
              <w:t>»</w:t>
            </w:r>
            <w:r w:rsidR="00C5252F" w:rsidRPr="001957AE">
              <w:rPr>
                <w:bCs/>
                <w:snapToGrid/>
                <w:sz w:val="24"/>
                <w:szCs w:val="28"/>
              </w:rPr>
              <w:t xml:space="preserve"> </w:t>
            </w:r>
            <w:r w:rsidR="001957AE">
              <w:rPr>
                <w:bCs/>
                <w:snapToGrid/>
                <w:sz w:val="24"/>
                <w:szCs w:val="28"/>
              </w:rPr>
              <w:t>05</w:t>
            </w:r>
            <w:r w:rsidR="00C5252F" w:rsidRPr="001957AE">
              <w:rPr>
                <w:bCs/>
                <w:snapToGrid/>
                <w:sz w:val="24"/>
                <w:szCs w:val="28"/>
              </w:rPr>
              <w:t xml:space="preserve"> </w:t>
            </w:r>
            <w:r w:rsidRPr="001957AE">
              <w:rPr>
                <w:rFonts w:eastAsia="Calibri"/>
                <w:bCs/>
                <w:snapToGrid/>
                <w:sz w:val="24"/>
                <w:szCs w:val="28"/>
                <w:lang w:eastAsia="en-US"/>
              </w:rPr>
              <w:t>20</w:t>
            </w:r>
            <w:r w:rsidR="002E0F21" w:rsidRPr="001957AE">
              <w:rPr>
                <w:rFonts w:eastAsia="Calibri"/>
                <w:bCs/>
                <w:snapToGrid/>
                <w:sz w:val="24"/>
                <w:szCs w:val="28"/>
                <w:lang w:eastAsia="en-US"/>
              </w:rPr>
              <w:t>2</w:t>
            </w:r>
            <w:r w:rsidR="00940CEB" w:rsidRPr="001957AE">
              <w:rPr>
                <w:rFonts w:eastAsia="Calibri"/>
                <w:bCs/>
                <w:snapToGrid/>
                <w:sz w:val="24"/>
                <w:szCs w:val="28"/>
                <w:lang w:eastAsia="en-US"/>
              </w:rPr>
              <w:t>2</w:t>
            </w:r>
            <w:r w:rsidRPr="001957AE">
              <w:rPr>
                <w:rFonts w:eastAsia="Calibri"/>
                <w:bCs/>
                <w:snapToGrid/>
                <w:sz w:val="24"/>
                <w:szCs w:val="28"/>
                <w:lang w:eastAsia="en-US"/>
              </w:rPr>
              <w:t xml:space="preserve"> г.  (включительно)</w:t>
            </w:r>
            <w:r w:rsidR="00940CEB" w:rsidRPr="001957AE">
              <w:rPr>
                <w:rFonts w:eastAsia="Calibri"/>
                <w:bCs/>
                <w:snapToGrid/>
                <w:sz w:val="24"/>
                <w:szCs w:val="28"/>
                <w:lang w:eastAsia="en-US"/>
              </w:rPr>
              <w:t>.</w:t>
            </w:r>
          </w:p>
        </w:tc>
      </w:tr>
      <w:tr w:rsidR="00866A56" w:rsidRPr="008400A8" w14:paraId="67E90CF5" w14:textId="77777777" w:rsidTr="00EF5DAE">
        <w:trPr>
          <w:trHeight w:val="547"/>
        </w:trPr>
        <w:tc>
          <w:tcPr>
            <w:tcW w:w="851" w:type="dxa"/>
            <w:tcBorders>
              <w:top w:val="nil"/>
              <w:bottom w:val="single" w:sz="4" w:space="0" w:color="auto"/>
            </w:tcBorders>
            <w:shd w:val="clear" w:color="auto" w:fill="auto"/>
          </w:tcPr>
          <w:p w14:paraId="6FF57ED3" w14:textId="77777777" w:rsidR="00B90F6A" w:rsidRPr="008400A8" w:rsidRDefault="00B90F6A"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380F45D6" w14:textId="77777777" w:rsidR="00B90F6A" w:rsidRPr="008400A8" w:rsidRDefault="00532E99" w:rsidP="00866A56">
            <w:pPr>
              <w:widowControl w:val="0"/>
              <w:spacing w:line="240" w:lineRule="auto"/>
              <w:ind w:firstLine="0"/>
              <w:jc w:val="left"/>
              <w:rPr>
                <w:bCs/>
                <w:snapToGrid/>
                <w:sz w:val="24"/>
                <w:szCs w:val="28"/>
              </w:rPr>
            </w:pPr>
            <w:r w:rsidRPr="008400A8">
              <w:rPr>
                <w:bCs/>
                <w:snapToGrid/>
                <w:sz w:val="24"/>
                <w:szCs w:val="28"/>
              </w:rPr>
              <w:t xml:space="preserve">Дата рассмотрения предложений участников </w:t>
            </w:r>
          </w:p>
        </w:tc>
        <w:tc>
          <w:tcPr>
            <w:tcW w:w="6378" w:type="dxa"/>
            <w:shd w:val="clear" w:color="auto" w:fill="auto"/>
          </w:tcPr>
          <w:p w14:paraId="3CF6ECD9" w14:textId="0856002A" w:rsidR="00B90F6A" w:rsidRPr="001957AE" w:rsidRDefault="001957AE" w:rsidP="00E6040C">
            <w:pPr>
              <w:keepNext/>
              <w:keepLines/>
              <w:suppressAutoHyphens/>
              <w:spacing w:line="240" w:lineRule="auto"/>
              <w:ind w:firstLine="0"/>
              <w:rPr>
                <w:snapToGrid/>
                <w:sz w:val="24"/>
                <w:szCs w:val="24"/>
                <w:shd w:val="clear" w:color="auto" w:fill="FFFFCC"/>
              </w:rPr>
            </w:pPr>
            <w:r>
              <w:rPr>
                <w:bCs/>
                <w:snapToGrid/>
                <w:sz w:val="24"/>
                <w:szCs w:val="28"/>
              </w:rPr>
              <w:t>1</w:t>
            </w:r>
            <w:r w:rsidR="00E11865">
              <w:rPr>
                <w:bCs/>
                <w:snapToGrid/>
                <w:sz w:val="24"/>
                <w:szCs w:val="28"/>
              </w:rPr>
              <w:t>3</w:t>
            </w:r>
            <w:r w:rsidR="00940CEB" w:rsidRPr="001957AE">
              <w:rPr>
                <w:bCs/>
                <w:snapToGrid/>
                <w:sz w:val="24"/>
                <w:szCs w:val="28"/>
              </w:rPr>
              <w:t>.0</w:t>
            </w:r>
            <w:r w:rsidR="00E11865">
              <w:rPr>
                <w:bCs/>
                <w:snapToGrid/>
                <w:sz w:val="24"/>
                <w:szCs w:val="28"/>
              </w:rPr>
              <w:t>6</w:t>
            </w:r>
            <w:r w:rsidR="00940CEB" w:rsidRPr="001957AE">
              <w:rPr>
                <w:bCs/>
                <w:snapToGrid/>
                <w:sz w:val="24"/>
                <w:szCs w:val="28"/>
              </w:rPr>
              <w:t>.2022г.</w:t>
            </w:r>
          </w:p>
        </w:tc>
      </w:tr>
      <w:tr w:rsidR="00866A56" w:rsidRPr="008400A8" w14:paraId="281DD604" w14:textId="77777777" w:rsidTr="007D0DB4">
        <w:trPr>
          <w:trHeight w:val="296"/>
        </w:trPr>
        <w:tc>
          <w:tcPr>
            <w:tcW w:w="851" w:type="dxa"/>
            <w:tcBorders>
              <w:top w:val="nil"/>
              <w:bottom w:val="single" w:sz="4" w:space="0" w:color="auto"/>
            </w:tcBorders>
            <w:shd w:val="clear" w:color="auto" w:fill="auto"/>
          </w:tcPr>
          <w:p w14:paraId="72A301D2" w14:textId="77777777" w:rsidR="00532E99" w:rsidRPr="008400A8" w:rsidRDefault="00532E99" w:rsidP="00866A56">
            <w:pPr>
              <w:pStyle w:val="a4"/>
              <w:widowControl w:val="0"/>
              <w:tabs>
                <w:tab w:val="num" w:pos="709"/>
              </w:tabs>
              <w:spacing w:line="240" w:lineRule="auto"/>
              <w:ind w:left="709" w:hanging="709"/>
              <w:rPr>
                <w:snapToGrid/>
                <w:sz w:val="24"/>
                <w:szCs w:val="24"/>
                <w:lang w:val="ru-RU" w:eastAsia="ru-RU"/>
              </w:rPr>
            </w:pPr>
          </w:p>
        </w:tc>
        <w:tc>
          <w:tcPr>
            <w:tcW w:w="2977" w:type="dxa"/>
            <w:tcBorders>
              <w:bottom w:val="single" w:sz="4" w:space="0" w:color="auto"/>
            </w:tcBorders>
            <w:shd w:val="clear" w:color="auto" w:fill="auto"/>
          </w:tcPr>
          <w:p w14:paraId="7289C7ED" w14:textId="77777777" w:rsidR="00532E99" w:rsidRPr="008400A8" w:rsidRDefault="00633CEF" w:rsidP="00866A56">
            <w:pPr>
              <w:widowControl w:val="0"/>
              <w:spacing w:line="240" w:lineRule="auto"/>
              <w:ind w:firstLine="0"/>
              <w:jc w:val="left"/>
              <w:rPr>
                <w:bCs/>
                <w:snapToGrid/>
                <w:sz w:val="24"/>
                <w:szCs w:val="28"/>
              </w:rPr>
            </w:pPr>
            <w:r w:rsidRPr="008400A8">
              <w:rPr>
                <w:bCs/>
                <w:snapToGrid/>
                <w:sz w:val="24"/>
                <w:szCs w:val="28"/>
              </w:rPr>
              <w:t>Дата подведения итогов</w:t>
            </w:r>
          </w:p>
        </w:tc>
        <w:tc>
          <w:tcPr>
            <w:tcW w:w="6378" w:type="dxa"/>
            <w:tcBorders>
              <w:bottom w:val="single" w:sz="4" w:space="0" w:color="auto"/>
            </w:tcBorders>
            <w:shd w:val="clear" w:color="auto" w:fill="auto"/>
          </w:tcPr>
          <w:p w14:paraId="2AC7CC01" w14:textId="54B30D20" w:rsidR="00532E99" w:rsidRPr="001957AE" w:rsidRDefault="001957AE" w:rsidP="00866A56">
            <w:pPr>
              <w:keepNext/>
              <w:keepLines/>
              <w:suppressAutoHyphens/>
              <w:spacing w:line="240" w:lineRule="auto"/>
              <w:ind w:firstLine="0"/>
              <w:rPr>
                <w:rFonts w:eastAsia="Calibri"/>
                <w:bCs/>
                <w:snapToGrid/>
                <w:szCs w:val="28"/>
              </w:rPr>
            </w:pPr>
            <w:r>
              <w:rPr>
                <w:bCs/>
                <w:snapToGrid/>
                <w:sz w:val="24"/>
                <w:szCs w:val="28"/>
              </w:rPr>
              <w:t>1</w:t>
            </w:r>
            <w:r w:rsidR="00E11865">
              <w:rPr>
                <w:bCs/>
                <w:snapToGrid/>
                <w:sz w:val="24"/>
                <w:szCs w:val="28"/>
              </w:rPr>
              <w:t>4</w:t>
            </w:r>
            <w:r w:rsidR="00940CEB" w:rsidRPr="001957AE">
              <w:rPr>
                <w:bCs/>
                <w:snapToGrid/>
                <w:sz w:val="24"/>
                <w:szCs w:val="28"/>
              </w:rPr>
              <w:t>.0</w:t>
            </w:r>
            <w:r w:rsidR="00E11865">
              <w:rPr>
                <w:bCs/>
                <w:snapToGrid/>
                <w:sz w:val="24"/>
                <w:szCs w:val="28"/>
              </w:rPr>
              <w:t>6</w:t>
            </w:r>
            <w:r w:rsidR="00940CEB" w:rsidRPr="001957AE">
              <w:rPr>
                <w:bCs/>
                <w:snapToGrid/>
                <w:sz w:val="24"/>
                <w:szCs w:val="28"/>
              </w:rPr>
              <w:t>.2022г.</w:t>
            </w:r>
          </w:p>
          <w:p w14:paraId="4DEA1469" w14:textId="77777777" w:rsidR="00145E38" w:rsidRPr="001957AE" w:rsidRDefault="00145E38" w:rsidP="00866A56">
            <w:pPr>
              <w:keepNext/>
              <w:keepLines/>
              <w:suppressAutoHyphens/>
              <w:spacing w:line="240" w:lineRule="auto"/>
              <w:ind w:firstLine="0"/>
              <w:rPr>
                <w:rFonts w:eastAsia="Calibri"/>
                <w:bCs/>
                <w:snapToGrid/>
                <w:szCs w:val="28"/>
              </w:rPr>
            </w:pPr>
          </w:p>
        </w:tc>
      </w:tr>
      <w:tr w:rsidR="00866A56" w:rsidRPr="008400A8" w14:paraId="6C7A49AB" w14:textId="77777777" w:rsidTr="00EF5DAE">
        <w:trPr>
          <w:trHeight w:val="253"/>
        </w:trPr>
        <w:tc>
          <w:tcPr>
            <w:tcW w:w="851" w:type="dxa"/>
            <w:shd w:val="clear" w:color="auto" w:fill="auto"/>
          </w:tcPr>
          <w:p w14:paraId="1BA81113" w14:textId="77777777" w:rsidR="00024471" w:rsidRPr="008400A8" w:rsidRDefault="00024471" w:rsidP="00866A56">
            <w:pPr>
              <w:pStyle w:val="a4"/>
              <w:widowControl w:val="0"/>
              <w:tabs>
                <w:tab w:val="num" w:pos="709"/>
              </w:tabs>
              <w:spacing w:line="240" w:lineRule="auto"/>
              <w:ind w:left="709" w:hanging="709"/>
              <w:rPr>
                <w:snapToGrid/>
                <w:sz w:val="24"/>
                <w:szCs w:val="24"/>
                <w:lang w:val="ru-RU" w:eastAsia="ru-RU"/>
              </w:rPr>
            </w:pPr>
            <w:bookmarkStart w:id="429" w:name="_Ref36711833"/>
          </w:p>
        </w:tc>
        <w:bookmarkEnd w:id="429"/>
        <w:tc>
          <w:tcPr>
            <w:tcW w:w="2977" w:type="dxa"/>
            <w:shd w:val="clear" w:color="auto" w:fill="auto"/>
          </w:tcPr>
          <w:p w14:paraId="19A3D388" w14:textId="77777777" w:rsidR="00024471" w:rsidRPr="008400A8" w:rsidRDefault="00024471" w:rsidP="00866A56">
            <w:pPr>
              <w:widowControl w:val="0"/>
              <w:overflowPunct w:val="0"/>
              <w:autoSpaceDE w:val="0"/>
              <w:autoSpaceDN w:val="0"/>
              <w:adjustRightInd w:val="0"/>
              <w:spacing w:line="240" w:lineRule="auto"/>
              <w:ind w:firstLine="0"/>
              <w:jc w:val="left"/>
              <w:rPr>
                <w:bCs/>
                <w:snapToGrid/>
                <w:sz w:val="24"/>
                <w:szCs w:val="24"/>
              </w:rPr>
            </w:pPr>
            <w:r w:rsidRPr="008400A8">
              <w:rPr>
                <w:bCs/>
                <w:snapToGrid/>
                <w:sz w:val="24"/>
                <w:szCs w:val="24"/>
              </w:rPr>
              <w:t>Критерии оценки и сопоставления заявок на участие в такой закупке</w:t>
            </w:r>
          </w:p>
        </w:tc>
        <w:tc>
          <w:tcPr>
            <w:tcW w:w="6378" w:type="dxa"/>
            <w:shd w:val="clear" w:color="auto" w:fill="auto"/>
          </w:tcPr>
          <w:p w14:paraId="3CF6C2C7" w14:textId="77777777" w:rsidR="004A3BB5" w:rsidRPr="00B74EDE" w:rsidRDefault="00024471" w:rsidP="00E41594">
            <w:pPr>
              <w:pStyle w:val="aff9"/>
              <w:widowControl w:val="0"/>
              <w:numPr>
                <w:ilvl w:val="0"/>
                <w:numId w:val="25"/>
              </w:numPr>
              <w:tabs>
                <w:tab w:val="left" w:pos="354"/>
              </w:tabs>
              <w:ind w:left="70" w:firstLine="0"/>
              <w:jc w:val="both"/>
              <w:rPr>
                <w:bCs/>
              </w:rPr>
            </w:pPr>
            <w:r w:rsidRPr="00B74EDE">
              <w:rPr>
                <w:bCs/>
              </w:rPr>
              <w:t xml:space="preserve">Цена договора – </w:t>
            </w:r>
            <w:r w:rsidR="00BC1924" w:rsidRPr="00B74EDE">
              <w:rPr>
                <w:b/>
                <w:bCs/>
                <w:lang w:val="ru-RU"/>
              </w:rPr>
              <w:t>70</w:t>
            </w:r>
            <w:r w:rsidRPr="00B74EDE">
              <w:rPr>
                <w:b/>
                <w:bCs/>
              </w:rPr>
              <w:t>%</w:t>
            </w:r>
          </w:p>
          <w:p w14:paraId="619B12E0" w14:textId="0F6339AE" w:rsidR="00055DFA" w:rsidRPr="00B74EDE" w:rsidRDefault="00055DFA" w:rsidP="00E41594">
            <w:pPr>
              <w:pStyle w:val="aff9"/>
              <w:widowControl w:val="0"/>
              <w:numPr>
                <w:ilvl w:val="0"/>
                <w:numId w:val="25"/>
              </w:numPr>
              <w:tabs>
                <w:tab w:val="left" w:pos="354"/>
              </w:tabs>
              <w:ind w:left="70" w:firstLine="0"/>
              <w:jc w:val="both"/>
              <w:rPr>
                <w:bCs/>
              </w:rPr>
            </w:pPr>
            <w:r w:rsidRPr="00B74EDE">
              <w:rPr>
                <w:szCs w:val="20"/>
                <w:lang w:val="ru-RU"/>
              </w:rPr>
              <w:t xml:space="preserve">Опыт </w:t>
            </w:r>
            <w:r w:rsidR="00B74EDE">
              <w:rPr>
                <w:szCs w:val="20"/>
                <w:lang w:val="ru-RU"/>
              </w:rPr>
              <w:t>поставки данного оборудование</w:t>
            </w:r>
            <w:r w:rsidRPr="00B74EDE">
              <w:rPr>
                <w:szCs w:val="20"/>
              </w:rPr>
              <w:t xml:space="preserve"> – </w:t>
            </w:r>
            <w:r w:rsidR="00BC1924" w:rsidRPr="00B74EDE">
              <w:rPr>
                <w:b/>
                <w:szCs w:val="20"/>
                <w:lang w:val="ru-RU"/>
              </w:rPr>
              <w:t>30</w:t>
            </w:r>
            <w:r w:rsidRPr="00B74EDE">
              <w:rPr>
                <w:b/>
                <w:szCs w:val="20"/>
              </w:rPr>
              <w:t>%</w:t>
            </w:r>
          </w:p>
          <w:p w14:paraId="152FF943" w14:textId="77777777" w:rsidR="00024471" w:rsidRPr="00B74EDE" w:rsidRDefault="00024471" w:rsidP="00BC1924">
            <w:pPr>
              <w:pStyle w:val="aff9"/>
              <w:widowControl w:val="0"/>
              <w:tabs>
                <w:tab w:val="left" w:pos="354"/>
              </w:tabs>
              <w:ind w:left="70"/>
              <w:jc w:val="both"/>
              <w:rPr>
                <w:bCs/>
                <w:i/>
              </w:rPr>
            </w:pPr>
          </w:p>
        </w:tc>
      </w:tr>
      <w:tr w:rsidR="00866A56" w:rsidRPr="008400A8" w14:paraId="0C9E86A7" w14:textId="77777777" w:rsidTr="004319DC">
        <w:trPr>
          <w:trHeight w:val="5242"/>
        </w:trPr>
        <w:tc>
          <w:tcPr>
            <w:tcW w:w="851" w:type="dxa"/>
            <w:shd w:val="clear" w:color="auto" w:fill="auto"/>
          </w:tcPr>
          <w:p w14:paraId="2A690628" w14:textId="77777777" w:rsidR="00D449EF" w:rsidRPr="008400A8" w:rsidRDefault="00D449EF" w:rsidP="00866A56">
            <w:pPr>
              <w:pStyle w:val="a4"/>
              <w:widowControl w:val="0"/>
              <w:tabs>
                <w:tab w:val="num" w:pos="709"/>
              </w:tabs>
              <w:spacing w:line="240" w:lineRule="auto"/>
              <w:ind w:left="709" w:hanging="709"/>
              <w:rPr>
                <w:snapToGrid/>
                <w:sz w:val="24"/>
                <w:szCs w:val="24"/>
                <w:lang w:val="ru-RU" w:eastAsia="ru-RU"/>
              </w:rPr>
            </w:pPr>
            <w:bookmarkStart w:id="430" w:name="_Ref36711855"/>
          </w:p>
        </w:tc>
        <w:bookmarkEnd w:id="430"/>
        <w:tc>
          <w:tcPr>
            <w:tcW w:w="2977" w:type="dxa"/>
          </w:tcPr>
          <w:p w14:paraId="1A1DE8B4" w14:textId="77777777" w:rsidR="00D449EF" w:rsidRPr="008400A8" w:rsidRDefault="00D449EF" w:rsidP="00866A56">
            <w:pPr>
              <w:widowControl w:val="0"/>
              <w:spacing w:line="240" w:lineRule="auto"/>
              <w:ind w:firstLine="0"/>
              <w:jc w:val="left"/>
              <w:rPr>
                <w:snapToGrid/>
                <w:sz w:val="24"/>
                <w:szCs w:val="24"/>
              </w:rPr>
            </w:pPr>
            <w:r w:rsidRPr="008400A8">
              <w:rPr>
                <w:snapToGrid/>
                <w:sz w:val="24"/>
                <w:szCs w:val="24"/>
              </w:rPr>
              <w:t>Документы, подтверждающие соответствие оценочным критериям</w:t>
            </w:r>
          </w:p>
        </w:tc>
        <w:tc>
          <w:tcPr>
            <w:tcW w:w="6378" w:type="dxa"/>
          </w:tcPr>
          <w:p w14:paraId="0874EF66" w14:textId="77777777" w:rsidR="00024471" w:rsidRPr="008400A8" w:rsidRDefault="00024471" w:rsidP="00866A56">
            <w:pPr>
              <w:widowControl w:val="0"/>
              <w:spacing w:line="240" w:lineRule="auto"/>
              <w:ind w:firstLine="0"/>
              <w:contextualSpacing/>
              <w:rPr>
                <w:sz w:val="24"/>
                <w:szCs w:val="24"/>
              </w:rPr>
            </w:pPr>
            <w:r w:rsidRPr="008400A8">
              <w:rPr>
                <w:bCs/>
                <w:snapToGrid/>
                <w:sz w:val="24"/>
                <w:szCs w:val="24"/>
              </w:rPr>
              <w:t>Для подтверждения соответствия оценочным критериям участник может включить в состав своей заявки следующие документы:</w:t>
            </w:r>
          </w:p>
          <w:p w14:paraId="0910E3C4" w14:textId="01D81FFD" w:rsidR="00024471" w:rsidRPr="008400A8" w:rsidRDefault="00024471" w:rsidP="00866A56">
            <w:pPr>
              <w:widowControl w:val="0"/>
              <w:spacing w:line="240" w:lineRule="auto"/>
              <w:ind w:firstLine="0"/>
              <w:contextualSpacing/>
              <w:rPr>
                <w:b/>
                <w:bCs/>
                <w:snapToGrid/>
                <w:sz w:val="24"/>
                <w:szCs w:val="24"/>
              </w:rPr>
            </w:pPr>
            <w:r w:rsidRPr="008400A8">
              <w:rPr>
                <w:b/>
                <w:bCs/>
                <w:snapToGrid/>
                <w:sz w:val="24"/>
                <w:szCs w:val="24"/>
              </w:rPr>
              <w:t>1) Документы, содержащие сведения об опыте участника:</w:t>
            </w:r>
          </w:p>
          <w:p w14:paraId="67FE8328" w14:textId="6EFF7B7B" w:rsidR="00024471" w:rsidRPr="008400A8" w:rsidRDefault="00024471" w:rsidP="00866A56">
            <w:pPr>
              <w:widowControl w:val="0"/>
              <w:spacing w:line="240" w:lineRule="auto"/>
              <w:ind w:firstLine="0"/>
              <w:contextualSpacing/>
              <w:rPr>
                <w:bCs/>
                <w:snapToGrid/>
                <w:sz w:val="24"/>
                <w:szCs w:val="24"/>
              </w:rPr>
            </w:pPr>
            <w:r w:rsidRPr="008400A8">
              <w:rPr>
                <w:bCs/>
                <w:snapToGrid/>
                <w:sz w:val="24"/>
                <w:szCs w:val="24"/>
              </w:rPr>
              <w:t xml:space="preserve">- Справка </w:t>
            </w:r>
            <w:r w:rsidR="00940CEB">
              <w:rPr>
                <w:bCs/>
                <w:snapToGrid/>
                <w:sz w:val="24"/>
                <w:szCs w:val="24"/>
              </w:rPr>
              <w:t>в произвольной форме.</w:t>
            </w:r>
          </w:p>
          <w:p w14:paraId="3D309A5C" w14:textId="27D05099" w:rsidR="00D449EF" w:rsidRPr="008400A8" w:rsidRDefault="00024471" w:rsidP="00940CEB">
            <w:pPr>
              <w:widowControl w:val="0"/>
              <w:spacing w:line="240" w:lineRule="auto"/>
              <w:ind w:firstLine="0"/>
              <w:contextualSpacing/>
              <w:rPr>
                <w:snapToGrid/>
                <w:sz w:val="24"/>
                <w:szCs w:val="24"/>
              </w:rPr>
            </w:pPr>
            <w:r w:rsidRPr="008400A8">
              <w:rPr>
                <w:bCs/>
                <w:snapToGrid/>
                <w:sz w:val="24"/>
                <w:szCs w:val="24"/>
              </w:rPr>
              <w:t>- копии договоров</w:t>
            </w:r>
            <w:r w:rsidR="00940CEB">
              <w:rPr>
                <w:bCs/>
                <w:snapToGrid/>
                <w:sz w:val="24"/>
                <w:szCs w:val="24"/>
              </w:rPr>
              <w:t>.</w:t>
            </w:r>
          </w:p>
        </w:tc>
      </w:tr>
      <w:tr w:rsidR="00866A56" w:rsidRPr="008400A8" w14:paraId="41361285" w14:textId="77777777" w:rsidTr="007D0DB4">
        <w:trPr>
          <w:trHeight w:val="436"/>
        </w:trPr>
        <w:tc>
          <w:tcPr>
            <w:tcW w:w="851" w:type="dxa"/>
            <w:tcBorders>
              <w:bottom w:val="single" w:sz="4" w:space="0" w:color="auto"/>
            </w:tcBorders>
            <w:shd w:val="clear" w:color="auto" w:fill="auto"/>
          </w:tcPr>
          <w:p w14:paraId="38A0763B" w14:textId="77777777" w:rsidR="00D449EF" w:rsidRPr="008400A8" w:rsidRDefault="00D449EF" w:rsidP="00866A56">
            <w:pPr>
              <w:pStyle w:val="a4"/>
              <w:widowControl w:val="0"/>
              <w:tabs>
                <w:tab w:val="num" w:pos="709"/>
              </w:tabs>
              <w:spacing w:line="240" w:lineRule="auto"/>
              <w:ind w:left="709" w:hanging="709"/>
              <w:rPr>
                <w:snapToGrid/>
                <w:sz w:val="24"/>
                <w:szCs w:val="24"/>
                <w:lang w:val="ru-RU" w:eastAsia="ru-RU"/>
              </w:rPr>
            </w:pPr>
          </w:p>
        </w:tc>
        <w:tc>
          <w:tcPr>
            <w:tcW w:w="2977" w:type="dxa"/>
            <w:tcBorders>
              <w:bottom w:val="single" w:sz="4" w:space="0" w:color="auto"/>
            </w:tcBorders>
          </w:tcPr>
          <w:p w14:paraId="7EE48CCC" w14:textId="77777777" w:rsidR="00D449EF" w:rsidRPr="008400A8" w:rsidRDefault="00D449EF" w:rsidP="00866A56">
            <w:pPr>
              <w:widowControl w:val="0"/>
              <w:overflowPunct w:val="0"/>
              <w:autoSpaceDE w:val="0"/>
              <w:autoSpaceDN w:val="0"/>
              <w:adjustRightInd w:val="0"/>
              <w:spacing w:line="240" w:lineRule="auto"/>
              <w:ind w:firstLine="0"/>
              <w:jc w:val="left"/>
              <w:rPr>
                <w:bCs/>
                <w:snapToGrid/>
                <w:sz w:val="24"/>
                <w:szCs w:val="24"/>
              </w:rPr>
            </w:pPr>
            <w:r w:rsidRPr="008400A8">
              <w:rPr>
                <w:bCs/>
                <w:snapToGrid/>
                <w:sz w:val="24"/>
                <w:szCs w:val="24"/>
              </w:rPr>
              <w:t>Порядок оценки</w:t>
            </w:r>
          </w:p>
        </w:tc>
        <w:tc>
          <w:tcPr>
            <w:tcW w:w="6378" w:type="dxa"/>
            <w:tcBorders>
              <w:bottom w:val="single" w:sz="4" w:space="0" w:color="auto"/>
            </w:tcBorders>
          </w:tcPr>
          <w:p w14:paraId="20FA665F" w14:textId="77777777" w:rsidR="00D449EF" w:rsidRPr="008400A8" w:rsidRDefault="00D449EF" w:rsidP="00866A56">
            <w:pPr>
              <w:keepNext/>
              <w:keepLines/>
              <w:widowControl w:val="0"/>
              <w:spacing w:line="240" w:lineRule="auto"/>
              <w:ind w:firstLine="0"/>
              <w:contextualSpacing/>
              <w:rPr>
                <w:bCs/>
                <w:i/>
              </w:rPr>
            </w:pPr>
            <w:r w:rsidRPr="008400A8">
              <w:rPr>
                <w:bCs/>
                <w:snapToGrid/>
                <w:sz w:val="24"/>
                <w:szCs w:val="24"/>
              </w:rPr>
              <w:t xml:space="preserve">Порядок оценки изложен в </w:t>
            </w:r>
            <w:r w:rsidR="00865104" w:rsidRPr="008400A8">
              <w:rPr>
                <w:i/>
                <w:sz w:val="24"/>
                <w:szCs w:val="24"/>
              </w:rPr>
              <w:t>разделе</w:t>
            </w:r>
            <w:r w:rsidRPr="008400A8">
              <w:rPr>
                <w:i/>
                <w:sz w:val="24"/>
                <w:szCs w:val="24"/>
              </w:rPr>
              <w:t xml:space="preserve"> 5 документации о закупке</w:t>
            </w:r>
          </w:p>
        </w:tc>
      </w:tr>
      <w:tr w:rsidR="00866A56" w:rsidRPr="008400A8" w14:paraId="24DFF85B" w14:textId="77777777" w:rsidTr="00E65AA0">
        <w:trPr>
          <w:trHeight w:val="586"/>
        </w:trPr>
        <w:tc>
          <w:tcPr>
            <w:tcW w:w="851" w:type="dxa"/>
            <w:shd w:val="clear" w:color="auto" w:fill="auto"/>
          </w:tcPr>
          <w:p w14:paraId="52714125" w14:textId="77777777" w:rsidR="00024471" w:rsidRPr="008400A8" w:rsidRDefault="00024471"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5DDD178F" w14:textId="77777777" w:rsidR="00024471" w:rsidRPr="008400A8" w:rsidRDefault="00024471" w:rsidP="00866A56">
            <w:pPr>
              <w:widowControl w:val="0"/>
              <w:spacing w:line="240" w:lineRule="auto"/>
              <w:ind w:firstLine="0"/>
              <w:jc w:val="left"/>
              <w:rPr>
                <w:snapToGrid/>
                <w:spacing w:val="-6"/>
                <w:sz w:val="24"/>
                <w:szCs w:val="24"/>
              </w:rPr>
            </w:pPr>
            <w:r w:rsidRPr="008400A8">
              <w:rPr>
                <w:snapToGrid/>
                <w:sz w:val="24"/>
                <w:szCs w:val="24"/>
              </w:rPr>
              <w:t>Обеспечение исполнения договора</w:t>
            </w:r>
          </w:p>
        </w:tc>
        <w:tc>
          <w:tcPr>
            <w:tcW w:w="6378" w:type="dxa"/>
            <w:shd w:val="clear" w:color="auto" w:fill="auto"/>
          </w:tcPr>
          <w:p w14:paraId="05DDB11A" w14:textId="77777777" w:rsidR="00024471" w:rsidRPr="008400A8" w:rsidRDefault="00024471" w:rsidP="00866A56">
            <w:pPr>
              <w:keepNext/>
              <w:keepLines/>
              <w:suppressAutoHyphens/>
              <w:spacing w:line="240" w:lineRule="auto"/>
              <w:ind w:firstLine="0"/>
              <w:jc w:val="left"/>
              <w:rPr>
                <w:i/>
              </w:rPr>
            </w:pPr>
            <w:r w:rsidRPr="008400A8">
              <w:rPr>
                <w:rFonts w:eastAsia="Calibri"/>
                <w:snapToGrid/>
                <w:sz w:val="24"/>
                <w:szCs w:val="24"/>
              </w:rPr>
              <w:t>Не требуется</w:t>
            </w:r>
          </w:p>
        </w:tc>
      </w:tr>
      <w:tr w:rsidR="00866A56" w:rsidRPr="008400A8" w14:paraId="02AFED26" w14:textId="77777777" w:rsidTr="00E65AA0">
        <w:trPr>
          <w:trHeight w:val="553"/>
        </w:trPr>
        <w:tc>
          <w:tcPr>
            <w:tcW w:w="851" w:type="dxa"/>
            <w:shd w:val="clear" w:color="auto" w:fill="auto"/>
          </w:tcPr>
          <w:p w14:paraId="3F478098" w14:textId="77777777" w:rsidR="00024471" w:rsidRPr="008400A8" w:rsidRDefault="00024471"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351D1046" w14:textId="77777777" w:rsidR="00024471" w:rsidRPr="008400A8" w:rsidRDefault="00024471" w:rsidP="00866A56">
            <w:pPr>
              <w:widowControl w:val="0"/>
              <w:spacing w:line="240" w:lineRule="auto"/>
              <w:ind w:firstLine="0"/>
              <w:jc w:val="left"/>
              <w:rPr>
                <w:snapToGrid/>
                <w:sz w:val="24"/>
                <w:szCs w:val="24"/>
              </w:rPr>
            </w:pPr>
            <w:r w:rsidRPr="008400A8">
              <w:rPr>
                <w:snapToGrid/>
                <w:sz w:val="24"/>
                <w:szCs w:val="24"/>
              </w:rPr>
              <w:t>Обеспечение возврата аванса</w:t>
            </w:r>
          </w:p>
        </w:tc>
        <w:tc>
          <w:tcPr>
            <w:tcW w:w="6378" w:type="dxa"/>
            <w:shd w:val="clear" w:color="auto" w:fill="auto"/>
          </w:tcPr>
          <w:p w14:paraId="37062B17" w14:textId="77777777" w:rsidR="00024471" w:rsidRPr="008400A8" w:rsidRDefault="00024471" w:rsidP="00866A56">
            <w:pPr>
              <w:keepNext/>
              <w:keepLines/>
              <w:suppressAutoHyphens/>
              <w:spacing w:line="240" w:lineRule="auto"/>
              <w:ind w:firstLine="0"/>
              <w:jc w:val="left"/>
              <w:rPr>
                <w:i/>
              </w:rPr>
            </w:pPr>
            <w:r w:rsidRPr="008400A8">
              <w:rPr>
                <w:rFonts w:eastAsia="Calibri"/>
                <w:snapToGrid/>
                <w:sz w:val="24"/>
                <w:szCs w:val="24"/>
              </w:rPr>
              <w:t>Не требуется</w:t>
            </w:r>
          </w:p>
        </w:tc>
      </w:tr>
      <w:tr w:rsidR="00866A56" w:rsidRPr="008400A8" w14:paraId="789CC87B" w14:textId="77777777" w:rsidTr="00E65AA0">
        <w:trPr>
          <w:trHeight w:val="844"/>
        </w:trPr>
        <w:tc>
          <w:tcPr>
            <w:tcW w:w="851" w:type="dxa"/>
            <w:shd w:val="clear" w:color="auto" w:fill="auto"/>
          </w:tcPr>
          <w:p w14:paraId="32296B79" w14:textId="77777777" w:rsidR="00024471" w:rsidRPr="008400A8" w:rsidRDefault="00024471" w:rsidP="00866A56">
            <w:pPr>
              <w:pStyle w:val="a4"/>
              <w:widowControl w:val="0"/>
              <w:tabs>
                <w:tab w:val="num" w:pos="709"/>
              </w:tabs>
              <w:spacing w:line="240" w:lineRule="auto"/>
              <w:ind w:left="709" w:hanging="709"/>
              <w:rPr>
                <w:snapToGrid/>
                <w:sz w:val="24"/>
                <w:szCs w:val="24"/>
                <w:lang w:val="ru-RU" w:eastAsia="ru-RU"/>
              </w:rPr>
            </w:pPr>
          </w:p>
        </w:tc>
        <w:tc>
          <w:tcPr>
            <w:tcW w:w="2977" w:type="dxa"/>
            <w:shd w:val="clear" w:color="auto" w:fill="auto"/>
          </w:tcPr>
          <w:p w14:paraId="7A0CE24A" w14:textId="77777777" w:rsidR="00024471" w:rsidRPr="008400A8" w:rsidRDefault="00024471" w:rsidP="00866A56">
            <w:pPr>
              <w:widowControl w:val="0"/>
              <w:spacing w:line="240" w:lineRule="auto"/>
              <w:ind w:firstLine="0"/>
              <w:jc w:val="left"/>
              <w:rPr>
                <w:snapToGrid/>
                <w:sz w:val="24"/>
                <w:szCs w:val="24"/>
              </w:rPr>
            </w:pPr>
            <w:r w:rsidRPr="008400A8">
              <w:rPr>
                <w:snapToGrid/>
                <w:sz w:val="24"/>
                <w:szCs w:val="24"/>
              </w:rPr>
              <w:t>Обеспечение гарантийных обязательств</w:t>
            </w:r>
          </w:p>
        </w:tc>
        <w:tc>
          <w:tcPr>
            <w:tcW w:w="6378" w:type="dxa"/>
            <w:shd w:val="clear" w:color="auto" w:fill="auto"/>
          </w:tcPr>
          <w:p w14:paraId="5B521FDA" w14:textId="77777777" w:rsidR="00024471" w:rsidRPr="008400A8" w:rsidRDefault="00024471" w:rsidP="00866A56">
            <w:pPr>
              <w:keepNext/>
              <w:keepLines/>
              <w:suppressAutoHyphens/>
              <w:spacing w:line="240" w:lineRule="auto"/>
              <w:ind w:firstLine="0"/>
              <w:jc w:val="left"/>
              <w:rPr>
                <w:i/>
              </w:rPr>
            </w:pPr>
            <w:r w:rsidRPr="008400A8">
              <w:rPr>
                <w:rFonts w:eastAsia="Calibri"/>
                <w:snapToGrid/>
                <w:sz w:val="24"/>
                <w:szCs w:val="24"/>
              </w:rPr>
              <w:t>Не требуется</w:t>
            </w:r>
          </w:p>
        </w:tc>
      </w:tr>
      <w:tr w:rsidR="00866A56" w:rsidRPr="008400A8" w14:paraId="58656AAE" w14:textId="77777777" w:rsidTr="00EF5DAE">
        <w:trPr>
          <w:trHeight w:val="1161"/>
        </w:trPr>
        <w:tc>
          <w:tcPr>
            <w:tcW w:w="851" w:type="dxa"/>
            <w:shd w:val="clear" w:color="auto" w:fill="auto"/>
          </w:tcPr>
          <w:p w14:paraId="31C4122B" w14:textId="77777777" w:rsidR="00024471" w:rsidRPr="008400A8" w:rsidRDefault="00024471" w:rsidP="00866A56">
            <w:pPr>
              <w:pStyle w:val="a4"/>
              <w:widowControl w:val="0"/>
              <w:tabs>
                <w:tab w:val="clear" w:pos="1134"/>
                <w:tab w:val="num" w:pos="709"/>
              </w:tabs>
              <w:spacing w:line="240" w:lineRule="auto"/>
              <w:ind w:left="709" w:hanging="709"/>
              <w:rPr>
                <w:snapToGrid/>
                <w:sz w:val="24"/>
                <w:szCs w:val="24"/>
                <w:lang w:val="ru-RU" w:eastAsia="ru-RU"/>
              </w:rPr>
            </w:pPr>
          </w:p>
        </w:tc>
        <w:tc>
          <w:tcPr>
            <w:tcW w:w="2977" w:type="dxa"/>
            <w:shd w:val="clear" w:color="auto" w:fill="auto"/>
          </w:tcPr>
          <w:p w14:paraId="49F9BC49" w14:textId="77777777" w:rsidR="00024471" w:rsidRPr="008400A8" w:rsidRDefault="00024471" w:rsidP="00866A56">
            <w:pPr>
              <w:widowControl w:val="0"/>
              <w:spacing w:line="240" w:lineRule="auto"/>
              <w:ind w:firstLine="0"/>
              <w:jc w:val="left"/>
              <w:rPr>
                <w:snapToGrid/>
                <w:spacing w:val="-6"/>
                <w:sz w:val="24"/>
                <w:szCs w:val="24"/>
              </w:rPr>
            </w:pPr>
            <w:r w:rsidRPr="008400A8">
              <w:rPr>
                <w:snapToGrid/>
                <w:spacing w:val="-6"/>
                <w:sz w:val="24"/>
                <w:szCs w:val="24"/>
              </w:rPr>
              <w:t>Сведения о возможности подачи альтернативных предложений.</w:t>
            </w:r>
          </w:p>
          <w:p w14:paraId="0CB90CFF" w14:textId="77777777" w:rsidR="00024471" w:rsidRPr="008400A8" w:rsidRDefault="00024471" w:rsidP="00866A56">
            <w:pPr>
              <w:widowControl w:val="0"/>
              <w:spacing w:line="240" w:lineRule="auto"/>
              <w:ind w:firstLine="0"/>
              <w:jc w:val="left"/>
              <w:rPr>
                <w:snapToGrid/>
                <w:spacing w:val="-6"/>
                <w:sz w:val="24"/>
                <w:szCs w:val="24"/>
              </w:rPr>
            </w:pPr>
          </w:p>
          <w:p w14:paraId="67670007" w14:textId="77777777" w:rsidR="00024471" w:rsidRDefault="00024471" w:rsidP="00866A56">
            <w:pPr>
              <w:widowControl w:val="0"/>
              <w:spacing w:line="240" w:lineRule="auto"/>
              <w:ind w:firstLine="0"/>
              <w:jc w:val="left"/>
              <w:rPr>
                <w:snapToGrid/>
                <w:spacing w:val="-6"/>
                <w:sz w:val="24"/>
                <w:szCs w:val="24"/>
              </w:rPr>
            </w:pPr>
            <w:r w:rsidRPr="008400A8">
              <w:rPr>
                <w:snapToGrid/>
                <w:spacing w:val="-6"/>
                <w:sz w:val="24"/>
                <w:szCs w:val="24"/>
              </w:rPr>
              <w:t>Аспекты требований к продукции и/или условиям договора, по которым допускается подача альтернативных предложений</w:t>
            </w:r>
            <w:r w:rsidR="00B00A56">
              <w:rPr>
                <w:snapToGrid/>
                <w:spacing w:val="-6"/>
                <w:sz w:val="24"/>
                <w:szCs w:val="24"/>
              </w:rPr>
              <w:t>.</w:t>
            </w:r>
          </w:p>
          <w:p w14:paraId="32344943" w14:textId="4CE8216C" w:rsidR="00B00A56" w:rsidRPr="008400A8" w:rsidRDefault="00B00A56" w:rsidP="00866A56">
            <w:pPr>
              <w:widowControl w:val="0"/>
              <w:spacing w:line="240" w:lineRule="auto"/>
              <w:ind w:firstLine="0"/>
              <w:jc w:val="left"/>
              <w:rPr>
                <w:snapToGrid/>
                <w:spacing w:val="-6"/>
                <w:sz w:val="24"/>
                <w:szCs w:val="24"/>
              </w:rPr>
            </w:pPr>
            <w:r>
              <w:rPr>
                <w:snapToGrid/>
                <w:spacing w:val="-6"/>
                <w:sz w:val="24"/>
                <w:szCs w:val="24"/>
              </w:rPr>
              <w:t>Дополнительная информация</w:t>
            </w:r>
          </w:p>
        </w:tc>
        <w:tc>
          <w:tcPr>
            <w:tcW w:w="6378" w:type="dxa"/>
          </w:tcPr>
          <w:p w14:paraId="1AEB52C7" w14:textId="0D4CFE45" w:rsidR="00024471" w:rsidRPr="001957AE" w:rsidRDefault="00024471" w:rsidP="00866A56">
            <w:pPr>
              <w:keepNext/>
              <w:keepLines/>
              <w:widowControl w:val="0"/>
              <w:spacing w:line="240" w:lineRule="auto"/>
              <w:ind w:firstLine="0"/>
              <w:rPr>
                <w:b/>
                <w:snapToGrid/>
                <w:color w:val="FF0000"/>
                <w:sz w:val="24"/>
                <w:szCs w:val="24"/>
              </w:rPr>
            </w:pPr>
            <w:r w:rsidRPr="001957AE">
              <w:rPr>
                <w:b/>
                <w:snapToGrid/>
                <w:color w:val="FF0000"/>
                <w:sz w:val="24"/>
                <w:szCs w:val="24"/>
              </w:rPr>
              <w:t>Подача альтернативных предложений не допускается.</w:t>
            </w:r>
            <w:r w:rsidR="00647D1D" w:rsidRPr="001957AE">
              <w:rPr>
                <w:b/>
                <w:snapToGrid/>
                <w:color w:val="FF0000"/>
                <w:sz w:val="24"/>
                <w:szCs w:val="24"/>
              </w:rPr>
              <w:t xml:space="preserve"> Оборудование должно быть </w:t>
            </w:r>
            <w:r w:rsidR="00DE4869" w:rsidRPr="001957AE">
              <w:rPr>
                <w:b/>
                <w:snapToGrid/>
                <w:color w:val="FF0000"/>
                <w:sz w:val="24"/>
                <w:szCs w:val="24"/>
              </w:rPr>
              <w:t>оригина</w:t>
            </w:r>
            <w:r w:rsidR="00B00A56" w:rsidRPr="001957AE">
              <w:rPr>
                <w:b/>
                <w:snapToGrid/>
                <w:color w:val="FF0000"/>
                <w:sz w:val="24"/>
                <w:szCs w:val="24"/>
              </w:rPr>
              <w:t>льным</w:t>
            </w:r>
            <w:r w:rsidR="00DE4869" w:rsidRPr="001957AE">
              <w:rPr>
                <w:b/>
                <w:snapToGrid/>
                <w:color w:val="FF0000"/>
                <w:sz w:val="24"/>
                <w:szCs w:val="24"/>
              </w:rPr>
              <w:t>, аналог</w:t>
            </w:r>
            <w:r w:rsidR="0052052B" w:rsidRPr="001957AE">
              <w:rPr>
                <w:b/>
                <w:snapToGrid/>
                <w:color w:val="FF0000"/>
                <w:sz w:val="24"/>
                <w:szCs w:val="24"/>
              </w:rPr>
              <w:t>и</w:t>
            </w:r>
            <w:r w:rsidR="00DE4869" w:rsidRPr="001957AE">
              <w:rPr>
                <w:b/>
                <w:snapToGrid/>
                <w:color w:val="FF0000"/>
                <w:sz w:val="24"/>
                <w:szCs w:val="24"/>
              </w:rPr>
              <w:t xml:space="preserve"> не допускается.</w:t>
            </w:r>
          </w:p>
          <w:p w14:paraId="247A051F" w14:textId="77777777" w:rsidR="00024471" w:rsidRPr="001957AE" w:rsidRDefault="00024471" w:rsidP="00866A56">
            <w:pPr>
              <w:keepNext/>
              <w:keepLines/>
              <w:widowControl w:val="0"/>
              <w:spacing w:line="240" w:lineRule="auto"/>
              <w:ind w:firstLine="0"/>
              <w:rPr>
                <w:i/>
                <w:sz w:val="24"/>
                <w:szCs w:val="24"/>
              </w:rPr>
            </w:pPr>
          </w:p>
          <w:p w14:paraId="2AA4CFF8" w14:textId="5C10380A" w:rsidR="00B00A56" w:rsidRPr="001957AE" w:rsidRDefault="00110A7B" w:rsidP="00866A56">
            <w:pPr>
              <w:keepNext/>
              <w:keepLines/>
              <w:widowControl w:val="0"/>
              <w:spacing w:line="240" w:lineRule="auto"/>
              <w:ind w:firstLine="0"/>
              <w:rPr>
                <w:b/>
                <w:iCs/>
                <w:snapToGrid/>
                <w:color w:val="FF0000"/>
                <w:sz w:val="24"/>
                <w:szCs w:val="24"/>
              </w:rPr>
            </w:pPr>
            <w:r w:rsidRPr="001957AE">
              <w:rPr>
                <w:b/>
                <w:bCs/>
                <w:iCs/>
                <w:color w:val="FF0000"/>
                <w:sz w:val="24"/>
                <w:szCs w:val="24"/>
              </w:rPr>
              <w:t>После</w:t>
            </w:r>
            <w:r w:rsidR="00B00A56" w:rsidRPr="001957AE">
              <w:rPr>
                <w:b/>
                <w:bCs/>
                <w:iCs/>
                <w:color w:val="FF0000"/>
                <w:sz w:val="24"/>
                <w:szCs w:val="24"/>
              </w:rPr>
              <w:t xml:space="preserve"> заключения договора должен</w:t>
            </w:r>
            <w:r w:rsidR="00B00A56" w:rsidRPr="001957AE">
              <w:rPr>
                <w:iCs/>
                <w:color w:val="FF0000"/>
                <w:sz w:val="24"/>
                <w:szCs w:val="24"/>
              </w:rPr>
              <w:t xml:space="preserve"> </w:t>
            </w:r>
            <w:r w:rsidR="00B00A56" w:rsidRPr="001957AE">
              <w:rPr>
                <w:b/>
                <w:iCs/>
                <w:snapToGrid/>
                <w:color w:val="FF0000"/>
                <w:sz w:val="24"/>
                <w:szCs w:val="24"/>
              </w:rPr>
              <w:t>быть открыт обособленный счет.</w:t>
            </w:r>
          </w:p>
          <w:p w14:paraId="2C233192" w14:textId="77777777" w:rsidR="0052052B" w:rsidRPr="001957AE" w:rsidRDefault="0052052B" w:rsidP="0052052B">
            <w:pPr>
              <w:widowControl w:val="0"/>
              <w:tabs>
                <w:tab w:val="left" w:pos="1276"/>
              </w:tabs>
              <w:suppressAutoHyphens/>
              <w:spacing w:line="240" w:lineRule="auto"/>
              <w:ind w:left="709" w:firstLine="0"/>
              <w:rPr>
                <w:rFonts w:eastAsia="Lucida Sans Unicode"/>
                <w:snapToGrid/>
                <w:color w:val="FF0000"/>
                <w:sz w:val="24"/>
                <w:szCs w:val="24"/>
                <w:lang w:eastAsia="en-US" w:bidi="en-US"/>
              </w:rPr>
            </w:pPr>
          </w:p>
          <w:p w14:paraId="4DD80FB3" w14:textId="77777777" w:rsidR="0052052B" w:rsidRPr="001957AE" w:rsidRDefault="0052052B" w:rsidP="0052052B">
            <w:pPr>
              <w:widowControl w:val="0"/>
              <w:tabs>
                <w:tab w:val="left" w:pos="1276"/>
              </w:tabs>
              <w:suppressAutoHyphens/>
              <w:spacing w:line="240" w:lineRule="auto"/>
              <w:ind w:left="709" w:firstLine="0"/>
              <w:rPr>
                <w:rFonts w:eastAsia="Lucida Sans Unicode"/>
                <w:snapToGrid/>
                <w:color w:val="FF0000"/>
                <w:sz w:val="24"/>
                <w:szCs w:val="24"/>
                <w:lang w:eastAsia="en-US" w:bidi="en-US"/>
              </w:rPr>
            </w:pPr>
          </w:p>
          <w:p w14:paraId="6366E905" w14:textId="32302733" w:rsidR="00EF5A2E" w:rsidRDefault="00EF5A2E" w:rsidP="0052052B">
            <w:pPr>
              <w:widowControl w:val="0"/>
              <w:tabs>
                <w:tab w:val="left" w:pos="1276"/>
              </w:tabs>
              <w:suppressAutoHyphens/>
              <w:spacing w:line="240" w:lineRule="auto"/>
              <w:ind w:left="709" w:firstLine="0"/>
              <w:rPr>
                <w:rFonts w:eastAsia="Lucida Sans Unicode"/>
                <w:snapToGrid/>
                <w:color w:val="FF0000"/>
                <w:sz w:val="24"/>
                <w:szCs w:val="24"/>
                <w:lang w:eastAsia="en-US" w:bidi="en-US"/>
              </w:rPr>
            </w:pPr>
          </w:p>
          <w:p w14:paraId="7C5C8B3E" w14:textId="0556C0D0" w:rsidR="00471D80" w:rsidRDefault="00471D80" w:rsidP="0052052B">
            <w:pPr>
              <w:widowControl w:val="0"/>
              <w:tabs>
                <w:tab w:val="left" w:pos="1276"/>
              </w:tabs>
              <w:suppressAutoHyphens/>
              <w:spacing w:line="240" w:lineRule="auto"/>
              <w:ind w:left="709" w:firstLine="0"/>
              <w:rPr>
                <w:rFonts w:eastAsia="Lucida Sans Unicode"/>
                <w:snapToGrid/>
                <w:color w:val="FF0000"/>
                <w:sz w:val="24"/>
                <w:szCs w:val="24"/>
                <w:lang w:eastAsia="en-US" w:bidi="en-US"/>
              </w:rPr>
            </w:pPr>
          </w:p>
          <w:p w14:paraId="6C2FA5A1" w14:textId="77777777" w:rsidR="00471D80" w:rsidRPr="001957AE" w:rsidRDefault="00471D80" w:rsidP="0052052B">
            <w:pPr>
              <w:widowControl w:val="0"/>
              <w:tabs>
                <w:tab w:val="left" w:pos="1276"/>
              </w:tabs>
              <w:suppressAutoHyphens/>
              <w:spacing w:line="240" w:lineRule="auto"/>
              <w:ind w:left="709" w:firstLine="0"/>
              <w:rPr>
                <w:rFonts w:eastAsia="Lucida Sans Unicode"/>
                <w:snapToGrid/>
                <w:color w:val="FF0000"/>
                <w:sz w:val="24"/>
                <w:szCs w:val="24"/>
                <w:lang w:eastAsia="en-US" w:bidi="en-US"/>
              </w:rPr>
            </w:pPr>
          </w:p>
          <w:p w14:paraId="1734D9BE" w14:textId="197B24CA" w:rsidR="0045508D" w:rsidRPr="001957AE" w:rsidRDefault="002D1028" w:rsidP="0045508D">
            <w:pPr>
              <w:spacing w:line="240" w:lineRule="auto"/>
              <w:ind w:firstLine="0"/>
              <w:jc w:val="left"/>
              <w:rPr>
                <w:snapToGrid/>
                <w:color w:val="FF0000"/>
                <w:sz w:val="24"/>
                <w:szCs w:val="24"/>
              </w:rPr>
            </w:pPr>
            <w:r w:rsidRPr="001957AE">
              <w:rPr>
                <w:snapToGrid/>
                <w:color w:val="FF0000"/>
                <w:sz w:val="24"/>
                <w:szCs w:val="24"/>
              </w:rPr>
              <w:lastRenderedPageBreak/>
              <w:t>1</w:t>
            </w:r>
            <w:r w:rsidR="0045508D" w:rsidRPr="001957AE">
              <w:rPr>
                <w:snapToGrid/>
                <w:color w:val="FF0000"/>
                <w:sz w:val="24"/>
                <w:szCs w:val="24"/>
              </w:rPr>
              <w:t>. Открытие отдельного счета в банке ВТБ (ПАО).</w:t>
            </w:r>
          </w:p>
          <w:p w14:paraId="619210EF" w14:textId="223EE133" w:rsidR="0045508D" w:rsidRPr="001957AE" w:rsidRDefault="002D1028" w:rsidP="0045508D">
            <w:pPr>
              <w:spacing w:line="240" w:lineRule="auto"/>
              <w:ind w:firstLine="0"/>
              <w:jc w:val="left"/>
              <w:rPr>
                <w:snapToGrid/>
                <w:color w:val="FF0000"/>
                <w:sz w:val="24"/>
                <w:szCs w:val="24"/>
              </w:rPr>
            </w:pPr>
            <w:r w:rsidRPr="001957AE">
              <w:rPr>
                <w:snapToGrid/>
                <w:color w:val="FF0000"/>
                <w:sz w:val="24"/>
                <w:szCs w:val="24"/>
              </w:rPr>
              <w:t>2</w:t>
            </w:r>
            <w:r w:rsidR="0045508D" w:rsidRPr="001957AE">
              <w:rPr>
                <w:snapToGrid/>
                <w:color w:val="FF0000"/>
                <w:sz w:val="24"/>
                <w:szCs w:val="24"/>
              </w:rPr>
              <w:t xml:space="preserve">. В договоре должны быть прописаны следующие пункты: </w:t>
            </w:r>
          </w:p>
          <w:p w14:paraId="75D139F5" w14:textId="757C48F1" w:rsidR="00A52EF8" w:rsidRPr="001957AE" w:rsidRDefault="00A52EF8" w:rsidP="00A52EF8">
            <w:pPr>
              <w:spacing w:line="240" w:lineRule="auto"/>
              <w:ind w:firstLine="0"/>
              <w:jc w:val="left"/>
              <w:rPr>
                <w:snapToGrid/>
                <w:color w:val="FF0000"/>
                <w:sz w:val="24"/>
                <w:szCs w:val="24"/>
              </w:rPr>
            </w:pPr>
            <w:r w:rsidRPr="001957AE">
              <w:rPr>
                <w:snapToGrid/>
                <w:color w:val="FF0000"/>
                <w:sz w:val="24"/>
                <w:szCs w:val="24"/>
              </w:rPr>
              <w:t xml:space="preserve">- приемка </w:t>
            </w:r>
            <w:r w:rsidR="00E11865" w:rsidRPr="001957AE">
              <w:rPr>
                <w:snapToGrid/>
                <w:color w:val="FF0000"/>
                <w:sz w:val="24"/>
                <w:szCs w:val="24"/>
              </w:rPr>
              <w:t>на продукцию</w:t>
            </w:r>
            <w:r w:rsidRPr="001957AE">
              <w:rPr>
                <w:snapToGrid/>
                <w:color w:val="FF0000"/>
                <w:sz w:val="24"/>
                <w:szCs w:val="24"/>
              </w:rPr>
              <w:t xml:space="preserve"> </w:t>
            </w:r>
            <w:r w:rsidR="00E11865" w:rsidRPr="001957AE">
              <w:rPr>
                <w:snapToGrid/>
                <w:color w:val="FF0000"/>
                <w:sz w:val="24"/>
                <w:szCs w:val="24"/>
              </w:rPr>
              <w:t>– ВП</w:t>
            </w:r>
            <w:r w:rsidRPr="001957AE">
              <w:rPr>
                <w:snapToGrid/>
                <w:color w:val="FF0000"/>
                <w:sz w:val="24"/>
                <w:szCs w:val="24"/>
              </w:rPr>
              <w:t>.</w:t>
            </w:r>
          </w:p>
          <w:p w14:paraId="76A956C6" w14:textId="2EAB191C" w:rsidR="00A52EF8" w:rsidRPr="001957AE" w:rsidRDefault="00A52EF8" w:rsidP="00A52EF8">
            <w:pPr>
              <w:spacing w:line="240" w:lineRule="auto"/>
              <w:ind w:firstLine="0"/>
              <w:jc w:val="left"/>
              <w:rPr>
                <w:snapToGrid/>
                <w:color w:val="FF0000"/>
                <w:sz w:val="24"/>
                <w:szCs w:val="24"/>
              </w:rPr>
            </w:pPr>
            <w:r w:rsidRPr="001957AE">
              <w:rPr>
                <w:snapToGrid/>
                <w:color w:val="FF0000"/>
                <w:sz w:val="24"/>
                <w:szCs w:val="24"/>
              </w:rPr>
              <w:t>- гарантия 60 мес. (5 лет) на всю продукцию с даты ввода в эксплуатацию судна, на которое продукция устанавливается</w:t>
            </w:r>
            <w:r w:rsidR="00E11865">
              <w:rPr>
                <w:snapToGrid/>
                <w:color w:val="FF0000"/>
                <w:sz w:val="24"/>
                <w:szCs w:val="24"/>
              </w:rPr>
              <w:t>;</w:t>
            </w:r>
          </w:p>
          <w:p w14:paraId="5972E3FD" w14:textId="51D66B9A" w:rsidR="00A52EF8" w:rsidRPr="001957AE" w:rsidRDefault="00A52EF8" w:rsidP="00A52EF8">
            <w:pPr>
              <w:spacing w:line="240" w:lineRule="auto"/>
              <w:ind w:firstLine="0"/>
              <w:jc w:val="left"/>
              <w:rPr>
                <w:snapToGrid/>
                <w:color w:val="FF0000"/>
                <w:sz w:val="24"/>
                <w:szCs w:val="24"/>
              </w:rPr>
            </w:pPr>
            <w:r w:rsidRPr="001957AE">
              <w:rPr>
                <w:snapToGrid/>
                <w:color w:val="FF0000"/>
                <w:sz w:val="24"/>
                <w:szCs w:val="24"/>
              </w:rPr>
              <w:t>- открытие отдельного счета после заключения договора в банке ВТБ (ПАО)</w:t>
            </w:r>
            <w:r w:rsidR="00E11865">
              <w:rPr>
                <w:snapToGrid/>
                <w:color w:val="FF0000"/>
                <w:sz w:val="24"/>
                <w:szCs w:val="24"/>
              </w:rPr>
              <w:t>;</w:t>
            </w:r>
          </w:p>
          <w:p w14:paraId="27A136B4" w14:textId="77777777" w:rsidR="00A52EF8" w:rsidRPr="001957AE" w:rsidRDefault="00A52EF8" w:rsidP="00A52EF8">
            <w:pPr>
              <w:spacing w:line="240" w:lineRule="auto"/>
              <w:ind w:firstLine="0"/>
              <w:jc w:val="left"/>
              <w:rPr>
                <w:snapToGrid/>
                <w:color w:val="FF0000"/>
                <w:sz w:val="24"/>
                <w:szCs w:val="24"/>
              </w:rPr>
            </w:pPr>
            <w:r w:rsidRPr="001957AE">
              <w:rPr>
                <w:snapToGrid/>
                <w:color w:val="FF0000"/>
                <w:sz w:val="24"/>
                <w:szCs w:val="24"/>
              </w:rPr>
              <w:t>- исполнитель осуществляет раздельный учет результатов финансово-хозяйственной деятельности в соответствии с постановлением Правительства от 19.01.1998г. № 47</w:t>
            </w:r>
          </w:p>
          <w:p w14:paraId="6EBC7067" w14:textId="2AB99A60" w:rsidR="00A52EF8" w:rsidRPr="001957AE" w:rsidRDefault="00A52EF8" w:rsidP="00A52EF8">
            <w:pPr>
              <w:spacing w:line="240" w:lineRule="auto"/>
              <w:ind w:firstLine="0"/>
              <w:jc w:val="left"/>
              <w:rPr>
                <w:snapToGrid/>
                <w:color w:val="FF0000"/>
                <w:sz w:val="24"/>
                <w:szCs w:val="24"/>
              </w:rPr>
            </w:pPr>
            <w:r w:rsidRPr="001957AE">
              <w:rPr>
                <w:snapToGrid/>
                <w:color w:val="FF0000"/>
                <w:sz w:val="24"/>
                <w:szCs w:val="24"/>
              </w:rPr>
              <w:t xml:space="preserve">- в случае обнаружения дефектов и/или </w:t>
            </w:r>
            <w:r w:rsidR="00E11865" w:rsidRPr="001957AE">
              <w:rPr>
                <w:snapToGrid/>
                <w:color w:val="FF0000"/>
                <w:sz w:val="24"/>
                <w:szCs w:val="24"/>
              </w:rPr>
              <w:t>некомплектности продукции</w:t>
            </w:r>
            <w:r w:rsidRPr="001957AE">
              <w:rPr>
                <w:snapToGrid/>
                <w:color w:val="FF0000"/>
                <w:sz w:val="24"/>
                <w:szCs w:val="24"/>
              </w:rPr>
              <w:t xml:space="preserve"> Покупатель составляет Акт согласно ГОСТ РВ 0015-703-2019</w:t>
            </w:r>
            <w:r w:rsidR="00E11865">
              <w:rPr>
                <w:snapToGrid/>
                <w:color w:val="FF0000"/>
                <w:sz w:val="24"/>
                <w:szCs w:val="24"/>
              </w:rPr>
              <w:t>;</w:t>
            </w:r>
          </w:p>
          <w:p w14:paraId="4E311787" w14:textId="77777777" w:rsidR="00A52EF8" w:rsidRPr="001957AE" w:rsidRDefault="00A52EF8" w:rsidP="00A52EF8">
            <w:pPr>
              <w:spacing w:line="240" w:lineRule="auto"/>
              <w:ind w:firstLine="0"/>
              <w:jc w:val="left"/>
              <w:rPr>
                <w:snapToGrid/>
                <w:color w:val="FF0000"/>
                <w:sz w:val="24"/>
                <w:szCs w:val="24"/>
              </w:rPr>
            </w:pPr>
            <w:r w:rsidRPr="001957AE">
              <w:rPr>
                <w:snapToGrid/>
                <w:color w:val="FF0000"/>
                <w:sz w:val="24"/>
                <w:szCs w:val="24"/>
              </w:rPr>
              <w:t>- продукция должна быть отечественного производства и не содержать комплектующих иностранного производства.</w:t>
            </w:r>
          </w:p>
          <w:p w14:paraId="4C60767A" w14:textId="4151FD2E" w:rsidR="00A52EF8" w:rsidRPr="001957AE" w:rsidRDefault="00A52EF8" w:rsidP="00A52EF8">
            <w:pPr>
              <w:spacing w:line="240" w:lineRule="auto"/>
              <w:ind w:firstLine="0"/>
              <w:jc w:val="left"/>
              <w:rPr>
                <w:snapToGrid/>
                <w:color w:val="FF0000"/>
                <w:sz w:val="24"/>
                <w:szCs w:val="24"/>
              </w:rPr>
            </w:pPr>
            <w:r w:rsidRPr="001957AE">
              <w:rPr>
                <w:snapToGrid/>
                <w:color w:val="FF0000"/>
                <w:sz w:val="24"/>
                <w:szCs w:val="24"/>
              </w:rPr>
              <w:t xml:space="preserve">- для заключения договора необходимо предоставление РКМ </w:t>
            </w:r>
            <w:r w:rsidR="00E11865" w:rsidRPr="001957AE">
              <w:rPr>
                <w:snapToGrid/>
                <w:color w:val="FF0000"/>
                <w:sz w:val="24"/>
                <w:szCs w:val="24"/>
              </w:rPr>
              <w:t>согласно приказу</w:t>
            </w:r>
            <w:r w:rsidRPr="001957AE">
              <w:rPr>
                <w:snapToGrid/>
                <w:color w:val="FF0000"/>
                <w:sz w:val="24"/>
                <w:szCs w:val="24"/>
              </w:rPr>
              <w:t xml:space="preserve"> ФАС 11/38/19 от 26.08.20219 г. на бумажном носителе и на диске в формате </w:t>
            </w:r>
            <w:proofErr w:type="spellStart"/>
            <w:r w:rsidRPr="001957AE">
              <w:rPr>
                <w:snapToGrid/>
                <w:color w:val="FF0000"/>
                <w:sz w:val="24"/>
                <w:szCs w:val="24"/>
              </w:rPr>
              <w:t>excel</w:t>
            </w:r>
            <w:proofErr w:type="spellEnd"/>
            <w:r w:rsidR="00E11865">
              <w:rPr>
                <w:snapToGrid/>
                <w:color w:val="FF0000"/>
                <w:sz w:val="24"/>
                <w:szCs w:val="24"/>
              </w:rPr>
              <w:t>;</w:t>
            </w:r>
          </w:p>
          <w:p w14:paraId="2C9D9CAE" w14:textId="2579A778" w:rsidR="00A52EF8" w:rsidRPr="001957AE" w:rsidRDefault="00A52EF8" w:rsidP="00A52EF8">
            <w:pPr>
              <w:spacing w:line="240" w:lineRule="auto"/>
              <w:ind w:firstLine="0"/>
              <w:jc w:val="left"/>
              <w:rPr>
                <w:snapToGrid/>
                <w:color w:val="FF0000"/>
                <w:sz w:val="24"/>
                <w:szCs w:val="24"/>
              </w:rPr>
            </w:pPr>
            <w:r w:rsidRPr="001957AE">
              <w:rPr>
                <w:snapToGrid/>
                <w:color w:val="FF0000"/>
                <w:sz w:val="24"/>
                <w:szCs w:val="24"/>
              </w:rPr>
              <w:t>- Исполнитель производит оценку соответствия изделия, поставляемого по договору, в форме контроля качества в соответствии с постановлением Правительства Российской Федерации от 11 октября 2012г. № 1036. Результат оценки соответствия военной продукции исполнитель подтверждает заявлением о соответствии.</w:t>
            </w:r>
          </w:p>
          <w:p w14:paraId="721A1993" w14:textId="4AC2DF5F" w:rsidR="0052052B" w:rsidRDefault="00A52EF8" w:rsidP="00A52EF8">
            <w:pPr>
              <w:keepNext/>
              <w:keepLines/>
              <w:widowControl w:val="0"/>
              <w:spacing w:line="240" w:lineRule="auto"/>
              <w:ind w:firstLine="0"/>
              <w:jc w:val="left"/>
              <w:rPr>
                <w:snapToGrid/>
                <w:color w:val="FF0000"/>
                <w:sz w:val="24"/>
                <w:szCs w:val="24"/>
              </w:rPr>
            </w:pPr>
            <w:r w:rsidRPr="001957AE">
              <w:rPr>
                <w:snapToGrid/>
                <w:color w:val="FF0000"/>
                <w:sz w:val="24"/>
                <w:szCs w:val="24"/>
              </w:rPr>
              <w:t>- Заключение ВП</w:t>
            </w:r>
            <w:r w:rsidR="00E11865">
              <w:rPr>
                <w:snapToGrid/>
                <w:color w:val="FF0000"/>
                <w:sz w:val="24"/>
                <w:szCs w:val="24"/>
              </w:rPr>
              <w:t>;</w:t>
            </w:r>
          </w:p>
          <w:p w14:paraId="50D3620D" w14:textId="4FD0DBBB" w:rsidR="00E11865" w:rsidRPr="001957AE" w:rsidRDefault="00E11865" w:rsidP="00A52EF8">
            <w:pPr>
              <w:keepNext/>
              <w:keepLines/>
              <w:widowControl w:val="0"/>
              <w:spacing w:line="240" w:lineRule="auto"/>
              <w:ind w:firstLine="0"/>
              <w:jc w:val="left"/>
              <w:rPr>
                <w:iCs/>
                <w:sz w:val="24"/>
                <w:szCs w:val="24"/>
              </w:rPr>
            </w:pPr>
            <w:r>
              <w:rPr>
                <w:snapToGrid/>
                <w:color w:val="FF0000"/>
                <w:sz w:val="24"/>
                <w:szCs w:val="24"/>
              </w:rPr>
              <w:t xml:space="preserve">- Поставляемое оборудование должно быть новым, изготовлено не ранее 2022 года. </w:t>
            </w:r>
          </w:p>
        </w:tc>
      </w:tr>
      <w:tr w:rsidR="00866A56" w:rsidRPr="008400A8" w14:paraId="2B5454CE" w14:textId="77777777" w:rsidTr="00EF5DAE">
        <w:trPr>
          <w:trHeight w:val="825"/>
        </w:trPr>
        <w:tc>
          <w:tcPr>
            <w:tcW w:w="851" w:type="dxa"/>
            <w:shd w:val="clear" w:color="auto" w:fill="auto"/>
          </w:tcPr>
          <w:p w14:paraId="45BA8CDF" w14:textId="77777777" w:rsidR="00024471" w:rsidRPr="008400A8" w:rsidRDefault="00024471" w:rsidP="00866A56">
            <w:pPr>
              <w:pStyle w:val="a4"/>
              <w:widowControl w:val="0"/>
              <w:tabs>
                <w:tab w:val="clear" w:pos="1134"/>
                <w:tab w:val="num" w:pos="709"/>
              </w:tabs>
              <w:spacing w:line="240" w:lineRule="auto"/>
              <w:ind w:left="709" w:hanging="709"/>
              <w:rPr>
                <w:snapToGrid/>
                <w:sz w:val="24"/>
                <w:szCs w:val="24"/>
                <w:lang w:val="ru-RU" w:eastAsia="ru-RU"/>
              </w:rPr>
            </w:pPr>
          </w:p>
        </w:tc>
        <w:tc>
          <w:tcPr>
            <w:tcW w:w="2977" w:type="dxa"/>
            <w:shd w:val="clear" w:color="auto" w:fill="auto"/>
          </w:tcPr>
          <w:p w14:paraId="20BB23ED" w14:textId="77777777" w:rsidR="00024471" w:rsidRPr="008400A8" w:rsidRDefault="00024471" w:rsidP="00866A56">
            <w:pPr>
              <w:widowControl w:val="0"/>
              <w:spacing w:line="240" w:lineRule="auto"/>
              <w:ind w:firstLine="0"/>
              <w:jc w:val="left"/>
              <w:rPr>
                <w:snapToGrid/>
                <w:spacing w:val="-6"/>
                <w:sz w:val="24"/>
                <w:szCs w:val="24"/>
              </w:rPr>
            </w:pPr>
            <w:r w:rsidRPr="008400A8">
              <w:rPr>
                <w:snapToGrid/>
                <w:spacing w:val="-6"/>
                <w:sz w:val="24"/>
                <w:szCs w:val="24"/>
              </w:rPr>
              <w:t>Сведения о предоставлении приоритет товаров российского происхождения, работ, услуг, выполняемых, оказываемых российскими лицами</w:t>
            </w:r>
          </w:p>
        </w:tc>
        <w:tc>
          <w:tcPr>
            <w:tcW w:w="6378" w:type="dxa"/>
            <w:shd w:val="clear" w:color="auto" w:fill="auto"/>
          </w:tcPr>
          <w:p w14:paraId="465DF791" w14:textId="77777777" w:rsidR="00024471" w:rsidRPr="008400A8" w:rsidRDefault="00024471" w:rsidP="00866A56">
            <w:pPr>
              <w:keepNext/>
              <w:keepLines/>
              <w:widowControl w:val="0"/>
              <w:spacing w:line="240" w:lineRule="auto"/>
              <w:ind w:firstLine="0"/>
              <w:rPr>
                <w:bCs/>
                <w:snapToGrid/>
                <w:sz w:val="24"/>
                <w:szCs w:val="24"/>
              </w:rPr>
            </w:pPr>
            <w:r w:rsidRPr="008400A8">
              <w:rPr>
                <w:bCs/>
                <w:snapToGrid/>
                <w:sz w:val="24"/>
                <w:szCs w:val="24"/>
              </w:rPr>
              <w:t>В соответствии с подразделом 3.11 документации о закупке.</w:t>
            </w:r>
          </w:p>
          <w:p w14:paraId="1DEF3F8F" w14:textId="77777777" w:rsidR="00024471" w:rsidRPr="008400A8" w:rsidRDefault="00024471" w:rsidP="00866A56">
            <w:pPr>
              <w:keepNext/>
              <w:keepLines/>
              <w:widowControl w:val="0"/>
              <w:spacing w:line="240" w:lineRule="auto"/>
              <w:ind w:firstLine="0"/>
              <w:rPr>
                <w:bCs/>
                <w:snapToGrid/>
                <w:sz w:val="24"/>
                <w:szCs w:val="24"/>
                <w:shd w:val="clear" w:color="auto" w:fill="FFFFCC"/>
              </w:rPr>
            </w:pPr>
            <w:r w:rsidRPr="008400A8">
              <w:rPr>
                <w:bCs/>
                <w:snapToGrid/>
                <w:sz w:val="24"/>
                <w:szCs w:val="24"/>
                <w:shd w:val="clear" w:color="auto" w:fill="FFFFCC"/>
              </w:rPr>
              <w:t xml:space="preserve"> </w:t>
            </w:r>
          </w:p>
          <w:p w14:paraId="7E66082B" w14:textId="77777777" w:rsidR="00024471" w:rsidRPr="008400A8" w:rsidRDefault="00024471" w:rsidP="00866A56">
            <w:pPr>
              <w:keepNext/>
              <w:keepLines/>
              <w:widowControl w:val="0"/>
              <w:spacing w:line="240" w:lineRule="auto"/>
              <w:ind w:firstLine="0"/>
              <w:rPr>
                <w:bCs/>
                <w:snapToGrid/>
                <w:sz w:val="24"/>
                <w:szCs w:val="24"/>
              </w:rPr>
            </w:pPr>
            <w:r w:rsidRPr="008400A8">
              <w:rPr>
                <w:bCs/>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14:paraId="24EFD723" w14:textId="77777777" w:rsidR="003B339F" w:rsidRPr="00E11865" w:rsidRDefault="003B339F" w:rsidP="00866A56">
      <w:pPr>
        <w:pStyle w:val="10"/>
        <w:keepNext w:val="0"/>
        <w:keepLines w:val="0"/>
        <w:widowControl w:val="0"/>
        <w:tabs>
          <w:tab w:val="clear" w:pos="1134"/>
          <w:tab w:val="num" w:pos="284"/>
        </w:tabs>
        <w:suppressAutoHyphens w:val="0"/>
        <w:spacing w:before="120" w:after="120"/>
        <w:ind w:left="0" w:firstLine="0"/>
        <w:rPr>
          <w:rFonts w:ascii="Times New Roman" w:hAnsi="Times New Roman"/>
          <w:sz w:val="24"/>
          <w:szCs w:val="24"/>
        </w:rPr>
      </w:pPr>
      <w:bookmarkStart w:id="431" w:name="_Ref468359956"/>
      <w:bookmarkStart w:id="432" w:name="_Toc468778209"/>
      <w:bookmarkStart w:id="433" w:name="_Toc39159846"/>
      <w:r w:rsidRPr="00E11865">
        <w:rPr>
          <w:rFonts w:ascii="Times New Roman" w:hAnsi="Times New Roman"/>
          <w:sz w:val="24"/>
          <w:szCs w:val="24"/>
        </w:rPr>
        <w:lastRenderedPageBreak/>
        <w:t>Порядок оценки и сопоставления заявок</w:t>
      </w:r>
      <w:bookmarkEnd w:id="431"/>
      <w:bookmarkEnd w:id="432"/>
      <w:bookmarkEnd w:id="433"/>
    </w:p>
    <w:p w14:paraId="201D2B3D" w14:textId="77777777" w:rsidR="003B339F" w:rsidRPr="00E11865" w:rsidRDefault="003B339F" w:rsidP="00866A56">
      <w:pPr>
        <w:pStyle w:val="21"/>
        <w:keepNext w:val="0"/>
        <w:widowControl w:val="0"/>
        <w:tabs>
          <w:tab w:val="num" w:pos="851"/>
        </w:tabs>
        <w:suppressAutoHyphens w:val="0"/>
        <w:spacing w:before="120"/>
        <w:ind w:left="851" w:hanging="851"/>
        <w:jc w:val="both"/>
        <w:rPr>
          <w:b w:val="0"/>
          <w:sz w:val="24"/>
          <w:szCs w:val="24"/>
        </w:rPr>
      </w:pPr>
      <w:bookmarkStart w:id="434" w:name="_Toc5979886"/>
      <w:bookmarkStart w:id="435" w:name="_Toc11328162"/>
      <w:bookmarkStart w:id="436" w:name="_Toc36710335"/>
      <w:bookmarkStart w:id="437" w:name="_Toc37584581"/>
      <w:bookmarkStart w:id="438" w:name="_Toc39159847"/>
      <w:r w:rsidRPr="00E11865">
        <w:rPr>
          <w:b w:val="0"/>
          <w:sz w:val="24"/>
          <w:szCs w:val="24"/>
        </w:rPr>
        <w:t>В рамках оценки и сопоставления заявок закупочная комиссия оценивает и сопоставляет заявки по степени предпочтительности для заказчика, учитывая следующие критерии:</w:t>
      </w:r>
      <w:bookmarkEnd w:id="434"/>
      <w:bookmarkEnd w:id="435"/>
      <w:bookmarkEnd w:id="436"/>
      <w:bookmarkEnd w:id="437"/>
      <w:bookmarkEnd w:id="438"/>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969"/>
        <w:gridCol w:w="1672"/>
        <w:gridCol w:w="1701"/>
        <w:gridCol w:w="1985"/>
      </w:tblGrid>
      <w:tr w:rsidR="00866A56" w:rsidRPr="00E11865" w14:paraId="1B571FF8" w14:textId="77777777" w:rsidTr="00DC2AB5">
        <w:trPr>
          <w:trHeight w:val="274"/>
        </w:trPr>
        <w:tc>
          <w:tcPr>
            <w:tcW w:w="738" w:type="dxa"/>
            <w:shd w:val="clear" w:color="auto" w:fill="D9D9D9"/>
            <w:vAlign w:val="center"/>
          </w:tcPr>
          <w:p w14:paraId="1A108E9E" w14:textId="77777777" w:rsidR="003B339F" w:rsidRPr="00E11865" w:rsidRDefault="003B339F" w:rsidP="00866A56">
            <w:pPr>
              <w:autoSpaceDE w:val="0"/>
              <w:autoSpaceDN w:val="0"/>
              <w:adjustRightInd w:val="0"/>
              <w:spacing w:line="240" w:lineRule="auto"/>
              <w:ind w:firstLine="0"/>
              <w:jc w:val="center"/>
              <w:rPr>
                <w:rFonts w:eastAsia="Calibri"/>
                <w:snapToGrid/>
                <w:sz w:val="24"/>
                <w:szCs w:val="24"/>
                <w:lang w:eastAsia="en-US"/>
              </w:rPr>
            </w:pPr>
            <w:r w:rsidRPr="00E11865">
              <w:rPr>
                <w:rFonts w:eastAsia="Calibri"/>
                <w:snapToGrid/>
                <w:sz w:val="24"/>
                <w:szCs w:val="24"/>
                <w:lang w:eastAsia="en-US"/>
              </w:rPr>
              <w:t>№ п/п</w:t>
            </w:r>
          </w:p>
        </w:tc>
        <w:tc>
          <w:tcPr>
            <w:tcW w:w="3969" w:type="dxa"/>
            <w:shd w:val="clear" w:color="auto" w:fill="D9D9D9"/>
            <w:vAlign w:val="center"/>
          </w:tcPr>
          <w:p w14:paraId="083BF382" w14:textId="77777777" w:rsidR="003B339F" w:rsidRPr="00E11865" w:rsidRDefault="003B339F" w:rsidP="00866A56">
            <w:pPr>
              <w:autoSpaceDE w:val="0"/>
              <w:autoSpaceDN w:val="0"/>
              <w:adjustRightInd w:val="0"/>
              <w:spacing w:line="240" w:lineRule="auto"/>
              <w:ind w:firstLine="0"/>
              <w:jc w:val="center"/>
              <w:rPr>
                <w:rFonts w:eastAsia="Calibri"/>
                <w:snapToGrid/>
                <w:sz w:val="24"/>
                <w:szCs w:val="24"/>
                <w:lang w:eastAsia="en-US"/>
              </w:rPr>
            </w:pPr>
            <w:r w:rsidRPr="00E11865">
              <w:rPr>
                <w:rFonts w:eastAsia="Calibri"/>
                <w:snapToGrid/>
                <w:sz w:val="24"/>
                <w:szCs w:val="24"/>
                <w:lang w:eastAsia="en-US"/>
              </w:rPr>
              <w:t>Наименование критерия</w:t>
            </w:r>
          </w:p>
        </w:tc>
        <w:tc>
          <w:tcPr>
            <w:tcW w:w="1672" w:type="dxa"/>
            <w:shd w:val="clear" w:color="auto" w:fill="D9D9D9"/>
            <w:vAlign w:val="center"/>
          </w:tcPr>
          <w:p w14:paraId="7EF966DD" w14:textId="77777777" w:rsidR="003B339F" w:rsidRPr="00E11865" w:rsidRDefault="003B339F" w:rsidP="00866A56">
            <w:pPr>
              <w:autoSpaceDE w:val="0"/>
              <w:autoSpaceDN w:val="0"/>
              <w:adjustRightInd w:val="0"/>
              <w:spacing w:line="240" w:lineRule="auto"/>
              <w:ind w:firstLine="0"/>
              <w:jc w:val="center"/>
              <w:rPr>
                <w:rFonts w:eastAsia="Calibri"/>
                <w:snapToGrid/>
                <w:sz w:val="24"/>
                <w:szCs w:val="24"/>
                <w:lang w:eastAsia="en-US"/>
              </w:rPr>
            </w:pPr>
            <w:r w:rsidRPr="00E11865">
              <w:rPr>
                <w:rFonts w:eastAsia="Calibri"/>
                <w:snapToGrid/>
                <w:sz w:val="24"/>
                <w:szCs w:val="24"/>
                <w:lang w:eastAsia="en-US"/>
              </w:rPr>
              <w:t>Вес (значимость) критерия, в %</w:t>
            </w:r>
          </w:p>
        </w:tc>
        <w:tc>
          <w:tcPr>
            <w:tcW w:w="1701" w:type="dxa"/>
            <w:shd w:val="clear" w:color="auto" w:fill="D9D9D9"/>
            <w:vAlign w:val="center"/>
          </w:tcPr>
          <w:p w14:paraId="40EC25AB" w14:textId="77777777" w:rsidR="003B339F" w:rsidRPr="00E11865" w:rsidRDefault="003B339F" w:rsidP="00866A56">
            <w:pPr>
              <w:autoSpaceDE w:val="0"/>
              <w:autoSpaceDN w:val="0"/>
              <w:adjustRightInd w:val="0"/>
              <w:spacing w:line="240" w:lineRule="auto"/>
              <w:ind w:firstLine="0"/>
              <w:jc w:val="center"/>
              <w:rPr>
                <w:rFonts w:eastAsia="Calibri"/>
                <w:snapToGrid/>
                <w:sz w:val="24"/>
                <w:szCs w:val="24"/>
                <w:lang w:eastAsia="en-US"/>
              </w:rPr>
            </w:pPr>
            <w:r w:rsidRPr="00E11865">
              <w:rPr>
                <w:rFonts w:eastAsia="Calibri"/>
                <w:snapToGrid/>
                <w:sz w:val="24"/>
                <w:szCs w:val="24"/>
                <w:lang w:eastAsia="en-US"/>
              </w:rPr>
              <w:t xml:space="preserve">Весовой коэффициент значимости </w:t>
            </w:r>
          </w:p>
        </w:tc>
        <w:tc>
          <w:tcPr>
            <w:tcW w:w="1985" w:type="dxa"/>
            <w:shd w:val="clear" w:color="auto" w:fill="D9D9D9"/>
            <w:vAlign w:val="center"/>
          </w:tcPr>
          <w:p w14:paraId="3E6DF4DA" w14:textId="77777777" w:rsidR="003B339F" w:rsidRPr="00E11865" w:rsidRDefault="003B339F" w:rsidP="00866A56">
            <w:pPr>
              <w:autoSpaceDE w:val="0"/>
              <w:autoSpaceDN w:val="0"/>
              <w:adjustRightInd w:val="0"/>
              <w:spacing w:line="240" w:lineRule="auto"/>
              <w:ind w:firstLine="0"/>
              <w:jc w:val="center"/>
              <w:rPr>
                <w:rFonts w:eastAsia="Calibri"/>
                <w:snapToGrid/>
                <w:sz w:val="24"/>
                <w:szCs w:val="24"/>
                <w:lang w:eastAsia="en-US"/>
              </w:rPr>
            </w:pPr>
            <w:r w:rsidRPr="00E11865">
              <w:rPr>
                <w:rFonts w:eastAsia="Calibri"/>
                <w:snapToGrid/>
                <w:sz w:val="24"/>
                <w:szCs w:val="24"/>
                <w:lang w:eastAsia="en-US"/>
              </w:rPr>
              <w:t>Максимально возможный балл по критерию</w:t>
            </w:r>
          </w:p>
        </w:tc>
      </w:tr>
      <w:tr w:rsidR="00866A56" w:rsidRPr="00E11865" w14:paraId="798B876F" w14:textId="77777777" w:rsidTr="00DC2AB5">
        <w:trPr>
          <w:trHeight w:val="636"/>
        </w:trPr>
        <w:tc>
          <w:tcPr>
            <w:tcW w:w="738" w:type="dxa"/>
            <w:shd w:val="clear" w:color="auto" w:fill="auto"/>
            <w:vAlign w:val="center"/>
          </w:tcPr>
          <w:p w14:paraId="78723F96" w14:textId="77777777" w:rsidR="00A63FC0" w:rsidRPr="00E11865" w:rsidRDefault="00A63FC0" w:rsidP="00866A56">
            <w:pPr>
              <w:autoSpaceDE w:val="0"/>
              <w:autoSpaceDN w:val="0"/>
              <w:adjustRightInd w:val="0"/>
              <w:spacing w:line="240" w:lineRule="auto"/>
              <w:ind w:firstLine="0"/>
              <w:jc w:val="center"/>
              <w:rPr>
                <w:rFonts w:eastAsia="Calibri"/>
                <w:snapToGrid/>
                <w:sz w:val="24"/>
                <w:szCs w:val="24"/>
                <w:lang w:eastAsia="en-US"/>
              </w:rPr>
            </w:pPr>
            <w:r w:rsidRPr="00E11865">
              <w:rPr>
                <w:rFonts w:eastAsia="Calibri"/>
                <w:snapToGrid/>
                <w:sz w:val="24"/>
                <w:szCs w:val="24"/>
                <w:lang w:eastAsia="en-US"/>
              </w:rPr>
              <w:t>1</w:t>
            </w:r>
          </w:p>
        </w:tc>
        <w:tc>
          <w:tcPr>
            <w:tcW w:w="3969" w:type="dxa"/>
            <w:shd w:val="clear" w:color="auto" w:fill="auto"/>
            <w:vAlign w:val="center"/>
          </w:tcPr>
          <w:p w14:paraId="51FE5D2B" w14:textId="3EC08C6B" w:rsidR="00A63FC0" w:rsidRPr="00E11865" w:rsidRDefault="00A63FC0" w:rsidP="00866A56">
            <w:pPr>
              <w:widowControl w:val="0"/>
              <w:tabs>
                <w:tab w:val="left" w:pos="354"/>
              </w:tabs>
              <w:spacing w:line="240" w:lineRule="auto"/>
              <w:ind w:firstLine="0"/>
              <w:jc w:val="left"/>
              <w:rPr>
                <w:bCs/>
                <w:sz w:val="24"/>
                <w:szCs w:val="24"/>
              </w:rPr>
            </w:pPr>
            <w:r w:rsidRPr="00E11865">
              <w:rPr>
                <w:bCs/>
                <w:sz w:val="24"/>
                <w:szCs w:val="24"/>
              </w:rPr>
              <w:t>Цена Договора</w:t>
            </w:r>
            <w:r w:rsidRPr="00E11865">
              <w:rPr>
                <w:b/>
                <w:bCs/>
                <w:sz w:val="24"/>
                <w:szCs w:val="24"/>
              </w:rPr>
              <w:t xml:space="preserve"> </w:t>
            </w:r>
          </w:p>
        </w:tc>
        <w:tc>
          <w:tcPr>
            <w:tcW w:w="1672" w:type="dxa"/>
            <w:shd w:val="clear" w:color="auto" w:fill="auto"/>
            <w:vAlign w:val="center"/>
          </w:tcPr>
          <w:p w14:paraId="2649283E" w14:textId="77777777" w:rsidR="00A63FC0" w:rsidRPr="00E11865" w:rsidRDefault="00BC662B" w:rsidP="00866A56">
            <w:pPr>
              <w:pStyle w:val="Default"/>
              <w:jc w:val="center"/>
              <w:rPr>
                <w:rFonts w:ascii="Times New Roman" w:hAnsi="Times New Roman" w:cs="Times New Roman"/>
                <w:color w:val="auto"/>
              </w:rPr>
            </w:pPr>
            <w:r w:rsidRPr="00E11865">
              <w:rPr>
                <w:rFonts w:ascii="Times New Roman" w:hAnsi="Times New Roman" w:cs="Times New Roman"/>
                <w:color w:val="auto"/>
              </w:rPr>
              <w:t>70</w:t>
            </w:r>
          </w:p>
        </w:tc>
        <w:tc>
          <w:tcPr>
            <w:tcW w:w="1701" w:type="dxa"/>
            <w:shd w:val="clear" w:color="auto" w:fill="auto"/>
            <w:vAlign w:val="center"/>
          </w:tcPr>
          <w:p w14:paraId="5F99A265" w14:textId="77777777" w:rsidR="00A63FC0" w:rsidRPr="00E11865" w:rsidRDefault="00A63FC0" w:rsidP="00BC662B">
            <w:pPr>
              <w:pStyle w:val="Default"/>
              <w:jc w:val="center"/>
              <w:rPr>
                <w:rFonts w:ascii="Times New Roman" w:hAnsi="Times New Roman" w:cs="Times New Roman"/>
                <w:color w:val="auto"/>
                <w:lang w:val="en-US"/>
              </w:rPr>
            </w:pPr>
            <w:r w:rsidRPr="00E11865">
              <w:rPr>
                <w:rFonts w:ascii="Times New Roman" w:hAnsi="Times New Roman" w:cs="Times New Roman"/>
                <w:color w:val="auto"/>
              </w:rPr>
              <w:t>0,</w:t>
            </w:r>
            <w:r w:rsidR="00BC662B" w:rsidRPr="00E11865">
              <w:rPr>
                <w:rFonts w:ascii="Times New Roman" w:hAnsi="Times New Roman" w:cs="Times New Roman"/>
                <w:color w:val="auto"/>
              </w:rPr>
              <w:t>70</w:t>
            </w:r>
          </w:p>
        </w:tc>
        <w:tc>
          <w:tcPr>
            <w:tcW w:w="1985" w:type="dxa"/>
            <w:shd w:val="clear" w:color="auto" w:fill="auto"/>
            <w:vAlign w:val="center"/>
          </w:tcPr>
          <w:p w14:paraId="23F7EEA9" w14:textId="77777777" w:rsidR="00A63FC0" w:rsidRPr="00E11865" w:rsidRDefault="00A63FC0" w:rsidP="00866A56">
            <w:pPr>
              <w:autoSpaceDE w:val="0"/>
              <w:autoSpaceDN w:val="0"/>
              <w:adjustRightInd w:val="0"/>
              <w:spacing w:line="240" w:lineRule="auto"/>
              <w:ind w:firstLine="0"/>
              <w:jc w:val="center"/>
              <w:rPr>
                <w:rFonts w:eastAsia="Calibri"/>
                <w:snapToGrid/>
                <w:sz w:val="24"/>
                <w:szCs w:val="24"/>
                <w:lang w:eastAsia="en-US"/>
              </w:rPr>
            </w:pPr>
            <w:r w:rsidRPr="00E11865">
              <w:rPr>
                <w:rFonts w:eastAsia="Calibri"/>
                <w:snapToGrid/>
                <w:sz w:val="24"/>
                <w:szCs w:val="24"/>
                <w:lang w:eastAsia="en-US"/>
              </w:rPr>
              <w:t>100</w:t>
            </w:r>
          </w:p>
        </w:tc>
      </w:tr>
      <w:tr w:rsidR="003E7DCA" w:rsidRPr="00E11865" w14:paraId="4B8FDFAC" w14:textId="77777777" w:rsidTr="00BC662B">
        <w:trPr>
          <w:trHeight w:val="2784"/>
        </w:trPr>
        <w:tc>
          <w:tcPr>
            <w:tcW w:w="738" w:type="dxa"/>
            <w:shd w:val="clear" w:color="auto" w:fill="auto"/>
            <w:vAlign w:val="center"/>
          </w:tcPr>
          <w:p w14:paraId="78D79672" w14:textId="77777777" w:rsidR="003E7DCA" w:rsidRPr="00E11865" w:rsidRDefault="003E7DCA" w:rsidP="003E7DCA">
            <w:pPr>
              <w:autoSpaceDE w:val="0"/>
              <w:autoSpaceDN w:val="0"/>
              <w:adjustRightInd w:val="0"/>
              <w:spacing w:line="240" w:lineRule="auto"/>
              <w:ind w:firstLine="0"/>
              <w:jc w:val="center"/>
              <w:rPr>
                <w:rFonts w:eastAsia="Calibri"/>
                <w:snapToGrid/>
                <w:sz w:val="24"/>
                <w:szCs w:val="24"/>
                <w:lang w:eastAsia="en-US"/>
              </w:rPr>
            </w:pPr>
            <w:r w:rsidRPr="00E11865">
              <w:rPr>
                <w:rFonts w:eastAsia="Calibri"/>
                <w:snapToGrid/>
                <w:sz w:val="24"/>
                <w:szCs w:val="24"/>
                <w:lang w:eastAsia="en-US"/>
              </w:rPr>
              <w:t>2</w:t>
            </w:r>
          </w:p>
        </w:tc>
        <w:tc>
          <w:tcPr>
            <w:tcW w:w="3969" w:type="dxa"/>
            <w:shd w:val="clear" w:color="auto" w:fill="auto"/>
            <w:vAlign w:val="center"/>
          </w:tcPr>
          <w:p w14:paraId="01B38DA0" w14:textId="36F00810" w:rsidR="003E7DCA" w:rsidRPr="00E11865" w:rsidRDefault="00A52EF8" w:rsidP="003E7DCA">
            <w:pPr>
              <w:widowControl w:val="0"/>
              <w:tabs>
                <w:tab w:val="left" w:pos="354"/>
              </w:tabs>
              <w:spacing w:line="240" w:lineRule="auto"/>
              <w:ind w:firstLine="0"/>
              <w:jc w:val="left"/>
              <w:rPr>
                <w:bCs/>
                <w:sz w:val="24"/>
                <w:szCs w:val="24"/>
              </w:rPr>
            </w:pPr>
            <w:r w:rsidRPr="00E11865">
              <w:rPr>
                <w:bCs/>
                <w:snapToGrid/>
                <w:spacing w:val="-6"/>
                <w:sz w:val="24"/>
                <w:szCs w:val="24"/>
              </w:rPr>
              <w:t>Закупка преобразователя ТСП/1-8040 ВП001-46ЮВМА.405211.001-46 – 6 шт.</w:t>
            </w:r>
          </w:p>
        </w:tc>
        <w:tc>
          <w:tcPr>
            <w:tcW w:w="1672" w:type="dxa"/>
            <w:shd w:val="clear" w:color="auto" w:fill="auto"/>
            <w:vAlign w:val="center"/>
          </w:tcPr>
          <w:p w14:paraId="604CF07D" w14:textId="77777777" w:rsidR="003E7DCA" w:rsidRPr="00E11865" w:rsidRDefault="003E7DCA" w:rsidP="003E7DCA">
            <w:pPr>
              <w:pStyle w:val="Default"/>
              <w:jc w:val="center"/>
              <w:rPr>
                <w:rFonts w:ascii="Times New Roman" w:hAnsi="Times New Roman" w:cs="Times New Roman"/>
                <w:color w:val="auto"/>
              </w:rPr>
            </w:pPr>
            <w:r w:rsidRPr="00E11865">
              <w:rPr>
                <w:rFonts w:ascii="Times New Roman" w:hAnsi="Times New Roman" w:cs="Times New Roman"/>
                <w:color w:val="auto"/>
              </w:rPr>
              <w:t>30</w:t>
            </w:r>
          </w:p>
        </w:tc>
        <w:tc>
          <w:tcPr>
            <w:tcW w:w="1701" w:type="dxa"/>
            <w:shd w:val="clear" w:color="auto" w:fill="auto"/>
            <w:vAlign w:val="center"/>
          </w:tcPr>
          <w:p w14:paraId="02B2E28D" w14:textId="77777777" w:rsidR="003E7DCA" w:rsidRPr="00E11865" w:rsidRDefault="003E7DCA" w:rsidP="003E7DCA">
            <w:pPr>
              <w:pStyle w:val="Default"/>
              <w:jc w:val="center"/>
              <w:rPr>
                <w:rFonts w:ascii="Times New Roman" w:hAnsi="Times New Roman" w:cs="Times New Roman"/>
                <w:color w:val="auto"/>
              </w:rPr>
            </w:pPr>
            <w:r w:rsidRPr="00E11865">
              <w:rPr>
                <w:rFonts w:ascii="Times New Roman" w:hAnsi="Times New Roman" w:cs="Times New Roman"/>
                <w:color w:val="auto"/>
              </w:rPr>
              <w:t>0,30</w:t>
            </w:r>
          </w:p>
        </w:tc>
        <w:tc>
          <w:tcPr>
            <w:tcW w:w="1985" w:type="dxa"/>
            <w:shd w:val="clear" w:color="auto" w:fill="auto"/>
            <w:vAlign w:val="center"/>
          </w:tcPr>
          <w:p w14:paraId="23A9FE5C" w14:textId="77777777" w:rsidR="003E7DCA" w:rsidRPr="00E11865" w:rsidRDefault="003E7DCA" w:rsidP="003E7DCA">
            <w:pPr>
              <w:autoSpaceDE w:val="0"/>
              <w:autoSpaceDN w:val="0"/>
              <w:adjustRightInd w:val="0"/>
              <w:spacing w:line="240" w:lineRule="auto"/>
              <w:ind w:firstLine="0"/>
              <w:jc w:val="center"/>
              <w:rPr>
                <w:rFonts w:eastAsia="Calibri"/>
                <w:snapToGrid/>
                <w:sz w:val="24"/>
                <w:szCs w:val="24"/>
                <w:lang w:eastAsia="en-US"/>
              </w:rPr>
            </w:pPr>
            <w:r w:rsidRPr="00E11865">
              <w:rPr>
                <w:rFonts w:eastAsia="Calibri"/>
                <w:snapToGrid/>
                <w:sz w:val="24"/>
                <w:szCs w:val="24"/>
                <w:lang w:eastAsia="en-US"/>
              </w:rPr>
              <w:t>100</w:t>
            </w:r>
          </w:p>
        </w:tc>
      </w:tr>
    </w:tbl>
    <w:p w14:paraId="6984A891" w14:textId="77777777" w:rsidR="00A63FC0" w:rsidRPr="00E11865" w:rsidRDefault="00A63FC0" w:rsidP="00866A56">
      <w:pPr>
        <w:pStyle w:val="21"/>
        <w:keepNext w:val="0"/>
        <w:widowControl w:val="0"/>
        <w:numPr>
          <w:ilvl w:val="0"/>
          <w:numId w:val="0"/>
        </w:numPr>
        <w:suppressAutoHyphens w:val="0"/>
        <w:spacing w:before="120"/>
        <w:ind w:left="851"/>
        <w:jc w:val="both"/>
        <w:rPr>
          <w:b w:val="0"/>
          <w:sz w:val="24"/>
          <w:szCs w:val="24"/>
        </w:rPr>
      </w:pPr>
      <w:bookmarkStart w:id="439" w:name="_Toc5979887"/>
      <w:bookmarkStart w:id="440" w:name="_Toc11328163"/>
      <w:bookmarkStart w:id="441" w:name="_Toc36710336"/>
      <w:bookmarkStart w:id="442" w:name="_Toc37584582"/>
    </w:p>
    <w:p w14:paraId="2143AFC6" w14:textId="7899C8FD" w:rsidR="003B339F" w:rsidRPr="00E11865" w:rsidRDefault="003B339F" w:rsidP="00866A56">
      <w:pPr>
        <w:pStyle w:val="21"/>
        <w:keepNext w:val="0"/>
        <w:widowControl w:val="0"/>
        <w:tabs>
          <w:tab w:val="num" w:pos="851"/>
        </w:tabs>
        <w:suppressAutoHyphens w:val="0"/>
        <w:spacing w:before="120"/>
        <w:ind w:left="851" w:hanging="851"/>
        <w:jc w:val="both"/>
        <w:rPr>
          <w:sz w:val="24"/>
          <w:szCs w:val="24"/>
        </w:rPr>
      </w:pPr>
      <w:bookmarkStart w:id="443" w:name="_Toc39159848"/>
      <w:r w:rsidRPr="00E11865">
        <w:rPr>
          <w:sz w:val="24"/>
          <w:szCs w:val="24"/>
        </w:rPr>
        <w:t>Порядок оценки заявок по критерию «Цена договора»</w:t>
      </w:r>
      <w:bookmarkEnd w:id="439"/>
      <w:bookmarkEnd w:id="440"/>
      <w:bookmarkEnd w:id="441"/>
      <w:bookmarkEnd w:id="442"/>
      <w:r w:rsidR="00A63FC0" w:rsidRPr="00E11865">
        <w:rPr>
          <w:sz w:val="24"/>
          <w:szCs w:val="24"/>
          <w:lang w:val="ru-RU"/>
        </w:rPr>
        <w:t xml:space="preserve"> </w:t>
      </w:r>
      <w:bookmarkEnd w:id="443"/>
    </w:p>
    <w:p w14:paraId="3CBB0464" w14:textId="77777777" w:rsidR="00A63FC0" w:rsidRPr="00E11865" w:rsidRDefault="00A63FC0" w:rsidP="00866A56">
      <w:pPr>
        <w:pStyle w:val="a5"/>
        <w:widowControl w:val="0"/>
        <w:numPr>
          <w:ilvl w:val="0"/>
          <w:numId w:val="0"/>
        </w:numPr>
        <w:tabs>
          <w:tab w:val="num" w:pos="3686"/>
        </w:tabs>
        <w:spacing w:line="276" w:lineRule="auto"/>
        <w:rPr>
          <w:sz w:val="24"/>
          <w:szCs w:val="24"/>
        </w:rPr>
      </w:pPr>
      <w:bookmarkStart w:id="444" w:name="_Toc5979888"/>
      <w:bookmarkStart w:id="445" w:name="_Toc11328164"/>
      <w:bookmarkStart w:id="446" w:name="_Toc36710337"/>
      <w:bookmarkStart w:id="447" w:name="_Toc37584583"/>
      <w:r w:rsidRPr="00E11865">
        <w:rPr>
          <w:sz w:val="24"/>
          <w:szCs w:val="24"/>
        </w:rPr>
        <w:t>Оценка заявок по критерию «Цена договора» осуществляется по следующей формуле:</w:t>
      </w:r>
    </w:p>
    <w:p w14:paraId="6DA4326A" w14:textId="77777777" w:rsidR="00A63FC0" w:rsidRPr="00E11865" w:rsidRDefault="003F715B" w:rsidP="00866A56">
      <w:pPr>
        <w:widowControl w:val="0"/>
        <w:autoSpaceDE w:val="0"/>
        <w:autoSpaceDN w:val="0"/>
        <w:adjustRightInd w:val="0"/>
        <w:spacing w:line="240" w:lineRule="auto"/>
        <w:ind w:left="5" w:firstLine="0"/>
        <w:jc w:val="center"/>
        <w:rPr>
          <w:rFonts w:eastAsia="Arial Unicode MS"/>
          <w:b/>
          <w:snapToGrid/>
          <w:spacing w:val="-10"/>
          <w:sz w:val="24"/>
          <w:szCs w:val="24"/>
        </w:rPr>
      </w:pPr>
      <m:oMathPara>
        <m:oMathParaPr>
          <m:jc m:val="center"/>
        </m:oMathParaPr>
        <m:oMath>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Ra</m:t>
              </m:r>
            </m:e>
            <m:sub>
              <m:r>
                <m:rPr>
                  <m:sty m:val="bi"/>
                </m:rPr>
                <w:rPr>
                  <w:rFonts w:ascii="Cambria Math" w:eastAsia="Arial Unicode MS" w:hAnsi="Cambria Math"/>
                  <w:snapToGrid/>
                  <w:spacing w:val="-10"/>
                  <w:sz w:val="24"/>
                  <w:szCs w:val="24"/>
                  <w:lang w:val="en-US"/>
                </w:rPr>
                <m:t>i</m:t>
              </m:r>
            </m:sub>
          </m:sSub>
          <m:r>
            <m:rPr>
              <m:sty m:val="bi"/>
            </m:rPr>
            <w:rPr>
              <w:rFonts w:ascii="Cambria Math" w:eastAsia="Arial Unicode MS" w:hAnsi="Cambria Math"/>
              <w:snapToGrid/>
              <w:spacing w:val="-10"/>
              <w:sz w:val="24"/>
              <w:szCs w:val="24"/>
              <w:lang w:val="en-US"/>
            </w:rPr>
            <m:t>=(</m:t>
          </m:r>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A</m:t>
              </m:r>
            </m:e>
            <m:sub>
              <m:r>
                <m:rPr>
                  <m:sty m:val="bi"/>
                </m:rPr>
                <w:rPr>
                  <w:rFonts w:ascii="Cambria Math" w:eastAsia="Arial Unicode MS" w:hAnsi="Cambria Math"/>
                  <w:snapToGrid/>
                  <w:spacing w:val="-10"/>
                  <w:sz w:val="24"/>
                  <w:szCs w:val="24"/>
                  <w:lang w:val="en-US"/>
                </w:rPr>
                <m:t>min</m:t>
              </m:r>
            </m:sub>
          </m:sSub>
          <m:r>
            <m:rPr>
              <m:sty m:val="bi"/>
            </m:rPr>
            <w:rPr>
              <w:rFonts w:ascii="Cambria Math" w:eastAsia="Arial Unicode MS" w:hAnsi="Cambria Math"/>
              <w:snapToGrid/>
              <w:spacing w:val="-10"/>
              <w:sz w:val="24"/>
              <w:szCs w:val="24"/>
              <w:lang w:val="en-US"/>
            </w:rPr>
            <m:t>/</m:t>
          </m:r>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A</m:t>
              </m:r>
            </m:e>
            <m:sub>
              <m:r>
                <m:rPr>
                  <m:sty m:val="bi"/>
                </m:rPr>
                <w:rPr>
                  <w:rFonts w:ascii="Cambria Math" w:eastAsia="Arial Unicode MS" w:hAnsi="Cambria Math"/>
                  <w:snapToGrid/>
                  <w:spacing w:val="-10"/>
                  <w:sz w:val="24"/>
                  <w:szCs w:val="24"/>
                  <w:lang w:val="en-US"/>
                </w:rPr>
                <m:t>i</m:t>
              </m:r>
            </m:sub>
          </m:sSub>
          <m:r>
            <m:rPr>
              <m:sty m:val="bi"/>
            </m:rPr>
            <w:rPr>
              <w:rFonts w:ascii="Cambria Math" w:eastAsia="Arial Unicode MS" w:hAnsi="Cambria Math"/>
              <w:snapToGrid/>
              <w:spacing w:val="-10"/>
              <w:sz w:val="24"/>
              <w:szCs w:val="24"/>
              <w:lang w:val="en-US"/>
            </w:rPr>
            <m:t>)×100</m:t>
          </m:r>
        </m:oMath>
      </m:oMathPara>
    </w:p>
    <w:p w14:paraId="4F2EEE4A" w14:textId="77777777" w:rsidR="00A63FC0" w:rsidRPr="00E11865" w:rsidRDefault="00A63FC0" w:rsidP="00866A56">
      <w:pPr>
        <w:widowControl w:val="0"/>
        <w:autoSpaceDE w:val="0"/>
        <w:autoSpaceDN w:val="0"/>
        <w:adjustRightInd w:val="0"/>
        <w:spacing w:line="240" w:lineRule="auto"/>
        <w:ind w:left="5" w:firstLine="0"/>
        <w:jc w:val="center"/>
        <w:rPr>
          <w:rFonts w:eastAsia="Arial Unicode MS"/>
          <w:b/>
          <w:snapToGrid/>
          <w:spacing w:val="-10"/>
          <w:sz w:val="24"/>
          <w:szCs w:val="24"/>
        </w:rPr>
      </w:pPr>
    </w:p>
    <w:p w14:paraId="5678685F" w14:textId="77777777" w:rsidR="00A63FC0" w:rsidRPr="00E11865" w:rsidRDefault="00A63FC0" w:rsidP="00866A56">
      <w:pPr>
        <w:spacing w:line="276" w:lineRule="auto"/>
        <w:ind w:left="20" w:firstLine="0"/>
        <w:rPr>
          <w:rFonts w:eastAsia="Arial Unicode MS"/>
          <w:snapToGrid/>
          <w:spacing w:val="-10"/>
          <w:sz w:val="24"/>
          <w:szCs w:val="24"/>
        </w:rPr>
      </w:pPr>
      <w:r w:rsidRPr="00E11865">
        <w:rPr>
          <w:rFonts w:eastAsia="Arial Unicode MS"/>
          <w:snapToGrid/>
          <w:spacing w:val="-10"/>
          <w:sz w:val="24"/>
          <w:szCs w:val="24"/>
        </w:rPr>
        <w:t xml:space="preserve">где: </w:t>
      </w:r>
      <m:oMath>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Ra</m:t>
            </m:r>
          </m:e>
          <m:sub>
            <m:r>
              <m:rPr>
                <m:sty m:val="bi"/>
              </m:rPr>
              <w:rPr>
                <w:rFonts w:ascii="Cambria Math" w:eastAsia="Arial Unicode MS" w:hAnsi="Cambria Math"/>
                <w:snapToGrid/>
                <w:spacing w:val="-10"/>
                <w:sz w:val="24"/>
                <w:szCs w:val="24"/>
                <w:lang w:val="en-US"/>
              </w:rPr>
              <m:t>i</m:t>
            </m:r>
          </m:sub>
        </m:sSub>
      </m:oMath>
      <w:r w:rsidRPr="00E11865">
        <w:rPr>
          <w:rFonts w:eastAsia="Arial Unicode MS"/>
          <w:snapToGrid/>
          <w:spacing w:val="-10"/>
          <w:sz w:val="24"/>
          <w:szCs w:val="24"/>
        </w:rPr>
        <w:t xml:space="preserve"> – оценка по критерию «цена договора» i-го Участника Запроса предложений, баллы. </w:t>
      </w:r>
    </w:p>
    <w:p w14:paraId="6448D608" w14:textId="77777777" w:rsidR="00A63FC0" w:rsidRPr="00E11865" w:rsidRDefault="003F715B" w:rsidP="00866A56">
      <w:pPr>
        <w:spacing w:line="276" w:lineRule="auto"/>
        <w:ind w:left="20" w:firstLine="0"/>
        <w:rPr>
          <w:rFonts w:eastAsia="Arial Unicode MS"/>
          <w:snapToGrid/>
          <w:spacing w:val="-10"/>
          <w:sz w:val="24"/>
          <w:szCs w:val="24"/>
        </w:rPr>
      </w:pPr>
      <m:oMath>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A</m:t>
            </m:r>
          </m:e>
          <m:sub>
            <m:r>
              <m:rPr>
                <m:sty m:val="bi"/>
              </m:rPr>
              <w:rPr>
                <w:rFonts w:ascii="Cambria Math" w:eastAsia="Arial Unicode MS" w:hAnsi="Cambria Math"/>
                <w:snapToGrid/>
                <w:spacing w:val="-10"/>
                <w:sz w:val="24"/>
                <w:szCs w:val="24"/>
                <w:lang w:val="en-US"/>
              </w:rPr>
              <m:t>i</m:t>
            </m:r>
          </m:sub>
        </m:sSub>
      </m:oMath>
      <w:r w:rsidR="00A63FC0" w:rsidRPr="00E11865">
        <w:rPr>
          <w:rFonts w:eastAsia="Arial Unicode MS"/>
          <w:snapToGrid/>
          <w:spacing w:val="-10"/>
          <w:sz w:val="24"/>
          <w:szCs w:val="24"/>
        </w:rPr>
        <w:t xml:space="preserve"> – предложение о цене договора, указанное в Заявке на участие в Запросе предложений i-го Участника Запроса предложений, руб.</w:t>
      </w:r>
    </w:p>
    <w:p w14:paraId="5947E2B9" w14:textId="77777777" w:rsidR="00A63FC0" w:rsidRPr="00E11865" w:rsidRDefault="003F715B" w:rsidP="00866A56">
      <w:pPr>
        <w:spacing w:line="276" w:lineRule="auto"/>
        <w:ind w:left="20" w:firstLine="0"/>
        <w:rPr>
          <w:rFonts w:eastAsia="Arial Unicode MS"/>
          <w:snapToGrid/>
          <w:spacing w:val="-10"/>
          <w:sz w:val="24"/>
          <w:szCs w:val="24"/>
        </w:rPr>
      </w:pPr>
      <m:oMath>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A</m:t>
            </m:r>
          </m:e>
          <m:sub>
            <m:r>
              <m:rPr>
                <m:sty m:val="bi"/>
              </m:rPr>
              <w:rPr>
                <w:rFonts w:ascii="Cambria Math" w:eastAsia="Arial Unicode MS" w:hAnsi="Cambria Math"/>
                <w:snapToGrid/>
                <w:spacing w:val="-10"/>
                <w:sz w:val="24"/>
                <w:szCs w:val="24"/>
                <w:lang w:val="en-US"/>
              </w:rPr>
              <m:t>min</m:t>
            </m:r>
          </m:sub>
        </m:sSub>
      </m:oMath>
      <w:r w:rsidR="00A63FC0" w:rsidRPr="00E11865">
        <w:rPr>
          <w:rFonts w:eastAsia="Arial Unicode MS"/>
          <w:snapToGrid/>
          <w:spacing w:val="-10"/>
          <w:sz w:val="24"/>
          <w:szCs w:val="24"/>
        </w:rPr>
        <w:t xml:space="preserve"> – минимальное предложение о цене договора из представленных Участниками Запроса предложений в Заявках, руб. </w:t>
      </w:r>
    </w:p>
    <w:p w14:paraId="35D1A9AD" w14:textId="77777777" w:rsidR="00A63FC0" w:rsidRPr="00E11865" w:rsidRDefault="00A63FC0" w:rsidP="00866A56">
      <w:pPr>
        <w:spacing w:line="276" w:lineRule="auto"/>
        <w:ind w:left="20" w:firstLine="0"/>
        <w:rPr>
          <w:rFonts w:eastAsia="Arial Unicode MS"/>
          <w:snapToGrid/>
          <w:spacing w:val="-10"/>
          <w:sz w:val="24"/>
          <w:szCs w:val="24"/>
        </w:rPr>
      </w:pPr>
      <w:r w:rsidRPr="00E11865">
        <w:rPr>
          <w:rFonts w:eastAsia="Arial Unicode MS"/>
          <w:snapToGrid/>
          <w:spacing w:val="-10"/>
          <w:sz w:val="24"/>
          <w:szCs w:val="24"/>
        </w:rPr>
        <w:t>Максимальный балл по данному критерию присваивается заявке Участника запроса предложений с наименьшей ценой предложения.</w:t>
      </w:r>
    </w:p>
    <w:p w14:paraId="47671CDA" w14:textId="77777777" w:rsidR="00A63FC0" w:rsidRPr="00E11865" w:rsidRDefault="00A63FC0" w:rsidP="00866A56">
      <w:pPr>
        <w:spacing w:line="276" w:lineRule="auto"/>
        <w:ind w:left="20" w:firstLine="0"/>
        <w:rPr>
          <w:rFonts w:eastAsia="Arial Unicode MS"/>
          <w:snapToGrid/>
          <w:spacing w:val="-10"/>
          <w:sz w:val="24"/>
          <w:szCs w:val="24"/>
        </w:rPr>
      </w:pPr>
    </w:p>
    <w:bookmarkEnd w:id="444"/>
    <w:bookmarkEnd w:id="445"/>
    <w:bookmarkEnd w:id="446"/>
    <w:bookmarkEnd w:id="447"/>
    <w:p w14:paraId="3A76F966" w14:textId="2009B5AE" w:rsidR="00BA5D7A" w:rsidRPr="00E11865" w:rsidRDefault="00AA2633" w:rsidP="00BA5D7A">
      <w:pPr>
        <w:spacing w:line="240" w:lineRule="auto"/>
        <w:ind w:firstLine="0"/>
        <w:jc w:val="left"/>
        <w:rPr>
          <w:bCs/>
          <w:snapToGrid/>
          <w:spacing w:val="-6"/>
          <w:sz w:val="24"/>
          <w:szCs w:val="24"/>
        </w:rPr>
      </w:pPr>
      <w:r w:rsidRPr="00E11865">
        <w:rPr>
          <w:bCs/>
          <w:snapToGrid/>
          <w:spacing w:val="-6"/>
          <w:sz w:val="24"/>
          <w:szCs w:val="24"/>
        </w:rPr>
        <w:t xml:space="preserve">5.3 </w:t>
      </w:r>
    </w:p>
    <w:p w14:paraId="55E1EB44" w14:textId="77777777" w:rsidR="00A52EF8" w:rsidRPr="00E11865" w:rsidRDefault="00A52EF8" w:rsidP="00BA5D7A">
      <w:pPr>
        <w:snapToGrid w:val="0"/>
        <w:spacing w:line="240" w:lineRule="auto"/>
        <w:ind w:firstLine="0"/>
        <w:rPr>
          <w:bCs/>
          <w:snapToGrid/>
          <w:spacing w:val="-6"/>
          <w:sz w:val="24"/>
          <w:szCs w:val="24"/>
        </w:rPr>
      </w:pPr>
      <w:r w:rsidRPr="00E11865">
        <w:rPr>
          <w:bCs/>
          <w:snapToGrid/>
          <w:spacing w:val="-6"/>
          <w:sz w:val="24"/>
          <w:szCs w:val="24"/>
        </w:rPr>
        <w:t>Закупка преобразователя ТСП/1-8040 ВП001-46ЮВМА.405211.001-46 – 6 шт.</w:t>
      </w:r>
    </w:p>
    <w:p w14:paraId="4EF0E3B6" w14:textId="39E9B56D" w:rsidR="00A63FC0" w:rsidRPr="00E11865" w:rsidRDefault="00A63FC0" w:rsidP="00BA5D7A">
      <w:pPr>
        <w:snapToGrid w:val="0"/>
        <w:spacing w:line="240" w:lineRule="auto"/>
        <w:ind w:firstLine="0"/>
        <w:rPr>
          <w:sz w:val="24"/>
          <w:szCs w:val="24"/>
        </w:rPr>
      </w:pPr>
      <w:r w:rsidRPr="00E11865">
        <w:rPr>
          <w:sz w:val="24"/>
          <w:szCs w:val="24"/>
        </w:rPr>
        <w:t>Оценка заявок по критерию «</w:t>
      </w:r>
      <w:r w:rsidR="00BC662B" w:rsidRPr="00E11865">
        <w:rPr>
          <w:sz w:val="24"/>
          <w:szCs w:val="24"/>
        </w:rPr>
        <w:t>Опыт</w:t>
      </w:r>
      <w:r w:rsidR="00A82781" w:rsidRPr="00E11865">
        <w:rPr>
          <w:sz w:val="24"/>
          <w:szCs w:val="24"/>
        </w:rPr>
        <w:t xml:space="preserve"> поставки данного оборудования</w:t>
      </w:r>
      <w:r w:rsidR="00BC662B" w:rsidRPr="00E11865">
        <w:rPr>
          <w:sz w:val="24"/>
          <w:szCs w:val="24"/>
        </w:rPr>
        <w:t xml:space="preserve"> </w:t>
      </w:r>
      <w:r w:rsidRPr="00E11865">
        <w:rPr>
          <w:sz w:val="24"/>
          <w:szCs w:val="24"/>
        </w:rPr>
        <w:t>осуществляется по следующей формуле:</w:t>
      </w:r>
    </w:p>
    <w:p w14:paraId="0A5C8DE5" w14:textId="77777777" w:rsidR="00A63FC0" w:rsidRPr="00E11865" w:rsidRDefault="003F715B" w:rsidP="00866A56">
      <w:pPr>
        <w:spacing w:line="276" w:lineRule="auto"/>
        <w:jc w:val="center"/>
        <w:rPr>
          <w:sz w:val="24"/>
          <w:szCs w:val="24"/>
        </w:rPr>
      </w:pPr>
      <m:oMathPara>
        <m:oMath>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Rq</m:t>
              </m:r>
            </m:e>
            <m:sub>
              <m:r>
                <m:rPr>
                  <m:sty m:val="bi"/>
                </m:rPr>
                <w:rPr>
                  <w:rFonts w:ascii="Cambria Math" w:eastAsia="Arial Unicode MS" w:hAnsi="Cambria Math"/>
                  <w:snapToGrid/>
                  <w:spacing w:val="-10"/>
                  <w:sz w:val="24"/>
                  <w:szCs w:val="24"/>
                  <w:lang w:val="en-US"/>
                </w:rPr>
                <m:t>i</m:t>
              </m:r>
            </m:sub>
          </m:sSub>
          <m:r>
            <m:rPr>
              <m:sty m:val="bi"/>
            </m:rPr>
            <w:rPr>
              <w:rFonts w:ascii="Cambria Math" w:eastAsia="Arial Unicode MS" w:hAnsi="Cambria Math"/>
              <w:snapToGrid/>
              <w:spacing w:val="-10"/>
              <w:sz w:val="24"/>
              <w:szCs w:val="24"/>
              <w:lang w:val="en-US"/>
            </w:rPr>
            <m:t>=(</m:t>
          </m:r>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Q</m:t>
              </m:r>
            </m:e>
            <m:sub>
              <m:r>
                <m:rPr>
                  <m:sty m:val="bi"/>
                </m:rPr>
                <w:rPr>
                  <w:rFonts w:ascii="Cambria Math" w:eastAsia="Arial Unicode MS" w:hAnsi="Cambria Math"/>
                  <w:snapToGrid/>
                  <w:spacing w:val="-10"/>
                  <w:sz w:val="24"/>
                  <w:szCs w:val="24"/>
                  <w:lang w:val="en-US"/>
                </w:rPr>
                <m:t>i</m:t>
              </m:r>
            </m:sub>
          </m:sSub>
          <m:r>
            <m:rPr>
              <m:sty m:val="bi"/>
            </m:rPr>
            <w:rPr>
              <w:rFonts w:ascii="Cambria Math" w:eastAsia="Arial Unicode MS" w:hAnsi="Cambria Math"/>
              <w:snapToGrid/>
              <w:spacing w:val="-10"/>
              <w:sz w:val="24"/>
              <w:szCs w:val="24"/>
              <w:lang w:val="en-US"/>
            </w:rPr>
            <m:t>/</m:t>
          </m:r>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Q</m:t>
              </m:r>
            </m:e>
            <m:sub>
              <m:r>
                <m:rPr>
                  <m:sty m:val="bi"/>
                </m:rPr>
                <w:rPr>
                  <w:rFonts w:ascii="Cambria Math" w:eastAsia="Arial Unicode MS" w:hAnsi="Cambria Math"/>
                  <w:snapToGrid/>
                  <w:spacing w:val="-10"/>
                  <w:sz w:val="24"/>
                  <w:szCs w:val="24"/>
                  <w:lang w:val="en-US"/>
                </w:rPr>
                <m:t>max</m:t>
              </m:r>
            </m:sub>
          </m:sSub>
          <m:r>
            <m:rPr>
              <m:sty m:val="bi"/>
            </m:rPr>
            <w:rPr>
              <w:rFonts w:ascii="Cambria Math" w:eastAsia="Arial Unicode MS" w:hAnsi="Cambria Math"/>
              <w:snapToGrid/>
              <w:spacing w:val="-10"/>
              <w:sz w:val="24"/>
              <w:szCs w:val="24"/>
              <w:lang w:val="en-US"/>
            </w:rPr>
            <m:t>)×100</m:t>
          </m:r>
        </m:oMath>
      </m:oMathPara>
    </w:p>
    <w:p w14:paraId="1BBC3654" w14:textId="2378D779" w:rsidR="00A63FC0" w:rsidRPr="00E11865" w:rsidRDefault="00A63FC0" w:rsidP="00866A56">
      <w:pPr>
        <w:spacing w:line="240" w:lineRule="auto"/>
        <w:ind w:left="20" w:right="20" w:firstLine="380"/>
        <w:rPr>
          <w:rFonts w:eastAsia="Arial Unicode MS"/>
          <w:snapToGrid/>
          <w:sz w:val="24"/>
          <w:szCs w:val="24"/>
          <w:lang w:val="ru"/>
        </w:rPr>
      </w:pPr>
      <w:r w:rsidRPr="00E11865">
        <w:rPr>
          <w:rFonts w:eastAsia="Arial Unicode MS"/>
          <w:snapToGrid/>
          <w:sz w:val="24"/>
          <w:szCs w:val="24"/>
          <w:lang w:val="ru"/>
        </w:rPr>
        <w:t xml:space="preserve">где </w:t>
      </w:r>
      <m:oMath>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Q</m:t>
            </m:r>
          </m:e>
          <m:sub>
            <m:r>
              <m:rPr>
                <m:sty m:val="bi"/>
              </m:rPr>
              <w:rPr>
                <w:rFonts w:ascii="Cambria Math" w:eastAsia="Arial Unicode MS" w:hAnsi="Cambria Math"/>
                <w:snapToGrid/>
                <w:spacing w:val="-10"/>
                <w:sz w:val="24"/>
                <w:szCs w:val="24"/>
                <w:lang w:val="en-US"/>
              </w:rPr>
              <m:t>i</m:t>
            </m:r>
          </m:sub>
        </m:sSub>
      </m:oMath>
      <w:r w:rsidRPr="00E11865">
        <w:rPr>
          <w:rFonts w:eastAsia="Arial Unicode MS"/>
          <w:snapToGrid/>
          <w:sz w:val="24"/>
          <w:szCs w:val="24"/>
          <w:lang w:val="ru"/>
        </w:rPr>
        <w:t xml:space="preserve">– сведения о </w:t>
      </w:r>
      <w:r w:rsidR="00A82781" w:rsidRPr="00E11865">
        <w:rPr>
          <w:rFonts w:eastAsia="Arial Unicode MS"/>
          <w:snapToGrid/>
          <w:sz w:val="24"/>
          <w:szCs w:val="24"/>
          <w:lang w:val="ru"/>
        </w:rPr>
        <w:t>поставках</w:t>
      </w:r>
      <w:r w:rsidRPr="00E11865">
        <w:rPr>
          <w:rFonts w:eastAsia="Arial Unicode MS"/>
          <w:sz w:val="24"/>
          <w:szCs w:val="24"/>
        </w:rPr>
        <w:t xml:space="preserve"> о </w:t>
      </w:r>
      <w:r w:rsidR="00647D1D" w:rsidRPr="00E11865">
        <w:rPr>
          <w:rFonts w:eastAsia="Arial Unicode MS"/>
          <w:sz w:val="24"/>
          <w:szCs w:val="24"/>
        </w:rPr>
        <w:t>перечне исполнения</w:t>
      </w:r>
      <w:r w:rsidRPr="00E11865">
        <w:rPr>
          <w:rFonts w:eastAsia="Arial Unicode MS"/>
          <w:sz w:val="24"/>
          <w:szCs w:val="24"/>
        </w:rPr>
        <w:t xml:space="preserve"> аналогичных договоров Участника Запроса предложений, рублей</w:t>
      </w:r>
      <w:r w:rsidR="00647D1D" w:rsidRPr="00E11865">
        <w:rPr>
          <w:rFonts w:eastAsia="Arial Unicode MS"/>
          <w:sz w:val="24"/>
          <w:szCs w:val="24"/>
        </w:rPr>
        <w:t>.</w:t>
      </w:r>
    </w:p>
    <w:p w14:paraId="1E7CE778" w14:textId="59BEEEAF" w:rsidR="00A63FC0" w:rsidRPr="00E11865" w:rsidRDefault="003F715B" w:rsidP="00866A56">
      <w:pPr>
        <w:spacing w:line="240" w:lineRule="auto"/>
        <w:ind w:left="20" w:right="20" w:firstLine="380"/>
        <w:rPr>
          <w:rFonts w:eastAsia="Arial Unicode MS"/>
          <w:snapToGrid/>
          <w:sz w:val="24"/>
          <w:szCs w:val="24"/>
          <w:lang w:val="ru"/>
        </w:rPr>
      </w:pPr>
      <m:oMath>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Q</m:t>
            </m:r>
          </m:e>
          <m:sub>
            <m:r>
              <m:rPr>
                <m:sty m:val="bi"/>
              </m:rPr>
              <w:rPr>
                <w:rFonts w:ascii="Cambria Math" w:eastAsia="Arial Unicode MS" w:hAnsi="Cambria Math"/>
                <w:snapToGrid/>
                <w:spacing w:val="-10"/>
                <w:sz w:val="24"/>
                <w:szCs w:val="24"/>
                <w:lang w:val="en-US"/>
              </w:rPr>
              <m:t>max</m:t>
            </m:r>
          </m:sub>
        </m:sSub>
      </m:oMath>
      <w:r w:rsidR="00A63FC0" w:rsidRPr="00E11865">
        <w:rPr>
          <w:rFonts w:eastAsia="Arial Unicode MS"/>
          <w:snapToGrid/>
          <w:sz w:val="24"/>
          <w:szCs w:val="24"/>
          <w:lang w:val="ru"/>
        </w:rPr>
        <w:t xml:space="preserve"> – </w:t>
      </w:r>
      <w:r w:rsidR="00A63FC0" w:rsidRPr="00E11865">
        <w:rPr>
          <w:rFonts w:eastAsia="Arial Unicode MS"/>
          <w:sz w:val="24"/>
          <w:szCs w:val="24"/>
        </w:rPr>
        <w:t xml:space="preserve">сведения о </w:t>
      </w:r>
      <w:r w:rsidR="00647D1D" w:rsidRPr="00E11865">
        <w:rPr>
          <w:rFonts w:eastAsia="Arial Unicode MS"/>
          <w:sz w:val="24"/>
          <w:szCs w:val="24"/>
        </w:rPr>
        <w:t>максимальной стоимости поставки данного оборудования</w:t>
      </w:r>
      <w:r w:rsidR="00BA5D7A" w:rsidRPr="00E11865">
        <w:rPr>
          <w:rFonts w:eastAsia="Arial Unicode MS"/>
          <w:sz w:val="24"/>
          <w:szCs w:val="24"/>
        </w:rPr>
        <w:t>.</w:t>
      </w:r>
    </w:p>
    <w:p w14:paraId="05C25413" w14:textId="3E75AA86" w:rsidR="00A63FC0" w:rsidRPr="00E11865" w:rsidRDefault="00A63FC0" w:rsidP="00BA5D7A">
      <w:pPr>
        <w:spacing w:line="276" w:lineRule="auto"/>
        <w:ind w:left="20" w:right="20" w:firstLine="380"/>
        <w:rPr>
          <w:rFonts w:eastAsia="Arial Unicode MS"/>
          <w:sz w:val="24"/>
          <w:szCs w:val="24"/>
        </w:rPr>
      </w:pPr>
      <w:r w:rsidRPr="00E11865">
        <w:rPr>
          <w:rFonts w:eastAsia="Arial Unicode MS"/>
          <w:sz w:val="24"/>
          <w:szCs w:val="24"/>
        </w:rPr>
        <w:t>* Подтверждение опыта Участника по исполнению аналогичных договоров</w:t>
      </w:r>
      <w:r w:rsidR="00BA5D7A" w:rsidRPr="00E11865">
        <w:rPr>
          <w:rFonts w:eastAsia="Arial Unicode MS"/>
          <w:sz w:val="24"/>
          <w:szCs w:val="24"/>
        </w:rPr>
        <w:t>.</w:t>
      </w:r>
    </w:p>
    <w:p w14:paraId="0B200225" w14:textId="4C7992F4" w:rsidR="00A63FC0" w:rsidRPr="00E11865" w:rsidRDefault="00A63FC0" w:rsidP="00866A56">
      <w:pPr>
        <w:spacing w:line="276" w:lineRule="auto"/>
        <w:ind w:left="20" w:right="20" w:firstLine="380"/>
        <w:rPr>
          <w:rFonts w:eastAsia="Arial Unicode MS"/>
          <w:sz w:val="24"/>
          <w:szCs w:val="24"/>
        </w:rPr>
      </w:pPr>
      <w:r w:rsidRPr="00E11865">
        <w:rPr>
          <w:rFonts w:eastAsia="Arial Unicode MS"/>
          <w:sz w:val="24"/>
          <w:szCs w:val="24"/>
        </w:rPr>
        <w:t>- копии договоров</w:t>
      </w:r>
      <w:r w:rsidR="00BA5D7A" w:rsidRPr="00E11865">
        <w:rPr>
          <w:rFonts w:eastAsia="Arial Unicode MS"/>
          <w:sz w:val="24"/>
          <w:szCs w:val="24"/>
        </w:rPr>
        <w:t>.</w:t>
      </w:r>
    </w:p>
    <w:p w14:paraId="65FF037B" w14:textId="6F077860" w:rsidR="00A63FC0" w:rsidRPr="00E11865" w:rsidRDefault="00A63FC0" w:rsidP="00866A56">
      <w:pPr>
        <w:spacing w:line="276" w:lineRule="auto"/>
        <w:ind w:firstLine="400"/>
        <w:rPr>
          <w:rFonts w:eastAsia="Arial Unicode MS"/>
          <w:sz w:val="24"/>
          <w:szCs w:val="24"/>
        </w:rPr>
      </w:pPr>
      <w:r w:rsidRPr="00E11865">
        <w:rPr>
          <w:rFonts w:eastAsia="Arial Unicode MS"/>
          <w:sz w:val="24"/>
          <w:szCs w:val="24"/>
        </w:rPr>
        <w:t xml:space="preserve">При оценке предложений Участников по критерию </w:t>
      </w:r>
      <w:r w:rsidR="00A23524" w:rsidRPr="00E11865">
        <w:rPr>
          <w:rFonts w:eastAsia="Arial Unicode MS"/>
          <w:sz w:val="24"/>
          <w:szCs w:val="24"/>
        </w:rPr>
        <w:t>опыта поставки, данного оборудование</w:t>
      </w:r>
      <w:r w:rsidRPr="00E11865">
        <w:rPr>
          <w:rFonts w:eastAsia="Arial Unicode MS"/>
          <w:sz w:val="24"/>
          <w:szCs w:val="24"/>
        </w:rPr>
        <w:t xml:space="preserve"> учитываются аналогичные договора, исполненные за период с 01.01.201</w:t>
      </w:r>
      <w:r w:rsidR="002B784B" w:rsidRPr="00E11865">
        <w:rPr>
          <w:rFonts w:eastAsia="Arial Unicode MS"/>
          <w:sz w:val="24"/>
          <w:szCs w:val="24"/>
        </w:rPr>
        <w:t>8</w:t>
      </w:r>
      <w:r w:rsidRPr="00E11865">
        <w:rPr>
          <w:rFonts w:eastAsia="Arial Unicode MS"/>
          <w:sz w:val="24"/>
          <w:szCs w:val="24"/>
        </w:rPr>
        <w:t xml:space="preserve"> до даты окончания срока подачи заявок на участие в закупке и подтвержденные приложенными копиями договоров, подтверждающих исполнение данных договоров. </w:t>
      </w:r>
    </w:p>
    <w:p w14:paraId="47B44CAB" w14:textId="41B1206E" w:rsidR="0098346D" w:rsidRPr="00E11865" w:rsidRDefault="00A63FC0" w:rsidP="002B784B">
      <w:pPr>
        <w:spacing w:line="276" w:lineRule="auto"/>
        <w:ind w:left="20" w:right="20" w:firstLine="380"/>
        <w:rPr>
          <w:bCs/>
          <w:i/>
          <w:snapToGrid/>
          <w:sz w:val="24"/>
          <w:szCs w:val="24"/>
        </w:rPr>
      </w:pPr>
      <w:r w:rsidRPr="00E11865">
        <w:rPr>
          <w:sz w:val="24"/>
          <w:szCs w:val="24"/>
        </w:rPr>
        <w:t>В случае, если в составе заявки Участника отсутствует</w:t>
      </w:r>
      <w:r w:rsidR="00A23524" w:rsidRPr="00E11865">
        <w:rPr>
          <w:sz w:val="24"/>
          <w:szCs w:val="24"/>
        </w:rPr>
        <w:t xml:space="preserve"> копии </w:t>
      </w:r>
      <w:r w:rsidR="00647D1D" w:rsidRPr="00E11865">
        <w:rPr>
          <w:sz w:val="24"/>
          <w:szCs w:val="24"/>
        </w:rPr>
        <w:t>договоров,</w:t>
      </w:r>
      <w:r w:rsidRPr="00E11865">
        <w:rPr>
          <w:sz w:val="24"/>
          <w:szCs w:val="24"/>
        </w:rPr>
        <w:t xml:space="preserve"> </w:t>
      </w:r>
      <w:r w:rsidRPr="00E11865">
        <w:rPr>
          <w:rFonts w:eastAsia="Arial Unicode MS"/>
          <w:sz w:val="24"/>
          <w:szCs w:val="24"/>
        </w:rPr>
        <w:t>то заявке такого Участника по данному критерию присваивается оценка «0».</w:t>
      </w:r>
    </w:p>
    <w:p w14:paraId="6AEE1968" w14:textId="77777777" w:rsidR="003B339F" w:rsidRPr="00E11865" w:rsidRDefault="003B339F" w:rsidP="00866A56">
      <w:pPr>
        <w:pStyle w:val="21"/>
        <w:keepNext w:val="0"/>
        <w:widowControl w:val="0"/>
        <w:tabs>
          <w:tab w:val="num" w:pos="567"/>
        </w:tabs>
        <w:suppressAutoHyphens w:val="0"/>
        <w:spacing w:before="120"/>
        <w:ind w:left="0" w:firstLine="0"/>
        <w:jc w:val="both"/>
        <w:rPr>
          <w:b w:val="0"/>
          <w:sz w:val="24"/>
          <w:szCs w:val="24"/>
        </w:rPr>
      </w:pPr>
      <w:bookmarkStart w:id="448" w:name="_Toc5979889"/>
      <w:bookmarkStart w:id="449" w:name="_Toc11328165"/>
      <w:bookmarkStart w:id="450" w:name="_Toc36710338"/>
      <w:bookmarkStart w:id="451" w:name="_Toc37584584"/>
      <w:bookmarkStart w:id="452" w:name="_Toc39159850"/>
      <w:r w:rsidRPr="00E11865">
        <w:rPr>
          <w:b w:val="0"/>
          <w:sz w:val="24"/>
          <w:szCs w:val="24"/>
        </w:rPr>
        <w:lastRenderedPageBreak/>
        <w:t xml:space="preserve">Итоговый рейтинг </w:t>
      </w:r>
      <w:r w:rsidRPr="00E11865">
        <w:rPr>
          <w:rFonts w:eastAsia="Calibri"/>
          <w:b w:val="0"/>
          <w:snapToGrid/>
          <w:sz w:val="24"/>
          <w:szCs w:val="24"/>
          <w:lang w:eastAsia="en-US"/>
        </w:rPr>
        <w:t xml:space="preserve">каждой </w:t>
      </w:r>
      <w:r w:rsidRPr="00E11865">
        <w:rPr>
          <w:b w:val="0"/>
          <w:sz w:val="24"/>
          <w:szCs w:val="24"/>
        </w:rPr>
        <w:t>з</w:t>
      </w:r>
      <w:r w:rsidRPr="00E11865">
        <w:rPr>
          <w:rFonts w:eastAsia="Calibri"/>
          <w:b w:val="0"/>
          <w:snapToGrid/>
          <w:sz w:val="24"/>
          <w:szCs w:val="24"/>
          <w:lang w:eastAsia="en-US"/>
        </w:rPr>
        <w:t xml:space="preserve">аявки рассчитывается </w:t>
      </w:r>
      <w:r w:rsidRPr="00E11865">
        <w:rPr>
          <w:b w:val="0"/>
          <w:sz w:val="24"/>
          <w:szCs w:val="24"/>
        </w:rPr>
        <w:t xml:space="preserve">путем взвешенного суммирования (суммирования рейтингов в баллах, умноженных на соответствующий весовой коэффициент) по </w:t>
      </w:r>
      <w:r w:rsidRPr="00E11865">
        <w:rPr>
          <w:rFonts w:eastAsia="Calibri"/>
          <w:b w:val="0"/>
          <w:snapToGrid/>
          <w:sz w:val="24"/>
          <w:szCs w:val="24"/>
          <w:lang w:eastAsia="en-US"/>
        </w:rPr>
        <w:t xml:space="preserve">критериям </w:t>
      </w:r>
      <w:r w:rsidR="00BC662B" w:rsidRPr="00E11865">
        <w:rPr>
          <w:rFonts w:eastAsia="Calibri"/>
          <w:b w:val="0"/>
          <w:snapToGrid/>
          <w:sz w:val="24"/>
          <w:szCs w:val="24"/>
          <w:lang w:val="ru-RU" w:eastAsia="en-US"/>
        </w:rPr>
        <w:t>1</w:t>
      </w:r>
      <w:r w:rsidR="0098346D" w:rsidRPr="00E11865">
        <w:rPr>
          <w:rFonts w:eastAsia="Calibri"/>
          <w:b w:val="0"/>
          <w:snapToGrid/>
          <w:sz w:val="24"/>
          <w:szCs w:val="24"/>
          <w:lang w:val="ru-RU" w:eastAsia="en-US"/>
        </w:rPr>
        <w:t xml:space="preserve"> и </w:t>
      </w:r>
      <w:r w:rsidR="00BC662B" w:rsidRPr="00E11865">
        <w:rPr>
          <w:rFonts w:eastAsia="Calibri"/>
          <w:b w:val="0"/>
          <w:snapToGrid/>
          <w:sz w:val="24"/>
          <w:szCs w:val="24"/>
          <w:lang w:val="ru-RU" w:eastAsia="en-US"/>
        </w:rPr>
        <w:t>2</w:t>
      </w:r>
      <w:r w:rsidRPr="00E11865">
        <w:rPr>
          <w:b w:val="0"/>
          <w:sz w:val="24"/>
          <w:szCs w:val="24"/>
        </w:rPr>
        <w:t>, по следующей формуле:</w:t>
      </w:r>
      <w:bookmarkEnd w:id="448"/>
      <w:bookmarkEnd w:id="449"/>
      <w:bookmarkEnd w:id="450"/>
      <w:bookmarkEnd w:id="451"/>
      <w:bookmarkEnd w:id="452"/>
    </w:p>
    <w:p w14:paraId="4B518A17" w14:textId="77777777" w:rsidR="003B339F" w:rsidRPr="00E11865" w:rsidRDefault="003F715B" w:rsidP="00866A56">
      <w:pPr>
        <w:pStyle w:val="a4"/>
        <w:numPr>
          <w:ilvl w:val="0"/>
          <w:numId w:val="0"/>
        </w:numPr>
        <w:tabs>
          <w:tab w:val="left" w:pos="0"/>
          <w:tab w:val="num" w:pos="5387"/>
        </w:tabs>
        <w:spacing w:line="240" w:lineRule="auto"/>
        <w:ind w:right="-284"/>
        <w:jc w:val="center"/>
        <w:rPr>
          <w:i/>
          <w:strike/>
          <w:sz w:val="24"/>
          <w:szCs w:val="24"/>
          <w:lang w:val="en-US"/>
        </w:rPr>
      </w:pPr>
      <m:oMathPara>
        <m:oMath>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R</m:t>
              </m:r>
            </m:e>
            <m:sub>
              <m:r>
                <m:rPr>
                  <m:sty m:val="bi"/>
                </m:rPr>
                <w:rPr>
                  <w:rFonts w:ascii="Cambria Math" w:eastAsia="Arial Unicode MS" w:hAnsi="Cambria Math"/>
                  <w:snapToGrid/>
                  <w:spacing w:val="-10"/>
                  <w:sz w:val="24"/>
                  <w:szCs w:val="24"/>
                  <w:lang w:val="en-US"/>
                </w:rPr>
                <m:t>i</m:t>
              </m:r>
            </m:sub>
          </m:sSub>
          <m:r>
            <m:rPr>
              <m:sty m:val="bi"/>
            </m:rPr>
            <w:rPr>
              <w:rFonts w:ascii="Cambria Math" w:eastAsia="Arial Unicode MS" w:hAnsi="Cambria Math"/>
              <w:snapToGrid/>
              <w:spacing w:val="-10"/>
              <w:sz w:val="24"/>
              <w:szCs w:val="24"/>
            </w:rPr>
            <m:t>=</m:t>
          </m:r>
          <m:sSub>
            <m:sSubPr>
              <m:ctrlPr>
                <w:rPr>
                  <w:rFonts w:ascii="Cambria Math" w:eastAsia="Arial Unicode MS" w:hAnsi="Cambria Math"/>
                  <w:b/>
                  <w:i/>
                  <w:snapToGrid/>
                  <w:spacing w:val="-10"/>
                  <w:sz w:val="24"/>
                  <w:szCs w:val="24"/>
                  <w:lang w:val="en-US"/>
                </w:rPr>
              </m:ctrlPr>
            </m:sSubPr>
            <m:e>
              <m:r>
                <m:rPr>
                  <m:sty m:val="bi"/>
                </m:rPr>
                <w:rPr>
                  <w:rFonts w:ascii="Cambria Math" w:eastAsia="Arial Unicode MS" w:hAnsi="Cambria Math"/>
                  <w:snapToGrid/>
                  <w:spacing w:val="-10"/>
                  <w:sz w:val="24"/>
                  <w:szCs w:val="24"/>
                  <w:lang w:val="en-US"/>
                </w:rPr>
                <m:t>Ra</m:t>
              </m:r>
            </m:e>
            <m:sub>
              <m:r>
                <m:rPr>
                  <m:sty m:val="bi"/>
                </m:rPr>
                <w:rPr>
                  <w:rFonts w:ascii="Cambria Math" w:eastAsia="Arial Unicode MS" w:hAnsi="Cambria Math"/>
                  <w:snapToGrid/>
                  <w:spacing w:val="-10"/>
                  <w:sz w:val="24"/>
                  <w:szCs w:val="24"/>
                  <w:lang w:val="en-US"/>
                </w:rPr>
                <m:t>i</m:t>
              </m:r>
            </m:sub>
          </m:sSub>
          <m:r>
            <m:rPr>
              <m:sty m:val="bi"/>
            </m:rPr>
            <w:rPr>
              <w:rFonts w:ascii="Cambria Math" w:eastAsia="Arial Unicode MS" w:hAnsi="Cambria Math"/>
              <w:snapToGrid/>
              <w:spacing w:val="-10"/>
              <w:sz w:val="24"/>
              <w:szCs w:val="24"/>
            </w:rPr>
            <m:t>*</m:t>
          </m:r>
          <m:r>
            <m:rPr>
              <m:sty m:val="bi"/>
            </m:rPr>
            <w:rPr>
              <w:rFonts w:ascii="Cambria Math" w:eastAsia="Arial Unicode MS" w:hAnsi="Cambria Math"/>
              <w:snapToGrid/>
              <w:spacing w:val="-10"/>
              <w:sz w:val="24"/>
              <w:szCs w:val="24"/>
              <w:lang w:val="en-US"/>
            </w:rPr>
            <m:t>0,70+</m:t>
          </m:r>
          <m:r>
            <m:rPr>
              <m:sty m:val="bi"/>
            </m:rPr>
            <w:rPr>
              <w:rFonts w:ascii="Cambria Math" w:eastAsia="Arial Unicode MS" w:hAnsi="Cambria Math"/>
              <w:snapToGrid/>
              <w:spacing w:val="-10"/>
              <w:sz w:val="24"/>
              <w:szCs w:val="24"/>
            </w:rPr>
            <m:t>Rqi*0,30</m:t>
          </m:r>
        </m:oMath>
      </m:oMathPara>
    </w:p>
    <w:p w14:paraId="122B6FFF" w14:textId="77777777" w:rsidR="003B339F" w:rsidRPr="00E11865" w:rsidRDefault="003B339F" w:rsidP="00866A56">
      <w:pPr>
        <w:autoSpaceDE w:val="0"/>
        <w:autoSpaceDN w:val="0"/>
        <w:adjustRightInd w:val="0"/>
        <w:spacing w:after="120" w:line="240" w:lineRule="auto"/>
        <w:ind w:firstLine="851"/>
        <w:jc w:val="left"/>
        <w:rPr>
          <w:rFonts w:eastAsia="Calibri"/>
          <w:snapToGrid/>
          <w:sz w:val="24"/>
          <w:szCs w:val="24"/>
          <w:lang w:eastAsia="en-US"/>
        </w:rPr>
      </w:pPr>
      <w:r w:rsidRPr="00E11865">
        <w:rPr>
          <w:rFonts w:eastAsia="Calibri"/>
          <w:iCs/>
          <w:snapToGrid/>
          <w:sz w:val="24"/>
          <w:szCs w:val="24"/>
          <w:lang w:eastAsia="en-US"/>
        </w:rPr>
        <w:t xml:space="preserve">где: </w:t>
      </w:r>
      <w:proofErr w:type="spellStart"/>
      <w:r w:rsidRPr="00E11865">
        <w:rPr>
          <w:rFonts w:eastAsia="Calibri"/>
          <w:iCs/>
          <w:snapToGrid/>
          <w:sz w:val="24"/>
          <w:szCs w:val="24"/>
          <w:lang w:eastAsia="en-US"/>
        </w:rPr>
        <w:t>R</w:t>
      </w:r>
      <w:r w:rsidRPr="00E11865">
        <w:rPr>
          <w:rFonts w:eastAsia="Calibri"/>
          <w:iCs/>
          <w:snapToGrid/>
          <w:sz w:val="24"/>
          <w:szCs w:val="24"/>
          <w:vertAlign w:val="subscript"/>
          <w:lang w:eastAsia="en-US"/>
        </w:rPr>
        <w:t>i</w:t>
      </w:r>
      <w:proofErr w:type="spellEnd"/>
      <w:r w:rsidRPr="00E11865">
        <w:rPr>
          <w:rFonts w:eastAsia="Calibri"/>
          <w:iCs/>
          <w:snapToGrid/>
          <w:sz w:val="24"/>
          <w:szCs w:val="24"/>
          <w:vertAlign w:val="subscript"/>
          <w:lang w:eastAsia="en-US"/>
        </w:rPr>
        <w:t xml:space="preserve"> </w:t>
      </w:r>
      <w:r w:rsidRPr="00E11865">
        <w:rPr>
          <w:rFonts w:eastAsia="Calibri"/>
          <w:i/>
          <w:iCs/>
          <w:snapToGrid/>
          <w:sz w:val="24"/>
          <w:szCs w:val="24"/>
          <w:lang w:eastAsia="en-US"/>
        </w:rPr>
        <w:t xml:space="preserve">– </w:t>
      </w:r>
      <w:r w:rsidRPr="00E11865">
        <w:rPr>
          <w:rFonts w:eastAsia="Calibri"/>
          <w:snapToGrid/>
          <w:sz w:val="24"/>
          <w:szCs w:val="24"/>
          <w:lang w:eastAsia="en-US"/>
        </w:rPr>
        <w:t>итоговый рейтинг (итоговая оценка) i-го участника, в баллах.</w:t>
      </w:r>
    </w:p>
    <w:p w14:paraId="277442BC" w14:textId="77777777" w:rsidR="003B339F" w:rsidRPr="00E11865" w:rsidRDefault="003B339F" w:rsidP="00866A56">
      <w:pPr>
        <w:autoSpaceDE w:val="0"/>
        <w:autoSpaceDN w:val="0"/>
        <w:adjustRightInd w:val="0"/>
        <w:spacing w:before="120" w:after="120" w:line="240" w:lineRule="auto"/>
        <w:ind w:left="142"/>
        <w:rPr>
          <w:rFonts w:eastAsia="Calibri"/>
          <w:snapToGrid/>
          <w:sz w:val="24"/>
          <w:szCs w:val="24"/>
          <w:lang w:eastAsia="en-US"/>
        </w:rPr>
      </w:pPr>
      <w:r w:rsidRPr="00E11865">
        <w:rPr>
          <w:rFonts w:eastAsia="Calibri"/>
          <w:snapToGrid/>
          <w:sz w:val="24"/>
          <w:szCs w:val="24"/>
          <w:lang w:eastAsia="en-US"/>
        </w:rPr>
        <w:t>Рассчитанный таким образом в отношении каждой заявки итоговый рейтинг рассматривается как оценка степени выгодности содержащихся в ней условий исполнения договора. Победителем признается участник, заявке которого присвоен самый высокий итоговый рейтинг.</w:t>
      </w:r>
    </w:p>
    <w:p w14:paraId="3230E982" w14:textId="77777777" w:rsidR="00A63FC0" w:rsidRPr="00E11865" w:rsidRDefault="00A63FC0" w:rsidP="00866A56">
      <w:pPr>
        <w:autoSpaceDE w:val="0"/>
        <w:autoSpaceDN w:val="0"/>
        <w:adjustRightInd w:val="0"/>
        <w:spacing w:before="120" w:after="120" w:line="240" w:lineRule="auto"/>
        <w:ind w:left="142"/>
        <w:rPr>
          <w:rFonts w:eastAsia="Calibri"/>
          <w:snapToGrid/>
          <w:sz w:val="24"/>
          <w:szCs w:val="24"/>
          <w:lang w:eastAsia="en-US"/>
        </w:rPr>
      </w:pPr>
    </w:p>
    <w:p w14:paraId="197AF772" w14:textId="77777777" w:rsidR="00355EF9" w:rsidRPr="00E11865" w:rsidRDefault="00355EF9" w:rsidP="00866A56">
      <w:pPr>
        <w:numPr>
          <w:ilvl w:val="2"/>
          <w:numId w:val="4"/>
        </w:numPr>
        <w:tabs>
          <w:tab w:val="clear" w:pos="1134"/>
          <w:tab w:val="num" w:pos="851"/>
          <w:tab w:val="num" w:pos="5387"/>
        </w:tabs>
        <w:spacing w:after="120" w:line="240" w:lineRule="auto"/>
        <w:ind w:left="851" w:hanging="851"/>
        <w:rPr>
          <w:b/>
          <w:snapToGrid/>
          <w:sz w:val="24"/>
          <w:szCs w:val="24"/>
        </w:rPr>
      </w:pPr>
      <w:r w:rsidRPr="00E11865">
        <w:rPr>
          <w:b/>
          <w:sz w:val="24"/>
          <w:szCs w:val="24"/>
        </w:rPr>
        <w:t>Применяемые</w:t>
      </w:r>
      <w:r w:rsidRPr="00E11865">
        <w:rPr>
          <w:b/>
          <w:snapToGrid/>
          <w:sz w:val="24"/>
          <w:szCs w:val="24"/>
        </w:rPr>
        <w:t xml:space="preserve"> правила</w:t>
      </w:r>
    </w:p>
    <w:p w14:paraId="1D739460" w14:textId="77777777" w:rsidR="00355EF9" w:rsidRPr="00E11865" w:rsidRDefault="00355EF9" w:rsidP="00866A56">
      <w:pPr>
        <w:widowControl w:val="0"/>
        <w:numPr>
          <w:ilvl w:val="3"/>
          <w:numId w:val="4"/>
        </w:numPr>
        <w:tabs>
          <w:tab w:val="num" w:pos="851"/>
        </w:tabs>
        <w:spacing w:line="240" w:lineRule="auto"/>
        <w:ind w:left="851" w:hanging="851"/>
        <w:rPr>
          <w:sz w:val="24"/>
          <w:szCs w:val="24"/>
        </w:rPr>
      </w:pPr>
      <w:r w:rsidRPr="00E11865">
        <w:rPr>
          <w:sz w:val="24"/>
          <w:szCs w:val="24"/>
        </w:rPr>
        <w:t>Коэффициент значимости критерия (подкритерия/показателя) рассчитывается как значимость (вес) данного критерия (подкритерия/показателя), деленная на 100.</w:t>
      </w:r>
    </w:p>
    <w:p w14:paraId="760FF70C" w14:textId="77777777" w:rsidR="00355EF9" w:rsidRPr="00E11865" w:rsidRDefault="00355EF9" w:rsidP="00866A56">
      <w:pPr>
        <w:widowControl w:val="0"/>
        <w:numPr>
          <w:ilvl w:val="3"/>
          <w:numId w:val="4"/>
        </w:numPr>
        <w:tabs>
          <w:tab w:val="num" w:pos="851"/>
        </w:tabs>
        <w:spacing w:line="240" w:lineRule="auto"/>
        <w:ind w:left="851" w:hanging="851"/>
        <w:rPr>
          <w:sz w:val="24"/>
          <w:szCs w:val="24"/>
        </w:rPr>
      </w:pPr>
      <w:r w:rsidRPr="00E11865">
        <w:rPr>
          <w:sz w:val="24"/>
          <w:szCs w:val="24"/>
        </w:rPr>
        <w:t xml:space="preserve">Общая значимость всех критериев (подкритериев) оценки составляет 100%. </w:t>
      </w:r>
      <w:r w:rsidRPr="00E11865">
        <w:rPr>
          <w:sz w:val="24"/>
          <w:szCs w:val="24"/>
          <w:lang w:val="ru"/>
        </w:rPr>
        <w:t>Дробные значения</w:t>
      </w:r>
      <w:r w:rsidRPr="00E11865">
        <w:rPr>
          <w:sz w:val="24"/>
          <w:szCs w:val="24"/>
        </w:rPr>
        <w:t xml:space="preserve"> балльных оценок округляются до двух знаков после запятой по математическим правилам округления.</w:t>
      </w:r>
    </w:p>
    <w:p w14:paraId="5D856ED5" w14:textId="02FA5650" w:rsidR="00355EF9" w:rsidRPr="00E11865" w:rsidRDefault="00355EF9" w:rsidP="00866A56">
      <w:pPr>
        <w:widowControl w:val="0"/>
        <w:numPr>
          <w:ilvl w:val="3"/>
          <w:numId w:val="4"/>
        </w:numPr>
        <w:tabs>
          <w:tab w:val="num" w:pos="851"/>
        </w:tabs>
        <w:spacing w:line="240" w:lineRule="auto"/>
        <w:ind w:left="851" w:hanging="851"/>
        <w:rPr>
          <w:sz w:val="24"/>
          <w:szCs w:val="24"/>
        </w:rPr>
      </w:pPr>
      <w:r w:rsidRPr="00E11865">
        <w:rPr>
          <w:sz w:val="24"/>
          <w:szCs w:val="24"/>
        </w:rPr>
        <w:t xml:space="preserve">Сравнение цен заявок производится по предложенной цене договора, с учетом всех налогов и сборов в соответствии с законодательством. </w:t>
      </w:r>
    </w:p>
    <w:p w14:paraId="266FACE4" w14:textId="77777777" w:rsidR="006A0DBA" w:rsidRPr="00E11865" w:rsidRDefault="006A0DBA" w:rsidP="00866A56">
      <w:pPr>
        <w:pStyle w:val="10"/>
        <w:widowControl w:val="0"/>
        <w:tabs>
          <w:tab w:val="clear" w:pos="1134"/>
          <w:tab w:val="num" w:pos="851"/>
        </w:tabs>
        <w:suppressAutoHyphens w:val="0"/>
        <w:spacing w:before="120" w:after="120"/>
        <w:ind w:left="0" w:firstLine="0"/>
        <w:rPr>
          <w:rFonts w:ascii="Times New Roman" w:hAnsi="Times New Roman"/>
          <w:sz w:val="24"/>
          <w:szCs w:val="24"/>
        </w:rPr>
      </w:pPr>
      <w:bookmarkStart w:id="453" w:name="_Toc39159851"/>
      <w:bookmarkStart w:id="454" w:name="_Ref332895403"/>
      <w:r w:rsidRPr="00E11865">
        <w:rPr>
          <w:rFonts w:ascii="Times New Roman" w:hAnsi="Times New Roman"/>
          <w:sz w:val="24"/>
          <w:szCs w:val="24"/>
        </w:rPr>
        <w:lastRenderedPageBreak/>
        <w:t>Проект договора</w:t>
      </w:r>
      <w:bookmarkEnd w:id="453"/>
    </w:p>
    <w:p w14:paraId="25486864" w14:textId="47B27527" w:rsidR="006A0DBA" w:rsidRPr="00E11865" w:rsidRDefault="00052E9D" w:rsidP="00866A56">
      <w:pPr>
        <w:pStyle w:val="21"/>
        <w:keepLines/>
        <w:widowControl w:val="0"/>
        <w:tabs>
          <w:tab w:val="num" w:pos="851"/>
        </w:tabs>
        <w:suppressAutoHyphens w:val="0"/>
        <w:spacing w:before="120" w:after="240"/>
        <w:ind w:left="851" w:hanging="851"/>
        <w:jc w:val="both"/>
        <w:rPr>
          <w:sz w:val="24"/>
          <w:szCs w:val="24"/>
        </w:rPr>
      </w:pPr>
      <w:bookmarkStart w:id="455" w:name="_Toc528857699"/>
      <w:bookmarkStart w:id="456" w:name="_Toc529523623"/>
      <w:bookmarkStart w:id="457" w:name="_Toc529783099"/>
      <w:bookmarkStart w:id="458" w:name="_Toc530642809"/>
      <w:bookmarkStart w:id="459" w:name="_Toc531676474"/>
      <w:bookmarkStart w:id="460" w:name="_Toc532202840"/>
      <w:bookmarkStart w:id="461" w:name="_Toc532564236"/>
      <w:bookmarkStart w:id="462" w:name="_Toc4403115"/>
      <w:bookmarkStart w:id="463" w:name="_Toc5979892"/>
      <w:bookmarkStart w:id="464" w:name="_Toc11328168"/>
      <w:bookmarkStart w:id="465" w:name="_Toc36710340"/>
      <w:bookmarkStart w:id="466" w:name="_Toc37584586"/>
      <w:bookmarkStart w:id="467" w:name="_Toc39159852"/>
      <w:r w:rsidRPr="00E11865">
        <w:rPr>
          <w:b w:val="0"/>
          <w:sz w:val="24"/>
          <w:szCs w:val="24"/>
        </w:rPr>
        <w:t>Проект договора представлен отдельным файлом</w:t>
      </w:r>
      <w:bookmarkEnd w:id="455"/>
      <w:bookmarkEnd w:id="456"/>
      <w:bookmarkEnd w:id="457"/>
      <w:bookmarkEnd w:id="458"/>
      <w:bookmarkEnd w:id="459"/>
      <w:bookmarkEnd w:id="460"/>
      <w:bookmarkEnd w:id="461"/>
      <w:bookmarkEnd w:id="462"/>
      <w:bookmarkEnd w:id="463"/>
      <w:bookmarkEnd w:id="464"/>
      <w:bookmarkEnd w:id="465"/>
      <w:bookmarkEnd w:id="466"/>
      <w:bookmarkEnd w:id="467"/>
      <w:r w:rsidR="00C42790" w:rsidRPr="00E11865">
        <w:rPr>
          <w:b w:val="0"/>
          <w:sz w:val="24"/>
          <w:szCs w:val="24"/>
          <w:lang w:val="ru-RU"/>
        </w:rPr>
        <w:t>.</w:t>
      </w:r>
    </w:p>
    <w:p w14:paraId="65D99BB1" w14:textId="77777777" w:rsidR="006A0DBA" w:rsidRPr="00E11865" w:rsidRDefault="00AC390A" w:rsidP="00866A56">
      <w:pPr>
        <w:pStyle w:val="21"/>
        <w:keepLines/>
        <w:widowControl w:val="0"/>
        <w:tabs>
          <w:tab w:val="num" w:pos="851"/>
        </w:tabs>
        <w:suppressAutoHyphens w:val="0"/>
        <w:spacing w:before="120" w:after="240"/>
        <w:ind w:left="851" w:hanging="851"/>
        <w:jc w:val="both"/>
        <w:rPr>
          <w:b w:val="0"/>
          <w:sz w:val="24"/>
          <w:szCs w:val="24"/>
        </w:rPr>
      </w:pPr>
      <w:bookmarkStart w:id="468" w:name="_Toc528857700"/>
      <w:bookmarkStart w:id="469" w:name="_Toc529523624"/>
      <w:bookmarkStart w:id="470" w:name="_Toc529783100"/>
      <w:bookmarkStart w:id="471" w:name="_Toc530642810"/>
      <w:bookmarkStart w:id="472" w:name="_Toc531676475"/>
      <w:bookmarkStart w:id="473" w:name="_Toc532202841"/>
      <w:bookmarkStart w:id="474" w:name="_Toc532564237"/>
      <w:bookmarkStart w:id="475" w:name="_Toc4403116"/>
      <w:bookmarkStart w:id="476" w:name="_Toc5979893"/>
      <w:bookmarkStart w:id="477" w:name="_Toc11328169"/>
      <w:bookmarkStart w:id="478" w:name="_Toc36710341"/>
      <w:bookmarkStart w:id="479" w:name="_Toc37584587"/>
      <w:bookmarkStart w:id="480" w:name="_Toc39159853"/>
      <w:r w:rsidRPr="00E11865">
        <w:rPr>
          <w:b w:val="0"/>
          <w:sz w:val="24"/>
          <w:szCs w:val="24"/>
        </w:rPr>
        <w:t xml:space="preserve">Приведенный в </w:t>
      </w:r>
      <w:r w:rsidR="005E02DD" w:rsidRPr="00E11865">
        <w:rPr>
          <w:b w:val="0"/>
          <w:sz w:val="24"/>
          <w:szCs w:val="24"/>
        </w:rPr>
        <w:t xml:space="preserve">документации о закупке </w:t>
      </w:r>
      <w:r w:rsidRPr="00E11865">
        <w:rPr>
          <w:b w:val="0"/>
          <w:sz w:val="24"/>
          <w:szCs w:val="24"/>
        </w:rPr>
        <w:t>проект договора обязателен как по существу изложенных требований, так и по форме.</w:t>
      </w:r>
      <w:bookmarkEnd w:id="468"/>
      <w:bookmarkEnd w:id="469"/>
      <w:bookmarkEnd w:id="470"/>
      <w:bookmarkEnd w:id="471"/>
      <w:bookmarkEnd w:id="472"/>
      <w:bookmarkEnd w:id="473"/>
      <w:bookmarkEnd w:id="474"/>
      <w:bookmarkEnd w:id="475"/>
      <w:bookmarkEnd w:id="476"/>
      <w:bookmarkEnd w:id="477"/>
      <w:bookmarkEnd w:id="478"/>
      <w:bookmarkEnd w:id="479"/>
      <w:bookmarkEnd w:id="480"/>
    </w:p>
    <w:p w14:paraId="6836CD8F" w14:textId="77777777" w:rsidR="006A0DBA" w:rsidRPr="00E11865" w:rsidRDefault="004F782B" w:rsidP="00866A56">
      <w:pPr>
        <w:pStyle w:val="21"/>
        <w:keepLines/>
        <w:widowControl w:val="0"/>
        <w:tabs>
          <w:tab w:val="num" w:pos="851"/>
        </w:tabs>
        <w:suppressAutoHyphens w:val="0"/>
        <w:spacing w:before="120" w:after="240"/>
        <w:ind w:left="851" w:hanging="851"/>
        <w:jc w:val="both"/>
        <w:rPr>
          <w:b w:val="0"/>
          <w:sz w:val="24"/>
          <w:szCs w:val="24"/>
        </w:rPr>
      </w:pPr>
      <w:bookmarkStart w:id="481" w:name="_Toc4403117"/>
      <w:bookmarkStart w:id="482" w:name="_Toc5979894"/>
      <w:bookmarkStart w:id="483" w:name="_Toc11328170"/>
      <w:bookmarkStart w:id="484" w:name="_Toc36710342"/>
      <w:bookmarkStart w:id="485" w:name="_Toc37584588"/>
      <w:bookmarkStart w:id="486" w:name="_Toc39159854"/>
      <w:r w:rsidRPr="00E11865">
        <w:rPr>
          <w:b w:val="0"/>
          <w:sz w:val="24"/>
          <w:szCs w:val="24"/>
        </w:rPr>
        <w:t>Подача предложений о внесении изменений в проект договора</w:t>
      </w:r>
      <w:r w:rsidR="007E20EB" w:rsidRPr="00E11865">
        <w:rPr>
          <w:b w:val="0"/>
          <w:sz w:val="24"/>
          <w:szCs w:val="24"/>
          <w:lang w:val="ru-RU"/>
        </w:rPr>
        <w:t>, в</w:t>
      </w:r>
      <w:r w:rsidRPr="00E11865">
        <w:rPr>
          <w:b w:val="0"/>
          <w:sz w:val="24"/>
          <w:szCs w:val="24"/>
        </w:rPr>
        <w:t xml:space="preserve"> том числе в форме протокола разногласий</w:t>
      </w:r>
      <w:r w:rsidR="007E20EB" w:rsidRPr="00E11865">
        <w:rPr>
          <w:b w:val="0"/>
          <w:sz w:val="24"/>
          <w:szCs w:val="24"/>
          <w:lang w:val="ru-RU"/>
        </w:rPr>
        <w:t>,</w:t>
      </w:r>
      <w:r w:rsidRPr="00E11865">
        <w:rPr>
          <w:b w:val="0"/>
          <w:sz w:val="24"/>
          <w:szCs w:val="24"/>
        </w:rPr>
        <w:t xml:space="preserve"> в составе заявки не допускается.</w:t>
      </w:r>
      <w:bookmarkEnd w:id="481"/>
      <w:bookmarkEnd w:id="482"/>
      <w:bookmarkEnd w:id="483"/>
      <w:bookmarkEnd w:id="484"/>
      <w:bookmarkEnd w:id="485"/>
      <w:bookmarkEnd w:id="486"/>
    </w:p>
    <w:p w14:paraId="1978D53F" w14:textId="77777777" w:rsidR="006A0DBA" w:rsidRPr="00E11865" w:rsidRDefault="006A0DBA" w:rsidP="00866A56">
      <w:pPr>
        <w:pStyle w:val="10"/>
        <w:pageBreakBefore w:val="0"/>
        <w:widowControl w:val="0"/>
        <w:tabs>
          <w:tab w:val="clear" w:pos="1134"/>
          <w:tab w:val="num" w:pos="851"/>
        </w:tabs>
        <w:suppressAutoHyphens w:val="0"/>
        <w:spacing w:before="120" w:after="120"/>
        <w:ind w:left="0" w:firstLine="0"/>
        <w:rPr>
          <w:rFonts w:ascii="Times New Roman" w:hAnsi="Times New Roman"/>
          <w:sz w:val="24"/>
          <w:szCs w:val="24"/>
        </w:rPr>
      </w:pPr>
      <w:bookmarkStart w:id="487" w:name="_Toc39159855"/>
      <w:r w:rsidRPr="00E11865">
        <w:rPr>
          <w:rFonts w:ascii="Times New Roman" w:hAnsi="Times New Roman"/>
          <w:sz w:val="24"/>
          <w:szCs w:val="24"/>
        </w:rPr>
        <w:t>Требования к продукции/предмету закупки</w:t>
      </w:r>
      <w:bookmarkEnd w:id="487"/>
    </w:p>
    <w:p w14:paraId="4B9993C0" w14:textId="0D89F668" w:rsidR="006A0DBA" w:rsidRPr="00E11865" w:rsidRDefault="006A0DBA" w:rsidP="00866A56">
      <w:pPr>
        <w:pStyle w:val="21"/>
        <w:keepLines/>
        <w:widowControl w:val="0"/>
        <w:tabs>
          <w:tab w:val="num" w:pos="851"/>
        </w:tabs>
        <w:suppressAutoHyphens w:val="0"/>
        <w:spacing w:before="120" w:after="240"/>
        <w:ind w:left="851" w:hanging="851"/>
        <w:jc w:val="both"/>
        <w:rPr>
          <w:b w:val="0"/>
          <w:sz w:val="24"/>
          <w:szCs w:val="24"/>
        </w:rPr>
      </w:pPr>
      <w:bookmarkStart w:id="488" w:name="_Toc528857702"/>
      <w:bookmarkStart w:id="489" w:name="_Toc529523626"/>
      <w:bookmarkStart w:id="490" w:name="_Toc529783102"/>
      <w:bookmarkStart w:id="491" w:name="_Toc530642812"/>
      <w:bookmarkStart w:id="492" w:name="_Toc531676477"/>
      <w:bookmarkStart w:id="493" w:name="_Toc532202843"/>
      <w:bookmarkStart w:id="494" w:name="_Toc532564239"/>
      <w:bookmarkStart w:id="495" w:name="_Toc4403119"/>
      <w:bookmarkStart w:id="496" w:name="_Toc5979896"/>
      <w:bookmarkStart w:id="497" w:name="_Toc11328172"/>
      <w:bookmarkStart w:id="498" w:name="_Toc36710344"/>
      <w:bookmarkStart w:id="499" w:name="_Toc37584590"/>
      <w:bookmarkStart w:id="500" w:name="_Toc39159856"/>
      <w:r w:rsidRPr="00E11865">
        <w:rPr>
          <w:b w:val="0"/>
          <w:sz w:val="24"/>
          <w:szCs w:val="24"/>
        </w:rPr>
        <w:t>Требования к продукции (предмету закупки)</w:t>
      </w:r>
      <w:bookmarkEnd w:id="488"/>
      <w:bookmarkEnd w:id="489"/>
      <w:bookmarkEnd w:id="490"/>
      <w:bookmarkEnd w:id="491"/>
      <w:bookmarkEnd w:id="492"/>
      <w:bookmarkEnd w:id="493"/>
      <w:bookmarkEnd w:id="494"/>
      <w:bookmarkEnd w:id="495"/>
      <w:bookmarkEnd w:id="496"/>
      <w:bookmarkEnd w:id="497"/>
      <w:bookmarkEnd w:id="498"/>
      <w:bookmarkEnd w:id="499"/>
      <w:bookmarkEnd w:id="500"/>
      <w:r w:rsidR="00C42790" w:rsidRPr="00E11865">
        <w:rPr>
          <w:b w:val="0"/>
          <w:sz w:val="24"/>
          <w:szCs w:val="24"/>
          <w:lang w:val="ru-RU"/>
        </w:rPr>
        <w:t>.</w:t>
      </w:r>
      <w:r w:rsidR="00E45C14" w:rsidRPr="00E11865">
        <w:rPr>
          <w:b w:val="0"/>
          <w:sz w:val="24"/>
          <w:szCs w:val="24"/>
          <w:lang w:val="ru-RU" w:eastAsia="ru-RU"/>
        </w:rPr>
        <w:t xml:space="preserve"> </w:t>
      </w:r>
      <w:r w:rsidR="00E45C14" w:rsidRPr="00E11865">
        <w:rPr>
          <w:b w:val="0"/>
          <w:sz w:val="24"/>
          <w:szCs w:val="24"/>
          <w:lang w:val="ru-RU"/>
        </w:rPr>
        <w:t>Форма справки в произвольной форме.</w:t>
      </w:r>
    </w:p>
    <w:p w14:paraId="5DC5F9A0" w14:textId="44531270" w:rsidR="006D526C" w:rsidRPr="00E11865" w:rsidRDefault="00E94E9F" w:rsidP="00866A56">
      <w:pPr>
        <w:pStyle w:val="10"/>
        <w:pageBreakBefore w:val="0"/>
        <w:widowControl w:val="0"/>
        <w:tabs>
          <w:tab w:val="clear" w:pos="1134"/>
          <w:tab w:val="num" w:pos="851"/>
        </w:tabs>
        <w:suppressAutoHyphens w:val="0"/>
        <w:spacing w:before="120" w:after="120"/>
        <w:ind w:left="0" w:firstLine="0"/>
        <w:rPr>
          <w:rFonts w:ascii="Times New Roman" w:hAnsi="Times New Roman"/>
          <w:sz w:val="24"/>
          <w:szCs w:val="24"/>
        </w:rPr>
      </w:pPr>
      <w:bookmarkStart w:id="501" w:name="_Toc39159857"/>
      <w:r w:rsidRPr="00E11865">
        <w:rPr>
          <w:rFonts w:ascii="Times New Roman" w:hAnsi="Times New Roman"/>
          <w:sz w:val="24"/>
          <w:szCs w:val="24"/>
          <w:lang w:val="ru-RU"/>
        </w:rPr>
        <w:t>Образцы форм документов</w:t>
      </w:r>
      <w:bookmarkEnd w:id="501"/>
      <w:r w:rsidR="00E11865" w:rsidRPr="00E11865">
        <w:rPr>
          <w:rFonts w:ascii="Times New Roman" w:hAnsi="Times New Roman"/>
          <w:sz w:val="24"/>
          <w:szCs w:val="24"/>
          <w:lang w:val="ru-RU"/>
        </w:rPr>
        <w:t>:</w:t>
      </w:r>
    </w:p>
    <w:p w14:paraId="7F0DC77B" w14:textId="75168DDE" w:rsidR="00937B12" w:rsidRPr="00E11865" w:rsidRDefault="00937B12" w:rsidP="00866A56">
      <w:pPr>
        <w:pStyle w:val="21"/>
        <w:tabs>
          <w:tab w:val="clear" w:pos="1134"/>
          <w:tab w:val="num" w:pos="851"/>
        </w:tabs>
        <w:ind w:left="851" w:hanging="851"/>
        <w:rPr>
          <w:sz w:val="24"/>
          <w:szCs w:val="24"/>
        </w:rPr>
      </w:pPr>
      <w:bookmarkStart w:id="502" w:name="_Toc39159860"/>
      <w:r w:rsidRPr="00E11865">
        <w:rPr>
          <w:sz w:val="24"/>
          <w:szCs w:val="24"/>
        </w:rPr>
        <w:t xml:space="preserve">Коммерческое предложение </w:t>
      </w:r>
      <w:bookmarkEnd w:id="502"/>
    </w:p>
    <w:p w14:paraId="245BF501" w14:textId="51681BD2" w:rsidR="00940CEB" w:rsidRPr="00E11865" w:rsidRDefault="00940CEB" w:rsidP="00940CEB">
      <w:pPr>
        <w:pStyle w:val="21"/>
        <w:numPr>
          <w:ilvl w:val="0"/>
          <w:numId w:val="0"/>
        </w:numPr>
        <w:ind w:left="851"/>
        <w:rPr>
          <w:sz w:val="24"/>
          <w:szCs w:val="24"/>
        </w:rPr>
      </w:pPr>
      <w:bookmarkStart w:id="503" w:name="_Toc39159861"/>
      <w:r w:rsidRPr="00E11865">
        <w:rPr>
          <w:b w:val="0"/>
          <w:sz w:val="24"/>
          <w:szCs w:val="24"/>
          <w:lang w:val="ru-RU" w:eastAsia="ru-RU"/>
        </w:rPr>
        <w:t>Форма бланка представлена отдельным файлом.</w:t>
      </w:r>
    </w:p>
    <w:p w14:paraId="0757F35B" w14:textId="4A61C8AA" w:rsidR="00937B12" w:rsidRPr="00E11865" w:rsidRDefault="00937B12" w:rsidP="00866A56">
      <w:pPr>
        <w:pStyle w:val="21"/>
        <w:tabs>
          <w:tab w:val="clear" w:pos="1134"/>
          <w:tab w:val="num" w:pos="851"/>
        </w:tabs>
        <w:ind w:left="851" w:hanging="851"/>
        <w:rPr>
          <w:sz w:val="24"/>
          <w:szCs w:val="24"/>
        </w:rPr>
      </w:pPr>
      <w:r w:rsidRPr="00E11865">
        <w:rPr>
          <w:sz w:val="24"/>
          <w:szCs w:val="24"/>
        </w:rPr>
        <w:t xml:space="preserve">Анкета участника </w:t>
      </w:r>
      <w:bookmarkEnd w:id="503"/>
    </w:p>
    <w:p w14:paraId="601AF193" w14:textId="77777777" w:rsidR="00940CEB" w:rsidRPr="00E11865" w:rsidRDefault="00940CEB" w:rsidP="00940CEB">
      <w:pPr>
        <w:pStyle w:val="21"/>
        <w:numPr>
          <w:ilvl w:val="0"/>
          <w:numId w:val="0"/>
        </w:numPr>
        <w:tabs>
          <w:tab w:val="num" w:pos="851"/>
        </w:tabs>
        <w:ind w:left="1134"/>
        <w:rPr>
          <w:sz w:val="24"/>
          <w:szCs w:val="24"/>
        </w:rPr>
      </w:pPr>
      <w:r w:rsidRPr="00E11865">
        <w:rPr>
          <w:b w:val="0"/>
          <w:sz w:val="24"/>
          <w:szCs w:val="24"/>
          <w:lang w:val="ru-RU" w:eastAsia="ru-RU"/>
        </w:rPr>
        <w:t>Форма бланка представлена отдельным файлом.</w:t>
      </w:r>
    </w:p>
    <w:p w14:paraId="59815E3F" w14:textId="77777777" w:rsidR="00937B12" w:rsidRPr="00E11865" w:rsidRDefault="00937B12" w:rsidP="00866A56">
      <w:pPr>
        <w:pStyle w:val="afff7"/>
        <w:tabs>
          <w:tab w:val="num" w:pos="851"/>
        </w:tabs>
        <w:ind w:left="851" w:hanging="851"/>
        <w:rPr>
          <w:sz w:val="24"/>
          <w:szCs w:val="24"/>
          <w:lang w:val="x-none"/>
        </w:rPr>
      </w:pPr>
    </w:p>
    <w:p w14:paraId="38A8596B" w14:textId="3A10AF86" w:rsidR="00937B12" w:rsidRPr="00E11865" w:rsidRDefault="00937B12" w:rsidP="00866A56">
      <w:pPr>
        <w:pStyle w:val="21"/>
        <w:tabs>
          <w:tab w:val="clear" w:pos="1134"/>
          <w:tab w:val="num" w:pos="851"/>
        </w:tabs>
        <w:ind w:left="851" w:hanging="851"/>
        <w:rPr>
          <w:sz w:val="24"/>
          <w:szCs w:val="24"/>
        </w:rPr>
      </w:pPr>
      <w:bookmarkStart w:id="504" w:name="_Toc39159864"/>
      <w:r w:rsidRPr="00E11865">
        <w:rPr>
          <w:sz w:val="24"/>
          <w:szCs w:val="24"/>
        </w:rPr>
        <w:t xml:space="preserve">Справка о перечне и объемах исполнения аналогичных договоров </w:t>
      </w:r>
      <w:bookmarkEnd w:id="504"/>
    </w:p>
    <w:p w14:paraId="2D7B262E" w14:textId="0604771D" w:rsidR="00DA03B3" w:rsidRPr="00E11865" w:rsidRDefault="00937B12" w:rsidP="00866A56">
      <w:pPr>
        <w:pStyle w:val="afff7"/>
        <w:tabs>
          <w:tab w:val="num" w:pos="851"/>
        </w:tabs>
        <w:ind w:left="851" w:firstLine="0"/>
        <w:rPr>
          <w:sz w:val="24"/>
          <w:szCs w:val="24"/>
        </w:rPr>
      </w:pPr>
      <w:bookmarkStart w:id="505" w:name="_Hlk99699100"/>
      <w:r w:rsidRPr="00E11865">
        <w:rPr>
          <w:sz w:val="24"/>
          <w:szCs w:val="24"/>
        </w:rPr>
        <w:t xml:space="preserve">Форма справки </w:t>
      </w:r>
      <w:r w:rsidR="00C42790" w:rsidRPr="00E11865">
        <w:rPr>
          <w:sz w:val="24"/>
          <w:szCs w:val="24"/>
        </w:rPr>
        <w:t>в произвольной форме.</w:t>
      </w:r>
    </w:p>
    <w:bookmarkEnd w:id="505"/>
    <w:p w14:paraId="6874710D" w14:textId="2EA63A20" w:rsidR="001116BD" w:rsidRPr="00E11865" w:rsidRDefault="001116BD" w:rsidP="001116BD">
      <w:pPr>
        <w:pStyle w:val="21"/>
        <w:tabs>
          <w:tab w:val="clear" w:pos="1134"/>
          <w:tab w:val="num" w:pos="851"/>
        </w:tabs>
        <w:ind w:left="851" w:hanging="851"/>
        <w:rPr>
          <w:sz w:val="24"/>
          <w:szCs w:val="24"/>
        </w:rPr>
      </w:pPr>
      <w:r w:rsidRPr="00E11865">
        <w:rPr>
          <w:sz w:val="24"/>
          <w:szCs w:val="24"/>
          <w:lang w:val="ru-RU"/>
        </w:rPr>
        <w:t>Бланк согласия на обработку персональных данных</w:t>
      </w:r>
      <w:r w:rsidR="00C42790" w:rsidRPr="00E11865">
        <w:rPr>
          <w:sz w:val="24"/>
          <w:szCs w:val="24"/>
          <w:lang w:val="ru-RU"/>
        </w:rPr>
        <w:t>.</w:t>
      </w:r>
    </w:p>
    <w:p w14:paraId="5621DE5B" w14:textId="3928144F" w:rsidR="001116BD" w:rsidRPr="00E11865" w:rsidRDefault="001116BD" w:rsidP="001116BD">
      <w:pPr>
        <w:pStyle w:val="afff7"/>
        <w:tabs>
          <w:tab w:val="num" w:pos="851"/>
        </w:tabs>
        <w:ind w:left="851" w:firstLine="0"/>
        <w:rPr>
          <w:sz w:val="24"/>
          <w:szCs w:val="24"/>
        </w:rPr>
      </w:pPr>
      <w:bookmarkStart w:id="506" w:name="_Hlk99700888"/>
      <w:r w:rsidRPr="00E11865">
        <w:rPr>
          <w:sz w:val="24"/>
          <w:szCs w:val="24"/>
        </w:rPr>
        <w:t>Форма бланка согласия на обработку персональных данных представлена отдельным файлом</w:t>
      </w:r>
      <w:r w:rsidR="00E45C14" w:rsidRPr="00E11865">
        <w:rPr>
          <w:sz w:val="24"/>
          <w:szCs w:val="24"/>
        </w:rPr>
        <w:t>.</w:t>
      </w:r>
    </w:p>
    <w:bookmarkEnd w:id="506"/>
    <w:p w14:paraId="281227F1" w14:textId="7ECD47E7" w:rsidR="001116BD" w:rsidRPr="00E11865" w:rsidRDefault="001116BD" w:rsidP="001116BD">
      <w:pPr>
        <w:pStyle w:val="afff7"/>
        <w:tabs>
          <w:tab w:val="num" w:pos="851"/>
        </w:tabs>
        <w:ind w:left="851" w:firstLine="0"/>
        <w:rPr>
          <w:sz w:val="24"/>
          <w:szCs w:val="24"/>
        </w:rPr>
      </w:pPr>
    </w:p>
    <w:p w14:paraId="5B930877" w14:textId="77777777" w:rsidR="00E15CCA" w:rsidRPr="00E11865" w:rsidRDefault="00E15CCA" w:rsidP="00866A56">
      <w:pPr>
        <w:pStyle w:val="afff7"/>
        <w:rPr>
          <w:sz w:val="24"/>
          <w:szCs w:val="24"/>
        </w:rPr>
      </w:pPr>
    </w:p>
    <w:bookmarkEnd w:id="454"/>
    <w:p w14:paraId="32B894BF" w14:textId="77777777" w:rsidR="00DA03B3" w:rsidRPr="00E11865" w:rsidRDefault="00DA03B3" w:rsidP="00866A56">
      <w:pPr>
        <w:pStyle w:val="afff7"/>
        <w:rPr>
          <w:sz w:val="24"/>
          <w:szCs w:val="24"/>
        </w:rPr>
      </w:pPr>
    </w:p>
    <w:sectPr w:rsidR="00DA03B3" w:rsidRPr="00E11865" w:rsidSect="001125E9">
      <w:footerReference w:type="default" r:id="rId12"/>
      <w:pgSz w:w="11907" w:h="16840" w:code="9"/>
      <w:pgMar w:top="851" w:right="992" w:bottom="993" w:left="1134"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5E3E" w14:textId="77777777" w:rsidR="003F715B" w:rsidRDefault="003F715B" w:rsidP="00B74D17">
      <w:pPr>
        <w:spacing w:line="240" w:lineRule="auto"/>
      </w:pPr>
      <w:r>
        <w:separator/>
      </w:r>
    </w:p>
  </w:endnote>
  <w:endnote w:type="continuationSeparator" w:id="0">
    <w:p w14:paraId="68430E30" w14:textId="77777777" w:rsidR="003F715B" w:rsidRDefault="003F715B"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Times New Roman"/>
    <w:panose1 w:val="00000000000000000000"/>
    <w:charset w:val="00"/>
    <w:family w:val="modern"/>
    <w:notTrueType/>
    <w:pitch w:val="variable"/>
    <w:sig w:usb0="00000001" w:usb1="5000E0FB" w:usb2="00000000" w:usb3="00000000" w:csb0="0000019F" w:csb1="00000000"/>
  </w:font>
  <w:font w:name="?????? Pro W3">
    <w:altName w:val="MS Gothic"/>
    <w:panose1 w:val="00000000000000000000"/>
    <w:charset w:val="80"/>
    <w:family w:val="auto"/>
    <w:notTrueType/>
    <w:pitch w:val="variable"/>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34C7" w14:textId="77777777" w:rsidR="002D2702" w:rsidRPr="00E20BB1" w:rsidRDefault="002D2702" w:rsidP="007A6836">
    <w:pPr>
      <w:pStyle w:val="ad"/>
      <w:spacing w:before="12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ACD8" w14:textId="77777777" w:rsidR="003F715B" w:rsidRDefault="003F715B" w:rsidP="00B74D17">
      <w:pPr>
        <w:spacing w:line="240" w:lineRule="auto"/>
      </w:pPr>
      <w:r>
        <w:separator/>
      </w:r>
    </w:p>
  </w:footnote>
  <w:footnote w:type="continuationSeparator" w:id="0">
    <w:p w14:paraId="300866AF" w14:textId="77777777" w:rsidR="003F715B" w:rsidRDefault="003F715B" w:rsidP="00B74D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8F3761A"/>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A36027"/>
    <w:multiLevelType w:val="hybridMultilevel"/>
    <w:tmpl w:val="CB0ABF9E"/>
    <w:lvl w:ilvl="0" w:tplc="D3E21A5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9" w15:restartNumberingAfterBreak="0">
    <w:nsid w:val="32814C16"/>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1" w15:restartNumberingAfterBreak="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41395D9B"/>
    <w:multiLevelType w:val="hybridMultilevel"/>
    <w:tmpl w:val="68E6DB00"/>
    <w:lvl w:ilvl="0" w:tplc="1CBE2A26">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3153B5"/>
    <w:multiLevelType w:val="multilevel"/>
    <w:tmpl w:val="3BAC9C2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8A395C"/>
    <w:multiLevelType w:val="multilevel"/>
    <w:tmpl w:val="14A2C958"/>
    <w:lvl w:ilvl="0">
      <w:start w:val="1"/>
      <w:numFmt w:val="decimal"/>
      <w:pStyle w:val="10"/>
      <w:lvlText w:val="%1."/>
      <w:lvlJc w:val="left"/>
      <w:pPr>
        <w:tabs>
          <w:tab w:val="num" w:pos="1134"/>
        </w:tabs>
        <w:ind w:left="1134" w:hanging="1134"/>
      </w:pPr>
      <w:rPr>
        <w:rFonts w:hint="default"/>
        <w:b w:val="0"/>
      </w:rPr>
    </w:lvl>
    <w:lvl w:ilvl="1">
      <w:start w:val="1"/>
      <w:numFmt w:val="decimal"/>
      <w:pStyle w:val="21"/>
      <w:lvlText w:val="%1.%2"/>
      <w:lvlJc w:val="left"/>
      <w:pPr>
        <w:tabs>
          <w:tab w:val="num" w:pos="1134"/>
        </w:tabs>
        <w:ind w:left="1134" w:hanging="1134"/>
      </w:pPr>
      <w:rPr>
        <w:rFonts w:ascii="Times New Roman" w:hAnsi="Times New Roman" w:cs="Times New Roman" w:hint="default"/>
        <w:b w:val="0"/>
        <w:i w:val="0"/>
        <w:sz w:val="28"/>
        <w:szCs w:val="28"/>
      </w:rPr>
    </w:lvl>
    <w:lvl w:ilvl="2">
      <w:start w:val="1"/>
      <w:numFmt w:val="decimal"/>
      <w:pStyle w:val="a4"/>
      <w:lvlText w:val="%1.%2.%3"/>
      <w:lvlJc w:val="left"/>
      <w:pPr>
        <w:tabs>
          <w:tab w:val="num" w:pos="1134"/>
        </w:tabs>
        <w:ind w:left="1134" w:hanging="1134"/>
      </w:pPr>
      <w:rPr>
        <w:rFonts w:ascii="Times New Roman" w:hAnsi="Times New Roman" w:cs="Times New Roman" w:hint="default"/>
        <w:b w:val="0"/>
        <w:i w:val="0"/>
        <w:color w:val="auto"/>
        <w:sz w:val="28"/>
        <w:szCs w:val="28"/>
      </w:rPr>
    </w:lvl>
    <w:lvl w:ilvl="3">
      <w:start w:val="1"/>
      <w:numFmt w:val="decimal"/>
      <w:pStyle w:val="a5"/>
      <w:lvlText w:val="%1.%2.%3.%4"/>
      <w:lvlJc w:val="left"/>
      <w:pPr>
        <w:tabs>
          <w:tab w:val="num" w:pos="3686"/>
        </w:tabs>
        <w:ind w:left="3686" w:hanging="1134"/>
      </w:pPr>
      <w:rPr>
        <w:rFonts w:ascii="Times New Roman" w:hAnsi="Times New Roman" w:cs="Times New Roman" w:hint="default"/>
        <w:b w:val="0"/>
        <w:i w:val="0"/>
        <w:sz w:val="28"/>
        <w:szCs w:val="28"/>
      </w:rPr>
    </w:lvl>
    <w:lvl w:ilvl="4">
      <w:start w:val="1"/>
      <w:numFmt w:val="decimal"/>
      <w:pStyle w:val="a6"/>
      <w:lvlText w:val="%5)"/>
      <w:lvlJc w:val="left"/>
      <w:pPr>
        <w:tabs>
          <w:tab w:val="num" w:pos="709"/>
        </w:tabs>
        <w:ind w:left="709" w:hanging="567"/>
      </w:pPr>
      <w:rPr>
        <w:rFonts w:ascii="Times New Roman" w:eastAsia="Times New Roman" w:hAnsi="Times New Roman" w:cs="Times New Roman" w:hint="default"/>
        <w:b w:val="0"/>
        <w:i w:val="0"/>
        <w:color w:val="auto"/>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2"/>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D4C4597"/>
    <w:multiLevelType w:val="multilevel"/>
    <w:tmpl w:val="7CC61946"/>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B340C0"/>
    <w:multiLevelType w:val="hybridMultilevel"/>
    <w:tmpl w:val="69240656"/>
    <w:lvl w:ilvl="0" w:tplc="04190011">
      <w:start w:val="1"/>
      <w:numFmt w:val="decimal"/>
      <w:lvlText w:val="%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721D197E"/>
    <w:multiLevelType w:val="multilevel"/>
    <w:tmpl w:val="FC5843C2"/>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3" w15:restartNumberingAfterBreak="0">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3"/>
  </w:num>
  <w:num w:numId="2">
    <w:abstractNumId w:val="17"/>
  </w:num>
  <w:num w:numId="3">
    <w:abstractNumId w:val="10"/>
  </w:num>
  <w:num w:numId="4">
    <w:abstractNumId w:val="15"/>
  </w:num>
  <w:num w:numId="5">
    <w:abstractNumId w:val="7"/>
  </w:num>
  <w:num w:numId="6">
    <w:abstractNumId w:val="11"/>
  </w:num>
  <w:num w:numId="7">
    <w:abstractNumId w:val="0"/>
  </w:num>
  <w:num w:numId="8">
    <w:abstractNumId w:val="23"/>
  </w:num>
  <w:num w:numId="9">
    <w:abstractNumId w:val="16"/>
  </w:num>
  <w:num w:numId="10">
    <w:abstractNumId w:val="1"/>
  </w:num>
  <w:num w:numId="11">
    <w:abstractNumId w:val="4"/>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8"/>
  </w:num>
  <w:num w:numId="16">
    <w:abstractNumId w:val="20"/>
  </w:num>
  <w:num w:numId="17">
    <w:abstractNumId w:val="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 w:numId="22">
    <w:abstractNumId w:val="21"/>
  </w:num>
  <w:num w:numId="23">
    <w:abstractNumId w:val="19"/>
  </w:num>
  <w:num w:numId="24">
    <w:abstractNumId w:val="14"/>
  </w:num>
  <w:num w:numId="25">
    <w:abstractNumId w:val="1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9"/>
  <w:autoHyphenation/>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0A"/>
    <w:rsid w:val="00001222"/>
    <w:rsid w:val="0000129F"/>
    <w:rsid w:val="00001C1A"/>
    <w:rsid w:val="000022B0"/>
    <w:rsid w:val="00002485"/>
    <w:rsid w:val="00002CCF"/>
    <w:rsid w:val="00003776"/>
    <w:rsid w:val="00003D08"/>
    <w:rsid w:val="00004772"/>
    <w:rsid w:val="0000545E"/>
    <w:rsid w:val="00005B26"/>
    <w:rsid w:val="00005FCB"/>
    <w:rsid w:val="000062E1"/>
    <w:rsid w:val="00006F49"/>
    <w:rsid w:val="000074D1"/>
    <w:rsid w:val="00007E10"/>
    <w:rsid w:val="0001016C"/>
    <w:rsid w:val="00010A6B"/>
    <w:rsid w:val="000112E2"/>
    <w:rsid w:val="000115F8"/>
    <w:rsid w:val="00011E7F"/>
    <w:rsid w:val="00014070"/>
    <w:rsid w:val="00014FFB"/>
    <w:rsid w:val="00015766"/>
    <w:rsid w:val="000157AE"/>
    <w:rsid w:val="0001624C"/>
    <w:rsid w:val="00016F9F"/>
    <w:rsid w:val="0001717D"/>
    <w:rsid w:val="0001750A"/>
    <w:rsid w:val="00017659"/>
    <w:rsid w:val="00020B63"/>
    <w:rsid w:val="000212E5"/>
    <w:rsid w:val="00021635"/>
    <w:rsid w:val="00021666"/>
    <w:rsid w:val="000219F2"/>
    <w:rsid w:val="00023C37"/>
    <w:rsid w:val="00023F69"/>
    <w:rsid w:val="00024471"/>
    <w:rsid w:val="00024760"/>
    <w:rsid w:val="00025435"/>
    <w:rsid w:val="000269A3"/>
    <w:rsid w:val="00026F9E"/>
    <w:rsid w:val="0003085E"/>
    <w:rsid w:val="000308E5"/>
    <w:rsid w:val="00030B6B"/>
    <w:rsid w:val="00030FC7"/>
    <w:rsid w:val="00032D84"/>
    <w:rsid w:val="000335D6"/>
    <w:rsid w:val="00033B6C"/>
    <w:rsid w:val="00033E1E"/>
    <w:rsid w:val="00033E46"/>
    <w:rsid w:val="00033E5B"/>
    <w:rsid w:val="000340F3"/>
    <w:rsid w:val="0003455B"/>
    <w:rsid w:val="000367C3"/>
    <w:rsid w:val="00036EB8"/>
    <w:rsid w:val="00037103"/>
    <w:rsid w:val="00037A78"/>
    <w:rsid w:val="00040834"/>
    <w:rsid w:val="0004101D"/>
    <w:rsid w:val="000410F8"/>
    <w:rsid w:val="00041296"/>
    <w:rsid w:val="00042AD0"/>
    <w:rsid w:val="00042CF2"/>
    <w:rsid w:val="000436C1"/>
    <w:rsid w:val="00043ACC"/>
    <w:rsid w:val="00043D9A"/>
    <w:rsid w:val="000441EF"/>
    <w:rsid w:val="00044801"/>
    <w:rsid w:val="00044889"/>
    <w:rsid w:val="00044BDE"/>
    <w:rsid w:val="00044CA3"/>
    <w:rsid w:val="00045136"/>
    <w:rsid w:val="00046FDC"/>
    <w:rsid w:val="0004747F"/>
    <w:rsid w:val="000477AE"/>
    <w:rsid w:val="00051463"/>
    <w:rsid w:val="000514F0"/>
    <w:rsid w:val="00052E9D"/>
    <w:rsid w:val="00052FE5"/>
    <w:rsid w:val="00053D4A"/>
    <w:rsid w:val="000544AD"/>
    <w:rsid w:val="00054AE8"/>
    <w:rsid w:val="000555B6"/>
    <w:rsid w:val="00055CBE"/>
    <w:rsid w:val="00055DFA"/>
    <w:rsid w:val="000561D2"/>
    <w:rsid w:val="00057658"/>
    <w:rsid w:val="00057DCC"/>
    <w:rsid w:val="000603BA"/>
    <w:rsid w:val="00060B32"/>
    <w:rsid w:val="000610CF"/>
    <w:rsid w:val="000620A5"/>
    <w:rsid w:val="00062FA4"/>
    <w:rsid w:val="000639E6"/>
    <w:rsid w:val="00063E43"/>
    <w:rsid w:val="000645BD"/>
    <w:rsid w:val="000648A7"/>
    <w:rsid w:val="000648F6"/>
    <w:rsid w:val="000665B6"/>
    <w:rsid w:val="00067465"/>
    <w:rsid w:val="000674D0"/>
    <w:rsid w:val="00067CE0"/>
    <w:rsid w:val="00070002"/>
    <w:rsid w:val="000710C4"/>
    <w:rsid w:val="0007117C"/>
    <w:rsid w:val="00072E80"/>
    <w:rsid w:val="00073F0C"/>
    <w:rsid w:val="00073F3E"/>
    <w:rsid w:val="0007440A"/>
    <w:rsid w:val="00074BA2"/>
    <w:rsid w:val="00075486"/>
    <w:rsid w:val="00075F41"/>
    <w:rsid w:val="00076345"/>
    <w:rsid w:val="00076B53"/>
    <w:rsid w:val="00076F4D"/>
    <w:rsid w:val="00077200"/>
    <w:rsid w:val="00077C80"/>
    <w:rsid w:val="00077D82"/>
    <w:rsid w:val="00077F6C"/>
    <w:rsid w:val="00082286"/>
    <w:rsid w:val="000826D9"/>
    <w:rsid w:val="00082AF5"/>
    <w:rsid w:val="00084D75"/>
    <w:rsid w:val="00084E6B"/>
    <w:rsid w:val="00084F11"/>
    <w:rsid w:val="000850E5"/>
    <w:rsid w:val="000865A8"/>
    <w:rsid w:val="00086B2F"/>
    <w:rsid w:val="00086E07"/>
    <w:rsid w:val="000902D8"/>
    <w:rsid w:val="000905CE"/>
    <w:rsid w:val="0009084E"/>
    <w:rsid w:val="00090F7B"/>
    <w:rsid w:val="00091943"/>
    <w:rsid w:val="00091B4B"/>
    <w:rsid w:val="00091BDB"/>
    <w:rsid w:val="000931FB"/>
    <w:rsid w:val="00093D3A"/>
    <w:rsid w:val="000949B9"/>
    <w:rsid w:val="00094F11"/>
    <w:rsid w:val="000961C6"/>
    <w:rsid w:val="0009639C"/>
    <w:rsid w:val="00096A54"/>
    <w:rsid w:val="00096C21"/>
    <w:rsid w:val="00097C45"/>
    <w:rsid w:val="000A0A61"/>
    <w:rsid w:val="000A0C8F"/>
    <w:rsid w:val="000A15AC"/>
    <w:rsid w:val="000A2B52"/>
    <w:rsid w:val="000A2C0C"/>
    <w:rsid w:val="000A4286"/>
    <w:rsid w:val="000A42F5"/>
    <w:rsid w:val="000A4879"/>
    <w:rsid w:val="000A5607"/>
    <w:rsid w:val="000A5642"/>
    <w:rsid w:val="000A64D6"/>
    <w:rsid w:val="000A6781"/>
    <w:rsid w:val="000A7466"/>
    <w:rsid w:val="000A7C83"/>
    <w:rsid w:val="000B013C"/>
    <w:rsid w:val="000B10DA"/>
    <w:rsid w:val="000B11CF"/>
    <w:rsid w:val="000B2907"/>
    <w:rsid w:val="000B2DE0"/>
    <w:rsid w:val="000B31AC"/>
    <w:rsid w:val="000B36EC"/>
    <w:rsid w:val="000B3B48"/>
    <w:rsid w:val="000B3E70"/>
    <w:rsid w:val="000B4FB2"/>
    <w:rsid w:val="000B5157"/>
    <w:rsid w:val="000B5461"/>
    <w:rsid w:val="000B582D"/>
    <w:rsid w:val="000B6EAD"/>
    <w:rsid w:val="000B72AF"/>
    <w:rsid w:val="000B76C3"/>
    <w:rsid w:val="000C01AD"/>
    <w:rsid w:val="000C04B8"/>
    <w:rsid w:val="000C1340"/>
    <w:rsid w:val="000C14BD"/>
    <w:rsid w:val="000C1F02"/>
    <w:rsid w:val="000C2BE5"/>
    <w:rsid w:val="000C2EC8"/>
    <w:rsid w:val="000C2F50"/>
    <w:rsid w:val="000C34F7"/>
    <w:rsid w:val="000C43FA"/>
    <w:rsid w:val="000C4E35"/>
    <w:rsid w:val="000C5694"/>
    <w:rsid w:val="000C7E64"/>
    <w:rsid w:val="000D0183"/>
    <w:rsid w:val="000D12BA"/>
    <w:rsid w:val="000D2C6C"/>
    <w:rsid w:val="000D327F"/>
    <w:rsid w:val="000D35A1"/>
    <w:rsid w:val="000D426B"/>
    <w:rsid w:val="000D48DB"/>
    <w:rsid w:val="000D5A5F"/>
    <w:rsid w:val="000D5A8B"/>
    <w:rsid w:val="000D7381"/>
    <w:rsid w:val="000E029E"/>
    <w:rsid w:val="000E0FCC"/>
    <w:rsid w:val="000E10C5"/>
    <w:rsid w:val="000E186A"/>
    <w:rsid w:val="000E1C0D"/>
    <w:rsid w:val="000E322A"/>
    <w:rsid w:val="000E3279"/>
    <w:rsid w:val="000E3409"/>
    <w:rsid w:val="000E45DE"/>
    <w:rsid w:val="000E5719"/>
    <w:rsid w:val="000E58DA"/>
    <w:rsid w:val="000E6592"/>
    <w:rsid w:val="000E718A"/>
    <w:rsid w:val="000E7C14"/>
    <w:rsid w:val="000F0306"/>
    <w:rsid w:val="000F1991"/>
    <w:rsid w:val="000F2442"/>
    <w:rsid w:val="000F2B30"/>
    <w:rsid w:val="000F2ECA"/>
    <w:rsid w:val="000F3246"/>
    <w:rsid w:val="000F3269"/>
    <w:rsid w:val="000F3C69"/>
    <w:rsid w:val="000F4B19"/>
    <w:rsid w:val="000F4DE8"/>
    <w:rsid w:val="000F4F07"/>
    <w:rsid w:val="000F51C2"/>
    <w:rsid w:val="000F5A7C"/>
    <w:rsid w:val="000F5ADB"/>
    <w:rsid w:val="000F6363"/>
    <w:rsid w:val="000F6B89"/>
    <w:rsid w:val="000F6C34"/>
    <w:rsid w:val="000F6F46"/>
    <w:rsid w:val="000F72FC"/>
    <w:rsid w:val="000F76BC"/>
    <w:rsid w:val="00100079"/>
    <w:rsid w:val="0010075E"/>
    <w:rsid w:val="00104BC6"/>
    <w:rsid w:val="00105153"/>
    <w:rsid w:val="001053FC"/>
    <w:rsid w:val="00106431"/>
    <w:rsid w:val="001064FD"/>
    <w:rsid w:val="00106531"/>
    <w:rsid w:val="0010668E"/>
    <w:rsid w:val="00107013"/>
    <w:rsid w:val="00107480"/>
    <w:rsid w:val="001074BF"/>
    <w:rsid w:val="00110416"/>
    <w:rsid w:val="00110A7B"/>
    <w:rsid w:val="001115ED"/>
    <w:rsid w:val="001116BD"/>
    <w:rsid w:val="0011177F"/>
    <w:rsid w:val="00111787"/>
    <w:rsid w:val="00111DA1"/>
    <w:rsid w:val="001125E9"/>
    <w:rsid w:val="001126BC"/>
    <w:rsid w:val="0011273A"/>
    <w:rsid w:val="00112DCD"/>
    <w:rsid w:val="001130EF"/>
    <w:rsid w:val="00113610"/>
    <w:rsid w:val="001138BF"/>
    <w:rsid w:val="00113E2F"/>
    <w:rsid w:val="001142B9"/>
    <w:rsid w:val="00114ABA"/>
    <w:rsid w:val="001154B5"/>
    <w:rsid w:val="001155BC"/>
    <w:rsid w:val="00116071"/>
    <w:rsid w:val="001162A9"/>
    <w:rsid w:val="00116D36"/>
    <w:rsid w:val="001176A1"/>
    <w:rsid w:val="0012003F"/>
    <w:rsid w:val="001202B9"/>
    <w:rsid w:val="00120963"/>
    <w:rsid w:val="00120D86"/>
    <w:rsid w:val="00121243"/>
    <w:rsid w:val="00121831"/>
    <w:rsid w:val="00121AD9"/>
    <w:rsid w:val="00121CA4"/>
    <w:rsid w:val="00122FC0"/>
    <w:rsid w:val="00123583"/>
    <w:rsid w:val="00123FC1"/>
    <w:rsid w:val="0012502B"/>
    <w:rsid w:val="00125443"/>
    <w:rsid w:val="00126533"/>
    <w:rsid w:val="00126B68"/>
    <w:rsid w:val="00126F0B"/>
    <w:rsid w:val="00127831"/>
    <w:rsid w:val="001315B9"/>
    <w:rsid w:val="00131C61"/>
    <w:rsid w:val="00133557"/>
    <w:rsid w:val="0013358E"/>
    <w:rsid w:val="00133634"/>
    <w:rsid w:val="00134453"/>
    <w:rsid w:val="00135210"/>
    <w:rsid w:val="00135632"/>
    <w:rsid w:val="001362E7"/>
    <w:rsid w:val="001364E7"/>
    <w:rsid w:val="0013671E"/>
    <w:rsid w:val="0014003C"/>
    <w:rsid w:val="00141939"/>
    <w:rsid w:val="00141993"/>
    <w:rsid w:val="00142657"/>
    <w:rsid w:val="0014358B"/>
    <w:rsid w:val="00143D73"/>
    <w:rsid w:val="00143F39"/>
    <w:rsid w:val="00144E2B"/>
    <w:rsid w:val="00145022"/>
    <w:rsid w:val="0014572C"/>
    <w:rsid w:val="00145E38"/>
    <w:rsid w:val="00146179"/>
    <w:rsid w:val="00146852"/>
    <w:rsid w:val="00147436"/>
    <w:rsid w:val="00147B44"/>
    <w:rsid w:val="0015106D"/>
    <w:rsid w:val="00151084"/>
    <w:rsid w:val="0015136C"/>
    <w:rsid w:val="0015374C"/>
    <w:rsid w:val="00153D31"/>
    <w:rsid w:val="0015410F"/>
    <w:rsid w:val="001544C9"/>
    <w:rsid w:val="00154A49"/>
    <w:rsid w:val="0015515B"/>
    <w:rsid w:val="001552F9"/>
    <w:rsid w:val="001556DB"/>
    <w:rsid w:val="001561EA"/>
    <w:rsid w:val="001567CE"/>
    <w:rsid w:val="00157346"/>
    <w:rsid w:val="001579FD"/>
    <w:rsid w:val="0016028F"/>
    <w:rsid w:val="00160787"/>
    <w:rsid w:val="0016350A"/>
    <w:rsid w:val="00163FEA"/>
    <w:rsid w:val="001641CE"/>
    <w:rsid w:val="00164CFC"/>
    <w:rsid w:val="00165901"/>
    <w:rsid w:val="001673AF"/>
    <w:rsid w:val="00167439"/>
    <w:rsid w:val="00167B03"/>
    <w:rsid w:val="00170860"/>
    <w:rsid w:val="0017103F"/>
    <w:rsid w:val="0017122C"/>
    <w:rsid w:val="001716B6"/>
    <w:rsid w:val="00172695"/>
    <w:rsid w:val="001729DC"/>
    <w:rsid w:val="00173E46"/>
    <w:rsid w:val="00174008"/>
    <w:rsid w:val="00174BE0"/>
    <w:rsid w:val="00176FF2"/>
    <w:rsid w:val="001771EA"/>
    <w:rsid w:val="00177FAE"/>
    <w:rsid w:val="00180330"/>
    <w:rsid w:val="001809CE"/>
    <w:rsid w:val="001809F4"/>
    <w:rsid w:val="00180C20"/>
    <w:rsid w:val="00180E74"/>
    <w:rsid w:val="0018229E"/>
    <w:rsid w:val="00182661"/>
    <w:rsid w:val="00182A7B"/>
    <w:rsid w:val="00182F31"/>
    <w:rsid w:val="00183453"/>
    <w:rsid w:val="00183E9A"/>
    <w:rsid w:val="0018474D"/>
    <w:rsid w:val="001851CF"/>
    <w:rsid w:val="001855F3"/>
    <w:rsid w:val="00187177"/>
    <w:rsid w:val="001873D2"/>
    <w:rsid w:val="00187419"/>
    <w:rsid w:val="00190298"/>
    <w:rsid w:val="00190B9F"/>
    <w:rsid w:val="0019101B"/>
    <w:rsid w:val="00191837"/>
    <w:rsid w:val="00191B34"/>
    <w:rsid w:val="00192D35"/>
    <w:rsid w:val="00192E85"/>
    <w:rsid w:val="00193D0C"/>
    <w:rsid w:val="00194A80"/>
    <w:rsid w:val="00194DA8"/>
    <w:rsid w:val="001952D2"/>
    <w:rsid w:val="001957AE"/>
    <w:rsid w:val="0019594A"/>
    <w:rsid w:val="00196296"/>
    <w:rsid w:val="0019667F"/>
    <w:rsid w:val="00196847"/>
    <w:rsid w:val="00196D17"/>
    <w:rsid w:val="001971B2"/>
    <w:rsid w:val="001A08B1"/>
    <w:rsid w:val="001A0D5E"/>
    <w:rsid w:val="001A15D3"/>
    <w:rsid w:val="001A3242"/>
    <w:rsid w:val="001A32CF"/>
    <w:rsid w:val="001A42DD"/>
    <w:rsid w:val="001A42FD"/>
    <w:rsid w:val="001A4341"/>
    <w:rsid w:val="001A51E6"/>
    <w:rsid w:val="001A570C"/>
    <w:rsid w:val="001A5F6D"/>
    <w:rsid w:val="001A655E"/>
    <w:rsid w:val="001A672D"/>
    <w:rsid w:val="001A778D"/>
    <w:rsid w:val="001A78BA"/>
    <w:rsid w:val="001B09AD"/>
    <w:rsid w:val="001B1272"/>
    <w:rsid w:val="001B1769"/>
    <w:rsid w:val="001B180B"/>
    <w:rsid w:val="001B1FFD"/>
    <w:rsid w:val="001B253D"/>
    <w:rsid w:val="001B2752"/>
    <w:rsid w:val="001B27F9"/>
    <w:rsid w:val="001B2BCA"/>
    <w:rsid w:val="001B2E9E"/>
    <w:rsid w:val="001B2F80"/>
    <w:rsid w:val="001B30E0"/>
    <w:rsid w:val="001B374B"/>
    <w:rsid w:val="001B3F73"/>
    <w:rsid w:val="001B5116"/>
    <w:rsid w:val="001B51E4"/>
    <w:rsid w:val="001B6441"/>
    <w:rsid w:val="001B7589"/>
    <w:rsid w:val="001B7898"/>
    <w:rsid w:val="001B7F79"/>
    <w:rsid w:val="001C0A87"/>
    <w:rsid w:val="001C0C98"/>
    <w:rsid w:val="001C0E9B"/>
    <w:rsid w:val="001C3448"/>
    <w:rsid w:val="001C3862"/>
    <w:rsid w:val="001C3B67"/>
    <w:rsid w:val="001C406B"/>
    <w:rsid w:val="001C46E3"/>
    <w:rsid w:val="001C527C"/>
    <w:rsid w:val="001C5530"/>
    <w:rsid w:val="001C66CB"/>
    <w:rsid w:val="001C737E"/>
    <w:rsid w:val="001C7395"/>
    <w:rsid w:val="001C78C8"/>
    <w:rsid w:val="001D1A10"/>
    <w:rsid w:val="001D1EF4"/>
    <w:rsid w:val="001D2028"/>
    <w:rsid w:val="001D270E"/>
    <w:rsid w:val="001D545D"/>
    <w:rsid w:val="001D6395"/>
    <w:rsid w:val="001D6EBB"/>
    <w:rsid w:val="001D7145"/>
    <w:rsid w:val="001D7D6B"/>
    <w:rsid w:val="001E0157"/>
    <w:rsid w:val="001E06A5"/>
    <w:rsid w:val="001E11F0"/>
    <w:rsid w:val="001E1424"/>
    <w:rsid w:val="001E289E"/>
    <w:rsid w:val="001E29C8"/>
    <w:rsid w:val="001E2CBD"/>
    <w:rsid w:val="001E3F8D"/>
    <w:rsid w:val="001E40D5"/>
    <w:rsid w:val="001E4450"/>
    <w:rsid w:val="001E4787"/>
    <w:rsid w:val="001E5986"/>
    <w:rsid w:val="001E6418"/>
    <w:rsid w:val="001E6BA9"/>
    <w:rsid w:val="001E7CC7"/>
    <w:rsid w:val="001F102A"/>
    <w:rsid w:val="001F102C"/>
    <w:rsid w:val="001F136C"/>
    <w:rsid w:val="001F1395"/>
    <w:rsid w:val="001F18E2"/>
    <w:rsid w:val="001F1E1A"/>
    <w:rsid w:val="001F22E5"/>
    <w:rsid w:val="001F39FC"/>
    <w:rsid w:val="001F45E4"/>
    <w:rsid w:val="001F4A9C"/>
    <w:rsid w:val="001F4AEE"/>
    <w:rsid w:val="001F60C0"/>
    <w:rsid w:val="001F655A"/>
    <w:rsid w:val="001F78A3"/>
    <w:rsid w:val="0020066F"/>
    <w:rsid w:val="00200D7F"/>
    <w:rsid w:val="00200DD6"/>
    <w:rsid w:val="00202614"/>
    <w:rsid w:val="00202A28"/>
    <w:rsid w:val="00203DB4"/>
    <w:rsid w:val="002047F3"/>
    <w:rsid w:val="00205163"/>
    <w:rsid w:val="00205183"/>
    <w:rsid w:val="002065B7"/>
    <w:rsid w:val="002066CE"/>
    <w:rsid w:val="00206A3B"/>
    <w:rsid w:val="002071B6"/>
    <w:rsid w:val="00210A23"/>
    <w:rsid w:val="00211625"/>
    <w:rsid w:val="00214586"/>
    <w:rsid w:val="00214992"/>
    <w:rsid w:val="00214B86"/>
    <w:rsid w:val="00215F29"/>
    <w:rsid w:val="002164CD"/>
    <w:rsid w:val="002173E4"/>
    <w:rsid w:val="0021764D"/>
    <w:rsid w:val="00217AA2"/>
    <w:rsid w:val="002209AD"/>
    <w:rsid w:val="0022190F"/>
    <w:rsid w:val="002220F8"/>
    <w:rsid w:val="00222C6F"/>
    <w:rsid w:val="00223C18"/>
    <w:rsid w:val="00225CB6"/>
    <w:rsid w:val="00225D89"/>
    <w:rsid w:val="002261E8"/>
    <w:rsid w:val="0022754E"/>
    <w:rsid w:val="00227F4A"/>
    <w:rsid w:val="00230B01"/>
    <w:rsid w:val="00230DB2"/>
    <w:rsid w:val="00230FBB"/>
    <w:rsid w:val="0023124F"/>
    <w:rsid w:val="00231BAC"/>
    <w:rsid w:val="00231E06"/>
    <w:rsid w:val="002323C4"/>
    <w:rsid w:val="002332FF"/>
    <w:rsid w:val="002338E4"/>
    <w:rsid w:val="00233961"/>
    <w:rsid w:val="002359C3"/>
    <w:rsid w:val="0023608F"/>
    <w:rsid w:val="002361EB"/>
    <w:rsid w:val="0023716A"/>
    <w:rsid w:val="002377C1"/>
    <w:rsid w:val="00237E8F"/>
    <w:rsid w:val="00237ED8"/>
    <w:rsid w:val="00241075"/>
    <w:rsid w:val="002411E6"/>
    <w:rsid w:val="00241997"/>
    <w:rsid w:val="00241DCB"/>
    <w:rsid w:val="002423DB"/>
    <w:rsid w:val="0024338F"/>
    <w:rsid w:val="002438AB"/>
    <w:rsid w:val="00246586"/>
    <w:rsid w:val="00246D43"/>
    <w:rsid w:val="00247534"/>
    <w:rsid w:val="00247B07"/>
    <w:rsid w:val="0025002E"/>
    <w:rsid w:val="002505FC"/>
    <w:rsid w:val="0025106F"/>
    <w:rsid w:val="0025165A"/>
    <w:rsid w:val="00252461"/>
    <w:rsid w:val="00252831"/>
    <w:rsid w:val="00252F34"/>
    <w:rsid w:val="002533E5"/>
    <w:rsid w:val="00253539"/>
    <w:rsid w:val="00253F04"/>
    <w:rsid w:val="0025569B"/>
    <w:rsid w:val="0025681A"/>
    <w:rsid w:val="00256E20"/>
    <w:rsid w:val="00257149"/>
    <w:rsid w:val="002574BC"/>
    <w:rsid w:val="002575CA"/>
    <w:rsid w:val="002578A0"/>
    <w:rsid w:val="00257EAC"/>
    <w:rsid w:val="00260C31"/>
    <w:rsid w:val="002625ED"/>
    <w:rsid w:val="0026333C"/>
    <w:rsid w:val="00263D45"/>
    <w:rsid w:val="00263E15"/>
    <w:rsid w:val="00264A47"/>
    <w:rsid w:val="00264BFA"/>
    <w:rsid w:val="00264D7F"/>
    <w:rsid w:val="00265B1C"/>
    <w:rsid w:val="0026609D"/>
    <w:rsid w:val="0026681D"/>
    <w:rsid w:val="002669CC"/>
    <w:rsid w:val="0026731E"/>
    <w:rsid w:val="00267D9C"/>
    <w:rsid w:val="0027115E"/>
    <w:rsid w:val="0027248B"/>
    <w:rsid w:val="002724E3"/>
    <w:rsid w:val="00272C2C"/>
    <w:rsid w:val="00273CFA"/>
    <w:rsid w:val="00273DDB"/>
    <w:rsid w:val="0027442E"/>
    <w:rsid w:val="00275303"/>
    <w:rsid w:val="00275457"/>
    <w:rsid w:val="00275D33"/>
    <w:rsid w:val="0027635A"/>
    <w:rsid w:val="002772AB"/>
    <w:rsid w:val="00277653"/>
    <w:rsid w:val="00277D64"/>
    <w:rsid w:val="00280374"/>
    <w:rsid w:val="002819D4"/>
    <w:rsid w:val="00281FD6"/>
    <w:rsid w:val="002825F8"/>
    <w:rsid w:val="00282673"/>
    <w:rsid w:val="00282D6F"/>
    <w:rsid w:val="002830C5"/>
    <w:rsid w:val="002830DC"/>
    <w:rsid w:val="002831B0"/>
    <w:rsid w:val="0028384B"/>
    <w:rsid w:val="0028487F"/>
    <w:rsid w:val="00284C85"/>
    <w:rsid w:val="00285986"/>
    <w:rsid w:val="00286DC9"/>
    <w:rsid w:val="002872E9"/>
    <w:rsid w:val="00287511"/>
    <w:rsid w:val="00287BC6"/>
    <w:rsid w:val="00290A19"/>
    <w:rsid w:val="00290C9F"/>
    <w:rsid w:val="00290DCD"/>
    <w:rsid w:val="00291187"/>
    <w:rsid w:val="0029277A"/>
    <w:rsid w:val="00292D22"/>
    <w:rsid w:val="0029321C"/>
    <w:rsid w:val="002940AC"/>
    <w:rsid w:val="0029419B"/>
    <w:rsid w:val="00294507"/>
    <w:rsid w:val="00294C31"/>
    <w:rsid w:val="00294DC8"/>
    <w:rsid w:val="0029510E"/>
    <w:rsid w:val="00296173"/>
    <w:rsid w:val="002962E4"/>
    <w:rsid w:val="00296BC6"/>
    <w:rsid w:val="002978B0"/>
    <w:rsid w:val="00297B5F"/>
    <w:rsid w:val="00297BBB"/>
    <w:rsid w:val="00297F32"/>
    <w:rsid w:val="002A0075"/>
    <w:rsid w:val="002A0329"/>
    <w:rsid w:val="002A06F2"/>
    <w:rsid w:val="002A1857"/>
    <w:rsid w:val="002A361A"/>
    <w:rsid w:val="002A44EE"/>
    <w:rsid w:val="002A4E15"/>
    <w:rsid w:val="002A50A2"/>
    <w:rsid w:val="002A5B3D"/>
    <w:rsid w:val="002A5C96"/>
    <w:rsid w:val="002A5D3A"/>
    <w:rsid w:val="002A61C0"/>
    <w:rsid w:val="002A71D2"/>
    <w:rsid w:val="002A7D22"/>
    <w:rsid w:val="002A7DDE"/>
    <w:rsid w:val="002A7E9F"/>
    <w:rsid w:val="002B070B"/>
    <w:rsid w:val="002B1B51"/>
    <w:rsid w:val="002B1F9B"/>
    <w:rsid w:val="002B23A5"/>
    <w:rsid w:val="002B3A0E"/>
    <w:rsid w:val="002B4374"/>
    <w:rsid w:val="002B4897"/>
    <w:rsid w:val="002B63AD"/>
    <w:rsid w:val="002B765C"/>
    <w:rsid w:val="002B784B"/>
    <w:rsid w:val="002C0418"/>
    <w:rsid w:val="002C0AE4"/>
    <w:rsid w:val="002C0DE0"/>
    <w:rsid w:val="002C150E"/>
    <w:rsid w:val="002C1C54"/>
    <w:rsid w:val="002C3763"/>
    <w:rsid w:val="002C3790"/>
    <w:rsid w:val="002C3941"/>
    <w:rsid w:val="002C45F9"/>
    <w:rsid w:val="002C5ECE"/>
    <w:rsid w:val="002C7D70"/>
    <w:rsid w:val="002D0AA0"/>
    <w:rsid w:val="002D1028"/>
    <w:rsid w:val="002D1BA7"/>
    <w:rsid w:val="002D2702"/>
    <w:rsid w:val="002D2F23"/>
    <w:rsid w:val="002D37CE"/>
    <w:rsid w:val="002D41D9"/>
    <w:rsid w:val="002D42B9"/>
    <w:rsid w:val="002D43AD"/>
    <w:rsid w:val="002D48B5"/>
    <w:rsid w:val="002D4A24"/>
    <w:rsid w:val="002D4F72"/>
    <w:rsid w:val="002D5263"/>
    <w:rsid w:val="002D5608"/>
    <w:rsid w:val="002D5859"/>
    <w:rsid w:val="002D62D0"/>
    <w:rsid w:val="002D652E"/>
    <w:rsid w:val="002D6FAF"/>
    <w:rsid w:val="002D7B39"/>
    <w:rsid w:val="002E0671"/>
    <w:rsid w:val="002E0723"/>
    <w:rsid w:val="002E0F21"/>
    <w:rsid w:val="002E1EB7"/>
    <w:rsid w:val="002E2610"/>
    <w:rsid w:val="002E2E72"/>
    <w:rsid w:val="002E4A8E"/>
    <w:rsid w:val="002E4BD7"/>
    <w:rsid w:val="002E5DA0"/>
    <w:rsid w:val="002E6485"/>
    <w:rsid w:val="002E68D6"/>
    <w:rsid w:val="002E7FE5"/>
    <w:rsid w:val="002F06B8"/>
    <w:rsid w:val="002F1D03"/>
    <w:rsid w:val="002F222A"/>
    <w:rsid w:val="002F23BB"/>
    <w:rsid w:val="002F2F3D"/>
    <w:rsid w:val="002F32C7"/>
    <w:rsid w:val="002F34BC"/>
    <w:rsid w:val="002F3A7D"/>
    <w:rsid w:val="002F427A"/>
    <w:rsid w:val="002F4602"/>
    <w:rsid w:val="002F460E"/>
    <w:rsid w:val="002F487C"/>
    <w:rsid w:val="002F4888"/>
    <w:rsid w:val="002F48B5"/>
    <w:rsid w:val="002F4F86"/>
    <w:rsid w:val="002F56AD"/>
    <w:rsid w:val="002F5FA9"/>
    <w:rsid w:val="002F6825"/>
    <w:rsid w:val="002F6FA4"/>
    <w:rsid w:val="002F7529"/>
    <w:rsid w:val="002F7B50"/>
    <w:rsid w:val="00300E09"/>
    <w:rsid w:val="003011B2"/>
    <w:rsid w:val="00301398"/>
    <w:rsid w:val="003017AD"/>
    <w:rsid w:val="003017CB"/>
    <w:rsid w:val="003017CF"/>
    <w:rsid w:val="00301A91"/>
    <w:rsid w:val="003031DD"/>
    <w:rsid w:val="0030326F"/>
    <w:rsid w:val="00303334"/>
    <w:rsid w:val="00304021"/>
    <w:rsid w:val="0030414D"/>
    <w:rsid w:val="0030497D"/>
    <w:rsid w:val="003065C3"/>
    <w:rsid w:val="00310422"/>
    <w:rsid w:val="00310D65"/>
    <w:rsid w:val="0031227B"/>
    <w:rsid w:val="0031263E"/>
    <w:rsid w:val="00312684"/>
    <w:rsid w:val="00312F66"/>
    <w:rsid w:val="00313CDC"/>
    <w:rsid w:val="003141C0"/>
    <w:rsid w:val="0031596A"/>
    <w:rsid w:val="0031649E"/>
    <w:rsid w:val="003167E9"/>
    <w:rsid w:val="0031727D"/>
    <w:rsid w:val="00317780"/>
    <w:rsid w:val="00320AE9"/>
    <w:rsid w:val="00320D89"/>
    <w:rsid w:val="003210AE"/>
    <w:rsid w:val="003211C0"/>
    <w:rsid w:val="00321343"/>
    <w:rsid w:val="00321B33"/>
    <w:rsid w:val="003246B9"/>
    <w:rsid w:val="00325194"/>
    <w:rsid w:val="003257E8"/>
    <w:rsid w:val="00325D15"/>
    <w:rsid w:val="003260C9"/>
    <w:rsid w:val="00326D48"/>
    <w:rsid w:val="003278FE"/>
    <w:rsid w:val="00327B94"/>
    <w:rsid w:val="00330515"/>
    <w:rsid w:val="00330788"/>
    <w:rsid w:val="00330ABE"/>
    <w:rsid w:val="00330CD8"/>
    <w:rsid w:val="00330E00"/>
    <w:rsid w:val="00331888"/>
    <w:rsid w:val="00331AEE"/>
    <w:rsid w:val="00331D66"/>
    <w:rsid w:val="003322D6"/>
    <w:rsid w:val="003333C8"/>
    <w:rsid w:val="00334F73"/>
    <w:rsid w:val="00335A68"/>
    <w:rsid w:val="00335B8A"/>
    <w:rsid w:val="00335EDF"/>
    <w:rsid w:val="003361A3"/>
    <w:rsid w:val="00337BA0"/>
    <w:rsid w:val="003407A1"/>
    <w:rsid w:val="00340885"/>
    <w:rsid w:val="003409D8"/>
    <w:rsid w:val="00340C34"/>
    <w:rsid w:val="0034118E"/>
    <w:rsid w:val="00341952"/>
    <w:rsid w:val="003423C5"/>
    <w:rsid w:val="0034246B"/>
    <w:rsid w:val="00342B9A"/>
    <w:rsid w:val="00342D45"/>
    <w:rsid w:val="00343954"/>
    <w:rsid w:val="0034398C"/>
    <w:rsid w:val="00343DAA"/>
    <w:rsid w:val="00343DAB"/>
    <w:rsid w:val="003440A8"/>
    <w:rsid w:val="00345785"/>
    <w:rsid w:val="00345B2B"/>
    <w:rsid w:val="00346925"/>
    <w:rsid w:val="00346F11"/>
    <w:rsid w:val="00347089"/>
    <w:rsid w:val="0034749C"/>
    <w:rsid w:val="0035171F"/>
    <w:rsid w:val="0035211B"/>
    <w:rsid w:val="003521A2"/>
    <w:rsid w:val="00352791"/>
    <w:rsid w:val="00352F39"/>
    <w:rsid w:val="00353017"/>
    <w:rsid w:val="00353A34"/>
    <w:rsid w:val="0035594C"/>
    <w:rsid w:val="00355EF9"/>
    <w:rsid w:val="00356158"/>
    <w:rsid w:val="00357F2A"/>
    <w:rsid w:val="003615AC"/>
    <w:rsid w:val="00361770"/>
    <w:rsid w:val="003617FD"/>
    <w:rsid w:val="00361977"/>
    <w:rsid w:val="003639B2"/>
    <w:rsid w:val="0036578E"/>
    <w:rsid w:val="00367160"/>
    <w:rsid w:val="0036752D"/>
    <w:rsid w:val="00367D24"/>
    <w:rsid w:val="00367E34"/>
    <w:rsid w:val="00370044"/>
    <w:rsid w:val="00370297"/>
    <w:rsid w:val="00370FE7"/>
    <w:rsid w:val="003717B3"/>
    <w:rsid w:val="00371805"/>
    <w:rsid w:val="00372474"/>
    <w:rsid w:val="00372868"/>
    <w:rsid w:val="00372D13"/>
    <w:rsid w:val="003733B1"/>
    <w:rsid w:val="00373B95"/>
    <w:rsid w:val="00373BE3"/>
    <w:rsid w:val="00374DC4"/>
    <w:rsid w:val="00375052"/>
    <w:rsid w:val="003758BC"/>
    <w:rsid w:val="00375E3C"/>
    <w:rsid w:val="003763EA"/>
    <w:rsid w:val="00376486"/>
    <w:rsid w:val="00376C04"/>
    <w:rsid w:val="00376E1F"/>
    <w:rsid w:val="0037794C"/>
    <w:rsid w:val="00381A5E"/>
    <w:rsid w:val="00381FF6"/>
    <w:rsid w:val="00382145"/>
    <w:rsid w:val="00382F96"/>
    <w:rsid w:val="0038324A"/>
    <w:rsid w:val="00383D88"/>
    <w:rsid w:val="00384023"/>
    <w:rsid w:val="00384137"/>
    <w:rsid w:val="00384948"/>
    <w:rsid w:val="00384C1A"/>
    <w:rsid w:val="00384DD2"/>
    <w:rsid w:val="0038688D"/>
    <w:rsid w:val="003873A9"/>
    <w:rsid w:val="00387914"/>
    <w:rsid w:val="00387A4F"/>
    <w:rsid w:val="003904DE"/>
    <w:rsid w:val="00390EFE"/>
    <w:rsid w:val="00391A9A"/>
    <w:rsid w:val="00391AF9"/>
    <w:rsid w:val="00392740"/>
    <w:rsid w:val="00393EA7"/>
    <w:rsid w:val="00394165"/>
    <w:rsid w:val="0039417D"/>
    <w:rsid w:val="003954BA"/>
    <w:rsid w:val="00397659"/>
    <w:rsid w:val="00397BE5"/>
    <w:rsid w:val="00397E5B"/>
    <w:rsid w:val="003A0A14"/>
    <w:rsid w:val="003A16C2"/>
    <w:rsid w:val="003A26F4"/>
    <w:rsid w:val="003A3749"/>
    <w:rsid w:val="003A3796"/>
    <w:rsid w:val="003A3D0D"/>
    <w:rsid w:val="003A4143"/>
    <w:rsid w:val="003A4977"/>
    <w:rsid w:val="003A4B03"/>
    <w:rsid w:val="003A60F8"/>
    <w:rsid w:val="003A665B"/>
    <w:rsid w:val="003A6683"/>
    <w:rsid w:val="003A72CA"/>
    <w:rsid w:val="003A7920"/>
    <w:rsid w:val="003B09C9"/>
    <w:rsid w:val="003B0F0E"/>
    <w:rsid w:val="003B12BC"/>
    <w:rsid w:val="003B2941"/>
    <w:rsid w:val="003B2A3F"/>
    <w:rsid w:val="003B2B69"/>
    <w:rsid w:val="003B2BAD"/>
    <w:rsid w:val="003B2F38"/>
    <w:rsid w:val="003B339F"/>
    <w:rsid w:val="003B35CF"/>
    <w:rsid w:val="003B3C67"/>
    <w:rsid w:val="003B3CCC"/>
    <w:rsid w:val="003B3EB0"/>
    <w:rsid w:val="003B4084"/>
    <w:rsid w:val="003B42EF"/>
    <w:rsid w:val="003B45BC"/>
    <w:rsid w:val="003B48F1"/>
    <w:rsid w:val="003B4ECC"/>
    <w:rsid w:val="003B4F62"/>
    <w:rsid w:val="003B4FDF"/>
    <w:rsid w:val="003B5BFB"/>
    <w:rsid w:val="003B6243"/>
    <w:rsid w:val="003B657E"/>
    <w:rsid w:val="003B7C23"/>
    <w:rsid w:val="003B7E7B"/>
    <w:rsid w:val="003C021F"/>
    <w:rsid w:val="003C0282"/>
    <w:rsid w:val="003C0A55"/>
    <w:rsid w:val="003C0B2C"/>
    <w:rsid w:val="003C3276"/>
    <w:rsid w:val="003C3B48"/>
    <w:rsid w:val="003C4AB8"/>
    <w:rsid w:val="003C4DF5"/>
    <w:rsid w:val="003C57D1"/>
    <w:rsid w:val="003C7994"/>
    <w:rsid w:val="003C7C10"/>
    <w:rsid w:val="003C7D84"/>
    <w:rsid w:val="003C7EB0"/>
    <w:rsid w:val="003D0351"/>
    <w:rsid w:val="003D0606"/>
    <w:rsid w:val="003D068E"/>
    <w:rsid w:val="003D1077"/>
    <w:rsid w:val="003D12AF"/>
    <w:rsid w:val="003D176B"/>
    <w:rsid w:val="003D2122"/>
    <w:rsid w:val="003D23BC"/>
    <w:rsid w:val="003D24D5"/>
    <w:rsid w:val="003D2D89"/>
    <w:rsid w:val="003D32DC"/>
    <w:rsid w:val="003D3966"/>
    <w:rsid w:val="003D474E"/>
    <w:rsid w:val="003D4831"/>
    <w:rsid w:val="003D49E9"/>
    <w:rsid w:val="003D640B"/>
    <w:rsid w:val="003D7578"/>
    <w:rsid w:val="003E016C"/>
    <w:rsid w:val="003E034E"/>
    <w:rsid w:val="003E04BA"/>
    <w:rsid w:val="003E0852"/>
    <w:rsid w:val="003E11B0"/>
    <w:rsid w:val="003E1B1F"/>
    <w:rsid w:val="003E3036"/>
    <w:rsid w:val="003E3228"/>
    <w:rsid w:val="003E47C5"/>
    <w:rsid w:val="003E50D5"/>
    <w:rsid w:val="003E55F1"/>
    <w:rsid w:val="003E5CCE"/>
    <w:rsid w:val="003E677D"/>
    <w:rsid w:val="003E67ED"/>
    <w:rsid w:val="003E70D7"/>
    <w:rsid w:val="003E78EB"/>
    <w:rsid w:val="003E7DCA"/>
    <w:rsid w:val="003F0D34"/>
    <w:rsid w:val="003F13CF"/>
    <w:rsid w:val="003F1B7D"/>
    <w:rsid w:val="003F20FE"/>
    <w:rsid w:val="003F2D9D"/>
    <w:rsid w:val="003F32A3"/>
    <w:rsid w:val="003F3B70"/>
    <w:rsid w:val="003F400A"/>
    <w:rsid w:val="003F4087"/>
    <w:rsid w:val="003F40B2"/>
    <w:rsid w:val="003F526B"/>
    <w:rsid w:val="003F5657"/>
    <w:rsid w:val="003F5DAC"/>
    <w:rsid w:val="003F67EF"/>
    <w:rsid w:val="003F7077"/>
    <w:rsid w:val="003F715B"/>
    <w:rsid w:val="003F7217"/>
    <w:rsid w:val="003F7EF7"/>
    <w:rsid w:val="0040060C"/>
    <w:rsid w:val="004007EF"/>
    <w:rsid w:val="00402B21"/>
    <w:rsid w:val="00402FD6"/>
    <w:rsid w:val="00403BDF"/>
    <w:rsid w:val="004040CE"/>
    <w:rsid w:val="00405BD7"/>
    <w:rsid w:val="00406DBC"/>
    <w:rsid w:val="00407810"/>
    <w:rsid w:val="00407E3F"/>
    <w:rsid w:val="00410B94"/>
    <w:rsid w:val="00411D06"/>
    <w:rsid w:val="00411FD0"/>
    <w:rsid w:val="004121F1"/>
    <w:rsid w:val="00412607"/>
    <w:rsid w:val="00412CF0"/>
    <w:rsid w:val="0041312B"/>
    <w:rsid w:val="00413336"/>
    <w:rsid w:val="00413FDD"/>
    <w:rsid w:val="004141CA"/>
    <w:rsid w:val="00414E09"/>
    <w:rsid w:val="00414F54"/>
    <w:rsid w:val="004160E5"/>
    <w:rsid w:val="004165C3"/>
    <w:rsid w:val="004174D7"/>
    <w:rsid w:val="00417AB7"/>
    <w:rsid w:val="00417CA5"/>
    <w:rsid w:val="00417D43"/>
    <w:rsid w:val="00417E90"/>
    <w:rsid w:val="004203F7"/>
    <w:rsid w:val="0042057C"/>
    <w:rsid w:val="004208DE"/>
    <w:rsid w:val="004211E2"/>
    <w:rsid w:val="004215B3"/>
    <w:rsid w:val="0042220E"/>
    <w:rsid w:val="00424F19"/>
    <w:rsid w:val="00425B41"/>
    <w:rsid w:val="00425BE2"/>
    <w:rsid w:val="0042649B"/>
    <w:rsid w:val="0042654C"/>
    <w:rsid w:val="00430B30"/>
    <w:rsid w:val="0043114F"/>
    <w:rsid w:val="004319DC"/>
    <w:rsid w:val="00431C2A"/>
    <w:rsid w:val="004325B5"/>
    <w:rsid w:val="00433DFE"/>
    <w:rsid w:val="00435128"/>
    <w:rsid w:val="00436BBB"/>
    <w:rsid w:val="00440061"/>
    <w:rsid w:val="0044028F"/>
    <w:rsid w:val="00440BE8"/>
    <w:rsid w:val="00440E55"/>
    <w:rsid w:val="00440E80"/>
    <w:rsid w:val="004419EA"/>
    <w:rsid w:val="004435AA"/>
    <w:rsid w:val="004443A1"/>
    <w:rsid w:val="00444738"/>
    <w:rsid w:val="00444769"/>
    <w:rsid w:val="004449C6"/>
    <w:rsid w:val="00445603"/>
    <w:rsid w:val="00445BC1"/>
    <w:rsid w:val="00445C5D"/>
    <w:rsid w:val="00445EE6"/>
    <w:rsid w:val="00446702"/>
    <w:rsid w:val="00446BB6"/>
    <w:rsid w:val="00446C3F"/>
    <w:rsid w:val="00447733"/>
    <w:rsid w:val="00451C86"/>
    <w:rsid w:val="00452485"/>
    <w:rsid w:val="0045250F"/>
    <w:rsid w:val="00452764"/>
    <w:rsid w:val="00454F41"/>
    <w:rsid w:val="0045508D"/>
    <w:rsid w:val="00455319"/>
    <w:rsid w:val="004554A5"/>
    <w:rsid w:val="00456820"/>
    <w:rsid w:val="00457226"/>
    <w:rsid w:val="0046224C"/>
    <w:rsid w:val="0046302A"/>
    <w:rsid w:val="00464EEC"/>
    <w:rsid w:val="00465899"/>
    <w:rsid w:val="00465DBD"/>
    <w:rsid w:val="004660BB"/>
    <w:rsid w:val="0046652D"/>
    <w:rsid w:val="0046671A"/>
    <w:rsid w:val="00466E08"/>
    <w:rsid w:val="0046719E"/>
    <w:rsid w:val="0046792B"/>
    <w:rsid w:val="0046797D"/>
    <w:rsid w:val="00467A97"/>
    <w:rsid w:val="00467E1A"/>
    <w:rsid w:val="004705F4"/>
    <w:rsid w:val="00470974"/>
    <w:rsid w:val="004712E1"/>
    <w:rsid w:val="0047150E"/>
    <w:rsid w:val="00471D80"/>
    <w:rsid w:val="00471D98"/>
    <w:rsid w:val="004739CE"/>
    <w:rsid w:val="00474970"/>
    <w:rsid w:val="00474E09"/>
    <w:rsid w:val="00475ACB"/>
    <w:rsid w:val="00475BB3"/>
    <w:rsid w:val="00476226"/>
    <w:rsid w:val="00476730"/>
    <w:rsid w:val="00476E58"/>
    <w:rsid w:val="00477124"/>
    <w:rsid w:val="00477B8D"/>
    <w:rsid w:val="00477E1C"/>
    <w:rsid w:val="00480388"/>
    <w:rsid w:val="0048103D"/>
    <w:rsid w:val="00481ADF"/>
    <w:rsid w:val="004825AB"/>
    <w:rsid w:val="00484CB7"/>
    <w:rsid w:val="004851A5"/>
    <w:rsid w:val="004859AB"/>
    <w:rsid w:val="004861FC"/>
    <w:rsid w:val="00486816"/>
    <w:rsid w:val="00486AF3"/>
    <w:rsid w:val="00486E2E"/>
    <w:rsid w:val="0049084D"/>
    <w:rsid w:val="00491B0C"/>
    <w:rsid w:val="004920A5"/>
    <w:rsid w:val="00492318"/>
    <w:rsid w:val="00492344"/>
    <w:rsid w:val="004924FC"/>
    <w:rsid w:val="00492522"/>
    <w:rsid w:val="00492B44"/>
    <w:rsid w:val="00493D94"/>
    <w:rsid w:val="00493E11"/>
    <w:rsid w:val="004940FA"/>
    <w:rsid w:val="00494AE4"/>
    <w:rsid w:val="00495945"/>
    <w:rsid w:val="00495B12"/>
    <w:rsid w:val="004965CB"/>
    <w:rsid w:val="004976F3"/>
    <w:rsid w:val="00497A98"/>
    <w:rsid w:val="00497B3E"/>
    <w:rsid w:val="004A05C1"/>
    <w:rsid w:val="004A0B6A"/>
    <w:rsid w:val="004A0C42"/>
    <w:rsid w:val="004A27EB"/>
    <w:rsid w:val="004A3737"/>
    <w:rsid w:val="004A3A0B"/>
    <w:rsid w:val="004A3BB5"/>
    <w:rsid w:val="004A427D"/>
    <w:rsid w:val="004A448A"/>
    <w:rsid w:val="004A4671"/>
    <w:rsid w:val="004A5CBD"/>
    <w:rsid w:val="004A5EB1"/>
    <w:rsid w:val="004A7505"/>
    <w:rsid w:val="004A7732"/>
    <w:rsid w:val="004A796C"/>
    <w:rsid w:val="004A7B73"/>
    <w:rsid w:val="004B060D"/>
    <w:rsid w:val="004B1BB0"/>
    <w:rsid w:val="004B209D"/>
    <w:rsid w:val="004B2157"/>
    <w:rsid w:val="004B2893"/>
    <w:rsid w:val="004B2954"/>
    <w:rsid w:val="004B305B"/>
    <w:rsid w:val="004B313E"/>
    <w:rsid w:val="004B3CC2"/>
    <w:rsid w:val="004B3EC4"/>
    <w:rsid w:val="004B3F13"/>
    <w:rsid w:val="004B40BC"/>
    <w:rsid w:val="004B4A8A"/>
    <w:rsid w:val="004B549F"/>
    <w:rsid w:val="004B55E7"/>
    <w:rsid w:val="004B6F5A"/>
    <w:rsid w:val="004B73BD"/>
    <w:rsid w:val="004C023E"/>
    <w:rsid w:val="004C0843"/>
    <w:rsid w:val="004C0DB9"/>
    <w:rsid w:val="004C0FF2"/>
    <w:rsid w:val="004C2D7B"/>
    <w:rsid w:val="004C32C5"/>
    <w:rsid w:val="004C5686"/>
    <w:rsid w:val="004C59A5"/>
    <w:rsid w:val="004C5C7B"/>
    <w:rsid w:val="004C6837"/>
    <w:rsid w:val="004C6CFA"/>
    <w:rsid w:val="004C6D6E"/>
    <w:rsid w:val="004C7555"/>
    <w:rsid w:val="004C7E21"/>
    <w:rsid w:val="004C7FD3"/>
    <w:rsid w:val="004D026F"/>
    <w:rsid w:val="004D0865"/>
    <w:rsid w:val="004D162C"/>
    <w:rsid w:val="004D4DAA"/>
    <w:rsid w:val="004E213B"/>
    <w:rsid w:val="004E2D3A"/>
    <w:rsid w:val="004E3A73"/>
    <w:rsid w:val="004E3C04"/>
    <w:rsid w:val="004E3D63"/>
    <w:rsid w:val="004E3DAB"/>
    <w:rsid w:val="004E4F20"/>
    <w:rsid w:val="004E6002"/>
    <w:rsid w:val="004E61B2"/>
    <w:rsid w:val="004E624B"/>
    <w:rsid w:val="004E78D4"/>
    <w:rsid w:val="004E7C79"/>
    <w:rsid w:val="004F0326"/>
    <w:rsid w:val="004F1EF0"/>
    <w:rsid w:val="004F3715"/>
    <w:rsid w:val="004F37F4"/>
    <w:rsid w:val="004F5B9C"/>
    <w:rsid w:val="004F668E"/>
    <w:rsid w:val="004F6B39"/>
    <w:rsid w:val="004F782B"/>
    <w:rsid w:val="004F7CAB"/>
    <w:rsid w:val="00501A0E"/>
    <w:rsid w:val="005034B6"/>
    <w:rsid w:val="005036A7"/>
    <w:rsid w:val="00504770"/>
    <w:rsid w:val="005049D1"/>
    <w:rsid w:val="00504F02"/>
    <w:rsid w:val="005056CD"/>
    <w:rsid w:val="005061B4"/>
    <w:rsid w:val="005065A2"/>
    <w:rsid w:val="0050739D"/>
    <w:rsid w:val="005076E6"/>
    <w:rsid w:val="00507FE5"/>
    <w:rsid w:val="00510BEF"/>
    <w:rsid w:val="00511E60"/>
    <w:rsid w:val="00512900"/>
    <w:rsid w:val="00512E6B"/>
    <w:rsid w:val="005133CA"/>
    <w:rsid w:val="005133F3"/>
    <w:rsid w:val="00513BF8"/>
    <w:rsid w:val="00513D6E"/>
    <w:rsid w:val="00514B74"/>
    <w:rsid w:val="005150AE"/>
    <w:rsid w:val="00515214"/>
    <w:rsid w:val="0051604C"/>
    <w:rsid w:val="005175F3"/>
    <w:rsid w:val="005179FA"/>
    <w:rsid w:val="00517CEB"/>
    <w:rsid w:val="00520429"/>
    <w:rsid w:val="0052052B"/>
    <w:rsid w:val="00520AF1"/>
    <w:rsid w:val="00520BAA"/>
    <w:rsid w:val="00522C79"/>
    <w:rsid w:val="00523544"/>
    <w:rsid w:val="00524CA0"/>
    <w:rsid w:val="0052585C"/>
    <w:rsid w:val="00525868"/>
    <w:rsid w:val="005258C5"/>
    <w:rsid w:val="0052600F"/>
    <w:rsid w:val="00526CD2"/>
    <w:rsid w:val="00526EA6"/>
    <w:rsid w:val="00530096"/>
    <w:rsid w:val="00530B99"/>
    <w:rsid w:val="00530F14"/>
    <w:rsid w:val="0053128D"/>
    <w:rsid w:val="005312DC"/>
    <w:rsid w:val="0053154C"/>
    <w:rsid w:val="00532E99"/>
    <w:rsid w:val="0053353F"/>
    <w:rsid w:val="00533AE5"/>
    <w:rsid w:val="00534DDE"/>
    <w:rsid w:val="0053554A"/>
    <w:rsid w:val="00535671"/>
    <w:rsid w:val="00537C94"/>
    <w:rsid w:val="00537D4C"/>
    <w:rsid w:val="00537D69"/>
    <w:rsid w:val="00537DD1"/>
    <w:rsid w:val="005420A7"/>
    <w:rsid w:val="00542CFB"/>
    <w:rsid w:val="00543C02"/>
    <w:rsid w:val="00543E0E"/>
    <w:rsid w:val="00543E6C"/>
    <w:rsid w:val="00544749"/>
    <w:rsid w:val="005452D4"/>
    <w:rsid w:val="00545ACF"/>
    <w:rsid w:val="005464A2"/>
    <w:rsid w:val="00546755"/>
    <w:rsid w:val="00547384"/>
    <w:rsid w:val="005478F1"/>
    <w:rsid w:val="00547F97"/>
    <w:rsid w:val="00550C37"/>
    <w:rsid w:val="00551754"/>
    <w:rsid w:val="00551BF8"/>
    <w:rsid w:val="00551CD9"/>
    <w:rsid w:val="00553E08"/>
    <w:rsid w:val="005545F1"/>
    <w:rsid w:val="00554BF0"/>
    <w:rsid w:val="00555630"/>
    <w:rsid w:val="005557AB"/>
    <w:rsid w:val="00557701"/>
    <w:rsid w:val="0055789F"/>
    <w:rsid w:val="00557DDF"/>
    <w:rsid w:val="00557ECA"/>
    <w:rsid w:val="00560152"/>
    <w:rsid w:val="0056023C"/>
    <w:rsid w:val="0056039E"/>
    <w:rsid w:val="00560929"/>
    <w:rsid w:val="00562078"/>
    <w:rsid w:val="005621B6"/>
    <w:rsid w:val="005622B6"/>
    <w:rsid w:val="00562995"/>
    <w:rsid w:val="005630B9"/>
    <w:rsid w:val="00563E37"/>
    <w:rsid w:val="005645ED"/>
    <w:rsid w:val="00564604"/>
    <w:rsid w:val="0056495A"/>
    <w:rsid w:val="005649E3"/>
    <w:rsid w:val="005658F3"/>
    <w:rsid w:val="005659BC"/>
    <w:rsid w:val="005670E0"/>
    <w:rsid w:val="00567324"/>
    <w:rsid w:val="00570299"/>
    <w:rsid w:val="00570C61"/>
    <w:rsid w:val="00571428"/>
    <w:rsid w:val="005722CF"/>
    <w:rsid w:val="00572EF5"/>
    <w:rsid w:val="00572F48"/>
    <w:rsid w:val="00573CDD"/>
    <w:rsid w:val="00574BED"/>
    <w:rsid w:val="005767E1"/>
    <w:rsid w:val="005804B4"/>
    <w:rsid w:val="005806F8"/>
    <w:rsid w:val="00581127"/>
    <w:rsid w:val="005818A9"/>
    <w:rsid w:val="00582F62"/>
    <w:rsid w:val="00583550"/>
    <w:rsid w:val="005848FD"/>
    <w:rsid w:val="005849B5"/>
    <w:rsid w:val="00584AC1"/>
    <w:rsid w:val="0058501A"/>
    <w:rsid w:val="00586556"/>
    <w:rsid w:val="00586B1E"/>
    <w:rsid w:val="00586B59"/>
    <w:rsid w:val="005901FB"/>
    <w:rsid w:val="00591731"/>
    <w:rsid w:val="00592116"/>
    <w:rsid w:val="00592D8E"/>
    <w:rsid w:val="005931A5"/>
    <w:rsid w:val="00593632"/>
    <w:rsid w:val="00593687"/>
    <w:rsid w:val="00593A79"/>
    <w:rsid w:val="00593AF5"/>
    <w:rsid w:val="00593D51"/>
    <w:rsid w:val="00594728"/>
    <w:rsid w:val="00594B9F"/>
    <w:rsid w:val="00595477"/>
    <w:rsid w:val="0059556F"/>
    <w:rsid w:val="005958A5"/>
    <w:rsid w:val="00595BF6"/>
    <w:rsid w:val="00595CE0"/>
    <w:rsid w:val="00595DBB"/>
    <w:rsid w:val="0059684B"/>
    <w:rsid w:val="00597F4B"/>
    <w:rsid w:val="005A05B7"/>
    <w:rsid w:val="005A0682"/>
    <w:rsid w:val="005A07E8"/>
    <w:rsid w:val="005A10A6"/>
    <w:rsid w:val="005A1FF3"/>
    <w:rsid w:val="005A2354"/>
    <w:rsid w:val="005A2E57"/>
    <w:rsid w:val="005A3767"/>
    <w:rsid w:val="005A3AE0"/>
    <w:rsid w:val="005A43CD"/>
    <w:rsid w:val="005A43D8"/>
    <w:rsid w:val="005A48D0"/>
    <w:rsid w:val="005A4A9D"/>
    <w:rsid w:val="005A5F3D"/>
    <w:rsid w:val="005A6F60"/>
    <w:rsid w:val="005A7C58"/>
    <w:rsid w:val="005B067E"/>
    <w:rsid w:val="005B1615"/>
    <w:rsid w:val="005B187E"/>
    <w:rsid w:val="005B2974"/>
    <w:rsid w:val="005B36D5"/>
    <w:rsid w:val="005B43C1"/>
    <w:rsid w:val="005B46B5"/>
    <w:rsid w:val="005B544B"/>
    <w:rsid w:val="005B6A5C"/>
    <w:rsid w:val="005B7527"/>
    <w:rsid w:val="005B7E7E"/>
    <w:rsid w:val="005B7F30"/>
    <w:rsid w:val="005C045F"/>
    <w:rsid w:val="005C0816"/>
    <w:rsid w:val="005C0C58"/>
    <w:rsid w:val="005C0DD4"/>
    <w:rsid w:val="005C23A1"/>
    <w:rsid w:val="005C3418"/>
    <w:rsid w:val="005C3A03"/>
    <w:rsid w:val="005C42A1"/>
    <w:rsid w:val="005C4E1D"/>
    <w:rsid w:val="005C4E92"/>
    <w:rsid w:val="005C5369"/>
    <w:rsid w:val="005C5472"/>
    <w:rsid w:val="005C5E8C"/>
    <w:rsid w:val="005C6C6C"/>
    <w:rsid w:val="005C7264"/>
    <w:rsid w:val="005C7B16"/>
    <w:rsid w:val="005D079A"/>
    <w:rsid w:val="005D0AA3"/>
    <w:rsid w:val="005D0F38"/>
    <w:rsid w:val="005D1D39"/>
    <w:rsid w:val="005D2C65"/>
    <w:rsid w:val="005D3033"/>
    <w:rsid w:val="005D36C4"/>
    <w:rsid w:val="005D37CC"/>
    <w:rsid w:val="005D4E4A"/>
    <w:rsid w:val="005D5F03"/>
    <w:rsid w:val="005D79E9"/>
    <w:rsid w:val="005D7AD0"/>
    <w:rsid w:val="005D7D0F"/>
    <w:rsid w:val="005D7ED0"/>
    <w:rsid w:val="005E02DD"/>
    <w:rsid w:val="005E09EA"/>
    <w:rsid w:val="005E2F7D"/>
    <w:rsid w:val="005E2FD2"/>
    <w:rsid w:val="005E32FB"/>
    <w:rsid w:val="005E3A17"/>
    <w:rsid w:val="005E3CF4"/>
    <w:rsid w:val="005E4B57"/>
    <w:rsid w:val="005E4E3A"/>
    <w:rsid w:val="005E50B0"/>
    <w:rsid w:val="005E564D"/>
    <w:rsid w:val="005E6861"/>
    <w:rsid w:val="005E6C4B"/>
    <w:rsid w:val="005F0477"/>
    <w:rsid w:val="005F0A3B"/>
    <w:rsid w:val="005F3E81"/>
    <w:rsid w:val="005F5411"/>
    <w:rsid w:val="005F5DE4"/>
    <w:rsid w:val="005F6816"/>
    <w:rsid w:val="005F780C"/>
    <w:rsid w:val="005F7B64"/>
    <w:rsid w:val="00600C74"/>
    <w:rsid w:val="00600F22"/>
    <w:rsid w:val="006012F3"/>
    <w:rsid w:val="0060151F"/>
    <w:rsid w:val="0060185A"/>
    <w:rsid w:val="00602295"/>
    <w:rsid w:val="006022BA"/>
    <w:rsid w:val="00602830"/>
    <w:rsid w:val="00602C07"/>
    <w:rsid w:val="00603098"/>
    <w:rsid w:val="00603A59"/>
    <w:rsid w:val="00603C4B"/>
    <w:rsid w:val="00604561"/>
    <w:rsid w:val="00604BBD"/>
    <w:rsid w:val="00604C5A"/>
    <w:rsid w:val="0060604B"/>
    <w:rsid w:val="006067A1"/>
    <w:rsid w:val="00607FAC"/>
    <w:rsid w:val="006103FE"/>
    <w:rsid w:val="00611080"/>
    <w:rsid w:val="00611B83"/>
    <w:rsid w:val="00611C0A"/>
    <w:rsid w:val="00612737"/>
    <w:rsid w:val="0061478A"/>
    <w:rsid w:val="00614BDA"/>
    <w:rsid w:val="00614ECC"/>
    <w:rsid w:val="00615771"/>
    <w:rsid w:val="00615986"/>
    <w:rsid w:val="00615EDA"/>
    <w:rsid w:val="006160B6"/>
    <w:rsid w:val="0061640A"/>
    <w:rsid w:val="006175AA"/>
    <w:rsid w:val="0062053F"/>
    <w:rsid w:val="006213D4"/>
    <w:rsid w:val="00622B45"/>
    <w:rsid w:val="00622B50"/>
    <w:rsid w:val="00622D96"/>
    <w:rsid w:val="00623171"/>
    <w:rsid w:val="00623CB3"/>
    <w:rsid w:val="00624848"/>
    <w:rsid w:val="00624EE1"/>
    <w:rsid w:val="006251FF"/>
    <w:rsid w:val="0062552B"/>
    <w:rsid w:val="006262EB"/>
    <w:rsid w:val="00626500"/>
    <w:rsid w:val="006266B8"/>
    <w:rsid w:val="00626C44"/>
    <w:rsid w:val="006270D7"/>
    <w:rsid w:val="00632068"/>
    <w:rsid w:val="00632A04"/>
    <w:rsid w:val="00633C0F"/>
    <w:rsid w:val="00633CEF"/>
    <w:rsid w:val="00634117"/>
    <w:rsid w:val="00635731"/>
    <w:rsid w:val="006366BB"/>
    <w:rsid w:val="006376C0"/>
    <w:rsid w:val="006377A0"/>
    <w:rsid w:val="00637826"/>
    <w:rsid w:val="006404E2"/>
    <w:rsid w:val="00640692"/>
    <w:rsid w:val="00640791"/>
    <w:rsid w:val="006417CE"/>
    <w:rsid w:val="006426A3"/>
    <w:rsid w:val="006427EB"/>
    <w:rsid w:val="00642BA4"/>
    <w:rsid w:val="00643232"/>
    <w:rsid w:val="00644C34"/>
    <w:rsid w:val="00644E05"/>
    <w:rsid w:val="00645014"/>
    <w:rsid w:val="00646009"/>
    <w:rsid w:val="00646347"/>
    <w:rsid w:val="00646919"/>
    <w:rsid w:val="00647D1D"/>
    <w:rsid w:val="0065000A"/>
    <w:rsid w:val="006501C6"/>
    <w:rsid w:val="00650C6A"/>
    <w:rsid w:val="00650DB3"/>
    <w:rsid w:val="006513CF"/>
    <w:rsid w:val="006518C9"/>
    <w:rsid w:val="006532AD"/>
    <w:rsid w:val="00654EE8"/>
    <w:rsid w:val="00655719"/>
    <w:rsid w:val="006559D5"/>
    <w:rsid w:val="006574B1"/>
    <w:rsid w:val="006575E8"/>
    <w:rsid w:val="00660423"/>
    <w:rsid w:val="00661404"/>
    <w:rsid w:val="0066425D"/>
    <w:rsid w:val="0066462E"/>
    <w:rsid w:val="00666733"/>
    <w:rsid w:val="00666B8D"/>
    <w:rsid w:val="00667B1C"/>
    <w:rsid w:val="0067031E"/>
    <w:rsid w:val="00670C54"/>
    <w:rsid w:val="0067134B"/>
    <w:rsid w:val="00671C2F"/>
    <w:rsid w:val="0067264A"/>
    <w:rsid w:val="00672AF3"/>
    <w:rsid w:val="0067425B"/>
    <w:rsid w:val="0067500B"/>
    <w:rsid w:val="00675693"/>
    <w:rsid w:val="00675957"/>
    <w:rsid w:val="00675A82"/>
    <w:rsid w:val="00675F7E"/>
    <w:rsid w:val="00676207"/>
    <w:rsid w:val="006772C6"/>
    <w:rsid w:val="00677633"/>
    <w:rsid w:val="00680120"/>
    <w:rsid w:val="0068016E"/>
    <w:rsid w:val="006805DF"/>
    <w:rsid w:val="0068060C"/>
    <w:rsid w:val="00680933"/>
    <w:rsid w:val="00680CCE"/>
    <w:rsid w:val="00681193"/>
    <w:rsid w:val="006849C7"/>
    <w:rsid w:val="00684AA9"/>
    <w:rsid w:val="00685186"/>
    <w:rsid w:val="006853AE"/>
    <w:rsid w:val="00685780"/>
    <w:rsid w:val="00685C45"/>
    <w:rsid w:val="00685EC7"/>
    <w:rsid w:val="006871CE"/>
    <w:rsid w:val="006900EC"/>
    <w:rsid w:val="00691B33"/>
    <w:rsid w:val="0069249B"/>
    <w:rsid w:val="00692E49"/>
    <w:rsid w:val="00692E7C"/>
    <w:rsid w:val="00694DBC"/>
    <w:rsid w:val="0069505D"/>
    <w:rsid w:val="006950A3"/>
    <w:rsid w:val="0069520C"/>
    <w:rsid w:val="00695880"/>
    <w:rsid w:val="00695BCD"/>
    <w:rsid w:val="00696419"/>
    <w:rsid w:val="006964F4"/>
    <w:rsid w:val="006965A5"/>
    <w:rsid w:val="00696E8C"/>
    <w:rsid w:val="0069726A"/>
    <w:rsid w:val="00697CD6"/>
    <w:rsid w:val="006A0B0D"/>
    <w:rsid w:val="006A0DBA"/>
    <w:rsid w:val="006A26F8"/>
    <w:rsid w:val="006A31F1"/>
    <w:rsid w:val="006A3326"/>
    <w:rsid w:val="006A3387"/>
    <w:rsid w:val="006A33E8"/>
    <w:rsid w:val="006A3972"/>
    <w:rsid w:val="006A3AA4"/>
    <w:rsid w:val="006A3C7E"/>
    <w:rsid w:val="006A42FB"/>
    <w:rsid w:val="006A47DB"/>
    <w:rsid w:val="006A4EB2"/>
    <w:rsid w:val="006A583C"/>
    <w:rsid w:val="006A6352"/>
    <w:rsid w:val="006A67ED"/>
    <w:rsid w:val="006A693D"/>
    <w:rsid w:val="006A6B99"/>
    <w:rsid w:val="006B0293"/>
    <w:rsid w:val="006B04AB"/>
    <w:rsid w:val="006B0AB6"/>
    <w:rsid w:val="006B1060"/>
    <w:rsid w:val="006B1113"/>
    <w:rsid w:val="006B1FD5"/>
    <w:rsid w:val="006B20FE"/>
    <w:rsid w:val="006B2358"/>
    <w:rsid w:val="006B2375"/>
    <w:rsid w:val="006B29A1"/>
    <w:rsid w:val="006B311C"/>
    <w:rsid w:val="006B3301"/>
    <w:rsid w:val="006B36DE"/>
    <w:rsid w:val="006B3E0C"/>
    <w:rsid w:val="006B3E15"/>
    <w:rsid w:val="006B4504"/>
    <w:rsid w:val="006B4B92"/>
    <w:rsid w:val="006B55B9"/>
    <w:rsid w:val="006B5C05"/>
    <w:rsid w:val="006B751B"/>
    <w:rsid w:val="006C033B"/>
    <w:rsid w:val="006C092B"/>
    <w:rsid w:val="006C2633"/>
    <w:rsid w:val="006C2649"/>
    <w:rsid w:val="006C28CE"/>
    <w:rsid w:val="006C2B7B"/>
    <w:rsid w:val="006C2CE2"/>
    <w:rsid w:val="006C3BB3"/>
    <w:rsid w:val="006C597C"/>
    <w:rsid w:val="006C5E8B"/>
    <w:rsid w:val="006C63E8"/>
    <w:rsid w:val="006C7471"/>
    <w:rsid w:val="006C792F"/>
    <w:rsid w:val="006C7E16"/>
    <w:rsid w:val="006D0F5E"/>
    <w:rsid w:val="006D111F"/>
    <w:rsid w:val="006D12B0"/>
    <w:rsid w:val="006D1501"/>
    <w:rsid w:val="006D2AD4"/>
    <w:rsid w:val="006D2D21"/>
    <w:rsid w:val="006D31FE"/>
    <w:rsid w:val="006D38CF"/>
    <w:rsid w:val="006D3ADE"/>
    <w:rsid w:val="006D3EBB"/>
    <w:rsid w:val="006D43A0"/>
    <w:rsid w:val="006D4BB0"/>
    <w:rsid w:val="006D526C"/>
    <w:rsid w:val="006D5CF6"/>
    <w:rsid w:val="006D6575"/>
    <w:rsid w:val="006D72BB"/>
    <w:rsid w:val="006D7546"/>
    <w:rsid w:val="006D78AD"/>
    <w:rsid w:val="006E0AB1"/>
    <w:rsid w:val="006E0E12"/>
    <w:rsid w:val="006E1355"/>
    <w:rsid w:val="006E269A"/>
    <w:rsid w:val="006E2DBD"/>
    <w:rsid w:val="006E3403"/>
    <w:rsid w:val="006E34E5"/>
    <w:rsid w:val="006E35A1"/>
    <w:rsid w:val="006E6177"/>
    <w:rsid w:val="006E7461"/>
    <w:rsid w:val="006E765E"/>
    <w:rsid w:val="006E7C9C"/>
    <w:rsid w:val="006E7D3E"/>
    <w:rsid w:val="006E7EC9"/>
    <w:rsid w:val="006F0849"/>
    <w:rsid w:val="006F0D5E"/>
    <w:rsid w:val="006F2CC7"/>
    <w:rsid w:val="006F33CF"/>
    <w:rsid w:val="006F4C8F"/>
    <w:rsid w:val="006F5B61"/>
    <w:rsid w:val="006F5F8E"/>
    <w:rsid w:val="006F6251"/>
    <w:rsid w:val="006F6403"/>
    <w:rsid w:val="006F7CD9"/>
    <w:rsid w:val="007001A0"/>
    <w:rsid w:val="0070078F"/>
    <w:rsid w:val="0070162E"/>
    <w:rsid w:val="0070205D"/>
    <w:rsid w:val="00702BA5"/>
    <w:rsid w:val="00703044"/>
    <w:rsid w:val="007031EE"/>
    <w:rsid w:val="0070358B"/>
    <w:rsid w:val="00703A82"/>
    <w:rsid w:val="00703BAE"/>
    <w:rsid w:val="00706411"/>
    <w:rsid w:val="007064C7"/>
    <w:rsid w:val="00706A59"/>
    <w:rsid w:val="00706CBF"/>
    <w:rsid w:val="00706ED8"/>
    <w:rsid w:val="00710A9B"/>
    <w:rsid w:val="00710DB1"/>
    <w:rsid w:val="007117D3"/>
    <w:rsid w:val="00711E34"/>
    <w:rsid w:val="00713433"/>
    <w:rsid w:val="007136C8"/>
    <w:rsid w:val="0071424E"/>
    <w:rsid w:val="007144CE"/>
    <w:rsid w:val="00714B44"/>
    <w:rsid w:val="00715101"/>
    <w:rsid w:val="007169B8"/>
    <w:rsid w:val="00717927"/>
    <w:rsid w:val="00717BFD"/>
    <w:rsid w:val="00720699"/>
    <w:rsid w:val="007211FD"/>
    <w:rsid w:val="0072184D"/>
    <w:rsid w:val="00722B12"/>
    <w:rsid w:val="0072346C"/>
    <w:rsid w:val="007254AB"/>
    <w:rsid w:val="00725C19"/>
    <w:rsid w:val="007279FA"/>
    <w:rsid w:val="00730336"/>
    <w:rsid w:val="007307FA"/>
    <w:rsid w:val="00731322"/>
    <w:rsid w:val="007314E5"/>
    <w:rsid w:val="0073167E"/>
    <w:rsid w:val="00732847"/>
    <w:rsid w:val="00735269"/>
    <w:rsid w:val="007353D5"/>
    <w:rsid w:val="00735EF5"/>
    <w:rsid w:val="00736506"/>
    <w:rsid w:val="007377AE"/>
    <w:rsid w:val="00737B2A"/>
    <w:rsid w:val="00737C08"/>
    <w:rsid w:val="00740679"/>
    <w:rsid w:val="00741384"/>
    <w:rsid w:val="007413F4"/>
    <w:rsid w:val="00741456"/>
    <w:rsid w:val="00741DDF"/>
    <w:rsid w:val="007421CC"/>
    <w:rsid w:val="00743A11"/>
    <w:rsid w:val="0074535B"/>
    <w:rsid w:val="00745D8B"/>
    <w:rsid w:val="00745E1D"/>
    <w:rsid w:val="007462CB"/>
    <w:rsid w:val="007464B0"/>
    <w:rsid w:val="007473BA"/>
    <w:rsid w:val="007473D1"/>
    <w:rsid w:val="007478A2"/>
    <w:rsid w:val="007479D9"/>
    <w:rsid w:val="00750962"/>
    <w:rsid w:val="00750FDA"/>
    <w:rsid w:val="00751116"/>
    <w:rsid w:val="00753468"/>
    <w:rsid w:val="0075385E"/>
    <w:rsid w:val="00753CC0"/>
    <w:rsid w:val="0075404A"/>
    <w:rsid w:val="007543D2"/>
    <w:rsid w:val="00754E97"/>
    <w:rsid w:val="00755A0E"/>
    <w:rsid w:val="00755D90"/>
    <w:rsid w:val="00756483"/>
    <w:rsid w:val="007564B7"/>
    <w:rsid w:val="00756FB4"/>
    <w:rsid w:val="00757A5F"/>
    <w:rsid w:val="00757EB9"/>
    <w:rsid w:val="00760982"/>
    <w:rsid w:val="00761060"/>
    <w:rsid w:val="00761549"/>
    <w:rsid w:val="007622FC"/>
    <w:rsid w:val="007629B8"/>
    <w:rsid w:val="0076310A"/>
    <w:rsid w:val="00764D1D"/>
    <w:rsid w:val="00764FDF"/>
    <w:rsid w:val="00765E84"/>
    <w:rsid w:val="00765E91"/>
    <w:rsid w:val="00770188"/>
    <w:rsid w:val="00770B7B"/>
    <w:rsid w:val="007710FA"/>
    <w:rsid w:val="0077239F"/>
    <w:rsid w:val="007726F9"/>
    <w:rsid w:val="00772995"/>
    <w:rsid w:val="00772B43"/>
    <w:rsid w:val="00772DCF"/>
    <w:rsid w:val="00773070"/>
    <w:rsid w:val="007747DB"/>
    <w:rsid w:val="00775056"/>
    <w:rsid w:val="00775BA4"/>
    <w:rsid w:val="0077605B"/>
    <w:rsid w:val="0077638A"/>
    <w:rsid w:val="00776662"/>
    <w:rsid w:val="00776747"/>
    <w:rsid w:val="00776AE0"/>
    <w:rsid w:val="00776AFB"/>
    <w:rsid w:val="00776BEF"/>
    <w:rsid w:val="007771BA"/>
    <w:rsid w:val="00777BDC"/>
    <w:rsid w:val="00780134"/>
    <w:rsid w:val="00780307"/>
    <w:rsid w:val="00780DB4"/>
    <w:rsid w:val="00781DB0"/>
    <w:rsid w:val="00783610"/>
    <w:rsid w:val="00784149"/>
    <w:rsid w:val="007846E0"/>
    <w:rsid w:val="0078584D"/>
    <w:rsid w:val="00785A95"/>
    <w:rsid w:val="00785F12"/>
    <w:rsid w:val="00785FE7"/>
    <w:rsid w:val="00786365"/>
    <w:rsid w:val="00787C0E"/>
    <w:rsid w:val="00787C96"/>
    <w:rsid w:val="0079138B"/>
    <w:rsid w:val="007918BA"/>
    <w:rsid w:val="00791C79"/>
    <w:rsid w:val="00791EAF"/>
    <w:rsid w:val="007920C1"/>
    <w:rsid w:val="0079255B"/>
    <w:rsid w:val="00792FA1"/>
    <w:rsid w:val="00793839"/>
    <w:rsid w:val="007939F6"/>
    <w:rsid w:val="00793EAF"/>
    <w:rsid w:val="00795BC2"/>
    <w:rsid w:val="00796DB5"/>
    <w:rsid w:val="00796F49"/>
    <w:rsid w:val="00796FB4"/>
    <w:rsid w:val="00797A27"/>
    <w:rsid w:val="00797B1B"/>
    <w:rsid w:val="007A0E4B"/>
    <w:rsid w:val="007A1F28"/>
    <w:rsid w:val="007A204A"/>
    <w:rsid w:val="007A22C3"/>
    <w:rsid w:val="007A22C4"/>
    <w:rsid w:val="007A35C8"/>
    <w:rsid w:val="007A3BA6"/>
    <w:rsid w:val="007A4C0D"/>
    <w:rsid w:val="007A4EFD"/>
    <w:rsid w:val="007A5864"/>
    <w:rsid w:val="007A5DFF"/>
    <w:rsid w:val="007A5F65"/>
    <w:rsid w:val="007A5F89"/>
    <w:rsid w:val="007A6461"/>
    <w:rsid w:val="007A6836"/>
    <w:rsid w:val="007A7898"/>
    <w:rsid w:val="007A7D6D"/>
    <w:rsid w:val="007B079B"/>
    <w:rsid w:val="007B0D88"/>
    <w:rsid w:val="007B2C04"/>
    <w:rsid w:val="007B2C37"/>
    <w:rsid w:val="007B2E54"/>
    <w:rsid w:val="007B3AAC"/>
    <w:rsid w:val="007B3CFF"/>
    <w:rsid w:val="007B44D4"/>
    <w:rsid w:val="007B4CDD"/>
    <w:rsid w:val="007B6219"/>
    <w:rsid w:val="007B6A85"/>
    <w:rsid w:val="007B6FE4"/>
    <w:rsid w:val="007B7744"/>
    <w:rsid w:val="007C0A82"/>
    <w:rsid w:val="007C15F4"/>
    <w:rsid w:val="007C17FB"/>
    <w:rsid w:val="007C2DC3"/>
    <w:rsid w:val="007C33B8"/>
    <w:rsid w:val="007C3CBD"/>
    <w:rsid w:val="007C3D7B"/>
    <w:rsid w:val="007C3DF6"/>
    <w:rsid w:val="007C4978"/>
    <w:rsid w:val="007C71B4"/>
    <w:rsid w:val="007C721B"/>
    <w:rsid w:val="007C75A9"/>
    <w:rsid w:val="007C7704"/>
    <w:rsid w:val="007C7868"/>
    <w:rsid w:val="007C7974"/>
    <w:rsid w:val="007C7AC7"/>
    <w:rsid w:val="007D0AE5"/>
    <w:rsid w:val="007D0DB4"/>
    <w:rsid w:val="007D0EF9"/>
    <w:rsid w:val="007D13D9"/>
    <w:rsid w:val="007D1B95"/>
    <w:rsid w:val="007D3634"/>
    <w:rsid w:val="007D3DFD"/>
    <w:rsid w:val="007D50B9"/>
    <w:rsid w:val="007D511B"/>
    <w:rsid w:val="007D6481"/>
    <w:rsid w:val="007D65DE"/>
    <w:rsid w:val="007D6679"/>
    <w:rsid w:val="007D7241"/>
    <w:rsid w:val="007D7E80"/>
    <w:rsid w:val="007E0858"/>
    <w:rsid w:val="007E0C62"/>
    <w:rsid w:val="007E17D9"/>
    <w:rsid w:val="007E20EB"/>
    <w:rsid w:val="007E2673"/>
    <w:rsid w:val="007E277C"/>
    <w:rsid w:val="007E328A"/>
    <w:rsid w:val="007E3816"/>
    <w:rsid w:val="007E3865"/>
    <w:rsid w:val="007E3EC9"/>
    <w:rsid w:val="007E4740"/>
    <w:rsid w:val="007E4A87"/>
    <w:rsid w:val="007E51A0"/>
    <w:rsid w:val="007E5382"/>
    <w:rsid w:val="007E6854"/>
    <w:rsid w:val="007E73E8"/>
    <w:rsid w:val="007F014A"/>
    <w:rsid w:val="007F074C"/>
    <w:rsid w:val="007F1652"/>
    <w:rsid w:val="007F200D"/>
    <w:rsid w:val="007F23E2"/>
    <w:rsid w:val="007F308C"/>
    <w:rsid w:val="007F34C9"/>
    <w:rsid w:val="007F417F"/>
    <w:rsid w:val="007F48F8"/>
    <w:rsid w:val="007F526C"/>
    <w:rsid w:val="007F619B"/>
    <w:rsid w:val="007F6637"/>
    <w:rsid w:val="007F6696"/>
    <w:rsid w:val="007F6C2D"/>
    <w:rsid w:val="008001BF"/>
    <w:rsid w:val="00800C66"/>
    <w:rsid w:val="00800C98"/>
    <w:rsid w:val="0080105F"/>
    <w:rsid w:val="00801090"/>
    <w:rsid w:val="0080162B"/>
    <w:rsid w:val="00801F4F"/>
    <w:rsid w:val="008028DC"/>
    <w:rsid w:val="00803D08"/>
    <w:rsid w:val="00804748"/>
    <w:rsid w:val="00805439"/>
    <w:rsid w:val="00805A79"/>
    <w:rsid w:val="00805EAD"/>
    <w:rsid w:val="00806738"/>
    <w:rsid w:val="00806CB8"/>
    <w:rsid w:val="00807D7F"/>
    <w:rsid w:val="008132DA"/>
    <w:rsid w:val="00813E7E"/>
    <w:rsid w:val="008142BA"/>
    <w:rsid w:val="00814645"/>
    <w:rsid w:val="00814D1E"/>
    <w:rsid w:val="00814D66"/>
    <w:rsid w:val="0081505E"/>
    <w:rsid w:val="00815232"/>
    <w:rsid w:val="008160E4"/>
    <w:rsid w:val="00816329"/>
    <w:rsid w:val="00816BB6"/>
    <w:rsid w:val="00816DC1"/>
    <w:rsid w:val="00817993"/>
    <w:rsid w:val="0082035F"/>
    <w:rsid w:val="0082049A"/>
    <w:rsid w:val="00820525"/>
    <w:rsid w:val="008209F9"/>
    <w:rsid w:val="00820FD6"/>
    <w:rsid w:val="00821686"/>
    <w:rsid w:val="00821BF1"/>
    <w:rsid w:val="0082225F"/>
    <w:rsid w:val="00824476"/>
    <w:rsid w:val="00824C4E"/>
    <w:rsid w:val="008252C2"/>
    <w:rsid w:val="008257DB"/>
    <w:rsid w:val="008260EF"/>
    <w:rsid w:val="00826E3E"/>
    <w:rsid w:val="0082770E"/>
    <w:rsid w:val="00827BE1"/>
    <w:rsid w:val="0083000C"/>
    <w:rsid w:val="0083036F"/>
    <w:rsid w:val="00830595"/>
    <w:rsid w:val="00830855"/>
    <w:rsid w:val="00830FF3"/>
    <w:rsid w:val="00831F08"/>
    <w:rsid w:val="00832CF7"/>
    <w:rsid w:val="00833E6A"/>
    <w:rsid w:val="008343E0"/>
    <w:rsid w:val="00834FD3"/>
    <w:rsid w:val="008351A5"/>
    <w:rsid w:val="00835744"/>
    <w:rsid w:val="0083690C"/>
    <w:rsid w:val="00836CA7"/>
    <w:rsid w:val="00837DE7"/>
    <w:rsid w:val="008400A8"/>
    <w:rsid w:val="008402EC"/>
    <w:rsid w:val="00840CD8"/>
    <w:rsid w:val="00840DE5"/>
    <w:rsid w:val="00841FCE"/>
    <w:rsid w:val="0084200D"/>
    <w:rsid w:val="00842158"/>
    <w:rsid w:val="008421CC"/>
    <w:rsid w:val="00842AA6"/>
    <w:rsid w:val="00843A62"/>
    <w:rsid w:val="00843D54"/>
    <w:rsid w:val="00843F02"/>
    <w:rsid w:val="00843FCE"/>
    <w:rsid w:val="00844A2F"/>
    <w:rsid w:val="00845229"/>
    <w:rsid w:val="008460A6"/>
    <w:rsid w:val="008465AE"/>
    <w:rsid w:val="00846A88"/>
    <w:rsid w:val="00847659"/>
    <w:rsid w:val="00847809"/>
    <w:rsid w:val="008502BD"/>
    <w:rsid w:val="00850A12"/>
    <w:rsid w:val="00850B7A"/>
    <w:rsid w:val="00850C4C"/>
    <w:rsid w:val="00850F5F"/>
    <w:rsid w:val="00851399"/>
    <w:rsid w:val="00851606"/>
    <w:rsid w:val="00852062"/>
    <w:rsid w:val="00852547"/>
    <w:rsid w:val="0085369F"/>
    <w:rsid w:val="00853B82"/>
    <w:rsid w:val="00853ECA"/>
    <w:rsid w:val="008543DC"/>
    <w:rsid w:val="008543E1"/>
    <w:rsid w:val="008549F8"/>
    <w:rsid w:val="00856A40"/>
    <w:rsid w:val="0085705F"/>
    <w:rsid w:val="00857586"/>
    <w:rsid w:val="00857D47"/>
    <w:rsid w:val="00860008"/>
    <w:rsid w:val="008600D0"/>
    <w:rsid w:val="008603AF"/>
    <w:rsid w:val="008613E9"/>
    <w:rsid w:val="00861FF7"/>
    <w:rsid w:val="008629D6"/>
    <w:rsid w:val="00863767"/>
    <w:rsid w:val="0086378F"/>
    <w:rsid w:val="00863952"/>
    <w:rsid w:val="008639B8"/>
    <w:rsid w:val="0086403A"/>
    <w:rsid w:val="0086408A"/>
    <w:rsid w:val="0086449B"/>
    <w:rsid w:val="0086463E"/>
    <w:rsid w:val="00865104"/>
    <w:rsid w:val="00865224"/>
    <w:rsid w:val="008660D2"/>
    <w:rsid w:val="008662EA"/>
    <w:rsid w:val="00866392"/>
    <w:rsid w:val="008663F7"/>
    <w:rsid w:val="00866A56"/>
    <w:rsid w:val="00867AC8"/>
    <w:rsid w:val="00867B58"/>
    <w:rsid w:val="008701EC"/>
    <w:rsid w:val="00870FC5"/>
    <w:rsid w:val="008715FD"/>
    <w:rsid w:val="00871DDC"/>
    <w:rsid w:val="00872618"/>
    <w:rsid w:val="00873127"/>
    <w:rsid w:val="00873239"/>
    <w:rsid w:val="00873769"/>
    <w:rsid w:val="00873E8C"/>
    <w:rsid w:val="008747EF"/>
    <w:rsid w:val="00875648"/>
    <w:rsid w:val="008757BD"/>
    <w:rsid w:val="00875F96"/>
    <w:rsid w:val="00876F97"/>
    <w:rsid w:val="008771F3"/>
    <w:rsid w:val="0087747F"/>
    <w:rsid w:val="008775BA"/>
    <w:rsid w:val="00877DC6"/>
    <w:rsid w:val="00877F63"/>
    <w:rsid w:val="0088026D"/>
    <w:rsid w:val="0088042D"/>
    <w:rsid w:val="00880FD6"/>
    <w:rsid w:val="00881E66"/>
    <w:rsid w:val="00883234"/>
    <w:rsid w:val="008832C8"/>
    <w:rsid w:val="0088364F"/>
    <w:rsid w:val="008844FA"/>
    <w:rsid w:val="0088494F"/>
    <w:rsid w:val="00884EE4"/>
    <w:rsid w:val="008851F5"/>
    <w:rsid w:val="00885534"/>
    <w:rsid w:val="00885B9A"/>
    <w:rsid w:val="00885E45"/>
    <w:rsid w:val="00885E56"/>
    <w:rsid w:val="00885E5F"/>
    <w:rsid w:val="008864C6"/>
    <w:rsid w:val="00886871"/>
    <w:rsid w:val="00886DBD"/>
    <w:rsid w:val="00887ECA"/>
    <w:rsid w:val="00890903"/>
    <w:rsid w:val="00891859"/>
    <w:rsid w:val="00893E54"/>
    <w:rsid w:val="008950B9"/>
    <w:rsid w:val="0089529D"/>
    <w:rsid w:val="00895432"/>
    <w:rsid w:val="00895D31"/>
    <w:rsid w:val="00895E36"/>
    <w:rsid w:val="00895F4B"/>
    <w:rsid w:val="00896AEF"/>
    <w:rsid w:val="00897825"/>
    <w:rsid w:val="008A0306"/>
    <w:rsid w:val="008A1091"/>
    <w:rsid w:val="008A1128"/>
    <w:rsid w:val="008A1DD7"/>
    <w:rsid w:val="008A2865"/>
    <w:rsid w:val="008A28E6"/>
    <w:rsid w:val="008A2A30"/>
    <w:rsid w:val="008A2C26"/>
    <w:rsid w:val="008A3B32"/>
    <w:rsid w:val="008A4597"/>
    <w:rsid w:val="008A4AB9"/>
    <w:rsid w:val="008A4EF9"/>
    <w:rsid w:val="008A515C"/>
    <w:rsid w:val="008A554C"/>
    <w:rsid w:val="008A73EC"/>
    <w:rsid w:val="008A7672"/>
    <w:rsid w:val="008A774C"/>
    <w:rsid w:val="008A7759"/>
    <w:rsid w:val="008A7F65"/>
    <w:rsid w:val="008B004E"/>
    <w:rsid w:val="008B0150"/>
    <w:rsid w:val="008B02AB"/>
    <w:rsid w:val="008B08EE"/>
    <w:rsid w:val="008B0A2F"/>
    <w:rsid w:val="008B0C41"/>
    <w:rsid w:val="008B1FAA"/>
    <w:rsid w:val="008B39EC"/>
    <w:rsid w:val="008B3DE6"/>
    <w:rsid w:val="008B413B"/>
    <w:rsid w:val="008B4736"/>
    <w:rsid w:val="008B4BAB"/>
    <w:rsid w:val="008B4FC7"/>
    <w:rsid w:val="008B50DD"/>
    <w:rsid w:val="008B5F8E"/>
    <w:rsid w:val="008B606B"/>
    <w:rsid w:val="008B69DA"/>
    <w:rsid w:val="008B6AF4"/>
    <w:rsid w:val="008B6CC2"/>
    <w:rsid w:val="008B6F60"/>
    <w:rsid w:val="008B701A"/>
    <w:rsid w:val="008B742A"/>
    <w:rsid w:val="008B7750"/>
    <w:rsid w:val="008B7F4F"/>
    <w:rsid w:val="008C0188"/>
    <w:rsid w:val="008C0E7B"/>
    <w:rsid w:val="008C19AD"/>
    <w:rsid w:val="008C1F4F"/>
    <w:rsid w:val="008C27F8"/>
    <w:rsid w:val="008C528F"/>
    <w:rsid w:val="008C6BF5"/>
    <w:rsid w:val="008C709A"/>
    <w:rsid w:val="008C74A7"/>
    <w:rsid w:val="008D0861"/>
    <w:rsid w:val="008D09D3"/>
    <w:rsid w:val="008D0E4D"/>
    <w:rsid w:val="008D2494"/>
    <w:rsid w:val="008D2694"/>
    <w:rsid w:val="008D2F57"/>
    <w:rsid w:val="008D4083"/>
    <w:rsid w:val="008D4725"/>
    <w:rsid w:val="008D4EE7"/>
    <w:rsid w:val="008D526A"/>
    <w:rsid w:val="008D52F2"/>
    <w:rsid w:val="008D68A5"/>
    <w:rsid w:val="008D70B1"/>
    <w:rsid w:val="008E0783"/>
    <w:rsid w:val="008E097D"/>
    <w:rsid w:val="008E106E"/>
    <w:rsid w:val="008E20F1"/>
    <w:rsid w:val="008E22AB"/>
    <w:rsid w:val="008E3899"/>
    <w:rsid w:val="008E54A2"/>
    <w:rsid w:val="008E7060"/>
    <w:rsid w:val="008E7DAD"/>
    <w:rsid w:val="008F01DC"/>
    <w:rsid w:val="008F0D6E"/>
    <w:rsid w:val="008F0F0F"/>
    <w:rsid w:val="008F1EC9"/>
    <w:rsid w:val="008F2B42"/>
    <w:rsid w:val="008F2F69"/>
    <w:rsid w:val="008F2F74"/>
    <w:rsid w:val="008F30F8"/>
    <w:rsid w:val="008F3A0D"/>
    <w:rsid w:val="008F3B36"/>
    <w:rsid w:val="008F3F04"/>
    <w:rsid w:val="008F4C45"/>
    <w:rsid w:val="008F5225"/>
    <w:rsid w:val="008F5EF9"/>
    <w:rsid w:val="008F655A"/>
    <w:rsid w:val="008F7F17"/>
    <w:rsid w:val="009000F8"/>
    <w:rsid w:val="00900144"/>
    <w:rsid w:val="00900569"/>
    <w:rsid w:val="00901194"/>
    <w:rsid w:val="00901FAD"/>
    <w:rsid w:val="009020A6"/>
    <w:rsid w:val="0090273E"/>
    <w:rsid w:val="0090307B"/>
    <w:rsid w:val="00903CF1"/>
    <w:rsid w:val="009045F9"/>
    <w:rsid w:val="00905531"/>
    <w:rsid w:val="0090657D"/>
    <w:rsid w:val="00906E64"/>
    <w:rsid w:val="00906F3D"/>
    <w:rsid w:val="0090700F"/>
    <w:rsid w:val="00907591"/>
    <w:rsid w:val="0090767E"/>
    <w:rsid w:val="009103B6"/>
    <w:rsid w:val="009120D0"/>
    <w:rsid w:val="0091273C"/>
    <w:rsid w:val="00912D89"/>
    <w:rsid w:val="0091315B"/>
    <w:rsid w:val="009132D9"/>
    <w:rsid w:val="009137E4"/>
    <w:rsid w:val="00913A14"/>
    <w:rsid w:val="009143AE"/>
    <w:rsid w:val="0091461A"/>
    <w:rsid w:val="00915F05"/>
    <w:rsid w:val="0091688F"/>
    <w:rsid w:val="00916CB1"/>
    <w:rsid w:val="00920BD8"/>
    <w:rsid w:val="00920BEE"/>
    <w:rsid w:val="00920C86"/>
    <w:rsid w:val="0092102A"/>
    <w:rsid w:val="0092135F"/>
    <w:rsid w:val="0092172E"/>
    <w:rsid w:val="00921D7C"/>
    <w:rsid w:val="0092441B"/>
    <w:rsid w:val="00925773"/>
    <w:rsid w:val="00925EAB"/>
    <w:rsid w:val="00926623"/>
    <w:rsid w:val="00926725"/>
    <w:rsid w:val="00926CBD"/>
    <w:rsid w:val="00926FA0"/>
    <w:rsid w:val="00927A51"/>
    <w:rsid w:val="00927FD1"/>
    <w:rsid w:val="00930B43"/>
    <w:rsid w:val="00931571"/>
    <w:rsid w:val="0093185D"/>
    <w:rsid w:val="009319D8"/>
    <w:rsid w:val="00931C11"/>
    <w:rsid w:val="00932226"/>
    <w:rsid w:val="00932461"/>
    <w:rsid w:val="009330D8"/>
    <w:rsid w:val="0093335D"/>
    <w:rsid w:val="009336CD"/>
    <w:rsid w:val="009336DF"/>
    <w:rsid w:val="00933C83"/>
    <w:rsid w:val="00933E2F"/>
    <w:rsid w:val="00934018"/>
    <w:rsid w:val="009355C0"/>
    <w:rsid w:val="0093657C"/>
    <w:rsid w:val="009366FA"/>
    <w:rsid w:val="00937B12"/>
    <w:rsid w:val="009401E8"/>
    <w:rsid w:val="00940A2B"/>
    <w:rsid w:val="00940CEB"/>
    <w:rsid w:val="0094231F"/>
    <w:rsid w:val="009435AB"/>
    <w:rsid w:val="00943BA4"/>
    <w:rsid w:val="009458E7"/>
    <w:rsid w:val="00945A9F"/>
    <w:rsid w:val="00945BC6"/>
    <w:rsid w:val="00946686"/>
    <w:rsid w:val="009467E2"/>
    <w:rsid w:val="009468FC"/>
    <w:rsid w:val="009473F7"/>
    <w:rsid w:val="00947D24"/>
    <w:rsid w:val="00947EFE"/>
    <w:rsid w:val="0095034F"/>
    <w:rsid w:val="009517C4"/>
    <w:rsid w:val="00951FBE"/>
    <w:rsid w:val="009522C6"/>
    <w:rsid w:val="009530E2"/>
    <w:rsid w:val="009532F3"/>
    <w:rsid w:val="00953D1D"/>
    <w:rsid w:val="009540F8"/>
    <w:rsid w:val="00954503"/>
    <w:rsid w:val="0095456D"/>
    <w:rsid w:val="00954DD5"/>
    <w:rsid w:val="009556DE"/>
    <w:rsid w:val="0095598A"/>
    <w:rsid w:val="00955E48"/>
    <w:rsid w:val="00956CA2"/>
    <w:rsid w:val="00956D5A"/>
    <w:rsid w:val="0095701A"/>
    <w:rsid w:val="0095759E"/>
    <w:rsid w:val="0095765E"/>
    <w:rsid w:val="00957954"/>
    <w:rsid w:val="00957F7C"/>
    <w:rsid w:val="00960A5A"/>
    <w:rsid w:val="00961333"/>
    <w:rsid w:val="009616B9"/>
    <w:rsid w:val="00961CAB"/>
    <w:rsid w:val="00962A3A"/>
    <w:rsid w:val="00965BEE"/>
    <w:rsid w:val="009660E7"/>
    <w:rsid w:val="0096648E"/>
    <w:rsid w:val="009666EA"/>
    <w:rsid w:val="00966AFF"/>
    <w:rsid w:val="009707EC"/>
    <w:rsid w:val="0097106B"/>
    <w:rsid w:val="00973A50"/>
    <w:rsid w:val="009741C2"/>
    <w:rsid w:val="00974231"/>
    <w:rsid w:val="0097451A"/>
    <w:rsid w:val="0097530C"/>
    <w:rsid w:val="00975858"/>
    <w:rsid w:val="00975BA6"/>
    <w:rsid w:val="00975DDD"/>
    <w:rsid w:val="00975EB9"/>
    <w:rsid w:val="009763C9"/>
    <w:rsid w:val="009765A8"/>
    <w:rsid w:val="00976A02"/>
    <w:rsid w:val="00976E51"/>
    <w:rsid w:val="009777FE"/>
    <w:rsid w:val="009778B0"/>
    <w:rsid w:val="009779E1"/>
    <w:rsid w:val="00980A4F"/>
    <w:rsid w:val="009833D2"/>
    <w:rsid w:val="0098346D"/>
    <w:rsid w:val="00983CE6"/>
    <w:rsid w:val="00983DC3"/>
    <w:rsid w:val="00985A41"/>
    <w:rsid w:val="00985D6D"/>
    <w:rsid w:val="00987166"/>
    <w:rsid w:val="00987B15"/>
    <w:rsid w:val="00987C79"/>
    <w:rsid w:val="009902CB"/>
    <w:rsid w:val="00990422"/>
    <w:rsid w:val="009907BF"/>
    <w:rsid w:val="00991634"/>
    <w:rsid w:val="009923F1"/>
    <w:rsid w:val="009925B1"/>
    <w:rsid w:val="00992B12"/>
    <w:rsid w:val="00992F98"/>
    <w:rsid w:val="009934C7"/>
    <w:rsid w:val="0099358F"/>
    <w:rsid w:val="009935CB"/>
    <w:rsid w:val="009935D6"/>
    <w:rsid w:val="009949CC"/>
    <w:rsid w:val="009949E8"/>
    <w:rsid w:val="00994A40"/>
    <w:rsid w:val="00995CA3"/>
    <w:rsid w:val="0099630B"/>
    <w:rsid w:val="0099633B"/>
    <w:rsid w:val="00996777"/>
    <w:rsid w:val="00996C81"/>
    <w:rsid w:val="009974A4"/>
    <w:rsid w:val="009A15B2"/>
    <w:rsid w:val="009A16C1"/>
    <w:rsid w:val="009A1949"/>
    <w:rsid w:val="009A1EED"/>
    <w:rsid w:val="009A1F05"/>
    <w:rsid w:val="009A218B"/>
    <w:rsid w:val="009A283A"/>
    <w:rsid w:val="009A2D0F"/>
    <w:rsid w:val="009A308D"/>
    <w:rsid w:val="009A3551"/>
    <w:rsid w:val="009A4F8C"/>
    <w:rsid w:val="009A53F1"/>
    <w:rsid w:val="009A5519"/>
    <w:rsid w:val="009A553D"/>
    <w:rsid w:val="009B1054"/>
    <w:rsid w:val="009B1585"/>
    <w:rsid w:val="009B1905"/>
    <w:rsid w:val="009B1FED"/>
    <w:rsid w:val="009B211E"/>
    <w:rsid w:val="009B3064"/>
    <w:rsid w:val="009B3A3A"/>
    <w:rsid w:val="009B4384"/>
    <w:rsid w:val="009B5013"/>
    <w:rsid w:val="009B5CEA"/>
    <w:rsid w:val="009B6390"/>
    <w:rsid w:val="009B6554"/>
    <w:rsid w:val="009B7128"/>
    <w:rsid w:val="009B7904"/>
    <w:rsid w:val="009B7996"/>
    <w:rsid w:val="009B7CA6"/>
    <w:rsid w:val="009C0031"/>
    <w:rsid w:val="009C0F80"/>
    <w:rsid w:val="009C1BCE"/>
    <w:rsid w:val="009C21B8"/>
    <w:rsid w:val="009C2E33"/>
    <w:rsid w:val="009C3A7D"/>
    <w:rsid w:val="009C43F4"/>
    <w:rsid w:val="009C4ED3"/>
    <w:rsid w:val="009C56C9"/>
    <w:rsid w:val="009C5B2B"/>
    <w:rsid w:val="009C5E13"/>
    <w:rsid w:val="009C73BE"/>
    <w:rsid w:val="009D197A"/>
    <w:rsid w:val="009D1F5D"/>
    <w:rsid w:val="009D20B5"/>
    <w:rsid w:val="009D20F6"/>
    <w:rsid w:val="009D263C"/>
    <w:rsid w:val="009D28C3"/>
    <w:rsid w:val="009D38BE"/>
    <w:rsid w:val="009D394C"/>
    <w:rsid w:val="009D3D3F"/>
    <w:rsid w:val="009D3D86"/>
    <w:rsid w:val="009D56D2"/>
    <w:rsid w:val="009D5AF4"/>
    <w:rsid w:val="009D5CEF"/>
    <w:rsid w:val="009D5DBB"/>
    <w:rsid w:val="009D66D9"/>
    <w:rsid w:val="009D6784"/>
    <w:rsid w:val="009D70FA"/>
    <w:rsid w:val="009D713F"/>
    <w:rsid w:val="009D7238"/>
    <w:rsid w:val="009D7B51"/>
    <w:rsid w:val="009E0801"/>
    <w:rsid w:val="009E0A42"/>
    <w:rsid w:val="009E152D"/>
    <w:rsid w:val="009E1561"/>
    <w:rsid w:val="009E1DB4"/>
    <w:rsid w:val="009E28B4"/>
    <w:rsid w:val="009E2A8A"/>
    <w:rsid w:val="009E2BFA"/>
    <w:rsid w:val="009E322E"/>
    <w:rsid w:val="009E3913"/>
    <w:rsid w:val="009E4704"/>
    <w:rsid w:val="009E57E1"/>
    <w:rsid w:val="009E5FBB"/>
    <w:rsid w:val="009E606C"/>
    <w:rsid w:val="009E631C"/>
    <w:rsid w:val="009E6508"/>
    <w:rsid w:val="009E6CC7"/>
    <w:rsid w:val="009E7265"/>
    <w:rsid w:val="009E7708"/>
    <w:rsid w:val="009E78B1"/>
    <w:rsid w:val="009E7DDC"/>
    <w:rsid w:val="009E7EE9"/>
    <w:rsid w:val="009F11EC"/>
    <w:rsid w:val="009F122B"/>
    <w:rsid w:val="009F12D3"/>
    <w:rsid w:val="009F1578"/>
    <w:rsid w:val="009F2B12"/>
    <w:rsid w:val="009F2F79"/>
    <w:rsid w:val="009F3396"/>
    <w:rsid w:val="009F33D0"/>
    <w:rsid w:val="009F5C81"/>
    <w:rsid w:val="009F669B"/>
    <w:rsid w:val="009F7524"/>
    <w:rsid w:val="00A000EB"/>
    <w:rsid w:val="00A00D7C"/>
    <w:rsid w:val="00A013C3"/>
    <w:rsid w:val="00A021C7"/>
    <w:rsid w:val="00A0339A"/>
    <w:rsid w:val="00A036FE"/>
    <w:rsid w:val="00A047BA"/>
    <w:rsid w:val="00A04C6C"/>
    <w:rsid w:val="00A05A46"/>
    <w:rsid w:val="00A06C54"/>
    <w:rsid w:val="00A06D0C"/>
    <w:rsid w:val="00A0768B"/>
    <w:rsid w:val="00A07A42"/>
    <w:rsid w:val="00A1058C"/>
    <w:rsid w:val="00A110F3"/>
    <w:rsid w:val="00A1111A"/>
    <w:rsid w:val="00A11587"/>
    <w:rsid w:val="00A120BF"/>
    <w:rsid w:val="00A121C1"/>
    <w:rsid w:val="00A12BE1"/>
    <w:rsid w:val="00A13144"/>
    <w:rsid w:val="00A1378A"/>
    <w:rsid w:val="00A13E3B"/>
    <w:rsid w:val="00A14C93"/>
    <w:rsid w:val="00A15061"/>
    <w:rsid w:val="00A155EB"/>
    <w:rsid w:val="00A15A03"/>
    <w:rsid w:val="00A15BAD"/>
    <w:rsid w:val="00A15DBC"/>
    <w:rsid w:val="00A16638"/>
    <w:rsid w:val="00A17C5C"/>
    <w:rsid w:val="00A20DE4"/>
    <w:rsid w:val="00A2189A"/>
    <w:rsid w:val="00A219F9"/>
    <w:rsid w:val="00A22022"/>
    <w:rsid w:val="00A2238F"/>
    <w:rsid w:val="00A2255B"/>
    <w:rsid w:val="00A22E4D"/>
    <w:rsid w:val="00A23524"/>
    <w:rsid w:val="00A23956"/>
    <w:rsid w:val="00A23B1F"/>
    <w:rsid w:val="00A23B4E"/>
    <w:rsid w:val="00A24609"/>
    <w:rsid w:val="00A2522B"/>
    <w:rsid w:val="00A25280"/>
    <w:rsid w:val="00A26D3C"/>
    <w:rsid w:val="00A27633"/>
    <w:rsid w:val="00A27A88"/>
    <w:rsid w:val="00A31166"/>
    <w:rsid w:val="00A3203E"/>
    <w:rsid w:val="00A32667"/>
    <w:rsid w:val="00A32BCB"/>
    <w:rsid w:val="00A32F3E"/>
    <w:rsid w:val="00A33596"/>
    <w:rsid w:val="00A33944"/>
    <w:rsid w:val="00A3471E"/>
    <w:rsid w:val="00A35BFA"/>
    <w:rsid w:val="00A36DC2"/>
    <w:rsid w:val="00A3714E"/>
    <w:rsid w:val="00A375A0"/>
    <w:rsid w:val="00A375FD"/>
    <w:rsid w:val="00A37B04"/>
    <w:rsid w:val="00A37BF6"/>
    <w:rsid w:val="00A37D60"/>
    <w:rsid w:val="00A37E3D"/>
    <w:rsid w:val="00A406EE"/>
    <w:rsid w:val="00A40B9C"/>
    <w:rsid w:val="00A41461"/>
    <w:rsid w:val="00A4230E"/>
    <w:rsid w:val="00A42C0C"/>
    <w:rsid w:val="00A42EB8"/>
    <w:rsid w:val="00A43CB0"/>
    <w:rsid w:val="00A448A8"/>
    <w:rsid w:val="00A452CF"/>
    <w:rsid w:val="00A46E73"/>
    <w:rsid w:val="00A476A3"/>
    <w:rsid w:val="00A47EA9"/>
    <w:rsid w:val="00A5023A"/>
    <w:rsid w:val="00A50248"/>
    <w:rsid w:val="00A50A6A"/>
    <w:rsid w:val="00A5147D"/>
    <w:rsid w:val="00A5171A"/>
    <w:rsid w:val="00A51C56"/>
    <w:rsid w:val="00A51FC5"/>
    <w:rsid w:val="00A52022"/>
    <w:rsid w:val="00A5266A"/>
    <w:rsid w:val="00A529D8"/>
    <w:rsid w:val="00A52D86"/>
    <w:rsid w:val="00A52EF8"/>
    <w:rsid w:val="00A53097"/>
    <w:rsid w:val="00A540DF"/>
    <w:rsid w:val="00A54254"/>
    <w:rsid w:val="00A546E6"/>
    <w:rsid w:val="00A54CD8"/>
    <w:rsid w:val="00A54DB3"/>
    <w:rsid w:val="00A55774"/>
    <w:rsid w:val="00A55CC4"/>
    <w:rsid w:val="00A55D87"/>
    <w:rsid w:val="00A5681B"/>
    <w:rsid w:val="00A56F11"/>
    <w:rsid w:val="00A57845"/>
    <w:rsid w:val="00A60084"/>
    <w:rsid w:val="00A60654"/>
    <w:rsid w:val="00A60F48"/>
    <w:rsid w:val="00A610DA"/>
    <w:rsid w:val="00A61A6D"/>
    <w:rsid w:val="00A62028"/>
    <w:rsid w:val="00A62E7A"/>
    <w:rsid w:val="00A631E6"/>
    <w:rsid w:val="00A6341D"/>
    <w:rsid w:val="00A6345E"/>
    <w:rsid w:val="00A63FC0"/>
    <w:rsid w:val="00A64168"/>
    <w:rsid w:val="00A653A3"/>
    <w:rsid w:val="00A657B1"/>
    <w:rsid w:val="00A6620C"/>
    <w:rsid w:val="00A66A9D"/>
    <w:rsid w:val="00A672BA"/>
    <w:rsid w:val="00A6740A"/>
    <w:rsid w:val="00A67B60"/>
    <w:rsid w:val="00A67EEA"/>
    <w:rsid w:val="00A70AFB"/>
    <w:rsid w:val="00A70BF0"/>
    <w:rsid w:val="00A71AA3"/>
    <w:rsid w:val="00A723C4"/>
    <w:rsid w:val="00A733D9"/>
    <w:rsid w:val="00A73E95"/>
    <w:rsid w:val="00A74211"/>
    <w:rsid w:val="00A7473F"/>
    <w:rsid w:val="00A7540D"/>
    <w:rsid w:val="00A7547C"/>
    <w:rsid w:val="00A757CC"/>
    <w:rsid w:val="00A75D7D"/>
    <w:rsid w:val="00A76031"/>
    <w:rsid w:val="00A760F7"/>
    <w:rsid w:val="00A766CC"/>
    <w:rsid w:val="00A769A5"/>
    <w:rsid w:val="00A77719"/>
    <w:rsid w:val="00A80AD5"/>
    <w:rsid w:val="00A81038"/>
    <w:rsid w:val="00A82781"/>
    <w:rsid w:val="00A8291B"/>
    <w:rsid w:val="00A8398A"/>
    <w:rsid w:val="00A83C38"/>
    <w:rsid w:val="00A83E6B"/>
    <w:rsid w:val="00A83FFC"/>
    <w:rsid w:val="00A8748F"/>
    <w:rsid w:val="00A90C9E"/>
    <w:rsid w:val="00A91E79"/>
    <w:rsid w:val="00A928A3"/>
    <w:rsid w:val="00A93F36"/>
    <w:rsid w:val="00A960C5"/>
    <w:rsid w:val="00A961B2"/>
    <w:rsid w:val="00A971C0"/>
    <w:rsid w:val="00AA0CC6"/>
    <w:rsid w:val="00AA163C"/>
    <w:rsid w:val="00AA236E"/>
    <w:rsid w:val="00AA251D"/>
    <w:rsid w:val="00AA2633"/>
    <w:rsid w:val="00AA278E"/>
    <w:rsid w:val="00AA2946"/>
    <w:rsid w:val="00AA29F9"/>
    <w:rsid w:val="00AA30D5"/>
    <w:rsid w:val="00AA35FD"/>
    <w:rsid w:val="00AA419D"/>
    <w:rsid w:val="00AA49CA"/>
    <w:rsid w:val="00AA4B6F"/>
    <w:rsid w:val="00AA4C7A"/>
    <w:rsid w:val="00AA4CB9"/>
    <w:rsid w:val="00AA4F68"/>
    <w:rsid w:val="00AA56FC"/>
    <w:rsid w:val="00AA5BEE"/>
    <w:rsid w:val="00AA69F9"/>
    <w:rsid w:val="00AB0785"/>
    <w:rsid w:val="00AB1B3B"/>
    <w:rsid w:val="00AB2424"/>
    <w:rsid w:val="00AB354D"/>
    <w:rsid w:val="00AB3BD0"/>
    <w:rsid w:val="00AB4451"/>
    <w:rsid w:val="00AB531A"/>
    <w:rsid w:val="00AB567F"/>
    <w:rsid w:val="00AB61A0"/>
    <w:rsid w:val="00AB648F"/>
    <w:rsid w:val="00AB7EE4"/>
    <w:rsid w:val="00AC002D"/>
    <w:rsid w:val="00AC021D"/>
    <w:rsid w:val="00AC06B6"/>
    <w:rsid w:val="00AC073A"/>
    <w:rsid w:val="00AC0E1D"/>
    <w:rsid w:val="00AC16A6"/>
    <w:rsid w:val="00AC259F"/>
    <w:rsid w:val="00AC3028"/>
    <w:rsid w:val="00AC32F3"/>
    <w:rsid w:val="00AC390A"/>
    <w:rsid w:val="00AC429F"/>
    <w:rsid w:val="00AC59AE"/>
    <w:rsid w:val="00AC65F1"/>
    <w:rsid w:val="00AC729C"/>
    <w:rsid w:val="00AC7D71"/>
    <w:rsid w:val="00AC7FD1"/>
    <w:rsid w:val="00AD016C"/>
    <w:rsid w:val="00AD0BF3"/>
    <w:rsid w:val="00AD1A45"/>
    <w:rsid w:val="00AD1E90"/>
    <w:rsid w:val="00AD2406"/>
    <w:rsid w:val="00AD249F"/>
    <w:rsid w:val="00AD3DEE"/>
    <w:rsid w:val="00AD3F6E"/>
    <w:rsid w:val="00AD3FA1"/>
    <w:rsid w:val="00AD408E"/>
    <w:rsid w:val="00AD4B3D"/>
    <w:rsid w:val="00AD4D8F"/>
    <w:rsid w:val="00AD539E"/>
    <w:rsid w:val="00AD5D79"/>
    <w:rsid w:val="00AD7049"/>
    <w:rsid w:val="00AD730E"/>
    <w:rsid w:val="00AE141A"/>
    <w:rsid w:val="00AE16AC"/>
    <w:rsid w:val="00AE18D8"/>
    <w:rsid w:val="00AE1EA6"/>
    <w:rsid w:val="00AE204F"/>
    <w:rsid w:val="00AE2256"/>
    <w:rsid w:val="00AE307F"/>
    <w:rsid w:val="00AE3AE3"/>
    <w:rsid w:val="00AE4250"/>
    <w:rsid w:val="00AE54AD"/>
    <w:rsid w:val="00AE55BD"/>
    <w:rsid w:val="00AE59F6"/>
    <w:rsid w:val="00AE5C43"/>
    <w:rsid w:val="00AE6F29"/>
    <w:rsid w:val="00AE7512"/>
    <w:rsid w:val="00AF082E"/>
    <w:rsid w:val="00AF08AB"/>
    <w:rsid w:val="00AF0966"/>
    <w:rsid w:val="00AF2470"/>
    <w:rsid w:val="00AF2F7F"/>
    <w:rsid w:val="00AF31D0"/>
    <w:rsid w:val="00AF465D"/>
    <w:rsid w:val="00AF4B23"/>
    <w:rsid w:val="00AF4BEC"/>
    <w:rsid w:val="00AF4F11"/>
    <w:rsid w:val="00AF56AF"/>
    <w:rsid w:val="00AF5CC3"/>
    <w:rsid w:val="00AF5D35"/>
    <w:rsid w:val="00AF6C1C"/>
    <w:rsid w:val="00AF6D25"/>
    <w:rsid w:val="00B00A56"/>
    <w:rsid w:val="00B01838"/>
    <w:rsid w:val="00B02086"/>
    <w:rsid w:val="00B02C68"/>
    <w:rsid w:val="00B02D09"/>
    <w:rsid w:val="00B0323E"/>
    <w:rsid w:val="00B0368A"/>
    <w:rsid w:val="00B03C7E"/>
    <w:rsid w:val="00B03E86"/>
    <w:rsid w:val="00B04208"/>
    <w:rsid w:val="00B04249"/>
    <w:rsid w:val="00B045C4"/>
    <w:rsid w:val="00B04BDF"/>
    <w:rsid w:val="00B06248"/>
    <w:rsid w:val="00B06587"/>
    <w:rsid w:val="00B06681"/>
    <w:rsid w:val="00B06A85"/>
    <w:rsid w:val="00B10563"/>
    <w:rsid w:val="00B109B1"/>
    <w:rsid w:val="00B10FE6"/>
    <w:rsid w:val="00B1131B"/>
    <w:rsid w:val="00B11D26"/>
    <w:rsid w:val="00B12745"/>
    <w:rsid w:val="00B1302C"/>
    <w:rsid w:val="00B131EF"/>
    <w:rsid w:val="00B135B1"/>
    <w:rsid w:val="00B13925"/>
    <w:rsid w:val="00B141D9"/>
    <w:rsid w:val="00B14368"/>
    <w:rsid w:val="00B14799"/>
    <w:rsid w:val="00B14965"/>
    <w:rsid w:val="00B14D91"/>
    <w:rsid w:val="00B14DA9"/>
    <w:rsid w:val="00B14F22"/>
    <w:rsid w:val="00B14FD2"/>
    <w:rsid w:val="00B1542C"/>
    <w:rsid w:val="00B164D5"/>
    <w:rsid w:val="00B166FA"/>
    <w:rsid w:val="00B16EA5"/>
    <w:rsid w:val="00B176CA"/>
    <w:rsid w:val="00B20B4E"/>
    <w:rsid w:val="00B20C06"/>
    <w:rsid w:val="00B22A9F"/>
    <w:rsid w:val="00B22E3D"/>
    <w:rsid w:val="00B2342F"/>
    <w:rsid w:val="00B23EB2"/>
    <w:rsid w:val="00B248F4"/>
    <w:rsid w:val="00B24B69"/>
    <w:rsid w:val="00B25360"/>
    <w:rsid w:val="00B2546E"/>
    <w:rsid w:val="00B25533"/>
    <w:rsid w:val="00B255EE"/>
    <w:rsid w:val="00B25BF2"/>
    <w:rsid w:val="00B26377"/>
    <w:rsid w:val="00B26BBD"/>
    <w:rsid w:val="00B270F2"/>
    <w:rsid w:val="00B309AF"/>
    <w:rsid w:val="00B31470"/>
    <w:rsid w:val="00B328B0"/>
    <w:rsid w:val="00B33813"/>
    <w:rsid w:val="00B3418C"/>
    <w:rsid w:val="00B34E09"/>
    <w:rsid w:val="00B34EA6"/>
    <w:rsid w:val="00B34EC0"/>
    <w:rsid w:val="00B34EC9"/>
    <w:rsid w:val="00B36895"/>
    <w:rsid w:val="00B36CD2"/>
    <w:rsid w:val="00B37BC6"/>
    <w:rsid w:val="00B37CD8"/>
    <w:rsid w:val="00B37E6B"/>
    <w:rsid w:val="00B4057A"/>
    <w:rsid w:val="00B419F9"/>
    <w:rsid w:val="00B423B6"/>
    <w:rsid w:val="00B42728"/>
    <w:rsid w:val="00B42E82"/>
    <w:rsid w:val="00B430DD"/>
    <w:rsid w:val="00B4317D"/>
    <w:rsid w:val="00B43765"/>
    <w:rsid w:val="00B43FDA"/>
    <w:rsid w:val="00B44E1F"/>
    <w:rsid w:val="00B453FD"/>
    <w:rsid w:val="00B456F7"/>
    <w:rsid w:val="00B45C56"/>
    <w:rsid w:val="00B462C6"/>
    <w:rsid w:val="00B469A8"/>
    <w:rsid w:val="00B47243"/>
    <w:rsid w:val="00B5032A"/>
    <w:rsid w:val="00B50D7C"/>
    <w:rsid w:val="00B52B29"/>
    <w:rsid w:val="00B5492B"/>
    <w:rsid w:val="00B5527D"/>
    <w:rsid w:val="00B554FF"/>
    <w:rsid w:val="00B55912"/>
    <w:rsid w:val="00B563A7"/>
    <w:rsid w:val="00B566C8"/>
    <w:rsid w:val="00B56962"/>
    <w:rsid w:val="00B5756D"/>
    <w:rsid w:val="00B605D2"/>
    <w:rsid w:val="00B6090C"/>
    <w:rsid w:val="00B60BBC"/>
    <w:rsid w:val="00B60FF0"/>
    <w:rsid w:val="00B61B67"/>
    <w:rsid w:val="00B61F68"/>
    <w:rsid w:val="00B61F75"/>
    <w:rsid w:val="00B629C2"/>
    <w:rsid w:val="00B63E22"/>
    <w:rsid w:val="00B63E44"/>
    <w:rsid w:val="00B65430"/>
    <w:rsid w:val="00B67289"/>
    <w:rsid w:val="00B70C48"/>
    <w:rsid w:val="00B722D5"/>
    <w:rsid w:val="00B724E9"/>
    <w:rsid w:val="00B733CA"/>
    <w:rsid w:val="00B73572"/>
    <w:rsid w:val="00B73885"/>
    <w:rsid w:val="00B73E68"/>
    <w:rsid w:val="00B74D17"/>
    <w:rsid w:val="00B74D80"/>
    <w:rsid w:val="00B74EDE"/>
    <w:rsid w:val="00B7639D"/>
    <w:rsid w:val="00B768E4"/>
    <w:rsid w:val="00B7690B"/>
    <w:rsid w:val="00B76E82"/>
    <w:rsid w:val="00B80099"/>
    <w:rsid w:val="00B801C4"/>
    <w:rsid w:val="00B80458"/>
    <w:rsid w:val="00B80B19"/>
    <w:rsid w:val="00B80BB5"/>
    <w:rsid w:val="00B80D29"/>
    <w:rsid w:val="00B80F5B"/>
    <w:rsid w:val="00B82152"/>
    <w:rsid w:val="00B83235"/>
    <w:rsid w:val="00B84614"/>
    <w:rsid w:val="00B8482C"/>
    <w:rsid w:val="00B84D93"/>
    <w:rsid w:val="00B85394"/>
    <w:rsid w:val="00B8574F"/>
    <w:rsid w:val="00B85CA4"/>
    <w:rsid w:val="00B86542"/>
    <w:rsid w:val="00B86E29"/>
    <w:rsid w:val="00B8708E"/>
    <w:rsid w:val="00B873BD"/>
    <w:rsid w:val="00B87790"/>
    <w:rsid w:val="00B87B28"/>
    <w:rsid w:val="00B90351"/>
    <w:rsid w:val="00B90392"/>
    <w:rsid w:val="00B90F6A"/>
    <w:rsid w:val="00B91A7E"/>
    <w:rsid w:val="00B91B30"/>
    <w:rsid w:val="00B93F6D"/>
    <w:rsid w:val="00B93FE4"/>
    <w:rsid w:val="00B94A9B"/>
    <w:rsid w:val="00B955C8"/>
    <w:rsid w:val="00B97D40"/>
    <w:rsid w:val="00BA00F0"/>
    <w:rsid w:val="00BA0985"/>
    <w:rsid w:val="00BA0BB3"/>
    <w:rsid w:val="00BA0F61"/>
    <w:rsid w:val="00BA2EBD"/>
    <w:rsid w:val="00BA2F85"/>
    <w:rsid w:val="00BA326C"/>
    <w:rsid w:val="00BA3920"/>
    <w:rsid w:val="00BA4444"/>
    <w:rsid w:val="00BA4EB4"/>
    <w:rsid w:val="00BA555A"/>
    <w:rsid w:val="00BA5D7A"/>
    <w:rsid w:val="00BA6803"/>
    <w:rsid w:val="00BB1AA4"/>
    <w:rsid w:val="00BB43B5"/>
    <w:rsid w:val="00BB4D14"/>
    <w:rsid w:val="00BB4D8D"/>
    <w:rsid w:val="00BB4FB1"/>
    <w:rsid w:val="00BB54B6"/>
    <w:rsid w:val="00BB64AD"/>
    <w:rsid w:val="00BB79F3"/>
    <w:rsid w:val="00BB7E02"/>
    <w:rsid w:val="00BB7EC8"/>
    <w:rsid w:val="00BC02F2"/>
    <w:rsid w:val="00BC0FCD"/>
    <w:rsid w:val="00BC1924"/>
    <w:rsid w:val="00BC35A4"/>
    <w:rsid w:val="00BC377E"/>
    <w:rsid w:val="00BC4BE9"/>
    <w:rsid w:val="00BC4DBF"/>
    <w:rsid w:val="00BC5BBE"/>
    <w:rsid w:val="00BC662B"/>
    <w:rsid w:val="00BC695A"/>
    <w:rsid w:val="00BC6BDF"/>
    <w:rsid w:val="00BC7A11"/>
    <w:rsid w:val="00BC7ABD"/>
    <w:rsid w:val="00BC7F65"/>
    <w:rsid w:val="00BD23D8"/>
    <w:rsid w:val="00BD2F0C"/>
    <w:rsid w:val="00BD381D"/>
    <w:rsid w:val="00BD536E"/>
    <w:rsid w:val="00BD53D6"/>
    <w:rsid w:val="00BD618E"/>
    <w:rsid w:val="00BD79F5"/>
    <w:rsid w:val="00BD7EFB"/>
    <w:rsid w:val="00BE0259"/>
    <w:rsid w:val="00BE080E"/>
    <w:rsid w:val="00BE0A40"/>
    <w:rsid w:val="00BE24E4"/>
    <w:rsid w:val="00BE2F50"/>
    <w:rsid w:val="00BE3B10"/>
    <w:rsid w:val="00BE406D"/>
    <w:rsid w:val="00BE42C1"/>
    <w:rsid w:val="00BE54BE"/>
    <w:rsid w:val="00BE5C87"/>
    <w:rsid w:val="00BE6A16"/>
    <w:rsid w:val="00BF0C2F"/>
    <w:rsid w:val="00BF0D5F"/>
    <w:rsid w:val="00BF2545"/>
    <w:rsid w:val="00BF29F2"/>
    <w:rsid w:val="00BF3A7F"/>
    <w:rsid w:val="00BF4230"/>
    <w:rsid w:val="00BF44FB"/>
    <w:rsid w:val="00BF530E"/>
    <w:rsid w:val="00BF5695"/>
    <w:rsid w:val="00BF615A"/>
    <w:rsid w:val="00BF64C2"/>
    <w:rsid w:val="00BF6703"/>
    <w:rsid w:val="00BF6C45"/>
    <w:rsid w:val="00BF71B6"/>
    <w:rsid w:val="00BF73F9"/>
    <w:rsid w:val="00BF7BDB"/>
    <w:rsid w:val="00C0015A"/>
    <w:rsid w:val="00C00DCD"/>
    <w:rsid w:val="00C014F8"/>
    <w:rsid w:val="00C01F1F"/>
    <w:rsid w:val="00C01F75"/>
    <w:rsid w:val="00C02BDF"/>
    <w:rsid w:val="00C02E68"/>
    <w:rsid w:val="00C03282"/>
    <w:rsid w:val="00C0355E"/>
    <w:rsid w:val="00C04973"/>
    <w:rsid w:val="00C04F3F"/>
    <w:rsid w:val="00C05351"/>
    <w:rsid w:val="00C05DB5"/>
    <w:rsid w:val="00C06454"/>
    <w:rsid w:val="00C06C4E"/>
    <w:rsid w:val="00C07AFD"/>
    <w:rsid w:val="00C10C95"/>
    <w:rsid w:val="00C11310"/>
    <w:rsid w:val="00C11697"/>
    <w:rsid w:val="00C125FA"/>
    <w:rsid w:val="00C128E9"/>
    <w:rsid w:val="00C12B90"/>
    <w:rsid w:val="00C137F3"/>
    <w:rsid w:val="00C13E2C"/>
    <w:rsid w:val="00C14063"/>
    <w:rsid w:val="00C14788"/>
    <w:rsid w:val="00C148C3"/>
    <w:rsid w:val="00C14BF9"/>
    <w:rsid w:val="00C14F15"/>
    <w:rsid w:val="00C15EBC"/>
    <w:rsid w:val="00C1616F"/>
    <w:rsid w:val="00C16208"/>
    <w:rsid w:val="00C1633F"/>
    <w:rsid w:val="00C16B24"/>
    <w:rsid w:val="00C17317"/>
    <w:rsid w:val="00C202BA"/>
    <w:rsid w:val="00C20391"/>
    <w:rsid w:val="00C20C19"/>
    <w:rsid w:val="00C212EA"/>
    <w:rsid w:val="00C21F43"/>
    <w:rsid w:val="00C2238E"/>
    <w:rsid w:val="00C226C6"/>
    <w:rsid w:val="00C22794"/>
    <w:rsid w:val="00C230EB"/>
    <w:rsid w:val="00C2375C"/>
    <w:rsid w:val="00C23FA1"/>
    <w:rsid w:val="00C24173"/>
    <w:rsid w:val="00C24449"/>
    <w:rsid w:val="00C2505F"/>
    <w:rsid w:val="00C26193"/>
    <w:rsid w:val="00C26219"/>
    <w:rsid w:val="00C269E2"/>
    <w:rsid w:val="00C27404"/>
    <w:rsid w:val="00C278A4"/>
    <w:rsid w:val="00C3094F"/>
    <w:rsid w:val="00C3148F"/>
    <w:rsid w:val="00C315FC"/>
    <w:rsid w:val="00C31DF1"/>
    <w:rsid w:val="00C32936"/>
    <w:rsid w:val="00C32CBF"/>
    <w:rsid w:val="00C334C2"/>
    <w:rsid w:val="00C33644"/>
    <w:rsid w:val="00C33CE3"/>
    <w:rsid w:val="00C3477C"/>
    <w:rsid w:val="00C36843"/>
    <w:rsid w:val="00C41891"/>
    <w:rsid w:val="00C4190E"/>
    <w:rsid w:val="00C420EB"/>
    <w:rsid w:val="00C423A0"/>
    <w:rsid w:val="00C42790"/>
    <w:rsid w:val="00C42EDE"/>
    <w:rsid w:val="00C42F4A"/>
    <w:rsid w:val="00C45592"/>
    <w:rsid w:val="00C456BB"/>
    <w:rsid w:val="00C45C45"/>
    <w:rsid w:val="00C46C1B"/>
    <w:rsid w:val="00C47639"/>
    <w:rsid w:val="00C47851"/>
    <w:rsid w:val="00C479D1"/>
    <w:rsid w:val="00C47C6C"/>
    <w:rsid w:val="00C50D45"/>
    <w:rsid w:val="00C50D57"/>
    <w:rsid w:val="00C510B7"/>
    <w:rsid w:val="00C5146A"/>
    <w:rsid w:val="00C52126"/>
    <w:rsid w:val="00C5252F"/>
    <w:rsid w:val="00C53377"/>
    <w:rsid w:val="00C539B4"/>
    <w:rsid w:val="00C53F68"/>
    <w:rsid w:val="00C54AC6"/>
    <w:rsid w:val="00C54B46"/>
    <w:rsid w:val="00C54CB4"/>
    <w:rsid w:val="00C54D1E"/>
    <w:rsid w:val="00C55CF0"/>
    <w:rsid w:val="00C55E31"/>
    <w:rsid w:val="00C55EBC"/>
    <w:rsid w:val="00C5613B"/>
    <w:rsid w:val="00C56457"/>
    <w:rsid w:val="00C56C6D"/>
    <w:rsid w:val="00C57165"/>
    <w:rsid w:val="00C575D7"/>
    <w:rsid w:val="00C60873"/>
    <w:rsid w:val="00C61DA8"/>
    <w:rsid w:val="00C62E0B"/>
    <w:rsid w:val="00C62F08"/>
    <w:rsid w:val="00C64A01"/>
    <w:rsid w:val="00C6535B"/>
    <w:rsid w:val="00C66540"/>
    <w:rsid w:val="00C66639"/>
    <w:rsid w:val="00C67B80"/>
    <w:rsid w:val="00C67D09"/>
    <w:rsid w:val="00C70232"/>
    <w:rsid w:val="00C705E9"/>
    <w:rsid w:val="00C7077A"/>
    <w:rsid w:val="00C70CD8"/>
    <w:rsid w:val="00C71231"/>
    <w:rsid w:val="00C71235"/>
    <w:rsid w:val="00C71305"/>
    <w:rsid w:val="00C7148D"/>
    <w:rsid w:val="00C71E68"/>
    <w:rsid w:val="00C72AC1"/>
    <w:rsid w:val="00C72CFD"/>
    <w:rsid w:val="00C74337"/>
    <w:rsid w:val="00C748EA"/>
    <w:rsid w:val="00C7573F"/>
    <w:rsid w:val="00C7646C"/>
    <w:rsid w:val="00C76D80"/>
    <w:rsid w:val="00C77754"/>
    <w:rsid w:val="00C77892"/>
    <w:rsid w:val="00C8098C"/>
    <w:rsid w:val="00C80FB5"/>
    <w:rsid w:val="00C814D8"/>
    <w:rsid w:val="00C81664"/>
    <w:rsid w:val="00C8170E"/>
    <w:rsid w:val="00C8218E"/>
    <w:rsid w:val="00C8256A"/>
    <w:rsid w:val="00C8284A"/>
    <w:rsid w:val="00C82FA3"/>
    <w:rsid w:val="00C83264"/>
    <w:rsid w:val="00C83273"/>
    <w:rsid w:val="00C835DB"/>
    <w:rsid w:val="00C83824"/>
    <w:rsid w:val="00C83B8F"/>
    <w:rsid w:val="00C83D7B"/>
    <w:rsid w:val="00C8405A"/>
    <w:rsid w:val="00C84989"/>
    <w:rsid w:val="00C86C0D"/>
    <w:rsid w:val="00C86DDD"/>
    <w:rsid w:val="00C87FA0"/>
    <w:rsid w:val="00C90635"/>
    <w:rsid w:val="00C91440"/>
    <w:rsid w:val="00C92126"/>
    <w:rsid w:val="00C93413"/>
    <w:rsid w:val="00C9403A"/>
    <w:rsid w:val="00C948C1"/>
    <w:rsid w:val="00C95021"/>
    <w:rsid w:val="00C954E9"/>
    <w:rsid w:val="00C95595"/>
    <w:rsid w:val="00C9569A"/>
    <w:rsid w:val="00C977FB"/>
    <w:rsid w:val="00CA006C"/>
    <w:rsid w:val="00CA138E"/>
    <w:rsid w:val="00CA263D"/>
    <w:rsid w:val="00CA2E7E"/>
    <w:rsid w:val="00CA3BCE"/>
    <w:rsid w:val="00CA490B"/>
    <w:rsid w:val="00CA495D"/>
    <w:rsid w:val="00CA58D8"/>
    <w:rsid w:val="00CA5A0F"/>
    <w:rsid w:val="00CA61FF"/>
    <w:rsid w:val="00CA62E7"/>
    <w:rsid w:val="00CA63D7"/>
    <w:rsid w:val="00CA687A"/>
    <w:rsid w:val="00CA68A3"/>
    <w:rsid w:val="00CA6EAC"/>
    <w:rsid w:val="00CA6F3F"/>
    <w:rsid w:val="00CB03D5"/>
    <w:rsid w:val="00CB0ECD"/>
    <w:rsid w:val="00CB2ABD"/>
    <w:rsid w:val="00CB2F50"/>
    <w:rsid w:val="00CB3A97"/>
    <w:rsid w:val="00CB57DD"/>
    <w:rsid w:val="00CB5858"/>
    <w:rsid w:val="00CC25A2"/>
    <w:rsid w:val="00CC29CA"/>
    <w:rsid w:val="00CC3615"/>
    <w:rsid w:val="00CC3624"/>
    <w:rsid w:val="00CC3BE7"/>
    <w:rsid w:val="00CC3DCC"/>
    <w:rsid w:val="00CC503A"/>
    <w:rsid w:val="00CC5115"/>
    <w:rsid w:val="00CC57BA"/>
    <w:rsid w:val="00CC5ADC"/>
    <w:rsid w:val="00CC756A"/>
    <w:rsid w:val="00CC79BE"/>
    <w:rsid w:val="00CC7C26"/>
    <w:rsid w:val="00CD0E77"/>
    <w:rsid w:val="00CD16F5"/>
    <w:rsid w:val="00CD17DC"/>
    <w:rsid w:val="00CD1F87"/>
    <w:rsid w:val="00CD1FC2"/>
    <w:rsid w:val="00CD26E1"/>
    <w:rsid w:val="00CD36C1"/>
    <w:rsid w:val="00CD392B"/>
    <w:rsid w:val="00CD3B55"/>
    <w:rsid w:val="00CD54CC"/>
    <w:rsid w:val="00CD5816"/>
    <w:rsid w:val="00CD7E38"/>
    <w:rsid w:val="00CD7FEE"/>
    <w:rsid w:val="00CE0B2A"/>
    <w:rsid w:val="00CE16B6"/>
    <w:rsid w:val="00CE1975"/>
    <w:rsid w:val="00CE27D4"/>
    <w:rsid w:val="00CE2DE4"/>
    <w:rsid w:val="00CE3190"/>
    <w:rsid w:val="00CE3326"/>
    <w:rsid w:val="00CE3C03"/>
    <w:rsid w:val="00CE3DB6"/>
    <w:rsid w:val="00CE44C5"/>
    <w:rsid w:val="00CE4D2A"/>
    <w:rsid w:val="00CE53A4"/>
    <w:rsid w:val="00CE5DC5"/>
    <w:rsid w:val="00CE5F56"/>
    <w:rsid w:val="00CE68AF"/>
    <w:rsid w:val="00CE70FA"/>
    <w:rsid w:val="00CE7135"/>
    <w:rsid w:val="00CF029D"/>
    <w:rsid w:val="00CF0D27"/>
    <w:rsid w:val="00CF23E0"/>
    <w:rsid w:val="00CF26CB"/>
    <w:rsid w:val="00CF2890"/>
    <w:rsid w:val="00CF2FB5"/>
    <w:rsid w:val="00CF300A"/>
    <w:rsid w:val="00CF42E7"/>
    <w:rsid w:val="00CF527E"/>
    <w:rsid w:val="00CF57C7"/>
    <w:rsid w:val="00CF5A68"/>
    <w:rsid w:val="00CF5AD5"/>
    <w:rsid w:val="00CF6200"/>
    <w:rsid w:val="00CF6A82"/>
    <w:rsid w:val="00CF6B6A"/>
    <w:rsid w:val="00CF6F94"/>
    <w:rsid w:val="00CF72B8"/>
    <w:rsid w:val="00D000B1"/>
    <w:rsid w:val="00D00B9A"/>
    <w:rsid w:val="00D01C66"/>
    <w:rsid w:val="00D01E79"/>
    <w:rsid w:val="00D035B2"/>
    <w:rsid w:val="00D04ABE"/>
    <w:rsid w:val="00D04BCB"/>
    <w:rsid w:val="00D04BD1"/>
    <w:rsid w:val="00D04C28"/>
    <w:rsid w:val="00D04D6B"/>
    <w:rsid w:val="00D05138"/>
    <w:rsid w:val="00D055DE"/>
    <w:rsid w:val="00D05E69"/>
    <w:rsid w:val="00D06BD7"/>
    <w:rsid w:val="00D06C2A"/>
    <w:rsid w:val="00D075DA"/>
    <w:rsid w:val="00D10784"/>
    <w:rsid w:val="00D10999"/>
    <w:rsid w:val="00D113FE"/>
    <w:rsid w:val="00D131DC"/>
    <w:rsid w:val="00D13945"/>
    <w:rsid w:val="00D13F5D"/>
    <w:rsid w:val="00D140FC"/>
    <w:rsid w:val="00D14770"/>
    <w:rsid w:val="00D14797"/>
    <w:rsid w:val="00D15936"/>
    <w:rsid w:val="00D165AA"/>
    <w:rsid w:val="00D17D17"/>
    <w:rsid w:val="00D17E57"/>
    <w:rsid w:val="00D2079E"/>
    <w:rsid w:val="00D20FD7"/>
    <w:rsid w:val="00D212B5"/>
    <w:rsid w:val="00D2160F"/>
    <w:rsid w:val="00D217DC"/>
    <w:rsid w:val="00D21B09"/>
    <w:rsid w:val="00D21CC5"/>
    <w:rsid w:val="00D222E0"/>
    <w:rsid w:val="00D22333"/>
    <w:rsid w:val="00D22909"/>
    <w:rsid w:val="00D22D42"/>
    <w:rsid w:val="00D257AD"/>
    <w:rsid w:val="00D25A27"/>
    <w:rsid w:val="00D26370"/>
    <w:rsid w:val="00D27BF6"/>
    <w:rsid w:val="00D30102"/>
    <w:rsid w:val="00D30493"/>
    <w:rsid w:val="00D306A4"/>
    <w:rsid w:val="00D31197"/>
    <w:rsid w:val="00D3149F"/>
    <w:rsid w:val="00D31F27"/>
    <w:rsid w:val="00D3251A"/>
    <w:rsid w:val="00D32534"/>
    <w:rsid w:val="00D33D86"/>
    <w:rsid w:val="00D34907"/>
    <w:rsid w:val="00D34FE4"/>
    <w:rsid w:val="00D35113"/>
    <w:rsid w:val="00D35814"/>
    <w:rsid w:val="00D3587D"/>
    <w:rsid w:val="00D35BA4"/>
    <w:rsid w:val="00D35F30"/>
    <w:rsid w:val="00D36FD3"/>
    <w:rsid w:val="00D37226"/>
    <w:rsid w:val="00D377D0"/>
    <w:rsid w:val="00D403A9"/>
    <w:rsid w:val="00D406DA"/>
    <w:rsid w:val="00D408DF"/>
    <w:rsid w:val="00D40D97"/>
    <w:rsid w:val="00D42C0B"/>
    <w:rsid w:val="00D431DB"/>
    <w:rsid w:val="00D435B2"/>
    <w:rsid w:val="00D43683"/>
    <w:rsid w:val="00D43A1F"/>
    <w:rsid w:val="00D43FD8"/>
    <w:rsid w:val="00D44056"/>
    <w:rsid w:val="00D449EF"/>
    <w:rsid w:val="00D44CC6"/>
    <w:rsid w:val="00D44EC3"/>
    <w:rsid w:val="00D45C72"/>
    <w:rsid w:val="00D46652"/>
    <w:rsid w:val="00D4779F"/>
    <w:rsid w:val="00D479D3"/>
    <w:rsid w:val="00D50188"/>
    <w:rsid w:val="00D50786"/>
    <w:rsid w:val="00D507EB"/>
    <w:rsid w:val="00D50C2A"/>
    <w:rsid w:val="00D51EDC"/>
    <w:rsid w:val="00D51F12"/>
    <w:rsid w:val="00D520E1"/>
    <w:rsid w:val="00D52A5F"/>
    <w:rsid w:val="00D5390D"/>
    <w:rsid w:val="00D543D3"/>
    <w:rsid w:val="00D5471B"/>
    <w:rsid w:val="00D55007"/>
    <w:rsid w:val="00D5523B"/>
    <w:rsid w:val="00D56396"/>
    <w:rsid w:val="00D56FE7"/>
    <w:rsid w:val="00D577AF"/>
    <w:rsid w:val="00D5794E"/>
    <w:rsid w:val="00D6128A"/>
    <w:rsid w:val="00D61F33"/>
    <w:rsid w:val="00D62101"/>
    <w:rsid w:val="00D63B20"/>
    <w:rsid w:val="00D63CD6"/>
    <w:rsid w:val="00D647B1"/>
    <w:rsid w:val="00D64C4B"/>
    <w:rsid w:val="00D6510E"/>
    <w:rsid w:val="00D65535"/>
    <w:rsid w:val="00D65555"/>
    <w:rsid w:val="00D65691"/>
    <w:rsid w:val="00D65ADD"/>
    <w:rsid w:val="00D66A61"/>
    <w:rsid w:val="00D67275"/>
    <w:rsid w:val="00D673D8"/>
    <w:rsid w:val="00D705A5"/>
    <w:rsid w:val="00D708BB"/>
    <w:rsid w:val="00D70936"/>
    <w:rsid w:val="00D713DF"/>
    <w:rsid w:val="00D72D5A"/>
    <w:rsid w:val="00D73A9B"/>
    <w:rsid w:val="00D73F20"/>
    <w:rsid w:val="00D750A1"/>
    <w:rsid w:val="00D7591A"/>
    <w:rsid w:val="00D75AE2"/>
    <w:rsid w:val="00D76EA4"/>
    <w:rsid w:val="00D77C1C"/>
    <w:rsid w:val="00D77C53"/>
    <w:rsid w:val="00D77C98"/>
    <w:rsid w:val="00D80390"/>
    <w:rsid w:val="00D80834"/>
    <w:rsid w:val="00D813FC"/>
    <w:rsid w:val="00D81BE8"/>
    <w:rsid w:val="00D82238"/>
    <w:rsid w:val="00D826EA"/>
    <w:rsid w:val="00D82BF7"/>
    <w:rsid w:val="00D83F83"/>
    <w:rsid w:val="00D84560"/>
    <w:rsid w:val="00D846FA"/>
    <w:rsid w:val="00D847E7"/>
    <w:rsid w:val="00D8631E"/>
    <w:rsid w:val="00D86B94"/>
    <w:rsid w:val="00D86E10"/>
    <w:rsid w:val="00D876A1"/>
    <w:rsid w:val="00D90809"/>
    <w:rsid w:val="00D90B91"/>
    <w:rsid w:val="00D91F12"/>
    <w:rsid w:val="00D92406"/>
    <w:rsid w:val="00D92B64"/>
    <w:rsid w:val="00D92EF0"/>
    <w:rsid w:val="00D936D8"/>
    <w:rsid w:val="00D93A8F"/>
    <w:rsid w:val="00D94067"/>
    <w:rsid w:val="00D949B1"/>
    <w:rsid w:val="00D949D6"/>
    <w:rsid w:val="00D94C7C"/>
    <w:rsid w:val="00D9533F"/>
    <w:rsid w:val="00D95394"/>
    <w:rsid w:val="00D9587F"/>
    <w:rsid w:val="00D95F1E"/>
    <w:rsid w:val="00D95F69"/>
    <w:rsid w:val="00D9653F"/>
    <w:rsid w:val="00D9679F"/>
    <w:rsid w:val="00D96A01"/>
    <w:rsid w:val="00D96C8A"/>
    <w:rsid w:val="00D9720C"/>
    <w:rsid w:val="00D97723"/>
    <w:rsid w:val="00DA03B3"/>
    <w:rsid w:val="00DA0403"/>
    <w:rsid w:val="00DA0879"/>
    <w:rsid w:val="00DA1285"/>
    <w:rsid w:val="00DA1578"/>
    <w:rsid w:val="00DA283C"/>
    <w:rsid w:val="00DA3088"/>
    <w:rsid w:val="00DA389B"/>
    <w:rsid w:val="00DA4CBD"/>
    <w:rsid w:val="00DA5689"/>
    <w:rsid w:val="00DA5CB5"/>
    <w:rsid w:val="00DA63B8"/>
    <w:rsid w:val="00DA6F2C"/>
    <w:rsid w:val="00DA7EED"/>
    <w:rsid w:val="00DB0A0C"/>
    <w:rsid w:val="00DB0A66"/>
    <w:rsid w:val="00DB199A"/>
    <w:rsid w:val="00DB1F73"/>
    <w:rsid w:val="00DB207A"/>
    <w:rsid w:val="00DB29C5"/>
    <w:rsid w:val="00DB2C75"/>
    <w:rsid w:val="00DB2EA5"/>
    <w:rsid w:val="00DB3A88"/>
    <w:rsid w:val="00DB3D81"/>
    <w:rsid w:val="00DB4050"/>
    <w:rsid w:val="00DB4BB6"/>
    <w:rsid w:val="00DB4BF4"/>
    <w:rsid w:val="00DB4DBC"/>
    <w:rsid w:val="00DB5167"/>
    <w:rsid w:val="00DB5466"/>
    <w:rsid w:val="00DB596B"/>
    <w:rsid w:val="00DB6CFB"/>
    <w:rsid w:val="00DB6EE4"/>
    <w:rsid w:val="00DB7B1B"/>
    <w:rsid w:val="00DC0504"/>
    <w:rsid w:val="00DC069E"/>
    <w:rsid w:val="00DC0F27"/>
    <w:rsid w:val="00DC2886"/>
    <w:rsid w:val="00DC289C"/>
    <w:rsid w:val="00DC296A"/>
    <w:rsid w:val="00DC2979"/>
    <w:rsid w:val="00DC2AB5"/>
    <w:rsid w:val="00DC3D3F"/>
    <w:rsid w:val="00DC4384"/>
    <w:rsid w:val="00DC4836"/>
    <w:rsid w:val="00DC58AE"/>
    <w:rsid w:val="00DC5ADC"/>
    <w:rsid w:val="00DC6533"/>
    <w:rsid w:val="00DC691A"/>
    <w:rsid w:val="00DC6CDB"/>
    <w:rsid w:val="00DC6CFB"/>
    <w:rsid w:val="00DC785B"/>
    <w:rsid w:val="00DC7D98"/>
    <w:rsid w:val="00DD0209"/>
    <w:rsid w:val="00DD03CE"/>
    <w:rsid w:val="00DD181E"/>
    <w:rsid w:val="00DD1A35"/>
    <w:rsid w:val="00DD27F0"/>
    <w:rsid w:val="00DD296C"/>
    <w:rsid w:val="00DD35AE"/>
    <w:rsid w:val="00DD4519"/>
    <w:rsid w:val="00DD453D"/>
    <w:rsid w:val="00DD4623"/>
    <w:rsid w:val="00DD4762"/>
    <w:rsid w:val="00DD62D3"/>
    <w:rsid w:val="00DD70C2"/>
    <w:rsid w:val="00DD7442"/>
    <w:rsid w:val="00DD7624"/>
    <w:rsid w:val="00DD77D7"/>
    <w:rsid w:val="00DD78BC"/>
    <w:rsid w:val="00DD7AAA"/>
    <w:rsid w:val="00DE0BF1"/>
    <w:rsid w:val="00DE0CEC"/>
    <w:rsid w:val="00DE13DF"/>
    <w:rsid w:val="00DE167F"/>
    <w:rsid w:val="00DE1729"/>
    <w:rsid w:val="00DE258E"/>
    <w:rsid w:val="00DE2BE5"/>
    <w:rsid w:val="00DE329A"/>
    <w:rsid w:val="00DE3834"/>
    <w:rsid w:val="00DE3E5B"/>
    <w:rsid w:val="00DE4869"/>
    <w:rsid w:val="00DE5202"/>
    <w:rsid w:val="00DE6072"/>
    <w:rsid w:val="00DE6237"/>
    <w:rsid w:val="00DE657B"/>
    <w:rsid w:val="00DE6A11"/>
    <w:rsid w:val="00DE75E7"/>
    <w:rsid w:val="00DE778C"/>
    <w:rsid w:val="00DE7AC2"/>
    <w:rsid w:val="00DF02A9"/>
    <w:rsid w:val="00DF02C3"/>
    <w:rsid w:val="00DF07D2"/>
    <w:rsid w:val="00DF0AF5"/>
    <w:rsid w:val="00DF1A17"/>
    <w:rsid w:val="00DF1C61"/>
    <w:rsid w:val="00DF553E"/>
    <w:rsid w:val="00DF5618"/>
    <w:rsid w:val="00DF62B6"/>
    <w:rsid w:val="00DF70BB"/>
    <w:rsid w:val="00DF7A4D"/>
    <w:rsid w:val="00DF7EFD"/>
    <w:rsid w:val="00E025D3"/>
    <w:rsid w:val="00E0262A"/>
    <w:rsid w:val="00E026A1"/>
    <w:rsid w:val="00E02E94"/>
    <w:rsid w:val="00E03693"/>
    <w:rsid w:val="00E03C07"/>
    <w:rsid w:val="00E03E09"/>
    <w:rsid w:val="00E04C21"/>
    <w:rsid w:val="00E05150"/>
    <w:rsid w:val="00E05982"/>
    <w:rsid w:val="00E05AA3"/>
    <w:rsid w:val="00E05B9E"/>
    <w:rsid w:val="00E05BC3"/>
    <w:rsid w:val="00E06739"/>
    <w:rsid w:val="00E0723C"/>
    <w:rsid w:val="00E072DD"/>
    <w:rsid w:val="00E076BD"/>
    <w:rsid w:val="00E07934"/>
    <w:rsid w:val="00E07A55"/>
    <w:rsid w:val="00E07DD8"/>
    <w:rsid w:val="00E07E1E"/>
    <w:rsid w:val="00E07FDC"/>
    <w:rsid w:val="00E103EC"/>
    <w:rsid w:val="00E10F7F"/>
    <w:rsid w:val="00E11865"/>
    <w:rsid w:val="00E11913"/>
    <w:rsid w:val="00E120FE"/>
    <w:rsid w:val="00E121E8"/>
    <w:rsid w:val="00E123DF"/>
    <w:rsid w:val="00E1276B"/>
    <w:rsid w:val="00E12DA6"/>
    <w:rsid w:val="00E134B9"/>
    <w:rsid w:val="00E134DA"/>
    <w:rsid w:val="00E135EC"/>
    <w:rsid w:val="00E149F5"/>
    <w:rsid w:val="00E14D62"/>
    <w:rsid w:val="00E1529C"/>
    <w:rsid w:val="00E15CCA"/>
    <w:rsid w:val="00E163BC"/>
    <w:rsid w:val="00E16D72"/>
    <w:rsid w:val="00E179A4"/>
    <w:rsid w:val="00E17CFD"/>
    <w:rsid w:val="00E2059B"/>
    <w:rsid w:val="00E20BB1"/>
    <w:rsid w:val="00E20BE3"/>
    <w:rsid w:val="00E20C56"/>
    <w:rsid w:val="00E20C97"/>
    <w:rsid w:val="00E20D1C"/>
    <w:rsid w:val="00E213F2"/>
    <w:rsid w:val="00E216C0"/>
    <w:rsid w:val="00E21E7D"/>
    <w:rsid w:val="00E228CC"/>
    <w:rsid w:val="00E22911"/>
    <w:rsid w:val="00E23332"/>
    <w:rsid w:val="00E23DC5"/>
    <w:rsid w:val="00E24AF3"/>
    <w:rsid w:val="00E25536"/>
    <w:rsid w:val="00E26011"/>
    <w:rsid w:val="00E268A0"/>
    <w:rsid w:val="00E268F8"/>
    <w:rsid w:val="00E26C57"/>
    <w:rsid w:val="00E27F2E"/>
    <w:rsid w:val="00E3140F"/>
    <w:rsid w:val="00E314C5"/>
    <w:rsid w:val="00E3151B"/>
    <w:rsid w:val="00E316BC"/>
    <w:rsid w:val="00E31D52"/>
    <w:rsid w:val="00E3203A"/>
    <w:rsid w:val="00E32CCA"/>
    <w:rsid w:val="00E350D5"/>
    <w:rsid w:val="00E3550C"/>
    <w:rsid w:val="00E3559D"/>
    <w:rsid w:val="00E35D86"/>
    <w:rsid w:val="00E3609E"/>
    <w:rsid w:val="00E40F58"/>
    <w:rsid w:val="00E41594"/>
    <w:rsid w:val="00E41F16"/>
    <w:rsid w:val="00E4202B"/>
    <w:rsid w:val="00E425C0"/>
    <w:rsid w:val="00E42D89"/>
    <w:rsid w:val="00E43166"/>
    <w:rsid w:val="00E43816"/>
    <w:rsid w:val="00E440C9"/>
    <w:rsid w:val="00E44378"/>
    <w:rsid w:val="00E44F30"/>
    <w:rsid w:val="00E4572A"/>
    <w:rsid w:val="00E45C14"/>
    <w:rsid w:val="00E462CE"/>
    <w:rsid w:val="00E46712"/>
    <w:rsid w:val="00E46C49"/>
    <w:rsid w:val="00E46F2A"/>
    <w:rsid w:val="00E47DEC"/>
    <w:rsid w:val="00E50288"/>
    <w:rsid w:val="00E50642"/>
    <w:rsid w:val="00E529F9"/>
    <w:rsid w:val="00E52A26"/>
    <w:rsid w:val="00E5312E"/>
    <w:rsid w:val="00E54D36"/>
    <w:rsid w:val="00E55202"/>
    <w:rsid w:val="00E553FD"/>
    <w:rsid w:val="00E55A1E"/>
    <w:rsid w:val="00E56E14"/>
    <w:rsid w:val="00E5775D"/>
    <w:rsid w:val="00E57EFE"/>
    <w:rsid w:val="00E602CD"/>
    <w:rsid w:val="00E6040C"/>
    <w:rsid w:val="00E614FD"/>
    <w:rsid w:val="00E61506"/>
    <w:rsid w:val="00E61B0D"/>
    <w:rsid w:val="00E62571"/>
    <w:rsid w:val="00E62A19"/>
    <w:rsid w:val="00E636DA"/>
    <w:rsid w:val="00E64EDD"/>
    <w:rsid w:val="00E65AA0"/>
    <w:rsid w:val="00E665E6"/>
    <w:rsid w:val="00E66A4F"/>
    <w:rsid w:val="00E70061"/>
    <w:rsid w:val="00E70278"/>
    <w:rsid w:val="00E70AA5"/>
    <w:rsid w:val="00E70E85"/>
    <w:rsid w:val="00E7108C"/>
    <w:rsid w:val="00E71DD5"/>
    <w:rsid w:val="00E7208D"/>
    <w:rsid w:val="00E72790"/>
    <w:rsid w:val="00E735AC"/>
    <w:rsid w:val="00E73F71"/>
    <w:rsid w:val="00E75F19"/>
    <w:rsid w:val="00E76190"/>
    <w:rsid w:val="00E76A21"/>
    <w:rsid w:val="00E7752E"/>
    <w:rsid w:val="00E778AA"/>
    <w:rsid w:val="00E77D59"/>
    <w:rsid w:val="00E8090A"/>
    <w:rsid w:val="00E80FC4"/>
    <w:rsid w:val="00E815DD"/>
    <w:rsid w:val="00E82673"/>
    <w:rsid w:val="00E83669"/>
    <w:rsid w:val="00E84273"/>
    <w:rsid w:val="00E842DB"/>
    <w:rsid w:val="00E85300"/>
    <w:rsid w:val="00E85677"/>
    <w:rsid w:val="00E85848"/>
    <w:rsid w:val="00E86062"/>
    <w:rsid w:val="00E862CF"/>
    <w:rsid w:val="00E86473"/>
    <w:rsid w:val="00E8697E"/>
    <w:rsid w:val="00E87E38"/>
    <w:rsid w:val="00E904A7"/>
    <w:rsid w:val="00E90816"/>
    <w:rsid w:val="00E91320"/>
    <w:rsid w:val="00E915B2"/>
    <w:rsid w:val="00E92730"/>
    <w:rsid w:val="00E92B82"/>
    <w:rsid w:val="00E93389"/>
    <w:rsid w:val="00E93575"/>
    <w:rsid w:val="00E93B9E"/>
    <w:rsid w:val="00E93EDE"/>
    <w:rsid w:val="00E94947"/>
    <w:rsid w:val="00E94E9F"/>
    <w:rsid w:val="00E95D84"/>
    <w:rsid w:val="00E95F39"/>
    <w:rsid w:val="00E964DB"/>
    <w:rsid w:val="00E96612"/>
    <w:rsid w:val="00E9763B"/>
    <w:rsid w:val="00EA02DE"/>
    <w:rsid w:val="00EA1176"/>
    <w:rsid w:val="00EA1D6D"/>
    <w:rsid w:val="00EA27A6"/>
    <w:rsid w:val="00EA3B0C"/>
    <w:rsid w:val="00EA3B9C"/>
    <w:rsid w:val="00EA7621"/>
    <w:rsid w:val="00EA79B2"/>
    <w:rsid w:val="00EB00E1"/>
    <w:rsid w:val="00EB17EC"/>
    <w:rsid w:val="00EB22BA"/>
    <w:rsid w:val="00EB272F"/>
    <w:rsid w:val="00EB37E3"/>
    <w:rsid w:val="00EB3A36"/>
    <w:rsid w:val="00EB4FE7"/>
    <w:rsid w:val="00EB56F7"/>
    <w:rsid w:val="00EB5705"/>
    <w:rsid w:val="00EB5805"/>
    <w:rsid w:val="00EB6391"/>
    <w:rsid w:val="00EB6F13"/>
    <w:rsid w:val="00EB75AB"/>
    <w:rsid w:val="00EB7E9E"/>
    <w:rsid w:val="00EC014E"/>
    <w:rsid w:val="00EC06D8"/>
    <w:rsid w:val="00EC093B"/>
    <w:rsid w:val="00EC0C7F"/>
    <w:rsid w:val="00EC1043"/>
    <w:rsid w:val="00EC1904"/>
    <w:rsid w:val="00EC25DA"/>
    <w:rsid w:val="00EC28AB"/>
    <w:rsid w:val="00EC346A"/>
    <w:rsid w:val="00EC47FF"/>
    <w:rsid w:val="00EC492B"/>
    <w:rsid w:val="00EC4FE6"/>
    <w:rsid w:val="00EC5B04"/>
    <w:rsid w:val="00EC6143"/>
    <w:rsid w:val="00EC6201"/>
    <w:rsid w:val="00EC689D"/>
    <w:rsid w:val="00EC6F68"/>
    <w:rsid w:val="00EC71F8"/>
    <w:rsid w:val="00EC74C6"/>
    <w:rsid w:val="00ED0390"/>
    <w:rsid w:val="00ED09D6"/>
    <w:rsid w:val="00ED1C68"/>
    <w:rsid w:val="00ED371C"/>
    <w:rsid w:val="00ED3B55"/>
    <w:rsid w:val="00ED4521"/>
    <w:rsid w:val="00ED45D6"/>
    <w:rsid w:val="00ED5089"/>
    <w:rsid w:val="00ED5460"/>
    <w:rsid w:val="00ED6F6D"/>
    <w:rsid w:val="00ED72F6"/>
    <w:rsid w:val="00ED758F"/>
    <w:rsid w:val="00ED776C"/>
    <w:rsid w:val="00EE19A8"/>
    <w:rsid w:val="00EE1C9E"/>
    <w:rsid w:val="00EE1F45"/>
    <w:rsid w:val="00EE27C1"/>
    <w:rsid w:val="00EE2D2A"/>
    <w:rsid w:val="00EE339F"/>
    <w:rsid w:val="00EE39E7"/>
    <w:rsid w:val="00EE409C"/>
    <w:rsid w:val="00EE484E"/>
    <w:rsid w:val="00EE4AFD"/>
    <w:rsid w:val="00EE5540"/>
    <w:rsid w:val="00EE57B9"/>
    <w:rsid w:val="00EE643E"/>
    <w:rsid w:val="00EF03BC"/>
    <w:rsid w:val="00EF1EF5"/>
    <w:rsid w:val="00EF272B"/>
    <w:rsid w:val="00EF2E56"/>
    <w:rsid w:val="00EF42E1"/>
    <w:rsid w:val="00EF4D30"/>
    <w:rsid w:val="00EF5459"/>
    <w:rsid w:val="00EF58FB"/>
    <w:rsid w:val="00EF5A2E"/>
    <w:rsid w:val="00EF5A49"/>
    <w:rsid w:val="00EF5DAE"/>
    <w:rsid w:val="00EF6641"/>
    <w:rsid w:val="00EF6FA5"/>
    <w:rsid w:val="00EF7422"/>
    <w:rsid w:val="00EF7979"/>
    <w:rsid w:val="00F0059B"/>
    <w:rsid w:val="00F00896"/>
    <w:rsid w:val="00F01639"/>
    <w:rsid w:val="00F02080"/>
    <w:rsid w:val="00F02281"/>
    <w:rsid w:val="00F022B5"/>
    <w:rsid w:val="00F0261C"/>
    <w:rsid w:val="00F027FB"/>
    <w:rsid w:val="00F02C24"/>
    <w:rsid w:val="00F0370E"/>
    <w:rsid w:val="00F05017"/>
    <w:rsid w:val="00F056EC"/>
    <w:rsid w:val="00F10381"/>
    <w:rsid w:val="00F1047E"/>
    <w:rsid w:val="00F10551"/>
    <w:rsid w:val="00F1072C"/>
    <w:rsid w:val="00F109DA"/>
    <w:rsid w:val="00F1146A"/>
    <w:rsid w:val="00F1171B"/>
    <w:rsid w:val="00F119D4"/>
    <w:rsid w:val="00F11A3F"/>
    <w:rsid w:val="00F11C38"/>
    <w:rsid w:val="00F134A4"/>
    <w:rsid w:val="00F134A6"/>
    <w:rsid w:val="00F13631"/>
    <w:rsid w:val="00F13FC6"/>
    <w:rsid w:val="00F14618"/>
    <w:rsid w:val="00F14938"/>
    <w:rsid w:val="00F16DC5"/>
    <w:rsid w:val="00F16E83"/>
    <w:rsid w:val="00F171E7"/>
    <w:rsid w:val="00F172A0"/>
    <w:rsid w:val="00F17FD6"/>
    <w:rsid w:val="00F20245"/>
    <w:rsid w:val="00F2078E"/>
    <w:rsid w:val="00F208AA"/>
    <w:rsid w:val="00F20AF0"/>
    <w:rsid w:val="00F223E2"/>
    <w:rsid w:val="00F22985"/>
    <w:rsid w:val="00F232AB"/>
    <w:rsid w:val="00F24384"/>
    <w:rsid w:val="00F25F28"/>
    <w:rsid w:val="00F26086"/>
    <w:rsid w:val="00F260E9"/>
    <w:rsid w:val="00F262AD"/>
    <w:rsid w:val="00F26630"/>
    <w:rsid w:val="00F26F54"/>
    <w:rsid w:val="00F2746B"/>
    <w:rsid w:val="00F27551"/>
    <w:rsid w:val="00F306AA"/>
    <w:rsid w:val="00F30919"/>
    <w:rsid w:val="00F30C81"/>
    <w:rsid w:val="00F32ABC"/>
    <w:rsid w:val="00F32B9C"/>
    <w:rsid w:val="00F33FFE"/>
    <w:rsid w:val="00F3454B"/>
    <w:rsid w:val="00F3471C"/>
    <w:rsid w:val="00F350A5"/>
    <w:rsid w:val="00F35459"/>
    <w:rsid w:val="00F36DAA"/>
    <w:rsid w:val="00F3700C"/>
    <w:rsid w:val="00F3768E"/>
    <w:rsid w:val="00F37A10"/>
    <w:rsid w:val="00F408FB"/>
    <w:rsid w:val="00F409AC"/>
    <w:rsid w:val="00F40B48"/>
    <w:rsid w:val="00F40F0C"/>
    <w:rsid w:val="00F411D2"/>
    <w:rsid w:val="00F4137B"/>
    <w:rsid w:val="00F417D1"/>
    <w:rsid w:val="00F4223B"/>
    <w:rsid w:val="00F422F2"/>
    <w:rsid w:val="00F4277F"/>
    <w:rsid w:val="00F42820"/>
    <w:rsid w:val="00F42B9E"/>
    <w:rsid w:val="00F430DA"/>
    <w:rsid w:val="00F435F5"/>
    <w:rsid w:val="00F43787"/>
    <w:rsid w:val="00F43B94"/>
    <w:rsid w:val="00F43E54"/>
    <w:rsid w:val="00F43E79"/>
    <w:rsid w:val="00F4402E"/>
    <w:rsid w:val="00F449F8"/>
    <w:rsid w:val="00F45982"/>
    <w:rsid w:val="00F465DE"/>
    <w:rsid w:val="00F46AE9"/>
    <w:rsid w:val="00F4748A"/>
    <w:rsid w:val="00F477C8"/>
    <w:rsid w:val="00F479A7"/>
    <w:rsid w:val="00F50121"/>
    <w:rsid w:val="00F51B64"/>
    <w:rsid w:val="00F51EC1"/>
    <w:rsid w:val="00F521BF"/>
    <w:rsid w:val="00F528C2"/>
    <w:rsid w:val="00F52CF7"/>
    <w:rsid w:val="00F52DD0"/>
    <w:rsid w:val="00F53348"/>
    <w:rsid w:val="00F53515"/>
    <w:rsid w:val="00F5362F"/>
    <w:rsid w:val="00F54D4E"/>
    <w:rsid w:val="00F552F8"/>
    <w:rsid w:val="00F55C98"/>
    <w:rsid w:val="00F5615D"/>
    <w:rsid w:val="00F5647A"/>
    <w:rsid w:val="00F60A89"/>
    <w:rsid w:val="00F61990"/>
    <w:rsid w:val="00F633DC"/>
    <w:rsid w:val="00F6348A"/>
    <w:rsid w:val="00F6367E"/>
    <w:rsid w:val="00F63C8F"/>
    <w:rsid w:val="00F64955"/>
    <w:rsid w:val="00F6589E"/>
    <w:rsid w:val="00F65CFC"/>
    <w:rsid w:val="00F65ECB"/>
    <w:rsid w:val="00F67354"/>
    <w:rsid w:val="00F6798F"/>
    <w:rsid w:val="00F700D5"/>
    <w:rsid w:val="00F700F6"/>
    <w:rsid w:val="00F71D3C"/>
    <w:rsid w:val="00F72492"/>
    <w:rsid w:val="00F733F0"/>
    <w:rsid w:val="00F7372F"/>
    <w:rsid w:val="00F74608"/>
    <w:rsid w:val="00F74A8D"/>
    <w:rsid w:val="00F74C12"/>
    <w:rsid w:val="00F7501D"/>
    <w:rsid w:val="00F75093"/>
    <w:rsid w:val="00F75BD0"/>
    <w:rsid w:val="00F8039B"/>
    <w:rsid w:val="00F8046F"/>
    <w:rsid w:val="00F80940"/>
    <w:rsid w:val="00F80EB5"/>
    <w:rsid w:val="00F81C5B"/>
    <w:rsid w:val="00F821F2"/>
    <w:rsid w:val="00F826FF"/>
    <w:rsid w:val="00F82D14"/>
    <w:rsid w:val="00F83465"/>
    <w:rsid w:val="00F841ED"/>
    <w:rsid w:val="00F84706"/>
    <w:rsid w:val="00F8503F"/>
    <w:rsid w:val="00F853C3"/>
    <w:rsid w:val="00F85722"/>
    <w:rsid w:val="00F879D9"/>
    <w:rsid w:val="00F90BE0"/>
    <w:rsid w:val="00F91810"/>
    <w:rsid w:val="00F9188E"/>
    <w:rsid w:val="00F922A7"/>
    <w:rsid w:val="00F92C5D"/>
    <w:rsid w:val="00F92DF0"/>
    <w:rsid w:val="00F92F0A"/>
    <w:rsid w:val="00F93078"/>
    <w:rsid w:val="00F93774"/>
    <w:rsid w:val="00F93998"/>
    <w:rsid w:val="00F949D0"/>
    <w:rsid w:val="00F95AAA"/>
    <w:rsid w:val="00F95B12"/>
    <w:rsid w:val="00F95FB9"/>
    <w:rsid w:val="00F9628C"/>
    <w:rsid w:val="00F9633C"/>
    <w:rsid w:val="00F96AE9"/>
    <w:rsid w:val="00F96D50"/>
    <w:rsid w:val="00F96EC3"/>
    <w:rsid w:val="00F96F10"/>
    <w:rsid w:val="00F97724"/>
    <w:rsid w:val="00FA01B6"/>
    <w:rsid w:val="00FA0617"/>
    <w:rsid w:val="00FA3C80"/>
    <w:rsid w:val="00FA3D85"/>
    <w:rsid w:val="00FA412C"/>
    <w:rsid w:val="00FA4EA5"/>
    <w:rsid w:val="00FA50F9"/>
    <w:rsid w:val="00FA5DB7"/>
    <w:rsid w:val="00FA6B89"/>
    <w:rsid w:val="00FA6C24"/>
    <w:rsid w:val="00FA6EAF"/>
    <w:rsid w:val="00FA7098"/>
    <w:rsid w:val="00FA7320"/>
    <w:rsid w:val="00FB0339"/>
    <w:rsid w:val="00FB044C"/>
    <w:rsid w:val="00FB0E4D"/>
    <w:rsid w:val="00FB104C"/>
    <w:rsid w:val="00FB1723"/>
    <w:rsid w:val="00FB25E4"/>
    <w:rsid w:val="00FB26F0"/>
    <w:rsid w:val="00FB31E8"/>
    <w:rsid w:val="00FB5E37"/>
    <w:rsid w:val="00FB6048"/>
    <w:rsid w:val="00FB62DF"/>
    <w:rsid w:val="00FB62E3"/>
    <w:rsid w:val="00FB6893"/>
    <w:rsid w:val="00FB6A71"/>
    <w:rsid w:val="00FB73FB"/>
    <w:rsid w:val="00FB7F55"/>
    <w:rsid w:val="00FC038E"/>
    <w:rsid w:val="00FC114D"/>
    <w:rsid w:val="00FC16BD"/>
    <w:rsid w:val="00FC2272"/>
    <w:rsid w:val="00FC28DA"/>
    <w:rsid w:val="00FC2B55"/>
    <w:rsid w:val="00FC342D"/>
    <w:rsid w:val="00FC35D5"/>
    <w:rsid w:val="00FC3B5A"/>
    <w:rsid w:val="00FC3CE5"/>
    <w:rsid w:val="00FC4335"/>
    <w:rsid w:val="00FC4E8B"/>
    <w:rsid w:val="00FC5ACD"/>
    <w:rsid w:val="00FC6EE6"/>
    <w:rsid w:val="00FC7A44"/>
    <w:rsid w:val="00FD0B3E"/>
    <w:rsid w:val="00FD0BB9"/>
    <w:rsid w:val="00FD12BF"/>
    <w:rsid w:val="00FD33CC"/>
    <w:rsid w:val="00FD3610"/>
    <w:rsid w:val="00FD39C0"/>
    <w:rsid w:val="00FD3AF5"/>
    <w:rsid w:val="00FD58B0"/>
    <w:rsid w:val="00FD6ECD"/>
    <w:rsid w:val="00FD76E0"/>
    <w:rsid w:val="00FD7E83"/>
    <w:rsid w:val="00FE0178"/>
    <w:rsid w:val="00FE0194"/>
    <w:rsid w:val="00FE083E"/>
    <w:rsid w:val="00FE0985"/>
    <w:rsid w:val="00FE0D45"/>
    <w:rsid w:val="00FE1335"/>
    <w:rsid w:val="00FE135A"/>
    <w:rsid w:val="00FE1DCC"/>
    <w:rsid w:val="00FE1FC1"/>
    <w:rsid w:val="00FE2DFB"/>
    <w:rsid w:val="00FE36FF"/>
    <w:rsid w:val="00FE3F7F"/>
    <w:rsid w:val="00FE4015"/>
    <w:rsid w:val="00FE6106"/>
    <w:rsid w:val="00FE6F0F"/>
    <w:rsid w:val="00FE729B"/>
    <w:rsid w:val="00FF03D7"/>
    <w:rsid w:val="00FF07C5"/>
    <w:rsid w:val="00FF13A5"/>
    <w:rsid w:val="00FF15EF"/>
    <w:rsid w:val="00FF2877"/>
    <w:rsid w:val="00FF2C21"/>
    <w:rsid w:val="00FF2D57"/>
    <w:rsid w:val="00FF3062"/>
    <w:rsid w:val="00FF362F"/>
    <w:rsid w:val="00FF3FDE"/>
    <w:rsid w:val="00FF408F"/>
    <w:rsid w:val="00FF46F2"/>
    <w:rsid w:val="00FF4AA4"/>
    <w:rsid w:val="00FF4AE0"/>
    <w:rsid w:val="00FF4F8B"/>
    <w:rsid w:val="00FF5200"/>
    <w:rsid w:val="00FF5720"/>
    <w:rsid w:val="00FF5B90"/>
    <w:rsid w:val="00FF605F"/>
    <w:rsid w:val="00FF6B1C"/>
    <w:rsid w:val="00FF75B4"/>
    <w:rsid w:val="00FF77E3"/>
    <w:rsid w:val="00FF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844AC"/>
  <w15:chartTrackingRefBased/>
  <w15:docId w15:val="{29BE22EA-6F58-41B2-99F6-E89AF434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nhideWhenUsed="1"/>
    <w:lsdException w:name="heading 8" w:semiHidden="1"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DA03B3"/>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3"/>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lang w:val="x-none" w:eastAsia="x-none"/>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3"/>
    <w:qFormat/>
    <w:rsid w:val="00A6740A"/>
    <w:pPr>
      <w:keepNext/>
      <w:numPr>
        <w:ilvl w:val="1"/>
        <w:numId w:val="4"/>
      </w:numPr>
      <w:suppressAutoHyphens/>
      <w:spacing w:before="360" w:after="120" w:line="240" w:lineRule="auto"/>
      <w:jc w:val="left"/>
      <w:outlineLvl w:val="1"/>
    </w:pPr>
    <w:rPr>
      <w:b/>
      <w:sz w:val="32"/>
      <w:lang w:val="x-none" w:eastAsia="x-none"/>
    </w:rPr>
  </w:style>
  <w:style w:type="paragraph" w:styleId="31">
    <w:name w:val="heading 3"/>
    <w:basedOn w:val="a7"/>
    <w:next w:val="a7"/>
    <w:link w:val="33"/>
    <w:rsid w:val="00A6740A"/>
    <w:pPr>
      <w:keepNext/>
      <w:numPr>
        <w:ilvl w:val="2"/>
        <w:numId w:val="1"/>
      </w:numPr>
      <w:suppressAutoHyphens/>
      <w:spacing w:before="120" w:after="120" w:line="240" w:lineRule="auto"/>
      <w:jc w:val="left"/>
      <w:outlineLvl w:val="2"/>
    </w:pPr>
    <w:rPr>
      <w:b/>
      <w:lang w:val="x-none" w:eastAsia="x-none"/>
    </w:rPr>
  </w:style>
  <w:style w:type="paragraph" w:styleId="41">
    <w:name w:val="heading 4"/>
    <w:basedOn w:val="a7"/>
    <w:next w:val="a7"/>
    <w:link w:val="43"/>
    <w:rsid w:val="00A6740A"/>
    <w:pPr>
      <w:keepNext/>
      <w:numPr>
        <w:ilvl w:val="3"/>
        <w:numId w:val="1"/>
      </w:numPr>
      <w:tabs>
        <w:tab w:val="left" w:pos="1134"/>
      </w:tabs>
      <w:suppressAutoHyphens/>
      <w:spacing w:before="240" w:after="120" w:line="240" w:lineRule="auto"/>
      <w:outlineLvl w:val="3"/>
    </w:pPr>
    <w:rPr>
      <w:b/>
      <w:i/>
      <w:lang w:val="x-none" w:eastAsia="x-none"/>
    </w:rPr>
  </w:style>
  <w:style w:type="paragraph" w:styleId="50">
    <w:name w:val="heading 5"/>
    <w:basedOn w:val="a7"/>
    <w:next w:val="a7"/>
    <w:link w:val="51"/>
    <w:rsid w:val="00A6740A"/>
    <w:pPr>
      <w:keepNext/>
      <w:numPr>
        <w:ilvl w:val="4"/>
        <w:numId w:val="2"/>
      </w:numPr>
      <w:tabs>
        <w:tab w:val="clear" w:pos="1008"/>
        <w:tab w:val="num" w:pos="360"/>
      </w:tabs>
      <w:suppressAutoHyphens/>
      <w:spacing w:before="60"/>
      <w:ind w:left="0" w:firstLine="0"/>
      <w:outlineLvl w:val="4"/>
    </w:pPr>
    <w:rPr>
      <w:b/>
      <w:sz w:val="26"/>
      <w:lang w:val="x-none" w:eastAsia="x-none"/>
    </w:rPr>
  </w:style>
  <w:style w:type="paragraph" w:styleId="60">
    <w:name w:val="heading 6"/>
    <w:basedOn w:val="a7"/>
    <w:next w:val="a7"/>
    <w:link w:val="61"/>
    <w:rsid w:val="00A6740A"/>
    <w:pPr>
      <w:widowControl w:val="0"/>
      <w:numPr>
        <w:ilvl w:val="5"/>
        <w:numId w:val="2"/>
      </w:numPr>
      <w:tabs>
        <w:tab w:val="clear" w:pos="1152"/>
        <w:tab w:val="num" w:pos="360"/>
      </w:tabs>
      <w:suppressAutoHyphens/>
      <w:spacing w:before="240" w:after="60"/>
      <w:ind w:left="0" w:firstLine="0"/>
      <w:outlineLvl w:val="5"/>
    </w:pPr>
    <w:rPr>
      <w:b/>
      <w:sz w:val="22"/>
      <w:lang w:val="x-none" w:eastAsia="x-none"/>
    </w:rPr>
  </w:style>
  <w:style w:type="paragraph" w:styleId="7">
    <w:name w:val="heading 7"/>
    <w:basedOn w:val="a7"/>
    <w:next w:val="a7"/>
    <w:link w:val="70"/>
    <w:uiPriority w:val="99"/>
    <w:rsid w:val="00A6740A"/>
    <w:pPr>
      <w:widowControl w:val="0"/>
      <w:numPr>
        <w:ilvl w:val="6"/>
        <w:numId w:val="2"/>
      </w:numPr>
      <w:tabs>
        <w:tab w:val="clear" w:pos="1296"/>
        <w:tab w:val="num" w:pos="360"/>
      </w:tabs>
      <w:suppressAutoHyphens/>
      <w:spacing w:before="240" w:after="60"/>
      <w:ind w:left="0" w:firstLine="0"/>
      <w:outlineLvl w:val="6"/>
    </w:pPr>
    <w:rPr>
      <w:sz w:val="26"/>
      <w:lang w:val="x-none" w:eastAsia="x-none"/>
    </w:rPr>
  </w:style>
  <w:style w:type="paragraph" w:styleId="8">
    <w:name w:val="heading 8"/>
    <w:basedOn w:val="a7"/>
    <w:next w:val="a7"/>
    <w:link w:val="80"/>
    <w:uiPriority w:val="99"/>
    <w:rsid w:val="00A6740A"/>
    <w:pPr>
      <w:widowControl w:val="0"/>
      <w:numPr>
        <w:ilvl w:val="7"/>
        <w:numId w:val="2"/>
      </w:numPr>
      <w:tabs>
        <w:tab w:val="clear" w:pos="1440"/>
        <w:tab w:val="num" w:pos="360"/>
      </w:tabs>
      <w:suppressAutoHyphens/>
      <w:spacing w:before="240" w:after="60"/>
      <w:ind w:left="0" w:firstLine="0"/>
      <w:outlineLvl w:val="7"/>
    </w:pPr>
    <w:rPr>
      <w:i/>
      <w:sz w:val="26"/>
      <w:lang w:val="x-none" w:eastAsia="x-none"/>
    </w:rPr>
  </w:style>
  <w:style w:type="paragraph" w:styleId="9">
    <w:name w:val="heading 9"/>
    <w:basedOn w:val="a7"/>
    <w:next w:val="a7"/>
    <w:link w:val="90"/>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rsid w:val="00A6740A"/>
    <w:rPr>
      <w:rFonts w:ascii="Arial" w:eastAsia="Times New Roman" w:hAnsi="Arial"/>
      <w:b/>
      <w:kern w:val="28"/>
      <w:sz w:val="40"/>
      <w:lang w:val="x-none" w:eastAsia="x-none"/>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rsid w:val="00A6740A"/>
    <w:rPr>
      <w:rFonts w:ascii="Times New Roman" w:eastAsia="Times New Roman" w:hAnsi="Times New Roman"/>
      <w:b/>
      <w:snapToGrid w:val="0"/>
      <w:sz w:val="32"/>
      <w:lang w:val="x-none" w:eastAsia="x-none"/>
    </w:rPr>
  </w:style>
  <w:style w:type="character" w:customStyle="1" w:styleId="33">
    <w:name w:val="Заголовок 3 Знак"/>
    <w:link w:val="31"/>
    <w:rsid w:val="00A6740A"/>
    <w:rPr>
      <w:rFonts w:ascii="Times New Roman" w:eastAsia="Times New Roman" w:hAnsi="Times New Roman"/>
      <w:b/>
      <w:snapToGrid w:val="0"/>
      <w:sz w:val="28"/>
      <w:lang w:val="x-none" w:eastAsia="x-none"/>
    </w:rPr>
  </w:style>
  <w:style w:type="character" w:customStyle="1" w:styleId="43">
    <w:name w:val="Заголовок 4 Знак"/>
    <w:link w:val="41"/>
    <w:rsid w:val="00A6740A"/>
    <w:rPr>
      <w:rFonts w:ascii="Times New Roman" w:eastAsia="Times New Roman" w:hAnsi="Times New Roman"/>
      <w:b/>
      <w:i/>
      <w:snapToGrid w:val="0"/>
      <w:sz w:val="28"/>
      <w:lang w:val="x-none" w:eastAsia="x-none"/>
    </w:rPr>
  </w:style>
  <w:style w:type="character" w:customStyle="1" w:styleId="51">
    <w:name w:val="Заголовок 5 Знак"/>
    <w:link w:val="50"/>
    <w:rsid w:val="00A6740A"/>
    <w:rPr>
      <w:rFonts w:ascii="Times New Roman" w:eastAsia="Times New Roman" w:hAnsi="Times New Roman"/>
      <w:b/>
      <w:snapToGrid w:val="0"/>
      <w:sz w:val="26"/>
      <w:lang w:val="x-none" w:eastAsia="x-none"/>
    </w:rPr>
  </w:style>
  <w:style w:type="character" w:customStyle="1" w:styleId="61">
    <w:name w:val="Заголовок 6 Знак"/>
    <w:link w:val="60"/>
    <w:rsid w:val="00A6740A"/>
    <w:rPr>
      <w:rFonts w:ascii="Times New Roman" w:eastAsia="Times New Roman" w:hAnsi="Times New Roman"/>
      <w:b/>
      <w:snapToGrid w:val="0"/>
      <w:sz w:val="22"/>
      <w:lang w:val="x-none" w:eastAsia="x-none"/>
    </w:rPr>
  </w:style>
  <w:style w:type="character" w:customStyle="1" w:styleId="70">
    <w:name w:val="Заголовок 7 Знак"/>
    <w:link w:val="7"/>
    <w:uiPriority w:val="99"/>
    <w:rsid w:val="00A6740A"/>
    <w:rPr>
      <w:rFonts w:ascii="Times New Roman" w:eastAsia="Times New Roman" w:hAnsi="Times New Roman"/>
      <w:snapToGrid w:val="0"/>
      <w:sz w:val="26"/>
      <w:lang w:val="x-none" w:eastAsia="x-none"/>
    </w:rPr>
  </w:style>
  <w:style w:type="character" w:customStyle="1" w:styleId="80">
    <w:name w:val="Заголовок 8 Знак"/>
    <w:link w:val="8"/>
    <w:uiPriority w:val="99"/>
    <w:rsid w:val="00A6740A"/>
    <w:rPr>
      <w:rFonts w:ascii="Times New Roman" w:eastAsia="Times New Roman" w:hAnsi="Times New Roman"/>
      <w:i/>
      <w:snapToGrid w:val="0"/>
      <w:sz w:val="26"/>
      <w:lang w:val="x-none" w:eastAsia="x-none"/>
    </w:rPr>
  </w:style>
  <w:style w:type="character" w:customStyle="1" w:styleId="90">
    <w:name w:val="Заголовок 9 Знак"/>
    <w:link w:val="9"/>
    <w:rsid w:val="00A6740A"/>
    <w:rPr>
      <w:rFonts w:ascii="Arial" w:eastAsia="Times New Roman" w:hAnsi="Arial"/>
      <w:snapToGrid w:val="0"/>
      <w:sz w:val="22"/>
      <w:lang w:val="x-none" w:eastAsia="x-none"/>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lang w:val="x-none"/>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lang w:val="x-none"/>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4">
    <w:name w:val="toc 1"/>
    <w:basedOn w:val="a7"/>
    <w:next w:val="a7"/>
    <w:autoRedefine/>
    <w:uiPriority w:val="39"/>
    <w:rsid w:val="00F24384"/>
    <w:pPr>
      <w:keepNext/>
      <w:tabs>
        <w:tab w:val="left" w:pos="426"/>
        <w:tab w:val="right" w:leader="dot" w:pos="9781"/>
      </w:tabs>
      <w:spacing w:line="240" w:lineRule="auto"/>
      <w:ind w:left="539" w:right="-1" w:hanging="539"/>
      <w:jc w:val="left"/>
    </w:pPr>
    <w:rPr>
      <w:b/>
      <w:bCs/>
      <w:caps/>
      <w:noProof/>
      <w:szCs w:val="28"/>
    </w:rPr>
  </w:style>
  <w:style w:type="paragraph" w:styleId="24">
    <w:name w:val="toc 2"/>
    <w:basedOn w:val="a7"/>
    <w:next w:val="a7"/>
    <w:autoRedefine/>
    <w:uiPriority w:val="39"/>
    <w:rsid w:val="00021635"/>
    <w:pPr>
      <w:widowControl w:val="0"/>
      <w:tabs>
        <w:tab w:val="left" w:pos="426"/>
        <w:tab w:val="left" w:pos="1134"/>
        <w:tab w:val="right" w:leader="dot" w:pos="9781"/>
      </w:tabs>
      <w:spacing w:before="120" w:after="120" w:line="240" w:lineRule="auto"/>
      <w:ind w:right="-142" w:firstLine="0"/>
    </w:pPr>
    <w:rPr>
      <w:b/>
      <w:noProof/>
      <w:sz w:val="24"/>
      <w:szCs w:val="24"/>
    </w:rPr>
  </w:style>
  <w:style w:type="paragraph" w:styleId="34">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lang w:val="x-none"/>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aliases w:val=" Знак,Знак"/>
    <w:basedOn w:val="a7"/>
    <w:link w:val="af7"/>
    <w:rsid w:val="00A6740A"/>
    <w:pPr>
      <w:spacing w:line="240" w:lineRule="auto"/>
    </w:pPr>
    <w:rPr>
      <w:sz w:val="20"/>
      <w:lang w:val="x-none"/>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5"/>
    <w:rsid w:val="00A6740A"/>
    <w:pPr>
      <w:numPr>
        <w:ilvl w:val="2"/>
        <w:numId w:val="4"/>
      </w:numPr>
    </w:pPr>
    <w:rPr>
      <w:lang w:val="x-none" w:eastAsia="x-none"/>
    </w:rPr>
  </w:style>
  <w:style w:type="character" w:customStyle="1" w:styleId="afc">
    <w:name w:val="Пункт Знак"/>
    <w:rsid w:val="00A6740A"/>
    <w:rPr>
      <w:sz w:val="28"/>
      <w:lang w:val="ru-RU" w:eastAsia="ru-RU" w:bidi="ar-SA"/>
    </w:rPr>
  </w:style>
  <w:style w:type="paragraph" w:customStyle="1" w:styleId="a5">
    <w:name w:val="Подпункт"/>
    <w:basedOn w:val="a4"/>
    <w:link w:val="16"/>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5">
    <w:name w:val="Пункт2"/>
    <w:basedOn w:val="a4"/>
    <w:link w:val="26"/>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0">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1">
    <w:name w:val="Balloon Text"/>
    <w:basedOn w:val="a7"/>
    <w:link w:val="aff2"/>
    <w:uiPriority w:val="99"/>
    <w:semiHidden/>
    <w:rsid w:val="00A6740A"/>
    <w:rPr>
      <w:rFonts w:ascii="Tahoma" w:hAnsi="Tahoma"/>
      <w:sz w:val="16"/>
      <w:szCs w:val="16"/>
      <w:lang w:val="x-none"/>
    </w:rPr>
  </w:style>
  <w:style w:type="character" w:customStyle="1" w:styleId="aff2">
    <w:name w:val="Текст выноски Знак"/>
    <w:link w:val="aff1"/>
    <w:uiPriority w:val="99"/>
    <w:semiHidden/>
    <w:rsid w:val="00A6740A"/>
    <w:rPr>
      <w:rFonts w:ascii="Tahoma" w:eastAsia="Times New Roman" w:hAnsi="Tahoma" w:cs="Tahoma"/>
      <w:snapToGrid w:val="0"/>
      <w:sz w:val="16"/>
      <w:szCs w:val="16"/>
      <w:lang w:eastAsia="ru-RU"/>
    </w:rPr>
  </w:style>
  <w:style w:type="paragraph" w:customStyle="1" w:styleId="aff3">
    <w:name w:val="Подподподпункт"/>
    <w:basedOn w:val="a7"/>
    <w:rsid w:val="00A6740A"/>
    <w:pPr>
      <w:tabs>
        <w:tab w:val="left" w:pos="1134"/>
        <w:tab w:val="left" w:pos="1701"/>
        <w:tab w:val="num" w:pos="3560"/>
      </w:tabs>
      <w:ind w:left="3560" w:hanging="1008"/>
    </w:pPr>
  </w:style>
  <w:style w:type="paragraph" w:styleId="aff4">
    <w:name w:val="annotation text"/>
    <w:basedOn w:val="a7"/>
    <w:link w:val="aff5"/>
    <w:uiPriority w:val="99"/>
    <w:semiHidden/>
    <w:rsid w:val="00A6740A"/>
    <w:rPr>
      <w:snapToGrid/>
      <w:sz w:val="20"/>
      <w:lang w:val="x-none"/>
    </w:rPr>
  </w:style>
  <w:style w:type="character" w:customStyle="1" w:styleId="aff5">
    <w:name w:val="Текст примечания Знак"/>
    <w:link w:val="aff4"/>
    <w:uiPriority w:val="99"/>
    <w:semiHidden/>
    <w:rsid w:val="00A6740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A6740A"/>
    <w:rPr>
      <w:b/>
      <w:bCs/>
    </w:rPr>
  </w:style>
  <w:style w:type="character" w:customStyle="1" w:styleId="aff7">
    <w:name w:val="Тема примечания Знак"/>
    <w:link w:val="aff6"/>
    <w:uiPriority w:val="99"/>
    <w:semiHidden/>
    <w:rsid w:val="00A6740A"/>
    <w:rPr>
      <w:rFonts w:ascii="Times New Roman" w:eastAsia="Times New Roman" w:hAnsi="Times New Roman" w:cs="Times New Roman"/>
      <w:b/>
      <w:bCs/>
      <w:sz w:val="20"/>
      <w:szCs w:val="20"/>
      <w:lang w:eastAsia="ru-RU"/>
    </w:rPr>
  </w:style>
  <w:style w:type="paragraph" w:customStyle="1" w:styleId="17">
    <w:name w:val="Стиль1"/>
    <w:basedOn w:val="a5"/>
    <w:rsid w:val="00A6740A"/>
    <w:pPr>
      <w:numPr>
        <w:ilvl w:val="0"/>
        <w:numId w:val="0"/>
      </w:numPr>
      <w:spacing w:line="240" w:lineRule="auto"/>
    </w:pPr>
    <w:rPr>
      <w:szCs w:val="28"/>
    </w:rPr>
  </w:style>
  <w:style w:type="paragraph" w:customStyle="1" w:styleId="12">
    <w:name w:val="Пункт1"/>
    <w:basedOn w:val="a7"/>
    <w:rsid w:val="00A6740A"/>
    <w:pPr>
      <w:numPr>
        <w:numId w:val="8"/>
      </w:numPr>
      <w:spacing w:before="240"/>
      <w:jc w:val="center"/>
    </w:pPr>
    <w:rPr>
      <w:rFonts w:ascii="Arial" w:hAnsi="Arial"/>
      <w:b/>
      <w:szCs w:val="28"/>
    </w:rPr>
  </w:style>
  <w:style w:type="character" w:styleId="aff8">
    <w:name w:val="annotation reference"/>
    <w:uiPriority w:val="99"/>
    <w:semiHidden/>
    <w:rsid w:val="00A6740A"/>
    <w:rPr>
      <w:sz w:val="16"/>
      <w:szCs w:val="16"/>
    </w:rPr>
  </w:style>
  <w:style w:type="character" w:customStyle="1" w:styleId="15">
    <w:name w:val="Пункт Знак1"/>
    <w:link w:val="a4"/>
    <w:rsid w:val="00A6740A"/>
    <w:rPr>
      <w:rFonts w:ascii="Times New Roman" w:eastAsia="Times New Roman" w:hAnsi="Times New Roman"/>
      <w:snapToGrid w:val="0"/>
      <w:sz w:val="28"/>
      <w:lang w:val="x-none" w:eastAsia="x-none"/>
    </w:rPr>
  </w:style>
  <w:style w:type="character" w:customStyle="1" w:styleId="26">
    <w:name w:val="Пункт2 Знак"/>
    <w:link w:val="25"/>
    <w:rsid w:val="00A6740A"/>
    <w:rPr>
      <w:rFonts w:ascii="Times New Roman" w:eastAsia="Times New Roman" w:hAnsi="Times New Roman"/>
      <w:b/>
      <w:snapToGrid w:val="0"/>
      <w:sz w:val="28"/>
      <w:lang w:val="x-none" w:eastAsia="x-none"/>
    </w:rPr>
  </w:style>
  <w:style w:type="paragraph" w:customStyle="1" w:styleId="22">
    <w:name w:val="Пункт_2"/>
    <w:basedOn w:val="a7"/>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1">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9">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Маркер,Списки"/>
    <w:basedOn w:val="a7"/>
    <w:link w:val="affa"/>
    <w:uiPriority w:val="34"/>
    <w:qFormat/>
    <w:rsid w:val="00A6740A"/>
    <w:pPr>
      <w:spacing w:line="240" w:lineRule="auto"/>
      <w:ind w:left="720" w:firstLine="0"/>
      <w:contextualSpacing/>
      <w:jc w:val="left"/>
    </w:pPr>
    <w:rPr>
      <w:snapToGrid/>
      <w:sz w:val="24"/>
      <w:szCs w:val="24"/>
      <w:lang w:val="x-none" w:eastAsia="x-none"/>
    </w:rPr>
  </w:style>
  <w:style w:type="paragraph" w:customStyle="1" w:styleId="Times12">
    <w:name w:val="Times 12"/>
    <w:basedOn w:val="a7"/>
    <w:rsid w:val="00A6740A"/>
    <w:pPr>
      <w:overflowPunct w:val="0"/>
      <w:autoSpaceDE w:val="0"/>
      <w:autoSpaceDN w:val="0"/>
      <w:adjustRightInd w:val="0"/>
      <w:spacing w:line="240" w:lineRule="auto"/>
    </w:pPr>
    <w:rPr>
      <w:bCs/>
      <w:snapToGrid/>
      <w:sz w:val="24"/>
      <w:szCs w:val="22"/>
    </w:rPr>
  </w:style>
  <w:style w:type="paragraph" w:styleId="affb">
    <w:name w:val="Normal (Web)"/>
    <w:aliases w:val="Обычный (Web),Обычный (веб) Знак Знак,Обычный (Web) Знак Знак Знак"/>
    <w:basedOn w:val="a7"/>
    <w:link w:val="affc"/>
    <w:rsid w:val="00A6740A"/>
    <w:pPr>
      <w:spacing w:before="100" w:beforeAutospacing="1" w:after="100" w:afterAutospacing="1" w:line="240" w:lineRule="auto"/>
      <w:ind w:firstLine="0"/>
      <w:jc w:val="left"/>
    </w:pPr>
    <w:rPr>
      <w:snapToGrid/>
      <w:sz w:val="24"/>
      <w:szCs w:val="24"/>
      <w:lang w:val="x-none" w:eastAsia="x-none"/>
    </w:rPr>
  </w:style>
  <w:style w:type="character" w:customStyle="1" w:styleId="affc">
    <w:name w:val="Обычный (Интернет) Знак"/>
    <w:aliases w:val="Обычный (Web) Знак,Обычный (веб) Знак Знак Знак,Обычный (Web) Знак Знак Знак Знак"/>
    <w:link w:val="affb"/>
    <w:rsid w:val="00A6740A"/>
    <w:rPr>
      <w:rFonts w:ascii="Times New Roman" w:eastAsia="Times New Roman" w:hAnsi="Times New Roman" w:cs="Times New Roman"/>
      <w:sz w:val="24"/>
      <w:szCs w:val="24"/>
    </w:rPr>
  </w:style>
  <w:style w:type="paragraph" w:styleId="affd">
    <w:name w:val="List Continue"/>
    <w:basedOn w:val="a7"/>
    <w:rsid w:val="00A6740A"/>
    <w:pPr>
      <w:spacing w:after="120"/>
      <w:ind w:left="283"/>
      <w:contextualSpacing/>
    </w:pPr>
  </w:style>
  <w:style w:type="paragraph" w:styleId="35">
    <w:name w:val="Body Text 3"/>
    <w:basedOn w:val="a7"/>
    <w:link w:val="36"/>
    <w:rsid w:val="00A6740A"/>
    <w:pPr>
      <w:spacing w:after="120" w:line="240" w:lineRule="auto"/>
      <w:ind w:firstLine="0"/>
      <w:jc w:val="left"/>
    </w:pPr>
    <w:rPr>
      <w:snapToGrid/>
      <w:sz w:val="16"/>
      <w:szCs w:val="16"/>
      <w:lang w:val="x-none" w:eastAsia="x-none"/>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e">
    <w:name w:val="Body Text"/>
    <w:basedOn w:val="a7"/>
    <w:link w:val="afff"/>
    <w:rsid w:val="00A6740A"/>
    <w:pPr>
      <w:spacing w:after="120" w:line="240" w:lineRule="auto"/>
      <w:ind w:firstLine="0"/>
      <w:jc w:val="left"/>
    </w:pPr>
    <w:rPr>
      <w:snapToGrid/>
      <w:sz w:val="24"/>
      <w:szCs w:val="24"/>
      <w:lang w:val="x-none"/>
    </w:rPr>
  </w:style>
  <w:style w:type="character" w:customStyle="1" w:styleId="afff">
    <w:name w:val="Основной текст Знак"/>
    <w:link w:val="affe"/>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0">
    <w:name w:val="Table Grid"/>
    <w:basedOn w:val="a9"/>
    <w:uiPriority w:val="59"/>
    <w:rsid w:val="00CF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1">
    <w:name w:val="Plain Text"/>
    <w:basedOn w:val="a7"/>
    <w:link w:val="afff2"/>
    <w:uiPriority w:val="99"/>
    <w:unhideWhenUsed/>
    <w:rsid w:val="00297B5F"/>
    <w:pPr>
      <w:spacing w:line="240" w:lineRule="auto"/>
      <w:ind w:firstLine="0"/>
      <w:jc w:val="left"/>
    </w:pPr>
    <w:rPr>
      <w:rFonts w:ascii="Consolas" w:eastAsia="Calibri" w:hAnsi="Consolas"/>
      <w:snapToGrid/>
      <w:sz w:val="21"/>
      <w:szCs w:val="21"/>
      <w:lang w:val="x-none" w:eastAsia="x-none"/>
    </w:rPr>
  </w:style>
  <w:style w:type="character" w:customStyle="1" w:styleId="afff2">
    <w:name w:val="Текст Знак"/>
    <w:link w:val="afff1"/>
    <w:uiPriority w:val="99"/>
    <w:rsid w:val="00297B5F"/>
    <w:rPr>
      <w:rFonts w:ascii="Consolas" w:eastAsia="Calibri" w:hAnsi="Consolas" w:cs="Times New Roman"/>
      <w:sz w:val="21"/>
      <w:szCs w:val="21"/>
    </w:rPr>
  </w:style>
  <w:style w:type="paragraph" w:styleId="27">
    <w:name w:val="Body Text Indent 2"/>
    <w:basedOn w:val="a7"/>
    <w:link w:val="28"/>
    <w:unhideWhenUsed/>
    <w:rsid w:val="001B180B"/>
    <w:pPr>
      <w:spacing w:after="120" w:line="480" w:lineRule="auto"/>
      <w:ind w:left="283"/>
    </w:pPr>
    <w:rPr>
      <w:lang w:val="x-none"/>
    </w:rPr>
  </w:style>
  <w:style w:type="character" w:customStyle="1" w:styleId="28">
    <w:name w:val="Основной текст с отступом 2 Знак"/>
    <w:link w:val="27"/>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7"/>
    <w:link w:val="2a"/>
    <w:rsid w:val="001B180B"/>
    <w:pPr>
      <w:spacing w:after="120" w:line="480" w:lineRule="auto"/>
      <w:ind w:firstLine="0"/>
      <w:jc w:val="left"/>
    </w:pPr>
    <w:rPr>
      <w:snapToGrid/>
      <w:kern w:val="32"/>
      <w:szCs w:val="28"/>
      <w:lang w:val="x-none" w:eastAsia="x-none"/>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3">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4">
    <w:name w:val="Стиль текста"/>
    <w:basedOn w:val="affe"/>
    <w:rsid w:val="001B180B"/>
    <w:pPr>
      <w:keepLines/>
      <w:spacing w:before="60" w:after="60"/>
      <w:jc w:val="both"/>
    </w:pPr>
    <w:rPr>
      <w:szCs w:val="20"/>
    </w:rPr>
  </w:style>
  <w:style w:type="paragraph" w:styleId="afff5">
    <w:name w:val="TOC Heading"/>
    <w:basedOn w:val="10"/>
    <w:next w:val="a7"/>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6">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7"/>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7">
    <w:name w:val="No Spacing"/>
    <w:link w:val="afff8"/>
    <w:uiPriority w:val="1"/>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9"/>
    <w:next w:val="afff0"/>
    <w:uiPriority w:val="59"/>
    <w:rsid w:val="007F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7"/>
    <w:link w:val="38"/>
    <w:unhideWhenUsed/>
    <w:rsid w:val="00504770"/>
    <w:pPr>
      <w:spacing w:after="120"/>
      <w:ind w:left="283"/>
    </w:pPr>
    <w:rPr>
      <w:sz w:val="16"/>
      <w:szCs w:val="16"/>
      <w:lang w:val="x-none"/>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a">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9"/>
    <w:next w:val="afff0"/>
    <w:uiPriority w:val="59"/>
    <w:rsid w:val="0034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b">
    <w:name w:val="Title"/>
    <w:basedOn w:val="a7"/>
    <w:link w:val="afffc"/>
    <w:qFormat/>
    <w:rsid w:val="00457226"/>
    <w:pPr>
      <w:overflowPunct w:val="0"/>
      <w:autoSpaceDE w:val="0"/>
      <w:autoSpaceDN w:val="0"/>
      <w:adjustRightInd w:val="0"/>
      <w:spacing w:after="120" w:line="240" w:lineRule="auto"/>
      <w:jc w:val="center"/>
      <w:textAlignment w:val="baseline"/>
    </w:pPr>
    <w:rPr>
      <w:b/>
      <w:snapToGrid/>
      <w:sz w:val="24"/>
      <w:lang w:val="x-none"/>
    </w:rPr>
  </w:style>
  <w:style w:type="character" w:customStyle="1" w:styleId="afffc">
    <w:name w:val="Заголовок Знак"/>
    <w:link w:val="afffb"/>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0"/>
    <w:uiPriority w:val="59"/>
    <w:rsid w:val="000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9"/>
    <w:uiPriority w:val="99"/>
    <w:qFormat/>
    <w:rsid w:val="0031596A"/>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31596A"/>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d"/>
    <w:uiPriority w:val="99"/>
    <w:qFormat/>
    <w:rsid w:val="0031596A"/>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31596A"/>
    <w:pPr>
      <w:numPr>
        <w:ilvl w:val="2"/>
        <w:numId w:val="14"/>
      </w:numPr>
      <w:suppressAutoHyphens/>
      <w:spacing w:before="12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d">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e">
    <w:name w:val="Placeholder Text"/>
    <w:uiPriority w:val="99"/>
    <w:semiHidden/>
    <w:rsid w:val="00B45C56"/>
    <w:rPr>
      <w:color w:val="808080"/>
    </w:rPr>
  </w:style>
  <w:style w:type="paragraph" w:customStyle="1" w:styleId="affff">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5"/>
    <w:rsid w:val="009E0801"/>
    <w:rPr>
      <w:rFonts w:ascii="Times New Roman" w:eastAsia="Times New Roman" w:hAnsi="Times New Roman"/>
      <w:snapToGrid w:val="0"/>
      <w:sz w:val="28"/>
      <w:lang w:val="x-none" w:eastAsia="x-none"/>
    </w:rPr>
  </w:style>
  <w:style w:type="paragraph" w:customStyle="1" w:styleId="stzag1">
    <w:name w:val="st_zag1"/>
    <w:basedOn w:val="a7"/>
    <w:next w:val="a7"/>
    <w:rsid w:val="00C814D8"/>
    <w:pPr>
      <w:numPr>
        <w:numId w:val="15"/>
      </w:numPr>
      <w:jc w:val="center"/>
    </w:pPr>
    <w:rPr>
      <w:rFonts w:ascii="Arial" w:hAnsi="Arial"/>
      <w:b/>
      <w:sz w:val="36"/>
      <w:szCs w:val="28"/>
    </w:rPr>
  </w:style>
  <w:style w:type="paragraph" w:customStyle="1" w:styleId="sttext12">
    <w:name w:val="st_text12"/>
    <w:basedOn w:val="a7"/>
    <w:rsid w:val="00C814D8"/>
    <w:pPr>
      <w:numPr>
        <w:ilvl w:val="1"/>
        <w:numId w:val="15"/>
      </w:numPr>
    </w:pPr>
    <w:rPr>
      <w:szCs w:val="28"/>
    </w:rPr>
  </w:style>
  <w:style w:type="paragraph" w:customStyle="1" w:styleId="sttext123">
    <w:name w:val="st_text123"/>
    <w:basedOn w:val="a7"/>
    <w:rsid w:val="00C814D8"/>
    <w:pPr>
      <w:numPr>
        <w:ilvl w:val="2"/>
        <w:numId w:val="15"/>
      </w:numPr>
    </w:pPr>
    <w:rPr>
      <w:szCs w:val="28"/>
    </w:rPr>
  </w:style>
  <w:style w:type="paragraph" w:customStyle="1" w:styleId="sttext1234">
    <w:name w:val="st_text1234"/>
    <w:basedOn w:val="a7"/>
    <w:rsid w:val="00C814D8"/>
    <w:pPr>
      <w:numPr>
        <w:ilvl w:val="3"/>
        <w:numId w:val="15"/>
      </w:numPr>
    </w:pPr>
    <w:rPr>
      <w:szCs w:val="28"/>
    </w:rPr>
  </w:style>
  <w:style w:type="character" w:customStyle="1" w:styleId="affa">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9"/>
    <w:uiPriority w:val="34"/>
    <w:rsid w:val="00CF42E7"/>
    <w:rPr>
      <w:rFonts w:ascii="Times New Roman" w:eastAsia="Times New Roman" w:hAnsi="Times New Roman"/>
      <w:sz w:val="24"/>
      <w:szCs w:val="24"/>
    </w:rPr>
  </w:style>
  <w:style w:type="character" w:customStyle="1" w:styleId="2d">
    <w:name w:val="Пункт Знак2"/>
    <w:rsid w:val="000E0FCC"/>
    <w:rPr>
      <w:rFonts w:ascii="Times New Roman" w:eastAsia="Times New Roman" w:hAnsi="Times New Roman" w:cs="Times New Roman"/>
      <w:snapToGrid w:val="0"/>
      <w:sz w:val="28"/>
      <w:szCs w:val="20"/>
      <w:lang w:eastAsia="ru-RU"/>
    </w:rPr>
  </w:style>
  <w:style w:type="character" w:customStyle="1" w:styleId="FontStyle128">
    <w:name w:val="Font Style128"/>
    <w:rsid w:val="009F3396"/>
    <w:rPr>
      <w:rFonts w:ascii="Times New Roman" w:hAnsi="Times New Roman" w:cs="Times New Roman"/>
      <w:color w:val="000000"/>
      <w:sz w:val="26"/>
      <w:szCs w:val="26"/>
    </w:rPr>
  </w:style>
  <w:style w:type="paragraph" w:customStyle="1" w:styleId="Style23">
    <w:name w:val="Style23"/>
    <w:basedOn w:val="a7"/>
    <w:rsid w:val="009F3396"/>
    <w:pPr>
      <w:widowControl w:val="0"/>
      <w:autoSpaceDE w:val="0"/>
      <w:autoSpaceDN w:val="0"/>
      <w:adjustRightInd w:val="0"/>
      <w:spacing w:line="338" w:lineRule="exact"/>
      <w:ind w:firstLine="706"/>
    </w:pPr>
    <w:rPr>
      <w:snapToGrid/>
      <w:sz w:val="24"/>
      <w:szCs w:val="24"/>
    </w:rPr>
  </w:style>
  <w:style w:type="character" w:customStyle="1" w:styleId="2e">
    <w:name w:val="Подпункт Знак2"/>
    <w:locked/>
    <w:rsid w:val="009F3396"/>
    <w:rPr>
      <w:rFonts w:ascii="Times New Roman" w:eastAsia="Times New Roman" w:hAnsi="Times New Roman" w:cs="Times New Roman"/>
      <w:snapToGrid w:val="0"/>
      <w:sz w:val="28"/>
      <w:szCs w:val="20"/>
      <w:lang w:eastAsia="ru-RU"/>
    </w:rPr>
  </w:style>
  <w:style w:type="paragraph" w:customStyle="1" w:styleId="40">
    <w:name w:val="_нумер_4_ур"/>
    <w:basedOn w:val="30"/>
    <w:qFormat/>
    <w:rsid w:val="008D2F57"/>
    <w:pPr>
      <w:numPr>
        <w:ilvl w:val="3"/>
      </w:numPr>
    </w:pPr>
  </w:style>
  <w:style w:type="paragraph" w:customStyle="1" w:styleId="30">
    <w:name w:val="_нумер_3_ур"/>
    <w:basedOn w:val="20"/>
    <w:qFormat/>
    <w:rsid w:val="008D2F57"/>
    <w:pPr>
      <w:numPr>
        <w:ilvl w:val="2"/>
      </w:numPr>
    </w:pPr>
  </w:style>
  <w:style w:type="paragraph" w:customStyle="1" w:styleId="20">
    <w:name w:val="_нумер_2_ур"/>
    <w:basedOn w:val="a7"/>
    <w:uiPriority w:val="99"/>
    <w:rsid w:val="008D2F57"/>
    <w:pPr>
      <w:numPr>
        <w:ilvl w:val="1"/>
        <w:numId w:val="17"/>
      </w:numPr>
      <w:spacing w:line="240" w:lineRule="auto"/>
    </w:pPr>
    <w:rPr>
      <w:rFonts w:ascii="Calibri" w:eastAsia="?????? Pro W3" w:hAnsi="Calibri"/>
      <w:snapToGrid/>
      <w:color w:val="000000"/>
      <w:sz w:val="24"/>
      <w:szCs w:val="24"/>
    </w:rPr>
  </w:style>
  <w:style w:type="paragraph" w:customStyle="1" w:styleId="1">
    <w:name w:val="_Заголовок_1"/>
    <w:next w:val="a7"/>
    <w:rsid w:val="008D2F57"/>
    <w:pPr>
      <w:keepNext/>
      <w:numPr>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7"/>
    <w:rsid w:val="0085369F"/>
    <w:pPr>
      <w:widowControl w:val="0"/>
      <w:shd w:val="clear" w:color="auto" w:fill="FFFFFF"/>
      <w:spacing w:before="540" w:line="370" w:lineRule="exact"/>
      <w:ind w:hanging="1840"/>
    </w:pPr>
    <w:rPr>
      <w:snapToGrid/>
      <w:color w:val="000000"/>
      <w:sz w:val="27"/>
      <w:szCs w:val="27"/>
    </w:rPr>
  </w:style>
  <w:style w:type="numbering" w:customStyle="1" w:styleId="StyleBulleted">
    <w:name w:val="StyleBulleted"/>
    <w:rsid w:val="00F521BF"/>
    <w:pPr>
      <w:numPr>
        <w:numId w:val="18"/>
      </w:numPr>
    </w:pPr>
  </w:style>
  <w:style w:type="table" w:customStyle="1" w:styleId="3a">
    <w:name w:val="Сетка таблицы3"/>
    <w:basedOn w:val="a9"/>
    <w:next w:val="afff0"/>
    <w:uiPriority w:val="39"/>
    <w:rsid w:val="005545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endnote text"/>
    <w:basedOn w:val="a7"/>
    <w:link w:val="affff1"/>
    <w:uiPriority w:val="99"/>
    <w:semiHidden/>
    <w:unhideWhenUsed/>
    <w:rsid w:val="00143F39"/>
    <w:rPr>
      <w:sz w:val="20"/>
      <w:lang w:val="x-none" w:eastAsia="x-none"/>
    </w:rPr>
  </w:style>
  <w:style w:type="character" w:customStyle="1" w:styleId="affff1">
    <w:name w:val="Текст концевой сноски Знак"/>
    <w:link w:val="affff0"/>
    <w:uiPriority w:val="99"/>
    <w:semiHidden/>
    <w:rsid w:val="00143F39"/>
    <w:rPr>
      <w:rFonts w:ascii="Times New Roman" w:eastAsia="Times New Roman" w:hAnsi="Times New Roman"/>
      <w:snapToGrid w:val="0"/>
    </w:rPr>
  </w:style>
  <w:style w:type="character" w:customStyle="1" w:styleId="afff8">
    <w:name w:val="Без интервала Знак"/>
    <w:link w:val="afff7"/>
    <w:rsid w:val="00A63FC0"/>
    <w:rPr>
      <w:rFonts w:ascii="Times New Roman" w:eastAsia="Times New Roman" w:hAnsi="Times New Roman"/>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540164007">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1778910706">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3.xml><?xml version="1.0" encoding="utf-8"?>
<ds:datastoreItem xmlns:ds="http://schemas.openxmlformats.org/officeDocument/2006/customXml" ds:itemID="{2549139F-A3B7-4922-988D-22D09F4835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B24902-3846-4F52-A772-4D201B3A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11058</Words>
  <Characters>63031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OAOOSK.RU</Company>
  <LinksUpToDate>false</LinksUpToDate>
  <CharactersWithSpaces>73942</CharactersWithSpaces>
  <SharedDoc>false</SharedDoc>
  <HLinks>
    <vt:vector size="282" baseType="variant">
      <vt:variant>
        <vt:i4>655436</vt:i4>
      </vt:variant>
      <vt:variant>
        <vt:i4>315</vt:i4>
      </vt:variant>
      <vt:variant>
        <vt:i4>0</vt:i4>
      </vt:variant>
      <vt:variant>
        <vt:i4>5</vt:i4>
      </vt:variant>
      <vt:variant>
        <vt:lpwstr>http://www.astgoz.ru/</vt:lpwstr>
      </vt:variant>
      <vt:variant>
        <vt:lpwstr/>
      </vt:variant>
      <vt:variant>
        <vt:i4>2621471</vt:i4>
      </vt:variant>
      <vt:variant>
        <vt:i4>312</vt:i4>
      </vt:variant>
      <vt:variant>
        <vt:i4>0</vt:i4>
      </vt:variant>
      <vt:variant>
        <vt:i4>5</vt:i4>
      </vt:variant>
      <vt:variant>
        <vt:lpwstr>mailto:market@amurshipyard.ru</vt:lpwstr>
      </vt:variant>
      <vt:variant>
        <vt:lpwstr/>
      </vt:variant>
      <vt:variant>
        <vt:i4>5505150</vt:i4>
      </vt:variant>
      <vt:variant>
        <vt:i4>309</vt:i4>
      </vt:variant>
      <vt:variant>
        <vt:i4>0</vt:i4>
      </vt:variant>
      <vt:variant>
        <vt:i4>5</vt:i4>
      </vt:variant>
      <vt:variant>
        <vt:lpwstr>mailto:email@amurshipyard.ru</vt:lpwstr>
      </vt:variant>
      <vt:variant>
        <vt:lpwstr/>
      </vt:variant>
      <vt:variant>
        <vt:i4>5505150</vt:i4>
      </vt:variant>
      <vt:variant>
        <vt:i4>306</vt:i4>
      </vt:variant>
      <vt:variant>
        <vt:i4>0</vt:i4>
      </vt:variant>
      <vt:variant>
        <vt:i4>5</vt:i4>
      </vt:variant>
      <vt:variant>
        <vt:lpwstr>mailto:email@amurshipyard.ru</vt:lpwstr>
      </vt:variant>
      <vt:variant>
        <vt:lpwstr/>
      </vt:variant>
      <vt:variant>
        <vt:i4>7274549</vt:i4>
      </vt:variant>
      <vt:variant>
        <vt:i4>255</vt:i4>
      </vt:variant>
      <vt:variant>
        <vt:i4>0</vt:i4>
      </vt:variant>
      <vt:variant>
        <vt:i4>5</vt:i4>
      </vt:variant>
      <vt:variant>
        <vt:lpwstr>http://www.zakupki.gov.ru/</vt:lpwstr>
      </vt:variant>
      <vt:variant>
        <vt:lpwstr/>
      </vt:variant>
      <vt:variant>
        <vt:i4>1507389</vt:i4>
      </vt:variant>
      <vt:variant>
        <vt:i4>248</vt:i4>
      </vt:variant>
      <vt:variant>
        <vt:i4>0</vt:i4>
      </vt:variant>
      <vt:variant>
        <vt:i4>5</vt:i4>
      </vt:variant>
      <vt:variant>
        <vt:lpwstr/>
      </vt:variant>
      <vt:variant>
        <vt:lpwstr>_Toc39159864</vt:lpwstr>
      </vt:variant>
      <vt:variant>
        <vt:i4>1048637</vt:i4>
      </vt:variant>
      <vt:variant>
        <vt:i4>242</vt:i4>
      </vt:variant>
      <vt:variant>
        <vt:i4>0</vt:i4>
      </vt:variant>
      <vt:variant>
        <vt:i4>5</vt:i4>
      </vt:variant>
      <vt:variant>
        <vt:lpwstr/>
      </vt:variant>
      <vt:variant>
        <vt:lpwstr>_Toc39159863</vt:lpwstr>
      </vt:variant>
      <vt:variant>
        <vt:i4>1114173</vt:i4>
      </vt:variant>
      <vt:variant>
        <vt:i4>236</vt:i4>
      </vt:variant>
      <vt:variant>
        <vt:i4>0</vt:i4>
      </vt:variant>
      <vt:variant>
        <vt:i4>5</vt:i4>
      </vt:variant>
      <vt:variant>
        <vt:lpwstr/>
      </vt:variant>
      <vt:variant>
        <vt:lpwstr>_Toc39159862</vt:lpwstr>
      </vt:variant>
      <vt:variant>
        <vt:i4>1179709</vt:i4>
      </vt:variant>
      <vt:variant>
        <vt:i4>230</vt:i4>
      </vt:variant>
      <vt:variant>
        <vt:i4>0</vt:i4>
      </vt:variant>
      <vt:variant>
        <vt:i4>5</vt:i4>
      </vt:variant>
      <vt:variant>
        <vt:lpwstr/>
      </vt:variant>
      <vt:variant>
        <vt:lpwstr>_Toc39159861</vt:lpwstr>
      </vt:variant>
      <vt:variant>
        <vt:i4>1245245</vt:i4>
      </vt:variant>
      <vt:variant>
        <vt:i4>224</vt:i4>
      </vt:variant>
      <vt:variant>
        <vt:i4>0</vt:i4>
      </vt:variant>
      <vt:variant>
        <vt:i4>5</vt:i4>
      </vt:variant>
      <vt:variant>
        <vt:lpwstr/>
      </vt:variant>
      <vt:variant>
        <vt:lpwstr>_Toc39159860</vt:lpwstr>
      </vt:variant>
      <vt:variant>
        <vt:i4>1703998</vt:i4>
      </vt:variant>
      <vt:variant>
        <vt:i4>218</vt:i4>
      </vt:variant>
      <vt:variant>
        <vt:i4>0</vt:i4>
      </vt:variant>
      <vt:variant>
        <vt:i4>5</vt:i4>
      </vt:variant>
      <vt:variant>
        <vt:lpwstr/>
      </vt:variant>
      <vt:variant>
        <vt:lpwstr>_Toc39159859</vt:lpwstr>
      </vt:variant>
      <vt:variant>
        <vt:i4>1769534</vt:i4>
      </vt:variant>
      <vt:variant>
        <vt:i4>212</vt:i4>
      </vt:variant>
      <vt:variant>
        <vt:i4>0</vt:i4>
      </vt:variant>
      <vt:variant>
        <vt:i4>5</vt:i4>
      </vt:variant>
      <vt:variant>
        <vt:lpwstr/>
      </vt:variant>
      <vt:variant>
        <vt:lpwstr>_Toc39159858</vt:lpwstr>
      </vt:variant>
      <vt:variant>
        <vt:i4>1310782</vt:i4>
      </vt:variant>
      <vt:variant>
        <vt:i4>206</vt:i4>
      </vt:variant>
      <vt:variant>
        <vt:i4>0</vt:i4>
      </vt:variant>
      <vt:variant>
        <vt:i4>5</vt:i4>
      </vt:variant>
      <vt:variant>
        <vt:lpwstr/>
      </vt:variant>
      <vt:variant>
        <vt:lpwstr>_Toc39159857</vt:lpwstr>
      </vt:variant>
      <vt:variant>
        <vt:i4>1441854</vt:i4>
      </vt:variant>
      <vt:variant>
        <vt:i4>200</vt:i4>
      </vt:variant>
      <vt:variant>
        <vt:i4>0</vt:i4>
      </vt:variant>
      <vt:variant>
        <vt:i4>5</vt:i4>
      </vt:variant>
      <vt:variant>
        <vt:lpwstr/>
      </vt:variant>
      <vt:variant>
        <vt:lpwstr>_Toc39159855</vt:lpwstr>
      </vt:variant>
      <vt:variant>
        <vt:i4>1179710</vt:i4>
      </vt:variant>
      <vt:variant>
        <vt:i4>194</vt:i4>
      </vt:variant>
      <vt:variant>
        <vt:i4>0</vt:i4>
      </vt:variant>
      <vt:variant>
        <vt:i4>5</vt:i4>
      </vt:variant>
      <vt:variant>
        <vt:lpwstr/>
      </vt:variant>
      <vt:variant>
        <vt:lpwstr>_Toc39159851</vt:lpwstr>
      </vt:variant>
      <vt:variant>
        <vt:i4>1376319</vt:i4>
      </vt:variant>
      <vt:variant>
        <vt:i4>188</vt:i4>
      </vt:variant>
      <vt:variant>
        <vt:i4>0</vt:i4>
      </vt:variant>
      <vt:variant>
        <vt:i4>5</vt:i4>
      </vt:variant>
      <vt:variant>
        <vt:lpwstr/>
      </vt:variant>
      <vt:variant>
        <vt:lpwstr>_Toc39159846</vt:lpwstr>
      </vt:variant>
      <vt:variant>
        <vt:i4>1441855</vt:i4>
      </vt:variant>
      <vt:variant>
        <vt:i4>182</vt:i4>
      </vt:variant>
      <vt:variant>
        <vt:i4>0</vt:i4>
      </vt:variant>
      <vt:variant>
        <vt:i4>5</vt:i4>
      </vt:variant>
      <vt:variant>
        <vt:lpwstr/>
      </vt:variant>
      <vt:variant>
        <vt:lpwstr>_Toc39159845</vt:lpwstr>
      </vt:variant>
      <vt:variant>
        <vt:i4>1507391</vt:i4>
      </vt:variant>
      <vt:variant>
        <vt:i4>176</vt:i4>
      </vt:variant>
      <vt:variant>
        <vt:i4>0</vt:i4>
      </vt:variant>
      <vt:variant>
        <vt:i4>5</vt:i4>
      </vt:variant>
      <vt:variant>
        <vt:lpwstr/>
      </vt:variant>
      <vt:variant>
        <vt:lpwstr>_Toc39159844</vt:lpwstr>
      </vt:variant>
      <vt:variant>
        <vt:i4>1048639</vt:i4>
      </vt:variant>
      <vt:variant>
        <vt:i4>170</vt:i4>
      </vt:variant>
      <vt:variant>
        <vt:i4>0</vt:i4>
      </vt:variant>
      <vt:variant>
        <vt:i4>5</vt:i4>
      </vt:variant>
      <vt:variant>
        <vt:lpwstr/>
      </vt:variant>
      <vt:variant>
        <vt:lpwstr>_Toc39159843</vt:lpwstr>
      </vt:variant>
      <vt:variant>
        <vt:i4>1769528</vt:i4>
      </vt:variant>
      <vt:variant>
        <vt:i4>164</vt:i4>
      </vt:variant>
      <vt:variant>
        <vt:i4>0</vt:i4>
      </vt:variant>
      <vt:variant>
        <vt:i4>5</vt:i4>
      </vt:variant>
      <vt:variant>
        <vt:lpwstr/>
      </vt:variant>
      <vt:variant>
        <vt:lpwstr>_Toc39159838</vt:lpwstr>
      </vt:variant>
      <vt:variant>
        <vt:i4>1310776</vt:i4>
      </vt:variant>
      <vt:variant>
        <vt:i4>158</vt:i4>
      </vt:variant>
      <vt:variant>
        <vt:i4>0</vt:i4>
      </vt:variant>
      <vt:variant>
        <vt:i4>5</vt:i4>
      </vt:variant>
      <vt:variant>
        <vt:lpwstr/>
      </vt:variant>
      <vt:variant>
        <vt:lpwstr>_Toc39159837</vt:lpwstr>
      </vt:variant>
      <vt:variant>
        <vt:i4>1376312</vt:i4>
      </vt:variant>
      <vt:variant>
        <vt:i4>152</vt:i4>
      </vt:variant>
      <vt:variant>
        <vt:i4>0</vt:i4>
      </vt:variant>
      <vt:variant>
        <vt:i4>5</vt:i4>
      </vt:variant>
      <vt:variant>
        <vt:lpwstr/>
      </vt:variant>
      <vt:variant>
        <vt:lpwstr>_Toc39159836</vt:lpwstr>
      </vt:variant>
      <vt:variant>
        <vt:i4>1441848</vt:i4>
      </vt:variant>
      <vt:variant>
        <vt:i4>146</vt:i4>
      </vt:variant>
      <vt:variant>
        <vt:i4>0</vt:i4>
      </vt:variant>
      <vt:variant>
        <vt:i4>5</vt:i4>
      </vt:variant>
      <vt:variant>
        <vt:lpwstr/>
      </vt:variant>
      <vt:variant>
        <vt:lpwstr>_Toc39159835</vt:lpwstr>
      </vt:variant>
      <vt:variant>
        <vt:i4>1507384</vt:i4>
      </vt:variant>
      <vt:variant>
        <vt:i4>140</vt:i4>
      </vt:variant>
      <vt:variant>
        <vt:i4>0</vt:i4>
      </vt:variant>
      <vt:variant>
        <vt:i4>5</vt:i4>
      </vt:variant>
      <vt:variant>
        <vt:lpwstr/>
      </vt:variant>
      <vt:variant>
        <vt:lpwstr>_Toc39159834</vt:lpwstr>
      </vt:variant>
      <vt:variant>
        <vt:i4>1048632</vt:i4>
      </vt:variant>
      <vt:variant>
        <vt:i4>134</vt:i4>
      </vt:variant>
      <vt:variant>
        <vt:i4>0</vt:i4>
      </vt:variant>
      <vt:variant>
        <vt:i4>5</vt:i4>
      </vt:variant>
      <vt:variant>
        <vt:lpwstr/>
      </vt:variant>
      <vt:variant>
        <vt:lpwstr>_Toc39159833</vt:lpwstr>
      </vt:variant>
      <vt:variant>
        <vt:i4>1114168</vt:i4>
      </vt:variant>
      <vt:variant>
        <vt:i4>128</vt:i4>
      </vt:variant>
      <vt:variant>
        <vt:i4>0</vt:i4>
      </vt:variant>
      <vt:variant>
        <vt:i4>5</vt:i4>
      </vt:variant>
      <vt:variant>
        <vt:lpwstr/>
      </vt:variant>
      <vt:variant>
        <vt:lpwstr>_Toc39159832</vt:lpwstr>
      </vt:variant>
      <vt:variant>
        <vt:i4>1179704</vt:i4>
      </vt:variant>
      <vt:variant>
        <vt:i4>122</vt:i4>
      </vt:variant>
      <vt:variant>
        <vt:i4>0</vt:i4>
      </vt:variant>
      <vt:variant>
        <vt:i4>5</vt:i4>
      </vt:variant>
      <vt:variant>
        <vt:lpwstr/>
      </vt:variant>
      <vt:variant>
        <vt:lpwstr>_Toc39159831</vt:lpwstr>
      </vt:variant>
      <vt:variant>
        <vt:i4>1245240</vt:i4>
      </vt:variant>
      <vt:variant>
        <vt:i4>116</vt:i4>
      </vt:variant>
      <vt:variant>
        <vt:i4>0</vt:i4>
      </vt:variant>
      <vt:variant>
        <vt:i4>5</vt:i4>
      </vt:variant>
      <vt:variant>
        <vt:lpwstr/>
      </vt:variant>
      <vt:variant>
        <vt:lpwstr>_Toc39159830</vt:lpwstr>
      </vt:variant>
      <vt:variant>
        <vt:i4>1703993</vt:i4>
      </vt:variant>
      <vt:variant>
        <vt:i4>110</vt:i4>
      </vt:variant>
      <vt:variant>
        <vt:i4>0</vt:i4>
      </vt:variant>
      <vt:variant>
        <vt:i4>5</vt:i4>
      </vt:variant>
      <vt:variant>
        <vt:lpwstr/>
      </vt:variant>
      <vt:variant>
        <vt:lpwstr>_Toc39159829</vt:lpwstr>
      </vt:variant>
      <vt:variant>
        <vt:i4>1769529</vt:i4>
      </vt:variant>
      <vt:variant>
        <vt:i4>104</vt:i4>
      </vt:variant>
      <vt:variant>
        <vt:i4>0</vt:i4>
      </vt:variant>
      <vt:variant>
        <vt:i4>5</vt:i4>
      </vt:variant>
      <vt:variant>
        <vt:lpwstr/>
      </vt:variant>
      <vt:variant>
        <vt:lpwstr>_Toc39159828</vt:lpwstr>
      </vt:variant>
      <vt:variant>
        <vt:i4>1310777</vt:i4>
      </vt:variant>
      <vt:variant>
        <vt:i4>98</vt:i4>
      </vt:variant>
      <vt:variant>
        <vt:i4>0</vt:i4>
      </vt:variant>
      <vt:variant>
        <vt:i4>5</vt:i4>
      </vt:variant>
      <vt:variant>
        <vt:lpwstr/>
      </vt:variant>
      <vt:variant>
        <vt:lpwstr>_Toc39159827</vt:lpwstr>
      </vt:variant>
      <vt:variant>
        <vt:i4>1376313</vt:i4>
      </vt:variant>
      <vt:variant>
        <vt:i4>92</vt:i4>
      </vt:variant>
      <vt:variant>
        <vt:i4>0</vt:i4>
      </vt:variant>
      <vt:variant>
        <vt:i4>5</vt:i4>
      </vt:variant>
      <vt:variant>
        <vt:lpwstr/>
      </vt:variant>
      <vt:variant>
        <vt:lpwstr>_Toc39159826</vt:lpwstr>
      </vt:variant>
      <vt:variant>
        <vt:i4>1441849</vt:i4>
      </vt:variant>
      <vt:variant>
        <vt:i4>86</vt:i4>
      </vt:variant>
      <vt:variant>
        <vt:i4>0</vt:i4>
      </vt:variant>
      <vt:variant>
        <vt:i4>5</vt:i4>
      </vt:variant>
      <vt:variant>
        <vt:lpwstr/>
      </vt:variant>
      <vt:variant>
        <vt:lpwstr>_Toc39159825</vt:lpwstr>
      </vt:variant>
      <vt:variant>
        <vt:i4>1507385</vt:i4>
      </vt:variant>
      <vt:variant>
        <vt:i4>80</vt:i4>
      </vt:variant>
      <vt:variant>
        <vt:i4>0</vt:i4>
      </vt:variant>
      <vt:variant>
        <vt:i4>5</vt:i4>
      </vt:variant>
      <vt:variant>
        <vt:lpwstr/>
      </vt:variant>
      <vt:variant>
        <vt:lpwstr>_Toc39159824</vt:lpwstr>
      </vt:variant>
      <vt:variant>
        <vt:i4>1048633</vt:i4>
      </vt:variant>
      <vt:variant>
        <vt:i4>74</vt:i4>
      </vt:variant>
      <vt:variant>
        <vt:i4>0</vt:i4>
      </vt:variant>
      <vt:variant>
        <vt:i4>5</vt:i4>
      </vt:variant>
      <vt:variant>
        <vt:lpwstr/>
      </vt:variant>
      <vt:variant>
        <vt:lpwstr>_Toc39159823</vt:lpwstr>
      </vt:variant>
      <vt:variant>
        <vt:i4>1114169</vt:i4>
      </vt:variant>
      <vt:variant>
        <vt:i4>68</vt:i4>
      </vt:variant>
      <vt:variant>
        <vt:i4>0</vt:i4>
      </vt:variant>
      <vt:variant>
        <vt:i4>5</vt:i4>
      </vt:variant>
      <vt:variant>
        <vt:lpwstr/>
      </vt:variant>
      <vt:variant>
        <vt:lpwstr>_Toc39159822</vt:lpwstr>
      </vt:variant>
      <vt:variant>
        <vt:i4>1179705</vt:i4>
      </vt:variant>
      <vt:variant>
        <vt:i4>62</vt:i4>
      </vt:variant>
      <vt:variant>
        <vt:i4>0</vt:i4>
      </vt:variant>
      <vt:variant>
        <vt:i4>5</vt:i4>
      </vt:variant>
      <vt:variant>
        <vt:lpwstr/>
      </vt:variant>
      <vt:variant>
        <vt:lpwstr>_Toc39159821</vt:lpwstr>
      </vt:variant>
      <vt:variant>
        <vt:i4>1245241</vt:i4>
      </vt:variant>
      <vt:variant>
        <vt:i4>56</vt:i4>
      </vt:variant>
      <vt:variant>
        <vt:i4>0</vt:i4>
      </vt:variant>
      <vt:variant>
        <vt:i4>5</vt:i4>
      </vt:variant>
      <vt:variant>
        <vt:lpwstr/>
      </vt:variant>
      <vt:variant>
        <vt:lpwstr>_Toc39159820</vt:lpwstr>
      </vt:variant>
      <vt:variant>
        <vt:i4>1703994</vt:i4>
      </vt:variant>
      <vt:variant>
        <vt:i4>50</vt:i4>
      </vt:variant>
      <vt:variant>
        <vt:i4>0</vt:i4>
      </vt:variant>
      <vt:variant>
        <vt:i4>5</vt:i4>
      </vt:variant>
      <vt:variant>
        <vt:lpwstr/>
      </vt:variant>
      <vt:variant>
        <vt:lpwstr>_Toc39159819</vt:lpwstr>
      </vt:variant>
      <vt:variant>
        <vt:i4>1769530</vt:i4>
      </vt:variant>
      <vt:variant>
        <vt:i4>44</vt:i4>
      </vt:variant>
      <vt:variant>
        <vt:i4>0</vt:i4>
      </vt:variant>
      <vt:variant>
        <vt:i4>5</vt:i4>
      </vt:variant>
      <vt:variant>
        <vt:lpwstr/>
      </vt:variant>
      <vt:variant>
        <vt:lpwstr>_Toc39159818</vt:lpwstr>
      </vt:variant>
      <vt:variant>
        <vt:i4>1310778</vt:i4>
      </vt:variant>
      <vt:variant>
        <vt:i4>38</vt:i4>
      </vt:variant>
      <vt:variant>
        <vt:i4>0</vt:i4>
      </vt:variant>
      <vt:variant>
        <vt:i4>5</vt:i4>
      </vt:variant>
      <vt:variant>
        <vt:lpwstr/>
      </vt:variant>
      <vt:variant>
        <vt:lpwstr>_Toc39159817</vt:lpwstr>
      </vt:variant>
      <vt:variant>
        <vt:i4>1441850</vt:i4>
      </vt:variant>
      <vt:variant>
        <vt:i4>32</vt:i4>
      </vt:variant>
      <vt:variant>
        <vt:i4>0</vt:i4>
      </vt:variant>
      <vt:variant>
        <vt:i4>5</vt:i4>
      </vt:variant>
      <vt:variant>
        <vt:lpwstr/>
      </vt:variant>
      <vt:variant>
        <vt:lpwstr>_Toc39159815</vt:lpwstr>
      </vt:variant>
      <vt:variant>
        <vt:i4>1507386</vt:i4>
      </vt:variant>
      <vt:variant>
        <vt:i4>26</vt:i4>
      </vt:variant>
      <vt:variant>
        <vt:i4>0</vt:i4>
      </vt:variant>
      <vt:variant>
        <vt:i4>5</vt:i4>
      </vt:variant>
      <vt:variant>
        <vt:lpwstr/>
      </vt:variant>
      <vt:variant>
        <vt:lpwstr>_Toc39159814</vt:lpwstr>
      </vt:variant>
      <vt:variant>
        <vt:i4>1048634</vt:i4>
      </vt:variant>
      <vt:variant>
        <vt:i4>20</vt:i4>
      </vt:variant>
      <vt:variant>
        <vt:i4>0</vt:i4>
      </vt:variant>
      <vt:variant>
        <vt:i4>5</vt:i4>
      </vt:variant>
      <vt:variant>
        <vt:lpwstr/>
      </vt:variant>
      <vt:variant>
        <vt:lpwstr>_Toc39159813</vt:lpwstr>
      </vt:variant>
      <vt:variant>
        <vt:i4>1114170</vt:i4>
      </vt:variant>
      <vt:variant>
        <vt:i4>14</vt:i4>
      </vt:variant>
      <vt:variant>
        <vt:i4>0</vt:i4>
      </vt:variant>
      <vt:variant>
        <vt:i4>5</vt:i4>
      </vt:variant>
      <vt:variant>
        <vt:lpwstr/>
      </vt:variant>
      <vt:variant>
        <vt:lpwstr>_Toc39159812</vt:lpwstr>
      </vt:variant>
      <vt:variant>
        <vt:i4>1179706</vt:i4>
      </vt:variant>
      <vt:variant>
        <vt:i4>8</vt:i4>
      </vt:variant>
      <vt:variant>
        <vt:i4>0</vt:i4>
      </vt:variant>
      <vt:variant>
        <vt:i4>5</vt:i4>
      </vt:variant>
      <vt:variant>
        <vt:lpwstr/>
      </vt:variant>
      <vt:variant>
        <vt:lpwstr>_Toc39159811</vt:lpwstr>
      </vt:variant>
      <vt:variant>
        <vt:i4>1245242</vt:i4>
      </vt:variant>
      <vt:variant>
        <vt:i4>2</vt:i4>
      </vt:variant>
      <vt:variant>
        <vt:i4>0</vt:i4>
      </vt:variant>
      <vt:variant>
        <vt:i4>5</vt:i4>
      </vt:variant>
      <vt:variant>
        <vt:lpwstr/>
      </vt:variant>
      <vt:variant>
        <vt:lpwstr>_Toc39159810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ulyanov</dc:creator>
  <cp:keywords/>
  <cp:lastModifiedBy>Вячеслав Попов</cp:lastModifiedBy>
  <cp:revision>26</cp:revision>
  <cp:lastPrinted>2021-08-30T22:58:00Z</cp:lastPrinted>
  <dcterms:created xsi:type="dcterms:W3CDTF">2022-04-01T07:16:00Z</dcterms:created>
  <dcterms:modified xsi:type="dcterms:W3CDTF">2022-05-26T05:44:00Z</dcterms:modified>
</cp:coreProperties>
</file>