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Default="006A7489" w:rsidP="002E765A">
      <w:pPr>
        <w:pStyle w:val="ae"/>
        <w:rPr>
          <w:noProof/>
        </w:rPr>
      </w:pPr>
    </w:p>
    <w:p w:rsidR="006A7489" w:rsidRDefault="006A7489" w:rsidP="006A7489">
      <w:pPr>
        <w:pStyle w:val="a"/>
        <w:widowControl w:val="0"/>
        <w:numPr>
          <w:ilvl w:val="0"/>
          <w:numId w:val="0"/>
        </w:numPr>
        <w:tabs>
          <w:tab w:val="left" w:pos="708"/>
        </w:tabs>
        <w:spacing w:line="240" w:lineRule="auto"/>
        <w:jc w:val="left"/>
        <w:rPr>
          <w:b/>
          <w:color w:val="000000"/>
          <w:sz w:val="24"/>
          <w:szCs w:val="24"/>
        </w:rPr>
      </w:pPr>
      <w:r>
        <w:rPr>
          <w:noProof/>
        </w:rPr>
        <w:drawing>
          <wp:inline distT="0" distB="0" distL="0" distR="0" wp14:anchorId="66572F74" wp14:editId="39C4599F">
            <wp:extent cx="1325245" cy="32702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6A7489" w:rsidRDefault="006A7489" w:rsidP="006A7489">
      <w:pPr>
        <w:pStyle w:val="a5"/>
        <w:pBdr>
          <w:bottom w:val="double" w:sz="4" w:space="0" w:color="auto"/>
        </w:pBdr>
        <w:tabs>
          <w:tab w:val="left" w:pos="8460"/>
          <w:tab w:val="center" w:pos="9720"/>
          <w:tab w:val="left" w:pos="13750"/>
        </w:tabs>
        <w:ind w:right="-83"/>
        <w:rPr>
          <w:rFonts w:cs="Arial"/>
          <w:b/>
          <w:sz w:val="8"/>
          <w:szCs w:val="8"/>
        </w:rPr>
      </w:pPr>
    </w:p>
    <w:p w:rsidR="006A7489" w:rsidRDefault="006A7489" w:rsidP="006A7489">
      <w:pPr>
        <w:pStyle w:val="a"/>
        <w:widowControl w:val="0"/>
        <w:numPr>
          <w:ilvl w:val="0"/>
          <w:numId w:val="0"/>
        </w:numPr>
        <w:tabs>
          <w:tab w:val="left" w:pos="708"/>
        </w:tabs>
        <w:spacing w:line="240" w:lineRule="auto"/>
        <w:ind w:firstLine="4962"/>
        <w:jc w:val="left"/>
        <w:rPr>
          <w:b/>
          <w:color w:val="000000"/>
          <w:sz w:val="24"/>
          <w:szCs w:val="24"/>
        </w:rPr>
      </w:pPr>
    </w:p>
    <w:p w:rsidR="00720959" w:rsidRPr="00E434A2" w:rsidRDefault="00720959" w:rsidP="006A7489">
      <w:pPr>
        <w:pStyle w:val="a"/>
        <w:widowControl w:val="0"/>
        <w:numPr>
          <w:ilvl w:val="0"/>
          <w:numId w:val="0"/>
        </w:numPr>
        <w:tabs>
          <w:tab w:val="left" w:pos="708"/>
        </w:tabs>
        <w:spacing w:line="240" w:lineRule="auto"/>
        <w:ind w:firstLine="4962"/>
        <w:jc w:val="left"/>
        <w:rPr>
          <w:sz w:val="24"/>
          <w:szCs w:val="24"/>
        </w:rPr>
      </w:pPr>
    </w:p>
    <w:p w:rsidR="00720959" w:rsidRPr="00E434A2" w:rsidRDefault="00720959" w:rsidP="006A7489">
      <w:pPr>
        <w:pStyle w:val="a"/>
        <w:widowControl w:val="0"/>
        <w:numPr>
          <w:ilvl w:val="0"/>
          <w:numId w:val="0"/>
        </w:numPr>
        <w:tabs>
          <w:tab w:val="left" w:pos="708"/>
        </w:tabs>
        <w:spacing w:line="240" w:lineRule="auto"/>
        <w:ind w:firstLine="4962"/>
        <w:jc w:val="left"/>
        <w:rPr>
          <w:sz w:val="24"/>
          <w:szCs w:val="24"/>
        </w:rPr>
      </w:pPr>
    </w:p>
    <w:p w:rsidR="00201231" w:rsidRPr="00201231" w:rsidRDefault="00201231" w:rsidP="004538E7">
      <w:pPr>
        <w:widowControl w:val="0"/>
        <w:tabs>
          <w:tab w:val="left" w:pos="708"/>
        </w:tabs>
        <w:ind w:firstLine="4962"/>
        <w:jc w:val="right"/>
        <w:rPr>
          <w:rFonts w:ascii="Times New Roman" w:eastAsiaTheme="minorEastAsia" w:hAnsi="Times New Roman"/>
        </w:rPr>
      </w:pPr>
    </w:p>
    <w:p w:rsidR="00720959" w:rsidRPr="00E434A2" w:rsidRDefault="00720959" w:rsidP="006A7489">
      <w:pPr>
        <w:pStyle w:val="a"/>
        <w:widowControl w:val="0"/>
        <w:numPr>
          <w:ilvl w:val="0"/>
          <w:numId w:val="0"/>
        </w:numPr>
        <w:tabs>
          <w:tab w:val="left" w:pos="708"/>
        </w:tabs>
        <w:spacing w:line="240" w:lineRule="auto"/>
        <w:ind w:firstLine="4962"/>
        <w:jc w:val="left"/>
        <w:rPr>
          <w:sz w:val="24"/>
          <w:szCs w:val="24"/>
        </w:rPr>
      </w:pPr>
    </w:p>
    <w:p w:rsidR="006A7489" w:rsidRDefault="006A7489" w:rsidP="006A7489">
      <w:pPr>
        <w:pStyle w:val="a"/>
        <w:widowControl w:val="0"/>
        <w:numPr>
          <w:ilvl w:val="0"/>
          <w:numId w:val="0"/>
        </w:numPr>
        <w:tabs>
          <w:tab w:val="left" w:pos="708"/>
        </w:tabs>
        <w:spacing w:line="240" w:lineRule="auto"/>
        <w:ind w:firstLine="4962"/>
        <w:jc w:val="left"/>
        <w:rPr>
          <w:sz w:val="24"/>
          <w:szCs w:val="24"/>
        </w:rPr>
      </w:pPr>
    </w:p>
    <w:p w:rsidR="006A7489" w:rsidRDefault="006A7489" w:rsidP="006A7489">
      <w:pPr>
        <w:pStyle w:val="a"/>
        <w:widowControl w:val="0"/>
        <w:numPr>
          <w:ilvl w:val="0"/>
          <w:numId w:val="0"/>
        </w:numPr>
        <w:tabs>
          <w:tab w:val="left" w:pos="708"/>
        </w:tabs>
        <w:spacing w:line="240" w:lineRule="auto"/>
        <w:ind w:firstLine="4962"/>
        <w:jc w:val="left"/>
        <w:rPr>
          <w:sz w:val="24"/>
          <w:szCs w:val="24"/>
        </w:rPr>
      </w:pPr>
    </w:p>
    <w:p w:rsidR="00EF0668" w:rsidRPr="00E44C83" w:rsidRDefault="00CD2A82" w:rsidP="00E208C9">
      <w:pPr>
        <w:pStyle w:val="a"/>
        <w:widowControl w:val="0"/>
        <w:numPr>
          <w:ilvl w:val="0"/>
          <w:numId w:val="0"/>
        </w:numPr>
        <w:tabs>
          <w:tab w:val="left" w:pos="708"/>
        </w:tabs>
        <w:spacing w:line="240" w:lineRule="auto"/>
        <w:jc w:val="center"/>
        <w:rPr>
          <w:b/>
          <w:color w:val="000000"/>
          <w:szCs w:val="28"/>
        </w:rPr>
      </w:pPr>
      <w:r w:rsidRPr="00CD2A82">
        <w:rPr>
          <w:b/>
          <w:color w:val="000000"/>
          <w:szCs w:val="28"/>
        </w:rPr>
        <w:t>Извещение о проведении запроса котировок в электронной форме на предоставление права использования программы для ЭВМ, предназначенной для выявления и противодействия целенаправленным компьютерным атакам</w:t>
      </w:r>
    </w:p>
    <w:p w:rsidR="00EF0668" w:rsidRDefault="00EF0668" w:rsidP="00EF0668">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EF0668" w:rsidRPr="009F0DB1" w:rsidRDefault="00EF0668" w:rsidP="00EF0668">
      <w:pPr>
        <w:pStyle w:val="a"/>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AD1B1A" w:rsidRPr="00F31C43">
        <w:rPr>
          <w:color w:val="000000"/>
          <w:sz w:val="24"/>
          <w:szCs w:val="24"/>
        </w:rPr>
        <w:t>31</w:t>
      </w:r>
      <w:r>
        <w:rPr>
          <w:color w:val="000000"/>
          <w:sz w:val="24"/>
          <w:szCs w:val="24"/>
        </w:rPr>
        <w:t xml:space="preserve">» </w:t>
      </w:r>
      <w:r w:rsidR="00AD1B1A">
        <w:rPr>
          <w:color w:val="000000"/>
          <w:sz w:val="24"/>
          <w:szCs w:val="24"/>
        </w:rPr>
        <w:t xml:space="preserve">июля </w:t>
      </w:r>
      <w:r w:rsidR="00C052A7">
        <w:rPr>
          <w:color w:val="000000"/>
          <w:sz w:val="24"/>
          <w:szCs w:val="24"/>
        </w:rPr>
        <w:t xml:space="preserve">2020 </w:t>
      </w:r>
      <w:r>
        <w:rPr>
          <w:color w:val="000000"/>
          <w:sz w:val="24"/>
          <w:szCs w:val="24"/>
        </w:rPr>
        <w:t xml:space="preserve">года № </w:t>
      </w:r>
      <w:r w:rsidR="00AD1B1A">
        <w:rPr>
          <w:color w:val="000000"/>
          <w:sz w:val="24"/>
          <w:szCs w:val="24"/>
        </w:rPr>
        <w:t>0000</w:t>
      </w:r>
      <w:r w:rsidR="00AD1B1A" w:rsidRPr="00CC0DB8">
        <w:rPr>
          <w:color w:val="000000"/>
          <w:sz w:val="24"/>
          <w:szCs w:val="24"/>
        </w:rPr>
        <w:t>3</w:t>
      </w:r>
      <w:r w:rsidR="00AD1B1A">
        <w:rPr>
          <w:color w:val="000000"/>
          <w:sz w:val="24"/>
          <w:szCs w:val="24"/>
        </w:rPr>
        <w:t>4231</w:t>
      </w: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401B66">
      <w:pPr>
        <w:pStyle w:val="a"/>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sidRPr="008D1D68">
        <w:rPr>
          <w:b/>
          <w:color w:val="000000"/>
          <w:sz w:val="24"/>
          <w:szCs w:val="24"/>
        </w:rPr>
        <w:t xml:space="preserve">Москва, </w:t>
      </w:r>
      <w:r w:rsidR="00C052A7" w:rsidRPr="008D1D68">
        <w:rPr>
          <w:b/>
          <w:color w:val="000000"/>
          <w:sz w:val="24"/>
          <w:szCs w:val="24"/>
        </w:rPr>
        <w:t>20</w:t>
      </w:r>
      <w:r w:rsidR="00C052A7">
        <w:rPr>
          <w:b/>
          <w:color w:val="000000"/>
          <w:sz w:val="24"/>
          <w:szCs w:val="24"/>
        </w:rPr>
        <w:t>20</w:t>
      </w:r>
      <w:r w:rsidR="00C052A7" w:rsidRPr="008D1D68">
        <w:rPr>
          <w:b/>
          <w:color w:val="000000"/>
          <w:sz w:val="24"/>
          <w:szCs w:val="24"/>
        </w:rPr>
        <w:t xml:space="preserve"> </w:t>
      </w:r>
      <w:r w:rsidRPr="008D1D68">
        <w:rPr>
          <w:b/>
          <w:color w:val="000000"/>
          <w:sz w:val="24"/>
          <w:szCs w:val="24"/>
        </w:rPr>
        <w:t>г.</w:t>
      </w:r>
      <w:r>
        <w:rPr>
          <w:b/>
          <w:color w:val="000000"/>
          <w:sz w:val="24"/>
          <w:szCs w:val="24"/>
        </w:rPr>
        <w:br w:type="page"/>
      </w: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gridCol w:w="1016"/>
      </w:tblGrid>
      <w:tr w:rsidR="006A7489" w:rsidTr="006A7489">
        <w:trPr>
          <w:trHeight w:val="418"/>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1016"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6A7489">
        <w:trPr>
          <w:trHeight w:val="379"/>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6A7489">
        <w:trPr>
          <w:trHeight w:val="387"/>
          <w:jc w:val="center"/>
        </w:trPr>
        <w:tc>
          <w:tcPr>
            <w:tcW w:w="8263" w:type="dxa"/>
            <w:tcBorders>
              <w:top w:val="single" w:sz="4" w:space="0" w:color="F2F2F2"/>
              <w:left w:val="single" w:sz="4" w:space="0" w:color="F2F2F2"/>
              <w:bottom w:val="nil"/>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1016" w:type="dxa"/>
            <w:tcBorders>
              <w:top w:val="single" w:sz="4" w:space="0" w:color="F2F2F2"/>
              <w:left w:val="single" w:sz="4" w:space="0" w:color="F2F2F2"/>
              <w:bottom w:val="nil"/>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6A7489">
        <w:trPr>
          <w:trHeight w:val="420"/>
          <w:jc w:val="center"/>
        </w:trPr>
        <w:tc>
          <w:tcPr>
            <w:tcW w:w="8263" w:type="dxa"/>
            <w:tcBorders>
              <w:top w:val="nil"/>
              <w:left w:val="nil"/>
              <w:bottom w:val="nil"/>
              <w:right w:val="nil"/>
            </w:tcBorders>
            <w:vAlign w:val="center"/>
            <w:hideMark/>
          </w:tcPr>
          <w:p w:rsidR="006A7489" w:rsidRDefault="006A7489" w:rsidP="00CF4058">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CF4058">
              <w:rPr>
                <w:color w:val="000000"/>
                <w:sz w:val="24"/>
                <w:szCs w:val="24"/>
                <w:lang w:eastAsia="en-US"/>
              </w:rPr>
              <w:t>Спецификации</w:t>
            </w:r>
            <w:r>
              <w:rPr>
                <w:color w:val="000000"/>
                <w:sz w:val="24"/>
                <w:szCs w:val="24"/>
                <w:lang w:eastAsia="en-US"/>
              </w:rPr>
              <w:t xml:space="preserve"> поставки</w:t>
            </w:r>
          </w:p>
        </w:tc>
        <w:tc>
          <w:tcPr>
            <w:tcW w:w="1016" w:type="dxa"/>
            <w:tcBorders>
              <w:top w:val="nil"/>
              <w:left w:val="nil"/>
              <w:bottom w:val="nil"/>
              <w:right w:val="nil"/>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6A7489">
        <w:trPr>
          <w:trHeight w:val="552"/>
          <w:jc w:val="center"/>
        </w:trPr>
        <w:tc>
          <w:tcPr>
            <w:tcW w:w="8263"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1016" w:type="dxa"/>
            <w:tcBorders>
              <w:top w:val="nil"/>
              <w:left w:val="single" w:sz="4" w:space="0" w:color="F2F2F2"/>
              <w:bottom w:val="single" w:sz="4" w:space="0" w:color="F2F2F2"/>
              <w:right w:val="single" w:sz="4" w:space="0" w:color="F2F2F2"/>
            </w:tcBorders>
            <w:vAlign w:val="center"/>
          </w:tcPr>
          <w:p w:rsidR="006A7489" w:rsidRPr="00E51371" w:rsidRDefault="00CE06A2" w:rsidP="00CE06A2">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val="en-US" w:eastAsia="en-US"/>
              </w:rPr>
              <w:t>2</w:t>
            </w:r>
            <w:r>
              <w:rPr>
                <w:color w:val="000000"/>
                <w:sz w:val="24"/>
                <w:szCs w:val="24"/>
                <w:lang w:eastAsia="en-US"/>
              </w:rPr>
              <w:t>0</w:t>
            </w:r>
          </w:p>
        </w:tc>
      </w:tr>
      <w:tr w:rsidR="006A7489" w:rsidTr="00B9405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C23C12">
            <w:pPr>
              <w:pStyle w:val="a"/>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V</w:t>
            </w:r>
            <w:r w:rsidR="006A7489">
              <w:rPr>
                <w:b/>
                <w:color w:val="000000"/>
                <w:sz w:val="24"/>
                <w:szCs w:val="24"/>
                <w:lang w:eastAsia="en-US"/>
              </w:rPr>
              <w:t xml:space="preserve">I. Проект договора </w:t>
            </w:r>
            <w:r w:rsidR="000F35B9">
              <w:rPr>
                <w:color w:val="000000"/>
                <w:sz w:val="24"/>
                <w:szCs w:val="24"/>
                <w:lang w:eastAsia="en-US"/>
              </w:rPr>
              <w:t>(</w:t>
            </w:r>
            <w:r w:rsidR="006A7489">
              <w:rPr>
                <w:color w:val="000000"/>
                <w:sz w:val="24"/>
                <w:szCs w:val="24"/>
                <w:lang w:eastAsia="en-US"/>
              </w:rPr>
              <w:t>оформлен отдельным документом и размещен на сайте отдельным файлом)</w:t>
            </w:r>
            <w:r w:rsidR="003D780C">
              <w:rPr>
                <w:color w:val="000000"/>
                <w:sz w:val="24"/>
                <w:szCs w:val="24"/>
                <w:lang w:eastAsia="en-US"/>
              </w:rPr>
              <w:t>.</w:t>
            </w:r>
          </w:p>
          <w:p w:rsidR="006A7489" w:rsidRPr="003D780C" w:rsidRDefault="006A7489" w:rsidP="00201231">
            <w:pPr>
              <w:pStyle w:val="a"/>
              <w:widowControl w:val="0"/>
              <w:numPr>
                <w:ilvl w:val="0"/>
                <w:numId w:val="0"/>
              </w:numPr>
              <w:tabs>
                <w:tab w:val="left" w:pos="708"/>
              </w:tabs>
              <w:spacing w:line="240" w:lineRule="auto"/>
              <w:jc w:val="left"/>
              <w:rPr>
                <w:b/>
                <w:color w:val="000000"/>
                <w:sz w:val="24"/>
                <w:szCs w:val="24"/>
                <w:lang w:eastAsia="en-US"/>
              </w:rPr>
            </w:pPr>
          </w:p>
        </w:tc>
        <w:tc>
          <w:tcPr>
            <w:tcW w:w="1016" w:type="dxa"/>
            <w:tcBorders>
              <w:top w:val="single" w:sz="4" w:space="0" w:color="F2F2F2"/>
              <w:left w:val="single" w:sz="4" w:space="0" w:color="F2F2F2"/>
              <w:bottom w:val="single" w:sz="4" w:space="0" w:color="F2F2F2"/>
              <w:right w:val="single" w:sz="4" w:space="0" w:color="F2F2F2"/>
            </w:tcBorders>
          </w:tcPr>
          <w:p w:rsidR="006A7489" w:rsidRPr="00E51371" w:rsidRDefault="00134860" w:rsidP="00B94050">
            <w:pPr>
              <w:pStyle w:val="a"/>
              <w:widowControl w:val="0"/>
              <w:numPr>
                <w:ilvl w:val="0"/>
                <w:numId w:val="0"/>
              </w:numPr>
              <w:tabs>
                <w:tab w:val="left" w:pos="708"/>
              </w:tabs>
              <w:spacing w:line="240" w:lineRule="auto"/>
              <w:jc w:val="center"/>
              <w:rPr>
                <w:color w:val="000000"/>
                <w:sz w:val="24"/>
                <w:szCs w:val="24"/>
                <w:lang w:eastAsia="en-US"/>
              </w:rPr>
            </w:pPr>
            <w:r w:rsidRPr="00B94050">
              <w:rPr>
                <w:color w:val="000000"/>
                <w:sz w:val="24"/>
                <w:szCs w:val="24"/>
                <w:lang w:val="en-US" w:eastAsia="en-US"/>
              </w:rPr>
              <w:t>2</w:t>
            </w:r>
            <w:r>
              <w:rPr>
                <w:color w:val="000000"/>
                <w:sz w:val="24"/>
                <w:szCs w:val="24"/>
                <w:lang w:eastAsia="en-US"/>
              </w:rPr>
              <w:t>4</w:t>
            </w:r>
          </w:p>
          <w:p w:rsidR="00B94050" w:rsidRPr="00B94050" w:rsidRDefault="00B94050" w:rsidP="00B94050">
            <w:pPr>
              <w:pStyle w:val="a"/>
              <w:widowControl w:val="0"/>
              <w:numPr>
                <w:ilvl w:val="0"/>
                <w:numId w:val="0"/>
              </w:numPr>
              <w:tabs>
                <w:tab w:val="left" w:pos="708"/>
              </w:tabs>
              <w:spacing w:line="240" w:lineRule="auto"/>
              <w:jc w:val="center"/>
              <w:rPr>
                <w:color w:val="000000"/>
                <w:sz w:val="24"/>
                <w:szCs w:val="24"/>
                <w:lang w:val="en-US" w:eastAsia="en-US"/>
              </w:rPr>
            </w:pPr>
          </w:p>
          <w:p w:rsidR="00134860" w:rsidRPr="00933941" w:rsidRDefault="00134860" w:rsidP="00933941">
            <w:pPr>
              <w:tabs>
                <w:tab w:val="left" w:pos="499"/>
              </w:tabs>
              <w:jc w:val="center"/>
              <w:rPr>
                <w:sz w:val="24"/>
                <w:szCs w:val="24"/>
              </w:rPr>
            </w:pPr>
          </w:p>
        </w:tc>
      </w:tr>
    </w:tbl>
    <w:p w:rsidR="006A7489" w:rsidRDefault="006A7489" w:rsidP="006A7489">
      <w:pPr>
        <w:pStyle w:val="a"/>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
        <w:widowControl w:val="0"/>
        <w:numPr>
          <w:ilvl w:val="0"/>
          <w:numId w:val="0"/>
        </w:numPr>
        <w:tabs>
          <w:tab w:val="left" w:pos="708"/>
        </w:tabs>
        <w:spacing w:line="240" w:lineRule="auto"/>
        <w:ind w:left="840"/>
        <w:rPr>
          <w:color w:val="000000"/>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
        <w:widowControl w:val="0"/>
        <w:numPr>
          <w:ilvl w:val="0"/>
          <w:numId w:val="0"/>
        </w:numPr>
        <w:tabs>
          <w:tab w:val="left" w:pos="708"/>
        </w:tabs>
        <w:spacing w:line="240" w:lineRule="auto"/>
        <w:ind w:left="540"/>
        <w:rPr>
          <w:b/>
          <w:color w:val="000000"/>
          <w:sz w:val="24"/>
          <w:szCs w:val="24"/>
        </w:rPr>
      </w:pPr>
    </w:p>
    <w:p w:rsidR="006A7489" w:rsidRDefault="006A7489" w:rsidP="006A7489">
      <w:pPr>
        <w:pStyle w:val="a"/>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6376B0">
        <w:rPr>
          <w:color w:val="000000"/>
          <w:sz w:val="24"/>
          <w:szCs w:val="24"/>
        </w:rPr>
        <w:t>НЭП</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r w:rsidR="006376B0" w:rsidRPr="008A656B">
        <w:rPr>
          <w:color w:val="0000CC"/>
          <w:sz w:val="24"/>
          <w:szCs w:val="24"/>
          <w:u w:val="single"/>
        </w:rPr>
        <w:t>https://etp-ets.ru</w:t>
      </w:r>
      <w:r>
        <w:rPr>
          <w:color w:val="000000"/>
          <w:sz w:val="24"/>
          <w:szCs w:val="24"/>
        </w:rPr>
        <w:t xml:space="preserve"> 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5D2BA2">
        <w:rPr>
          <w:sz w:val="24"/>
          <w:szCs w:val="24"/>
        </w:rPr>
        <w:t>20</w:t>
      </w:r>
      <w:r w:rsidR="006A7489">
        <w:rPr>
          <w:sz w:val="24"/>
          <w:szCs w:val="24"/>
        </w:rPr>
        <w:t>.</w:t>
      </w:r>
      <w:r w:rsidR="005D2BA2">
        <w:rPr>
          <w:sz w:val="24"/>
          <w:szCs w:val="24"/>
        </w:rPr>
        <w:t>11</w:t>
      </w:r>
      <w:r w:rsidR="006A7489">
        <w:rPr>
          <w:sz w:val="24"/>
          <w:szCs w:val="24"/>
        </w:rPr>
        <w:t>.201</w:t>
      </w:r>
      <w:r w:rsidR="005D2BA2">
        <w:rPr>
          <w:sz w:val="24"/>
          <w:szCs w:val="24"/>
        </w:rPr>
        <w:t>8</w:t>
      </w:r>
      <w:r w:rsidR="006A7489">
        <w:rPr>
          <w:sz w:val="24"/>
          <w:szCs w:val="24"/>
        </w:rPr>
        <w:t>г. (в редакции, действующей на дату проведения процедуры).</w:t>
      </w:r>
    </w:p>
    <w:p w:rsidR="006A7489" w:rsidRDefault="006A7489" w:rsidP="006A7489">
      <w:pPr>
        <w:pStyle w:val="a"/>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
        <w:widowControl w:val="0"/>
        <w:numPr>
          <w:ilvl w:val="0"/>
          <w:numId w:val="0"/>
        </w:numPr>
        <w:tabs>
          <w:tab w:val="left" w:pos="708"/>
        </w:tabs>
        <w:spacing w:line="240" w:lineRule="auto"/>
        <w:rPr>
          <w:color w:val="000000"/>
          <w:sz w:val="24"/>
          <w:szCs w:val="24"/>
        </w:rPr>
      </w:pPr>
      <w:r>
        <w:rPr>
          <w:sz w:val="24"/>
          <w:szCs w:val="24"/>
        </w:rPr>
        <w:t>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критериев и порядка оценки, установленных 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лучшие условия выполнения договора 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w:t>
      </w:r>
      <w:r>
        <w:rPr>
          <w:iCs/>
          <w:snapToGrid w:val="0"/>
          <w:sz w:val="24"/>
          <w:szCs w:val="24"/>
        </w:rPr>
        <w:lastRenderedPageBreak/>
        <w:t xml:space="preserve">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8" w:history="1">
        <w:r w:rsidR="00EC7BA6" w:rsidRPr="007106AA">
          <w:rPr>
            <w:rStyle w:val="a4"/>
            <w:sz w:val="24"/>
            <w:szCs w:val="24"/>
          </w:rPr>
          <w:t>http://www.zakupki.gov.ru</w:t>
        </w:r>
      </w:hyperlink>
      <w:r w:rsidR="00EC7BA6">
        <w:rPr>
          <w:sz w:val="24"/>
          <w:szCs w:val="24"/>
        </w:rPr>
        <w:t xml:space="preserve"> и</w:t>
      </w:r>
      <w:r>
        <w:rPr>
          <w:sz w:val="24"/>
          <w:szCs w:val="24"/>
        </w:rPr>
        <w:t xml:space="preserve"> электронной торговой площадке «</w:t>
      </w:r>
      <w:r w:rsidR="006376B0">
        <w:rPr>
          <w:color w:val="000000"/>
          <w:sz w:val="24"/>
          <w:szCs w:val="24"/>
        </w:rPr>
        <w:t>НЭП</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6376B0" w:rsidRPr="008A656B">
        <w:rPr>
          <w:color w:val="0000CC"/>
          <w:sz w:val="24"/>
          <w:szCs w:val="24"/>
          <w:u w:val="single"/>
        </w:rPr>
        <w:t>https://etp-ets.ru</w:t>
      </w:r>
      <w:r w:rsidR="006376B0">
        <w:rPr>
          <w:color w:val="000000"/>
          <w:sz w:val="24"/>
          <w:szCs w:val="24"/>
        </w:rPr>
        <w:t xml:space="preserve"> </w:t>
      </w:r>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2.1.1. Участник процедуры закупки должен соответствовать </w:t>
      </w:r>
      <w:r w:rsidRPr="00086239">
        <w:rPr>
          <w:sz w:val="24"/>
          <w:szCs w:val="24"/>
        </w:rPr>
        <w:t xml:space="preserve">требованиям, предъявляемым в соответствии с законодательством Российской Федерации к лицам, осуществляющим выполнение работ, оказание услуг, </w:t>
      </w:r>
      <w:r w:rsidR="00086239" w:rsidRPr="00086239">
        <w:rPr>
          <w:sz w:val="24"/>
          <w:szCs w:val="24"/>
        </w:rPr>
        <w:t>предоставления права на программу для ЭВМ</w:t>
      </w:r>
      <w:r w:rsidR="00086239">
        <w:rPr>
          <w:sz w:val="24"/>
          <w:szCs w:val="24"/>
        </w:rPr>
        <w:t xml:space="preserve"> (лицензий)</w:t>
      </w:r>
      <w:r w:rsidR="00086239" w:rsidRPr="00086239">
        <w:rPr>
          <w:sz w:val="24"/>
          <w:szCs w:val="24"/>
        </w:rPr>
        <w:t xml:space="preserve">, </w:t>
      </w:r>
      <w:r w:rsidRPr="00086239">
        <w:rPr>
          <w:sz w:val="24"/>
          <w:szCs w:val="24"/>
        </w:rPr>
        <w:t>являющихся предметом закупки, в том числе:</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быть правомочным заключать договор;</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2) обладать необходимыми лицензиями или свидетельствами о допуске на производство работ и оказание услуг, подлежащих лицензированию в соответствии с действующим законодательством Российской Федерации, </w:t>
      </w:r>
      <w:r w:rsidR="00086239">
        <w:rPr>
          <w:sz w:val="24"/>
          <w:szCs w:val="24"/>
        </w:rPr>
        <w:t xml:space="preserve">если такие работы/услуги </w:t>
      </w:r>
      <w:r>
        <w:rPr>
          <w:sz w:val="24"/>
          <w:szCs w:val="24"/>
        </w:rPr>
        <w:t>являю</w:t>
      </w:r>
      <w:r w:rsidR="00086239">
        <w:rPr>
          <w:sz w:val="24"/>
          <w:szCs w:val="24"/>
        </w:rPr>
        <w:t>тся</w:t>
      </w:r>
      <w:r>
        <w:rPr>
          <w:sz w:val="24"/>
          <w:szCs w:val="24"/>
        </w:rPr>
        <w:t xml:space="preserve"> предметом заключаемого договора;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 обладать необходимыми сертификатами на товары в соответствии с действующим законодательством Российской Федерации, </w:t>
      </w:r>
      <w:r w:rsidR="00086239">
        <w:rPr>
          <w:sz w:val="24"/>
          <w:szCs w:val="24"/>
        </w:rPr>
        <w:t xml:space="preserve">если </w:t>
      </w:r>
      <w:r>
        <w:rPr>
          <w:sz w:val="24"/>
          <w:szCs w:val="24"/>
        </w:rPr>
        <w:t>предметом заключаемого договора</w:t>
      </w:r>
      <w:r w:rsidR="00086239">
        <w:rPr>
          <w:sz w:val="24"/>
          <w:szCs w:val="24"/>
        </w:rPr>
        <w:t xml:space="preserve"> является поставка товара</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 не находиться в процессе ликвидации (для юридического лица) или быть признанным по решению арбитражного суда несостоятельным (банкротом);</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процедуре закупки не принято;</w:t>
      </w:r>
    </w:p>
    <w:p w:rsidR="006A7489" w:rsidRDefault="006A7489" w:rsidP="006A7489">
      <w:pPr>
        <w:pStyle w:val="a"/>
        <w:widowControl w:val="0"/>
        <w:numPr>
          <w:ilvl w:val="0"/>
          <w:numId w:val="0"/>
        </w:numPr>
        <w:tabs>
          <w:tab w:val="left" w:pos="708"/>
        </w:tabs>
        <w:spacing w:line="240" w:lineRule="auto"/>
        <w:rPr>
          <w:sz w:val="24"/>
          <w:szCs w:val="24"/>
        </w:rPr>
      </w:pPr>
      <w:proofErr w:type="gramStart"/>
      <w:r>
        <w:rPr>
          <w:sz w:val="24"/>
          <w:szCs w:val="24"/>
        </w:rPr>
        <w:t>7) отсутствие сведений об участнике процедуры закупки в реестре недобросовестных поставщиков, ведущемся в соответствии с Федеральным законом от 05.04.2013</w:t>
      </w:r>
      <w:r w:rsidR="0089187F">
        <w:rPr>
          <w:sz w:val="24"/>
          <w:szCs w:val="24"/>
        </w:rPr>
        <w:t xml:space="preserve"> </w:t>
      </w:r>
      <w:r>
        <w:rPr>
          <w:sz w:val="24"/>
          <w:szCs w:val="24"/>
        </w:rPr>
        <w:t>г. № 44-ФЗ «О размещении заказов на поставки товаров, выполнение работ, оказание услуг для государственных и муниципальных нужд</w:t>
      </w:r>
      <w:r w:rsidR="0089187F">
        <w:rPr>
          <w:sz w:val="24"/>
          <w:szCs w:val="24"/>
        </w:rPr>
        <w:t>»</w:t>
      </w:r>
      <w:r>
        <w:rPr>
          <w:sz w:val="24"/>
          <w:szCs w:val="24"/>
        </w:rPr>
        <w:t xml:space="preserve"> и в реестре недобросовестных поставщиков в соответствии с Федеральным законом от 18 июля 2011 г</w:t>
      </w:r>
      <w:r w:rsidR="0089187F">
        <w:rPr>
          <w:sz w:val="24"/>
          <w:szCs w:val="24"/>
        </w:rPr>
        <w:t>.</w:t>
      </w:r>
      <w:r>
        <w:rPr>
          <w:sz w:val="24"/>
          <w:szCs w:val="24"/>
        </w:rPr>
        <w:t xml:space="preserve"> № 223-ФЗ;</w:t>
      </w:r>
      <w:proofErr w:type="gramEnd"/>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8) отсутствие сведений о регистрации участника процедуры закупки на подставное лицо (утерянный паспорт) по данным Федеральной миграционной службы, размещаемым на официальном сайте Федеральной миграционной службы по адресу: </w:t>
      </w:r>
      <w:hyperlink r:id="rId9" w:history="1">
        <w:r>
          <w:rPr>
            <w:rStyle w:val="a4"/>
            <w:rFonts w:eastAsiaTheme="majorEastAsia"/>
            <w:sz w:val="24"/>
            <w:szCs w:val="24"/>
          </w:rPr>
          <w:t>http://services.fms.gov.ru/index.htm</w:t>
        </w:r>
      </w:hyperlink>
      <w:r>
        <w:rPr>
          <w:rStyle w:val="a4"/>
          <w:rFonts w:eastAsiaTheme="majorEastAsia"/>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4C7029">
        <w:rPr>
          <w:sz w:val="24"/>
          <w:szCs w:val="24"/>
        </w:rPr>
        <w:t>товара</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6A7489" w:rsidRDefault="006A7489" w:rsidP="006A7489">
      <w:pPr>
        <w:widowControl w:val="0"/>
        <w:tabs>
          <w:tab w:val="left" w:pos="2317"/>
        </w:tabs>
        <w:spacing w:line="240" w:lineRule="auto"/>
        <w:rPr>
          <w:sz w:val="24"/>
          <w:szCs w:val="24"/>
        </w:rPr>
      </w:pPr>
      <w:r>
        <w:rPr>
          <w:sz w:val="24"/>
          <w:szCs w:val="24"/>
        </w:rPr>
        <w:t xml:space="preserve"> </w:t>
      </w: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7" w:name="_Toc69728966"/>
      <w:bookmarkStart w:id="48" w:name="_Toc57314643"/>
      <w:bookmarkStart w:id="49" w:name="_Toc55305381"/>
      <w:bookmarkStart w:id="50" w:name="_Toc55285344"/>
      <w:bookmarkStart w:id="51" w:name="_Ref55280429"/>
      <w:bookmarkStart w:id="52" w:name="_Toc234730380"/>
      <w:bookmarkStart w:id="53" w:name="_Toc176759489"/>
      <w:bookmarkStart w:id="54"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7"/>
      <w:bookmarkEnd w:id="48"/>
      <w:bookmarkEnd w:id="49"/>
      <w:bookmarkEnd w:id="50"/>
      <w:bookmarkEnd w:id="51"/>
      <w:r>
        <w:rPr>
          <w:b/>
          <w:bCs/>
          <w:sz w:val="24"/>
          <w:szCs w:val="24"/>
        </w:rPr>
        <w:t xml:space="preserve">Извещение </w:t>
      </w:r>
      <w:bookmarkEnd w:id="52"/>
      <w:bookmarkEnd w:id="53"/>
      <w:bookmarkEnd w:id="54"/>
      <w:r>
        <w:rPr>
          <w:b/>
          <w:bCs/>
          <w:sz w:val="24"/>
          <w:szCs w:val="24"/>
        </w:rPr>
        <w:t>о проведении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lastRenderedPageBreak/>
        <w:t>электронной торговой площадке «</w:t>
      </w:r>
      <w:r w:rsidR="006376B0">
        <w:rPr>
          <w:color w:val="000000"/>
          <w:sz w:val="24"/>
          <w:szCs w:val="24"/>
        </w:rPr>
        <w:t>НЭП</w:t>
      </w:r>
      <w:r>
        <w:rPr>
          <w:sz w:val="24"/>
          <w:szCs w:val="24"/>
        </w:rPr>
        <w:t xml:space="preserve">» по </w:t>
      </w:r>
      <w:r w:rsidR="00A12049">
        <w:rPr>
          <w:sz w:val="24"/>
          <w:szCs w:val="24"/>
        </w:rPr>
        <w:t xml:space="preserve"> электронному </w:t>
      </w:r>
      <w:r>
        <w:rPr>
          <w:sz w:val="24"/>
          <w:szCs w:val="24"/>
        </w:rPr>
        <w:t xml:space="preserve">адресу </w:t>
      </w:r>
      <w:r w:rsidR="006376B0" w:rsidRPr="001756A0">
        <w:rPr>
          <w:color w:val="0000CC"/>
          <w:sz w:val="24"/>
          <w:szCs w:val="24"/>
          <w:u w:val="single"/>
        </w:rPr>
        <w:t>http://</w:t>
      </w:r>
      <w:proofErr w:type="spellStart"/>
      <w:r w:rsidR="006376B0">
        <w:rPr>
          <w:color w:val="0000CC"/>
          <w:sz w:val="24"/>
          <w:szCs w:val="24"/>
          <w:u w:val="single"/>
          <w:lang w:val="en-US"/>
        </w:rPr>
        <w:t>etp</w:t>
      </w:r>
      <w:proofErr w:type="spellEnd"/>
      <w:r w:rsidR="006376B0" w:rsidRPr="00A364C7">
        <w:rPr>
          <w:color w:val="0000CC"/>
          <w:sz w:val="24"/>
          <w:szCs w:val="24"/>
          <w:u w:val="single"/>
        </w:rPr>
        <w:t>-</w:t>
      </w:r>
      <w:proofErr w:type="spellStart"/>
      <w:r w:rsidR="006376B0">
        <w:rPr>
          <w:color w:val="0000CC"/>
          <w:sz w:val="24"/>
          <w:szCs w:val="24"/>
          <w:u w:val="single"/>
          <w:lang w:val="en-US"/>
        </w:rPr>
        <w:t>ets</w:t>
      </w:r>
      <w:proofErr w:type="spellEnd"/>
      <w:r w:rsidR="006376B0" w:rsidRPr="001756A0">
        <w:rPr>
          <w:color w:val="0000CC"/>
          <w:sz w:val="24"/>
          <w:szCs w:val="24"/>
          <w:u w:val="single"/>
        </w:rPr>
        <w:t>.</w:t>
      </w:r>
      <w:proofErr w:type="spellStart"/>
      <w:r w:rsidR="006376B0" w:rsidRPr="001756A0">
        <w:rPr>
          <w:color w:val="0000CC"/>
          <w:sz w:val="24"/>
          <w:szCs w:val="24"/>
          <w:u w:val="single"/>
        </w:rPr>
        <w:t>ru</w:t>
      </w:r>
      <w:proofErr w:type="spellEnd"/>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
        <w:numPr>
          <w:ilvl w:val="0"/>
          <w:numId w:val="0"/>
        </w:numPr>
        <w:tabs>
          <w:tab w:val="left" w:pos="708"/>
        </w:tabs>
        <w:spacing w:line="240" w:lineRule="auto"/>
        <w:rPr>
          <w:b/>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
        <w:numPr>
          <w:ilvl w:val="0"/>
          <w:numId w:val="0"/>
        </w:numPr>
        <w:tabs>
          <w:tab w:val="left" w:pos="708"/>
        </w:tabs>
        <w:spacing w:line="240" w:lineRule="auto"/>
        <w:rPr>
          <w:sz w:val="24"/>
          <w:szCs w:val="24"/>
        </w:rPr>
      </w:pPr>
      <w:bookmarkStart w:id="55" w:name="_Toc57314646"/>
      <w:bookmarkStart w:id="56" w:name="_Ref56235653"/>
      <w:bookmarkStart w:id="57" w:name="_Ref56233643"/>
      <w:bookmarkStart w:id="58"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 xml:space="preserve">2) 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
        <w:numPr>
          <w:ilvl w:val="0"/>
          <w:numId w:val="0"/>
        </w:numPr>
        <w:tabs>
          <w:tab w:val="left" w:pos="708"/>
        </w:tabs>
        <w:spacing w:line="240" w:lineRule="auto"/>
        <w:rPr>
          <w:sz w:val="24"/>
          <w:szCs w:val="24"/>
        </w:rPr>
      </w:pPr>
      <w:r>
        <w:rPr>
          <w:sz w:val="24"/>
          <w:szCs w:val="24"/>
        </w:rPr>
        <w:t xml:space="preserve">3) </w:t>
      </w:r>
      <w:r w:rsidR="0087431F">
        <w:rPr>
          <w:sz w:val="24"/>
          <w:szCs w:val="24"/>
        </w:rPr>
        <w:t xml:space="preserve">спецификация </w:t>
      </w:r>
      <w:r>
        <w:rPr>
          <w:sz w:val="24"/>
          <w:szCs w:val="24"/>
        </w:rPr>
        <w:t xml:space="preserve">поставки (выполнения работ, оказания услуг) по форме, приложенной в </w:t>
      </w:r>
      <w:r w:rsidR="00546713">
        <w:rPr>
          <w:sz w:val="24"/>
          <w:szCs w:val="24"/>
        </w:rPr>
        <w:t>Извещении</w:t>
      </w:r>
      <w:r>
        <w:rPr>
          <w:sz w:val="24"/>
          <w:szCs w:val="24"/>
        </w:rPr>
        <w:t>;</w:t>
      </w:r>
    </w:p>
    <w:p w:rsidR="006A7489" w:rsidRDefault="006A7489" w:rsidP="006A7489">
      <w:pPr>
        <w:pStyle w:val="a"/>
        <w:numPr>
          <w:ilvl w:val="0"/>
          <w:numId w:val="0"/>
        </w:numPr>
        <w:tabs>
          <w:tab w:val="left" w:pos="708"/>
        </w:tabs>
        <w:spacing w:line="240" w:lineRule="auto"/>
        <w:rPr>
          <w:sz w:val="24"/>
          <w:szCs w:val="24"/>
        </w:rPr>
      </w:pPr>
      <w:r>
        <w:rPr>
          <w:sz w:val="24"/>
          <w:szCs w:val="24"/>
        </w:rPr>
        <w:t>4) правоустанавливающие, финансовые и другие документы</w:t>
      </w:r>
      <w:r w:rsidR="00B931E6">
        <w:rPr>
          <w:sz w:val="24"/>
          <w:szCs w:val="24"/>
        </w:rPr>
        <w:t>:</w:t>
      </w:r>
    </w:p>
    <w:p w:rsidR="006A7489" w:rsidRDefault="006A7489" w:rsidP="006A7489">
      <w:pPr>
        <w:pStyle w:val="a"/>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Default="006A7489" w:rsidP="006A7489">
      <w:pPr>
        <w:pStyle w:val="a"/>
        <w:numPr>
          <w:ilvl w:val="0"/>
          <w:numId w:val="0"/>
        </w:numPr>
        <w:tabs>
          <w:tab w:val="left" w:pos="708"/>
        </w:tabs>
        <w:spacing w:line="240" w:lineRule="auto"/>
        <w:rPr>
          <w:sz w:val="24"/>
          <w:szCs w:val="24"/>
        </w:rPr>
      </w:pPr>
      <w:r>
        <w:rPr>
          <w:sz w:val="24"/>
          <w:szCs w:val="24"/>
        </w:rPr>
        <w:t>Б) копия устава, заверенная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 xml:space="preserve">В) </w:t>
      </w:r>
      <w:r w:rsidR="0087431F">
        <w:rPr>
          <w:sz w:val="24"/>
          <w:szCs w:val="24"/>
        </w:rPr>
        <w:t xml:space="preserve">полученную </w:t>
      </w:r>
      <w:r>
        <w:rPr>
          <w:sz w:val="24"/>
          <w:szCs w:val="24"/>
        </w:rPr>
        <w:t>не ранее чем за один месяц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 реестр</w:t>
      </w:r>
      <w:proofErr w:type="gramEnd"/>
      <w:r>
        <w:rPr>
          <w:sz w:val="24"/>
          <w:szCs w:val="24"/>
        </w:rPr>
        <w:t xml:space="preserve"> юридических лиц.</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один месяц до дня размещения на официальном сайте извещения о проведении  запроса котировок;</w:t>
      </w:r>
      <w:proofErr w:type="gramEnd"/>
    </w:p>
    <w:p w:rsidR="006A7489" w:rsidRDefault="006A7489" w:rsidP="006A7489">
      <w:pPr>
        <w:pStyle w:val="a"/>
        <w:numPr>
          <w:ilvl w:val="0"/>
          <w:numId w:val="0"/>
        </w:numPr>
        <w:tabs>
          <w:tab w:val="left" w:pos="708"/>
        </w:tabs>
        <w:spacing w:line="240" w:lineRule="auto"/>
        <w:rPr>
          <w:sz w:val="24"/>
          <w:szCs w:val="24"/>
        </w:rPr>
      </w:pPr>
      <w:r>
        <w:rPr>
          <w:sz w:val="24"/>
          <w:szCs w:val="24"/>
        </w:rPr>
        <w:t xml:space="preserve">Г) </w:t>
      </w:r>
      <w:r w:rsidR="0087431F" w:rsidRPr="0087431F">
        <w:rPr>
          <w:sz w:val="24"/>
          <w:szCs w:val="24"/>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w:t>
      </w:r>
      <w:r w:rsidR="00086239">
        <w:rPr>
          <w:sz w:val="24"/>
          <w:szCs w:val="24"/>
        </w:rPr>
        <w:t xml:space="preserve">предоставления права на программу для ЭВМ (лицензий), </w:t>
      </w:r>
      <w:r w:rsidR="0087431F" w:rsidRPr="0087431F">
        <w:rPr>
          <w:sz w:val="24"/>
          <w:szCs w:val="24"/>
        </w:rPr>
        <w:t xml:space="preserve">являющихся предметом  </w:t>
      </w:r>
      <w:r w:rsidR="00086239">
        <w:rPr>
          <w:sz w:val="24"/>
          <w:szCs w:val="24"/>
        </w:rPr>
        <w:t>закупки</w:t>
      </w:r>
      <w:r w:rsidR="0087431F" w:rsidRPr="0087431F">
        <w:rPr>
          <w:sz w:val="24"/>
          <w:szCs w:val="24"/>
        </w:rPr>
        <w:t xml:space="preserve">, в случае если в </w:t>
      </w:r>
      <w:r w:rsidR="0087431F" w:rsidRPr="0087431F">
        <w:rPr>
          <w:sz w:val="24"/>
          <w:szCs w:val="24"/>
        </w:rPr>
        <w:lastRenderedPageBreak/>
        <w:t>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товар, справка об опыте выполнения аналогичных договоров, о наличии квалифицированного персонала и материально-технической базы с приложенными подтверждающими документами;</w:t>
      </w:r>
      <w:r>
        <w:rPr>
          <w:sz w:val="24"/>
          <w:szCs w:val="24"/>
        </w:rPr>
        <w:t xml:space="preserve">  </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Е) справка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(двадцать)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4C7029">
        <w:rPr>
          <w:sz w:val="24"/>
          <w:szCs w:val="24"/>
        </w:rPr>
        <w:t>товара</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370CBF" w:rsidRDefault="00370CBF" w:rsidP="006A7489">
      <w:pPr>
        <w:pStyle w:val="a"/>
        <w:numPr>
          <w:ilvl w:val="0"/>
          <w:numId w:val="0"/>
        </w:numPr>
        <w:tabs>
          <w:tab w:val="left" w:pos="708"/>
        </w:tabs>
        <w:spacing w:line="240" w:lineRule="auto"/>
        <w:rPr>
          <w:sz w:val="24"/>
          <w:szCs w:val="24"/>
        </w:rPr>
      </w:pPr>
      <w:r>
        <w:rPr>
          <w:sz w:val="24"/>
          <w:szCs w:val="24"/>
        </w:rPr>
        <w:t>К)</w:t>
      </w:r>
      <w:r w:rsidRPr="00370CBF">
        <w:t xml:space="preserve"> </w:t>
      </w:r>
      <w:r w:rsidRPr="00370CBF">
        <w:rPr>
          <w:sz w:val="24"/>
          <w:szCs w:val="24"/>
        </w:rPr>
        <w:t>документация на товар, указанная в таблице «номенклатура поставки», подтверждающая выполнение технических требований;</w:t>
      </w:r>
    </w:p>
    <w:p w:rsidR="006A7489" w:rsidRDefault="00370CBF" w:rsidP="006A7489">
      <w:pPr>
        <w:pStyle w:val="a"/>
        <w:numPr>
          <w:ilvl w:val="0"/>
          <w:numId w:val="0"/>
        </w:numPr>
        <w:tabs>
          <w:tab w:val="left" w:pos="708"/>
        </w:tabs>
        <w:spacing w:line="240" w:lineRule="auto"/>
        <w:rPr>
          <w:sz w:val="24"/>
          <w:szCs w:val="24"/>
        </w:rPr>
      </w:pPr>
      <w:r>
        <w:rPr>
          <w:sz w:val="24"/>
          <w:szCs w:val="24"/>
        </w:rPr>
        <w:t>Л</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3.2.3. </w:t>
      </w:r>
      <w:bookmarkStart w:id="59" w:name="_Ref55279015"/>
      <w:bookmarkStart w:id="60"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lastRenderedPageBreak/>
        <w:t>Заявка на участие в запросе котировок в электронной форме подается в любой момент с 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 котировок даты и времени окончания срока подачи заявок на участие в запросе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59"/>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3.2.4. </w:t>
      </w:r>
      <w:bookmarkEnd w:id="60"/>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«НЭП», расположенной по адресу</w:t>
      </w:r>
      <w:r w:rsidR="006A7489">
        <w:rPr>
          <w:sz w:val="24"/>
          <w:szCs w:val="24"/>
        </w:rPr>
        <w:t xml:space="preserve"> </w:t>
      </w:r>
      <w:hyperlink r:id="rId10" w:history="1">
        <w:r w:rsidR="006376B0" w:rsidRPr="00FF645F">
          <w:rPr>
            <w:rStyle w:val="a4"/>
            <w:sz w:val="24"/>
            <w:szCs w:val="24"/>
          </w:rPr>
          <w:t>http://</w:t>
        </w:r>
        <w:proofErr w:type="spellStart"/>
        <w:r w:rsidR="006376B0" w:rsidRPr="00FF645F">
          <w:rPr>
            <w:rStyle w:val="a4"/>
            <w:sz w:val="24"/>
            <w:szCs w:val="24"/>
            <w:lang w:val="en-US"/>
          </w:rPr>
          <w:t>etp</w:t>
        </w:r>
        <w:proofErr w:type="spellEnd"/>
        <w:r w:rsidR="006376B0" w:rsidRPr="00FF645F">
          <w:rPr>
            <w:rStyle w:val="a4"/>
            <w:sz w:val="24"/>
            <w:szCs w:val="24"/>
          </w:rPr>
          <w:t>-</w:t>
        </w:r>
        <w:proofErr w:type="spellStart"/>
        <w:r w:rsidR="006376B0" w:rsidRPr="00FF645F">
          <w:rPr>
            <w:rStyle w:val="a4"/>
            <w:sz w:val="24"/>
            <w:szCs w:val="24"/>
            <w:lang w:val="en-US"/>
          </w:rPr>
          <w:t>ets</w:t>
        </w:r>
        <w:proofErr w:type="spellEnd"/>
        <w:r w:rsidR="006376B0" w:rsidRPr="00FF645F">
          <w:rPr>
            <w:rStyle w:val="a4"/>
            <w:sz w:val="24"/>
            <w:szCs w:val="24"/>
          </w:rPr>
          <w:t>.</w:t>
        </w:r>
        <w:proofErr w:type="spellStart"/>
        <w:r w:rsidR="006376B0" w:rsidRPr="00FF645F">
          <w:rPr>
            <w:rStyle w:val="a4"/>
            <w:sz w:val="24"/>
            <w:szCs w:val="24"/>
            <w:lang w:val="en-US"/>
          </w:rPr>
          <w:t>ru</w:t>
        </w:r>
        <w:proofErr w:type="spellEnd"/>
      </w:hyperlink>
      <w:r w:rsidR="006376B0" w:rsidRPr="00A364C7">
        <w:rPr>
          <w:color w:val="0000CC"/>
          <w:sz w:val="24"/>
          <w:szCs w:val="24"/>
          <w:u w:val="single"/>
        </w:rPr>
        <w:t xml:space="preserve"> </w:t>
      </w:r>
      <w:r w:rsidR="006A7489">
        <w:rPr>
          <w:sz w:val="24"/>
          <w:szCs w:val="24"/>
        </w:rPr>
        <w:t>(без указания источника запроса).</w:t>
      </w:r>
      <w:bookmarkEnd w:id="55"/>
      <w:bookmarkEnd w:id="56"/>
      <w:bookmarkEnd w:id="57"/>
      <w:bookmarkEnd w:id="58"/>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товара</w:t>
      </w:r>
      <w:r>
        <w:rPr>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6B14CF">
        <w:rPr>
          <w:sz w:val="24"/>
          <w:szCs w:val="24"/>
        </w:rPr>
        <w:t>Закупочная комиссия</w:t>
      </w:r>
      <w:r>
        <w:rPr>
          <w:sz w:val="24"/>
          <w:szCs w:val="24"/>
        </w:rPr>
        <w:t xml:space="preserve"> может выбрать Победителя.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6376B0">
        <w:rPr>
          <w:color w:val="000000"/>
          <w:sz w:val="24"/>
          <w:szCs w:val="24"/>
        </w:rPr>
        <w:t>НЭП</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hyperlink r:id="rId11" w:history="1">
        <w:r w:rsidR="006376B0" w:rsidRPr="00FF645F">
          <w:rPr>
            <w:rStyle w:val="a4"/>
            <w:sz w:val="24"/>
            <w:szCs w:val="24"/>
          </w:rPr>
          <w:t>http://</w:t>
        </w:r>
        <w:proofErr w:type="spellStart"/>
        <w:r w:rsidR="006376B0" w:rsidRPr="00FF645F">
          <w:rPr>
            <w:rStyle w:val="a4"/>
            <w:sz w:val="24"/>
            <w:szCs w:val="24"/>
            <w:lang w:val="en-US"/>
          </w:rPr>
          <w:t>etp</w:t>
        </w:r>
        <w:proofErr w:type="spellEnd"/>
        <w:r w:rsidR="006376B0" w:rsidRPr="00FF645F">
          <w:rPr>
            <w:rStyle w:val="a4"/>
            <w:sz w:val="24"/>
            <w:szCs w:val="24"/>
          </w:rPr>
          <w:t>-</w:t>
        </w:r>
        <w:proofErr w:type="spellStart"/>
        <w:r w:rsidR="006376B0" w:rsidRPr="00FF645F">
          <w:rPr>
            <w:rStyle w:val="a4"/>
            <w:sz w:val="24"/>
            <w:szCs w:val="24"/>
            <w:lang w:val="en-US"/>
          </w:rPr>
          <w:t>ets</w:t>
        </w:r>
        <w:proofErr w:type="spellEnd"/>
        <w:r w:rsidR="006376B0" w:rsidRPr="00FF645F">
          <w:rPr>
            <w:rStyle w:val="a4"/>
            <w:sz w:val="24"/>
            <w:szCs w:val="24"/>
          </w:rPr>
          <w:t>.</w:t>
        </w:r>
        <w:proofErr w:type="spellStart"/>
        <w:r w:rsidR="006376B0" w:rsidRPr="00FF645F">
          <w:rPr>
            <w:rStyle w:val="a4"/>
            <w:sz w:val="24"/>
            <w:szCs w:val="24"/>
            <w:lang w:val="en-US"/>
          </w:rPr>
          <w:t>ru</w:t>
        </w:r>
        <w:proofErr w:type="spellEnd"/>
      </w:hyperlink>
      <w:r w:rsidR="006376B0" w:rsidRPr="00A364C7">
        <w:rPr>
          <w:color w:val="0000CC"/>
          <w:sz w:val="24"/>
          <w:szCs w:val="24"/>
          <w:u w:val="single"/>
        </w:rPr>
        <w:t xml:space="preserve"> </w:t>
      </w:r>
      <w:r>
        <w:rPr>
          <w:sz w:val="24"/>
          <w:szCs w:val="24"/>
        </w:rPr>
        <w:t>соответственно.</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3.8.8. Уведомление о признании Участника Победителем  запроса котировок направляется в форме электронного документа Победителю.</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4"/>
          <w:sz w:val="24"/>
          <w:szCs w:val="24"/>
          <w:lang w:val="en-US"/>
        </w:rPr>
        <w:t>http</w:t>
      </w:r>
      <w:r w:rsidR="007A1148" w:rsidRPr="002E765A">
        <w:rPr>
          <w:rStyle w:val="a4"/>
          <w:sz w:val="24"/>
          <w:szCs w:val="24"/>
        </w:rPr>
        <w:t>://</w:t>
      </w:r>
      <w:r w:rsidR="007A1148" w:rsidRPr="00A721A8">
        <w:rPr>
          <w:rStyle w:val="a4"/>
          <w:sz w:val="24"/>
          <w:szCs w:val="24"/>
          <w:lang w:val="en-US"/>
        </w:rPr>
        <w:t>www</w:t>
      </w:r>
      <w:r w:rsidR="007A1148" w:rsidRPr="002E765A">
        <w:rPr>
          <w:rStyle w:val="a4"/>
          <w:sz w:val="24"/>
          <w:szCs w:val="24"/>
        </w:rPr>
        <w:t>.</w:t>
      </w:r>
      <w:r w:rsidR="007A1148" w:rsidRPr="00A721A8">
        <w:rPr>
          <w:rStyle w:val="a4"/>
          <w:sz w:val="24"/>
          <w:szCs w:val="24"/>
          <w:lang w:val="en-US"/>
        </w:rPr>
        <w:t>zakupki</w:t>
      </w:r>
      <w:r w:rsidR="007A1148" w:rsidRPr="002E765A">
        <w:rPr>
          <w:rStyle w:val="a4"/>
          <w:sz w:val="24"/>
          <w:szCs w:val="24"/>
        </w:rPr>
        <w:t>.</w:t>
      </w:r>
      <w:proofErr w:type="spellStart"/>
      <w:r w:rsidR="007A1148" w:rsidRPr="00A721A8">
        <w:rPr>
          <w:rStyle w:val="a4"/>
          <w:sz w:val="24"/>
          <w:szCs w:val="24"/>
          <w:lang w:val="en-US"/>
        </w:rPr>
        <w:t>gov</w:t>
      </w:r>
      <w:proofErr w:type="spellEnd"/>
      <w:r w:rsidR="007A1148" w:rsidRPr="002E765A">
        <w:rPr>
          <w:rStyle w:val="a4"/>
          <w:sz w:val="24"/>
          <w:szCs w:val="24"/>
        </w:rPr>
        <w:t>.</w:t>
      </w:r>
      <w:proofErr w:type="spellStart"/>
      <w:r w:rsidR="007A1148" w:rsidRPr="00A721A8">
        <w:rPr>
          <w:rStyle w:val="a4"/>
          <w:sz w:val="24"/>
          <w:szCs w:val="24"/>
          <w:lang w:val="en-US"/>
        </w:rPr>
        <w:t>ru</w:t>
      </w:r>
      <w:proofErr w:type="spellEnd"/>
      <w:r>
        <w:rPr>
          <w:sz w:val="24"/>
          <w:szCs w:val="24"/>
        </w:rPr>
        <w:t xml:space="preserve"> и электронной торговой площадке «</w:t>
      </w:r>
      <w:r w:rsidR="006376B0">
        <w:rPr>
          <w:color w:val="000000"/>
          <w:sz w:val="24"/>
          <w:szCs w:val="24"/>
        </w:rPr>
        <w:t>НЭП</w:t>
      </w:r>
      <w:r>
        <w:rPr>
          <w:sz w:val="24"/>
          <w:szCs w:val="24"/>
        </w:rPr>
        <w:t>» для приема заявок по</w:t>
      </w:r>
      <w:r w:rsidR="007A1148">
        <w:rPr>
          <w:sz w:val="24"/>
          <w:szCs w:val="24"/>
        </w:rPr>
        <w:t xml:space="preserve"> электронному</w:t>
      </w:r>
      <w:r>
        <w:rPr>
          <w:sz w:val="24"/>
          <w:szCs w:val="24"/>
        </w:rPr>
        <w:t xml:space="preserve"> адресу </w:t>
      </w:r>
      <w:hyperlink r:id="rId12" w:history="1">
        <w:r w:rsidR="006376B0" w:rsidRPr="00FF645F">
          <w:rPr>
            <w:rStyle w:val="a4"/>
            <w:sz w:val="24"/>
            <w:szCs w:val="24"/>
          </w:rPr>
          <w:t>http://</w:t>
        </w:r>
        <w:r w:rsidR="006376B0" w:rsidRPr="00FF645F">
          <w:rPr>
            <w:rStyle w:val="a4"/>
            <w:sz w:val="24"/>
            <w:szCs w:val="24"/>
            <w:lang w:val="en-US"/>
          </w:rPr>
          <w:t>etp</w:t>
        </w:r>
        <w:r w:rsidR="006376B0" w:rsidRPr="00FF645F">
          <w:rPr>
            <w:rStyle w:val="a4"/>
            <w:sz w:val="24"/>
            <w:szCs w:val="24"/>
          </w:rPr>
          <w:t>-</w:t>
        </w:r>
        <w:r w:rsidR="006376B0" w:rsidRPr="00FF645F">
          <w:rPr>
            <w:rStyle w:val="a4"/>
            <w:sz w:val="24"/>
            <w:szCs w:val="24"/>
            <w:lang w:val="en-US"/>
          </w:rPr>
          <w:t>ets</w:t>
        </w:r>
        <w:r w:rsidR="006376B0" w:rsidRPr="00FF645F">
          <w:rPr>
            <w:rStyle w:val="a4"/>
            <w:sz w:val="24"/>
            <w:szCs w:val="24"/>
          </w:rPr>
          <w:t>.</w:t>
        </w:r>
        <w:r w:rsidR="006376B0" w:rsidRPr="00FF645F">
          <w:rPr>
            <w:rStyle w:val="a4"/>
            <w:sz w:val="24"/>
            <w:szCs w:val="24"/>
            <w:lang w:val="en-US"/>
          </w:rPr>
          <w:t>ru</w:t>
        </w:r>
      </w:hyperlink>
      <w:r w:rsidR="006376B0" w:rsidRPr="00A364C7">
        <w:rPr>
          <w:color w:val="0000CC"/>
          <w:sz w:val="24"/>
          <w:szCs w:val="24"/>
          <w:u w:val="single"/>
        </w:rPr>
        <w:t xml:space="preserve"> </w:t>
      </w:r>
      <w:r>
        <w:rPr>
          <w:sz w:val="24"/>
          <w:szCs w:val="24"/>
        </w:rPr>
        <w:t xml:space="preserve">Протокола об </w:t>
      </w:r>
      <w:r>
        <w:rPr>
          <w:sz w:val="24"/>
          <w:szCs w:val="24"/>
        </w:rPr>
        <w:lastRenderedPageBreak/>
        <w:t>оценке</w:t>
      </w:r>
      <w:proofErr w:type="gramEnd"/>
      <w:r>
        <w:rPr>
          <w:sz w:val="24"/>
          <w:szCs w:val="24"/>
        </w:rPr>
        <w:t xml:space="preserve"> и </w:t>
      </w:r>
      <w:proofErr w:type="gramStart"/>
      <w:r>
        <w:rPr>
          <w:sz w:val="24"/>
          <w:szCs w:val="24"/>
        </w:rPr>
        <w:t>сопоставлении</w:t>
      </w:r>
      <w:proofErr w:type="gramEnd"/>
      <w:r>
        <w:rPr>
          <w:sz w:val="24"/>
          <w:szCs w:val="24"/>
        </w:rPr>
        <w:t xml:space="preserve"> Заявок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6376B0">
        <w:rPr>
          <w:color w:val="000000"/>
          <w:sz w:val="24"/>
          <w:szCs w:val="24"/>
        </w:rPr>
        <w:t>НЭП</w:t>
      </w:r>
      <w:r>
        <w:rPr>
          <w:sz w:val="24"/>
          <w:szCs w:val="24"/>
        </w:rPr>
        <w:t>» для приема заявок по</w:t>
      </w:r>
      <w:r w:rsidR="00E505B1">
        <w:rPr>
          <w:sz w:val="24"/>
          <w:szCs w:val="24"/>
        </w:rPr>
        <w:t xml:space="preserve"> электронному</w:t>
      </w:r>
      <w:r>
        <w:rPr>
          <w:sz w:val="24"/>
          <w:szCs w:val="24"/>
        </w:rPr>
        <w:t xml:space="preserve"> адресу </w:t>
      </w:r>
      <w:hyperlink r:id="rId13" w:history="1">
        <w:r w:rsidR="006376B0" w:rsidRPr="00FF645F">
          <w:rPr>
            <w:rStyle w:val="a4"/>
            <w:sz w:val="24"/>
            <w:szCs w:val="24"/>
          </w:rPr>
          <w:t>http://</w:t>
        </w:r>
        <w:proofErr w:type="spellStart"/>
        <w:r w:rsidR="006376B0" w:rsidRPr="00FF645F">
          <w:rPr>
            <w:rStyle w:val="a4"/>
            <w:sz w:val="24"/>
            <w:szCs w:val="24"/>
            <w:lang w:val="en-US"/>
          </w:rPr>
          <w:t>etp</w:t>
        </w:r>
        <w:proofErr w:type="spellEnd"/>
        <w:r w:rsidR="006376B0" w:rsidRPr="00FF645F">
          <w:rPr>
            <w:rStyle w:val="a4"/>
            <w:sz w:val="24"/>
            <w:szCs w:val="24"/>
          </w:rPr>
          <w:t>-</w:t>
        </w:r>
        <w:proofErr w:type="spellStart"/>
        <w:r w:rsidR="006376B0" w:rsidRPr="00FF645F">
          <w:rPr>
            <w:rStyle w:val="a4"/>
            <w:sz w:val="24"/>
            <w:szCs w:val="24"/>
            <w:lang w:val="en-US"/>
          </w:rPr>
          <w:t>ets</w:t>
        </w:r>
        <w:proofErr w:type="spellEnd"/>
        <w:r w:rsidR="006376B0" w:rsidRPr="00FF645F">
          <w:rPr>
            <w:rStyle w:val="a4"/>
            <w:sz w:val="24"/>
            <w:szCs w:val="24"/>
          </w:rPr>
          <w:t>.</w:t>
        </w:r>
        <w:proofErr w:type="spellStart"/>
        <w:r w:rsidR="006376B0" w:rsidRPr="00FF645F">
          <w:rPr>
            <w:rStyle w:val="a4"/>
            <w:sz w:val="24"/>
            <w:szCs w:val="24"/>
            <w:lang w:val="en-US"/>
          </w:rPr>
          <w:t>ru</w:t>
        </w:r>
        <w:proofErr w:type="spellEnd"/>
      </w:hyperlink>
      <w:r w:rsidR="006376B0" w:rsidRPr="006376B0">
        <w:rPr>
          <w:color w:val="0000CC"/>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89187F" w:rsidRDefault="006A7489" w:rsidP="006A7489">
      <w:pPr>
        <w:pStyle w:val="a"/>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3.9.3. В случае отказа либо уклонения Победителя запроса котировок от заключения договора с Заказчиком, Заказчик вправе заключить договор с  участником, занявшим при проведении запроса котировок второе место.</w:t>
      </w:r>
    </w:p>
    <w:p w:rsidR="006A7489" w:rsidRDefault="006A7489" w:rsidP="006A7489">
      <w:pPr>
        <w:pStyle w:val="a"/>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3.10.1. В случае,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3.10.3. В случае, если обеспечение заявки на участие в запросе котировок установлено, то 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w:t>
      </w:r>
      <w:r>
        <w:rPr>
          <w:sz w:val="24"/>
          <w:szCs w:val="24"/>
        </w:rPr>
        <w:lastRenderedPageBreak/>
        <w:t xml:space="preserve">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1" w:name="_Toc178151871"/>
      <w:bookmarkStart w:id="62" w:name="_Toc178159436"/>
      <w:bookmarkStart w:id="63" w:name="_Toc178159496"/>
      <w:bookmarkStart w:id="64" w:name="_Toc178159733"/>
      <w:bookmarkStart w:id="65" w:name="_Toc178159874"/>
      <w:bookmarkStart w:id="66" w:name="_Toc178160039"/>
      <w:bookmarkStart w:id="67" w:name="_Toc178151875"/>
      <w:bookmarkStart w:id="68" w:name="_Toc178159440"/>
      <w:bookmarkStart w:id="69" w:name="_Toc178159500"/>
      <w:bookmarkStart w:id="70" w:name="_Toc178159737"/>
      <w:bookmarkStart w:id="71" w:name="_Toc178159878"/>
      <w:bookmarkStart w:id="72" w:name="_Toc178160043"/>
      <w:bookmarkStart w:id="73" w:name="Информационная_карта_аукциона"/>
      <w:bookmarkStart w:id="74" w:name="_Toc234730392"/>
      <w:bookmarkStart w:id="75" w:name="_Toc176866217"/>
      <w:bookmarkStart w:id="76" w:name="_Toc176866183"/>
      <w:bookmarkStart w:id="77" w:name="_Toc176759502"/>
      <w:bookmarkStart w:id="78" w:name="_Toc98254008"/>
      <w:bookmarkStart w:id="79" w:name="_Toc69728985"/>
      <w:bookmarkStart w:id="80" w:name="_Toc57314671"/>
      <w:bookmarkStart w:id="81" w:name="_Toc55305390"/>
      <w:bookmarkStart w:id="82" w:name="_Toc55285361"/>
      <w:bookmarkStart w:id="83" w:name="_Ref55280368"/>
      <w:bookmarkStart w:id="84" w:name="_Toc234730393"/>
      <w:bookmarkStart w:id="85" w:name="ФОРМЫ"/>
      <w:bookmarkEnd w:id="61"/>
      <w:bookmarkEnd w:id="62"/>
      <w:bookmarkEnd w:id="63"/>
      <w:bookmarkEnd w:id="64"/>
      <w:bookmarkEnd w:id="65"/>
      <w:bookmarkEnd w:id="66"/>
      <w:bookmarkEnd w:id="67"/>
      <w:bookmarkEnd w:id="68"/>
      <w:bookmarkEnd w:id="69"/>
      <w:bookmarkEnd w:id="70"/>
      <w:bookmarkEnd w:id="71"/>
      <w:bookmarkEnd w:id="72"/>
      <w:bookmarkEnd w:id="73"/>
      <w:bookmarkEnd w:id="74"/>
      <w:r>
        <w:rPr>
          <w:b/>
          <w:bCs/>
          <w:sz w:val="24"/>
          <w:szCs w:val="24"/>
        </w:rPr>
        <w:lastRenderedPageBreak/>
        <w:t xml:space="preserve">IV. ФОРМЫ ДОКУМЕНТОВ, ВКЛЮЧАЕМЫХ В </w:t>
      </w:r>
      <w:bookmarkEnd w:id="75"/>
      <w:bookmarkEnd w:id="76"/>
      <w:bookmarkEnd w:id="77"/>
      <w:bookmarkEnd w:id="78"/>
      <w:bookmarkEnd w:id="79"/>
      <w:bookmarkEnd w:id="80"/>
      <w:bookmarkEnd w:id="81"/>
      <w:bookmarkEnd w:id="82"/>
      <w:bookmarkEnd w:id="83"/>
      <w:bookmarkEnd w:id="84"/>
      <w:r>
        <w:rPr>
          <w:b/>
          <w:bCs/>
          <w:sz w:val="24"/>
          <w:szCs w:val="24"/>
        </w:rPr>
        <w:t>ЗАЯВКУ</w:t>
      </w:r>
    </w:p>
    <w:p w:rsidR="006A7489" w:rsidRDefault="006A7489" w:rsidP="006A7489">
      <w:pPr>
        <w:pStyle w:val="a"/>
        <w:widowControl w:val="0"/>
        <w:numPr>
          <w:ilvl w:val="0"/>
          <w:numId w:val="0"/>
        </w:numPr>
        <w:tabs>
          <w:tab w:val="left" w:pos="708"/>
        </w:tabs>
        <w:spacing w:line="240" w:lineRule="auto"/>
        <w:rPr>
          <w:b/>
          <w:bCs/>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bookmarkStart w:id="86" w:name="_Toc234730394"/>
      <w:bookmarkStart w:id="87" w:name="_Toc176759503"/>
      <w:bookmarkStart w:id="88" w:name="_Toc98254009"/>
      <w:bookmarkStart w:id="89" w:name="_Toc69728986"/>
      <w:bookmarkStart w:id="90" w:name="_Toc57314672"/>
      <w:bookmarkStart w:id="91" w:name="_Ref55336310"/>
      <w:bookmarkEnd w:id="85"/>
      <w:r>
        <w:rPr>
          <w:b/>
          <w:bCs/>
          <w:sz w:val="24"/>
          <w:szCs w:val="24"/>
        </w:rPr>
        <w:t xml:space="preserve">4.1. </w:t>
      </w:r>
      <w:bookmarkEnd w:id="86"/>
      <w:bookmarkEnd w:id="87"/>
      <w:bookmarkEnd w:id="88"/>
      <w:bookmarkEnd w:id="89"/>
      <w:bookmarkEnd w:id="90"/>
      <w:bookmarkEnd w:id="91"/>
      <w:r>
        <w:rPr>
          <w:b/>
          <w:bCs/>
          <w:sz w:val="24"/>
          <w:szCs w:val="24"/>
        </w:rPr>
        <w:t>Форма котировочной заявки</w:t>
      </w:r>
    </w:p>
    <w:p w:rsidR="006A7489" w:rsidRDefault="006A7489" w:rsidP="006A7489">
      <w:pPr>
        <w:pStyle w:val="a"/>
        <w:widowControl w:val="0"/>
        <w:numPr>
          <w:ilvl w:val="0"/>
          <w:numId w:val="0"/>
        </w:numPr>
        <w:tabs>
          <w:tab w:val="left" w:pos="708"/>
        </w:tabs>
        <w:spacing w:line="240" w:lineRule="auto"/>
        <w:outlineLvl w:val="0"/>
      </w:pPr>
    </w:p>
    <w:p w:rsidR="006A7489" w:rsidRDefault="006A7489" w:rsidP="006A7489">
      <w:pPr>
        <w:pStyle w:val="a"/>
        <w:numPr>
          <w:ilvl w:val="0"/>
          <w:numId w:val="0"/>
        </w:numPr>
        <w:tabs>
          <w:tab w:val="left" w:pos="708"/>
        </w:tabs>
        <w:ind w:left="567" w:hanging="567"/>
        <w:rPr>
          <w:i/>
          <w:sz w:val="24"/>
          <w:szCs w:val="24"/>
        </w:rPr>
      </w:pPr>
      <w:bookmarkStart w:id="92" w:name="_Toc234730395"/>
      <w:bookmarkStart w:id="93" w:name="_Toc176866218"/>
      <w:bookmarkStart w:id="94" w:name="_Toc176759507"/>
      <w:bookmarkStart w:id="95" w:name="_Toc98254033"/>
      <w:bookmarkStart w:id="96" w:name="_Toc69728989"/>
      <w:bookmarkStart w:id="97" w:name="_Toc57314675"/>
      <w:bookmarkStart w:id="98" w:name="_Ref55336359"/>
      <w:bookmarkStart w:id="99"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
        <w:numPr>
          <w:ilvl w:val="0"/>
          <w:numId w:val="0"/>
        </w:numPr>
        <w:tabs>
          <w:tab w:val="left" w:pos="708"/>
        </w:tabs>
        <w:ind w:left="567"/>
      </w:pPr>
    </w:p>
    <w:p w:rsidR="006A7489" w:rsidRDefault="006A7489" w:rsidP="006A7489">
      <w:pPr>
        <w:pStyle w:val="a"/>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
        <w:widowControl w:val="0"/>
        <w:numPr>
          <w:ilvl w:val="0"/>
          <w:numId w:val="0"/>
        </w:numPr>
        <w:tabs>
          <w:tab w:val="left" w:pos="708"/>
        </w:tabs>
        <w:spacing w:line="240" w:lineRule="auto"/>
        <w:jc w:val="center"/>
        <w:rPr>
          <w:sz w:val="24"/>
          <w:szCs w:val="24"/>
        </w:rPr>
      </w:pPr>
      <w:r>
        <w:rPr>
          <w:sz w:val="24"/>
          <w:szCs w:val="24"/>
        </w:rPr>
        <w:t>на право заключения договора на выполнение поставки товаров, выполнение работ, оказание услуг: _______________________________.</w:t>
      </w:r>
    </w:p>
    <w:p w:rsidR="006A7489" w:rsidRDefault="006A7489" w:rsidP="006A7489">
      <w:pPr>
        <w:pStyle w:val="a"/>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от ___________________ на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
    <w:p w:rsidR="006A7489" w:rsidRDefault="006A7489" w:rsidP="006A7489">
      <w:pPr>
        <w:pStyle w:val="Default"/>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4C7029">
        <w:rPr>
          <w:sz w:val="24"/>
          <w:szCs w:val="24"/>
        </w:rPr>
        <w:t>товара</w:t>
      </w:r>
      <w:r>
        <w:rPr>
          <w:sz w:val="24"/>
          <w:szCs w:val="24"/>
        </w:rPr>
        <w:t xml:space="preserve"> (товаров,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 п/п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026FE7" w:rsidP="00026FE7">
            <w:pPr>
              <w:pStyle w:val="a"/>
              <w:widowControl w:val="0"/>
              <w:numPr>
                <w:ilvl w:val="0"/>
                <w:numId w:val="0"/>
              </w:numPr>
              <w:tabs>
                <w:tab w:val="left" w:pos="708"/>
              </w:tabs>
              <w:spacing w:line="240" w:lineRule="auto"/>
              <w:jc w:val="left"/>
              <w:rPr>
                <w:sz w:val="24"/>
                <w:szCs w:val="24"/>
                <w:lang w:eastAsia="en-US"/>
              </w:rPr>
            </w:pPr>
            <w:r>
              <w:rPr>
                <w:sz w:val="24"/>
                <w:szCs w:val="24"/>
                <w:lang w:eastAsia="en-US"/>
              </w:rPr>
              <w:t>Ц</w:t>
            </w:r>
            <w:r w:rsidR="000F35B9">
              <w:rPr>
                <w:sz w:val="24"/>
                <w:szCs w:val="24"/>
                <w:lang w:eastAsia="en-US"/>
              </w:rPr>
              <w:t xml:space="preserve">ена </w:t>
            </w:r>
            <w:r w:rsidR="003D780C">
              <w:rPr>
                <w:sz w:val="24"/>
                <w:szCs w:val="24"/>
                <w:lang w:eastAsia="en-US"/>
              </w:rPr>
              <w:t>договора</w:t>
            </w:r>
            <w:r w:rsidR="000F35B9">
              <w:rPr>
                <w:sz w:val="24"/>
                <w:szCs w:val="24"/>
                <w:lang w:eastAsia="en-US"/>
              </w:rPr>
              <w:t>, НДС</w:t>
            </w:r>
            <w:r w:rsidR="006A7489">
              <w:rPr>
                <w:sz w:val="24"/>
                <w:szCs w:val="24"/>
                <w:lang w:eastAsia="en-US"/>
              </w:rPr>
              <w:t xml:space="preserve"> </w:t>
            </w:r>
            <w:r w:rsidR="00AD1B1A">
              <w:rPr>
                <w:sz w:val="24"/>
                <w:szCs w:val="24"/>
                <w:lang w:eastAsia="en-US"/>
              </w:rPr>
              <w:t xml:space="preserve">не облагается в </w:t>
            </w:r>
            <w:r w:rsidR="007F4AE7">
              <w:rPr>
                <w:sz w:val="24"/>
                <w:szCs w:val="24"/>
                <w:lang w:eastAsia="en-US"/>
              </w:rPr>
              <w:t>соответствии</w:t>
            </w:r>
            <w:r w:rsidR="00AD1B1A">
              <w:rPr>
                <w:sz w:val="24"/>
                <w:szCs w:val="24"/>
                <w:lang w:eastAsia="en-US"/>
              </w:rPr>
              <w:t xml:space="preserve"> с </w:t>
            </w:r>
            <w:proofErr w:type="spellStart"/>
            <w:r w:rsidR="00AD1B1A">
              <w:rPr>
                <w:sz w:val="24"/>
                <w:szCs w:val="24"/>
                <w:lang w:eastAsia="en-US"/>
              </w:rPr>
              <w:t>п.п</w:t>
            </w:r>
            <w:proofErr w:type="spellEnd"/>
            <w:r w:rsidR="00AD1B1A">
              <w:rPr>
                <w:sz w:val="24"/>
                <w:szCs w:val="24"/>
                <w:lang w:eastAsia="en-US"/>
              </w:rPr>
              <w:t xml:space="preserve">. 2 ст. 149 части 2 НК РФ </w:t>
            </w:r>
            <w:r w:rsidR="006A7489">
              <w:rPr>
                <w:sz w:val="24"/>
                <w:szCs w:val="24"/>
                <w:lang w:eastAsia="en-US"/>
              </w:rPr>
              <w:t>(цифрами и прописью)</w:t>
            </w:r>
          </w:p>
          <w:p w:rsidR="00026FE7" w:rsidRDefault="00026FE7" w:rsidP="00026FE7">
            <w:pPr>
              <w:pStyle w:val="a"/>
              <w:widowControl w:val="0"/>
              <w:numPr>
                <w:ilvl w:val="0"/>
                <w:numId w:val="0"/>
              </w:numPr>
              <w:tabs>
                <w:tab w:val="left" w:pos="708"/>
              </w:tabs>
              <w:spacing w:line="240" w:lineRule="auto"/>
              <w:jc w:val="left"/>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
        <w:widowControl w:val="0"/>
        <w:numPr>
          <w:ilvl w:val="0"/>
          <w:numId w:val="0"/>
        </w:numPr>
        <w:tabs>
          <w:tab w:val="left" w:pos="708"/>
        </w:tabs>
        <w:spacing w:line="240" w:lineRule="auto"/>
        <w:rPr>
          <w:i/>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5. Информация о функциональных, качественных и количественных характеристиках </w:t>
      </w:r>
      <w:r w:rsidR="00D20CC8">
        <w:rPr>
          <w:sz w:val="24"/>
          <w:szCs w:val="24"/>
        </w:rPr>
        <w:t xml:space="preserve">товаров, </w:t>
      </w:r>
      <w:r>
        <w:rPr>
          <w:sz w:val="24"/>
          <w:szCs w:val="24"/>
        </w:rPr>
        <w:t xml:space="preserve">работ (услуг), изложена в </w:t>
      </w:r>
      <w:r w:rsidR="00AC03EB">
        <w:rPr>
          <w:sz w:val="24"/>
          <w:szCs w:val="24"/>
        </w:rPr>
        <w:t>спецификации</w:t>
      </w:r>
      <w:r>
        <w:rPr>
          <w:sz w:val="24"/>
          <w:szCs w:val="24"/>
        </w:rPr>
        <w:t>, являющейся неотъемлемой частью данного Предложения.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lastRenderedPageBreak/>
        <w:t xml:space="preserve">6. Мы согласны с тем, что в случае если нами не были учтены какие-либо расценки на 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 стоимости договора.</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7. 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
        <w:widowControl w:val="0"/>
        <w:numPr>
          <w:ilvl w:val="0"/>
          <w:numId w:val="0"/>
        </w:numPr>
        <w:tabs>
          <w:tab w:val="left" w:pos="708"/>
        </w:tabs>
        <w:spacing w:line="240" w:lineRule="auto"/>
        <w:rPr>
          <w:sz w:val="24"/>
          <w:szCs w:val="24"/>
        </w:rPr>
      </w:pPr>
    </w:p>
    <w:p w:rsidR="008170C0" w:rsidRDefault="006A7489" w:rsidP="006A7489">
      <w:pPr>
        <w:pStyle w:val="a"/>
        <w:widowControl w:val="0"/>
        <w:numPr>
          <w:ilvl w:val="0"/>
          <w:numId w:val="0"/>
        </w:numPr>
        <w:tabs>
          <w:tab w:val="left" w:pos="708"/>
        </w:tabs>
        <w:spacing w:line="240" w:lineRule="auto"/>
        <w:rPr>
          <w:sz w:val="24"/>
          <w:szCs w:val="24"/>
        </w:rPr>
      </w:pPr>
      <w:r>
        <w:rPr>
          <w:sz w:val="24"/>
          <w:szCs w:val="24"/>
        </w:rPr>
        <w:t xml:space="preserve">8. 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товаров (выполнение работ, оказание услуг)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 электронному адресу http://www.zakupki.gov.ru</w:t>
      </w:r>
      <w:r w:rsidR="008170C0">
        <w:rPr>
          <w:sz w:val="24"/>
          <w:szCs w:val="24"/>
        </w:rPr>
        <w:t xml:space="preserve"> и электронной торговой площадке «</w:t>
      </w:r>
      <w:r w:rsidR="008170C0">
        <w:rPr>
          <w:color w:val="000000"/>
          <w:sz w:val="24"/>
          <w:szCs w:val="24"/>
        </w:rPr>
        <w:t>НЭП</w:t>
      </w:r>
      <w:r w:rsidR="008170C0">
        <w:rPr>
          <w:sz w:val="24"/>
          <w:szCs w:val="24"/>
        </w:rPr>
        <w:t xml:space="preserve">» для приема заявок по электронному адресу </w:t>
      </w:r>
      <w:hyperlink r:id="rId14" w:history="1">
        <w:r w:rsidR="008170C0" w:rsidRPr="00FF645F">
          <w:rPr>
            <w:rStyle w:val="a4"/>
            <w:sz w:val="24"/>
            <w:szCs w:val="24"/>
          </w:rPr>
          <w:t>http://</w:t>
        </w:r>
        <w:proofErr w:type="spellStart"/>
        <w:r w:rsidR="008170C0" w:rsidRPr="00FF645F">
          <w:rPr>
            <w:rStyle w:val="a4"/>
            <w:sz w:val="24"/>
            <w:szCs w:val="24"/>
            <w:lang w:val="en-US"/>
          </w:rPr>
          <w:t>etp</w:t>
        </w:r>
        <w:proofErr w:type="spellEnd"/>
        <w:r w:rsidR="008170C0" w:rsidRPr="00FF645F">
          <w:rPr>
            <w:rStyle w:val="a4"/>
            <w:sz w:val="24"/>
            <w:szCs w:val="24"/>
          </w:rPr>
          <w:t>-</w:t>
        </w:r>
        <w:proofErr w:type="spellStart"/>
        <w:r w:rsidR="008170C0" w:rsidRPr="00FF645F">
          <w:rPr>
            <w:rStyle w:val="a4"/>
            <w:sz w:val="24"/>
            <w:szCs w:val="24"/>
            <w:lang w:val="en-US"/>
          </w:rPr>
          <w:t>ets</w:t>
        </w:r>
        <w:proofErr w:type="spellEnd"/>
        <w:r w:rsidR="008170C0" w:rsidRPr="00FF645F">
          <w:rPr>
            <w:rStyle w:val="a4"/>
            <w:sz w:val="24"/>
            <w:szCs w:val="24"/>
          </w:rPr>
          <w:t>.</w:t>
        </w:r>
        <w:proofErr w:type="spellStart"/>
        <w:r w:rsidR="008170C0" w:rsidRPr="00FF645F">
          <w:rPr>
            <w:rStyle w:val="a4"/>
            <w:sz w:val="24"/>
            <w:szCs w:val="24"/>
            <w:lang w:val="en-US"/>
          </w:rPr>
          <w:t>ru</w:t>
        </w:r>
        <w:proofErr w:type="spellEnd"/>
      </w:hyperlink>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публичный реестр недобросовестных поставщиков сроком на 2 года в следующих случаях:</w:t>
      </w:r>
    </w:p>
    <w:p w:rsidR="006A7489" w:rsidRDefault="006A7489" w:rsidP="006A7489">
      <w:pPr>
        <w:pStyle w:val="a"/>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будет расторгнут по решению суда или по соглашению сторон в силу существенного нарушения нами условий договора.</w:t>
      </w:r>
    </w:p>
    <w:p w:rsidR="006A7489" w:rsidRDefault="006A7489" w:rsidP="006A7489">
      <w:pPr>
        <w:pStyle w:val="a"/>
        <w:widowControl w:val="0"/>
        <w:numPr>
          <w:ilvl w:val="0"/>
          <w:numId w:val="0"/>
        </w:numPr>
        <w:tabs>
          <w:tab w:val="left" w:pos="708"/>
        </w:tabs>
        <w:spacing w:line="240" w:lineRule="auto"/>
        <w:ind w:left="567" w:hanging="567"/>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w:t>
      </w:r>
      <w:r>
        <w:rPr>
          <w:sz w:val="24"/>
          <w:szCs w:val="24"/>
        </w:rPr>
        <w:lastRenderedPageBreak/>
        <w:t xml:space="preserve">частью настоящего Предложения, согласно описи на _____ лист__. </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2"/>
      <w:bookmarkEnd w:id="93"/>
      <w:bookmarkEnd w:id="94"/>
      <w:bookmarkEnd w:id="95"/>
      <w:bookmarkEnd w:id="96"/>
      <w:bookmarkEnd w:id="97"/>
      <w:bookmarkEnd w:id="98"/>
      <w:bookmarkEnd w:id="99"/>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
        <w:widowControl w:val="0"/>
        <w:numPr>
          <w:ilvl w:val="0"/>
          <w:numId w:val="0"/>
        </w:numPr>
        <w:tabs>
          <w:tab w:val="left" w:pos="708"/>
        </w:tabs>
        <w:spacing w:line="240" w:lineRule="auto"/>
        <w:jc w:val="center"/>
        <w:rPr>
          <w:sz w:val="24"/>
          <w:szCs w:val="24"/>
        </w:rPr>
      </w:pPr>
    </w:p>
    <w:p w:rsidR="006A7489" w:rsidRDefault="006A7489" w:rsidP="006A7489">
      <w:pPr>
        <w:pStyle w:val="a"/>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организации и ее организационно-правовая форма</w:t>
            </w:r>
          </w:p>
          <w:p w:rsidR="006A7489" w:rsidRDefault="006A7489">
            <w:pPr>
              <w:pStyle w:val="a"/>
              <w:widowControl w:val="0"/>
              <w:numPr>
                <w:ilvl w:val="0"/>
                <w:numId w:val="0"/>
              </w:numPr>
              <w:tabs>
                <w:tab w:val="left" w:pos="708"/>
              </w:tabs>
              <w:spacing w:line="240" w:lineRule="auto"/>
              <w:rPr>
                <w:sz w:val="24"/>
                <w:szCs w:val="24"/>
                <w:lang w:eastAsia="en-US"/>
              </w:rPr>
            </w:pPr>
          </w:p>
          <w:p w:rsidR="006A7489" w:rsidRDefault="006A7489">
            <w:pPr>
              <w:pStyle w:val="a"/>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Указать является ли субъектом малого и среднего предпринимательства (да/нет), с приложением необходимых подтверждающих документов согласно законодательства РФ</w:t>
            </w:r>
          </w:p>
          <w:p w:rsidR="006A7489" w:rsidRDefault="006A7489">
            <w:pPr>
              <w:pStyle w:val="a"/>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
        <w:widowControl w:val="0"/>
        <w:numPr>
          <w:ilvl w:val="0"/>
          <w:numId w:val="0"/>
        </w:numPr>
        <w:tabs>
          <w:tab w:val="left" w:pos="708"/>
        </w:tabs>
        <w:spacing w:line="240" w:lineRule="auto"/>
      </w:pPr>
    </w:p>
    <w:p w:rsidR="006A7489" w:rsidRDefault="006A7489" w:rsidP="006A7489">
      <w:pPr>
        <w:pStyle w:val="a"/>
        <w:widowControl w:val="0"/>
        <w:numPr>
          <w:ilvl w:val="0"/>
          <w:numId w:val="0"/>
        </w:numPr>
        <w:tabs>
          <w:tab w:val="left" w:pos="708"/>
        </w:tabs>
        <w:spacing w:line="240" w:lineRule="auto"/>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
        <w:widowControl w:val="0"/>
        <w:numPr>
          <w:ilvl w:val="0"/>
          <w:numId w:val="0"/>
        </w:numPr>
        <w:tabs>
          <w:tab w:val="left" w:pos="708"/>
        </w:tabs>
        <w:spacing w:line="240" w:lineRule="auto"/>
        <w:rPr>
          <w:b/>
          <w:sz w:val="24"/>
          <w:szCs w:val="24"/>
        </w:rPr>
      </w:pPr>
    </w:p>
    <w:p w:rsidR="006A7489" w:rsidRDefault="006A7489" w:rsidP="006A7489">
      <w:pPr>
        <w:pStyle w:val="a"/>
        <w:widowControl w:val="0"/>
        <w:numPr>
          <w:ilvl w:val="0"/>
          <w:numId w:val="0"/>
        </w:numPr>
        <w:tabs>
          <w:tab w:val="left" w:pos="708"/>
        </w:tabs>
        <w:spacing w:line="240" w:lineRule="auto"/>
        <w:rPr>
          <w:b/>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A73246">
        <w:rPr>
          <w:b/>
          <w:bCs/>
          <w:sz w:val="24"/>
          <w:szCs w:val="24"/>
        </w:rPr>
        <w:t>спецификации</w:t>
      </w:r>
      <w:r>
        <w:rPr>
          <w:b/>
          <w:bCs/>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6A7489" w:rsidP="006A7489">
      <w:pPr>
        <w:pStyle w:val="a"/>
        <w:widowControl w:val="0"/>
        <w:numPr>
          <w:ilvl w:val="0"/>
          <w:numId w:val="0"/>
        </w:numPr>
        <w:tabs>
          <w:tab w:val="left" w:pos="708"/>
        </w:tabs>
        <w:spacing w:line="240" w:lineRule="auto"/>
        <w:jc w:val="right"/>
        <w:rPr>
          <w:sz w:val="24"/>
          <w:szCs w:val="24"/>
        </w:rPr>
      </w:pPr>
      <w:r>
        <w:rPr>
          <w:sz w:val="24"/>
          <w:szCs w:val="24"/>
        </w:rPr>
        <w:t>Таблица 2.</w:t>
      </w:r>
    </w:p>
    <w:tbl>
      <w:tblPr>
        <w:tblW w:w="14552" w:type="dxa"/>
        <w:tblInd w:w="93" w:type="dxa"/>
        <w:tblLook w:val="04A0" w:firstRow="1" w:lastRow="0" w:firstColumn="1" w:lastColumn="0" w:noHBand="0" w:noVBand="1"/>
      </w:tblPr>
      <w:tblGrid>
        <w:gridCol w:w="715"/>
        <w:gridCol w:w="351"/>
        <w:gridCol w:w="353"/>
        <w:gridCol w:w="3508"/>
        <w:gridCol w:w="1292"/>
        <w:gridCol w:w="1417"/>
        <w:gridCol w:w="2547"/>
        <w:gridCol w:w="2547"/>
        <w:gridCol w:w="1822"/>
      </w:tblGrid>
      <w:tr w:rsidR="00F04C4E" w:rsidRPr="00AB380B" w:rsidTr="007F4AE7">
        <w:trPr>
          <w:trHeight w:val="867"/>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C4E" w:rsidRPr="00C052A7" w:rsidRDefault="00F04C4E" w:rsidP="00F04C4E">
            <w:pPr>
              <w:spacing w:after="0" w:line="240" w:lineRule="auto"/>
              <w:jc w:val="center"/>
              <w:rPr>
                <w:rFonts w:ascii="Times New Roman" w:eastAsia="Times New Roman" w:hAnsi="Times New Roman" w:cs="Times New Roman"/>
                <w:sz w:val="24"/>
                <w:szCs w:val="24"/>
                <w:lang w:eastAsia="ru-RU"/>
              </w:rPr>
            </w:pPr>
            <w:r w:rsidRPr="00C052A7">
              <w:rPr>
                <w:rFonts w:ascii="Times New Roman" w:eastAsia="Times New Roman" w:hAnsi="Times New Roman" w:cs="Times New Roman"/>
                <w:sz w:val="24"/>
                <w:szCs w:val="24"/>
                <w:lang w:eastAsia="ru-RU"/>
              </w:rPr>
              <w:t xml:space="preserve">№ </w:t>
            </w:r>
            <w:proofErr w:type="spellStart"/>
            <w:r w:rsidRPr="00C052A7">
              <w:rPr>
                <w:rFonts w:ascii="Times New Roman" w:eastAsia="Times New Roman" w:hAnsi="Times New Roman" w:cs="Times New Roman"/>
                <w:sz w:val="24"/>
                <w:szCs w:val="24"/>
                <w:lang w:eastAsia="ru-RU"/>
              </w:rPr>
              <w:t>пп</w:t>
            </w:r>
            <w:proofErr w:type="spellEnd"/>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4C4E" w:rsidRPr="00AB380B" w:rsidRDefault="00F04C4E" w:rsidP="00A77C4C">
            <w:pPr>
              <w:spacing w:after="0" w:line="240" w:lineRule="auto"/>
              <w:jc w:val="center"/>
              <w:rPr>
                <w:rFonts w:ascii="Times New Roman" w:eastAsia="Times New Roman" w:hAnsi="Times New Roman" w:cs="Times New Roman"/>
                <w:sz w:val="24"/>
                <w:szCs w:val="24"/>
                <w:lang w:eastAsia="ru-RU"/>
              </w:rPr>
            </w:pPr>
            <w:r w:rsidRPr="00AB380B">
              <w:rPr>
                <w:rFonts w:ascii="Times New Roman" w:eastAsia="Times New Roman" w:hAnsi="Times New Roman" w:cs="Times New Roman"/>
                <w:sz w:val="24"/>
                <w:szCs w:val="24"/>
                <w:lang w:eastAsia="ru-RU"/>
              </w:rPr>
              <w:t xml:space="preserve">Наименование </w:t>
            </w:r>
            <w:r w:rsidR="008D712F">
              <w:rPr>
                <w:rFonts w:ascii="Times New Roman" w:eastAsia="Times New Roman" w:hAnsi="Times New Roman" w:cs="Times New Roman"/>
                <w:sz w:val="24"/>
                <w:szCs w:val="24"/>
                <w:lang w:eastAsia="ru-RU"/>
              </w:rPr>
              <w:t>товара</w:t>
            </w:r>
            <w:r w:rsidR="00A77C4C">
              <w:rPr>
                <w:rFonts w:ascii="Times New Roman" w:eastAsia="Times New Roman" w:hAnsi="Times New Roman" w:cs="Times New Roman"/>
                <w:sz w:val="24"/>
                <w:szCs w:val="24"/>
                <w:lang w:val="en-US" w:eastAsia="ru-RU"/>
              </w:rPr>
              <w:t>/</w:t>
            </w:r>
            <w:r w:rsidR="008D712F">
              <w:rPr>
                <w:rFonts w:ascii="Times New Roman" w:eastAsia="Times New Roman" w:hAnsi="Times New Roman" w:cs="Times New Roman"/>
                <w:sz w:val="24"/>
                <w:szCs w:val="24"/>
                <w:lang w:eastAsia="ru-RU"/>
              </w:rPr>
              <w:t>работ</w:t>
            </w:r>
            <w:r w:rsidR="00A77C4C">
              <w:rPr>
                <w:rFonts w:ascii="Times New Roman" w:eastAsia="Times New Roman" w:hAnsi="Times New Roman" w:cs="Times New Roman"/>
                <w:sz w:val="24"/>
                <w:szCs w:val="24"/>
                <w:lang w:val="en-US" w:eastAsia="ru-RU"/>
              </w:rPr>
              <w:t>/</w:t>
            </w:r>
            <w:r w:rsidR="008D712F">
              <w:rPr>
                <w:rFonts w:ascii="Times New Roman" w:eastAsia="Times New Roman" w:hAnsi="Times New Roman" w:cs="Times New Roman"/>
                <w:sz w:val="24"/>
                <w:szCs w:val="24"/>
                <w:lang w:eastAsia="ru-RU"/>
              </w:rPr>
              <w:t>услуг</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C4E" w:rsidRPr="00AB380B" w:rsidRDefault="00F04C4E" w:rsidP="00F04C4E">
            <w:pPr>
              <w:spacing w:after="0" w:line="240" w:lineRule="auto"/>
              <w:jc w:val="center"/>
              <w:rPr>
                <w:rFonts w:ascii="Times New Roman" w:eastAsia="Times New Roman" w:hAnsi="Times New Roman" w:cs="Times New Roman"/>
                <w:sz w:val="24"/>
                <w:szCs w:val="24"/>
                <w:lang w:eastAsia="ru-RU"/>
              </w:rPr>
            </w:pPr>
            <w:r w:rsidRPr="00AB380B">
              <w:rPr>
                <w:rFonts w:ascii="Times New Roman" w:eastAsia="Times New Roman" w:hAnsi="Times New Roman" w:cs="Times New Roman"/>
                <w:sz w:val="24"/>
                <w:szCs w:val="24"/>
                <w:lang w:eastAsia="ru-RU"/>
              </w:rPr>
              <w:t>Единица измерения</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C4E" w:rsidRPr="00AB380B" w:rsidRDefault="00F04C4E" w:rsidP="00F04C4E">
            <w:pPr>
              <w:spacing w:after="0" w:line="240" w:lineRule="auto"/>
              <w:jc w:val="center"/>
              <w:rPr>
                <w:rFonts w:ascii="Times New Roman" w:eastAsia="Times New Roman" w:hAnsi="Times New Roman" w:cs="Times New Roman"/>
                <w:sz w:val="24"/>
                <w:szCs w:val="24"/>
                <w:lang w:eastAsia="ru-RU"/>
              </w:rPr>
            </w:pPr>
            <w:r w:rsidRPr="00AB380B">
              <w:rPr>
                <w:rFonts w:ascii="Times New Roman" w:eastAsia="Times New Roman" w:hAnsi="Times New Roman" w:cs="Times New Roman"/>
                <w:sz w:val="24"/>
                <w:szCs w:val="24"/>
                <w:lang w:eastAsia="ru-RU"/>
              </w:rPr>
              <w:t>Количество</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C4E" w:rsidRPr="00AB380B" w:rsidRDefault="00F04C4E" w:rsidP="00F04C4E">
            <w:pPr>
              <w:spacing w:after="0" w:line="240" w:lineRule="auto"/>
              <w:jc w:val="center"/>
              <w:rPr>
                <w:rFonts w:ascii="Times New Roman" w:eastAsia="Times New Roman" w:hAnsi="Times New Roman" w:cs="Times New Roman"/>
                <w:sz w:val="24"/>
                <w:szCs w:val="24"/>
                <w:lang w:eastAsia="ru-RU"/>
              </w:rPr>
            </w:pPr>
            <w:r w:rsidRPr="00AB380B">
              <w:rPr>
                <w:rFonts w:ascii="Times New Roman" w:eastAsia="Times New Roman" w:hAnsi="Times New Roman" w:cs="Times New Roman"/>
                <w:sz w:val="24"/>
                <w:szCs w:val="24"/>
                <w:lang w:eastAsia="ru-RU"/>
              </w:rPr>
              <w:t xml:space="preserve">Цена единицы, </w:t>
            </w:r>
            <w:r w:rsidRPr="00AB380B">
              <w:rPr>
                <w:rFonts w:ascii="Times New Roman" w:eastAsia="Times New Roman" w:hAnsi="Times New Roman" w:cs="Times New Roman"/>
                <w:sz w:val="24"/>
                <w:szCs w:val="24"/>
                <w:lang w:eastAsia="ru-RU"/>
              </w:rPr>
              <w:br/>
            </w:r>
            <w:r w:rsidR="00AD1B1A" w:rsidRPr="00AD1B1A">
              <w:rPr>
                <w:rFonts w:ascii="Times New Roman" w:eastAsia="Times New Roman" w:hAnsi="Times New Roman" w:cs="Times New Roman"/>
                <w:sz w:val="24"/>
                <w:szCs w:val="24"/>
                <w:lang w:eastAsia="ru-RU"/>
              </w:rPr>
              <w:t xml:space="preserve">НДС не облагается в </w:t>
            </w:r>
            <w:r w:rsidR="007F4AE7" w:rsidRPr="00AD1B1A">
              <w:rPr>
                <w:rFonts w:ascii="Times New Roman" w:eastAsia="Times New Roman" w:hAnsi="Times New Roman" w:cs="Times New Roman"/>
                <w:sz w:val="24"/>
                <w:szCs w:val="24"/>
                <w:lang w:eastAsia="ru-RU"/>
              </w:rPr>
              <w:t>соответствии</w:t>
            </w:r>
            <w:r w:rsidR="00AD1B1A" w:rsidRPr="00AD1B1A">
              <w:rPr>
                <w:rFonts w:ascii="Times New Roman" w:eastAsia="Times New Roman" w:hAnsi="Times New Roman" w:cs="Times New Roman"/>
                <w:sz w:val="24"/>
                <w:szCs w:val="24"/>
                <w:lang w:eastAsia="ru-RU"/>
              </w:rPr>
              <w:t xml:space="preserve"> с </w:t>
            </w:r>
            <w:proofErr w:type="spellStart"/>
            <w:r w:rsidR="00AD1B1A" w:rsidRPr="00AD1B1A">
              <w:rPr>
                <w:rFonts w:ascii="Times New Roman" w:eastAsia="Times New Roman" w:hAnsi="Times New Roman" w:cs="Times New Roman"/>
                <w:sz w:val="24"/>
                <w:szCs w:val="24"/>
                <w:lang w:eastAsia="ru-RU"/>
              </w:rPr>
              <w:t>п.п</w:t>
            </w:r>
            <w:proofErr w:type="spellEnd"/>
            <w:r w:rsidR="00AD1B1A" w:rsidRPr="00AD1B1A">
              <w:rPr>
                <w:rFonts w:ascii="Times New Roman" w:eastAsia="Times New Roman" w:hAnsi="Times New Roman" w:cs="Times New Roman"/>
                <w:sz w:val="24"/>
                <w:szCs w:val="24"/>
                <w:lang w:eastAsia="ru-RU"/>
              </w:rPr>
              <w:t>. 2 ст. 149 части 2 НК РФ</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C4E" w:rsidRPr="00AB380B" w:rsidRDefault="00F04C4E" w:rsidP="00F04C4E">
            <w:pPr>
              <w:spacing w:after="0" w:line="240" w:lineRule="auto"/>
              <w:jc w:val="center"/>
              <w:rPr>
                <w:rFonts w:ascii="Times New Roman" w:eastAsia="Times New Roman" w:hAnsi="Times New Roman" w:cs="Times New Roman"/>
                <w:sz w:val="24"/>
                <w:szCs w:val="24"/>
                <w:lang w:eastAsia="ru-RU"/>
              </w:rPr>
            </w:pPr>
            <w:r w:rsidRPr="00AB380B">
              <w:rPr>
                <w:rFonts w:ascii="Times New Roman" w:eastAsia="Times New Roman" w:hAnsi="Times New Roman" w:cs="Times New Roman"/>
                <w:sz w:val="24"/>
                <w:szCs w:val="24"/>
                <w:lang w:eastAsia="ru-RU"/>
              </w:rPr>
              <w:t xml:space="preserve">Общая цена, </w:t>
            </w:r>
            <w:r w:rsidR="00AD1B1A" w:rsidRPr="00AD1B1A">
              <w:rPr>
                <w:rFonts w:ascii="Times New Roman" w:eastAsia="Times New Roman" w:hAnsi="Times New Roman" w:cs="Times New Roman"/>
                <w:sz w:val="24"/>
                <w:szCs w:val="24"/>
                <w:lang w:eastAsia="ru-RU"/>
              </w:rPr>
              <w:t xml:space="preserve">НДС не облагается в </w:t>
            </w:r>
            <w:r w:rsidR="007F4AE7" w:rsidRPr="00AD1B1A">
              <w:rPr>
                <w:rFonts w:ascii="Times New Roman" w:eastAsia="Times New Roman" w:hAnsi="Times New Roman" w:cs="Times New Roman"/>
                <w:sz w:val="24"/>
                <w:szCs w:val="24"/>
                <w:lang w:eastAsia="ru-RU"/>
              </w:rPr>
              <w:t>соответствии</w:t>
            </w:r>
            <w:r w:rsidR="00AD1B1A" w:rsidRPr="00AD1B1A">
              <w:rPr>
                <w:rFonts w:ascii="Times New Roman" w:eastAsia="Times New Roman" w:hAnsi="Times New Roman" w:cs="Times New Roman"/>
                <w:sz w:val="24"/>
                <w:szCs w:val="24"/>
                <w:lang w:eastAsia="ru-RU"/>
              </w:rPr>
              <w:t xml:space="preserve"> с </w:t>
            </w:r>
            <w:proofErr w:type="spellStart"/>
            <w:r w:rsidR="00AD1B1A" w:rsidRPr="00AD1B1A">
              <w:rPr>
                <w:rFonts w:ascii="Times New Roman" w:eastAsia="Times New Roman" w:hAnsi="Times New Roman" w:cs="Times New Roman"/>
                <w:sz w:val="24"/>
                <w:szCs w:val="24"/>
                <w:lang w:eastAsia="ru-RU"/>
              </w:rPr>
              <w:t>п.п</w:t>
            </w:r>
            <w:proofErr w:type="spellEnd"/>
            <w:r w:rsidR="00AD1B1A" w:rsidRPr="00AD1B1A">
              <w:rPr>
                <w:rFonts w:ascii="Times New Roman" w:eastAsia="Times New Roman" w:hAnsi="Times New Roman" w:cs="Times New Roman"/>
                <w:sz w:val="24"/>
                <w:szCs w:val="24"/>
                <w:lang w:eastAsia="ru-RU"/>
              </w:rPr>
              <w:t>. 2 ст. 149 части 2 НК РФ</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4E" w:rsidRPr="00AB380B" w:rsidRDefault="00F04C4E" w:rsidP="00F04C4E">
            <w:pPr>
              <w:spacing w:after="0" w:line="240" w:lineRule="auto"/>
              <w:rPr>
                <w:rFonts w:ascii="Times New Roman" w:eastAsia="Times New Roman" w:hAnsi="Times New Roman" w:cs="Times New Roman"/>
                <w:sz w:val="24"/>
                <w:szCs w:val="24"/>
                <w:lang w:eastAsia="ru-RU"/>
              </w:rPr>
            </w:pPr>
            <w:r w:rsidRPr="00AB380B">
              <w:rPr>
                <w:rFonts w:ascii="Times New Roman" w:eastAsia="Times New Roman" w:hAnsi="Times New Roman" w:cs="Times New Roman"/>
                <w:sz w:val="24"/>
                <w:szCs w:val="24"/>
                <w:lang w:eastAsia="ru-RU"/>
              </w:rPr>
              <w:t>Страна происхождения товара</w:t>
            </w:r>
          </w:p>
        </w:tc>
      </w:tr>
      <w:tr w:rsidR="00C052A7" w:rsidRPr="00AB380B" w:rsidTr="007F4AE7">
        <w:trPr>
          <w:trHeight w:val="39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2A7" w:rsidRPr="00C052A7" w:rsidRDefault="00C052A7" w:rsidP="00F04C4E">
            <w:pPr>
              <w:spacing w:after="0" w:line="240" w:lineRule="auto"/>
              <w:jc w:val="center"/>
              <w:rPr>
                <w:rFonts w:ascii="Times New Roman" w:eastAsia="Times New Roman" w:hAnsi="Times New Roman" w:cs="Times New Roman"/>
                <w:sz w:val="24"/>
                <w:szCs w:val="24"/>
                <w:lang w:eastAsia="ru-RU"/>
              </w:rPr>
            </w:pPr>
            <w:r w:rsidRPr="00C052A7">
              <w:rPr>
                <w:rFonts w:ascii="Times New Roman" w:hAnsi="Times New Roman" w:cs="Times New Roman"/>
                <w:color w:val="000000"/>
                <w:sz w:val="24"/>
                <w:szCs w:val="24"/>
              </w:rPr>
              <w:t>1</w:t>
            </w:r>
          </w:p>
        </w:tc>
        <w:tc>
          <w:tcPr>
            <w:tcW w:w="4212" w:type="dxa"/>
            <w:gridSpan w:val="3"/>
            <w:tcBorders>
              <w:top w:val="single" w:sz="4" w:space="0" w:color="auto"/>
              <w:left w:val="dashed" w:sz="4" w:space="0" w:color="auto"/>
              <w:bottom w:val="single" w:sz="4" w:space="0" w:color="auto"/>
              <w:right w:val="single" w:sz="4" w:space="0" w:color="auto"/>
            </w:tcBorders>
            <w:shd w:val="clear" w:color="auto" w:fill="auto"/>
            <w:vAlign w:val="center"/>
          </w:tcPr>
          <w:p w:rsidR="00C052A7" w:rsidRPr="00C052A7" w:rsidRDefault="007F4AE7" w:rsidP="009B10CA">
            <w:pPr>
              <w:spacing w:after="0" w:line="240" w:lineRule="auto"/>
              <w:rPr>
                <w:rFonts w:ascii="Times New Roman" w:eastAsia="Times New Roman" w:hAnsi="Times New Roman" w:cs="Times New Roman"/>
                <w:sz w:val="24"/>
                <w:szCs w:val="24"/>
                <w:lang w:eastAsia="ru-RU"/>
              </w:rPr>
            </w:pPr>
            <w:r w:rsidRPr="007F4AE7">
              <w:rPr>
                <w:rFonts w:ascii="Times New Roman" w:eastAsia="Times New Roman" w:hAnsi="Times New Roman" w:cs="Times New Roman"/>
                <w:sz w:val="24"/>
                <w:szCs w:val="24"/>
                <w:lang w:eastAsia="ru-RU"/>
              </w:rPr>
              <w:t>Программное средство выявления и противодействия целенаправленным компьютерным атакам</w:t>
            </w:r>
          </w:p>
        </w:tc>
        <w:tc>
          <w:tcPr>
            <w:tcW w:w="1181" w:type="dxa"/>
            <w:tcBorders>
              <w:top w:val="single" w:sz="4" w:space="0" w:color="auto"/>
              <w:left w:val="dashed" w:sz="4" w:space="0" w:color="auto"/>
              <w:bottom w:val="single" w:sz="4" w:space="0" w:color="auto"/>
              <w:right w:val="single" w:sz="4" w:space="0" w:color="auto"/>
            </w:tcBorders>
            <w:shd w:val="clear" w:color="auto" w:fill="auto"/>
            <w:vAlign w:val="center"/>
          </w:tcPr>
          <w:p w:rsidR="00C052A7" w:rsidRPr="00C052A7" w:rsidRDefault="007F4AE7" w:rsidP="00F04C4E">
            <w:pPr>
              <w:spacing w:after="0" w:line="240" w:lineRule="auto"/>
              <w:jc w:val="center"/>
              <w:rPr>
                <w:rFonts w:ascii="Times New Roman" w:eastAsia="Times New Roman" w:hAnsi="Times New Roman" w:cs="Times New Roman"/>
                <w:sz w:val="24"/>
                <w:szCs w:val="24"/>
                <w:lang w:eastAsia="ru-RU"/>
              </w:rPr>
            </w:pPr>
            <w:r w:rsidRPr="007F4AE7">
              <w:rPr>
                <w:rFonts w:ascii="Times New Roman" w:eastAsia="Times New Roman" w:hAnsi="Times New Roman" w:cs="Times New Roman"/>
                <w:sz w:val="24"/>
                <w:szCs w:val="24"/>
                <w:lang w:eastAsia="ru-RU"/>
              </w:rPr>
              <w:t>компл.</w:t>
            </w:r>
          </w:p>
        </w:tc>
        <w:tc>
          <w:tcPr>
            <w:tcW w:w="1293" w:type="dxa"/>
            <w:tcBorders>
              <w:top w:val="single" w:sz="4" w:space="0" w:color="auto"/>
              <w:left w:val="dashed" w:sz="4" w:space="0" w:color="auto"/>
              <w:bottom w:val="single" w:sz="4" w:space="0" w:color="auto"/>
              <w:right w:val="single" w:sz="4" w:space="0" w:color="auto"/>
            </w:tcBorders>
            <w:shd w:val="clear" w:color="auto" w:fill="auto"/>
            <w:vAlign w:val="center"/>
          </w:tcPr>
          <w:p w:rsidR="00C052A7" w:rsidRPr="00C052A7" w:rsidRDefault="007F4AE7" w:rsidP="00F04C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47" w:type="dxa"/>
            <w:tcBorders>
              <w:top w:val="single" w:sz="4" w:space="0" w:color="auto"/>
              <w:left w:val="dashed" w:sz="4" w:space="0" w:color="auto"/>
              <w:bottom w:val="single" w:sz="4" w:space="0" w:color="auto"/>
              <w:right w:val="single" w:sz="4" w:space="0" w:color="auto"/>
            </w:tcBorders>
            <w:shd w:val="clear" w:color="auto" w:fill="auto"/>
            <w:vAlign w:val="center"/>
          </w:tcPr>
          <w:p w:rsidR="00C052A7" w:rsidRPr="00AB380B" w:rsidRDefault="00C052A7" w:rsidP="00F04C4E">
            <w:pPr>
              <w:spacing w:after="0" w:line="240" w:lineRule="auto"/>
              <w:jc w:val="center"/>
              <w:rPr>
                <w:rFonts w:ascii="Times New Roman" w:eastAsia="Times New Roman" w:hAnsi="Times New Roman" w:cs="Times New Roman"/>
                <w:sz w:val="24"/>
                <w:szCs w:val="24"/>
                <w:lang w:eastAsia="ru-RU"/>
              </w:rPr>
            </w:pPr>
          </w:p>
        </w:tc>
        <w:tc>
          <w:tcPr>
            <w:tcW w:w="2747" w:type="dxa"/>
            <w:tcBorders>
              <w:top w:val="single" w:sz="4" w:space="0" w:color="auto"/>
              <w:left w:val="dashed" w:sz="4" w:space="0" w:color="auto"/>
              <w:bottom w:val="single" w:sz="4" w:space="0" w:color="auto"/>
              <w:right w:val="nil"/>
            </w:tcBorders>
            <w:shd w:val="clear" w:color="auto" w:fill="auto"/>
            <w:vAlign w:val="center"/>
            <w:hideMark/>
          </w:tcPr>
          <w:p w:rsidR="00C052A7" w:rsidRPr="00AB380B" w:rsidRDefault="00C052A7" w:rsidP="00F04C4E">
            <w:pPr>
              <w:spacing w:after="0" w:line="240" w:lineRule="auto"/>
              <w:jc w:val="center"/>
              <w:rPr>
                <w:rFonts w:ascii="Times New Roman" w:eastAsia="Times New Roman" w:hAnsi="Times New Roman" w:cs="Times New Roman"/>
                <w:sz w:val="24"/>
                <w:szCs w:val="24"/>
                <w:lang w:eastAsia="ru-RU"/>
              </w:rPr>
            </w:pPr>
            <w:r w:rsidRPr="00AB380B">
              <w:rPr>
                <w:rFonts w:ascii="Times New Roman" w:eastAsia="Times New Roman" w:hAnsi="Times New Roman" w:cs="Times New Roman"/>
                <w:sz w:val="24"/>
                <w:szCs w:val="24"/>
                <w:lang w:eastAsia="ru-RU"/>
              </w:rPr>
              <w:t> </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2A7" w:rsidRPr="00AB380B" w:rsidRDefault="00C052A7" w:rsidP="00F04C4E">
            <w:pPr>
              <w:spacing w:after="0" w:line="240" w:lineRule="auto"/>
              <w:rPr>
                <w:rFonts w:ascii="Times New Roman" w:eastAsia="Times New Roman" w:hAnsi="Times New Roman" w:cs="Times New Roman"/>
                <w:sz w:val="24"/>
                <w:szCs w:val="24"/>
                <w:lang w:eastAsia="ru-RU"/>
              </w:rPr>
            </w:pPr>
            <w:r w:rsidRPr="00AB380B">
              <w:rPr>
                <w:rFonts w:ascii="Times New Roman" w:eastAsia="Times New Roman" w:hAnsi="Times New Roman" w:cs="Times New Roman"/>
                <w:sz w:val="24"/>
                <w:szCs w:val="24"/>
                <w:lang w:eastAsia="ru-RU"/>
              </w:rPr>
              <w:t> </w:t>
            </w:r>
          </w:p>
        </w:tc>
      </w:tr>
      <w:tr w:rsidR="00F04C4E" w:rsidRPr="00AB380B" w:rsidTr="007F4AE7">
        <w:trPr>
          <w:trHeight w:val="465"/>
        </w:trPr>
        <w:tc>
          <w:tcPr>
            <w:tcW w:w="715" w:type="dxa"/>
            <w:tcBorders>
              <w:top w:val="nil"/>
              <w:left w:val="nil"/>
              <w:bottom w:val="nil"/>
              <w:right w:val="nil"/>
            </w:tcBorders>
            <w:shd w:val="clear" w:color="auto" w:fill="auto"/>
            <w:noWrap/>
            <w:vAlign w:val="bottom"/>
            <w:hideMark/>
          </w:tcPr>
          <w:p w:rsidR="00F04C4E" w:rsidRPr="00C052A7" w:rsidRDefault="00F04C4E" w:rsidP="00F04C4E">
            <w:pPr>
              <w:spacing w:after="0" w:line="240" w:lineRule="auto"/>
              <w:rPr>
                <w:rFonts w:ascii="Times New Roman" w:eastAsia="Times New Roman" w:hAnsi="Times New Roman" w:cs="Times New Roman"/>
                <w:sz w:val="24"/>
                <w:szCs w:val="24"/>
                <w:lang w:eastAsia="ru-RU"/>
              </w:rPr>
            </w:pPr>
          </w:p>
        </w:tc>
        <w:tc>
          <w:tcPr>
            <w:tcW w:w="351" w:type="dxa"/>
            <w:tcBorders>
              <w:top w:val="nil"/>
              <w:left w:val="nil"/>
              <w:bottom w:val="nil"/>
              <w:right w:val="nil"/>
            </w:tcBorders>
            <w:shd w:val="clear" w:color="auto" w:fill="auto"/>
            <w:noWrap/>
            <w:vAlign w:val="bottom"/>
            <w:hideMark/>
          </w:tcPr>
          <w:p w:rsidR="00F04C4E" w:rsidRPr="00AB380B" w:rsidRDefault="00F04C4E" w:rsidP="00F04C4E">
            <w:pPr>
              <w:spacing w:after="0" w:line="240" w:lineRule="auto"/>
              <w:rPr>
                <w:rFonts w:ascii="Times New Roman" w:eastAsia="Times New Roman" w:hAnsi="Times New Roman" w:cs="Times New Roman"/>
                <w:sz w:val="24"/>
                <w:szCs w:val="24"/>
                <w:lang w:eastAsia="ru-RU"/>
              </w:rPr>
            </w:pPr>
          </w:p>
        </w:tc>
        <w:tc>
          <w:tcPr>
            <w:tcW w:w="353" w:type="dxa"/>
            <w:tcBorders>
              <w:top w:val="nil"/>
              <w:left w:val="nil"/>
              <w:bottom w:val="nil"/>
              <w:right w:val="nil"/>
            </w:tcBorders>
            <w:shd w:val="clear" w:color="auto" w:fill="auto"/>
            <w:noWrap/>
            <w:vAlign w:val="bottom"/>
            <w:hideMark/>
          </w:tcPr>
          <w:p w:rsidR="00F04C4E" w:rsidRPr="00AB380B" w:rsidRDefault="00F04C4E" w:rsidP="00F04C4E">
            <w:pPr>
              <w:spacing w:after="0" w:line="240" w:lineRule="auto"/>
              <w:rPr>
                <w:rFonts w:ascii="Times New Roman" w:eastAsia="Times New Roman" w:hAnsi="Times New Roman" w:cs="Times New Roman"/>
                <w:sz w:val="24"/>
                <w:szCs w:val="24"/>
                <w:lang w:eastAsia="ru-RU"/>
              </w:rPr>
            </w:pPr>
          </w:p>
        </w:tc>
        <w:tc>
          <w:tcPr>
            <w:tcW w:w="3508" w:type="dxa"/>
            <w:tcBorders>
              <w:top w:val="nil"/>
              <w:left w:val="nil"/>
              <w:bottom w:val="nil"/>
              <w:right w:val="nil"/>
            </w:tcBorders>
            <w:shd w:val="clear" w:color="auto" w:fill="auto"/>
            <w:noWrap/>
            <w:vAlign w:val="bottom"/>
            <w:hideMark/>
          </w:tcPr>
          <w:p w:rsidR="00F04C4E" w:rsidRPr="00AB380B" w:rsidRDefault="00F04C4E" w:rsidP="00F04C4E">
            <w:pPr>
              <w:spacing w:after="0" w:line="240" w:lineRule="auto"/>
              <w:rPr>
                <w:rFonts w:ascii="Times New Roman" w:eastAsia="Times New Roman" w:hAnsi="Times New Roman" w:cs="Times New Roman"/>
                <w:sz w:val="24"/>
                <w:szCs w:val="24"/>
                <w:lang w:eastAsia="ru-RU"/>
              </w:rPr>
            </w:pPr>
          </w:p>
        </w:tc>
        <w:tc>
          <w:tcPr>
            <w:tcW w:w="1181" w:type="dxa"/>
            <w:tcBorders>
              <w:top w:val="nil"/>
              <w:left w:val="nil"/>
              <w:bottom w:val="nil"/>
              <w:right w:val="nil"/>
            </w:tcBorders>
            <w:shd w:val="clear" w:color="auto" w:fill="auto"/>
            <w:noWrap/>
            <w:vAlign w:val="bottom"/>
            <w:hideMark/>
          </w:tcPr>
          <w:p w:rsidR="00F04C4E" w:rsidRPr="00AB380B" w:rsidRDefault="00F04C4E" w:rsidP="00F04C4E">
            <w:pPr>
              <w:spacing w:after="0" w:line="240" w:lineRule="auto"/>
              <w:rPr>
                <w:rFonts w:ascii="Times New Roman" w:eastAsia="Times New Roman" w:hAnsi="Times New Roman" w:cs="Times New Roman"/>
                <w:sz w:val="24"/>
                <w:szCs w:val="24"/>
                <w:lang w:eastAsia="ru-RU"/>
              </w:rPr>
            </w:pPr>
          </w:p>
        </w:tc>
        <w:tc>
          <w:tcPr>
            <w:tcW w:w="1293" w:type="dxa"/>
            <w:tcBorders>
              <w:top w:val="nil"/>
              <w:left w:val="nil"/>
              <w:bottom w:val="nil"/>
              <w:right w:val="nil"/>
            </w:tcBorders>
            <w:shd w:val="clear" w:color="auto" w:fill="auto"/>
            <w:noWrap/>
            <w:vAlign w:val="bottom"/>
            <w:hideMark/>
          </w:tcPr>
          <w:p w:rsidR="00F04C4E" w:rsidRPr="00AB380B" w:rsidRDefault="00F04C4E" w:rsidP="00F04C4E">
            <w:pPr>
              <w:spacing w:after="0" w:line="240" w:lineRule="auto"/>
              <w:rPr>
                <w:rFonts w:ascii="Times New Roman" w:eastAsia="Times New Roman" w:hAnsi="Times New Roman" w:cs="Times New Roman"/>
                <w:sz w:val="24"/>
                <w:szCs w:val="24"/>
                <w:lang w:eastAsia="ru-RU"/>
              </w:rPr>
            </w:pPr>
          </w:p>
        </w:tc>
        <w:tc>
          <w:tcPr>
            <w:tcW w:w="2747" w:type="dxa"/>
            <w:tcBorders>
              <w:top w:val="nil"/>
              <w:left w:val="single" w:sz="4" w:space="0" w:color="auto"/>
              <w:bottom w:val="single" w:sz="4" w:space="0" w:color="auto"/>
              <w:right w:val="single" w:sz="4" w:space="0" w:color="auto"/>
            </w:tcBorders>
            <w:shd w:val="clear" w:color="auto" w:fill="auto"/>
            <w:vAlign w:val="center"/>
            <w:hideMark/>
          </w:tcPr>
          <w:p w:rsidR="00F04C4E" w:rsidRPr="00AB380B" w:rsidRDefault="00F04C4E" w:rsidP="00F04C4E">
            <w:pPr>
              <w:spacing w:after="0" w:line="240" w:lineRule="auto"/>
              <w:jc w:val="center"/>
              <w:rPr>
                <w:rFonts w:ascii="Times New Roman" w:eastAsia="Times New Roman" w:hAnsi="Times New Roman" w:cs="Times New Roman"/>
                <w:sz w:val="24"/>
                <w:szCs w:val="24"/>
                <w:lang w:eastAsia="ru-RU"/>
              </w:rPr>
            </w:pPr>
            <w:r w:rsidRPr="00AB380B">
              <w:rPr>
                <w:rFonts w:ascii="Times New Roman" w:eastAsia="Times New Roman" w:hAnsi="Times New Roman" w:cs="Times New Roman"/>
                <w:sz w:val="24"/>
                <w:szCs w:val="24"/>
                <w:lang w:eastAsia="ru-RU"/>
              </w:rPr>
              <w:t>ИТОГО</w:t>
            </w:r>
          </w:p>
        </w:tc>
        <w:tc>
          <w:tcPr>
            <w:tcW w:w="2747" w:type="dxa"/>
            <w:tcBorders>
              <w:top w:val="nil"/>
              <w:left w:val="nil"/>
              <w:bottom w:val="single" w:sz="4" w:space="0" w:color="auto"/>
              <w:right w:val="single" w:sz="4" w:space="0" w:color="auto"/>
            </w:tcBorders>
            <w:shd w:val="clear" w:color="auto" w:fill="auto"/>
            <w:vAlign w:val="bottom"/>
            <w:hideMark/>
          </w:tcPr>
          <w:p w:rsidR="00F04C4E" w:rsidRPr="00AB380B" w:rsidRDefault="00F04C4E" w:rsidP="00F04C4E">
            <w:pPr>
              <w:spacing w:after="0" w:line="240" w:lineRule="auto"/>
              <w:rPr>
                <w:rFonts w:ascii="Times New Roman" w:eastAsia="Times New Roman" w:hAnsi="Times New Roman" w:cs="Times New Roman"/>
                <w:sz w:val="24"/>
                <w:szCs w:val="24"/>
                <w:lang w:eastAsia="ru-RU"/>
              </w:rPr>
            </w:pPr>
            <w:r w:rsidRPr="00AB380B">
              <w:rPr>
                <w:rFonts w:ascii="Times New Roman" w:eastAsia="Times New Roman" w:hAnsi="Times New Roman" w:cs="Times New Roman"/>
                <w:sz w:val="24"/>
                <w:szCs w:val="24"/>
                <w:lang w:eastAsia="ru-RU"/>
              </w:rPr>
              <w:t> </w:t>
            </w:r>
          </w:p>
        </w:tc>
        <w:tc>
          <w:tcPr>
            <w:tcW w:w="1657" w:type="dxa"/>
            <w:tcBorders>
              <w:top w:val="nil"/>
              <w:left w:val="nil"/>
              <w:bottom w:val="single" w:sz="4" w:space="0" w:color="auto"/>
              <w:right w:val="single" w:sz="4" w:space="0" w:color="auto"/>
            </w:tcBorders>
            <w:shd w:val="clear" w:color="auto" w:fill="auto"/>
            <w:noWrap/>
            <w:vAlign w:val="bottom"/>
            <w:hideMark/>
          </w:tcPr>
          <w:p w:rsidR="00F04C4E" w:rsidRPr="00AB380B" w:rsidRDefault="00F04C4E" w:rsidP="00F04C4E">
            <w:pPr>
              <w:spacing w:after="0" w:line="240" w:lineRule="auto"/>
              <w:rPr>
                <w:rFonts w:ascii="Times New Roman" w:eastAsia="Times New Roman" w:hAnsi="Times New Roman" w:cs="Times New Roman"/>
                <w:sz w:val="24"/>
                <w:szCs w:val="24"/>
                <w:lang w:eastAsia="ru-RU"/>
              </w:rPr>
            </w:pPr>
            <w:r w:rsidRPr="00AB380B">
              <w:rPr>
                <w:rFonts w:ascii="Times New Roman" w:eastAsia="Times New Roman" w:hAnsi="Times New Roman" w:cs="Times New Roman"/>
                <w:sz w:val="24"/>
                <w:szCs w:val="24"/>
                <w:lang w:eastAsia="ru-RU"/>
              </w:rPr>
              <w:t> </w:t>
            </w:r>
          </w:p>
        </w:tc>
      </w:tr>
      <w:tr w:rsidR="00F04C4E" w:rsidRPr="00AB380B" w:rsidTr="007F4AE7">
        <w:trPr>
          <w:trHeight w:val="650"/>
        </w:trPr>
        <w:tc>
          <w:tcPr>
            <w:tcW w:w="715" w:type="dxa"/>
            <w:tcBorders>
              <w:top w:val="nil"/>
              <w:left w:val="nil"/>
              <w:bottom w:val="nil"/>
              <w:right w:val="nil"/>
            </w:tcBorders>
            <w:shd w:val="clear" w:color="auto" w:fill="auto"/>
            <w:noWrap/>
            <w:vAlign w:val="bottom"/>
            <w:hideMark/>
          </w:tcPr>
          <w:p w:rsidR="00F04C4E" w:rsidRPr="00C052A7" w:rsidRDefault="00F04C4E" w:rsidP="00F04C4E">
            <w:pPr>
              <w:spacing w:after="0" w:line="240" w:lineRule="auto"/>
              <w:rPr>
                <w:rFonts w:ascii="Times New Roman" w:eastAsia="Times New Roman" w:hAnsi="Times New Roman" w:cs="Times New Roman"/>
                <w:sz w:val="24"/>
                <w:szCs w:val="24"/>
                <w:lang w:eastAsia="ru-RU"/>
              </w:rPr>
            </w:pPr>
          </w:p>
        </w:tc>
        <w:tc>
          <w:tcPr>
            <w:tcW w:w="351" w:type="dxa"/>
            <w:tcBorders>
              <w:top w:val="nil"/>
              <w:left w:val="nil"/>
              <w:bottom w:val="nil"/>
              <w:right w:val="nil"/>
            </w:tcBorders>
            <w:shd w:val="clear" w:color="auto" w:fill="auto"/>
            <w:noWrap/>
            <w:vAlign w:val="bottom"/>
            <w:hideMark/>
          </w:tcPr>
          <w:p w:rsidR="00F04C4E" w:rsidRPr="00AB380B" w:rsidRDefault="00F04C4E" w:rsidP="00F04C4E">
            <w:pPr>
              <w:spacing w:after="0" w:line="240" w:lineRule="auto"/>
              <w:rPr>
                <w:rFonts w:ascii="Times New Roman" w:eastAsia="Times New Roman" w:hAnsi="Times New Roman" w:cs="Times New Roman"/>
                <w:sz w:val="24"/>
                <w:szCs w:val="24"/>
                <w:lang w:eastAsia="ru-RU"/>
              </w:rPr>
            </w:pPr>
          </w:p>
        </w:tc>
        <w:tc>
          <w:tcPr>
            <w:tcW w:w="353" w:type="dxa"/>
            <w:tcBorders>
              <w:top w:val="nil"/>
              <w:left w:val="nil"/>
              <w:bottom w:val="nil"/>
              <w:right w:val="nil"/>
            </w:tcBorders>
            <w:shd w:val="clear" w:color="auto" w:fill="auto"/>
            <w:noWrap/>
            <w:vAlign w:val="bottom"/>
            <w:hideMark/>
          </w:tcPr>
          <w:p w:rsidR="00F04C4E" w:rsidRPr="00AB380B" w:rsidRDefault="00F04C4E" w:rsidP="00F04C4E">
            <w:pPr>
              <w:spacing w:after="0" w:line="240" w:lineRule="auto"/>
              <w:rPr>
                <w:rFonts w:ascii="Times New Roman" w:eastAsia="Times New Roman" w:hAnsi="Times New Roman" w:cs="Times New Roman"/>
                <w:sz w:val="24"/>
                <w:szCs w:val="24"/>
                <w:lang w:eastAsia="ru-RU"/>
              </w:rPr>
            </w:pPr>
          </w:p>
        </w:tc>
        <w:tc>
          <w:tcPr>
            <w:tcW w:w="3508" w:type="dxa"/>
            <w:tcBorders>
              <w:top w:val="nil"/>
              <w:left w:val="nil"/>
              <w:bottom w:val="nil"/>
              <w:right w:val="nil"/>
            </w:tcBorders>
            <w:shd w:val="clear" w:color="auto" w:fill="auto"/>
            <w:noWrap/>
            <w:vAlign w:val="bottom"/>
            <w:hideMark/>
          </w:tcPr>
          <w:p w:rsidR="00F04C4E" w:rsidRPr="00AB380B" w:rsidRDefault="00F04C4E" w:rsidP="00F04C4E">
            <w:pPr>
              <w:spacing w:after="0" w:line="240" w:lineRule="auto"/>
              <w:rPr>
                <w:rFonts w:ascii="Times New Roman" w:eastAsia="Times New Roman" w:hAnsi="Times New Roman" w:cs="Times New Roman"/>
                <w:sz w:val="24"/>
                <w:szCs w:val="24"/>
                <w:lang w:eastAsia="ru-RU"/>
              </w:rPr>
            </w:pPr>
          </w:p>
        </w:tc>
        <w:tc>
          <w:tcPr>
            <w:tcW w:w="1181" w:type="dxa"/>
            <w:tcBorders>
              <w:top w:val="nil"/>
              <w:left w:val="nil"/>
              <w:bottom w:val="nil"/>
              <w:right w:val="nil"/>
            </w:tcBorders>
            <w:shd w:val="clear" w:color="auto" w:fill="auto"/>
            <w:noWrap/>
            <w:vAlign w:val="bottom"/>
            <w:hideMark/>
          </w:tcPr>
          <w:p w:rsidR="00F04C4E" w:rsidRPr="00AB380B" w:rsidRDefault="00F04C4E" w:rsidP="00F04C4E">
            <w:pPr>
              <w:spacing w:after="0" w:line="240" w:lineRule="auto"/>
              <w:rPr>
                <w:rFonts w:ascii="Times New Roman" w:eastAsia="Times New Roman" w:hAnsi="Times New Roman" w:cs="Times New Roman"/>
                <w:sz w:val="24"/>
                <w:szCs w:val="24"/>
                <w:lang w:eastAsia="ru-RU"/>
              </w:rPr>
            </w:pPr>
          </w:p>
        </w:tc>
        <w:tc>
          <w:tcPr>
            <w:tcW w:w="1293" w:type="dxa"/>
            <w:tcBorders>
              <w:top w:val="nil"/>
              <w:left w:val="nil"/>
              <w:bottom w:val="nil"/>
              <w:right w:val="nil"/>
            </w:tcBorders>
            <w:shd w:val="clear" w:color="auto" w:fill="auto"/>
            <w:noWrap/>
            <w:vAlign w:val="bottom"/>
            <w:hideMark/>
          </w:tcPr>
          <w:p w:rsidR="00F04C4E" w:rsidRPr="00AB380B" w:rsidRDefault="00F04C4E" w:rsidP="00F04C4E">
            <w:pPr>
              <w:spacing w:after="0" w:line="240" w:lineRule="auto"/>
              <w:rPr>
                <w:rFonts w:ascii="Times New Roman" w:eastAsia="Times New Roman" w:hAnsi="Times New Roman" w:cs="Times New Roman"/>
                <w:sz w:val="24"/>
                <w:szCs w:val="24"/>
                <w:lang w:eastAsia="ru-RU"/>
              </w:rPr>
            </w:pPr>
          </w:p>
        </w:tc>
        <w:tc>
          <w:tcPr>
            <w:tcW w:w="2747" w:type="dxa"/>
            <w:tcBorders>
              <w:top w:val="nil"/>
              <w:left w:val="single" w:sz="4" w:space="0" w:color="auto"/>
              <w:bottom w:val="single" w:sz="4" w:space="0" w:color="auto"/>
              <w:right w:val="single" w:sz="4" w:space="0" w:color="auto"/>
            </w:tcBorders>
            <w:shd w:val="clear" w:color="auto" w:fill="auto"/>
            <w:vAlign w:val="center"/>
            <w:hideMark/>
          </w:tcPr>
          <w:p w:rsidR="00F04C4E" w:rsidRPr="00AB380B" w:rsidRDefault="00AD1B1A" w:rsidP="00F04C4E">
            <w:pPr>
              <w:spacing w:after="0" w:line="240" w:lineRule="auto"/>
              <w:jc w:val="center"/>
              <w:rPr>
                <w:rFonts w:ascii="Times New Roman" w:eastAsia="Times New Roman" w:hAnsi="Times New Roman" w:cs="Times New Roman"/>
                <w:sz w:val="24"/>
                <w:szCs w:val="24"/>
                <w:lang w:eastAsia="ru-RU"/>
              </w:rPr>
            </w:pPr>
            <w:r w:rsidRPr="00AD1B1A">
              <w:rPr>
                <w:rFonts w:ascii="Times New Roman" w:eastAsia="Times New Roman" w:hAnsi="Times New Roman" w:cs="Times New Roman"/>
                <w:sz w:val="24"/>
                <w:szCs w:val="24"/>
                <w:lang w:eastAsia="ru-RU"/>
              </w:rPr>
              <w:t xml:space="preserve">НДС не облагается в </w:t>
            </w:r>
            <w:r w:rsidR="007F4AE7" w:rsidRPr="00AD1B1A">
              <w:rPr>
                <w:rFonts w:ascii="Times New Roman" w:eastAsia="Times New Roman" w:hAnsi="Times New Roman" w:cs="Times New Roman"/>
                <w:sz w:val="24"/>
                <w:szCs w:val="24"/>
                <w:lang w:eastAsia="ru-RU"/>
              </w:rPr>
              <w:t>соответствии</w:t>
            </w:r>
            <w:r w:rsidRPr="00AD1B1A">
              <w:rPr>
                <w:rFonts w:ascii="Times New Roman" w:eastAsia="Times New Roman" w:hAnsi="Times New Roman" w:cs="Times New Roman"/>
                <w:sz w:val="24"/>
                <w:szCs w:val="24"/>
                <w:lang w:eastAsia="ru-RU"/>
              </w:rPr>
              <w:t xml:space="preserve"> с </w:t>
            </w:r>
            <w:proofErr w:type="spellStart"/>
            <w:r w:rsidRPr="00AD1B1A">
              <w:rPr>
                <w:rFonts w:ascii="Times New Roman" w:eastAsia="Times New Roman" w:hAnsi="Times New Roman" w:cs="Times New Roman"/>
                <w:sz w:val="24"/>
                <w:szCs w:val="24"/>
                <w:lang w:eastAsia="ru-RU"/>
              </w:rPr>
              <w:t>п.п</w:t>
            </w:r>
            <w:proofErr w:type="spellEnd"/>
            <w:r w:rsidRPr="00AD1B1A">
              <w:rPr>
                <w:rFonts w:ascii="Times New Roman" w:eastAsia="Times New Roman" w:hAnsi="Times New Roman" w:cs="Times New Roman"/>
                <w:sz w:val="24"/>
                <w:szCs w:val="24"/>
                <w:lang w:eastAsia="ru-RU"/>
              </w:rPr>
              <w:t>. 2 ст. 149 части 2 НК РФ</w:t>
            </w:r>
          </w:p>
        </w:tc>
        <w:tc>
          <w:tcPr>
            <w:tcW w:w="2747" w:type="dxa"/>
            <w:tcBorders>
              <w:top w:val="nil"/>
              <w:left w:val="nil"/>
              <w:bottom w:val="single" w:sz="4" w:space="0" w:color="auto"/>
              <w:right w:val="single" w:sz="4" w:space="0" w:color="auto"/>
            </w:tcBorders>
            <w:shd w:val="clear" w:color="auto" w:fill="auto"/>
            <w:vAlign w:val="bottom"/>
            <w:hideMark/>
          </w:tcPr>
          <w:p w:rsidR="00F04C4E" w:rsidRPr="00AB380B" w:rsidRDefault="00F04C4E" w:rsidP="00F04C4E">
            <w:pPr>
              <w:spacing w:after="0" w:line="240" w:lineRule="auto"/>
              <w:rPr>
                <w:rFonts w:ascii="Times New Roman" w:eastAsia="Times New Roman" w:hAnsi="Times New Roman" w:cs="Times New Roman"/>
                <w:sz w:val="24"/>
                <w:szCs w:val="24"/>
                <w:lang w:eastAsia="ru-RU"/>
              </w:rPr>
            </w:pPr>
            <w:r w:rsidRPr="00AB380B">
              <w:rPr>
                <w:rFonts w:ascii="Times New Roman" w:eastAsia="Times New Roman" w:hAnsi="Times New Roman" w:cs="Times New Roman"/>
                <w:sz w:val="24"/>
                <w:szCs w:val="24"/>
                <w:lang w:eastAsia="ru-RU"/>
              </w:rPr>
              <w:t> </w:t>
            </w:r>
          </w:p>
        </w:tc>
        <w:tc>
          <w:tcPr>
            <w:tcW w:w="1657" w:type="dxa"/>
            <w:tcBorders>
              <w:top w:val="nil"/>
              <w:left w:val="nil"/>
              <w:bottom w:val="single" w:sz="4" w:space="0" w:color="auto"/>
              <w:right w:val="single" w:sz="4" w:space="0" w:color="auto"/>
            </w:tcBorders>
            <w:shd w:val="clear" w:color="auto" w:fill="auto"/>
            <w:noWrap/>
            <w:vAlign w:val="bottom"/>
            <w:hideMark/>
          </w:tcPr>
          <w:p w:rsidR="00F04C4E" w:rsidRPr="00AB380B" w:rsidRDefault="00F04C4E" w:rsidP="00F04C4E">
            <w:pPr>
              <w:spacing w:after="0" w:line="240" w:lineRule="auto"/>
              <w:rPr>
                <w:rFonts w:ascii="Times New Roman" w:eastAsia="Times New Roman" w:hAnsi="Times New Roman" w:cs="Times New Roman"/>
                <w:sz w:val="24"/>
                <w:szCs w:val="24"/>
                <w:lang w:eastAsia="ru-RU"/>
              </w:rPr>
            </w:pPr>
            <w:r w:rsidRPr="00AB380B">
              <w:rPr>
                <w:rFonts w:ascii="Times New Roman" w:eastAsia="Times New Roman" w:hAnsi="Times New Roman" w:cs="Times New Roman"/>
                <w:sz w:val="24"/>
                <w:szCs w:val="24"/>
                <w:lang w:eastAsia="ru-RU"/>
              </w:rPr>
              <w:t> </w:t>
            </w:r>
          </w:p>
        </w:tc>
      </w:tr>
    </w:tbl>
    <w:p w:rsidR="006A7489" w:rsidRPr="00AB380B" w:rsidRDefault="006A7489" w:rsidP="006A7489">
      <w:pPr>
        <w:pStyle w:val="a"/>
        <w:numPr>
          <w:ilvl w:val="0"/>
          <w:numId w:val="0"/>
        </w:numPr>
        <w:tabs>
          <w:tab w:val="left" w:pos="708"/>
        </w:tabs>
        <w:spacing w:line="240" w:lineRule="auto"/>
        <w:rPr>
          <w:sz w:val="24"/>
          <w:szCs w:val="24"/>
          <w:lang w:eastAsia="en-US"/>
        </w:rPr>
      </w:pPr>
      <w:r w:rsidRPr="00AB380B">
        <w:rPr>
          <w:sz w:val="24"/>
          <w:szCs w:val="24"/>
          <w:lang w:eastAsia="en-US"/>
        </w:rPr>
        <w:t xml:space="preserve">При оформлении </w:t>
      </w:r>
      <w:r w:rsidR="00AC03EB" w:rsidRPr="00AB380B">
        <w:rPr>
          <w:sz w:val="24"/>
          <w:szCs w:val="24"/>
          <w:lang w:eastAsia="en-US"/>
        </w:rPr>
        <w:t>спецификации</w:t>
      </w:r>
      <w:r w:rsidRPr="00AB380B">
        <w:rPr>
          <w:sz w:val="24"/>
          <w:szCs w:val="24"/>
          <w:lang w:eastAsia="en-US"/>
        </w:rPr>
        <w:t xml:space="preserve"> поставки с наименованиями товаров без указания моделей (</w:t>
      </w:r>
      <w:proofErr w:type="spellStart"/>
      <w:r w:rsidRPr="00AB380B">
        <w:rPr>
          <w:sz w:val="24"/>
          <w:szCs w:val="24"/>
          <w:lang w:eastAsia="en-US"/>
        </w:rPr>
        <w:t>партномеров</w:t>
      </w:r>
      <w:proofErr w:type="spellEnd"/>
      <w:r w:rsidRPr="00AB380B">
        <w:rPr>
          <w:sz w:val="24"/>
          <w:szCs w:val="24"/>
          <w:lang w:eastAsia="en-US"/>
        </w:rPr>
        <w:t xml:space="preserve">, кодов, артикулов) изделий (согласно требований </w:t>
      </w:r>
      <w:r w:rsidR="00A108CD" w:rsidRPr="00AB380B">
        <w:rPr>
          <w:sz w:val="24"/>
          <w:szCs w:val="24"/>
          <w:lang w:eastAsia="en-US"/>
        </w:rPr>
        <w:t>Извещения</w:t>
      </w:r>
      <w:r w:rsidRPr="00AB380B">
        <w:rPr>
          <w:sz w:val="24"/>
          <w:szCs w:val="24"/>
          <w:lang w:eastAsia="en-US"/>
        </w:rPr>
        <w:t>), конкретные наименования моделей (</w:t>
      </w:r>
      <w:proofErr w:type="spellStart"/>
      <w:r w:rsidRPr="00AB380B">
        <w:rPr>
          <w:sz w:val="24"/>
          <w:szCs w:val="24"/>
          <w:lang w:eastAsia="en-US"/>
        </w:rPr>
        <w:t>партномеров</w:t>
      </w:r>
      <w:proofErr w:type="spellEnd"/>
      <w:r w:rsidRPr="00AB380B">
        <w:rPr>
          <w:sz w:val="24"/>
          <w:szCs w:val="24"/>
          <w:lang w:eastAsia="en-US"/>
        </w:rPr>
        <w:t xml:space="preserve">, кодов, артикулов) </w:t>
      </w:r>
      <w:r w:rsidR="00D8019B" w:rsidRPr="00AB380B">
        <w:rPr>
          <w:sz w:val="24"/>
          <w:szCs w:val="24"/>
          <w:lang w:eastAsia="en-US"/>
        </w:rPr>
        <w:t xml:space="preserve">товара </w:t>
      </w:r>
      <w:r w:rsidRPr="00AB380B">
        <w:rPr>
          <w:b/>
          <w:bCs/>
          <w:sz w:val="24"/>
          <w:szCs w:val="24"/>
          <w:lang w:eastAsia="en-US"/>
        </w:rPr>
        <w:t>в обязательном порядке</w:t>
      </w:r>
      <w:r w:rsidRPr="00AB380B">
        <w:rPr>
          <w:sz w:val="24"/>
          <w:szCs w:val="24"/>
          <w:lang w:eastAsia="en-US"/>
        </w:rPr>
        <w:t xml:space="preserve"> должны быть указаны в дополнительной таблице «номенклатура поставки» (Таблица 3).</w:t>
      </w:r>
    </w:p>
    <w:p w:rsidR="006A7489" w:rsidRPr="00AB380B" w:rsidRDefault="006A7489" w:rsidP="006A7489">
      <w:pPr>
        <w:pStyle w:val="a"/>
        <w:widowControl w:val="0"/>
        <w:numPr>
          <w:ilvl w:val="0"/>
          <w:numId w:val="0"/>
        </w:numPr>
        <w:tabs>
          <w:tab w:val="left" w:pos="708"/>
        </w:tabs>
        <w:spacing w:line="240" w:lineRule="auto"/>
        <w:jc w:val="center"/>
        <w:rPr>
          <w:snapToGrid w:val="0"/>
          <w:sz w:val="24"/>
          <w:szCs w:val="24"/>
          <w:lang w:val="en-US"/>
        </w:rPr>
      </w:pPr>
      <w:r w:rsidRPr="00C052A7">
        <w:rPr>
          <w:b/>
          <w:sz w:val="24"/>
          <w:szCs w:val="24"/>
        </w:rPr>
        <w:t xml:space="preserve">                                                                       Номенклатура поставки                                                                                          </w:t>
      </w:r>
      <w:r w:rsidRPr="00C052A7">
        <w:rPr>
          <w:sz w:val="24"/>
          <w:szCs w:val="24"/>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0CBF" w:rsidRPr="00370CBF" w:rsidTr="00370CBF">
        <w:tc>
          <w:tcPr>
            <w:tcW w:w="674" w:type="dxa"/>
            <w:tcBorders>
              <w:top w:val="single" w:sz="4" w:space="0" w:color="auto"/>
              <w:left w:val="single" w:sz="4" w:space="0" w:color="auto"/>
              <w:bottom w:val="single" w:sz="4" w:space="0" w:color="auto"/>
              <w:right w:val="single" w:sz="4" w:space="0" w:color="auto"/>
            </w:tcBorders>
            <w:hideMark/>
          </w:tcPr>
          <w:p w:rsidR="00370CBF" w:rsidRPr="00370CBF" w:rsidRDefault="00370CBF" w:rsidP="00370CBF">
            <w:pPr>
              <w:widowControl w:val="0"/>
              <w:tabs>
                <w:tab w:val="left" w:pos="708"/>
              </w:tabs>
              <w:spacing w:after="0" w:line="240" w:lineRule="auto"/>
              <w:jc w:val="center"/>
              <w:rPr>
                <w:rFonts w:ascii="Times New Roman" w:eastAsia="Times New Roman" w:hAnsi="Times New Roman" w:cs="Times New Roman"/>
                <w:sz w:val="24"/>
                <w:szCs w:val="24"/>
              </w:rPr>
            </w:pPr>
            <w:r w:rsidRPr="00370CBF">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0CBF" w:rsidRPr="00370CBF" w:rsidRDefault="00370CBF" w:rsidP="00370CBF">
            <w:pPr>
              <w:widowControl w:val="0"/>
              <w:tabs>
                <w:tab w:val="left" w:pos="708"/>
              </w:tabs>
              <w:spacing w:after="0" w:line="240" w:lineRule="auto"/>
              <w:jc w:val="center"/>
              <w:rPr>
                <w:rFonts w:ascii="Times New Roman" w:eastAsia="Times New Roman" w:hAnsi="Times New Roman" w:cs="Times New Roman"/>
                <w:sz w:val="24"/>
                <w:szCs w:val="24"/>
              </w:rPr>
            </w:pPr>
            <w:r w:rsidRPr="00370CBF">
              <w:rPr>
                <w:rFonts w:ascii="Times New Roman" w:eastAsia="Times New Roman" w:hAnsi="Times New Roman" w:cs="Times New Roman"/>
                <w:sz w:val="24"/>
                <w:szCs w:val="24"/>
              </w:rPr>
              <w:t>Наименование товара</w:t>
            </w:r>
            <w:r w:rsidR="007F4AE7">
              <w:rPr>
                <w:rFonts w:ascii="Times New Roman" w:eastAsia="Times New Roman" w:hAnsi="Times New Roman" w:cs="Times New Roman"/>
                <w:sz w:val="24"/>
                <w:szCs w:val="24"/>
              </w:rPr>
              <w:t>/работ/услуг</w:t>
            </w:r>
          </w:p>
        </w:tc>
        <w:tc>
          <w:tcPr>
            <w:tcW w:w="2635" w:type="dxa"/>
            <w:tcBorders>
              <w:top w:val="single" w:sz="4" w:space="0" w:color="auto"/>
              <w:left w:val="single" w:sz="4" w:space="0" w:color="auto"/>
              <w:bottom w:val="single" w:sz="4" w:space="0" w:color="auto"/>
              <w:right w:val="single" w:sz="4" w:space="0" w:color="auto"/>
            </w:tcBorders>
          </w:tcPr>
          <w:p w:rsidR="00370CBF" w:rsidRPr="00370CBF" w:rsidRDefault="00370CBF" w:rsidP="00370CBF">
            <w:pPr>
              <w:widowControl w:val="0"/>
              <w:tabs>
                <w:tab w:val="left" w:pos="708"/>
              </w:tabs>
              <w:spacing w:after="0" w:line="240" w:lineRule="auto"/>
              <w:jc w:val="center"/>
              <w:rPr>
                <w:rFonts w:ascii="Times New Roman" w:eastAsia="Times New Roman" w:hAnsi="Times New Roman" w:cs="Times New Roman"/>
                <w:sz w:val="24"/>
                <w:szCs w:val="24"/>
              </w:rPr>
            </w:pPr>
            <w:r w:rsidRPr="00370CBF">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0CBF" w:rsidRPr="00370CBF" w:rsidRDefault="00370CBF" w:rsidP="00370CBF">
            <w:pPr>
              <w:widowControl w:val="0"/>
              <w:tabs>
                <w:tab w:val="left" w:pos="708"/>
              </w:tabs>
              <w:spacing w:after="0" w:line="240" w:lineRule="auto"/>
              <w:jc w:val="center"/>
              <w:rPr>
                <w:rFonts w:ascii="Times New Roman" w:eastAsia="Times New Roman" w:hAnsi="Times New Roman" w:cs="Times New Roman"/>
                <w:sz w:val="24"/>
                <w:szCs w:val="24"/>
              </w:rPr>
            </w:pPr>
            <w:r w:rsidRPr="00370CBF">
              <w:rPr>
                <w:rFonts w:ascii="Times New Roman" w:eastAsia="Times New Roman" w:hAnsi="Times New Roman" w:cs="Times New Roman"/>
                <w:sz w:val="24"/>
                <w:szCs w:val="24"/>
              </w:rPr>
              <w:t xml:space="preserve">Наименование </w:t>
            </w:r>
            <w:r w:rsidRPr="00370CBF">
              <w:rPr>
                <w:rFonts w:ascii="Times New Roman" w:eastAsia="Times New Roman" w:hAnsi="Times New Roman" w:cs="Times New Roman"/>
                <w:sz w:val="24"/>
                <w:szCs w:val="24"/>
                <w:lang w:val="en-US"/>
              </w:rPr>
              <w:br/>
            </w:r>
            <w:r w:rsidRPr="00370CBF">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0CBF" w:rsidRPr="00370CBF" w:rsidRDefault="00370CBF" w:rsidP="00370CBF">
            <w:pPr>
              <w:widowControl w:val="0"/>
              <w:tabs>
                <w:tab w:val="left" w:pos="708"/>
              </w:tabs>
              <w:spacing w:after="0" w:line="240" w:lineRule="auto"/>
              <w:jc w:val="center"/>
              <w:rPr>
                <w:rFonts w:ascii="Times New Roman" w:eastAsia="Times New Roman" w:hAnsi="Times New Roman" w:cs="Times New Roman"/>
                <w:sz w:val="24"/>
                <w:szCs w:val="24"/>
              </w:rPr>
            </w:pPr>
            <w:r w:rsidRPr="00370CBF">
              <w:rPr>
                <w:rFonts w:ascii="Times New Roman" w:eastAsia="Times New Roman" w:hAnsi="Times New Roman" w:cs="Times New Roman"/>
                <w:sz w:val="24"/>
                <w:szCs w:val="24"/>
              </w:rPr>
              <w:t>Код товара</w:t>
            </w:r>
          </w:p>
          <w:p w:rsidR="00370CBF" w:rsidRPr="00370CBF" w:rsidRDefault="00370CBF" w:rsidP="00370CBF">
            <w:pPr>
              <w:widowControl w:val="0"/>
              <w:tabs>
                <w:tab w:val="left" w:pos="708"/>
              </w:tabs>
              <w:spacing w:after="0" w:line="240" w:lineRule="auto"/>
              <w:jc w:val="center"/>
              <w:rPr>
                <w:rFonts w:ascii="Times New Roman" w:eastAsia="Times New Roman" w:hAnsi="Times New Roman" w:cs="Times New Roman"/>
                <w:sz w:val="24"/>
                <w:szCs w:val="24"/>
              </w:rPr>
            </w:pPr>
            <w:r w:rsidRPr="00370CBF">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0CBF" w:rsidRPr="00370CBF" w:rsidRDefault="00370CBF" w:rsidP="00370CBF">
            <w:pPr>
              <w:widowControl w:val="0"/>
              <w:tabs>
                <w:tab w:val="left" w:pos="708"/>
              </w:tabs>
              <w:spacing w:after="0" w:line="240" w:lineRule="auto"/>
              <w:jc w:val="center"/>
              <w:rPr>
                <w:rFonts w:ascii="Times New Roman" w:eastAsia="Times New Roman" w:hAnsi="Times New Roman" w:cs="Times New Roman"/>
                <w:sz w:val="24"/>
                <w:szCs w:val="24"/>
              </w:rPr>
            </w:pPr>
            <w:r w:rsidRPr="00370CBF">
              <w:rPr>
                <w:rFonts w:ascii="Times New Roman" w:eastAsia="Times New Roman" w:hAnsi="Times New Roman" w:cs="Times New Roman"/>
                <w:sz w:val="24"/>
                <w:szCs w:val="24"/>
              </w:rPr>
              <w:t xml:space="preserve">Артикул производителя </w:t>
            </w:r>
          </w:p>
          <w:p w:rsidR="00370CBF" w:rsidRPr="00370CBF" w:rsidRDefault="00370CBF" w:rsidP="00370CBF">
            <w:pPr>
              <w:widowControl w:val="0"/>
              <w:tabs>
                <w:tab w:val="left" w:pos="708"/>
              </w:tabs>
              <w:spacing w:after="0" w:line="240" w:lineRule="auto"/>
              <w:jc w:val="center"/>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vAlign w:val="center"/>
            <w:hideMark/>
          </w:tcPr>
          <w:p w:rsidR="00370CBF" w:rsidRPr="00370CBF" w:rsidRDefault="00370CBF" w:rsidP="00370CBF">
            <w:pPr>
              <w:widowControl w:val="0"/>
              <w:tabs>
                <w:tab w:val="left" w:pos="708"/>
              </w:tabs>
              <w:spacing w:after="0" w:line="240" w:lineRule="auto"/>
              <w:jc w:val="center"/>
              <w:rPr>
                <w:rFonts w:ascii="Times New Roman" w:eastAsia="Times New Roman" w:hAnsi="Times New Roman" w:cs="Times New Roman"/>
                <w:sz w:val="24"/>
                <w:szCs w:val="24"/>
              </w:rPr>
            </w:pPr>
            <w:r w:rsidRPr="00370CBF">
              <w:rPr>
                <w:rFonts w:ascii="Times New Roman" w:eastAsia="Times New Roman" w:hAnsi="Times New Roman" w:cs="Times New Roman"/>
                <w:sz w:val="24"/>
                <w:szCs w:val="24"/>
              </w:rPr>
              <w:t>Производитель</w:t>
            </w:r>
          </w:p>
        </w:tc>
      </w:tr>
      <w:tr w:rsidR="00370CBF" w:rsidRPr="00370CBF" w:rsidTr="00370CBF">
        <w:tc>
          <w:tcPr>
            <w:tcW w:w="674" w:type="dxa"/>
            <w:tcBorders>
              <w:top w:val="single" w:sz="4" w:space="0" w:color="auto"/>
              <w:left w:val="single" w:sz="4" w:space="0" w:color="auto"/>
              <w:bottom w:val="single" w:sz="4" w:space="0" w:color="auto"/>
              <w:right w:val="single" w:sz="4" w:space="0" w:color="auto"/>
            </w:tcBorders>
            <w:hideMark/>
          </w:tcPr>
          <w:p w:rsidR="00370CBF" w:rsidRPr="00370CBF" w:rsidRDefault="00370CBF" w:rsidP="00370CBF">
            <w:pPr>
              <w:widowControl w:val="0"/>
              <w:tabs>
                <w:tab w:val="left" w:pos="708"/>
              </w:tabs>
              <w:spacing w:after="0" w:line="240" w:lineRule="auto"/>
              <w:jc w:val="both"/>
              <w:rPr>
                <w:rFonts w:ascii="Times New Roman" w:eastAsia="Times New Roman" w:hAnsi="Times New Roman" w:cs="Times New Roman"/>
                <w:sz w:val="24"/>
                <w:szCs w:val="24"/>
              </w:rPr>
            </w:pPr>
            <w:r w:rsidRPr="00370CBF">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0CBF" w:rsidRPr="00370CBF" w:rsidRDefault="007F4AE7" w:rsidP="00370CBF">
            <w:pPr>
              <w:widowControl w:val="0"/>
              <w:spacing w:line="240" w:lineRule="auto"/>
              <w:ind w:left="6" w:hanging="6"/>
              <w:jc w:val="center"/>
              <w:rPr>
                <w:rFonts w:ascii="Times New Roman" w:eastAsia="Times New Roman" w:hAnsi="Times New Roman"/>
                <w:sz w:val="24"/>
                <w:szCs w:val="24"/>
              </w:rPr>
            </w:pPr>
            <w:r w:rsidRPr="007F4AE7">
              <w:rPr>
                <w:rFonts w:ascii="Times New Roman" w:eastAsia="Times New Roman" w:hAnsi="Times New Roman"/>
                <w:sz w:val="24"/>
                <w:szCs w:val="24"/>
              </w:rPr>
              <w:t>Программное средство выявления и противодействия целенаправленным компьютерным атакам</w:t>
            </w:r>
          </w:p>
        </w:tc>
        <w:tc>
          <w:tcPr>
            <w:tcW w:w="2635" w:type="dxa"/>
            <w:tcBorders>
              <w:top w:val="single" w:sz="4" w:space="0" w:color="auto"/>
              <w:left w:val="single" w:sz="4" w:space="0" w:color="auto"/>
              <w:bottom w:val="single" w:sz="4" w:space="0" w:color="auto"/>
              <w:right w:val="single" w:sz="4" w:space="0" w:color="auto"/>
            </w:tcBorders>
          </w:tcPr>
          <w:p w:rsidR="00370CBF" w:rsidRPr="00370CBF" w:rsidRDefault="00370CBF" w:rsidP="00370CBF">
            <w:pPr>
              <w:spacing w:line="240" w:lineRule="auto"/>
              <w:jc w:val="both"/>
              <w:rPr>
                <w:rFonts w:ascii="Times New Roman" w:eastAsia="Times New Roman" w:hAnsi="Times New Roman" w:cs="Times New Roman"/>
                <w:sz w:val="24"/>
                <w:szCs w:val="24"/>
              </w:rPr>
            </w:pPr>
            <w:r w:rsidRPr="00370CBF">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0CBF" w:rsidRPr="00370CBF" w:rsidRDefault="00370CBF" w:rsidP="00370CBF">
            <w:pPr>
              <w:spacing w:line="240" w:lineRule="auto"/>
              <w:jc w:val="both"/>
              <w:rPr>
                <w:rFonts w:ascii="Times New Roman" w:eastAsia="Times New Roman" w:hAnsi="Times New Roman"/>
                <w:sz w:val="24"/>
                <w:szCs w:val="24"/>
              </w:rPr>
            </w:pPr>
            <w:r w:rsidRPr="00370CBF">
              <w:rPr>
                <w:rFonts w:ascii="Times New Roman" w:eastAsia="Times New Roman" w:hAnsi="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0CBF" w:rsidRPr="00370CBF" w:rsidRDefault="00370CBF" w:rsidP="00370CBF">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0CBF" w:rsidRPr="00370CBF" w:rsidRDefault="00370CBF" w:rsidP="00370CBF">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0CBF" w:rsidRPr="00370CBF" w:rsidRDefault="00370CBF" w:rsidP="00370CBF">
            <w:pPr>
              <w:spacing w:line="240" w:lineRule="auto"/>
              <w:ind w:firstLine="567"/>
              <w:jc w:val="both"/>
              <w:rPr>
                <w:rFonts w:ascii="Times New Roman" w:eastAsia="Times New Roman" w:hAnsi="Times New Roman"/>
                <w:sz w:val="24"/>
                <w:szCs w:val="24"/>
              </w:rPr>
            </w:pPr>
          </w:p>
        </w:tc>
      </w:tr>
      <w:tr w:rsidR="009B7162" w:rsidRPr="00370CBF" w:rsidTr="00370CBF">
        <w:tc>
          <w:tcPr>
            <w:tcW w:w="674" w:type="dxa"/>
            <w:tcBorders>
              <w:top w:val="single" w:sz="4" w:space="0" w:color="auto"/>
              <w:left w:val="single" w:sz="4" w:space="0" w:color="auto"/>
              <w:bottom w:val="single" w:sz="4" w:space="0" w:color="auto"/>
              <w:right w:val="single" w:sz="4" w:space="0" w:color="auto"/>
            </w:tcBorders>
          </w:tcPr>
          <w:p w:rsidR="009B7162" w:rsidRPr="009B7162" w:rsidRDefault="009B7162" w:rsidP="00370CBF">
            <w:pPr>
              <w:widowControl w:val="0"/>
              <w:tabs>
                <w:tab w:val="left" w:pos="708"/>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2420" w:type="dxa"/>
            <w:tcBorders>
              <w:top w:val="single" w:sz="4" w:space="0" w:color="auto"/>
              <w:left w:val="single" w:sz="4" w:space="0" w:color="auto"/>
              <w:bottom w:val="single" w:sz="4" w:space="0" w:color="auto"/>
              <w:right w:val="single" w:sz="4" w:space="0" w:color="auto"/>
            </w:tcBorders>
          </w:tcPr>
          <w:p w:rsidR="009B7162" w:rsidRPr="009B7162" w:rsidRDefault="009B7162" w:rsidP="00370CBF">
            <w:pPr>
              <w:widowControl w:val="0"/>
              <w:spacing w:line="240" w:lineRule="auto"/>
              <w:ind w:left="6" w:hanging="6"/>
              <w:jc w:val="center"/>
              <w:rPr>
                <w:rFonts w:ascii="Times New Roman" w:eastAsia="Times New Roman" w:hAnsi="Times New Roman"/>
                <w:sz w:val="24"/>
                <w:szCs w:val="24"/>
                <w:lang w:val="en-US"/>
              </w:rPr>
            </w:pPr>
            <w:r>
              <w:rPr>
                <w:rFonts w:ascii="Times New Roman" w:eastAsia="Times New Roman" w:hAnsi="Times New Roman"/>
                <w:sz w:val="24"/>
                <w:szCs w:val="24"/>
                <w:lang w:val="en-US"/>
              </w:rPr>
              <w:t>…</w:t>
            </w:r>
          </w:p>
        </w:tc>
        <w:tc>
          <w:tcPr>
            <w:tcW w:w="2635" w:type="dxa"/>
            <w:tcBorders>
              <w:top w:val="single" w:sz="4" w:space="0" w:color="auto"/>
              <w:left w:val="single" w:sz="4" w:space="0" w:color="auto"/>
              <w:bottom w:val="single" w:sz="4" w:space="0" w:color="auto"/>
              <w:right w:val="single" w:sz="4" w:space="0" w:color="auto"/>
            </w:tcBorders>
          </w:tcPr>
          <w:p w:rsidR="009B7162" w:rsidRPr="00370CBF" w:rsidRDefault="009B7162" w:rsidP="00370CBF">
            <w:pPr>
              <w:spacing w:line="240" w:lineRule="auto"/>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9B7162" w:rsidRPr="00370CBF" w:rsidRDefault="009B7162" w:rsidP="00370CBF">
            <w:pPr>
              <w:spacing w:line="240" w:lineRule="auto"/>
              <w:jc w:val="both"/>
              <w:rPr>
                <w:rFonts w:ascii="Times New Roman" w:eastAsia="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9B7162" w:rsidRPr="00370CBF" w:rsidRDefault="009B7162" w:rsidP="00370CBF">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9B7162" w:rsidRPr="00370CBF" w:rsidRDefault="009B7162" w:rsidP="00370CBF">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9B7162" w:rsidRPr="00370CBF" w:rsidRDefault="009B7162" w:rsidP="00370CBF">
            <w:pPr>
              <w:spacing w:line="240" w:lineRule="auto"/>
              <w:ind w:firstLine="567"/>
              <w:jc w:val="both"/>
              <w:rPr>
                <w:rFonts w:ascii="Times New Roman" w:eastAsia="Times New Roman" w:hAnsi="Times New Roman"/>
                <w:sz w:val="24"/>
                <w:szCs w:val="24"/>
              </w:rPr>
            </w:pPr>
          </w:p>
        </w:tc>
      </w:tr>
    </w:tbl>
    <w:p w:rsidR="006A7489" w:rsidRDefault="006A7489" w:rsidP="006A7489">
      <w:pPr>
        <w:pStyle w:val="a"/>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sectPr w:rsidR="006A7489">
          <w:pgSz w:w="16839" w:h="11907" w:orient="landscape"/>
          <w:pgMar w:top="426" w:right="1134" w:bottom="142" w:left="1276" w:header="567" w:footer="243" w:gutter="0"/>
          <w:cols w:space="720"/>
        </w:sectPr>
      </w:pPr>
    </w:p>
    <w:p w:rsidR="006A7489" w:rsidRPr="00E414BF" w:rsidRDefault="006A7489" w:rsidP="00E414BF">
      <w:pPr>
        <w:pStyle w:val="a"/>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 п/п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
              <w:widowControl w:val="0"/>
              <w:numPr>
                <w:ilvl w:val="0"/>
                <w:numId w:val="0"/>
              </w:numPr>
              <w:tabs>
                <w:tab w:val="left" w:pos="708"/>
              </w:tabs>
              <w:spacing w:line="240" w:lineRule="auto"/>
              <w:rPr>
                <w:sz w:val="24"/>
                <w:szCs w:val="24"/>
                <w:lang w:eastAsia="en-US"/>
              </w:rPr>
            </w:pPr>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кционерное общество «Воентелеком», расположенное по адресу: 107014, г. Москва, ул. Оленья</w:t>
            </w:r>
            <w:r w:rsidR="00C97DF8" w:rsidRPr="00171407">
              <w:rPr>
                <w:sz w:val="24"/>
                <w:szCs w:val="24"/>
                <w:lang w:eastAsia="en-US"/>
              </w:rPr>
              <w:t xml:space="preserve"> Б., </w:t>
            </w:r>
            <w:r w:rsidRPr="00171407">
              <w:rPr>
                <w:sz w:val="24"/>
                <w:szCs w:val="24"/>
                <w:lang w:eastAsia="en-US"/>
              </w:rPr>
              <w:t>д. 15А, стр. 1.</w:t>
            </w:r>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817CDC">
              <w:rPr>
                <w:rFonts w:ascii="Times New Roman" w:eastAsia="Times New Roman" w:hAnsi="Times New Roman" w:cs="Times New Roman"/>
                <w:sz w:val="24"/>
                <w:szCs w:val="24"/>
                <w:lang w:eastAsia="ru-RU"/>
              </w:rPr>
              <w:t>Загороднев Денис Вячеславович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6376B0" w:rsidRPr="00171407">
              <w:rPr>
                <w:rFonts w:ascii="Times New Roman" w:eastAsia="Times New Roman" w:hAnsi="Times New Roman" w:cs="Times New Roman"/>
                <w:sz w:val="24"/>
                <w:szCs w:val="20"/>
                <w:lang w:eastAsia="ru-RU"/>
              </w:rPr>
              <w:t xml:space="preserve">+7 (495) 609-5005; </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171407" w:rsidRPr="00171407" w:rsidRDefault="00463954" w:rsidP="00171407">
            <w:pPr>
              <w:pStyle w:val="a"/>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d</w:t>
            </w:r>
            <w:r w:rsidRPr="00463954">
              <w:rPr>
                <w:color w:val="0000FF"/>
                <w:sz w:val="24"/>
                <w:szCs w:val="24"/>
                <w:u w:val="single"/>
                <w:lang w:eastAsia="en-US"/>
              </w:rPr>
              <w:t>.</w:t>
            </w:r>
            <w:r>
              <w:rPr>
                <w:color w:val="0000FF"/>
                <w:sz w:val="24"/>
                <w:szCs w:val="24"/>
                <w:u w:val="single"/>
                <w:lang w:val="en-US" w:eastAsia="en-US"/>
              </w:rPr>
              <w:t>zagorodnev</w:t>
            </w:r>
            <w:r w:rsidR="00817CDC" w:rsidRPr="00463954">
              <w:rPr>
                <w:color w:val="0000FF"/>
                <w:sz w:val="24"/>
                <w:szCs w:val="24"/>
                <w:u w:val="single"/>
                <w:lang w:eastAsia="en-US"/>
              </w:rPr>
              <w:t>@</w:t>
            </w:r>
            <w:r w:rsidR="00817CDC" w:rsidRPr="00817CDC">
              <w:rPr>
                <w:color w:val="0000FF"/>
                <w:sz w:val="24"/>
                <w:szCs w:val="24"/>
                <w:u w:val="single"/>
                <w:lang w:val="en-US" w:eastAsia="en-US"/>
              </w:rPr>
              <w:t>voentelecom</w:t>
            </w:r>
            <w:r w:rsidR="00817CDC" w:rsidRPr="00463954">
              <w:rPr>
                <w:color w:val="0000FF"/>
                <w:sz w:val="24"/>
                <w:szCs w:val="24"/>
                <w:u w:val="single"/>
                <w:lang w:eastAsia="en-US"/>
              </w:rPr>
              <w:t>.</w:t>
            </w:r>
            <w:r w:rsidR="00817CDC" w:rsidRPr="00817CDC">
              <w:rPr>
                <w:color w:val="0000FF"/>
                <w:sz w:val="24"/>
                <w:szCs w:val="24"/>
                <w:u w:val="single"/>
                <w:lang w:val="en-US" w:eastAsia="en-US"/>
              </w:rPr>
              <w:t>ru</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
              <w:widowControl w:val="0"/>
              <w:numPr>
                <w:ilvl w:val="0"/>
                <w:numId w:val="0"/>
              </w:numPr>
              <w:tabs>
                <w:tab w:val="left" w:pos="708"/>
              </w:tabs>
              <w:spacing w:line="240" w:lineRule="auto"/>
              <w:rPr>
                <w:sz w:val="24"/>
                <w:lang w:eastAsia="en-US"/>
              </w:rPr>
            </w:pPr>
            <w:r w:rsidRPr="00171407">
              <w:rPr>
                <w:sz w:val="24"/>
                <w:szCs w:val="24"/>
              </w:rPr>
              <w:t xml:space="preserve">Сайт электронной торговой площадки «НЭП» по адресу: </w:t>
            </w:r>
            <w:r w:rsidRPr="00171407">
              <w:rPr>
                <w:color w:val="0000CC"/>
                <w:sz w:val="24"/>
                <w:szCs w:val="24"/>
                <w:u w:val="single"/>
              </w:rPr>
              <w:t>http://</w:t>
            </w:r>
            <w:proofErr w:type="spellStart"/>
            <w:r w:rsidRPr="00171407">
              <w:rPr>
                <w:color w:val="0000CC"/>
                <w:sz w:val="24"/>
                <w:szCs w:val="24"/>
                <w:u w:val="single"/>
                <w:lang w:val="en-US"/>
              </w:rPr>
              <w:t>etp</w:t>
            </w:r>
            <w:proofErr w:type="spellEnd"/>
            <w:r w:rsidRPr="00171407">
              <w:rPr>
                <w:color w:val="0000CC"/>
                <w:sz w:val="24"/>
                <w:szCs w:val="24"/>
                <w:u w:val="single"/>
              </w:rPr>
              <w:t>-</w:t>
            </w:r>
            <w:proofErr w:type="spellStart"/>
            <w:r w:rsidRPr="00171407">
              <w:rPr>
                <w:color w:val="0000CC"/>
                <w:sz w:val="24"/>
                <w:szCs w:val="24"/>
                <w:u w:val="single"/>
                <w:lang w:val="en-US"/>
              </w:rPr>
              <w:t>ets</w:t>
            </w:r>
            <w:proofErr w:type="spellEnd"/>
            <w:r w:rsidRPr="00171407">
              <w:rPr>
                <w:color w:val="0000CC"/>
                <w:sz w:val="24"/>
                <w:szCs w:val="24"/>
                <w:u w:val="single"/>
              </w:rPr>
              <w:t>.</w:t>
            </w:r>
            <w:proofErr w:type="spellStart"/>
            <w:r w:rsidRPr="00171407">
              <w:rPr>
                <w:color w:val="0000CC"/>
                <w:sz w:val="24"/>
                <w:szCs w:val="24"/>
                <w:u w:val="single"/>
              </w:rPr>
              <w:t>ru</w:t>
            </w:r>
            <w:proofErr w:type="spellEnd"/>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6B14CF" w:rsidRDefault="00CD2A82" w:rsidP="00613337">
            <w:pPr>
              <w:jc w:val="both"/>
              <w:rPr>
                <w:rFonts w:ascii="Times New Roman" w:eastAsiaTheme="minorEastAsia" w:hAnsi="Times New Roman" w:cs="Times New Roman"/>
                <w:sz w:val="24"/>
                <w:szCs w:val="24"/>
              </w:rPr>
            </w:pPr>
            <w:r>
              <w:rPr>
                <w:rFonts w:ascii="Times New Roman" w:hAnsi="Times New Roman" w:cs="Times New Roman"/>
                <w:sz w:val="24"/>
                <w:szCs w:val="24"/>
              </w:rPr>
              <w:t>П</w:t>
            </w:r>
            <w:r w:rsidRPr="00CD2A82">
              <w:rPr>
                <w:rFonts w:ascii="Times New Roman" w:hAnsi="Times New Roman" w:cs="Times New Roman"/>
                <w:sz w:val="24"/>
                <w:szCs w:val="24"/>
              </w:rPr>
              <w:t>редоставление права использования программы для ЭВМ, предназначенной для выявления и противодействия целенаправленным компьютерным атакам</w:t>
            </w:r>
          </w:p>
        </w:tc>
      </w:tr>
      <w:tr w:rsidR="006A7489" w:rsidTr="006B7943">
        <w:trPr>
          <w:trHeight w:val="390"/>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6B7943">
        <w:trPr>
          <w:trHeight w:val="126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6A7489" w:rsidRPr="00F121EA" w:rsidRDefault="006A7489" w:rsidP="00493BF8">
            <w:pPr>
              <w:pStyle w:val="a"/>
              <w:widowControl w:val="0"/>
              <w:numPr>
                <w:ilvl w:val="0"/>
                <w:numId w:val="0"/>
              </w:numPr>
              <w:tabs>
                <w:tab w:val="left" w:pos="708"/>
              </w:tabs>
              <w:spacing w:line="240" w:lineRule="auto"/>
              <w:rPr>
                <w:sz w:val="24"/>
                <w:szCs w:val="24"/>
                <w:lang w:eastAsia="en-US"/>
              </w:rPr>
            </w:pPr>
            <w:r w:rsidRPr="00A721A8">
              <w:rPr>
                <w:sz w:val="24"/>
                <w:szCs w:val="24"/>
                <w:lang w:eastAsia="en-US"/>
              </w:rPr>
              <w:t xml:space="preserve">Срок, </w:t>
            </w:r>
            <w:r w:rsidR="00A96D89" w:rsidRPr="00F121EA">
              <w:rPr>
                <w:sz w:val="24"/>
                <w:szCs w:val="24"/>
                <w:lang w:eastAsia="en-US"/>
              </w:rPr>
              <w:t>место поставки товара</w:t>
            </w:r>
            <w:r w:rsidR="008D712F">
              <w:rPr>
                <w:sz w:val="24"/>
                <w:szCs w:val="24"/>
                <w:lang w:eastAsia="en-US"/>
              </w:rPr>
              <w:t>/работ/услуг</w:t>
            </w:r>
          </w:p>
        </w:tc>
        <w:tc>
          <w:tcPr>
            <w:tcW w:w="5133" w:type="dxa"/>
            <w:gridSpan w:val="2"/>
            <w:tcBorders>
              <w:top w:val="single" w:sz="6" w:space="0" w:color="auto"/>
              <w:left w:val="single" w:sz="6" w:space="0" w:color="auto"/>
              <w:bottom w:val="single" w:sz="6" w:space="0" w:color="auto"/>
              <w:right w:val="single" w:sz="6" w:space="0" w:color="auto"/>
            </w:tcBorders>
          </w:tcPr>
          <w:p w:rsidR="00EF0668" w:rsidRPr="00EF0668" w:rsidRDefault="00EF0668" w:rsidP="00EF0668">
            <w:pPr>
              <w:jc w:val="both"/>
              <w:rPr>
                <w:rFonts w:ascii="Times New Roman" w:eastAsia="Times New Roman" w:hAnsi="Times New Roman" w:cs="Times New Roman"/>
                <w:sz w:val="24"/>
                <w:szCs w:val="24"/>
              </w:rPr>
            </w:pPr>
            <w:r w:rsidRPr="00EF0668">
              <w:rPr>
                <w:rFonts w:ascii="Times New Roman" w:eastAsia="Times New Roman" w:hAnsi="Times New Roman" w:cs="Times New Roman"/>
                <w:sz w:val="24"/>
                <w:szCs w:val="24"/>
              </w:rPr>
              <w:t xml:space="preserve">Срок поставки: </w:t>
            </w:r>
            <w:r w:rsidR="00317557">
              <w:rPr>
                <w:rFonts w:ascii="Times New Roman" w:eastAsia="Times New Roman" w:hAnsi="Times New Roman" w:cs="Times New Roman"/>
                <w:sz w:val="24"/>
                <w:szCs w:val="24"/>
              </w:rPr>
              <w:t xml:space="preserve">не позднее </w:t>
            </w:r>
            <w:r w:rsidR="008D712F">
              <w:rPr>
                <w:rFonts w:ascii="Times New Roman" w:eastAsia="Times New Roman" w:hAnsi="Times New Roman" w:cs="Times New Roman"/>
                <w:sz w:val="24"/>
                <w:szCs w:val="24"/>
              </w:rPr>
              <w:t>60</w:t>
            </w:r>
            <w:r w:rsidR="008D712F" w:rsidRPr="00325DEC">
              <w:rPr>
                <w:rFonts w:ascii="Times New Roman" w:eastAsia="Times New Roman" w:hAnsi="Times New Roman" w:cs="Times New Roman"/>
                <w:sz w:val="24"/>
                <w:szCs w:val="24"/>
              </w:rPr>
              <w:t xml:space="preserve"> </w:t>
            </w:r>
            <w:r w:rsidR="00325DEC">
              <w:rPr>
                <w:rFonts w:ascii="Times New Roman" w:eastAsia="Times New Roman" w:hAnsi="Times New Roman" w:cs="Times New Roman"/>
                <w:sz w:val="24"/>
                <w:szCs w:val="24"/>
              </w:rPr>
              <w:t>календарных</w:t>
            </w:r>
            <w:r w:rsidR="00201231">
              <w:rPr>
                <w:rFonts w:ascii="Times New Roman" w:eastAsia="Times New Roman" w:hAnsi="Times New Roman" w:cs="Times New Roman"/>
                <w:sz w:val="24"/>
                <w:szCs w:val="24"/>
              </w:rPr>
              <w:t xml:space="preserve"> дней с момента публикации итогового протокола</w:t>
            </w:r>
            <w:r w:rsidRPr="00EF0668">
              <w:rPr>
                <w:rFonts w:ascii="Times New Roman" w:eastAsia="Times New Roman" w:hAnsi="Times New Roman" w:cs="Times New Roman"/>
                <w:sz w:val="24"/>
                <w:szCs w:val="24"/>
              </w:rPr>
              <w:t>.</w:t>
            </w:r>
          </w:p>
          <w:p w:rsidR="006A7489" w:rsidRPr="00A721A8" w:rsidRDefault="00EF0668" w:rsidP="00D91971">
            <w:pPr>
              <w:spacing w:after="0" w:line="240" w:lineRule="auto"/>
              <w:jc w:val="both"/>
              <w:rPr>
                <w:rFonts w:ascii="Times New Roman" w:eastAsia="Times New Roman" w:hAnsi="Times New Roman" w:cs="Times New Roman"/>
                <w:sz w:val="24"/>
                <w:szCs w:val="24"/>
              </w:rPr>
            </w:pPr>
            <w:r w:rsidRPr="00EF0668">
              <w:rPr>
                <w:rFonts w:ascii="Times New Roman" w:eastAsia="Times New Roman" w:hAnsi="Times New Roman" w:cs="Times New Roman"/>
                <w:sz w:val="24"/>
                <w:szCs w:val="24"/>
              </w:rPr>
              <w:t>Место поставки:</w:t>
            </w:r>
            <w:r w:rsidRPr="00EF0668">
              <w:rPr>
                <w:rFonts w:ascii="Times New Roman" w:eastAsia="Times New Roman" w:hAnsi="Times New Roman" w:cs="Times New Roman"/>
                <w:b/>
                <w:sz w:val="24"/>
                <w:szCs w:val="24"/>
              </w:rPr>
              <w:t xml:space="preserve"> </w:t>
            </w:r>
            <w:r w:rsidR="00D91971">
              <w:rPr>
                <w:rFonts w:ascii="Times New Roman" w:eastAsia="Times New Roman" w:hAnsi="Times New Roman" w:cs="Times New Roman"/>
                <w:iCs/>
                <w:sz w:val="24"/>
                <w:szCs w:val="24"/>
              </w:rPr>
              <w:t>согласно проекта договора.</w:t>
            </w:r>
          </w:p>
        </w:tc>
      </w:tr>
      <w:tr w:rsidR="006A7489" w:rsidTr="006B7943">
        <w:trPr>
          <w:trHeight w:val="839"/>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6A7489" w:rsidRPr="00134B2D" w:rsidRDefault="00340A58" w:rsidP="00D91971">
            <w:pPr>
              <w:pStyle w:val="a"/>
              <w:widowControl w:val="0"/>
              <w:numPr>
                <w:ilvl w:val="0"/>
                <w:numId w:val="0"/>
              </w:numPr>
              <w:tabs>
                <w:tab w:val="left" w:pos="708"/>
              </w:tabs>
              <w:spacing w:line="240" w:lineRule="auto"/>
              <w:rPr>
                <w:sz w:val="24"/>
                <w:szCs w:val="24"/>
                <w:lang w:eastAsia="en-US"/>
              </w:rPr>
            </w:pPr>
            <w:r>
              <w:rPr>
                <w:sz w:val="24"/>
                <w:szCs w:val="24"/>
                <w:lang w:eastAsia="en-US"/>
              </w:rPr>
              <w:t>Начальная (м</w:t>
            </w:r>
            <w:r w:rsidR="006A7489" w:rsidRPr="00134B2D">
              <w:rPr>
                <w:sz w:val="24"/>
                <w:szCs w:val="24"/>
                <w:lang w:eastAsia="en-US"/>
              </w:rPr>
              <w:t>аксимальная</w:t>
            </w:r>
            <w:r>
              <w:rPr>
                <w:sz w:val="24"/>
                <w:szCs w:val="24"/>
                <w:lang w:eastAsia="en-US"/>
              </w:rPr>
              <w:t>)</w:t>
            </w:r>
            <w:r w:rsidR="006A7489" w:rsidRPr="00134B2D">
              <w:rPr>
                <w:sz w:val="24"/>
                <w:szCs w:val="24"/>
                <w:lang w:eastAsia="en-US"/>
              </w:rPr>
              <w:t xml:space="preserve"> цена договора</w:t>
            </w:r>
            <w:r w:rsidR="00DC7D47">
              <w:rPr>
                <w:sz w:val="24"/>
                <w:szCs w:val="24"/>
                <w:lang w:eastAsia="en-US"/>
              </w:rPr>
              <w:t>,</w:t>
            </w:r>
            <w:r w:rsidR="006A7489" w:rsidRPr="00134B2D">
              <w:rPr>
                <w:sz w:val="24"/>
                <w:szCs w:val="24"/>
                <w:lang w:eastAsia="en-US"/>
              </w:rPr>
              <w:t xml:space="preserve"> </w:t>
            </w:r>
            <w:r w:rsidR="00794EF8">
              <w:rPr>
                <w:sz w:val="24"/>
                <w:szCs w:val="24"/>
                <w:lang w:eastAsia="en-US"/>
              </w:rPr>
              <w:t xml:space="preserve">руб. </w:t>
            </w:r>
            <w:r w:rsidR="00AD1B1A" w:rsidRPr="00AD1B1A">
              <w:rPr>
                <w:sz w:val="24"/>
                <w:szCs w:val="24"/>
                <w:lang w:eastAsia="en-US"/>
              </w:rPr>
              <w:t xml:space="preserve">НДС не облагается в </w:t>
            </w:r>
            <w:r w:rsidR="007F4AE7" w:rsidRPr="00AD1B1A">
              <w:rPr>
                <w:sz w:val="24"/>
                <w:szCs w:val="24"/>
                <w:lang w:eastAsia="en-US"/>
              </w:rPr>
              <w:t>соответствии</w:t>
            </w:r>
            <w:r w:rsidR="00AD1B1A" w:rsidRPr="00AD1B1A">
              <w:rPr>
                <w:sz w:val="24"/>
                <w:szCs w:val="24"/>
                <w:lang w:eastAsia="en-US"/>
              </w:rPr>
              <w:t xml:space="preserve"> с </w:t>
            </w:r>
            <w:proofErr w:type="spellStart"/>
            <w:r w:rsidR="00AD1B1A" w:rsidRPr="00AD1B1A">
              <w:rPr>
                <w:sz w:val="24"/>
                <w:szCs w:val="24"/>
                <w:lang w:eastAsia="en-US"/>
              </w:rPr>
              <w:t>п.п</w:t>
            </w:r>
            <w:proofErr w:type="spellEnd"/>
            <w:r w:rsidR="00AD1B1A" w:rsidRPr="00AD1B1A">
              <w:rPr>
                <w:sz w:val="24"/>
                <w:szCs w:val="24"/>
                <w:lang w:eastAsia="en-US"/>
              </w:rPr>
              <w:t>. 2 ст. 149 части 2 НК РФ</w:t>
            </w:r>
          </w:p>
        </w:tc>
        <w:tc>
          <w:tcPr>
            <w:tcW w:w="5133" w:type="dxa"/>
            <w:gridSpan w:val="2"/>
            <w:tcBorders>
              <w:top w:val="single" w:sz="6" w:space="0" w:color="auto"/>
              <w:left w:val="single" w:sz="6" w:space="0" w:color="auto"/>
              <w:bottom w:val="single" w:sz="6" w:space="0" w:color="auto"/>
              <w:right w:val="single" w:sz="6" w:space="0" w:color="auto"/>
            </w:tcBorders>
          </w:tcPr>
          <w:p w:rsidR="00EF0668" w:rsidRPr="00EF0668" w:rsidRDefault="00926472" w:rsidP="00EF0668">
            <w:pPr>
              <w:widowControl w:val="0"/>
              <w:spacing w:after="0" w:line="240" w:lineRule="auto"/>
              <w:ind w:hanging="8"/>
              <w:jc w:val="both"/>
              <w:rPr>
                <w:rFonts w:ascii="Times New Roman" w:eastAsia="Times New Roman" w:hAnsi="Times New Roman" w:cs="Times New Roman"/>
                <w:sz w:val="24"/>
                <w:szCs w:val="24"/>
                <w:lang w:eastAsia="ru-RU"/>
              </w:rPr>
            </w:pPr>
            <w:r w:rsidRPr="00D9197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D9197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489</w:t>
            </w:r>
            <w:r w:rsidRPr="00D9197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371</w:t>
            </w:r>
            <w:r w:rsidR="00D91971" w:rsidRPr="00D919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61</w:t>
            </w:r>
          </w:p>
          <w:p w:rsidR="003A4E72" w:rsidRPr="00EF0668" w:rsidRDefault="00EF0668" w:rsidP="003A4E72">
            <w:pPr>
              <w:widowControl w:val="0"/>
              <w:spacing w:after="0" w:line="240" w:lineRule="auto"/>
              <w:ind w:hanging="8"/>
              <w:jc w:val="both"/>
              <w:rPr>
                <w:rFonts w:ascii="Times New Roman" w:eastAsia="Times New Roman" w:hAnsi="Times New Roman" w:cs="Times New Roman"/>
                <w:sz w:val="24"/>
                <w:szCs w:val="24"/>
                <w:lang w:eastAsia="ru-RU"/>
              </w:rPr>
            </w:pPr>
            <w:r w:rsidRPr="00EF0668">
              <w:rPr>
                <w:rFonts w:ascii="Times New Roman" w:eastAsia="Times New Roman" w:hAnsi="Times New Roman" w:cs="Times New Roman"/>
                <w:sz w:val="24"/>
                <w:szCs w:val="24"/>
                <w:lang w:eastAsia="ru-RU"/>
              </w:rPr>
              <w:t xml:space="preserve"> </w:t>
            </w:r>
          </w:p>
          <w:p w:rsidR="00AC0E04" w:rsidRPr="00794EF8" w:rsidRDefault="00AC0E04" w:rsidP="008570B8">
            <w:pPr>
              <w:rPr>
                <w:rFonts w:ascii="Times New Roman" w:eastAsiaTheme="minorEastAsia" w:hAnsi="Times New Roman" w:cs="Times New Roman"/>
                <w:sz w:val="24"/>
                <w:szCs w:val="24"/>
              </w:rPr>
            </w:pP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C97DF8" w:rsidRDefault="006A7489" w:rsidP="00C97DF8">
            <w:pPr>
              <w:pStyle w:val="a"/>
              <w:widowControl w:val="0"/>
              <w:numPr>
                <w:ilvl w:val="0"/>
                <w:numId w:val="0"/>
              </w:numPr>
              <w:tabs>
                <w:tab w:val="left" w:pos="708"/>
              </w:tabs>
              <w:spacing w:line="240" w:lineRule="auto"/>
              <w:rPr>
                <w:rFonts w:eastAsiaTheme="minorHAnsi"/>
                <w:sz w:val="24"/>
                <w:szCs w:val="24"/>
                <w:lang w:eastAsia="en-US"/>
              </w:rPr>
            </w:pPr>
            <w:r>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В случае если участник размещения заказа не является плательщиком НДС, заявка участника закупки  должна соответствовать требованиям о не превышении </w:t>
            </w:r>
            <w:r w:rsidRPr="00C97DF8">
              <w:rPr>
                <w:rFonts w:eastAsiaTheme="minorHAnsi"/>
                <w:sz w:val="24"/>
                <w:szCs w:val="24"/>
                <w:lang w:eastAsia="en-US"/>
              </w:rPr>
              <w:t xml:space="preserve">начальной (максимальной) цены договора (закупки, лота) без НДС. </w:t>
            </w:r>
          </w:p>
          <w:p w:rsidR="00C97DF8" w:rsidRDefault="006A7489" w:rsidP="00C97DF8">
            <w:pPr>
              <w:pStyle w:val="a"/>
              <w:widowControl w:val="0"/>
              <w:numPr>
                <w:ilvl w:val="0"/>
                <w:numId w:val="0"/>
              </w:numPr>
              <w:tabs>
                <w:tab w:val="left" w:pos="708"/>
              </w:tabs>
              <w:spacing w:line="240" w:lineRule="auto"/>
              <w:rPr>
                <w:sz w:val="24"/>
                <w:szCs w:val="24"/>
              </w:rPr>
            </w:pPr>
            <w:r>
              <w:rPr>
                <w:sz w:val="24"/>
                <w:szCs w:val="24"/>
              </w:rPr>
              <w:t xml:space="preserve">Сравнение стоимости </w:t>
            </w:r>
            <w:r w:rsidR="004C7029">
              <w:rPr>
                <w:sz w:val="24"/>
                <w:szCs w:val="24"/>
              </w:rPr>
              <w:t>товара, предлагаемого</w:t>
            </w:r>
            <w:r>
              <w:rPr>
                <w:sz w:val="24"/>
                <w:szCs w:val="24"/>
              </w:rPr>
              <w:t xml:space="preserve"> к поставке участниками закупки, в целях выявления победителя будет производиться по цене без НДС.</w:t>
            </w:r>
          </w:p>
          <w:p w:rsidR="00C97DF8" w:rsidRDefault="006A7489" w:rsidP="00C97DF8">
            <w:pPr>
              <w:pStyle w:val="a"/>
              <w:widowControl w:val="0"/>
              <w:numPr>
                <w:ilvl w:val="0"/>
                <w:numId w:val="0"/>
              </w:numPr>
              <w:tabs>
                <w:tab w:val="left" w:pos="708"/>
              </w:tabs>
              <w:spacing w:line="240" w:lineRule="auto"/>
              <w:rPr>
                <w:sz w:val="24"/>
                <w:szCs w:val="24"/>
              </w:rPr>
            </w:pPr>
            <w:r>
              <w:rPr>
                <w:sz w:val="24"/>
                <w:szCs w:val="24"/>
              </w:rPr>
              <w:t>Участник закупочной процедуры в своей заявке обяза</w:t>
            </w:r>
            <w:r w:rsidR="00BC79FF">
              <w:rPr>
                <w:sz w:val="24"/>
                <w:szCs w:val="24"/>
              </w:rPr>
              <w:t xml:space="preserve">н указать цену за единицу </w:t>
            </w:r>
            <w:r w:rsidR="004C7029">
              <w:rPr>
                <w:sz w:val="24"/>
                <w:szCs w:val="24"/>
              </w:rPr>
              <w:t>товара</w:t>
            </w:r>
            <w:r>
              <w:rPr>
                <w:sz w:val="24"/>
                <w:szCs w:val="24"/>
              </w:rPr>
              <w:t xml:space="preserve">, </w:t>
            </w:r>
            <w:r>
              <w:rPr>
                <w:sz w:val="24"/>
                <w:szCs w:val="24"/>
              </w:rPr>
              <w:lastRenderedPageBreak/>
              <w:t>предлагаемого к поставке.</w:t>
            </w:r>
          </w:p>
          <w:p w:rsidR="00C97DF8" w:rsidRDefault="006A7489" w:rsidP="00C97DF8">
            <w:pPr>
              <w:pStyle w:val="a"/>
              <w:widowControl w:val="0"/>
              <w:numPr>
                <w:ilvl w:val="0"/>
                <w:numId w:val="0"/>
              </w:numPr>
              <w:tabs>
                <w:tab w:val="left" w:pos="708"/>
              </w:tabs>
              <w:spacing w:line="240" w:lineRule="auto"/>
              <w:rPr>
                <w:sz w:val="24"/>
                <w:szCs w:val="24"/>
              </w:rPr>
            </w:pPr>
            <w:r>
              <w:rPr>
                <w:sz w:val="24"/>
                <w:szCs w:val="24"/>
              </w:rPr>
              <w:t xml:space="preserve">Указанная в </w:t>
            </w:r>
            <w:r w:rsidR="002A310D">
              <w:rPr>
                <w:sz w:val="24"/>
                <w:szCs w:val="24"/>
              </w:rPr>
              <w:t xml:space="preserve">заявке </w:t>
            </w:r>
            <w:r>
              <w:rPr>
                <w:sz w:val="24"/>
                <w:szCs w:val="24"/>
              </w:rPr>
              <w:t>Цена договора должна включа</w:t>
            </w:r>
            <w:r w:rsidR="004C7029">
              <w:rPr>
                <w:sz w:val="24"/>
                <w:szCs w:val="24"/>
              </w:rPr>
              <w:t>ть в себя стоимость поставляемого</w:t>
            </w:r>
            <w:r>
              <w:rPr>
                <w:sz w:val="24"/>
                <w:szCs w:val="24"/>
              </w:rPr>
              <w:t xml:space="preserve"> </w:t>
            </w:r>
            <w:r w:rsidR="004C7029">
              <w:rPr>
                <w:sz w:val="24"/>
                <w:szCs w:val="24"/>
              </w:rPr>
              <w:t>товара</w:t>
            </w:r>
            <w:r>
              <w:rPr>
                <w:sz w:val="24"/>
                <w:szCs w:val="24"/>
              </w:rPr>
              <w:t xml:space="preserve">, её гарантийное обслуживание, стоимость тары, упаковки, маркировки, погрузки, разгрузки, стоимость доставки и сборки </w:t>
            </w:r>
            <w:r w:rsidR="004C7029">
              <w:rPr>
                <w:sz w:val="24"/>
                <w:szCs w:val="24"/>
              </w:rPr>
              <w:t>товара</w:t>
            </w:r>
            <w:r>
              <w:rPr>
                <w:sz w:val="24"/>
                <w:szCs w:val="24"/>
              </w:rPr>
              <w:t xml:space="preserve"> в месте поставки (п.5) в пределах РФ, все налоги и пошлины (в </w:t>
            </w:r>
            <w:proofErr w:type="spellStart"/>
            <w:r>
              <w:rPr>
                <w:sz w:val="24"/>
                <w:szCs w:val="24"/>
              </w:rPr>
              <w:t>т.ч</w:t>
            </w:r>
            <w:proofErr w:type="spellEnd"/>
            <w:r>
              <w:rPr>
                <w:sz w:val="24"/>
                <w:szCs w:val="24"/>
              </w:rPr>
              <w:t>. НДС).</w:t>
            </w:r>
          </w:p>
          <w:p w:rsidR="006A7489" w:rsidRPr="00C97DF8" w:rsidRDefault="006A7489" w:rsidP="00C97DF8">
            <w:pPr>
              <w:pStyle w:val="a"/>
              <w:widowControl w:val="0"/>
              <w:numPr>
                <w:ilvl w:val="0"/>
                <w:numId w:val="0"/>
              </w:numPr>
              <w:tabs>
                <w:tab w:val="left" w:pos="708"/>
              </w:tabs>
              <w:spacing w:line="240" w:lineRule="auto"/>
              <w:rPr>
                <w:rFonts w:eastAsiaTheme="minorHAnsi"/>
                <w:sz w:val="24"/>
                <w:szCs w:val="24"/>
                <w:lang w:eastAsia="en-US"/>
              </w:rPr>
            </w:pP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товара,</w:t>
            </w:r>
            <w:r>
              <w:rPr>
                <w:sz w:val="24"/>
                <w:szCs w:val="24"/>
                <w:lang w:eastAsia="en-US"/>
              </w:rPr>
              <w:t xml:space="preserve"> работ, услуг</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7903ED">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Согласно </w:t>
            </w:r>
            <w:r w:rsidR="007903ED">
              <w:rPr>
                <w:sz w:val="24"/>
                <w:szCs w:val="24"/>
                <w:lang w:eastAsia="en-US"/>
              </w:rPr>
              <w:t xml:space="preserve">тексту </w:t>
            </w:r>
            <w:r>
              <w:rPr>
                <w:sz w:val="24"/>
                <w:szCs w:val="24"/>
                <w:lang w:eastAsia="en-US"/>
              </w:rPr>
              <w:t>проекта договора </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7903ED">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К заявке 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согласно </w:t>
            </w:r>
            <w:r w:rsidR="007903ED">
              <w:rPr>
                <w:sz w:val="24"/>
                <w:szCs w:val="24"/>
                <w:lang w:eastAsia="en-US"/>
              </w:rPr>
              <w:t xml:space="preserve">требованиям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903ED">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Согласно </w:t>
            </w:r>
            <w:r w:rsidR="007903ED">
              <w:rPr>
                <w:sz w:val="24"/>
                <w:szCs w:val="24"/>
                <w:lang w:eastAsia="en-US"/>
              </w:rPr>
              <w:t xml:space="preserve">тексту </w:t>
            </w:r>
            <w:r>
              <w:rPr>
                <w:sz w:val="24"/>
                <w:szCs w:val="24"/>
                <w:lang w:eastAsia="en-US"/>
              </w:rPr>
              <w:t>проекта договора</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r>
              <w:rPr>
                <w:sz w:val="24"/>
                <w:szCs w:val="24"/>
                <w:lang w:eastAsia="en-US"/>
              </w:rPr>
              <w:t>№ п/п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794EF8">
            <w:pPr>
              <w:pStyle w:val="a"/>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sidR="003D780C">
              <w:rPr>
                <w:sz w:val="24"/>
                <w:szCs w:val="24"/>
                <w:lang w:eastAsia="en-US"/>
              </w:rPr>
              <w:t>договора</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6A7489" w:rsidRDefault="006A7489">
            <w:pPr>
              <w:pStyle w:val="a"/>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3D780C">
              <w:rPr>
                <w:i/>
                <w:sz w:val="24"/>
                <w:szCs w:val="24"/>
                <w:lang w:eastAsia="en-US"/>
              </w:rPr>
              <w:t>договора</w:t>
            </w:r>
            <w:r>
              <w:rPr>
                <w:i/>
                <w:sz w:val="24"/>
                <w:szCs w:val="24"/>
                <w:lang w:eastAsia="en-US"/>
              </w:rPr>
              <w:t>, предложенной Участником, присваивается максимальное количество баллов.</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624643" w:rsidP="000F35B9">
            <w:pPr>
              <w:pStyle w:val="a"/>
              <w:widowControl w:val="0"/>
              <w:numPr>
                <w:ilvl w:val="0"/>
                <w:numId w:val="0"/>
              </w:numPr>
              <w:tabs>
                <w:tab w:val="left" w:pos="708"/>
              </w:tabs>
              <w:spacing w:line="240" w:lineRule="auto"/>
              <w:jc w:val="left"/>
              <w:rPr>
                <w:sz w:val="24"/>
                <w:szCs w:val="24"/>
              </w:rPr>
            </w:pPr>
            <w:r w:rsidRPr="00624643">
              <w:rPr>
                <w:sz w:val="24"/>
                <w:szCs w:val="24"/>
              </w:rPr>
              <w:lastRenderedPageBreak/>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 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w:t>
            </w:r>
          </w:p>
        </w:tc>
        <w:tc>
          <w:tcPr>
            <w:tcW w:w="3593" w:type="dxa"/>
            <w:tcBorders>
              <w:top w:val="single" w:sz="6" w:space="0" w:color="auto"/>
              <w:left w:val="single" w:sz="4" w:space="0" w:color="auto"/>
              <w:bottom w:val="single" w:sz="4" w:space="0" w:color="auto"/>
              <w:right w:val="single" w:sz="6" w:space="0" w:color="auto"/>
            </w:tcBorders>
          </w:tcPr>
          <w:p w:rsidR="00764E74" w:rsidRDefault="00764E74" w:rsidP="00A24E62">
            <w:pPr>
              <w:pStyle w:val="a"/>
              <w:widowControl w:val="0"/>
              <w:numPr>
                <w:ilvl w:val="0"/>
                <w:numId w:val="0"/>
              </w:numPr>
              <w:tabs>
                <w:tab w:val="left" w:pos="708"/>
              </w:tabs>
              <w:spacing w:line="240" w:lineRule="auto"/>
              <w:jc w:val="left"/>
              <w:rPr>
                <w:sz w:val="24"/>
                <w:szCs w:val="24"/>
              </w:rPr>
            </w:pPr>
            <w:r>
              <w:rPr>
                <w:sz w:val="24"/>
                <w:szCs w:val="24"/>
              </w:rPr>
              <w:t xml:space="preserve">Устанавливается в соответствии с </w:t>
            </w:r>
            <w:r w:rsidR="00A24E62">
              <w:rPr>
                <w:sz w:val="24"/>
                <w:szCs w:val="24"/>
              </w:rPr>
              <w:t xml:space="preserve">постановлением </w:t>
            </w:r>
            <w:r>
              <w:rPr>
                <w:sz w:val="24"/>
                <w:szCs w:val="24"/>
              </w:rPr>
              <w:t>Правительства Российской Федерации от 16 сентября 2016 г. № 925</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pPr>
              <w:pStyle w:val="a"/>
              <w:widowControl w:val="0"/>
              <w:numPr>
                <w:ilvl w:val="0"/>
                <w:numId w:val="0"/>
              </w:numPr>
              <w:tabs>
                <w:tab w:val="left" w:pos="708"/>
              </w:tabs>
              <w:spacing w:line="240" w:lineRule="auto"/>
              <w:ind w:firstLine="527"/>
              <w:rPr>
                <w:b/>
                <w:bCs/>
                <w:lang w:eastAsia="en-US"/>
              </w:rPr>
            </w:pPr>
            <w:r>
              <w:rPr>
                <w:sz w:val="24"/>
                <w:szCs w:val="24"/>
                <w:lang w:eastAsia="en-US"/>
              </w:rPr>
              <w:t>Максимальное количество баллов в сумме по всем критериям, присуждаемое Участнику,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r w:rsidR="006A7489" w:rsidTr="00582DCA">
        <w:trPr>
          <w:trHeight w:val="2803"/>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582DCA">
              <w:rPr>
                <w:sz w:val="24"/>
                <w:szCs w:val="24"/>
                <w:lang w:eastAsia="en-US"/>
              </w:rPr>
              <w:t>«</w:t>
            </w:r>
            <w:r w:rsidR="00582DCA" w:rsidRPr="00582DCA">
              <w:rPr>
                <w:sz w:val="24"/>
                <w:szCs w:val="24"/>
                <w:lang w:eastAsia="en-US"/>
              </w:rPr>
              <w:t>04</w:t>
            </w:r>
            <w:r w:rsidR="004538E7">
              <w:rPr>
                <w:sz w:val="24"/>
                <w:szCs w:val="24"/>
                <w:lang w:eastAsia="en-US"/>
              </w:rPr>
              <w:t xml:space="preserve">» </w:t>
            </w:r>
            <w:r w:rsidR="00F31C43">
              <w:rPr>
                <w:sz w:val="24"/>
                <w:szCs w:val="24"/>
                <w:lang w:eastAsia="en-US"/>
              </w:rPr>
              <w:t xml:space="preserve">августа </w:t>
            </w:r>
            <w:r w:rsidR="00AB380B">
              <w:rPr>
                <w:sz w:val="24"/>
                <w:szCs w:val="24"/>
                <w:lang w:eastAsia="en-US"/>
              </w:rPr>
              <w:t xml:space="preserve">2020 </w:t>
            </w:r>
            <w:r>
              <w:rPr>
                <w:sz w:val="24"/>
                <w:szCs w:val="24"/>
                <w:lang w:eastAsia="en-US"/>
              </w:rPr>
              <w:t>г.</w:t>
            </w:r>
          </w:p>
          <w:p w:rsidR="006A7489" w:rsidRDefault="006A7489">
            <w:pPr>
              <w:pStyle w:val="a"/>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582DCA" w:rsidRPr="00A309A7">
              <w:rPr>
                <w:sz w:val="24"/>
                <w:szCs w:val="24"/>
                <w:lang w:eastAsia="en-US"/>
              </w:rPr>
              <w:t>«</w:t>
            </w:r>
            <w:r w:rsidR="003C286A" w:rsidRPr="00582DCA">
              <w:rPr>
                <w:sz w:val="24"/>
                <w:szCs w:val="24"/>
                <w:lang w:eastAsia="en-US"/>
              </w:rPr>
              <w:t>1</w:t>
            </w:r>
            <w:r w:rsidR="003C286A" w:rsidRPr="003C286A">
              <w:rPr>
                <w:sz w:val="24"/>
                <w:szCs w:val="24"/>
                <w:lang w:eastAsia="en-US"/>
              </w:rPr>
              <w:t>3</w:t>
            </w:r>
            <w:bookmarkStart w:id="100" w:name="_GoBack"/>
            <w:bookmarkEnd w:id="100"/>
            <w:r w:rsidR="00A309A7" w:rsidRPr="00A309A7">
              <w:rPr>
                <w:sz w:val="24"/>
                <w:szCs w:val="24"/>
                <w:lang w:eastAsia="en-US"/>
              </w:rPr>
              <w:t>»</w:t>
            </w:r>
            <w:r w:rsidR="004538E7" w:rsidRPr="00764E74">
              <w:rPr>
                <w:sz w:val="24"/>
                <w:szCs w:val="24"/>
                <w:lang w:eastAsia="en-US"/>
              </w:rPr>
              <w:t xml:space="preserve"> </w:t>
            </w:r>
            <w:r w:rsidR="004538E7">
              <w:rPr>
                <w:sz w:val="24"/>
                <w:szCs w:val="24"/>
                <w:lang w:eastAsia="en-US"/>
              </w:rPr>
              <w:t xml:space="preserve"> </w:t>
            </w:r>
            <w:r w:rsidR="00F31C43">
              <w:rPr>
                <w:sz w:val="24"/>
                <w:szCs w:val="24"/>
                <w:lang w:eastAsia="en-US"/>
              </w:rPr>
              <w:t xml:space="preserve">августа </w:t>
            </w:r>
            <w:r w:rsidR="00F31C43" w:rsidRPr="00764E74">
              <w:rPr>
                <w:sz w:val="24"/>
                <w:szCs w:val="24"/>
                <w:lang w:eastAsia="en-US"/>
              </w:rPr>
              <w:t xml:space="preserve"> </w:t>
            </w:r>
            <w:r w:rsidR="00AB380B" w:rsidRPr="00764E74">
              <w:rPr>
                <w:sz w:val="24"/>
                <w:szCs w:val="24"/>
                <w:lang w:eastAsia="en-US"/>
              </w:rPr>
              <w:t>20</w:t>
            </w:r>
            <w:r w:rsidR="00AB380B">
              <w:rPr>
                <w:sz w:val="24"/>
                <w:szCs w:val="24"/>
                <w:lang w:eastAsia="en-US"/>
              </w:rPr>
              <w:t>20</w:t>
            </w:r>
            <w:r w:rsidR="00AB380B" w:rsidRPr="00764E74">
              <w:rPr>
                <w:sz w:val="24"/>
                <w:szCs w:val="24"/>
                <w:lang w:eastAsia="en-US"/>
              </w:rPr>
              <w:t xml:space="preserve"> </w:t>
            </w:r>
            <w:r w:rsidRPr="00764E74">
              <w:rPr>
                <w:sz w:val="24"/>
                <w:szCs w:val="24"/>
                <w:lang w:eastAsia="en-US"/>
              </w:rPr>
              <w:t>г.</w:t>
            </w:r>
          </w:p>
          <w:p w:rsidR="006A7489" w:rsidRDefault="006A7489">
            <w:pPr>
              <w:pStyle w:val="a"/>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 xml:space="preserve">тся через электронную торговую площадку «НЭП» по адресу </w:t>
            </w:r>
            <w:r w:rsidR="003A6F8F" w:rsidRPr="00C65A55">
              <w:rPr>
                <w:sz w:val="24"/>
                <w:szCs w:val="24"/>
                <w:lang w:eastAsia="en-US"/>
              </w:rPr>
              <w:t>https://etp-ets.ru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pPr>
              <w:pStyle w:val="a"/>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107014, г. Москва, ул. Оленья</w:t>
            </w:r>
            <w:r w:rsidR="00C97DF8">
              <w:rPr>
                <w:sz w:val="24"/>
                <w:szCs w:val="24"/>
                <w:lang w:eastAsia="en-US"/>
              </w:rPr>
              <w:t xml:space="preserve"> Б.,</w:t>
            </w:r>
            <w:r w:rsidRPr="00764E74">
              <w:rPr>
                <w:sz w:val="24"/>
                <w:szCs w:val="24"/>
                <w:lang w:eastAsia="en-US"/>
              </w:rPr>
              <w:t xml:space="preserve"> д. 15А, стр. 1.</w:t>
            </w:r>
          </w:p>
          <w:p w:rsidR="006A7489" w:rsidRPr="00764E74" w:rsidRDefault="00582DCA" w:rsidP="003C286A">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w:t>
            </w:r>
            <w:r w:rsidR="003C286A">
              <w:rPr>
                <w:sz w:val="24"/>
                <w:szCs w:val="24"/>
                <w:lang w:val="en-US" w:eastAsia="en-US"/>
              </w:rPr>
              <w:t>1</w:t>
            </w:r>
            <w:r w:rsidR="003C286A">
              <w:rPr>
                <w:sz w:val="24"/>
                <w:szCs w:val="24"/>
                <w:lang w:val="en-US" w:eastAsia="en-US"/>
              </w:rPr>
              <w:t>4</w:t>
            </w:r>
            <w:r w:rsidR="004538E7">
              <w:rPr>
                <w:sz w:val="24"/>
                <w:szCs w:val="24"/>
                <w:lang w:eastAsia="en-US"/>
              </w:rPr>
              <w:t xml:space="preserve">» </w:t>
            </w:r>
            <w:r w:rsidR="00F31C43">
              <w:rPr>
                <w:sz w:val="24"/>
                <w:szCs w:val="24"/>
                <w:lang w:eastAsia="en-US"/>
              </w:rPr>
              <w:t>августа</w:t>
            </w:r>
            <w:r w:rsidR="00F31C43" w:rsidRPr="00764E74">
              <w:rPr>
                <w:sz w:val="24"/>
                <w:szCs w:val="24"/>
                <w:lang w:eastAsia="en-US"/>
              </w:rPr>
              <w:t xml:space="preserve"> </w:t>
            </w:r>
            <w:r w:rsidR="00AB380B" w:rsidRPr="00764E74">
              <w:rPr>
                <w:sz w:val="24"/>
                <w:szCs w:val="24"/>
                <w:lang w:eastAsia="en-US"/>
              </w:rPr>
              <w:t>20</w:t>
            </w:r>
            <w:r w:rsidR="00AB380B">
              <w:rPr>
                <w:sz w:val="24"/>
                <w:szCs w:val="24"/>
                <w:lang w:eastAsia="en-US"/>
              </w:rPr>
              <w:t xml:space="preserve">20 </w:t>
            </w:r>
            <w:r w:rsidR="003E2321">
              <w:rPr>
                <w:sz w:val="24"/>
                <w:szCs w:val="24"/>
                <w:lang w:eastAsia="en-US"/>
              </w:rPr>
              <w:t>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107014, г. Москва, ул. Оленья</w:t>
            </w:r>
            <w:r w:rsidR="00C97DF8">
              <w:rPr>
                <w:sz w:val="24"/>
                <w:szCs w:val="24"/>
                <w:lang w:eastAsia="en-US"/>
              </w:rPr>
              <w:t xml:space="preserve"> Б.,</w:t>
            </w:r>
            <w:r w:rsidRPr="00764E74">
              <w:rPr>
                <w:sz w:val="24"/>
                <w:szCs w:val="24"/>
                <w:lang w:eastAsia="en-US"/>
              </w:rPr>
              <w:t xml:space="preserve"> д. 15А, стр. 1. </w:t>
            </w:r>
          </w:p>
          <w:p w:rsidR="006A7489" w:rsidRPr="00764E74" w:rsidRDefault="00582DCA" w:rsidP="003C286A">
            <w:pPr>
              <w:pStyle w:val="a"/>
              <w:widowControl w:val="0"/>
              <w:numPr>
                <w:ilvl w:val="0"/>
                <w:numId w:val="0"/>
              </w:numPr>
              <w:tabs>
                <w:tab w:val="left" w:pos="708"/>
              </w:tabs>
              <w:spacing w:line="240" w:lineRule="auto"/>
              <w:rPr>
                <w:sz w:val="24"/>
                <w:szCs w:val="24"/>
                <w:lang w:eastAsia="en-US"/>
              </w:rPr>
            </w:pPr>
            <w:r>
              <w:rPr>
                <w:sz w:val="24"/>
                <w:szCs w:val="24"/>
                <w:lang w:eastAsia="en-US"/>
              </w:rPr>
              <w:t>«</w:t>
            </w:r>
            <w:r w:rsidR="003C286A">
              <w:rPr>
                <w:sz w:val="24"/>
                <w:szCs w:val="24"/>
                <w:lang w:val="en-US" w:eastAsia="en-US"/>
              </w:rPr>
              <w:t>1</w:t>
            </w:r>
            <w:r w:rsidR="003C286A">
              <w:rPr>
                <w:sz w:val="24"/>
                <w:szCs w:val="24"/>
                <w:lang w:val="en-US" w:eastAsia="en-US"/>
              </w:rPr>
              <w:t>4</w:t>
            </w:r>
            <w:r w:rsidR="004538E7" w:rsidRPr="00764E74">
              <w:rPr>
                <w:sz w:val="24"/>
                <w:szCs w:val="24"/>
                <w:lang w:eastAsia="en-US"/>
              </w:rPr>
              <w:t xml:space="preserve">» </w:t>
            </w:r>
            <w:r w:rsidR="00F31C43">
              <w:rPr>
                <w:sz w:val="24"/>
                <w:szCs w:val="24"/>
                <w:lang w:eastAsia="en-US"/>
              </w:rPr>
              <w:t>августа</w:t>
            </w:r>
            <w:r w:rsidR="00F31C43" w:rsidRPr="00764E74">
              <w:rPr>
                <w:sz w:val="24"/>
                <w:szCs w:val="24"/>
                <w:lang w:eastAsia="en-US"/>
              </w:rPr>
              <w:t xml:space="preserve"> </w:t>
            </w:r>
            <w:r w:rsidR="00AB380B" w:rsidRPr="00764E74">
              <w:rPr>
                <w:sz w:val="24"/>
                <w:szCs w:val="24"/>
                <w:lang w:eastAsia="en-US"/>
              </w:rPr>
              <w:t>20</w:t>
            </w:r>
            <w:r w:rsidR="00AB380B">
              <w:rPr>
                <w:sz w:val="24"/>
                <w:szCs w:val="24"/>
                <w:lang w:eastAsia="en-US"/>
              </w:rPr>
              <w:t xml:space="preserve">20 </w:t>
            </w:r>
            <w:r w:rsidR="003E2321">
              <w:rPr>
                <w:sz w:val="24"/>
                <w:szCs w:val="24"/>
                <w:lang w:eastAsia="en-US"/>
              </w:rPr>
              <w:t>г.</w:t>
            </w:r>
          </w:p>
        </w:tc>
      </w:tr>
    </w:tbl>
    <w:p w:rsidR="006A7489" w:rsidRDefault="006A7489" w:rsidP="00582DCA"/>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4D7"/>
    <w:multiLevelType w:val="multilevel"/>
    <w:tmpl w:val="877E4EE4"/>
    <w:lvl w:ilvl="0">
      <w:start w:val="1"/>
      <w:numFmt w:val="upperRoman"/>
      <w:pStyle w:val="a"/>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1">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663A"/>
    <w:rsid w:val="00026FB0"/>
    <w:rsid w:val="00026FE7"/>
    <w:rsid w:val="000636B2"/>
    <w:rsid w:val="00066ECA"/>
    <w:rsid w:val="000718D4"/>
    <w:rsid w:val="00086239"/>
    <w:rsid w:val="000B019B"/>
    <w:rsid w:val="000B7AEA"/>
    <w:rsid w:val="000C2455"/>
    <w:rsid w:val="000C7D6E"/>
    <w:rsid w:val="000D1751"/>
    <w:rsid w:val="000F0A1A"/>
    <w:rsid w:val="000F35B9"/>
    <w:rsid w:val="00106D3D"/>
    <w:rsid w:val="0013379F"/>
    <w:rsid w:val="00134860"/>
    <w:rsid w:val="00134B2D"/>
    <w:rsid w:val="00135F47"/>
    <w:rsid w:val="0015775C"/>
    <w:rsid w:val="00171407"/>
    <w:rsid w:val="00171460"/>
    <w:rsid w:val="001758A8"/>
    <w:rsid w:val="00175DFA"/>
    <w:rsid w:val="001D0259"/>
    <w:rsid w:val="001E1504"/>
    <w:rsid w:val="001E3955"/>
    <w:rsid w:val="001F288C"/>
    <w:rsid w:val="00201231"/>
    <w:rsid w:val="00211DB8"/>
    <w:rsid w:val="0022341B"/>
    <w:rsid w:val="00245D57"/>
    <w:rsid w:val="002576EF"/>
    <w:rsid w:val="00271B3A"/>
    <w:rsid w:val="002776BF"/>
    <w:rsid w:val="002A310D"/>
    <w:rsid w:val="002E4C21"/>
    <w:rsid w:val="002E749D"/>
    <w:rsid w:val="002E765A"/>
    <w:rsid w:val="002F25B7"/>
    <w:rsid w:val="00302D74"/>
    <w:rsid w:val="00305EEA"/>
    <w:rsid w:val="00314AD2"/>
    <w:rsid w:val="00317557"/>
    <w:rsid w:val="00325DEC"/>
    <w:rsid w:val="00337E1F"/>
    <w:rsid w:val="00340A58"/>
    <w:rsid w:val="00350ABA"/>
    <w:rsid w:val="00370CBF"/>
    <w:rsid w:val="00381F5D"/>
    <w:rsid w:val="003829F2"/>
    <w:rsid w:val="00395AE2"/>
    <w:rsid w:val="00395E31"/>
    <w:rsid w:val="003A4E72"/>
    <w:rsid w:val="003A6F8F"/>
    <w:rsid w:val="003B3211"/>
    <w:rsid w:val="003B4F6B"/>
    <w:rsid w:val="003C286A"/>
    <w:rsid w:val="003D4CD1"/>
    <w:rsid w:val="003D780C"/>
    <w:rsid w:val="003E2321"/>
    <w:rsid w:val="003E7E05"/>
    <w:rsid w:val="00401B66"/>
    <w:rsid w:val="00422C7C"/>
    <w:rsid w:val="00424D83"/>
    <w:rsid w:val="004538E7"/>
    <w:rsid w:val="00463954"/>
    <w:rsid w:val="004662FA"/>
    <w:rsid w:val="00487E46"/>
    <w:rsid w:val="00493BF8"/>
    <w:rsid w:val="004C7029"/>
    <w:rsid w:val="004D1C2D"/>
    <w:rsid w:val="004E5CF8"/>
    <w:rsid w:val="004F34E0"/>
    <w:rsid w:val="00505490"/>
    <w:rsid w:val="005117EB"/>
    <w:rsid w:val="005300D7"/>
    <w:rsid w:val="00546713"/>
    <w:rsid w:val="00582DCA"/>
    <w:rsid w:val="005A1FE9"/>
    <w:rsid w:val="005C462E"/>
    <w:rsid w:val="005D1D08"/>
    <w:rsid w:val="005D2BA2"/>
    <w:rsid w:val="005E1D4F"/>
    <w:rsid w:val="005E78CA"/>
    <w:rsid w:val="005F5622"/>
    <w:rsid w:val="005F5897"/>
    <w:rsid w:val="00610582"/>
    <w:rsid w:val="00613337"/>
    <w:rsid w:val="00624643"/>
    <w:rsid w:val="00624F69"/>
    <w:rsid w:val="006352C2"/>
    <w:rsid w:val="006376B0"/>
    <w:rsid w:val="00686589"/>
    <w:rsid w:val="00695EAF"/>
    <w:rsid w:val="006A7489"/>
    <w:rsid w:val="006B14CF"/>
    <w:rsid w:val="006B7618"/>
    <w:rsid w:val="006B7943"/>
    <w:rsid w:val="006C5AB7"/>
    <w:rsid w:val="006C7FFC"/>
    <w:rsid w:val="00710AA3"/>
    <w:rsid w:val="00720959"/>
    <w:rsid w:val="007229D9"/>
    <w:rsid w:val="0072482E"/>
    <w:rsid w:val="0073055D"/>
    <w:rsid w:val="007333D0"/>
    <w:rsid w:val="00764E74"/>
    <w:rsid w:val="00771BA2"/>
    <w:rsid w:val="007804DC"/>
    <w:rsid w:val="00787208"/>
    <w:rsid w:val="007903ED"/>
    <w:rsid w:val="00794EF8"/>
    <w:rsid w:val="007A1148"/>
    <w:rsid w:val="007A629F"/>
    <w:rsid w:val="007C4486"/>
    <w:rsid w:val="007E5755"/>
    <w:rsid w:val="007F4AE7"/>
    <w:rsid w:val="00810846"/>
    <w:rsid w:val="008170C0"/>
    <w:rsid w:val="00817CDC"/>
    <w:rsid w:val="00830CEB"/>
    <w:rsid w:val="00835202"/>
    <w:rsid w:val="00846F56"/>
    <w:rsid w:val="008570B8"/>
    <w:rsid w:val="00862DF6"/>
    <w:rsid w:val="0087293F"/>
    <w:rsid w:val="0087431F"/>
    <w:rsid w:val="00876A81"/>
    <w:rsid w:val="00886142"/>
    <w:rsid w:val="00890544"/>
    <w:rsid w:val="0089187F"/>
    <w:rsid w:val="008A2980"/>
    <w:rsid w:val="008D03F6"/>
    <w:rsid w:val="008D07A3"/>
    <w:rsid w:val="008D1D68"/>
    <w:rsid w:val="008D6899"/>
    <w:rsid w:val="008D712F"/>
    <w:rsid w:val="0091140F"/>
    <w:rsid w:val="00913242"/>
    <w:rsid w:val="00924351"/>
    <w:rsid w:val="009254E0"/>
    <w:rsid w:val="00926472"/>
    <w:rsid w:val="00933941"/>
    <w:rsid w:val="009339C6"/>
    <w:rsid w:val="00947C05"/>
    <w:rsid w:val="0097452D"/>
    <w:rsid w:val="00984562"/>
    <w:rsid w:val="00990E01"/>
    <w:rsid w:val="009A18E8"/>
    <w:rsid w:val="009A2527"/>
    <w:rsid w:val="009B10CA"/>
    <w:rsid w:val="009B7162"/>
    <w:rsid w:val="009E209E"/>
    <w:rsid w:val="009F0DB1"/>
    <w:rsid w:val="009F5DA1"/>
    <w:rsid w:val="00A108CD"/>
    <w:rsid w:val="00A12049"/>
    <w:rsid w:val="00A21B76"/>
    <w:rsid w:val="00A24E62"/>
    <w:rsid w:val="00A309A7"/>
    <w:rsid w:val="00A50BFF"/>
    <w:rsid w:val="00A51151"/>
    <w:rsid w:val="00A5663F"/>
    <w:rsid w:val="00A65CEA"/>
    <w:rsid w:val="00A721A8"/>
    <w:rsid w:val="00A73246"/>
    <w:rsid w:val="00A77C4C"/>
    <w:rsid w:val="00A80733"/>
    <w:rsid w:val="00A933E7"/>
    <w:rsid w:val="00A96D89"/>
    <w:rsid w:val="00A97460"/>
    <w:rsid w:val="00AA0F40"/>
    <w:rsid w:val="00AA37B3"/>
    <w:rsid w:val="00AA646F"/>
    <w:rsid w:val="00AA67C4"/>
    <w:rsid w:val="00AB24CF"/>
    <w:rsid w:val="00AB380B"/>
    <w:rsid w:val="00AC03EB"/>
    <w:rsid w:val="00AC0E04"/>
    <w:rsid w:val="00AD1B1A"/>
    <w:rsid w:val="00AE2798"/>
    <w:rsid w:val="00B0032A"/>
    <w:rsid w:val="00B0330A"/>
    <w:rsid w:val="00B8140C"/>
    <w:rsid w:val="00B823DD"/>
    <w:rsid w:val="00B84060"/>
    <w:rsid w:val="00B931E6"/>
    <w:rsid w:val="00B94050"/>
    <w:rsid w:val="00BA0379"/>
    <w:rsid w:val="00BA4590"/>
    <w:rsid w:val="00BC79FF"/>
    <w:rsid w:val="00BD25C3"/>
    <w:rsid w:val="00BD6B59"/>
    <w:rsid w:val="00BE2929"/>
    <w:rsid w:val="00C040DD"/>
    <w:rsid w:val="00C052A7"/>
    <w:rsid w:val="00C23C12"/>
    <w:rsid w:val="00C53144"/>
    <w:rsid w:val="00C65A55"/>
    <w:rsid w:val="00C80F86"/>
    <w:rsid w:val="00C97DF8"/>
    <w:rsid w:val="00CC0DB8"/>
    <w:rsid w:val="00CD2A82"/>
    <w:rsid w:val="00CE06A2"/>
    <w:rsid w:val="00CF4058"/>
    <w:rsid w:val="00D01F77"/>
    <w:rsid w:val="00D0306B"/>
    <w:rsid w:val="00D06B62"/>
    <w:rsid w:val="00D20CC8"/>
    <w:rsid w:val="00D53BB2"/>
    <w:rsid w:val="00D57114"/>
    <w:rsid w:val="00D8019B"/>
    <w:rsid w:val="00D91971"/>
    <w:rsid w:val="00D952ED"/>
    <w:rsid w:val="00DA2146"/>
    <w:rsid w:val="00DA36F0"/>
    <w:rsid w:val="00DA3AAE"/>
    <w:rsid w:val="00DC58BC"/>
    <w:rsid w:val="00DC7D47"/>
    <w:rsid w:val="00DF038D"/>
    <w:rsid w:val="00DF1EDB"/>
    <w:rsid w:val="00E208C9"/>
    <w:rsid w:val="00E24F5D"/>
    <w:rsid w:val="00E414BF"/>
    <w:rsid w:val="00E434A2"/>
    <w:rsid w:val="00E44C83"/>
    <w:rsid w:val="00E505B1"/>
    <w:rsid w:val="00E51371"/>
    <w:rsid w:val="00E54222"/>
    <w:rsid w:val="00E74BB9"/>
    <w:rsid w:val="00E806B2"/>
    <w:rsid w:val="00E9448E"/>
    <w:rsid w:val="00EC081C"/>
    <w:rsid w:val="00EC7BA6"/>
    <w:rsid w:val="00ED299A"/>
    <w:rsid w:val="00ED46E8"/>
    <w:rsid w:val="00EF0668"/>
    <w:rsid w:val="00F04C4E"/>
    <w:rsid w:val="00F121EA"/>
    <w:rsid w:val="00F2691D"/>
    <w:rsid w:val="00F27B00"/>
    <w:rsid w:val="00F31727"/>
    <w:rsid w:val="00F31C43"/>
    <w:rsid w:val="00F436EA"/>
    <w:rsid w:val="00FC186D"/>
    <w:rsid w:val="00FD4379"/>
    <w:rsid w:val="00FE6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6A7489"/>
    <w:rPr>
      <w:rFonts w:ascii="Times New Roman" w:hAnsi="Times New Roman" w:cs="Times New Roman" w:hint="default"/>
      <w:color w:val="0000FF"/>
      <w:u w:val="single"/>
    </w:rPr>
  </w:style>
  <w:style w:type="paragraph" w:styleId="a5">
    <w:name w:val="footer"/>
    <w:basedOn w:val="a0"/>
    <w:link w:val="a6"/>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6">
    <w:name w:val="Нижний колонтитул Знак"/>
    <w:basedOn w:val="a1"/>
    <w:link w:val="a5"/>
    <w:uiPriority w:val="99"/>
    <w:semiHidden/>
    <w:rsid w:val="006A7489"/>
    <w:rPr>
      <w:rFonts w:ascii="Times New Roman" w:eastAsia="Times New Roman" w:hAnsi="Times New Roman" w:cs="Times New Roman"/>
      <w:sz w:val="20"/>
      <w:szCs w:val="20"/>
      <w:lang w:val="x-none" w:eastAsia="ru-RU"/>
    </w:rPr>
  </w:style>
  <w:style w:type="paragraph" w:customStyle="1" w:styleId="a">
    <w:name w:val="Пункт"/>
    <w:basedOn w:val="a0"/>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0"/>
    <w:link w:val="a8"/>
    <w:uiPriority w:val="99"/>
    <w:semiHidden/>
    <w:unhideWhenUsed/>
    <w:rsid w:val="006A748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6A7489"/>
    <w:rPr>
      <w:rFonts w:ascii="Tahoma" w:hAnsi="Tahoma" w:cs="Tahoma"/>
      <w:sz w:val="16"/>
      <w:szCs w:val="16"/>
    </w:rPr>
  </w:style>
  <w:style w:type="character" w:styleId="a9">
    <w:name w:val="annotation reference"/>
    <w:basedOn w:val="a1"/>
    <w:uiPriority w:val="99"/>
    <w:semiHidden/>
    <w:unhideWhenUsed/>
    <w:rsid w:val="00AA37B3"/>
    <w:rPr>
      <w:sz w:val="16"/>
      <w:szCs w:val="16"/>
    </w:rPr>
  </w:style>
  <w:style w:type="paragraph" w:styleId="aa">
    <w:name w:val="annotation text"/>
    <w:basedOn w:val="a0"/>
    <w:link w:val="ab"/>
    <w:uiPriority w:val="99"/>
    <w:semiHidden/>
    <w:unhideWhenUsed/>
    <w:rsid w:val="00AA37B3"/>
    <w:pPr>
      <w:spacing w:line="240" w:lineRule="auto"/>
    </w:pPr>
    <w:rPr>
      <w:sz w:val="20"/>
      <w:szCs w:val="20"/>
    </w:rPr>
  </w:style>
  <w:style w:type="character" w:customStyle="1" w:styleId="ab">
    <w:name w:val="Текст примечания Знак"/>
    <w:basedOn w:val="a1"/>
    <w:link w:val="aa"/>
    <w:uiPriority w:val="99"/>
    <w:semiHidden/>
    <w:rsid w:val="00AA37B3"/>
    <w:rPr>
      <w:sz w:val="20"/>
      <w:szCs w:val="20"/>
    </w:rPr>
  </w:style>
  <w:style w:type="paragraph" w:styleId="ac">
    <w:name w:val="annotation subject"/>
    <w:basedOn w:val="aa"/>
    <w:next w:val="aa"/>
    <w:link w:val="ad"/>
    <w:uiPriority w:val="99"/>
    <w:semiHidden/>
    <w:unhideWhenUsed/>
    <w:rsid w:val="00AA37B3"/>
    <w:rPr>
      <w:b/>
      <w:bCs/>
    </w:rPr>
  </w:style>
  <w:style w:type="character" w:customStyle="1" w:styleId="ad">
    <w:name w:val="Тема примечания Знак"/>
    <w:basedOn w:val="ab"/>
    <w:link w:val="ac"/>
    <w:uiPriority w:val="99"/>
    <w:semiHidden/>
    <w:rsid w:val="00AA37B3"/>
    <w:rPr>
      <w:b/>
      <w:bCs/>
      <w:sz w:val="20"/>
      <w:szCs w:val="20"/>
    </w:rPr>
  </w:style>
  <w:style w:type="paragraph" w:styleId="ae">
    <w:name w:val="Title"/>
    <w:basedOn w:val="a0"/>
    <w:next w:val="a0"/>
    <w:link w:val="af"/>
    <w:uiPriority w:val="10"/>
    <w:qFormat/>
    <w:rsid w:val="002E76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1"/>
    <w:link w:val="ae"/>
    <w:uiPriority w:val="10"/>
    <w:rsid w:val="002E765A"/>
    <w:rPr>
      <w:rFonts w:asciiTheme="majorHAnsi" w:eastAsiaTheme="majorEastAsia" w:hAnsiTheme="majorHAnsi" w:cstheme="majorBidi"/>
      <w:color w:val="17365D" w:themeColor="text2" w:themeShade="BF"/>
      <w:spacing w:val="5"/>
      <w:kern w:val="28"/>
      <w:sz w:val="52"/>
      <w:szCs w:val="52"/>
    </w:rPr>
  </w:style>
  <w:style w:type="paragraph" w:styleId="af0">
    <w:name w:val="Revision"/>
    <w:hidden/>
    <w:uiPriority w:val="99"/>
    <w:semiHidden/>
    <w:rsid w:val="00026FE7"/>
    <w:pPr>
      <w:spacing w:after="0" w:line="240" w:lineRule="auto"/>
    </w:pPr>
  </w:style>
  <w:style w:type="character" w:styleId="af1">
    <w:name w:val="FollowedHyperlink"/>
    <w:basedOn w:val="a1"/>
    <w:uiPriority w:val="99"/>
    <w:semiHidden/>
    <w:unhideWhenUsed/>
    <w:rsid w:val="00F04C4E"/>
    <w:rPr>
      <w:color w:val="800080"/>
      <w:u w:val="single"/>
    </w:rPr>
  </w:style>
  <w:style w:type="paragraph" w:customStyle="1" w:styleId="xl65">
    <w:name w:val="xl65"/>
    <w:basedOn w:val="a0"/>
    <w:rsid w:val="00F04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F04C4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0"/>
    <w:rsid w:val="00F04C4E"/>
    <w:pPr>
      <w:pBdr>
        <w:top w:val="single" w:sz="4" w:space="0" w:color="B3AC86"/>
        <w:left w:val="dashed" w:sz="4" w:space="0" w:color="B3AC86"/>
        <w:bottom w:val="single" w:sz="4" w:space="0" w:color="B3AC86"/>
        <w:right w:val="single" w:sz="4" w:space="0" w:color="B3AC86"/>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8">
    <w:name w:val="xl68"/>
    <w:basedOn w:val="a0"/>
    <w:rsid w:val="00F04C4E"/>
    <w:pPr>
      <w:pBdr>
        <w:top w:val="single" w:sz="4" w:space="0" w:color="auto"/>
        <w:left w:val="dashed"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9">
    <w:name w:val="xl69"/>
    <w:basedOn w:val="a0"/>
    <w:rsid w:val="00F04C4E"/>
    <w:pPr>
      <w:pBdr>
        <w:top w:val="single" w:sz="4" w:space="0" w:color="auto"/>
        <w:left w:val="dashed"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0">
    <w:name w:val="xl70"/>
    <w:basedOn w:val="a0"/>
    <w:rsid w:val="00F04C4E"/>
    <w:pPr>
      <w:pBdr>
        <w:top w:val="single" w:sz="4" w:space="0" w:color="auto"/>
        <w:left w:val="dashed"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0"/>
    <w:rsid w:val="00F04C4E"/>
    <w:pPr>
      <w:pBdr>
        <w:top w:val="single" w:sz="4" w:space="0" w:color="auto"/>
        <w:left w:val="dashed"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2">
    <w:name w:val="xl72"/>
    <w:basedOn w:val="a0"/>
    <w:rsid w:val="00F04C4E"/>
    <w:pPr>
      <w:pBdr>
        <w:top w:val="single" w:sz="4" w:space="0" w:color="auto"/>
        <w:left w:val="dashed"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3">
    <w:name w:val="xl73"/>
    <w:basedOn w:val="a0"/>
    <w:rsid w:val="00F04C4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74">
    <w:name w:val="xl74"/>
    <w:basedOn w:val="a0"/>
    <w:rsid w:val="00F04C4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5">
    <w:name w:val="xl75"/>
    <w:basedOn w:val="a0"/>
    <w:rsid w:val="00F04C4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0"/>
    <w:rsid w:val="00F04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7">
    <w:name w:val="xl77"/>
    <w:basedOn w:val="a0"/>
    <w:rsid w:val="00F04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0"/>
    <w:rsid w:val="00F04C4E"/>
    <w:pPr>
      <w:pBdr>
        <w:top w:val="single" w:sz="4" w:space="0" w:color="B3AC86"/>
        <w:left w:val="dashed" w:sz="4" w:space="0" w:color="B3AC86"/>
        <w:bottom w:val="single" w:sz="4" w:space="0" w:color="B3AC86"/>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9">
    <w:name w:val="xl79"/>
    <w:basedOn w:val="a0"/>
    <w:rsid w:val="00F04C4E"/>
    <w:pPr>
      <w:pBdr>
        <w:top w:val="single" w:sz="4" w:space="0" w:color="auto"/>
        <w:left w:val="dashed"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0">
    <w:name w:val="xl80"/>
    <w:basedOn w:val="a0"/>
    <w:rsid w:val="00F04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F04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2">
    <w:name w:val="xl82"/>
    <w:basedOn w:val="a0"/>
    <w:rsid w:val="00F04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6A7489"/>
    <w:rPr>
      <w:rFonts w:ascii="Times New Roman" w:hAnsi="Times New Roman" w:cs="Times New Roman" w:hint="default"/>
      <w:color w:val="0000FF"/>
      <w:u w:val="single"/>
    </w:rPr>
  </w:style>
  <w:style w:type="paragraph" w:styleId="a5">
    <w:name w:val="footer"/>
    <w:basedOn w:val="a0"/>
    <w:link w:val="a6"/>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6">
    <w:name w:val="Нижний колонтитул Знак"/>
    <w:basedOn w:val="a1"/>
    <w:link w:val="a5"/>
    <w:uiPriority w:val="99"/>
    <w:semiHidden/>
    <w:rsid w:val="006A7489"/>
    <w:rPr>
      <w:rFonts w:ascii="Times New Roman" w:eastAsia="Times New Roman" w:hAnsi="Times New Roman" w:cs="Times New Roman"/>
      <w:sz w:val="20"/>
      <w:szCs w:val="20"/>
      <w:lang w:val="x-none" w:eastAsia="ru-RU"/>
    </w:rPr>
  </w:style>
  <w:style w:type="paragraph" w:customStyle="1" w:styleId="a">
    <w:name w:val="Пункт"/>
    <w:basedOn w:val="a0"/>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0"/>
    <w:link w:val="a8"/>
    <w:uiPriority w:val="99"/>
    <w:semiHidden/>
    <w:unhideWhenUsed/>
    <w:rsid w:val="006A748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6A7489"/>
    <w:rPr>
      <w:rFonts w:ascii="Tahoma" w:hAnsi="Tahoma" w:cs="Tahoma"/>
      <w:sz w:val="16"/>
      <w:szCs w:val="16"/>
    </w:rPr>
  </w:style>
  <w:style w:type="character" w:styleId="a9">
    <w:name w:val="annotation reference"/>
    <w:basedOn w:val="a1"/>
    <w:uiPriority w:val="99"/>
    <w:semiHidden/>
    <w:unhideWhenUsed/>
    <w:rsid w:val="00AA37B3"/>
    <w:rPr>
      <w:sz w:val="16"/>
      <w:szCs w:val="16"/>
    </w:rPr>
  </w:style>
  <w:style w:type="paragraph" w:styleId="aa">
    <w:name w:val="annotation text"/>
    <w:basedOn w:val="a0"/>
    <w:link w:val="ab"/>
    <w:uiPriority w:val="99"/>
    <w:semiHidden/>
    <w:unhideWhenUsed/>
    <w:rsid w:val="00AA37B3"/>
    <w:pPr>
      <w:spacing w:line="240" w:lineRule="auto"/>
    </w:pPr>
    <w:rPr>
      <w:sz w:val="20"/>
      <w:szCs w:val="20"/>
    </w:rPr>
  </w:style>
  <w:style w:type="character" w:customStyle="1" w:styleId="ab">
    <w:name w:val="Текст примечания Знак"/>
    <w:basedOn w:val="a1"/>
    <w:link w:val="aa"/>
    <w:uiPriority w:val="99"/>
    <w:semiHidden/>
    <w:rsid w:val="00AA37B3"/>
    <w:rPr>
      <w:sz w:val="20"/>
      <w:szCs w:val="20"/>
    </w:rPr>
  </w:style>
  <w:style w:type="paragraph" w:styleId="ac">
    <w:name w:val="annotation subject"/>
    <w:basedOn w:val="aa"/>
    <w:next w:val="aa"/>
    <w:link w:val="ad"/>
    <w:uiPriority w:val="99"/>
    <w:semiHidden/>
    <w:unhideWhenUsed/>
    <w:rsid w:val="00AA37B3"/>
    <w:rPr>
      <w:b/>
      <w:bCs/>
    </w:rPr>
  </w:style>
  <w:style w:type="character" w:customStyle="1" w:styleId="ad">
    <w:name w:val="Тема примечания Знак"/>
    <w:basedOn w:val="ab"/>
    <w:link w:val="ac"/>
    <w:uiPriority w:val="99"/>
    <w:semiHidden/>
    <w:rsid w:val="00AA37B3"/>
    <w:rPr>
      <w:b/>
      <w:bCs/>
      <w:sz w:val="20"/>
      <w:szCs w:val="20"/>
    </w:rPr>
  </w:style>
  <w:style w:type="paragraph" w:styleId="ae">
    <w:name w:val="Title"/>
    <w:basedOn w:val="a0"/>
    <w:next w:val="a0"/>
    <w:link w:val="af"/>
    <w:uiPriority w:val="10"/>
    <w:qFormat/>
    <w:rsid w:val="002E76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1"/>
    <w:link w:val="ae"/>
    <w:uiPriority w:val="10"/>
    <w:rsid w:val="002E765A"/>
    <w:rPr>
      <w:rFonts w:asciiTheme="majorHAnsi" w:eastAsiaTheme="majorEastAsia" w:hAnsiTheme="majorHAnsi" w:cstheme="majorBidi"/>
      <w:color w:val="17365D" w:themeColor="text2" w:themeShade="BF"/>
      <w:spacing w:val="5"/>
      <w:kern w:val="28"/>
      <w:sz w:val="52"/>
      <w:szCs w:val="52"/>
    </w:rPr>
  </w:style>
  <w:style w:type="paragraph" w:styleId="af0">
    <w:name w:val="Revision"/>
    <w:hidden/>
    <w:uiPriority w:val="99"/>
    <w:semiHidden/>
    <w:rsid w:val="00026FE7"/>
    <w:pPr>
      <w:spacing w:after="0" w:line="240" w:lineRule="auto"/>
    </w:pPr>
  </w:style>
  <w:style w:type="character" w:styleId="af1">
    <w:name w:val="FollowedHyperlink"/>
    <w:basedOn w:val="a1"/>
    <w:uiPriority w:val="99"/>
    <w:semiHidden/>
    <w:unhideWhenUsed/>
    <w:rsid w:val="00F04C4E"/>
    <w:rPr>
      <w:color w:val="800080"/>
      <w:u w:val="single"/>
    </w:rPr>
  </w:style>
  <w:style w:type="paragraph" w:customStyle="1" w:styleId="xl65">
    <w:name w:val="xl65"/>
    <w:basedOn w:val="a0"/>
    <w:rsid w:val="00F04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F04C4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0"/>
    <w:rsid w:val="00F04C4E"/>
    <w:pPr>
      <w:pBdr>
        <w:top w:val="single" w:sz="4" w:space="0" w:color="B3AC86"/>
        <w:left w:val="dashed" w:sz="4" w:space="0" w:color="B3AC86"/>
        <w:bottom w:val="single" w:sz="4" w:space="0" w:color="B3AC86"/>
        <w:right w:val="single" w:sz="4" w:space="0" w:color="B3AC86"/>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8">
    <w:name w:val="xl68"/>
    <w:basedOn w:val="a0"/>
    <w:rsid w:val="00F04C4E"/>
    <w:pPr>
      <w:pBdr>
        <w:top w:val="single" w:sz="4" w:space="0" w:color="auto"/>
        <w:left w:val="dashed"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9">
    <w:name w:val="xl69"/>
    <w:basedOn w:val="a0"/>
    <w:rsid w:val="00F04C4E"/>
    <w:pPr>
      <w:pBdr>
        <w:top w:val="single" w:sz="4" w:space="0" w:color="auto"/>
        <w:left w:val="dashed"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0">
    <w:name w:val="xl70"/>
    <w:basedOn w:val="a0"/>
    <w:rsid w:val="00F04C4E"/>
    <w:pPr>
      <w:pBdr>
        <w:top w:val="single" w:sz="4" w:space="0" w:color="auto"/>
        <w:left w:val="dashed"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0"/>
    <w:rsid w:val="00F04C4E"/>
    <w:pPr>
      <w:pBdr>
        <w:top w:val="single" w:sz="4" w:space="0" w:color="auto"/>
        <w:left w:val="dashed"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2">
    <w:name w:val="xl72"/>
    <w:basedOn w:val="a0"/>
    <w:rsid w:val="00F04C4E"/>
    <w:pPr>
      <w:pBdr>
        <w:top w:val="single" w:sz="4" w:space="0" w:color="auto"/>
        <w:left w:val="dashed"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3">
    <w:name w:val="xl73"/>
    <w:basedOn w:val="a0"/>
    <w:rsid w:val="00F04C4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74">
    <w:name w:val="xl74"/>
    <w:basedOn w:val="a0"/>
    <w:rsid w:val="00F04C4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5">
    <w:name w:val="xl75"/>
    <w:basedOn w:val="a0"/>
    <w:rsid w:val="00F04C4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0"/>
    <w:rsid w:val="00F04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7">
    <w:name w:val="xl77"/>
    <w:basedOn w:val="a0"/>
    <w:rsid w:val="00F04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0"/>
    <w:rsid w:val="00F04C4E"/>
    <w:pPr>
      <w:pBdr>
        <w:top w:val="single" w:sz="4" w:space="0" w:color="B3AC86"/>
        <w:left w:val="dashed" w:sz="4" w:space="0" w:color="B3AC86"/>
        <w:bottom w:val="single" w:sz="4" w:space="0" w:color="B3AC86"/>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9">
    <w:name w:val="xl79"/>
    <w:basedOn w:val="a0"/>
    <w:rsid w:val="00F04C4E"/>
    <w:pPr>
      <w:pBdr>
        <w:top w:val="single" w:sz="4" w:space="0" w:color="auto"/>
        <w:left w:val="dashed"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0">
    <w:name w:val="xl80"/>
    <w:basedOn w:val="a0"/>
    <w:rsid w:val="00F04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F04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2">
    <w:name w:val="xl82"/>
    <w:basedOn w:val="a0"/>
    <w:rsid w:val="00F04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5033">
      <w:bodyDiv w:val="1"/>
      <w:marLeft w:val="0"/>
      <w:marRight w:val="0"/>
      <w:marTop w:val="0"/>
      <w:marBottom w:val="0"/>
      <w:divBdr>
        <w:top w:val="none" w:sz="0" w:space="0" w:color="auto"/>
        <w:left w:val="none" w:sz="0" w:space="0" w:color="auto"/>
        <w:bottom w:val="none" w:sz="0" w:space="0" w:color="auto"/>
        <w:right w:val="none" w:sz="0" w:space="0" w:color="auto"/>
      </w:divBdr>
    </w:div>
    <w:div w:id="47656077">
      <w:bodyDiv w:val="1"/>
      <w:marLeft w:val="0"/>
      <w:marRight w:val="0"/>
      <w:marTop w:val="0"/>
      <w:marBottom w:val="0"/>
      <w:divBdr>
        <w:top w:val="none" w:sz="0" w:space="0" w:color="auto"/>
        <w:left w:val="none" w:sz="0" w:space="0" w:color="auto"/>
        <w:bottom w:val="none" w:sz="0" w:space="0" w:color="auto"/>
        <w:right w:val="none" w:sz="0" w:space="0" w:color="auto"/>
      </w:divBdr>
    </w:div>
    <w:div w:id="781077001">
      <w:bodyDiv w:val="1"/>
      <w:marLeft w:val="0"/>
      <w:marRight w:val="0"/>
      <w:marTop w:val="0"/>
      <w:marBottom w:val="0"/>
      <w:divBdr>
        <w:top w:val="none" w:sz="0" w:space="0" w:color="auto"/>
        <w:left w:val="none" w:sz="0" w:space="0" w:color="auto"/>
        <w:bottom w:val="none" w:sz="0" w:space="0" w:color="auto"/>
        <w:right w:val="none" w:sz="0" w:space="0" w:color="auto"/>
      </w:divBdr>
    </w:div>
    <w:div w:id="860433136">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263225284">
      <w:bodyDiv w:val="1"/>
      <w:marLeft w:val="0"/>
      <w:marRight w:val="0"/>
      <w:marTop w:val="0"/>
      <w:marBottom w:val="0"/>
      <w:divBdr>
        <w:top w:val="none" w:sz="0" w:space="0" w:color="auto"/>
        <w:left w:val="none" w:sz="0" w:space="0" w:color="auto"/>
        <w:bottom w:val="none" w:sz="0" w:space="0" w:color="auto"/>
        <w:right w:val="none" w:sz="0" w:space="0" w:color="auto"/>
      </w:divBdr>
    </w:div>
    <w:div w:id="1401905293">
      <w:bodyDiv w:val="1"/>
      <w:marLeft w:val="0"/>
      <w:marRight w:val="0"/>
      <w:marTop w:val="0"/>
      <w:marBottom w:val="0"/>
      <w:divBdr>
        <w:top w:val="none" w:sz="0" w:space="0" w:color="auto"/>
        <w:left w:val="none" w:sz="0" w:space="0" w:color="auto"/>
        <w:bottom w:val="none" w:sz="0" w:space="0" w:color="auto"/>
        <w:right w:val="none" w:sz="0" w:space="0" w:color="auto"/>
      </w:divBdr>
    </w:div>
    <w:div w:id="1556038603">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etp-ets.ru"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etp-et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et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tp-ets.ru" TargetMode="External"/><Relationship Id="rId4" Type="http://schemas.microsoft.com/office/2007/relationships/stylesWithEffects" Target="stylesWithEffects.xml"/><Relationship Id="rId9" Type="http://schemas.openxmlformats.org/officeDocument/2006/relationships/hyperlink" Target="http://services.fms.gov.ru/index.htm" TargetMode="External"/><Relationship Id="rId14" Type="http://schemas.openxmlformats.org/officeDocument/2006/relationships/hyperlink" Target="http://etp-e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953F2-EF2D-4939-B2F2-C7BA2283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6803</Words>
  <Characters>38781</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Загороднев Денис Вячеславович</cp:lastModifiedBy>
  <cp:revision>7</cp:revision>
  <cp:lastPrinted>2020-07-15T12:01:00Z</cp:lastPrinted>
  <dcterms:created xsi:type="dcterms:W3CDTF">2020-08-03T08:09:00Z</dcterms:created>
  <dcterms:modified xsi:type="dcterms:W3CDTF">2020-08-10T06:59:00Z</dcterms:modified>
</cp:coreProperties>
</file>