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878B" w14:textId="77777777" w:rsidR="00E65360" w:rsidRPr="002D2D80" w:rsidRDefault="00E65360" w:rsidP="00E65360">
      <w:pPr>
        <w:spacing w:before="100" w:beforeAutospacing="1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Приложение №1</w:t>
      </w:r>
    </w:p>
    <w:p w14:paraId="1A2A9D3D" w14:textId="77777777" w:rsidR="00E65360" w:rsidRDefault="00E65360" w:rsidP="00E65360">
      <w:pPr>
        <w:ind w:firstLine="720"/>
        <w:jc w:val="right"/>
        <w:rPr>
          <w:rFonts w:eastAsia="Calibri"/>
          <w:b/>
        </w:rPr>
      </w:pPr>
      <w:r w:rsidRPr="002D2D80">
        <w:rPr>
          <w:rFonts w:eastAsia="Calibri"/>
          <w:b/>
        </w:rPr>
        <w:t>Форма коммерческого предложения</w:t>
      </w:r>
    </w:p>
    <w:p w14:paraId="6FDEFA69" w14:textId="77777777" w:rsidR="00E65360" w:rsidRDefault="00E65360" w:rsidP="00E653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Уважаемые господа!</w:t>
      </w:r>
    </w:p>
    <w:p w14:paraId="58397266" w14:textId="77777777" w:rsidR="00E65360" w:rsidRDefault="00E65360" w:rsidP="00E65360">
      <w:pPr>
        <w:autoSpaceDE w:val="0"/>
        <w:autoSpaceDN w:val="0"/>
        <w:adjustRightInd w:val="0"/>
        <w:jc w:val="both"/>
      </w:pPr>
      <w:r>
        <w:t>_______________________________________________________________________, зарегистрированное по адресу:</w:t>
      </w:r>
    </w:p>
    <w:p w14:paraId="2EE68E65" w14:textId="77777777" w:rsidR="00E65360" w:rsidRDefault="00E65360" w:rsidP="00E65360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(полное наименование Участника с указанием организационно-правовой формы (</w:t>
      </w:r>
      <w:proofErr w:type="gramStart"/>
      <w:r>
        <w:rPr>
          <w:vertAlign w:val="subscript"/>
        </w:rPr>
        <w:t>ИНН,КПП</w:t>
      </w:r>
      <w:proofErr w:type="gramEnd"/>
      <w:r>
        <w:rPr>
          <w:vertAlign w:val="subscript"/>
        </w:rPr>
        <w:t>,ОГРН) (в соответствии с учредительными документами))</w:t>
      </w:r>
    </w:p>
    <w:p w14:paraId="5DF17C46" w14:textId="7C2BC0FC" w:rsidR="00E65360" w:rsidRPr="00021C62" w:rsidRDefault="00E65360" w:rsidP="00E65360">
      <w:pPr>
        <w:autoSpaceDE w:val="0"/>
        <w:autoSpaceDN w:val="0"/>
        <w:adjustRightInd w:val="0"/>
        <w:jc w:val="both"/>
      </w:pPr>
      <w:r>
        <w:t>________________________________________________________________________, в лице _____________ действующего на основании _________, обязуется</w:t>
      </w:r>
      <w:r w:rsidRPr="00EA228A">
        <w:rPr>
          <w:bCs/>
        </w:rPr>
        <w:t xml:space="preserve"> </w:t>
      </w:r>
      <w:r>
        <w:rPr>
          <w:bCs/>
        </w:rPr>
        <w:t xml:space="preserve">предоставить право </w:t>
      </w:r>
      <w:r>
        <w:t>использования программ</w:t>
      </w:r>
      <w:r w:rsidRPr="00FC10C4">
        <w:t xml:space="preserve"> для ЭВМ </w:t>
      </w:r>
      <w:r w:rsidRPr="00B9416F">
        <w:t xml:space="preserve">-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Veritas</w:t>
      </w:r>
      <w:proofErr w:type="spellEnd"/>
      <w:r>
        <w:t xml:space="preserve"> и ключей активации сервиса технической поддержки</w:t>
      </w:r>
      <w:r>
        <w:rPr>
          <w:bCs/>
        </w:rPr>
        <w:t xml:space="preserve"> строго</w:t>
      </w:r>
      <w:r>
        <w:t xml:space="preserve"> в соответствии с</w:t>
      </w:r>
      <w:r w:rsidRPr="0029168C">
        <w:t xml:space="preserve"> </w:t>
      </w:r>
      <w:r>
        <w:t xml:space="preserve">установленными </w:t>
      </w:r>
      <w:r w:rsidRPr="00C447D6">
        <w:t>требования</w:t>
      </w:r>
      <w:r>
        <w:t>ми</w:t>
      </w:r>
      <w:r w:rsidRPr="00C447D6">
        <w:t xml:space="preserve"> и условия</w:t>
      </w:r>
      <w:bookmarkStart w:id="0" w:name="_Hlk514677484"/>
      <w:r>
        <w:t>ми</w:t>
      </w:r>
      <w:bookmarkEnd w:id="0"/>
      <w:r>
        <w:t xml:space="preserve"> процедуры сбора коммерческих предложений</w:t>
      </w:r>
      <w:r w:rsidRPr="00C447D6">
        <w:t xml:space="preserve">, </w:t>
      </w:r>
      <w:r>
        <w:t xml:space="preserve">опубликованной </w:t>
      </w:r>
      <w:r w:rsidRPr="00C447D6">
        <w:t>на</w:t>
      </w:r>
      <w:r w:rsidRPr="00C447D6">
        <w:rPr>
          <w:b/>
          <w:i/>
        </w:rPr>
        <w:t xml:space="preserve"> </w:t>
      </w:r>
      <w:r w:rsidRPr="00C447D6">
        <w:t xml:space="preserve">_________________ </w:t>
      </w:r>
      <w:r w:rsidRPr="00C447D6">
        <w:rPr>
          <w:b/>
          <w:i/>
        </w:rPr>
        <w:t>[указывается сайт, на котором опубликована закупка]</w:t>
      </w:r>
      <w:r w:rsidRPr="00C447D6">
        <w:t xml:space="preserve">, закупка № ______ </w:t>
      </w:r>
      <w:r w:rsidRPr="00C447D6">
        <w:rPr>
          <w:b/>
          <w:i/>
        </w:rPr>
        <w:t>[указывается ном</w:t>
      </w:r>
      <w:r>
        <w:rPr>
          <w:b/>
          <w:i/>
        </w:rPr>
        <w:t>ер закупки на указанном сайт</w:t>
      </w:r>
      <w:r w:rsidRPr="00B9416F">
        <w:rPr>
          <w:b/>
          <w:i/>
        </w:rPr>
        <w:t>е</w:t>
      </w:r>
      <w:r w:rsidRPr="00B9416F">
        <w:rPr>
          <w:i/>
        </w:rPr>
        <w:t>]</w:t>
      </w:r>
      <w:r w:rsidRPr="00B9416F">
        <w:t xml:space="preserve"> от «__»________ 201</w:t>
      </w:r>
      <w:r w:rsidR="006E55A4">
        <w:t>9</w:t>
      </w:r>
      <w:r w:rsidRPr="00B9416F">
        <w:t xml:space="preserve"> г.</w:t>
      </w:r>
    </w:p>
    <w:p w14:paraId="1439837E" w14:textId="77777777" w:rsidR="00E65360" w:rsidRPr="00EA228A" w:rsidRDefault="00E65360" w:rsidP="00E65360">
      <w:pPr>
        <w:widowControl w:val="0"/>
        <w:adjustRightInd w:val="0"/>
        <w:spacing w:before="120"/>
        <w:ind w:right="-2"/>
        <w:jc w:val="both"/>
        <w:textAlignment w:val="baseline"/>
      </w:pPr>
      <w:r w:rsidRPr="00EA228A">
        <w:t>Мы ознакомлены с материалами, содержащи</w:t>
      </w:r>
      <w:r>
        <w:t>мися в технической части</w:t>
      </w:r>
      <w:r w:rsidRPr="00EA228A">
        <w:t>, влияющими на стоимость.</w:t>
      </w:r>
    </w:p>
    <w:p w14:paraId="7D762820" w14:textId="77777777" w:rsidR="00E65360" w:rsidRDefault="00E65360" w:rsidP="00E65360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t xml:space="preserve">Мы согласны </w:t>
      </w:r>
      <w:r>
        <w:rPr>
          <w:bCs/>
        </w:rPr>
        <w:t xml:space="preserve">предоставить право </w:t>
      </w:r>
      <w:r>
        <w:t>использования программ</w:t>
      </w:r>
      <w:r w:rsidRPr="00FC10C4">
        <w:t xml:space="preserve"> для ЭВМ </w:t>
      </w:r>
      <w:r w:rsidRPr="00B9416F">
        <w:t xml:space="preserve">-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Veritas</w:t>
      </w:r>
      <w:proofErr w:type="spellEnd"/>
      <w:r w:rsidRPr="00B9416F">
        <w:t xml:space="preserve"> </w:t>
      </w:r>
      <w:r w:rsidRPr="00EA228A">
        <w:rPr>
          <w:bCs/>
        </w:rPr>
        <w:t>на следующих условиях:</w:t>
      </w:r>
    </w:p>
    <w:p w14:paraId="38EE4C09" w14:textId="77777777" w:rsidR="00E65360" w:rsidRPr="00870C1E" w:rsidRDefault="00E65360" w:rsidP="00E65360">
      <w:pPr>
        <w:autoSpaceDE w:val="0"/>
        <w:autoSpaceDN w:val="0"/>
        <w:adjustRightInd w:val="0"/>
        <w:rPr>
          <w:bCs/>
        </w:rPr>
      </w:pPr>
      <w:r w:rsidRPr="004B463F">
        <w:rPr>
          <w:bCs/>
        </w:rPr>
        <w:t>Таблица</w:t>
      </w:r>
      <w:r>
        <w:rPr>
          <w:bCs/>
        </w:rPr>
        <w:t xml:space="preserve">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684"/>
        <w:gridCol w:w="1275"/>
        <w:gridCol w:w="1136"/>
        <w:gridCol w:w="2408"/>
        <w:gridCol w:w="2126"/>
        <w:gridCol w:w="3509"/>
      </w:tblGrid>
      <w:tr w:rsidR="004F2DA4" w:rsidRPr="00F52396" w14:paraId="374968EE" w14:textId="77777777" w:rsidTr="00E34E42">
        <w:tc>
          <w:tcPr>
            <w:tcW w:w="145" w:type="pct"/>
            <w:shd w:val="clear" w:color="auto" w:fill="auto"/>
            <w:vAlign w:val="center"/>
          </w:tcPr>
          <w:p w14:paraId="28E7CB37" w14:textId="77777777" w:rsidR="00E65360" w:rsidRPr="00F52396" w:rsidRDefault="00E65360" w:rsidP="00781985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№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5F6BBD91" w14:textId="77777777" w:rsidR="00E65360" w:rsidRPr="00F52396" w:rsidRDefault="00E65360" w:rsidP="00781985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Наименование ПО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354538B" w14:textId="77777777" w:rsidR="00E65360" w:rsidRPr="00F52396" w:rsidRDefault="00E65360" w:rsidP="00781985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Артикул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15DC9B" w14:textId="7916B2FA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>Ко</w:t>
            </w:r>
            <w:r w:rsidR="00E34E42">
              <w:rPr>
                <w:b/>
                <w:sz w:val="20"/>
              </w:rPr>
              <w:t>л-во</w:t>
            </w:r>
            <w:r w:rsidRPr="00F52396">
              <w:rPr>
                <w:b/>
                <w:sz w:val="20"/>
              </w:rPr>
              <w:t xml:space="preserve"> лицензий </w:t>
            </w:r>
            <w:r w:rsidRPr="00F52396">
              <w:rPr>
                <w:b/>
                <w:sz w:val="20"/>
              </w:rPr>
              <w:br/>
              <w:t>(</w:t>
            </w:r>
            <w:proofErr w:type="spellStart"/>
            <w:r w:rsidRPr="00F52396">
              <w:rPr>
                <w:b/>
                <w:sz w:val="20"/>
              </w:rPr>
              <w:t>шт</w:t>
            </w:r>
            <w:proofErr w:type="spellEnd"/>
            <w:r w:rsidRPr="00F52396">
              <w:rPr>
                <w:b/>
                <w:sz w:val="20"/>
              </w:rPr>
              <w:t>)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2BCE960" w14:textId="77777777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 xml:space="preserve">Лицензионное вознаграждение за 1 единицу, руб. </w:t>
            </w:r>
          </w:p>
          <w:p w14:paraId="2451AACB" w14:textId="77777777" w:rsidR="00E65360" w:rsidRPr="00F52396" w:rsidRDefault="00E65360" w:rsidP="00781985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НДС не облагается на основании пп.26 п.2 ст.149 НК РФ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C11F9F3" w14:textId="77777777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 xml:space="preserve">Лицензионное вознаграждение за общее количество лицензий, руб. </w:t>
            </w:r>
          </w:p>
          <w:p w14:paraId="08AEC5B5" w14:textId="77777777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>НДС не облагается на основании пп.26 п.2 ст.149 НК РФ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33E36FEB" w14:textId="77777777" w:rsidR="00E65360" w:rsidRPr="00F52396" w:rsidRDefault="00E65360" w:rsidP="00781985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>Срок действия лицензии</w:t>
            </w:r>
          </w:p>
        </w:tc>
      </w:tr>
      <w:tr w:rsidR="004F2DA4" w:rsidRPr="00F52396" w14:paraId="105DA4FF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164B5525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1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630E2862" w14:textId="220106A4" w:rsidR="00E65360" w:rsidRPr="00F52396" w:rsidRDefault="00B1787F" w:rsidP="00781985">
            <w:pPr>
              <w:rPr>
                <w:sz w:val="20"/>
                <w:szCs w:val="20"/>
                <w:lang w:val="en-US"/>
              </w:rPr>
            </w:pPr>
            <w:r w:rsidRPr="00B1787F">
              <w:rPr>
                <w:sz w:val="20"/>
                <w:szCs w:val="20"/>
                <w:lang w:val="en-US"/>
              </w:rPr>
              <w:t>VMware vSphere 6 Enterprise Plus for 1 processor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1301D6E" w14:textId="77777777" w:rsidR="00E65360" w:rsidRPr="00F52396" w:rsidRDefault="00E65360" w:rsidP="00781985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DE5D908" w14:textId="0757EA2C" w:rsidR="00E65360" w:rsidRPr="00F52396" w:rsidRDefault="00EE5CF1" w:rsidP="00781985">
            <w:pPr>
              <w:jc w:val="center"/>
              <w:rPr>
                <w:sz w:val="20"/>
                <w:szCs w:val="20"/>
              </w:rPr>
            </w:pPr>
            <w:r w:rsidRPr="00EE5CF1">
              <w:rPr>
                <w:sz w:val="20"/>
                <w:szCs w:val="20"/>
              </w:rPr>
              <w:t>VS6-EPL-C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C3DA1B" w14:textId="2D81FCB7" w:rsidR="00E65360" w:rsidRPr="00F52396" w:rsidRDefault="00EE5CF1" w:rsidP="0078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1592FB41" w14:textId="77777777" w:rsidR="00E65360" w:rsidRPr="00F52396" w:rsidRDefault="00E65360" w:rsidP="007819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2BD9DFE" w14:textId="77777777" w:rsidR="00E65360" w:rsidRPr="00F52396" w:rsidRDefault="00E65360" w:rsidP="007819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F62E7A5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4F2DA4" w:rsidRPr="00F52396" w14:paraId="3B79BA19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38F8E72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2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65589403" w14:textId="6ADB4DB9" w:rsidR="00E65360" w:rsidRPr="00F52396" w:rsidRDefault="00EE5CF1" w:rsidP="00781985">
            <w:pPr>
              <w:rPr>
                <w:sz w:val="20"/>
                <w:szCs w:val="20"/>
                <w:lang w:val="en-US"/>
              </w:rPr>
            </w:pPr>
            <w:r w:rsidRPr="00EE5CF1">
              <w:rPr>
                <w:sz w:val="20"/>
                <w:szCs w:val="20"/>
                <w:lang w:val="en-US"/>
              </w:rPr>
              <w:t xml:space="preserve">VMware </w:t>
            </w:r>
            <w:proofErr w:type="spellStart"/>
            <w:r w:rsidRPr="00EE5CF1">
              <w:rPr>
                <w:sz w:val="20"/>
                <w:szCs w:val="20"/>
                <w:lang w:val="en-US"/>
              </w:rPr>
              <w:t>vRealize</w:t>
            </w:r>
            <w:proofErr w:type="spellEnd"/>
            <w:r w:rsidRPr="00EE5CF1">
              <w:rPr>
                <w:sz w:val="20"/>
                <w:szCs w:val="20"/>
                <w:lang w:val="en-US"/>
              </w:rPr>
              <w:t xml:space="preserve"> Operations 7 Standard (Per CPU)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23326D0" w14:textId="345D079E" w:rsidR="00E65360" w:rsidRPr="00F52396" w:rsidRDefault="00853074" w:rsidP="00781985">
            <w:pPr>
              <w:jc w:val="center"/>
              <w:rPr>
                <w:sz w:val="20"/>
                <w:szCs w:val="20"/>
              </w:rPr>
            </w:pPr>
            <w:r w:rsidRPr="00853074">
              <w:rPr>
                <w:sz w:val="20"/>
                <w:szCs w:val="20"/>
              </w:rPr>
              <w:t>VR7-OSTC-C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64A65E" w14:textId="15D7C2BA" w:rsidR="00E65360" w:rsidRPr="00F52396" w:rsidRDefault="00853074" w:rsidP="0078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34F55D0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59BFB74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C0A8ABF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A6321" w:rsidRPr="00F52396" w14:paraId="6E39E106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47E51C89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3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3B848A3D" w14:textId="187DE422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NETBACKUP ENT CLIENT WLS 1 SERVER HARDWARE TIER 3 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6B81129" w14:textId="544C438B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12255-M1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774B47" w14:textId="727CBC1C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18FC687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03BFD375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11FDBA3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A6321" w:rsidRPr="00F52396" w14:paraId="74146C4F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3D7A97D8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4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23200C44" w14:textId="30A5BC73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NETBACKUP CLIENT APPLICATION AND DB PACK WLS 1 SERVER HARDWARE TIER 3 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F835B88" w14:textId="0CC7FE98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11694-M1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5B272F" w14:textId="36498352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CFAE114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F99C682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09614804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A6321" w:rsidRPr="00F52396" w14:paraId="1D772608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4E8C0F01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5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6E288063" w14:textId="613B6849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NETBACKUP CLIENT APPLICATION AND DB PACK WLS 1 SERVER HARDWARE TIER 2 </w:t>
            </w: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2D24CCE" w14:textId="6F7ED18D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13102-M1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D9319B" w14:textId="3D3FB216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F50FF0B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1552D07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5BAD2BD3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 xml:space="preserve">С даты подписания Акта приема-передачи Прав использования на срок </w:t>
            </w:r>
            <w:r w:rsidRPr="00F52396">
              <w:rPr>
                <w:sz w:val="20"/>
                <w:szCs w:val="20"/>
              </w:rPr>
              <w:lastRenderedPageBreak/>
              <w:t>действия исключительных прав на ПО</w:t>
            </w:r>
          </w:p>
        </w:tc>
      </w:tr>
      <w:tr w:rsidR="00BA6321" w:rsidRPr="00F52396" w14:paraId="23FE19B9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EFAB55A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730C4397" w14:textId="3F1C9090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NETBACKUP ENT CLIENT WLS 1 SERVER HARDWARE TIER 2 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889E879" w14:textId="6F3A013C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14731-M1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A84419" w14:textId="4F9FD2E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B493A43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34D0B9C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5DC32F65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A6321" w:rsidRPr="00F52396" w14:paraId="40DBADBD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662D947D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7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7DA667C8" w14:textId="45E2A833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NETBACKUP DEDUPLICATION DATA PROTECTION OPTIMIZATION OPT XPLAT 1 FRONT END TB 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3E864D4" w14:textId="1F4E541C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12855-M1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711EEA" w14:textId="416ACAC0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4FBBC143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0F20167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0F2CB300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A6321" w:rsidRPr="00F52396" w14:paraId="7B7B6A3D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10B5662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8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5AFDF213" w14:textId="235B75BC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NETBACKUP ENT SERVER WLS 1 SERVER HARDWARE TIER 2 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B3CA223" w14:textId="1AFD6CA6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12250-M1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24ED62" w14:textId="38F0F1A1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3B3AC2E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EE149E8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23DD4A62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A6321" w:rsidRPr="00F52396" w14:paraId="32F4D209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48A7A1CB" w14:textId="5C43B424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61F6B77E" w14:textId="06C07289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NETBACKUP OPT LIBRARY BASED TAPE DRIVE XPLAT 1 DRIVE 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0EA594E" w14:textId="073DD1CF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11142-M1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70DAD4" w14:textId="0E728B14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987DA86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3BD7028C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428993B8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A6321" w:rsidRPr="00F52396" w14:paraId="0FCE386A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52A7517" w14:textId="1799D116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78DADAAE" w14:textId="1FF69EF4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NETBACKUP OPT SHARED STORAGE OPT XPLAT 1 DRIVE 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F0431A1" w14:textId="69A699D6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13124-M1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F0E765" w14:textId="5B4E2CB8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AE9FBE9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5D71FAE6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8B340EA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A6321" w:rsidRPr="00F52396" w14:paraId="49C6CE31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7556E118" w14:textId="16475F00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21064477" w14:textId="533CBE6C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NETBACKUP CLIENT APPLICATION AND DB PACK UX 1 SERVER HARDWARE TIER 3 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87D4EB1" w14:textId="376883F4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11191-M1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409E63" w14:textId="6116805C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C091DBF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74C703CC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11E99A08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BA6321" w:rsidRPr="00F52396" w14:paraId="0D97B1BA" w14:textId="77777777" w:rsidTr="00E34E42">
        <w:trPr>
          <w:trHeight w:val="20"/>
        </w:trPr>
        <w:tc>
          <w:tcPr>
            <w:tcW w:w="145" w:type="pct"/>
            <w:shd w:val="clear" w:color="auto" w:fill="auto"/>
            <w:vAlign w:val="center"/>
          </w:tcPr>
          <w:p w14:paraId="46A501FA" w14:textId="574C8C33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5" w:type="pct"/>
            <w:shd w:val="clear" w:color="auto" w:fill="auto"/>
            <w:vAlign w:val="center"/>
          </w:tcPr>
          <w:p w14:paraId="4349B740" w14:textId="5C620F86" w:rsidR="00BA6321" w:rsidRPr="00F52396" w:rsidRDefault="00BA6321" w:rsidP="00BA6321">
            <w:pPr>
              <w:rPr>
                <w:sz w:val="20"/>
                <w:szCs w:val="20"/>
                <w:lang w:val="en-US"/>
              </w:rPr>
            </w:pPr>
            <w:r w:rsidRPr="004F2DA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NETBACKUP ENT CLIENT UX 1 SERVER HARDWARE TIER 3 ONPREMISE STANDARD PERPETUAL LICENSE CORPORATE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7E07ED82" w14:textId="3F9AFFFB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13876-M1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2F9D93" w14:textId="37472A61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ABCC1ED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6668A3C5" w14:textId="77777777" w:rsidR="00BA6321" w:rsidRPr="004F2DA4" w:rsidRDefault="00BA6321" w:rsidP="00BA63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575FB460" w14:textId="77777777" w:rsidR="00BA6321" w:rsidRPr="00F52396" w:rsidRDefault="00BA6321" w:rsidP="00BA6321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  <w:tr w:rsidR="004F2DA4" w:rsidRPr="00FC10C4" w14:paraId="28AFCD2E" w14:textId="77777777" w:rsidTr="00E34E42">
        <w:trPr>
          <w:trHeight w:val="20"/>
        </w:trPr>
        <w:tc>
          <w:tcPr>
            <w:tcW w:w="1848" w:type="pct"/>
            <w:gridSpan w:val="3"/>
            <w:shd w:val="clear" w:color="auto" w:fill="auto"/>
            <w:vAlign w:val="center"/>
          </w:tcPr>
          <w:p w14:paraId="0F89E0CC" w14:textId="77777777" w:rsidR="00E65360" w:rsidRPr="00F52396" w:rsidRDefault="00E65360" w:rsidP="00781985">
            <w:pPr>
              <w:jc w:val="right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И Т О Г О: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81BCBD" w14:textId="77777777" w:rsidR="00E65360" w:rsidRPr="00F52396" w:rsidRDefault="00E65360" w:rsidP="00781985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07327535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35C71DDD" w14:textId="77777777" w:rsidR="00E65360" w:rsidRPr="00F52396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32D17630" w14:textId="77777777" w:rsidR="00E65360" w:rsidRDefault="00E65360" w:rsidP="00781985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-</w:t>
            </w:r>
          </w:p>
        </w:tc>
      </w:tr>
    </w:tbl>
    <w:p w14:paraId="7B5F2AF5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Общая с</w:t>
      </w:r>
      <w:r w:rsidRPr="008A1067">
        <w:rPr>
          <w:iCs/>
          <w:color w:val="000000"/>
        </w:rPr>
        <w:t xml:space="preserve">тоимость </w:t>
      </w:r>
      <w:r>
        <w:rPr>
          <w:iCs/>
          <w:color w:val="000000"/>
        </w:rPr>
        <w:t>права использования программ</w:t>
      </w:r>
      <w:r w:rsidRPr="00D62D93">
        <w:rPr>
          <w:iCs/>
          <w:color w:val="000000"/>
        </w:rPr>
        <w:t xml:space="preserve"> для ЭВМ </w:t>
      </w:r>
      <w:r w:rsidRPr="00B9416F">
        <w:t xml:space="preserve">-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Veritas</w:t>
      </w:r>
      <w:proofErr w:type="spellEnd"/>
      <w:r w:rsidRPr="00B9416F">
        <w:t xml:space="preserve"> </w:t>
      </w:r>
      <w:r>
        <w:rPr>
          <w:iCs/>
          <w:color w:val="000000"/>
        </w:rPr>
        <w:t>составляет</w:t>
      </w:r>
      <w:r w:rsidRPr="005D1D91">
        <w:rPr>
          <w:bCs/>
        </w:rPr>
        <w:t xml:space="preserve">________ (_____) рублей ___ копеек </w:t>
      </w:r>
      <w:r w:rsidRPr="005D1D91">
        <w:rPr>
          <w:bCs/>
          <w:i/>
        </w:rPr>
        <w:t xml:space="preserve">(значение, указанное </w:t>
      </w:r>
      <w:r>
        <w:rPr>
          <w:bCs/>
          <w:i/>
        </w:rPr>
        <w:t>в столбце «</w:t>
      </w:r>
      <w:r w:rsidRPr="00884954">
        <w:rPr>
          <w:bCs/>
          <w:i/>
        </w:rPr>
        <w:t>Лицензионное вознаграждение</w:t>
      </w:r>
      <w:r>
        <w:rPr>
          <w:bCs/>
          <w:i/>
        </w:rPr>
        <w:t>» Таблица 1</w:t>
      </w:r>
      <w:r w:rsidRPr="005D1D91">
        <w:rPr>
          <w:bCs/>
          <w:i/>
        </w:rPr>
        <w:t>)</w:t>
      </w:r>
      <w:r w:rsidRPr="005D1D91">
        <w:rPr>
          <w:bCs/>
        </w:rPr>
        <w:t xml:space="preserve">, </w:t>
      </w:r>
      <w:r w:rsidRPr="00D62D93">
        <w:rPr>
          <w:iCs/>
          <w:color w:val="000000"/>
        </w:rPr>
        <w:t>НДС не облагается на основании пп.26 п.2 ст.149 НК РФ</w:t>
      </w:r>
      <w:r>
        <w:rPr>
          <w:iCs/>
          <w:color w:val="000000"/>
        </w:rPr>
        <w:t>.</w:t>
      </w:r>
    </w:p>
    <w:p w14:paraId="0D0003A0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497C619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Срок передачи</w:t>
      </w:r>
      <w:r w:rsidRPr="00535A96">
        <w:rPr>
          <w:iCs/>
          <w:color w:val="000000"/>
        </w:rPr>
        <w:t xml:space="preserve"> </w:t>
      </w:r>
      <w:r>
        <w:rPr>
          <w:bCs/>
        </w:rPr>
        <w:t xml:space="preserve">права </w:t>
      </w:r>
      <w:r>
        <w:t>использования программ</w:t>
      </w:r>
      <w:r w:rsidRPr="00FC10C4">
        <w:t xml:space="preserve"> для ЭВМ </w:t>
      </w:r>
      <w:r>
        <w:t>–</w:t>
      </w:r>
      <w:r w:rsidRPr="00B9416F">
        <w:t xml:space="preserve">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Veritas</w:t>
      </w:r>
      <w:proofErr w:type="spellEnd"/>
      <w:r>
        <w:t xml:space="preserve">, </w:t>
      </w:r>
      <w:r w:rsidRPr="006624B3">
        <w:rPr>
          <w:iCs/>
          <w:color w:val="000000"/>
        </w:rPr>
        <w:t>составляет</w:t>
      </w:r>
      <w:r w:rsidRPr="006624B3">
        <w:t xml:space="preserve"> </w:t>
      </w:r>
      <w:r w:rsidRPr="006624B3">
        <w:rPr>
          <w:iCs/>
          <w:color w:val="000000"/>
        </w:rPr>
        <w:t>10 (десять) рабочих дней с момента подписания Сторонами Договора.</w:t>
      </w:r>
    </w:p>
    <w:p w14:paraId="1D37D585" w14:textId="77777777" w:rsidR="00EA681E" w:rsidRDefault="00EA681E" w:rsidP="00E65360">
      <w:pPr>
        <w:widowControl w:val="0"/>
        <w:adjustRightInd w:val="0"/>
        <w:spacing w:before="120"/>
        <w:ind w:right="-2"/>
        <w:jc w:val="both"/>
        <w:textAlignment w:val="baseline"/>
      </w:pPr>
    </w:p>
    <w:p w14:paraId="152699CF" w14:textId="51F0C80F" w:rsidR="00E65360" w:rsidRDefault="00E65360" w:rsidP="00E65360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bookmarkStart w:id="1" w:name="_GoBack"/>
      <w:bookmarkEnd w:id="1"/>
      <w:r w:rsidRPr="00EA228A">
        <w:lastRenderedPageBreak/>
        <w:t xml:space="preserve">Мы согласны </w:t>
      </w:r>
      <w:r>
        <w:rPr>
          <w:bCs/>
        </w:rPr>
        <w:t xml:space="preserve">предоставить </w:t>
      </w:r>
      <w:r>
        <w:rPr>
          <w:iCs/>
          <w:color w:val="000000"/>
        </w:rPr>
        <w:t>ключи</w:t>
      </w:r>
      <w:r w:rsidRPr="00535A96">
        <w:rPr>
          <w:iCs/>
          <w:color w:val="000000"/>
        </w:rPr>
        <w:t xml:space="preserve"> активации сервисов технической поддержки</w:t>
      </w:r>
      <w:r>
        <w:t xml:space="preserve"> программ</w:t>
      </w:r>
      <w:r w:rsidRPr="00FC10C4">
        <w:t xml:space="preserve"> для ЭВМ </w:t>
      </w:r>
      <w:r w:rsidRPr="00B9416F">
        <w:t xml:space="preserve">-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Veritas</w:t>
      </w:r>
      <w:proofErr w:type="spellEnd"/>
      <w:r w:rsidRPr="00B9416F">
        <w:t xml:space="preserve"> </w:t>
      </w:r>
      <w:r w:rsidRPr="00EA228A">
        <w:rPr>
          <w:bCs/>
        </w:rPr>
        <w:t>на следующих условиях:</w:t>
      </w:r>
    </w:p>
    <w:p w14:paraId="04E749B5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38035E60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Таблица №2.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541"/>
        <w:gridCol w:w="1418"/>
        <w:gridCol w:w="1136"/>
        <w:gridCol w:w="2408"/>
        <w:gridCol w:w="2126"/>
        <w:gridCol w:w="3509"/>
      </w:tblGrid>
      <w:tr w:rsidR="0021540C" w:rsidRPr="00FC10C4" w14:paraId="508851C0" w14:textId="77777777" w:rsidTr="0021540C">
        <w:tc>
          <w:tcPr>
            <w:tcW w:w="145" w:type="pct"/>
            <w:shd w:val="clear" w:color="auto" w:fill="auto"/>
            <w:vAlign w:val="center"/>
          </w:tcPr>
          <w:p w14:paraId="7448567F" w14:textId="77777777" w:rsidR="00E65360" w:rsidRPr="00FC10C4" w:rsidRDefault="00E65360" w:rsidP="00781985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№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62B4D3C" w14:textId="74EA73F5" w:rsidR="00E65360" w:rsidRPr="00FC10C4" w:rsidRDefault="00E65360" w:rsidP="00781985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Наименование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63EBD75" w14:textId="77777777" w:rsidR="00E65360" w:rsidRPr="00FC10C4" w:rsidRDefault="00E65360" w:rsidP="007819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Артикул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F6EFFE" w14:textId="77777777" w:rsidR="00E65360" w:rsidRPr="00FC10C4" w:rsidRDefault="00E65360" w:rsidP="007819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(</w:t>
            </w:r>
            <w:proofErr w:type="spellStart"/>
            <w:r>
              <w:rPr>
                <w:b/>
                <w:sz w:val="20"/>
              </w:rPr>
              <w:t>шт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27" w:type="pct"/>
            <w:shd w:val="clear" w:color="auto" w:fill="auto"/>
          </w:tcPr>
          <w:p w14:paraId="3F61CFD8" w14:textId="77777777" w:rsidR="00E65360" w:rsidRPr="00535A96" w:rsidRDefault="00E65360" w:rsidP="00781985">
            <w:pPr>
              <w:jc w:val="center"/>
              <w:rPr>
                <w:b/>
                <w:sz w:val="20"/>
              </w:rPr>
            </w:pPr>
            <w:r w:rsidRPr="00535A96">
              <w:rPr>
                <w:b/>
                <w:sz w:val="20"/>
              </w:rPr>
              <w:t xml:space="preserve">Цена за 1 шт. в руб. без учета НДС </w:t>
            </w:r>
          </w:p>
        </w:tc>
        <w:tc>
          <w:tcPr>
            <w:tcW w:w="730" w:type="pct"/>
          </w:tcPr>
          <w:p w14:paraId="266F72F4" w14:textId="77777777" w:rsidR="00E65360" w:rsidRPr="00535A96" w:rsidRDefault="00E65360" w:rsidP="00781985">
            <w:pPr>
              <w:jc w:val="center"/>
              <w:rPr>
                <w:b/>
                <w:sz w:val="20"/>
              </w:rPr>
            </w:pPr>
            <w:r w:rsidRPr="00535A96">
              <w:rPr>
                <w:b/>
                <w:sz w:val="20"/>
              </w:rPr>
              <w:t>Цена за 1 шт. в руб., в том числе НДС</w:t>
            </w:r>
          </w:p>
        </w:tc>
        <w:tc>
          <w:tcPr>
            <w:tcW w:w="1205" w:type="pct"/>
          </w:tcPr>
          <w:p w14:paraId="1C99BA2F" w14:textId="77777777" w:rsidR="00E65360" w:rsidRPr="00535A96" w:rsidRDefault="00E65360" w:rsidP="00781985">
            <w:pPr>
              <w:jc w:val="center"/>
              <w:rPr>
                <w:b/>
                <w:sz w:val="20"/>
              </w:rPr>
            </w:pPr>
            <w:r w:rsidRPr="00535A96">
              <w:rPr>
                <w:b/>
                <w:sz w:val="20"/>
              </w:rPr>
              <w:t>Сумма за количество в руб</w:t>
            </w:r>
            <w:r w:rsidRPr="00F2406A">
              <w:rPr>
                <w:b/>
                <w:sz w:val="20"/>
              </w:rPr>
              <w:t>., в том числе НДС</w:t>
            </w:r>
          </w:p>
        </w:tc>
      </w:tr>
      <w:tr w:rsidR="0021540C" w:rsidRPr="00FC10C4" w14:paraId="318FC1DE" w14:textId="77777777" w:rsidTr="0021540C">
        <w:tc>
          <w:tcPr>
            <w:tcW w:w="145" w:type="pct"/>
            <w:shd w:val="clear" w:color="auto" w:fill="auto"/>
            <w:vAlign w:val="center"/>
          </w:tcPr>
          <w:p w14:paraId="18B500D4" w14:textId="77777777" w:rsidR="00E65360" w:rsidRPr="00FC10C4" w:rsidRDefault="00E65360" w:rsidP="007819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2ED82D4" w14:textId="3B11F460" w:rsidR="00E65360" w:rsidRPr="006624B3" w:rsidRDefault="00853074" w:rsidP="00781985">
            <w:pPr>
              <w:jc w:val="center"/>
              <w:rPr>
                <w:sz w:val="20"/>
                <w:szCs w:val="20"/>
                <w:lang w:val="en-US"/>
              </w:rPr>
            </w:pPr>
            <w:r w:rsidRPr="00853074">
              <w:rPr>
                <w:sz w:val="20"/>
                <w:szCs w:val="20"/>
                <w:lang w:val="en-US"/>
              </w:rPr>
              <w:t>Production Support/Subscription VMware vSphere 6 Enterprise Plus for 1 processor for 3 year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CC0F99A" w14:textId="170A70AE" w:rsidR="00E65360" w:rsidRPr="006624B3" w:rsidRDefault="00247642" w:rsidP="00781985">
            <w:pPr>
              <w:jc w:val="center"/>
              <w:rPr>
                <w:sz w:val="20"/>
                <w:szCs w:val="20"/>
                <w:lang w:val="en-US"/>
              </w:rPr>
            </w:pPr>
            <w:r w:rsidRPr="00247642">
              <w:rPr>
                <w:sz w:val="20"/>
                <w:szCs w:val="20"/>
                <w:lang w:val="en-US"/>
              </w:rPr>
              <w:t>VS6-EPL-3P-SSS-C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3442B7" w14:textId="7BA95B13" w:rsidR="00E65360" w:rsidRPr="00F2406A" w:rsidRDefault="0021131F" w:rsidP="0078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19F0420C" w14:textId="77777777" w:rsidR="00E65360" w:rsidRPr="00F2406A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122787D" w14:textId="77777777" w:rsidR="00E65360" w:rsidRPr="00F2406A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12751ABF" w14:textId="77777777" w:rsidR="00E65360" w:rsidRPr="00F2406A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</w:tr>
      <w:tr w:rsidR="0021540C" w:rsidRPr="00FC10C4" w14:paraId="1547667C" w14:textId="77777777" w:rsidTr="0021540C">
        <w:tc>
          <w:tcPr>
            <w:tcW w:w="145" w:type="pct"/>
            <w:shd w:val="clear" w:color="auto" w:fill="auto"/>
            <w:vAlign w:val="center"/>
          </w:tcPr>
          <w:p w14:paraId="730D2921" w14:textId="77777777" w:rsidR="00E65360" w:rsidRDefault="00E65360" w:rsidP="007819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AEFBBC4" w14:textId="5385B8C5" w:rsidR="00E65360" w:rsidRPr="006624B3" w:rsidRDefault="00247642" w:rsidP="00781985">
            <w:pPr>
              <w:jc w:val="center"/>
              <w:rPr>
                <w:sz w:val="20"/>
                <w:szCs w:val="20"/>
                <w:lang w:val="en-US"/>
              </w:rPr>
            </w:pPr>
            <w:r w:rsidRPr="00247642">
              <w:rPr>
                <w:sz w:val="20"/>
                <w:szCs w:val="20"/>
                <w:lang w:val="en-US"/>
              </w:rPr>
              <w:t xml:space="preserve">Production Support/Subscription for VMware </w:t>
            </w:r>
            <w:proofErr w:type="spellStart"/>
            <w:r w:rsidRPr="00247642">
              <w:rPr>
                <w:sz w:val="20"/>
                <w:szCs w:val="20"/>
                <w:lang w:val="en-US"/>
              </w:rPr>
              <w:t>vRealize</w:t>
            </w:r>
            <w:proofErr w:type="spellEnd"/>
            <w:r w:rsidRPr="00247642">
              <w:rPr>
                <w:sz w:val="20"/>
                <w:szCs w:val="20"/>
                <w:lang w:val="en-US"/>
              </w:rPr>
              <w:t xml:space="preserve"> Operations 7 Standard (Per CPU) for 3 years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A0333E2" w14:textId="4CF54616" w:rsidR="00E65360" w:rsidRPr="006624B3" w:rsidRDefault="00247642" w:rsidP="00781985">
            <w:pPr>
              <w:jc w:val="center"/>
              <w:rPr>
                <w:sz w:val="20"/>
                <w:szCs w:val="20"/>
                <w:lang w:val="en-US"/>
              </w:rPr>
            </w:pPr>
            <w:r w:rsidRPr="00247642">
              <w:rPr>
                <w:sz w:val="20"/>
                <w:szCs w:val="20"/>
                <w:lang w:val="en-US"/>
              </w:rPr>
              <w:t>VR7-OSTC-3P-SSS-C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EA2B3C" w14:textId="55C49FEA" w:rsidR="00E65360" w:rsidRPr="00F2406A" w:rsidRDefault="0021131F" w:rsidP="00781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D89773C" w14:textId="77777777" w:rsidR="00E65360" w:rsidRPr="00F2406A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7DB01BD9" w14:textId="77777777" w:rsidR="00E65360" w:rsidRPr="00F2406A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682958FA" w14:textId="77777777" w:rsidR="00E65360" w:rsidRPr="00F2406A" w:rsidRDefault="00E65360" w:rsidP="00781985">
            <w:pPr>
              <w:jc w:val="center"/>
              <w:rPr>
                <w:sz w:val="20"/>
                <w:szCs w:val="20"/>
              </w:rPr>
            </w:pPr>
          </w:p>
        </w:tc>
      </w:tr>
      <w:tr w:rsidR="00F96094" w:rsidRPr="00F96094" w14:paraId="57C2953A" w14:textId="77777777" w:rsidTr="0021540C">
        <w:tc>
          <w:tcPr>
            <w:tcW w:w="145" w:type="pct"/>
            <w:shd w:val="clear" w:color="auto" w:fill="auto"/>
            <w:vAlign w:val="center"/>
          </w:tcPr>
          <w:p w14:paraId="6F335998" w14:textId="77777777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000FF0D" w14:textId="30DBA59E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ESSENTIAL 36 MONTHS INITIAL FOR NETBACKUP ENT CLIENT WLS 1 SERVER HARDWARE TIER 3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1455FAD" w14:textId="61B2DE9E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12255-M1-22</w:t>
            </w:r>
          </w:p>
        </w:tc>
        <w:tc>
          <w:tcPr>
            <w:tcW w:w="390" w:type="pct"/>
            <w:vAlign w:val="center"/>
          </w:tcPr>
          <w:p w14:paraId="3D745467" w14:textId="15A97AAE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2D6C41E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742E7E6C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36B4F909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:rsidRPr="00F96094" w14:paraId="3797E8FB" w14:textId="77777777" w:rsidTr="0021540C">
        <w:tc>
          <w:tcPr>
            <w:tcW w:w="145" w:type="pct"/>
            <w:shd w:val="clear" w:color="auto" w:fill="auto"/>
            <w:vAlign w:val="center"/>
          </w:tcPr>
          <w:p w14:paraId="5EE3AC6F" w14:textId="77777777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F5AFA69" w14:textId="756D68A6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sz w:val="20"/>
                <w:szCs w:val="20"/>
                <w:lang w:val="en-US"/>
              </w:rPr>
              <w:t>ESSENTIAL 36 MONTHS INITIAL FOR NETBACKUP CLIENT APPLICATION AND DB PACK WLS 1 SERVER HARDWARE TIER 3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045710D" w14:textId="261331D0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11694-M1-22</w:t>
            </w:r>
          </w:p>
        </w:tc>
        <w:tc>
          <w:tcPr>
            <w:tcW w:w="390" w:type="pct"/>
            <w:vAlign w:val="center"/>
          </w:tcPr>
          <w:p w14:paraId="430ED092" w14:textId="21D434B6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A644A81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648B0C0E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455A6315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:rsidRPr="00F96094" w14:paraId="32F87249" w14:textId="77777777" w:rsidTr="0021540C">
        <w:tc>
          <w:tcPr>
            <w:tcW w:w="145" w:type="pct"/>
            <w:shd w:val="clear" w:color="auto" w:fill="auto"/>
            <w:vAlign w:val="center"/>
          </w:tcPr>
          <w:p w14:paraId="59D1C28B" w14:textId="77777777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F2134C6" w14:textId="0154A8BC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ESSENTIAL 36 MONTHS INITIAL FOR NETBACKUP CLIENT APPLICATION AND DB PACK WLS 1 SERVER HARDWARE TIER 2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7F26773" w14:textId="496AB268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13102-M1-22</w:t>
            </w:r>
          </w:p>
        </w:tc>
        <w:tc>
          <w:tcPr>
            <w:tcW w:w="390" w:type="pct"/>
            <w:vAlign w:val="center"/>
          </w:tcPr>
          <w:p w14:paraId="4977603F" w14:textId="64F6F93D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3B436F1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33AC7E2A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7B70D716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:rsidRPr="00F96094" w14:paraId="61BEC017" w14:textId="77777777" w:rsidTr="0021540C">
        <w:tc>
          <w:tcPr>
            <w:tcW w:w="145" w:type="pct"/>
            <w:shd w:val="clear" w:color="auto" w:fill="auto"/>
            <w:vAlign w:val="center"/>
          </w:tcPr>
          <w:p w14:paraId="004527C6" w14:textId="77777777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81394D1" w14:textId="27D9F4A9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ESSENTIAL 36 MONTHS INITIAL FOR NETBACKUP ENT CLIENT WLS 1 SERVER HARDWARE TIER 2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241177B" w14:textId="1D4B2250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14731-M1-22</w:t>
            </w:r>
          </w:p>
        </w:tc>
        <w:tc>
          <w:tcPr>
            <w:tcW w:w="390" w:type="pct"/>
            <w:vAlign w:val="center"/>
          </w:tcPr>
          <w:p w14:paraId="362E8DCB" w14:textId="71C4922B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30282DB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0262EACC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27D6426B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:rsidRPr="00F96094" w14:paraId="708D2151" w14:textId="77777777" w:rsidTr="0021540C">
        <w:tc>
          <w:tcPr>
            <w:tcW w:w="145" w:type="pct"/>
            <w:shd w:val="clear" w:color="auto" w:fill="auto"/>
            <w:vAlign w:val="center"/>
          </w:tcPr>
          <w:p w14:paraId="6DDC0C31" w14:textId="77777777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2DCCABD6" w14:textId="6F8BD25B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ESSENTIAL 36 MONTHS INITIAL FOR NETBACKUP DEDUPLICATION DATA PROTECTION OPTIMIZATION OPT XPLAT 1 FRONT END TB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FE90A49" w14:textId="66702B6E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12855-M1-22</w:t>
            </w:r>
          </w:p>
        </w:tc>
        <w:tc>
          <w:tcPr>
            <w:tcW w:w="390" w:type="pct"/>
            <w:vAlign w:val="center"/>
          </w:tcPr>
          <w:p w14:paraId="4A3C4851" w14:textId="1D2862E0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5AF354E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2D9C97B3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6B7487DD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:rsidRPr="00F96094" w14:paraId="524483D8" w14:textId="77777777" w:rsidTr="0021540C">
        <w:tc>
          <w:tcPr>
            <w:tcW w:w="145" w:type="pct"/>
            <w:shd w:val="clear" w:color="auto" w:fill="auto"/>
            <w:vAlign w:val="center"/>
          </w:tcPr>
          <w:p w14:paraId="6AB2367A" w14:textId="77777777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1E0C3E8" w14:textId="6211E607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ESSENTIAL 36 MONTHS INITIAL FOR NETBACKUP ENT SERVER WLS 1 SERVER HARDWARE TIER 2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6C8701A" w14:textId="783F090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12250-M1-22</w:t>
            </w:r>
          </w:p>
        </w:tc>
        <w:tc>
          <w:tcPr>
            <w:tcW w:w="390" w:type="pct"/>
            <w:vAlign w:val="center"/>
          </w:tcPr>
          <w:p w14:paraId="42816099" w14:textId="3165EA8A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863AE89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232BBF9F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6063085B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:rsidRPr="00F96094" w14:paraId="1C050394" w14:textId="77777777" w:rsidTr="0021540C">
        <w:tc>
          <w:tcPr>
            <w:tcW w:w="145" w:type="pct"/>
            <w:shd w:val="clear" w:color="auto" w:fill="auto"/>
            <w:vAlign w:val="center"/>
          </w:tcPr>
          <w:p w14:paraId="2982C7D1" w14:textId="784EB729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938684E" w14:textId="63B2919A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ESSENTIAL 36 MONTHS INITIAL FOR NETBACKUP OPT LIBRARY BASED TAPE DRIVE XPLAT 1 DRIVE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40647D6" w14:textId="254A4B3A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11142-M1-22</w:t>
            </w:r>
          </w:p>
        </w:tc>
        <w:tc>
          <w:tcPr>
            <w:tcW w:w="390" w:type="pct"/>
            <w:vAlign w:val="center"/>
          </w:tcPr>
          <w:p w14:paraId="1FFEABDE" w14:textId="2DE38EB2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0814364C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0A73C280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15F96785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:rsidRPr="00F96094" w14:paraId="22F96EB4" w14:textId="77777777" w:rsidTr="0021540C">
        <w:tc>
          <w:tcPr>
            <w:tcW w:w="145" w:type="pct"/>
            <w:shd w:val="clear" w:color="auto" w:fill="auto"/>
            <w:vAlign w:val="center"/>
          </w:tcPr>
          <w:p w14:paraId="07670954" w14:textId="00D11C73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6DD96B6" w14:textId="5488B2D6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ESSENTIAL 36 MONTHS INITIAL FOR NETBACKUP OPT SHARED STORAGE OPT XPLAT 1 DRIVE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DEB8AA0" w14:textId="2E34C950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13124-M1-22</w:t>
            </w:r>
          </w:p>
        </w:tc>
        <w:tc>
          <w:tcPr>
            <w:tcW w:w="390" w:type="pct"/>
            <w:vAlign w:val="center"/>
          </w:tcPr>
          <w:p w14:paraId="6031F30A" w14:textId="0DE5FEFC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745BB71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4934E512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0D44C9AB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:rsidRPr="00F96094" w14:paraId="36DA6315" w14:textId="77777777" w:rsidTr="0021540C">
        <w:tc>
          <w:tcPr>
            <w:tcW w:w="145" w:type="pct"/>
            <w:shd w:val="clear" w:color="auto" w:fill="auto"/>
            <w:vAlign w:val="center"/>
          </w:tcPr>
          <w:p w14:paraId="5618B11A" w14:textId="682B335F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0C4F17C0" w14:textId="1B41992E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ESSENTIAL 36 MONTHS INITIAL FOR NETBACKUP CLIENT APPLICATION AND DB PACK UX 1 SERVER HARDWARE TIER 3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14EEA67" w14:textId="3A1BC25A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11191-M1-22</w:t>
            </w:r>
          </w:p>
        </w:tc>
        <w:tc>
          <w:tcPr>
            <w:tcW w:w="390" w:type="pct"/>
            <w:vAlign w:val="center"/>
          </w:tcPr>
          <w:p w14:paraId="5B836076" w14:textId="4B73C57D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A18700C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768F6CC0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774BED45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:rsidRPr="00F96094" w14:paraId="5B54D8FB" w14:textId="77777777" w:rsidTr="0021540C">
        <w:tc>
          <w:tcPr>
            <w:tcW w:w="145" w:type="pct"/>
            <w:shd w:val="clear" w:color="auto" w:fill="auto"/>
            <w:vAlign w:val="center"/>
          </w:tcPr>
          <w:p w14:paraId="71442053" w14:textId="4A90D627" w:rsidR="00F96094" w:rsidRDefault="00F96094" w:rsidP="00F960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D9912C0" w14:textId="3E9E4098" w:rsidR="00F96094" w:rsidRPr="006624B3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 w:rsidRPr="00F9609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ESSENTIAL 36 MONTHS INITIAL FOR NETBACKUP ENT CLIENT UX 1 SERVER HARDWARE TIER 3 ONPREMISE STANDARD PERPETUAL LICENSE CORPORATE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47140AA" w14:textId="55FBCAB0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13876-M1-22</w:t>
            </w:r>
          </w:p>
        </w:tc>
        <w:tc>
          <w:tcPr>
            <w:tcW w:w="390" w:type="pct"/>
            <w:vAlign w:val="center"/>
          </w:tcPr>
          <w:p w14:paraId="17CAAFB3" w14:textId="336C323D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55C315C1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vAlign w:val="center"/>
          </w:tcPr>
          <w:p w14:paraId="38268201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pct"/>
            <w:vAlign w:val="center"/>
          </w:tcPr>
          <w:p w14:paraId="385621A0" w14:textId="77777777" w:rsidR="00F96094" w:rsidRPr="00F96094" w:rsidRDefault="00F96094" w:rsidP="00F9609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6094" w14:paraId="20A87C1E" w14:textId="77777777" w:rsidTr="00781985">
        <w:trPr>
          <w:trHeight w:val="20"/>
        </w:trPr>
        <w:tc>
          <w:tcPr>
            <w:tcW w:w="1848" w:type="pct"/>
            <w:gridSpan w:val="3"/>
            <w:shd w:val="clear" w:color="auto" w:fill="auto"/>
            <w:vAlign w:val="center"/>
          </w:tcPr>
          <w:p w14:paraId="1335C654" w14:textId="77777777" w:rsidR="00F96094" w:rsidRPr="00F52396" w:rsidRDefault="00F96094" w:rsidP="00781985">
            <w:pPr>
              <w:jc w:val="right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И Т О Г О: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063765" w14:textId="77777777" w:rsidR="00F96094" w:rsidRPr="00F52396" w:rsidRDefault="00F96094" w:rsidP="00781985">
            <w:pPr>
              <w:rPr>
                <w:sz w:val="20"/>
                <w:szCs w:val="20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3687DDFB" w14:textId="77777777" w:rsidR="00F96094" w:rsidRPr="00F52396" w:rsidRDefault="00F96094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shd w:val="clear" w:color="auto" w:fill="auto"/>
          </w:tcPr>
          <w:p w14:paraId="155BBA2E" w14:textId="77777777" w:rsidR="00F96094" w:rsidRPr="00F52396" w:rsidRDefault="00F96094" w:rsidP="007819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14:paraId="7B0241F0" w14:textId="7AAE3BF9" w:rsidR="00F96094" w:rsidRDefault="00F96094" w:rsidP="00F96094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</w:tbl>
    <w:p w14:paraId="6114F790" w14:textId="77777777" w:rsidR="00E65360" w:rsidRPr="00F96094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  <w:lang w:val="en-US"/>
        </w:rPr>
      </w:pPr>
    </w:p>
    <w:p w14:paraId="7C6A3C1B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Общая с</w:t>
      </w:r>
      <w:r w:rsidRPr="00535A96">
        <w:rPr>
          <w:iCs/>
          <w:color w:val="000000"/>
        </w:rPr>
        <w:t>тоимость ключей активации сервисов технической поддержки составляет ________ (_____) рублей ___ копеек, [включая НДС по ставке __ % в размере ________ (_____) рублей ___ копеек / НДС не облагается на основании ____________________].</w:t>
      </w:r>
    </w:p>
    <w:p w14:paraId="1290CE20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8404DE8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Срок поставки</w:t>
      </w:r>
      <w:r w:rsidRPr="00535A96">
        <w:rPr>
          <w:iCs/>
          <w:color w:val="000000"/>
        </w:rPr>
        <w:t xml:space="preserve"> ключей активации сервисов технической поддержки составляет</w:t>
      </w:r>
      <w:r w:rsidRPr="00377344">
        <w:t xml:space="preserve"> </w:t>
      </w:r>
      <w:r>
        <w:rPr>
          <w:iCs/>
          <w:color w:val="000000"/>
        </w:rPr>
        <w:t>10 (десять</w:t>
      </w:r>
      <w:r w:rsidRPr="00377344">
        <w:rPr>
          <w:iCs/>
          <w:color w:val="000000"/>
        </w:rPr>
        <w:t xml:space="preserve">) </w:t>
      </w:r>
      <w:r>
        <w:rPr>
          <w:iCs/>
          <w:color w:val="000000"/>
        </w:rPr>
        <w:t>рабочих дней</w:t>
      </w:r>
      <w:r w:rsidRPr="00377344">
        <w:rPr>
          <w:iCs/>
          <w:color w:val="000000"/>
        </w:rPr>
        <w:t xml:space="preserve"> с момента подписания Сторонами Договора</w:t>
      </w:r>
      <w:r>
        <w:rPr>
          <w:iCs/>
          <w:color w:val="000000"/>
        </w:rPr>
        <w:t>.</w:t>
      </w:r>
    </w:p>
    <w:p w14:paraId="35F9A489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4529DAC9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71BB21A4" w14:textId="77777777" w:rsidR="00E65360" w:rsidRPr="00377344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b/>
          <w:bCs/>
          <w:i/>
          <w:sz w:val="24"/>
        </w:rPr>
      </w:pPr>
      <w:r w:rsidRPr="00377344">
        <w:rPr>
          <w:b/>
          <w:i/>
          <w:iCs/>
          <w:color w:val="000000"/>
          <w:sz w:val="24"/>
        </w:rPr>
        <w:t>Общая стоимость предложения составляет:</w:t>
      </w:r>
      <w:r w:rsidRPr="00377344">
        <w:rPr>
          <w:b/>
          <w:bCs/>
          <w:i/>
          <w:sz w:val="24"/>
        </w:rPr>
        <w:t xml:space="preserve"> ________ (_____) рублей ___ копеек и состоит из следующего:</w:t>
      </w:r>
    </w:p>
    <w:p w14:paraId="33067B80" w14:textId="77777777" w:rsidR="00E65360" w:rsidRDefault="00E65360" w:rsidP="00E65360">
      <w:pPr>
        <w:pStyle w:val="a3"/>
        <w:numPr>
          <w:ilvl w:val="0"/>
          <w:numId w:val="1"/>
        </w:numPr>
        <w:shd w:val="clear" w:color="auto" w:fill="FFFFFF" w:themeFill="background1"/>
        <w:spacing w:before="0"/>
        <w:jc w:val="both"/>
        <w:rPr>
          <w:iCs/>
          <w:color w:val="000000"/>
        </w:rPr>
      </w:pPr>
      <w:r>
        <w:rPr>
          <w:iCs/>
          <w:color w:val="000000"/>
        </w:rPr>
        <w:t>С</w:t>
      </w:r>
      <w:r w:rsidRPr="008A1067">
        <w:rPr>
          <w:iCs/>
          <w:color w:val="000000"/>
        </w:rPr>
        <w:t xml:space="preserve">тоимость </w:t>
      </w:r>
      <w:r>
        <w:rPr>
          <w:iCs/>
          <w:color w:val="000000"/>
        </w:rPr>
        <w:t xml:space="preserve">права использования </w:t>
      </w:r>
      <w:r w:rsidRPr="00D62D93">
        <w:rPr>
          <w:iCs/>
          <w:color w:val="000000"/>
        </w:rPr>
        <w:t xml:space="preserve">программы для ЭВМ </w:t>
      </w:r>
      <w:r w:rsidRPr="00B9416F">
        <w:t xml:space="preserve">-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Veritas</w:t>
      </w:r>
      <w:proofErr w:type="spellEnd"/>
      <w:r w:rsidRPr="00B9416F">
        <w:t xml:space="preserve"> </w:t>
      </w:r>
      <w:r>
        <w:rPr>
          <w:iCs/>
          <w:color w:val="000000"/>
        </w:rPr>
        <w:t>составляет</w:t>
      </w:r>
      <w:r w:rsidRPr="005D1D91">
        <w:rPr>
          <w:bCs/>
        </w:rPr>
        <w:t xml:space="preserve">________ (_____) рублей ___ копеек </w:t>
      </w:r>
      <w:r w:rsidRPr="005D1D91">
        <w:rPr>
          <w:bCs/>
          <w:i/>
        </w:rPr>
        <w:t xml:space="preserve">(значение, указанное </w:t>
      </w:r>
      <w:r>
        <w:rPr>
          <w:bCs/>
          <w:i/>
        </w:rPr>
        <w:t>в столбце «</w:t>
      </w:r>
      <w:r w:rsidRPr="00884954">
        <w:rPr>
          <w:bCs/>
          <w:i/>
        </w:rPr>
        <w:t>Лицензионное вознаграждение</w:t>
      </w:r>
      <w:r>
        <w:rPr>
          <w:bCs/>
          <w:i/>
        </w:rPr>
        <w:t>» Таблица 1</w:t>
      </w:r>
      <w:r w:rsidRPr="005D1D91">
        <w:rPr>
          <w:bCs/>
          <w:i/>
        </w:rPr>
        <w:t>)</w:t>
      </w:r>
      <w:r w:rsidRPr="005D1D91">
        <w:rPr>
          <w:bCs/>
        </w:rPr>
        <w:t xml:space="preserve">, </w:t>
      </w:r>
      <w:r w:rsidRPr="00D62D93">
        <w:rPr>
          <w:iCs/>
          <w:color w:val="000000"/>
        </w:rPr>
        <w:t>НДС не облагается на основании пп.26 п.2 ст.149 НК РФ</w:t>
      </w:r>
      <w:r>
        <w:rPr>
          <w:iCs/>
          <w:color w:val="000000"/>
        </w:rPr>
        <w:t>.</w:t>
      </w:r>
    </w:p>
    <w:p w14:paraId="1ABCBF22" w14:textId="77777777" w:rsidR="00E65360" w:rsidRDefault="00E65360" w:rsidP="00E65360">
      <w:pPr>
        <w:pStyle w:val="a3"/>
        <w:numPr>
          <w:ilvl w:val="0"/>
          <w:numId w:val="1"/>
        </w:numPr>
        <w:shd w:val="clear" w:color="auto" w:fill="FFFFFF" w:themeFill="background1"/>
        <w:spacing w:before="0"/>
        <w:jc w:val="both"/>
        <w:rPr>
          <w:iCs/>
          <w:color w:val="000000"/>
        </w:rPr>
      </w:pPr>
      <w:r w:rsidRPr="00535A96">
        <w:rPr>
          <w:iCs/>
          <w:color w:val="000000"/>
        </w:rPr>
        <w:t xml:space="preserve">Стоимость ключей активации сервисов технической поддержки </w:t>
      </w:r>
      <w:r>
        <w:rPr>
          <w:iCs/>
          <w:color w:val="000000"/>
        </w:rPr>
        <w:t>программ</w:t>
      </w:r>
      <w:r w:rsidRPr="00F2406A">
        <w:rPr>
          <w:iCs/>
          <w:color w:val="000000"/>
        </w:rPr>
        <w:t xml:space="preserve"> для ЭВМ - </w:t>
      </w:r>
      <w:proofErr w:type="spellStart"/>
      <w:r w:rsidRPr="00F2406A">
        <w:rPr>
          <w:iCs/>
          <w:color w:val="000000"/>
        </w:rPr>
        <w:t>VMWare</w:t>
      </w:r>
      <w:proofErr w:type="spellEnd"/>
      <w:r w:rsidRPr="00F2406A">
        <w:rPr>
          <w:iCs/>
          <w:color w:val="000000"/>
        </w:rPr>
        <w:t xml:space="preserve">, </w:t>
      </w:r>
      <w:proofErr w:type="spellStart"/>
      <w:r w:rsidRPr="00F2406A">
        <w:rPr>
          <w:iCs/>
          <w:color w:val="000000"/>
        </w:rPr>
        <w:t>Veritas</w:t>
      </w:r>
      <w:proofErr w:type="spellEnd"/>
      <w:r w:rsidRPr="00F2406A">
        <w:rPr>
          <w:iCs/>
          <w:color w:val="000000"/>
        </w:rPr>
        <w:t xml:space="preserve"> </w:t>
      </w:r>
      <w:r w:rsidRPr="00535A96">
        <w:rPr>
          <w:iCs/>
          <w:color w:val="000000"/>
        </w:rPr>
        <w:t>составляет ________ (_____) рублей ___ копеек, [включая НДС по ставке __ % в размере ________ (_____) рублей ___ копеек / НДС не облагается на основании ____________________].</w:t>
      </w:r>
    </w:p>
    <w:p w14:paraId="55FD48D4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70DFBFCF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2CE5D63" w14:textId="77777777" w:rsidR="00E65360" w:rsidRPr="00B3755C" w:rsidRDefault="00E65360" w:rsidP="00E65360">
      <w:pPr>
        <w:shd w:val="clear" w:color="auto" w:fill="FFFFFF" w:themeFill="background1"/>
        <w:spacing w:before="0"/>
        <w:jc w:val="both"/>
        <w:rPr>
          <w:bCs/>
        </w:rPr>
      </w:pPr>
      <w:r w:rsidRPr="00B3755C">
        <w:rPr>
          <w:bCs/>
        </w:rPr>
        <w:t>Оплата вознаграждения, производится в следующем порядке:</w:t>
      </w:r>
    </w:p>
    <w:p w14:paraId="51E17C1A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bCs/>
        </w:rPr>
      </w:pPr>
      <w:r w:rsidRPr="00B9416F">
        <w:rPr>
          <w:bCs/>
        </w:rPr>
        <w:t>В течение 15 (Пятнадцати) рабочих дней с даты подписания Сторонами Актов передачи прав пользования на основании счёта.</w:t>
      </w:r>
    </w:p>
    <w:p w14:paraId="5262C2D1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bCs/>
        </w:rPr>
      </w:pPr>
    </w:p>
    <w:p w14:paraId="31D8AFCE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</w:pPr>
      <w:r>
        <w:rPr>
          <w:bCs/>
        </w:rPr>
        <w:t xml:space="preserve">Для подтверждения действующего статуса </w:t>
      </w:r>
      <w:r>
        <w:t>дистрибьютора/</w:t>
      </w:r>
      <w:r w:rsidRPr="00C16D66">
        <w:t xml:space="preserve">партнера производителя </w:t>
      </w:r>
      <w:r>
        <w:t>программ</w:t>
      </w:r>
      <w:r w:rsidRPr="00336156">
        <w:t xml:space="preserve"> для ЭВМ </w:t>
      </w:r>
      <w:r w:rsidRPr="00B9416F">
        <w:t xml:space="preserve">-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Veritas</w:t>
      </w:r>
      <w:proofErr w:type="spellEnd"/>
      <w:r w:rsidRPr="00B9416F">
        <w:t xml:space="preserve"> </w:t>
      </w:r>
      <w:r>
        <w:rPr>
          <w:bCs/>
        </w:rPr>
        <w:t>прилагаем к</w:t>
      </w:r>
      <w:r w:rsidRPr="00C16D66">
        <w:t xml:space="preserve">опии </w:t>
      </w:r>
      <w:r>
        <w:t xml:space="preserve">следующих </w:t>
      </w:r>
      <w:r w:rsidRPr="00C16D66">
        <w:t>документов</w:t>
      </w:r>
      <w:r>
        <w:t>: _________________________________________________.</w:t>
      </w:r>
      <w:r w:rsidRPr="00C16D66">
        <w:t xml:space="preserve"> </w:t>
      </w:r>
      <w:r>
        <w:br/>
      </w:r>
      <w:r>
        <w:rPr>
          <w:sz w:val="18"/>
        </w:rPr>
        <w:t xml:space="preserve"> </w:t>
      </w:r>
      <w:r w:rsidRPr="001A2581">
        <w:rPr>
          <w:sz w:val="18"/>
        </w:rPr>
        <w:t>(</w:t>
      </w:r>
      <w:r>
        <w:rPr>
          <w:sz w:val="18"/>
        </w:rPr>
        <w:t xml:space="preserve">Лицензионный договор, </w:t>
      </w:r>
      <w:proofErr w:type="spellStart"/>
      <w:r w:rsidRPr="001A2581">
        <w:rPr>
          <w:sz w:val="18"/>
        </w:rPr>
        <w:t>авторизационные</w:t>
      </w:r>
      <w:proofErr w:type="spellEnd"/>
      <w:r w:rsidRPr="001A2581">
        <w:rPr>
          <w:sz w:val="18"/>
        </w:rPr>
        <w:t xml:space="preserve"> письма и/или сертификаты)</w:t>
      </w:r>
    </w:p>
    <w:p w14:paraId="60DD508B" w14:textId="77777777" w:rsidR="00E65360" w:rsidRDefault="00E65360" w:rsidP="00E65360">
      <w:pPr>
        <w:spacing w:before="0"/>
        <w:jc w:val="both"/>
        <w:rPr>
          <w:rFonts w:eastAsia="Calibri"/>
          <w:vertAlign w:val="superscript"/>
        </w:rPr>
      </w:pPr>
    </w:p>
    <w:p w14:paraId="3A793E69" w14:textId="77777777" w:rsidR="007A3319" w:rsidRDefault="00EA681E" w:rsidP="00957167">
      <w:pPr>
        <w:spacing w:before="100" w:beforeAutospacing="1"/>
      </w:pPr>
    </w:p>
    <w:sectPr w:rsidR="007A3319" w:rsidSect="00957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0B25"/>
    <w:multiLevelType w:val="hybridMultilevel"/>
    <w:tmpl w:val="536473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08"/>
    <w:rsid w:val="0021131F"/>
    <w:rsid w:val="0021540C"/>
    <w:rsid w:val="00247642"/>
    <w:rsid w:val="004F2DA4"/>
    <w:rsid w:val="005344E3"/>
    <w:rsid w:val="005B6108"/>
    <w:rsid w:val="00641BB2"/>
    <w:rsid w:val="006E55A4"/>
    <w:rsid w:val="00853074"/>
    <w:rsid w:val="00957167"/>
    <w:rsid w:val="00B1787F"/>
    <w:rsid w:val="00BA6321"/>
    <w:rsid w:val="00E34E42"/>
    <w:rsid w:val="00E65360"/>
    <w:rsid w:val="00EA681E"/>
    <w:rsid w:val="00EE5CF1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E9C"/>
  <w15:chartTrackingRefBased/>
  <w15:docId w15:val="{3FA59989-C971-4AE0-888F-C1ADAB3C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360"/>
    <w:pPr>
      <w:spacing w:before="-1"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4"/>
    <w:uiPriority w:val="99"/>
    <w:qFormat/>
    <w:rsid w:val="00E65360"/>
    <w:pPr>
      <w:ind w:left="720"/>
      <w:contextualSpacing/>
    </w:pPr>
  </w:style>
  <w:style w:type="character" w:customStyle="1" w:styleId="a4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3"/>
    <w:uiPriority w:val="99"/>
    <w:qFormat/>
    <w:locked/>
    <w:rsid w:val="00E653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Рабкин Эдуард Анатольевич</dc:creator>
  <cp:keywords/>
  <dc:description/>
  <cp:lastModifiedBy>Рабкин Эдуард Анатольевич</cp:lastModifiedBy>
  <cp:revision>15</cp:revision>
  <dcterms:created xsi:type="dcterms:W3CDTF">2019-09-11T15:24:00Z</dcterms:created>
  <dcterms:modified xsi:type="dcterms:W3CDTF">2019-09-11T15:34:00Z</dcterms:modified>
</cp:coreProperties>
</file>