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8D8A67" w14:textId="77777777" w:rsidR="0072320B" w:rsidRPr="006B234A" w:rsidRDefault="00CD6D9D" w:rsidP="00BB4F0B">
      <w:pPr>
        <w:tabs>
          <w:tab w:val="right" w:pos="10064"/>
        </w:tabs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6B234A">
        <w:rPr>
          <w:rFonts w:ascii="PT Serif" w:eastAsia="Calibri" w:hAnsi="PT Serif" w:cstheme="minorHAnsi"/>
          <w:b/>
          <w:sz w:val="20"/>
          <w:szCs w:val="20"/>
        </w:rPr>
        <w:t>Проект д</w:t>
      </w:r>
      <w:r w:rsidR="0072320B" w:rsidRPr="006B234A">
        <w:rPr>
          <w:rFonts w:ascii="PT Serif" w:eastAsia="Calibri" w:hAnsi="PT Serif" w:cstheme="minorHAnsi"/>
          <w:b/>
          <w:sz w:val="20"/>
          <w:szCs w:val="20"/>
        </w:rPr>
        <w:t>оговор</w:t>
      </w:r>
      <w:r w:rsidRPr="006B234A">
        <w:rPr>
          <w:rFonts w:ascii="PT Serif" w:eastAsia="Calibri" w:hAnsi="PT Serif" w:cstheme="minorHAnsi"/>
          <w:b/>
          <w:sz w:val="20"/>
          <w:szCs w:val="20"/>
        </w:rPr>
        <w:t>а</w:t>
      </w:r>
      <w:r w:rsidR="001B4CED">
        <w:rPr>
          <w:rFonts w:ascii="PT Serif" w:eastAsia="Calibri" w:hAnsi="PT Serif" w:cstheme="minorHAnsi"/>
          <w:b/>
          <w:sz w:val="20"/>
          <w:szCs w:val="20"/>
        </w:rPr>
        <w:t xml:space="preserve"> </w:t>
      </w:r>
      <w:r w:rsidR="0072320B" w:rsidRPr="006B234A">
        <w:rPr>
          <w:rFonts w:ascii="PT Serif" w:eastAsia="Calibri" w:hAnsi="PT Serif" w:cstheme="minorHAnsi"/>
          <w:b/>
          <w:sz w:val="20"/>
          <w:szCs w:val="20"/>
        </w:rPr>
        <w:t>купли-продажи</w:t>
      </w:r>
    </w:p>
    <w:p w14:paraId="36036291" w14:textId="77777777" w:rsidR="00264A13" w:rsidRPr="006B234A" w:rsidRDefault="00264A13" w:rsidP="00415006">
      <w:pPr>
        <w:tabs>
          <w:tab w:val="right" w:pos="10064"/>
        </w:tabs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3AE923A7" w14:textId="77777777" w:rsidR="00264A13" w:rsidRDefault="00264A13" w:rsidP="00415006">
      <w:pPr>
        <w:tabs>
          <w:tab w:val="right" w:pos="9356"/>
        </w:tabs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6B234A">
        <w:rPr>
          <w:rFonts w:ascii="PT Serif" w:eastAsia="Calibri" w:hAnsi="PT Serif" w:cstheme="minorHAnsi"/>
          <w:sz w:val="20"/>
          <w:szCs w:val="20"/>
        </w:rPr>
        <w:t xml:space="preserve">г. </w:t>
      </w:r>
      <w:r w:rsidR="00C113DA">
        <w:rPr>
          <w:rFonts w:ascii="PT Serif" w:eastAsia="Calibri" w:hAnsi="PT Serif" w:cstheme="minorHAnsi"/>
          <w:sz w:val="20"/>
          <w:szCs w:val="20"/>
        </w:rPr>
        <w:t>Шахты</w:t>
      </w:r>
      <w:r w:rsidR="00D90483" w:rsidRPr="006B234A">
        <w:rPr>
          <w:rFonts w:ascii="PT Serif" w:eastAsia="Calibri" w:hAnsi="PT Serif" w:cstheme="minorHAnsi"/>
          <w:sz w:val="20"/>
          <w:szCs w:val="20"/>
        </w:rPr>
        <w:t xml:space="preserve"> </w:t>
      </w:r>
      <w:r w:rsidRPr="006B234A">
        <w:rPr>
          <w:rFonts w:ascii="PT Serif" w:eastAsia="Calibri" w:hAnsi="PT Serif" w:cstheme="minorHAnsi"/>
          <w:sz w:val="20"/>
          <w:szCs w:val="20"/>
        </w:rPr>
        <w:tab/>
        <w:t>«__» ________________ 201</w:t>
      </w:r>
      <w:r w:rsidR="001B4CED">
        <w:rPr>
          <w:rFonts w:ascii="PT Serif" w:eastAsia="Calibri" w:hAnsi="PT Serif" w:cstheme="minorHAnsi"/>
          <w:sz w:val="20"/>
          <w:szCs w:val="20"/>
        </w:rPr>
        <w:t>9</w:t>
      </w:r>
      <w:r w:rsidRPr="006B234A">
        <w:rPr>
          <w:rFonts w:ascii="PT Serif" w:eastAsia="Calibri" w:hAnsi="PT Serif" w:cstheme="minorHAnsi"/>
          <w:sz w:val="20"/>
          <w:szCs w:val="20"/>
        </w:rPr>
        <w:t xml:space="preserve"> г.</w:t>
      </w:r>
    </w:p>
    <w:p w14:paraId="1D098261" w14:textId="77777777" w:rsidR="00190BE2" w:rsidRPr="006B234A" w:rsidRDefault="00190BE2" w:rsidP="00415006">
      <w:pPr>
        <w:tabs>
          <w:tab w:val="right" w:pos="9356"/>
        </w:tabs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10DB8C5F" w14:textId="425AC84F" w:rsidR="00264A13" w:rsidRPr="00A155A3" w:rsidRDefault="000861FE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  <w:r>
        <w:rPr>
          <w:rFonts w:ascii="PT Serif" w:hAnsi="PT Serif"/>
          <w:color w:val="auto"/>
          <w:sz w:val="20"/>
          <w:szCs w:val="20"/>
        </w:rPr>
        <w:t xml:space="preserve">Открытое акционерное общество </w:t>
      </w:r>
      <w:r w:rsidR="00A155A3" w:rsidRPr="00A155A3">
        <w:rPr>
          <w:rFonts w:ascii="PT Serif" w:hAnsi="PT Serif"/>
          <w:color w:val="auto"/>
          <w:sz w:val="20"/>
          <w:szCs w:val="20"/>
        </w:rPr>
        <w:t xml:space="preserve"> «Ростовшахтострой»</w:t>
      </w:r>
      <w:r>
        <w:rPr>
          <w:rFonts w:ascii="PT Serif" w:hAnsi="PT Serif"/>
          <w:color w:val="auto"/>
          <w:sz w:val="20"/>
          <w:szCs w:val="20"/>
        </w:rPr>
        <w:t>, в лице конкурсного управляющего</w:t>
      </w:r>
      <w:r w:rsidR="00A155A3" w:rsidRPr="00A155A3">
        <w:rPr>
          <w:rFonts w:ascii="PT Serif" w:hAnsi="PT Serif"/>
          <w:color w:val="auto"/>
          <w:sz w:val="20"/>
          <w:szCs w:val="20"/>
        </w:rPr>
        <w:t xml:space="preserve"> Китаев</w:t>
      </w:r>
      <w:r>
        <w:rPr>
          <w:rFonts w:ascii="PT Serif" w:hAnsi="PT Serif"/>
          <w:color w:val="auto"/>
          <w:sz w:val="20"/>
          <w:szCs w:val="20"/>
        </w:rPr>
        <w:t>а</w:t>
      </w:r>
      <w:r w:rsidR="00A155A3" w:rsidRPr="00A155A3">
        <w:rPr>
          <w:rFonts w:ascii="PT Serif" w:hAnsi="PT Serif"/>
          <w:color w:val="auto"/>
          <w:sz w:val="20"/>
          <w:szCs w:val="20"/>
        </w:rPr>
        <w:t xml:space="preserve"> Антон</w:t>
      </w:r>
      <w:r>
        <w:rPr>
          <w:rFonts w:ascii="PT Serif" w:hAnsi="PT Serif"/>
          <w:color w:val="auto"/>
          <w:sz w:val="20"/>
          <w:szCs w:val="20"/>
        </w:rPr>
        <w:t>а</w:t>
      </w:r>
      <w:r w:rsidR="00A155A3" w:rsidRPr="00A155A3">
        <w:rPr>
          <w:rFonts w:ascii="PT Serif" w:hAnsi="PT Serif"/>
          <w:color w:val="auto"/>
          <w:sz w:val="20"/>
          <w:szCs w:val="20"/>
        </w:rPr>
        <w:t xml:space="preserve"> Владимирович</w:t>
      </w:r>
      <w:r>
        <w:rPr>
          <w:rFonts w:ascii="PT Serif" w:hAnsi="PT Serif"/>
          <w:color w:val="auto"/>
          <w:sz w:val="20"/>
          <w:szCs w:val="20"/>
        </w:rPr>
        <w:t>а</w:t>
      </w:r>
      <w:r w:rsidR="00A155A3" w:rsidRPr="00A155A3">
        <w:rPr>
          <w:rFonts w:ascii="PT Serif" w:hAnsi="PT Serif"/>
          <w:color w:val="auto"/>
          <w:sz w:val="20"/>
          <w:szCs w:val="20"/>
        </w:rPr>
        <w:t>, действующ</w:t>
      </w:r>
      <w:r>
        <w:rPr>
          <w:rFonts w:ascii="PT Serif" w:hAnsi="PT Serif"/>
          <w:color w:val="auto"/>
          <w:sz w:val="20"/>
          <w:szCs w:val="20"/>
        </w:rPr>
        <w:t>его</w:t>
      </w:r>
      <w:r w:rsidR="00A155A3" w:rsidRPr="00A155A3">
        <w:rPr>
          <w:rFonts w:ascii="PT Serif" w:hAnsi="PT Serif"/>
          <w:color w:val="auto"/>
          <w:sz w:val="20"/>
          <w:szCs w:val="20"/>
        </w:rPr>
        <w:t xml:space="preserve"> на основании постановления Пятнадцатого Арбитражного апелляционного суда от 19.04.2018 по делу № А53-1746/2017</w:t>
      </w:r>
      <w:r w:rsidR="00264A13" w:rsidRPr="00A155A3">
        <w:rPr>
          <w:rFonts w:ascii="PT Serif" w:eastAsia="Calibri" w:hAnsi="PT Serif" w:cstheme="minorHAnsi"/>
          <w:sz w:val="20"/>
          <w:szCs w:val="20"/>
        </w:rPr>
        <w:t>, именуем</w:t>
      </w:r>
      <w:r>
        <w:rPr>
          <w:rFonts w:ascii="PT Serif" w:eastAsia="Calibri" w:hAnsi="PT Serif" w:cstheme="minorHAnsi"/>
          <w:sz w:val="20"/>
          <w:szCs w:val="20"/>
        </w:rPr>
        <w:t>ое</w:t>
      </w:r>
      <w:r w:rsidR="00264A13" w:rsidRPr="00A155A3">
        <w:rPr>
          <w:rFonts w:ascii="PT Serif" w:eastAsia="Calibri" w:hAnsi="PT Serif" w:cstheme="minorHAnsi"/>
          <w:sz w:val="20"/>
          <w:szCs w:val="20"/>
        </w:rPr>
        <w:t xml:space="preserve"> в дальнейшем «</w:t>
      </w:r>
      <w:r w:rsidR="00D90483" w:rsidRPr="00A155A3">
        <w:rPr>
          <w:rFonts w:ascii="PT Serif" w:eastAsia="Calibri" w:hAnsi="PT Serif" w:cstheme="minorHAnsi"/>
          <w:sz w:val="20"/>
          <w:szCs w:val="20"/>
        </w:rPr>
        <w:t>Продавец</w:t>
      </w:r>
      <w:r w:rsidR="00264A13" w:rsidRPr="00A155A3">
        <w:rPr>
          <w:rFonts w:ascii="PT Serif" w:eastAsia="Calibri" w:hAnsi="PT Serif" w:cstheme="minorHAnsi"/>
          <w:sz w:val="20"/>
          <w:szCs w:val="20"/>
        </w:rPr>
        <w:t>», с одной стороны, и _____________________________________________________________, именуемое в дальнейшем «</w:t>
      </w:r>
      <w:r w:rsidR="00D90483" w:rsidRPr="00A155A3">
        <w:rPr>
          <w:rFonts w:ascii="PT Serif" w:eastAsia="Calibri" w:hAnsi="PT Serif" w:cstheme="minorHAnsi"/>
          <w:sz w:val="20"/>
          <w:szCs w:val="20"/>
        </w:rPr>
        <w:t>Покупатель</w:t>
      </w:r>
      <w:r w:rsidR="00264A13" w:rsidRPr="00A155A3">
        <w:rPr>
          <w:rFonts w:ascii="PT Serif" w:eastAsia="Calibri" w:hAnsi="PT Serif" w:cstheme="minorHAnsi"/>
          <w:sz w:val="20"/>
          <w:szCs w:val="20"/>
        </w:rPr>
        <w:t>», с другой стороны, заключили настоящий договор о нижеследующем:</w:t>
      </w:r>
    </w:p>
    <w:p w14:paraId="51A4D6C7" w14:textId="77777777" w:rsidR="00815DE1" w:rsidRPr="006B234A" w:rsidRDefault="00815DE1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3BD067F6" w14:textId="77777777" w:rsidR="00815DE1" w:rsidRPr="00415006" w:rsidRDefault="00415006" w:rsidP="00415006">
      <w:p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>
        <w:rPr>
          <w:rFonts w:ascii="PT Serif" w:eastAsia="Calibri" w:hAnsi="PT Serif" w:cstheme="minorHAnsi"/>
          <w:b/>
          <w:sz w:val="20"/>
          <w:szCs w:val="20"/>
        </w:rPr>
        <w:t>1.</w:t>
      </w:r>
      <w:r>
        <w:rPr>
          <w:rFonts w:ascii="PT Serif" w:eastAsia="Calibri" w:hAnsi="PT Serif" w:cstheme="minorHAnsi"/>
          <w:b/>
          <w:sz w:val="20"/>
          <w:szCs w:val="20"/>
        </w:rPr>
        <w:tab/>
      </w:r>
      <w:r w:rsidRPr="00415006">
        <w:rPr>
          <w:rFonts w:ascii="PT Serif" w:eastAsia="Calibri" w:hAnsi="PT Serif" w:cstheme="minorHAnsi"/>
          <w:b/>
          <w:sz w:val="20"/>
          <w:szCs w:val="20"/>
        </w:rPr>
        <w:t>Предмет договора</w:t>
      </w:r>
    </w:p>
    <w:p w14:paraId="45310FC6" w14:textId="77777777" w:rsidR="00815DE1" w:rsidRPr="006B234A" w:rsidRDefault="00815DE1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0636FCBE" w14:textId="5340735B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1.1.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 xml:space="preserve">В соответствии с условиями настоящего договора и на основании Протокола </w:t>
      </w:r>
      <w:r>
        <w:rPr>
          <w:rFonts w:ascii="PT Serif" w:eastAsia="Calibri" w:hAnsi="PT Serif" w:cstheme="minorHAnsi"/>
          <w:sz w:val="20"/>
          <w:szCs w:val="20"/>
        </w:rPr>
        <w:t>результатов</w:t>
      </w:r>
      <w:r w:rsidRPr="00415006">
        <w:rPr>
          <w:rFonts w:ascii="PT Serif" w:eastAsia="Calibri" w:hAnsi="PT Serif" w:cstheme="minorHAnsi"/>
          <w:sz w:val="20"/>
          <w:szCs w:val="20"/>
        </w:rPr>
        <w:t xml:space="preserve"> торгов в форме </w:t>
      </w:r>
      <w:r w:rsidR="000861FE">
        <w:rPr>
          <w:rFonts w:ascii="PT Serif" w:eastAsia="Calibri" w:hAnsi="PT Serif" w:cstheme="minorHAnsi"/>
          <w:sz w:val="20"/>
          <w:szCs w:val="20"/>
        </w:rPr>
        <w:t>публичного предложения</w:t>
      </w:r>
      <w:r w:rsidRPr="00415006">
        <w:rPr>
          <w:rFonts w:ascii="PT Serif" w:eastAsia="Calibri" w:hAnsi="PT Serif" w:cstheme="minorHAnsi"/>
          <w:sz w:val="20"/>
          <w:szCs w:val="20"/>
        </w:rPr>
        <w:t xml:space="preserve"> (далее торги) Продавец обязуется передать в собственность Покупателя, а Покупатель обязуется на условиях, определенных настоящим договором, принять и оплатить имущество: </w:t>
      </w:r>
      <w:r>
        <w:rPr>
          <w:rFonts w:ascii="PT Serif" w:eastAsia="Calibri" w:hAnsi="PT Serif" w:cstheme="minorHAnsi"/>
          <w:sz w:val="20"/>
          <w:szCs w:val="20"/>
        </w:rPr>
        <w:t>_____________________________________________________________________________</w:t>
      </w:r>
      <w:r w:rsidRPr="00415006">
        <w:rPr>
          <w:rFonts w:ascii="PT Serif" w:eastAsia="Calibri" w:hAnsi="PT Serif" w:cstheme="minorHAnsi"/>
          <w:sz w:val="20"/>
          <w:szCs w:val="20"/>
        </w:rPr>
        <w:t xml:space="preserve"> (далее </w:t>
      </w:r>
      <w:r w:rsidR="00BB4F0B">
        <w:rPr>
          <w:rFonts w:ascii="PT Serif" w:eastAsia="Calibri" w:hAnsi="PT Serif" w:cstheme="minorHAnsi"/>
          <w:sz w:val="20"/>
          <w:szCs w:val="20"/>
        </w:rPr>
        <w:t>- И</w:t>
      </w:r>
      <w:r w:rsidRPr="00415006">
        <w:rPr>
          <w:rFonts w:ascii="PT Serif" w:eastAsia="Calibri" w:hAnsi="PT Serif" w:cstheme="minorHAnsi"/>
          <w:sz w:val="20"/>
          <w:szCs w:val="20"/>
        </w:rPr>
        <w:t xml:space="preserve">мущество). </w:t>
      </w:r>
    </w:p>
    <w:p w14:paraId="068AC863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 xml:space="preserve">1.2. 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Имущество принадлежит Продавцу на праве собственности.</w:t>
      </w:r>
      <w:r w:rsidRPr="00415006">
        <w:rPr>
          <w:rFonts w:ascii="PT Serif" w:eastAsia="Calibri" w:hAnsi="PT Serif" w:cstheme="minorHAnsi"/>
          <w:sz w:val="20"/>
          <w:szCs w:val="20"/>
        </w:rPr>
        <w:tab/>
      </w:r>
    </w:p>
    <w:p w14:paraId="15363CC2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14:paraId="5CC59A31" w14:textId="77777777" w:rsidR="00415006" w:rsidRPr="00415006" w:rsidRDefault="00415006" w:rsidP="00415006">
      <w:p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415006">
        <w:rPr>
          <w:rFonts w:ascii="PT Serif" w:eastAsia="Calibri" w:hAnsi="PT Serif" w:cstheme="minorHAnsi"/>
          <w:b/>
          <w:sz w:val="20"/>
          <w:szCs w:val="20"/>
        </w:rPr>
        <w:t>2.</w:t>
      </w:r>
      <w:r w:rsidRPr="00415006">
        <w:rPr>
          <w:rFonts w:ascii="PT Serif" w:eastAsia="Calibri" w:hAnsi="PT Serif" w:cstheme="minorHAnsi"/>
          <w:b/>
          <w:sz w:val="20"/>
          <w:szCs w:val="20"/>
        </w:rPr>
        <w:tab/>
        <w:t>Цена договора и порядок расчетов</w:t>
      </w:r>
    </w:p>
    <w:p w14:paraId="23B94117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14:paraId="1502C96E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2.1.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Общая стоимость Имущества, указанного в пункте 1.1. настоящего договора, составляет ______ (______) рублей.</w:t>
      </w:r>
    </w:p>
    <w:p w14:paraId="26F62BAC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2.2.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Указанная цена установлена путем проведения торгов, является окончательной и изменению не подлежит.</w:t>
      </w:r>
    </w:p>
    <w:p w14:paraId="4CF62D7D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2.3.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Стороны определили, что задаток в сумме ______ (______) рублей, ранее уплаченный Покупателем на участие в торгах, включается в общую стоимость им</w:t>
      </w:r>
      <w:bookmarkStart w:id="0" w:name="_GoBack"/>
      <w:bookmarkEnd w:id="0"/>
      <w:r w:rsidRPr="00415006">
        <w:rPr>
          <w:rFonts w:ascii="PT Serif" w:eastAsia="Calibri" w:hAnsi="PT Serif" w:cstheme="minorHAnsi"/>
          <w:sz w:val="20"/>
          <w:szCs w:val="20"/>
        </w:rPr>
        <w:t>ущества, указанного в пункте 2.1. настоящего договора.</w:t>
      </w:r>
    </w:p>
    <w:p w14:paraId="1B3C039B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2.4.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Покупатель обязуется перечислить стоимость имущества на расчетный счет Продавца в течение 30 (тридцати) дней с даты подписания настоящего договора.</w:t>
      </w:r>
    </w:p>
    <w:p w14:paraId="68631A10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14:paraId="3CEBBFF7" w14:textId="77777777" w:rsidR="00415006" w:rsidRPr="00415006" w:rsidRDefault="00415006" w:rsidP="00415006">
      <w:p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415006">
        <w:rPr>
          <w:rFonts w:ascii="PT Serif" w:eastAsia="Calibri" w:hAnsi="PT Serif" w:cstheme="minorHAnsi"/>
          <w:b/>
          <w:sz w:val="20"/>
          <w:szCs w:val="20"/>
        </w:rPr>
        <w:t>3.</w:t>
      </w:r>
      <w:r w:rsidRPr="00415006">
        <w:rPr>
          <w:rFonts w:ascii="PT Serif" w:eastAsia="Calibri" w:hAnsi="PT Serif" w:cstheme="minorHAnsi"/>
          <w:b/>
          <w:sz w:val="20"/>
          <w:szCs w:val="20"/>
        </w:rPr>
        <w:tab/>
        <w:t>Передача имущества и переход права собственности</w:t>
      </w:r>
    </w:p>
    <w:p w14:paraId="3B302CA4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14:paraId="422D551D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3.1.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14:paraId="60270297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3.2.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Переход права собственности на Имущество от Продавца к Покупателю, подлежит государственной регистрации в Едином государственном реестре прав на недвижимое имущество и сделок с ним.</w:t>
      </w:r>
    </w:p>
    <w:p w14:paraId="539B3884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3.3.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14:paraId="04D3FBBF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3.4.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Расходы, связанные с государственной регистрацией перехода права собственности на имущество от Продавца к Покупателю, несет Покупатель.</w:t>
      </w:r>
    </w:p>
    <w:p w14:paraId="536D6F0E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14:paraId="284A4D6B" w14:textId="77777777" w:rsidR="00415006" w:rsidRPr="00415006" w:rsidRDefault="00415006" w:rsidP="00415006">
      <w:p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415006">
        <w:rPr>
          <w:rFonts w:ascii="PT Serif" w:eastAsia="Calibri" w:hAnsi="PT Serif" w:cstheme="minorHAnsi"/>
          <w:b/>
          <w:sz w:val="20"/>
          <w:szCs w:val="20"/>
        </w:rPr>
        <w:t>4.</w:t>
      </w:r>
      <w:r w:rsidRPr="00415006">
        <w:rPr>
          <w:rFonts w:ascii="PT Serif" w:eastAsia="Calibri" w:hAnsi="PT Serif" w:cstheme="minorHAnsi"/>
          <w:b/>
          <w:sz w:val="20"/>
          <w:szCs w:val="20"/>
        </w:rPr>
        <w:tab/>
        <w:t>Права и обязанности сторон</w:t>
      </w:r>
    </w:p>
    <w:p w14:paraId="4588D9D6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14:paraId="2E19CA06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4.1.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Каждая из сторон обязуется добросовестно исполнять обязанности, возложенные на нее настоящим договором.</w:t>
      </w:r>
    </w:p>
    <w:p w14:paraId="2E681582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14:paraId="6A0DE115" w14:textId="77777777" w:rsidR="00415006" w:rsidRPr="00415006" w:rsidRDefault="00415006" w:rsidP="00415006">
      <w:p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415006">
        <w:rPr>
          <w:rFonts w:ascii="PT Serif" w:eastAsia="Calibri" w:hAnsi="PT Serif" w:cstheme="minorHAnsi"/>
          <w:b/>
          <w:sz w:val="20"/>
          <w:szCs w:val="20"/>
        </w:rPr>
        <w:t>5.</w:t>
      </w:r>
      <w:r w:rsidRPr="00415006">
        <w:rPr>
          <w:rFonts w:ascii="PT Serif" w:eastAsia="Calibri" w:hAnsi="PT Serif" w:cstheme="minorHAnsi"/>
          <w:b/>
          <w:sz w:val="20"/>
          <w:szCs w:val="20"/>
        </w:rPr>
        <w:tab/>
        <w:t>Ответственность сторон</w:t>
      </w:r>
    </w:p>
    <w:p w14:paraId="3180E00F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14:paraId="38207BD6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5.1.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13B9928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5.2.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14:paraId="766F7A41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5.3.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 xml:space="preserve">При не урегулировании в процессе переговоров спорных вопросов споры разрешаются в </w:t>
      </w:r>
      <w:r w:rsidR="009071AA">
        <w:rPr>
          <w:rFonts w:ascii="PT Serif" w:eastAsia="Calibri" w:hAnsi="PT Serif" w:cstheme="minorHAnsi"/>
          <w:sz w:val="20"/>
          <w:szCs w:val="20"/>
        </w:rPr>
        <w:t>А</w:t>
      </w:r>
      <w:r w:rsidRPr="00415006">
        <w:rPr>
          <w:rFonts w:ascii="PT Serif" w:eastAsia="Calibri" w:hAnsi="PT Serif" w:cstheme="minorHAnsi"/>
          <w:sz w:val="20"/>
          <w:szCs w:val="20"/>
        </w:rPr>
        <w:t>рбитражном суде Владимирской области (</w:t>
      </w:r>
      <w:r w:rsidR="009071AA">
        <w:rPr>
          <w:rFonts w:ascii="PT Serif" w:eastAsia="Calibri" w:hAnsi="PT Serif" w:cstheme="minorHAnsi"/>
          <w:sz w:val="20"/>
          <w:szCs w:val="20"/>
        </w:rPr>
        <w:t xml:space="preserve">в случае, </w:t>
      </w:r>
      <w:r w:rsidRPr="00415006">
        <w:rPr>
          <w:rFonts w:ascii="PT Serif" w:eastAsia="Calibri" w:hAnsi="PT Serif" w:cstheme="minorHAnsi"/>
          <w:sz w:val="20"/>
          <w:szCs w:val="20"/>
        </w:rPr>
        <w:t xml:space="preserve">если Покупателем выступает юридическое </w:t>
      </w:r>
      <w:r w:rsidRPr="00415006">
        <w:rPr>
          <w:rFonts w:ascii="PT Serif" w:eastAsia="Calibri" w:hAnsi="PT Serif" w:cstheme="minorHAnsi"/>
          <w:sz w:val="20"/>
          <w:szCs w:val="20"/>
        </w:rPr>
        <w:lastRenderedPageBreak/>
        <w:t xml:space="preserve">лицо), либо </w:t>
      </w:r>
      <w:r w:rsidR="009071AA" w:rsidRPr="009071AA">
        <w:rPr>
          <w:rFonts w:ascii="PT Serif" w:eastAsia="Calibri" w:hAnsi="PT Serif" w:cstheme="minorHAnsi"/>
          <w:sz w:val="20"/>
          <w:szCs w:val="20"/>
        </w:rPr>
        <w:t>в Октябрьском районном суде г. Владимира (</w:t>
      </w:r>
      <w:r w:rsidR="009071AA">
        <w:rPr>
          <w:rFonts w:ascii="PT Serif" w:eastAsia="Calibri" w:hAnsi="PT Serif" w:cstheme="minorHAnsi"/>
          <w:sz w:val="20"/>
          <w:szCs w:val="20"/>
        </w:rPr>
        <w:t xml:space="preserve">в случае, </w:t>
      </w:r>
      <w:r w:rsidR="009071AA" w:rsidRPr="00415006">
        <w:rPr>
          <w:rFonts w:ascii="PT Serif" w:eastAsia="Calibri" w:hAnsi="PT Serif" w:cstheme="minorHAnsi"/>
          <w:sz w:val="20"/>
          <w:szCs w:val="20"/>
        </w:rPr>
        <w:t>если Покупателем выступает</w:t>
      </w:r>
      <w:r w:rsidR="009071AA" w:rsidRPr="009071AA">
        <w:rPr>
          <w:rFonts w:ascii="PT Serif" w:eastAsia="Calibri" w:hAnsi="PT Serif" w:cstheme="minorHAnsi"/>
          <w:sz w:val="20"/>
          <w:szCs w:val="20"/>
        </w:rPr>
        <w:t xml:space="preserve"> физическое лицо</w:t>
      </w:r>
      <w:r w:rsidRPr="00415006">
        <w:rPr>
          <w:rFonts w:ascii="PT Serif" w:eastAsia="Calibri" w:hAnsi="PT Serif" w:cstheme="minorHAnsi"/>
          <w:sz w:val="20"/>
          <w:szCs w:val="20"/>
        </w:rPr>
        <w:t>).</w:t>
      </w:r>
    </w:p>
    <w:p w14:paraId="2DB210F1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14:paraId="2340B4CF" w14:textId="77777777" w:rsidR="00415006" w:rsidRPr="00415006" w:rsidRDefault="00415006" w:rsidP="00415006">
      <w:p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415006">
        <w:rPr>
          <w:rFonts w:ascii="PT Serif" w:eastAsia="Calibri" w:hAnsi="PT Serif" w:cstheme="minorHAnsi"/>
          <w:b/>
          <w:sz w:val="20"/>
          <w:szCs w:val="20"/>
        </w:rPr>
        <w:t>6.</w:t>
      </w:r>
      <w:r w:rsidRPr="00415006">
        <w:rPr>
          <w:rFonts w:ascii="PT Serif" w:eastAsia="Calibri" w:hAnsi="PT Serif" w:cstheme="minorHAnsi"/>
          <w:b/>
          <w:sz w:val="20"/>
          <w:szCs w:val="20"/>
        </w:rPr>
        <w:tab/>
        <w:t>Заключительные положения</w:t>
      </w:r>
    </w:p>
    <w:p w14:paraId="04653914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14:paraId="3A4B5981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  <w:r w:rsidRPr="00415006">
        <w:rPr>
          <w:rFonts w:ascii="PT Serif" w:eastAsia="Calibri" w:hAnsi="PT Serif" w:cstheme="minorHAnsi"/>
          <w:sz w:val="20"/>
          <w:szCs w:val="20"/>
        </w:rPr>
        <w:t>6.1.</w:t>
      </w:r>
      <w:r w:rsidRPr="00415006">
        <w:rPr>
          <w:rFonts w:ascii="PT Serif" w:eastAsia="Calibri" w:hAnsi="PT Serif" w:cstheme="minorHAnsi"/>
          <w:sz w:val="20"/>
          <w:szCs w:val="20"/>
        </w:rPr>
        <w:tab/>
        <w:t xml:space="preserve">Настоящий договор составлен в трех экземплярах, имеющих </w:t>
      </w:r>
      <w:r w:rsidR="009071AA">
        <w:rPr>
          <w:rFonts w:ascii="PT Serif" w:eastAsia="Calibri" w:hAnsi="PT Serif" w:cstheme="minorHAnsi"/>
          <w:sz w:val="20"/>
          <w:szCs w:val="20"/>
        </w:rPr>
        <w:t>равную</w:t>
      </w:r>
      <w:r w:rsidRPr="00415006">
        <w:rPr>
          <w:rFonts w:ascii="PT Serif" w:eastAsia="Calibri" w:hAnsi="PT Serif" w:cstheme="minorHAnsi"/>
          <w:sz w:val="20"/>
          <w:szCs w:val="20"/>
        </w:rPr>
        <w:t xml:space="preserve"> юридическую силу, два из которых находятся у сторон, один передается в территориальное Управление Федеральной службы государственной регистрации, кадастра и картографии.</w:t>
      </w:r>
    </w:p>
    <w:p w14:paraId="77B58E44" w14:textId="77777777" w:rsidR="00415006" w:rsidRPr="00415006" w:rsidRDefault="00415006" w:rsidP="00415006">
      <w:pPr>
        <w:spacing w:line="240" w:lineRule="auto"/>
        <w:jc w:val="both"/>
        <w:rPr>
          <w:rFonts w:ascii="PT Serif" w:eastAsia="Calibri" w:hAnsi="PT Serif" w:cstheme="minorHAnsi"/>
          <w:sz w:val="20"/>
          <w:szCs w:val="20"/>
        </w:rPr>
      </w:pPr>
    </w:p>
    <w:p w14:paraId="0B1FAFD5" w14:textId="77777777" w:rsidR="009F5075" w:rsidRPr="00415006" w:rsidRDefault="00415006" w:rsidP="00415006">
      <w:p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415006">
        <w:rPr>
          <w:rFonts w:ascii="PT Serif" w:eastAsia="Calibri" w:hAnsi="PT Serif" w:cstheme="minorHAnsi"/>
          <w:b/>
          <w:sz w:val="20"/>
          <w:szCs w:val="20"/>
        </w:rPr>
        <w:t>7.</w:t>
      </w:r>
      <w:r w:rsidRPr="00415006">
        <w:rPr>
          <w:rFonts w:ascii="PT Serif" w:eastAsia="Calibri" w:hAnsi="PT Serif" w:cstheme="minorHAnsi"/>
          <w:b/>
          <w:sz w:val="20"/>
          <w:szCs w:val="20"/>
        </w:rPr>
        <w:tab/>
        <w:t>Реквизиты и подписи сторон:</w:t>
      </w:r>
    </w:p>
    <w:tbl>
      <w:tblPr>
        <w:tblW w:w="96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  <w:gridCol w:w="190"/>
      </w:tblGrid>
      <w:tr w:rsidR="009F5075" w:rsidRPr="006B234A" w14:paraId="28DF4992" w14:textId="77777777" w:rsidTr="00362EA2">
        <w:tc>
          <w:tcPr>
            <w:tcW w:w="5070" w:type="dxa"/>
          </w:tcPr>
          <w:p w14:paraId="59A92BDC" w14:textId="77777777" w:rsidR="009F5075" w:rsidRPr="006B234A" w:rsidRDefault="009F5075" w:rsidP="00415006">
            <w:pPr>
              <w:spacing w:line="240" w:lineRule="auto"/>
              <w:jc w:val="both"/>
              <w:rPr>
                <w:rFonts w:ascii="PT Serif" w:hAnsi="PT Serif" w:cstheme="minorHAnsi"/>
                <w:sz w:val="20"/>
                <w:szCs w:val="20"/>
              </w:rPr>
            </w:pPr>
          </w:p>
        </w:tc>
        <w:tc>
          <w:tcPr>
            <w:tcW w:w="4584" w:type="dxa"/>
            <w:gridSpan w:val="2"/>
          </w:tcPr>
          <w:p w14:paraId="4A047A94" w14:textId="77777777" w:rsidR="009F5075" w:rsidRPr="006B234A" w:rsidRDefault="009F5075" w:rsidP="00415006">
            <w:pPr>
              <w:spacing w:line="240" w:lineRule="auto"/>
              <w:jc w:val="both"/>
              <w:rPr>
                <w:rFonts w:ascii="PT Serif" w:hAnsi="PT Serif" w:cstheme="minorHAnsi"/>
                <w:sz w:val="20"/>
                <w:szCs w:val="20"/>
              </w:rPr>
            </w:pPr>
          </w:p>
        </w:tc>
      </w:tr>
      <w:tr w:rsidR="009F5075" w:rsidRPr="006B234A" w14:paraId="0521D1FA" w14:textId="77777777" w:rsidTr="009071AA">
        <w:trPr>
          <w:gridAfter w:val="1"/>
          <w:wAfter w:w="190" w:type="dxa"/>
        </w:trPr>
        <w:tc>
          <w:tcPr>
            <w:tcW w:w="9464" w:type="dxa"/>
            <w:gridSpan w:val="2"/>
          </w:tcPr>
          <w:p w14:paraId="19163CA9" w14:textId="77777777" w:rsidR="009F5075" w:rsidRPr="006B234A" w:rsidRDefault="009F5075" w:rsidP="00415006">
            <w:pPr>
              <w:spacing w:line="240" w:lineRule="auto"/>
              <w:ind w:right="35"/>
              <w:jc w:val="both"/>
              <w:rPr>
                <w:rFonts w:ascii="PT Serif" w:hAnsi="PT Serif" w:cstheme="minorHAnsi"/>
                <w:sz w:val="20"/>
                <w:szCs w:val="20"/>
              </w:rPr>
            </w:pPr>
          </w:p>
        </w:tc>
      </w:tr>
    </w:tbl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289"/>
      </w:tblGrid>
      <w:tr w:rsidR="009F5075" w:rsidRPr="006B234A" w14:paraId="2A1A0ADC" w14:textId="77777777" w:rsidTr="009071AA">
        <w:tc>
          <w:tcPr>
            <w:tcW w:w="5067" w:type="dxa"/>
          </w:tcPr>
          <w:p w14:paraId="7D81083B" w14:textId="77777777" w:rsidR="009F5075" w:rsidRPr="006B234A" w:rsidRDefault="009F5075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  <w:b/>
              </w:rPr>
            </w:pPr>
            <w:r w:rsidRPr="006B234A">
              <w:rPr>
                <w:rFonts w:ascii="PT Serif" w:eastAsia="Calibri" w:hAnsi="PT Serif" w:cstheme="minorHAnsi"/>
                <w:b/>
              </w:rPr>
              <w:t xml:space="preserve">«Продавец»: </w:t>
            </w:r>
          </w:p>
          <w:p w14:paraId="5A25CA46" w14:textId="77777777" w:rsidR="00A155A3" w:rsidRDefault="00A155A3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  <w:r w:rsidRPr="00A155A3">
              <w:rPr>
                <w:rFonts w:ascii="PT Serif" w:eastAsia="Calibri" w:hAnsi="PT Serif" w:cstheme="minorHAnsi"/>
              </w:rPr>
              <w:t>ОАО «РОСТОВШАХТОСТРОЙ»</w:t>
            </w:r>
          </w:p>
          <w:p w14:paraId="76CDCF98" w14:textId="77777777" w:rsidR="00A155A3" w:rsidRDefault="004B3236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6B234A">
              <w:rPr>
                <w:rFonts w:ascii="PT Serif" w:hAnsi="PT Serif" w:cs="Calibri"/>
                <w:bCs/>
              </w:rPr>
              <w:t xml:space="preserve">Юридический адрес: </w:t>
            </w:r>
            <w:r w:rsidR="00A155A3" w:rsidRPr="00A155A3">
              <w:rPr>
                <w:rFonts w:ascii="PT Serif" w:hAnsi="PT Serif" w:cs="Calibri"/>
                <w:bCs/>
              </w:rPr>
              <w:t xml:space="preserve">346500, </w:t>
            </w:r>
            <w:r w:rsidR="00A155A3">
              <w:rPr>
                <w:rFonts w:ascii="PT Serif" w:hAnsi="PT Serif" w:cs="Calibri"/>
                <w:bCs/>
              </w:rPr>
              <w:t>Ростовская обл.,</w:t>
            </w:r>
            <w:r w:rsidR="00A155A3" w:rsidRPr="00A155A3">
              <w:rPr>
                <w:rFonts w:ascii="PT Serif" w:hAnsi="PT Serif" w:cs="Calibri"/>
                <w:bCs/>
              </w:rPr>
              <w:t xml:space="preserve"> </w:t>
            </w:r>
          </w:p>
          <w:p w14:paraId="50A1F733" w14:textId="77777777" w:rsidR="00A155A3" w:rsidRPr="00A155A3" w:rsidRDefault="00A155A3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>
              <w:rPr>
                <w:rFonts w:ascii="PT Serif" w:hAnsi="PT Serif" w:cs="Calibri"/>
                <w:bCs/>
              </w:rPr>
              <w:t>г.</w:t>
            </w:r>
            <w:r w:rsidRPr="00A155A3">
              <w:rPr>
                <w:rFonts w:ascii="PT Serif" w:hAnsi="PT Serif" w:cs="Calibri"/>
                <w:bCs/>
              </w:rPr>
              <w:t xml:space="preserve"> </w:t>
            </w:r>
            <w:r>
              <w:rPr>
                <w:rFonts w:ascii="PT Serif" w:hAnsi="PT Serif" w:cs="Calibri"/>
                <w:bCs/>
              </w:rPr>
              <w:t>Шахты</w:t>
            </w:r>
            <w:r w:rsidRPr="00A155A3">
              <w:rPr>
                <w:rFonts w:ascii="PT Serif" w:hAnsi="PT Serif" w:cs="Calibri"/>
                <w:bCs/>
              </w:rPr>
              <w:t xml:space="preserve">, </w:t>
            </w:r>
            <w:r>
              <w:rPr>
                <w:rFonts w:ascii="PT Serif" w:hAnsi="PT Serif" w:cs="Calibri"/>
                <w:bCs/>
              </w:rPr>
              <w:t>ул.</w:t>
            </w:r>
            <w:r w:rsidRPr="00A155A3">
              <w:rPr>
                <w:rFonts w:ascii="PT Serif" w:hAnsi="PT Serif" w:cs="Calibri"/>
                <w:bCs/>
              </w:rPr>
              <w:t xml:space="preserve"> Советская, 112</w:t>
            </w:r>
          </w:p>
          <w:p w14:paraId="70953877" w14:textId="77777777" w:rsidR="00A155A3" w:rsidRDefault="00A155A3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>ИНН/КПП: 6155921622/615501001</w:t>
            </w:r>
          </w:p>
          <w:p w14:paraId="27A41E60" w14:textId="77777777" w:rsidR="00A155A3" w:rsidRDefault="00A155A3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>ОГРН: 1026102771078</w:t>
            </w:r>
          </w:p>
          <w:p w14:paraId="5E2E0724" w14:textId="77777777" w:rsidR="00A155A3" w:rsidRDefault="00A155A3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>р/с: 40702810110000007595</w:t>
            </w:r>
          </w:p>
          <w:p w14:paraId="26D4C7BF" w14:textId="77777777" w:rsidR="00A155A3" w:rsidRDefault="00A155A3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>БИК: 041708602</w:t>
            </w:r>
          </w:p>
          <w:p w14:paraId="4BFFB1CB" w14:textId="77777777" w:rsidR="00A155A3" w:rsidRDefault="00A155A3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>к/</w:t>
            </w:r>
            <w:proofErr w:type="gramStart"/>
            <w:r w:rsidRPr="00A155A3">
              <w:rPr>
                <w:rFonts w:ascii="PT Serif" w:hAnsi="PT Serif" w:cs="Calibri"/>
                <w:bCs/>
              </w:rPr>
              <w:t>с:  30101810000000000602</w:t>
            </w:r>
            <w:proofErr w:type="gramEnd"/>
          </w:p>
          <w:p w14:paraId="2B54968F" w14:textId="77777777" w:rsidR="00A155A3" w:rsidRDefault="00A155A3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 xml:space="preserve">Банк: ВЛАДИМИРСКОЕ ОТДЕЛЕНИЕ №8611 </w:t>
            </w:r>
          </w:p>
          <w:p w14:paraId="6720AF4F" w14:textId="77777777" w:rsidR="009F5075" w:rsidRDefault="00A155A3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hAnsi="PT Serif" w:cs="Calibri"/>
                <w:bCs/>
              </w:rPr>
            </w:pPr>
            <w:r w:rsidRPr="00A155A3">
              <w:rPr>
                <w:rFonts w:ascii="PT Serif" w:hAnsi="PT Serif" w:cs="Calibri"/>
                <w:bCs/>
              </w:rPr>
              <w:t>ПАО СБЕРБАНК, г. Владимир</w:t>
            </w:r>
          </w:p>
          <w:p w14:paraId="6BF24EDA" w14:textId="77777777" w:rsidR="00A155A3" w:rsidRPr="006B234A" w:rsidRDefault="00A155A3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</w:p>
          <w:p w14:paraId="49C7E347" w14:textId="77777777" w:rsidR="009F5075" w:rsidRPr="006B234A" w:rsidRDefault="009F5075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</w:p>
          <w:p w14:paraId="1466EBCB" w14:textId="77777777" w:rsidR="00950ECA" w:rsidRPr="006B234A" w:rsidRDefault="00950ECA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</w:p>
          <w:p w14:paraId="4B708BC9" w14:textId="77777777" w:rsidR="009F5075" w:rsidRPr="006B234A" w:rsidRDefault="009F5075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  <w:r w:rsidRPr="006B234A">
              <w:rPr>
                <w:rFonts w:ascii="PT Serif" w:eastAsia="Calibri" w:hAnsi="PT Serif" w:cstheme="minorHAnsi"/>
              </w:rPr>
              <w:t xml:space="preserve">Конкурсный управляющий </w:t>
            </w:r>
          </w:p>
          <w:p w14:paraId="37AF6AF9" w14:textId="77777777" w:rsidR="009F5075" w:rsidRPr="006B234A" w:rsidRDefault="00A155A3" w:rsidP="0041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erif" w:eastAsia="Calibri" w:hAnsi="PT Serif" w:cstheme="minorHAnsi"/>
              </w:rPr>
            </w:pPr>
            <w:r>
              <w:rPr>
                <w:rFonts w:ascii="PT Serif" w:eastAsia="Calibri" w:hAnsi="PT Serif" w:cstheme="minorHAnsi"/>
              </w:rPr>
              <w:t>ОАО</w:t>
            </w:r>
            <w:r w:rsidR="009F5075" w:rsidRPr="006B234A">
              <w:rPr>
                <w:rFonts w:ascii="PT Serif" w:eastAsia="Calibri" w:hAnsi="PT Serif" w:cstheme="minorHAnsi"/>
              </w:rPr>
              <w:t xml:space="preserve"> «</w:t>
            </w:r>
            <w:r w:rsidRPr="00A155A3">
              <w:rPr>
                <w:rFonts w:ascii="PT Serif" w:eastAsia="Calibri" w:hAnsi="PT Serif" w:cstheme="minorHAnsi"/>
              </w:rPr>
              <w:t>РОСТОВШАХТОСТРОЙ</w:t>
            </w:r>
            <w:r w:rsidR="009F5075" w:rsidRPr="006B234A">
              <w:rPr>
                <w:rFonts w:ascii="PT Serif" w:eastAsia="Calibri" w:hAnsi="PT Serif" w:cstheme="minorHAnsi"/>
              </w:rPr>
              <w:t>»</w:t>
            </w:r>
          </w:p>
          <w:p w14:paraId="5FA79AD6" w14:textId="77777777" w:rsidR="00A155A3" w:rsidRDefault="006B234A" w:rsidP="00415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  <w:r>
              <w:rPr>
                <w:rFonts w:ascii="PT Serif" w:hAnsi="PT Serif" w:cstheme="minorHAnsi"/>
              </w:rPr>
              <w:t xml:space="preserve">                                             </w:t>
            </w:r>
          </w:p>
          <w:p w14:paraId="3BEBEF6A" w14:textId="77777777" w:rsidR="00A155A3" w:rsidRDefault="00A155A3" w:rsidP="00415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</w:p>
          <w:p w14:paraId="654C9005" w14:textId="77777777" w:rsidR="009F5075" w:rsidRPr="006B234A" w:rsidRDefault="00A155A3" w:rsidP="00907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T Serif" w:hAnsi="PT Serif" w:cstheme="minorHAnsi"/>
              </w:rPr>
            </w:pPr>
            <w:r>
              <w:rPr>
                <w:rFonts w:ascii="PT Serif" w:hAnsi="PT Serif" w:cstheme="minorHAnsi"/>
              </w:rPr>
              <w:t>Китаев</w:t>
            </w:r>
            <w:r w:rsidR="009F5075" w:rsidRPr="006B234A">
              <w:rPr>
                <w:rFonts w:ascii="PT Serif" w:hAnsi="PT Serif" w:cstheme="minorHAnsi"/>
              </w:rPr>
              <w:t xml:space="preserve"> </w:t>
            </w:r>
            <w:r>
              <w:rPr>
                <w:rFonts w:ascii="PT Serif" w:hAnsi="PT Serif" w:cstheme="minorHAnsi"/>
              </w:rPr>
              <w:t>А</w:t>
            </w:r>
            <w:r w:rsidR="009F5075" w:rsidRPr="006B234A">
              <w:rPr>
                <w:rFonts w:ascii="PT Serif" w:hAnsi="PT Serif" w:cstheme="minorHAnsi"/>
              </w:rPr>
              <w:t>.</w:t>
            </w:r>
            <w:r>
              <w:rPr>
                <w:rFonts w:ascii="PT Serif" w:hAnsi="PT Serif" w:cstheme="minorHAnsi"/>
              </w:rPr>
              <w:t>В</w:t>
            </w:r>
            <w:r w:rsidR="009F5075" w:rsidRPr="006B234A">
              <w:rPr>
                <w:rFonts w:ascii="PT Serif" w:hAnsi="PT Serif" w:cstheme="minorHAnsi"/>
              </w:rPr>
              <w:t>.</w:t>
            </w:r>
          </w:p>
        </w:tc>
        <w:tc>
          <w:tcPr>
            <w:tcW w:w="4289" w:type="dxa"/>
          </w:tcPr>
          <w:p w14:paraId="453DF9D7" w14:textId="77777777" w:rsidR="009F5075" w:rsidRPr="006B234A" w:rsidRDefault="009F5075" w:rsidP="00415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  <w:b/>
              </w:rPr>
            </w:pPr>
            <w:r w:rsidRPr="006B234A">
              <w:rPr>
                <w:rFonts w:ascii="PT Serif" w:hAnsi="PT Serif" w:cstheme="minorHAnsi"/>
                <w:b/>
              </w:rPr>
              <w:t>«Покупатель»:</w:t>
            </w:r>
          </w:p>
          <w:p w14:paraId="75A687C4" w14:textId="77777777" w:rsidR="009F5075" w:rsidRPr="006B234A" w:rsidRDefault="009F5075" w:rsidP="00907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>_______________________________</w:t>
            </w:r>
          </w:p>
          <w:p w14:paraId="10B3622B" w14:textId="77777777" w:rsidR="009F5075" w:rsidRPr="006B234A" w:rsidRDefault="009F5075" w:rsidP="00907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>_______________________________</w:t>
            </w:r>
          </w:p>
          <w:p w14:paraId="4CC9B7C1" w14:textId="77777777" w:rsidR="009F5075" w:rsidRPr="006B234A" w:rsidRDefault="009F5075" w:rsidP="00907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>_______________________________</w:t>
            </w:r>
          </w:p>
          <w:p w14:paraId="719B406D" w14:textId="77777777" w:rsidR="009F5075" w:rsidRPr="006B234A" w:rsidRDefault="009F5075" w:rsidP="00907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>_______________________________</w:t>
            </w:r>
          </w:p>
          <w:p w14:paraId="6C038337" w14:textId="77777777" w:rsidR="009F5075" w:rsidRPr="006B234A" w:rsidRDefault="009F5075" w:rsidP="00907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>_______________________________</w:t>
            </w:r>
          </w:p>
          <w:p w14:paraId="5DCDCB4A" w14:textId="77777777" w:rsidR="009F5075" w:rsidRPr="006B234A" w:rsidRDefault="009F5075" w:rsidP="00907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>_______________________________ _______________________________</w:t>
            </w:r>
          </w:p>
          <w:p w14:paraId="3AFCCEE5" w14:textId="77777777" w:rsidR="009F5075" w:rsidRPr="006B234A" w:rsidRDefault="009F5075" w:rsidP="00907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Serif" w:hAnsi="PT Serif" w:cstheme="minorHAnsi"/>
              </w:rPr>
            </w:pPr>
            <w:r w:rsidRPr="006B234A">
              <w:rPr>
                <w:rFonts w:ascii="PT Serif" w:hAnsi="PT Serif" w:cstheme="minorHAnsi"/>
              </w:rPr>
              <w:t>_______________________________</w:t>
            </w:r>
          </w:p>
          <w:p w14:paraId="0F99E815" w14:textId="77777777" w:rsidR="009F5075" w:rsidRPr="006B234A" w:rsidRDefault="009F5075" w:rsidP="00415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erif" w:hAnsi="PT Serif" w:cstheme="minorHAnsi"/>
              </w:rPr>
            </w:pPr>
          </w:p>
          <w:p w14:paraId="1E692CA5" w14:textId="77777777" w:rsidR="009F5075" w:rsidRPr="006B234A" w:rsidRDefault="009F5075" w:rsidP="00415006">
            <w:pPr>
              <w:widowControl w:val="0"/>
              <w:tabs>
                <w:tab w:val="left" w:pos="252"/>
              </w:tabs>
              <w:suppressAutoHyphens/>
              <w:jc w:val="both"/>
              <w:rPr>
                <w:rFonts w:ascii="PT Serif" w:hAnsi="PT Serif" w:cstheme="minorHAnsi"/>
              </w:rPr>
            </w:pPr>
          </w:p>
          <w:p w14:paraId="43E28690" w14:textId="77777777" w:rsidR="009F5075" w:rsidRPr="006B234A" w:rsidRDefault="009F5075" w:rsidP="00415006">
            <w:pPr>
              <w:widowControl w:val="0"/>
              <w:tabs>
                <w:tab w:val="left" w:pos="252"/>
              </w:tabs>
              <w:suppressAutoHyphens/>
              <w:jc w:val="both"/>
              <w:rPr>
                <w:rFonts w:ascii="PT Serif" w:hAnsi="PT Serif" w:cstheme="minorHAnsi"/>
              </w:rPr>
            </w:pPr>
          </w:p>
          <w:p w14:paraId="64512D3C" w14:textId="77777777" w:rsidR="00950ECA" w:rsidRPr="006B234A" w:rsidRDefault="00950ECA" w:rsidP="00415006">
            <w:pPr>
              <w:widowControl w:val="0"/>
              <w:tabs>
                <w:tab w:val="left" w:pos="252"/>
              </w:tabs>
              <w:suppressAutoHyphens/>
              <w:jc w:val="both"/>
              <w:rPr>
                <w:rFonts w:ascii="PT Serif" w:hAnsi="PT Serif" w:cstheme="minorHAnsi"/>
              </w:rPr>
            </w:pPr>
          </w:p>
          <w:p w14:paraId="1941385B" w14:textId="77777777" w:rsidR="009F5075" w:rsidRPr="006B234A" w:rsidRDefault="009F5075" w:rsidP="00415006">
            <w:pPr>
              <w:widowControl w:val="0"/>
              <w:tabs>
                <w:tab w:val="left" w:pos="252"/>
              </w:tabs>
              <w:suppressAutoHyphens/>
              <w:jc w:val="both"/>
              <w:rPr>
                <w:rFonts w:ascii="PT Serif" w:hAnsi="PT Serif" w:cstheme="minorHAnsi"/>
              </w:rPr>
            </w:pPr>
          </w:p>
          <w:p w14:paraId="761BC190" w14:textId="77777777" w:rsidR="009F5075" w:rsidRPr="006B234A" w:rsidRDefault="009F5075" w:rsidP="00415006">
            <w:pPr>
              <w:widowControl w:val="0"/>
              <w:tabs>
                <w:tab w:val="left" w:pos="252"/>
              </w:tabs>
              <w:suppressAutoHyphens/>
              <w:jc w:val="both"/>
              <w:rPr>
                <w:rFonts w:ascii="PT Serif" w:hAnsi="PT Serif" w:cstheme="minorHAnsi"/>
              </w:rPr>
            </w:pPr>
          </w:p>
          <w:p w14:paraId="21DDAE98" w14:textId="77777777" w:rsidR="009F5075" w:rsidRPr="006B234A" w:rsidRDefault="009F5075" w:rsidP="00415006">
            <w:pPr>
              <w:widowControl w:val="0"/>
              <w:tabs>
                <w:tab w:val="left" w:pos="252"/>
              </w:tabs>
              <w:suppressAutoHyphens/>
              <w:ind w:right="882"/>
              <w:jc w:val="both"/>
              <w:rPr>
                <w:rFonts w:ascii="PT Serif" w:hAnsi="PT Serif" w:cstheme="minorHAnsi"/>
              </w:rPr>
            </w:pPr>
          </w:p>
          <w:p w14:paraId="507FCBAB" w14:textId="77777777" w:rsidR="004B3236" w:rsidRPr="006B234A" w:rsidRDefault="004B3236" w:rsidP="00415006">
            <w:pPr>
              <w:widowControl w:val="0"/>
              <w:tabs>
                <w:tab w:val="left" w:pos="252"/>
              </w:tabs>
              <w:suppressAutoHyphens/>
              <w:ind w:right="882"/>
              <w:jc w:val="both"/>
              <w:rPr>
                <w:rFonts w:ascii="PT Serif" w:hAnsi="PT Serif" w:cstheme="minorHAnsi"/>
              </w:rPr>
            </w:pPr>
          </w:p>
          <w:p w14:paraId="51B53FC7" w14:textId="77777777" w:rsidR="004B3236" w:rsidRPr="006B234A" w:rsidRDefault="004B3236" w:rsidP="00415006">
            <w:pPr>
              <w:widowControl w:val="0"/>
              <w:tabs>
                <w:tab w:val="left" w:pos="252"/>
              </w:tabs>
              <w:suppressAutoHyphens/>
              <w:ind w:right="882"/>
              <w:jc w:val="both"/>
              <w:rPr>
                <w:rFonts w:ascii="PT Serif" w:hAnsi="PT Serif" w:cstheme="minorHAnsi"/>
              </w:rPr>
            </w:pPr>
          </w:p>
          <w:p w14:paraId="315C9B46" w14:textId="77777777" w:rsidR="009F5075" w:rsidRPr="006B234A" w:rsidRDefault="006B234A" w:rsidP="009071AA">
            <w:pPr>
              <w:widowControl w:val="0"/>
              <w:tabs>
                <w:tab w:val="left" w:pos="252"/>
              </w:tabs>
              <w:suppressAutoHyphens/>
              <w:jc w:val="right"/>
              <w:rPr>
                <w:rFonts w:ascii="PT Serif" w:hAnsi="PT Serif" w:cstheme="minorHAnsi"/>
              </w:rPr>
            </w:pPr>
            <w:r>
              <w:rPr>
                <w:rFonts w:ascii="PT Serif" w:hAnsi="PT Serif" w:cstheme="minorHAnsi"/>
              </w:rPr>
              <w:t xml:space="preserve">                                          ____________</w:t>
            </w:r>
            <w:r w:rsidR="009F5075" w:rsidRPr="006B234A">
              <w:rPr>
                <w:rFonts w:ascii="PT Serif" w:hAnsi="PT Serif" w:cstheme="minorHAnsi"/>
              </w:rPr>
              <w:t>__________</w:t>
            </w:r>
          </w:p>
          <w:p w14:paraId="48BD8813" w14:textId="77777777" w:rsidR="009F5075" w:rsidRPr="006B234A" w:rsidRDefault="009F5075" w:rsidP="00415006">
            <w:pPr>
              <w:jc w:val="both"/>
              <w:rPr>
                <w:rFonts w:ascii="PT Serif" w:hAnsi="PT Serif" w:cstheme="minorHAnsi"/>
              </w:rPr>
            </w:pPr>
          </w:p>
        </w:tc>
      </w:tr>
    </w:tbl>
    <w:p w14:paraId="441F581D" w14:textId="77777777" w:rsidR="006E7AA0" w:rsidRPr="006B234A" w:rsidRDefault="006E7AA0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0184213D" w14:textId="77777777" w:rsidR="006E7AA0" w:rsidRPr="006B234A" w:rsidRDefault="006E7AA0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44FBC653" w14:textId="77777777" w:rsidR="006E7AA0" w:rsidRPr="006B234A" w:rsidRDefault="006E7AA0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09F43B98" w14:textId="77777777" w:rsidR="006E7AA0" w:rsidRPr="006B234A" w:rsidRDefault="006E7AA0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799EE233" w14:textId="77777777" w:rsidR="006E7AA0" w:rsidRPr="006B234A" w:rsidRDefault="006E7AA0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5F58B044" w14:textId="77777777" w:rsidR="006E7AA0" w:rsidRDefault="006E7AA0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686F16B7" w14:textId="77777777" w:rsidR="00575DD2" w:rsidRDefault="00575DD2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08C7478C" w14:textId="77777777" w:rsidR="00575DD2" w:rsidRDefault="00575DD2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601069E6" w14:textId="77777777" w:rsidR="00575DD2" w:rsidRDefault="00575DD2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70BB848D" w14:textId="77777777" w:rsidR="00575DD2" w:rsidRDefault="00575DD2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64D919EB" w14:textId="77777777" w:rsidR="00575DD2" w:rsidRDefault="00575DD2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14:paraId="77C44095" w14:textId="77777777" w:rsidR="00575DD2" w:rsidRDefault="00575DD2" w:rsidP="00415006">
      <w:pPr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sectPr w:rsidR="00575DD2" w:rsidSect="00112237">
      <w:pgSz w:w="11906" w:h="16838"/>
      <w:pgMar w:top="568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696"/>
    <w:multiLevelType w:val="multilevel"/>
    <w:tmpl w:val="ECA631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35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360"/>
      </w:pPr>
      <w:rPr>
        <w:vertAlign w:val="baseline"/>
      </w:rPr>
    </w:lvl>
  </w:abstractNum>
  <w:abstractNum w:abstractNumId="1" w15:restartNumberingAfterBreak="0">
    <w:nsid w:val="16B374DE"/>
    <w:multiLevelType w:val="multilevel"/>
    <w:tmpl w:val="F850A528"/>
    <w:lvl w:ilvl="0">
      <w:start w:val="1"/>
      <w:numFmt w:val="decimal"/>
      <w:lvlText w:val="%1."/>
      <w:lvlJc w:val="left"/>
      <w:pPr>
        <w:ind w:left="1418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323F47D2"/>
    <w:multiLevelType w:val="hybridMultilevel"/>
    <w:tmpl w:val="18A6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B12"/>
    <w:multiLevelType w:val="hybridMultilevel"/>
    <w:tmpl w:val="39BE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398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61E0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9397E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91340"/>
    <w:multiLevelType w:val="multilevel"/>
    <w:tmpl w:val="7E68FF5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F17993"/>
    <w:multiLevelType w:val="multilevel"/>
    <w:tmpl w:val="F850A52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E1"/>
    <w:rsid w:val="000861FE"/>
    <w:rsid w:val="00086A14"/>
    <w:rsid w:val="00112237"/>
    <w:rsid w:val="00190BE2"/>
    <w:rsid w:val="001B4CED"/>
    <w:rsid w:val="00264A13"/>
    <w:rsid w:val="004113DF"/>
    <w:rsid w:val="00415006"/>
    <w:rsid w:val="004B3236"/>
    <w:rsid w:val="004E15E2"/>
    <w:rsid w:val="00555C1F"/>
    <w:rsid w:val="00575DD2"/>
    <w:rsid w:val="005F41A3"/>
    <w:rsid w:val="00675D4B"/>
    <w:rsid w:val="006B234A"/>
    <w:rsid w:val="006C11D1"/>
    <w:rsid w:val="006C5D9A"/>
    <w:rsid w:val="006E0BFD"/>
    <w:rsid w:val="006E7AA0"/>
    <w:rsid w:val="00704431"/>
    <w:rsid w:val="0072320B"/>
    <w:rsid w:val="00735B2E"/>
    <w:rsid w:val="007B6F20"/>
    <w:rsid w:val="007E1745"/>
    <w:rsid w:val="007E5D93"/>
    <w:rsid w:val="00815DE1"/>
    <w:rsid w:val="00860D16"/>
    <w:rsid w:val="00883851"/>
    <w:rsid w:val="00886007"/>
    <w:rsid w:val="008B662A"/>
    <w:rsid w:val="008C4E8E"/>
    <w:rsid w:val="009071AA"/>
    <w:rsid w:val="0092488B"/>
    <w:rsid w:val="00950ECA"/>
    <w:rsid w:val="009B788E"/>
    <w:rsid w:val="009C5207"/>
    <w:rsid w:val="009F5075"/>
    <w:rsid w:val="00A0108F"/>
    <w:rsid w:val="00A155A3"/>
    <w:rsid w:val="00A23A45"/>
    <w:rsid w:val="00A252B3"/>
    <w:rsid w:val="00A46E22"/>
    <w:rsid w:val="00A638F6"/>
    <w:rsid w:val="00A80318"/>
    <w:rsid w:val="00A92340"/>
    <w:rsid w:val="00A9781A"/>
    <w:rsid w:val="00B54E98"/>
    <w:rsid w:val="00B73058"/>
    <w:rsid w:val="00BB4F0B"/>
    <w:rsid w:val="00BD6569"/>
    <w:rsid w:val="00C113DA"/>
    <w:rsid w:val="00C812B3"/>
    <w:rsid w:val="00CD6D9D"/>
    <w:rsid w:val="00D46803"/>
    <w:rsid w:val="00D806C3"/>
    <w:rsid w:val="00D90483"/>
    <w:rsid w:val="00F5481C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04EF"/>
  <w15:docId w15:val="{D85083AF-8C2B-4892-A5D1-DD8BDAF9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BD6569"/>
  </w:style>
  <w:style w:type="paragraph" w:styleId="1">
    <w:name w:val="heading 1"/>
    <w:basedOn w:val="a"/>
    <w:next w:val="a"/>
    <w:rsid w:val="00BD65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65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65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656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656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D65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65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65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D65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D656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AA0"/>
    <w:pPr>
      <w:ind w:left="720"/>
      <w:contextualSpacing/>
    </w:pPr>
  </w:style>
  <w:style w:type="paragraph" w:customStyle="1" w:styleId="ConsPlusNonformat">
    <w:name w:val="ConsPlusNonformat"/>
    <w:rsid w:val="006E7AA0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color w:val="auto"/>
      <w:sz w:val="20"/>
      <w:szCs w:val="20"/>
    </w:rPr>
  </w:style>
  <w:style w:type="table" w:styleId="a7">
    <w:name w:val="Table Grid"/>
    <w:basedOn w:val="a1"/>
    <w:uiPriority w:val="59"/>
    <w:rsid w:val="006E7AA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5D9A"/>
    <w:pP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7"/>
    <w:uiPriority w:val="59"/>
    <w:locked/>
    <w:rsid w:val="006E0BF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252B3"/>
    <w:pPr>
      <w:spacing w:line="240" w:lineRule="auto"/>
    </w:pPr>
    <w:rPr>
      <w:rFonts w:ascii="Calibri" w:eastAsia="Times New Roman" w:hAnsi="Calibri" w:cs="Times New Roman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6E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+spdHpA2aIzzOxOKzt+K/6PA8ltR4cCBwmpGs0shSCk=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935XECx+WdoFICy2FsG8F5Wcqz22tvDNpnH6ZK74nLWZWQWUX51vMe+wNjoUd6hL
CTI0LpmtHj5NcVvsC/yQNw==</SignatureValue>
  <KeyInfo>
    <X509Data>
      <X509Certificate>MIIMeDCCDCWgAwIBAgIQUFrHAHKqfZpGS7HDkh/qFzAKBggqhQMHAQEDAjCCAYcx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l9Ce0KAiMB4XDTE5MDYyMDExNTU1MFoXDTIwMDYyMDEyMDU1MFowggHIMQowCAYD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INGB0L7QvtGC0LLQtdGC0YHRgtCy0LjRjyDihJYg0KHQpC8xMjQtMzM4MCDQvtGC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uIILAIAapbMAAAAAADEwHQYDVR0OBBYEFBlLK12jXwu2ZrRDzLEOXKQ+hH6lMAoG
CCqFAwcBAQMCA0EAQPtD4HLRegZnVBUV3wiUDXWd/cCYAoAUZCYi1RVT13A/vQS8
9fuzp+riq07/PVteGLRHrctkPC7mXI9UZbLnhg==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fOOZE6bm6WdNSL06WwP8vVsUQCA=</DigestValue>
      </Reference>
      <Reference URI="/word/fontTable.xml?ContentType=application/vnd.openxmlformats-officedocument.wordprocessingml.fontTable+xml">
        <DigestMethod Algorithm="http://www.w3.org/2000/09/xmldsig#sha1"/>
        <DigestValue>/TLEy0hRjLe5JsN26lqcLiKTmWU=</DigestValue>
      </Reference>
      <Reference URI="/word/numbering.xml?ContentType=application/vnd.openxmlformats-officedocument.wordprocessingml.numbering+xml">
        <DigestMethod Algorithm="http://www.w3.org/2000/09/xmldsig#sha1"/>
        <DigestValue>mfH7ffW9avGhJQdZo5dfMN1g/5U=</DigestValue>
      </Reference>
      <Reference URI="/word/settings.xml?ContentType=application/vnd.openxmlformats-officedocument.wordprocessingml.settings+xml">
        <DigestMethod Algorithm="http://www.w3.org/2000/09/xmldsig#sha1"/>
        <DigestValue>tvv4Mg/Pxrd3i0qGd6/oW0CRXeE=</DigestValue>
      </Reference>
      <Reference URI="/word/styles.xml?ContentType=application/vnd.openxmlformats-officedocument.wordprocessingml.styles+xml">
        <DigestMethod Algorithm="http://www.w3.org/2000/09/xmldsig#sha1"/>
        <DigestValue>DgUpbhnmg8rsKS95c8QfrNBGldg=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>
          <mdssi:Format>YYYY-MM-DDThh:mm:ssTZD</mdssi:Format>
          <mdssi:Value>2019-10-08T10:55:28Z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8DBA-1D1C-4203-B093-503424BE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Баринова</dc:creator>
  <cp:lastModifiedBy>Деловое Решение</cp:lastModifiedBy>
  <cp:revision>2</cp:revision>
  <cp:lastPrinted>2018-09-17T09:55:00Z</cp:lastPrinted>
  <dcterms:created xsi:type="dcterms:W3CDTF">2019-10-03T05:47:00Z</dcterms:created>
  <dcterms:modified xsi:type="dcterms:W3CDTF">2019-10-03T05:47:00Z</dcterms:modified>
</cp:coreProperties>
</file>