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60" w:rsidRPr="00061965" w:rsidRDefault="00572E60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965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DC2720" w:rsidRPr="00061965" w:rsidRDefault="00A26287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965">
        <w:rPr>
          <w:rFonts w:ascii="Times New Roman" w:eastAsia="Times New Roman" w:hAnsi="Times New Roman" w:cs="Times New Roman"/>
          <w:b/>
          <w:sz w:val="24"/>
          <w:szCs w:val="24"/>
        </w:rPr>
        <w:t>Арбитражным судом Тверской области</w:t>
      </w:r>
    </w:p>
    <w:p w:rsidR="00A26287" w:rsidRPr="00061965" w:rsidRDefault="00274FC5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965">
        <w:rPr>
          <w:rFonts w:ascii="Times New Roman" w:eastAsia="Times New Roman" w:hAnsi="Times New Roman" w:cs="Times New Roman"/>
          <w:b/>
          <w:sz w:val="24"/>
          <w:szCs w:val="24"/>
        </w:rPr>
        <w:t>«__»________20</w:t>
      </w:r>
      <w:r w:rsidR="00C3175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26287" w:rsidRPr="0006196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26287" w:rsidRPr="00061965" w:rsidRDefault="00A26287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E60" w:rsidRPr="00C3175E" w:rsidRDefault="007103EC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175E">
        <w:rPr>
          <w:rFonts w:ascii="Times New Roman" w:eastAsia="Times New Roman" w:hAnsi="Times New Roman" w:cs="Times New Roman"/>
          <w:sz w:val="24"/>
          <w:szCs w:val="24"/>
        </w:rPr>
        <w:t xml:space="preserve">Дело № </w:t>
      </w:r>
      <w:r w:rsidR="00274FC5" w:rsidRPr="00C3175E">
        <w:rPr>
          <w:rFonts w:ascii="Times New Roman" w:eastAsia="Times New Roman" w:hAnsi="Times New Roman" w:cs="Times New Roman"/>
          <w:sz w:val="24"/>
          <w:szCs w:val="24"/>
        </w:rPr>
        <w:t>А66-</w:t>
      </w:r>
      <w:r w:rsidR="003D4121">
        <w:rPr>
          <w:rFonts w:ascii="Times New Roman" w:eastAsia="Times New Roman" w:hAnsi="Times New Roman" w:cs="Times New Roman"/>
          <w:sz w:val="24"/>
          <w:szCs w:val="24"/>
        </w:rPr>
        <w:t>18824/2019</w:t>
      </w:r>
    </w:p>
    <w:p w:rsidR="00DC2720" w:rsidRPr="0019112E" w:rsidRDefault="00DC2720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2720" w:rsidRPr="0019112E" w:rsidRDefault="00DC2720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72E60" w:rsidRPr="00C3175E" w:rsidRDefault="00572E60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175E">
        <w:rPr>
          <w:rFonts w:ascii="Times New Roman" w:eastAsia="Times New Roman" w:hAnsi="Times New Roman" w:cs="Times New Roman"/>
          <w:sz w:val="24"/>
          <w:szCs w:val="24"/>
        </w:rPr>
        <w:t>Должник:</w:t>
      </w:r>
    </w:p>
    <w:p w:rsidR="00274FC5" w:rsidRPr="00C3175E" w:rsidRDefault="00572E60" w:rsidP="00061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75E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proofErr w:type="spellStart"/>
      <w:r w:rsidR="003D4121">
        <w:rPr>
          <w:rFonts w:ascii="Times New Roman" w:eastAsia="Times New Roman" w:hAnsi="Times New Roman" w:cs="Times New Roman"/>
          <w:sz w:val="24"/>
          <w:szCs w:val="24"/>
        </w:rPr>
        <w:t>Маденова</w:t>
      </w:r>
      <w:proofErr w:type="spellEnd"/>
      <w:r w:rsidR="003D4121">
        <w:rPr>
          <w:rFonts w:ascii="Times New Roman" w:eastAsia="Times New Roman" w:hAnsi="Times New Roman" w:cs="Times New Roman"/>
          <w:sz w:val="24"/>
          <w:szCs w:val="24"/>
        </w:rPr>
        <w:t xml:space="preserve"> Владимира Викторовича</w:t>
      </w:r>
    </w:p>
    <w:p w:rsidR="00572E60" w:rsidRPr="00C3175E" w:rsidRDefault="00C3175E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175E">
        <w:rPr>
          <w:rFonts w:ascii="Times New Roman" w:eastAsia="Times New Roman" w:hAnsi="Times New Roman" w:cs="Times New Roman"/>
          <w:sz w:val="24"/>
          <w:szCs w:val="24"/>
        </w:rPr>
        <w:t>адрес регистрации</w:t>
      </w:r>
      <w:r w:rsidR="00572E60" w:rsidRPr="00C317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E60" w:rsidRPr="00C3175E" w:rsidRDefault="003D4121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Тверь, ул. В. Новгорода, д. 9, кв. 2</w:t>
      </w:r>
      <w:r w:rsidR="00572E60" w:rsidRPr="00C31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72E60" w:rsidRPr="00061965" w:rsidRDefault="00572E60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175E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3D4121">
        <w:rPr>
          <w:rFonts w:ascii="Times New Roman" w:eastAsia="Times New Roman" w:hAnsi="Times New Roman" w:cs="Times New Roman"/>
          <w:sz w:val="24"/>
          <w:szCs w:val="24"/>
        </w:rPr>
        <w:t>690501556787</w:t>
      </w:r>
    </w:p>
    <w:p w:rsidR="00572E60" w:rsidRPr="00061965" w:rsidRDefault="00572E60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E60" w:rsidRPr="00061965" w:rsidRDefault="00572E60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96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</w:t>
      </w:r>
      <w:r w:rsidR="000A4DD7" w:rsidRPr="00061965">
        <w:rPr>
          <w:rFonts w:ascii="Times New Roman" w:eastAsia="Times New Roman" w:hAnsi="Times New Roman" w:cs="Times New Roman"/>
          <w:b/>
          <w:sz w:val="24"/>
          <w:szCs w:val="24"/>
        </w:rPr>
        <w:t>продажи имущества</w:t>
      </w:r>
      <w:r w:rsidRPr="000619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2E60" w:rsidRPr="00061965" w:rsidRDefault="00572E60" w:rsidP="00061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965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Финансовый управляющий </w:t>
      </w:r>
    </w:p>
    <w:p w:rsidR="00572E60" w:rsidRPr="00061965" w:rsidRDefault="000A4DD7" w:rsidP="000619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965">
        <w:rPr>
          <w:rFonts w:ascii="Times New Roman" w:hAnsi="Times New Roman" w:cs="Times New Roman"/>
          <w:b/>
          <w:sz w:val="24"/>
          <w:szCs w:val="24"/>
        </w:rPr>
        <w:t>Макаров Вадим Александрович</w:t>
      </w: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49" w:rsidRPr="00061965" w:rsidRDefault="00753C49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965">
        <w:rPr>
          <w:rFonts w:ascii="Times New Roman" w:hAnsi="Times New Roman" w:cs="Times New Roman"/>
          <w:b/>
          <w:sz w:val="40"/>
          <w:szCs w:val="40"/>
        </w:rPr>
        <w:t>Положение о порядке, об условиях и о сроках реализации имущества</w:t>
      </w:r>
    </w:p>
    <w:p w:rsidR="00572E60" w:rsidRPr="00061965" w:rsidRDefault="003D4121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Маденова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Владимира Викторовича</w:t>
      </w: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FC5" w:rsidRPr="00061965" w:rsidRDefault="00274FC5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FC5" w:rsidRPr="00061965" w:rsidRDefault="00274FC5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FC5" w:rsidRPr="00061965" w:rsidRDefault="00274FC5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FC5" w:rsidRPr="00061965" w:rsidRDefault="00274FC5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E60" w:rsidRPr="00061965" w:rsidRDefault="00572E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E60" w:rsidRPr="00061965" w:rsidRDefault="00EA11E4" w:rsidP="000619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Тверь, 2020</w:t>
      </w:r>
      <w:r w:rsidR="00572E60" w:rsidRPr="000619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5C60" w:rsidRPr="00061965" w:rsidRDefault="005D5C60" w:rsidP="00061965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9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1.1.</w:t>
      </w:r>
      <w:r w:rsidRPr="00061965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Федеральным законом Российской Федерации «О несостоятельности (банкротстве)» от 26 октября 2002 №127-ФЗ, Гражданским кодексом Российской Федерации, с </w:t>
      </w:r>
      <w:r w:rsidR="00581918" w:rsidRPr="00581918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№495 от 23.07.2015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площадок»</w:t>
      </w:r>
      <w:r w:rsidRPr="00061965">
        <w:rPr>
          <w:rFonts w:ascii="Times New Roman" w:hAnsi="Times New Roman" w:cs="Times New Roman"/>
          <w:sz w:val="24"/>
          <w:szCs w:val="24"/>
        </w:rPr>
        <w:t xml:space="preserve"> с Регламентом проведения открытых торгов в электронной форме при продаже имущества (предприятия) должников в ходе процедур, применяемых в деле о банкротстве и определяет предложения финансового управляющего о порядках, сроках и условиях проведения открытых торгов при продаже имущества </w:t>
      </w:r>
      <w:r w:rsidRPr="00061965">
        <w:rPr>
          <w:rFonts w:ascii="Times New Roman" w:hAnsi="Times New Roman" w:cs="Times New Roman"/>
          <w:spacing w:val="3"/>
          <w:sz w:val="24"/>
          <w:szCs w:val="24"/>
        </w:rPr>
        <w:t xml:space="preserve">должника </w:t>
      </w:r>
      <w:proofErr w:type="spellStart"/>
      <w:r w:rsidR="00912BC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Маденова</w:t>
      </w:r>
      <w:proofErr w:type="spellEnd"/>
      <w:r w:rsidR="00912B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В.В</w:t>
      </w:r>
      <w:r w:rsidRPr="0058191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61965">
        <w:rPr>
          <w:rFonts w:ascii="Times New Roman" w:hAnsi="Times New Roman" w:cs="Times New Roman"/>
          <w:spacing w:val="3"/>
          <w:sz w:val="24"/>
          <w:szCs w:val="24"/>
        </w:rPr>
        <w:t xml:space="preserve"> в электронной форме для утверждения </w:t>
      </w:r>
      <w:r w:rsidR="007103EC" w:rsidRPr="00061965">
        <w:rPr>
          <w:rFonts w:ascii="Times New Roman" w:hAnsi="Times New Roman" w:cs="Times New Roman"/>
          <w:spacing w:val="3"/>
          <w:sz w:val="24"/>
          <w:szCs w:val="24"/>
        </w:rPr>
        <w:t>Арбитражным судом Тверской области.</w:t>
      </w:r>
      <w:r w:rsidRPr="00061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1.2.</w:t>
      </w:r>
      <w:r w:rsidRPr="00061965">
        <w:rPr>
          <w:rFonts w:ascii="Times New Roman" w:hAnsi="Times New Roman" w:cs="Times New Roman"/>
          <w:sz w:val="24"/>
          <w:szCs w:val="24"/>
        </w:rPr>
        <w:tab/>
        <w:t>В настоящем Положении используются следующие понятия: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t>Электронная торговая площадка (далее ЭТП)</w:t>
      </w:r>
      <w:r w:rsidRPr="000619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>– программно-аппаратный комплекс, предназначенный для проведения открытых торгов в электронной форме при продаже имущества (предприятия) должников в ходе процедур, применяемых в деле о банкротстве, на сайте в сети «Интернет», отвечающий требованиям законодательства РФ, предъявляемым к электронным площадкам, используемым для обозначенных выше целей.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t>Оператор</w:t>
      </w:r>
      <w:r w:rsidRPr="000619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>– юридическое лицо, владеющие электронной торговой площадкой, необходимыми для ее функционирования программно-аппаратными средствами и обеспечивающие проведение открытых торгов в электронной форме при продаже предприятия (имущества) должников в ходе процедуры банкротства в соответствии с законодательством РФ.</w:t>
      </w:r>
    </w:p>
    <w:p w:rsidR="005D5C60" w:rsidRPr="00061965" w:rsidRDefault="005D5C60" w:rsidP="0006196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sz w:val="24"/>
          <w:szCs w:val="24"/>
        </w:rPr>
        <w:t>Продавец – имуществ</w:t>
      </w:r>
      <w:r w:rsidR="00D356F3" w:rsidRPr="0006196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61965">
        <w:rPr>
          <w:rFonts w:ascii="Times New Roman" w:hAnsi="Times New Roman" w:cs="Times New Roman"/>
          <w:sz w:val="24"/>
          <w:szCs w:val="24"/>
        </w:rPr>
        <w:t>–</w:t>
      </w:r>
      <w:r w:rsidR="00D356F3" w:rsidRPr="00061965">
        <w:rPr>
          <w:rFonts w:ascii="Times New Roman" w:hAnsi="Times New Roman" w:cs="Times New Roman"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 xml:space="preserve">должник </w:t>
      </w:r>
      <w:proofErr w:type="spellStart"/>
      <w:r w:rsidR="008A207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Маденов</w:t>
      </w:r>
      <w:proofErr w:type="spellEnd"/>
      <w:r w:rsidR="008A20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В.В</w:t>
      </w:r>
      <w:r w:rsidRPr="0058191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619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>в лице финансо</w:t>
      </w:r>
      <w:r w:rsidR="007103EC" w:rsidRPr="00061965">
        <w:rPr>
          <w:rFonts w:ascii="Times New Roman" w:hAnsi="Times New Roman" w:cs="Times New Roman"/>
          <w:sz w:val="24"/>
          <w:szCs w:val="24"/>
        </w:rPr>
        <w:t>вого управляющего Макарова В.А.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spacing w:val="7"/>
          <w:sz w:val="24"/>
          <w:szCs w:val="24"/>
        </w:rPr>
        <w:t>Покупатель –</w:t>
      </w:r>
      <w:r w:rsidRPr="00061965">
        <w:rPr>
          <w:rFonts w:ascii="Times New Roman" w:hAnsi="Times New Roman" w:cs="Times New Roman"/>
          <w:spacing w:val="7"/>
          <w:sz w:val="24"/>
          <w:szCs w:val="24"/>
        </w:rPr>
        <w:t xml:space="preserve"> победитель торгов, предложивший за имущество, выставляемое для продажи, наивысшую цену</w:t>
      </w:r>
      <w:r w:rsidRPr="00061965">
        <w:rPr>
          <w:rFonts w:ascii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>и заключившее с должником в лице финансового управляющего договор купли-продажи имущества.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t>Организатор торгов</w:t>
      </w:r>
      <w:r w:rsidRPr="000619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>– финансовый управляющий, либо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организующее на ЭТП открытые торги с целью продажи предприятия (имущества) должника в ходе процедуры банкротства в соответствии с законодательством РФ.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t xml:space="preserve">Закон о несостоятельности (банкротстве) </w:t>
      </w:r>
      <w:r w:rsidRPr="00061965">
        <w:rPr>
          <w:rFonts w:ascii="Times New Roman" w:hAnsi="Times New Roman" w:cs="Times New Roman"/>
          <w:sz w:val="24"/>
          <w:szCs w:val="24"/>
        </w:rPr>
        <w:t>- Федеральный закон от 16 октября 2002г. № 127-ФЗ «О несостоятельности (банкротстве)»;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t>Приказ №</w:t>
      </w:r>
      <w:r w:rsidR="00581918">
        <w:rPr>
          <w:rFonts w:ascii="Times New Roman" w:hAnsi="Times New Roman" w:cs="Times New Roman"/>
          <w:b/>
          <w:iCs/>
          <w:sz w:val="24"/>
          <w:szCs w:val="24"/>
        </w:rPr>
        <w:t>495</w:t>
      </w:r>
      <w:r w:rsidRPr="000619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 xml:space="preserve">- </w:t>
      </w:r>
      <w:r w:rsidR="00581918" w:rsidRPr="00581918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№495 от 23.07.2015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площадок»</w:t>
      </w:r>
      <w:r w:rsidRPr="00061965">
        <w:rPr>
          <w:rFonts w:ascii="Times New Roman" w:hAnsi="Times New Roman" w:cs="Times New Roman"/>
          <w:sz w:val="24"/>
          <w:szCs w:val="24"/>
        </w:rPr>
        <w:t>;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t>Участник ЭТП</w:t>
      </w:r>
      <w:r w:rsidRPr="000619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прошедшее процедуру регистрации на ЭТП, и имеющее доступ к полному функционалу закрытой части.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t>Участник торгов</w:t>
      </w:r>
      <w:r w:rsidRPr="000619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965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участие в открытых торгах при продаже предприятия (имущества) должников в ходе процедуры банкротства в соответствии с законодательством РФ, или участвующее в них.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lastRenderedPageBreak/>
        <w:t>Электронный документ</w:t>
      </w:r>
      <w:r w:rsidRPr="0006196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61965">
        <w:rPr>
          <w:rFonts w:ascii="Times New Roman" w:hAnsi="Times New Roman" w:cs="Times New Roman"/>
          <w:sz w:val="24"/>
          <w:szCs w:val="24"/>
        </w:rPr>
        <w:t>документ, в котором информация представлена в электронно-цифровой форме.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b/>
          <w:iCs/>
          <w:sz w:val="24"/>
          <w:szCs w:val="24"/>
        </w:rPr>
        <w:t xml:space="preserve">Электронная цифровая подпись </w:t>
      </w:r>
      <w:r w:rsidRPr="00061965">
        <w:rPr>
          <w:rFonts w:ascii="Times New Roman" w:hAnsi="Times New Roman" w:cs="Times New Roman"/>
          <w:b/>
          <w:sz w:val="24"/>
          <w:szCs w:val="24"/>
        </w:rPr>
        <w:t>(далее - ЭЦП)</w:t>
      </w:r>
      <w:r w:rsidRPr="00061965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1.3.</w:t>
      </w:r>
      <w:r w:rsidRPr="00061965">
        <w:rPr>
          <w:rFonts w:ascii="Times New Roman" w:hAnsi="Times New Roman" w:cs="Times New Roman"/>
          <w:sz w:val="24"/>
          <w:szCs w:val="24"/>
        </w:rPr>
        <w:tab/>
        <w:t xml:space="preserve">В качестве организатора торгов выступает финансовый </w:t>
      </w:r>
      <w:proofErr w:type="gramStart"/>
      <w:r w:rsidRPr="00061965">
        <w:rPr>
          <w:rFonts w:ascii="Times New Roman" w:hAnsi="Times New Roman" w:cs="Times New Roman"/>
          <w:sz w:val="24"/>
          <w:szCs w:val="24"/>
        </w:rPr>
        <w:t>управляющий  либо</w:t>
      </w:r>
      <w:proofErr w:type="gramEnd"/>
      <w:r w:rsidRPr="00061965">
        <w:rPr>
          <w:rFonts w:ascii="Times New Roman" w:hAnsi="Times New Roman" w:cs="Times New Roman"/>
          <w:sz w:val="24"/>
          <w:szCs w:val="24"/>
        </w:rPr>
        <w:t xml:space="preserve"> по решению финансового управляющего  привлеченная финансовым управляющим специализированная организация, оплата услуг такой организации осуществляется за счет должника</w:t>
      </w:r>
      <w:r w:rsidR="00720A59" w:rsidRPr="00061965">
        <w:rPr>
          <w:rFonts w:ascii="Times New Roman" w:hAnsi="Times New Roman" w:cs="Times New Roman"/>
          <w:sz w:val="24"/>
          <w:szCs w:val="24"/>
        </w:rPr>
        <w:t xml:space="preserve">. </w:t>
      </w:r>
      <w:r w:rsidRPr="00061965">
        <w:rPr>
          <w:rFonts w:ascii="Times New Roman" w:hAnsi="Times New Roman" w:cs="Times New Roman"/>
          <w:sz w:val="24"/>
          <w:szCs w:val="24"/>
        </w:rPr>
        <w:t>Указанная организация не является заинтересованным лицом в отношении должника, кредиторов, финансового управляющего.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1.4.</w:t>
      </w:r>
      <w:r w:rsidRPr="00061965">
        <w:rPr>
          <w:rFonts w:ascii="Times New Roman" w:hAnsi="Times New Roman" w:cs="Times New Roman"/>
          <w:sz w:val="24"/>
          <w:szCs w:val="24"/>
        </w:rPr>
        <w:tab/>
        <w:t>Организатор торгов предоставляет претендентам на участие в торгах настоящее Предложение для ознакомления в сроки и время, установленные для принятия заявок.</w:t>
      </w:r>
    </w:p>
    <w:p w:rsidR="005D5C60" w:rsidRDefault="005D5C60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1.5.</w:t>
      </w:r>
      <w:r w:rsidRPr="00061965">
        <w:rPr>
          <w:rFonts w:ascii="Times New Roman" w:hAnsi="Times New Roman" w:cs="Times New Roman"/>
          <w:sz w:val="24"/>
          <w:szCs w:val="24"/>
        </w:rPr>
        <w:tab/>
        <w:t>Порядок реализации имущества должника на ЭТП определяется настоящим Положением, в соответствии с процедурами, установленными действующим законодательством РФ, Регламентом ЭТП и иными локальными нормативными документами ЭТП, регламентирующими порядок проведения открытых торгов в электронной форме при продаже имущества (предприятия) должника в ходе процедур, пр</w:t>
      </w:r>
      <w:r w:rsidR="00274FC5" w:rsidRPr="00061965">
        <w:rPr>
          <w:rFonts w:ascii="Times New Roman" w:hAnsi="Times New Roman" w:cs="Times New Roman"/>
          <w:sz w:val="24"/>
          <w:szCs w:val="24"/>
        </w:rPr>
        <w:t>именяемых в деле о банкротстве.</w:t>
      </w:r>
    </w:p>
    <w:p w:rsidR="00061965" w:rsidRPr="00061965" w:rsidRDefault="00061965" w:rsidP="00061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5C60" w:rsidRDefault="005D5C60" w:rsidP="0006196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061965">
        <w:rPr>
          <w:b/>
          <w:bCs/>
        </w:rPr>
        <w:t>Продажа имущества на электронных торгах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2.1.</w:t>
      </w:r>
      <w:r w:rsidRPr="00061965">
        <w:tab/>
        <w:t>Продажа имущества должника осуществляется путем проведения открытых торгов в электронной форме. Имущество должника выставляется на торги следующими лотами:</w:t>
      </w:r>
    </w:p>
    <w:p w:rsidR="005D5C60" w:rsidRPr="00061965" w:rsidRDefault="005D5C60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719"/>
        <w:gridCol w:w="3819"/>
      </w:tblGrid>
      <w:tr w:rsidR="005D5C60" w:rsidRPr="00061965" w:rsidTr="008A2078">
        <w:tc>
          <w:tcPr>
            <w:tcW w:w="807" w:type="dxa"/>
          </w:tcPr>
          <w:p w:rsidR="005D5C60" w:rsidRPr="00061965" w:rsidRDefault="005D5C60" w:rsidP="0006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65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4719" w:type="dxa"/>
          </w:tcPr>
          <w:p w:rsidR="005D5C60" w:rsidRPr="00061965" w:rsidRDefault="005D5C60" w:rsidP="0006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6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имущества:</w:t>
            </w:r>
          </w:p>
        </w:tc>
        <w:tc>
          <w:tcPr>
            <w:tcW w:w="3819" w:type="dxa"/>
          </w:tcPr>
          <w:p w:rsidR="005D5C60" w:rsidRPr="00061965" w:rsidRDefault="005D5C60" w:rsidP="0006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65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имущества:</w:t>
            </w:r>
          </w:p>
        </w:tc>
      </w:tr>
      <w:tr w:rsidR="00BA5422" w:rsidRPr="008A2078" w:rsidTr="008A2078">
        <w:tc>
          <w:tcPr>
            <w:tcW w:w="807" w:type="dxa"/>
          </w:tcPr>
          <w:p w:rsidR="00BA5422" w:rsidRPr="009C0EA9" w:rsidRDefault="008A2078" w:rsidP="0006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BA5422" w:rsidRPr="008A2078" w:rsidRDefault="008A2078" w:rsidP="000A6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кадастровый (условный) номер 69:10:0000016:334, земли сельскохозяйственного назначения, Общая долевая </w:t>
            </w:r>
            <w:proofErr w:type="gram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собственность ,</w:t>
            </w:r>
            <w:proofErr w:type="gram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</w:t>
            </w:r>
            <w:r w:rsidR="000A66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находится примерно в 280 м, по направлению на юг от ориентира. Почтовый адрес ориентира: Тверская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р-н Калининский, с/п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Славновское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площадь: 184 318,00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vAlign w:val="bottom"/>
          </w:tcPr>
          <w:p w:rsidR="00BA5422" w:rsidRPr="008A2078" w:rsidRDefault="008A2078" w:rsidP="0006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1 287 000</w:t>
            </w:r>
            <w:r w:rsidR="009C0EA9" w:rsidRPr="008A2078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8A2078" w:rsidRPr="008A2078" w:rsidTr="008A2078">
        <w:tc>
          <w:tcPr>
            <w:tcW w:w="807" w:type="dxa"/>
          </w:tcPr>
          <w:p w:rsidR="008A2078" w:rsidRPr="009C0EA9" w:rsidRDefault="008A2078" w:rsidP="0006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8A2078" w:rsidRPr="008A2078" w:rsidRDefault="008A2078" w:rsidP="000A6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кадастровый (условный) номер 69:10:0000016:336, земли сельскохозяйственного назначения, Общая долевая </w:t>
            </w:r>
            <w:proofErr w:type="gram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собственность ,</w:t>
            </w:r>
            <w:proofErr w:type="gram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</w:t>
            </w:r>
            <w:r w:rsidR="000A66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находится примерно в примыкает, по направлению на юг от ориентира. Почтовый адрес ориентира: Тверская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р-н Калининский, с/п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Славновское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площадь: 151 000,00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vAlign w:val="bottom"/>
          </w:tcPr>
          <w:p w:rsidR="008A2078" w:rsidRPr="008A2078" w:rsidRDefault="008A2078" w:rsidP="00061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1 058 000,00 руб.</w:t>
            </w:r>
          </w:p>
        </w:tc>
      </w:tr>
    </w:tbl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2.3.</w:t>
      </w:r>
      <w:r w:rsidRPr="00061965">
        <w:tab/>
        <w:t xml:space="preserve">Цена имущества, установленная в процессе торгов в электронной форме, является окончательной и признается всеми Сторонами.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2.4.</w:t>
      </w:r>
      <w:r w:rsidRPr="00061965">
        <w:tab/>
        <w:t>Первые торги по продаже имущества Должника должны быть проведены не позднее 2 (двух) месяца со дня утверждения настоящего Положения.</w:t>
      </w:r>
    </w:p>
    <w:p w:rsidR="00581B1B" w:rsidRPr="00061965" w:rsidRDefault="00581B1B" w:rsidP="0006196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D5C60" w:rsidRDefault="005D5C60" w:rsidP="0006196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061965">
        <w:rPr>
          <w:b/>
          <w:bCs/>
        </w:rPr>
        <w:t>Подготовка к проведению торгов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3.1.</w:t>
      </w:r>
      <w:r w:rsidRPr="00061965">
        <w:tab/>
        <w:t>После утверждения настоящего Положения Организатор торгов определяет дату проведения торгов с соблюдением срока проведения торгов, установленного в п. 2.4. настоящего Положения.</w:t>
      </w:r>
    </w:p>
    <w:p w:rsidR="0098063D" w:rsidRPr="00061965" w:rsidRDefault="0098063D" w:rsidP="0006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     </w:t>
      </w:r>
      <w:r w:rsidR="005D5C60" w:rsidRPr="00061965">
        <w:rPr>
          <w:rFonts w:ascii="Times New Roman" w:hAnsi="Times New Roman" w:cs="Times New Roman"/>
          <w:sz w:val="24"/>
          <w:szCs w:val="24"/>
        </w:rPr>
        <w:t>3.2.</w:t>
      </w:r>
      <w:r w:rsidRPr="00061965">
        <w:rPr>
          <w:rFonts w:ascii="Times New Roman" w:hAnsi="Times New Roman" w:cs="Times New Roman"/>
          <w:sz w:val="24"/>
          <w:szCs w:val="24"/>
        </w:rPr>
        <w:t xml:space="preserve"> По мере утверждения настоящего Положения Организатор торгов определяет конкретную дату проведения торгов и размещает сообщение о проведении торгов не позднее чем за 25 рабочих дней до даты проведения торгов на специальном информационном ресурсе Единый федеральный реестр сведений о банкротстве (</w:t>
      </w:r>
      <w:r w:rsidRPr="00061965">
        <w:rPr>
          <w:rFonts w:ascii="Times New Roman" w:hAnsi="Times New Roman" w:cs="Times New Roman"/>
          <w:i/>
          <w:sz w:val="24"/>
          <w:szCs w:val="24"/>
        </w:rPr>
        <w:t>далее – ЕФРСБ</w:t>
      </w:r>
      <w:r w:rsidRPr="00061965">
        <w:rPr>
          <w:rFonts w:ascii="Times New Roman" w:hAnsi="Times New Roman" w:cs="Times New Roman"/>
          <w:sz w:val="24"/>
          <w:szCs w:val="24"/>
        </w:rPr>
        <w:t>).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3.3.</w:t>
      </w:r>
      <w:r w:rsidRPr="00061965">
        <w:tab/>
        <w:t>Информационное сообщение о проведении торгов должно содержать: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сведения о форме проведения торгов и форме представления предложений о цене продаваемого имущества;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 xml:space="preserve">-  порядок, место, срок и время представления заявок на участие в торгах и предложений о цене продаваемого </w:t>
      </w:r>
      <w:proofErr w:type="gramStart"/>
      <w:r w:rsidRPr="00061965">
        <w:t>имущества  (</w:t>
      </w:r>
      <w:proofErr w:type="gramEnd"/>
      <w:r w:rsidRPr="00061965">
        <w:t>даты и время начала и окончания представления указанных заявок и предложений);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размер задатка, сроки и порядок внесения задатка, реквизиты счетов, на которые вносится задаток, проект договора о задатке;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начальная цена продажи имущества;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величина повышения начальной цены продажи имущества ("шаг аукциона");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порядок и критерии выявления победителя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дата, время и место подведения результатов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порядок и срок заключения договора купли-продажи имущества;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сроки платежей, реквизиты счетов, на которые вносятся платежи;</w:t>
      </w:r>
    </w:p>
    <w:p w:rsidR="005D5C60" w:rsidRPr="00061965" w:rsidRDefault="0012650D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</w:t>
      </w:r>
      <w:r w:rsidR="005D5C60" w:rsidRPr="00061965">
        <w:t>сведения об организаторе торгов, его почтовый адрес, адрес электронной почты, номер контактного телефона.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3.4.</w:t>
      </w:r>
      <w:r w:rsidRPr="00061965">
        <w:tab/>
        <w:t>Для подготовки и проведения торгов Организатор торгов выполняет следующие функции: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опубликовывает и размещает сообщение о продаже имущества и сообщение о результатах проведения торгов на ЭТП;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принимает заявки на участие в торгах, предложения о цене имущества;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определяет участников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осуществляет проведение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определяет победителя торгов и подписывает протокол о результатах проведения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уведомляет заявителей и участников торгов о результатах проведения торгов.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3.</w:t>
      </w:r>
      <w:r w:rsidR="00951ACB" w:rsidRPr="00061965">
        <w:t>5</w:t>
      </w:r>
      <w:r w:rsidRPr="00061965">
        <w:t>.</w:t>
      </w:r>
      <w:r w:rsidRPr="00061965">
        <w:tab/>
        <w:t>В заявке Организатора торгов на ЭТП о проведении открытых торгов указываются: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а) наименование должника, имущество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в) наименование арбитражного суда, рассматривающего дело о банкротстве, номер дела о банкротстве;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г) основание для проведения открытых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lastRenderedPageBreak/>
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должника;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е) сведения о форме проведения открытых торгов и форме представления предложений о цене имущества (предприятия) должника;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</w:pPr>
      <w:r w:rsidRPr="00061965">
        <w:t>ж) условия конкурса в случае проведения открытых торгов в форме конкурса;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</w:pPr>
      <w:r w:rsidRPr="00061965">
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к) размер задатка, сроки и порядок внесения и возврата задатка, реквизиты счетов, на которые вносится задаток;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</w:pPr>
      <w:r w:rsidRPr="00061965">
        <w:t>л) начальная цена продажи имущества (предприятия) должника;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</w:pPr>
      <w:r w:rsidRPr="00061965">
        <w:t>н) порядок и критерии определения победителя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</w:pPr>
      <w:r w:rsidRPr="00061965">
        <w:t>о) дата, время и место подведения результатов открытых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</w:pPr>
      <w:r w:rsidRPr="00061965">
        <w:t>п) порядок и срок заключения договора купли-продажи имущества (предприятия) должника;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</w:pPr>
      <w:r w:rsidRPr="00061965">
        <w:t>р) сроки платежей, реквизиты счетов, на которые вносятся платежи;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с) сведения об организаторе торгов (его почтовый адрес, адрес электронной почты, номер контактного телефона);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 xml:space="preserve">т) дата публикации сообщения о проведении открытых торгов </w:t>
      </w:r>
      <w:r w:rsidR="00DC4B8B" w:rsidRPr="00061965">
        <w:t>на</w:t>
      </w:r>
      <w:r w:rsidRPr="00061965">
        <w:t xml:space="preserve"> Едином федеральном реестре сведений о банкротстве.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3.</w:t>
      </w:r>
      <w:r w:rsidR="000A085C" w:rsidRPr="00061965">
        <w:t>6</w:t>
      </w:r>
      <w:r w:rsidRPr="00061965">
        <w:t>.</w:t>
      </w:r>
      <w:r w:rsidRPr="00061965">
        <w:tab/>
        <w:t>Заявка подписывается электронной цифровой подписью Организатора торгов.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3.</w:t>
      </w:r>
      <w:r w:rsidR="000A085C" w:rsidRPr="00061965">
        <w:t>7</w:t>
      </w:r>
      <w:r w:rsidRPr="00061965">
        <w:t>.</w:t>
      </w:r>
      <w:r w:rsidRPr="00061965">
        <w:tab/>
        <w:t>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купли-продажи имущества (предприятия) должника.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3.</w:t>
      </w:r>
      <w:r w:rsidR="000A085C" w:rsidRPr="00061965">
        <w:t>8</w:t>
      </w:r>
      <w:r w:rsidRPr="00061965">
        <w:t>.</w:t>
      </w:r>
      <w:r w:rsidRPr="00061965">
        <w:tab/>
        <w:t>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3.</w:t>
      </w:r>
      <w:r w:rsidR="00D26AC7" w:rsidRPr="00061965">
        <w:t>9</w:t>
      </w:r>
      <w:r w:rsidRPr="00061965">
        <w:t>.</w:t>
      </w:r>
      <w:r w:rsidRPr="00061965">
        <w:tab/>
        <w:t>Заявка на проведение открытых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 Доступ к данной информации предоставляется только лицам, зарегистрированным на электронной площадке.</w:t>
      </w:r>
    </w:p>
    <w:p w:rsidR="005D5C60" w:rsidRPr="00061965" w:rsidRDefault="005D5C60" w:rsidP="00061965">
      <w:pPr>
        <w:pStyle w:val="a4"/>
        <w:spacing w:before="0" w:beforeAutospacing="0" w:after="0" w:afterAutospacing="0"/>
        <w:jc w:val="both"/>
      </w:pPr>
    </w:p>
    <w:p w:rsidR="005D5C60" w:rsidRDefault="005D5C60" w:rsidP="0006196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061965">
        <w:rPr>
          <w:b/>
          <w:bCs/>
        </w:rPr>
        <w:t>Условия участия в торгах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4.1.</w:t>
      </w:r>
      <w:r w:rsidRPr="00061965">
        <w:tab/>
        <w:t>К участию в торгах допускаются физические и юридические лица, своевременно подавшие заявки, уплатившие задаток и представившие надлежащим образом оформленные документы в соответствии с перечнем, указанным в сообщении.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4.2.</w:t>
      </w:r>
      <w:r w:rsidRPr="00061965">
        <w:tab/>
        <w:t xml:space="preserve">Размер задатка для участия в торгах составляет </w:t>
      </w:r>
      <w:r w:rsidR="008A2078">
        <w:t>десять</w:t>
      </w:r>
      <w:r w:rsidRPr="00061965">
        <w:t xml:space="preserve"> процентов начальной цены лота по продаже имущества (предприятия).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4.3.</w:t>
      </w:r>
      <w:r w:rsidRPr="00061965">
        <w:tab/>
        <w:t>Срок представления заявок на участие в торгах составляет не менее двадцать пять рабочих дней с момента, указанного в информационном сообщении.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4.4.</w:t>
      </w:r>
      <w:r w:rsidRPr="00061965">
        <w:tab/>
        <w:t>Одно лицо может подать только одну заявку по лоту на участие в торгах.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4.5.</w:t>
      </w:r>
      <w:r w:rsidRPr="00061965">
        <w:tab/>
        <w:t>Дата окончания приема заявок устанавливается не менее чем за 5 дней до даты проведения торгов.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4.6.</w:t>
      </w:r>
      <w:r w:rsidRPr="00061965">
        <w:tab/>
        <w:t>Заявка на участие в торгах составляется произвольно в письменном виде на русском языке, должна содержать следующие сведения: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lastRenderedPageBreak/>
        <w:t xml:space="preserve">- обязательство участника открытых торгов соблюдать требования, указанные в сообщении о проведении открытых торгов;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действительную, на день представления заявки на участия в торгах,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копии документов, подтверждающих полномочия руководителя (для юридических лиц);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-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4.7.</w:t>
      </w:r>
      <w:r w:rsidRPr="00061965">
        <w:tab/>
        <w:t xml:space="preserve">Организатор торгов </w:t>
      </w:r>
      <w:r w:rsidR="00E927B3" w:rsidRPr="00061965">
        <w:t>отслеживает получение</w:t>
      </w:r>
      <w:r w:rsidRPr="00061965">
        <w:t xml:space="preserve"> заявки</w:t>
      </w:r>
      <w:r w:rsidR="00E927B3" w:rsidRPr="00061965">
        <w:t>,</w:t>
      </w:r>
      <w:r w:rsidRPr="00061965">
        <w:t xml:space="preserve"> проверяет наличие полного перечня документов и сведений, содержащихся в представленной заявке, и их соответствие </w:t>
      </w:r>
      <w:r w:rsidR="00E927B3" w:rsidRPr="00061965">
        <w:t>требованиям настоящего раздела</w:t>
      </w:r>
      <w:r w:rsidRPr="00061965">
        <w:t>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4.8.</w:t>
      </w:r>
      <w:r w:rsidRPr="00061965">
        <w:tab/>
        <w:t xml:space="preserve">В случае установления наличия полного перечня документов и сведений, содержащихся в представленной заявке, требованиям настоящего раздела </w:t>
      </w:r>
      <w:r w:rsidR="00E927B3" w:rsidRPr="00061965">
        <w:t>Организатор торгов принимает данную заявку</w:t>
      </w:r>
      <w:r w:rsidRPr="00061965">
        <w:t>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4.9.</w:t>
      </w:r>
      <w:r w:rsidRPr="00061965">
        <w:tab/>
        <w:t>В случае установления непредставления заявителем полного перечня документов и сведений в соответствии с требованиями настоящего раздела организатор торгов направляет заявителю уведомление в форме электронного документа о неполноте заявки или ее несоответствии установленным требованиям с указанием недостатков заявки, которые заявителю необходимо устранить.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4.10.Заявитель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В случае отзыва в установленном порядке заявки до даты окончания приема заявок поступивший задаток подлежит возврату в срок не позднее, чем пять дней со дня поступления Организатору торгов сообщения об отзыве заявки. В случае отзыва заявки позднее даты окончания приема заявок задаток возвращается в порядке, установленном для участников открытых торгов.</w:t>
      </w:r>
    </w:p>
    <w:p w:rsidR="005D5C60" w:rsidRPr="00061965" w:rsidRDefault="005D5C60" w:rsidP="000619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4.11.  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 рассматривается.</w:t>
      </w:r>
    </w:p>
    <w:p w:rsidR="005D5C60" w:rsidRPr="00061965" w:rsidRDefault="005D5C60" w:rsidP="000619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lastRenderedPageBreak/>
        <w:t>4.12. В случае представления одним заявителем двух и более заявок по лоту на участие в торгах, при условии, что представленные заявки не были им отозваны, при проведении торгов рассматривается только заявка, представленная первой, все иные представленные заявки возвращаются заявителю.</w:t>
      </w:r>
    </w:p>
    <w:p w:rsidR="005D5C60" w:rsidRPr="00061965" w:rsidRDefault="005D5C60" w:rsidP="00061965">
      <w:pPr>
        <w:pStyle w:val="a4"/>
        <w:spacing w:before="0" w:beforeAutospacing="0" w:after="0" w:afterAutospacing="0"/>
        <w:jc w:val="both"/>
      </w:pPr>
    </w:p>
    <w:p w:rsidR="00061965" w:rsidRPr="00061965" w:rsidRDefault="005D5C60" w:rsidP="004010C3">
      <w:pPr>
        <w:pStyle w:val="a4"/>
        <w:numPr>
          <w:ilvl w:val="0"/>
          <w:numId w:val="1"/>
        </w:numPr>
        <w:spacing w:before="0" w:beforeAutospacing="0" w:after="0" w:afterAutospacing="0"/>
        <w:jc w:val="center"/>
      </w:pPr>
      <w:r w:rsidRPr="00061965">
        <w:rPr>
          <w:b/>
          <w:bCs/>
        </w:rPr>
        <w:t>Порядок ведения торгов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5.1.</w:t>
      </w:r>
      <w:r w:rsidRPr="00061965">
        <w:tab/>
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5.2.</w:t>
      </w:r>
      <w:r w:rsidRPr="00061965">
        <w:tab/>
        <w:t xml:space="preserve">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5.3.</w:t>
      </w:r>
      <w:r w:rsidRPr="00061965">
        <w:tab/>
        <w:t xml:space="preserve">Решение об отказе в допуске заявителя к участию в торгах принимается в случае, если: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а) заявка на участие в торгах не соответствует требованиям, установленным настоящим Положением;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б)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в)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5.4.</w:t>
      </w:r>
      <w:r w:rsidRPr="00061965">
        <w:tab/>
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5D5C60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5.5.</w:t>
      </w:r>
      <w:r w:rsidRPr="00061965">
        <w:tab/>
      </w:r>
      <w:r w:rsidR="0019112E" w:rsidRPr="0066670F"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</w:t>
      </w:r>
      <w:r w:rsidRPr="00061965">
        <w:t>.</w:t>
      </w:r>
    </w:p>
    <w:p w:rsidR="00061965" w:rsidRPr="00061965" w:rsidRDefault="00061965" w:rsidP="00061965">
      <w:pPr>
        <w:pStyle w:val="a4"/>
        <w:spacing w:before="0" w:beforeAutospacing="0" w:after="0" w:afterAutospacing="0"/>
        <w:ind w:firstLine="284"/>
        <w:jc w:val="both"/>
      </w:pPr>
    </w:p>
    <w:p w:rsidR="005D5C60" w:rsidRDefault="005D5C60" w:rsidP="0006196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061965">
        <w:rPr>
          <w:b/>
          <w:bCs/>
        </w:rPr>
        <w:t>6. Проведение торгов</w:t>
      </w:r>
    </w:p>
    <w:p w:rsidR="000D6B4F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6.1.</w:t>
      </w:r>
      <w:r w:rsidRPr="00061965">
        <w:tab/>
        <w:t>Открытые торги проводятся путем повышения начальной цены продажи на величину, равную величине "шага аукциона"</w:t>
      </w:r>
      <w:r w:rsidR="00D26AC7" w:rsidRPr="00061965">
        <w:t xml:space="preserve"> – 5 %</w:t>
      </w:r>
      <w:r w:rsidRPr="00061965">
        <w:t>.</w:t>
      </w:r>
      <w:r w:rsidR="00061965">
        <w:t xml:space="preserve">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6.2.</w:t>
      </w:r>
      <w:r w:rsidRPr="00061965">
        <w:tab/>
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6.3.</w:t>
      </w:r>
      <w:r w:rsidRPr="00061965">
        <w:tab/>
        <w:t>Оператор электронной площадки размещает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Доступ к данной информации предоставляется только лицам, зарегистрированным на электронной площадке.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6.4.</w:t>
      </w:r>
      <w:r w:rsidRPr="00061965">
        <w:tab/>
        <w:t xml:space="preserve">При проведении открытых торгов устанавливается время приема предложений участников торгов о цене имущества (предприятия) должника, составляющее один час от времени начала представления предложений о цене имущества (предприятия) должника до истечения времени представления предложений о цене имущества (предприятия) должника и не более тридцати минут после представления последнего предложения о цене имущества (предприятия) должника. Если в течение указанного времени ни одного предложения о более высокой цене имущества (предприятия) должника не было представлено, открытые </w:t>
      </w:r>
      <w:r w:rsidRPr="00061965">
        <w:lastRenderedPageBreak/>
        <w:t>торги автоматически, при помощи программных и технических средств электронной площадки завершаются.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6.5.</w:t>
      </w:r>
      <w:r w:rsidRPr="00061965">
        <w:tab/>
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если оно не соответствует положениям настоящего раздела.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6.6.</w:t>
      </w:r>
      <w:r w:rsidRPr="00061965">
        <w:tab/>
        <w:t>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(предприятия)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6.7.</w:t>
      </w:r>
      <w:r w:rsidRPr="00061965">
        <w:tab/>
        <w:t>Оператор электронной площадки рассматривает предложения участников торгов о цене имущества (предприятия) должника и определяет победителя открытых торгов.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6.8.</w:t>
      </w:r>
      <w:r w:rsidRPr="00061965">
        <w:tab/>
        <w:t>Победителем открытых торгов признается участник торгов, предложивший максимальную цену имущества (предприятия) должника. Победитель определяется с помощью программных средств Оператора.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</w:p>
    <w:p w:rsidR="005D5C60" w:rsidRPr="00061965" w:rsidRDefault="005D5C60" w:rsidP="00061965">
      <w:pPr>
        <w:pStyle w:val="a4"/>
        <w:spacing w:before="0" w:beforeAutospacing="0" w:after="0" w:afterAutospacing="0"/>
        <w:jc w:val="center"/>
      </w:pPr>
      <w:r w:rsidRPr="00061965">
        <w:rPr>
          <w:b/>
          <w:bCs/>
        </w:rPr>
        <w:t>7. Подведение результатов проведения открытых торгов и признания открытых торгов несостоявшимися</w:t>
      </w:r>
      <w:r w:rsidRPr="00061965">
        <w:t xml:space="preserve">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7.1.</w:t>
      </w:r>
      <w:r w:rsidRPr="00061965">
        <w:tab/>
        <w:t xml:space="preserve"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7.2.</w:t>
      </w:r>
      <w:r w:rsidRPr="00061965">
        <w:tab/>
        <w:t>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</w:pPr>
      <w:r w:rsidRPr="00061965">
        <w:t>В протоколе о результатах проведения открытых торгов указываются: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в) результаты рассмотрения предложений о цене имущества (предприятия) должника, представленных участниками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lastRenderedPageBreak/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5D5C60" w:rsidRPr="00061965" w:rsidRDefault="009B603E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7.3.</w:t>
      </w:r>
      <w:r w:rsidRPr="00061965">
        <w:tab/>
        <w:t>П</w:t>
      </w:r>
      <w:r w:rsidR="005D5C60" w:rsidRPr="00061965">
        <w:t xml:space="preserve">ротокол о результатах проведения открытых торгов </w:t>
      </w:r>
      <w:r w:rsidRPr="00061965">
        <w:t>направляется</w:t>
      </w:r>
      <w:r w:rsidR="005D5C60" w:rsidRPr="00061965">
        <w:t xml:space="preserve"> всем участникам открытых торгов.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7.4.</w:t>
      </w:r>
      <w:r w:rsidRPr="00061965">
        <w:tab/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должника (в случае проведения торгов в форме конкурса).</w:t>
      </w:r>
    </w:p>
    <w:p w:rsidR="005D5C60" w:rsidRPr="00061965" w:rsidRDefault="005D5C60" w:rsidP="00061965">
      <w:pPr>
        <w:shd w:val="clear" w:color="auto" w:fill="FFFFFF"/>
        <w:tabs>
          <w:tab w:val="left" w:pos="3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7.5.</w:t>
      </w:r>
      <w:r w:rsidRPr="00061965">
        <w:rPr>
          <w:rFonts w:ascii="Times New Roman" w:hAnsi="Times New Roman" w:cs="Times New Roman"/>
          <w:sz w:val="24"/>
          <w:szCs w:val="24"/>
        </w:rPr>
        <w:tab/>
        <w:t>Продажа имущества оформляется договором купли-продажи имущества, который заключает финансовый управляющий с победителем торгов.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 xml:space="preserve">В течение пяти дней с даты подписания протокола,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предприятия. Оплата в соответствии с договором купли-продажи имущества (предприятия) должна быть осуществлена покупателем в течение </w:t>
      </w:r>
      <w:r w:rsidR="00061965" w:rsidRPr="00061965">
        <w:t>тридцати дней</w:t>
      </w:r>
      <w:r w:rsidRPr="00061965">
        <w:t xml:space="preserve"> со дня подписания этого договора.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7.6.</w:t>
      </w:r>
      <w:r w:rsidRPr="00061965">
        <w:tab/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а равно уклонение от оплаты по договору купли-продажи, внесенный задаток ему не возвращается, и финансовый управляющий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7.7.</w:t>
      </w:r>
      <w:r w:rsidRPr="00061965">
        <w:tab/>
        <w:t>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</w:t>
      </w:r>
      <w:r w:rsidR="00FC78ED" w:rsidRPr="00061965">
        <w:t>,</w:t>
      </w:r>
      <w:r w:rsidRPr="00061965">
        <w:t xml:space="preserve"> с указанием основания признания торгов несостоявшимися</w:t>
      </w:r>
      <w:r w:rsidR="00FC78ED" w:rsidRPr="00061965">
        <w:t>,</w:t>
      </w:r>
      <w:r w:rsidRPr="00061965">
        <w:t xml:space="preserve"> для размещения на электронной площадке и в Едином федеральном реестре сведений о банкротстве.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7.8.</w:t>
      </w:r>
      <w:r w:rsidRPr="00061965">
        <w:tab/>
        <w:t xml:space="preserve"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(имущество) приобретено покупателем).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>7.9.</w:t>
      </w:r>
      <w:r w:rsidRPr="00061965">
        <w:tab/>
        <w:t xml:space="preserve">Если в соответствии с настоящим Предложением открытые торги признаны несостоявшимися,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цены.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lastRenderedPageBreak/>
        <w:t>Организатор торгов в течение трех рабочих дней со дня принятия решения о признании торгов несостоявшимися</w:t>
      </w:r>
      <w:r w:rsidR="00FC78ED" w:rsidRPr="00061965">
        <w:t>,</w:t>
      </w:r>
      <w:r w:rsidRPr="00061965">
        <w:t xml:space="preserve">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 </w:t>
      </w: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 xml:space="preserve">7.10. В случае признания торгов несостоявшимися и </w:t>
      </w:r>
      <w:proofErr w:type="spellStart"/>
      <w:r w:rsidRPr="00061965">
        <w:t>незаключения</w:t>
      </w:r>
      <w:proofErr w:type="spellEnd"/>
      <w:r w:rsidRPr="00061965">
        <w:t xml:space="preserve"> договора купли-продажи с единственным участником торгов, а также в случае </w:t>
      </w:r>
      <w:proofErr w:type="spellStart"/>
      <w:r w:rsidRPr="00061965">
        <w:t>незаключения</w:t>
      </w:r>
      <w:proofErr w:type="spellEnd"/>
      <w:r w:rsidRPr="00061965">
        <w:t xml:space="preserve"> договора купли-продажи имущества (предприятия) по результатам торгов проводятся повторные торги в порядке, установленном настоящим Положением. При этом, начальная цена продажи имущества (предприятия) на повторных торгах устанавливается на </w:t>
      </w:r>
      <w:r w:rsidR="00061965" w:rsidRPr="00061965">
        <w:t xml:space="preserve">десять процентов </w:t>
      </w:r>
      <w:r w:rsidRPr="00061965">
        <w:t>ниже начальной цены продажи, установленной на первоначальных торгах и составляет:</w:t>
      </w:r>
    </w:p>
    <w:p w:rsidR="003E5DCA" w:rsidRPr="00061965" w:rsidRDefault="003E5DCA" w:rsidP="0006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078" w:rsidRPr="00061965" w:rsidRDefault="008A2078" w:rsidP="008A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719"/>
        <w:gridCol w:w="3819"/>
      </w:tblGrid>
      <w:tr w:rsidR="008A2078" w:rsidRPr="00061965" w:rsidTr="00AF69CF">
        <w:tc>
          <w:tcPr>
            <w:tcW w:w="807" w:type="dxa"/>
          </w:tcPr>
          <w:p w:rsidR="008A2078" w:rsidRPr="00061965" w:rsidRDefault="008A2078" w:rsidP="00AF6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65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4719" w:type="dxa"/>
          </w:tcPr>
          <w:p w:rsidR="008A2078" w:rsidRPr="00061965" w:rsidRDefault="008A2078" w:rsidP="00AF6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6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имущества:</w:t>
            </w:r>
          </w:p>
        </w:tc>
        <w:tc>
          <w:tcPr>
            <w:tcW w:w="3819" w:type="dxa"/>
          </w:tcPr>
          <w:p w:rsidR="008A2078" w:rsidRPr="00061965" w:rsidRDefault="008A2078" w:rsidP="00AF6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65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имущества:</w:t>
            </w:r>
          </w:p>
        </w:tc>
      </w:tr>
      <w:tr w:rsidR="008A2078" w:rsidRPr="008A2078" w:rsidTr="00AF69CF">
        <w:tc>
          <w:tcPr>
            <w:tcW w:w="807" w:type="dxa"/>
          </w:tcPr>
          <w:p w:rsidR="008A2078" w:rsidRPr="009C0EA9" w:rsidRDefault="008A2078" w:rsidP="00AF6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8A2078" w:rsidRPr="008A2078" w:rsidRDefault="008A2078" w:rsidP="000A6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кадастровый (условный) номер 69:10:0000016:334, земли сельскохозяйственного назначения, Общая долевая </w:t>
            </w:r>
            <w:proofErr w:type="gram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собственность ,</w:t>
            </w:r>
            <w:proofErr w:type="gram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</w:t>
            </w:r>
            <w:r w:rsidR="000A66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находится примерно в 280 м, по направлению на юг от ориентира. Почтовый адрес ориентира: Тверская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р-н Калининский, с/п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Славновское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площадь: 184 318,00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vAlign w:val="bottom"/>
          </w:tcPr>
          <w:p w:rsidR="008A2078" w:rsidRPr="008A2078" w:rsidRDefault="008A2078" w:rsidP="008A2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158 3</w:t>
            </w: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  <w:tr w:rsidR="008A2078" w:rsidRPr="008A2078" w:rsidTr="00AF69CF">
        <w:tc>
          <w:tcPr>
            <w:tcW w:w="807" w:type="dxa"/>
          </w:tcPr>
          <w:p w:rsidR="008A2078" w:rsidRPr="009C0EA9" w:rsidRDefault="008A2078" w:rsidP="00AF6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8A2078" w:rsidRPr="008A2078" w:rsidRDefault="008A2078" w:rsidP="000A6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кадастровый (условный) номер 69:10:0000016:336, земли сельскохозяйственного назначения, Общая долевая </w:t>
            </w:r>
            <w:proofErr w:type="gram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собственность ,</w:t>
            </w:r>
            <w:proofErr w:type="gram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</w:t>
            </w:r>
            <w:r w:rsidR="000A66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bookmarkStart w:id="0" w:name="_GoBack"/>
            <w:bookmarkEnd w:id="0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находится примерно в примыкает, по направлению на юг от ориентира. Почтовый адрес ориентира: Тверская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р-н Калининский, с/п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Славновское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Тованово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площадь: 151 000,00 </w:t>
            </w:r>
            <w:proofErr w:type="spellStart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vAlign w:val="bottom"/>
          </w:tcPr>
          <w:p w:rsidR="008A2078" w:rsidRPr="008A2078" w:rsidRDefault="008A2078" w:rsidP="00AF6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952 200</w:t>
            </w:r>
            <w:r w:rsidRPr="008A2078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</w:tbl>
    <w:p w:rsidR="00FC78ED" w:rsidRPr="00061965" w:rsidRDefault="00FC78ED" w:rsidP="008A2078">
      <w:pPr>
        <w:pStyle w:val="a4"/>
        <w:spacing w:before="0" w:beforeAutospacing="0" w:after="0" w:afterAutospacing="0"/>
        <w:jc w:val="both"/>
      </w:pPr>
    </w:p>
    <w:p w:rsidR="005D5C60" w:rsidRPr="00061965" w:rsidRDefault="005D5C60" w:rsidP="00061965">
      <w:pPr>
        <w:pStyle w:val="a4"/>
        <w:spacing w:before="0" w:beforeAutospacing="0" w:after="0" w:afterAutospacing="0"/>
        <w:ind w:firstLine="284"/>
        <w:jc w:val="both"/>
      </w:pPr>
      <w:r w:rsidRPr="00061965">
        <w:t xml:space="preserve">7.11. В случае признания повторных торгов несостоявшимися и </w:t>
      </w:r>
      <w:proofErr w:type="spellStart"/>
      <w:r w:rsidRPr="00061965">
        <w:t>незаключения</w:t>
      </w:r>
      <w:proofErr w:type="spellEnd"/>
      <w:r w:rsidRPr="00061965">
        <w:t xml:space="preserve"> договора купли-продажи с единственным участником торгов, а также в случае </w:t>
      </w:r>
      <w:proofErr w:type="spellStart"/>
      <w:r w:rsidRPr="00061965">
        <w:t>незаключения</w:t>
      </w:r>
      <w:proofErr w:type="spellEnd"/>
      <w:r w:rsidRPr="00061965">
        <w:t xml:space="preserve"> договора купли-продажи имущества (предприятия) по результатам повторных торгов, продажа имущества должника осуществляется посредством публичного предложения.</w:t>
      </w:r>
    </w:p>
    <w:p w:rsidR="005D5C60" w:rsidRPr="00061965" w:rsidRDefault="005D5C60" w:rsidP="00061965">
      <w:pPr>
        <w:pStyle w:val="a4"/>
        <w:spacing w:before="0" w:beforeAutospacing="0" w:after="0" w:afterAutospacing="0"/>
        <w:jc w:val="both"/>
      </w:pPr>
    </w:p>
    <w:p w:rsidR="005D5C60" w:rsidRDefault="005D5C60" w:rsidP="00061965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061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6196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Последствия объявления торгов несостоявшимися и проведение публичных торгов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8.1. 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Pr="00061965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061965">
        <w:rPr>
          <w:rFonts w:ascii="Times New Roman" w:hAnsi="Times New Roman" w:cs="Times New Roman"/>
          <w:sz w:val="24"/>
          <w:szCs w:val="24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lastRenderedPageBreak/>
        <w:t>8.2.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8.3. Информационное сообщение о проведение публичных торгов подготавливается и публикуется в соответствии с п. </w:t>
      </w:r>
      <w:r w:rsidR="00316A53" w:rsidRPr="00061965">
        <w:rPr>
          <w:rFonts w:ascii="Times New Roman" w:hAnsi="Times New Roman" w:cs="Times New Roman"/>
          <w:sz w:val="24"/>
          <w:szCs w:val="24"/>
        </w:rPr>
        <w:t>3</w:t>
      </w:r>
      <w:r w:rsidRPr="00061965">
        <w:rPr>
          <w:rFonts w:ascii="Times New Roman" w:hAnsi="Times New Roman" w:cs="Times New Roman"/>
          <w:sz w:val="24"/>
          <w:szCs w:val="24"/>
        </w:rPr>
        <w:t>.3 настоящего Положения.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ст. 110 </w:t>
      </w:r>
      <w:r w:rsidRPr="00061965">
        <w:rPr>
          <w:rFonts w:ascii="Times New Roman" w:hAnsi="Times New Roman" w:cs="Times New Roman"/>
          <w:spacing w:val="-8"/>
          <w:sz w:val="24"/>
          <w:szCs w:val="24"/>
        </w:rPr>
        <w:t>Закона о банкротстве</w:t>
      </w:r>
      <w:r w:rsidRPr="00061965">
        <w:rPr>
          <w:rFonts w:ascii="Times New Roman" w:hAnsi="Times New Roman" w:cs="Times New Roman"/>
          <w:sz w:val="24"/>
          <w:szCs w:val="24"/>
        </w:rPr>
        <w:t xml:space="preserve">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цена, минимальная цена продажи. 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8.4. </w:t>
      </w:r>
      <w:r w:rsidR="000F4506" w:rsidRPr="000F4506">
        <w:rPr>
          <w:rFonts w:ascii="Times New Roman" w:hAnsi="Times New Roman" w:cs="Times New Roman"/>
          <w:sz w:val="24"/>
          <w:szCs w:val="24"/>
        </w:rPr>
        <w:t>Прием</w:t>
      </w:r>
      <w:r w:rsidR="000F4506" w:rsidRPr="0066670F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0F4506" w:rsidRPr="000F4506">
        <w:rPr>
          <w:rFonts w:ascii="Times New Roman" w:hAnsi="Times New Roman" w:cs="Times New Roman"/>
          <w:sz w:val="24"/>
          <w:szCs w:val="24"/>
        </w:rPr>
        <w:t>осуществляется в сроки, указанные в сообщении о продаже имущества (предприятия) должника посредством публичного предложения</w:t>
      </w:r>
      <w:r w:rsidRPr="00061965">
        <w:rPr>
          <w:rFonts w:ascii="Times New Roman" w:hAnsi="Times New Roman" w:cs="Times New Roman"/>
          <w:sz w:val="24"/>
          <w:szCs w:val="24"/>
        </w:rPr>
        <w:t>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8.5. Прием заявок начинается на 1 рабочий день со дня опубликования информационного сообщения. </w:t>
      </w:r>
    </w:p>
    <w:p w:rsidR="005D5C60" w:rsidRPr="00061965" w:rsidRDefault="005D5C60" w:rsidP="00061965">
      <w:pPr>
        <w:pStyle w:val="a5"/>
        <w:spacing w:after="0"/>
        <w:ind w:firstLine="284"/>
        <w:jc w:val="both"/>
      </w:pPr>
      <w:r w:rsidRPr="00061965">
        <w:rPr>
          <w:spacing w:val="7"/>
        </w:rPr>
        <w:t xml:space="preserve">8.6. При публичных торгах начальная цена продажи имущества по каждому лоту </w:t>
      </w:r>
      <w:r w:rsidRPr="00061965">
        <w:t>снижается на величину, установленную финансовым управляющим должника.</w:t>
      </w:r>
    </w:p>
    <w:p w:rsidR="005D5C60" w:rsidRPr="00061965" w:rsidRDefault="005D5C60" w:rsidP="00061965">
      <w:pPr>
        <w:pStyle w:val="a5"/>
        <w:spacing w:after="0"/>
        <w:ind w:firstLine="284"/>
        <w:jc w:val="both"/>
      </w:pPr>
      <w:r w:rsidRPr="00061965">
        <w:t xml:space="preserve">Период снижения цены продажи составляет не менее </w:t>
      </w:r>
      <w:r w:rsidR="008A2078">
        <w:t>5</w:t>
      </w:r>
      <w:r w:rsidRPr="00061965">
        <w:t xml:space="preserve"> дней</w:t>
      </w:r>
      <w:r w:rsidR="00286E8A">
        <w:t xml:space="preserve">, </w:t>
      </w:r>
      <w:r w:rsidR="008577F0">
        <w:t xml:space="preserve">величина снижения </w:t>
      </w:r>
      <w:r w:rsidR="008A2078">
        <w:t>2</w:t>
      </w:r>
      <w:r w:rsidRPr="00061965">
        <w:t xml:space="preserve">0 </w:t>
      </w:r>
      <w:proofErr w:type="gramStart"/>
      <w:r w:rsidRPr="00061965">
        <w:t xml:space="preserve">% </w:t>
      </w:r>
      <w:r w:rsidR="008577F0" w:rsidRPr="0066670F">
        <w:t xml:space="preserve"> </w:t>
      </w:r>
      <w:r w:rsidRPr="00061965">
        <w:t>от</w:t>
      </w:r>
      <w:proofErr w:type="gramEnd"/>
      <w:r w:rsidRPr="00061965">
        <w:t xml:space="preserve"> цены на последних повторных торгах.</w:t>
      </w:r>
    </w:p>
    <w:p w:rsidR="000D6B4F" w:rsidRPr="00061965" w:rsidRDefault="005D5C60" w:rsidP="008A2078">
      <w:pPr>
        <w:pStyle w:val="a5"/>
        <w:spacing w:after="0"/>
        <w:ind w:firstLine="284"/>
        <w:jc w:val="both"/>
      </w:pPr>
      <w:r w:rsidRPr="00061965">
        <w:t xml:space="preserve">8.7. Минимальная цена продажи имущества должника (цена отсечения) </w:t>
      </w:r>
      <w:r w:rsidR="003F138E" w:rsidRPr="00061965">
        <w:t>устанавливается финансовым</w:t>
      </w:r>
      <w:r w:rsidR="008577F0">
        <w:t xml:space="preserve"> управляющим</w:t>
      </w:r>
      <w:r w:rsidR="000D6B4F">
        <w:t>:</w:t>
      </w:r>
      <w:r w:rsidR="008577F0">
        <w:t xml:space="preserve"> и составляет</w:t>
      </w:r>
      <w:r w:rsidR="008A2078">
        <w:t xml:space="preserve"> </w:t>
      </w:r>
      <w:r w:rsidR="008A2078" w:rsidRPr="008A2078">
        <w:t>75</w:t>
      </w:r>
      <w:r w:rsidRPr="008A2078">
        <w:t>%</w:t>
      </w:r>
      <w:r w:rsidRPr="00061965">
        <w:t xml:space="preserve"> от цены имущества на повторных торгах.</w:t>
      </w:r>
    </w:p>
    <w:p w:rsidR="005D5C60" w:rsidRPr="00061965" w:rsidRDefault="005D5C60" w:rsidP="00061965">
      <w:pPr>
        <w:pStyle w:val="a5"/>
        <w:spacing w:after="0"/>
        <w:ind w:firstLine="284"/>
        <w:jc w:val="both"/>
      </w:pPr>
      <w:r w:rsidRPr="00061965">
        <w:t>8.8. Рассмотрение организатором торгов представленных заявок на участие в публичных торгах осуществляется в соответствии с разделом 3 настоящего Положения.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8.9.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510E80" w:rsidRPr="00021B98" w:rsidRDefault="005D5C60" w:rsidP="00510E80">
      <w:pPr>
        <w:pStyle w:val="a5"/>
        <w:spacing w:after="0"/>
        <w:ind w:firstLine="284"/>
        <w:jc w:val="both"/>
        <w:rPr>
          <w:sz w:val="22"/>
          <w:szCs w:val="22"/>
        </w:rPr>
      </w:pPr>
      <w:r w:rsidRPr="00061965">
        <w:t xml:space="preserve">8.10. </w:t>
      </w:r>
      <w:r w:rsidR="00510E80" w:rsidRPr="00021B98">
        <w:rPr>
          <w:sz w:val="22"/>
          <w:szCs w:val="22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510E80" w:rsidRDefault="00510E80" w:rsidP="00510E80">
      <w:pPr>
        <w:pStyle w:val="a5"/>
        <w:spacing w:after="0"/>
        <w:ind w:firstLine="284"/>
        <w:jc w:val="both"/>
        <w:rPr>
          <w:sz w:val="22"/>
          <w:szCs w:val="22"/>
        </w:rPr>
      </w:pPr>
      <w:r w:rsidRPr="00021B98">
        <w:rPr>
          <w:sz w:val="22"/>
          <w:szCs w:val="22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5D5C60" w:rsidRPr="00061965" w:rsidRDefault="00510E80" w:rsidP="00510E80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1B98">
        <w:rPr>
          <w:rFonts w:ascii="Times New Roman" w:hAnsi="Times New Roman" w:cs="Times New Roman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5D5C60" w:rsidRPr="00061965" w:rsidRDefault="005D5C60" w:rsidP="00061965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8.11. Если в указанный в информационном сообщении срок приема заявок ни одна заявка не была зарегистрирована, торги признаются несостоявшимися.  </w:t>
      </w:r>
    </w:p>
    <w:p w:rsidR="005D5C60" w:rsidRPr="00061965" w:rsidRDefault="005D5C60" w:rsidP="000619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8.12. В соответствии с </w:t>
      </w:r>
      <w:hyperlink r:id="rId6" w:history="1">
        <w:r w:rsidRPr="0006196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61965">
        <w:rPr>
          <w:rFonts w:ascii="Times New Roman" w:hAnsi="Times New Roman" w:cs="Times New Roman"/>
          <w:sz w:val="24"/>
          <w:szCs w:val="24"/>
        </w:rPr>
        <w:t xml:space="preserve">5 статьи 213.26. Федерального закона Российской Федерации «О несостоятельности (банкротстве)» Если финансовый управляющий не сможет реализовать в установленном порядке принадлежащие гражданину имущество и (или) права требования к третьим лицам и кредиторы откажутся от принятия указанных имущества и (или) прав требования в счет погашения своих требований, после завершения </w:t>
      </w:r>
      <w:r w:rsidRPr="00061965">
        <w:rPr>
          <w:rFonts w:ascii="Times New Roman" w:hAnsi="Times New Roman" w:cs="Times New Roman"/>
          <w:sz w:val="24"/>
          <w:szCs w:val="24"/>
        </w:rPr>
        <w:lastRenderedPageBreak/>
        <w:t>реализации имущества гражданина восстанавливается его право распоряжения указанными имуществом и (или) правами требования. При этом имущество, составляющее конкурсную массу и не реализованное финансовым управляющим, передается гражданину по акту приема-передачи. В этом случае </w:t>
      </w:r>
      <w:hyperlink r:id="rId7" w:anchor="dst1292" w:history="1">
        <w:r w:rsidRPr="00061965">
          <w:rPr>
            <w:rFonts w:ascii="Times New Roman" w:hAnsi="Times New Roman" w:cs="Times New Roman"/>
            <w:sz w:val="24"/>
            <w:szCs w:val="24"/>
          </w:rPr>
          <w:t>пункт 1 статьи 148</w:t>
        </w:r>
      </w:hyperlink>
      <w:r w:rsidRPr="00061965">
        <w:rPr>
          <w:rFonts w:ascii="Times New Roman" w:hAnsi="Times New Roman" w:cs="Times New Roman"/>
          <w:sz w:val="24"/>
          <w:szCs w:val="24"/>
        </w:rPr>
        <w:t> настоящего Федерального закона не применяется.</w:t>
      </w:r>
    </w:p>
    <w:p w:rsidR="005D5C60" w:rsidRPr="00061965" w:rsidRDefault="005D5C60" w:rsidP="00061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C60" w:rsidRPr="00061965" w:rsidRDefault="005D5C60" w:rsidP="0006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60" w:rsidRPr="00061965" w:rsidRDefault="005D5C60" w:rsidP="0006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60" w:rsidRPr="00061965" w:rsidRDefault="005D5C60" w:rsidP="0006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>Макаров В.А</w:t>
      </w:r>
    </w:p>
    <w:p w:rsidR="005D5C60" w:rsidRPr="00061965" w:rsidRDefault="005D5C60" w:rsidP="0006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65">
        <w:rPr>
          <w:rFonts w:ascii="Times New Roman" w:hAnsi="Times New Roman" w:cs="Times New Roman"/>
          <w:sz w:val="24"/>
          <w:szCs w:val="24"/>
        </w:rPr>
        <w:t xml:space="preserve">(финансовый управляющий </w:t>
      </w:r>
      <w:proofErr w:type="spellStart"/>
      <w:r w:rsidR="00EB553A">
        <w:rPr>
          <w:rFonts w:ascii="Times New Roman" w:hAnsi="Times New Roman" w:cs="Times New Roman"/>
          <w:sz w:val="24"/>
          <w:szCs w:val="24"/>
        </w:rPr>
        <w:t>Маденова</w:t>
      </w:r>
      <w:proofErr w:type="spellEnd"/>
      <w:r w:rsidR="00EB553A">
        <w:rPr>
          <w:rFonts w:ascii="Times New Roman" w:hAnsi="Times New Roman" w:cs="Times New Roman"/>
          <w:sz w:val="24"/>
          <w:szCs w:val="24"/>
        </w:rPr>
        <w:t xml:space="preserve"> В.В</w:t>
      </w:r>
      <w:r w:rsidRPr="00061965">
        <w:rPr>
          <w:rFonts w:ascii="Times New Roman" w:hAnsi="Times New Roman" w:cs="Times New Roman"/>
          <w:sz w:val="24"/>
          <w:szCs w:val="24"/>
        </w:rPr>
        <w:t xml:space="preserve">.)       </w:t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</w:r>
      <w:r w:rsidRPr="00061965">
        <w:rPr>
          <w:rFonts w:ascii="Times New Roman" w:hAnsi="Times New Roman" w:cs="Times New Roman"/>
          <w:sz w:val="24"/>
          <w:szCs w:val="24"/>
        </w:rPr>
        <w:softHyphen/>
        <w:t>_______</w:t>
      </w:r>
      <w:r w:rsidR="008577F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3C49" w:rsidRPr="00061965" w:rsidRDefault="00753C49" w:rsidP="000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C49" w:rsidRPr="00061965" w:rsidRDefault="00753C49" w:rsidP="000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3C49" w:rsidRPr="00061965" w:rsidSect="003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2F8F"/>
    <w:multiLevelType w:val="hybridMultilevel"/>
    <w:tmpl w:val="F60C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4"/>
    <w:rsid w:val="00011AD0"/>
    <w:rsid w:val="00050CB7"/>
    <w:rsid w:val="00061965"/>
    <w:rsid w:val="00073840"/>
    <w:rsid w:val="00096131"/>
    <w:rsid w:val="000A085C"/>
    <w:rsid w:val="000A4DD7"/>
    <w:rsid w:val="000A66B6"/>
    <w:rsid w:val="000A6CE9"/>
    <w:rsid w:val="000D6B4F"/>
    <w:rsid w:val="000F4506"/>
    <w:rsid w:val="001106D5"/>
    <w:rsid w:val="0012650D"/>
    <w:rsid w:val="00160733"/>
    <w:rsid w:val="00176BF8"/>
    <w:rsid w:val="0019112E"/>
    <w:rsid w:val="001D365C"/>
    <w:rsid w:val="001D5911"/>
    <w:rsid w:val="00202E49"/>
    <w:rsid w:val="00216330"/>
    <w:rsid w:val="00274FC5"/>
    <w:rsid w:val="00286E8A"/>
    <w:rsid w:val="002C2570"/>
    <w:rsid w:val="002D664A"/>
    <w:rsid w:val="002E0E3C"/>
    <w:rsid w:val="002F2037"/>
    <w:rsid w:val="00311775"/>
    <w:rsid w:val="00312F7C"/>
    <w:rsid w:val="00316A53"/>
    <w:rsid w:val="003500F2"/>
    <w:rsid w:val="003D4121"/>
    <w:rsid w:val="003E5DCA"/>
    <w:rsid w:val="003F138E"/>
    <w:rsid w:val="00510E80"/>
    <w:rsid w:val="00532C27"/>
    <w:rsid w:val="00547373"/>
    <w:rsid w:val="00547CDD"/>
    <w:rsid w:val="00572E60"/>
    <w:rsid w:val="00581918"/>
    <w:rsid w:val="00581B1B"/>
    <w:rsid w:val="005A0BFE"/>
    <w:rsid w:val="005D5C60"/>
    <w:rsid w:val="00617FBE"/>
    <w:rsid w:val="00627DFA"/>
    <w:rsid w:val="0064249A"/>
    <w:rsid w:val="006958BC"/>
    <w:rsid w:val="006E2A54"/>
    <w:rsid w:val="007103EC"/>
    <w:rsid w:val="00715938"/>
    <w:rsid w:val="00720A59"/>
    <w:rsid w:val="00753C49"/>
    <w:rsid w:val="007875F7"/>
    <w:rsid w:val="007D6F5C"/>
    <w:rsid w:val="007F7429"/>
    <w:rsid w:val="008577F0"/>
    <w:rsid w:val="008A2078"/>
    <w:rsid w:val="008C3FD1"/>
    <w:rsid w:val="008D745F"/>
    <w:rsid w:val="00912BC3"/>
    <w:rsid w:val="00937DDC"/>
    <w:rsid w:val="00951ACB"/>
    <w:rsid w:val="0097100F"/>
    <w:rsid w:val="00976247"/>
    <w:rsid w:val="0098063D"/>
    <w:rsid w:val="009B603E"/>
    <w:rsid w:val="009C0EA9"/>
    <w:rsid w:val="009D29CA"/>
    <w:rsid w:val="009E0A4C"/>
    <w:rsid w:val="00A26287"/>
    <w:rsid w:val="00A33294"/>
    <w:rsid w:val="00A35B22"/>
    <w:rsid w:val="00A62B15"/>
    <w:rsid w:val="00A643F6"/>
    <w:rsid w:val="00AF3BBB"/>
    <w:rsid w:val="00B44D1F"/>
    <w:rsid w:val="00BA5422"/>
    <w:rsid w:val="00C0193A"/>
    <w:rsid w:val="00C07D12"/>
    <w:rsid w:val="00C27A66"/>
    <w:rsid w:val="00C3175E"/>
    <w:rsid w:val="00CA3022"/>
    <w:rsid w:val="00CA714E"/>
    <w:rsid w:val="00CC2945"/>
    <w:rsid w:val="00D1283A"/>
    <w:rsid w:val="00D26AC7"/>
    <w:rsid w:val="00D30CCB"/>
    <w:rsid w:val="00D3184E"/>
    <w:rsid w:val="00D356F3"/>
    <w:rsid w:val="00DB09E0"/>
    <w:rsid w:val="00DC2720"/>
    <w:rsid w:val="00DC4B8B"/>
    <w:rsid w:val="00E03C60"/>
    <w:rsid w:val="00E55D27"/>
    <w:rsid w:val="00E927B3"/>
    <w:rsid w:val="00EA11E4"/>
    <w:rsid w:val="00EB553A"/>
    <w:rsid w:val="00EE7E48"/>
    <w:rsid w:val="00F255F1"/>
    <w:rsid w:val="00F6058F"/>
    <w:rsid w:val="00FA15CD"/>
    <w:rsid w:val="00FA61D7"/>
    <w:rsid w:val="00FB37C6"/>
    <w:rsid w:val="00FB53C0"/>
    <w:rsid w:val="00FC78ED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653D1-5DFF-44F5-8FEB-F6326E97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D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D5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D5C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5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1699/0bde6051d47fa3c5b1541b8207e94314c620f9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841;fld=134;dst=100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D40E-EEF2-412F-9E92-A3A64BB9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dementyeva</dc:creator>
  <cp:lastModifiedBy>Шарапова Виктория</cp:lastModifiedBy>
  <cp:revision>14</cp:revision>
  <cp:lastPrinted>2019-08-30T11:29:00Z</cp:lastPrinted>
  <dcterms:created xsi:type="dcterms:W3CDTF">2020-06-03T13:58:00Z</dcterms:created>
  <dcterms:modified xsi:type="dcterms:W3CDTF">2020-08-06T13:32:00Z</dcterms:modified>
</cp:coreProperties>
</file>