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33568D" w:rsidRPr="00B05409">
        <w:rPr>
          <w:b/>
        </w:rPr>
        <w:t>Протокол №</w:t>
      </w:r>
      <w:r w:rsidRPr="00B05409">
        <w:rPr>
          <w:b/>
        </w:rPr>
        <w:t xml:space="preserve"> </w:t>
      </w:r>
      <w:r w:rsidR="00CE56E2">
        <w:rPr>
          <w:b/>
        </w:rPr>
        <w:t>39/20</w:t>
      </w:r>
      <w:r w:rsidR="005931B4">
        <w:rPr>
          <w:b/>
        </w:rPr>
        <w:t>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CE56E2">
        <w:rPr>
          <w:b/>
        </w:rPr>
        <w:t xml:space="preserve"> _</w:t>
      </w:r>
      <w:r w:rsidR="006510B8">
        <w:rPr>
          <w:b/>
        </w:rPr>
        <w:t>20</w:t>
      </w:r>
      <w:r w:rsidR="00CE56E2">
        <w:rPr>
          <w:b/>
        </w:rPr>
        <w:t>.</w:t>
      </w:r>
      <w:r w:rsidR="006510B8">
        <w:rPr>
          <w:b/>
        </w:rPr>
        <w:t>02</w:t>
      </w:r>
      <w:r w:rsidR="001F596A">
        <w:rPr>
          <w:b/>
        </w:rPr>
        <w:t>.2019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013616" w:rsidRPr="00013616" w:rsidRDefault="00A2361B" w:rsidP="00492FF8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CE56E2">
        <w:rPr>
          <w:b/>
          <w:szCs w:val="24"/>
        </w:rPr>
        <w:t>Страхование транспорта (ОСАГО)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EF3852">
        <w:rPr>
          <w:b/>
        </w:rPr>
        <w:t>котировок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CE56E2">
        <w:rPr>
          <w:b/>
        </w:rPr>
        <w:t>39/20</w:t>
      </w:r>
      <w:r w:rsidR="004D4405">
        <w:rPr>
          <w:b/>
        </w:rPr>
        <w:t>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F3EBB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="00AF3EBB"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F3EBB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345F05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45F05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EF3852">
        <w:rPr>
          <w:szCs w:val="24"/>
        </w:rPr>
        <w:t>котировок</w:t>
      </w:r>
    </w:p>
    <w:p w:rsidR="005909DC" w:rsidRPr="00D62B09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CE56E2">
        <w:rPr>
          <w:b/>
          <w:szCs w:val="24"/>
        </w:rPr>
        <w:t>Страхование Транспорта (ОСАГО)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4C2938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.45pt;height:13.45pt">
                        <v:imagedata r:id="rId23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4C2938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26" type="#_x0000_t75" style="width:15.2pt;height:15.2pt">
                        <v:imagedata r:id="rId24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4C2938" w:rsidP="00620218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27" type="#_x0000_t75" style="width:15.2pt;height:15.2pt">
                        <v:imagedata r:id="rId24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4C2938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28" type="#_x0000_t75" style="width:15.2pt;height:15.2pt">
                        <v:imagedata r:id="rId25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4C2938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29" type="#_x0000_t75" style="width:15.2pt;height:15.2pt">
                        <v:imagedata r:id="rId25" o:title=""/>
                      </v:shape>
                    </w:pi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4C2938" w:rsidP="008A1D27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0" type="#_x0000_t75" style="width:8.8pt;height:12.9pt">
                        <v:imagedata r:id="rId26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4C2938" w:rsidP="008A1D27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1" type="#_x0000_t75" style="width:8.8pt;height:12.9pt">
                        <v:imagedata r:id="rId27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4C2938" w:rsidP="00A97E92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2" type="#_x0000_t75" style="width:8.8pt;height:12.9pt">
                        <v:imagedata r:id="rId27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4C2938" w:rsidP="00A97E92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3" type="#_x0000_t75" style="width:8.8pt;height:12.9pt">
                        <v:imagedata r:id="rId26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4C2938" w:rsidP="00A97E92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4" type="#_x0000_t75" style="width:8.8pt;height:12.9pt">
                        <v:imagedata r:id="rId27" o:title=""/>
                      </v:shape>
                    </w:pi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4C2938" w:rsidP="00A97E92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5" type="#_x0000_t75" style="width:8.8pt;height:12.9pt">
                        <v:imagedata r:id="rId26" o:title=""/>
                      </v:shape>
                    </w:pi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4C2938" w:rsidP="00A97E92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36" type="#_x0000_t75" style="width:8.8pt;height:12.9pt">
                        <v:imagedata r:id="rId27" o:title=""/>
                      </v:shape>
                    </w:pi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FD2F0F" w:rsidRDefault="00CE56E2" w:rsidP="00CA480A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>
              <w:rPr>
                <w:b/>
                <w:szCs w:val="24"/>
              </w:rPr>
              <w:t>Страхование Транспорта (ОСАГО)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4C2938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3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3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4C2938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39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4C2938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30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4C2938" w:rsidP="0005698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31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4C2938" w:rsidP="00D23E59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4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4C2938" w:rsidP="00D23E59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46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4C2938" w:rsidP="00D23E5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4C2938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4C2938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04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4C2938" w:rsidP="006F12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05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283F00" w:rsidRPr="00203244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203244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203244" w:rsidRDefault="00283F00" w:rsidP="00283F0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</w:tcPr>
          <w:p w:rsidR="00283F00" w:rsidRPr="00B37369" w:rsidRDefault="00B37369" w:rsidP="00283F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Аристова Татьяна Николаевна</w:t>
            </w:r>
          </w:p>
        </w:tc>
      </w:tr>
      <w:tr w:rsidR="00283F00" w:rsidRPr="006510B8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203244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F8795F" w:rsidRDefault="00283F00" w:rsidP="00283F0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</w:tcPr>
          <w:p w:rsidR="00283F00" w:rsidRPr="00602525" w:rsidRDefault="00283F00" w:rsidP="00283F00">
            <w:pPr>
              <w:ind w:firstLine="0"/>
              <w:rPr>
                <w:szCs w:val="24"/>
                <w:lang w:val="en-US"/>
              </w:rPr>
            </w:pPr>
            <w:r w:rsidRPr="00602525">
              <w:rPr>
                <w:szCs w:val="24"/>
                <w:lang w:val="en-US"/>
              </w:rPr>
              <w:t xml:space="preserve">e-mail: </w:t>
            </w:r>
            <w:r w:rsidR="00B37369" w:rsidRPr="00B37369">
              <w:rPr>
                <w:lang w:val="en-US"/>
              </w:rPr>
              <w:t>aristovatn@sskzvezda.ru</w:t>
            </w:r>
          </w:p>
        </w:tc>
      </w:tr>
      <w:tr w:rsidR="00283F00" w:rsidRPr="00203244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6A60B1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F8795F" w:rsidRDefault="00283F00" w:rsidP="00283F0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</w:tcPr>
          <w:p w:rsidR="00283F00" w:rsidRPr="00602525" w:rsidRDefault="00283F00" w:rsidP="00283F00">
            <w:pPr>
              <w:ind w:firstLine="0"/>
              <w:rPr>
                <w:szCs w:val="24"/>
              </w:rPr>
            </w:pPr>
            <w:r w:rsidRPr="00620BBC">
              <w:rPr>
                <w:szCs w:val="24"/>
              </w:rPr>
              <w:t xml:space="preserve">тел. </w:t>
            </w:r>
            <w:r w:rsidRPr="006F28A9">
              <w:rPr>
                <w:rFonts w:ascii="Helv" w:eastAsia="Calibri" w:hAnsi="Helv" w:cs="Helv"/>
                <w:szCs w:val="24"/>
                <w:lang w:eastAsia="en-US"/>
              </w:rPr>
              <w:t>+</w:t>
            </w:r>
            <w:r w:rsidRPr="006F28A9">
              <w:rPr>
                <w:rFonts w:eastAsia="Calibri"/>
                <w:szCs w:val="24"/>
                <w:lang w:eastAsia="en-US"/>
              </w:rPr>
              <w:t>7</w:t>
            </w:r>
            <w:r w:rsidR="00B37369">
              <w:rPr>
                <w:rFonts w:eastAsia="Calibri"/>
                <w:szCs w:val="24"/>
                <w:lang w:eastAsia="en-US"/>
              </w:rPr>
              <w:t>9146998690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20748" w:rsidRDefault="0073207E" w:rsidP="0073207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51" type="#_x0000_t75" style="width:3in;height:27.5pt">
                        <v:imagedata r:id="rId32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5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A516ED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3207E" w:rsidRPr="00D20748" w:rsidRDefault="0073207E" w:rsidP="0073207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F8795F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6510B8" w:rsidP="00FD2F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</w:t>
            </w:r>
          </w:p>
        </w:tc>
      </w:tr>
      <w:tr w:rsidR="0073207E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3207E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5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5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7D5FA8" w:rsidRDefault="0073207E" w:rsidP="006510B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21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февраля</w:t>
                  </w:r>
                  <w:r w:rsidR="00CA480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3207E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>
                            <v:shape id="_x0000_i1055" type="#_x0000_t75" style="width:10.55pt;height:15.8pt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>
                            <v:shape id="_x0000_i1056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left="-96" w:firstLine="0"/>
                          <w:rPr>
                            <w:sz w:val="22"/>
                          </w:rPr>
                        </w:pPr>
                        <w:r>
                          <w:pict>
                            <v:shape id="_x0000_i1057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pict>
                      <v:shape id="_x0000_i1058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3207E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pict>
                      <v:shape id="_x0000_i1059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6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61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9655B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02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510B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3207E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>
                            <v:shape id="_x0000_i1062" type="#_x0000_t75" style="width:10.55pt;height:15.8pt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>
                          <w:pict>
                            <v:shape id="_x0000_i1063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3207E" w:rsidRPr="007D5EDB" w:rsidRDefault="004C2938" w:rsidP="0073207E">
                        <w:pPr>
                          <w:ind w:firstLine="0"/>
                          <w:rPr>
                            <w:sz w:val="22"/>
                          </w:rPr>
                        </w:pPr>
                        <w:r>
                          <w:pict>
                            <v:shape id="_x0000_i1328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BA504D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3207E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6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5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Pr="00060CE0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pict>
                            <v:shape id="_x0000_i1066" type="#_x0000_t75" style="width:13.45pt;height:18.75pt">
                              <v:imagedata r:id="rId28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pict>
                            <v:shape id="_x0000_i1067" type="#_x0000_t75" style="width:13.45pt;height:18.75pt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pict>
                            <v:shape id="_x0000_i1068" type="#_x0000_t75" style="width:13.45pt;height:18.75pt">
                              <v:imagedata r:id="rId28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</w:pPr>
                </w:p>
              </w:tc>
            </w:tr>
            <w:tr w:rsidR="0073207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EB588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6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093F9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</w:t>
                  </w:r>
                  <w:r w:rsidR="00093F9B">
                    <w:rPr>
                      <w:szCs w:val="20"/>
                    </w:rPr>
                    <w:t>пкой у единственного поставщика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3207E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73207E" w:rsidRPr="006630AB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7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9B6A5F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071" type="#_x0000_t75" style="width:10.55pt;height:15.8pt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72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3288" cy="264159"/>
                              <wp:effectExtent l="0" t="0" r="0" b="3175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661" cy="267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F01CF8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7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75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7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77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4C293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28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4C293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7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79" type="#_x0000_t75" style="width:9.95pt;height:13.45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8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81" type="#_x0000_t75" style="width:9.95pt;height:13.45pt">
                        <v:imagedata r:id="rId3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jc w:val="center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8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pict>
                      <v:shape id="_x0000_i108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21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февраля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1F596A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3207E" w:rsidTr="00D66C2D">
              <w:tc>
                <w:tcPr>
                  <w:tcW w:w="520" w:type="dxa"/>
                </w:tcPr>
                <w:p w:rsidR="0073207E" w:rsidRDefault="004C2938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pict>
                      <v:shape id="_x0000_i1084" type="#_x0000_t75" style="width:14.05pt;height:19.3pt">
                        <v:imagedata r:id="rId38" o:title=""/>
                      </v:shape>
                    </w:pict>
                  </w:r>
                </w:p>
              </w:tc>
              <w:tc>
                <w:tcPr>
                  <w:tcW w:w="5982" w:type="dxa"/>
                </w:tcPr>
                <w:p w:rsidR="0073207E" w:rsidRDefault="0073207E" w:rsidP="004C293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381020">
                    <w:t xml:space="preserve">дня (календарная дата   </w:t>
                  </w:r>
                  <w:r w:rsidR="00756058">
                    <w:t>__.__.</w:t>
                  </w:r>
                  <w:r>
                    <w:t>20</w:t>
                  </w:r>
                  <w:r w:rsidR="004C2938">
                    <w:t>20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3207E" w:rsidTr="00D66C2D">
              <w:tc>
                <w:tcPr>
                  <w:tcW w:w="520" w:type="dxa"/>
                </w:tcPr>
                <w:p w:rsidR="0073207E" w:rsidRDefault="004C2938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pict>
                      <v:shape id="_x0000_i1085" type="#_x0000_t75" style="width:14.05pt;height:19.3pt">
                        <v:imagedata r:id="rId39" o:title=""/>
                      </v:shape>
                    </w:pict>
                  </w:r>
                </w:p>
              </w:tc>
              <w:tc>
                <w:tcPr>
                  <w:tcW w:w="5982" w:type="dxa"/>
                </w:tcPr>
                <w:p w:rsidR="0073207E" w:rsidRDefault="0073207E" w:rsidP="004C293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</w:t>
                  </w:r>
                  <w:r w:rsidRPr="00C7542D">
                    <w:rPr>
                      <w:b/>
                    </w:rPr>
                    <w:t>чем за 3 рабочих дня</w:t>
                  </w:r>
                  <w:r>
                    <w:t xml:space="preserve"> (календарная дата  </w:t>
                  </w:r>
                  <w:r w:rsidR="0038241D" w:rsidRPr="0038241D">
                    <w:t xml:space="preserve">    </w:t>
                  </w:r>
                  <w:r w:rsidR="004C2938">
                    <w:t>27</w:t>
                  </w:r>
                  <w:r w:rsidR="00E7324F">
                    <w:t>.</w:t>
                  </w:r>
                  <w:r w:rsidR="004C2938">
                    <w:t>02</w:t>
                  </w:r>
                  <w:r w:rsidR="00E7324F">
                    <w:t>.</w:t>
                  </w:r>
                  <w:r>
                    <w:t>20</w:t>
                  </w:r>
                  <w:r w:rsidR="004C2938">
                    <w:t>20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</w:t>
                  </w:r>
                  <w:r w:rsidR="00781549">
                    <w:t xml:space="preserve"> </w:t>
                  </w:r>
                  <w:r w:rsidRPr="00862665">
                    <w:t xml:space="preserve">(для запроса </w:t>
                  </w:r>
                  <w:r w:rsidR="00781549">
                    <w:t>котировок</w:t>
                  </w:r>
                  <w:r w:rsidRPr="00862665">
                    <w:t>, редукциона)</w:t>
                  </w:r>
                </w:p>
              </w:tc>
            </w:tr>
          </w:tbl>
          <w:p w:rsidR="0073207E" w:rsidRPr="00862665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25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февраля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="004C2938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bookmarkStart w:id="28" w:name="_GoBack"/>
            <w:bookmarkEnd w:id="28"/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3207E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A76F99" w:rsidRDefault="0073207E" w:rsidP="0073207E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86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8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088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B125C9" w:rsidRDefault="004C2938" w:rsidP="0073207E">
                        <w:pPr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pict>
                            <v:shape id="_x0000_i1089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B125C9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9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9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092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93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9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9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096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97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09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09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0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10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0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10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0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10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106" type="#_x0000_t75" style="width:10.55pt;height:15.8pt">
                              <v:imagedata r:id="rId40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107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0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10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pict>
                            <v:shape id="_x0000_i1110" type="#_x0000_t75" style="width:10.55pt;height:15.8pt">
                              <v:imagedata r:id="rId40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111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114" type="#_x0000_t75" style="width:10.55pt;height:15.8pt">
                              <v:imagedata r:id="rId40" o:title=""/>
                            </v:shape>
                          </w:pi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4C2938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115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6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1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2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2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2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pict>
                      <v:shape id="_x0000_i1123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3207E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4C2938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pict>
                            <v:shape id="_x0000_i1124" type="#_x0000_t75" style="width:10.55pt;height:15.2pt">
                              <v:imagedata r:id="rId41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180842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3207E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Default="004C2938" w:rsidP="0073207E">
                        <w:pPr>
                          <w:ind w:firstLine="0"/>
                        </w:pPr>
                        <w:r>
                          <w:pict>
                            <v:shape id="_x0000_i1125" type="#_x0000_t75" style="width:10.55pt;height:15.2pt">
                              <v:imagedata r:id="rId42" o:title="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rPr>
                      <w:szCs w:val="20"/>
                    </w:rPr>
                    <w:pict>
                      <v:shape id="_x0000_i112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455EAF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pict>
                      <v:shape id="_x0000_i1127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43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3207E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pict>
                      <v:shape id="_x0000_i1128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4C2938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44" w:history="1">
                    <w:r w:rsidR="0073207E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73207E" w:rsidRPr="00FC5233">
                    <w:t>(Сайт Заказчика)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  <w:rPr>
                      <w:szCs w:val="20"/>
                    </w:rPr>
                  </w:pPr>
                  <w:r>
                    <w:pict>
                      <v:shape id="_x0000_i112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243A37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pict>
                      <v:shape id="_x0000_i113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4C2938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45" w:history="1">
                    <w:r w:rsidR="0073207E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3207E">
                    <w:rPr>
                      <w:szCs w:val="20"/>
                    </w:rPr>
                    <w:t>ЭТП ЗАО «</w:t>
                  </w:r>
                  <w:r w:rsidR="0073207E" w:rsidRPr="001A650D">
                    <w:rPr>
                      <w:szCs w:val="20"/>
                    </w:rPr>
                    <w:t xml:space="preserve">ТЭК-Торг» секция </w:t>
                  </w:r>
                  <w:r w:rsidR="0073207E">
                    <w:rPr>
                      <w:szCs w:val="20"/>
                    </w:rPr>
                    <w:t>ПАО</w:t>
                  </w:r>
                  <w:r w:rsidR="0073207E" w:rsidRPr="001A650D">
                    <w:rPr>
                      <w:szCs w:val="20"/>
                    </w:rPr>
                    <w:t> «НК «Роснефть»</w:t>
                  </w:r>
                  <w:r w:rsidR="0073207E">
                    <w:rPr>
                      <w:szCs w:val="20"/>
                    </w:rPr>
                    <w:t>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  <w:rPr>
                      <w:szCs w:val="20"/>
                    </w:rPr>
                  </w:pPr>
                  <w:r>
                    <w:pict>
                      <v:shape id="_x0000_i1131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46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73207E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  <w:rPr>
                      <w:szCs w:val="20"/>
                    </w:rPr>
                  </w:pPr>
                  <w:r>
                    <w:pict>
                      <v:shape id="_x0000_i113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10B15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pict>
                      <v:shape id="_x0000_i1133" type="#_x0000_t75" style="width:12.9pt;height:20.5pt">
                        <v:imagedata r:id="rId4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73207E" w:rsidRPr="00E955C5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3207E" w:rsidRPr="00E91446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3207E" w:rsidRPr="006630AB" w:rsidRDefault="004C2938" w:rsidP="0073207E">
                  <w:pPr>
                    <w:ind w:firstLine="0"/>
                  </w:pPr>
                  <w:r>
                    <w:pict>
                      <v:shape id="_x0000_i1134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3207E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lastRenderedPageBreak/>
                    <w:pict>
                      <v:shape id="_x0000_i1135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3207E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pict>
                      <v:shape id="_x0000_i1136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3207E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pict>
                      <v:shape id="_x0000_i1137" type="#_x0000_t75" style="width:12.9pt;height:20.5pt">
                        <v:imagedata r:id="rId47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73207E" w:rsidRPr="00E955C5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73207E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3207E" w:rsidRDefault="004C2938" w:rsidP="0073207E">
                  <w:pPr>
                    <w:ind w:firstLine="0"/>
                  </w:pPr>
                  <w:r>
                    <w:pict>
                      <v:shape id="_x0000_i1138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3207E" w:rsidRPr="00203244" w:rsidRDefault="0073207E" w:rsidP="0073207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63D2A" w:rsidRDefault="004C2938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bookmarkStart w:id="29" w:name="dst10810"/>
            <w:bookmarkEnd w:id="29"/>
            <w:r>
              <w:rPr>
                <w:sz w:val="20"/>
                <w:szCs w:val="20"/>
              </w:rPr>
              <w:pict w14:anchorId="7B573DF1">
                <v:shape id="_x0000_i1139" type="#_x0000_t75" style="width:15.2pt;height:15.2pt">
                  <v:imagedata r:id="rId48" o:title=""/>
                </v:shape>
              </w:pict>
            </w:r>
            <w:r w:rsidR="0073207E">
              <w:rPr>
                <w:b/>
                <w:szCs w:val="20"/>
              </w:rPr>
              <w:t xml:space="preserve"> К</w:t>
            </w:r>
            <w:r w:rsidR="0073207E" w:rsidRPr="009A1B22">
              <w:rPr>
                <w:b/>
                <w:szCs w:val="20"/>
              </w:rPr>
              <w:t>онкурентн</w:t>
            </w:r>
            <w:r w:rsidR="0073207E">
              <w:rPr>
                <w:b/>
                <w:szCs w:val="20"/>
              </w:rPr>
              <w:t>ая</w:t>
            </w:r>
            <w:r w:rsidR="0073207E" w:rsidRPr="009A1B22">
              <w:rPr>
                <w:b/>
                <w:szCs w:val="20"/>
              </w:rPr>
              <w:t xml:space="preserve"> процедур</w:t>
            </w:r>
            <w:r w:rsidR="0073207E">
              <w:rPr>
                <w:b/>
                <w:szCs w:val="20"/>
              </w:rPr>
              <w:t>а</w:t>
            </w:r>
            <w:r w:rsidR="0073207E" w:rsidRPr="009A1B22">
              <w:rPr>
                <w:b/>
                <w:szCs w:val="20"/>
              </w:rPr>
              <w:t xml:space="preserve"> закупки</w:t>
            </w:r>
            <w:r w:rsidR="0073207E">
              <w:rPr>
                <w:sz w:val="20"/>
                <w:szCs w:val="20"/>
              </w:rPr>
              <w:t xml:space="preserve"> </w:t>
            </w:r>
            <w:r w:rsidR="0073207E" w:rsidRPr="00203244">
              <w:rPr>
                <w:sz w:val="20"/>
                <w:szCs w:val="20"/>
              </w:rPr>
              <w:t>является торгами (аукционом</w:t>
            </w:r>
            <w:r w:rsidR="0073207E"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="0073207E" w:rsidRPr="00203244">
              <w:rPr>
                <w:sz w:val="20"/>
                <w:szCs w:val="20"/>
              </w:rPr>
              <w:t>) в соответствии со статьями 447 – 449</w:t>
            </w:r>
            <w:r w:rsidR="0073207E">
              <w:rPr>
                <w:sz w:val="20"/>
                <w:szCs w:val="20"/>
              </w:rPr>
              <w:t>, но не является</w:t>
            </w:r>
            <w:r w:rsidR="0073207E" w:rsidRPr="00203244">
              <w:rPr>
                <w:sz w:val="20"/>
                <w:szCs w:val="20"/>
              </w:rPr>
              <w:t xml:space="preserve"> </w:t>
            </w:r>
            <w:r w:rsidR="0073207E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="0073207E"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73207E">
              <w:rPr>
                <w:sz w:val="20"/>
                <w:szCs w:val="20"/>
              </w:rPr>
              <w:t>РФ</w:t>
            </w:r>
            <w:r w:rsidR="0073207E" w:rsidRPr="00763D2A">
              <w:rPr>
                <w:sz w:val="20"/>
                <w:szCs w:val="20"/>
              </w:rPr>
              <w:t>.</w:t>
            </w:r>
          </w:p>
          <w:p w:rsidR="0073207E" w:rsidRPr="0011690F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73207E" w:rsidRPr="005848FB" w:rsidRDefault="0073207E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5848FB">
              <w:rPr>
                <w:sz w:val="20"/>
                <w:szCs w:val="20"/>
              </w:rPr>
              <w:t xml:space="preserve"> 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7E" w:rsidRDefault="004C2938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A5BB51D">
                <v:shape id="_x0000_i1140" type="#_x0000_t75" style="width:15.2pt;height:15.2pt">
                  <v:imagedata r:id="rId49" o:title=""/>
                </v:shape>
              </w:pict>
            </w:r>
            <w:r w:rsidR="0073207E"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3207E">
              <w:rPr>
                <w:b/>
                <w:szCs w:val="20"/>
              </w:rPr>
              <w:t>К</w:t>
            </w:r>
            <w:r w:rsidR="0073207E" w:rsidRPr="009A1B22">
              <w:rPr>
                <w:b/>
                <w:szCs w:val="20"/>
              </w:rPr>
              <w:t>онкурентн</w:t>
            </w:r>
            <w:r w:rsidR="0073207E">
              <w:rPr>
                <w:b/>
                <w:szCs w:val="20"/>
              </w:rPr>
              <w:t>ая</w:t>
            </w:r>
            <w:r w:rsidR="0073207E" w:rsidRPr="009A1B22">
              <w:rPr>
                <w:b/>
                <w:szCs w:val="20"/>
              </w:rPr>
              <w:t xml:space="preserve"> процедур</w:t>
            </w:r>
            <w:r w:rsidR="0073207E">
              <w:rPr>
                <w:b/>
                <w:szCs w:val="20"/>
              </w:rPr>
              <w:t>а</w:t>
            </w:r>
            <w:r w:rsidR="0073207E" w:rsidRPr="009A1B22">
              <w:rPr>
                <w:b/>
                <w:szCs w:val="20"/>
              </w:rPr>
              <w:t xml:space="preserve"> закупки</w:t>
            </w:r>
            <w:r w:rsidR="0073207E">
              <w:rPr>
                <w:sz w:val="20"/>
                <w:szCs w:val="20"/>
              </w:rPr>
              <w:t xml:space="preserve"> </w:t>
            </w:r>
            <w:r w:rsidR="0073207E" w:rsidRPr="00203244">
              <w:rPr>
                <w:sz w:val="20"/>
                <w:szCs w:val="20"/>
              </w:rPr>
              <w:t>не является торгами (конкурсом, аукционом</w:t>
            </w:r>
            <w:r w:rsidR="0073207E">
              <w:rPr>
                <w:sz w:val="20"/>
                <w:szCs w:val="20"/>
              </w:rPr>
              <w:t>, запросом предложений, запросом котировок</w:t>
            </w:r>
            <w:r w:rsidR="0073207E" w:rsidRPr="00203244">
              <w:rPr>
                <w:sz w:val="20"/>
                <w:szCs w:val="20"/>
              </w:rPr>
              <w:t>)</w:t>
            </w:r>
            <w:r w:rsidR="0073207E">
              <w:rPr>
                <w:sz w:val="20"/>
                <w:szCs w:val="20"/>
              </w:rPr>
              <w:t>,</w:t>
            </w:r>
            <w:r w:rsidR="0073207E" w:rsidRPr="00203244">
              <w:rPr>
                <w:sz w:val="20"/>
                <w:szCs w:val="20"/>
              </w:rPr>
              <w:t xml:space="preserve"> </w:t>
            </w:r>
            <w:r w:rsidR="0073207E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73207E" w:rsidRPr="00203244">
              <w:rPr>
                <w:sz w:val="20"/>
                <w:szCs w:val="20"/>
              </w:rPr>
              <w:t xml:space="preserve"> или</w:t>
            </w:r>
            <w:r w:rsidR="0073207E">
              <w:rPr>
                <w:sz w:val="20"/>
                <w:szCs w:val="20"/>
              </w:rPr>
              <w:t xml:space="preserve"> </w:t>
            </w:r>
            <w:r w:rsidR="0073207E"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73207E">
              <w:rPr>
                <w:sz w:val="20"/>
                <w:szCs w:val="20"/>
              </w:rPr>
              <w:t>РФ</w:t>
            </w:r>
            <w:r w:rsidR="0073207E"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="0073207E"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73207E">
              <w:rPr>
                <w:sz w:val="20"/>
                <w:szCs w:val="20"/>
              </w:rPr>
              <w:t>РФ</w:t>
            </w:r>
            <w:r w:rsidR="0073207E" w:rsidRPr="00DA39AB">
              <w:rPr>
                <w:sz w:val="20"/>
                <w:szCs w:val="20"/>
              </w:rPr>
              <w:t>.</w:t>
            </w:r>
            <w:r w:rsidR="0073207E">
              <w:rPr>
                <w:sz w:val="20"/>
                <w:szCs w:val="20"/>
              </w:rPr>
              <w:t xml:space="preserve"> </w:t>
            </w:r>
            <w:r w:rsidR="0073207E"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 w:rsidR="0073207E">
              <w:rPr>
                <w:sz w:val="20"/>
                <w:szCs w:val="20"/>
              </w:rPr>
              <w:t>Поставщикам</w:t>
            </w:r>
            <w:r w:rsidR="0073207E" w:rsidRPr="007572D7">
              <w:rPr>
                <w:sz w:val="20"/>
                <w:szCs w:val="20"/>
              </w:rPr>
              <w:t>/Участникам закупки</w:t>
            </w:r>
            <w:r w:rsidR="0073207E">
              <w:rPr>
                <w:sz w:val="20"/>
                <w:szCs w:val="20"/>
              </w:rPr>
              <w:t>.</w:t>
            </w:r>
          </w:p>
          <w:p w:rsidR="0073207E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3207E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3207E" w:rsidRPr="00203244" w:rsidRDefault="0073207E" w:rsidP="0073207E">
            <w:pPr>
              <w:spacing w:before="120"/>
              <w:ind w:left="426" w:hanging="28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50"/>
          <w:headerReference w:type="default" r:id="rId51"/>
          <w:headerReference w:type="first" r:id="rId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559"/>
        <w:gridCol w:w="4252"/>
      </w:tblGrid>
      <w:tr w:rsidR="002B0465" w:rsidRPr="00203244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73207E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B37369" w:rsidRDefault="00B37369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Аристова Татьяна Николаевна    </w:t>
            </w:r>
          </w:p>
          <w:p w:rsidR="00B37369" w:rsidRPr="00CE56E2" w:rsidRDefault="00033DB4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  <w:lang w:val="en-US"/>
              </w:rPr>
              <w:t>e</w:t>
            </w:r>
            <w:r w:rsidRPr="00CE56E2">
              <w:rPr>
                <w:sz w:val="20"/>
                <w:szCs w:val="20"/>
              </w:rPr>
              <w:t>-</w:t>
            </w:r>
            <w:r w:rsidRPr="00B37369">
              <w:rPr>
                <w:sz w:val="20"/>
                <w:szCs w:val="20"/>
                <w:lang w:val="en-US"/>
              </w:rPr>
              <w:t>mail</w:t>
            </w:r>
            <w:r w:rsidRPr="00CE56E2">
              <w:rPr>
                <w:sz w:val="20"/>
                <w:szCs w:val="20"/>
              </w:rPr>
              <w:t xml:space="preserve">: </w:t>
            </w:r>
            <w:r w:rsidR="00B37369" w:rsidRPr="00B37369">
              <w:rPr>
                <w:i/>
                <w:sz w:val="20"/>
                <w:szCs w:val="20"/>
                <w:lang w:val="en-US"/>
              </w:rPr>
              <w:t>aristovatn</w:t>
            </w:r>
            <w:r w:rsidR="00B37369" w:rsidRPr="00CE56E2">
              <w:rPr>
                <w:i/>
                <w:sz w:val="20"/>
                <w:szCs w:val="20"/>
              </w:rPr>
              <w:t>@</w:t>
            </w:r>
            <w:r w:rsidR="00B37369" w:rsidRPr="00B37369">
              <w:rPr>
                <w:i/>
                <w:sz w:val="20"/>
                <w:szCs w:val="20"/>
                <w:lang w:val="en-US"/>
              </w:rPr>
              <w:t>sskzvezda</w:t>
            </w:r>
            <w:r w:rsidR="00B37369" w:rsidRPr="00CE56E2">
              <w:rPr>
                <w:i/>
                <w:sz w:val="20"/>
                <w:szCs w:val="20"/>
              </w:rPr>
              <w:t>.</w:t>
            </w:r>
            <w:r w:rsidR="00B37369" w:rsidRPr="00B37369">
              <w:rPr>
                <w:i/>
                <w:sz w:val="20"/>
                <w:szCs w:val="20"/>
                <w:lang w:val="en-US"/>
              </w:rPr>
              <w:t>ru</w:t>
            </w:r>
          </w:p>
          <w:p w:rsidR="00156020" w:rsidRPr="00B37369" w:rsidRDefault="00033DB4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  <w:lang w:val="en-US"/>
              </w:rPr>
            </w:pPr>
            <w:r w:rsidRPr="00033DB4">
              <w:rPr>
                <w:sz w:val="20"/>
                <w:szCs w:val="20"/>
              </w:rPr>
              <w:t>Тел</w:t>
            </w:r>
            <w:r w:rsidRPr="00B37369">
              <w:rPr>
                <w:sz w:val="20"/>
                <w:szCs w:val="20"/>
                <w:lang w:val="en-US"/>
              </w:rPr>
              <w:t>: +7(42335)4-00-00 70</w:t>
            </w:r>
            <w:r w:rsidR="00B37369"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156020" w:rsidRPr="001F3929" w:rsidRDefault="004105C6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>
              <w:rPr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4252" w:type="dxa"/>
          </w:tcPr>
          <w:p w:rsidR="004E2A06" w:rsidRPr="004E2A06" w:rsidRDefault="004E2A06" w:rsidP="004E2A06">
            <w:pPr>
              <w:ind w:firstLine="0"/>
              <w:rPr>
                <w:sz w:val="20"/>
                <w:szCs w:val="20"/>
              </w:rPr>
            </w:pPr>
            <w:r w:rsidRPr="004E2A06">
              <w:rPr>
                <w:sz w:val="20"/>
                <w:szCs w:val="20"/>
              </w:rPr>
              <w:t>Начальная (максимальная) цена договора (цена лота) 133 493,32 (Сто тридцать три тысячи четыре-ста девяносто три) руб. 32 коп., НДС не облагается согласно ст. 149 НК РФ. Начальная (максимальная) цена включает в себя обязательное страхование гражданской ответственности транспортных средств.</w:t>
            </w:r>
          </w:p>
          <w:p w:rsidR="00F41847" w:rsidRPr="00033DB4" w:rsidRDefault="00F41847" w:rsidP="004E2A06">
            <w:pPr>
              <w:pStyle w:val="3"/>
              <w:numPr>
                <w:ilvl w:val="0"/>
                <w:numId w:val="0"/>
              </w:numPr>
              <w:spacing w:before="0" w:after="0"/>
              <w:ind w:right="-284"/>
              <w:rPr>
                <w:color w:val="000000"/>
                <w:sz w:val="20"/>
                <w:szCs w:val="20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E442A2" w:rsidRDefault="00E442A2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F904C0">
        <w:trPr>
          <w:trHeight w:val="621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DA05C9" w:rsidRDefault="004E2A06" w:rsidP="00A64C85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4E2A06">
              <w:rPr>
                <w:sz w:val="20"/>
                <w:szCs w:val="20"/>
              </w:rPr>
              <w:t>Страхование транспорта (ОСАГО)</w:t>
            </w:r>
          </w:p>
        </w:tc>
        <w:tc>
          <w:tcPr>
            <w:tcW w:w="4070" w:type="dxa"/>
          </w:tcPr>
          <w:p w:rsidR="00526909" w:rsidRPr="002B7E26" w:rsidRDefault="00F904C0" w:rsidP="00F904C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4070" w:type="dxa"/>
          </w:tcPr>
          <w:p w:rsidR="00C77A32" w:rsidRPr="00767C58" w:rsidRDefault="00066DDE" w:rsidP="00066DDE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53"/>
          <w:headerReference w:type="default" r:id="rId54"/>
          <w:footerReference w:type="default" r:id="rId55"/>
          <w:headerReference w:type="first" r:id="rId5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45F05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Default="00781549" w:rsidP="00781549">
      <w:pPr>
        <w:ind w:firstLine="0"/>
        <w:rPr>
          <w:rFonts w:ascii="Arial" w:hAnsi="Arial" w:cs="Arial"/>
          <w:color w:val="FF0000"/>
          <w:sz w:val="22"/>
          <w:szCs w:val="22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rPr>
          <w:rFonts w:ascii="Arial" w:hAnsi="Arial" w:cs="Arial"/>
          <w:color w:val="FF0000"/>
          <w:sz w:val="22"/>
          <w:szCs w:val="22"/>
        </w:rPr>
        <w:t>Не допускается указание</w:t>
      </w:r>
      <w:r w:rsidRPr="00781549">
        <w:rPr>
          <w:rFonts w:ascii="Arial" w:hAnsi="Arial" w:cs="Arial"/>
          <w:color w:val="FF0000"/>
          <w:sz w:val="22"/>
          <w:szCs w:val="22"/>
        </w:rPr>
        <w:t xml:space="preserve"> в квалификационной и технических частях заявки на участие в конкурентной процедуре сведений о цене заявки</w:t>
      </w:r>
    </w:p>
    <w:p w:rsidR="00781549" w:rsidRPr="00781549" w:rsidRDefault="00781549" w:rsidP="00781549">
      <w:pPr>
        <w:rPr>
          <w:rFonts w:ascii="Arial" w:hAnsi="Arial" w:cs="Arial"/>
          <w:color w:val="FF0000"/>
          <w:sz w:val="22"/>
          <w:szCs w:val="22"/>
        </w:rPr>
      </w:pPr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4C2938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41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4C2938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42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4C2938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4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4C2938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4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4C2938" w:rsidP="005909DC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4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39D05D9">
                      <v:shape id="_x0000_i1146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pict w14:anchorId="49F6281A">
                      <v:shape id="_x0000_i1147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036D5839">
                      <v:shape id="_x0000_i1148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14DE2FF7">
                      <v:shape id="_x0000_i1149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pict w14:anchorId="2AE2E57B">
                      <v:shape id="_x0000_i1150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D8A75DA">
                      <v:shape id="_x0000_i1151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0FC3C7D8">
                      <v:shape id="_x0000_i1152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3AB2827">
                      <v:shape id="_x0000_i1153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FE3BAD2">
                      <v:shape id="_x0000_i1154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5F4A01BB">
                      <v:shape id="_x0000_i1155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67678D10">
                      <v:shape id="_x0000_i1156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AF3EBB">
                    <w:rPr>
                      <w:color w:val="000000"/>
                    </w:rPr>
                    <w:t xml:space="preserve">                        ПАО «НК «Роснефть»</w:t>
                  </w:r>
                  <w:r w:rsidRPr="007D0FDE">
                    <w:rPr>
                      <w:color w:val="000000"/>
                    </w:rPr>
                    <w:t xml:space="preserve"> и/или Обществ Группы в соответствии с пп. «г», «д» </w:t>
                  </w:r>
                  <w:r w:rsidR="00AF3EBB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AF3EBB" w:rsidRPr="00AF3EBB">
                    <w:rPr>
                      <w:color w:val="000000"/>
                    </w:rPr>
                    <w:t>ПАО «НК «Роснефть»</w:t>
                  </w:r>
                  <w:r w:rsidRPr="007D0FDE">
                    <w:rPr>
                      <w:color w:val="00000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1799607C">
                      <v:shape id="_x0000_i1157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564058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pict w14:anchorId="4B702540">
                      <v:shape id="_x0000_i1158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23D801B1">
                      <v:shape id="_x0000_i1159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</w:r>
                  <w:r w:rsidR="00781549">
                    <w:rPr>
                      <w:sz w:val="20"/>
                      <w:szCs w:val="20"/>
                    </w:rPr>
                    <w:t>аны в Блоке 8</w:t>
                  </w:r>
                  <w:r w:rsidRPr="00FE1C18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57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4C2938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30C5A072">
                            <v:shape id="_x0000_i1160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4C2938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28A8F149">
                            <v:shape id="_x0000_i1161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4C2938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743D3603">
                            <v:shape id="_x0000_i1162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4C2938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 w14:anchorId="6B4E0FA4">
                            <v:shape id="_x0000_i1163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4C2938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 w14:anchorId="2CBAFED7">
                      <v:shape id="_x0000_i1164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4C2938" w:rsidP="00A91D99">
                  <w:r>
                    <w:pict>
                      <v:shape id="_x0000_i1165" type="#_x0000_t75" style="width:10.55pt;height:15.2pt">
                        <v:imagedata r:id="rId58" o:title=""/>
                      </v:shape>
                    </w:pi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345F05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CE56E2">
                    <w:rPr>
                      <w:b/>
                      <w:sz w:val="22"/>
                      <w:szCs w:val="20"/>
                    </w:rPr>
                    <w:t>Да</w:t>
                  </w:r>
                  <w:r w:rsidRPr="00345F05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4C2938" w:rsidP="00A91D99">
                  <w:r>
                    <w:pict>
                      <v:shape id="_x0000_i1166" type="#_x0000_t75" style="width:10.55pt;height:15.2pt">
                        <v:imagedata r:id="rId59" o:title=""/>
                      </v:shape>
                    </w:pi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CE56E2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CE56E2"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4C2938" w:rsidP="00A91D99">
                  <w:pPr>
                    <w:ind w:firstLine="0"/>
                  </w:pPr>
                  <w:r>
                    <w:pict>
                      <v:shape id="_x0000_i1167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3E5CD4" w:rsidRPr="003E5CD4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осуществление обязательного страхования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60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4C2938" w:rsidP="00A91D99">
                  <w:pPr>
                    <w:ind w:firstLine="0"/>
                  </w:pPr>
                  <w:r>
                    <w:pict>
                      <v:shape id="_x0000_i1168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CE56E2" w:rsidP="00A91D99">
                        <w:pPr>
                          <w:ind w:left="335" w:firstLine="0"/>
                          <w:jc w:val="lef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830" cy="238125"/>
                              <wp:effectExtent l="0" t="0" r="7620" b="952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CE56E2" w:rsidRDefault="004E2A06" w:rsidP="00CE56E2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CE56E2">
                                <w:rPr>
                                  <w:szCs w:val="28"/>
                                </w:rPr>
                                <w:t>Наличие лицензии на осуществление обязательного страхования гражданской ответственности владельцев транспортных средств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CE56E2" w:rsidRDefault="004E2A06" w:rsidP="004E2A06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CE56E2">
                                <w:rPr>
                                  <w:szCs w:val="28"/>
                                </w:rPr>
                                <w:t>Копия лицензии на о</w:t>
                              </w:r>
                              <w:r w:rsidR="00CE56E2">
                                <w:rPr>
                                  <w:szCs w:val="28"/>
                                </w:rPr>
                                <w:t>существление обязательного стра</w:t>
                              </w:r>
                              <w:r w:rsidRPr="00CE56E2">
                                <w:rPr>
                                  <w:szCs w:val="28"/>
                                </w:rPr>
                                <w:t>хование гражданской ответственности владельцев транс-портных средств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CE56E2" w:rsidRDefault="004E2A06" w:rsidP="00CE56E2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CE56E2">
                                <w:rPr>
                                  <w:szCs w:val="28"/>
                                </w:rPr>
                                <w:t>Наличие свидетельства о подтверждении рейтинга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CE56E2" w:rsidRDefault="004E2A06" w:rsidP="00CE56E2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CE56E2">
                                <w:rPr>
                                  <w:szCs w:val="28"/>
                                </w:rPr>
                                <w:t xml:space="preserve">Копия свидетельства </w:t>
                              </w:r>
                              <w:r w:rsidR="00CE56E2">
                                <w:rPr>
                                  <w:szCs w:val="28"/>
                                </w:rPr>
                                <w:t>о подтверждении рейтинга рейтин</w:t>
                              </w:r>
                              <w:r w:rsidRPr="00CE56E2">
                                <w:rPr>
                                  <w:szCs w:val="28"/>
                                </w:rPr>
                                <w:t>гового агентства, аккр</w:t>
                              </w:r>
                              <w:r w:rsidR="00CE56E2">
                                <w:rPr>
                                  <w:szCs w:val="28"/>
                                </w:rPr>
                                <w:t>едитованного в порядке, установ</w:t>
                              </w:r>
                              <w:r w:rsidRPr="00CE56E2">
                                <w:rPr>
                                  <w:szCs w:val="28"/>
                                </w:rPr>
                                <w:t>ленном законодательством РФ, соответствующему рейтингу не ниже ruAA Рейтингового агентства «Эксперт РА»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3E5CD4" w:rsidP="00A91D99">
                        <w:pPr>
                          <w:ind w:left="335" w:firstLine="0"/>
                          <w:jc w:val="lef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1925" cy="238125"/>
                              <wp:effectExtent l="0" t="0" r="9525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D7BA1" w:rsidTr="005909DC">
                          <w:tc>
                            <w:tcPr>
                              <w:tcW w:w="470" w:type="dxa"/>
                            </w:tcPr>
                            <w:p w:rsidR="006D7BA1" w:rsidRPr="00E31053" w:rsidRDefault="006D7BA1" w:rsidP="006D7BA1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D7BA1" w:rsidRPr="005931B4" w:rsidRDefault="006D7BA1" w:rsidP="00185F6D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D7BA1" w:rsidRPr="00510D1C" w:rsidRDefault="006D7BA1" w:rsidP="006D7BA1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line="276" w:lineRule="auto"/>
                                <w:ind w:firstLine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D2F0F" w:rsidTr="005909DC">
                          <w:tc>
                            <w:tcPr>
                              <w:tcW w:w="470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4C2938" w:rsidP="00A91D99">
                        <w:pPr>
                          <w:ind w:left="335" w:firstLine="0"/>
                          <w:jc w:val="left"/>
                        </w:pPr>
                        <w:r>
                          <w:pict>
                            <v:shape id="_x0000_i1169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4C2938" w:rsidP="00A91D99">
                        <w:pPr>
                          <w:ind w:left="335" w:firstLine="0"/>
                          <w:jc w:val="left"/>
                        </w:pPr>
                        <w:r>
                          <w:pict>
                            <v:shape id="_x0000_i1170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4C2938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pict>
                            <v:shape id="_x0000_i1171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4C2938" w:rsidP="00A91D99">
                        <w:pPr>
                          <w:ind w:left="335" w:firstLine="0"/>
                          <w:jc w:val="left"/>
                        </w:pPr>
                        <w:r>
                          <w:pict>
                            <v:shape id="_x0000_i1172" type="#_x0000_t75" style="width:12.9pt;height:18.75pt">
                              <v:imagedata r:id="rId35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4C2938" w:rsidP="00A91D99">
                        <w:pPr>
                          <w:ind w:left="335" w:firstLine="0"/>
                          <w:jc w:val="left"/>
                        </w:pPr>
                        <w:r>
                          <w:pict>
                            <v:shape id="_x0000_i1173" type="#_x0000_t75" style="width:12.9pt;height:18.75pt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639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32"/>
                          <w:gridCol w:w="2837"/>
                        </w:tblGrid>
                        <w:tr w:rsidR="00A91D99" w:rsidRPr="006A6745" w:rsidTr="00CE56E2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32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37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55759" w:rsidRPr="006A6745" w:rsidTr="00CE56E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55759" w:rsidRPr="006A6745" w:rsidRDefault="00755759" w:rsidP="0075575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32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</w:tcPr>
                            <w:p w:rsidR="00755759" w:rsidRDefault="003E5CD4" w:rsidP="00CE56E2">
                              <w:pPr>
                                <w:ind w:firstLine="0"/>
                                <w:rPr>
                                  <w:szCs w:val="24"/>
                                </w:rPr>
                              </w:pPr>
                              <w:r w:rsidRPr="003E5CD4">
                                <w:rPr>
                                  <w:szCs w:val="24"/>
                                </w:rPr>
                                <w:t xml:space="preserve">Наличие представительства (филиала) в г. Владивосток с полномочиями урегулирования страхового события по </w:t>
                              </w:r>
                              <w:r w:rsidR="00CE56E2">
                                <w:rPr>
                                  <w:szCs w:val="24"/>
                                </w:rPr>
                                <w:t>стра</w:t>
                              </w:r>
                              <w:r w:rsidRPr="003E5CD4">
                                <w:rPr>
                                  <w:szCs w:val="24"/>
                                </w:rPr>
                                <w:t>хованию автотранспортных средств</w:t>
                              </w:r>
                            </w:p>
                          </w:tc>
                          <w:tc>
                            <w:tcPr>
                              <w:tcW w:w="2837" w:type="dxa"/>
                              <w:tcBorders>
                                <w:top w:val="dotted" w:sz="8" w:space="0" w:color="auto"/>
                                <w:left w:val="nil"/>
                                <w:bottom w:val="dotted" w:sz="8" w:space="0" w:color="auto"/>
                                <w:right w:val="dotted" w:sz="8" w:space="0" w:color="auto"/>
                              </w:tcBorders>
                            </w:tcPr>
                            <w:p w:rsidR="00755759" w:rsidRDefault="003E5CD4" w:rsidP="00755759">
                              <w:pPr>
                                <w:tabs>
                                  <w:tab w:val="clear" w:pos="1134"/>
                                  <w:tab w:val="left" w:pos="1313"/>
                                </w:tabs>
                                <w:ind w:firstLine="0"/>
                                <w:rPr>
                                  <w:szCs w:val="24"/>
                                </w:rPr>
                              </w:pPr>
                              <w:r w:rsidRPr="003E5CD4">
                                <w:rPr>
                                  <w:szCs w:val="24"/>
                                </w:rPr>
                                <w:t>Письмо-подтверждение на официальном бланке, заверенное печатью и подписью руководителя</w:t>
                              </w:r>
                            </w:p>
                          </w:tc>
                        </w:tr>
                        <w:tr w:rsidR="00755759" w:rsidRPr="006A6745" w:rsidTr="00CE56E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55759" w:rsidRDefault="00755759" w:rsidP="0075575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32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755759" w:rsidRDefault="003E5CD4" w:rsidP="00755759">
                              <w:pPr>
                                <w:ind w:firstLine="0"/>
                                <w:jc w:val="left"/>
                              </w:pPr>
                              <w:r w:rsidRPr="003E5CD4">
                                <w:t>Возможность закрепления персонального менеджера по сопровождению договора страхования и урегулированию убытков</w:t>
                              </w:r>
                            </w:p>
                          </w:tc>
                          <w:tc>
                            <w:tcPr>
                              <w:tcW w:w="283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755759" w:rsidRDefault="003E5CD4" w:rsidP="00755759">
                              <w:pPr>
                                <w:pStyle w:val="af0"/>
                                <w:tabs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</w:pPr>
                              <w:r w:rsidRPr="003E5CD4">
                                <w:t>Письмо-подтверждение на официальном бланке, заверенное печатью и подписью руководителя</w:t>
                              </w:r>
                            </w:p>
                          </w:tc>
                        </w:tr>
                        <w:tr w:rsidR="003E5CD4" w:rsidRPr="006A6745" w:rsidTr="00CE56E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3E5CD4" w:rsidRDefault="003E5CD4" w:rsidP="0075575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32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3E5CD4" w:rsidRPr="003E5CD4" w:rsidRDefault="003E5CD4" w:rsidP="00755759">
                              <w:pPr>
                                <w:ind w:firstLine="0"/>
                                <w:jc w:val="left"/>
                              </w:pPr>
                              <w:r w:rsidRPr="003E5CD4">
                                <w:t>Наличие круглосуточной диспетчерской службы</w:t>
                              </w:r>
                            </w:p>
                          </w:tc>
                          <w:tc>
                            <w:tcPr>
                              <w:tcW w:w="283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3E5CD4" w:rsidRPr="003E5CD4" w:rsidRDefault="003E5CD4" w:rsidP="00755759">
                              <w:pPr>
                                <w:pStyle w:val="af0"/>
                                <w:tabs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</w:pPr>
                              <w:r w:rsidRPr="003E5CD4">
                                <w:t>Письмо-подтверждение на официальном бланке, заверенное печатью и подписью руководителя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Pr="002D75B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lang w:val="en-US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7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7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1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3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4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 xml:space="preserve">Оплата по факту, не ранее, чем через 60 календарных дней после исполнения обязательств по поставке товара (выполнения работ, </w:t>
                  </w:r>
                  <w:r w:rsidRPr="00FC6168">
                    <w:lastRenderedPageBreak/>
                    <w:t>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18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4C2938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>
                      <v:shape id="_x0000_i118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755759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755759" w:rsidRDefault="004C2938" w:rsidP="00A91D99">
                  <w:pP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highlight w:val="yellow"/>
                    </w:rPr>
                    <w:pict>
                      <v:shape id="_x0000_i118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955" w:type="dxa"/>
                  <w:vAlign w:val="center"/>
                </w:tcPr>
                <w:p w:rsidR="00921B94" w:rsidRPr="00755759" w:rsidRDefault="00A91D99" w:rsidP="00921B94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755759">
                    <w:t>Иные сроки оплаты</w:t>
                  </w:r>
                  <w:r w:rsidR="006A6745" w:rsidRPr="00755759">
                    <w:t xml:space="preserve">: </w:t>
                  </w:r>
                </w:p>
                <w:p w:rsidR="00CE56E2" w:rsidRPr="00CE56E2" w:rsidRDefault="00CE56E2" w:rsidP="00CE56E2">
                  <w:pPr>
                    <w:tabs>
                      <w:tab w:val="left" w:pos="567"/>
                    </w:tabs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CE56E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Оплата страховых премий производится Страхователем на расчетный счет Страховщика за 3 рабочих дня до даты начала страхования по каждому тр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анспортному средству, на основа</w:t>
                  </w:r>
                  <w:r w:rsidRPr="00CE56E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нии выставленных Страховщиком счетов. </w:t>
                  </w:r>
                </w:p>
                <w:p w:rsidR="00A91D99" w:rsidRPr="00755759" w:rsidRDefault="00CE56E2" w:rsidP="00CE56E2">
                  <w:pPr>
                    <w:ind w:firstLine="0"/>
                    <w:rPr>
                      <w:sz w:val="22"/>
                      <w:szCs w:val="22"/>
                    </w:rPr>
                  </w:pPr>
                  <w:r w:rsidRPr="00CE56E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Страховщик самостоятель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но отслеживает сроки начала дей</w:t>
                  </w:r>
                  <w:r w:rsidRPr="00CE56E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ствия полисов на заявленны</w:t>
                  </w:r>
                  <w:r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е транспортные средства с момен</w:t>
                  </w:r>
                  <w:r w:rsidRPr="00CE56E2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та заключения договора страхования и формирует счета на оплату страховой премии для каждого транспортного средства за 60 рабочих дней до начала срока страхования этих транс-портных средств</w:t>
                  </w:r>
                </w:p>
              </w:tc>
            </w:tr>
          </w:tbl>
          <w:p w:rsidR="00A91D99" w:rsidRPr="0075575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8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19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Default="00A91D99" w:rsidP="0047799E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E0D2C" w:rsidRPr="004E0D2C" w:rsidRDefault="004E0D2C" w:rsidP="004E0D2C">
                  <w:pPr>
                    <w:pStyle w:val="af0"/>
                    <w:ind w:right="0"/>
                    <w:jc w:val="both"/>
                  </w:pPr>
                  <w:r w:rsidRPr="00FC6168"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дней).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E0D2C" w:rsidRPr="004E0D2C" w:rsidRDefault="004E0D2C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4C2938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94" type="#_x0000_t75" style="width:13.45pt;height:18.75pt">
                        <v:imagedata r:id="rId62" o:title=""/>
                      </v:shape>
                    </w:pi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4C2938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195" type="#_x0000_t75" style="width:13.45pt;height:18.75pt">
                        <v:imagedata r:id="rId62" o:title=""/>
                      </v:shape>
                    </w:pi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6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4C2938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19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00" type="#_x0000_t75" style="width:12.9pt;height:15.2pt">
                        <v:imagedata r:id="rId63" o:title=""/>
                      </v:shape>
                    </w:pi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01" type="#_x0000_t75" style="width:12.9pt;height:15.2pt">
                        <v:imagedata r:id="rId63" o:title=""/>
                      </v:shape>
                    </w:pi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4C2938" w:rsidP="00A91D99">
                  <w:pPr>
                    <w:ind w:firstLine="0"/>
                    <w:jc w:val="left"/>
                  </w:pPr>
                  <w:r>
                    <w:pict>
                      <v:shape id="_x0000_i1202" type="#_x0000_t75" style="width:10.55pt;height:15.2pt">
                        <v:imagedata r:id="rId59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4C2938" w:rsidP="00A91D99">
                  <w:pPr>
                    <w:ind w:firstLine="0"/>
                    <w:jc w:val="left"/>
                  </w:pPr>
                  <w:r>
                    <w:pict>
                      <v:shape id="_x0000_i1203" type="#_x0000_t75" style="width:10.55pt;height:14.05pt">
                        <v:imagedata r:id="rId64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9D7837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178419" cy="182880"/>
                        <wp:effectExtent l="0" t="0" r="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72" cy="184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4C2938" w:rsidP="00A91D99">
                  <w:pPr>
                    <w:ind w:firstLine="0"/>
                    <w:jc w:val="left"/>
                  </w:pPr>
                  <w:r>
                    <w:pict>
                      <v:shape id="_x0000_i1204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</w:t>
                  </w:r>
                  <w:r w:rsidRPr="00906754">
                    <w:rPr>
                      <w:sz w:val="22"/>
                      <w:szCs w:val="20"/>
                    </w:rPr>
                    <w:lastRenderedPageBreak/>
                    <w:t>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4C2938" w:rsidP="00A91D99">
                  <w:pPr>
                    <w:ind w:firstLine="0"/>
                    <w:jc w:val="left"/>
                  </w:pPr>
                  <w:r>
                    <w:lastRenderedPageBreak/>
                    <w:pict>
                      <v:shape id="_x0000_i1205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066DDE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="00066DDE" w:rsidRPr="00066DDE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Коммерческое предложение по форме 10 Блока 4 закупочной документации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0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E442A2" w:rsidRDefault="00A91D99" w:rsidP="00E442A2">
                  <w:pPr>
                    <w:pStyle w:val="af0"/>
                    <w:numPr>
                      <w:ilvl w:val="0"/>
                      <w:numId w:val="33"/>
                    </w:numPr>
                    <w:spacing w:before="0" w:after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442A2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0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08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0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3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4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5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6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7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21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1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28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4C2938">
                    <w:rPr>
                      <w:szCs w:val="20"/>
                    </w:rPr>
                    <w:pict>
                      <v:shape id="_x0000_i1229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4C2938">
                    <w:rPr>
                      <w:szCs w:val="20"/>
                    </w:rPr>
                    <w:pict>
                      <v:shape id="_x0000_i123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4C2938">
                    <w:rPr>
                      <w:szCs w:val="20"/>
                    </w:rPr>
                    <w:pict>
                      <v:shape id="_x0000_i123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4C2938">
                    <w:rPr>
                      <w:szCs w:val="20"/>
                    </w:rPr>
                    <w:pict>
                      <v:shape id="_x0000_i123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5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3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239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0" type="#_x0000_t75" style="width:13.45pt;height:18.75pt">
                        <v:imagedata r:id="rId66" o:title=""/>
                      </v:shape>
                    </w:pi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4C2938" w:rsidP="00A91D99">
                  <w:pPr>
                    <w:keepNext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5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6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7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8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4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250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1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2" type="#_x0000_t75" style="width:12.9pt;height:18.75pt">
                        <v:imagedata r:id="rId34" o:title=""/>
                      </v:shape>
                    </w:pi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4C2938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3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4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7A5427" w:rsidRPr="00ED633A">
                    <w:rPr>
                      <w:szCs w:val="20"/>
                      <w:u w:val="single"/>
                    </w:rPr>
                    <w:t>единственным критерием выбора я</w:t>
                  </w:r>
                  <w:r w:rsidR="007A5427">
                    <w:rPr>
                      <w:szCs w:val="20"/>
                      <w:u w:val="single"/>
                    </w:rPr>
                    <w:t>вляется наименьшая предложенная цена;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5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5427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4C2938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>
                      <v:shape id="_x0000_i125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4C2938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>
                      <v:shape id="_x0000_i1259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закупки, при проведении которой цена договора снижена до </w:t>
                  </w: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26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4C2938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61" type="#_x0000_t75" style="width:13.45pt;height:18.75pt">
                        <v:imagedata r:id="rId67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4C2938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</w:rPr>
              <w:pict>
                <v:shape id="_x0000_i1262" type="#_x0000_t75" style="width:12.3pt;height:12.3pt">
                  <v:imagedata r:id="rId68" o:title=""/>
                </v:shape>
              </w:pict>
            </w:r>
            <w:r w:rsidR="00A91D99" w:rsidRPr="00A152CB">
              <w:rPr>
                <w:szCs w:val="20"/>
              </w:rPr>
              <w:t>Шаг аукциона</w:t>
            </w:r>
            <w:r w:rsidR="00A91D99">
              <w:rPr>
                <w:szCs w:val="20"/>
              </w:rPr>
              <w:t xml:space="preserve"> фиксированный</w:t>
            </w:r>
            <w:r w:rsidR="00A91D99" w:rsidRPr="00A152CB">
              <w:rPr>
                <w:szCs w:val="20"/>
              </w:rPr>
              <w:t xml:space="preserve"> </w:t>
            </w:r>
            <w:r w:rsidR="00A91D99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A91D99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A91D99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A91D99" w:rsidRPr="00A152CB">
              <w:rPr>
                <w:szCs w:val="20"/>
              </w:rPr>
              <w:t>;</w:t>
            </w:r>
          </w:p>
          <w:p w:rsidR="00A91D99" w:rsidRPr="007A18BC" w:rsidRDefault="004C2938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pict>
                <v:shape id="_x0000_i1263" type="#_x0000_t75" style="width:12.3pt;height:12.3pt">
                  <v:imagedata r:id="rId69" o:title=""/>
                </v:shape>
              </w:pict>
            </w:r>
            <w:r w:rsidR="00A91D99">
              <w:rPr>
                <w:szCs w:val="20"/>
              </w:rPr>
              <w:t xml:space="preserve">Шага аукциона диапазон: от </w:t>
            </w:r>
            <w:r w:rsidR="00A91D9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A91D9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A91D9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A91D9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A91D99" w:rsidRPr="00462B29">
              <w:rPr>
                <w:b/>
                <w:i/>
                <w:szCs w:val="20"/>
              </w:rPr>
              <w:t xml:space="preserve"> </w:t>
            </w:r>
            <w:r w:rsidR="00A91D99" w:rsidRPr="00462B29">
              <w:rPr>
                <w:szCs w:val="20"/>
              </w:rPr>
              <w:t>до</w:t>
            </w:r>
            <w:r w:rsidR="00A91D9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="00A91D9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A91D9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A91D9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A91D9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A91D99"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4C2938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6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4C2938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6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66" type="#_x0000_t75" style="width:13.45pt;height:18.75pt">
                        <v:imagedata r:id="rId62" o:title=""/>
                      </v:shape>
                    </w:pi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67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6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69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3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5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76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277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4C2938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78" type="#_x0000_t75" style="width:8.8pt;height:15.2pt">
                        <v:imagedata r:id="rId70" o:title=""/>
                      </v:shape>
                    </w:pi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4C2938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79" type="#_x0000_t75" style="width:8.8pt;height:15.2pt">
                        <v:imagedata r:id="rId71" o:title=""/>
                      </v:shape>
                    </w:pi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2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4C2938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>
                    <w:rPr>
                      <w:szCs w:val="20"/>
                      <w:highlight w:val="yellow"/>
                    </w:rPr>
                    <w:pict>
                      <v:shape id="_x0000_i128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5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8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4C2938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8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89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290" type="#_x0000_t75" style="width:13.45pt;height:18.75pt">
                        <v:imagedata r:id="rId72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4C2938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9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</w:t>
                  </w:r>
                  <w:r w:rsidRPr="00682407">
                    <w:lastRenderedPageBreak/>
                    <w:t>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2" type="#_x0000_t75" style="width:15.2pt;height:15.2pt">
                        <v:imagedata r:id="rId25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3" type="#_x0000_t75" style="width:15.2pt;height:15.2pt">
                        <v:imagedata r:id="rId73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4" type="#_x0000_t75" style="width:15.2pt;height:15.2pt">
                        <v:imagedata r:id="rId25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5" type="#_x0000_t75" style="width:15.2pt;height:15.2pt">
                        <v:imagedata r:id="rId25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6" type="#_x0000_t75" style="width:13.45pt;height:18.75pt">
                        <v:imagedata r:id="rId29" o:title=""/>
                      </v:shape>
                    </w:pict>
                  </w:r>
                  <w:r w:rsidR="00031BF3" w:rsidRPr="00031BF3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F3EB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4C2938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pict>
                      <v:shape id="_x0000_i129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7A5427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98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299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0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pict>
                      <v:shape id="_x0000_i130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3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5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7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4C2938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8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09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0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1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2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3" type="#_x0000_t75" style="width:12.9pt;height:18.75pt">
                        <v:imagedata r:id="rId35" o:title=""/>
                      </v:shape>
                    </w:pi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4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5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6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7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8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19" type="#_x0000_t75" style="width:17pt;height:16.4pt">
                        <v:imagedata r:id="rId74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20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21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22" type="#_x0000_t75" style="width:13.45pt;height:18.75pt">
                        <v:imagedata r:id="rId29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4C2938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pict>
                      <v:shape id="_x0000_i1323" type="#_x0000_t75" style="width:13.45pt;height:18.75pt">
                        <v:imagedata r:id="rId28" o:title=""/>
                      </v:shape>
                    </w:pi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75"/>
      <w:headerReference w:type="default" r:id="rId76"/>
      <w:headerReference w:type="first" r:id="rId7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37" w:rsidRDefault="002E2637">
      <w:r>
        <w:separator/>
      </w:r>
    </w:p>
    <w:p w:rsidR="002E2637" w:rsidRDefault="002E2637"/>
  </w:endnote>
  <w:endnote w:type="continuationSeparator" w:id="0">
    <w:p w:rsidR="002E2637" w:rsidRDefault="002E2637">
      <w:r>
        <w:continuationSeparator/>
      </w:r>
    </w:p>
    <w:p w:rsidR="002E2637" w:rsidRDefault="002E2637"/>
  </w:endnote>
  <w:endnote w:type="continuationNotice" w:id="1">
    <w:p w:rsidR="002E2637" w:rsidRDefault="002E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9D7837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D7837" w:rsidRPr="008961EA" w:rsidRDefault="009D7837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D7837" w:rsidRPr="008961EA" w:rsidRDefault="009D7837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D7837" w:rsidRPr="00AA422C" w:rsidTr="007E4333">
      <w:tc>
        <w:tcPr>
          <w:tcW w:w="4857" w:type="pct"/>
          <w:vAlign w:val="center"/>
        </w:tcPr>
        <w:p w:rsidR="009D7837" w:rsidRPr="00AA422C" w:rsidRDefault="009D7837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9D7837" w:rsidRPr="00AA422C" w:rsidRDefault="009D7837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D7837" w:rsidRPr="00DE00D1" w:rsidRDefault="009D7837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837" w:rsidRPr="004511AD" w:rsidRDefault="009D7837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938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C2938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9D7837" w:rsidRPr="004511AD" w:rsidRDefault="009D7837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2938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C2938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37" w:rsidRDefault="002E2637">
      <w:r>
        <w:separator/>
      </w:r>
    </w:p>
    <w:p w:rsidR="002E2637" w:rsidRDefault="002E2637"/>
  </w:footnote>
  <w:footnote w:type="continuationSeparator" w:id="0">
    <w:p w:rsidR="002E2637" w:rsidRDefault="002E2637">
      <w:r>
        <w:continuationSeparator/>
      </w:r>
    </w:p>
    <w:p w:rsidR="002E2637" w:rsidRDefault="002E2637"/>
  </w:footnote>
  <w:footnote w:type="continuationNotice" w:id="1">
    <w:p w:rsidR="002E2637" w:rsidRDefault="002E2637"/>
  </w:footnote>
  <w:footnote w:id="2">
    <w:p w:rsidR="009D7837" w:rsidRDefault="009D7837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9D7837" w:rsidRPr="00BA504D" w:rsidRDefault="009D7837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9D7837" w:rsidRPr="00D71EA3" w:rsidRDefault="009D7837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9D7837" w:rsidRPr="00D71EA3" w:rsidRDefault="009D783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9D7837" w:rsidRPr="00D71EA3" w:rsidRDefault="009D783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9D7837" w:rsidRPr="00D71EA3" w:rsidRDefault="009D783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9D7837" w:rsidRPr="00D71EA3" w:rsidRDefault="009D7837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9D7837" w:rsidRDefault="009D7837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9D7837" w:rsidRPr="00D71EA3" w:rsidRDefault="009D783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9D7837" w:rsidRPr="00D71EA3" w:rsidRDefault="009D783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9D7837" w:rsidRDefault="009D7837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9D7837" w:rsidRPr="00D71EA3" w:rsidRDefault="009D783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9D7837" w:rsidRPr="00AE6712" w:rsidRDefault="009D783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9D7837" w:rsidRPr="00AE6712" w:rsidRDefault="009D7837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D7837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D7837" w:rsidRPr="001B5DAB" w:rsidRDefault="009D7837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9D7837" w:rsidRDefault="009D7837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D783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711D68" w:rsidRDefault="009D7837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D7837" w:rsidRPr="00564407" w:rsidRDefault="009D7837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D783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D7837" w:rsidRPr="001B5DAB" w:rsidRDefault="009D783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D7837" w:rsidRDefault="009D7837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D783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711D68" w:rsidRDefault="009D7837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D7837" w:rsidRPr="00564407" w:rsidRDefault="009D7837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D783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635DCE" w:rsidRDefault="009D7837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9D7837" w:rsidRPr="0011106F" w:rsidRDefault="009D7837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D783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635DCE" w:rsidRDefault="009D783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D7837" w:rsidRDefault="009D7837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D783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711D68" w:rsidRDefault="009D7837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9D7837" w:rsidRPr="00564407" w:rsidRDefault="009D783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D783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711D68" w:rsidRDefault="009D7837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9D7837" w:rsidRPr="00564407" w:rsidRDefault="009D7837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7" w:rsidRDefault="009D7837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D783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D7837" w:rsidRPr="00711D68" w:rsidRDefault="009D7837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9D7837" w:rsidRPr="00564407" w:rsidRDefault="009D7837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4078"/>
    <w:multiLevelType w:val="hybridMultilevel"/>
    <w:tmpl w:val="D5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13"/>
  </w:num>
  <w:num w:numId="14">
    <w:abstractNumId w:val="34"/>
  </w:num>
  <w:num w:numId="15">
    <w:abstractNumId w:val="23"/>
  </w:num>
  <w:num w:numId="16">
    <w:abstractNumId w:val="3"/>
  </w:num>
  <w:num w:numId="17">
    <w:abstractNumId w:val="16"/>
  </w:num>
  <w:num w:numId="18">
    <w:abstractNumId w:val="27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1"/>
  </w:num>
  <w:num w:numId="23">
    <w:abstractNumId w:val="30"/>
  </w:num>
  <w:num w:numId="24">
    <w:abstractNumId w:val="10"/>
  </w:num>
  <w:num w:numId="25">
    <w:abstractNumId w:val="26"/>
  </w:num>
  <w:num w:numId="26">
    <w:abstractNumId w:val="21"/>
  </w:num>
  <w:num w:numId="27">
    <w:abstractNumId w:val="2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6"/>
  </w:num>
  <w:num w:numId="33">
    <w:abstractNumId w:val="32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616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F3"/>
    <w:rsid w:val="00031F48"/>
    <w:rsid w:val="000321CF"/>
    <w:rsid w:val="00032610"/>
    <w:rsid w:val="00032698"/>
    <w:rsid w:val="0003271C"/>
    <w:rsid w:val="00032C09"/>
    <w:rsid w:val="0003338E"/>
    <w:rsid w:val="00033DB4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75F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6DDE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9B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1C9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5F6D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5A2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99A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672"/>
    <w:rsid w:val="001F271D"/>
    <w:rsid w:val="001F2D65"/>
    <w:rsid w:val="001F31FF"/>
    <w:rsid w:val="001F320A"/>
    <w:rsid w:val="001F3295"/>
    <w:rsid w:val="001F3299"/>
    <w:rsid w:val="001F3343"/>
    <w:rsid w:val="001F377B"/>
    <w:rsid w:val="001F3929"/>
    <w:rsid w:val="001F450A"/>
    <w:rsid w:val="001F5180"/>
    <w:rsid w:val="001F596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00"/>
    <w:rsid w:val="00283F9C"/>
    <w:rsid w:val="0028499B"/>
    <w:rsid w:val="00284D14"/>
    <w:rsid w:val="002850D9"/>
    <w:rsid w:val="002851F9"/>
    <w:rsid w:val="002858E6"/>
    <w:rsid w:val="00285BEC"/>
    <w:rsid w:val="00285E99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5B3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637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4C06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68D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05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D01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020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1D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B1C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5CD4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5C6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7E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27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38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3CF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0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6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1C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909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2BE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058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1B4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709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89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0B8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BA1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7E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193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759"/>
    <w:rsid w:val="00755C7C"/>
    <w:rsid w:val="00756058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49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427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6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E11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0D1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7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AC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B9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88C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299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837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BD2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45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4C85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EBB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2CB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31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369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111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2F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42D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80A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07D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94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6E2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210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15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31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243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2A2"/>
    <w:rsid w:val="00E444B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0E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24F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D2C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852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71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4C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0F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4053FC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,Bullet_IRAO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,Bullet_IRAO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26" Type="http://schemas.openxmlformats.org/officeDocument/2006/relationships/image" Target="media/image4.wmf"/><Relationship Id="rId39" Type="http://schemas.openxmlformats.org/officeDocument/2006/relationships/image" Target="media/image15.wmf"/><Relationship Id="rId21" Type="http://schemas.openxmlformats.org/officeDocument/2006/relationships/header" Target="header9.xml"/><Relationship Id="rId34" Type="http://schemas.openxmlformats.org/officeDocument/2006/relationships/image" Target="media/image10.wmf"/><Relationship Id="rId42" Type="http://schemas.openxmlformats.org/officeDocument/2006/relationships/image" Target="media/image18.wmf"/><Relationship Id="rId47" Type="http://schemas.openxmlformats.org/officeDocument/2006/relationships/image" Target="media/image19.wmf"/><Relationship Id="rId50" Type="http://schemas.openxmlformats.org/officeDocument/2006/relationships/header" Target="header11.xml"/><Relationship Id="rId55" Type="http://schemas.openxmlformats.org/officeDocument/2006/relationships/footer" Target="footer1.xml"/><Relationship Id="rId63" Type="http://schemas.openxmlformats.org/officeDocument/2006/relationships/image" Target="media/image26.wmf"/><Relationship Id="rId68" Type="http://schemas.openxmlformats.org/officeDocument/2006/relationships/image" Target="media/image31.wmf"/><Relationship Id="rId76" Type="http://schemas.openxmlformats.org/officeDocument/2006/relationships/header" Target="header18.xml"/><Relationship Id="rId7" Type="http://schemas.openxmlformats.org/officeDocument/2006/relationships/settings" Target="settings.xml"/><Relationship Id="rId71" Type="http://schemas.openxmlformats.org/officeDocument/2006/relationships/image" Target="media/image34.wmf"/><Relationship Id="rId2" Type="http://schemas.openxmlformats.org/officeDocument/2006/relationships/customXml" Target="../customXml/item1.xml"/><Relationship Id="rId16" Type="http://schemas.openxmlformats.org/officeDocument/2006/relationships/header" Target="header6.xml"/><Relationship Id="rId29" Type="http://schemas.openxmlformats.org/officeDocument/2006/relationships/image" Target="media/image7.wmf"/><Relationship Id="rId11" Type="http://schemas.openxmlformats.org/officeDocument/2006/relationships/header" Target="header1.xml"/><Relationship Id="rId24" Type="http://schemas.openxmlformats.org/officeDocument/2006/relationships/image" Target="media/image2.wmf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45" Type="http://schemas.openxmlformats.org/officeDocument/2006/relationships/hyperlink" Target="http://rn.tektorg.ru" TargetMode="External"/><Relationship Id="rId53" Type="http://schemas.openxmlformats.org/officeDocument/2006/relationships/header" Target="header14.xml"/><Relationship Id="rId58" Type="http://schemas.openxmlformats.org/officeDocument/2006/relationships/image" Target="media/image22.wmf"/><Relationship Id="rId66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24.wmf"/><Relationship Id="rId10" Type="http://schemas.openxmlformats.org/officeDocument/2006/relationships/endnotes" Target="endnotes.xml"/><Relationship Id="rId19" Type="http://schemas.openxmlformats.org/officeDocument/2006/relationships/hyperlink" Target="http://zakupki.rosneft.ru" TargetMode="External"/><Relationship Id="rId31" Type="http://schemas.openxmlformats.org/officeDocument/2006/relationships/hyperlink" Target="http://www.fabrikant.ru" TargetMode="External"/><Relationship Id="rId44" Type="http://schemas.openxmlformats.org/officeDocument/2006/relationships/hyperlink" Target="http://zakupki.rosneft.ru/" TargetMode="External"/><Relationship Id="rId52" Type="http://schemas.openxmlformats.org/officeDocument/2006/relationships/header" Target="header13.xml"/><Relationship Id="rId60" Type="http://schemas.openxmlformats.org/officeDocument/2006/relationships/hyperlink" Target="http://zakupki.rosneft.ru/adress" TargetMode="External"/><Relationship Id="rId65" Type="http://schemas.openxmlformats.org/officeDocument/2006/relationships/image" Target="media/image28.wmf"/><Relationship Id="rId73" Type="http://schemas.openxmlformats.org/officeDocument/2006/relationships/image" Target="media/image36.wmf"/><Relationship Id="rId78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image" Target="media/image5.wmf"/><Relationship Id="rId30" Type="http://schemas.openxmlformats.org/officeDocument/2006/relationships/hyperlink" Target="http://rn.tektorg.ru" TargetMode="External"/><Relationship Id="rId35" Type="http://schemas.openxmlformats.org/officeDocument/2006/relationships/image" Target="media/image11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20.wmf"/><Relationship Id="rId56" Type="http://schemas.openxmlformats.org/officeDocument/2006/relationships/header" Target="header16.xml"/><Relationship Id="rId64" Type="http://schemas.openxmlformats.org/officeDocument/2006/relationships/image" Target="media/image27.wmf"/><Relationship Id="rId69" Type="http://schemas.openxmlformats.org/officeDocument/2006/relationships/image" Target="media/image32.wmf"/><Relationship Id="rId77" Type="http://schemas.openxmlformats.org/officeDocument/2006/relationships/header" Target="header19.xml"/><Relationship Id="rId8" Type="http://schemas.openxmlformats.org/officeDocument/2006/relationships/webSettings" Target="webSettings.xml"/><Relationship Id="rId51" Type="http://schemas.openxmlformats.org/officeDocument/2006/relationships/header" Target="header12.xml"/><Relationship Id="rId72" Type="http://schemas.openxmlformats.org/officeDocument/2006/relationships/image" Target="media/image35.wmf"/><Relationship Id="rId3" Type="http://schemas.openxmlformats.org/officeDocument/2006/relationships/customXml" Target="../customXml/item2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image" Target="media/image3.wmf"/><Relationship Id="rId33" Type="http://schemas.openxmlformats.org/officeDocument/2006/relationships/image" Target="media/image9.wmf"/><Relationship Id="rId38" Type="http://schemas.openxmlformats.org/officeDocument/2006/relationships/image" Target="media/image14.wmf"/><Relationship Id="rId46" Type="http://schemas.openxmlformats.org/officeDocument/2006/relationships/hyperlink" Target="http://www.fabrikant.ru" TargetMode="External"/><Relationship Id="rId59" Type="http://schemas.openxmlformats.org/officeDocument/2006/relationships/image" Target="media/image23.wmf"/><Relationship Id="rId67" Type="http://schemas.openxmlformats.org/officeDocument/2006/relationships/image" Target="media/image30.wmf"/><Relationship Id="rId20" Type="http://schemas.openxmlformats.org/officeDocument/2006/relationships/header" Target="header8.xml"/><Relationship Id="rId41" Type="http://schemas.openxmlformats.org/officeDocument/2006/relationships/image" Target="media/image17.wmf"/><Relationship Id="rId54" Type="http://schemas.openxmlformats.org/officeDocument/2006/relationships/header" Target="header15.xml"/><Relationship Id="rId62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header" Target="header1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image" Target="media/image6.wmf"/><Relationship Id="rId36" Type="http://schemas.openxmlformats.org/officeDocument/2006/relationships/image" Target="media/image12.wmf"/><Relationship Id="rId49" Type="http://schemas.openxmlformats.org/officeDocument/2006/relationships/image" Target="media/image21.wmf"/><Relationship Id="rId57" Type="http://schemas.openxmlformats.org/officeDocument/2006/relationships/hyperlink" Target="http://zakupki.rosneft.ru/post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72FB-52ED-4445-9E8B-CE8AA27FA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24578-746A-4B59-B48A-AAA637CF9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BC5B4-14D1-4403-B983-DE65D8F4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7563</Words>
  <Characters>56970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5</cp:revision>
  <cp:lastPrinted>2019-12-12T01:11:00Z</cp:lastPrinted>
  <dcterms:created xsi:type="dcterms:W3CDTF">2019-10-28T04:04:00Z</dcterms:created>
  <dcterms:modified xsi:type="dcterms:W3CDTF">2020-02-21T05:53:00Z</dcterms:modified>
</cp:coreProperties>
</file>