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1593"/>
        <w:gridCol w:w="8362"/>
      </w:tblGrid>
      <w:tr w:rsidR="00AA5A07" w14:paraId="1776435C" w14:textId="77777777" w:rsidTr="00BA6F26">
        <w:trPr>
          <w:gridBefore w:val="1"/>
          <w:wBefore w:w="1593" w:type="dxa"/>
          <w:trHeight w:val="6038"/>
        </w:trPr>
        <w:tc>
          <w:tcPr>
            <w:tcW w:w="8362" w:type="dxa"/>
          </w:tcPr>
          <w:p w14:paraId="4C4F41AB" w14:textId="365E18A9" w:rsidR="006309F0" w:rsidRPr="004A12D4" w:rsidRDefault="004A12D4" w:rsidP="004A12D4">
            <w:pPr>
              <w:suppressLineNumbers/>
              <w:suppressAutoHyphens/>
              <w:spacing w:line="276" w:lineRule="auto"/>
              <w:contextualSpacing/>
            </w:pPr>
            <w:r>
              <w:t xml:space="preserve">                                                                   </w:t>
            </w:r>
            <w:r w:rsidR="000308B1">
              <w:t xml:space="preserve"> </w:t>
            </w:r>
            <w:r w:rsidRPr="004A12D4">
              <w:t>Приложение</w:t>
            </w:r>
            <w:r w:rsidR="00BA6F26" w:rsidRPr="004A12D4">
              <w:t xml:space="preserve">            </w:t>
            </w:r>
          </w:p>
          <w:p w14:paraId="17971C22" w14:textId="413862DA" w:rsidR="006309F0" w:rsidRPr="004A12D4" w:rsidRDefault="004A12D4" w:rsidP="004A12D4">
            <w:pPr>
              <w:suppressLineNumbers/>
              <w:suppressAutoHyphens/>
              <w:spacing w:line="276" w:lineRule="auto"/>
              <w:contextualSpacing/>
            </w:pPr>
            <w:r>
              <w:t xml:space="preserve">                                                                    </w:t>
            </w:r>
            <w:r w:rsidR="006309F0" w:rsidRPr="004A12D4">
              <w:t>УТВЕРЖДЕН</w:t>
            </w:r>
            <w:r w:rsidR="00F11075" w:rsidRPr="004A12D4">
              <w:t>О</w:t>
            </w:r>
          </w:p>
          <w:p w14:paraId="7FF68DDC" w14:textId="77777777" w:rsidR="000308B1" w:rsidRDefault="004A12D4" w:rsidP="004A12D4">
            <w:pPr>
              <w:suppressLineNumbers/>
              <w:suppressAutoHyphens/>
              <w:spacing w:line="276" w:lineRule="auto"/>
              <w:contextualSpacing/>
            </w:pPr>
            <w:r>
              <w:t xml:space="preserve">                                                                    п</w:t>
            </w:r>
            <w:r w:rsidRPr="00390578">
              <w:t xml:space="preserve">риказом КБФ – филиала </w:t>
            </w:r>
          </w:p>
          <w:p w14:paraId="4B62F3A9" w14:textId="7C6B2B03" w:rsidR="004A12D4" w:rsidRPr="00390578" w:rsidRDefault="000308B1" w:rsidP="004A12D4">
            <w:pPr>
              <w:suppressLineNumbers/>
              <w:suppressAutoHyphens/>
              <w:spacing w:line="276" w:lineRule="auto"/>
              <w:contextualSpacing/>
            </w:pPr>
            <w:r>
              <w:t xml:space="preserve">                                                                    </w:t>
            </w:r>
            <w:r w:rsidR="004A12D4" w:rsidRPr="00390578">
              <w:t>АО «Гознак»</w:t>
            </w:r>
          </w:p>
          <w:p w14:paraId="03F86EC6" w14:textId="6B0D17D0" w:rsidR="00D65B7A" w:rsidRPr="00D65B7A" w:rsidRDefault="004A12D4" w:rsidP="004A12D4">
            <w:pPr>
              <w:contextualSpacing/>
              <w:rPr>
                <w:sz w:val="28"/>
                <w:szCs w:val="28"/>
              </w:rPr>
            </w:pPr>
            <w:r>
              <w:t xml:space="preserve">                                                                    от ________</w:t>
            </w:r>
            <w:r w:rsidRPr="00390578">
              <w:t xml:space="preserve"> №____</w:t>
            </w:r>
          </w:p>
          <w:p w14:paraId="580D8F88" w14:textId="77777777" w:rsidR="00842D34" w:rsidRDefault="00842D34" w:rsidP="00751889">
            <w:pPr>
              <w:ind w:left="1460"/>
              <w:contextualSpacing/>
              <w:rPr>
                <w:sz w:val="28"/>
                <w:szCs w:val="28"/>
              </w:rPr>
            </w:pPr>
          </w:p>
          <w:p w14:paraId="40CDFD94" w14:textId="25BE5F6B" w:rsidR="00C81613" w:rsidRPr="0066411C" w:rsidRDefault="00C81613" w:rsidP="0066411C">
            <w:pPr>
              <w:autoSpaceDE w:val="0"/>
              <w:autoSpaceDN w:val="0"/>
              <w:adjustRightInd w:val="0"/>
              <w:spacing w:before="280" w:after="0"/>
              <w:rPr>
                <w:rFonts w:eastAsia="Calibri"/>
                <w:sz w:val="28"/>
                <w:szCs w:val="28"/>
              </w:rPr>
            </w:pPr>
          </w:p>
          <w:p w14:paraId="55AD3D62" w14:textId="77777777" w:rsidR="00C81613" w:rsidRDefault="00C81613" w:rsidP="00751889">
            <w:pPr>
              <w:ind w:left="1460"/>
              <w:contextualSpacing/>
              <w:rPr>
                <w:sz w:val="28"/>
                <w:szCs w:val="28"/>
              </w:rPr>
            </w:pPr>
          </w:p>
          <w:p w14:paraId="47FEDD22" w14:textId="625FB1C1" w:rsidR="00C81613" w:rsidRDefault="00C81613" w:rsidP="00751889">
            <w:pPr>
              <w:ind w:left="1460"/>
              <w:contextualSpacing/>
            </w:pPr>
            <w:bookmarkStart w:id="0" w:name="_GoBack"/>
            <w:bookmarkEnd w:id="0"/>
          </w:p>
        </w:tc>
      </w:tr>
      <w:tr w:rsidR="00AA5A07" w14:paraId="736F636B" w14:textId="77777777" w:rsidTr="00BA6F26">
        <w:trPr>
          <w:trHeight w:val="8357"/>
        </w:trPr>
        <w:tc>
          <w:tcPr>
            <w:tcW w:w="9955" w:type="dxa"/>
            <w:gridSpan w:val="2"/>
          </w:tcPr>
          <w:p w14:paraId="2F02EA61" w14:textId="44156C4D" w:rsidR="00AA5A07" w:rsidRPr="00E90758" w:rsidRDefault="00BB2400" w:rsidP="00AA5A07">
            <w:pPr>
              <w:keepNext/>
              <w:keepLines/>
              <w:widowControl w:val="0"/>
              <w:suppressLineNumbers/>
              <w:suppressAutoHyphens/>
              <w:jc w:val="center"/>
              <w:rPr>
                <w:b/>
                <w:sz w:val="28"/>
                <w:szCs w:val="28"/>
              </w:rPr>
            </w:pPr>
            <w:r>
              <w:rPr>
                <w:b/>
                <w:sz w:val="28"/>
                <w:szCs w:val="28"/>
              </w:rPr>
              <w:t>ИЗВЕЩЕНИЕ</w:t>
            </w:r>
          </w:p>
          <w:p w14:paraId="1DE6496E" w14:textId="77777777" w:rsidR="00AA5A07" w:rsidRDefault="00AA5A07" w:rsidP="00D0639E">
            <w:pPr>
              <w:tabs>
                <w:tab w:val="left" w:pos="0"/>
              </w:tabs>
              <w:ind w:right="175"/>
              <w:jc w:val="center"/>
              <w:rPr>
                <w:b/>
                <w:sz w:val="28"/>
                <w:szCs w:val="28"/>
              </w:rPr>
            </w:pPr>
          </w:p>
          <w:p w14:paraId="269BD1A9" w14:textId="77777777" w:rsidR="00BC56B5" w:rsidRPr="000E515E" w:rsidRDefault="00A241EF" w:rsidP="00BC56B5">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BC56B5" w:rsidRPr="000E515E">
              <w:rPr>
                <w:b/>
                <w:sz w:val="28"/>
                <w:szCs w:val="28"/>
              </w:rPr>
              <w:t xml:space="preserve"> </w:t>
            </w:r>
          </w:p>
          <w:p w14:paraId="7CF452B2" w14:textId="77777777" w:rsidR="000D2094" w:rsidRDefault="00304111" w:rsidP="00D0639E">
            <w:pPr>
              <w:tabs>
                <w:tab w:val="left" w:pos="0"/>
              </w:tabs>
              <w:ind w:right="175"/>
              <w:jc w:val="center"/>
              <w:rPr>
                <w:b/>
                <w:sz w:val="28"/>
                <w:szCs w:val="28"/>
              </w:rPr>
            </w:pPr>
            <w:r w:rsidRPr="000E515E">
              <w:rPr>
                <w:b/>
                <w:sz w:val="28"/>
                <w:szCs w:val="28"/>
              </w:rPr>
              <w:t xml:space="preserve">ЗАПРОСА </w:t>
            </w:r>
            <w:r w:rsidR="00BB2400">
              <w:rPr>
                <w:b/>
                <w:sz w:val="28"/>
                <w:szCs w:val="28"/>
              </w:rPr>
              <w:t>КОТИРОВОК</w:t>
            </w:r>
            <w:r w:rsidR="00D65B7A" w:rsidRPr="000D2094">
              <w:rPr>
                <w:b/>
                <w:sz w:val="28"/>
                <w:szCs w:val="28"/>
              </w:rPr>
              <w:t xml:space="preserve"> </w:t>
            </w:r>
            <w:r w:rsidR="000D2094" w:rsidRPr="000D2094">
              <w:rPr>
                <w:b/>
                <w:sz w:val="28"/>
                <w:szCs w:val="28"/>
              </w:rPr>
              <w:t>В ЭЛЕКТРОННОЙ ФОРМЕ</w:t>
            </w:r>
            <w:r w:rsidR="000D2094">
              <w:rPr>
                <w:b/>
                <w:sz w:val="28"/>
                <w:szCs w:val="28"/>
              </w:rPr>
              <w:t xml:space="preserve"> </w:t>
            </w:r>
          </w:p>
          <w:p w14:paraId="0EC2C9C5" w14:textId="4682367A" w:rsidR="00D65B7A" w:rsidRDefault="009E0F8E" w:rsidP="00D0639E">
            <w:pPr>
              <w:tabs>
                <w:tab w:val="left" w:pos="0"/>
              </w:tabs>
              <w:ind w:right="175"/>
              <w:jc w:val="center"/>
              <w:rPr>
                <w:b/>
                <w:sz w:val="28"/>
                <w:szCs w:val="28"/>
              </w:rPr>
            </w:pPr>
            <w:r w:rsidRPr="001F5B73">
              <w:rPr>
                <w:b/>
                <w:sz w:val="28"/>
                <w:szCs w:val="28"/>
              </w:rPr>
              <w:t>№</w:t>
            </w:r>
            <w:r w:rsidR="006309F0">
              <w:rPr>
                <w:b/>
                <w:sz w:val="28"/>
                <w:szCs w:val="28"/>
              </w:rPr>
              <w:t xml:space="preserve"> </w:t>
            </w:r>
            <w:r w:rsidR="005E3AE7" w:rsidRPr="005E3AE7">
              <w:rPr>
                <w:b/>
                <w:sz w:val="28"/>
                <w:szCs w:val="28"/>
              </w:rPr>
              <w:t>ЗКэ_13_0000300_2019_АО</w:t>
            </w:r>
          </w:p>
          <w:p w14:paraId="5AF3959D" w14:textId="5DAAC676" w:rsidR="00C04F87" w:rsidRDefault="006309F0" w:rsidP="000E4616">
            <w:pPr>
              <w:tabs>
                <w:tab w:val="left" w:pos="0"/>
              </w:tabs>
              <w:ind w:right="175"/>
              <w:jc w:val="center"/>
              <w:rPr>
                <w:sz w:val="28"/>
                <w:szCs w:val="28"/>
              </w:rPr>
            </w:pPr>
            <w:r w:rsidRPr="006309F0">
              <w:rPr>
                <w:sz w:val="28"/>
                <w:szCs w:val="28"/>
              </w:rPr>
              <w:t xml:space="preserve">на </w:t>
            </w:r>
            <w:r w:rsidR="000E4616">
              <w:rPr>
                <w:sz w:val="28"/>
                <w:szCs w:val="28"/>
              </w:rPr>
              <w:t>выполнение работ по перепокрытию рубашки вала Софт-каландра БДМ № 3</w:t>
            </w:r>
          </w:p>
          <w:p w14:paraId="53EE2E34" w14:textId="3C0C505C" w:rsidR="00AA5A07" w:rsidRPr="007E70A7" w:rsidRDefault="000E4616" w:rsidP="00C04F87">
            <w:pPr>
              <w:tabs>
                <w:tab w:val="left" w:pos="0"/>
              </w:tabs>
              <w:ind w:right="175"/>
              <w:jc w:val="center"/>
              <w:rPr>
                <w:b/>
                <w:sz w:val="28"/>
                <w:szCs w:val="28"/>
              </w:rPr>
            </w:pPr>
            <w:r>
              <w:rPr>
                <w:sz w:val="28"/>
                <w:szCs w:val="28"/>
              </w:rPr>
              <w:t xml:space="preserve">для </w:t>
            </w:r>
            <w:r w:rsidR="006309F0" w:rsidRPr="006309F0">
              <w:rPr>
                <w:sz w:val="28"/>
                <w:szCs w:val="28"/>
              </w:rPr>
              <w:t xml:space="preserve">Краснокамской </w:t>
            </w:r>
            <w:r>
              <w:rPr>
                <w:sz w:val="28"/>
                <w:szCs w:val="28"/>
              </w:rPr>
              <w:t>бумажной фабрики – филиала</w:t>
            </w:r>
            <w:r w:rsidR="006309F0" w:rsidRPr="006309F0">
              <w:rPr>
                <w:sz w:val="28"/>
                <w:szCs w:val="28"/>
              </w:rPr>
              <w:t xml:space="preserve"> акционерного общества «Гознак»</w:t>
            </w:r>
          </w:p>
        </w:tc>
      </w:tr>
      <w:tr w:rsidR="00AA5A07" w14:paraId="7EABD429" w14:textId="77777777" w:rsidTr="00BA6F26">
        <w:trPr>
          <w:trHeight w:val="449"/>
        </w:trPr>
        <w:tc>
          <w:tcPr>
            <w:tcW w:w="9955"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0F593EDF" w14:textId="77777777" w:rsidR="00DC1482" w:rsidRDefault="007E64C4" w:rsidP="00DC1482">
      <w:pPr>
        <w:pStyle w:val="14"/>
        <w:rPr>
          <w:rFonts w:asciiTheme="minorHAnsi" w:eastAsiaTheme="minorEastAsia" w:hAnsiTheme="minorHAnsi" w:cstheme="minorBidi"/>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27990667" w:history="1">
        <w:r w:rsidR="00DC1482" w:rsidRPr="002000E4">
          <w:rPr>
            <w:rStyle w:val="affa"/>
          </w:rPr>
          <w:t>I.</w:t>
        </w:r>
        <w:r w:rsidR="00DC1482">
          <w:rPr>
            <w:rFonts w:asciiTheme="minorHAnsi" w:eastAsiaTheme="minorEastAsia" w:hAnsiTheme="minorHAnsi" w:cstheme="minorBidi"/>
            <w:sz w:val="22"/>
            <w:szCs w:val="22"/>
          </w:rPr>
          <w:tab/>
        </w:r>
        <w:r w:rsidR="00DC1482" w:rsidRPr="002000E4">
          <w:rPr>
            <w:rStyle w:val="affa"/>
          </w:rPr>
          <w:t>Общие положения</w:t>
        </w:r>
        <w:r w:rsidR="00DC1482">
          <w:rPr>
            <w:webHidden/>
          </w:rPr>
          <w:tab/>
        </w:r>
        <w:r w:rsidR="00DC1482">
          <w:rPr>
            <w:webHidden/>
          </w:rPr>
          <w:fldChar w:fldCharType="begin"/>
        </w:r>
        <w:r w:rsidR="00DC1482">
          <w:rPr>
            <w:webHidden/>
          </w:rPr>
          <w:instrText xml:space="preserve"> PAGEREF _Toc527990667 \h </w:instrText>
        </w:r>
        <w:r w:rsidR="00DC1482">
          <w:rPr>
            <w:webHidden/>
          </w:rPr>
        </w:r>
        <w:r w:rsidR="00DC1482">
          <w:rPr>
            <w:webHidden/>
          </w:rPr>
          <w:fldChar w:fldCharType="separate"/>
        </w:r>
        <w:r w:rsidR="00DC1482">
          <w:rPr>
            <w:webHidden/>
          </w:rPr>
          <w:t>3</w:t>
        </w:r>
        <w:r w:rsidR="00DC1482">
          <w:rPr>
            <w:webHidden/>
          </w:rPr>
          <w:fldChar w:fldCharType="end"/>
        </w:r>
      </w:hyperlink>
    </w:p>
    <w:p w14:paraId="6DCDAEE6" w14:textId="77777777" w:rsidR="00DC1482" w:rsidRDefault="009E33FC" w:rsidP="00DC1482">
      <w:pPr>
        <w:pStyle w:val="14"/>
        <w:rPr>
          <w:rFonts w:asciiTheme="minorHAnsi" w:eastAsiaTheme="minorEastAsia" w:hAnsiTheme="minorHAnsi" w:cstheme="minorBidi"/>
          <w:sz w:val="22"/>
          <w:szCs w:val="22"/>
        </w:rPr>
      </w:pPr>
      <w:hyperlink w:anchor="_Toc527990668" w:history="1">
        <w:r w:rsidR="00DC1482" w:rsidRPr="002000E4">
          <w:rPr>
            <w:rStyle w:val="affa"/>
          </w:rPr>
          <w:t>II.</w:t>
        </w:r>
        <w:r w:rsidR="00DC1482">
          <w:rPr>
            <w:rFonts w:asciiTheme="minorHAnsi" w:eastAsiaTheme="minorEastAsia" w:hAnsiTheme="minorHAnsi" w:cstheme="minorBidi"/>
            <w:sz w:val="22"/>
            <w:szCs w:val="22"/>
          </w:rPr>
          <w:tab/>
        </w:r>
        <w:r w:rsidR="00DC1482" w:rsidRPr="002000E4">
          <w:rPr>
            <w:rStyle w:val="affa"/>
          </w:rPr>
          <w:t>«Извещение о проведении запроса котировок в электронной форме»</w:t>
        </w:r>
        <w:r w:rsidR="00DC1482">
          <w:rPr>
            <w:webHidden/>
          </w:rPr>
          <w:tab/>
        </w:r>
        <w:r w:rsidR="00DC1482">
          <w:rPr>
            <w:webHidden/>
          </w:rPr>
          <w:fldChar w:fldCharType="begin"/>
        </w:r>
        <w:r w:rsidR="00DC1482">
          <w:rPr>
            <w:webHidden/>
          </w:rPr>
          <w:instrText xml:space="preserve"> PAGEREF _Toc527990668 \h </w:instrText>
        </w:r>
        <w:r w:rsidR="00DC1482">
          <w:rPr>
            <w:webHidden/>
          </w:rPr>
        </w:r>
        <w:r w:rsidR="00DC1482">
          <w:rPr>
            <w:webHidden/>
          </w:rPr>
          <w:fldChar w:fldCharType="separate"/>
        </w:r>
        <w:r w:rsidR="00DC1482">
          <w:rPr>
            <w:webHidden/>
          </w:rPr>
          <w:t>4</w:t>
        </w:r>
        <w:r w:rsidR="00DC1482">
          <w:rPr>
            <w:webHidden/>
          </w:rPr>
          <w:fldChar w:fldCharType="end"/>
        </w:r>
      </w:hyperlink>
    </w:p>
    <w:p w14:paraId="06BBAF1C" w14:textId="121ECB36" w:rsidR="00DC1482" w:rsidRDefault="00DC1482" w:rsidP="00DC1482">
      <w:pPr>
        <w:pStyle w:val="14"/>
        <w:rPr>
          <w:rFonts w:asciiTheme="minorHAnsi" w:eastAsiaTheme="minorEastAsia" w:hAnsiTheme="minorHAnsi" w:cstheme="minorBidi"/>
          <w:sz w:val="22"/>
          <w:szCs w:val="22"/>
        </w:rPr>
      </w:pPr>
      <w:r>
        <w:rPr>
          <w:lang w:val="en-US"/>
        </w:rPr>
        <w:t>III</w:t>
      </w:r>
      <w:r>
        <w:t xml:space="preserve">. </w:t>
      </w:r>
      <w:hyperlink w:anchor="_Toc527990669" w:history="1">
        <w:r w:rsidRPr="002000E4">
          <w:rPr>
            <w:rStyle w:val="affa"/>
          </w:rPr>
          <w:t>ОБРАЗЦЫ ФОРМ ДЛЯ ЗАПОЛНЕНИЯ</w:t>
        </w:r>
        <w:r>
          <w:rPr>
            <w:webHidden/>
          </w:rPr>
          <w:tab/>
        </w:r>
        <w:r>
          <w:rPr>
            <w:webHidden/>
          </w:rPr>
          <w:fldChar w:fldCharType="begin"/>
        </w:r>
        <w:r>
          <w:rPr>
            <w:webHidden/>
          </w:rPr>
          <w:instrText xml:space="preserve"> PAGEREF _Toc527990669 \h </w:instrText>
        </w:r>
        <w:r>
          <w:rPr>
            <w:webHidden/>
          </w:rPr>
        </w:r>
        <w:r>
          <w:rPr>
            <w:webHidden/>
          </w:rPr>
          <w:fldChar w:fldCharType="separate"/>
        </w:r>
        <w:r>
          <w:rPr>
            <w:webHidden/>
          </w:rPr>
          <w:t>1</w:t>
        </w:r>
        <w:r w:rsidR="000D2094" w:rsidRPr="000D2094">
          <w:rPr>
            <w:webHidden/>
            <w:color w:val="FF0000"/>
          </w:rPr>
          <w:t>4</w:t>
        </w:r>
        <w:r>
          <w:rPr>
            <w:webHidden/>
          </w:rPr>
          <w:fldChar w:fldCharType="end"/>
        </w:r>
      </w:hyperlink>
    </w:p>
    <w:p w14:paraId="69397AE5" w14:textId="70F71D78" w:rsidR="00DC1482" w:rsidRDefault="009E33FC" w:rsidP="00DC1482">
      <w:pPr>
        <w:pStyle w:val="14"/>
        <w:rPr>
          <w:rFonts w:asciiTheme="minorHAnsi" w:eastAsiaTheme="minorEastAsia" w:hAnsiTheme="minorHAnsi" w:cstheme="minorBidi"/>
          <w:sz w:val="22"/>
          <w:szCs w:val="22"/>
        </w:rPr>
      </w:pPr>
      <w:hyperlink w:anchor="_Toc527990670" w:history="1">
        <w:r w:rsidR="00DC1482">
          <w:rPr>
            <w:rStyle w:val="affa"/>
          </w:rPr>
          <w:t>I</w:t>
        </w:r>
        <w:r w:rsidR="00DC1482">
          <w:rPr>
            <w:rStyle w:val="affa"/>
            <w:lang w:val="en-US"/>
          </w:rPr>
          <w:t>V</w:t>
        </w:r>
        <w:r w:rsidR="00DC1482">
          <w:rPr>
            <w:rStyle w:val="affa"/>
          </w:rPr>
          <w:t>.</w:t>
        </w:r>
        <w:r w:rsidR="00DC1482" w:rsidRPr="002000E4">
          <w:rPr>
            <w:rStyle w:val="affa"/>
          </w:rPr>
          <w:t>.</w:t>
        </w:r>
        <w:r w:rsidR="00DC1482">
          <w:rPr>
            <w:rFonts w:asciiTheme="minorHAnsi" w:eastAsiaTheme="minorEastAsia" w:hAnsiTheme="minorHAnsi" w:cstheme="minorBidi"/>
            <w:sz w:val="22"/>
            <w:szCs w:val="22"/>
          </w:rPr>
          <w:tab/>
        </w:r>
        <w:r w:rsidR="00DC1482" w:rsidRPr="002000E4">
          <w:rPr>
            <w:rStyle w:val="affa"/>
          </w:rPr>
          <w:t>«Проект договора»</w:t>
        </w:r>
        <w:r w:rsidR="00DC1482">
          <w:rPr>
            <w:webHidden/>
          </w:rPr>
          <w:tab/>
        </w:r>
        <w:r w:rsidR="00DC1482">
          <w:rPr>
            <w:webHidden/>
          </w:rPr>
          <w:fldChar w:fldCharType="begin"/>
        </w:r>
        <w:r w:rsidR="00DC1482">
          <w:rPr>
            <w:webHidden/>
          </w:rPr>
          <w:instrText xml:space="preserve"> PAGEREF _Toc527990670 \h </w:instrText>
        </w:r>
        <w:r w:rsidR="00DC1482">
          <w:rPr>
            <w:webHidden/>
          </w:rPr>
        </w:r>
        <w:r w:rsidR="00DC1482">
          <w:rPr>
            <w:webHidden/>
          </w:rPr>
          <w:fldChar w:fldCharType="separate"/>
        </w:r>
        <w:r w:rsidR="00DC1482">
          <w:rPr>
            <w:webHidden/>
          </w:rPr>
          <w:t>2</w:t>
        </w:r>
        <w:r w:rsidR="000D2094" w:rsidRPr="000D2094">
          <w:rPr>
            <w:webHidden/>
            <w:color w:val="FF0000"/>
          </w:rPr>
          <w:t>3</w:t>
        </w:r>
        <w:r w:rsidR="00DC1482">
          <w:rPr>
            <w:webHidden/>
          </w:rPr>
          <w:fldChar w:fldCharType="end"/>
        </w:r>
      </w:hyperlink>
    </w:p>
    <w:p w14:paraId="67AAEFBA" w14:textId="13D0374E" w:rsidR="008569D6" w:rsidRDefault="009E33FC" w:rsidP="00DC1482">
      <w:pPr>
        <w:pStyle w:val="14"/>
        <w:rPr>
          <w:rFonts w:asciiTheme="minorHAnsi" w:eastAsiaTheme="minorEastAsia" w:hAnsiTheme="minorHAnsi" w:cstheme="minorBidi"/>
          <w:b w:val="0"/>
          <w:bCs w:val="0"/>
          <w:caps w:val="0"/>
          <w:sz w:val="22"/>
          <w:szCs w:val="22"/>
        </w:rPr>
      </w:pPr>
      <w:hyperlink w:anchor="_Toc527990671" w:history="1">
        <w:r w:rsidR="00DC1482" w:rsidRPr="002000E4">
          <w:rPr>
            <w:rStyle w:val="affa"/>
            <w:rFonts w:eastAsia="Calibri"/>
          </w:rPr>
          <w:t>V.</w:t>
        </w:r>
        <w:r w:rsidR="00DC1482">
          <w:rPr>
            <w:rFonts w:asciiTheme="minorHAnsi" w:eastAsiaTheme="minorEastAsia" w:hAnsiTheme="minorHAnsi" w:cstheme="minorBidi"/>
            <w:sz w:val="22"/>
            <w:szCs w:val="22"/>
          </w:rPr>
          <w:tab/>
        </w:r>
        <w:r w:rsidR="00DC1482" w:rsidRPr="002000E4">
          <w:rPr>
            <w:rStyle w:val="affa"/>
          </w:rPr>
          <w:t>«Техническая часть»</w:t>
        </w:r>
        <w:r w:rsidR="00DC1482">
          <w:rPr>
            <w:webHidden/>
          </w:rPr>
          <w:tab/>
        </w:r>
        <w:r w:rsidR="000308B1">
          <w:rPr>
            <w:webHidden/>
          </w:rPr>
          <w:t>38</w:t>
        </w:r>
      </w:hyperlink>
    </w:p>
    <w:p w14:paraId="06275F74" w14:textId="4F1CDA5D" w:rsidR="00786413" w:rsidRDefault="007E64C4" w:rsidP="00786413">
      <w:pPr>
        <w:pStyle w:val="14"/>
      </w:pPr>
      <w:r w:rsidRPr="00E90758">
        <w:fldChar w:fldCharType="end"/>
      </w:r>
      <w:r w:rsidR="00786413">
        <w:br w:type="page"/>
      </w:r>
    </w:p>
    <w:p w14:paraId="6882F162" w14:textId="04C1A817" w:rsidR="0029716F" w:rsidRPr="0029716F" w:rsidRDefault="0029716F" w:rsidP="0029716F">
      <w:pPr>
        <w:pStyle w:val="1"/>
        <w:numPr>
          <w:ilvl w:val="0"/>
          <w:numId w:val="16"/>
        </w:numPr>
        <w:rPr>
          <w:sz w:val="28"/>
          <w:szCs w:val="28"/>
        </w:rPr>
      </w:pPr>
      <w:bookmarkStart w:id="1" w:name="_Toc527967652"/>
      <w:bookmarkStart w:id="2" w:name="_Toc527990667"/>
      <w:r w:rsidRPr="0029716F">
        <w:rPr>
          <w:sz w:val="28"/>
          <w:szCs w:val="28"/>
        </w:rPr>
        <w:lastRenderedPageBreak/>
        <w:t>Общие положения</w:t>
      </w:r>
      <w:bookmarkEnd w:id="1"/>
      <w:bookmarkEnd w:id="2"/>
      <w:r w:rsidRPr="0029716F">
        <w:rPr>
          <w:sz w:val="28"/>
          <w:szCs w:val="28"/>
        </w:rPr>
        <w:t xml:space="preserve"> </w:t>
      </w:r>
    </w:p>
    <w:p w14:paraId="02731865" w14:textId="77777777" w:rsidR="0029716F" w:rsidRPr="00460C1A" w:rsidRDefault="0029716F" w:rsidP="0029716F"/>
    <w:p w14:paraId="7F94A2C1" w14:textId="77777777" w:rsidR="00DC1482" w:rsidRPr="00387260" w:rsidRDefault="00DC1482" w:rsidP="00503F77">
      <w:pPr>
        <w:pStyle w:val="afffff3"/>
        <w:numPr>
          <w:ilvl w:val="1"/>
          <w:numId w:val="23"/>
        </w:numPr>
        <w:jc w:val="both"/>
        <w:rPr>
          <w:rFonts w:ascii="Times New Roman" w:hAnsi="Times New Roman"/>
          <w:sz w:val="24"/>
          <w:szCs w:val="24"/>
        </w:rPr>
      </w:pPr>
      <w:bookmarkStart w:id="3" w:name="_Ref119427085"/>
      <w:r w:rsidRPr="00387260">
        <w:rPr>
          <w:rFonts w:ascii="Times New Roman" w:hAnsi="Times New Roman"/>
          <w:sz w:val="24"/>
          <w:szCs w:val="24"/>
        </w:rPr>
        <w:t xml:space="preserve">Настоящая документация </w:t>
      </w:r>
      <w:bookmarkEnd w:id="3"/>
      <w:r w:rsidRPr="00387260">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закупках товаров, работ, услуг для нужд АО «Гознак».</w:t>
      </w:r>
    </w:p>
    <w:p w14:paraId="0434C412" w14:textId="77777777" w:rsidR="00DC1482" w:rsidRPr="00387260" w:rsidRDefault="00DC1482" w:rsidP="00503F77">
      <w:pPr>
        <w:pStyle w:val="afffff3"/>
        <w:numPr>
          <w:ilvl w:val="1"/>
          <w:numId w:val="23"/>
        </w:numPr>
        <w:jc w:val="both"/>
        <w:rPr>
          <w:rFonts w:ascii="Times New Roman" w:hAnsi="Times New Roman"/>
          <w:sz w:val="24"/>
          <w:szCs w:val="24"/>
        </w:rPr>
      </w:pPr>
      <w:r w:rsidRPr="00387260">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настоящей документацией, Заказчик и участник закупочной процедуры руководствуются правилами, установленными ЭТП. </w:t>
      </w:r>
    </w:p>
    <w:p w14:paraId="7752A70D" w14:textId="77777777" w:rsidR="00DC1482" w:rsidRPr="00387260" w:rsidRDefault="00DC1482" w:rsidP="00503F77">
      <w:pPr>
        <w:pStyle w:val="afffff3"/>
        <w:numPr>
          <w:ilvl w:val="1"/>
          <w:numId w:val="23"/>
        </w:numPr>
        <w:suppressAutoHyphens/>
        <w:spacing w:after="120" w:line="240" w:lineRule="auto"/>
        <w:contextualSpacing w:val="0"/>
        <w:jc w:val="both"/>
        <w:rPr>
          <w:rFonts w:ascii="Times New Roman" w:hAnsi="Times New Roman"/>
          <w:sz w:val="24"/>
          <w:szCs w:val="24"/>
        </w:rPr>
      </w:pPr>
      <w:r w:rsidRPr="00387260">
        <w:rPr>
          <w:rFonts w:ascii="Times New Roman" w:hAnsi="Times New Roman"/>
          <w:sz w:val="24"/>
          <w:szCs w:val="24"/>
        </w:rPr>
        <w:t xml:space="preserve">В целях проведения закупки, создается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p w14:paraId="38DF869F" w14:textId="77777777" w:rsidR="00DC1482" w:rsidRPr="00387260" w:rsidRDefault="00DC1482" w:rsidP="00503F77">
      <w:pPr>
        <w:pStyle w:val="afffff3"/>
        <w:numPr>
          <w:ilvl w:val="1"/>
          <w:numId w:val="23"/>
        </w:numPr>
        <w:suppressAutoHyphens/>
        <w:spacing w:before="120" w:after="120" w:line="240" w:lineRule="auto"/>
        <w:jc w:val="both"/>
        <w:rPr>
          <w:rFonts w:ascii="Times New Roman" w:hAnsi="Times New Roman"/>
          <w:sz w:val="24"/>
          <w:szCs w:val="24"/>
        </w:rPr>
      </w:pPr>
      <w:r w:rsidRPr="00387260">
        <w:rPr>
          <w:rFonts w:ascii="Times New Roman" w:hAnsi="Times New Roman"/>
          <w:sz w:val="24"/>
          <w:szCs w:val="24"/>
        </w:rPr>
        <w:t xml:space="preserve">Информация об условиях участия содержится в разделе </w:t>
      </w:r>
      <w:r w:rsidRPr="00387260">
        <w:rPr>
          <w:rFonts w:ascii="Times New Roman" w:hAnsi="Times New Roman"/>
          <w:sz w:val="24"/>
          <w:szCs w:val="24"/>
          <w:lang w:val="en-US"/>
        </w:rPr>
        <w:t>II</w:t>
      </w:r>
      <w:r w:rsidRPr="00387260">
        <w:rPr>
          <w:rFonts w:ascii="Times New Roman" w:hAnsi="Times New Roman"/>
          <w:sz w:val="24"/>
          <w:szCs w:val="24"/>
        </w:rPr>
        <w:t xml:space="preserve"> извещения, техническая часть в разделе </w:t>
      </w:r>
      <w:r w:rsidRPr="00387260">
        <w:rPr>
          <w:rFonts w:ascii="Times New Roman" w:hAnsi="Times New Roman"/>
          <w:sz w:val="24"/>
          <w:szCs w:val="24"/>
          <w:lang w:val="en-US"/>
        </w:rPr>
        <w:t>V</w:t>
      </w:r>
      <w:r w:rsidRPr="00387260">
        <w:rPr>
          <w:rFonts w:ascii="Times New Roman" w:hAnsi="Times New Roman"/>
          <w:sz w:val="24"/>
          <w:szCs w:val="24"/>
        </w:rPr>
        <w:t xml:space="preserve"> извещения. Условия поставки продукции описаны в проекте договора (раздел </w:t>
      </w:r>
      <w:r w:rsidRPr="00387260">
        <w:rPr>
          <w:rFonts w:ascii="Times New Roman" w:hAnsi="Times New Roman"/>
          <w:sz w:val="24"/>
          <w:szCs w:val="24"/>
          <w:lang w:val="en-US"/>
        </w:rPr>
        <w:t>IV</w:t>
      </w:r>
      <w:r w:rsidRPr="00387260">
        <w:rPr>
          <w:rFonts w:ascii="Times New Roman" w:hAnsi="Times New Roman"/>
          <w:sz w:val="24"/>
          <w:szCs w:val="24"/>
        </w:rPr>
        <w:t>).</w:t>
      </w:r>
    </w:p>
    <w:p w14:paraId="723C66FD" w14:textId="77777777" w:rsidR="00DC1482" w:rsidRPr="00387260" w:rsidRDefault="00DC1482" w:rsidP="00503F77">
      <w:pPr>
        <w:pStyle w:val="afffff3"/>
        <w:numPr>
          <w:ilvl w:val="1"/>
          <w:numId w:val="23"/>
        </w:numPr>
        <w:suppressAutoHyphens/>
        <w:spacing w:before="120" w:after="120" w:line="240" w:lineRule="auto"/>
        <w:jc w:val="both"/>
        <w:rPr>
          <w:rFonts w:ascii="Times New Roman" w:hAnsi="Times New Roman"/>
          <w:sz w:val="24"/>
          <w:szCs w:val="24"/>
        </w:rPr>
      </w:pPr>
      <w:r w:rsidRPr="00387260">
        <w:rPr>
          <w:rFonts w:ascii="Times New Roman" w:hAnsi="Times New Roman"/>
          <w:sz w:val="24"/>
          <w:szCs w:val="24"/>
        </w:rPr>
        <w:t xml:space="preserve">При подготовке заявки участник закупочной процедуры руководствуется образцами форм для заполнения (раздел </w:t>
      </w:r>
      <w:r w:rsidRPr="00387260">
        <w:rPr>
          <w:rFonts w:ascii="Times New Roman" w:hAnsi="Times New Roman"/>
          <w:sz w:val="24"/>
          <w:szCs w:val="24"/>
          <w:lang w:val="en-US"/>
        </w:rPr>
        <w:t>III</w:t>
      </w:r>
      <w:r w:rsidRPr="00387260">
        <w:rPr>
          <w:rFonts w:ascii="Times New Roman" w:hAnsi="Times New Roman"/>
          <w:sz w:val="24"/>
          <w:szCs w:val="24"/>
        </w:rPr>
        <w:t>).</w:t>
      </w:r>
    </w:p>
    <w:p w14:paraId="69DBFEB2" w14:textId="061769FB" w:rsidR="0029716F" w:rsidRDefault="0029716F">
      <w:pPr>
        <w:spacing w:after="0"/>
        <w:jc w:val="left"/>
        <w:rPr>
          <w:b/>
          <w:kern w:val="28"/>
          <w:sz w:val="28"/>
          <w:szCs w:val="28"/>
        </w:rPr>
      </w:pPr>
      <w:r>
        <w:rPr>
          <w:b/>
          <w:kern w:val="28"/>
          <w:sz w:val="28"/>
          <w:szCs w:val="28"/>
        </w:rPr>
        <w:br w:type="page"/>
      </w:r>
    </w:p>
    <w:p w14:paraId="5AA1EC01" w14:textId="1CF12318" w:rsidR="00975CF7" w:rsidRPr="001E29DC" w:rsidRDefault="00975CF7" w:rsidP="00DC2E62">
      <w:pPr>
        <w:pStyle w:val="1"/>
        <w:numPr>
          <w:ilvl w:val="0"/>
          <w:numId w:val="16"/>
        </w:numPr>
        <w:rPr>
          <w:sz w:val="28"/>
          <w:szCs w:val="28"/>
        </w:rPr>
      </w:pPr>
      <w:bookmarkStart w:id="4" w:name="_Toc527990668"/>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4"/>
    </w:p>
    <w:p w14:paraId="26B5B6D9" w14:textId="4CCFC615"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14:paraId="307D7E7C" w14:textId="77777777"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7D3C9CEB" w14:textId="77777777" w:rsidR="005305B8" w:rsidRDefault="005305B8" w:rsidP="005305B8">
            <w:pPr>
              <w:contextualSpacing/>
            </w:pPr>
            <w:r>
              <w:t>Акционерное общество «Гознак»</w:t>
            </w:r>
          </w:p>
          <w:p w14:paraId="195CE1A1" w14:textId="77777777" w:rsidR="005305B8" w:rsidRDefault="005305B8" w:rsidP="005305B8">
            <w:pPr>
              <w:contextualSpacing/>
            </w:pPr>
            <w:r>
              <w:t xml:space="preserve">197046, г. Санкт-Петербург, территория Петропавловская крепость, дом 3, литер Г </w:t>
            </w:r>
          </w:p>
          <w:p w14:paraId="1B489384" w14:textId="77777777" w:rsidR="005305B8" w:rsidRDefault="005305B8" w:rsidP="005305B8">
            <w:pPr>
              <w:contextualSpacing/>
            </w:pPr>
            <w:r>
              <w:t>Краснокамская бумажная фабрика – филиал акционерного общества «Гознак»</w:t>
            </w:r>
          </w:p>
          <w:p w14:paraId="4A4FE101" w14:textId="77777777" w:rsidR="005305B8" w:rsidRDefault="005305B8" w:rsidP="005305B8">
            <w:pPr>
              <w:contextualSpacing/>
            </w:pPr>
            <w:r>
              <w:t>617060, г. Краснокамск, ул. Школьная, дом 13</w:t>
            </w:r>
          </w:p>
          <w:p w14:paraId="7577CA16" w14:textId="2F4AE8C8" w:rsidR="005305B8" w:rsidRDefault="000E4616" w:rsidP="005305B8">
            <w:pPr>
              <w:contextualSpacing/>
            </w:pPr>
            <w:r>
              <w:t>Поздняков Вадим Дмитриевич</w:t>
            </w:r>
          </w:p>
          <w:p w14:paraId="20E591BC" w14:textId="77777777" w:rsidR="00DC392E" w:rsidRPr="00DC392E" w:rsidRDefault="00DC392E" w:rsidP="00DC392E">
            <w:pPr>
              <w:contextualSpacing/>
            </w:pPr>
            <w:r w:rsidRPr="00DC392E">
              <w:t>POZDNYAKOV_V_D@goznak.ru</w:t>
            </w:r>
          </w:p>
          <w:p w14:paraId="414A20DF" w14:textId="229A131C" w:rsidR="00FA0260" w:rsidRPr="005305B8" w:rsidRDefault="005305B8" w:rsidP="000E4616">
            <w:pPr>
              <w:spacing w:after="0"/>
              <w:contextualSpacing/>
              <w:rPr>
                <w:sz w:val="14"/>
                <w:szCs w:val="14"/>
              </w:rPr>
            </w:pPr>
            <w:r>
              <w:t>Номер контактного телефона: (34273) 28-</w:t>
            </w:r>
            <w:r w:rsidR="000E4616">
              <w:t>616</w:t>
            </w:r>
            <w:r>
              <w:t xml:space="preserve"> </w:t>
            </w:r>
            <w:r>
              <w:rPr>
                <w:rStyle w:val="affa"/>
              </w:rPr>
              <w:t xml:space="preserve"> </w:t>
            </w:r>
          </w:p>
        </w:tc>
      </w:tr>
      <w:tr w:rsidR="00B6139B" w:rsidRPr="001E29DC" w14:paraId="41A17410"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B6139B" w:rsidRPr="001E29DC" w:rsidRDefault="00B6139B" w:rsidP="00BB2400">
            <w:pPr>
              <w:keepNext/>
              <w:keepLines/>
              <w:widowControl w:val="0"/>
              <w:suppressLineNumbers/>
              <w:suppressAutoHyphens/>
              <w:spacing w:after="0"/>
              <w:contextualSpacing/>
              <w:jc w:val="left"/>
            </w:pPr>
            <w:r w:rsidRPr="001E29DC">
              <w:t xml:space="preserve">Вид и предмет </w:t>
            </w:r>
            <w:r w:rsidR="00BB240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08AB67DD" w14:textId="2FF1FCDE" w:rsidR="00B6139B" w:rsidRPr="006F6DE8" w:rsidRDefault="00B14D43" w:rsidP="005305B8">
            <w:pPr>
              <w:pStyle w:val="32"/>
              <w:numPr>
                <w:ilvl w:val="0"/>
                <w:numId w:val="0"/>
              </w:numPr>
              <w:spacing w:before="0" w:after="0"/>
              <w:jc w:val="left"/>
              <w:rPr>
                <w:rFonts w:ascii="Times New Roman" w:hAnsi="Times New Roman"/>
                <w:b w:val="0"/>
                <w:szCs w:val="24"/>
                <w:lang w:val="ru-RU"/>
              </w:rPr>
            </w:pPr>
            <w:r w:rsidRPr="001E29DC">
              <w:rPr>
                <w:rFonts w:ascii="Times New Roman" w:hAnsi="Times New Roman"/>
                <w:b w:val="0"/>
                <w:szCs w:val="24"/>
              </w:rPr>
              <w:t xml:space="preserve">Запрос </w:t>
            </w:r>
            <w:r w:rsidR="00BB2400">
              <w:rPr>
                <w:rFonts w:ascii="Times New Roman" w:hAnsi="Times New Roman"/>
                <w:b w:val="0"/>
                <w:szCs w:val="24"/>
                <w:lang w:val="ru-RU"/>
              </w:rPr>
              <w:t>котировок</w:t>
            </w:r>
            <w:r w:rsidR="00C1320E" w:rsidRPr="001E29DC">
              <w:rPr>
                <w:rFonts w:ascii="Times New Roman" w:hAnsi="Times New Roman"/>
                <w:b w:val="0"/>
                <w:szCs w:val="24"/>
              </w:rPr>
              <w:t xml:space="preserve"> </w:t>
            </w:r>
            <w:r w:rsidR="000632E7">
              <w:rPr>
                <w:rFonts w:ascii="Times New Roman" w:hAnsi="Times New Roman"/>
                <w:b w:val="0"/>
                <w:szCs w:val="24"/>
                <w:lang w:val="ru-RU"/>
              </w:rPr>
              <w:t xml:space="preserve">в </w:t>
            </w:r>
            <w:r w:rsidR="000632E7" w:rsidRPr="006F6DE8">
              <w:rPr>
                <w:rFonts w:ascii="Times New Roman" w:hAnsi="Times New Roman"/>
                <w:b w:val="0"/>
                <w:szCs w:val="24"/>
                <w:lang w:val="ru-RU"/>
              </w:rPr>
              <w:t xml:space="preserve">электронной форме </w:t>
            </w:r>
            <w:r w:rsidR="00C1320E" w:rsidRPr="006F6DE8">
              <w:rPr>
                <w:rFonts w:ascii="Times New Roman" w:hAnsi="Times New Roman"/>
                <w:b w:val="0"/>
                <w:szCs w:val="24"/>
              </w:rPr>
              <w:t xml:space="preserve">на право заключения </w:t>
            </w:r>
            <w:r w:rsidR="00C51281" w:rsidRPr="006131E7">
              <w:rPr>
                <w:rFonts w:ascii="Times New Roman" w:hAnsi="Times New Roman"/>
                <w:b w:val="0"/>
                <w:szCs w:val="24"/>
              </w:rPr>
              <w:t xml:space="preserve">договора </w:t>
            </w:r>
            <w:r w:rsidR="00DC392E" w:rsidRPr="00DC392E">
              <w:rPr>
                <w:rFonts w:ascii="Times New Roman" w:hAnsi="Times New Roman"/>
                <w:b w:val="0"/>
                <w:szCs w:val="24"/>
                <w:lang w:val="ru-RU"/>
              </w:rPr>
              <w:t>на выполнение работ по перепокрытию рубашки вала Софт-каландра БДМ № 3</w:t>
            </w:r>
            <w:r w:rsidR="006F6DE8" w:rsidRPr="006131E7">
              <w:rPr>
                <w:rFonts w:ascii="Times New Roman" w:hAnsi="Times New Roman"/>
                <w:b w:val="0"/>
                <w:szCs w:val="24"/>
              </w:rPr>
              <w:t xml:space="preserve"> </w:t>
            </w:r>
            <w:r w:rsidR="005305B8" w:rsidRPr="006F6DE8">
              <w:rPr>
                <w:rFonts w:ascii="Times New Roman" w:hAnsi="Times New Roman"/>
                <w:b w:val="0"/>
                <w:szCs w:val="24"/>
                <w:lang w:val="ru-RU"/>
              </w:rPr>
              <w:t xml:space="preserve">в количестве </w:t>
            </w:r>
            <w:r w:rsidR="006F6DE8">
              <w:rPr>
                <w:rFonts w:ascii="Times New Roman" w:hAnsi="Times New Roman"/>
                <w:b w:val="0"/>
                <w:szCs w:val="24"/>
                <w:lang w:val="ru-RU"/>
              </w:rPr>
              <w:t>1 шт</w:t>
            </w:r>
            <w:r w:rsidR="003A63A3">
              <w:rPr>
                <w:rFonts w:ascii="Times New Roman" w:hAnsi="Times New Roman"/>
                <w:b w:val="0"/>
                <w:szCs w:val="24"/>
                <w:lang w:val="ru-RU"/>
              </w:rPr>
              <w:t>уки</w:t>
            </w:r>
            <w:r w:rsidR="005305B8" w:rsidRPr="006F6DE8">
              <w:rPr>
                <w:rFonts w:ascii="Times New Roman" w:hAnsi="Times New Roman"/>
                <w:b w:val="0"/>
                <w:szCs w:val="24"/>
                <w:lang w:val="ru-RU"/>
              </w:rPr>
              <w:t xml:space="preserve"> для Краснокамской бумажной фабрики - филиала акционерного общества «Гознак».</w:t>
            </w:r>
          </w:p>
          <w:p w14:paraId="7D2CFAE1" w14:textId="52DCC549" w:rsidR="0029716F" w:rsidRPr="0029716F" w:rsidRDefault="0029716F" w:rsidP="00BD0C02">
            <w:pPr>
              <w:rPr>
                <w:lang w:eastAsia="x-none"/>
              </w:rPr>
            </w:pPr>
            <w:r w:rsidRPr="006F6DE8">
              <w:t>Подробное описание</w:t>
            </w:r>
            <w:r>
              <w:t xml:space="preserve"> </w:t>
            </w:r>
            <w:r w:rsidR="00BD0C02">
              <w:t>работ</w:t>
            </w:r>
            <w:r>
              <w:t xml:space="preserve"> указано в технической части и проекте договора (раздел </w:t>
            </w:r>
            <w:r w:rsidRPr="005C20BF">
              <w:t xml:space="preserve">№ </w:t>
            </w:r>
            <w:r w:rsidR="00FC61F9">
              <w:t>4,5</w:t>
            </w:r>
            <w:r w:rsidRPr="005C20BF">
              <w:t xml:space="preserve"> документации)</w:t>
            </w:r>
            <w:r>
              <w:t>.</w:t>
            </w:r>
          </w:p>
        </w:tc>
      </w:tr>
      <w:tr w:rsidR="003B0DA9" w:rsidRPr="001E29DC" w14:paraId="762C8BFB"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5353B1F3" w:rsidR="003B0DA9" w:rsidRPr="001E29DC" w:rsidRDefault="009E33FC" w:rsidP="00E56D30">
            <w:pPr>
              <w:tabs>
                <w:tab w:val="left" w:pos="0"/>
              </w:tabs>
              <w:ind w:right="175"/>
              <w:rPr>
                <w:iCs/>
              </w:rPr>
            </w:pPr>
            <w:hyperlink r:id="rId8" w:history="1">
              <w:r w:rsidR="00FF7E45" w:rsidRPr="007F09B8">
                <w:rPr>
                  <w:rStyle w:val="affa"/>
                </w:rPr>
                <w:t>https://www.fabrikant.ru</w:t>
              </w:r>
            </w:hyperlink>
            <w:r w:rsidR="00FF7E45">
              <w:t xml:space="preserve"> </w:t>
            </w:r>
          </w:p>
        </w:tc>
      </w:tr>
      <w:tr w:rsidR="00EF02D5" w:rsidRPr="001E29DC" w14:paraId="32FBDCE2"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2C3CDC53" w:rsidR="00EF02D5" w:rsidRPr="001E29DC" w:rsidRDefault="00EF02D5" w:rsidP="00BD0C02">
            <w:pPr>
              <w:keepNext/>
              <w:keepLines/>
              <w:widowControl w:val="0"/>
              <w:suppressLineNumbers/>
              <w:suppressAutoHyphens/>
              <w:spacing w:after="0"/>
              <w:contextualSpacing/>
              <w:jc w:val="left"/>
            </w:pPr>
            <w:r w:rsidRPr="001E29DC">
              <w:t xml:space="preserve">Место и сроки   </w:t>
            </w:r>
            <w:r w:rsidR="00BD0C02">
              <w:t>выполнения работ</w:t>
            </w:r>
          </w:p>
        </w:tc>
        <w:tc>
          <w:tcPr>
            <w:tcW w:w="6698" w:type="dxa"/>
            <w:tcBorders>
              <w:top w:val="single" w:sz="4" w:space="0" w:color="auto"/>
              <w:left w:val="single" w:sz="4" w:space="0" w:color="auto"/>
              <w:bottom w:val="single" w:sz="4" w:space="0" w:color="auto"/>
              <w:right w:val="single" w:sz="4" w:space="0" w:color="auto"/>
            </w:tcBorders>
          </w:tcPr>
          <w:p w14:paraId="0A1BAFD0" w14:textId="094394B2" w:rsidR="004326D6" w:rsidRPr="001E29DC" w:rsidRDefault="00BD0C02" w:rsidP="00472E54">
            <w:pPr>
              <w:tabs>
                <w:tab w:val="left" w:pos="900"/>
              </w:tabs>
              <w:spacing w:after="0"/>
            </w:pPr>
            <w:r w:rsidRPr="00BD0C02">
              <w:t>Производственная база Исполнителя работ</w:t>
            </w:r>
            <w:r w:rsidR="005305B8" w:rsidRPr="005305B8">
              <w:t>.</w:t>
            </w:r>
          </w:p>
          <w:p w14:paraId="1E1BFE6A" w14:textId="39663997" w:rsidR="00EF02D5" w:rsidRPr="001E29DC" w:rsidRDefault="00975BCB" w:rsidP="00F5409D">
            <w:pPr>
              <w:spacing w:after="0"/>
              <w:ind w:left="33"/>
            </w:pPr>
            <w:r>
              <w:t xml:space="preserve">Срок </w:t>
            </w:r>
            <w:r w:rsidR="00BD0C02">
              <w:t>выполнения работ</w:t>
            </w:r>
            <w:r>
              <w:t xml:space="preserve">: </w:t>
            </w:r>
            <w:r w:rsidR="005A6C49">
              <w:t>до</w:t>
            </w:r>
            <w:r w:rsidR="00267D16">
              <w:t xml:space="preserve"> </w:t>
            </w:r>
            <w:r w:rsidR="00BD0C02">
              <w:t>1</w:t>
            </w:r>
            <w:r w:rsidR="00C7552C">
              <w:t>5</w:t>
            </w:r>
            <w:r w:rsidR="005A6C49">
              <w:t xml:space="preserve"> </w:t>
            </w:r>
            <w:r w:rsidR="00F5409D">
              <w:t>августа</w:t>
            </w:r>
            <w:r w:rsidR="00BD0C02" w:rsidRPr="00BD0C02">
              <w:t xml:space="preserve"> 2019 года</w:t>
            </w:r>
            <w:r w:rsidR="00472E54" w:rsidRPr="00472E54">
              <w:t xml:space="preserve"> </w:t>
            </w:r>
          </w:p>
        </w:tc>
      </w:tr>
      <w:tr w:rsidR="00D2212C" w:rsidRPr="001E29DC" w14:paraId="280D45B6" w14:textId="77777777"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89031A">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0FB46AEA" w14:textId="52CA62EA" w:rsidR="00FE07C4" w:rsidRPr="00FE07C4" w:rsidRDefault="00916121" w:rsidP="00FE07C4">
            <w:pPr>
              <w:spacing w:after="0"/>
              <w:rPr>
                <w:rFonts w:eastAsia="Calibri"/>
                <w:b/>
                <w:bCs/>
              </w:rPr>
            </w:pPr>
            <w:r>
              <w:rPr>
                <w:rFonts w:eastAsia="Calibri"/>
                <w:b/>
                <w:bCs/>
              </w:rPr>
              <w:t>• 35 561</w:t>
            </w:r>
            <w:r w:rsidR="007A3B44">
              <w:rPr>
                <w:rFonts w:eastAsia="Calibri"/>
                <w:b/>
                <w:bCs/>
              </w:rPr>
              <w:t>,</w:t>
            </w:r>
            <w:r>
              <w:rPr>
                <w:rFonts w:eastAsia="Calibri"/>
                <w:b/>
                <w:bCs/>
              </w:rPr>
              <w:t>00</w:t>
            </w:r>
            <w:r w:rsidR="00F2695A">
              <w:rPr>
                <w:rFonts w:eastAsia="Calibri"/>
                <w:b/>
                <w:bCs/>
              </w:rPr>
              <w:t xml:space="preserve"> евро</w:t>
            </w:r>
            <w:r w:rsidR="00FE07C4" w:rsidRPr="00FE07C4">
              <w:rPr>
                <w:rFonts w:eastAsia="Calibri"/>
                <w:b/>
                <w:bCs/>
              </w:rPr>
              <w:t xml:space="preserve"> (</w:t>
            </w:r>
            <w:r w:rsidR="00DA7EE9">
              <w:rPr>
                <w:rFonts w:eastAsia="Calibri"/>
                <w:b/>
                <w:bCs/>
              </w:rPr>
              <w:t xml:space="preserve">тридцать </w:t>
            </w:r>
            <w:r w:rsidR="00427313">
              <w:rPr>
                <w:rFonts w:eastAsia="Calibri"/>
                <w:b/>
                <w:bCs/>
              </w:rPr>
              <w:t>пять</w:t>
            </w:r>
            <w:r w:rsidR="006111AD">
              <w:rPr>
                <w:rFonts w:eastAsia="Calibri"/>
                <w:b/>
                <w:bCs/>
              </w:rPr>
              <w:t xml:space="preserve"> </w:t>
            </w:r>
            <w:r w:rsidR="00FE07C4" w:rsidRPr="00FE07C4">
              <w:rPr>
                <w:rFonts w:eastAsia="Calibri"/>
                <w:b/>
                <w:bCs/>
              </w:rPr>
              <w:t>тысяч</w:t>
            </w:r>
            <w:r w:rsidR="00DA7EE9">
              <w:rPr>
                <w:rFonts w:eastAsia="Calibri"/>
                <w:b/>
                <w:bCs/>
              </w:rPr>
              <w:t xml:space="preserve"> </w:t>
            </w:r>
            <w:r w:rsidR="00427313">
              <w:rPr>
                <w:rFonts w:eastAsia="Calibri"/>
                <w:b/>
                <w:bCs/>
              </w:rPr>
              <w:t>пятьсот шестьдесят</w:t>
            </w:r>
            <w:r w:rsidR="00FE07C4" w:rsidRPr="00FE07C4">
              <w:rPr>
                <w:rFonts w:eastAsia="Calibri"/>
                <w:b/>
                <w:bCs/>
              </w:rPr>
              <w:t xml:space="preserve"> </w:t>
            </w:r>
            <w:r>
              <w:rPr>
                <w:rFonts w:eastAsia="Calibri"/>
                <w:b/>
                <w:bCs/>
              </w:rPr>
              <w:t xml:space="preserve">один </w:t>
            </w:r>
            <w:r w:rsidR="007F2B68">
              <w:rPr>
                <w:rFonts w:eastAsia="Calibri"/>
                <w:b/>
                <w:bCs/>
              </w:rPr>
              <w:t>евро</w:t>
            </w:r>
            <w:r w:rsidR="00FE07C4" w:rsidRPr="00FE07C4">
              <w:rPr>
                <w:rFonts w:eastAsia="Calibri"/>
                <w:b/>
                <w:bCs/>
              </w:rPr>
              <w:t xml:space="preserve"> </w:t>
            </w:r>
            <w:r>
              <w:rPr>
                <w:rFonts w:eastAsia="Calibri"/>
                <w:b/>
                <w:bCs/>
              </w:rPr>
              <w:t>00</w:t>
            </w:r>
            <w:r w:rsidR="007F2B68">
              <w:rPr>
                <w:rFonts w:eastAsia="Calibri"/>
                <w:b/>
                <w:bCs/>
              </w:rPr>
              <w:t xml:space="preserve"> центов</w:t>
            </w:r>
            <w:r w:rsidR="00FE07C4" w:rsidRPr="00FE07C4">
              <w:rPr>
                <w:rFonts w:eastAsia="Calibri"/>
                <w:b/>
                <w:bCs/>
              </w:rPr>
              <w:t xml:space="preserve">) включая НДС </w:t>
            </w:r>
            <w:r w:rsidR="00DA7EE9">
              <w:rPr>
                <w:rFonts w:eastAsia="Calibri"/>
                <w:b/>
                <w:bCs/>
              </w:rPr>
              <w:t>20</w:t>
            </w:r>
            <w:r w:rsidR="00FE07C4" w:rsidRPr="00FE07C4">
              <w:rPr>
                <w:rFonts w:eastAsia="Calibri"/>
                <w:b/>
                <w:bCs/>
              </w:rPr>
              <w:t>%</w:t>
            </w:r>
            <w:r w:rsidR="00FE07C4">
              <w:rPr>
                <w:rFonts w:eastAsia="Calibri"/>
                <w:b/>
                <w:bCs/>
              </w:rPr>
              <w:t>.</w:t>
            </w:r>
            <w:r w:rsidR="00FE07C4" w:rsidRPr="00FE07C4">
              <w:rPr>
                <w:rFonts w:eastAsia="Calibri"/>
                <w:b/>
                <w:bCs/>
              </w:rPr>
              <w:t xml:space="preserve"> </w:t>
            </w:r>
          </w:p>
          <w:p w14:paraId="17765147" w14:textId="1AB05D70" w:rsidR="00FE07C4" w:rsidRDefault="00427313" w:rsidP="00FE07C4">
            <w:pPr>
              <w:spacing w:after="0"/>
              <w:rPr>
                <w:rFonts w:eastAsia="Calibri"/>
                <w:b/>
                <w:bCs/>
              </w:rPr>
            </w:pPr>
            <w:r>
              <w:rPr>
                <w:rFonts w:eastAsia="Calibri"/>
                <w:b/>
                <w:bCs/>
              </w:rPr>
              <w:t>• 29</w:t>
            </w:r>
            <w:r w:rsidR="003814E0">
              <w:rPr>
                <w:rFonts w:eastAsia="Calibri"/>
                <w:b/>
                <w:bCs/>
              </w:rPr>
              <w:t> </w:t>
            </w:r>
            <w:r>
              <w:rPr>
                <w:rFonts w:eastAsia="Calibri"/>
                <w:b/>
                <w:bCs/>
              </w:rPr>
              <w:t>63</w:t>
            </w:r>
            <w:r w:rsidR="00916121">
              <w:rPr>
                <w:rFonts w:eastAsia="Calibri"/>
                <w:b/>
                <w:bCs/>
              </w:rPr>
              <w:t>4</w:t>
            </w:r>
            <w:r w:rsidR="003814E0">
              <w:rPr>
                <w:rFonts w:eastAsia="Calibri"/>
                <w:b/>
                <w:bCs/>
              </w:rPr>
              <w:t>,</w:t>
            </w:r>
            <w:r w:rsidR="0011502D">
              <w:rPr>
                <w:rFonts w:eastAsia="Calibri"/>
                <w:b/>
                <w:bCs/>
              </w:rPr>
              <w:t>17</w:t>
            </w:r>
            <w:r w:rsidR="00FE07C4" w:rsidRPr="00FE07C4">
              <w:rPr>
                <w:rFonts w:eastAsia="Calibri"/>
                <w:b/>
                <w:bCs/>
              </w:rPr>
              <w:t xml:space="preserve"> </w:t>
            </w:r>
            <w:r w:rsidR="006655A5">
              <w:rPr>
                <w:rFonts w:eastAsia="Calibri"/>
                <w:b/>
                <w:bCs/>
              </w:rPr>
              <w:t>евро</w:t>
            </w:r>
            <w:r w:rsidR="00FE07C4" w:rsidRPr="00FE07C4">
              <w:rPr>
                <w:rFonts w:eastAsia="Calibri"/>
                <w:b/>
                <w:bCs/>
              </w:rPr>
              <w:t xml:space="preserve"> (</w:t>
            </w:r>
            <w:r>
              <w:rPr>
                <w:rFonts w:eastAsia="Calibri"/>
                <w:b/>
                <w:bCs/>
              </w:rPr>
              <w:t>двадцать девять</w:t>
            </w:r>
            <w:r w:rsidR="00FE07C4" w:rsidRPr="00FE07C4">
              <w:rPr>
                <w:rFonts w:eastAsia="Calibri"/>
                <w:b/>
                <w:bCs/>
              </w:rPr>
              <w:t xml:space="preserve"> тысяч </w:t>
            </w:r>
            <w:r w:rsidR="003814E0">
              <w:rPr>
                <w:rFonts w:eastAsia="Calibri"/>
                <w:b/>
                <w:bCs/>
              </w:rPr>
              <w:t>шесть</w:t>
            </w:r>
            <w:r>
              <w:rPr>
                <w:rFonts w:eastAsia="Calibri"/>
                <w:b/>
                <w:bCs/>
              </w:rPr>
              <w:t xml:space="preserve">сот тридцать </w:t>
            </w:r>
            <w:r w:rsidR="0011502D">
              <w:rPr>
                <w:rFonts w:eastAsia="Calibri"/>
                <w:b/>
                <w:bCs/>
              </w:rPr>
              <w:t>четыре</w:t>
            </w:r>
            <w:r w:rsidR="006655A5">
              <w:rPr>
                <w:rFonts w:eastAsia="Calibri"/>
                <w:b/>
                <w:bCs/>
              </w:rPr>
              <w:t xml:space="preserve"> евро</w:t>
            </w:r>
            <w:r w:rsidR="00FE07C4" w:rsidRPr="00FE07C4">
              <w:rPr>
                <w:rFonts w:eastAsia="Calibri"/>
                <w:b/>
                <w:bCs/>
              </w:rPr>
              <w:t xml:space="preserve"> </w:t>
            </w:r>
            <w:r w:rsidR="0011502D">
              <w:rPr>
                <w:rFonts w:eastAsia="Calibri"/>
                <w:b/>
                <w:bCs/>
              </w:rPr>
              <w:t>17</w:t>
            </w:r>
            <w:r w:rsidR="00FE07C4" w:rsidRPr="00FE07C4">
              <w:rPr>
                <w:rFonts w:eastAsia="Calibri"/>
                <w:b/>
                <w:bCs/>
              </w:rPr>
              <w:t xml:space="preserve"> </w:t>
            </w:r>
            <w:r w:rsidR="006655A5">
              <w:rPr>
                <w:rFonts w:eastAsia="Calibri"/>
                <w:b/>
                <w:bCs/>
              </w:rPr>
              <w:t>центов</w:t>
            </w:r>
            <w:r w:rsidR="00FE07C4" w:rsidRPr="00FE07C4">
              <w:rPr>
                <w:rFonts w:eastAsia="Calibri"/>
                <w:b/>
                <w:bCs/>
              </w:rPr>
              <w:t>) без НДС.</w:t>
            </w:r>
          </w:p>
          <w:p w14:paraId="3118C219" w14:textId="77777777" w:rsidR="00FE07C4" w:rsidRDefault="00FE07C4" w:rsidP="00FE07C4">
            <w:pPr>
              <w:spacing w:after="0"/>
              <w:rPr>
                <w:rFonts w:eastAsia="Calibri"/>
                <w:bCs/>
              </w:rPr>
            </w:pPr>
            <w:r w:rsidRPr="00FE07C4">
              <w:rPr>
                <w:rFonts w:eastAsia="Calibri"/>
                <w:bCs/>
              </w:rPr>
              <w:t>Примечание:</w:t>
            </w:r>
          </w:p>
          <w:p w14:paraId="62E6777F" w14:textId="7ABF3F41" w:rsidR="004222E0" w:rsidRPr="004222E0" w:rsidRDefault="003814E0" w:rsidP="00503F77">
            <w:pPr>
              <w:numPr>
                <w:ilvl w:val="0"/>
                <w:numId w:val="26"/>
              </w:numPr>
              <w:spacing w:after="0"/>
              <w:ind w:left="0" w:firstLine="384"/>
              <w:rPr>
                <w:szCs w:val="22"/>
              </w:rPr>
            </w:pPr>
            <w:r w:rsidRPr="003814E0">
              <w:t xml:space="preserve">При необходимости </w:t>
            </w:r>
            <w:r>
              <w:t>о</w:t>
            </w:r>
            <w:r w:rsidR="004222E0" w:rsidRPr="004222E0">
              <w:t>пределение рублевого эквивалента начальной (максимальной) цены и оценка предложений участников осуществляется по курсу Банка России, установленного на дату размещения извещения о закупке на официальном сайте Российской Федерации для размещения информации о размещении заказов на поставки товаров, выполнение работ, оказание услуг.</w:t>
            </w:r>
          </w:p>
          <w:p w14:paraId="5D0F90E3" w14:textId="08765553" w:rsidR="00F97B3F" w:rsidRDefault="004222E0" w:rsidP="00FE07C4">
            <w:pPr>
              <w:spacing w:after="0"/>
              <w:rPr>
                <w:rFonts w:eastAsia="Calibri"/>
                <w:b/>
                <w:bCs/>
              </w:rPr>
            </w:pPr>
            <w:r>
              <w:rPr>
                <w:rFonts w:eastAsia="Calibri"/>
                <w:bCs/>
              </w:rPr>
              <w:t xml:space="preserve">2. </w:t>
            </w:r>
            <w:r w:rsidR="00FE07C4" w:rsidRPr="00FE07C4">
              <w:rPr>
                <w:rFonts w:eastAsia="Calibri"/>
                <w:bCs/>
              </w:rPr>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r w:rsidR="00FE07C4" w:rsidRPr="00FE07C4">
              <w:rPr>
                <w:rFonts w:eastAsia="Calibri"/>
                <w:b/>
                <w:bCs/>
              </w:rPr>
              <w:t xml:space="preserve"> </w:t>
            </w:r>
          </w:p>
          <w:p w14:paraId="61EDAEDE" w14:textId="77777777" w:rsidR="00550B45" w:rsidRDefault="004222E0" w:rsidP="00EF5BCB">
            <w:pPr>
              <w:spacing w:after="0"/>
            </w:pPr>
            <w:r>
              <w:t>3.</w:t>
            </w:r>
            <w:r w:rsidR="00F97B3F">
              <w:t xml:space="preserve"> </w:t>
            </w:r>
            <w:r w:rsidR="0029716F" w:rsidRPr="0029716F">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r w:rsidR="00EF5BCB">
              <w:t>.</w:t>
            </w:r>
          </w:p>
          <w:p w14:paraId="765A748E" w14:textId="77777777" w:rsidR="00916121" w:rsidRDefault="00916121" w:rsidP="00EF5BCB">
            <w:pPr>
              <w:spacing w:after="0"/>
            </w:pPr>
          </w:p>
          <w:p w14:paraId="5B470525" w14:textId="5F0C820F" w:rsidR="00916121" w:rsidRPr="00916121" w:rsidRDefault="00916121" w:rsidP="00916121">
            <w:pPr>
              <w:spacing w:after="0"/>
            </w:pPr>
            <w:r w:rsidRPr="00916121">
              <w:rPr>
                <w:b/>
                <w:bCs/>
              </w:rPr>
              <w:t xml:space="preserve">• </w:t>
            </w:r>
            <w:r w:rsidR="0011502D">
              <w:rPr>
                <w:b/>
              </w:rPr>
              <w:t>29 384,17</w:t>
            </w:r>
            <w:r w:rsidRPr="00916121">
              <w:rPr>
                <w:b/>
              </w:rPr>
              <w:t xml:space="preserve"> евро </w:t>
            </w:r>
            <w:r w:rsidR="0011502D">
              <w:rPr>
                <w:b/>
              </w:rPr>
              <w:t>(</w:t>
            </w:r>
            <w:r w:rsidR="0011502D" w:rsidRPr="0011502D">
              <w:rPr>
                <w:b/>
                <w:bCs/>
              </w:rPr>
              <w:t xml:space="preserve">двадцать девять тысяч </w:t>
            </w:r>
            <w:r w:rsidR="0011502D">
              <w:rPr>
                <w:b/>
                <w:bCs/>
              </w:rPr>
              <w:t>триста восемьдесят</w:t>
            </w:r>
            <w:r w:rsidR="0011502D" w:rsidRPr="0011502D">
              <w:rPr>
                <w:b/>
                <w:bCs/>
              </w:rPr>
              <w:t xml:space="preserve"> четыре евро 17 центов</w:t>
            </w:r>
            <w:r w:rsidR="0011502D">
              <w:rPr>
                <w:b/>
                <w:bCs/>
              </w:rPr>
              <w:t>)</w:t>
            </w:r>
          </w:p>
          <w:p w14:paraId="4E9D33E2" w14:textId="77777777" w:rsidR="00916121" w:rsidRPr="00916121" w:rsidRDefault="00916121" w:rsidP="00916121">
            <w:pPr>
              <w:spacing w:after="0"/>
              <w:rPr>
                <w:b/>
              </w:rPr>
            </w:pPr>
            <w:r w:rsidRPr="00916121">
              <w:lastRenderedPageBreak/>
              <w:t>данная сумма предназначена для использования при подготовке ценового предложения иностранным Участником - нерезидентом Российской Федерации.</w:t>
            </w:r>
          </w:p>
          <w:p w14:paraId="7FDC3DF7" w14:textId="77777777" w:rsidR="00916121" w:rsidRPr="00916121" w:rsidRDefault="00916121" w:rsidP="00916121">
            <w:pPr>
              <w:spacing w:after="0"/>
            </w:pPr>
          </w:p>
          <w:p w14:paraId="3F4216E7" w14:textId="77777777" w:rsidR="00916121" w:rsidRPr="00916121" w:rsidRDefault="00916121" w:rsidP="00916121">
            <w:pPr>
              <w:spacing w:after="0"/>
            </w:pPr>
            <w:r w:rsidRPr="00916121">
              <w:t>Формула расчёта НМЦД для нерезидента Российской Федерации</w:t>
            </w:r>
          </w:p>
          <w:p w14:paraId="65758497" w14:textId="77777777" w:rsidR="00916121" w:rsidRPr="00916121" w:rsidRDefault="00916121" w:rsidP="00916121">
            <w:pPr>
              <w:spacing w:after="0"/>
            </w:pPr>
            <w:r w:rsidRPr="00916121">
              <w:t>X=(P-C)/(H+T+1)</w:t>
            </w:r>
          </w:p>
          <w:p w14:paraId="686C8B8A" w14:textId="77777777" w:rsidR="00916121" w:rsidRPr="00916121" w:rsidRDefault="00916121" w:rsidP="00916121">
            <w:pPr>
              <w:spacing w:after="0"/>
            </w:pPr>
            <w:r w:rsidRPr="00916121">
              <w:t>где</w:t>
            </w:r>
          </w:p>
          <w:p w14:paraId="2732228C" w14:textId="77777777" w:rsidR="00916121" w:rsidRPr="00916121" w:rsidRDefault="00916121" w:rsidP="00916121">
            <w:pPr>
              <w:spacing w:after="0"/>
            </w:pPr>
            <w:r w:rsidRPr="00916121">
              <w:t>Х – начальная (максимальная) цена для Участника – нерезидента Российской Федерации</w:t>
            </w:r>
          </w:p>
          <w:p w14:paraId="49642089" w14:textId="77777777" w:rsidR="00916121" w:rsidRPr="00916121" w:rsidRDefault="00916121" w:rsidP="00916121">
            <w:pPr>
              <w:spacing w:after="0"/>
            </w:pPr>
            <w:r w:rsidRPr="00916121">
              <w:t>P – начальная (максимальная) цена для Участника – резидента Российской Федерации</w:t>
            </w:r>
          </w:p>
          <w:p w14:paraId="21411325" w14:textId="77777777" w:rsidR="00916121" w:rsidRPr="00916121" w:rsidRDefault="00916121" w:rsidP="00916121">
            <w:pPr>
              <w:spacing w:after="0"/>
            </w:pPr>
            <w:r w:rsidRPr="00916121">
              <w:t>С – расчетные таможенные расходы Грузополучателя, (С=300,00 евро)</w:t>
            </w:r>
          </w:p>
          <w:p w14:paraId="58883115" w14:textId="77777777" w:rsidR="00916121" w:rsidRPr="00916121" w:rsidRDefault="00916121" w:rsidP="00916121">
            <w:pPr>
              <w:spacing w:after="0"/>
            </w:pPr>
            <w:r w:rsidRPr="00916121">
              <w:t>Н – налог на добавленную стоимость (НДС), равен 20 %, в формуле указывается в долях единицы, т. е. 0,2.</w:t>
            </w:r>
          </w:p>
          <w:p w14:paraId="6C26D02D" w14:textId="6F210EF2" w:rsidR="00916121" w:rsidRPr="001E29DC" w:rsidRDefault="00916121" w:rsidP="00916121">
            <w:pPr>
              <w:spacing w:after="0"/>
            </w:pPr>
            <w:r w:rsidRPr="00916121">
              <w:t xml:space="preserve">Т – ставка ввозной таможенной пошлины. В формуле указывается в долях единицы, (ТН ВЭД - </w:t>
            </w:r>
            <w:r>
              <w:t>8439990000</w:t>
            </w:r>
            <w:r w:rsidRPr="00916121">
              <w:t>, T = 0)</w:t>
            </w:r>
          </w:p>
        </w:tc>
      </w:tr>
      <w:tr w:rsidR="00D2212C" w:rsidRPr="001E29DC" w14:paraId="2744EE11" w14:textId="77777777"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6F4C1FDA" w:rsidR="00D2212C" w:rsidRPr="001E29DC" w:rsidRDefault="00D2212C" w:rsidP="0089031A">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3B55618" w14:textId="7CE547E1" w:rsidR="00D2212C" w:rsidRPr="001E29DC" w:rsidRDefault="00FD5851" w:rsidP="00A16899">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00D2212C" w:rsidRPr="001E29DC">
              <w:rPr>
                <w:b w:val="0"/>
                <w:sz w:val="24"/>
                <w:szCs w:val="24"/>
              </w:rPr>
              <w:t xml:space="preserve">частникам </w:t>
            </w:r>
            <w:r w:rsidR="00BB2400">
              <w:rPr>
                <w:b w:val="0"/>
                <w:sz w:val="24"/>
                <w:szCs w:val="24"/>
                <w:lang w:val="ru-RU"/>
              </w:rPr>
              <w:t xml:space="preserve">запроса котировок </w:t>
            </w:r>
          </w:p>
          <w:p w14:paraId="5EB48F23" w14:textId="77777777"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2A125C65" w:rsidR="002B2C2B" w:rsidRPr="002B2C2B" w:rsidRDefault="002B2C2B" w:rsidP="00503F77">
            <w:pPr>
              <w:pStyle w:val="32"/>
              <w:numPr>
                <w:ilvl w:val="0"/>
                <w:numId w:val="22"/>
              </w:numPr>
              <w:spacing w:before="0" w:after="0"/>
              <w:ind w:left="0" w:firstLine="316"/>
              <w:rPr>
                <w:rFonts w:ascii="Times New Roman" w:hAnsi="Times New Roman"/>
                <w:b w:val="0"/>
                <w:szCs w:val="24"/>
                <w:lang w:val="ru-RU"/>
              </w:rPr>
            </w:pPr>
            <w:r w:rsidRPr="002B2C2B">
              <w:rPr>
                <w:rFonts w:ascii="Times New Roman" w:hAnsi="Times New Roman"/>
                <w:b w:val="0"/>
                <w:szCs w:val="24"/>
              </w:rPr>
              <w:t>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77777777" w:rsidR="002B2C2B" w:rsidRPr="002B2C2B" w:rsidRDefault="002B2C2B" w:rsidP="00503F77">
            <w:pPr>
              <w:pStyle w:val="32"/>
              <w:numPr>
                <w:ilvl w:val="0"/>
                <w:numId w:val="22"/>
              </w:numPr>
              <w:spacing w:before="0" w:after="0"/>
              <w:ind w:left="0" w:firstLine="316"/>
              <w:rPr>
                <w:rFonts w:ascii="Times New Roman" w:hAnsi="Times New Roman"/>
                <w:b w:val="0"/>
                <w:szCs w:val="24"/>
                <w:lang w:val="ru-RU"/>
              </w:rPr>
            </w:pPr>
            <w:r w:rsidRPr="002B2C2B">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A0AC605" w14:textId="77777777" w:rsidR="002B2C2B" w:rsidRPr="002B2C2B" w:rsidRDefault="002B2C2B" w:rsidP="00503F77">
            <w:pPr>
              <w:pStyle w:val="32"/>
              <w:numPr>
                <w:ilvl w:val="0"/>
                <w:numId w:val="22"/>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2B2C2B">
                <w:rPr>
                  <w:rStyle w:val="affa"/>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2B2C2B">
                <w:rPr>
                  <w:rStyle w:val="affa"/>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2B2C2B">
              <w:rPr>
                <w:rFonts w:ascii="Times New Roman" w:hAnsi="Times New Roman"/>
                <w:b w:val="0"/>
                <w:szCs w:val="24"/>
              </w:rPr>
              <w:lastRenderedPageBreak/>
              <w:t>определении поставщика (подрядчика, исполнителя) не принято;</w:t>
            </w:r>
          </w:p>
          <w:p w14:paraId="6A5B9CDC" w14:textId="77777777" w:rsidR="00D2212C" w:rsidRPr="002B2C2B" w:rsidRDefault="002B2C2B" w:rsidP="00503F77">
            <w:pPr>
              <w:pStyle w:val="32"/>
              <w:numPr>
                <w:ilvl w:val="0"/>
                <w:numId w:val="22"/>
              </w:numPr>
              <w:spacing w:before="0" w:after="0"/>
              <w:ind w:left="0" w:firstLine="316"/>
              <w:rPr>
                <w:rFonts w:ascii="Times New Roman" w:hAnsi="Times New Roman"/>
                <w:b w:val="0"/>
                <w:szCs w:val="24"/>
                <w:lang w:val="ru-RU"/>
              </w:rPr>
            </w:pPr>
            <w:r w:rsidRPr="002B2C2B">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D2212C" w:rsidRPr="001E29DC" w14:paraId="70F3E20E"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D2212C" w:rsidRPr="001E29DC" w:rsidRDefault="00D2212C" w:rsidP="00BB2400">
            <w:pPr>
              <w:keepNext/>
              <w:keepLines/>
              <w:widowControl w:val="0"/>
              <w:suppressLineNumbers/>
              <w:suppressAutoHyphens/>
              <w:spacing w:after="0"/>
              <w:contextualSpacing/>
              <w:jc w:val="left"/>
            </w:pPr>
            <w:r w:rsidRPr="001E29DC">
              <w:t>Порядок и срок предоставления документации</w:t>
            </w:r>
            <w:r w:rsidR="00A326FA" w:rsidRPr="001E29DC">
              <w:t xml:space="preserve"> о проведении запроса </w:t>
            </w:r>
            <w:r w:rsidR="00BB2400">
              <w:t>котировок</w:t>
            </w:r>
          </w:p>
        </w:tc>
        <w:tc>
          <w:tcPr>
            <w:tcW w:w="6698" w:type="dxa"/>
            <w:tcBorders>
              <w:top w:val="single" w:sz="4" w:space="0" w:color="auto"/>
              <w:left w:val="single" w:sz="4" w:space="0" w:color="auto"/>
              <w:bottom w:val="single" w:sz="4" w:space="0" w:color="auto"/>
              <w:right w:val="single" w:sz="4" w:space="0" w:color="auto"/>
            </w:tcBorders>
          </w:tcPr>
          <w:p w14:paraId="2570BC48" w14:textId="76D05A06" w:rsidR="00D2212C" w:rsidRPr="001E29DC" w:rsidRDefault="00A326FA" w:rsidP="00BB2400">
            <w:pPr>
              <w:tabs>
                <w:tab w:val="left" w:pos="389"/>
              </w:tabs>
              <w:spacing w:after="0"/>
            </w:pPr>
            <w:r w:rsidRPr="001E29DC">
              <w:rPr>
                <w:szCs w:val="28"/>
              </w:rPr>
              <w:t>Д</w:t>
            </w:r>
            <w:r w:rsidR="002F7686" w:rsidRPr="001E29DC">
              <w:rPr>
                <w:szCs w:val="28"/>
              </w:rPr>
              <w:t>окументация</w:t>
            </w:r>
            <w:r w:rsidRPr="001E29DC">
              <w:rPr>
                <w:szCs w:val="28"/>
              </w:rPr>
              <w:t xml:space="preserve"> </w:t>
            </w:r>
            <w:r w:rsidRPr="001E29DC">
              <w:t xml:space="preserve">о проведении запроса </w:t>
            </w:r>
            <w:r w:rsidR="00BB2400">
              <w:t>котировок (извещение)</w:t>
            </w:r>
            <w:r w:rsidR="002F7686" w:rsidRPr="001E29DC">
              <w:rPr>
                <w:szCs w:val="28"/>
              </w:rPr>
              <w:t xml:space="preserve"> доступна для ознакомления в единой информационной системе без взимания платы.</w:t>
            </w:r>
            <w:r w:rsidR="002F7686" w:rsidRPr="001E29DC">
              <w:rPr>
                <w:sz w:val="22"/>
              </w:rPr>
              <w:t xml:space="preserve"> </w:t>
            </w:r>
            <w:r w:rsidRPr="001E29DC">
              <w:t>Д</w:t>
            </w:r>
            <w:r w:rsidR="00D2212C" w:rsidRPr="001E29DC">
              <w:t>окументация</w:t>
            </w:r>
            <w:r w:rsidR="00BB2400">
              <w:t xml:space="preserve"> (извещение)</w:t>
            </w:r>
            <w:r w:rsidR="00D2212C" w:rsidRPr="001E29DC">
              <w:t xml:space="preserve"> </w:t>
            </w:r>
            <w:r w:rsidRPr="001E29DC">
              <w:t xml:space="preserve">о проведении запроса </w:t>
            </w:r>
            <w:r w:rsidR="00BB2400">
              <w:t xml:space="preserve">котировок </w:t>
            </w:r>
            <w:r w:rsidR="00D2212C" w:rsidRPr="001E29DC">
              <w:t>предоставляется бесплатно.</w:t>
            </w:r>
          </w:p>
        </w:tc>
      </w:tr>
      <w:tr w:rsidR="00D2212C" w:rsidRPr="001E29DC" w14:paraId="3ADD3321"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BD1E50" w:rsidRPr="00BD1E50" w:rsidRDefault="00BD1E50" w:rsidP="00BD1E50">
            <w:pPr>
              <w:keepNext/>
              <w:keepLines/>
              <w:widowControl w:val="0"/>
              <w:suppressLineNumbers/>
              <w:suppressAutoHyphens/>
              <w:spacing w:after="0"/>
              <w:contextualSpacing/>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об </w:t>
            </w:r>
            <w:r w:rsidR="002F7686" w:rsidRPr="00BD1E50">
              <w:t>осуществлении закупки и/</w:t>
            </w:r>
            <w:r w:rsidR="009D7E9E" w:rsidRPr="00BD1E50">
              <w:t xml:space="preserve">или документации </w:t>
            </w:r>
            <w:r w:rsidR="00A326FA" w:rsidRPr="00BD1E50">
              <w:t xml:space="preserve">о проведении </w:t>
            </w:r>
            <w:r w:rsidR="00BB2400">
              <w:t xml:space="preserve">запроса котировок </w:t>
            </w:r>
            <w:r w:rsidR="00E117A0">
              <w:t>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14:paraId="7C2ADDDD" w14:textId="77777777" w:rsidR="00BD1E50" w:rsidRPr="001E29DC" w:rsidRDefault="00BD1E50" w:rsidP="002F7686">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3199E477" w:rsidR="009B42B8" w:rsidRPr="001E29DC" w:rsidRDefault="00EB2C9E" w:rsidP="002B2C2B">
            <w:pPr>
              <w:spacing w:after="0"/>
              <w:ind w:firstLine="458"/>
              <w:rPr>
                <w:sz w:val="22"/>
              </w:rPr>
            </w:pPr>
            <w:r w:rsidRPr="001E29DC">
              <w:rPr>
                <w:color w:val="000000" w:themeColor="text1"/>
                <w:szCs w:val="28"/>
              </w:rPr>
              <w:t xml:space="preserve">Любой </w:t>
            </w:r>
            <w:r w:rsidR="00FD5851">
              <w:rPr>
                <w:color w:val="000000" w:themeColor="text1"/>
                <w:szCs w:val="28"/>
              </w:rPr>
              <w:t>у</w:t>
            </w:r>
            <w:r w:rsidRPr="001E29DC">
              <w:rPr>
                <w:color w:val="000000" w:themeColor="text1"/>
                <w:szCs w:val="28"/>
              </w:rPr>
              <w:t xml:space="preserve">частник </w:t>
            </w:r>
            <w:r w:rsidR="00BB2400">
              <w:rPr>
                <w:color w:val="000000" w:themeColor="text1"/>
                <w:szCs w:val="28"/>
              </w:rPr>
              <w:t xml:space="preserve">запроса котировок </w:t>
            </w:r>
            <w:r w:rsidRPr="001E29DC">
              <w:rPr>
                <w:color w:val="000000" w:themeColor="text1"/>
                <w:szCs w:val="28"/>
              </w:rPr>
              <w:t xml:space="preserve">вправе направить </w:t>
            </w:r>
            <w:r w:rsidR="00E117A0">
              <w:rPr>
                <w:color w:val="000000" w:themeColor="text1"/>
                <w:szCs w:val="28"/>
              </w:rPr>
              <w:t>з</w:t>
            </w:r>
            <w:r w:rsidRPr="001E29DC">
              <w:rPr>
                <w:color w:val="000000" w:themeColor="text1"/>
                <w:szCs w:val="28"/>
              </w:rPr>
              <w:t>аказчику запрос о даче разъяснений положений извещения об осуществлении закупки и</w:t>
            </w:r>
            <w:r w:rsidR="002F7686" w:rsidRPr="001E29DC">
              <w:rPr>
                <w:color w:val="000000" w:themeColor="text1"/>
                <w:szCs w:val="28"/>
              </w:rPr>
              <w:t>/</w:t>
            </w:r>
            <w:r w:rsidRPr="001E29DC">
              <w:rPr>
                <w:color w:val="000000" w:themeColor="text1"/>
                <w:szCs w:val="28"/>
              </w:rPr>
              <w:t>или документации о закупке</w:t>
            </w:r>
            <w:r w:rsidR="009B42B8" w:rsidRPr="001E29DC">
              <w:rPr>
                <w:color w:val="000000" w:themeColor="text1"/>
                <w:szCs w:val="28"/>
              </w:rPr>
              <w:t>.</w:t>
            </w:r>
            <w:r w:rsidR="00C52D3A" w:rsidRPr="001E29DC">
              <w:rPr>
                <w:color w:val="000000" w:themeColor="text1"/>
                <w:szCs w:val="28"/>
              </w:rPr>
              <w:t xml:space="preserve"> </w:t>
            </w:r>
          </w:p>
          <w:p w14:paraId="5775CB8E" w14:textId="77777777" w:rsidR="009B42B8" w:rsidRPr="001E29DC" w:rsidRDefault="009B42B8" w:rsidP="002B2C2B">
            <w:pPr>
              <w:spacing w:after="0"/>
              <w:ind w:firstLine="458"/>
              <w:rPr>
                <w:color w:val="000000" w:themeColor="text1"/>
              </w:rPr>
            </w:pPr>
            <w:r w:rsidRPr="001E29DC">
              <w:rPr>
                <w:color w:val="000000" w:themeColor="text1"/>
              </w:rPr>
              <w:t xml:space="preserve">Запрос </w:t>
            </w:r>
            <w:r w:rsidR="009D7E9E" w:rsidRPr="001E29DC">
              <w:rPr>
                <w:color w:val="000000" w:themeColor="text1"/>
                <w:szCs w:val="28"/>
              </w:rPr>
              <w:t>о даче разъяснений положений извеще</w:t>
            </w:r>
            <w:r w:rsidR="002F7686" w:rsidRPr="001E29DC">
              <w:rPr>
                <w:color w:val="000000" w:themeColor="text1"/>
                <w:szCs w:val="28"/>
              </w:rPr>
              <w:t>ния об осуществлении закупки и/или</w:t>
            </w:r>
            <w:r w:rsidR="009D7E9E" w:rsidRPr="001E29DC">
              <w:rPr>
                <w:color w:val="000000" w:themeColor="text1"/>
                <w:szCs w:val="28"/>
              </w:rPr>
              <w:t xml:space="preserve"> документации о закупке</w:t>
            </w:r>
            <w:r w:rsidRPr="001E29DC">
              <w:rPr>
                <w:color w:val="000000" w:themeColor="text1"/>
              </w:rPr>
              <w:t xml:space="preserve">, разъяснения </w:t>
            </w:r>
            <w:r w:rsidR="009D7E9E" w:rsidRPr="001E29DC">
              <w:rPr>
                <w:color w:val="000000" w:themeColor="text1"/>
                <w:szCs w:val="28"/>
              </w:rPr>
              <w:t>положений извещ</w:t>
            </w:r>
            <w:r w:rsidR="002F7686" w:rsidRPr="001E29DC">
              <w:rPr>
                <w:color w:val="000000" w:themeColor="text1"/>
                <w:szCs w:val="28"/>
              </w:rPr>
              <w:t>ения об осуществлении закупки и/</w:t>
            </w:r>
            <w:r w:rsidR="009D7E9E" w:rsidRPr="001E29DC">
              <w:rPr>
                <w:color w:val="000000" w:themeColor="text1"/>
                <w:szCs w:val="28"/>
              </w:rPr>
              <w:t>или документации о закупке</w:t>
            </w:r>
            <w:r w:rsidRPr="001E29DC">
              <w:rPr>
                <w:color w:val="000000" w:themeColor="text1"/>
              </w:rPr>
              <w:t>, осуществляется только через электронную пл</w:t>
            </w:r>
            <w:r w:rsidR="00E117A0">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4D9DD9FA" w:rsidR="002B2C2B" w:rsidRPr="00657F41" w:rsidRDefault="009D7E9E" w:rsidP="002B2C2B">
            <w:pPr>
              <w:tabs>
                <w:tab w:val="left" w:pos="0"/>
              </w:tabs>
              <w:spacing w:after="0"/>
              <w:ind w:firstLine="530"/>
              <w:rPr>
                <w:color w:val="000000" w:themeColor="text1"/>
              </w:rPr>
            </w:pPr>
            <w:r w:rsidRPr="001E29DC">
              <w:rPr>
                <w:color w:val="000000" w:themeColor="text1"/>
              </w:rPr>
              <w:t xml:space="preserve">В течение трех </w:t>
            </w:r>
            <w:r w:rsidR="00F2695A">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о даче разъяснений положений извеще</w:t>
            </w:r>
            <w:r w:rsidR="002F7686" w:rsidRPr="001E29DC">
              <w:rPr>
                <w:color w:val="000000" w:themeColor="text1"/>
                <w:szCs w:val="28"/>
              </w:rPr>
              <w:t>ния об осуществлении закупки и/</w:t>
            </w:r>
            <w:r w:rsidRPr="001E29DC">
              <w:rPr>
                <w:color w:val="000000" w:themeColor="text1"/>
                <w:szCs w:val="28"/>
              </w:rPr>
              <w:t>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FD5851">
              <w:rPr>
                <w:color w:val="000000" w:themeColor="text1"/>
              </w:rPr>
              <w:t>у</w:t>
            </w:r>
            <w:r w:rsidRPr="001E29DC">
              <w:rPr>
                <w:color w:val="000000" w:themeColor="text1"/>
              </w:rPr>
              <w:t xml:space="preserve">частника такой закупки, от которого поступил указанный запрос. При этом заказчик вправе не осуществлять такое разъяснение в случае, </w:t>
            </w:r>
            <w:r w:rsidRPr="00657F41">
              <w:rPr>
                <w:color w:val="000000" w:themeColor="text1"/>
              </w:rPr>
              <w:t>если указанный запрос поступил позднее чем за три рабочих дня до даты окончания срока подачи заявок на участие в такой закупке.</w:t>
            </w:r>
          </w:p>
          <w:p w14:paraId="753BB926" w14:textId="77777777" w:rsidR="00D65B7A" w:rsidRPr="00657F41" w:rsidRDefault="00D65B7A" w:rsidP="00DF4159">
            <w:pPr>
              <w:spacing w:after="0"/>
              <w:contextualSpacing/>
            </w:pPr>
          </w:p>
          <w:p w14:paraId="6A68359A" w14:textId="3896B905" w:rsidR="00BD1E50" w:rsidRPr="00BD1E50" w:rsidRDefault="00657F41" w:rsidP="00D83A6D">
            <w:pPr>
              <w:spacing w:after="0"/>
              <w:contextualSpacing/>
            </w:pPr>
            <w:r w:rsidRPr="00657F41">
              <w:t xml:space="preserve">Дата начала срока подачи запроса разъяснений положений документации о закупке: </w:t>
            </w:r>
            <w:r w:rsidRPr="00D83A6D">
              <w:rPr>
                <w:b/>
              </w:rPr>
              <w:t>«</w:t>
            </w:r>
            <w:r w:rsidR="00D83A6D" w:rsidRPr="00D83A6D">
              <w:rPr>
                <w:b/>
              </w:rPr>
              <w:t>20</w:t>
            </w:r>
            <w:r w:rsidRPr="00D83A6D">
              <w:rPr>
                <w:b/>
              </w:rPr>
              <w:t xml:space="preserve">» </w:t>
            </w:r>
            <w:r w:rsidR="00D83A6D" w:rsidRPr="00D83A6D">
              <w:rPr>
                <w:b/>
              </w:rPr>
              <w:t>марта</w:t>
            </w:r>
            <w:r w:rsidR="0024146F" w:rsidRPr="00D83A6D">
              <w:rPr>
                <w:b/>
              </w:rPr>
              <w:t xml:space="preserve"> </w:t>
            </w:r>
            <w:r w:rsidRPr="00D26CD4">
              <w:rPr>
                <w:b/>
              </w:rPr>
              <w:t>201</w:t>
            </w:r>
            <w:r w:rsidR="00D26CD4" w:rsidRPr="00D26CD4">
              <w:rPr>
                <w:b/>
              </w:rPr>
              <w:t>9</w:t>
            </w:r>
            <w:r w:rsidRPr="00D26CD4">
              <w:rPr>
                <w:b/>
              </w:rPr>
              <w:t xml:space="preserve"> года</w:t>
            </w:r>
            <w:r w:rsidRPr="00657F41">
              <w:t xml:space="preserve"> Дата и время окончания срока предоставления разъяснений положений документации о закупке: </w:t>
            </w:r>
            <w:r w:rsidR="00D26CD4" w:rsidRPr="00D83A6D">
              <w:rPr>
                <w:b/>
              </w:rPr>
              <w:t>«</w:t>
            </w:r>
            <w:r w:rsidR="00D83A6D" w:rsidRPr="00D83A6D">
              <w:rPr>
                <w:b/>
              </w:rPr>
              <w:t>24</w:t>
            </w:r>
            <w:r w:rsidR="00D26CD4" w:rsidRPr="00D83A6D">
              <w:rPr>
                <w:b/>
              </w:rPr>
              <w:t xml:space="preserve">» </w:t>
            </w:r>
            <w:r w:rsidR="00D83A6D" w:rsidRPr="00D83A6D">
              <w:rPr>
                <w:b/>
              </w:rPr>
              <w:t>марта</w:t>
            </w:r>
            <w:r w:rsidR="00D26CD4" w:rsidRPr="00D83A6D">
              <w:rPr>
                <w:b/>
              </w:rPr>
              <w:t xml:space="preserve"> </w:t>
            </w:r>
            <w:r w:rsidR="00D26CD4" w:rsidRPr="00D26CD4">
              <w:rPr>
                <w:b/>
              </w:rPr>
              <w:t>2019 года</w:t>
            </w:r>
            <w:r w:rsidRPr="00657F41">
              <w:t xml:space="preserve"> (1</w:t>
            </w:r>
            <w:r w:rsidR="00992C83">
              <w:t>2</w:t>
            </w:r>
            <w:r w:rsidRPr="00657F41">
              <w:t>-00, время московское).</w:t>
            </w:r>
          </w:p>
        </w:tc>
      </w:tr>
      <w:tr w:rsidR="004D595E" w:rsidRPr="001E29DC" w14:paraId="42CB2B33" w14:textId="77777777" w:rsidTr="00A16899">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4D595E" w:rsidRPr="001E29DC" w:rsidRDefault="004D595E" w:rsidP="00016792">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F3AB5A" w14:textId="7363863E" w:rsidR="004D595E" w:rsidRPr="001E29DC" w:rsidRDefault="004D595E" w:rsidP="009D7E9E">
            <w:pPr>
              <w:keepNext/>
              <w:keepLines/>
              <w:widowControl w:val="0"/>
              <w:suppressLineNumbers/>
              <w:suppressAutoHyphens/>
              <w:spacing w:after="0"/>
              <w:contextualSpacing/>
              <w:jc w:val="left"/>
            </w:pPr>
            <w:r w:rsidRPr="001E29DC">
              <w:t xml:space="preserve">Форма подачи заявок на участие в </w:t>
            </w:r>
            <w:r w:rsidR="00721C31">
              <w:t>запросе котировок</w:t>
            </w:r>
            <w:r w:rsidRPr="001E29DC">
              <w:t xml:space="preserve">. Порядок подачи заявок на участие в </w:t>
            </w:r>
            <w:r w:rsidR="00721C31">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0401594A" w14:textId="0A7D6D0B" w:rsidR="004D595E" w:rsidRPr="001E29DC" w:rsidRDefault="004D595E" w:rsidP="00315FA2">
            <w:pPr>
              <w:spacing w:after="0"/>
            </w:pPr>
            <w:r w:rsidRPr="001E29DC">
              <w:t xml:space="preserve">Заявка на участие в </w:t>
            </w:r>
            <w:r w:rsidR="00721C31">
              <w:t>запросе котировок</w:t>
            </w:r>
            <w:r w:rsidRPr="001E29DC">
              <w:t xml:space="preserve"> подаётся в электронной форме в соответствии с установленной </w:t>
            </w:r>
            <w:r w:rsidRPr="00315FA2">
              <w:t>формой (</w:t>
            </w:r>
            <w:r w:rsidR="00D84E52" w:rsidRPr="005E7FF5">
              <w:t>форма 1</w:t>
            </w:r>
            <w:r w:rsidR="00D84E52">
              <w:t xml:space="preserve">, </w:t>
            </w:r>
            <w:r w:rsidR="00D84E52" w:rsidRPr="00D84E52">
              <w:t>2</w:t>
            </w:r>
            <w:r w:rsidR="00D84E52" w:rsidRPr="005E7FF5">
              <w:t xml:space="preserve"> раздела </w:t>
            </w:r>
            <w:r w:rsidR="00D84E52" w:rsidRPr="005E7FF5">
              <w:rPr>
                <w:lang w:val="en-US"/>
              </w:rPr>
              <w:t>III</w:t>
            </w:r>
            <w:r w:rsidR="00D84E52" w:rsidRPr="005E7FF5">
              <w:t xml:space="preserve"> извещения</w:t>
            </w:r>
            <w:r w:rsidRPr="00315FA2">
              <w:t>)</w:t>
            </w:r>
            <w:r w:rsidRPr="001E29DC">
              <w:t xml:space="preserve"> в форме электронного документа, с учетом требований </w:t>
            </w:r>
            <w:r>
              <w:t>электронной площадки</w:t>
            </w:r>
            <w:r w:rsidRPr="001E29DC">
              <w:t xml:space="preserve"> </w:t>
            </w:r>
            <w:r>
              <w:t>«</w:t>
            </w:r>
            <w:r w:rsidR="008D2937" w:rsidRPr="003A492E">
              <w:t>Фабрикант</w:t>
            </w:r>
            <w:r>
              <w:t>»</w:t>
            </w:r>
            <w:r w:rsidRPr="001E29DC">
              <w:t xml:space="preserve">, по адресу в сети «Интернет»: </w:t>
            </w:r>
            <w:r w:rsidR="008D2937" w:rsidRPr="008D2937">
              <w:rPr>
                <w:rStyle w:val="affa"/>
                <w:lang w:val="en-US"/>
              </w:rPr>
              <w:t>https</w:t>
            </w:r>
            <w:r w:rsidR="008D2937" w:rsidRPr="008D2937">
              <w:rPr>
                <w:rStyle w:val="affa"/>
              </w:rPr>
              <w:t>://</w:t>
            </w:r>
            <w:r w:rsidR="008D2937" w:rsidRPr="008D2937">
              <w:rPr>
                <w:rStyle w:val="affa"/>
                <w:lang w:val="en-US"/>
              </w:rPr>
              <w:t>www</w:t>
            </w:r>
            <w:r w:rsidR="008D2937" w:rsidRPr="008D2937">
              <w:rPr>
                <w:rStyle w:val="affa"/>
              </w:rPr>
              <w:t>.</w:t>
            </w:r>
            <w:r w:rsidR="008D2937" w:rsidRPr="008D2937">
              <w:rPr>
                <w:rStyle w:val="affa"/>
                <w:lang w:val="en-US"/>
              </w:rPr>
              <w:t>fabrikant</w:t>
            </w:r>
            <w:r w:rsidR="008D2937" w:rsidRPr="008D2937">
              <w:rPr>
                <w:rStyle w:val="affa"/>
              </w:rPr>
              <w:t>.</w:t>
            </w:r>
            <w:r w:rsidR="008D2937" w:rsidRPr="008D2937">
              <w:rPr>
                <w:rStyle w:val="affa"/>
                <w:lang w:val="en-US"/>
              </w:rPr>
              <w:t>ru</w:t>
            </w:r>
            <w:r w:rsidRPr="001E29DC">
              <w:t>.</w:t>
            </w:r>
            <w:r w:rsidR="00D65B7A">
              <w:t xml:space="preserve"> </w:t>
            </w:r>
          </w:p>
        </w:tc>
      </w:tr>
      <w:tr w:rsidR="004D595E" w:rsidRPr="001E29DC" w14:paraId="328BD942" w14:textId="77777777"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4D595E" w:rsidRPr="001E29DC" w:rsidRDefault="004D595E" w:rsidP="00016792">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4BF9278A" w14:textId="77777777" w:rsidR="00936341" w:rsidRDefault="00936341" w:rsidP="008E6D74">
            <w:pPr>
              <w:keepNext/>
              <w:keepLines/>
              <w:widowControl w:val="0"/>
              <w:suppressLineNumbers/>
              <w:suppressAutoHyphens/>
              <w:spacing w:after="0"/>
              <w:contextualSpacing/>
              <w:jc w:val="left"/>
            </w:pPr>
            <w:r>
              <w:t>Квалификационные</w:t>
            </w:r>
          </w:p>
          <w:p w14:paraId="7E9072D4" w14:textId="40A9C50C" w:rsidR="004D595E" w:rsidRPr="001E29DC" w:rsidRDefault="004D595E" w:rsidP="008E6D74">
            <w:pPr>
              <w:keepNext/>
              <w:keepLines/>
              <w:widowControl w:val="0"/>
              <w:suppressLineNumbers/>
              <w:suppressAutoHyphens/>
              <w:spacing w:after="0"/>
              <w:contextualSpacing/>
              <w:jc w:val="left"/>
            </w:pPr>
            <w:r>
              <w:t>требования к у</w:t>
            </w:r>
            <w:r w:rsidRPr="001E29DC">
              <w:t xml:space="preserve">частнику </w:t>
            </w:r>
            <w:r w:rsidR="00BB240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06923870" w14:textId="7FDA0D38" w:rsidR="004D595E" w:rsidRPr="001E29DC" w:rsidRDefault="00853D37" w:rsidP="008E6D74">
            <w:pPr>
              <w:keepNext/>
              <w:keepLines/>
              <w:widowControl w:val="0"/>
              <w:suppressLineNumbers/>
              <w:suppressAutoHyphens/>
              <w:spacing w:after="0"/>
              <w:contextualSpacing/>
            </w:pPr>
            <w:r>
              <w:t>Не предусмотрены</w:t>
            </w:r>
          </w:p>
        </w:tc>
      </w:tr>
      <w:tr w:rsidR="0029716F" w:rsidRPr="001E29DC" w14:paraId="73D2A013"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3A1A9823"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4B446B" w14:textId="629442C9" w:rsidR="0029716F" w:rsidRPr="001E29DC" w:rsidRDefault="0029716F" w:rsidP="0029716F">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5B33D317" w14:textId="44F37751" w:rsidR="00AB00DD" w:rsidRDefault="00AB00DD" w:rsidP="00AC5733">
            <w:pPr>
              <w:spacing w:after="0"/>
              <w:ind w:firstLine="425"/>
            </w:pPr>
            <w:r>
              <w:t xml:space="preserve">1. </w:t>
            </w:r>
            <w:r w:rsidRPr="00AB00DD">
              <w:t>Все суммы денежных средств в заявке</w:t>
            </w:r>
            <w:r>
              <w:t xml:space="preserve"> запроса котировок</w:t>
            </w:r>
            <w:r w:rsidRPr="00AB00DD">
              <w:t xml:space="preserve"> должны быть выражены в </w:t>
            </w:r>
            <w:r w:rsidRPr="00916121">
              <w:rPr>
                <w:b/>
              </w:rPr>
              <w:t>евро</w:t>
            </w:r>
            <w:r>
              <w:rPr>
                <w:b/>
              </w:rPr>
              <w:t>.</w:t>
            </w:r>
          </w:p>
          <w:p w14:paraId="09212ED3" w14:textId="23ED7A32" w:rsidR="00AC5733" w:rsidRDefault="00AB00DD" w:rsidP="00AC5733">
            <w:pPr>
              <w:spacing w:after="0"/>
              <w:ind w:firstLine="425"/>
            </w:pPr>
            <w:r>
              <w:t>2.</w:t>
            </w:r>
            <w:r w:rsidR="00AC5733">
              <w:t xml:space="preserve"> Цена договора, предлагаемая участником</w:t>
            </w:r>
            <w:r w:rsidR="00992C83">
              <w:t xml:space="preserve"> </w:t>
            </w:r>
            <w:r w:rsidR="00992C83" w:rsidRPr="005C15BF">
              <w:t xml:space="preserve">на электронной </w:t>
            </w:r>
            <w:r w:rsidR="00F90BE0" w:rsidRPr="005C15BF">
              <w:t xml:space="preserve">торговой </w:t>
            </w:r>
            <w:r w:rsidR="00992C83" w:rsidRPr="005C15BF">
              <w:t>площадке</w:t>
            </w:r>
            <w:r w:rsidR="00AC5733">
              <w:t>, не может превышать начальную (максимальную) цену договора, указанную в извещении о проведении запроса котировок</w:t>
            </w:r>
            <w:r w:rsidR="005C15BF">
              <w:t>.</w:t>
            </w:r>
          </w:p>
          <w:p w14:paraId="590DF745" w14:textId="04DB63B1" w:rsidR="00AC5733" w:rsidRDefault="00AB00DD" w:rsidP="00AC5733">
            <w:pPr>
              <w:spacing w:after="0"/>
              <w:ind w:firstLine="425"/>
            </w:pPr>
            <w:r>
              <w:t>3</w:t>
            </w:r>
            <w:r w:rsidR="00AC5733">
              <w:t xml:space="preserve">.  В случае </w:t>
            </w:r>
            <w:r w:rsidR="00475B78" w:rsidRPr="00475B78">
              <w:rPr>
                <w:lang w:val="x-none"/>
              </w:rPr>
              <w:t>если цена договора, указанная на электронной торговой площадке участником превышает начальную (максимальную) цену договора, соответствующий участник не допускается к участию в запросе котировок на основании несоответствия его заявки требованиям, установленным извещением о закупке</w:t>
            </w:r>
            <w:r w:rsidR="00AC5733">
              <w:t xml:space="preserve">.  </w:t>
            </w:r>
          </w:p>
          <w:p w14:paraId="478C7E35" w14:textId="47E38E70" w:rsidR="0029716F" w:rsidRPr="001E29DC" w:rsidRDefault="00AB00DD" w:rsidP="00AC5733">
            <w:pPr>
              <w:keepNext/>
              <w:suppressLineNumbers/>
              <w:spacing w:after="0"/>
              <w:ind w:firstLine="389"/>
            </w:pPr>
            <w:r>
              <w:t>4.</w:t>
            </w:r>
            <w:r w:rsidR="00AC5733">
              <w:t xml:space="preserve">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29716F" w:rsidRPr="001E29DC" w14:paraId="75B5E215"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29716F" w:rsidRPr="001E29DC" w:rsidRDefault="0029716F" w:rsidP="0029716F">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1B31EB01" w14:textId="492F8A17" w:rsidR="0029716F" w:rsidRPr="001E29DC" w:rsidRDefault="0029716F" w:rsidP="0029716F">
            <w:r w:rsidRPr="001E29DC">
              <w:t xml:space="preserve">Документы, входящие в состав заявки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6C95F404" w14:textId="1CB60BB9" w:rsidR="00A52292" w:rsidRPr="009A2E4C" w:rsidRDefault="00A52292" w:rsidP="009A2E4C">
            <w:pPr>
              <w:autoSpaceDE w:val="0"/>
              <w:autoSpaceDN w:val="0"/>
              <w:adjustRightInd w:val="0"/>
              <w:spacing w:after="0"/>
              <w:ind w:firstLine="451"/>
              <w:rPr>
                <w:rFonts w:eastAsia="Calibri"/>
              </w:rPr>
            </w:pPr>
            <w:r w:rsidRPr="00A52292">
              <w:rPr>
                <w:rFonts w:eastAsia="Calibri"/>
                <w:b/>
              </w:rPr>
              <w:t xml:space="preserve">Заявка российского участника </w:t>
            </w:r>
            <w:r>
              <w:rPr>
                <w:rFonts w:eastAsia="Calibri"/>
                <w:b/>
              </w:rPr>
              <w:t xml:space="preserve">в запросе котировок </w:t>
            </w:r>
            <w:r w:rsidRPr="00A52292">
              <w:rPr>
                <w:rFonts w:eastAsia="Calibri"/>
                <w:b/>
              </w:rPr>
              <w:t>должна содержать следующие сведения и документы:</w:t>
            </w:r>
          </w:p>
          <w:p w14:paraId="7EC2B794" w14:textId="02200AD8" w:rsidR="009A2E4C" w:rsidRDefault="005714CA" w:rsidP="009A2E4C">
            <w:pPr>
              <w:autoSpaceDE w:val="0"/>
              <w:autoSpaceDN w:val="0"/>
              <w:adjustRightInd w:val="0"/>
              <w:spacing w:after="0"/>
              <w:ind w:firstLine="539"/>
              <w:rPr>
                <w:rFonts w:eastAsia="Calibri"/>
              </w:rPr>
            </w:pPr>
            <w:r w:rsidRPr="005714CA">
              <w:rPr>
                <w:rFonts w:eastAsia="Calibri"/>
              </w:rPr>
              <w:t xml:space="preserve">Заявка на участие в запросе котировок в электронной форме состоит из одной части (форма 1, 2 раздела III извещения) и ценового предложения, которое подается на </w:t>
            </w:r>
            <w:r w:rsidR="00F90BE0" w:rsidRPr="005C15BF">
              <w:t>электронной торговой площадке</w:t>
            </w:r>
            <w:r w:rsidR="009A2E4C" w:rsidRPr="009A2E4C">
              <w:rPr>
                <w:rFonts w:eastAsia="Calibri"/>
              </w:rPr>
              <w:t>.</w:t>
            </w:r>
          </w:p>
          <w:p w14:paraId="19C644D8" w14:textId="77777777" w:rsidR="005714CA" w:rsidRPr="00493E85" w:rsidRDefault="005714CA" w:rsidP="005714CA">
            <w:pPr>
              <w:autoSpaceDE w:val="0"/>
              <w:autoSpaceDN w:val="0"/>
              <w:adjustRightInd w:val="0"/>
              <w:spacing w:after="0"/>
              <w:ind w:firstLine="451"/>
              <w:rPr>
                <w:rFonts w:eastAsia="Calibri"/>
              </w:rPr>
            </w:pPr>
            <w:r w:rsidRPr="00493E85">
              <w:rPr>
                <w:rFonts w:eastAsia="Calibri"/>
              </w:rPr>
              <w:t>Заявка на участие в запросе котировок в электронной форме должна содержать следующую информацию и документы</w:t>
            </w:r>
            <w:bookmarkStart w:id="5" w:name="_Ref511738520"/>
            <w:r w:rsidRPr="00493E85">
              <w:rPr>
                <w:rFonts w:eastAsia="Calibri"/>
              </w:rPr>
              <w:t>:</w:t>
            </w:r>
          </w:p>
          <w:p w14:paraId="664BC5CB" w14:textId="06A6F719" w:rsidR="005714CA" w:rsidRPr="00493E85"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Ф</w:t>
            </w:r>
            <w:r w:rsidRPr="00493E85">
              <w:rPr>
                <w:rFonts w:ascii="Times New Roman" w:eastAsia="Calibri" w:hAnsi="Times New Roman"/>
                <w:sz w:val="24"/>
                <w:szCs w:val="24"/>
              </w:rPr>
              <w:t>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5"/>
          </w:p>
          <w:p w14:paraId="03EFE6D9" w14:textId="12371267" w:rsidR="005714CA" w:rsidRPr="00493E85"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В</w:t>
            </w:r>
            <w:r w:rsidRPr="00493E85">
              <w:rPr>
                <w:rFonts w:ascii="Times New Roman" w:eastAsia="Calibri" w:hAnsi="Times New Roman"/>
                <w:sz w:val="24"/>
                <w:szCs w:val="24"/>
              </w:rPr>
              <w:t>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2577CE1A" w14:textId="0D7CA0BF" w:rsidR="005714CA" w:rsidRPr="00493E85"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В</w:t>
            </w:r>
            <w:r w:rsidRPr="00493E85">
              <w:rPr>
                <w:rFonts w:ascii="Times New Roman" w:eastAsia="Calibri" w:hAnsi="Times New Roman"/>
                <w:sz w:val="24"/>
                <w:szCs w:val="24"/>
              </w:rPr>
              <w:t>ыписку из единого</w:t>
            </w:r>
            <w:r w:rsidRPr="00493E85">
              <w:rPr>
                <w:rFonts w:ascii="Times New Roman" w:hAnsi="Times New Roman"/>
                <w:sz w:val="24"/>
                <w:szCs w:val="24"/>
              </w:rPr>
              <w:t xml:space="preserve"> </w:t>
            </w:r>
            <w:r w:rsidRPr="00493E85">
              <w:rPr>
                <w:rFonts w:ascii="Times New Roman" w:eastAsia="Calibri" w:hAnsi="Times New Roman"/>
                <w:sz w:val="24"/>
                <w:szCs w:val="24"/>
              </w:rPr>
              <w:t>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002A88ED" w14:textId="76EB514A" w:rsidR="005714CA" w:rsidRPr="00493E85"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К</w:t>
            </w:r>
            <w:r w:rsidRPr="00493E85">
              <w:rPr>
                <w:rFonts w:ascii="Times New Roman" w:eastAsia="Calibri" w:hAnsi="Times New Roman"/>
                <w:sz w:val="24"/>
                <w:szCs w:val="24"/>
              </w:rPr>
              <w:t>опии документов, удостоверяющих личность (для иных физических лиц);</w:t>
            </w:r>
          </w:p>
          <w:p w14:paraId="7AD39887" w14:textId="5F7A7A1F" w:rsidR="005714CA" w:rsidRPr="00493E85"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Д</w:t>
            </w:r>
            <w:r w:rsidRPr="00493E85">
              <w:rPr>
                <w:rFonts w:ascii="Times New Roman" w:eastAsia="Calibri" w:hAnsi="Times New Roman"/>
                <w:sz w:val="24"/>
                <w:szCs w:val="24"/>
              </w:rPr>
              <w:t xml:space="preserve">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493E85">
              <w:rPr>
                <w:rFonts w:ascii="Times New Roman" w:eastAsia="Calibri" w:hAnsi="Times New Roman"/>
                <w:sz w:val="24"/>
                <w:szCs w:val="24"/>
              </w:rPr>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6" w:name="_Ref511738535"/>
          </w:p>
          <w:p w14:paraId="228F683C" w14:textId="4CA407E0" w:rsidR="005714CA" w:rsidRPr="0012793D"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З</w:t>
            </w:r>
            <w:r w:rsidRPr="00493E85">
              <w:rPr>
                <w:rFonts w:ascii="Times New Roman" w:eastAsia="Calibri" w:hAnsi="Times New Roman"/>
                <w:sz w:val="24"/>
                <w:szCs w:val="24"/>
              </w:rPr>
              <w:t>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w:t>
            </w:r>
            <w:r w:rsidRPr="0012793D">
              <w:rPr>
                <w:rFonts w:ascii="Times New Roman" w:eastAsia="Calibri" w:hAnsi="Times New Roman"/>
                <w:sz w:val="24"/>
                <w:szCs w:val="24"/>
              </w:rPr>
              <w:t xml:space="preserve"> о государственной регистрации таких документов;</w:t>
            </w:r>
            <w:bookmarkEnd w:id="6"/>
          </w:p>
          <w:p w14:paraId="729E8AF4" w14:textId="6D1D1654" w:rsidR="005714CA" w:rsidRPr="0012793D"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Р</w:t>
            </w:r>
            <w:r w:rsidRPr="0012793D">
              <w:rPr>
                <w:rFonts w:ascii="Times New Roman" w:eastAsia="Calibri" w:hAnsi="Times New Roman"/>
                <w:sz w:val="24"/>
                <w:szCs w:val="24"/>
              </w:rPr>
              <w:t>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4745A595" w14:textId="031CBD6D" w:rsidR="005714CA" w:rsidRPr="00D73B23"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К</w:t>
            </w:r>
            <w:r w:rsidRPr="0012793D">
              <w:rPr>
                <w:rFonts w:ascii="Times New Roman" w:eastAsia="Calibri" w:hAnsi="Times New Roman"/>
                <w:sz w:val="24"/>
                <w:szCs w:val="24"/>
              </w:rPr>
              <w:t xml:space="preserve">опию справки из налоговой инспекции об исполнении налогоплательщиком обязанности по уплате налогов, сборов, </w:t>
            </w:r>
            <w:r w:rsidRPr="00D73B23">
              <w:rPr>
                <w:rFonts w:ascii="Times New Roman" w:eastAsia="Calibri" w:hAnsi="Times New Roman"/>
                <w:sz w:val="24"/>
                <w:szCs w:val="24"/>
              </w:rPr>
              <w:t>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55EE1108" w14:textId="79B57E47" w:rsidR="005714CA" w:rsidRPr="00D73B23"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К</w:t>
            </w:r>
            <w:r w:rsidRPr="00D73B23">
              <w:rPr>
                <w:rFonts w:ascii="Times New Roman" w:eastAsia="Calibri" w:hAnsi="Times New Roman"/>
                <w:sz w:val="24"/>
                <w:szCs w:val="24"/>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291039D2" w14:textId="247C1B7A" w:rsidR="005714CA" w:rsidRPr="00D73B23" w:rsidRDefault="005714CA" w:rsidP="00503F77">
            <w:pPr>
              <w:pStyle w:val="afffff3"/>
              <w:numPr>
                <w:ilvl w:val="1"/>
                <w:numId w:val="29"/>
              </w:numPr>
              <w:spacing w:after="0"/>
              <w:rPr>
                <w:rFonts w:ascii="Times New Roman" w:eastAsia="Calibri" w:hAnsi="Times New Roman"/>
                <w:sz w:val="24"/>
                <w:szCs w:val="24"/>
              </w:rPr>
            </w:pPr>
            <w:r>
              <w:rPr>
                <w:rFonts w:ascii="Times New Roman" w:eastAsia="Calibri" w:hAnsi="Times New Roman"/>
                <w:sz w:val="24"/>
                <w:szCs w:val="24"/>
              </w:rPr>
              <w:t>К</w:t>
            </w:r>
            <w:r w:rsidRPr="00D73B23">
              <w:rPr>
                <w:rFonts w:ascii="Times New Roman" w:eastAsia="Calibri" w:hAnsi="Times New Roman"/>
                <w:sz w:val="24"/>
                <w:szCs w:val="24"/>
              </w:rPr>
              <w:t xml:space="preserve">опии бухгалтерского баланса и отчета о финансовых </w:t>
            </w:r>
            <w:r w:rsidRPr="00D73B23">
              <w:rPr>
                <w:rFonts w:ascii="Times New Roman" w:eastAsia="Calibri" w:hAnsi="Times New Roman"/>
                <w:sz w:val="24"/>
                <w:szCs w:val="24"/>
              </w:rPr>
              <w:lastRenderedPageBreak/>
              <w:t>результатах (форма по ОКУД 0710001 «Бухгалтерский баланс» и форма по ОКУД 0710002 «Отчет о финансовых результатах») со всеми приложениями</w:t>
            </w:r>
            <w:r w:rsidRPr="00D73B23">
              <w:rPr>
                <w:rFonts w:ascii="Times New Roman" w:hAnsi="Times New Roman"/>
                <w:sz w:val="24"/>
                <w:szCs w:val="24"/>
              </w:rPr>
              <w:t xml:space="preserve"> за последний отчетный период (первый квартал, полугодие, 9 месяцев), заверенные подписью и печатью (при ее наличии) Участника </w:t>
            </w:r>
            <w:r w:rsidRPr="00D73B23">
              <w:rPr>
                <w:rFonts w:ascii="Times New Roman" w:eastAsia="Calibri" w:hAnsi="Times New Roman"/>
                <w:sz w:val="24"/>
                <w:szCs w:val="24"/>
              </w:rPr>
              <w:t>закупки.</w:t>
            </w:r>
          </w:p>
          <w:p w14:paraId="6E8705ED" w14:textId="77777777" w:rsidR="005714CA" w:rsidRPr="00D73B23" w:rsidRDefault="005714CA" w:rsidP="00503F77">
            <w:pPr>
              <w:pStyle w:val="afffff3"/>
              <w:numPr>
                <w:ilvl w:val="1"/>
                <w:numId w:val="29"/>
              </w:numPr>
              <w:spacing w:after="0"/>
              <w:rPr>
                <w:rFonts w:ascii="Times New Roman" w:eastAsia="Calibri" w:hAnsi="Times New Roman"/>
                <w:sz w:val="24"/>
                <w:szCs w:val="24"/>
              </w:rPr>
            </w:pPr>
            <w:r w:rsidRPr="00D73B23">
              <w:rPr>
                <w:rFonts w:ascii="Times New Roman" w:eastAsia="Calibri" w:hAnsi="Times New Roman"/>
                <w:sz w:val="24"/>
                <w:szCs w:val="24"/>
              </w:rPr>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4CFB50BB" w14:textId="77777777" w:rsidR="005714CA" w:rsidRPr="0012793D" w:rsidRDefault="005714CA" w:rsidP="00503F77">
            <w:pPr>
              <w:pStyle w:val="afffff3"/>
              <w:numPr>
                <w:ilvl w:val="1"/>
                <w:numId w:val="29"/>
              </w:numPr>
              <w:spacing w:after="0"/>
              <w:rPr>
                <w:rFonts w:ascii="Times New Roman" w:eastAsia="Calibri" w:hAnsi="Times New Roman"/>
                <w:sz w:val="24"/>
                <w:szCs w:val="24"/>
              </w:rPr>
            </w:pPr>
            <w:r w:rsidRPr="00D73B23">
              <w:rPr>
                <w:rFonts w:ascii="Times New Roman" w:eastAsia="Calibri" w:hAnsi="Times New Roman"/>
                <w:sz w:val="24"/>
                <w:szCs w:val="24"/>
              </w:rPr>
              <w:t>В случае если Участником закупки выступает юридическое лицо или индивидуальный предприниматель, к которым в соответствии</w:t>
            </w:r>
            <w:r w:rsidRPr="0012793D">
              <w:rPr>
                <w:rFonts w:ascii="Times New Roman" w:eastAsia="Calibri" w:hAnsi="Times New Roman"/>
                <w:sz w:val="24"/>
                <w:szCs w:val="24"/>
              </w:rPr>
              <w:t xml:space="preserve">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bookmarkStart w:id="7" w:name="_Ref511738548"/>
          </w:p>
          <w:p w14:paraId="6054E488" w14:textId="77777777" w:rsidR="005714CA" w:rsidRPr="0012793D" w:rsidRDefault="005714CA" w:rsidP="00503F77">
            <w:pPr>
              <w:pStyle w:val="afffff3"/>
              <w:numPr>
                <w:ilvl w:val="1"/>
                <w:numId w:val="29"/>
              </w:numPr>
              <w:spacing w:after="0"/>
              <w:rPr>
                <w:rFonts w:ascii="Times New Roman" w:eastAsia="Calibri" w:hAnsi="Times New Roman"/>
                <w:sz w:val="24"/>
                <w:szCs w:val="24"/>
              </w:rPr>
            </w:pPr>
            <w:r w:rsidRPr="0012793D">
              <w:rPr>
                <w:rFonts w:ascii="Times New Roman" w:eastAsia="Calibri" w:hAnsi="Times New Roman"/>
                <w:sz w:val="24"/>
                <w:szCs w:val="24"/>
              </w:rPr>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bookmarkStart w:id="8" w:name="_Ref511738552"/>
            <w:bookmarkEnd w:id="7"/>
            <w:r w:rsidRPr="0012793D">
              <w:rPr>
                <w:rFonts w:ascii="Times New Roman" w:eastAsia="Calibri" w:hAnsi="Times New Roman"/>
                <w:sz w:val="24"/>
                <w:szCs w:val="24"/>
              </w:rPr>
              <w:t xml:space="preserve"> (по форме 2 приложения 1 к заявке на участие в запросе котировок)</w:t>
            </w:r>
          </w:p>
          <w:p w14:paraId="0CA39C0E" w14:textId="77777777" w:rsidR="005714CA" w:rsidRDefault="005714CA" w:rsidP="00503F77">
            <w:pPr>
              <w:pStyle w:val="afffff3"/>
              <w:numPr>
                <w:ilvl w:val="1"/>
                <w:numId w:val="29"/>
              </w:numPr>
              <w:spacing w:after="0"/>
              <w:rPr>
                <w:rFonts w:ascii="Times New Roman" w:eastAsia="Calibri" w:hAnsi="Times New Roman"/>
                <w:sz w:val="24"/>
                <w:szCs w:val="24"/>
              </w:rPr>
            </w:pPr>
            <w:r w:rsidRPr="0012793D">
              <w:rPr>
                <w:rFonts w:ascii="Times New Roman" w:eastAsia="Calibri" w:hAnsi="Times New Roman"/>
                <w:sz w:val="24"/>
                <w:szCs w:val="24"/>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8"/>
          </w:p>
          <w:p w14:paraId="33D02400" w14:textId="5A0625B1" w:rsidR="005714CA" w:rsidRPr="0012793D" w:rsidRDefault="005714CA" w:rsidP="00503F77">
            <w:pPr>
              <w:pStyle w:val="afffff3"/>
              <w:numPr>
                <w:ilvl w:val="1"/>
                <w:numId w:val="29"/>
              </w:numPr>
              <w:spacing w:after="0"/>
              <w:rPr>
                <w:rFonts w:ascii="Times New Roman" w:eastAsia="Calibri" w:hAnsi="Times New Roman"/>
                <w:sz w:val="24"/>
                <w:szCs w:val="24"/>
              </w:rPr>
            </w:pPr>
            <w:r w:rsidRPr="005714CA">
              <w:rPr>
                <w:rFonts w:ascii="Times New Roman" w:eastAsia="Calibri" w:hAnsi="Times New Roman"/>
                <w:sz w:val="24"/>
                <w:szCs w:val="24"/>
              </w:rPr>
              <w:t>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документации)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r>
              <w:rPr>
                <w:rFonts w:ascii="Times New Roman" w:eastAsia="Calibri" w:hAnsi="Times New Roman"/>
                <w:sz w:val="24"/>
                <w:szCs w:val="24"/>
              </w:rPr>
              <w:t>.</w:t>
            </w:r>
            <w:r w:rsidRPr="0012793D">
              <w:rPr>
                <w:rFonts w:ascii="Times New Roman" w:eastAsia="Calibri" w:hAnsi="Times New Roman"/>
                <w:sz w:val="24"/>
                <w:szCs w:val="24"/>
              </w:rPr>
              <w:t xml:space="preserve">  </w:t>
            </w:r>
          </w:p>
          <w:p w14:paraId="7FC774FA" w14:textId="700E93C9" w:rsidR="00D34344" w:rsidRPr="00A52292" w:rsidRDefault="00D34344" w:rsidP="00D34344">
            <w:pPr>
              <w:pStyle w:val="afffff3"/>
              <w:spacing w:after="0"/>
              <w:ind w:left="360"/>
            </w:pPr>
            <w:r>
              <w:rPr>
                <w:rFonts w:ascii="Times New Roman" w:eastAsia="Calibri" w:hAnsi="Times New Roman"/>
                <w:b/>
                <w:sz w:val="24"/>
                <w:szCs w:val="24"/>
              </w:rPr>
              <w:t xml:space="preserve">       </w:t>
            </w:r>
            <w:r w:rsidRPr="00D34344">
              <w:rPr>
                <w:rFonts w:ascii="Times New Roman" w:eastAsia="Calibri" w:hAnsi="Times New Roman"/>
                <w:b/>
                <w:sz w:val="24"/>
                <w:szCs w:val="24"/>
              </w:rPr>
              <w:t>Заявка иностранного Участника должна содержать следующие сведения и документы:</w:t>
            </w:r>
            <w:r w:rsidR="001F5B73">
              <w:rPr>
                <w:rFonts w:ascii="Times New Roman" w:eastAsia="Calibri" w:hAnsi="Times New Roman"/>
                <w:b/>
                <w:sz w:val="24"/>
                <w:szCs w:val="24"/>
              </w:rPr>
              <w:t xml:space="preserve"> </w:t>
            </w:r>
          </w:p>
          <w:p w14:paraId="44C3FBD5" w14:textId="0815F188" w:rsidR="00A52292" w:rsidRPr="005714CA" w:rsidRDefault="00D34344" w:rsidP="00503F77">
            <w:pPr>
              <w:pStyle w:val="afffff3"/>
              <w:numPr>
                <w:ilvl w:val="1"/>
                <w:numId w:val="29"/>
              </w:numPr>
              <w:spacing w:after="0"/>
              <w:rPr>
                <w:rFonts w:ascii="Times New Roman" w:hAnsi="Times New Roman"/>
                <w:sz w:val="24"/>
                <w:szCs w:val="24"/>
              </w:rPr>
            </w:pPr>
            <w:r w:rsidRPr="005714CA">
              <w:rPr>
                <w:rFonts w:ascii="Times New Roman" w:hAnsi="Times New Roman"/>
                <w:sz w:val="24"/>
                <w:szCs w:val="24"/>
              </w:rPr>
              <w:t>Письмо о подаче заявки</w:t>
            </w:r>
            <w:r w:rsidR="008B6D67" w:rsidRPr="005714CA">
              <w:rPr>
                <w:rFonts w:ascii="Times New Roman" w:hAnsi="Times New Roman"/>
                <w:sz w:val="24"/>
                <w:szCs w:val="24"/>
              </w:rPr>
              <w:t xml:space="preserve"> </w:t>
            </w:r>
            <w:r w:rsidRPr="005714CA">
              <w:rPr>
                <w:rFonts w:ascii="Times New Roman" w:hAnsi="Times New Roman"/>
                <w:sz w:val="24"/>
                <w:szCs w:val="24"/>
              </w:rPr>
              <w:t>по форме</w:t>
            </w:r>
            <w:r w:rsidR="0094204F" w:rsidRPr="005714CA">
              <w:rPr>
                <w:rFonts w:ascii="Times New Roman" w:hAnsi="Times New Roman"/>
                <w:sz w:val="24"/>
                <w:szCs w:val="24"/>
              </w:rPr>
              <w:t xml:space="preserve"> 1</w:t>
            </w:r>
            <w:r w:rsidR="008B6D67" w:rsidRPr="005714CA">
              <w:rPr>
                <w:rFonts w:ascii="Times New Roman" w:hAnsi="Times New Roman"/>
                <w:sz w:val="24"/>
                <w:szCs w:val="24"/>
              </w:rPr>
              <w:t xml:space="preserve"> раздела </w:t>
            </w:r>
            <w:r w:rsidR="008B6D67" w:rsidRPr="005714CA">
              <w:rPr>
                <w:rFonts w:ascii="Times New Roman" w:hAnsi="Times New Roman"/>
                <w:sz w:val="24"/>
                <w:szCs w:val="24"/>
                <w:lang w:val="en-US"/>
              </w:rPr>
              <w:t>III</w:t>
            </w:r>
            <w:r w:rsidR="008B6D67" w:rsidRPr="005714CA">
              <w:rPr>
                <w:rFonts w:ascii="Times New Roman" w:hAnsi="Times New Roman"/>
                <w:sz w:val="24"/>
                <w:szCs w:val="24"/>
              </w:rPr>
              <w:t xml:space="preserve"> извещения</w:t>
            </w:r>
            <w:r w:rsidRPr="005714CA">
              <w:rPr>
                <w:rFonts w:ascii="Times New Roman" w:hAnsi="Times New Roman"/>
                <w:sz w:val="24"/>
                <w:szCs w:val="24"/>
              </w:rPr>
              <w:t>, содержащее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3122DB0" w14:textId="36255195" w:rsidR="0094204F" w:rsidRPr="005714CA" w:rsidRDefault="0094204F" w:rsidP="00503F77">
            <w:pPr>
              <w:pStyle w:val="afffff3"/>
              <w:numPr>
                <w:ilvl w:val="1"/>
                <w:numId w:val="29"/>
              </w:numPr>
              <w:spacing w:after="0"/>
              <w:rPr>
                <w:rFonts w:ascii="Times New Roman" w:hAnsi="Times New Roman"/>
                <w:sz w:val="24"/>
                <w:szCs w:val="24"/>
              </w:rPr>
            </w:pPr>
            <w:r w:rsidRPr="005714CA">
              <w:rPr>
                <w:rFonts w:ascii="Times New Roman" w:hAnsi="Times New Roman"/>
                <w:sz w:val="24"/>
                <w:szCs w:val="24"/>
              </w:rPr>
              <w:lastRenderedPageBreak/>
              <w:t xml:space="preserve">Техническое предложение с указанием технических особенностей и показателей предлагаемого покрытия с указанием завода-производителя по форме 2 раздела </w:t>
            </w:r>
            <w:r w:rsidRPr="005714CA">
              <w:rPr>
                <w:rFonts w:ascii="Times New Roman" w:hAnsi="Times New Roman"/>
                <w:sz w:val="24"/>
                <w:szCs w:val="24"/>
                <w:lang w:val="en-US"/>
              </w:rPr>
              <w:t>III</w:t>
            </w:r>
            <w:r w:rsidRPr="005714CA">
              <w:rPr>
                <w:rFonts w:ascii="Times New Roman" w:hAnsi="Times New Roman"/>
                <w:sz w:val="24"/>
                <w:szCs w:val="24"/>
              </w:rPr>
              <w:t xml:space="preserve"> извещения.</w:t>
            </w:r>
          </w:p>
          <w:p w14:paraId="61CD0665" w14:textId="333367AE" w:rsidR="00D34344" w:rsidRDefault="008B6D67" w:rsidP="00503F77">
            <w:pPr>
              <w:pStyle w:val="afffff3"/>
              <w:numPr>
                <w:ilvl w:val="1"/>
                <w:numId w:val="29"/>
              </w:numPr>
              <w:spacing w:after="0"/>
              <w:rPr>
                <w:rFonts w:ascii="Times New Roman" w:hAnsi="Times New Roman"/>
                <w:sz w:val="24"/>
                <w:szCs w:val="24"/>
              </w:rPr>
            </w:pPr>
            <w:r w:rsidRPr="008B6D67">
              <w:rPr>
                <w:rFonts w:ascii="Times New Roman" w:hAnsi="Times New Roman"/>
                <w:sz w:val="24"/>
                <w:szCs w:val="24"/>
              </w:rPr>
              <w:t xml:space="preserve">Выписка из реестра органа, зарегистрировавшего иностранное юридическое лицо, выданная не ранее шести месяцев до даты проведения </w:t>
            </w:r>
            <w:r>
              <w:rPr>
                <w:rFonts w:ascii="Times New Roman" w:hAnsi="Times New Roman"/>
                <w:sz w:val="24"/>
                <w:szCs w:val="24"/>
              </w:rPr>
              <w:t>запроса котировок.</w:t>
            </w:r>
          </w:p>
          <w:p w14:paraId="3633A10B" w14:textId="0ECB9569" w:rsidR="00D34344" w:rsidRPr="0095227D" w:rsidRDefault="00D34344" w:rsidP="0095227D">
            <w:pPr>
              <w:spacing w:after="0"/>
            </w:pPr>
          </w:p>
        </w:tc>
      </w:tr>
      <w:tr w:rsidR="0029716F" w:rsidRPr="001E29DC" w14:paraId="38A931BA" w14:textId="77777777"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3AAB52F1"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DA6402" w14:textId="530F8554" w:rsidR="0029716F" w:rsidRPr="00B44BDA" w:rsidRDefault="0029716F" w:rsidP="0029716F">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728D1140" w14:textId="6967AE26" w:rsidR="006C52AF" w:rsidRDefault="006C52AF" w:rsidP="006C52AF">
            <w:pPr>
              <w:keepLines/>
              <w:widowControl w:val="0"/>
              <w:suppressLineNumbers/>
              <w:suppressAutoHyphens/>
              <w:spacing w:after="0"/>
              <w:contextualSpacing/>
            </w:pPr>
            <w:r>
              <w:t>Дата начала подачи заявок на участие в запросе котировок в электронной форме</w:t>
            </w:r>
            <w:r w:rsidRPr="00D83A6D">
              <w:t xml:space="preserve">: </w:t>
            </w:r>
            <w:r w:rsidRPr="00D83A6D">
              <w:rPr>
                <w:b/>
              </w:rPr>
              <w:t>«</w:t>
            </w:r>
            <w:r w:rsidR="00D83A6D" w:rsidRPr="00D83A6D">
              <w:rPr>
                <w:b/>
              </w:rPr>
              <w:t>20</w:t>
            </w:r>
            <w:r w:rsidR="00F90BE0" w:rsidRPr="00D83A6D">
              <w:rPr>
                <w:b/>
              </w:rPr>
              <w:t xml:space="preserve">» </w:t>
            </w:r>
            <w:r w:rsidR="00D83A6D" w:rsidRPr="00D83A6D">
              <w:rPr>
                <w:b/>
              </w:rPr>
              <w:t>марта</w:t>
            </w:r>
            <w:r w:rsidRPr="00D83A6D">
              <w:rPr>
                <w:b/>
              </w:rPr>
              <w:t xml:space="preserve"> </w:t>
            </w:r>
            <w:r w:rsidRPr="00765C6B">
              <w:rPr>
                <w:b/>
              </w:rPr>
              <w:t>201</w:t>
            </w:r>
            <w:r w:rsidR="00765C6B" w:rsidRPr="00765C6B">
              <w:rPr>
                <w:b/>
              </w:rPr>
              <w:t>9</w:t>
            </w:r>
            <w:r w:rsidRPr="00765C6B">
              <w:rPr>
                <w:b/>
              </w:rPr>
              <w:t xml:space="preserve"> года</w:t>
            </w:r>
            <w:r>
              <w:t>.</w:t>
            </w:r>
          </w:p>
          <w:p w14:paraId="385BE692" w14:textId="2CB508AA" w:rsidR="0029716F" w:rsidRPr="00B44BDA" w:rsidRDefault="006C52AF" w:rsidP="00D83A6D">
            <w:pPr>
              <w:keepLines/>
              <w:widowControl w:val="0"/>
              <w:suppressLineNumbers/>
              <w:suppressAutoHyphens/>
              <w:spacing w:after="0"/>
              <w:contextualSpacing/>
            </w:pPr>
            <w:r>
              <w:t xml:space="preserve">Дата и время окончания подачи заявок на участие в запросе котировок в электронной форме: по адресу http://www.fabrikant в срок до </w:t>
            </w:r>
            <w:r w:rsidR="00765C6B" w:rsidRPr="00CE3967">
              <w:rPr>
                <w:b/>
              </w:rPr>
              <w:t>«</w:t>
            </w:r>
            <w:r w:rsidR="00D83A6D" w:rsidRPr="00CE3967">
              <w:rPr>
                <w:b/>
              </w:rPr>
              <w:t>27</w:t>
            </w:r>
            <w:r w:rsidR="00F90BE0" w:rsidRPr="00CE3967">
              <w:rPr>
                <w:b/>
              </w:rPr>
              <w:t xml:space="preserve">» </w:t>
            </w:r>
            <w:r w:rsidR="00D83A6D" w:rsidRPr="00CE3967">
              <w:rPr>
                <w:b/>
              </w:rPr>
              <w:t>марта</w:t>
            </w:r>
            <w:r w:rsidR="00765C6B" w:rsidRPr="00CE3967">
              <w:rPr>
                <w:b/>
              </w:rPr>
              <w:t xml:space="preserve"> </w:t>
            </w:r>
            <w:r w:rsidR="00765C6B" w:rsidRPr="00765C6B">
              <w:rPr>
                <w:b/>
              </w:rPr>
              <w:t>2019 года</w:t>
            </w:r>
            <w:r w:rsidR="00765C6B" w:rsidRPr="00765C6B">
              <w:t xml:space="preserve"> </w:t>
            </w:r>
            <w:r>
              <w:t>1</w:t>
            </w:r>
            <w:r w:rsidR="002756E8">
              <w:t>2</w:t>
            </w:r>
            <w:r>
              <w:t xml:space="preserve"> ча</w:t>
            </w:r>
            <w:r w:rsidR="005C15BF">
              <w:t>сов 00 минут (время Московское).</w:t>
            </w:r>
          </w:p>
        </w:tc>
      </w:tr>
      <w:tr w:rsidR="0029716F" w:rsidRPr="001E29DC" w14:paraId="6A1BC715" w14:textId="77777777"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29716F" w:rsidRPr="001E29DC" w:rsidRDefault="0029716F" w:rsidP="0029716F">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54C1A157" w14:textId="1F49935E" w:rsidR="0029716F" w:rsidRPr="001E29DC" w:rsidRDefault="0029716F" w:rsidP="0029716F">
            <w:pPr>
              <w:keepLines/>
              <w:widowControl w:val="0"/>
              <w:suppressLineNumbers/>
              <w:suppressAutoHyphens/>
              <w:spacing w:after="0"/>
              <w:contextualSpacing/>
            </w:pPr>
            <w:r>
              <w:t>Электронная</w:t>
            </w:r>
            <w:r w:rsidRPr="001E29DC">
              <w:t xml:space="preserve"> площадка по адресу в сети «Интернет»: </w:t>
            </w:r>
            <w:r w:rsidR="002F6894" w:rsidRPr="002F6894">
              <w:rPr>
                <w:rStyle w:val="affa"/>
                <w:iCs/>
              </w:rPr>
              <w:t>https://www.fabrikant.ru</w:t>
            </w:r>
          </w:p>
          <w:p w14:paraId="23576072" w14:textId="77777777" w:rsidR="0029716F" w:rsidRPr="001E29DC" w:rsidRDefault="0029716F" w:rsidP="0029716F">
            <w:pPr>
              <w:keepLines/>
              <w:widowControl w:val="0"/>
              <w:suppressLineNumbers/>
              <w:suppressAutoHyphens/>
              <w:spacing w:after="0"/>
              <w:contextualSpacing/>
              <w:rPr>
                <w:iCs/>
              </w:rPr>
            </w:pPr>
            <w:r w:rsidRPr="001E29DC">
              <w:t xml:space="preserve"> </w:t>
            </w:r>
          </w:p>
        </w:tc>
      </w:tr>
      <w:tr w:rsidR="0029716F" w:rsidRPr="001E29DC" w14:paraId="3F8FF68B"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0312DD4" w14:textId="7AD6F9FE" w:rsidR="0029716F" w:rsidRPr="001E29DC" w:rsidRDefault="0029716F" w:rsidP="0029716F">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32F094FB" w14:textId="34CD6470" w:rsidR="0029716F" w:rsidRDefault="0029716F" w:rsidP="0029716F">
            <w:pPr>
              <w:spacing w:after="0"/>
              <w:ind w:firstLine="592"/>
              <w:contextualSpacing/>
            </w:pPr>
            <w:r>
              <w:t xml:space="preserve">не требуется </w:t>
            </w:r>
          </w:p>
          <w:p w14:paraId="19B7E9C5" w14:textId="4692E358" w:rsidR="0029716F" w:rsidRPr="001E29DC" w:rsidRDefault="0029716F" w:rsidP="000632E7">
            <w:pPr>
              <w:spacing w:after="0"/>
              <w:ind w:left="450"/>
              <w:contextualSpacing/>
              <w:rPr>
                <w:sz w:val="28"/>
                <w:szCs w:val="28"/>
              </w:rPr>
            </w:pPr>
          </w:p>
        </w:tc>
      </w:tr>
      <w:tr w:rsidR="0029716F" w:rsidRPr="001E29DC" w14:paraId="17CA2C31"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29716F" w:rsidRPr="001E29DC"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48F1FB9" w14:textId="2EE027A2" w:rsidR="0029716F" w:rsidRPr="00E90758" w:rsidRDefault="006C52AF" w:rsidP="0029716F">
            <w:pPr>
              <w:keepLines/>
              <w:widowControl w:val="0"/>
              <w:suppressLineNumbers/>
              <w:suppressAutoHyphens/>
              <w:spacing w:after="0"/>
              <w:contextualSpacing/>
            </w:pPr>
            <w:r w:rsidRPr="006C52AF">
              <w:t>Дата, место и порядок рассмотрения заявок на участие в 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0DF3252E" w14:textId="7B005BB4" w:rsidR="006C52AF" w:rsidRDefault="006C52AF" w:rsidP="006C52AF">
            <w:pPr>
              <w:spacing w:after="0"/>
              <w:ind w:firstLine="451"/>
              <w:contextualSpacing/>
            </w:pPr>
            <w:r>
              <w:t xml:space="preserve">Дата рассмотрения заявок: </w:t>
            </w:r>
            <w:r w:rsidR="00765C6B" w:rsidRPr="00CE3967">
              <w:rPr>
                <w:b/>
              </w:rPr>
              <w:t>«</w:t>
            </w:r>
            <w:r w:rsidR="00D83A6D" w:rsidRPr="00CE3967">
              <w:rPr>
                <w:b/>
              </w:rPr>
              <w:t>01</w:t>
            </w:r>
            <w:r w:rsidR="00765C6B" w:rsidRPr="00CE3967">
              <w:rPr>
                <w:b/>
              </w:rPr>
              <w:t xml:space="preserve">» </w:t>
            </w:r>
            <w:r w:rsidR="00D83A6D" w:rsidRPr="00CE3967">
              <w:rPr>
                <w:b/>
              </w:rPr>
              <w:t>апреля</w:t>
            </w:r>
            <w:r w:rsidR="00765C6B" w:rsidRPr="00CE3967">
              <w:rPr>
                <w:b/>
              </w:rPr>
              <w:t xml:space="preserve"> </w:t>
            </w:r>
            <w:r w:rsidR="00765C6B" w:rsidRPr="005C15BF">
              <w:rPr>
                <w:b/>
              </w:rPr>
              <w:t xml:space="preserve">2019 </w:t>
            </w:r>
            <w:r w:rsidR="00765C6B" w:rsidRPr="00765C6B">
              <w:rPr>
                <w:b/>
              </w:rPr>
              <w:t>года</w:t>
            </w:r>
            <w:r>
              <w:t xml:space="preserve">. Время: 10 часов 00 минут (время Московское).  </w:t>
            </w:r>
          </w:p>
          <w:p w14:paraId="43E604B1" w14:textId="77777777" w:rsidR="006C52AF" w:rsidRDefault="006C52AF" w:rsidP="006C52AF">
            <w:pPr>
              <w:spacing w:after="0"/>
              <w:ind w:firstLine="451"/>
              <w:contextualSpacing/>
            </w:pPr>
            <w:r>
              <w:t>Место рассмотрения заявок: Пермский край г. Краснокамск, ул. Школьная, дом 13.</w:t>
            </w:r>
          </w:p>
          <w:p w14:paraId="6A4ECFDE" w14:textId="77777777" w:rsidR="006C52AF" w:rsidRDefault="006C52AF" w:rsidP="006C52AF">
            <w:pPr>
              <w:spacing w:after="0"/>
              <w:ind w:firstLine="451"/>
              <w:contextualSpacing/>
            </w:pPr>
            <w:r>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6C89621F" w14:textId="77777777" w:rsidR="006C52AF" w:rsidRDefault="006C52AF" w:rsidP="006C52AF">
            <w:pPr>
              <w:spacing w:after="0"/>
              <w:ind w:firstLine="451"/>
              <w:contextualSpacing/>
            </w:pPr>
            <w:r>
              <w:t>1) дата подписания протокола;</w:t>
            </w:r>
          </w:p>
          <w:p w14:paraId="6D861D5F" w14:textId="77777777" w:rsidR="006C52AF" w:rsidRDefault="006C52AF" w:rsidP="006C52AF">
            <w:pPr>
              <w:spacing w:after="0"/>
              <w:ind w:firstLine="451"/>
              <w:contextualSpacing/>
            </w:pPr>
            <w:r>
              <w:t>2) количество поданных на участие в закупке заявок, а также дата и время регистрации каждой такой заявки;</w:t>
            </w:r>
          </w:p>
          <w:p w14:paraId="4D21A4BF" w14:textId="77777777" w:rsidR="006C52AF" w:rsidRDefault="006C52AF" w:rsidP="006C52AF">
            <w:pPr>
              <w:spacing w:after="0"/>
              <w:ind w:firstLine="451"/>
              <w:contextualSpacing/>
            </w:pPr>
            <w:r>
              <w:t>3) результаты рассмотрения заявок на участие в закупке с указанием в том числе:</w:t>
            </w:r>
          </w:p>
          <w:p w14:paraId="1EBA0822" w14:textId="77777777" w:rsidR="006C52AF" w:rsidRDefault="006C52AF" w:rsidP="006C52AF">
            <w:pPr>
              <w:spacing w:after="0"/>
              <w:ind w:firstLine="451"/>
              <w:contextualSpacing/>
            </w:pPr>
            <w:r>
              <w:t>а) количества заявок на участие в закупке, которые отклонены;</w:t>
            </w:r>
          </w:p>
          <w:p w14:paraId="61D6C489" w14:textId="77777777" w:rsidR="006C52AF" w:rsidRDefault="006C52AF" w:rsidP="006C52AF">
            <w:pPr>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73EA0DA" w14:textId="77777777" w:rsidR="006C52AF" w:rsidRDefault="006C52AF" w:rsidP="006C52AF">
            <w:pPr>
              <w:spacing w:after="0"/>
              <w:ind w:firstLine="451"/>
              <w:contextualSpacing/>
            </w:pPr>
            <w:r>
              <w:t>4) причины, по которым конкурентная закупка признана несостоявшейся, в случае ее признания таковой.</w:t>
            </w:r>
          </w:p>
          <w:p w14:paraId="08AD7FF3" w14:textId="77777777" w:rsidR="006C52AF" w:rsidRDefault="006C52AF" w:rsidP="006C52AF">
            <w:pPr>
              <w:spacing w:after="0"/>
              <w:ind w:firstLine="451"/>
              <w:contextualSpacing/>
            </w:pPr>
            <w:r>
              <w:t xml:space="preserve">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  </w:t>
            </w:r>
          </w:p>
          <w:p w14:paraId="2E08845A" w14:textId="03123BF6" w:rsidR="0029716F" w:rsidRPr="00E90758" w:rsidRDefault="006C52AF" w:rsidP="006C52AF">
            <w:pPr>
              <w:spacing w:after="0"/>
              <w:ind w:firstLine="451"/>
              <w:contextualSpacing/>
            </w:pPr>
            <w:r>
              <w:t xml:space="preserve">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содержится наименьшее ценовое предложение, присваивается первый </w:t>
            </w:r>
            <w:r>
              <w:lastRenderedPageBreak/>
              <w:t>номер.</w:t>
            </w:r>
          </w:p>
        </w:tc>
      </w:tr>
      <w:tr w:rsidR="006C52AF" w:rsidRPr="001E29DC" w14:paraId="016B95E4"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34E21771" w14:textId="77777777" w:rsidR="006C52AF" w:rsidRPr="001E29DC" w:rsidRDefault="006C52A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FBC0234" w14:textId="77777777" w:rsidR="006C52AF" w:rsidRDefault="006C52AF" w:rsidP="006C52AF">
            <w:pPr>
              <w:keepLines/>
              <w:widowControl w:val="0"/>
              <w:suppressLineNumbers/>
              <w:suppressAutoHyphens/>
              <w:spacing w:after="0"/>
              <w:contextualSpacing/>
            </w:pPr>
            <w:r>
              <w:t xml:space="preserve">Дата </w:t>
            </w:r>
          </w:p>
          <w:p w14:paraId="60AA1F18" w14:textId="5AAD494D" w:rsidR="006C52AF" w:rsidRPr="006C52AF" w:rsidRDefault="006C52AF" w:rsidP="006C52AF">
            <w:pPr>
              <w:keepLines/>
              <w:widowControl w:val="0"/>
              <w:suppressLineNumbers/>
              <w:suppressAutoHyphens/>
              <w:spacing w:after="0"/>
              <w:contextualSpacing/>
            </w:pPr>
            <w:r>
              <w:t>подведения итогов запроса котировок</w:t>
            </w:r>
          </w:p>
        </w:tc>
        <w:tc>
          <w:tcPr>
            <w:tcW w:w="6698" w:type="dxa"/>
            <w:tcBorders>
              <w:top w:val="single" w:sz="4" w:space="0" w:color="auto"/>
              <w:left w:val="single" w:sz="4" w:space="0" w:color="auto"/>
              <w:bottom w:val="single" w:sz="4" w:space="0" w:color="auto"/>
              <w:right w:val="single" w:sz="4" w:space="0" w:color="auto"/>
            </w:tcBorders>
          </w:tcPr>
          <w:p w14:paraId="75CA8FFD" w14:textId="4BF3534B" w:rsidR="006C52AF" w:rsidRDefault="006C52AF" w:rsidP="006C52AF">
            <w:pPr>
              <w:spacing w:after="0"/>
              <w:ind w:firstLine="451"/>
              <w:contextualSpacing/>
            </w:pPr>
            <w:r>
              <w:t xml:space="preserve">Подведение итогов запроса котировок в электронной форме состоится </w:t>
            </w:r>
            <w:r w:rsidR="00765C6B" w:rsidRPr="00CE3967">
              <w:rPr>
                <w:b/>
              </w:rPr>
              <w:t>«</w:t>
            </w:r>
            <w:r w:rsidR="00D83A6D" w:rsidRPr="00CE3967">
              <w:rPr>
                <w:b/>
              </w:rPr>
              <w:t>03</w:t>
            </w:r>
            <w:r w:rsidR="00765C6B" w:rsidRPr="00CE3967">
              <w:rPr>
                <w:b/>
              </w:rPr>
              <w:t xml:space="preserve">» </w:t>
            </w:r>
            <w:r w:rsidR="00D83A6D" w:rsidRPr="00CE3967">
              <w:rPr>
                <w:b/>
              </w:rPr>
              <w:t>апреля</w:t>
            </w:r>
            <w:r w:rsidR="00765C6B" w:rsidRPr="00CE3967">
              <w:rPr>
                <w:b/>
              </w:rPr>
              <w:t xml:space="preserve"> </w:t>
            </w:r>
            <w:r w:rsidR="00765C6B" w:rsidRPr="00765C6B">
              <w:rPr>
                <w:b/>
              </w:rPr>
              <w:t>2019 года</w:t>
            </w:r>
            <w:r>
              <w:t xml:space="preserve">, время: 10 часов 00 минут (время Московское). </w:t>
            </w:r>
          </w:p>
          <w:p w14:paraId="7702C429" w14:textId="77777777" w:rsidR="006C52AF" w:rsidRDefault="006C52AF" w:rsidP="006C52AF">
            <w:pPr>
              <w:spacing w:after="0"/>
              <w:ind w:firstLine="451"/>
              <w:contextualSpacing/>
            </w:pPr>
            <w:r>
              <w:t>по адресу: Пермский край г. Краснокамск, ул. Школьная, дом 13.</w:t>
            </w:r>
          </w:p>
          <w:p w14:paraId="402C3E46" w14:textId="77777777" w:rsidR="006C52AF" w:rsidRDefault="006C52AF" w:rsidP="006C52AF">
            <w:pPr>
              <w:spacing w:after="0"/>
              <w:ind w:firstLine="451"/>
              <w:contextualSpacing/>
            </w:pPr>
            <w:r>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7C5DD420" w14:textId="77777777" w:rsidR="006C52AF" w:rsidRDefault="006C52AF" w:rsidP="006C52AF">
            <w:pPr>
              <w:spacing w:after="0"/>
              <w:ind w:firstLine="451"/>
              <w:contextualSpacing/>
            </w:pPr>
            <w:r>
              <w:t>- дата подписания протокола;</w:t>
            </w:r>
          </w:p>
          <w:p w14:paraId="369FC184" w14:textId="77777777" w:rsidR="006C52AF" w:rsidRDefault="006C52AF" w:rsidP="006C52AF">
            <w:pPr>
              <w:spacing w:after="0"/>
              <w:ind w:firstLine="451"/>
              <w:contextualSpacing/>
            </w:pPr>
            <w:r>
              <w:t>- количество поданных заявок на участие в закупке, а также дата и время регистрации каждой такой заявки;</w:t>
            </w:r>
          </w:p>
          <w:p w14:paraId="29CFC264" w14:textId="77777777" w:rsidR="006C52AF" w:rsidRDefault="006C52AF" w:rsidP="006C52AF">
            <w:pPr>
              <w:spacing w:after="0"/>
              <w:ind w:firstLine="451"/>
              <w:contextualSpacing/>
            </w:pPr>
            <w: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2613D36" w14:textId="77777777" w:rsidR="006C52AF" w:rsidRDefault="006C52AF" w:rsidP="006C52AF">
            <w:pPr>
              <w:spacing w:after="0"/>
              <w:ind w:firstLine="451"/>
              <w:contextualSpacing/>
            </w:pPr>
            <w:r>
              <w:t>- результаты рассмотрения заявок на участие в закупке, с указанием в том числе:</w:t>
            </w:r>
          </w:p>
          <w:p w14:paraId="07761404" w14:textId="77777777" w:rsidR="006C52AF" w:rsidRDefault="006C52AF" w:rsidP="006C52AF">
            <w:pPr>
              <w:spacing w:after="0"/>
              <w:ind w:firstLine="451"/>
              <w:contextualSpacing/>
            </w:pPr>
            <w:r>
              <w:t>а) количества заявок на участие в запросе котировок, которые отклонены;</w:t>
            </w:r>
          </w:p>
          <w:p w14:paraId="57EA974C" w14:textId="77777777" w:rsidR="006C52AF" w:rsidRDefault="006C52AF" w:rsidP="006C52AF">
            <w:pPr>
              <w:spacing w:after="0"/>
              <w:ind w:firstLine="451"/>
              <w:contextualSpacing/>
            </w:pPr>
            <w: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5DBB2123" w14:textId="77777777" w:rsidR="006C52AF" w:rsidRDefault="006C52AF" w:rsidP="006C52AF">
            <w:pPr>
              <w:spacing w:after="0"/>
              <w:ind w:firstLine="451"/>
              <w:contextualSpacing/>
            </w:pPr>
            <w:r>
              <w:t>-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w:t>
            </w:r>
          </w:p>
          <w:p w14:paraId="7977BBC6" w14:textId="44FAD8F7" w:rsidR="006C52AF" w:rsidRDefault="006C52AF" w:rsidP="006C52AF">
            <w:pPr>
              <w:spacing w:after="0"/>
              <w:ind w:firstLine="451"/>
              <w:contextualSpacing/>
            </w:pPr>
            <w:r>
              <w:t>- причины, по которым закупка признана несостоявшейся, в случае признания её таковой.</w:t>
            </w:r>
          </w:p>
        </w:tc>
      </w:tr>
      <w:tr w:rsidR="005714CA" w:rsidRPr="001E29DC" w14:paraId="0D662E44"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5714CA" w:rsidRPr="001E29DC" w:rsidRDefault="005714CA"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5714CA" w:rsidRPr="001E29DC" w:rsidRDefault="005714CA" w:rsidP="0029716F">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14:paraId="7A8BD627" w14:textId="77777777" w:rsidR="005714CA" w:rsidRPr="001E29DC" w:rsidRDefault="005714CA" w:rsidP="0029716F">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5103C8B" w14:textId="77777777" w:rsidR="005714CA" w:rsidRDefault="005714CA" w:rsidP="005714CA">
            <w:pPr>
              <w:pStyle w:val="aff3"/>
              <w:ind w:firstLine="459"/>
              <w:rPr>
                <w:rFonts w:ascii="Times New Roman" w:hAnsi="Times New Roman" w:cs="Times New Roman"/>
                <w:sz w:val="24"/>
                <w:szCs w:val="24"/>
              </w:rPr>
            </w:pPr>
            <w:r w:rsidRPr="000D2D9B">
              <w:rPr>
                <w:rFonts w:ascii="Times New Roman" w:hAnsi="Times New Roman" w:cs="Times New Roman"/>
                <w:sz w:val="24"/>
                <w:szCs w:val="24"/>
              </w:rPr>
              <w:t>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w:t>
            </w:r>
          </w:p>
          <w:p w14:paraId="1448E11E" w14:textId="5D8BF528" w:rsidR="0057441B"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1. несоответствия Участника закупки требованиям, предусмотренным документацией (извещением) о закупке.</w:t>
            </w:r>
          </w:p>
          <w:p w14:paraId="0AEF9B62" w14:textId="27C78A4C"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w:t>
            </w:r>
            <w:r w:rsidR="005714CA" w:rsidRPr="000D2D9B">
              <w:rPr>
                <w:rFonts w:ascii="Times New Roman" w:hAnsi="Times New Roman" w:cs="Times New Roman"/>
                <w:sz w:val="24"/>
                <w:szCs w:val="24"/>
              </w:rPr>
              <w:tab/>
              <w:t>несоответствия заявки на участие в запросе котировок в электронной форме требованиям извещения о проведении запроса котировок, в том числе:</w:t>
            </w:r>
          </w:p>
          <w:p w14:paraId="2528ADE2" w14:textId="0E4E130A"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.1.</w:t>
            </w:r>
            <w:r w:rsidR="005714CA" w:rsidRPr="000D2D9B">
              <w:rPr>
                <w:rFonts w:ascii="Times New Roman" w:hAnsi="Times New Roman" w:cs="Times New Roman"/>
                <w:sz w:val="24"/>
                <w:szCs w:val="24"/>
              </w:rPr>
              <w:tab/>
              <w:t xml:space="preserve"> непредоставления документов и сведений, указанных в документации;</w:t>
            </w:r>
          </w:p>
          <w:p w14:paraId="24A3822F" w14:textId="17E8ACCB"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.2.</w:t>
            </w:r>
            <w:r w:rsidR="005714CA" w:rsidRPr="000D2D9B">
              <w:rPr>
                <w:rFonts w:ascii="Times New Roman" w:hAnsi="Times New Roman" w:cs="Times New Roman"/>
                <w:sz w:val="24"/>
                <w:szCs w:val="24"/>
              </w:rPr>
              <w:tab/>
              <w:t xml:space="preserve"> нарушения требований извещения о закупке к содержанию, форме и оформлению заявки;</w:t>
            </w:r>
          </w:p>
          <w:p w14:paraId="2FC5F8B3" w14:textId="43B68C57"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.3.</w:t>
            </w:r>
            <w:r w:rsidR="005714CA" w:rsidRPr="000D2D9B">
              <w:rPr>
                <w:rFonts w:ascii="Times New Roman" w:hAnsi="Times New Roman" w:cs="Times New Roman"/>
                <w:sz w:val="24"/>
                <w:szCs w:val="24"/>
              </w:rPr>
              <w:tab/>
              <w:t xml:space="preserve"> несоответствия предлагаемой продукции требованиям, установленным в извещении о закупке;</w:t>
            </w:r>
          </w:p>
          <w:p w14:paraId="58E2CAA2" w14:textId="3017FC61"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.4.</w:t>
            </w:r>
            <w:r w:rsidR="005714CA" w:rsidRPr="000D2D9B">
              <w:rPr>
                <w:rFonts w:ascii="Times New Roman" w:hAnsi="Times New Roman" w:cs="Times New Roman"/>
                <w:sz w:val="24"/>
                <w:szCs w:val="24"/>
              </w:rPr>
              <w:tab/>
              <w:t xml:space="preserve"> несоответствия предложенных участником закупки условий исполнения договора условиям, указанным в </w:t>
            </w:r>
            <w:r w:rsidR="005714CA" w:rsidRPr="000D2D9B">
              <w:rPr>
                <w:rFonts w:ascii="Times New Roman" w:hAnsi="Times New Roman" w:cs="Times New Roman"/>
                <w:sz w:val="24"/>
                <w:szCs w:val="24"/>
              </w:rPr>
              <w:lastRenderedPageBreak/>
              <w:t>извещении, в том числе:</w:t>
            </w:r>
          </w:p>
          <w:p w14:paraId="0F84A05E" w14:textId="17C5438C"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.4.1.</w:t>
            </w:r>
            <w:r w:rsidR="005714CA" w:rsidRPr="000D2D9B">
              <w:rPr>
                <w:rFonts w:ascii="Times New Roman" w:hAnsi="Times New Roman" w:cs="Times New Roman"/>
                <w:sz w:val="24"/>
                <w:szCs w:val="24"/>
              </w:rPr>
              <w:tab/>
              <w:t>направление предложения, ухудшающего условия выполнения договора, являющегося предметом закупки;</w:t>
            </w:r>
          </w:p>
          <w:p w14:paraId="6E08DEC2" w14:textId="409F191C"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2</w:t>
            </w:r>
            <w:r w:rsidR="005714CA" w:rsidRPr="000D2D9B">
              <w:rPr>
                <w:rFonts w:ascii="Times New Roman" w:hAnsi="Times New Roman" w:cs="Times New Roman"/>
                <w:sz w:val="24"/>
                <w:szCs w:val="24"/>
              </w:rPr>
              <w:t>.4.</w:t>
            </w:r>
            <w:r w:rsidR="005714CA">
              <w:rPr>
                <w:rFonts w:ascii="Times New Roman" w:hAnsi="Times New Roman" w:cs="Times New Roman"/>
                <w:sz w:val="24"/>
                <w:szCs w:val="24"/>
              </w:rPr>
              <w:t>2</w:t>
            </w:r>
            <w:r w:rsidR="005714CA" w:rsidRPr="000D2D9B">
              <w:rPr>
                <w:rFonts w:ascii="Times New Roman" w:hAnsi="Times New Roman" w:cs="Times New Roman"/>
                <w:sz w:val="24"/>
                <w:szCs w:val="24"/>
              </w:rPr>
              <w:t>.</w:t>
            </w:r>
            <w:r w:rsidR="005714CA" w:rsidRPr="000D2D9B">
              <w:rPr>
                <w:rFonts w:ascii="Times New Roman" w:hAnsi="Times New Roman" w:cs="Times New Roman"/>
                <w:sz w:val="24"/>
                <w:szCs w:val="24"/>
              </w:rPr>
              <w:tab/>
              <w:t>направление предложения о цене договора, превышающего НМЦ договора, НМЦ единицы товара, услуги, работы;</w:t>
            </w:r>
          </w:p>
          <w:p w14:paraId="6556A38C" w14:textId="536E8A5A" w:rsidR="005714CA" w:rsidRPr="000D2D9B" w:rsidRDefault="0057441B" w:rsidP="005714CA">
            <w:pPr>
              <w:pStyle w:val="aff3"/>
              <w:ind w:firstLine="459"/>
              <w:rPr>
                <w:rFonts w:ascii="Times New Roman" w:hAnsi="Times New Roman" w:cs="Times New Roman"/>
                <w:sz w:val="24"/>
                <w:szCs w:val="24"/>
              </w:rPr>
            </w:pPr>
            <w:r>
              <w:rPr>
                <w:rFonts w:ascii="Times New Roman" w:hAnsi="Times New Roman" w:cs="Times New Roman"/>
                <w:sz w:val="24"/>
                <w:szCs w:val="24"/>
              </w:rPr>
              <w:t>3</w:t>
            </w:r>
            <w:r w:rsidR="005714CA" w:rsidRPr="000D2D9B">
              <w:rPr>
                <w:rFonts w:ascii="Times New Roman" w:hAnsi="Times New Roman" w:cs="Times New Roman"/>
                <w:sz w:val="24"/>
                <w:szCs w:val="24"/>
              </w:rPr>
              <w:t>.</w:t>
            </w:r>
            <w:r w:rsidR="005714CA" w:rsidRPr="000D2D9B">
              <w:rPr>
                <w:rFonts w:ascii="Times New Roman" w:hAnsi="Times New Roman" w:cs="Times New Roman"/>
                <w:sz w:val="24"/>
                <w:szCs w:val="24"/>
              </w:rPr>
              <w:tab/>
              <w:t>наличия в предоставленных участником документах недостоверных сведений об участнике закупки или предлагаемой им продукции.</w:t>
            </w:r>
          </w:p>
          <w:p w14:paraId="4F23043B" w14:textId="4A9D9146" w:rsidR="005714CA" w:rsidRPr="0057441B" w:rsidRDefault="005714CA" w:rsidP="0057441B">
            <w:pPr>
              <w:suppressAutoHyphens/>
              <w:spacing w:after="0"/>
            </w:pPr>
            <w:r w:rsidRPr="0057441B">
              <w:tab/>
            </w:r>
            <w:r w:rsidR="0057441B">
              <w:t xml:space="preserve">4. </w:t>
            </w:r>
            <w:r w:rsidRPr="0057441B">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9716F" w:rsidRPr="001E29DC" w14:paraId="2E73C112"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4F23EA82" w:rsidR="0029716F" w:rsidRPr="001E29DC" w:rsidRDefault="0057441B" w:rsidP="0057441B">
            <w:pPr>
              <w:pStyle w:val="32"/>
              <w:keepNext w:val="0"/>
              <w:numPr>
                <w:ilvl w:val="0"/>
                <w:numId w:val="0"/>
              </w:numPr>
              <w:spacing w:before="0" w:after="0"/>
              <w:ind w:left="459"/>
              <w:contextualSpacing/>
              <w:jc w:val="center"/>
              <w:rPr>
                <w:rFonts w:ascii="Times New Roman" w:hAnsi="Times New Roman"/>
                <w:szCs w:val="24"/>
                <w:lang w:val="ru-RU" w:eastAsia="ru-RU"/>
              </w:rPr>
            </w:pPr>
            <w:r>
              <w:rPr>
                <w:rFonts w:ascii="Times New Roman" w:hAnsi="Times New Roman"/>
                <w:szCs w:val="24"/>
                <w:lang w:val="ru-RU" w:eastAsia="ru-RU"/>
              </w:rPr>
              <w:lastRenderedPageBreak/>
              <w:t>20</w:t>
            </w:r>
          </w:p>
        </w:tc>
        <w:tc>
          <w:tcPr>
            <w:tcW w:w="2623" w:type="dxa"/>
            <w:tcBorders>
              <w:top w:val="single" w:sz="4" w:space="0" w:color="auto"/>
              <w:left w:val="single" w:sz="4" w:space="0" w:color="auto"/>
              <w:bottom w:val="single" w:sz="4" w:space="0" w:color="auto"/>
              <w:right w:val="single" w:sz="4" w:space="0" w:color="auto"/>
            </w:tcBorders>
          </w:tcPr>
          <w:p w14:paraId="50307E7D" w14:textId="77777777" w:rsidR="0029716F" w:rsidRPr="001E29DC" w:rsidRDefault="0029716F" w:rsidP="0029716F">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6F714ECF" w14:textId="77777777" w:rsidR="0029716F" w:rsidRPr="001E29DC" w:rsidRDefault="0029716F" w:rsidP="0029716F">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1" w:history="1">
              <w:r w:rsidRPr="001E29DC">
                <w:t>соглашения</w:t>
              </w:r>
            </w:hyperlink>
            <w:r w:rsidRPr="001E29DC">
              <w:t xml:space="preserve"> по тарифам и торговле 1994 года и </w:t>
            </w:r>
            <w:hyperlink r:id="rId12" w:history="1">
              <w:r w:rsidRPr="001E29DC">
                <w:t>Договора</w:t>
              </w:r>
            </w:hyperlink>
            <w:r w:rsidRPr="001E29DC">
              <w:t xml:space="preserve"> о Евразийском экономическом союзе от 29 мая 2014 г.</w:t>
            </w:r>
          </w:p>
          <w:p w14:paraId="68E94D63" w14:textId="7354E6C3" w:rsidR="0029716F" w:rsidRPr="001E29DC" w:rsidRDefault="0029716F" w:rsidP="0029716F">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Техническом предложении (Форма </w:t>
            </w:r>
            <w:r w:rsidR="00C92EB2" w:rsidRPr="005C6B96">
              <w:t>2</w:t>
            </w:r>
            <w:r w:rsidRPr="001E29DC">
              <w:t xml:space="preserve">) наименование страны происхождения поставляемых товаров.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562A329" w:rsidR="0029716F" w:rsidRPr="001E29DC" w:rsidRDefault="0029716F" w:rsidP="0029716F">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14:paraId="41DF4C02" w14:textId="7E203A1F" w:rsidR="0029716F" w:rsidRPr="001E29DC" w:rsidRDefault="0029716F" w:rsidP="0029716F">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w:t>
            </w:r>
            <w:r w:rsidRPr="001E29DC">
              <w:lastRenderedPageBreak/>
              <w:t xml:space="preserve">документов, удостоверяющих личность (для физических лиц). </w:t>
            </w:r>
          </w:p>
        </w:tc>
      </w:tr>
      <w:tr w:rsidR="0029716F" w:rsidRPr="001E29DC" w14:paraId="5CF973F8"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01580238" w:rsidR="0029716F" w:rsidRPr="001E29DC" w:rsidRDefault="0057441B" w:rsidP="0057441B">
            <w:pPr>
              <w:pStyle w:val="32"/>
              <w:keepNext w:val="0"/>
              <w:numPr>
                <w:ilvl w:val="0"/>
                <w:numId w:val="0"/>
              </w:numPr>
              <w:spacing w:before="0" w:after="0"/>
              <w:ind w:left="459"/>
              <w:contextualSpacing/>
              <w:jc w:val="center"/>
              <w:rPr>
                <w:rFonts w:ascii="Times New Roman" w:hAnsi="Times New Roman"/>
                <w:szCs w:val="24"/>
                <w:lang w:val="ru-RU" w:eastAsia="ru-RU"/>
              </w:rPr>
            </w:pPr>
            <w:r>
              <w:rPr>
                <w:rFonts w:ascii="Times New Roman" w:hAnsi="Times New Roman"/>
                <w:szCs w:val="24"/>
                <w:lang w:val="ru-RU" w:eastAsia="ru-RU"/>
              </w:rPr>
              <w:lastRenderedPageBreak/>
              <w:t>21</w:t>
            </w: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29716F" w:rsidRPr="001E29DC" w:rsidRDefault="0029716F" w:rsidP="0029716F">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239CD74F" w:rsidR="0029716F" w:rsidRPr="001E29DC" w:rsidRDefault="00D65B7A" w:rsidP="0029716F">
            <w:pPr>
              <w:pStyle w:val="aff3"/>
              <w:jc w:val="both"/>
              <w:rPr>
                <w:rFonts w:ascii="Times New Roman" w:hAnsi="Times New Roman" w:cs="Times New Roman"/>
                <w:sz w:val="24"/>
                <w:szCs w:val="24"/>
              </w:rPr>
            </w:pPr>
            <w:r>
              <w:rPr>
                <w:rFonts w:ascii="Times New Roman" w:hAnsi="Times New Roman" w:cs="Times New Roman"/>
                <w:sz w:val="24"/>
                <w:szCs w:val="24"/>
              </w:rPr>
              <w:t xml:space="preserve">Не требуется </w:t>
            </w:r>
          </w:p>
        </w:tc>
      </w:tr>
      <w:tr w:rsidR="0029716F" w:rsidRPr="001E29DC" w14:paraId="7CDD7A1B" w14:textId="77777777"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19EA0A6C" w:rsidR="0029716F" w:rsidRPr="001E29DC" w:rsidRDefault="0057441B" w:rsidP="0057441B">
            <w:pPr>
              <w:pStyle w:val="32"/>
              <w:keepNext w:val="0"/>
              <w:numPr>
                <w:ilvl w:val="0"/>
                <w:numId w:val="0"/>
              </w:numPr>
              <w:spacing w:before="0" w:after="0"/>
              <w:ind w:left="459"/>
              <w:contextualSpacing/>
              <w:jc w:val="center"/>
              <w:rPr>
                <w:rFonts w:ascii="Times New Roman" w:hAnsi="Times New Roman"/>
                <w:szCs w:val="24"/>
                <w:lang w:val="ru-RU" w:eastAsia="ru-RU"/>
              </w:rPr>
            </w:pPr>
            <w:r>
              <w:rPr>
                <w:rFonts w:ascii="Times New Roman" w:hAnsi="Times New Roman"/>
                <w:szCs w:val="24"/>
                <w:lang w:val="ru-RU" w:eastAsia="ru-RU"/>
              </w:rPr>
              <w:t>22</w:t>
            </w:r>
          </w:p>
        </w:tc>
        <w:tc>
          <w:tcPr>
            <w:tcW w:w="2623" w:type="dxa"/>
            <w:tcBorders>
              <w:top w:val="single" w:sz="4" w:space="0" w:color="auto"/>
              <w:left w:val="single" w:sz="4" w:space="0" w:color="auto"/>
              <w:bottom w:val="single" w:sz="4" w:space="0" w:color="auto"/>
              <w:right w:val="single" w:sz="4" w:space="0" w:color="auto"/>
            </w:tcBorders>
          </w:tcPr>
          <w:p w14:paraId="6838448F" w14:textId="77777777" w:rsidR="0029716F" w:rsidRPr="001E29DC" w:rsidRDefault="0029716F" w:rsidP="0029716F">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51AAFEEF" w14:textId="6501C041" w:rsidR="0029716F" w:rsidRPr="00B22A50" w:rsidRDefault="0029716F" w:rsidP="0029716F">
            <w:pPr>
              <w:spacing w:after="0"/>
              <w:ind w:firstLine="407"/>
            </w:pPr>
            <w:r w:rsidRPr="00B22A50">
              <w:t xml:space="preserve">Договор по результатам </w:t>
            </w:r>
            <w:r>
              <w:t>запроса</w:t>
            </w:r>
            <w:r w:rsidR="000632E7">
              <w:t xml:space="preserve"> котировок в электронной форме </w:t>
            </w:r>
            <w:r w:rsidRPr="00B22A50">
              <w:t xml:space="preserve">заключается на условиях, которые предусмотрены проектом договора, извещением </w:t>
            </w:r>
            <w:r>
              <w:t xml:space="preserve">о проведении запроса котировок </w:t>
            </w:r>
            <w:r w:rsidRPr="001548AE">
              <w:t>в электронной форме</w:t>
            </w:r>
            <w:r w:rsidRPr="00B22A50">
              <w:t>.</w:t>
            </w:r>
          </w:p>
          <w:p w14:paraId="6B081628" w14:textId="27E23789" w:rsidR="0029716F" w:rsidRPr="005F2B57" w:rsidRDefault="0029716F" w:rsidP="0029716F">
            <w:pPr>
              <w:spacing w:after="0"/>
              <w:ind w:firstLine="407"/>
            </w:pPr>
            <w:r w:rsidRPr="005F2B57">
              <w:t xml:space="preserve">Заказчик в течение пяти рабочих дней со дня подписания итогового протокола направляет победителю </w:t>
            </w:r>
            <w:r>
              <w:t>запроса котировок</w:t>
            </w:r>
            <w:r w:rsidRPr="005F2B57">
              <w:t xml:space="preserve"> проект договора, который составляется путём включения условий исполнения договора, предложенных победителем </w:t>
            </w:r>
            <w:r>
              <w:t>запроса котировок</w:t>
            </w:r>
            <w:r w:rsidRPr="005F2B57">
              <w:t xml:space="preserve"> в заявке, в проект</w:t>
            </w:r>
            <w:r w:rsidR="000632E7">
              <w:t>е</w:t>
            </w:r>
            <w:r w:rsidRPr="005F2B57">
              <w:t xml:space="preserve"> договора, прилагаемый к документации о закупке.</w:t>
            </w:r>
          </w:p>
          <w:p w14:paraId="0D3D1F11" w14:textId="2C794F46" w:rsidR="0029716F" w:rsidRPr="001E29DC" w:rsidRDefault="0029716F" w:rsidP="000632E7">
            <w:pPr>
              <w:spacing w:after="0"/>
              <w:ind w:firstLine="407"/>
            </w:pPr>
            <w:r w:rsidRPr="005F2B57">
              <w:t xml:space="preserve">Участник </w:t>
            </w:r>
            <w:r>
              <w:t>запроса котировок</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rsidR="00277897">
              <w:t>запроса котировок</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29716F" w:rsidRPr="001E29DC" w14:paraId="0D7D41FA"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55940484" w:rsidR="0029716F" w:rsidRPr="001E29DC" w:rsidRDefault="0057441B" w:rsidP="0057441B">
            <w:pPr>
              <w:pStyle w:val="32"/>
              <w:keepNext w:val="0"/>
              <w:numPr>
                <w:ilvl w:val="0"/>
                <w:numId w:val="0"/>
              </w:numPr>
              <w:spacing w:before="0" w:after="0"/>
              <w:ind w:left="459"/>
              <w:contextualSpacing/>
              <w:jc w:val="center"/>
              <w:rPr>
                <w:rFonts w:ascii="Times New Roman" w:hAnsi="Times New Roman"/>
                <w:szCs w:val="24"/>
                <w:lang w:val="ru-RU" w:eastAsia="ru-RU"/>
              </w:rPr>
            </w:pPr>
            <w:r>
              <w:rPr>
                <w:rFonts w:ascii="Times New Roman" w:hAnsi="Times New Roman"/>
                <w:szCs w:val="24"/>
                <w:lang w:val="ru-RU" w:eastAsia="ru-RU"/>
              </w:rPr>
              <w:t>23</w:t>
            </w:r>
          </w:p>
        </w:tc>
        <w:tc>
          <w:tcPr>
            <w:tcW w:w="2623" w:type="dxa"/>
            <w:tcBorders>
              <w:top w:val="single" w:sz="4" w:space="0" w:color="auto"/>
              <w:left w:val="single" w:sz="4" w:space="0" w:color="auto"/>
              <w:bottom w:val="single" w:sz="4" w:space="0" w:color="auto"/>
              <w:right w:val="single" w:sz="4" w:space="0" w:color="auto"/>
            </w:tcBorders>
          </w:tcPr>
          <w:p w14:paraId="0B734576" w14:textId="77777777" w:rsidR="0029716F" w:rsidRPr="001E29DC" w:rsidRDefault="0029716F" w:rsidP="0029716F">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77777777" w:rsidR="0029716F" w:rsidRPr="001E29DC" w:rsidRDefault="0029716F" w:rsidP="0029716F">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r w:rsidRPr="001E29DC">
              <w:rPr>
                <w:rFonts w:ascii="Times New Roman" w:hAnsi="Times New Roman" w:cs="Times New Roman"/>
                <w:sz w:val="24"/>
                <w:szCs w:val="24"/>
              </w:rPr>
              <w:t>.</w:t>
            </w:r>
          </w:p>
        </w:tc>
      </w:tr>
      <w:tr w:rsidR="0029716F" w:rsidRPr="001E29DC" w14:paraId="7D6BF9C3"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46584D67" w:rsidR="0029716F" w:rsidRPr="001E29DC" w:rsidRDefault="0057441B" w:rsidP="0057441B">
            <w:pPr>
              <w:pStyle w:val="32"/>
              <w:keepNext w:val="0"/>
              <w:numPr>
                <w:ilvl w:val="0"/>
                <w:numId w:val="0"/>
              </w:numPr>
              <w:spacing w:before="0" w:after="0"/>
              <w:ind w:left="459"/>
              <w:contextualSpacing/>
              <w:jc w:val="center"/>
              <w:rPr>
                <w:rFonts w:ascii="Times New Roman" w:hAnsi="Times New Roman"/>
                <w:szCs w:val="24"/>
                <w:lang w:val="ru-RU" w:eastAsia="ru-RU"/>
              </w:rPr>
            </w:pPr>
            <w:r>
              <w:rPr>
                <w:rFonts w:ascii="Times New Roman" w:hAnsi="Times New Roman"/>
                <w:szCs w:val="24"/>
                <w:lang w:val="ru-RU" w:eastAsia="ru-RU"/>
              </w:rPr>
              <w:t>24</w:t>
            </w:r>
          </w:p>
        </w:tc>
        <w:tc>
          <w:tcPr>
            <w:tcW w:w="2623" w:type="dxa"/>
            <w:tcBorders>
              <w:top w:val="single" w:sz="4" w:space="0" w:color="auto"/>
              <w:left w:val="single" w:sz="4" w:space="0" w:color="auto"/>
              <w:bottom w:val="single" w:sz="4" w:space="0" w:color="auto"/>
              <w:right w:val="single" w:sz="4" w:space="0" w:color="auto"/>
            </w:tcBorders>
          </w:tcPr>
          <w:p w14:paraId="7D21E8F1" w14:textId="276D5CCD" w:rsidR="0029716F" w:rsidRPr="001E29DC" w:rsidRDefault="0029716F" w:rsidP="0029716F">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74782A7" w14:textId="30EE96B8" w:rsidR="0029716F" w:rsidRPr="00D65B7A" w:rsidRDefault="0029716F" w:rsidP="00D65B7A">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tc>
      </w:tr>
    </w:tbl>
    <w:p w14:paraId="2955EE61" w14:textId="77777777" w:rsidR="000632E7" w:rsidRDefault="000632E7" w:rsidP="00426C3E">
      <w:pPr>
        <w:spacing w:after="200" w:line="276" w:lineRule="auto"/>
        <w:jc w:val="center"/>
        <w:rPr>
          <w:rStyle w:val="12"/>
          <w:bCs/>
          <w:sz w:val="28"/>
          <w:szCs w:val="28"/>
        </w:rPr>
      </w:pPr>
    </w:p>
    <w:p w14:paraId="315719FA" w14:textId="460D6B27" w:rsidR="00426C3E" w:rsidRPr="000B34B5" w:rsidRDefault="000632E7" w:rsidP="000B34B5">
      <w:pPr>
        <w:pStyle w:val="afffff3"/>
        <w:numPr>
          <w:ilvl w:val="0"/>
          <w:numId w:val="16"/>
        </w:numPr>
        <w:spacing w:after="0"/>
        <w:jc w:val="center"/>
        <w:rPr>
          <w:rStyle w:val="12"/>
          <w:b w:val="0"/>
          <w:bCs/>
          <w:sz w:val="28"/>
          <w:szCs w:val="28"/>
        </w:rPr>
      </w:pPr>
      <w:r w:rsidRPr="000B34B5">
        <w:rPr>
          <w:rStyle w:val="12"/>
          <w:bCs/>
          <w:sz w:val="28"/>
          <w:szCs w:val="28"/>
        </w:rPr>
        <w:br w:type="page"/>
      </w:r>
      <w:bookmarkStart w:id="9" w:name="_Toc527990669"/>
      <w:r w:rsidR="00426C3E" w:rsidRPr="000B34B5">
        <w:rPr>
          <w:rStyle w:val="12"/>
          <w:bCs/>
          <w:sz w:val="28"/>
          <w:szCs w:val="28"/>
        </w:rPr>
        <w:lastRenderedPageBreak/>
        <w:t>ОБРАЗЦЫ ФОРМ ДЛЯ ЗАПОЛНЕНИЯ</w:t>
      </w:r>
      <w:bookmarkEnd w:id="9"/>
    </w:p>
    <w:p w14:paraId="2FF3A6EA" w14:textId="758C63C8" w:rsidR="00426C3E" w:rsidRDefault="00426C3E" w:rsidP="00936341">
      <w:pPr>
        <w:jc w:val="center"/>
      </w:pPr>
    </w:p>
    <w:p w14:paraId="6886FA40" w14:textId="07FA7F55" w:rsidR="00936341" w:rsidRPr="009378CB" w:rsidRDefault="00936341" w:rsidP="00936341">
      <w:pPr>
        <w:jc w:val="center"/>
        <w:rPr>
          <w:b/>
        </w:rPr>
      </w:pPr>
      <w:r w:rsidRPr="00FE78FC">
        <w:rPr>
          <w:b/>
        </w:rPr>
        <w:t xml:space="preserve">Форма </w:t>
      </w:r>
      <w:r w:rsidR="00FE78FC">
        <w:rPr>
          <w:b/>
        </w:rPr>
        <w:t>1</w:t>
      </w:r>
      <w:r w:rsidRPr="00FE78FC">
        <w:rPr>
          <w:b/>
        </w:rPr>
        <w:t>. ЗАЯВКА НА УЧАСТИЕ В ЗАПРОСЕ</w:t>
      </w:r>
      <w:r w:rsidRPr="009378CB">
        <w:rPr>
          <w:b/>
        </w:rPr>
        <w:t xml:space="preserve"> КОТИРОВОК</w:t>
      </w:r>
    </w:p>
    <w:p w14:paraId="1D3B694E" w14:textId="77777777" w:rsidR="00936341" w:rsidRPr="009378CB" w:rsidRDefault="00936341" w:rsidP="00936341"/>
    <w:p w14:paraId="4C996C13" w14:textId="77777777" w:rsidR="00C92EB2" w:rsidRDefault="00C92EB2" w:rsidP="00C92EB2"/>
    <w:p w14:paraId="34D3F137" w14:textId="77777777" w:rsidR="00C92EB2" w:rsidRDefault="00C92EB2" w:rsidP="00C92EB2">
      <w:pPr>
        <w:jc w:val="center"/>
        <w:rPr>
          <w:i/>
          <w:iCs/>
        </w:rPr>
      </w:pPr>
      <w:r>
        <w:rPr>
          <w:i/>
          <w:iCs/>
        </w:rPr>
        <w:t>На бланке организации участника</w:t>
      </w:r>
    </w:p>
    <w:p w14:paraId="41D99C6E" w14:textId="77777777" w:rsidR="00C92EB2" w:rsidRDefault="00C92EB2" w:rsidP="00C92EB2"/>
    <w:p w14:paraId="5452EC72" w14:textId="77777777" w:rsidR="00C92EB2" w:rsidRDefault="00C92EB2" w:rsidP="00C92EB2">
      <w:r>
        <w:t>Дата, исх. номер</w:t>
      </w:r>
    </w:p>
    <w:p w14:paraId="0C45AC01" w14:textId="77777777" w:rsidR="00C92EB2" w:rsidRDefault="00C92EB2" w:rsidP="00C92EB2">
      <w:pPr>
        <w:jc w:val="right"/>
      </w:pPr>
      <w:r>
        <w:t>Заказчику</w:t>
      </w:r>
    </w:p>
    <w:p w14:paraId="67E46CFD" w14:textId="77777777" w:rsidR="00C92EB2" w:rsidRDefault="00C92EB2" w:rsidP="00C92EB2">
      <w:pPr>
        <w:ind w:left="3545" w:firstLine="709"/>
        <w:contextualSpacing/>
        <w:jc w:val="right"/>
        <w:rPr>
          <w:i/>
          <w:iCs/>
        </w:rPr>
      </w:pPr>
      <w:r>
        <w:rPr>
          <w:i/>
          <w:iCs/>
        </w:rPr>
        <w:t xml:space="preserve">(Указывается наименование заказчика, </w:t>
      </w:r>
    </w:p>
    <w:p w14:paraId="413622D1" w14:textId="77777777" w:rsidR="00C92EB2" w:rsidRDefault="00C92EB2" w:rsidP="00C92EB2">
      <w:pPr>
        <w:jc w:val="right"/>
        <w:rPr>
          <w:i/>
          <w:iCs/>
        </w:rPr>
      </w:pPr>
      <w:r>
        <w:rPr>
          <w:i/>
          <w:iCs/>
        </w:rPr>
        <w:t>в чей адрес направляется Заявка</w:t>
      </w:r>
    </w:p>
    <w:p w14:paraId="54E27DE5" w14:textId="77777777" w:rsidR="00C92EB2" w:rsidRDefault="00C92EB2" w:rsidP="00C92EB2">
      <w:pPr>
        <w:jc w:val="right"/>
      </w:pPr>
      <w:r>
        <w:rPr>
          <w:i/>
          <w:iCs/>
        </w:rPr>
        <w:t>на участие в запросе котировок)</w:t>
      </w:r>
    </w:p>
    <w:p w14:paraId="1004AF75" w14:textId="77777777" w:rsidR="00C92EB2" w:rsidRDefault="00C92EB2" w:rsidP="00C92EB2"/>
    <w:p w14:paraId="1ECBD93F" w14:textId="77777777" w:rsidR="00C92EB2" w:rsidRDefault="00C92EB2" w:rsidP="00C92EB2"/>
    <w:p w14:paraId="0D5A1324" w14:textId="77777777" w:rsidR="00C92EB2" w:rsidRDefault="00C92EB2" w:rsidP="00C92EB2">
      <w:pPr>
        <w:ind w:firstLine="709"/>
      </w:pPr>
      <w:r>
        <w:t>Изучив документацию на право заключения вышеупомянутого договора,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сообщает о согласии участвовать в запросе котировок на условиях, установленных в извещении.</w:t>
      </w:r>
    </w:p>
    <w:p w14:paraId="218D0A5E" w14:textId="10CA5F9B" w:rsidR="00C92EB2" w:rsidRPr="008D59F7" w:rsidRDefault="008D59F7" w:rsidP="00503F77">
      <w:pPr>
        <w:numPr>
          <w:ilvl w:val="1"/>
          <w:numId w:val="24"/>
        </w:numPr>
        <w:spacing w:after="0"/>
        <w:ind w:left="0" w:firstLine="709"/>
        <w:rPr>
          <w:rFonts w:eastAsia="Calibri"/>
          <w:lang w:eastAsia="en-US"/>
        </w:rPr>
      </w:pPr>
      <w:r>
        <w:t xml:space="preserve">Мы </w:t>
      </w:r>
      <w:r w:rsidRPr="00991F49">
        <w:t xml:space="preserve">согласны поставить товары (выполнить работы, оказать услуги) в соответствии с требованиями извещения и на условиях, </w:t>
      </w:r>
      <w:r w:rsidRPr="00991F49">
        <w:rPr>
          <w:rFonts w:eastAsia="Calibri"/>
          <w:lang w:eastAsia="en-US"/>
        </w:rPr>
        <w:t xml:space="preserve">которые мы представили в настоящей заявке на участие в запросе котировок. </w:t>
      </w:r>
      <w:r w:rsidRPr="00991F49">
        <w:rPr>
          <w:rFonts w:eastAsia="Calibri"/>
          <w:bCs/>
          <w:lang w:eastAsia="en-US"/>
        </w:rPr>
        <w:t>Ценовое предложение подано нами на электронной торговой площадке.</w:t>
      </w:r>
    </w:p>
    <w:p w14:paraId="3AD370DF" w14:textId="77777777" w:rsidR="00C92EB2" w:rsidRDefault="00C92EB2" w:rsidP="00503F77">
      <w:pPr>
        <w:numPr>
          <w:ilvl w:val="1"/>
          <w:numId w:val="24"/>
        </w:numPr>
        <w:spacing w:after="0"/>
        <w:ind w:left="0" w:firstLine="709"/>
      </w:pPr>
      <w:r>
        <w:t>К настоящей заявке на участие в запросе котировок прилагаются следующие документы:</w:t>
      </w:r>
    </w:p>
    <w:tbl>
      <w:tblPr>
        <w:tblW w:w="9639" w:type="dxa"/>
        <w:tblInd w:w="-5" w:type="dxa"/>
        <w:tblCellMar>
          <w:left w:w="0" w:type="dxa"/>
          <w:right w:w="0" w:type="dxa"/>
        </w:tblCellMar>
        <w:tblLook w:val="04A0" w:firstRow="1" w:lastRow="0" w:firstColumn="1" w:lastColumn="0" w:noHBand="0" w:noVBand="1"/>
      </w:tblPr>
      <w:tblGrid>
        <w:gridCol w:w="674"/>
        <w:gridCol w:w="5847"/>
        <w:gridCol w:w="1610"/>
        <w:gridCol w:w="1508"/>
      </w:tblGrid>
      <w:tr w:rsidR="00C92EB2" w14:paraId="28D66395" w14:textId="77777777" w:rsidTr="00C92EB2">
        <w:trPr>
          <w:trHeight w:val="507"/>
          <w:tblHeader/>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DE1BE" w14:textId="77777777" w:rsidR="00C92EB2" w:rsidRDefault="00C92EB2">
            <w:pPr>
              <w:jc w:val="center"/>
              <w:rPr>
                <w:rFonts w:eastAsiaTheme="minorHAnsi"/>
                <w:b/>
                <w:bCs/>
                <w:sz w:val="22"/>
                <w:szCs w:val="22"/>
                <w:lang w:eastAsia="en-US"/>
              </w:rPr>
            </w:pPr>
            <w:r>
              <w:rPr>
                <w:b/>
                <w:bCs/>
              </w:rPr>
              <w:t>№ п/п</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EA21D9" w14:textId="77777777" w:rsidR="00C92EB2" w:rsidRDefault="00C92EB2">
            <w:pPr>
              <w:jc w:val="center"/>
              <w:rPr>
                <w:rFonts w:eastAsiaTheme="minorHAnsi"/>
                <w:b/>
                <w:bCs/>
                <w:sz w:val="22"/>
                <w:szCs w:val="22"/>
                <w:lang w:eastAsia="en-US"/>
              </w:rPr>
            </w:pPr>
            <w:r>
              <w:rPr>
                <w:b/>
                <w:bCs/>
              </w:rPr>
              <w:t>Наименование документов</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2143EB" w14:textId="77777777" w:rsidR="00C92EB2" w:rsidRDefault="00C92EB2">
            <w:pPr>
              <w:jc w:val="center"/>
              <w:rPr>
                <w:rFonts w:eastAsiaTheme="minorHAnsi"/>
                <w:b/>
                <w:bCs/>
                <w:sz w:val="22"/>
                <w:szCs w:val="22"/>
                <w:lang w:eastAsia="en-US"/>
              </w:rPr>
            </w:pPr>
            <w:r>
              <w:rPr>
                <w:b/>
                <w:bCs/>
              </w:rPr>
              <w:t>Страницы с __ по __</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77027" w14:textId="77777777" w:rsidR="00C92EB2" w:rsidRDefault="00C92EB2">
            <w:pPr>
              <w:jc w:val="center"/>
              <w:rPr>
                <w:rFonts w:eastAsiaTheme="minorHAnsi"/>
                <w:b/>
                <w:bCs/>
                <w:sz w:val="22"/>
                <w:szCs w:val="22"/>
                <w:lang w:eastAsia="en-US"/>
              </w:rPr>
            </w:pPr>
            <w:r>
              <w:rPr>
                <w:b/>
                <w:bCs/>
              </w:rPr>
              <w:t>Количество страниц</w:t>
            </w:r>
          </w:p>
        </w:tc>
      </w:tr>
      <w:tr w:rsidR="00C92EB2" w14:paraId="2B8DA5E5" w14:textId="77777777" w:rsidTr="00C92EB2">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715AF" w14:textId="77777777" w:rsidR="00C92EB2" w:rsidRDefault="00C92EB2">
            <w:pPr>
              <w:ind w:left="227"/>
              <w:contextualSpacing/>
              <w:jc w:val="center"/>
              <w:rPr>
                <w:rFonts w:eastAsiaTheme="minorHAnsi"/>
                <w:sz w:val="22"/>
                <w:szCs w:val="22"/>
                <w:lang w:eastAsia="en-US"/>
              </w:rPr>
            </w:pPr>
          </w:p>
        </w:tc>
        <w:tc>
          <w:tcPr>
            <w:tcW w:w="5847" w:type="dxa"/>
            <w:tcBorders>
              <w:top w:val="nil"/>
              <w:left w:val="nil"/>
              <w:bottom w:val="single" w:sz="8" w:space="0" w:color="auto"/>
              <w:right w:val="single" w:sz="8" w:space="0" w:color="auto"/>
            </w:tcBorders>
            <w:tcMar>
              <w:top w:w="0" w:type="dxa"/>
              <w:left w:w="108" w:type="dxa"/>
              <w:bottom w:w="0" w:type="dxa"/>
              <w:right w:w="108" w:type="dxa"/>
            </w:tcMar>
          </w:tcPr>
          <w:p w14:paraId="61C7AA25" w14:textId="77777777" w:rsidR="00C92EB2" w:rsidRDefault="00C92EB2">
            <w:pPr>
              <w:rPr>
                <w:rFonts w:eastAsiaTheme="minorHAnsi"/>
                <w:sz w:val="22"/>
                <w:szCs w:val="22"/>
                <w:lang w:eastAsia="en-US"/>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43D749E6" w14:textId="77777777" w:rsidR="00C92EB2" w:rsidRPr="000D2094" w:rsidRDefault="00C92EB2">
            <w:pPr>
              <w:rPr>
                <w:rFonts w:eastAsiaTheme="minorHAnsi"/>
                <w:sz w:val="22"/>
                <w:szCs w:val="22"/>
                <w:lang w:eastAsia="en-US"/>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353ACB15" w14:textId="77777777" w:rsidR="00C92EB2" w:rsidRPr="000D2094" w:rsidRDefault="00C92EB2">
            <w:pPr>
              <w:rPr>
                <w:rFonts w:eastAsiaTheme="minorHAnsi"/>
                <w:sz w:val="22"/>
                <w:szCs w:val="22"/>
                <w:lang w:eastAsia="en-US"/>
              </w:rPr>
            </w:pPr>
          </w:p>
        </w:tc>
      </w:tr>
      <w:tr w:rsidR="00C92EB2" w14:paraId="60461AAD" w14:textId="77777777" w:rsidTr="00C92EB2">
        <w:trPr>
          <w:trHeight w:val="397"/>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21FDAE" w14:textId="77777777" w:rsidR="00C92EB2" w:rsidRDefault="00C92EB2">
            <w:pPr>
              <w:ind w:left="227"/>
              <w:contextualSpacing/>
              <w:jc w:val="center"/>
              <w:rPr>
                <w:rFonts w:eastAsiaTheme="minorHAnsi"/>
                <w:color w:val="000000"/>
                <w:sz w:val="22"/>
                <w:szCs w:val="22"/>
                <w:lang w:eastAsia="en-US"/>
              </w:rPr>
            </w:pPr>
          </w:p>
        </w:tc>
        <w:tc>
          <w:tcPr>
            <w:tcW w:w="5847" w:type="dxa"/>
            <w:tcBorders>
              <w:top w:val="nil"/>
              <w:left w:val="nil"/>
              <w:bottom w:val="single" w:sz="8" w:space="0" w:color="auto"/>
              <w:right w:val="single" w:sz="8" w:space="0" w:color="auto"/>
            </w:tcBorders>
            <w:tcMar>
              <w:top w:w="0" w:type="dxa"/>
              <w:left w:w="108" w:type="dxa"/>
              <w:bottom w:w="0" w:type="dxa"/>
              <w:right w:w="108" w:type="dxa"/>
            </w:tcMar>
          </w:tcPr>
          <w:p w14:paraId="570E04F4" w14:textId="77777777" w:rsidR="00C92EB2" w:rsidRDefault="00C92EB2">
            <w:pPr>
              <w:rPr>
                <w:rFonts w:eastAsiaTheme="minorHAnsi"/>
                <w:sz w:val="22"/>
                <w:szCs w:val="22"/>
                <w:lang w:eastAsia="en-US"/>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4FE0F183" w14:textId="77777777" w:rsidR="00C92EB2" w:rsidRPr="000D2094" w:rsidRDefault="00C92EB2">
            <w:pPr>
              <w:rPr>
                <w:rFonts w:eastAsiaTheme="minorHAnsi"/>
                <w:sz w:val="22"/>
                <w:szCs w:val="22"/>
                <w:lang w:eastAsia="en-US"/>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039E0583" w14:textId="77777777" w:rsidR="00C92EB2" w:rsidRPr="000D2094" w:rsidRDefault="00C92EB2">
            <w:pPr>
              <w:rPr>
                <w:rFonts w:eastAsiaTheme="minorHAnsi"/>
                <w:sz w:val="22"/>
                <w:szCs w:val="22"/>
                <w:lang w:eastAsia="en-US"/>
              </w:rPr>
            </w:pPr>
          </w:p>
        </w:tc>
      </w:tr>
      <w:tr w:rsidR="00C92EB2" w14:paraId="24613EBA" w14:textId="77777777" w:rsidTr="00C92EB2">
        <w:trPr>
          <w:trHeight w:val="397"/>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A3F80" w14:textId="77777777" w:rsidR="00C92EB2" w:rsidRDefault="00C92EB2">
            <w:pPr>
              <w:rPr>
                <w:sz w:val="20"/>
                <w:szCs w:val="20"/>
              </w:rPr>
            </w:pPr>
          </w:p>
        </w:tc>
        <w:tc>
          <w:tcPr>
            <w:tcW w:w="5847" w:type="dxa"/>
            <w:tcBorders>
              <w:top w:val="nil"/>
              <w:left w:val="nil"/>
              <w:bottom w:val="single" w:sz="8" w:space="0" w:color="auto"/>
              <w:right w:val="single" w:sz="8" w:space="0" w:color="auto"/>
            </w:tcBorders>
            <w:tcMar>
              <w:top w:w="0" w:type="dxa"/>
              <w:left w:w="108" w:type="dxa"/>
              <w:bottom w:w="0" w:type="dxa"/>
              <w:right w:w="108" w:type="dxa"/>
            </w:tcMar>
          </w:tcPr>
          <w:p w14:paraId="78E31DD6" w14:textId="77777777" w:rsidR="00C92EB2" w:rsidRDefault="00C92EB2">
            <w:pPr>
              <w:rPr>
                <w:rFonts w:eastAsiaTheme="minorHAnsi"/>
                <w:sz w:val="22"/>
                <w:szCs w:val="22"/>
                <w:lang w:eastAsia="en-US"/>
              </w:rPr>
            </w:pP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3BFCA330" w14:textId="77777777" w:rsidR="00C92EB2" w:rsidRPr="000D2094" w:rsidRDefault="00C92EB2">
            <w:pPr>
              <w:rPr>
                <w:rFonts w:eastAsiaTheme="minorHAnsi"/>
                <w:sz w:val="22"/>
                <w:szCs w:val="22"/>
                <w:lang w:eastAsia="en-US"/>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660D396F" w14:textId="77777777" w:rsidR="00C92EB2" w:rsidRPr="000D2094" w:rsidRDefault="00C92EB2">
            <w:pPr>
              <w:rPr>
                <w:rFonts w:eastAsiaTheme="minorHAnsi"/>
                <w:sz w:val="22"/>
                <w:szCs w:val="22"/>
                <w:lang w:eastAsia="en-US"/>
              </w:rPr>
            </w:pPr>
          </w:p>
        </w:tc>
      </w:tr>
      <w:tr w:rsidR="00C92EB2" w14:paraId="304A9EF4" w14:textId="77777777" w:rsidTr="00C92EB2">
        <w:trPr>
          <w:trHeight w:val="397"/>
        </w:trPr>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B03286" w14:textId="77777777" w:rsidR="00C92EB2" w:rsidRDefault="00C92EB2">
            <w:pPr>
              <w:jc w:val="center"/>
              <w:rPr>
                <w:rFonts w:eastAsiaTheme="minorHAnsi"/>
                <w:color w:val="000000"/>
                <w:sz w:val="22"/>
                <w:szCs w:val="22"/>
                <w:lang w:eastAsia="en-US"/>
              </w:rPr>
            </w:pP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1F8F0710" w14:textId="77777777" w:rsidR="00C92EB2" w:rsidRDefault="00C92EB2">
            <w:pPr>
              <w:rPr>
                <w:rFonts w:eastAsiaTheme="minorHAnsi"/>
                <w:sz w:val="22"/>
                <w:szCs w:val="22"/>
                <w:lang w:eastAsia="en-US"/>
              </w:rPr>
            </w:pPr>
            <w:r>
              <w:rPr>
                <w:b/>
                <w:bCs/>
              </w:rPr>
              <w:t>ВСЕГО листов:</w:t>
            </w:r>
          </w:p>
        </w:tc>
        <w:tc>
          <w:tcPr>
            <w:tcW w:w="1610" w:type="dxa"/>
            <w:tcBorders>
              <w:top w:val="nil"/>
              <w:left w:val="nil"/>
              <w:bottom w:val="single" w:sz="8" w:space="0" w:color="auto"/>
              <w:right w:val="single" w:sz="8" w:space="0" w:color="auto"/>
            </w:tcBorders>
            <w:tcMar>
              <w:top w:w="0" w:type="dxa"/>
              <w:left w:w="108" w:type="dxa"/>
              <w:bottom w:w="0" w:type="dxa"/>
              <w:right w:w="108" w:type="dxa"/>
            </w:tcMar>
          </w:tcPr>
          <w:p w14:paraId="4D0EB61F" w14:textId="77777777" w:rsidR="00C92EB2" w:rsidRPr="000D2094" w:rsidRDefault="00C92EB2">
            <w:pPr>
              <w:rPr>
                <w:rFonts w:eastAsiaTheme="minorHAnsi"/>
                <w:sz w:val="22"/>
                <w:szCs w:val="22"/>
                <w:lang w:eastAsia="en-US"/>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486D9DC6" w14:textId="77777777" w:rsidR="00C92EB2" w:rsidRPr="000D2094" w:rsidRDefault="00C92EB2">
            <w:pPr>
              <w:rPr>
                <w:rFonts w:eastAsiaTheme="minorHAnsi"/>
                <w:sz w:val="22"/>
                <w:szCs w:val="22"/>
                <w:lang w:eastAsia="en-US"/>
              </w:rPr>
            </w:pPr>
          </w:p>
        </w:tc>
      </w:tr>
    </w:tbl>
    <w:p w14:paraId="39C0D14E" w14:textId="77777777" w:rsidR="00C92EB2" w:rsidRDefault="00C92EB2" w:rsidP="00503F77">
      <w:pPr>
        <w:numPr>
          <w:ilvl w:val="1"/>
          <w:numId w:val="24"/>
        </w:numPr>
        <w:spacing w:after="0"/>
        <w:ind w:left="0" w:firstLine="709"/>
        <w:rPr>
          <w:rFonts w:ascii="Calibri" w:eastAsiaTheme="minorHAnsi" w:hAnsi="Calibri"/>
          <w:sz w:val="22"/>
          <w:szCs w:val="22"/>
          <w:lang w:eastAsia="en-US"/>
        </w:rPr>
      </w:pPr>
      <w:r>
        <w:t>Настоящим гарантируем достоверность представленной нами в заявке на участие 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352A6EEF" w14:textId="77777777" w:rsidR="00C92EB2" w:rsidRDefault="00C92EB2" w:rsidP="00503F77">
      <w:pPr>
        <w:numPr>
          <w:ilvl w:val="1"/>
          <w:numId w:val="24"/>
        </w:numPr>
        <w:spacing w:after="0"/>
        <w:ind w:left="0" w:firstLine="709"/>
      </w:pPr>
      <w:r>
        <w:t>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сведения в реестре недобросовестных поставщиков отсутствуют, а также отсутствует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p>
    <w:p w14:paraId="37EE993F" w14:textId="77777777" w:rsidR="00C92EB2" w:rsidRDefault="00C92EB2" w:rsidP="00503F77">
      <w:pPr>
        <w:numPr>
          <w:ilvl w:val="1"/>
          <w:numId w:val="24"/>
        </w:numPr>
        <w:spacing w:after="0"/>
        <w:ind w:left="0" w:firstLine="709"/>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xml:space="preserve">№ 152-ФЗ «О персональных данных» и информирования лиц, чьи данные содержатся в </w:t>
      </w:r>
      <w:r>
        <w:lastRenderedPageBreak/>
        <w:t>документах, входящих в состав заявки, о передаче их персональных данных в АО «Гознак», в пределах, необходимых для данной закупки.</w:t>
      </w:r>
    </w:p>
    <w:p w14:paraId="5779D83B" w14:textId="77777777" w:rsidR="00C92EB2" w:rsidRDefault="00C92EB2" w:rsidP="00503F77">
      <w:pPr>
        <w:numPr>
          <w:ilvl w:val="1"/>
          <w:numId w:val="24"/>
        </w:numPr>
        <w:spacing w:after="0"/>
        <w:ind w:left="0" w:firstLine="709"/>
      </w:pPr>
      <w:r>
        <w:t>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на выполнение работ в соответствии с требованиями извещения и условиями наших предложений.</w:t>
      </w:r>
    </w:p>
    <w:p w14:paraId="7869412C" w14:textId="77777777" w:rsidR="00C92EB2" w:rsidRDefault="00C92EB2" w:rsidP="00503F77">
      <w:pPr>
        <w:numPr>
          <w:ilvl w:val="1"/>
          <w:numId w:val="24"/>
        </w:numPr>
        <w:spacing w:after="0"/>
        <w:ind w:left="0" w:firstLine="709"/>
      </w:pPr>
      <w: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78F62AD8" w14:textId="77777777" w:rsidR="00C92EB2" w:rsidRDefault="00C92EB2" w:rsidP="00503F77">
      <w:pPr>
        <w:numPr>
          <w:ilvl w:val="1"/>
          <w:numId w:val="24"/>
        </w:numPr>
        <w:spacing w:after="0"/>
        <w:ind w:left="0" w:firstLine="709"/>
      </w:pPr>
      <w: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14:paraId="16D69609" w14:textId="77777777" w:rsidR="00C92EB2" w:rsidRDefault="00C92EB2" w:rsidP="00503F77">
      <w:pPr>
        <w:numPr>
          <w:ilvl w:val="1"/>
          <w:numId w:val="24"/>
        </w:numPr>
        <w:spacing w:after="0"/>
        <w:ind w:left="0" w:firstLine="709"/>
      </w:pPr>
      <w:r>
        <w:t>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14:paraId="41468A98" w14:textId="77777777" w:rsidR="00C92EB2" w:rsidRDefault="00C92EB2" w:rsidP="00503F77">
      <w:pPr>
        <w:numPr>
          <w:ilvl w:val="1"/>
          <w:numId w:val="24"/>
        </w:numPr>
        <w:spacing w:after="0"/>
        <w:ind w:left="0" w:firstLine="709"/>
      </w:pPr>
      <w:r>
        <w:t>Корреспонденцию в наш адрес просим направлять по адресу: ____________________________________________________________________</w:t>
      </w:r>
    </w:p>
    <w:p w14:paraId="4A3FD351" w14:textId="77777777" w:rsidR="00C92EB2" w:rsidRDefault="00C92EB2" w:rsidP="00503F77">
      <w:pPr>
        <w:numPr>
          <w:ilvl w:val="1"/>
          <w:numId w:val="24"/>
        </w:numPr>
        <w:spacing w:after="0"/>
        <w:ind w:left="0" w:firstLine="709"/>
      </w:pPr>
      <w:r>
        <w:t xml:space="preserve">Настоящая заявка на участие в запросе котировок действительна до момента заключения договора с победителем запроса котировок. </w:t>
      </w:r>
    </w:p>
    <w:p w14:paraId="0D9AAC10" w14:textId="77777777" w:rsidR="00C92EB2" w:rsidRDefault="00C92EB2" w:rsidP="00C92EB2">
      <w:pPr>
        <w:ind w:left="709"/>
      </w:pPr>
    </w:p>
    <w:p w14:paraId="01C788EE" w14:textId="77777777" w:rsidR="00C92EB2" w:rsidRDefault="00C92EB2" w:rsidP="00C92EB2">
      <w:r>
        <w:rPr>
          <w:vertAlign w:val="superscript"/>
        </w:rPr>
        <w:t xml:space="preserve">_____________________________________                                                                 ______________________ </w:t>
      </w:r>
      <w:r>
        <w:t>(Фамилия И.О.)</w:t>
      </w:r>
    </w:p>
    <w:p w14:paraId="5EDCBEE4" w14:textId="77777777" w:rsidR="00C92EB2" w:rsidRDefault="00C92EB2" w:rsidP="00C92EB2">
      <w:pPr>
        <w:rPr>
          <w:vertAlign w:val="superscript"/>
        </w:rPr>
      </w:pPr>
      <w:r>
        <w:rPr>
          <w:vertAlign w:val="superscript"/>
        </w:rPr>
        <w:t>                       (должность)                                                                                                             (подпись)</w:t>
      </w:r>
    </w:p>
    <w:p w14:paraId="55942604" w14:textId="77777777" w:rsidR="00C92EB2" w:rsidRDefault="00C92EB2" w:rsidP="00C92EB2">
      <w:pPr>
        <w:ind w:firstLine="720"/>
        <w:rPr>
          <w:vertAlign w:val="superscript"/>
        </w:rPr>
      </w:pPr>
    </w:p>
    <w:p w14:paraId="2F835B98" w14:textId="77777777" w:rsidR="00C92EB2" w:rsidRDefault="00C92EB2" w:rsidP="00C92EB2">
      <w:r>
        <w:t>М.П.</w:t>
      </w:r>
    </w:p>
    <w:p w14:paraId="2933113D" w14:textId="77777777" w:rsidR="005C6B96" w:rsidRDefault="005C6B96" w:rsidP="00C92EB2"/>
    <w:p w14:paraId="27291486" w14:textId="77777777" w:rsidR="005C6B96" w:rsidRDefault="005C6B96" w:rsidP="00C92EB2"/>
    <w:p w14:paraId="6E051778" w14:textId="77777777" w:rsidR="005C6B96" w:rsidRDefault="005C6B96" w:rsidP="00C92EB2"/>
    <w:p w14:paraId="546238AD" w14:textId="77777777" w:rsidR="005C6B96" w:rsidRDefault="005C6B96" w:rsidP="00C92EB2"/>
    <w:p w14:paraId="572515D8" w14:textId="77777777" w:rsidR="005C6B96" w:rsidRDefault="005C6B96" w:rsidP="00C92EB2"/>
    <w:p w14:paraId="44C3E6DF" w14:textId="77777777" w:rsidR="005C6B96" w:rsidRDefault="005C6B96" w:rsidP="00C92EB2"/>
    <w:p w14:paraId="2A7CC5F7" w14:textId="77777777" w:rsidR="005C6B96" w:rsidRDefault="005C6B96" w:rsidP="00C92EB2"/>
    <w:p w14:paraId="0FC35D1D" w14:textId="77777777" w:rsidR="005C6B96" w:rsidRDefault="005C6B96" w:rsidP="00C92EB2"/>
    <w:p w14:paraId="54D7E6D8" w14:textId="77777777" w:rsidR="005C6B96" w:rsidRDefault="005C6B96" w:rsidP="00C92EB2"/>
    <w:p w14:paraId="79BFC6FB" w14:textId="77777777" w:rsidR="005C6B96" w:rsidRDefault="005C6B96" w:rsidP="00C92EB2"/>
    <w:p w14:paraId="4D417535" w14:textId="77777777" w:rsidR="005C6B96" w:rsidRDefault="005C6B96" w:rsidP="00C92EB2"/>
    <w:p w14:paraId="633A4CFE" w14:textId="77777777" w:rsidR="005C6B96" w:rsidRDefault="005C6B96" w:rsidP="00C92EB2"/>
    <w:p w14:paraId="4EA884D7" w14:textId="77777777" w:rsidR="005C6B96" w:rsidRDefault="005C6B96" w:rsidP="00C92EB2"/>
    <w:p w14:paraId="31FCFA68" w14:textId="77777777" w:rsidR="005C6B96" w:rsidRDefault="005C6B96" w:rsidP="00C92EB2"/>
    <w:p w14:paraId="511F3A80" w14:textId="77777777" w:rsidR="005C6B96" w:rsidRDefault="005C6B96" w:rsidP="00C92EB2"/>
    <w:p w14:paraId="36142EB8" w14:textId="77777777" w:rsidR="005C6B96" w:rsidRDefault="005C6B96" w:rsidP="00C92EB2"/>
    <w:p w14:paraId="3F512A1A" w14:textId="77777777" w:rsidR="005C6B96" w:rsidRDefault="005C6B96" w:rsidP="00C92EB2"/>
    <w:p w14:paraId="355F9B84" w14:textId="77777777" w:rsidR="000B34B5" w:rsidRDefault="000B34B5" w:rsidP="00C92EB2"/>
    <w:p w14:paraId="2FDDDD50" w14:textId="77777777" w:rsidR="000B34B5" w:rsidRDefault="000B34B5" w:rsidP="00C92EB2"/>
    <w:p w14:paraId="6D800F0A" w14:textId="77777777" w:rsidR="000B34B5" w:rsidRDefault="000B34B5" w:rsidP="00C92EB2"/>
    <w:p w14:paraId="64CDEFB0" w14:textId="77777777" w:rsidR="000B34B5" w:rsidRDefault="000B34B5" w:rsidP="00C92EB2"/>
    <w:p w14:paraId="27C8F872" w14:textId="77777777" w:rsidR="005C6B96" w:rsidRDefault="005C6B96" w:rsidP="00C92EB2"/>
    <w:p w14:paraId="63EFEE73" w14:textId="77777777" w:rsidR="005C6B96" w:rsidRDefault="005C6B96" w:rsidP="00C92EB2"/>
    <w:p w14:paraId="4A03E573" w14:textId="41C563FB" w:rsidR="00426C3E" w:rsidRDefault="00A94E2D" w:rsidP="00A94E2D">
      <w:pPr>
        <w:spacing w:after="0" w:line="276" w:lineRule="auto"/>
        <w:jc w:val="center"/>
      </w:pPr>
      <w:r>
        <w:rPr>
          <w:rFonts w:eastAsia="Calibri"/>
          <w:i/>
          <w:sz w:val="20"/>
        </w:rPr>
        <w:lastRenderedPageBreak/>
        <w:t xml:space="preserve">                                                                   </w:t>
      </w:r>
      <w:r w:rsidR="00426C3E">
        <w:t xml:space="preserve">Приложение 1 </w:t>
      </w:r>
    </w:p>
    <w:p w14:paraId="676A6C8B" w14:textId="38C9F1DB" w:rsidR="00A94E2D" w:rsidRDefault="00A94E2D" w:rsidP="00A94E2D">
      <w:pPr>
        <w:tabs>
          <w:tab w:val="left" w:pos="0"/>
        </w:tabs>
        <w:spacing w:after="0"/>
        <w:jc w:val="center"/>
      </w:pPr>
      <w:r>
        <w:t xml:space="preserve">                                                                                                     к Заявке </w:t>
      </w:r>
      <w:r w:rsidR="00426C3E">
        <w:t xml:space="preserve">на участие в запросе котировок </w:t>
      </w:r>
    </w:p>
    <w:p w14:paraId="613072E5" w14:textId="6284AE1D" w:rsidR="00A94E2D" w:rsidRPr="00A94E2D" w:rsidRDefault="00A94E2D" w:rsidP="00A94E2D">
      <w:pPr>
        <w:tabs>
          <w:tab w:val="left" w:pos="0"/>
        </w:tabs>
        <w:spacing w:after="0"/>
        <w:jc w:val="center"/>
      </w:pPr>
      <w:r>
        <w:t xml:space="preserve">                                                                                 </w:t>
      </w:r>
      <w:r w:rsidR="000D2094">
        <w:t xml:space="preserve">   </w:t>
      </w:r>
      <w:r>
        <w:t xml:space="preserve">№ </w:t>
      </w:r>
      <w:r w:rsidR="005E3AE7" w:rsidRPr="005E3AE7">
        <w:t>ЗКэ_13_0000300_2019_АО</w:t>
      </w:r>
    </w:p>
    <w:p w14:paraId="45C0DE83" w14:textId="77777777" w:rsidR="00426C3E" w:rsidRPr="009B2B3E" w:rsidRDefault="00426C3E" w:rsidP="00426C3E">
      <w:pPr>
        <w:spacing w:after="0"/>
        <w:ind w:firstLine="709"/>
        <w:contextualSpacing/>
        <w:jc w:val="right"/>
        <w:rPr>
          <w:b/>
        </w:rPr>
      </w:pPr>
    </w:p>
    <w:p w14:paraId="13252494" w14:textId="4267430E" w:rsidR="00426C3E" w:rsidRPr="009B2B3E" w:rsidRDefault="00426C3E" w:rsidP="00426C3E">
      <w:pPr>
        <w:spacing w:after="0"/>
        <w:contextualSpacing/>
        <w:jc w:val="center"/>
        <w:rPr>
          <w:b/>
        </w:rPr>
      </w:pPr>
      <w:r w:rsidRPr="009B2B3E">
        <w:rPr>
          <w:b/>
        </w:rPr>
        <w:t xml:space="preserve">Форма </w:t>
      </w:r>
      <w:r>
        <w:rPr>
          <w:b/>
        </w:rPr>
        <w:t>2</w:t>
      </w:r>
      <w:r w:rsidRPr="009B2B3E">
        <w:rPr>
          <w:b/>
        </w:rPr>
        <w:t>. ТЕХНИЧЕСКОЕ ПРЕДЛОЖЕНИЕ</w:t>
      </w:r>
    </w:p>
    <w:p w14:paraId="12F90534" w14:textId="77777777" w:rsidR="00426C3E" w:rsidRPr="009B2B3E" w:rsidRDefault="00426C3E" w:rsidP="00426C3E">
      <w:pPr>
        <w:spacing w:after="0"/>
        <w:contextualSpacing/>
        <w:jc w:val="center"/>
        <w:rPr>
          <w:b/>
        </w:rPr>
      </w:pPr>
    </w:p>
    <w:p w14:paraId="764961A5" w14:textId="77777777" w:rsidR="00426C3E" w:rsidRPr="009B2B3E" w:rsidRDefault="00426C3E" w:rsidP="00426C3E">
      <w:pPr>
        <w:spacing w:after="0"/>
        <w:contextualSpacing/>
        <w:jc w:val="center"/>
        <w:rPr>
          <w:b/>
        </w:rPr>
      </w:pPr>
    </w:p>
    <w:p w14:paraId="7833FB43" w14:textId="77777777" w:rsidR="00426C3E" w:rsidRPr="009B2B3E" w:rsidRDefault="00426C3E" w:rsidP="00426C3E">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Техническому заданию.  </w:t>
      </w:r>
    </w:p>
    <w:p w14:paraId="7D3B3126" w14:textId="3C06EB43" w:rsidR="00426C3E" w:rsidRDefault="00426C3E" w:rsidP="00426C3E">
      <w:pPr>
        <w:spacing w:after="0"/>
        <w:contextualSpacing/>
        <w:jc w:val="center"/>
        <w:rPr>
          <w:i/>
        </w:rPr>
      </w:pPr>
      <w:r w:rsidRPr="009B2B3E">
        <w:rPr>
          <w:i/>
        </w:rPr>
        <w:t>Обращаем внимание, что данное предложение предоставляется в составе заявки участника и в случае несоответствия технического предложения участника Техническому заданию, заявка отклоняется.</w:t>
      </w:r>
      <w:r>
        <w:rPr>
          <w:i/>
        </w:rPr>
        <w:t xml:space="preserve">   </w:t>
      </w:r>
    </w:p>
    <w:p w14:paraId="62D969BA" w14:textId="77777777" w:rsidR="00426C3E" w:rsidRDefault="00426C3E" w:rsidP="00426C3E">
      <w:pPr>
        <w:pStyle w:val="2e"/>
        <w:spacing w:after="0" w:line="240" w:lineRule="auto"/>
        <w:contextualSpacing/>
        <w:jc w:val="center"/>
        <w:rPr>
          <w:b/>
          <w:lang w:val="ru-RU"/>
        </w:rPr>
      </w:pPr>
    </w:p>
    <w:p w14:paraId="49B9E634" w14:textId="77777777" w:rsidR="00426C3E" w:rsidRDefault="00426C3E" w:rsidP="00426C3E">
      <w:pPr>
        <w:pStyle w:val="2e"/>
        <w:spacing w:after="0" w:line="240" w:lineRule="auto"/>
        <w:contextualSpacing/>
        <w:jc w:val="center"/>
        <w:rPr>
          <w:b/>
          <w:lang w:val="ru-RU"/>
        </w:rPr>
      </w:pPr>
    </w:p>
    <w:p w14:paraId="7BC1265D" w14:textId="77777777" w:rsidR="00426C3E" w:rsidRPr="005F2B57" w:rsidRDefault="00426C3E" w:rsidP="00426C3E">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3BE9B6F2" w14:textId="77777777" w:rsidR="00426C3E" w:rsidRPr="005F2B57" w:rsidRDefault="00426C3E" w:rsidP="00426C3E">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101C30D1" w14:textId="77777777" w:rsidR="00426C3E" w:rsidRPr="005F2B57" w:rsidRDefault="00426C3E" w:rsidP="00426C3E">
      <w:pPr>
        <w:spacing w:before="120" w:after="120"/>
        <w:ind w:firstLine="709"/>
        <w:rPr>
          <w:i/>
          <w:lang w:val="x-none" w:eastAsia="x-none"/>
        </w:rPr>
      </w:pPr>
      <w:r w:rsidRPr="005F2B57">
        <w:rPr>
          <w:i/>
          <w:lang w:val="x-none" w:eastAsia="x-none"/>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24897FAB" w14:textId="77777777" w:rsidR="00426C3E" w:rsidRPr="005F2B57" w:rsidRDefault="00426C3E" w:rsidP="00426C3E">
      <w:pPr>
        <w:spacing w:before="120" w:after="120"/>
        <w:ind w:firstLine="709"/>
        <w:rPr>
          <w:i/>
          <w:lang w:val="x-none" w:eastAsia="x-none"/>
        </w:rPr>
      </w:pP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w:t>
      </w:r>
      <w:r>
        <w:rPr>
          <w:i/>
          <w:lang w:val="x-none" w:eastAsia="x-none"/>
        </w:rPr>
        <w:t>документацией и будут отклонены;</w:t>
      </w:r>
    </w:p>
    <w:p w14:paraId="49F3905F" w14:textId="77777777" w:rsidR="00426C3E" w:rsidRPr="005F2B57" w:rsidRDefault="00426C3E" w:rsidP="00426C3E">
      <w:pPr>
        <w:spacing w:before="120" w:after="120"/>
        <w:ind w:firstLine="709"/>
        <w:rPr>
          <w:i/>
          <w:lang w:val="x-none" w:eastAsia="x-none"/>
        </w:rPr>
      </w:pP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w:t>
      </w:r>
      <w:r w:rsidRPr="005F2B57">
        <w:rPr>
          <w:i/>
          <w:lang w:val="x-none" w:eastAsia="x-none"/>
        </w:rPr>
        <w:lastRenderedPageBreak/>
        <w:t>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14:paraId="1FF670C5" w14:textId="77777777" w:rsidR="00426C3E" w:rsidRPr="005F2B57" w:rsidRDefault="00426C3E" w:rsidP="00426C3E">
      <w:pPr>
        <w:spacing w:before="120" w:after="120"/>
        <w:ind w:firstLine="709"/>
        <w:rPr>
          <w:i/>
          <w:lang w:val="x-none" w:eastAsia="x-none"/>
        </w:rPr>
      </w:pPr>
      <w:r w:rsidRPr="005F2B57">
        <w:rPr>
          <w:i/>
          <w:lang w:val="x-none" w:eastAsia="x-none"/>
        </w:rPr>
        <w:t>Температурные диапазоны, например, «от -50 до +70°С»</w:t>
      </w:r>
      <w:r w:rsidRPr="005F2B57">
        <w:rPr>
          <w:i/>
          <w:lang w:eastAsia="x-none"/>
        </w:rPr>
        <w:t>, «-50 - +70»</w:t>
      </w:r>
      <w:r w:rsidRPr="005F2B57">
        <w:rPr>
          <w:i/>
          <w:lang w:val="x-none" w:eastAsia="x-none"/>
        </w:rPr>
        <w:t xml:space="preserve">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4C50EA64" w14:textId="77777777" w:rsidR="00426C3E" w:rsidRPr="009B2B3E" w:rsidRDefault="00426C3E" w:rsidP="00426C3E">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73CDA57" w14:textId="77777777" w:rsidR="00426C3E" w:rsidRDefault="00426C3E" w:rsidP="00426C3E">
      <w:pPr>
        <w:pStyle w:val="2e"/>
        <w:spacing w:after="0" w:line="240" w:lineRule="auto"/>
        <w:contextualSpacing/>
        <w:jc w:val="center"/>
        <w:rPr>
          <w:b/>
          <w:lang w:val="ru-RU"/>
        </w:rPr>
      </w:pPr>
    </w:p>
    <w:p w14:paraId="5491178B" w14:textId="77777777" w:rsidR="00426C3E" w:rsidRDefault="00426C3E" w:rsidP="00426C3E">
      <w:pPr>
        <w:pStyle w:val="2e"/>
        <w:spacing w:after="0" w:line="240" w:lineRule="auto"/>
        <w:contextualSpacing/>
        <w:jc w:val="center"/>
        <w:rPr>
          <w:b/>
          <w:lang w:val="ru-RU"/>
        </w:rPr>
      </w:pPr>
    </w:p>
    <w:p w14:paraId="5D410477" w14:textId="77777777" w:rsidR="00426C3E" w:rsidRDefault="00426C3E" w:rsidP="00426C3E">
      <w:pPr>
        <w:pStyle w:val="2e"/>
        <w:spacing w:after="0" w:line="240" w:lineRule="auto"/>
        <w:contextualSpacing/>
        <w:jc w:val="center"/>
        <w:rPr>
          <w:b/>
          <w:lang w:val="ru-RU"/>
        </w:rPr>
      </w:pPr>
    </w:p>
    <w:p w14:paraId="22552253" w14:textId="77777777" w:rsidR="00426C3E" w:rsidRDefault="00426C3E" w:rsidP="00426C3E">
      <w:pPr>
        <w:pStyle w:val="2e"/>
        <w:spacing w:after="0" w:line="240" w:lineRule="auto"/>
        <w:contextualSpacing/>
        <w:jc w:val="center"/>
        <w:rPr>
          <w:b/>
          <w:lang w:val="ru-RU"/>
        </w:rPr>
      </w:pPr>
    </w:p>
    <w:p w14:paraId="1C5C34D3" w14:textId="092AC517" w:rsidR="00426C3E" w:rsidRDefault="00426C3E">
      <w:pPr>
        <w:spacing w:after="0"/>
        <w:jc w:val="left"/>
        <w:rPr>
          <w:rFonts w:eastAsia="Calibri"/>
          <w:i/>
          <w:sz w:val="20"/>
        </w:rPr>
      </w:pPr>
      <w:r>
        <w:rPr>
          <w:rFonts w:eastAsia="Calibri"/>
          <w:i/>
          <w:sz w:val="20"/>
        </w:rPr>
        <w:br w:type="page"/>
      </w:r>
    </w:p>
    <w:p w14:paraId="48D7B597" w14:textId="77777777" w:rsidR="002513D5" w:rsidRDefault="002513D5">
      <w:pPr>
        <w:spacing w:after="0"/>
        <w:jc w:val="left"/>
        <w:rPr>
          <w:rFonts w:eastAsia="Calibri"/>
          <w:i/>
          <w:sz w:val="20"/>
        </w:rPr>
      </w:pPr>
    </w:p>
    <w:p w14:paraId="61AF1B93" w14:textId="2954CC60" w:rsidR="0050335A" w:rsidRPr="009B17CC" w:rsidRDefault="0050335A" w:rsidP="0050335A">
      <w:pPr>
        <w:jc w:val="center"/>
        <w:rPr>
          <w:b/>
        </w:rPr>
      </w:pPr>
      <w:r w:rsidRPr="002639F9">
        <w:rPr>
          <w:b/>
        </w:rPr>
        <w:t xml:space="preserve">Форма </w:t>
      </w:r>
      <w:r w:rsidR="00426C3E">
        <w:rPr>
          <w:b/>
        </w:rPr>
        <w:t>3</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7777777"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78B7FFE7" w14:textId="77777777" w:rsidR="0050335A" w:rsidRPr="00645FB0" w:rsidRDefault="0050335A" w:rsidP="0050335A">
      <w:pPr>
        <w:pStyle w:val="ConsPlusNonformat"/>
        <w:jc w:val="center"/>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3"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45E1459E" w14:textId="77777777" w:rsidR="0050335A" w:rsidRPr="00D1576A" w:rsidRDefault="0050335A" w:rsidP="0050335A">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77EF5C3D" w14:textId="77777777"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14:paraId="34B297DB" w14:textId="77777777" w:rsidR="0050335A" w:rsidRDefault="0050335A" w:rsidP="0050335A">
      <w:pPr>
        <w:pStyle w:val="ConsPlusNormal"/>
        <w:ind w:firstLine="0"/>
        <w:rPr>
          <w:rFonts w:ascii="Times New Roman" w:hAnsi="Times New Roman" w:cs="Times New Roman"/>
          <w:sz w:val="24"/>
          <w:szCs w:val="24"/>
        </w:rPr>
      </w:pPr>
    </w:p>
    <w:p w14:paraId="42788499" w14:textId="77777777"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8"/>
        <w:gridCol w:w="3505"/>
        <w:gridCol w:w="2066"/>
        <w:gridCol w:w="1592"/>
        <w:gridCol w:w="2012"/>
      </w:tblGrid>
      <w:tr w:rsidR="001C5524" w:rsidRPr="00E919CE" w14:paraId="27D70480" w14:textId="77777777" w:rsidTr="006470B2">
        <w:tc>
          <w:tcPr>
            <w:tcW w:w="462" w:type="pct"/>
            <w:tcBorders>
              <w:top w:val="single" w:sz="4" w:space="0" w:color="auto"/>
              <w:left w:val="single" w:sz="4" w:space="0" w:color="auto"/>
              <w:bottom w:val="single" w:sz="4" w:space="0" w:color="auto"/>
            </w:tcBorders>
            <w:vAlign w:val="center"/>
          </w:tcPr>
          <w:p w14:paraId="2483CBD5"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N п/п</w:t>
            </w:r>
          </w:p>
        </w:tc>
        <w:tc>
          <w:tcPr>
            <w:tcW w:w="1756" w:type="pct"/>
            <w:tcBorders>
              <w:top w:val="single" w:sz="4" w:space="0" w:color="auto"/>
              <w:bottom w:val="single" w:sz="4" w:space="0" w:color="auto"/>
            </w:tcBorders>
            <w:vAlign w:val="center"/>
          </w:tcPr>
          <w:p w14:paraId="6F2F7395"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14:paraId="0A7206B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14:paraId="5378E1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14:paraId="5F6103AE"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14:paraId="1FA6CEA6"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ED4779D" w14:textId="784BB246" w:rsidR="001C5524" w:rsidRPr="00E919CE" w:rsidRDefault="001C5524" w:rsidP="00874785">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14:paraId="0B32DDEF"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D526A6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14:paraId="3DC7EE4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3A0D9208"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не более 25</w:t>
            </w:r>
          </w:p>
        </w:tc>
        <w:tc>
          <w:tcPr>
            <w:tcW w:w="1015" w:type="pct"/>
            <w:tcBorders>
              <w:top w:val="single" w:sz="4" w:space="0" w:color="auto"/>
              <w:left w:val="single" w:sz="4" w:space="0" w:color="auto"/>
              <w:bottom w:val="single" w:sz="4" w:space="0" w:color="auto"/>
              <w:right w:val="single" w:sz="4" w:space="0" w:color="auto"/>
            </w:tcBorders>
          </w:tcPr>
          <w:p w14:paraId="35A80E2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5E344DE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978DA6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14:paraId="6C5FDE03" w14:textId="0B032E9B"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r w:rsidRPr="00E919CE">
              <w:rPr>
                <w:rFonts w:ascii="Times New Roman" w:hAnsi="Times New Roman" w:cs="Times New Roman"/>
                <w:sz w:val="24"/>
                <w:szCs w:val="24"/>
              </w:rPr>
              <w:lastRenderedPageBreak/>
              <w:t>ответственностью, процентов</w:t>
            </w:r>
          </w:p>
          <w:p w14:paraId="34D4FA33" w14:textId="77777777"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14:paraId="698F3996"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не более 49</w:t>
            </w:r>
          </w:p>
        </w:tc>
        <w:tc>
          <w:tcPr>
            <w:tcW w:w="1015" w:type="pct"/>
            <w:tcBorders>
              <w:top w:val="single" w:sz="4" w:space="0" w:color="auto"/>
              <w:left w:val="single" w:sz="4" w:space="0" w:color="auto"/>
              <w:bottom w:val="single" w:sz="4" w:space="0" w:color="auto"/>
              <w:right w:val="single" w:sz="4" w:space="0" w:color="auto"/>
            </w:tcBorders>
          </w:tcPr>
          <w:p w14:paraId="36A11F23"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6C501278"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79DFFC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3.</w:t>
            </w:r>
          </w:p>
        </w:tc>
        <w:tc>
          <w:tcPr>
            <w:tcW w:w="1756" w:type="pct"/>
            <w:tcBorders>
              <w:top w:val="single" w:sz="4" w:space="0" w:color="auto"/>
              <w:left w:val="single" w:sz="4" w:space="0" w:color="auto"/>
              <w:bottom w:val="single" w:sz="4" w:space="0" w:color="auto"/>
              <w:right w:val="single" w:sz="4" w:space="0" w:color="auto"/>
            </w:tcBorders>
          </w:tcPr>
          <w:p w14:paraId="236AFD4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5A82F078"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0E8AC98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6E16E7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14:paraId="2158BD0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14:paraId="6457920C"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74B1E7E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D61FA7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14:paraId="32D35AF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"Об инновационном центре "Сколково"</w:t>
            </w:r>
          </w:p>
        </w:tc>
        <w:tc>
          <w:tcPr>
            <w:tcW w:w="2782" w:type="pct"/>
            <w:gridSpan w:val="3"/>
            <w:tcBorders>
              <w:top w:val="single" w:sz="4" w:space="0" w:color="auto"/>
              <w:left w:val="single" w:sz="4" w:space="0" w:color="auto"/>
              <w:bottom w:val="single" w:sz="4" w:space="0" w:color="auto"/>
              <w:right w:val="single" w:sz="4" w:space="0" w:color="auto"/>
            </w:tcBorders>
          </w:tcPr>
          <w:p w14:paraId="71556934"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6E96518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81B48A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14:paraId="79BE717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w:t>
            </w:r>
            <w:r w:rsidRPr="00E919CE">
              <w:rPr>
                <w:rFonts w:ascii="Times New Roman" w:hAnsi="Times New Roman" w:cs="Times New Roman"/>
                <w:sz w:val="24"/>
                <w:szCs w:val="24"/>
              </w:rPr>
              <w:lastRenderedPageBreak/>
              <w:t xml:space="preserve">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науке и государственной научно-технической политике"</w:t>
            </w:r>
          </w:p>
        </w:tc>
        <w:tc>
          <w:tcPr>
            <w:tcW w:w="2782" w:type="pct"/>
            <w:gridSpan w:val="3"/>
            <w:tcBorders>
              <w:top w:val="single" w:sz="4" w:space="0" w:color="auto"/>
              <w:left w:val="single" w:sz="4" w:space="0" w:color="auto"/>
              <w:bottom w:val="single" w:sz="4" w:space="0" w:color="auto"/>
              <w:right w:val="single" w:sz="4" w:space="0" w:color="auto"/>
            </w:tcBorders>
          </w:tcPr>
          <w:p w14:paraId="1A13399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да (нет)</w:t>
            </w:r>
          </w:p>
        </w:tc>
      </w:tr>
      <w:tr w:rsidR="001C5524" w:rsidRPr="00E919CE" w14:paraId="096854CF"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17C21D1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7.</w:t>
            </w:r>
          </w:p>
        </w:tc>
        <w:tc>
          <w:tcPr>
            <w:tcW w:w="1756" w:type="pct"/>
            <w:vMerge w:val="restart"/>
            <w:tcBorders>
              <w:top w:val="single" w:sz="4" w:space="0" w:color="auto"/>
              <w:left w:val="single" w:sz="4" w:space="0" w:color="auto"/>
              <w:bottom w:val="nil"/>
              <w:right w:val="single" w:sz="4" w:space="0" w:color="auto"/>
            </w:tcBorders>
          </w:tcPr>
          <w:p w14:paraId="0CE35ADF"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0921CA1F"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100 включительно</w:t>
            </w:r>
          </w:p>
        </w:tc>
        <w:tc>
          <w:tcPr>
            <w:tcW w:w="769" w:type="pct"/>
            <w:tcBorders>
              <w:top w:val="single" w:sz="4" w:space="0" w:color="auto"/>
              <w:left w:val="single" w:sz="4" w:space="0" w:color="auto"/>
              <w:bottom w:val="nil"/>
              <w:right w:val="single" w:sz="4" w:space="0" w:color="auto"/>
            </w:tcBorders>
          </w:tcPr>
          <w:p w14:paraId="7053C812"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592F5F50"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количество человек (за предшествующий календарный год)</w:t>
            </w:r>
          </w:p>
        </w:tc>
      </w:tr>
      <w:tr w:rsidR="001C5524" w:rsidRPr="00E919CE" w14:paraId="360071BC"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28A4D63"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0EC78DAF" w14:textId="77777777" w:rsidR="001C5524" w:rsidRPr="00E919CE" w:rsidRDefault="001C5524" w:rsidP="00DA0222"/>
        </w:tc>
        <w:tc>
          <w:tcPr>
            <w:tcW w:w="998" w:type="pct"/>
            <w:tcBorders>
              <w:top w:val="nil"/>
              <w:left w:val="single" w:sz="4" w:space="0" w:color="auto"/>
              <w:bottom w:val="nil"/>
              <w:right w:val="single" w:sz="4" w:space="0" w:color="auto"/>
            </w:tcBorders>
          </w:tcPr>
          <w:p w14:paraId="1893275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15 - микропредприятие</w:t>
            </w:r>
          </w:p>
        </w:tc>
        <w:tc>
          <w:tcPr>
            <w:tcW w:w="769" w:type="pct"/>
            <w:tcBorders>
              <w:top w:val="nil"/>
              <w:left w:val="single" w:sz="4" w:space="0" w:color="auto"/>
              <w:bottom w:val="nil"/>
              <w:right w:val="single" w:sz="4" w:space="0" w:color="auto"/>
            </w:tcBorders>
          </w:tcPr>
          <w:p w14:paraId="60588733"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3F478685" w14:textId="77777777" w:rsidR="001C5524" w:rsidRPr="00E919CE" w:rsidRDefault="001C5524" w:rsidP="00DA0222"/>
        </w:tc>
      </w:tr>
      <w:tr w:rsidR="001C5524" w:rsidRPr="00E919CE" w14:paraId="1BD63C2C"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4A1815D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14:paraId="190A72B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14:paraId="40E04E6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14:paraId="782D3A95"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14:paraId="7A2D4C8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14:paraId="36DEC9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в млн. рублей (за предшествующий календарный год)</w:t>
            </w:r>
          </w:p>
        </w:tc>
      </w:tr>
      <w:tr w:rsidR="001C5524" w:rsidRPr="00E919CE" w14:paraId="7ACC7A81"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4CF2746"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1A226041" w14:textId="77777777" w:rsidR="001C5524" w:rsidRPr="00E919CE" w:rsidRDefault="001C5524" w:rsidP="00DA0222"/>
        </w:tc>
        <w:tc>
          <w:tcPr>
            <w:tcW w:w="998" w:type="pct"/>
            <w:tcBorders>
              <w:top w:val="nil"/>
              <w:left w:val="single" w:sz="4" w:space="0" w:color="auto"/>
              <w:bottom w:val="nil"/>
              <w:right w:val="single" w:sz="4" w:space="0" w:color="auto"/>
            </w:tcBorders>
          </w:tcPr>
          <w:p w14:paraId="33D35D7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120 в год - микропредприятие</w:t>
            </w:r>
          </w:p>
        </w:tc>
        <w:tc>
          <w:tcPr>
            <w:tcW w:w="769" w:type="pct"/>
            <w:tcBorders>
              <w:top w:val="nil"/>
              <w:left w:val="single" w:sz="4" w:space="0" w:color="auto"/>
              <w:bottom w:val="nil"/>
              <w:right w:val="single" w:sz="4" w:space="0" w:color="auto"/>
            </w:tcBorders>
          </w:tcPr>
          <w:p w14:paraId="4EB4FBB0"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102872E5" w14:textId="77777777" w:rsidR="001C5524" w:rsidRPr="00E919CE" w:rsidRDefault="001C5524" w:rsidP="00DA0222"/>
        </w:tc>
      </w:tr>
      <w:tr w:rsidR="001C5524" w:rsidRPr="00E919CE" w14:paraId="6BE6619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184935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14:paraId="26160AD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36AB7CFA"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7E0F007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03B4889"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14:paraId="7D5A5F58" w14:textId="77777777" w:rsidR="001C5524" w:rsidRDefault="001C5524" w:rsidP="00DA0222">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E919CE">
                <w:rPr>
                  <w:rFonts w:ascii="Times New Roman" w:hAnsi="Times New Roman" w:cs="Times New Roman"/>
                  <w:color w:val="0000FF"/>
                  <w:sz w:val="24"/>
                  <w:szCs w:val="24"/>
                </w:rPr>
                <w:t>ОКВЭД2</w:t>
              </w:r>
            </w:hyperlink>
            <w:r w:rsidRPr="00E919CE">
              <w:rPr>
                <w:rFonts w:ascii="Times New Roman" w:hAnsi="Times New Roman" w:cs="Times New Roman"/>
                <w:sz w:val="24"/>
                <w:szCs w:val="24"/>
              </w:rPr>
              <w:t xml:space="preserve"> и </w:t>
            </w:r>
            <w:hyperlink r:id="rId17" w:history="1">
              <w:r w:rsidRPr="00E919CE">
                <w:rPr>
                  <w:rFonts w:ascii="Times New Roman" w:hAnsi="Times New Roman" w:cs="Times New Roman"/>
                  <w:color w:val="0000FF"/>
                  <w:sz w:val="24"/>
                  <w:szCs w:val="24"/>
                </w:rPr>
                <w:t>ОКПД2</w:t>
              </w:r>
            </w:hyperlink>
          </w:p>
          <w:p w14:paraId="0F08C04A"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5DC58869"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подлежит заполнению</w:t>
            </w:r>
          </w:p>
        </w:tc>
      </w:tr>
      <w:tr w:rsidR="001C5524" w:rsidRPr="00E919CE" w14:paraId="09852E6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09159F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11.</w:t>
            </w:r>
          </w:p>
        </w:tc>
        <w:tc>
          <w:tcPr>
            <w:tcW w:w="1756" w:type="pct"/>
            <w:tcBorders>
              <w:top w:val="single" w:sz="4" w:space="0" w:color="auto"/>
              <w:left w:val="single" w:sz="4" w:space="0" w:color="auto"/>
              <w:bottom w:val="single" w:sz="4" w:space="0" w:color="auto"/>
              <w:right w:val="single" w:sz="4" w:space="0" w:color="auto"/>
            </w:tcBorders>
          </w:tcPr>
          <w:p w14:paraId="0334AA34" w14:textId="77777777" w:rsidR="001C5524" w:rsidRDefault="001C5524" w:rsidP="00DA0222">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E919CE">
                <w:rPr>
                  <w:rFonts w:ascii="Times New Roman" w:hAnsi="Times New Roman" w:cs="Times New Roman"/>
                  <w:color w:val="0000FF"/>
                  <w:sz w:val="24"/>
                  <w:szCs w:val="24"/>
                </w:rPr>
                <w:t>ОКВЭД2</w:t>
              </w:r>
            </w:hyperlink>
            <w:r w:rsidRPr="00E919CE">
              <w:rPr>
                <w:rFonts w:ascii="Times New Roman" w:hAnsi="Times New Roman" w:cs="Times New Roman"/>
                <w:sz w:val="24"/>
                <w:szCs w:val="24"/>
              </w:rPr>
              <w:t xml:space="preserve"> и </w:t>
            </w:r>
            <w:hyperlink r:id="rId19" w:history="1">
              <w:r w:rsidRPr="00E919CE">
                <w:rPr>
                  <w:rFonts w:ascii="Times New Roman" w:hAnsi="Times New Roman" w:cs="Times New Roman"/>
                  <w:color w:val="0000FF"/>
                  <w:sz w:val="24"/>
                  <w:szCs w:val="24"/>
                </w:rPr>
                <w:t>ОКПД2</w:t>
              </w:r>
            </w:hyperlink>
          </w:p>
          <w:p w14:paraId="16724816"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39443A8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361D467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552AA9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14:paraId="5F6850E1"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14:paraId="3FF3ADA4"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0259479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145DEE1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25742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14:paraId="63E54DEF"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p w14:paraId="6EEBC740"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6647E4F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6F29097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(в случае участия - наименование заказчика, реализующего программу партнерства)</w:t>
            </w:r>
          </w:p>
        </w:tc>
      </w:tr>
      <w:tr w:rsidR="001C5524" w:rsidRPr="00E919CE" w14:paraId="3CA4E1D5"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728458A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14:paraId="5A49C626"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закупках товаров, работ, услуг отдельными видами юридических лиц"</w:t>
            </w:r>
          </w:p>
          <w:p w14:paraId="5B4384BB"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nil"/>
              <w:right w:val="single" w:sz="4" w:space="0" w:color="auto"/>
            </w:tcBorders>
          </w:tcPr>
          <w:p w14:paraId="4847ED79"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0A6E183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(при наличии - количество исполненных контрактов или договоров и общая сумма)</w:t>
            </w:r>
          </w:p>
        </w:tc>
      </w:tr>
      <w:tr w:rsidR="001C5524" w:rsidRPr="00E919CE" w14:paraId="7D7A5A2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78840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14:paraId="566D6CE9"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w:t>
            </w:r>
            <w:r w:rsidRPr="00E919CE">
              <w:rPr>
                <w:rFonts w:ascii="Times New Roman" w:hAnsi="Times New Roman" w:cs="Times New Roman"/>
                <w:sz w:val="24"/>
                <w:szCs w:val="24"/>
              </w:rPr>
              <w:lastRenderedPageBreak/>
              <w:t>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p w14:paraId="3EF81038" w14:textId="77777777" w:rsidR="00D352AC" w:rsidRDefault="00D352AC" w:rsidP="00DA0222">
            <w:pPr>
              <w:pStyle w:val="ConsPlusNormal"/>
              <w:ind w:firstLine="0"/>
              <w:rPr>
                <w:rFonts w:ascii="Times New Roman" w:hAnsi="Times New Roman" w:cs="Times New Roman"/>
                <w:sz w:val="24"/>
                <w:szCs w:val="24"/>
              </w:rPr>
            </w:pPr>
          </w:p>
          <w:p w14:paraId="4D930B8F" w14:textId="77777777" w:rsidR="00D352AC" w:rsidRPr="00E919CE" w:rsidRDefault="00D352AC" w:rsidP="00DA0222">
            <w:pPr>
              <w:pStyle w:val="ConsPlusNormal"/>
              <w:ind w:firstLine="0"/>
              <w:rPr>
                <w:rFonts w:ascii="Times New Roman" w:hAnsi="Times New Roman" w:cs="Times New Roman"/>
                <w:sz w:val="24"/>
                <w:szCs w:val="24"/>
              </w:rPr>
            </w:pPr>
          </w:p>
        </w:tc>
        <w:tc>
          <w:tcPr>
            <w:tcW w:w="998" w:type="pct"/>
            <w:tcBorders>
              <w:top w:val="single" w:sz="4" w:space="0" w:color="auto"/>
              <w:left w:val="single" w:sz="4" w:space="0" w:color="auto"/>
              <w:bottom w:val="single" w:sz="4" w:space="0" w:color="auto"/>
              <w:right w:val="nil"/>
            </w:tcBorders>
          </w:tcPr>
          <w:p w14:paraId="1D2F5746" w14:textId="77777777"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14:paraId="3C33E89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да (нет)</w:t>
            </w:r>
          </w:p>
        </w:tc>
        <w:tc>
          <w:tcPr>
            <w:tcW w:w="1015" w:type="pct"/>
            <w:tcBorders>
              <w:top w:val="single" w:sz="4" w:space="0" w:color="auto"/>
              <w:left w:val="nil"/>
              <w:bottom w:val="single" w:sz="4" w:space="0" w:color="auto"/>
              <w:right w:val="single" w:sz="4" w:space="0" w:color="auto"/>
            </w:tcBorders>
          </w:tcPr>
          <w:p w14:paraId="2E6F436C" w14:textId="77777777" w:rsidR="001C5524" w:rsidRPr="00E919CE" w:rsidRDefault="001C5524" w:rsidP="00DA0222">
            <w:pPr>
              <w:pStyle w:val="ConsPlusNormal"/>
              <w:jc w:val="center"/>
              <w:rPr>
                <w:rFonts w:ascii="Times New Roman" w:hAnsi="Times New Roman" w:cs="Times New Roman"/>
                <w:sz w:val="24"/>
                <w:szCs w:val="24"/>
              </w:rPr>
            </w:pPr>
          </w:p>
        </w:tc>
      </w:tr>
      <w:tr w:rsidR="001C5524" w:rsidRPr="00E919CE" w14:paraId="046856F4" w14:textId="77777777"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59E174C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16.</w:t>
            </w:r>
          </w:p>
        </w:tc>
        <w:tc>
          <w:tcPr>
            <w:tcW w:w="1756" w:type="pct"/>
            <w:tcBorders>
              <w:top w:val="single" w:sz="4" w:space="0" w:color="auto"/>
              <w:left w:val="single" w:sz="4" w:space="0" w:color="auto"/>
              <w:bottom w:val="single" w:sz="4" w:space="0" w:color="auto"/>
              <w:right w:val="single" w:sz="4" w:space="0" w:color="auto"/>
            </w:tcBorders>
          </w:tcPr>
          <w:p w14:paraId="394A558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E919CE">
                <w:rPr>
                  <w:rFonts w:ascii="Times New Roman" w:hAnsi="Times New Roman" w:cs="Times New Roman"/>
                  <w:color w:val="0000FF"/>
                  <w:sz w:val="24"/>
                  <w:szCs w:val="24"/>
                </w:rPr>
                <w:t>О закупках товаров</w:t>
              </w:r>
            </w:hyperlink>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 и "</w:t>
            </w:r>
            <w:hyperlink r:id="rId23" w:history="1">
              <w:r w:rsidRPr="00E919CE">
                <w:rPr>
                  <w:rFonts w:ascii="Times New Roman" w:hAnsi="Times New Roman" w:cs="Times New Roman"/>
                  <w:color w:val="0000FF"/>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tc>
        <w:tc>
          <w:tcPr>
            <w:tcW w:w="2782" w:type="pct"/>
            <w:gridSpan w:val="3"/>
            <w:tcBorders>
              <w:top w:val="single" w:sz="4" w:space="0" w:color="auto"/>
              <w:left w:val="single" w:sz="4" w:space="0" w:color="auto"/>
              <w:bottom w:val="single" w:sz="4" w:space="0" w:color="auto"/>
              <w:right w:val="single" w:sz="4" w:space="0" w:color="auto"/>
            </w:tcBorders>
          </w:tcPr>
          <w:p w14:paraId="73BF13D2"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14:paraId="31615202" w14:textId="77777777" w:rsidR="001C5524" w:rsidRDefault="001C5524" w:rsidP="0050335A">
      <w:pPr>
        <w:pStyle w:val="ConsPlusNormal"/>
        <w:ind w:firstLine="0"/>
        <w:rPr>
          <w:rFonts w:ascii="Times New Roman" w:hAnsi="Times New Roman" w:cs="Times New Roman"/>
          <w:sz w:val="24"/>
          <w:szCs w:val="24"/>
        </w:rPr>
      </w:pPr>
    </w:p>
    <w:p w14:paraId="7D93DFB4" w14:textId="77777777"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1C5524">
          <w:rPr>
            <w:rFonts w:ascii="Times New Roman" w:hAnsi="Times New Roman" w:cs="Times New Roman"/>
            <w:color w:val="0000FF"/>
            <w:sz w:val="24"/>
            <w:szCs w:val="24"/>
          </w:rPr>
          <w:t>пунктах 7</w:t>
        </w:r>
      </w:hyperlink>
      <w:r w:rsidRPr="001C5524">
        <w:rPr>
          <w:rFonts w:ascii="Times New Roman" w:hAnsi="Times New Roman" w:cs="Times New Roman"/>
          <w:sz w:val="24"/>
          <w:szCs w:val="24"/>
        </w:rPr>
        <w:t xml:space="preserve"> и </w:t>
      </w:r>
      <w:hyperlink w:anchor="P272" w:history="1">
        <w:r w:rsidRPr="001C5524">
          <w:rPr>
            <w:rFonts w:ascii="Times New Roman" w:hAnsi="Times New Roman" w:cs="Times New Roman"/>
            <w:color w:val="0000FF"/>
            <w:sz w:val="24"/>
            <w:szCs w:val="24"/>
          </w:rPr>
          <w:t>8</w:t>
        </w:r>
      </w:hyperlink>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2CF9F973" w14:textId="77777777"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1C5524">
          <w:rPr>
            <w:rFonts w:ascii="Times New Roman" w:hAnsi="Times New Roman" w:cs="Times New Roman"/>
            <w:color w:val="0000FF"/>
            <w:sz w:val="24"/>
            <w:szCs w:val="24"/>
          </w:rPr>
          <w:t>Пункты 1</w:t>
        </w:r>
      </w:hyperlink>
      <w:r w:rsidRPr="001C5524">
        <w:rPr>
          <w:rFonts w:ascii="Times New Roman" w:hAnsi="Times New Roman" w:cs="Times New Roman"/>
          <w:sz w:val="24"/>
          <w:szCs w:val="24"/>
        </w:rPr>
        <w:t xml:space="preserve"> - </w:t>
      </w:r>
      <w:hyperlink w:anchor="P287" w:history="1">
        <w:r w:rsidRPr="001C5524">
          <w:rPr>
            <w:rFonts w:ascii="Times New Roman" w:hAnsi="Times New Roman" w:cs="Times New Roman"/>
            <w:color w:val="0000FF"/>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14:paraId="0CE36A67" w14:textId="77777777" w:rsidR="0050335A" w:rsidRPr="00D1576A" w:rsidRDefault="001C5524" w:rsidP="00D9262D">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1C5524">
          <w:rPr>
            <w:rFonts w:ascii="Times New Roman" w:hAnsi="Times New Roman" w:cs="Times New Roman"/>
            <w:color w:val="0000FF"/>
            <w:sz w:val="24"/>
            <w:szCs w:val="24"/>
          </w:rPr>
          <w:t>подпунктах "в"</w:t>
        </w:r>
      </w:hyperlink>
      <w:r w:rsidRPr="001C5524">
        <w:rPr>
          <w:rFonts w:ascii="Times New Roman" w:hAnsi="Times New Roman" w:cs="Times New Roman"/>
          <w:sz w:val="24"/>
          <w:szCs w:val="24"/>
        </w:rPr>
        <w:t xml:space="preserve"> - </w:t>
      </w:r>
      <w:hyperlink r:id="rId25" w:history="1">
        <w:r w:rsidRPr="001C5524">
          <w:rPr>
            <w:rFonts w:ascii="Times New Roman" w:hAnsi="Times New Roman" w:cs="Times New Roman"/>
            <w:color w:val="0000FF"/>
            <w:sz w:val="24"/>
            <w:szCs w:val="24"/>
          </w:rPr>
          <w:t>"д" пункта 1 части 1.1 статьи 4</w:t>
        </w:r>
      </w:hyperlink>
      <w:r w:rsidRPr="001C5524">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sidR="00D601BE">
        <w:rPr>
          <w:rFonts w:ascii="Times New Roman" w:hAnsi="Times New Roman" w:cs="Times New Roman"/>
          <w:sz w:val="24"/>
          <w:szCs w:val="24"/>
        </w:rPr>
        <w:br w:type="page"/>
      </w:r>
    </w:p>
    <w:p w14:paraId="0B7598AF" w14:textId="77777777" w:rsidR="006D0902" w:rsidRPr="00F36D05" w:rsidRDefault="0016688F" w:rsidP="006D0902">
      <w:pPr>
        <w:pStyle w:val="1"/>
        <w:numPr>
          <w:ilvl w:val="0"/>
          <w:numId w:val="16"/>
        </w:numPr>
        <w:spacing w:before="0" w:after="0"/>
        <w:rPr>
          <w:sz w:val="28"/>
          <w:szCs w:val="28"/>
        </w:rPr>
      </w:pPr>
      <w:bookmarkStart w:id="10" w:name="_Toc527990670"/>
      <w:r w:rsidRPr="007446AB">
        <w:rPr>
          <w:sz w:val="28"/>
          <w:szCs w:val="28"/>
        </w:rPr>
        <w:lastRenderedPageBreak/>
        <w:t>«Проект договора»</w:t>
      </w:r>
      <w:bookmarkEnd w:id="10"/>
    </w:p>
    <w:p w14:paraId="638FC0E0" w14:textId="77777777" w:rsidR="00545419" w:rsidRPr="00900F58" w:rsidRDefault="00545419" w:rsidP="00545419">
      <w:pPr>
        <w:pStyle w:val="1f1"/>
        <w:spacing w:before="0" w:after="0"/>
        <w:ind w:left="0" w:firstLine="0"/>
        <w:jc w:val="left"/>
        <w:rPr>
          <w:b w:val="0"/>
          <w:sz w:val="2"/>
          <w:szCs w:val="2"/>
        </w:rPr>
      </w:pPr>
    </w:p>
    <w:p w14:paraId="63008C59" w14:textId="6CA05422" w:rsidR="00A34BEC" w:rsidRDefault="00117FC1" w:rsidP="009217DF">
      <w:pPr>
        <w:jc w:val="center"/>
        <w:rPr>
          <w:b/>
        </w:rPr>
      </w:pPr>
      <w:bookmarkStart w:id="11" w:name="_Toc351020082"/>
      <w:r w:rsidRPr="00117FC1">
        <w:rPr>
          <w:b/>
        </w:rPr>
        <w:t>Проект договора, заключаемого с победителем закупки – резидентом Российской Федерации</w:t>
      </w:r>
    </w:p>
    <w:p w14:paraId="7F436DBE" w14:textId="77777777" w:rsidR="00117FC1" w:rsidRDefault="00117FC1" w:rsidP="009217DF">
      <w:pPr>
        <w:jc w:val="center"/>
        <w:rPr>
          <w:b/>
        </w:rPr>
      </w:pPr>
    </w:p>
    <w:p w14:paraId="33D21FC2" w14:textId="77777777" w:rsidR="00A653F2" w:rsidRPr="000D69C3" w:rsidRDefault="00A653F2" w:rsidP="00A653F2">
      <w:pPr>
        <w:spacing w:after="0"/>
        <w:jc w:val="center"/>
        <w:rPr>
          <w:b/>
          <w:sz w:val="28"/>
          <w:szCs w:val="28"/>
        </w:rPr>
      </w:pPr>
      <w:r w:rsidRPr="000D69C3">
        <w:rPr>
          <w:b/>
          <w:sz w:val="28"/>
          <w:szCs w:val="28"/>
        </w:rPr>
        <w:t>ДОГОВОР № _____</w:t>
      </w:r>
    </w:p>
    <w:p w14:paraId="1F19140B" w14:textId="77777777" w:rsidR="00A653F2" w:rsidRPr="000D69C3" w:rsidRDefault="00A653F2" w:rsidP="00A653F2">
      <w:pPr>
        <w:spacing w:after="0"/>
        <w:jc w:val="center"/>
      </w:pPr>
    </w:p>
    <w:p w14:paraId="2022B72D" w14:textId="2B35023B" w:rsidR="00A653F2" w:rsidRPr="000D69C3" w:rsidRDefault="00A653F2" w:rsidP="00A653F2">
      <w:pPr>
        <w:spacing w:after="0"/>
      </w:pPr>
      <w:r w:rsidRPr="000D69C3">
        <w:t>г. Краснокамск                                                                                    «____» __________ 201</w:t>
      </w:r>
      <w:r w:rsidR="0094204F">
        <w:t>9</w:t>
      </w:r>
      <w:r w:rsidRPr="000D69C3">
        <w:t xml:space="preserve"> года</w:t>
      </w:r>
    </w:p>
    <w:p w14:paraId="6ED9F044" w14:textId="77777777" w:rsidR="00A653F2" w:rsidRPr="000D69C3" w:rsidRDefault="00A653F2" w:rsidP="00A653F2">
      <w:pPr>
        <w:spacing w:after="0"/>
      </w:pPr>
    </w:p>
    <w:p w14:paraId="39E36660" w14:textId="77777777" w:rsidR="00A653F2" w:rsidRPr="000D69C3" w:rsidRDefault="00A653F2" w:rsidP="00A653F2">
      <w:pPr>
        <w:spacing w:after="0"/>
        <w:ind w:firstLine="540"/>
        <w:rPr>
          <w:szCs w:val="20"/>
        </w:rPr>
      </w:pPr>
      <w:r w:rsidRPr="000D69C3">
        <w:rPr>
          <w:szCs w:val="20"/>
        </w:rPr>
        <w:t xml:space="preserve">Акционерное общество «Гознак» (АО «Гознак»), именуемое в дальнейшем «Заказчик», в лице </w:t>
      </w:r>
      <w:r w:rsidRPr="000D69C3">
        <w:t>директора Краснокамской бумажной фабрики – филиала акционерного общества «Гознак» Биричевского Александра Николаевича, действующего на основании доверенности № 14Д от 19.05.2016</w:t>
      </w:r>
      <w:r w:rsidRPr="000D69C3">
        <w:rPr>
          <w:szCs w:val="20"/>
        </w:rPr>
        <w:t>, с одной стороны, и ________________________________, именуемое в дальнейшем «Подрядчик» в лице _________________, действующего на основании ____________________ с другой стороны, договорились о нижеследующем:</w:t>
      </w:r>
    </w:p>
    <w:p w14:paraId="63DB4C83" w14:textId="77777777" w:rsidR="00A653F2" w:rsidRPr="000D69C3" w:rsidRDefault="00A653F2" w:rsidP="00A653F2">
      <w:pPr>
        <w:spacing w:before="120" w:after="120"/>
        <w:jc w:val="center"/>
        <w:rPr>
          <w:b/>
        </w:rPr>
      </w:pPr>
      <w:r w:rsidRPr="000D69C3">
        <w:rPr>
          <w:b/>
        </w:rPr>
        <w:t>1. ПРЕДМЕТ ДОГОВОРА</w:t>
      </w:r>
    </w:p>
    <w:p w14:paraId="6F131D0C" w14:textId="2BA3534C" w:rsidR="00A653F2" w:rsidRPr="000D69C3" w:rsidRDefault="00A653F2" w:rsidP="00A653F2">
      <w:pPr>
        <w:spacing w:after="0"/>
        <w:ind w:firstLine="540"/>
      </w:pPr>
      <w:r w:rsidRPr="000D69C3">
        <w:t xml:space="preserve">1.1. По настоящему договору Подрядчик обязуется выполнить работы по </w:t>
      </w:r>
      <w:r w:rsidR="004A17D0">
        <w:t>перепокрытию</w:t>
      </w:r>
      <w:r w:rsidRPr="000D69C3">
        <w:t xml:space="preserve"> </w:t>
      </w:r>
      <w:r w:rsidR="0094204F">
        <w:t xml:space="preserve">(ремонт) </w:t>
      </w:r>
      <w:r w:rsidR="004A17D0">
        <w:t>рубашки</w:t>
      </w:r>
      <w:r w:rsidRPr="000D69C3">
        <w:t xml:space="preserve"> вал</w:t>
      </w:r>
      <w:r w:rsidR="004A17D0">
        <w:t>а</w:t>
      </w:r>
      <w:r w:rsidRPr="000D69C3">
        <w:t xml:space="preserve"> </w:t>
      </w:r>
      <w:r w:rsidR="004A17D0">
        <w:t>Софт-каландра</w:t>
      </w:r>
      <w:r w:rsidRPr="000D69C3">
        <w:t xml:space="preserve"> БДМ № </w:t>
      </w:r>
      <w:r w:rsidR="004A17D0">
        <w:t>3</w:t>
      </w:r>
      <w:r w:rsidRPr="000D69C3">
        <w:t xml:space="preserve"> и передать результат работы Заказчику в соответствии с техническими условиями, указанными в Приложении № 1 к настоящему Договору.</w:t>
      </w:r>
    </w:p>
    <w:p w14:paraId="4B4E3EEF" w14:textId="77777777" w:rsidR="00A653F2" w:rsidRPr="000D69C3" w:rsidRDefault="00A653F2" w:rsidP="00A653F2">
      <w:pPr>
        <w:spacing w:after="0"/>
        <w:ind w:firstLine="540"/>
      </w:pPr>
      <w:r w:rsidRPr="000D69C3">
        <w:t>1.2. Заказчик обязуется создать Подрядчику необ</w:t>
      </w:r>
      <w:r>
        <w:t xml:space="preserve">ходимые условия для выполнения </w:t>
      </w:r>
      <w:r w:rsidRPr="000D69C3">
        <w:t xml:space="preserve">работ, принять их результат и уплатить обусловленную договором стоимость работ. </w:t>
      </w:r>
    </w:p>
    <w:p w14:paraId="13D12E1E" w14:textId="77777777" w:rsidR="00A653F2" w:rsidRPr="000D69C3" w:rsidRDefault="00A653F2" w:rsidP="00A653F2">
      <w:pPr>
        <w:spacing w:after="0"/>
        <w:ind w:firstLine="540"/>
      </w:pPr>
      <w:r w:rsidRPr="000D69C3">
        <w:t>Изделия, конструкции принадлежат Заказчику. Работы выполняются из материалов Подрядчика.</w:t>
      </w:r>
    </w:p>
    <w:p w14:paraId="5AE2FFD3" w14:textId="687CBB1F" w:rsidR="00A653F2" w:rsidRPr="000D69C3" w:rsidRDefault="00A653F2" w:rsidP="00A653F2">
      <w:pPr>
        <w:spacing w:after="0"/>
        <w:ind w:firstLine="540"/>
      </w:pPr>
      <w:r w:rsidRPr="000D69C3">
        <w:t xml:space="preserve">1.3. Грузополучатель-плательщик: Краснокамская бумажная фабрика - филиал </w:t>
      </w:r>
      <w:r w:rsidRPr="000D69C3">
        <w:rPr>
          <w:szCs w:val="20"/>
        </w:rPr>
        <w:t>акционерного общества</w:t>
      </w:r>
      <w:r>
        <w:t xml:space="preserve"> «Гознак», </w:t>
      </w:r>
      <w:r w:rsidRPr="000D69C3">
        <w:t>Пермский край, г.</w:t>
      </w:r>
      <w:r w:rsidR="000D2094">
        <w:t xml:space="preserve"> </w:t>
      </w:r>
      <w:r w:rsidRPr="000D69C3">
        <w:t>Краснокамск, ул.Школьная,13.</w:t>
      </w:r>
    </w:p>
    <w:p w14:paraId="517D3411" w14:textId="77777777" w:rsidR="00A653F2" w:rsidRPr="000D69C3" w:rsidRDefault="00A653F2" w:rsidP="00A653F2">
      <w:pPr>
        <w:spacing w:before="120" w:after="120"/>
        <w:ind w:firstLine="539"/>
        <w:jc w:val="center"/>
        <w:rPr>
          <w:b/>
        </w:rPr>
      </w:pPr>
      <w:r w:rsidRPr="000D69C3">
        <w:rPr>
          <w:b/>
        </w:rPr>
        <w:t xml:space="preserve">2. СТОИМОСТЬ И ПОРЯДОК ОПЛАТЫ РАБОТ </w:t>
      </w:r>
    </w:p>
    <w:p w14:paraId="4B435807" w14:textId="790374FB" w:rsidR="00A653F2" w:rsidRPr="000D69C3" w:rsidRDefault="00A653F2" w:rsidP="00A653F2">
      <w:pPr>
        <w:spacing w:after="0"/>
        <w:ind w:firstLine="540"/>
        <w:rPr>
          <w:szCs w:val="20"/>
        </w:rPr>
      </w:pPr>
      <w:r w:rsidRPr="000D69C3">
        <w:rPr>
          <w:szCs w:val="20"/>
        </w:rPr>
        <w:t xml:space="preserve">2.1 Стоимость работ и общая сумма договора составляет </w:t>
      </w:r>
      <w:r w:rsidRPr="000D69C3">
        <w:t>_____________</w:t>
      </w:r>
      <w:r w:rsidR="00117FC1" w:rsidRPr="00117FC1">
        <w:t xml:space="preserve"> Евро</w:t>
      </w:r>
      <w:r w:rsidRPr="000D69C3">
        <w:rPr>
          <w:szCs w:val="20"/>
        </w:rPr>
        <w:t>, в том числе НДС (</w:t>
      </w:r>
      <w:r w:rsidR="004A17D0">
        <w:rPr>
          <w:szCs w:val="20"/>
        </w:rPr>
        <w:t>20</w:t>
      </w:r>
      <w:r w:rsidRPr="000D69C3">
        <w:rPr>
          <w:szCs w:val="20"/>
        </w:rPr>
        <w:t>%) ___________</w:t>
      </w:r>
      <w:r w:rsidR="00117FC1" w:rsidRPr="00117FC1">
        <w:t xml:space="preserve"> </w:t>
      </w:r>
      <w:r w:rsidR="00117FC1" w:rsidRPr="00117FC1">
        <w:rPr>
          <w:szCs w:val="20"/>
        </w:rPr>
        <w:t>Евро</w:t>
      </w:r>
      <w:r w:rsidRPr="000D69C3">
        <w:rPr>
          <w:szCs w:val="20"/>
        </w:rPr>
        <w:t xml:space="preserve">. </w:t>
      </w:r>
    </w:p>
    <w:p w14:paraId="7194D4F0" w14:textId="77777777" w:rsidR="00A653F2" w:rsidRPr="000D69C3" w:rsidRDefault="00A653F2" w:rsidP="00A653F2">
      <w:pPr>
        <w:spacing w:after="0"/>
        <w:ind w:firstLine="540"/>
        <w:rPr>
          <w:szCs w:val="20"/>
        </w:rPr>
      </w:pPr>
      <w:r w:rsidRPr="000D69C3">
        <w:rPr>
          <w:szCs w:val="20"/>
        </w:rPr>
        <w:t>2.2 Стоимость работ, согласованная сторонами, является фиксированной и пересмотру не подлежит.</w:t>
      </w:r>
    </w:p>
    <w:p w14:paraId="75B9F791" w14:textId="30F26FFF" w:rsidR="00A653F2" w:rsidRDefault="00A653F2" w:rsidP="00A653F2">
      <w:pPr>
        <w:spacing w:after="0"/>
        <w:ind w:firstLine="540"/>
        <w:rPr>
          <w:szCs w:val="20"/>
        </w:rPr>
      </w:pPr>
      <w:r w:rsidRPr="000D69C3">
        <w:rPr>
          <w:szCs w:val="20"/>
        </w:rPr>
        <w:t xml:space="preserve">2.3 Расчеты между сторонами производятся в безналичном порядке путем перечисления Заказчиком в лице Грузополучателя-плательщика </w:t>
      </w:r>
      <w:r w:rsidR="003E51D8">
        <w:rPr>
          <w:szCs w:val="20"/>
        </w:rPr>
        <w:t xml:space="preserve">рублевого эквивалента стоимости услуги в евро по курсу ЦБ РФ на дату оказания услуги </w:t>
      </w:r>
      <w:r w:rsidRPr="000D69C3">
        <w:rPr>
          <w:szCs w:val="20"/>
        </w:rPr>
        <w:t>на расчетный счет Подрядчика, указанный в настоящем договоре в следующем порядке:</w:t>
      </w:r>
    </w:p>
    <w:p w14:paraId="7A5B6398" w14:textId="0894C03A" w:rsidR="00A653F2" w:rsidRDefault="00A653F2" w:rsidP="00A653F2">
      <w:pPr>
        <w:spacing w:after="0"/>
        <w:ind w:firstLine="540"/>
        <w:rPr>
          <w:szCs w:val="20"/>
        </w:rPr>
      </w:pPr>
      <w:r w:rsidRPr="000D69C3">
        <w:rPr>
          <w:iCs/>
          <w:szCs w:val="20"/>
        </w:rPr>
        <w:t>Заказчик осуществляет</w:t>
      </w:r>
      <w:r w:rsidRPr="000D69C3">
        <w:rPr>
          <w:szCs w:val="20"/>
        </w:rPr>
        <w:t xml:space="preserve"> </w:t>
      </w:r>
      <w:r w:rsidR="004E6743">
        <w:rPr>
          <w:szCs w:val="20"/>
        </w:rPr>
        <w:t xml:space="preserve">100 % </w:t>
      </w:r>
      <w:r w:rsidRPr="000D69C3">
        <w:rPr>
          <w:szCs w:val="20"/>
        </w:rPr>
        <w:t>оплату в течение 10 (десяти) банковских дней с момента подписания акта приемки вы</w:t>
      </w:r>
      <w:r>
        <w:rPr>
          <w:szCs w:val="20"/>
        </w:rPr>
        <w:t xml:space="preserve">полненных работ при отсутствии замечаний к </w:t>
      </w:r>
      <w:r w:rsidRPr="000D69C3">
        <w:rPr>
          <w:szCs w:val="20"/>
        </w:rPr>
        <w:t>качеству на основании счета Подрядчика.</w:t>
      </w:r>
    </w:p>
    <w:p w14:paraId="1F08AA0B" w14:textId="77777777" w:rsidR="00A653F2" w:rsidRPr="000D69C3" w:rsidRDefault="00A653F2" w:rsidP="00A653F2">
      <w:pPr>
        <w:spacing w:after="0"/>
        <w:ind w:firstLine="540"/>
        <w:rPr>
          <w:szCs w:val="20"/>
        </w:rPr>
      </w:pPr>
      <w:r w:rsidRPr="000D69C3">
        <w:rPr>
          <w:szCs w:val="20"/>
        </w:rPr>
        <w:t>2.4 Все документы, счета, счета-фактуры и другая документация по настоящему Договору должны выписываться и направляться в адрес Грузополучателя-плательщика – Краснокамская бумажная фабрика-филиал акционерного общества «Гознак».</w:t>
      </w:r>
    </w:p>
    <w:p w14:paraId="2A702A29" w14:textId="67F921A9" w:rsidR="00A653F2" w:rsidRPr="000D69C3" w:rsidRDefault="00A653F2" w:rsidP="00A653F2">
      <w:pPr>
        <w:spacing w:after="0"/>
        <w:ind w:firstLine="540"/>
        <w:rPr>
          <w:szCs w:val="20"/>
        </w:rPr>
      </w:pPr>
      <w:r w:rsidRPr="000D69C3">
        <w:rPr>
          <w:szCs w:val="20"/>
        </w:rPr>
        <w:t xml:space="preserve">2.5 Заказчик считается выполнившим свои обязательства по оплате с момента </w:t>
      </w:r>
      <w:r w:rsidR="007C6BD4">
        <w:rPr>
          <w:szCs w:val="20"/>
        </w:rPr>
        <w:t>списания</w:t>
      </w:r>
      <w:r w:rsidRPr="000D69C3">
        <w:rPr>
          <w:szCs w:val="20"/>
        </w:rPr>
        <w:t xml:space="preserve"> </w:t>
      </w:r>
      <w:r w:rsidR="007C6BD4">
        <w:rPr>
          <w:szCs w:val="20"/>
        </w:rPr>
        <w:t>с</w:t>
      </w:r>
      <w:r w:rsidRPr="000D69C3">
        <w:rPr>
          <w:szCs w:val="20"/>
        </w:rPr>
        <w:t xml:space="preserve"> расчетн</w:t>
      </w:r>
      <w:r w:rsidR="007C6BD4">
        <w:rPr>
          <w:szCs w:val="20"/>
        </w:rPr>
        <w:t>ого</w:t>
      </w:r>
      <w:r w:rsidRPr="000D69C3">
        <w:rPr>
          <w:szCs w:val="20"/>
        </w:rPr>
        <w:t xml:space="preserve"> счет</w:t>
      </w:r>
      <w:r w:rsidR="007C6BD4">
        <w:rPr>
          <w:szCs w:val="20"/>
        </w:rPr>
        <w:t>а</w:t>
      </w:r>
      <w:r w:rsidRPr="000D69C3">
        <w:rPr>
          <w:szCs w:val="20"/>
        </w:rPr>
        <w:t xml:space="preserve"> полной стоимости работ, выполнение которых подтверждено актом приемки выполненных работ.</w:t>
      </w:r>
    </w:p>
    <w:p w14:paraId="2C0E2948" w14:textId="77777777" w:rsidR="00A653F2" w:rsidRPr="000D69C3" w:rsidRDefault="00A653F2" w:rsidP="00A653F2">
      <w:pPr>
        <w:spacing w:after="0"/>
        <w:ind w:firstLine="540"/>
        <w:rPr>
          <w:szCs w:val="20"/>
        </w:rPr>
      </w:pPr>
      <w:r w:rsidRPr="000D69C3">
        <w:rPr>
          <w:szCs w:val="20"/>
        </w:rPr>
        <w:t xml:space="preserve">2.6 В соответствии со статьей 168 Налогового кодекса РФ Подрядчик обязуется выставить (оформить и направить) оригинал счета-фактуры в адрес Грузополучателя не позднее пяти дней со дня отгрузки товара (выполнения работ, оказания услуг) и/или со дня получения сумм оплаты в счет предстоящих поставок товаров (выполнения работ, </w:t>
      </w:r>
      <w:r>
        <w:rPr>
          <w:szCs w:val="20"/>
        </w:rPr>
        <w:t xml:space="preserve">оказания услуг). В случае если </w:t>
      </w:r>
      <w:r w:rsidRPr="000D69C3">
        <w:rPr>
          <w:szCs w:val="20"/>
        </w:rPr>
        <w:t>не предоставлен</w:t>
      </w:r>
      <w:r>
        <w:rPr>
          <w:szCs w:val="20"/>
        </w:rPr>
        <w:t xml:space="preserve">ие Подрядчиком счета-фактуры в </w:t>
      </w:r>
      <w:r w:rsidRPr="000D69C3">
        <w:rPr>
          <w:szCs w:val="20"/>
        </w:rPr>
        <w:t xml:space="preserve">вышеуказанный срок повлечет за собой принятие налоговым органом решения о привлечении Грузополучателя к налоговой ответственности, Подрядчик обязуется возместить Грузополучателю возникшие в связи с этим убытки. </w:t>
      </w:r>
    </w:p>
    <w:p w14:paraId="36528673" w14:textId="77777777" w:rsidR="00A653F2" w:rsidRPr="000D69C3" w:rsidRDefault="00A653F2" w:rsidP="00A653F2">
      <w:pPr>
        <w:spacing w:before="120" w:after="0" w:line="480" w:lineRule="auto"/>
        <w:jc w:val="center"/>
        <w:rPr>
          <w:b/>
        </w:rPr>
      </w:pPr>
      <w:r>
        <w:rPr>
          <w:b/>
        </w:rPr>
        <w:t xml:space="preserve">3.СРОКИ ВЫПОЛНЕНИЯ </w:t>
      </w:r>
      <w:r w:rsidRPr="000D69C3">
        <w:rPr>
          <w:b/>
        </w:rPr>
        <w:t>РАБОТ</w:t>
      </w:r>
    </w:p>
    <w:p w14:paraId="16FCB4B5" w14:textId="77777777" w:rsidR="00A653F2" w:rsidRPr="000D69C3" w:rsidRDefault="00A653F2" w:rsidP="00503F77">
      <w:pPr>
        <w:numPr>
          <w:ilvl w:val="0"/>
          <w:numId w:val="27"/>
        </w:numPr>
        <w:tabs>
          <w:tab w:val="clear" w:pos="360"/>
          <w:tab w:val="num" w:pos="851"/>
        </w:tabs>
        <w:spacing w:after="0"/>
        <w:ind w:firstLine="426"/>
      </w:pPr>
      <w:r w:rsidRPr="000D69C3">
        <w:lastRenderedPageBreak/>
        <w:t>Срок выполнения работ: в течение __________ календарных дней со дня доставки изделий, конструкций Подрядчику.</w:t>
      </w:r>
      <w:r>
        <w:t xml:space="preserve"> </w:t>
      </w:r>
    </w:p>
    <w:p w14:paraId="77AD4FCE" w14:textId="77777777" w:rsidR="00A653F2" w:rsidRPr="000D69C3" w:rsidRDefault="00A653F2" w:rsidP="00A653F2">
      <w:pPr>
        <w:spacing w:before="120" w:after="120"/>
        <w:ind w:firstLine="540"/>
        <w:jc w:val="center"/>
        <w:rPr>
          <w:b/>
        </w:rPr>
      </w:pPr>
      <w:r w:rsidRPr="000D69C3">
        <w:rPr>
          <w:b/>
        </w:rPr>
        <w:t>4. ОБЯЗАТЕЛЬСТВА ПОДРЯДЧИКА</w:t>
      </w:r>
    </w:p>
    <w:p w14:paraId="4EDB79B0" w14:textId="77777777" w:rsidR="00A653F2" w:rsidRPr="000D69C3" w:rsidRDefault="00A653F2" w:rsidP="00A653F2">
      <w:pPr>
        <w:spacing w:after="0"/>
        <w:ind w:firstLine="540"/>
      </w:pPr>
      <w:r w:rsidRPr="000D69C3">
        <w:t>Для надлежащего исполнения настоящего договора Подрядчик обязан:</w:t>
      </w:r>
    </w:p>
    <w:p w14:paraId="54D82556" w14:textId="77777777" w:rsidR="00A653F2" w:rsidRPr="000D69C3" w:rsidRDefault="00A653F2" w:rsidP="00A653F2">
      <w:pPr>
        <w:spacing w:after="0"/>
        <w:ind w:firstLine="540"/>
      </w:pPr>
      <w:r w:rsidRPr="000D69C3">
        <w:t>4.1. Выполнить своими силами и средствами все работы в объеме и в сроки, предусмотренные настоящим договором и сдать Заказчику.</w:t>
      </w:r>
    </w:p>
    <w:p w14:paraId="031D2A44" w14:textId="77777777" w:rsidR="00A653F2" w:rsidRPr="000D69C3" w:rsidRDefault="00A653F2" w:rsidP="00A653F2">
      <w:pPr>
        <w:spacing w:after="0"/>
        <w:ind w:firstLine="540"/>
      </w:pPr>
      <w:r w:rsidRPr="000D69C3">
        <w:t>4.2. Доставить от Заказчика своими силами изделия, конструкции до места производства работ.</w:t>
      </w:r>
    </w:p>
    <w:p w14:paraId="10EB13E6" w14:textId="77777777" w:rsidR="00A653F2" w:rsidRPr="000D69C3" w:rsidRDefault="00A653F2" w:rsidP="00A653F2">
      <w:pPr>
        <w:spacing w:after="0"/>
        <w:ind w:firstLine="540"/>
      </w:pPr>
      <w:r w:rsidRPr="000D69C3">
        <w:t>4.3. Осуществить, по окончанию работ, доставку изделий, конструкций с места производства работ в адрес Грузополучателя.</w:t>
      </w:r>
    </w:p>
    <w:p w14:paraId="256723F1" w14:textId="77777777" w:rsidR="00A653F2" w:rsidRPr="000D69C3" w:rsidRDefault="00A653F2" w:rsidP="00A653F2">
      <w:pPr>
        <w:spacing w:after="0"/>
        <w:ind w:firstLine="540"/>
      </w:pPr>
      <w:r w:rsidRPr="000D69C3">
        <w:t>4.4. Обеспечить сохранность изделий, конструкций в месте выполнения работ.</w:t>
      </w:r>
    </w:p>
    <w:p w14:paraId="00DAA6AD" w14:textId="77777777" w:rsidR="00A653F2" w:rsidRPr="000D69C3" w:rsidRDefault="00A653F2" w:rsidP="00A653F2">
      <w:pPr>
        <w:spacing w:after="0"/>
        <w:ind w:firstLine="540"/>
      </w:pPr>
      <w:r w:rsidRPr="000D69C3">
        <w:t>4.5. При выполнении работ по настоящему договору не изменять в одностороннем порядке сроки выполнения работ в сторону продления сроков их выполнения.</w:t>
      </w:r>
    </w:p>
    <w:p w14:paraId="5F38F152" w14:textId="77777777" w:rsidR="00A653F2" w:rsidRPr="000D69C3" w:rsidRDefault="00A653F2" w:rsidP="00A653F2">
      <w:pPr>
        <w:spacing w:after="0"/>
        <w:ind w:firstLine="540"/>
      </w:pPr>
      <w:r w:rsidRPr="000D69C3">
        <w:t xml:space="preserve">4.6. На Подрядчике лежит риск случайного уничтожения или повреждения имущества Заказчика в месте производства работ, а также результата работ до момента сдачи Заказчику, кроме случаев, связанных с обстоятельствами непреодолимой силы. </w:t>
      </w:r>
    </w:p>
    <w:p w14:paraId="268EB2A7" w14:textId="77777777" w:rsidR="00A653F2" w:rsidRPr="000D69C3" w:rsidRDefault="00A653F2" w:rsidP="00A653F2">
      <w:pPr>
        <w:spacing w:after="0"/>
        <w:ind w:firstLine="540"/>
      </w:pPr>
      <w:r w:rsidRPr="000D69C3">
        <w:t>4.7. Выполнить в полном объеме все свои обязательства, предусмотренные в других пунктах настоящего договора.</w:t>
      </w:r>
    </w:p>
    <w:p w14:paraId="4B688A22" w14:textId="77777777" w:rsidR="00A653F2" w:rsidRPr="000D69C3" w:rsidRDefault="00A653F2" w:rsidP="00A653F2">
      <w:pPr>
        <w:spacing w:before="120" w:after="120"/>
        <w:ind w:firstLine="539"/>
        <w:jc w:val="center"/>
        <w:rPr>
          <w:b/>
        </w:rPr>
      </w:pPr>
      <w:r w:rsidRPr="000D69C3">
        <w:rPr>
          <w:b/>
        </w:rPr>
        <w:t>5. ОБЯЗАТЕЛЬСТВА ЗАКАЗЧИКА</w:t>
      </w:r>
    </w:p>
    <w:p w14:paraId="04880F8D" w14:textId="77777777" w:rsidR="00A653F2" w:rsidRPr="000D69C3" w:rsidRDefault="00A653F2" w:rsidP="00A653F2">
      <w:pPr>
        <w:spacing w:after="0"/>
        <w:ind w:firstLine="540"/>
      </w:pPr>
      <w:r w:rsidRPr="000D69C3">
        <w:t>Для надлежащего исполнения настоящего договора Заказчик обязан:</w:t>
      </w:r>
    </w:p>
    <w:p w14:paraId="72C9357D" w14:textId="77777777" w:rsidR="00A653F2" w:rsidRPr="000D69C3" w:rsidRDefault="00A653F2" w:rsidP="00A653F2">
      <w:pPr>
        <w:spacing w:after="0"/>
        <w:ind w:firstLine="540"/>
      </w:pPr>
      <w:r w:rsidRPr="000D69C3">
        <w:t>5.1. Принять результат работ в течение 5 дней с момента получения изделий, конструкций от Подрядчика.</w:t>
      </w:r>
    </w:p>
    <w:p w14:paraId="2C15EF20" w14:textId="77777777" w:rsidR="00A653F2" w:rsidRPr="000D69C3" w:rsidRDefault="00A653F2" w:rsidP="00A653F2">
      <w:pPr>
        <w:spacing w:after="0"/>
        <w:ind w:firstLine="540"/>
      </w:pPr>
      <w:r w:rsidRPr="000D69C3">
        <w:t>5.2. Произвести оплату выполненных Подрядчиком работ в порядке, предусмотренном в разделе 2 настоящего договора.</w:t>
      </w:r>
    </w:p>
    <w:p w14:paraId="60837C0F" w14:textId="77777777" w:rsidR="00A653F2" w:rsidRPr="000D69C3" w:rsidRDefault="00A653F2" w:rsidP="00A653F2">
      <w:pPr>
        <w:spacing w:after="0"/>
        <w:ind w:firstLine="540"/>
      </w:pPr>
      <w:r w:rsidRPr="000D69C3">
        <w:t>5.3. Выполнить в полном объеме все свои обязательства, предусмотренные в других пунктах настоящего договора.</w:t>
      </w:r>
    </w:p>
    <w:p w14:paraId="2F3B38B2" w14:textId="77777777" w:rsidR="00A653F2" w:rsidRPr="000D69C3" w:rsidRDefault="00A653F2" w:rsidP="00A653F2">
      <w:pPr>
        <w:spacing w:before="120" w:after="120"/>
        <w:ind w:firstLine="539"/>
        <w:jc w:val="center"/>
        <w:rPr>
          <w:b/>
        </w:rPr>
      </w:pPr>
      <w:r>
        <w:rPr>
          <w:b/>
        </w:rPr>
        <w:t xml:space="preserve">6. СДАЧА И ПРИЕМКА </w:t>
      </w:r>
      <w:r w:rsidRPr="000D69C3">
        <w:rPr>
          <w:b/>
        </w:rPr>
        <w:t>ВЫПОЛНЕННЫХ РАБОТ</w:t>
      </w:r>
    </w:p>
    <w:p w14:paraId="0DFAD810" w14:textId="77777777" w:rsidR="00A653F2" w:rsidRPr="000D69C3" w:rsidRDefault="00A653F2" w:rsidP="00A653F2">
      <w:pPr>
        <w:spacing w:after="0"/>
        <w:ind w:firstLine="540"/>
      </w:pPr>
      <w:r w:rsidRPr="000D69C3">
        <w:t>6.1. Приемка результата выполненных работ осуществляется после выполнения Подрядчиком работ, предусмотренных настоящим договором.</w:t>
      </w:r>
    </w:p>
    <w:p w14:paraId="6B3F97A8" w14:textId="77777777" w:rsidR="00A653F2" w:rsidRPr="000D69C3" w:rsidRDefault="00A653F2" w:rsidP="00A653F2">
      <w:pPr>
        <w:spacing w:after="0"/>
        <w:ind w:firstLine="540"/>
      </w:pPr>
      <w:r w:rsidRPr="000D69C3">
        <w:t xml:space="preserve">6.2. Подрядчик письменно (факсом) уведомляет Заказчика о выполнении работ и готовности изделий, конструкций к отгрузке не менее, чем за 5 дней. </w:t>
      </w:r>
    </w:p>
    <w:p w14:paraId="01A9EA91" w14:textId="77777777" w:rsidR="00A653F2" w:rsidRPr="000D69C3" w:rsidRDefault="00A653F2" w:rsidP="00A653F2">
      <w:pPr>
        <w:spacing w:after="0"/>
        <w:ind w:firstLine="540"/>
      </w:pPr>
      <w:r w:rsidRPr="000D69C3">
        <w:t xml:space="preserve">6.3. Сдача полностью выполненных работ подтверждается актом приемки выполненных работ, подписываемым сторонами. </w:t>
      </w:r>
    </w:p>
    <w:p w14:paraId="6E986AC1" w14:textId="77777777" w:rsidR="00A653F2" w:rsidRPr="000D69C3" w:rsidRDefault="00A653F2" w:rsidP="00A653F2">
      <w:pPr>
        <w:spacing w:after="0"/>
        <w:ind w:firstLine="426"/>
      </w:pPr>
      <w:r w:rsidRPr="000D69C3">
        <w:t>Заказчик в течение 5 дней устанавливает соответствие выполненных работ требованиям настоящего договора.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w:t>
      </w:r>
    </w:p>
    <w:p w14:paraId="68446326" w14:textId="77777777" w:rsidR="00A653F2" w:rsidRPr="000D69C3" w:rsidRDefault="00A653F2" w:rsidP="00A653F2">
      <w:pPr>
        <w:spacing w:after="0"/>
        <w:ind w:firstLine="540"/>
      </w:pPr>
      <w:r w:rsidRPr="000D69C3">
        <w:t>6.4. Если в 5-ти дневный срок после отгрузки изделий, конструкций Заказчику подписанный акт приемки выполненных работ или мотивированный отказ от приемки не поступит от Заказчика Подрядчику, работа считается принятой и подлежащей оплате по оформленному Подрядчиком акту приемки выполненных работ.</w:t>
      </w:r>
    </w:p>
    <w:p w14:paraId="229CA9E9" w14:textId="77777777" w:rsidR="00A653F2" w:rsidRPr="000D69C3" w:rsidRDefault="00A653F2" w:rsidP="00A653F2">
      <w:pPr>
        <w:spacing w:after="0"/>
        <w:ind w:firstLine="540"/>
      </w:pPr>
      <w:r w:rsidRPr="000D69C3">
        <w:t xml:space="preserve">6.5. В случае если Заказчиком при приемке будут обнаружены некачественно выполненные работы, то Подрядчик своими силами и без увеличения стоимости обязан в согласованный срок устранить недостатки, после чего производится приемка результата выполненных работ с подписанием сторонами акта выполненных работ. </w:t>
      </w:r>
    </w:p>
    <w:p w14:paraId="6F2F01D8" w14:textId="77777777" w:rsidR="00A653F2" w:rsidRPr="000D69C3" w:rsidRDefault="00A653F2" w:rsidP="00A653F2">
      <w:pPr>
        <w:spacing w:before="120" w:after="120"/>
        <w:ind w:firstLine="539"/>
        <w:jc w:val="center"/>
        <w:rPr>
          <w:b/>
        </w:rPr>
      </w:pPr>
      <w:r w:rsidRPr="000D69C3">
        <w:rPr>
          <w:b/>
        </w:rPr>
        <w:t>7. ГАРАНТИИ</w:t>
      </w:r>
    </w:p>
    <w:p w14:paraId="7966B021" w14:textId="77777777" w:rsidR="00A653F2" w:rsidRPr="000D69C3" w:rsidRDefault="00A653F2" w:rsidP="00A653F2">
      <w:pPr>
        <w:spacing w:after="0"/>
        <w:ind w:firstLine="539"/>
      </w:pPr>
      <w:r w:rsidRPr="000D69C3">
        <w:t>7.1. Подрядчик гарантирует:</w:t>
      </w:r>
    </w:p>
    <w:p w14:paraId="737FDB25" w14:textId="77777777" w:rsidR="00A653F2" w:rsidRPr="000D69C3" w:rsidRDefault="00A653F2" w:rsidP="00A653F2">
      <w:pPr>
        <w:spacing w:after="0"/>
        <w:ind w:firstLine="540"/>
      </w:pPr>
      <w:r w:rsidRPr="000D69C3">
        <w:t>- выполнение всех работ в полном объеме и в сроки, определенные условиями настоящего договора;</w:t>
      </w:r>
    </w:p>
    <w:p w14:paraId="0B070FB5" w14:textId="77777777" w:rsidR="00A653F2" w:rsidRPr="000D69C3" w:rsidRDefault="00A653F2" w:rsidP="00A653F2">
      <w:pPr>
        <w:spacing w:after="0"/>
        <w:ind w:firstLine="540"/>
      </w:pPr>
      <w:r w:rsidRPr="000D69C3">
        <w:t>- качество выполнения всех работ в соответствии с конструкторской документацией и действующими нормами;</w:t>
      </w:r>
    </w:p>
    <w:p w14:paraId="28F25092" w14:textId="77777777" w:rsidR="00A653F2" w:rsidRPr="000D69C3" w:rsidRDefault="00A653F2" w:rsidP="00A653F2">
      <w:pPr>
        <w:spacing w:after="0" w:line="320" w:lineRule="exact"/>
        <w:ind w:firstLine="539"/>
        <w:rPr>
          <w:szCs w:val="20"/>
        </w:rPr>
      </w:pPr>
      <w:r w:rsidRPr="000D69C3">
        <w:rPr>
          <w:szCs w:val="20"/>
        </w:rPr>
        <w:lastRenderedPageBreak/>
        <w:t>- упаковка изделий, конструкций должна обеспечивать их сохранность при транспортировке и хранении;</w:t>
      </w:r>
    </w:p>
    <w:p w14:paraId="7309C541" w14:textId="77777777" w:rsidR="00A653F2" w:rsidRPr="000D69C3" w:rsidRDefault="00A653F2" w:rsidP="00A653F2">
      <w:pPr>
        <w:spacing w:after="0"/>
        <w:ind w:firstLine="540"/>
      </w:pPr>
      <w:r w:rsidRPr="000D69C3">
        <w:t>- гарантийный срок нормальной эксплуатации изделий, конструкций в течение 12 месяцев с момента подписания сторонами акта приемки работ;</w:t>
      </w:r>
    </w:p>
    <w:p w14:paraId="58E1551C" w14:textId="77777777" w:rsidR="00A653F2" w:rsidRPr="000D69C3" w:rsidRDefault="00A653F2" w:rsidP="00A653F2">
      <w:pPr>
        <w:spacing w:after="0"/>
        <w:ind w:firstLine="540"/>
      </w:pPr>
      <w:r w:rsidRPr="000D69C3">
        <w:t>7.2. Если в период гарантийной эксплуатации обнаружатся дефекты, вызванные результатом выполненных работ, Подрядчик о</w:t>
      </w:r>
      <w:r>
        <w:t>бязан их устранить за свой счет</w:t>
      </w:r>
      <w:r w:rsidRPr="000D69C3">
        <w:t xml:space="preserve"> в сроки, необходимые для выполнения работ, согласованные с Заказчиком. Гарантийный срок в этом случае продлевается на период устранения дефектов.</w:t>
      </w:r>
    </w:p>
    <w:p w14:paraId="578AEECF" w14:textId="77777777" w:rsidR="00A653F2" w:rsidRPr="000D69C3" w:rsidRDefault="00A653F2" w:rsidP="00A653F2">
      <w:pPr>
        <w:spacing w:after="0"/>
        <w:ind w:firstLine="540"/>
      </w:pPr>
      <w:r w:rsidRPr="000D69C3">
        <w:t>7.3. Наличие дефектов и сроки их устранения фиксируются двухсторонним актом Подрядчика и Заказчика. Вызов Подрядчика обязателен.</w:t>
      </w:r>
    </w:p>
    <w:p w14:paraId="07F85AA9" w14:textId="77777777" w:rsidR="00A653F2" w:rsidRPr="000D69C3" w:rsidRDefault="00A653F2" w:rsidP="00A653F2">
      <w:pPr>
        <w:spacing w:after="0"/>
        <w:ind w:firstLine="540"/>
      </w:pPr>
      <w:r w:rsidRPr="000D69C3">
        <w:t>7.4. Если Подрядчик в течение срока, указанного в акте обнаруженных дефектов, не устранит дефекты и недоделки в выполненных работах, то Заказчик вправе устранить дефекты и недоделки силами третьих лиц либо собственными силами при сохранении своих прав по гарантии. Все расходы при этом оплачиваются Подрядчиком.</w:t>
      </w:r>
    </w:p>
    <w:p w14:paraId="5DBAC89B" w14:textId="77777777" w:rsidR="00A653F2" w:rsidRPr="000D69C3" w:rsidRDefault="00A653F2" w:rsidP="00A653F2">
      <w:pPr>
        <w:spacing w:after="0"/>
        <w:ind w:firstLine="540"/>
      </w:pPr>
      <w:r w:rsidRPr="000D69C3">
        <w:t xml:space="preserve">7.5. При отказе Подрядчика от </w:t>
      </w:r>
      <w:r>
        <w:t>составления или подписания акта</w:t>
      </w:r>
      <w:r w:rsidRPr="000D69C3">
        <w:t xml:space="preserve">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w:t>
      </w:r>
    </w:p>
    <w:p w14:paraId="61AEB986" w14:textId="77777777" w:rsidR="00A653F2" w:rsidRPr="000D69C3" w:rsidRDefault="00A653F2" w:rsidP="00A653F2">
      <w:pPr>
        <w:spacing w:before="120" w:after="120"/>
        <w:jc w:val="center"/>
        <w:rPr>
          <w:b/>
        </w:rPr>
      </w:pPr>
      <w:r w:rsidRPr="000D69C3">
        <w:rPr>
          <w:b/>
        </w:rPr>
        <w:t>8. ИМУЩЕСТВЕННАЯ ОТВЕТСТВЕННОСТЬ</w:t>
      </w:r>
    </w:p>
    <w:p w14:paraId="07103402" w14:textId="77777777" w:rsidR="00A653F2" w:rsidRPr="000D69C3" w:rsidRDefault="00A653F2" w:rsidP="00A653F2">
      <w:pPr>
        <w:spacing w:after="0"/>
        <w:ind w:firstLine="539"/>
      </w:pPr>
      <w:r w:rsidRPr="000D69C3">
        <w:t>8.1. Подрядчик имеет право требовать за задержку расчетов за выполненные и принятые Заказчиком работы пеню в размере 0,5% стоимости подлежащих оплате работ (неоплаченной части) за каждый день просрочки до фактического исполнения обязательств, но не более 20% договорной цены, указанной в п.2.1.</w:t>
      </w:r>
    </w:p>
    <w:p w14:paraId="13A7DA8A" w14:textId="77777777" w:rsidR="00A653F2" w:rsidRPr="000D69C3" w:rsidRDefault="00A653F2" w:rsidP="00A653F2">
      <w:pPr>
        <w:spacing w:after="0"/>
        <w:ind w:firstLine="540"/>
        <w:rPr>
          <w:bCs/>
        </w:rPr>
      </w:pPr>
      <w:r w:rsidRPr="000D69C3">
        <w:t>8.2. Заказчик имеет право требовать за нарушение Подрядчиком установленных сроков окончания работ, предусмотренных настоящим договором, - пеню в размере 0,5% стоимости подлежащих оплате работ (неоплаченной части) за каждый день просрочки до фактического исполнения обязательств, но не более 20% договорной цены, указанной в п.2.1</w:t>
      </w:r>
      <w:r w:rsidRPr="000D69C3">
        <w:rPr>
          <w:bCs/>
        </w:rPr>
        <w:t>.</w:t>
      </w:r>
    </w:p>
    <w:p w14:paraId="2977A13F" w14:textId="77777777" w:rsidR="00A653F2" w:rsidRPr="000D69C3" w:rsidRDefault="00A653F2" w:rsidP="00A653F2">
      <w:pPr>
        <w:spacing w:after="0"/>
        <w:ind w:firstLine="540"/>
      </w:pPr>
      <w:r w:rsidRPr="000D69C3">
        <w:t>8.3. Заказчик имеет право удержать причитающуюся ему сумму пени в безакцептном порядке при окончательном расчете за выполненные работы.</w:t>
      </w:r>
    </w:p>
    <w:p w14:paraId="6D71C1CE" w14:textId="77777777" w:rsidR="00A653F2" w:rsidRPr="000D69C3" w:rsidRDefault="00A653F2" w:rsidP="00A653F2">
      <w:pPr>
        <w:spacing w:after="0"/>
        <w:ind w:firstLine="540"/>
      </w:pPr>
      <w:r w:rsidRPr="000D69C3">
        <w:t>8.4. С момента доставки изделий, конструкций к месту проведения работ и до передачи их Заказчику Подрядчик несет ответственность за риск случайного уничтожения или повреждения имущества Заказчика и результатов работ.</w:t>
      </w:r>
    </w:p>
    <w:p w14:paraId="4024E676" w14:textId="77777777" w:rsidR="00A653F2" w:rsidRPr="000D69C3" w:rsidRDefault="00A653F2" w:rsidP="00A653F2">
      <w:pPr>
        <w:spacing w:after="0"/>
        <w:ind w:firstLine="540"/>
        <w:rPr>
          <w:bCs/>
          <w:szCs w:val="20"/>
        </w:rPr>
      </w:pPr>
      <w:r w:rsidRPr="000D69C3">
        <w:rPr>
          <w:bCs/>
          <w:szCs w:val="20"/>
        </w:rPr>
        <w:t>8.5. Ответственность сторон в иных случаях определяется в соответствии с законодательством Российской Федерации.</w:t>
      </w:r>
    </w:p>
    <w:p w14:paraId="62AA02A0" w14:textId="77777777" w:rsidR="00A653F2" w:rsidRPr="000D69C3" w:rsidRDefault="00A653F2" w:rsidP="00A653F2">
      <w:pPr>
        <w:spacing w:after="0"/>
        <w:ind w:firstLine="540"/>
        <w:rPr>
          <w:bCs/>
          <w:szCs w:val="20"/>
        </w:rPr>
      </w:pPr>
      <w:r w:rsidRPr="000D69C3">
        <w:rPr>
          <w:bCs/>
          <w:szCs w:val="20"/>
        </w:rPr>
        <w:t>8.6.</w:t>
      </w:r>
      <w:r w:rsidRPr="000D69C3">
        <w:t xml:space="preserve"> Положения о законных процентах (</w:t>
      </w:r>
      <w:hyperlink r:id="rId26" w:tooltip="&quot;Гражданский кодекс Российской Федерации (часть первая)&quot; от 30.11.1994 N 51-ФЗ (ред. от 13.07.2015) (с изм. и доп., вступ. в силу с 01.10.2015)------------ Недействующая редакция{КонсультантПлюс}" w:history="1">
        <w:r w:rsidRPr="000D69C3">
          <w:rPr>
            <w:color w:val="0000FF"/>
            <w:u w:val="single"/>
          </w:rPr>
          <w:t>ст. 317.1</w:t>
        </w:r>
      </w:hyperlink>
      <w:r w:rsidRPr="000D69C3">
        <w:t xml:space="preserve"> ГК РФ) не применяются к денежным обязательствам сторон по настоящему договору.</w:t>
      </w:r>
    </w:p>
    <w:p w14:paraId="2F339216" w14:textId="77777777" w:rsidR="00A653F2" w:rsidRPr="000D69C3" w:rsidRDefault="00A653F2" w:rsidP="00A653F2">
      <w:pPr>
        <w:spacing w:before="120" w:after="120"/>
        <w:ind w:left="426"/>
        <w:jc w:val="center"/>
        <w:rPr>
          <w:b/>
        </w:rPr>
      </w:pPr>
      <w:r w:rsidRPr="000D69C3">
        <w:rPr>
          <w:b/>
        </w:rPr>
        <w:t>9. РАЗРЕШЕНИЕ СПОРОВ МЕЖДУ СТОРОНАМИ</w:t>
      </w:r>
    </w:p>
    <w:p w14:paraId="6878274A" w14:textId="77777777" w:rsidR="00A653F2" w:rsidRPr="000D69C3" w:rsidRDefault="00A653F2" w:rsidP="00A653F2">
      <w:pPr>
        <w:spacing w:after="0"/>
        <w:ind w:firstLine="540"/>
        <w:rPr>
          <w:szCs w:val="20"/>
        </w:rPr>
      </w:pPr>
      <w:r w:rsidRPr="000D69C3">
        <w:rPr>
          <w:szCs w:val="20"/>
        </w:rPr>
        <w:t>9.1. Спорные вопросы, возникающие в ходе исполнения настоящего договора, разрешаются сторонами путем переговоров.</w:t>
      </w:r>
    </w:p>
    <w:p w14:paraId="64881ECB" w14:textId="77777777" w:rsidR="00A653F2" w:rsidRPr="000D69C3" w:rsidRDefault="00A653F2" w:rsidP="00A653F2">
      <w:pPr>
        <w:spacing w:after="0"/>
        <w:ind w:firstLine="540"/>
        <w:rPr>
          <w:szCs w:val="20"/>
        </w:rPr>
      </w:pPr>
      <w:r w:rsidRPr="000D69C3">
        <w:rPr>
          <w:szCs w:val="20"/>
        </w:rPr>
        <w:t>9.2. Спорные вопросы между Заказчиком и Подрядчиком, возникшие по поводу недостатков вып</w:t>
      </w:r>
      <w:r>
        <w:rPr>
          <w:szCs w:val="20"/>
        </w:rPr>
        <w:t xml:space="preserve">олненной работы или их причин, могут быть решены путем </w:t>
      </w:r>
      <w:r w:rsidRPr="000D69C3">
        <w:rPr>
          <w:szCs w:val="20"/>
        </w:rPr>
        <w:t>назначения экспертизы по требованию любой из сторо</w:t>
      </w:r>
      <w:r>
        <w:rPr>
          <w:szCs w:val="20"/>
        </w:rPr>
        <w:t xml:space="preserve">н. Расходы на экспертизу несет </w:t>
      </w:r>
      <w:r w:rsidRPr="000D69C3">
        <w:rPr>
          <w:szCs w:val="20"/>
        </w:rPr>
        <w:t>Подрядчик, за исключением случаев, когда экспертизой установлено отсутствие нарушений Подрядчиком договора или причинной свя</w:t>
      </w:r>
      <w:r>
        <w:rPr>
          <w:szCs w:val="20"/>
        </w:rPr>
        <w:t xml:space="preserve">зи между действиями Подрядчика </w:t>
      </w:r>
      <w:r w:rsidRPr="000D69C3">
        <w:rPr>
          <w:szCs w:val="20"/>
        </w:rPr>
        <w:t>и обнаруженными недостатками. В этих случаях на экспертизу несет сторона, потребовавшая назначения экспертизы, а если она назначена по соглашению между сторонами – обе стороны поровну.</w:t>
      </w:r>
    </w:p>
    <w:p w14:paraId="55123493" w14:textId="77777777" w:rsidR="00A653F2" w:rsidRPr="000D69C3" w:rsidRDefault="00A653F2" w:rsidP="00A653F2">
      <w:pPr>
        <w:spacing w:after="0"/>
        <w:ind w:firstLine="540"/>
      </w:pPr>
      <w:r w:rsidRPr="000D69C3">
        <w:t>9.3. Все споры в случае не достижения согласия сторон по настоящему договору и в связи с ним передаются на разрешение Арбитражного суда Пермского края.</w:t>
      </w:r>
    </w:p>
    <w:p w14:paraId="3677DBA5" w14:textId="77777777" w:rsidR="00A653F2" w:rsidRPr="000D69C3" w:rsidRDefault="00A653F2" w:rsidP="00A653F2">
      <w:pPr>
        <w:spacing w:before="120" w:after="120"/>
        <w:ind w:firstLine="539"/>
        <w:jc w:val="center"/>
        <w:rPr>
          <w:b/>
        </w:rPr>
      </w:pPr>
      <w:r w:rsidRPr="000D69C3">
        <w:rPr>
          <w:b/>
        </w:rPr>
        <w:t>10. ОБСТОЯТЕЛЬСТВА НЕОПРЕОДОЛИМОЛИМОЙ СИЛЫ</w:t>
      </w:r>
    </w:p>
    <w:p w14:paraId="2F322687" w14:textId="77777777" w:rsidR="00A653F2" w:rsidRPr="000D69C3" w:rsidRDefault="00A653F2" w:rsidP="00A653F2">
      <w:pPr>
        <w:spacing w:after="0"/>
        <w:ind w:firstLine="540"/>
      </w:pPr>
      <w:r w:rsidRPr="000D69C3">
        <w:t xml:space="preserve">10.1. Стороны освобождаются от ответственности за частичное или полное невыполнение обязательств по настоящему договору, если оно явилось следствием природных явлений, действия объективных Внешних факторов и прочих обстоятельств непреодолимой силы, на время действия </w:t>
      </w:r>
      <w:r w:rsidRPr="000D69C3">
        <w:lastRenderedPageBreak/>
        <w:t>этих обстоятельств, если эти обстоятельства непосредственно повлияли на исполнение настоящего договора.</w:t>
      </w:r>
    </w:p>
    <w:p w14:paraId="31FCDDDD" w14:textId="77777777" w:rsidR="00A653F2" w:rsidRPr="000D69C3" w:rsidRDefault="00A653F2" w:rsidP="00A653F2">
      <w:pPr>
        <w:spacing w:after="0"/>
        <w:ind w:firstLine="540"/>
      </w:pPr>
      <w:r w:rsidRPr="000D69C3">
        <w:t>10.2. Если в результате обстоятельств непреодолимой силы имуществу Заказчика был нанесен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14:paraId="4CD83270" w14:textId="77777777" w:rsidR="00A653F2" w:rsidRPr="000D69C3" w:rsidRDefault="00A653F2" w:rsidP="00A653F2">
      <w:pPr>
        <w:spacing w:before="120" w:after="120"/>
        <w:ind w:firstLine="539"/>
        <w:jc w:val="center"/>
        <w:rPr>
          <w:b/>
        </w:rPr>
      </w:pPr>
      <w:r w:rsidRPr="000D69C3">
        <w:rPr>
          <w:b/>
        </w:rPr>
        <w:t>11. РАСТОРЖЕНИЕ ДОГОВОРА</w:t>
      </w:r>
    </w:p>
    <w:p w14:paraId="1D13D3A6" w14:textId="77777777" w:rsidR="00A653F2" w:rsidRPr="000D69C3" w:rsidRDefault="00A653F2" w:rsidP="00A653F2">
      <w:pPr>
        <w:spacing w:after="0"/>
        <w:ind w:firstLine="540"/>
        <w:rPr>
          <w:szCs w:val="20"/>
        </w:rPr>
      </w:pPr>
      <w:r w:rsidRPr="000D69C3">
        <w:rPr>
          <w:szCs w:val="20"/>
        </w:rPr>
        <w:t>11.1. Каждая из Сторон может досрочно расторгнуть данный договор путем направления письменного уведомления через средства связи, обеспечивающие подтверждение факта и даты получения, в случае нарушения другой Стороной обязательств, вытекающих из договора, или при возникновении исключительных обстоятельств, оправдывающих досрочное расторжение.</w:t>
      </w:r>
    </w:p>
    <w:p w14:paraId="1CAB3C6E" w14:textId="77777777" w:rsidR="00A653F2" w:rsidRPr="000D69C3" w:rsidRDefault="00A653F2" w:rsidP="00A653F2">
      <w:pPr>
        <w:spacing w:after="0"/>
        <w:ind w:firstLine="540"/>
        <w:rPr>
          <w:szCs w:val="20"/>
        </w:rPr>
      </w:pPr>
      <w:r w:rsidRPr="000D69C3">
        <w:rPr>
          <w:szCs w:val="20"/>
        </w:rPr>
        <w:t>11.2. Заказчик вправе в одностороннем порядке отказаться от исполнения настоящего Договора при условии оплаты Подрядчику фактически понесенных им расходов.</w:t>
      </w:r>
    </w:p>
    <w:p w14:paraId="703A197B" w14:textId="77777777" w:rsidR="00A653F2" w:rsidRPr="000D69C3" w:rsidRDefault="00A653F2" w:rsidP="00A653F2">
      <w:pPr>
        <w:spacing w:after="0"/>
        <w:ind w:firstLine="540"/>
        <w:rPr>
          <w:szCs w:val="20"/>
        </w:rPr>
      </w:pPr>
      <w:r w:rsidRPr="000D69C3">
        <w:rPr>
          <w:szCs w:val="20"/>
        </w:rPr>
        <w:t xml:space="preserve">11.3. Подрядчик вправе в одностороннем порядке отказаться от исполнения настоящего Договора лишь при условии полного возмещения Заказчику убытков. </w:t>
      </w:r>
    </w:p>
    <w:p w14:paraId="7FF0757F" w14:textId="77777777" w:rsidR="00A653F2" w:rsidRPr="000D69C3" w:rsidRDefault="00A653F2" w:rsidP="00A653F2">
      <w:pPr>
        <w:spacing w:after="0"/>
        <w:ind w:firstLine="540"/>
      </w:pPr>
      <w:r w:rsidRPr="000D69C3">
        <w:t>11.4. При расторжении договора по соглашению сторон незавершенный результат работ передается Заказчику, который оплачивает Подрядчику стоимость выполненных работ в объеме, определяемом ими совместно.</w:t>
      </w:r>
    </w:p>
    <w:p w14:paraId="46D8860B" w14:textId="77777777" w:rsidR="00A653F2" w:rsidRPr="000D69C3" w:rsidRDefault="00A653F2" w:rsidP="00A653F2">
      <w:pPr>
        <w:spacing w:before="120" w:after="120"/>
        <w:ind w:firstLine="539"/>
        <w:jc w:val="center"/>
        <w:rPr>
          <w:b/>
        </w:rPr>
      </w:pPr>
      <w:r w:rsidRPr="000D69C3">
        <w:rPr>
          <w:b/>
        </w:rPr>
        <w:t>12. ПРОЧИЕ УСЛОВИЯ</w:t>
      </w:r>
    </w:p>
    <w:p w14:paraId="7B9B260A" w14:textId="77777777" w:rsidR="00A653F2" w:rsidRPr="000D69C3" w:rsidRDefault="00A653F2" w:rsidP="00A653F2">
      <w:pPr>
        <w:spacing w:after="0"/>
        <w:ind w:firstLine="540"/>
        <w:rPr>
          <w:bCs/>
        </w:rPr>
      </w:pPr>
      <w:r w:rsidRPr="000D69C3">
        <w:rPr>
          <w:bCs/>
        </w:rPr>
        <w:t>12.1. У Заказчика приняты Экологическая политика, Техническая политика, Энергетическая политика, Политика в области профессиональной безопасности и здоровья (ознакомиться с ними можно на интернет сайте </w:t>
      </w:r>
      <w:hyperlink r:id="rId27" w:tgtFrame="_blank" w:history="1">
        <w:r w:rsidRPr="000D69C3">
          <w:rPr>
            <w:bCs/>
            <w:color w:val="0000FF"/>
            <w:u w:val="single"/>
          </w:rPr>
          <w:t>www.goznak.ru</w:t>
        </w:r>
      </w:hyperlink>
      <w:r w:rsidRPr="000D69C3">
        <w:rPr>
          <w:bCs/>
        </w:rPr>
        <w:t>), а так же внедрены и функционируют система экологического менеджмента, система менеджмента профессиональной безопасности и здоровья, система энергетического менеджмента.</w:t>
      </w:r>
    </w:p>
    <w:p w14:paraId="0A0F49DE" w14:textId="77777777" w:rsidR="00A653F2" w:rsidRPr="000D69C3" w:rsidRDefault="00A653F2" w:rsidP="00A653F2">
      <w:pPr>
        <w:spacing w:after="0"/>
        <w:ind w:firstLine="540"/>
        <w:rPr>
          <w:bCs/>
        </w:rPr>
      </w:pPr>
      <w:r w:rsidRPr="000D69C3">
        <w:rPr>
          <w:bCs/>
        </w:rPr>
        <w:t>12.2. Взаимоотношения Сторон, не урегулированные настоящим договором, р</w:t>
      </w:r>
      <w:r>
        <w:rPr>
          <w:bCs/>
        </w:rPr>
        <w:t>егламентируются действующим гражданским законодательством</w:t>
      </w:r>
      <w:r w:rsidRPr="000D69C3">
        <w:rPr>
          <w:bCs/>
        </w:rPr>
        <w:t xml:space="preserve"> РФ.</w:t>
      </w:r>
    </w:p>
    <w:p w14:paraId="07918346" w14:textId="77777777" w:rsidR="00A653F2" w:rsidRPr="000D69C3" w:rsidRDefault="00A653F2" w:rsidP="00A653F2">
      <w:pPr>
        <w:spacing w:after="0"/>
        <w:ind w:firstLine="540"/>
        <w:rPr>
          <w:bCs/>
          <w:szCs w:val="20"/>
        </w:rPr>
      </w:pPr>
      <w:r w:rsidRPr="000D69C3">
        <w:rPr>
          <w:bCs/>
        </w:rPr>
        <w:t>12.3.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w:t>
      </w:r>
    </w:p>
    <w:p w14:paraId="7465BBB0" w14:textId="77777777" w:rsidR="00A653F2" w:rsidRPr="000D69C3" w:rsidRDefault="00A653F2" w:rsidP="00A653F2">
      <w:pPr>
        <w:tabs>
          <w:tab w:val="num" w:pos="576"/>
        </w:tabs>
        <w:spacing w:after="0"/>
        <w:ind w:firstLine="540"/>
        <w:rPr>
          <w:bCs/>
          <w:szCs w:val="20"/>
        </w:rPr>
      </w:pPr>
      <w:r>
        <w:rPr>
          <w:bCs/>
        </w:rPr>
        <w:t xml:space="preserve">12.4. Для подписания и согласования </w:t>
      </w:r>
      <w:r w:rsidRPr="000D69C3">
        <w:rPr>
          <w:bCs/>
        </w:rPr>
        <w:t xml:space="preserve">условий </w:t>
      </w:r>
      <w:r>
        <w:rPr>
          <w:bCs/>
        </w:rPr>
        <w:t>договора допускается использование факсимильной</w:t>
      </w:r>
      <w:r w:rsidRPr="000D69C3">
        <w:rPr>
          <w:bCs/>
        </w:rPr>
        <w:t xml:space="preserve"> связи,</w:t>
      </w:r>
      <w:r w:rsidRPr="000D69C3">
        <w:t xml:space="preserve"> обеспечивающей подтверждение факта и даты получения,</w:t>
      </w:r>
      <w:r w:rsidRPr="000D69C3">
        <w:rPr>
          <w:bCs/>
        </w:rPr>
        <w:t xml:space="preserve"> с обязательным последующим обменом подлинными экземплярами. </w:t>
      </w:r>
    </w:p>
    <w:p w14:paraId="7DDE5608" w14:textId="77777777" w:rsidR="00A653F2" w:rsidRPr="000D69C3" w:rsidRDefault="00A653F2" w:rsidP="00A653F2">
      <w:pPr>
        <w:spacing w:after="0"/>
        <w:ind w:firstLine="540"/>
      </w:pPr>
      <w:r w:rsidRPr="000D69C3">
        <w:t>12.5. Стороны обязуются не разглашать, не передавать и/или не делать каким-либо еще способом доступным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14:paraId="55975DED" w14:textId="77777777" w:rsidR="00A653F2" w:rsidRPr="000D69C3" w:rsidRDefault="00A653F2" w:rsidP="00A653F2">
      <w:pPr>
        <w:tabs>
          <w:tab w:val="num" w:pos="1260"/>
        </w:tabs>
        <w:spacing w:after="0"/>
        <w:ind w:firstLine="540"/>
        <w:rPr>
          <w:szCs w:val="20"/>
        </w:rPr>
      </w:pPr>
      <w:r>
        <w:rPr>
          <w:szCs w:val="20"/>
        </w:rPr>
        <w:t>12.6. Вся корреспонденция</w:t>
      </w:r>
      <w:r w:rsidRPr="000D69C3">
        <w:rPr>
          <w:szCs w:val="20"/>
        </w:rPr>
        <w:t xml:space="preserve"> по исполнению данного договора (включая первичную учетную документацию, счета-фактуры и др.) направляются в адрес Грузополучателя с обязательным указанием номера договора на имя ответственного исполнителя по договору. Ответственным исполнителем по данному договору со стороны Грузополучателя является Поздняков В.Д., тел. (34273) 28-616.</w:t>
      </w:r>
    </w:p>
    <w:p w14:paraId="2AFB3207" w14:textId="77777777" w:rsidR="00A653F2" w:rsidRPr="000D69C3" w:rsidRDefault="00A653F2" w:rsidP="00A653F2">
      <w:pPr>
        <w:tabs>
          <w:tab w:val="num" w:pos="1260"/>
        </w:tabs>
        <w:spacing w:after="0"/>
        <w:rPr>
          <w:szCs w:val="20"/>
        </w:rPr>
      </w:pPr>
      <w:r w:rsidRPr="000D69C3">
        <w:rPr>
          <w:szCs w:val="20"/>
        </w:rPr>
        <w:t>Ответственным исполнителем по данному договору со стороны Подрядчика является _____________, тел. для связи  _____________.</w:t>
      </w:r>
    </w:p>
    <w:p w14:paraId="01BB03B9" w14:textId="77777777" w:rsidR="00A653F2" w:rsidRPr="000D69C3" w:rsidRDefault="00A653F2" w:rsidP="00A653F2">
      <w:pPr>
        <w:spacing w:after="0"/>
        <w:ind w:firstLine="540"/>
      </w:pPr>
      <w:r w:rsidRPr="000D69C3">
        <w:t>12.7. Любые изменения и дополнения к настоящему договору действительны при условии, что они</w:t>
      </w:r>
      <w:r>
        <w:t xml:space="preserve"> совершены в письменной форме и</w:t>
      </w:r>
      <w:r w:rsidRPr="000D69C3">
        <w:t xml:space="preserve"> подписаны надлежащее уполномоченными на то представителями обеих сторон.</w:t>
      </w:r>
    </w:p>
    <w:p w14:paraId="7E8A8720" w14:textId="77777777" w:rsidR="00A653F2" w:rsidRPr="000D69C3" w:rsidRDefault="00A653F2" w:rsidP="00A653F2">
      <w:pPr>
        <w:spacing w:after="0"/>
        <w:ind w:firstLine="540"/>
      </w:pPr>
      <w:r w:rsidRPr="000D69C3">
        <w:t>12.8. Настоящий договор вступает в силу с момента его подписания сторонами и действует до полного выполнения обязательств.</w:t>
      </w:r>
    </w:p>
    <w:p w14:paraId="236EDC4D" w14:textId="77777777" w:rsidR="00A653F2" w:rsidRPr="000D69C3" w:rsidRDefault="00A653F2" w:rsidP="00A653F2">
      <w:pPr>
        <w:spacing w:after="0"/>
        <w:ind w:firstLine="540"/>
      </w:pPr>
      <w:r w:rsidRPr="000D69C3">
        <w:t>12.9. Настоящий договор составлен в двух экземплярах имеющих одинаковую юридическую силу, по одному экземпляру для каждой из сторон.</w:t>
      </w:r>
    </w:p>
    <w:p w14:paraId="6F06422C" w14:textId="77777777" w:rsidR="00A653F2" w:rsidRPr="000D69C3" w:rsidRDefault="00A653F2" w:rsidP="00A653F2">
      <w:pPr>
        <w:spacing w:after="0"/>
        <w:ind w:firstLine="540"/>
        <w:rPr>
          <w:szCs w:val="20"/>
        </w:rPr>
      </w:pPr>
      <w:r w:rsidRPr="000D69C3">
        <w:rPr>
          <w:szCs w:val="20"/>
        </w:rPr>
        <w:lastRenderedPageBreak/>
        <w:t>12.10. В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
    <w:p w14:paraId="5E2587C5" w14:textId="77777777" w:rsidR="00A653F2" w:rsidRPr="000D69C3" w:rsidRDefault="00A653F2" w:rsidP="00A653F2">
      <w:pPr>
        <w:spacing w:after="0"/>
        <w:ind w:firstLine="540"/>
        <w:rPr>
          <w:szCs w:val="20"/>
        </w:rPr>
      </w:pPr>
      <w:r w:rsidRPr="000D69C3">
        <w:rPr>
          <w:szCs w:val="20"/>
        </w:rPr>
        <w:t>12.11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w:t>
      </w:r>
      <w:r>
        <w:rPr>
          <w:szCs w:val="20"/>
        </w:rPr>
        <w:t xml:space="preserve">ется не позднее 5 рабочих дней </w:t>
      </w:r>
      <w:r w:rsidRPr="000D69C3">
        <w:rPr>
          <w:szCs w:val="20"/>
        </w:rPr>
        <w:t>уведомить о подобных фактах другую Сторону. По требованию Стороны-уведом</w:t>
      </w:r>
      <w:r>
        <w:rPr>
          <w:szCs w:val="20"/>
        </w:rPr>
        <w:t xml:space="preserve">ителя другая сторона обязуется </w:t>
      </w:r>
      <w:r w:rsidRPr="000D69C3">
        <w:rPr>
          <w:szCs w:val="20"/>
        </w:rPr>
        <w:t>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14:paraId="60D67F15" w14:textId="77777777" w:rsidR="00A653F2" w:rsidRPr="000D69C3" w:rsidRDefault="00A653F2" w:rsidP="00503F77">
      <w:pPr>
        <w:numPr>
          <w:ilvl w:val="0"/>
          <w:numId w:val="28"/>
        </w:numPr>
        <w:spacing w:before="120" w:after="120"/>
        <w:jc w:val="center"/>
        <w:rPr>
          <w:b/>
        </w:rPr>
      </w:pPr>
      <w:r w:rsidRPr="000D69C3">
        <w:rPr>
          <w:b/>
        </w:rPr>
        <w:t>АДРЕСА И БАНКОВСКИЕ РЕКВИЗИТЫ СТОРОН</w:t>
      </w:r>
    </w:p>
    <w:tbl>
      <w:tblPr>
        <w:tblpPr w:leftFromText="180" w:rightFromText="180" w:vertAnchor="text" w:tblpY="1"/>
        <w:tblOverlap w:val="never"/>
        <w:tblW w:w="9582" w:type="dxa"/>
        <w:tblBorders>
          <w:insideH w:val="single" w:sz="4" w:space="0" w:color="auto"/>
          <w:insideV w:val="single" w:sz="4" w:space="0" w:color="auto"/>
        </w:tblBorders>
        <w:tblLayout w:type="fixed"/>
        <w:tblLook w:val="0000" w:firstRow="0" w:lastRow="0" w:firstColumn="0" w:lastColumn="0" w:noHBand="0" w:noVBand="0"/>
      </w:tblPr>
      <w:tblGrid>
        <w:gridCol w:w="5292"/>
        <w:gridCol w:w="4280"/>
        <w:gridCol w:w="10"/>
      </w:tblGrid>
      <w:tr w:rsidR="00A653F2" w:rsidRPr="000D69C3" w14:paraId="5F7D0798" w14:textId="77777777" w:rsidTr="0094204F">
        <w:trPr>
          <w:gridAfter w:val="1"/>
          <w:wAfter w:w="10" w:type="dxa"/>
          <w:trHeight w:val="354"/>
        </w:trPr>
        <w:tc>
          <w:tcPr>
            <w:tcW w:w="5292" w:type="dxa"/>
            <w:tcBorders>
              <w:top w:val="nil"/>
              <w:bottom w:val="nil"/>
              <w:right w:val="nil"/>
            </w:tcBorders>
          </w:tcPr>
          <w:p w14:paraId="1FD645C3" w14:textId="77777777" w:rsidR="00A653F2" w:rsidRPr="000D69C3" w:rsidRDefault="00A653F2" w:rsidP="0094204F">
            <w:pPr>
              <w:spacing w:after="0"/>
              <w:rPr>
                <w:b/>
                <w:bCs/>
              </w:rPr>
            </w:pPr>
            <w:r w:rsidRPr="000D69C3">
              <w:rPr>
                <w:b/>
                <w:caps/>
              </w:rPr>
              <w:t>ЗАКАЗЧИК:</w:t>
            </w:r>
          </w:p>
        </w:tc>
        <w:tc>
          <w:tcPr>
            <w:tcW w:w="4280" w:type="dxa"/>
            <w:tcBorders>
              <w:top w:val="nil"/>
              <w:left w:val="nil"/>
              <w:bottom w:val="nil"/>
            </w:tcBorders>
          </w:tcPr>
          <w:p w14:paraId="7A3F0A5A" w14:textId="77777777" w:rsidR="00A653F2" w:rsidRPr="000D69C3" w:rsidRDefault="00A653F2" w:rsidP="0094204F">
            <w:pPr>
              <w:spacing w:after="0"/>
              <w:rPr>
                <w:b/>
                <w:caps/>
              </w:rPr>
            </w:pPr>
            <w:r w:rsidRPr="000D69C3">
              <w:rPr>
                <w:b/>
                <w:caps/>
              </w:rPr>
              <w:t>Подрядчик:</w:t>
            </w:r>
          </w:p>
        </w:tc>
      </w:tr>
      <w:tr w:rsidR="00A653F2" w:rsidRPr="000D69C3" w14:paraId="32CB8663" w14:textId="77777777" w:rsidTr="0094204F">
        <w:trPr>
          <w:gridAfter w:val="1"/>
          <w:wAfter w:w="10" w:type="dxa"/>
          <w:cantSplit/>
          <w:trHeight w:val="4228"/>
        </w:trPr>
        <w:tc>
          <w:tcPr>
            <w:tcW w:w="5292" w:type="dxa"/>
            <w:tcBorders>
              <w:top w:val="nil"/>
              <w:bottom w:val="nil"/>
              <w:right w:val="nil"/>
            </w:tcBorders>
          </w:tcPr>
          <w:p w14:paraId="5A993772" w14:textId="77777777" w:rsidR="00A653F2" w:rsidRPr="000D69C3" w:rsidRDefault="00A653F2" w:rsidP="0094204F">
            <w:pPr>
              <w:spacing w:after="0"/>
            </w:pPr>
            <w:r w:rsidRPr="000D69C3">
              <w:t xml:space="preserve">Акционерное общество «Гознак» (АО «Гознак») </w:t>
            </w:r>
          </w:p>
          <w:p w14:paraId="42F0F977" w14:textId="77777777" w:rsidR="00A653F2" w:rsidRPr="000D69C3" w:rsidRDefault="00A653F2" w:rsidP="0094204F">
            <w:pPr>
              <w:spacing w:after="0"/>
            </w:pPr>
            <w:r w:rsidRPr="000D69C3">
              <w:t xml:space="preserve">Юридический адрес: 197046, г. Санкт-Петербург, территория Петропавловская крепость, д. 3 литер Г </w:t>
            </w:r>
          </w:p>
          <w:p w14:paraId="319F1708" w14:textId="77777777" w:rsidR="00A653F2" w:rsidRPr="000D69C3" w:rsidRDefault="00A653F2" w:rsidP="0094204F">
            <w:pPr>
              <w:spacing w:after="0"/>
            </w:pPr>
            <w:r w:rsidRPr="000D69C3">
              <w:t xml:space="preserve">ИНН 7813252159    </w:t>
            </w:r>
          </w:p>
          <w:p w14:paraId="3F436EB7" w14:textId="77777777" w:rsidR="00A653F2" w:rsidRPr="000D69C3" w:rsidRDefault="00A653F2" w:rsidP="0094204F">
            <w:pPr>
              <w:spacing w:after="0"/>
            </w:pPr>
            <w:r w:rsidRPr="000D69C3">
              <w:t xml:space="preserve">Адрес филиала: Краснокамская бумажная фабрика-филиал акционерного общества «Гознак» </w:t>
            </w:r>
          </w:p>
          <w:p w14:paraId="18FB3009" w14:textId="77777777" w:rsidR="00A653F2" w:rsidRPr="000D69C3" w:rsidRDefault="00A653F2" w:rsidP="0094204F">
            <w:pPr>
              <w:spacing w:after="0"/>
            </w:pPr>
            <w:r w:rsidRPr="000D69C3">
              <w:t>617060, Пермский край, г. Краснокамск, ул.Школьная,13</w:t>
            </w:r>
          </w:p>
          <w:p w14:paraId="776E7CAB" w14:textId="77777777" w:rsidR="00A653F2" w:rsidRPr="000D69C3" w:rsidRDefault="00A653F2" w:rsidP="0094204F">
            <w:pPr>
              <w:spacing w:after="0"/>
            </w:pPr>
            <w:r w:rsidRPr="000D69C3">
              <w:t>ИНН 7813252159   КПП 591643001</w:t>
            </w:r>
          </w:p>
          <w:p w14:paraId="64B19D30" w14:textId="77777777" w:rsidR="00A653F2" w:rsidRPr="000D69C3" w:rsidRDefault="00A653F2" w:rsidP="0094204F">
            <w:pPr>
              <w:spacing w:after="0"/>
            </w:pPr>
            <w:r w:rsidRPr="000D69C3">
              <w:t>Волго-Вятский банк ПАО Сбербанк</w:t>
            </w:r>
          </w:p>
          <w:p w14:paraId="0CE81807" w14:textId="77777777" w:rsidR="00A653F2" w:rsidRPr="000D69C3" w:rsidRDefault="00A653F2" w:rsidP="0094204F">
            <w:pPr>
              <w:spacing w:after="0"/>
            </w:pPr>
            <w:r w:rsidRPr="000D69C3">
              <w:t xml:space="preserve">р/с  40502810749510110003 </w:t>
            </w:r>
          </w:p>
          <w:p w14:paraId="3EEE7300" w14:textId="77777777" w:rsidR="00A653F2" w:rsidRPr="000D69C3" w:rsidRDefault="00A653F2" w:rsidP="0094204F">
            <w:pPr>
              <w:spacing w:after="0"/>
            </w:pPr>
            <w:r w:rsidRPr="000D69C3">
              <w:t xml:space="preserve">к/с 30101810900000000603 </w:t>
            </w:r>
          </w:p>
          <w:p w14:paraId="5CBE9227" w14:textId="77777777" w:rsidR="00A653F2" w:rsidRPr="000D69C3" w:rsidRDefault="00A653F2" w:rsidP="0094204F">
            <w:pPr>
              <w:spacing w:after="0"/>
            </w:pPr>
            <w:r w:rsidRPr="000D69C3">
              <w:t xml:space="preserve">в отделении Пермь </w:t>
            </w:r>
          </w:p>
          <w:p w14:paraId="15F9C321" w14:textId="77777777" w:rsidR="00A653F2" w:rsidRPr="000D69C3" w:rsidRDefault="00A653F2" w:rsidP="0094204F">
            <w:pPr>
              <w:spacing w:after="0"/>
            </w:pPr>
            <w:r w:rsidRPr="000D69C3">
              <w:t>БИК 042202603</w:t>
            </w:r>
          </w:p>
          <w:p w14:paraId="29BF7E1D" w14:textId="77777777" w:rsidR="00A653F2" w:rsidRPr="000D69C3" w:rsidRDefault="00A653F2" w:rsidP="0094204F">
            <w:pPr>
              <w:spacing w:after="0"/>
            </w:pPr>
          </w:p>
          <w:p w14:paraId="3255F00F" w14:textId="77777777" w:rsidR="00A653F2" w:rsidRPr="000D69C3" w:rsidRDefault="00A653F2" w:rsidP="0094204F">
            <w:pPr>
              <w:spacing w:after="0"/>
              <w:rPr>
                <w:b/>
                <w:caps/>
              </w:rPr>
            </w:pPr>
          </w:p>
        </w:tc>
        <w:tc>
          <w:tcPr>
            <w:tcW w:w="4280" w:type="dxa"/>
            <w:tcBorders>
              <w:top w:val="nil"/>
              <w:left w:val="nil"/>
              <w:bottom w:val="nil"/>
              <w:right w:val="dotted" w:sz="4" w:space="0" w:color="auto"/>
            </w:tcBorders>
          </w:tcPr>
          <w:p w14:paraId="25E73AE7" w14:textId="77777777" w:rsidR="00A653F2" w:rsidRPr="000D69C3" w:rsidRDefault="00A653F2" w:rsidP="0094204F"/>
        </w:tc>
      </w:tr>
      <w:tr w:rsidR="00A653F2" w:rsidRPr="000D69C3" w14:paraId="1BE6F87A" w14:textId="77777777" w:rsidTr="0094204F">
        <w:trPr>
          <w:trHeight w:val="354"/>
        </w:trPr>
        <w:tc>
          <w:tcPr>
            <w:tcW w:w="5292" w:type="dxa"/>
            <w:tcBorders>
              <w:top w:val="nil"/>
              <w:bottom w:val="nil"/>
              <w:right w:val="nil"/>
            </w:tcBorders>
          </w:tcPr>
          <w:p w14:paraId="44EF4EF8" w14:textId="77777777" w:rsidR="00A653F2" w:rsidRPr="000D69C3" w:rsidRDefault="00A653F2" w:rsidP="0094204F">
            <w:pPr>
              <w:shd w:val="clear" w:color="auto" w:fill="FFFFFF"/>
              <w:spacing w:after="0"/>
              <w:rPr>
                <w:rFonts w:cs="Arial"/>
              </w:rPr>
            </w:pPr>
            <w:r w:rsidRPr="000D69C3">
              <w:rPr>
                <w:rFonts w:cs="Arial"/>
              </w:rPr>
              <w:t xml:space="preserve">Директор  </w:t>
            </w:r>
          </w:p>
          <w:p w14:paraId="2BB5531E" w14:textId="77777777" w:rsidR="00A653F2" w:rsidRPr="000D69C3" w:rsidRDefault="00A653F2" w:rsidP="0094204F">
            <w:pPr>
              <w:spacing w:after="0"/>
            </w:pPr>
            <w:r w:rsidRPr="000D69C3">
              <w:rPr>
                <w:rFonts w:cs="Arial"/>
              </w:rPr>
              <w:t>КБФ – филиала АО «Гознак»</w:t>
            </w:r>
          </w:p>
        </w:tc>
        <w:tc>
          <w:tcPr>
            <w:tcW w:w="4290" w:type="dxa"/>
            <w:gridSpan w:val="2"/>
            <w:tcBorders>
              <w:top w:val="nil"/>
              <w:left w:val="nil"/>
              <w:bottom w:val="nil"/>
              <w:right w:val="dotted" w:sz="4" w:space="0" w:color="auto"/>
            </w:tcBorders>
            <w:shd w:val="clear" w:color="auto" w:fill="auto"/>
          </w:tcPr>
          <w:p w14:paraId="66426343" w14:textId="77777777" w:rsidR="00A653F2" w:rsidRPr="000D69C3" w:rsidRDefault="00A653F2" w:rsidP="0094204F"/>
        </w:tc>
      </w:tr>
      <w:tr w:rsidR="00A653F2" w:rsidRPr="000D69C3" w14:paraId="767ED702" w14:textId="77777777" w:rsidTr="0094204F">
        <w:trPr>
          <w:gridAfter w:val="1"/>
          <w:wAfter w:w="10" w:type="dxa"/>
          <w:trHeight w:val="410"/>
        </w:trPr>
        <w:tc>
          <w:tcPr>
            <w:tcW w:w="5292" w:type="dxa"/>
            <w:tcBorders>
              <w:top w:val="nil"/>
              <w:bottom w:val="nil"/>
              <w:right w:val="nil"/>
            </w:tcBorders>
          </w:tcPr>
          <w:p w14:paraId="06D732D2" w14:textId="77777777" w:rsidR="00A653F2" w:rsidRPr="000D69C3" w:rsidRDefault="00A653F2" w:rsidP="0094204F">
            <w:pPr>
              <w:spacing w:after="0"/>
            </w:pPr>
            <w:r w:rsidRPr="000D69C3">
              <w:t xml:space="preserve"> </w:t>
            </w:r>
          </w:p>
          <w:p w14:paraId="08C5553E" w14:textId="77777777" w:rsidR="00A653F2" w:rsidRPr="000D69C3" w:rsidRDefault="00A653F2" w:rsidP="0094204F">
            <w:pPr>
              <w:spacing w:after="0"/>
            </w:pPr>
            <w:r w:rsidRPr="000D69C3">
              <w:t>_______________ /</w:t>
            </w:r>
            <w:r w:rsidRPr="000D69C3">
              <w:rPr>
                <w:rFonts w:cs="Arial"/>
              </w:rPr>
              <w:t xml:space="preserve"> </w:t>
            </w:r>
            <w:r w:rsidRPr="000D69C3">
              <w:t>А.Н. Биричевский /</w:t>
            </w:r>
          </w:p>
        </w:tc>
        <w:tc>
          <w:tcPr>
            <w:tcW w:w="4280" w:type="dxa"/>
            <w:tcBorders>
              <w:top w:val="nil"/>
              <w:left w:val="nil"/>
              <w:bottom w:val="nil"/>
            </w:tcBorders>
          </w:tcPr>
          <w:p w14:paraId="1563F2C8" w14:textId="77777777" w:rsidR="00A653F2" w:rsidRPr="000D69C3" w:rsidRDefault="00A653F2" w:rsidP="0094204F">
            <w:pPr>
              <w:spacing w:after="0"/>
            </w:pPr>
          </w:p>
          <w:p w14:paraId="3665B288" w14:textId="77777777" w:rsidR="00A653F2" w:rsidRPr="000D69C3" w:rsidRDefault="00A653F2" w:rsidP="0094204F">
            <w:pPr>
              <w:spacing w:after="0"/>
            </w:pPr>
            <w:r w:rsidRPr="000D69C3">
              <w:t>________________ /</w:t>
            </w:r>
            <w:r w:rsidRPr="000D69C3">
              <w:rPr>
                <w:lang w:val="en-US"/>
              </w:rPr>
              <w:t>___________</w:t>
            </w:r>
            <w:r w:rsidRPr="000D69C3">
              <w:t>/</w:t>
            </w:r>
          </w:p>
        </w:tc>
      </w:tr>
      <w:tr w:rsidR="00A653F2" w:rsidRPr="000D69C3" w14:paraId="3E0A6761" w14:textId="77777777" w:rsidTr="0094204F">
        <w:trPr>
          <w:gridAfter w:val="1"/>
          <w:wAfter w:w="10" w:type="dxa"/>
          <w:trHeight w:val="106"/>
        </w:trPr>
        <w:tc>
          <w:tcPr>
            <w:tcW w:w="5292" w:type="dxa"/>
            <w:tcBorders>
              <w:top w:val="nil"/>
              <w:bottom w:val="nil"/>
              <w:right w:val="nil"/>
            </w:tcBorders>
          </w:tcPr>
          <w:p w14:paraId="7B0B4C21" w14:textId="77777777" w:rsidR="00A653F2" w:rsidRPr="000D69C3" w:rsidRDefault="00A653F2" w:rsidP="0094204F">
            <w:pPr>
              <w:spacing w:after="0"/>
              <w:rPr>
                <w:sz w:val="16"/>
                <w:szCs w:val="16"/>
              </w:rPr>
            </w:pPr>
            <w:r w:rsidRPr="000D69C3">
              <w:rPr>
                <w:sz w:val="16"/>
                <w:szCs w:val="16"/>
              </w:rPr>
              <w:t>М.П.</w:t>
            </w:r>
          </w:p>
        </w:tc>
        <w:tc>
          <w:tcPr>
            <w:tcW w:w="4280" w:type="dxa"/>
            <w:tcBorders>
              <w:top w:val="nil"/>
              <w:left w:val="nil"/>
              <w:bottom w:val="nil"/>
            </w:tcBorders>
          </w:tcPr>
          <w:p w14:paraId="7B74771C" w14:textId="77777777" w:rsidR="00A653F2" w:rsidRPr="000D69C3" w:rsidRDefault="00A653F2" w:rsidP="0094204F">
            <w:pPr>
              <w:spacing w:after="0"/>
              <w:rPr>
                <w:sz w:val="16"/>
                <w:szCs w:val="16"/>
              </w:rPr>
            </w:pPr>
            <w:r w:rsidRPr="000D69C3">
              <w:rPr>
                <w:bCs/>
                <w:caps/>
                <w:sz w:val="16"/>
                <w:szCs w:val="16"/>
              </w:rPr>
              <w:t>М.П.</w:t>
            </w:r>
          </w:p>
        </w:tc>
      </w:tr>
    </w:tbl>
    <w:p w14:paraId="302CD7F8" w14:textId="77777777" w:rsidR="00A653F2" w:rsidRPr="000D69C3" w:rsidRDefault="00A653F2" w:rsidP="00A653F2">
      <w:pPr>
        <w:spacing w:after="0"/>
        <w:rPr>
          <w:rFonts w:ascii="Bookman Old Style" w:hAnsi="Bookman Old Style"/>
          <w:b/>
          <w:szCs w:val="20"/>
        </w:rPr>
      </w:pPr>
    </w:p>
    <w:p w14:paraId="09FB93EF" w14:textId="77777777" w:rsidR="00A653F2" w:rsidRDefault="00A653F2" w:rsidP="009217DF">
      <w:pPr>
        <w:jc w:val="center"/>
        <w:rPr>
          <w:b/>
        </w:rPr>
      </w:pPr>
    </w:p>
    <w:p w14:paraId="436615DE" w14:textId="77777777" w:rsidR="00A653F2" w:rsidRDefault="00A653F2" w:rsidP="009217DF">
      <w:pPr>
        <w:jc w:val="center"/>
        <w:rPr>
          <w:b/>
        </w:rPr>
      </w:pPr>
    </w:p>
    <w:p w14:paraId="3E61B825" w14:textId="77777777" w:rsidR="00A653F2" w:rsidRDefault="00A653F2" w:rsidP="009217DF">
      <w:pPr>
        <w:jc w:val="center"/>
        <w:rPr>
          <w:b/>
        </w:rPr>
      </w:pPr>
    </w:p>
    <w:p w14:paraId="45E23CC2" w14:textId="77777777" w:rsidR="00A653F2" w:rsidRDefault="00A653F2" w:rsidP="009217DF">
      <w:pPr>
        <w:jc w:val="center"/>
        <w:rPr>
          <w:b/>
        </w:rPr>
      </w:pPr>
    </w:p>
    <w:p w14:paraId="1341A5BD" w14:textId="77777777" w:rsidR="00A653F2" w:rsidRDefault="00A653F2" w:rsidP="009217DF">
      <w:pPr>
        <w:jc w:val="center"/>
        <w:rPr>
          <w:b/>
        </w:rPr>
      </w:pPr>
    </w:p>
    <w:p w14:paraId="587FED2B" w14:textId="77777777" w:rsidR="00A653F2" w:rsidRDefault="00A653F2" w:rsidP="009217DF">
      <w:pPr>
        <w:jc w:val="center"/>
        <w:rPr>
          <w:b/>
        </w:rPr>
      </w:pPr>
    </w:p>
    <w:p w14:paraId="3EBA7C96" w14:textId="77777777" w:rsidR="00A653F2" w:rsidRDefault="00A653F2" w:rsidP="009217DF">
      <w:pPr>
        <w:jc w:val="center"/>
        <w:rPr>
          <w:b/>
        </w:rPr>
      </w:pPr>
    </w:p>
    <w:p w14:paraId="134A6AE6" w14:textId="77777777" w:rsidR="00A653F2" w:rsidRDefault="00A653F2" w:rsidP="009217DF">
      <w:pPr>
        <w:jc w:val="center"/>
        <w:rPr>
          <w:b/>
        </w:rPr>
      </w:pPr>
    </w:p>
    <w:p w14:paraId="28F3BC51" w14:textId="77777777" w:rsidR="00A653F2" w:rsidRDefault="00A653F2" w:rsidP="009217DF">
      <w:pPr>
        <w:jc w:val="center"/>
        <w:rPr>
          <w:b/>
        </w:rPr>
      </w:pPr>
    </w:p>
    <w:p w14:paraId="298C4333" w14:textId="77777777" w:rsidR="00A653F2" w:rsidRDefault="00A653F2" w:rsidP="009217DF">
      <w:pPr>
        <w:jc w:val="center"/>
        <w:rPr>
          <w:b/>
        </w:rPr>
      </w:pPr>
    </w:p>
    <w:p w14:paraId="04FAB1DB" w14:textId="77777777" w:rsidR="00A653F2" w:rsidRDefault="00A653F2" w:rsidP="009217DF">
      <w:pPr>
        <w:jc w:val="center"/>
        <w:rPr>
          <w:b/>
        </w:rPr>
      </w:pPr>
    </w:p>
    <w:p w14:paraId="2085C61F" w14:textId="77777777" w:rsidR="00A653F2" w:rsidRDefault="00A653F2" w:rsidP="009217DF">
      <w:pPr>
        <w:jc w:val="center"/>
        <w:rPr>
          <w:b/>
        </w:rPr>
      </w:pPr>
    </w:p>
    <w:p w14:paraId="470E6981" w14:textId="77777777" w:rsidR="00A653F2" w:rsidRDefault="00A653F2" w:rsidP="009217DF">
      <w:pPr>
        <w:jc w:val="center"/>
        <w:rPr>
          <w:b/>
        </w:rPr>
      </w:pPr>
    </w:p>
    <w:p w14:paraId="0EF25654" w14:textId="77777777" w:rsidR="00A653F2" w:rsidRDefault="00A653F2" w:rsidP="009217DF">
      <w:pPr>
        <w:jc w:val="center"/>
        <w:rPr>
          <w:b/>
        </w:rPr>
      </w:pPr>
    </w:p>
    <w:p w14:paraId="01E68D8A" w14:textId="77777777" w:rsidR="00A653F2" w:rsidRDefault="00A653F2" w:rsidP="009217DF">
      <w:pPr>
        <w:jc w:val="center"/>
        <w:rPr>
          <w:b/>
        </w:rPr>
      </w:pPr>
    </w:p>
    <w:p w14:paraId="04D0A361" w14:textId="77777777" w:rsidR="00A653F2" w:rsidRDefault="00A653F2" w:rsidP="009217DF">
      <w:pPr>
        <w:jc w:val="center"/>
        <w:rPr>
          <w:b/>
        </w:rPr>
      </w:pPr>
    </w:p>
    <w:p w14:paraId="53187537" w14:textId="77777777" w:rsidR="00A653F2" w:rsidRDefault="00A653F2" w:rsidP="009217DF">
      <w:pPr>
        <w:jc w:val="center"/>
        <w:rPr>
          <w:b/>
        </w:rPr>
      </w:pPr>
    </w:p>
    <w:p w14:paraId="6C559990" w14:textId="77777777" w:rsidR="00A653F2" w:rsidRDefault="00A653F2" w:rsidP="009217DF">
      <w:pPr>
        <w:jc w:val="center"/>
        <w:rPr>
          <w:b/>
        </w:rPr>
      </w:pPr>
    </w:p>
    <w:p w14:paraId="2AF112AA" w14:textId="77777777" w:rsidR="00A653F2" w:rsidRDefault="00A653F2" w:rsidP="009217DF">
      <w:pPr>
        <w:jc w:val="center"/>
        <w:rPr>
          <w:b/>
        </w:rPr>
      </w:pPr>
    </w:p>
    <w:p w14:paraId="7D65C611" w14:textId="68362B83" w:rsidR="000D2094" w:rsidRDefault="000D2094" w:rsidP="009217DF">
      <w:pPr>
        <w:jc w:val="center"/>
        <w:rPr>
          <w:b/>
        </w:rPr>
      </w:pPr>
      <w:r>
        <w:rPr>
          <w:b/>
        </w:rPr>
        <w:br w:type="page"/>
      </w:r>
    </w:p>
    <w:p w14:paraId="173384FE" w14:textId="3BF88213" w:rsidR="00945101" w:rsidRPr="00945101" w:rsidRDefault="003600D7" w:rsidP="00945101">
      <w:pPr>
        <w:spacing w:after="0"/>
        <w:jc w:val="center"/>
        <w:rPr>
          <w:rFonts w:cs="Arial"/>
          <w:sz w:val="20"/>
          <w:szCs w:val="20"/>
        </w:rPr>
      </w:pPr>
      <w:r>
        <w:rPr>
          <w:rFonts w:cs="Arial"/>
          <w:sz w:val="20"/>
          <w:szCs w:val="20"/>
        </w:rPr>
        <w:lastRenderedPageBreak/>
        <w:t xml:space="preserve">                                                   </w:t>
      </w:r>
      <w:r w:rsidR="00945101" w:rsidRPr="00945101">
        <w:rPr>
          <w:rFonts w:cs="Arial"/>
          <w:sz w:val="20"/>
          <w:szCs w:val="20"/>
        </w:rPr>
        <w:t>Приложение №1</w:t>
      </w:r>
    </w:p>
    <w:p w14:paraId="2E81C16B" w14:textId="77777777" w:rsidR="00945101" w:rsidRPr="00945101" w:rsidRDefault="00945101" w:rsidP="00945101">
      <w:pPr>
        <w:spacing w:after="0"/>
        <w:jc w:val="right"/>
        <w:rPr>
          <w:rFonts w:cs="Arial"/>
          <w:sz w:val="20"/>
          <w:szCs w:val="20"/>
        </w:rPr>
      </w:pPr>
      <w:r w:rsidRPr="00945101">
        <w:rPr>
          <w:rFonts w:cs="Arial"/>
          <w:sz w:val="20"/>
          <w:szCs w:val="20"/>
        </w:rPr>
        <w:t>к Договору №_________________ от ____________</w:t>
      </w:r>
    </w:p>
    <w:p w14:paraId="42E5E1BD" w14:textId="77777777" w:rsidR="00945101" w:rsidRPr="00945101" w:rsidRDefault="00945101" w:rsidP="00945101">
      <w:pPr>
        <w:spacing w:after="0"/>
        <w:rPr>
          <w:rFonts w:cs="Arial"/>
          <w:sz w:val="20"/>
          <w:szCs w:val="20"/>
        </w:rPr>
      </w:pPr>
    </w:p>
    <w:p w14:paraId="0811EE86" w14:textId="77777777" w:rsidR="00945101" w:rsidRPr="00945101" w:rsidRDefault="00945101" w:rsidP="00945101">
      <w:pPr>
        <w:spacing w:after="0"/>
        <w:rPr>
          <w:rFonts w:cs="Arial"/>
          <w:sz w:val="20"/>
          <w:szCs w:val="20"/>
        </w:rPr>
      </w:pPr>
    </w:p>
    <w:p w14:paraId="32F83C82" w14:textId="0E642064" w:rsidR="00945101" w:rsidRPr="00945101" w:rsidRDefault="0095688D" w:rsidP="00945101">
      <w:pPr>
        <w:spacing w:after="0"/>
        <w:jc w:val="center"/>
        <w:rPr>
          <w:rFonts w:eastAsia="Calibri"/>
          <w:lang w:eastAsia="en-US"/>
        </w:rPr>
      </w:pPr>
      <w:r>
        <w:rPr>
          <w:rFonts w:eastAsia="Calibri"/>
          <w:lang w:eastAsia="en-US"/>
        </w:rPr>
        <w:t>Технические условия</w:t>
      </w:r>
      <w:r w:rsidR="00945101" w:rsidRPr="00945101">
        <w:rPr>
          <w:rFonts w:eastAsia="Calibri"/>
          <w:lang w:eastAsia="en-US"/>
        </w:rPr>
        <w:t xml:space="preserve"> выполняемых работ:</w:t>
      </w:r>
    </w:p>
    <w:p w14:paraId="7836190C" w14:textId="77777777" w:rsidR="00945101" w:rsidRPr="00945101" w:rsidRDefault="00945101" w:rsidP="00945101">
      <w:pPr>
        <w:spacing w:after="0"/>
        <w:jc w:val="center"/>
        <w:rPr>
          <w:rFonts w:eastAsia="Calibri"/>
          <w:lang w:eastAsia="en-US"/>
        </w:rPr>
      </w:pPr>
    </w:p>
    <w:p w14:paraId="14F86A15" w14:textId="68C1E6E9" w:rsidR="007025EE" w:rsidRDefault="007025EE" w:rsidP="00945101">
      <w:pPr>
        <w:framePr w:hSpace="180" w:wrap="around" w:vAnchor="text" w:hAnchor="margin" w:y="263"/>
        <w:spacing w:after="0"/>
      </w:pPr>
      <w:r>
        <w:t xml:space="preserve">        </w:t>
      </w:r>
      <w:r w:rsidR="00945101" w:rsidRPr="00945101">
        <w:t xml:space="preserve">Провести </w:t>
      </w:r>
      <w:r w:rsidR="00945101">
        <w:t>перепокрытие</w:t>
      </w:r>
      <w:r w:rsidR="0095688D">
        <w:t xml:space="preserve"> (ремонт)</w:t>
      </w:r>
      <w:r w:rsidR="004907C9">
        <w:t xml:space="preserve"> </w:t>
      </w:r>
      <w:r w:rsidR="00945101">
        <w:t>композитным материалом рубашки</w:t>
      </w:r>
      <w:r w:rsidR="004907C9">
        <w:t xml:space="preserve"> </w:t>
      </w:r>
      <w:r w:rsidR="00760D99">
        <w:t xml:space="preserve">мягкого </w:t>
      </w:r>
      <w:r w:rsidR="00945101">
        <w:t>вала</w:t>
      </w:r>
      <w:r w:rsidR="00760D99" w:rsidRPr="003600D7">
        <w:rPr>
          <w:color w:val="000000"/>
        </w:rPr>
        <w:t xml:space="preserve"> </w:t>
      </w:r>
      <w:r w:rsidR="00760D99" w:rsidRPr="00760D99">
        <w:rPr>
          <w:lang w:val="en-US"/>
        </w:rPr>
        <w:t>EcoNip</w:t>
      </w:r>
      <w:r w:rsidR="00760D99" w:rsidRPr="003600D7">
        <w:t xml:space="preserve"> </w:t>
      </w:r>
      <w:r w:rsidR="00760D99" w:rsidRPr="00760D99">
        <w:rPr>
          <w:lang w:val="en-US"/>
        </w:rPr>
        <w:t>c</w:t>
      </w:r>
      <w:r w:rsidR="00760D99" w:rsidRPr="003600D7">
        <w:t xml:space="preserve"> </w:t>
      </w:r>
      <w:r w:rsidR="00760D99" w:rsidRPr="00760D99">
        <w:t>регулируемым прогибом</w:t>
      </w:r>
      <w:r w:rsidR="00945101">
        <w:t xml:space="preserve"> Софт-каландра</w:t>
      </w:r>
      <w:r w:rsidR="00EB079D">
        <w:t xml:space="preserve"> БДМ № 3</w:t>
      </w:r>
      <w:r w:rsidR="00945101">
        <w:t xml:space="preserve"> </w:t>
      </w:r>
      <w:r w:rsidR="0095688D" w:rsidRPr="0095688D">
        <w:t xml:space="preserve">на ложных цапфах в количестве 1 шт. </w:t>
      </w:r>
    </w:p>
    <w:p w14:paraId="4E6BC8AF" w14:textId="4089279F" w:rsidR="00945101" w:rsidRPr="00945101" w:rsidRDefault="007025EE" w:rsidP="00945101">
      <w:pPr>
        <w:framePr w:hSpace="180" w:wrap="around" w:vAnchor="text" w:hAnchor="margin" w:y="263"/>
        <w:spacing w:after="0"/>
      </w:pPr>
      <w:r>
        <w:t xml:space="preserve">       </w:t>
      </w:r>
      <w:r w:rsidR="0095688D">
        <w:t>Снятие старого покрытия, подготовка к нанесению нового, покрытие</w:t>
      </w:r>
      <w:r w:rsidR="005A4E5D">
        <w:t xml:space="preserve"> рубашки</w:t>
      </w:r>
      <w:r w:rsidR="0095688D">
        <w:t xml:space="preserve"> и шлифовка нового покрытия.</w:t>
      </w:r>
    </w:p>
    <w:p w14:paraId="17FECE00" w14:textId="77777777" w:rsidR="00945101" w:rsidRPr="00945101" w:rsidRDefault="00945101" w:rsidP="00945101">
      <w:pPr>
        <w:framePr w:hSpace="180" w:wrap="around" w:vAnchor="text" w:hAnchor="margin" w:y="263"/>
        <w:spacing w:after="0"/>
      </w:pPr>
    </w:p>
    <w:p w14:paraId="159D5B2F" w14:textId="6181647A" w:rsidR="004907C9" w:rsidRDefault="003600D7" w:rsidP="00945101">
      <w:pPr>
        <w:framePr w:hSpace="180" w:wrap="around" w:vAnchor="text" w:hAnchor="margin" w:y="263"/>
        <w:spacing w:after="0"/>
      </w:pPr>
      <w:r>
        <w:t>Чертеж М-5676</w:t>
      </w:r>
    </w:p>
    <w:p w14:paraId="72DD66F4" w14:textId="4FADD49B" w:rsidR="00945101" w:rsidRPr="00945101" w:rsidRDefault="00945101" w:rsidP="00945101">
      <w:pPr>
        <w:framePr w:hSpace="180" w:wrap="around" w:vAnchor="text" w:hAnchor="margin" w:y="263"/>
        <w:spacing w:after="0"/>
      </w:pPr>
      <w:r w:rsidRPr="00945101">
        <w:t xml:space="preserve">Размеры покрытия: </w:t>
      </w:r>
      <w:r w:rsidR="001B231F" w:rsidRPr="001B231F">
        <w:t>420 х 445 х 3580 мм</w:t>
      </w:r>
    </w:p>
    <w:p w14:paraId="32C399C0" w14:textId="5156CED6" w:rsidR="00945101" w:rsidRDefault="00945101" w:rsidP="00945101">
      <w:pPr>
        <w:framePr w:hSpace="180" w:wrap="around" w:vAnchor="text" w:hAnchor="margin" w:y="263"/>
        <w:spacing w:after="0"/>
      </w:pPr>
      <w:r w:rsidRPr="00945101">
        <w:t xml:space="preserve">Толщина покрытия: </w:t>
      </w:r>
      <w:r w:rsidR="001B231F">
        <w:t>12,5</w:t>
      </w:r>
      <w:r w:rsidRPr="00945101">
        <w:t xml:space="preserve"> мм</w:t>
      </w:r>
    </w:p>
    <w:p w14:paraId="4B9885A3" w14:textId="30C19B00" w:rsidR="00EB079D" w:rsidRDefault="00EB079D" w:rsidP="00945101">
      <w:pPr>
        <w:framePr w:hSpace="180" w:wrap="around" w:vAnchor="text" w:hAnchor="margin" w:y="263"/>
        <w:spacing w:after="0"/>
      </w:pPr>
      <w:r>
        <w:t>Название покрытия:</w:t>
      </w:r>
    </w:p>
    <w:p w14:paraId="354B9C8D" w14:textId="0E64174F" w:rsidR="00EB079D" w:rsidRPr="00945101" w:rsidRDefault="00EB079D" w:rsidP="00945101">
      <w:pPr>
        <w:framePr w:hSpace="180" w:wrap="around" w:vAnchor="text" w:hAnchor="margin" w:y="263"/>
        <w:spacing w:after="0"/>
      </w:pPr>
      <w:r>
        <w:t>Материал покрытия: композит</w:t>
      </w:r>
    </w:p>
    <w:p w14:paraId="14EE1F03" w14:textId="0C2F3B00" w:rsidR="00945101" w:rsidRPr="00945101" w:rsidRDefault="00945101" w:rsidP="00945101">
      <w:pPr>
        <w:framePr w:hSpace="180" w:wrap="around" w:vAnchor="text" w:hAnchor="margin" w:y="263"/>
        <w:spacing w:after="0"/>
      </w:pPr>
      <w:r w:rsidRPr="00945101">
        <w:t xml:space="preserve">Твердость покрытия: </w:t>
      </w:r>
      <w:r w:rsidR="001B231F" w:rsidRPr="001B231F">
        <w:t xml:space="preserve">90 ± 2 </w:t>
      </w:r>
      <w:r w:rsidR="001B231F" w:rsidRPr="001B231F">
        <w:rPr>
          <w:lang w:val="en-US"/>
        </w:rPr>
        <w:t>Shore</w:t>
      </w:r>
      <w:r w:rsidR="001B231F" w:rsidRPr="001B231F">
        <w:t xml:space="preserve"> </w:t>
      </w:r>
      <w:r w:rsidR="001B231F" w:rsidRPr="001B231F">
        <w:rPr>
          <w:lang w:val="en-US"/>
        </w:rPr>
        <w:t>D</w:t>
      </w:r>
    </w:p>
    <w:p w14:paraId="0E287BC7" w14:textId="385DE1C5" w:rsidR="00945101" w:rsidRPr="00945101" w:rsidRDefault="00945101" w:rsidP="00945101">
      <w:pPr>
        <w:framePr w:hSpace="180" w:wrap="around" w:vAnchor="text" w:hAnchor="margin" w:y="263"/>
        <w:spacing w:after="0"/>
      </w:pPr>
      <w:r w:rsidRPr="00945101">
        <w:t xml:space="preserve">Линейное давление: до </w:t>
      </w:r>
      <w:r w:rsidR="001B231F" w:rsidRPr="001B231F">
        <w:t>120 кН/м</w:t>
      </w:r>
    </w:p>
    <w:p w14:paraId="035D129B" w14:textId="36DFF650" w:rsidR="001B231F" w:rsidRPr="001B231F" w:rsidRDefault="001B231F" w:rsidP="001B231F">
      <w:pPr>
        <w:framePr w:hSpace="180" w:wrap="around" w:vAnchor="text" w:hAnchor="margin" w:y="263"/>
        <w:spacing w:after="0"/>
      </w:pPr>
      <w:r w:rsidRPr="001B231F">
        <w:t xml:space="preserve">Работает в паре с термовалом </w:t>
      </w:r>
      <w:r>
        <w:t>температура</w:t>
      </w:r>
      <w:r w:rsidRPr="001B231F">
        <w:t xml:space="preserve"> 150</w:t>
      </w:r>
      <w:r>
        <w:rPr>
          <w:vertAlign w:val="superscript"/>
        </w:rPr>
        <w:t>0</w:t>
      </w:r>
      <w:r w:rsidRPr="001B231F">
        <w:t xml:space="preserve"> С</w:t>
      </w:r>
    </w:p>
    <w:p w14:paraId="0E850028" w14:textId="641854CF" w:rsidR="00945101" w:rsidRPr="00945101" w:rsidRDefault="00945101" w:rsidP="00945101">
      <w:pPr>
        <w:framePr w:hSpace="180" w:wrap="around" w:vAnchor="text" w:hAnchor="margin" w:y="263"/>
        <w:spacing w:after="0"/>
      </w:pPr>
      <w:r w:rsidRPr="00945101">
        <w:t xml:space="preserve">Фаски: </w:t>
      </w:r>
      <w:r w:rsidR="001B231F">
        <w:t>согласно чертежа</w:t>
      </w:r>
    </w:p>
    <w:p w14:paraId="1F63B4B5" w14:textId="4B126E25" w:rsidR="00945101" w:rsidRPr="00945101" w:rsidRDefault="00945101" w:rsidP="00945101">
      <w:pPr>
        <w:framePr w:hSpace="180" w:wrap="around" w:vAnchor="text" w:hAnchor="margin" w:y="263"/>
        <w:spacing w:after="0"/>
      </w:pPr>
      <w:r w:rsidRPr="00945101">
        <w:t>Бомбировка: 0,00 мм на диаметр (</w:t>
      </w:r>
      <w:r w:rsidR="001B231F">
        <w:t>нет</w:t>
      </w:r>
      <w:r w:rsidRPr="00945101">
        <w:t>)</w:t>
      </w:r>
    </w:p>
    <w:p w14:paraId="1C928CF1" w14:textId="1E9EEE2C" w:rsidR="00945101" w:rsidRPr="00945101" w:rsidRDefault="00945101" w:rsidP="00945101">
      <w:pPr>
        <w:framePr w:hSpace="180" w:wrap="around" w:vAnchor="text" w:hAnchor="margin" w:y="263"/>
        <w:spacing w:after="0"/>
      </w:pPr>
      <w:r w:rsidRPr="00945101">
        <w:t xml:space="preserve">Скорость </w:t>
      </w:r>
      <w:r w:rsidR="001B231F">
        <w:t>машины</w:t>
      </w:r>
      <w:r w:rsidRPr="00945101">
        <w:t xml:space="preserve">: </w:t>
      </w:r>
      <w:r w:rsidR="001B231F">
        <w:t>5</w:t>
      </w:r>
      <w:r w:rsidRPr="00945101">
        <w:t>00 м/мин</w:t>
      </w:r>
    </w:p>
    <w:p w14:paraId="511EA17D" w14:textId="761BB7A5" w:rsidR="00945101" w:rsidRPr="00945101" w:rsidRDefault="001B231F" w:rsidP="00945101">
      <w:pPr>
        <w:framePr w:hSpace="180" w:wrap="around" w:vAnchor="text" w:hAnchor="margin" w:y="263"/>
        <w:spacing w:after="0"/>
      </w:pPr>
      <w:r w:rsidRPr="001B231F">
        <w:t>Динамическая балансировка на скорости 600 м/мин (</w:t>
      </w:r>
      <w:r w:rsidRPr="001B231F">
        <w:rPr>
          <w:lang w:val="en-US"/>
        </w:rPr>
        <w:t>G</w:t>
      </w:r>
      <w:r w:rsidRPr="001B231F">
        <w:t xml:space="preserve"> = 2,5)</w:t>
      </w:r>
    </w:p>
    <w:p w14:paraId="2D281500" w14:textId="4D18346A" w:rsidR="00945101" w:rsidRPr="00945101" w:rsidRDefault="00945101" w:rsidP="00945101">
      <w:pPr>
        <w:framePr w:hSpace="180" w:wrap="around" w:vAnchor="text" w:hAnchor="margin" w:y="263"/>
        <w:spacing w:after="0"/>
      </w:pPr>
    </w:p>
    <w:p w14:paraId="4C51AD94" w14:textId="0041A983" w:rsidR="001B231F" w:rsidRPr="001B231F" w:rsidRDefault="007025EE" w:rsidP="001B231F">
      <w:pPr>
        <w:framePr w:hSpace="180" w:wrap="around" w:vAnchor="text" w:hAnchor="margin" w:y="263"/>
        <w:spacing w:after="0"/>
      </w:pPr>
      <w:r>
        <w:t xml:space="preserve">          </w:t>
      </w:r>
      <w:r w:rsidR="001B231F" w:rsidRPr="001B231F">
        <w:t xml:space="preserve">Транспортировка </w:t>
      </w:r>
      <w:r w:rsidR="00EB079D">
        <w:t>рубашки</w:t>
      </w:r>
      <w:r w:rsidR="001B231F" w:rsidRPr="001B231F">
        <w:t xml:space="preserve"> от Заказчика до производственной базы Исполнителя работ</w:t>
      </w:r>
      <w:r w:rsidR="0094204F">
        <w:t xml:space="preserve"> </w:t>
      </w:r>
      <w:r w:rsidR="001B231F" w:rsidRPr="001B231F">
        <w:t>и обратно до Заказчика</w:t>
      </w:r>
      <w:r w:rsidR="002016D7">
        <w:t xml:space="preserve"> </w:t>
      </w:r>
      <w:r w:rsidR="00EE1CB8">
        <w:t>силами Подрядчика,</w:t>
      </w:r>
      <w:r w:rsidR="001B231F" w:rsidRPr="001B231F">
        <w:t xml:space="preserve"> с использованием транспортного средства для верхней загрузки/разгрузки, использование вилочного погрузчика не допускается</w:t>
      </w:r>
      <w:r w:rsidR="00EB079D">
        <w:t>.</w:t>
      </w:r>
    </w:p>
    <w:p w14:paraId="267B1ED4" w14:textId="77777777" w:rsidR="00945101" w:rsidRPr="00945101" w:rsidRDefault="00945101" w:rsidP="00945101">
      <w:pPr>
        <w:framePr w:hSpace="180" w:wrap="around" w:vAnchor="text" w:hAnchor="margin" w:y="263"/>
        <w:spacing w:after="0"/>
      </w:pPr>
    </w:p>
    <w:p w14:paraId="16A7C2BE" w14:textId="77777777" w:rsidR="00945101" w:rsidRPr="00945101" w:rsidRDefault="00945101" w:rsidP="00945101">
      <w:pPr>
        <w:spacing w:after="0"/>
        <w:rPr>
          <w:rFonts w:eastAsia="Calibri"/>
          <w:szCs w:val="22"/>
          <w:lang w:eastAsia="en-US"/>
        </w:rPr>
      </w:pPr>
    </w:p>
    <w:p w14:paraId="3CE6BB8E" w14:textId="77777777" w:rsidR="00945101" w:rsidRPr="00945101" w:rsidRDefault="00945101" w:rsidP="00945101">
      <w:pPr>
        <w:spacing w:after="0"/>
        <w:rPr>
          <w:rFonts w:eastAsia="Calibri"/>
          <w:szCs w:val="22"/>
          <w:lang w:eastAsia="en-US"/>
        </w:rPr>
      </w:pPr>
    </w:p>
    <w:p w14:paraId="7AB609D4" w14:textId="77777777" w:rsidR="00945101" w:rsidRPr="00945101" w:rsidRDefault="00945101" w:rsidP="00945101">
      <w:pPr>
        <w:spacing w:after="0"/>
        <w:rPr>
          <w:rFonts w:eastAsia="Calibri"/>
          <w:szCs w:val="22"/>
          <w:lang w:eastAsia="en-US"/>
        </w:rPr>
      </w:pPr>
    </w:p>
    <w:tbl>
      <w:tblPr>
        <w:tblpPr w:leftFromText="180" w:rightFromText="180" w:vertAnchor="text" w:tblpY="1"/>
        <w:tblOverlap w:val="never"/>
        <w:tblW w:w="9582" w:type="dxa"/>
        <w:tblBorders>
          <w:insideH w:val="single" w:sz="4" w:space="0" w:color="auto"/>
          <w:insideV w:val="single" w:sz="4" w:space="0" w:color="auto"/>
        </w:tblBorders>
        <w:tblLayout w:type="fixed"/>
        <w:tblLook w:val="0000" w:firstRow="0" w:lastRow="0" w:firstColumn="0" w:lastColumn="0" w:noHBand="0" w:noVBand="0"/>
      </w:tblPr>
      <w:tblGrid>
        <w:gridCol w:w="5292"/>
        <w:gridCol w:w="4280"/>
        <w:gridCol w:w="10"/>
      </w:tblGrid>
      <w:tr w:rsidR="00945101" w:rsidRPr="00945101" w14:paraId="44698A37" w14:textId="77777777" w:rsidTr="0094204F">
        <w:trPr>
          <w:trHeight w:val="354"/>
        </w:trPr>
        <w:tc>
          <w:tcPr>
            <w:tcW w:w="5292" w:type="dxa"/>
            <w:tcBorders>
              <w:top w:val="nil"/>
              <w:bottom w:val="nil"/>
              <w:right w:val="nil"/>
            </w:tcBorders>
          </w:tcPr>
          <w:p w14:paraId="34A402A7" w14:textId="77777777" w:rsidR="00945101" w:rsidRPr="00945101" w:rsidRDefault="00945101" w:rsidP="00945101">
            <w:pPr>
              <w:shd w:val="clear" w:color="auto" w:fill="FFFFFF"/>
              <w:spacing w:after="0"/>
              <w:jc w:val="left"/>
              <w:rPr>
                <w:rFonts w:cs="Arial"/>
              </w:rPr>
            </w:pPr>
            <w:r w:rsidRPr="00945101">
              <w:rPr>
                <w:rFonts w:cs="Arial"/>
              </w:rPr>
              <w:t xml:space="preserve">Директор  </w:t>
            </w:r>
          </w:p>
          <w:p w14:paraId="13068515" w14:textId="77777777" w:rsidR="00945101" w:rsidRPr="00945101" w:rsidRDefault="00945101" w:rsidP="00945101">
            <w:pPr>
              <w:spacing w:after="0"/>
              <w:jc w:val="left"/>
            </w:pPr>
            <w:r w:rsidRPr="00945101">
              <w:rPr>
                <w:rFonts w:cs="Arial"/>
              </w:rPr>
              <w:t>КБФ – филиала АО «Гознак»</w:t>
            </w:r>
          </w:p>
        </w:tc>
        <w:tc>
          <w:tcPr>
            <w:tcW w:w="4290" w:type="dxa"/>
            <w:gridSpan w:val="2"/>
            <w:tcBorders>
              <w:top w:val="nil"/>
              <w:left w:val="nil"/>
              <w:bottom w:val="nil"/>
              <w:right w:val="dotted" w:sz="4" w:space="0" w:color="auto"/>
            </w:tcBorders>
            <w:shd w:val="clear" w:color="auto" w:fill="auto"/>
          </w:tcPr>
          <w:p w14:paraId="7C2C23E2" w14:textId="77777777" w:rsidR="00945101" w:rsidRPr="00945101" w:rsidRDefault="00945101" w:rsidP="00945101">
            <w:pPr>
              <w:spacing w:after="200" w:line="276" w:lineRule="auto"/>
              <w:jc w:val="left"/>
              <w:rPr>
                <w:rFonts w:eastAsia="Calibri"/>
                <w:lang w:eastAsia="en-US"/>
              </w:rPr>
            </w:pPr>
          </w:p>
        </w:tc>
      </w:tr>
      <w:tr w:rsidR="00945101" w:rsidRPr="00945101" w14:paraId="31469F6F" w14:textId="77777777" w:rsidTr="0094204F">
        <w:trPr>
          <w:gridAfter w:val="1"/>
          <w:wAfter w:w="10" w:type="dxa"/>
          <w:trHeight w:val="410"/>
        </w:trPr>
        <w:tc>
          <w:tcPr>
            <w:tcW w:w="5292" w:type="dxa"/>
            <w:tcBorders>
              <w:top w:val="nil"/>
              <w:bottom w:val="nil"/>
              <w:right w:val="nil"/>
            </w:tcBorders>
          </w:tcPr>
          <w:p w14:paraId="1FE8363A" w14:textId="77777777" w:rsidR="00945101" w:rsidRPr="00945101" w:rsidRDefault="00945101" w:rsidP="00945101">
            <w:pPr>
              <w:spacing w:after="0"/>
              <w:jc w:val="left"/>
            </w:pPr>
            <w:r w:rsidRPr="00945101">
              <w:t xml:space="preserve"> </w:t>
            </w:r>
          </w:p>
          <w:p w14:paraId="2A75052C" w14:textId="77777777" w:rsidR="00945101" w:rsidRPr="00945101" w:rsidRDefault="00945101" w:rsidP="00945101">
            <w:pPr>
              <w:spacing w:after="0"/>
              <w:jc w:val="left"/>
            </w:pPr>
            <w:r w:rsidRPr="00945101">
              <w:t>_______________ /</w:t>
            </w:r>
            <w:r w:rsidRPr="00945101">
              <w:rPr>
                <w:rFonts w:cs="Arial"/>
              </w:rPr>
              <w:t xml:space="preserve"> </w:t>
            </w:r>
            <w:r w:rsidRPr="00945101">
              <w:t>А.Н. Биричевский /</w:t>
            </w:r>
          </w:p>
        </w:tc>
        <w:tc>
          <w:tcPr>
            <w:tcW w:w="4280" w:type="dxa"/>
            <w:tcBorders>
              <w:top w:val="nil"/>
              <w:left w:val="nil"/>
              <w:bottom w:val="nil"/>
            </w:tcBorders>
          </w:tcPr>
          <w:p w14:paraId="66542201" w14:textId="77777777" w:rsidR="00945101" w:rsidRPr="00945101" w:rsidRDefault="00945101" w:rsidP="00945101">
            <w:pPr>
              <w:spacing w:after="0"/>
              <w:jc w:val="left"/>
            </w:pPr>
          </w:p>
          <w:p w14:paraId="44A962F8" w14:textId="77777777" w:rsidR="00945101" w:rsidRPr="00945101" w:rsidRDefault="00945101" w:rsidP="00945101">
            <w:pPr>
              <w:spacing w:after="0"/>
              <w:jc w:val="left"/>
            </w:pPr>
            <w:r w:rsidRPr="00945101">
              <w:t>________________ /</w:t>
            </w:r>
            <w:r w:rsidRPr="00945101">
              <w:rPr>
                <w:lang w:val="en-US"/>
              </w:rPr>
              <w:t>___________</w:t>
            </w:r>
            <w:r w:rsidRPr="00945101">
              <w:t>/</w:t>
            </w:r>
          </w:p>
        </w:tc>
      </w:tr>
      <w:tr w:rsidR="00945101" w:rsidRPr="00945101" w14:paraId="19E44D67" w14:textId="77777777" w:rsidTr="0094204F">
        <w:trPr>
          <w:gridAfter w:val="1"/>
          <w:wAfter w:w="10" w:type="dxa"/>
          <w:trHeight w:val="106"/>
        </w:trPr>
        <w:tc>
          <w:tcPr>
            <w:tcW w:w="5292" w:type="dxa"/>
            <w:tcBorders>
              <w:top w:val="nil"/>
              <w:bottom w:val="nil"/>
              <w:right w:val="nil"/>
            </w:tcBorders>
          </w:tcPr>
          <w:p w14:paraId="7D5F28E8" w14:textId="77777777" w:rsidR="00945101" w:rsidRPr="00945101" w:rsidRDefault="00945101" w:rsidP="00945101">
            <w:pPr>
              <w:spacing w:after="0"/>
              <w:jc w:val="left"/>
              <w:rPr>
                <w:sz w:val="16"/>
                <w:szCs w:val="16"/>
              </w:rPr>
            </w:pPr>
            <w:r w:rsidRPr="00945101">
              <w:rPr>
                <w:sz w:val="16"/>
                <w:szCs w:val="16"/>
              </w:rPr>
              <w:t>М.П.</w:t>
            </w:r>
          </w:p>
        </w:tc>
        <w:tc>
          <w:tcPr>
            <w:tcW w:w="4280" w:type="dxa"/>
            <w:tcBorders>
              <w:top w:val="nil"/>
              <w:left w:val="nil"/>
              <w:bottom w:val="nil"/>
            </w:tcBorders>
          </w:tcPr>
          <w:p w14:paraId="46B14657" w14:textId="77777777" w:rsidR="00945101" w:rsidRPr="00945101" w:rsidRDefault="00945101" w:rsidP="00945101">
            <w:pPr>
              <w:spacing w:after="0"/>
              <w:jc w:val="left"/>
              <w:rPr>
                <w:sz w:val="16"/>
                <w:szCs w:val="16"/>
              </w:rPr>
            </w:pPr>
            <w:r w:rsidRPr="00945101">
              <w:rPr>
                <w:bCs/>
                <w:caps/>
                <w:sz w:val="16"/>
                <w:szCs w:val="16"/>
              </w:rPr>
              <w:t>М.П.</w:t>
            </w:r>
          </w:p>
        </w:tc>
      </w:tr>
    </w:tbl>
    <w:p w14:paraId="5B1A8E0B" w14:textId="77777777" w:rsidR="00945101" w:rsidRDefault="00945101" w:rsidP="009217DF">
      <w:pPr>
        <w:jc w:val="center"/>
        <w:rPr>
          <w:b/>
        </w:rPr>
      </w:pPr>
    </w:p>
    <w:p w14:paraId="667A1B11" w14:textId="77777777" w:rsidR="00945101" w:rsidRDefault="00945101" w:rsidP="009217DF">
      <w:pPr>
        <w:jc w:val="center"/>
        <w:rPr>
          <w:b/>
        </w:rPr>
      </w:pPr>
    </w:p>
    <w:p w14:paraId="756D5348" w14:textId="77777777" w:rsidR="00945101" w:rsidRDefault="00945101" w:rsidP="009217DF">
      <w:pPr>
        <w:jc w:val="center"/>
        <w:rPr>
          <w:b/>
        </w:rPr>
      </w:pPr>
    </w:p>
    <w:p w14:paraId="7E20F7E0" w14:textId="77777777" w:rsidR="00945101" w:rsidRDefault="00945101" w:rsidP="009217DF">
      <w:pPr>
        <w:jc w:val="center"/>
        <w:rPr>
          <w:b/>
        </w:rPr>
      </w:pPr>
    </w:p>
    <w:p w14:paraId="191E7CA4" w14:textId="77777777" w:rsidR="005843C8" w:rsidRDefault="005843C8" w:rsidP="009217DF">
      <w:pPr>
        <w:jc w:val="center"/>
        <w:rPr>
          <w:b/>
        </w:rPr>
      </w:pPr>
    </w:p>
    <w:p w14:paraId="41A0638A" w14:textId="77777777" w:rsidR="005843C8" w:rsidRDefault="005843C8" w:rsidP="009217DF">
      <w:pPr>
        <w:jc w:val="center"/>
        <w:rPr>
          <w:b/>
        </w:rPr>
      </w:pPr>
    </w:p>
    <w:p w14:paraId="4117754E" w14:textId="77777777" w:rsidR="005843C8" w:rsidRDefault="005843C8" w:rsidP="009217DF">
      <w:pPr>
        <w:jc w:val="center"/>
        <w:rPr>
          <w:b/>
        </w:rPr>
      </w:pPr>
    </w:p>
    <w:p w14:paraId="3BFC18D0" w14:textId="77777777" w:rsidR="005843C8" w:rsidRDefault="005843C8" w:rsidP="009217DF">
      <w:pPr>
        <w:jc w:val="center"/>
        <w:rPr>
          <w:b/>
        </w:rPr>
      </w:pPr>
    </w:p>
    <w:p w14:paraId="5150B77B" w14:textId="77777777" w:rsidR="005843C8" w:rsidRDefault="005843C8" w:rsidP="009217DF">
      <w:pPr>
        <w:jc w:val="center"/>
        <w:rPr>
          <w:b/>
        </w:rPr>
      </w:pPr>
    </w:p>
    <w:p w14:paraId="209BD44F" w14:textId="77777777" w:rsidR="005843C8" w:rsidRDefault="005843C8" w:rsidP="009217DF">
      <w:pPr>
        <w:jc w:val="center"/>
        <w:rPr>
          <w:b/>
        </w:rPr>
      </w:pPr>
    </w:p>
    <w:p w14:paraId="152CA063" w14:textId="77777777" w:rsidR="005843C8" w:rsidRDefault="005843C8" w:rsidP="009217DF">
      <w:pPr>
        <w:jc w:val="center"/>
        <w:rPr>
          <w:b/>
        </w:rPr>
      </w:pPr>
    </w:p>
    <w:p w14:paraId="6C11A697" w14:textId="77777777" w:rsidR="005843C8" w:rsidRDefault="005843C8" w:rsidP="009217DF">
      <w:pPr>
        <w:jc w:val="center"/>
        <w:rPr>
          <w:b/>
        </w:rPr>
      </w:pPr>
    </w:p>
    <w:p w14:paraId="7C30EAA2" w14:textId="77777777" w:rsidR="005843C8" w:rsidRDefault="005843C8" w:rsidP="009217DF">
      <w:pPr>
        <w:jc w:val="center"/>
        <w:rPr>
          <w:b/>
        </w:rPr>
      </w:pPr>
    </w:p>
    <w:p w14:paraId="7BA64BBF" w14:textId="77777777" w:rsidR="005843C8" w:rsidRDefault="005843C8" w:rsidP="009217DF">
      <w:pPr>
        <w:jc w:val="center"/>
        <w:rPr>
          <w:b/>
        </w:rPr>
      </w:pPr>
    </w:p>
    <w:p w14:paraId="35B4EB2E" w14:textId="77777777" w:rsidR="005843C8" w:rsidRDefault="005843C8" w:rsidP="009217DF">
      <w:pPr>
        <w:jc w:val="center"/>
        <w:rPr>
          <w:b/>
        </w:rPr>
      </w:pPr>
    </w:p>
    <w:p w14:paraId="78AF02DF" w14:textId="77777777" w:rsidR="005843C8" w:rsidRDefault="005843C8" w:rsidP="009217DF">
      <w:pPr>
        <w:jc w:val="center"/>
        <w:rPr>
          <w:b/>
        </w:rPr>
      </w:pPr>
    </w:p>
    <w:p w14:paraId="6D0E29EF" w14:textId="77777777" w:rsidR="005843C8" w:rsidRDefault="005843C8" w:rsidP="009217DF">
      <w:pPr>
        <w:jc w:val="center"/>
        <w:rPr>
          <w:b/>
        </w:rPr>
      </w:pPr>
    </w:p>
    <w:p w14:paraId="536B9881" w14:textId="77777777" w:rsidR="005843C8" w:rsidRDefault="005843C8" w:rsidP="009217DF">
      <w:pPr>
        <w:jc w:val="center"/>
        <w:rPr>
          <w:b/>
        </w:rPr>
      </w:pPr>
    </w:p>
    <w:p w14:paraId="61C66F3E" w14:textId="77777777" w:rsidR="005843C8" w:rsidRDefault="005843C8" w:rsidP="009217DF">
      <w:pPr>
        <w:jc w:val="center"/>
        <w:rPr>
          <w:b/>
        </w:rPr>
      </w:pPr>
    </w:p>
    <w:p w14:paraId="07200BFB" w14:textId="77777777" w:rsidR="005843C8" w:rsidRDefault="005843C8" w:rsidP="009217DF">
      <w:pPr>
        <w:jc w:val="center"/>
        <w:rPr>
          <w:b/>
        </w:rPr>
      </w:pPr>
      <w:r>
        <w:rPr>
          <w:b/>
        </w:rPr>
        <w:lastRenderedPageBreak/>
        <w:t>Проект контракта, заключаемого с иностранным победителем (Нерезидентом Российской Федерации)</w:t>
      </w:r>
    </w:p>
    <w:p w14:paraId="698398D7" w14:textId="77777777" w:rsidR="005843C8" w:rsidRDefault="005843C8" w:rsidP="009217DF">
      <w:pPr>
        <w:jc w:val="center"/>
        <w:rPr>
          <w:b/>
        </w:rPr>
      </w:pPr>
    </w:p>
    <w:tbl>
      <w:tblPr>
        <w:tblW w:w="0" w:type="auto"/>
        <w:tblLayout w:type="fixed"/>
        <w:tblLook w:val="0000" w:firstRow="0" w:lastRow="0" w:firstColumn="0" w:lastColumn="0" w:noHBand="0" w:noVBand="0"/>
      </w:tblPr>
      <w:tblGrid>
        <w:gridCol w:w="5070"/>
        <w:gridCol w:w="5066"/>
      </w:tblGrid>
      <w:tr w:rsidR="005843C8" w:rsidRPr="005843C8" w14:paraId="2E4DBE2F" w14:textId="77777777" w:rsidTr="00F93405">
        <w:trPr>
          <w:trHeight w:val="311"/>
        </w:trPr>
        <w:tc>
          <w:tcPr>
            <w:tcW w:w="5070" w:type="dxa"/>
          </w:tcPr>
          <w:p w14:paraId="1C1C45F3" w14:textId="77777777" w:rsidR="005843C8" w:rsidRPr="005843C8" w:rsidRDefault="005843C8" w:rsidP="005843C8">
            <w:pPr>
              <w:tabs>
                <w:tab w:val="center" w:pos="4153"/>
                <w:tab w:val="right" w:pos="8306"/>
              </w:tabs>
              <w:spacing w:after="0"/>
              <w:jc w:val="center"/>
              <w:rPr>
                <w:b/>
                <w:lang w:val="en-US"/>
              </w:rPr>
            </w:pPr>
            <w:r w:rsidRPr="005843C8">
              <w:rPr>
                <w:b/>
              </w:rPr>
              <w:t>ПРОЕКТ КОНТРАКТА</w:t>
            </w:r>
            <w:r w:rsidRPr="005843C8">
              <w:rPr>
                <w:b/>
                <w:lang w:val="en-US"/>
              </w:rPr>
              <w:t xml:space="preserve"> №</w:t>
            </w:r>
          </w:p>
          <w:p w14:paraId="03B4416A" w14:textId="77777777" w:rsidR="005843C8" w:rsidRPr="005843C8" w:rsidRDefault="005843C8" w:rsidP="005843C8">
            <w:pPr>
              <w:tabs>
                <w:tab w:val="center" w:pos="4153"/>
                <w:tab w:val="right" w:pos="8306"/>
              </w:tabs>
              <w:spacing w:after="0"/>
              <w:jc w:val="center"/>
              <w:rPr>
                <w:b/>
              </w:rPr>
            </w:pPr>
          </w:p>
        </w:tc>
        <w:tc>
          <w:tcPr>
            <w:tcW w:w="5066" w:type="dxa"/>
          </w:tcPr>
          <w:p w14:paraId="353E3395" w14:textId="77777777" w:rsidR="005843C8" w:rsidRPr="005843C8" w:rsidRDefault="005843C8" w:rsidP="005843C8">
            <w:pPr>
              <w:tabs>
                <w:tab w:val="center" w:pos="4153"/>
                <w:tab w:val="right" w:pos="8306"/>
              </w:tabs>
              <w:spacing w:after="0"/>
              <w:jc w:val="center"/>
              <w:rPr>
                <w:b/>
              </w:rPr>
            </w:pPr>
            <w:r w:rsidRPr="005843C8">
              <w:rPr>
                <w:b/>
                <w:lang w:val="en-US"/>
              </w:rPr>
              <w:t>CONTRACT DRAFT №</w:t>
            </w:r>
          </w:p>
        </w:tc>
      </w:tr>
      <w:tr w:rsidR="005843C8" w:rsidRPr="005843C8" w14:paraId="51260D62" w14:textId="77777777" w:rsidTr="00F93405">
        <w:trPr>
          <w:trHeight w:val="383"/>
        </w:trPr>
        <w:tc>
          <w:tcPr>
            <w:tcW w:w="5070" w:type="dxa"/>
          </w:tcPr>
          <w:p w14:paraId="7785EFDB" w14:textId="77777777" w:rsidR="005843C8" w:rsidRPr="005843C8" w:rsidRDefault="005843C8" w:rsidP="005843C8">
            <w:pPr>
              <w:spacing w:after="0"/>
              <w:jc w:val="left"/>
            </w:pPr>
            <w:r w:rsidRPr="005843C8">
              <w:t xml:space="preserve">Краснокамск                                      </w:t>
            </w:r>
            <w:r w:rsidRPr="005843C8">
              <w:rPr>
                <w:lang w:val="en-US"/>
              </w:rPr>
              <w:t xml:space="preserve"> </w:t>
            </w:r>
            <w:r w:rsidRPr="005843C8">
              <w:t xml:space="preserve">          </w:t>
            </w:r>
            <w:r w:rsidRPr="005843C8">
              <w:rPr>
                <w:lang w:val="en-US"/>
              </w:rPr>
              <w:t xml:space="preserve"> 201</w:t>
            </w:r>
            <w:r w:rsidRPr="005843C8">
              <w:t>9</w:t>
            </w:r>
          </w:p>
        </w:tc>
        <w:tc>
          <w:tcPr>
            <w:tcW w:w="5066" w:type="dxa"/>
          </w:tcPr>
          <w:p w14:paraId="684F9C24" w14:textId="77777777" w:rsidR="005843C8" w:rsidRPr="005843C8" w:rsidRDefault="005843C8" w:rsidP="005843C8">
            <w:pPr>
              <w:spacing w:after="0"/>
              <w:jc w:val="left"/>
            </w:pPr>
            <w:r w:rsidRPr="005843C8">
              <w:rPr>
                <w:lang w:val="en-US"/>
              </w:rPr>
              <w:t>Krasnokamsk</w:t>
            </w:r>
            <w:r w:rsidRPr="005843C8">
              <w:t xml:space="preserve">                                             </w:t>
            </w:r>
            <w:r w:rsidRPr="005843C8">
              <w:rPr>
                <w:lang w:val="en-US"/>
              </w:rPr>
              <w:t>201</w:t>
            </w:r>
            <w:r w:rsidRPr="005843C8">
              <w:t>9</w:t>
            </w:r>
          </w:p>
        </w:tc>
      </w:tr>
      <w:tr w:rsidR="005843C8" w:rsidRPr="00D83A6D" w14:paraId="1C438777" w14:textId="77777777" w:rsidTr="00F93405">
        <w:tc>
          <w:tcPr>
            <w:tcW w:w="5070" w:type="dxa"/>
          </w:tcPr>
          <w:p w14:paraId="3BDC4F8E" w14:textId="77777777" w:rsidR="005843C8" w:rsidRPr="005843C8" w:rsidRDefault="005843C8" w:rsidP="005843C8">
            <w:pPr>
              <w:spacing w:after="0"/>
            </w:pPr>
            <w:r w:rsidRPr="005843C8">
              <w:t>Акционерное общество  «Гознак» (АО «Гознак»), именуемое в дальнейшем «Заказчик», в лице директора Краснокамской бумажной фабрики – филиала акционерного общества «Гознак» Биричевского Александра Николаевича, действующего на основании доверенности №14Д от 19.05.2016, с  одной  стороны и _______________, именуемая в дальнейшем «Подрядчик», в лице _________________, действующего на основании __________________ с другой стороны, заключили настоящий контракт на следующих условиях:</w:t>
            </w:r>
          </w:p>
        </w:tc>
        <w:tc>
          <w:tcPr>
            <w:tcW w:w="5066" w:type="dxa"/>
          </w:tcPr>
          <w:p w14:paraId="0DE4C418" w14:textId="77777777" w:rsidR="005843C8" w:rsidRPr="005843C8" w:rsidRDefault="005843C8" w:rsidP="005843C8">
            <w:pPr>
              <w:spacing w:after="0"/>
              <w:rPr>
                <w:lang w:val="en-US"/>
              </w:rPr>
            </w:pPr>
            <w:r w:rsidRPr="005843C8">
              <w:rPr>
                <w:lang w:val="en-US"/>
              </w:rPr>
              <w:t xml:space="preserve">Joint-Stock company «Goznak» (JSC «Goznak»), hereinafter referred to as «Customer», represented by Director of </w:t>
            </w:r>
            <w:r w:rsidRPr="005843C8">
              <w:t>К</w:t>
            </w:r>
            <w:r w:rsidRPr="005843C8">
              <w:rPr>
                <w:lang w:val="en-US"/>
              </w:rPr>
              <w:t>rasnokamsk Paper Mill - branch of Joint-Stock company «Goznak», A.N. Birichevskiy, acting under Power of Attorney №14D dd 19.05.2016, on the one part, and ________________, hereinafter referred to as the «Contractor», represented by _____________, acting under ______________________, on the other part, concluded the present Contract as follows:</w:t>
            </w:r>
          </w:p>
        </w:tc>
      </w:tr>
      <w:tr w:rsidR="005843C8" w:rsidRPr="00D83A6D" w14:paraId="60C6303E" w14:textId="77777777" w:rsidTr="00F93405">
        <w:trPr>
          <w:trHeight w:val="408"/>
        </w:trPr>
        <w:tc>
          <w:tcPr>
            <w:tcW w:w="5070" w:type="dxa"/>
            <w:vAlign w:val="center"/>
          </w:tcPr>
          <w:p w14:paraId="65B0A34A" w14:textId="77777777" w:rsidR="005843C8" w:rsidRPr="005843C8" w:rsidRDefault="005843C8" w:rsidP="005843C8">
            <w:pPr>
              <w:spacing w:after="0"/>
              <w:rPr>
                <w:b/>
                <w:lang w:val="en-US"/>
              </w:rPr>
            </w:pPr>
            <w:r w:rsidRPr="005843C8">
              <w:rPr>
                <w:b/>
                <w:lang w:val="en-US"/>
              </w:rPr>
              <w:t>1. ПРЕДМЕТ КОНТРАКТА</w:t>
            </w:r>
          </w:p>
        </w:tc>
        <w:tc>
          <w:tcPr>
            <w:tcW w:w="5066" w:type="dxa"/>
            <w:vAlign w:val="center"/>
          </w:tcPr>
          <w:p w14:paraId="44753D87" w14:textId="77777777" w:rsidR="005843C8" w:rsidRPr="005843C8" w:rsidRDefault="005843C8" w:rsidP="005843C8">
            <w:pPr>
              <w:spacing w:after="0"/>
              <w:rPr>
                <w:b/>
                <w:lang w:val="en-US"/>
              </w:rPr>
            </w:pPr>
            <w:r w:rsidRPr="005843C8">
              <w:rPr>
                <w:b/>
                <w:lang w:val="en-US"/>
              </w:rPr>
              <w:t>1. THE SUBJECT OF THE CONTRACT</w:t>
            </w:r>
          </w:p>
        </w:tc>
      </w:tr>
      <w:tr w:rsidR="005843C8" w:rsidRPr="00D83A6D" w14:paraId="033DA643" w14:textId="77777777" w:rsidTr="00F93405">
        <w:tc>
          <w:tcPr>
            <w:tcW w:w="5070" w:type="dxa"/>
          </w:tcPr>
          <w:p w14:paraId="2E35B050" w14:textId="77777777" w:rsidR="005843C8" w:rsidRPr="005843C8" w:rsidRDefault="005843C8" w:rsidP="005843C8">
            <w:pPr>
              <w:spacing w:after="0"/>
            </w:pPr>
            <w:r w:rsidRPr="005843C8">
              <w:t>1.1. В соответствии с настоящим контрактом «Подрядчик» обязуется оказать услуги по перепокрытию (ремонт) рубашки вала «Софт-каландра» БДМ №3 в соответствии с техническими условиями, указанными в Приложении № 1.</w:t>
            </w:r>
          </w:p>
          <w:p w14:paraId="5CB9B538" w14:textId="77777777" w:rsidR="005843C8" w:rsidRPr="005843C8" w:rsidRDefault="005843C8" w:rsidP="00503F77">
            <w:pPr>
              <w:numPr>
                <w:ilvl w:val="0"/>
                <w:numId w:val="30"/>
              </w:numPr>
              <w:spacing w:after="0"/>
              <w:ind w:left="0" w:firstLine="0"/>
              <w:jc w:val="left"/>
            </w:pPr>
            <w:r w:rsidRPr="005843C8">
              <w:rPr>
                <w:lang w:eastAsia="x-none"/>
              </w:rPr>
              <w:t>Работы выполняются на территории __________________________.</w:t>
            </w:r>
          </w:p>
        </w:tc>
        <w:tc>
          <w:tcPr>
            <w:tcW w:w="5066" w:type="dxa"/>
          </w:tcPr>
          <w:p w14:paraId="5B69FC1C" w14:textId="77777777" w:rsidR="005843C8" w:rsidRPr="005843C8" w:rsidRDefault="005843C8" w:rsidP="005843C8">
            <w:pPr>
              <w:spacing w:after="0"/>
              <w:rPr>
                <w:lang w:val="en-US"/>
              </w:rPr>
            </w:pPr>
            <w:r w:rsidRPr="005843C8">
              <w:rPr>
                <w:lang w:val="en-US"/>
              </w:rPr>
              <w:t>1.1. According to the present Contract the “Contractor” shall perform the recoating (maintenance) of the shell f</w:t>
            </w:r>
            <w:r w:rsidRPr="005843C8">
              <w:t>о</w:t>
            </w:r>
            <w:r w:rsidRPr="005843C8">
              <w:rPr>
                <w:lang w:val="en-US"/>
              </w:rPr>
              <w:t xml:space="preserve">r </w:t>
            </w:r>
            <w:r w:rsidRPr="005843C8">
              <w:t>РМ</w:t>
            </w:r>
            <w:r w:rsidRPr="005843C8">
              <w:rPr>
                <w:lang w:val="en-US"/>
              </w:rPr>
              <w:t>3 «Soft-calender»</w:t>
            </w:r>
            <w:r w:rsidRPr="005843C8">
              <w:rPr>
                <w:color w:val="FF0000"/>
                <w:lang w:val="en-US"/>
              </w:rPr>
              <w:t xml:space="preserve"> </w:t>
            </w:r>
            <w:r w:rsidRPr="005843C8">
              <w:rPr>
                <w:lang w:val="en-US"/>
              </w:rPr>
              <w:t>roll according to the technical requirements specified in Appendix 1.</w:t>
            </w:r>
          </w:p>
          <w:p w14:paraId="0BF9A50D" w14:textId="77777777" w:rsidR="005843C8" w:rsidRPr="005843C8" w:rsidRDefault="005843C8" w:rsidP="005843C8">
            <w:pPr>
              <w:spacing w:after="0"/>
              <w:rPr>
                <w:noProof/>
                <w:lang w:val="en-US"/>
              </w:rPr>
            </w:pPr>
            <w:r w:rsidRPr="005843C8">
              <w:rPr>
                <w:lang w:val="en-US"/>
              </w:rPr>
              <w:t>Works shall b</w:t>
            </w:r>
            <w:r w:rsidRPr="005843C8">
              <w:t>е</w:t>
            </w:r>
            <w:r w:rsidRPr="005843C8">
              <w:rPr>
                <w:lang w:val="en-US"/>
              </w:rPr>
              <w:t xml:space="preserve"> performed on the premises __________________________.</w:t>
            </w:r>
          </w:p>
        </w:tc>
      </w:tr>
      <w:tr w:rsidR="005843C8" w:rsidRPr="00D83A6D" w14:paraId="1E751748" w14:textId="77777777" w:rsidTr="00F93405">
        <w:trPr>
          <w:trHeight w:val="316"/>
        </w:trPr>
        <w:tc>
          <w:tcPr>
            <w:tcW w:w="5070" w:type="dxa"/>
            <w:vAlign w:val="center"/>
          </w:tcPr>
          <w:p w14:paraId="6F201734" w14:textId="77777777" w:rsidR="005843C8" w:rsidRPr="005843C8" w:rsidRDefault="005843C8" w:rsidP="005843C8">
            <w:pPr>
              <w:spacing w:after="0"/>
              <w:rPr>
                <w:b/>
                <w:lang w:val="en-US"/>
              </w:rPr>
            </w:pPr>
            <w:r w:rsidRPr="005843C8">
              <w:rPr>
                <w:b/>
                <w:lang w:val="en-US"/>
              </w:rPr>
              <w:t>2. ОБЩАЯ СУММА КОНТРАКТА</w:t>
            </w:r>
          </w:p>
        </w:tc>
        <w:tc>
          <w:tcPr>
            <w:tcW w:w="5066" w:type="dxa"/>
            <w:vAlign w:val="center"/>
          </w:tcPr>
          <w:p w14:paraId="3D270EF1" w14:textId="77777777" w:rsidR="005843C8" w:rsidRPr="005843C8" w:rsidRDefault="005843C8" w:rsidP="005843C8">
            <w:pPr>
              <w:spacing w:after="0"/>
              <w:rPr>
                <w:b/>
                <w:lang w:val="en-US"/>
              </w:rPr>
            </w:pPr>
            <w:r w:rsidRPr="005843C8">
              <w:rPr>
                <w:b/>
                <w:lang w:val="en-GB"/>
              </w:rPr>
              <w:t xml:space="preserve">2. </w:t>
            </w:r>
            <w:r w:rsidRPr="005843C8">
              <w:rPr>
                <w:b/>
                <w:lang w:val="en-US"/>
              </w:rPr>
              <w:t>THE TOTAL AMOUNT OF THE CONTRACT</w:t>
            </w:r>
          </w:p>
        </w:tc>
      </w:tr>
      <w:tr w:rsidR="005843C8" w:rsidRPr="00D83A6D" w14:paraId="62C14C75" w14:textId="77777777" w:rsidTr="00F93405">
        <w:trPr>
          <w:trHeight w:val="1969"/>
        </w:trPr>
        <w:tc>
          <w:tcPr>
            <w:tcW w:w="5070" w:type="dxa"/>
          </w:tcPr>
          <w:p w14:paraId="0D0AF5EF" w14:textId="77777777" w:rsidR="005843C8" w:rsidRPr="005843C8" w:rsidRDefault="005843C8" w:rsidP="005843C8">
            <w:pPr>
              <w:spacing w:after="0"/>
            </w:pPr>
            <w:r w:rsidRPr="005843C8">
              <w:t xml:space="preserve">2.1. Цена работ определяется в Приложении №1 к настоящему контракту </w:t>
            </w:r>
            <w:r w:rsidRPr="005843C8">
              <w:rPr>
                <w:szCs w:val="20"/>
                <w:lang w:val="fi-FI"/>
              </w:rPr>
              <w:t>и</w:t>
            </w:r>
            <w:r w:rsidRPr="005843C8">
              <w:rPr>
                <w:rFonts w:ascii="Arial" w:hAnsi="Arial"/>
                <w:color w:val="000000"/>
                <w:szCs w:val="20"/>
              </w:rPr>
              <w:t xml:space="preserve"> </w:t>
            </w:r>
            <w:r w:rsidRPr="005843C8">
              <w:t>является неотъемлемой частью контракта.</w:t>
            </w:r>
          </w:p>
          <w:p w14:paraId="78897DF4" w14:textId="77777777" w:rsidR="005843C8" w:rsidRPr="005843C8" w:rsidRDefault="005843C8" w:rsidP="005843C8">
            <w:pPr>
              <w:spacing w:after="0"/>
            </w:pPr>
            <w:r w:rsidRPr="005843C8">
              <w:t>2.2. Общая стоимость работ по настоящему Контракту составляет _____________________ евро.</w:t>
            </w:r>
          </w:p>
          <w:p w14:paraId="4DB1F951" w14:textId="77777777" w:rsidR="005843C8" w:rsidRPr="005843C8" w:rsidRDefault="005843C8" w:rsidP="005843C8">
            <w:pPr>
              <w:spacing w:after="0"/>
            </w:pPr>
            <w:r w:rsidRPr="005843C8">
              <w:t>2.3. Цены твердые и не подлежат изменению.</w:t>
            </w:r>
          </w:p>
        </w:tc>
        <w:tc>
          <w:tcPr>
            <w:tcW w:w="5066" w:type="dxa"/>
          </w:tcPr>
          <w:p w14:paraId="3FB6860C" w14:textId="77777777" w:rsidR="005843C8" w:rsidRPr="005843C8" w:rsidRDefault="005843C8" w:rsidP="005843C8">
            <w:pPr>
              <w:spacing w:after="0"/>
              <w:rPr>
                <w:lang w:val="en-US"/>
              </w:rPr>
            </w:pPr>
            <w:r w:rsidRPr="005843C8">
              <w:rPr>
                <w:lang w:val="en-US"/>
              </w:rPr>
              <w:t>2.1. The price of works is specified in Appendix 1 to the present Contract and is an integral part of the Contract.</w:t>
            </w:r>
          </w:p>
          <w:p w14:paraId="58414A3B" w14:textId="77777777" w:rsidR="005843C8" w:rsidRPr="005843C8" w:rsidRDefault="005843C8" w:rsidP="005843C8">
            <w:pPr>
              <w:spacing w:after="0"/>
              <w:rPr>
                <w:lang w:val="en-US"/>
              </w:rPr>
            </w:pPr>
            <w:r w:rsidRPr="005843C8">
              <w:rPr>
                <w:lang w:val="en-US"/>
              </w:rPr>
              <w:t>2.2. The total price of works according to the present Contract amounts to EUR _________________________</w:t>
            </w:r>
          </w:p>
          <w:p w14:paraId="5BC9AB66" w14:textId="77777777" w:rsidR="005843C8" w:rsidRPr="005843C8" w:rsidRDefault="005843C8" w:rsidP="005843C8">
            <w:pPr>
              <w:spacing w:after="0"/>
              <w:rPr>
                <w:lang w:val="en-US"/>
              </w:rPr>
            </w:pPr>
            <w:r w:rsidRPr="005843C8">
              <w:rPr>
                <w:lang w:val="en-US"/>
              </w:rPr>
              <w:t>2.3. The prices are fixed and are not subject to change.</w:t>
            </w:r>
          </w:p>
        </w:tc>
      </w:tr>
      <w:tr w:rsidR="005843C8" w:rsidRPr="005843C8" w14:paraId="1C3599AA" w14:textId="77777777" w:rsidTr="00F93405">
        <w:trPr>
          <w:trHeight w:val="292"/>
        </w:trPr>
        <w:tc>
          <w:tcPr>
            <w:tcW w:w="5070" w:type="dxa"/>
            <w:vAlign w:val="center"/>
          </w:tcPr>
          <w:p w14:paraId="2C9F0DA1" w14:textId="77777777" w:rsidR="005843C8" w:rsidRPr="005843C8" w:rsidRDefault="005843C8" w:rsidP="005843C8">
            <w:pPr>
              <w:spacing w:after="0"/>
              <w:rPr>
                <w:b/>
                <w:lang w:val="en-US"/>
              </w:rPr>
            </w:pPr>
            <w:r w:rsidRPr="005843C8">
              <w:rPr>
                <w:b/>
                <w:lang w:val="en-US"/>
              </w:rPr>
              <w:t>3. СРОКИ ВЫПОЛНЕНИЯ РАБОТ</w:t>
            </w:r>
          </w:p>
        </w:tc>
        <w:tc>
          <w:tcPr>
            <w:tcW w:w="5066" w:type="dxa"/>
            <w:vAlign w:val="center"/>
          </w:tcPr>
          <w:p w14:paraId="6CDAAD41" w14:textId="77777777" w:rsidR="005843C8" w:rsidRPr="005843C8" w:rsidRDefault="005843C8" w:rsidP="005843C8">
            <w:pPr>
              <w:spacing w:after="0"/>
              <w:rPr>
                <w:b/>
              </w:rPr>
            </w:pPr>
            <w:r w:rsidRPr="005843C8">
              <w:rPr>
                <w:b/>
              </w:rPr>
              <w:t>3. DELIVERY DATES</w:t>
            </w:r>
          </w:p>
        </w:tc>
      </w:tr>
      <w:tr w:rsidR="005843C8" w:rsidRPr="00D83A6D" w14:paraId="34C876C9" w14:textId="77777777" w:rsidTr="00F93405">
        <w:tc>
          <w:tcPr>
            <w:tcW w:w="5070" w:type="dxa"/>
          </w:tcPr>
          <w:p w14:paraId="4F54DCC2" w14:textId="77777777" w:rsidR="005843C8" w:rsidRPr="005843C8" w:rsidRDefault="005843C8" w:rsidP="005843C8">
            <w:pPr>
              <w:spacing w:after="0"/>
              <w:jc w:val="left"/>
              <w:rPr>
                <w:rFonts w:asciiTheme="minorHAnsi" w:eastAsiaTheme="minorHAnsi" w:hAnsiTheme="minorHAnsi" w:cstheme="minorBidi"/>
                <w:strike/>
                <w:sz w:val="22"/>
                <w:szCs w:val="22"/>
                <w:lang w:eastAsia="en-US"/>
              </w:rPr>
            </w:pPr>
            <w:r w:rsidRPr="005843C8">
              <w:t>3.1 «Подрядчик» обязуется выполнить работы, предусмотренные п. 1 настоящего Контракта, в период _______ недель с даты получения рубашки на завод «Подрядчика».</w:t>
            </w:r>
          </w:p>
          <w:p w14:paraId="05A5DBB1" w14:textId="77777777" w:rsidR="005843C8" w:rsidRPr="005843C8" w:rsidRDefault="005843C8" w:rsidP="005843C8">
            <w:pPr>
              <w:spacing w:after="0"/>
            </w:pPr>
            <w:r w:rsidRPr="005843C8">
              <w:t xml:space="preserve">Подтверждением факта выполненных работ является дата подписания акта приемки. «Заказчик» обязан подписать акт приемки выполненных работ в течение 10 дней с даты прибытия отремонтированной рубашки на территорию «Заказчика», </w:t>
            </w:r>
            <w:r w:rsidRPr="005843C8">
              <w:rPr>
                <w:szCs w:val="20"/>
                <w:lang w:val="fi-FI"/>
              </w:rPr>
              <w:t>г.Краснокамск</w:t>
            </w:r>
            <w:r w:rsidRPr="005843C8">
              <w:rPr>
                <w:color w:val="000000"/>
                <w:szCs w:val="20"/>
                <w:lang w:val="fi-FI"/>
              </w:rPr>
              <w:t xml:space="preserve"> </w:t>
            </w:r>
            <w:r w:rsidRPr="005843C8">
              <w:t>при условии выполнения «Подрядчиком» требований, предусмотренных в Приложении №1.</w:t>
            </w:r>
          </w:p>
          <w:p w14:paraId="46E9C747" w14:textId="77777777" w:rsidR="005843C8" w:rsidRPr="005843C8" w:rsidRDefault="005843C8" w:rsidP="005843C8">
            <w:pPr>
              <w:spacing w:after="0"/>
            </w:pPr>
            <w:r w:rsidRPr="005843C8">
              <w:t xml:space="preserve">Если в ходе приемки рубашки обнаружится </w:t>
            </w:r>
            <w:r w:rsidRPr="005843C8">
              <w:lastRenderedPageBreak/>
              <w:t xml:space="preserve">несоответствие результатов работы требованиям задания, изложенного в Приложении №1, стороны обязаны составить двусторонний протокол о выявленных недостатках с условиями их устранения. </w:t>
            </w:r>
          </w:p>
        </w:tc>
        <w:tc>
          <w:tcPr>
            <w:tcW w:w="5066" w:type="dxa"/>
          </w:tcPr>
          <w:p w14:paraId="118ECE8E" w14:textId="77777777" w:rsidR="005843C8" w:rsidRPr="005843C8" w:rsidRDefault="005843C8" w:rsidP="005843C8">
            <w:pPr>
              <w:spacing w:after="0"/>
              <w:rPr>
                <w:lang w:val="en-US"/>
              </w:rPr>
            </w:pPr>
            <w:r w:rsidRPr="005843C8">
              <w:rPr>
                <w:lang w:val="en-US"/>
              </w:rPr>
              <w:lastRenderedPageBreak/>
              <w:t>3.1. The «Contractor» shall perform works, stipulated in pp.1 of the present Contract within ________ weeks from the date of receipt of the shell at the facilities of the «Contractor».</w:t>
            </w:r>
          </w:p>
          <w:p w14:paraId="2E96D64F" w14:textId="77777777" w:rsidR="005843C8" w:rsidRPr="005843C8" w:rsidRDefault="005843C8" w:rsidP="005843C8">
            <w:pPr>
              <w:spacing w:after="0"/>
              <w:rPr>
                <w:lang w:val="en-US"/>
              </w:rPr>
            </w:pPr>
            <w:r w:rsidRPr="005843C8">
              <w:rPr>
                <w:lang w:val="en-US"/>
              </w:rPr>
              <w:t>Acknowledgement of performed works is the date of signature of acceptance certificate. The «Customer» shall sign acceptance certificate of performed works within 10 days from the date of arrival of the shell with new cover to the premises of the «Customer» in Krasnokamsk under the condition that all requirements from Appendix 1 were met by the «Contractor».</w:t>
            </w:r>
          </w:p>
          <w:p w14:paraId="6BA85B6E" w14:textId="5C157BE9" w:rsidR="005843C8" w:rsidRPr="005843C8" w:rsidRDefault="005843C8" w:rsidP="005843C8">
            <w:pPr>
              <w:spacing w:after="0" w:line="240" w:lineRule="atLeast"/>
              <w:jc w:val="left"/>
              <w:rPr>
                <w:color w:val="0000FF"/>
                <w:lang w:val="en-US"/>
              </w:rPr>
            </w:pPr>
            <w:r w:rsidRPr="005843C8">
              <w:rPr>
                <w:lang w:val="en-US" w:eastAsia="x-none"/>
              </w:rPr>
              <w:t xml:space="preserve">    If during acceptance of the shell there will b</w:t>
            </w:r>
            <w:r w:rsidRPr="005843C8">
              <w:rPr>
                <w:lang w:eastAsia="x-none"/>
              </w:rPr>
              <w:t>е</w:t>
            </w:r>
            <w:r w:rsidRPr="005843C8">
              <w:rPr>
                <w:lang w:val="en-US" w:eastAsia="x-none"/>
              </w:rPr>
              <w:t xml:space="preserve"> revealed </w:t>
            </w:r>
            <w:r w:rsidRPr="005843C8">
              <w:rPr>
                <w:lang w:eastAsia="x-none"/>
              </w:rPr>
              <w:t>а</w:t>
            </w:r>
            <w:r w:rsidRPr="005843C8">
              <w:rPr>
                <w:lang w:val="en-US" w:eastAsia="x-none"/>
              </w:rPr>
              <w:t xml:space="preserve"> non-compliance with requirements </w:t>
            </w:r>
            <w:r w:rsidRPr="005843C8">
              <w:rPr>
                <w:lang w:val="en-US" w:eastAsia="x-none"/>
              </w:rPr>
              <w:lastRenderedPageBreak/>
              <w:t xml:space="preserve">stated in Appendix 1, the Parties are to make </w:t>
            </w:r>
            <w:r w:rsidRPr="005843C8">
              <w:rPr>
                <w:lang w:eastAsia="x-none"/>
              </w:rPr>
              <w:t>а</w:t>
            </w:r>
            <w:r w:rsidRPr="005843C8">
              <w:rPr>
                <w:lang w:val="en-US" w:eastAsia="x-none"/>
              </w:rPr>
              <w:t xml:space="preserve"> Bilateral protocol to record revealed non-compliances and conditions for remedying these non-compliances.</w:t>
            </w:r>
          </w:p>
        </w:tc>
      </w:tr>
      <w:tr w:rsidR="005843C8" w:rsidRPr="00D83A6D" w14:paraId="239FF629" w14:textId="77777777" w:rsidTr="00F93405">
        <w:trPr>
          <w:trHeight w:val="358"/>
        </w:trPr>
        <w:tc>
          <w:tcPr>
            <w:tcW w:w="5070" w:type="dxa"/>
            <w:vAlign w:val="center"/>
          </w:tcPr>
          <w:p w14:paraId="0981BF2F" w14:textId="77777777" w:rsidR="005843C8" w:rsidRPr="005843C8" w:rsidRDefault="005843C8" w:rsidP="005843C8">
            <w:pPr>
              <w:spacing w:after="0"/>
              <w:jc w:val="left"/>
              <w:rPr>
                <w:b/>
              </w:rPr>
            </w:pPr>
            <w:r w:rsidRPr="005843C8">
              <w:rPr>
                <w:b/>
              </w:rPr>
              <w:lastRenderedPageBreak/>
              <w:t>4. УСЛОВИЯ ВЫВОЗА И ОБРАТНОГО ВВОЗА ОБОРУДОВАНИЯ</w:t>
            </w:r>
          </w:p>
        </w:tc>
        <w:tc>
          <w:tcPr>
            <w:tcW w:w="5066" w:type="dxa"/>
            <w:vAlign w:val="center"/>
          </w:tcPr>
          <w:p w14:paraId="51903076" w14:textId="77777777" w:rsidR="005843C8" w:rsidRPr="005843C8" w:rsidRDefault="005843C8" w:rsidP="005843C8">
            <w:pPr>
              <w:spacing w:after="0"/>
              <w:jc w:val="left"/>
              <w:rPr>
                <w:b/>
                <w:lang w:val="en-US"/>
              </w:rPr>
            </w:pPr>
            <w:r w:rsidRPr="005843C8">
              <w:rPr>
                <w:b/>
                <w:lang w:val="en-GB"/>
              </w:rPr>
              <w:t xml:space="preserve">4. </w:t>
            </w:r>
            <w:r w:rsidRPr="005843C8">
              <w:rPr>
                <w:b/>
                <w:lang w:val="en-US"/>
              </w:rPr>
              <w:t>EQUIPMENT IMPORT AND EXPORT TERMS</w:t>
            </w:r>
          </w:p>
        </w:tc>
      </w:tr>
      <w:tr w:rsidR="005843C8" w:rsidRPr="00D83A6D" w14:paraId="36E23417" w14:textId="77777777" w:rsidTr="00F93405">
        <w:tc>
          <w:tcPr>
            <w:tcW w:w="5070" w:type="dxa"/>
          </w:tcPr>
          <w:p w14:paraId="4AB34DD3" w14:textId="77777777" w:rsidR="005843C8" w:rsidRPr="005843C8" w:rsidRDefault="005843C8" w:rsidP="005843C8">
            <w:pPr>
              <w:spacing w:after="0"/>
            </w:pPr>
            <w:r w:rsidRPr="005843C8">
              <w:t xml:space="preserve">4.1. Отправка рубашки «Заказчиком» до места выполнения работ осуществляется на условиях </w:t>
            </w:r>
            <w:r w:rsidRPr="005843C8">
              <w:rPr>
                <w:lang w:val="en-US"/>
              </w:rPr>
              <w:t>FCA</w:t>
            </w:r>
            <w:r w:rsidRPr="005843C8">
              <w:t>-Краснокамск, согласно «Инкотермс 2010».</w:t>
            </w:r>
          </w:p>
          <w:p w14:paraId="5BBD63B4" w14:textId="77777777" w:rsidR="005843C8" w:rsidRPr="005843C8" w:rsidRDefault="005843C8" w:rsidP="005843C8">
            <w:pPr>
              <w:spacing w:after="0"/>
            </w:pPr>
            <w:r w:rsidRPr="005843C8">
              <w:t xml:space="preserve">Отправка «Подрядчиком» рубашки от места выполнения работ в Россию осуществляется на условиях </w:t>
            </w:r>
            <w:r w:rsidRPr="005843C8">
              <w:rPr>
                <w:lang w:val="en-US"/>
              </w:rPr>
              <w:t>DAP</w:t>
            </w:r>
            <w:r w:rsidRPr="005843C8">
              <w:t>-Краснокамск согласно "Инкотермс 2010".</w:t>
            </w:r>
          </w:p>
          <w:p w14:paraId="0BA6D83F" w14:textId="77777777" w:rsidR="005843C8" w:rsidRPr="005843C8" w:rsidRDefault="005843C8" w:rsidP="005843C8">
            <w:pPr>
              <w:spacing w:after="0"/>
            </w:pPr>
            <w:r w:rsidRPr="005843C8">
              <w:t xml:space="preserve">4.2. «Заказчик» предоставляет «Подрядчику» чертеж рубашки и счет с указанием стоимости рубашки для таможенных целей. </w:t>
            </w:r>
          </w:p>
          <w:p w14:paraId="1AC292ED" w14:textId="77777777" w:rsidR="005843C8" w:rsidRPr="005843C8" w:rsidRDefault="005843C8" w:rsidP="005843C8">
            <w:pPr>
              <w:spacing w:after="0"/>
              <w:rPr>
                <w:szCs w:val="20"/>
              </w:rPr>
            </w:pPr>
            <w:r w:rsidRPr="005843C8">
              <w:rPr>
                <w:szCs w:val="20"/>
              </w:rPr>
              <w:t>4.3. «Подрядчик» предварительно согласовывает с «Заказчиком» дату предоставления транспорта на КБФ – филиал АО «Гознак» (Российская Федерация, 617060, Пермский край, г.Краснокамск, ул.Школьная, 13) для перевозки рубашки до производственной базы Подрядчика.</w:t>
            </w:r>
          </w:p>
          <w:p w14:paraId="358B3DC1" w14:textId="77777777" w:rsidR="005843C8" w:rsidRPr="005843C8" w:rsidRDefault="005843C8" w:rsidP="005843C8">
            <w:pPr>
              <w:spacing w:after="0"/>
              <w:rPr>
                <w:szCs w:val="20"/>
              </w:rPr>
            </w:pPr>
            <w:r w:rsidRPr="005843C8">
              <w:rPr>
                <w:szCs w:val="20"/>
              </w:rPr>
              <w:t xml:space="preserve"> «Подрядчик» за один рабочий день до отгрузки с КБФ – филиала АО «Гознак»  предоставляет «Заказчику» информацию о перевозчике (водителе), транспортном средстве.</w:t>
            </w:r>
          </w:p>
          <w:p w14:paraId="39CCDCAC" w14:textId="77777777" w:rsidR="005843C8" w:rsidRPr="005843C8" w:rsidRDefault="005843C8" w:rsidP="005843C8">
            <w:pPr>
              <w:spacing w:after="0"/>
              <w:rPr>
                <w:rFonts w:ascii="Arial" w:hAnsi="Arial"/>
                <w:szCs w:val="20"/>
              </w:rPr>
            </w:pPr>
            <w:r w:rsidRPr="005843C8">
              <w:rPr>
                <w:szCs w:val="20"/>
              </w:rPr>
              <w:t xml:space="preserve">  «Подрядчик» предоставляет транспорт на КБФ – филиал АО «Гознак» в согласованную дату.</w:t>
            </w:r>
          </w:p>
          <w:p w14:paraId="033A77DF" w14:textId="77777777" w:rsidR="005843C8" w:rsidRPr="005843C8" w:rsidRDefault="005843C8" w:rsidP="005843C8">
            <w:pPr>
              <w:spacing w:after="0"/>
            </w:pPr>
            <w:r w:rsidRPr="005843C8">
              <w:t xml:space="preserve">4.4. «Подрядчик» в письменном виде уведомляет «Заказчика» о дате поступления рубашки на завод «Подрядчика». </w:t>
            </w:r>
          </w:p>
          <w:p w14:paraId="75156121" w14:textId="77777777" w:rsidR="005843C8" w:rsidRPr="005843C8" w:rsidRDefault="005843C8" w:rsidP="005843C8">
            <w:pPr>
              <w:spacing w:after="0"/>
              <w:rPr>
                <w:szCs w:val="20"/>
              </w:rPr>
            </w:pPr>
            <w:r w:rsidRPr="005843C8">
              <w:rPr>
                <w:szCs w:val="20"/>
              </w:rPr>
              <w:t>4.5. «Подрядчик» осуществляет отправку рубашки в адрес КБФ – филиала АО «Гознак» после согласования с «Заказчиком» товаросопроводительных документов.</w:t>
            </w:r>
          </w:p>
          <w:p w14:paraId="503C14E4" w14:textId="77777777" w:rsidR="005843C8" w:rsidRPr="005843C8" w:rsidRDefault="005843C8" w:rsidP="005843C8">
            <w:pPr>
              <w:spacing w:after="0"/>
            </w:pPr>
            <w:r w:rsidRPr="005843C8">
              <w:t>4.6. После отгрузки рубашки «Подрядчик» в течение 24-х часов направляет «Заказчику» следующие документы:</w:t>
            </w:r>
          </w:p>
          <w:p w14:paraId="2BFA60CC" w14:textId="77777777" w:rsidR="005843C8" w:rsidRPr="005843C8" w:rsidRDefault="005843C8" w:rsidP="005843C8">
            <w:pPr>
              <w:spacing w:after="0"/>
            </w:pPr>
            <w:r w:rsidRPr="005843C8">
              <w:t>- транспортную накладную;</w:t>
            </w:r>
          </w:p>
          <w:p w14:paraId="3F603026" w14:textId="77777777" w:rsidR="005843C8" w:rsidRPr="005843C8" w:rsidRDefault="005843C8" w:rsidP="005843C8">
            <w:pPr>
              <w:spacing w:after="0"/>
            </w:pPr>
            <w:r w:rsidRPr="005843C8">
              <w:t>- упаковочный лист;</w:t>
            </w:r>
          </w:p>
          <w:p w14:paraId="68240AED" w14:textId="77777777" w:rsidR="005843C8" w:rsidRPr="005843C8" w:rsidRDefault="005843C8" w:rsidP="005843C8">
            <w:pPr>
              <w:spacing w:after="0"/>
            </w:pPr>
            <w:r w:rsidRPr="005843C8">
              <w:t>- сертификат качества;</w:t>
            </w:r>
          </w:p>
          <w:p w14:paraId="49C4203B" w14:textId="77777777" w:rsidR="005843C8" w:rsidRPr="005843C8" w:rsidRDefault="005843C8" w:rsidP="005843C8">
            <w:pPr>
              <w:spacing w:after="0"/>
            </w:pPr>
            <w:r w:rsidRPr="005843C8">
              <w:t>- гарантийное письмо "Подрядчика" о качестве и комплектности поставки;</w:t>
            </w:r>
          </w:p>
          <w:p w14:paraId="04155420" w14:textId="77777777" w:rsidR="005843C8" w:rsidRPr="005843C8" w:rsidRDefault="005843C8" w:rsidP="005843C8">
            <w:pPr>
              <w:spacing w:after="0"/>
            </w:pPr>
            <w:r w:rsidRPr="005843C8">
              <w:t>- инвойс (3 экз.);</w:t>
            </w:r>
          </w:p>
          <w:p w14:paraId="4148F730" w14:textId="77777777" w:rsidR="005843C8" w:rsidRPr="005843C8" w:rsidRDefault="005843C8" w:rsidP="005843C8">
            <w:pPr>
              <w:spacing w:after="0"/>
            </w:pPr>
            <w:r w:rsidRPr="005843C8">
              <w:t>- акт выполненных работ (2экз.).</w:t>
            </w:r>
          </w:p>
          <w:p w14:paraId="273FC2AF" w14:textId="77777777" w:rsidR="005843C8" w:rsidRPr="005843C8" w:rsidRDefault="005843C8" w:rsidP="005843C8">
            <w:pPr>
              <w:tabs>
                <w:tab w:val="left" w:pos="1260"/>
              </w:tabs>
              <w:spacing w:after="0"/>
              <w:rPr>
                <w:bCs/>
              </w:rPr>
            </w:pPr>
            <w:r w:rsidRPr="005843C8">
              <w:t xml:space="preserve">4.7. Поставка осуществляется </w:t>
            </w:r>
            <w:r w:rsidRPr="005843C8">
              <w:rPr>
                <w:bCs/>
              </w:rPr>
              <w:t>через</w:t>
            </w:r>
          </w:p>
          <w:p w14:paraId="541C69AC" w14:textId="77777777" w:rsidR="005843C8" w:rsidRPr="005843C8" w:rsidRDefault="005843C8" w:rsidP="005843C8">
            <w:pPr>
              <w:tabs>
                <w:tab w:val="left" w:pos="1260"/>
              </w:tabs>
              <w:spacing w:after="0"/>
              <w:rPr>
                <w:bCs/>
                <w:u w:val="single"/>
              </w:rPr>
            </w:pPr>
            <w:r w:rsidRPr="005843C8">
              <w:rPr>
                <w:bCs/>
                <w:u w:val="single"/>
              </w:rPr>
              <w:t>таможенный терминал Грузополучателя:</w:t>
            </w:r>
          </w:p>
          <w:p w14:paraId="610ECADE" w14:textId="77777777" w:rsidR="005843C8" w:rsidRPr="005843C8" w:rsidRDefault="005843C8" w:rsidP="005843C8">
            <w:pPr>
              <w:tabs>
                <w:tab w:val="left" w:pos="1260"/>
              </w:tabs>
              <w:spacing w:after="0"/>
            </w:pPr>
            <w:r w:rsidRPr="005843C8">
              <w:t>Пермская таможня т/п “Пальниковский”</w:t>
            </w:r>
          </w:p>
          <w:p w14:paraId="0F898942" w14:textId="77777777" w:rsidR="005843C8" w:rsidRPr="005843C8" w:rsidRDefault="005843C8" w:rsidP="005843C8">
            <w:pPr>
              <w:tabs>
                <w:tab w:val="left" w:pos="1260"/>
              </w:tabs>
              <w:spacing w:after="0"/>
            </w:pPr>
            <w:r w:rsidRPr="005843C8">
              <w:t>Код поста 10411080</w:t>
            </w:r>
          </w:p>
          <w:p w14:paraId="2A635DF4" w14:textId="77777777" w:rsidR="005843C8" w:rsidRPr="005843C8" w:rsidRDefault="005843C8" w:rsidP="005843C8">
            <w:pPr>
              <w:tabs>
                <w:tab w:val="left" w:pos="1260"/>
              </w:tabs>
              <w:spacing w:after="0"/>
            </w:pPr>
            <w:r w:rsidRPr="005843C8">
              <w:lastRenderedPageBreak/>
              <w:t xml:space="preserve">Склад временного хранения АО «Рост-Имэк», </w:t>
            </w:r>
          </w:p>
          <w:p w14:paraId="41181D3A" w14:textId="77777777" w:rsidR="005843C8" w:rsidRPr="005843C8" w:rsidRDefault="005843C8" w:rsidP="005843C8">
            <w:pPr>
              <w:tabs>
                <w:tab w:val="left" w:pos="1260"/>
              </w:tabs>
              <w:spacing w:after="0"/>
            </w:pPr>
            <w:r w:rsidRPr="005843C8">
              <w:t>618719, Пермский край, Добрянский р-н, Краснослудское с/п, ст. Пальники</w:t>
            </w:r>
          </w:p>
          <w:p w14:paraId="55260DC4" w14:textId="77777777" w:rsidR="005843C8" w:rsidRPr="005843C8" w:rsidRDefault="005843C8" w:rsidP="005843C8">
            <w:pPr>
              <w:tabs>
                <w:tab w:val="left" w:pos="1260"/>
              </w:tabs>
              <w:spacing w:after="0"/>
              <w:rPr>
                <w:u w:val="single"/>
              </w:rPr>
            </w:pPr>
            <w:r w:rsidRPr="005843C8">
              <w:rPr>
                <w:u w:val="single"/>
              </w:rPr>
              <w:t>до Грузополучателя:</w:t>
            </w:r>
          </w:p>
          <w:p w14:paraId="2FEAEDEC" w14:textId="77777777" w:rsidR="005843C8" w:rsidRPr="005843C8" w:rsidRDefault="005843C8" w:rsidP="005843C8">
            <w:pPr>
              <w:tabs>
                <w:tab w:val="left" w:pos="1260"/>
              </w:tabs>
              <w:spacing w:after="0"/>
            </w:pPr>
            <w:r w:rsidRPr="005843C8">
              <w:t xml:space="preserve">Краснокамская бумажная фабрика – филиал акционерного общества «Гознак», </w:t>
            </w:r>
          </w:p>
          <w:p w14:paraId="62B648C7" w14:textId="77777777" w:rsidR="005843C8" w:rsidRPr="005843C8" w:rsidRDefault="005843C8" w:rsidP="005843C8">
            <w:pPr>
              <w:tabs>
                <w:tab w:val="left" w:pos="1260"/>
              </w:tabs>
              <w:spacing w:after="0"/>
            </w:pPr>
            <w:r w:rsidRPr="005843C8">
              <w:t>Россия, 617060 Пермский край, г. Краснокамск, ул. Школьная, д.13</w:t>
            </w:r>
          </w:p>
          <w:p w14:paraId="0612F687" w14:textId="77777777" w:rsidR="005843C8" w:rsidRPr="005843C8" w:rsidRDefault="005843C8" w:rsidP="005843C8">
            <w:pPr>
              <w:tabs>
                <w:tab w:val="left" w:pos="1260"/>
              </w:tabs>
              <w:spacing w:after="0"/>
              <w:rPr>
                <w:rFonts w:ascii="Arial" w:hAnsi="Arial" w:cs="Arial"/>
                <w:b/>
                <w:sz w:val="22"/>
                <w:szCs w:val="22"/>
              </w:rPr>
            </w:pPr>
            <w:r w:rsidRPr="005843C8">
              <w:t xml:space="preserve">При поступлении товара на таможенный терминал Грузополучателя в автотранспортном средстве не должны находиться товары, не относящиеся к данной поставке, с целью исключения необходимости выгрузки поставляемого товара на данном терминале в рамках таможенного законодательства и выполнения «Подрядчиком» обязательств по транспортировке в полном объеме. В случае нарушения данного условия любые затраты «Заказчика» связанные с этим (услуги терминала, доставка товара до склада </w:t>
            </w:r>
            <w:r w:rsidRPr="005843C8">
              <w:rPr>
                <w:u w:val="single"/>
              </w:rPr>
              <w:t>Грузополучателя</w:t>
            </w:r>
            <w:r w:rsidRPr="005843C8">
              <w:t>) должны быть компенсированы «Подрядчиком».</w:t>
            </w:r>
          </w:p>
          <w:p w14:paraId="208852AA" w14:textId="77777777" w:rsidR="005843C8" w:rsidRPr="005843C8" w:rsidRDefault="005843C8" w:rsidP="005843C8">
            <w:pPr>
              <w:spacing w:after="0"/>
            </w:pPr>
            <w:r w:rsidRPr="005843C8">
              <w:t xml:space="preserve">4.8. «Подрядчик» обязан уведомить «Заказчика» о выполнении работ и готовности рубашки к отгрузке </w:t>
            </w:r>
            <w:r w:rsidRPr="005843C8">
              <w:rPr>
                <w:color w:val="000000"/>
                <w:szCs w:val="20"/>
                <w:lang w:val="fi-FI"/>
              </w:rPr>
              <w:t xml:space="preserve">с </w:t>
            </w:r>
            <w:r w:rsidRPr="005843C8">
              <w:rPr>
                <w:szCs w:val="20"/>
                <w:lang w:val="fi-FI"/>
              </w:rPr>
              <w:t>завода</w:t>
            </w:r>
            <w:r w:rsidRPr="005843C8">
              <w:rPr>
                <w:rFonts w:ascii="Arial" w:hAnsi="Arial"/>
                <w:color w:val="FF0000"/>
                <w:szCs w:val="20"/>
                <w:lang w:val="fi-FI"/>
              </w:rPr>
              <w:t xml:space="preserve"> </w:t>
            </w:r>
            <w:r w:rsidRPr="005843C8">
              <w:t>«Подрядчика»</w:t>
            </w:r>
            <w:r w:rsidRPr="005843C8">
              <w:rPr>
                <w:rFonts w:ascii="Arial" w:hAnsi="Arial"/>
                <w:color w:val="000000"/>
                <w:szCs w:val="20"/>
                <w:lang w:val="fi-FI"/>
              </w:rPr>
              <w:t xml:space="preserve"> </w:t>
            </w:r>
            <w:r w:rsidRPr="005843C8">
              <w:rPr>
                <w:szCs w:val="20"/>
                <w:lang w:val="fi-FI"/>
              </w:rPr>
              <w:t>факсимильным сообщением</w:t>
            </w:r>
            <w:r w:rsidRPr="005843C8">
              <w:rPr>
                <w:rFonts w:ascii="Arial" w:hAnsi="Arial"/>
                <w:color w:val="000000"/>
                <w:szCs w:val="20"/>
              </w:rPr>
              <w:t>.</w:t>
            </w:r>
          </w:p>
        </w:tc>
        <w:tc>
          <w:tcPr>
            <w:tcW w:w="5066" w:type="dxa"/>
          </w:tcPr>
          <w:p w14:paraId="28D81163" w14:textId="77777777" w:rsidR="005843C8" w:rsidRPr="005843C8" w:rsidRDefault="005843C8" w:rsidP="005843C8">
            <w:pPr>
              <w:spacing w:after="0"/>
              <w:rPr>
                <w:lang w:val="en-US"/>
              </w:rPr>
            </w:pPr>
            <w:r w:rsidRPr="005843C8">
              <w:rPr>
                <w:lang w:val="en-US"/>
              </w:rPr>
              <w:lastRenderedPageBreak/>
              <w:t>4.1. Shipment of the shell by the «Customer» to the «Contractor» is based on FCA-Krasnokamsk, according to «Incoterms 2010».</w:t>
            </w:r>
          </w:p>
          <w:p w14:paraId="041FBD57" w14:textId="77777777" w:rsidR="005843C8" w:rsidRPr="005843C8" w:rsidRDefault="005843C8" w:rsidP="005843C8">
            <w:pPr>
              <w:spacing w:after="0"/>
              <w:rPr>
                <w:lang w:val="en-US"/>
              </w:rPr>
            </w:pPr>
          </w:p>
          <w:p w14:paraId="50AF52D3" w14:textId="77777777" w:rsidR="005843C8" w:rsidRPr="005843C8" w:rsidRDefault="005843C8" w:rsidP="005843C8">
            <w:pPr>
              <w:spacing w:after="0"/>
              <w:rPr>
                <w:lang w:val="en-US"/>
              </w:rPr>
            </w:pPr>
            <w:r w:rsidRPr="005843C8">
              <w:rPr>
                <w:lang w:val="en-US"/>
              </w:rPr>
              <w:t>Shipment of the shell by the «Contractor» to Russia is based on DAP-Krasnokamsk, according to «Incoterms 2010».</w:t>
            </w:r>
          </w:p>
          <w:p w14:paraId="71094689" w14:textId="77777777" w:rsidR="005843C8" w:rsidRPr="005843C8" w:rsidRDefault="005843C8" w:rsidP="005843C8">
            <w:pPr>
              <w:spacing w:after="0"/>
              <w:rPr>
                <w:lang w:val="en-US"/>
              </w:rPr>
            </w:pPr>
          </w:p>
          <w:p w14:paraId="0BE3E677" w14:textId="77777777" w:rsidR="005843C8" w:rsidRPr="005843C8" w:rsidRDefault="005843C8" w:rsidP="005843C8">
            <w:pPr>
              <w:spacing w:after="0"/>
              <w:rPr>
                <w:lang w:val="en-US"/>
              </w:rPr>
            </w:pPr>
            <w:r w:rsidRPr="005843C8">
              <w:rPr>
                <w:lang w:val="en-US"/>
              </w:rPr>
              <w:t xml:space="preserve">4.2. The «Customer» provides to the «Contractor» </w:t>
            </w:r>
            <w:r w:rsidRPr="005843C8">
              <w:t>а</w:t>
            </w:r>
            <w:r w:rsidRPr="005843C8">
              <w:rPr>
                <w:lang w:val="en-US"/>
              </w:rPr>
              <w:t xml:space="preserve"> drawing of the shell and invoice with shell price for customs purposes.</w:t>
            </w:r>
          </w:p>
          <w:p w14:paraId="410D1DE6" w14:textId="77777777" w:rsidR="005843C8" w:rsidRPr="005843C8" w:rsidRDefault="005843C8" w:rsidP="005843C8">
            <w:pPr>
              <w:spacing w:after="0"/>
              <w:rPr>
                <w:lang w:val="en-US"/>
              </w:rPr>
            </w:pPr>
            <w:r w:rsidRPr="005843C8">
              <w:rPr>
                <w:lang w:val="en-US"/>
              </w:rPr>
              <w:t xml:space="preserve">4.3. The «Contractor» comes to agreement with the «Customer» beforehand about the date of truck providing to KPM-branch of JS Company </w:t>
            </w:r>
            <w:r w:rsidRPr="005843C8">
              <w:rPr>
                <w:color w:val="000000"/>
                <w:lang w:val="en-US"/>
              </w:rPr>
              <w:t xml:space="preserve">«Goznak» (Russian Federation, </w:t>
            </w:r>
            <w:r w:rsidRPr="005843C8">
              <w:rPr>
                <w:bCs/>
                <w:color w:val="000000"/>
                <w:lang w:val="en-US"/>
              </w:rPr>
              <w:t xml:space="preserve">617060 Perm Krai, Krasnokamsk, Shkolnaya St., 13) for </w:t>
            </w:r>
            <w:r w:rsidRPr="005843C8">
              <w:rPr>
                <w:lang w:val="en-US"/>
              </w:rPr>
              <w:t>the shell transporting up to the production base of the Contractor.</w:t>
            </w:r>
          </w:p>
          <w:p w14:paraId="2F40E303" w14:textId="77777777" w:rsidR="005843C8" w:rsidRPr="005843C8" w:rsidRDefault="005843C8" w:rsidP="005843C8">
            <w:pPr>
              <w:spacing w:after="0"/>
              <w:rPr>
                <w:lang w:val="en-US"/>
              </w:rPr>
            </w:pPr>
            <w:r w:rsidRPr="005843C8">
              <w:rPr>
                <w:lang w:val="en-US"/>
              </w:rPr>
              <w:t xml:space="preserve">One working day before dispatch from KPM-branch of JS Company </w:t>
            </w:r>
            <w:r w:rsidRPr="005843C8">
              <w:rPr>
                <w:color w:val="000000"/>
                <w:lang w:val="en-US"/>
              </w:rPr>
              <w:t xml:space="preserve">«Goznak» </w:t>
            </w:r>
            <w:r w:rsidRPr="005843C8">
              <w:rPr>
                <w:lang w:val="en-US"/>
              </w:rPr>
              <w:t>the «Contractor» informs the «Customer» about the carrier (driver), vehicle.</w:t>
            </w:r>
          </w:p>
          <w:p w14:paraId="6751B77D" w14:textId="77777777" w:rsidR="005843C8" w:rsidRPr="005843C8" w:rsidRDefault="005843C8" w:rsidP="005843C8">
            <w:pPr>
              <w:spacing w:after="0"/>
              <w:rPr>
                <w:color w:val="000000"/>
                <w:lang w:val="en-US"/>
              </w:rPr>
            </w:pPr>
            <w:r w:rsidRPr="005843C8">
              <w:rPr>
                <w:lang w:val="en-US"/>
              </w:rPr>
              <w:t xml:space="preserve">The «Contractor» provides the vehicle to the KPM-branch of JS Company </w:t>
            </w:r>
            <w:r w:rsidRPr="005843C8">
              <w:rPr>
                <w:color w:val="000000"/>
                <w:lang w:val="en-US"/>
              </w:rPr>
              <w:t>«Goznak» on the agreed date.</w:t>
            </w:r>
          </w:p>
          <w:p w14:paraId="44F9289A" w14:textId="77777777" w:rsidR="005843C8" w:rsidRPr="005843C8" w:rsidRDefault="005843C8" w:rsidP="005843C8">
            <w:pPr>
              <w:spacing w:after="0"/>
              <w:rPr>
                <w:lang w:val="en-US"/>
              </w:rPr>
            </w:pPr>
          </w:p>
          <w:p w14:paraId="25976EE5" w14:textId="77777777" w:rsidR="005843C8" w:rsidRPr="005843C8" w:rsidRDefault="005843C8" w:rsidP="005843C8">
            <w:pPr>
              <w:spacing w:after="0"/>
              <w:rPr>
                <w:lang w:val="en-US"/>
              </w:rPr>
            </w:pPr>
            <w:r w:rsidRPr="005843C8">
              <w:rPr>
                <w:lang w:val="en-US"/>
              </w:rPr>
              <w:t>4.4. The «Contractor» informs the «Customer» in written form about the date of receipt of the shell at the «Contractor's» facility.</w:t>
            </w:r>
          </w:p>
          <w:p w14:paraId="3D85FD97" w14:textId="77777777" w:rsidR="005843C8" w:rsidRPr="005843C8" w:rsidRDefault="005843C8" w:rsidP="005843C8">
            <w:pPr>
              <w:spacing w:after="0"/>
              <w:ind w:left="57"/>
              <w:rPr>
                <w:lang w:val="en-US"/>
              </w:rPr>
            </w:pPr>
            <w:r w:rsidRPr="005843C8">
              <w:rPr>
                <w:lang w:val="en-US"/>
              </w:rPr>
              <w:t xml:space="preserve">4.5. The «Contractor» shall dispatch the shell to the address of KPM- branch of JS Company «Goznak» after the shipping documents agreement with the «Customer». </w:t>
            </w:r>
          </w:p>
          <w:p w14:paraId="585E5EC0" w14:textId="77777777" w:rsidR="005843C8" w:rsidRPr="005843C8" w:rsidRDefault="005843C8" w:rsidP="005843C8">
            <w:pPr>
              <w:spacing w:after="0"/>
              <w:rPr>
                <w:lang w:val="en-US"/>
              </w:rPr>
            </w:pPr>
            <w:r w:rsidRPr="005843C8">
              <w:rPr>
                <w:lang w:val="en-US"/>
              </w:rPr>
              <w:t>4.6. Within 24 hours after dispatch of the shell, the «Contractor» sends to the «Customer» the following documents:</w:t>
            </w:r>
          </w:p>
          <w:p w14:paraId="3765BDDF" w14:textId="77777777" w:rsidR="005843C8" w:rsidRPr="005843C8" w:rsidRDefault="005843C8" w:rsidP="005843C8">
            <w:pPr>
              <w:spacing w:after="0"/>
              <w:rPr>
                <w:lang w:val="en-US"/>
              </w:rPr>
            </w:pPr>
            <w:r w:rsidRPr="005843C8">
              <w:rPr>
                <w:lang w:val="en-US"/>
              </w:rPr>
              <w:t>- bill of lading;</w:t>
            </w:r>
          </w:p>
          <w:p w14:paraId="5531F0D9" w14:textId="77777777" w:rsidR="005843C8" w:rsidRPr="005843C8" w:rsidRDefault="005843C8" w:rsidP="005843C8">
            <w:pPr>
              <w:spacing w:after="0"/>
              <w:rPr>
                <w:lang w:val="en-US"/>
              </w:rPr>
            </w:pPr>
            <w:r w:rsidRPr="005843C8">
              <w:rPr>
                <w:lang w:val="en-US"/>
              </w:rPr>
              <w:t>- packing list;</w:t>
            </w:r>
          </w:p>
          <w:p w14:paraId="77F190B1" w14:textId="77777777" w:rsidR="005843C8" w:rsidRPr="005843C8" w:rsidRDefault="005843C8" w:rsidP="005843C8">
            <w:pPr>
              <w:spacing w:after="0"/>
              <w:rPr>
                <w:lang w:val="en-US"/>
              </w:rPr>
            </w:pPr>
            <w:r w:rsidRPr="005843C8">
              <w:rPr>
                <w:lang w:val="en-US"/>
              </w:rPr>
              <w:t>- quality certificate;</w:t>
            </w:r>
          </w:p>
          <w:p w14:paraId="0948CAAB" w14:textId="77777777" w:rsidR="005843C8" w:rsidRPr="005843C8" w:rsidRDefault="005843C8" w:rsidP="005843C8">
            <w:pPr>
              <w:spacing w:after="0"/>
              <w:rPr>
                <w:lang w:val="en-US"/>
              </w:rPr>
            </w:pPr>
            <w:r w:rsidRPr="005843C8">
              <w:rPr>
                <w:lang w:val="en-US"/>
              </w:rPr>
              <w:t>- guarantee letter from the «Contractor» on the quality and completeness of the delivery;</w:t>
            </w:r>
          </w:p>
          <w:p w14:paraId="4893B90B" w14:textId="77777777" w:rsidR="005843C8" w:rsidRPr="005843C8" w:rsidRDefault="005843C8" w:rsidP="005843C8">
            <w:pPr>
              <w:spacing w:after="0"/>
              <w:rPr>
                <w:lang w:val="en-US"/>
              </w:rPr>
            </w:pPr>
            <w:r w:rsidRPr="005843C8">
              <w:rPr>
                <w:lang w:val="en-US"/>
              </w:rPr>
              <w:t>- invoice (3 sets);</w:t>
            </w:r>
          </w:p>
          <w:p w14:paraId="662EBA4E" w14:textId="77777777" w:rsidR="005843C8" w:rsidRPr="005843C8" w:rsidRDefault="005843C8" w:rsidP="005843C8">
            <w:pPr>
              <w:spacing w:after="0"/>
              <w:rPr>
                <w:lang w:val="en-US"/>
              </w:rPr>
            </w:pPr>
            <w:r w:rsidRPr="005843C8">
              <w:rPr>
                <w:lang w:val="en-US"/>
              </w:rPr>
              <w:t>- acceptance certificate (2 sets).</w:t>
            </w:r>
          </w:p>
          <w:p w14:paraId="29AE1DFA" w14:textId="77777777" w:rsidR="005843C8" w:rsidRPr="005843C8" w:rsidRDefault="005843C8" w:rsidP="005843C8">
            <w:pPr>
              <w:spacing w:after="0"/>
              <w:ind w:left="57"/>
              <w:rPr>
                <w:bCs/>
                <w:lang w:val="en-US"/>
              </w:rPr>
            </w:pPr>
            <w:r w:rsidRPr="005843C8">
              <w:rPr>
                <w:lang w:val="en-US"/>
              </w:rPr>
              <w:t>4.7.</w:t>
            </w:r>
            <w:r w:rsidRPr="005843C8">
              <w:rPr>
                <w:b/>
                <w:bCs/>
                <w:lang w:val="en-US"/>
              </w:rPr>
              <w:t xml:space="preserve"> </w:t>
            </w:r>
            <w:r w:rsidRPr="005843C8">
              <w:rPr>
                <w:bCs/>
                <w:lang w:val="en-US"/>
              </w:rPr>
              <w:t>The delivery is made via</w:t>
            </w:r>
          </w:p>
          <w:p w14:paraId="17C0B8EB" w14:textId="77777777" w:rsidR="005843C8" w:rsidRPr="005843C8" w:rsidRDefault="005843C8" w:rsidP="005843C8">
            <w:pPr>
              <w:spacing w:after="0"/>
              <w:ind w:left="57"/>
              <w:rPr>
                <w:bCs/>
                <w:u w:val="single"/>
                <w:lang w:val="en-US"/>
              </w:rPr>
            </w:pPr>
            <w:r w:rsidRPr="005843C8">
              <w:rPr>
                <w:bCs/>
                <w:u w:val="single"/>
                <w:lang w:val="en-US"/>
              </w:rPr>
              <w:t>customs terminal of the Consignee:</w:t>
            </w:r>
          </w:p>
          <w:p w14:paraId="5782D295" w14:textId="77777777" w:rsidR="005843C8" w:rsidRPr="005843C8" w:rsidRDefault="005843C8" w:rsidP="005843C8">
            <w:pPr>
              <w:spacing w:after="0"/>
              <w:ind w:left="57"/>
              <w:rPr>
                <w:lang w:val="en-US"/>
              </w:rPr>
            </w:pPr>
            <w:r w:rsidRPr="005843C8">
              <w:rPr>
                <w:lang w:val="en-US"/>
              </w:rPr>
              <w:t>Perm customs terminal “Palnikovskiy”</w:t>
            </w:r>
          </w:p>
          <w:p w14:paraId="50D57558" w14:textId="77777777" w:rsidR="005843C8" w:rsidRPr="005843C8" w:rsidRDefault="005843C8" w:rsidP="005843C8">
            <w:pPr>
              <w:spacing w:after="0"/>
              <w:ind w:left="57"/>
              <w:rPr>
                <w:bCs/>
                <w:lang w:val="en-US"/>
              </w:rPr>
            </w:pPr>
            <w:r w:rsidRPr="005843C8">
              <w:rPr>
                <w:lang w:val="en-US"/>
              </w:rPr>
              <w:t>Code post 10411080</w:t>
            </w:r>
          </w:p>
          <w:p w14:paraId="28039B4B" w14:textId="77777777" w:rsidR="005843C8" w:rsidRPr="005843C8" w:rsidRDefault="005843C8" w:rsidP="005843C8">
            <w:pPr>
              <w:spacing w:after="0"/>
              <w:ind w:left="57"/>
              <w:rPr>
                <w:lang w:val="de-CH"/>
              </w:rPr>
            </w:pPr>
            <w:r w:rsidRPr="005843C8">
              <w:rPr>
                <w:lang w:val="de-CH"/>
              </w:rPr>
              <w:lastRenderedPageBreak/>
              <w:t>Warehouse AO „Rost-Imek“</w:t>
            </w:r>
          </w:p>
          <w:p w14:paraId="2D695C6C" w14:textId="77777777" w:rsidR="005843C8" w:rsidRPr="005843C8" w:rsidRDefault="005843C8" w:rsidP="005843C8">
            <w:pPr>
              <w:spacing w:after="0"/>
              <w:ind w:left="57"/>
              <w:rPr>
                <w:lang w:val="en-US"/>
              </w:rPr>
            </w:pPr>
            <w:r w:rsidRPr="005843C8">
              <w:rPr>
                <w:lang w:val="en-US"/>
              </w:rPr>
              <w:t>618719, Permsky kraj, Dobrjansky region</w:t>
            </w:r>
          </w:p>
          <w:p w14:paraId="3E0B5C59" w14:textId="77777777" w:rsidR="005843C8" w:rsidRPr="005843C8" w:rsidRDefault="005843C8" w:rsidP="005843C8">
            <w:pPr>
              <w:spacing w:after="0"/>
              <w:ind w:left="57"/>
              <w:rPr>
                <w:u w:val="single"/>
                <w:lang w:val="en-US"/>
              </w:rPr>
            </w:pPr>
            <w:r w:rsidRPr="005843C8">
              <w:rPr>
                <w:lang w:val="en-US"/>
              </w:rPr>
              <w:t>Krasnosludskoe s/p St.Palniki</w:t>
            </w:r>
          </w:p>
          <w:p w14:paraId="54E29640" w14:textId="77777777" w:rsidR="005843C8" w:rsidRPr="005843C8" w:rsidRDefault="005843C8" w:rsidP="005843C8">
            <w:pPr>
              <w:spacing w:after="0"/>
              <w:ind w:left="57"/>
              <w:rPr>
                <w:u w:val="single"/>
                <w:lang w:val="en-US"/>
              </w:rPr>
            </w:pPr>
            <w:r w:rsidRPr="005843C8">
              <w:rPr>
                <w:u w:val="single"/>
                <w:lang w:val="en-US"/>
              </w:rPr>
              <w:t>to the Consignee:</w:t>
            </w:r>
          </w:p>
          <w:p w14:paraId="13AAFFE0" w14:textId="77777777" w:rsidR="005843C8" w:rsidRPr="005843C8" w:rsidRDefault="005843C8" w:rsidP="005843C8">
            <w:pPr>
              <w:spacing w:after="0"/>
              <w:ind w:left="57"/>
              <w:rPr>
                <w:lang w:val="en-US"/>
              </w:rPr>
            </w:pPr>
            <w:r w:rsidRPr="005843C8">
              <w:rPr>
                <w:lang w:val="en-US"/>
              </w:rPr>
              <w:t xml:space="preserve">Krasnokamsk Paper Mill – branch of JSC «Goznak», </w:t>
            </w:r>
          </w:p>
          <w:p w14:paraId="2226FA0F" w14:textId="77777777" w:rsidR="005843C8" w:rsidRPr="005843C8" w:rsidRDefault="005843C8" w:rsidP="005843C8">
            <w:pPr>
              <w:spacing w:after="0"/>
              <w:ind w:left="57"/>
              <w:rPr>
                <w:lang w:val="en-US"/>
              </w:rPr>
            </w:pPr>
            <w:r w:rsidRPr="005843C8">
              <w:rPr>
                <w:lang w:val="en-US"/>
              </w:rPr>
              <w:t>Russia,617060, Permsky kraj, Krasnokamsk, Shkolnaya str., 13.</w:t>
            </w:r>
          </w:p>
          <w:p w14:paraId="4C53E871" w14:textId="77777777" w:rsidR="005843C8" w:rsidRPr="005843C8" w:rsidRDefault="005843C8" w:rsidP="005843C8">
            <w:pPr>
              <w:spacing w:after="0"/>
              <w:ind w:left="57"/>
              <w:rPr>
                <w:lang w:val="en-US"/>
              </w:rPr>
            </w:pPr>
            <w:r w:rsidRPr="005843C8">
              <w:rPr>
                <w:lang w:val="en-US"/>
              </w:rPr>
              <w:t xml:space="preserve">In order to eliminate the need to unload the delivered goods at the terminal according to customs legislation and in order the «Contractor» can fulfill his obligations regarding transportation of the goods in full there should not be any Goods in the vehicle, not included in this delivery, when arriving of the goods to customs terminal of the Consignee. </w:t>
            </w:r>
          </w:p>
          <w:p w14:paraId="4A090C78" w14:textId="77777777" w:rsidR="005843C8" w:rsidRPr="005843C8" w:rsidRDefault="005843C8" w:rsidP="005843C8">
            <w:pPr>
              <w:spacing w:after="0"/>
              <w:ind w:left="57"/>
              <w:rPr>
                <w:lang w:val="en-US"/>
              </w:rPr>
            </w:pPr>
            <w:r w:rsidRPr="005843C8">
              <w:rPr>
                <w:lang w:val="en-US"/>
              </w:rPr>
              <w:t xml:space="preserve">In case of violation of these conditions, any costs of the «Customer» associated with the stated below (terminal’s services, delivery of the goods to the </w:t>
            </w:r>
            <w:r w:rsidRPr="005843C8">
              <w:rPr>
                <w:u w:val="single"/>
                <w:lang w:val="en-US"/>
              </w:rPr>
              <w:t>Consignee</w:t>
            </w:r>
            <w:r w:rsidRPr="005843C8">
              <w:rPr>
                <w:lang w:val="en-US"/>
              </w:rPr>
              <w:t xml:space="preserve">’s warehouse) should be compensated by the «Contractor».  </w:t>
            </w:r>
          </w:p>
          <w:p w14:paraId="58303421" w14:textId="77777777" w:rsidR="005843C8" w:rsidRPr="005843C8" w:rsidRDefault="005843C8" w:rsidP="005843C8">
            <w:pPr>
              <w:spacing w:after="0"/>
              <w:rPr>
                <w:lang w:val="en-US"/>
              </w:rPr>
            </w:pPr>
          </w:p>
          <w:p w14:paraId="4C4CBC57" w14:textId="77777777" w:rsidR="005843C8" w:rsidRPr="005843C8" w:rsidRDefault="005843C8" w:rsidP="005843C8">
            <w:pPr>
              <w:spacing w:after="0"/>
              <w:rPr>
                <w:color w:val="000000"/>
                <w:lang w:val="en-US"/>
              </w:rPr>
            </w:pPr>
            <w:r w:rsidRPr="005843C8">
              <w:rPr>
                <w:lang w:val="en-US"/>
              </w:rPr>
              <w:t>4.8. The «Contractor» should notify the «Customer» about the completion of works and availability of the shell for dispatch from the «Contractor's» facilities by fax.</w:t>
            </w:r>
          </w:p>
        </w:tc>
      </w:tr>
      <w:tr w:rsidR="005843C8" w:rsidRPr="005843C8" w14:paraId="5D1AA566" w14:textId="77777777" w:rsidTr="00F93405">
        <w:tc>
          <w:tcPr>
            <w:tcW w:w="5070" w:type="dxa"/>
            <w:vAlign w:val="center"/>
          </w:tcPr>
          <w:p w14:paraId="1EF53212" w14:textId="77777777" w:rsidR="005843C8" w:rsidRPr="005843C8" w:rsidRDefault="005843C8" w:rsidP="005843C8">
            <w:pPr>
              <w:spacing w:after="0"/>
              <w:jc w:val="left"/>
              <w:rPr>
                <w:b/>
                <w:lang w:val="en-US"/>
              </w:rPr>
            </w:pPr>
            <w:r w:rsidRPr="005843C8">
              <w:rPr>
                <w:b/>
                <w:lang w:val="en-US"/>
              </w:rPr>
              <w:lastRenderedPageBreak/>
              <w:t>5. УСЛОВИЯ ПЛАТЕЖА</w:t>
            </w:r>
          </w:p>
        </w:tc>
        <w:tc>
          <w:tcPr>
            <w:tcW w:w="5066" w:type="dxa"/>
            <w:vAlign w:val="center"/>
          </w:tcPr>
          <w:p w14:paraId="3F8E9C9A" w14:textId="77777777" w:rsidR="005843C8" w:rsidRPr="005843C8" w:rsidRDefault="005843C8" w:rsidP="005843C8">
            <w:pPr>
              <w:spacing w:after="0" w:line="240" w:lineRule="atLeast"/>
              <w:jc w:val="left"/>
              <w:rPr>
                <w:b/>
                <w:lang w:val="en-US"/>
              </w:rPr>
            </w:pPr>
            <w:r w:rsidRPr="005843C8">
              <w:rPr>
                <w:b/>
                <w:lang w:val="en-US"/>
              </w:rPr>
              <w:t xml:space="preserve">5. </w:t>
            </w:r>
            <w:r w:rsidRPr="005843C8">
              <w:rPr>
                <w:b/>
              </w:rPr>
              <w:t>TERMS OF PAYMENT</w:t>
            </w:r>
          </w:p>
        </w:tc>
      </w:tr>
      <w:tr w:rsidR="005843C8" w:rsidRPr="00D83A6D" w14:paraId="362EECDD" w14:textId="77777777" w:rsidTr="00F93405">
        <w:tc>
          <w:tcPr>
            <w:tcW w:w="5070" w:type="dxa"/>
          </w:tcPr>
          <w:p w14:paraId="624811A5" w14:textId="77777777" w:rsidR="005843C8" w:rsidRPr="005843C8" w:rsidRDefault="005843C8" w:rsidP="005843C8">
            <w:pPr>
              <w:spacing w:after="0"/>
            </w:pPr>
            <w:r w:rsidRPr="005843C8">
              <w:t>5.1. Платежи по настоящему контракту производятся на основании счетов, выставленных</w:t>
            </w:r>
            <w:r w:rsidRPr="005843C8">
              <w:tab/>
              <w:t>«Подрядчиком», следующим образом:</w:t>
            </w:r>
          </w:p>
          <w:p w14:paraId="7ACF2D1C" w14:textId="4DED6834" w:rsidR="005843C8" w:rsidRPr="005843C8" w:rsidRDefault="005843C8" w:rsidP="005843C8">
            <w:pPr>
              <w:spacing w:after="0"/>
            </w:pPr>
            <w:r w:rsidRPr="005843C8">
              <w:rPr>
                <w:iCs/>
              </w:rPr>
              <w:t>«Заказчик» осуществляет</w:t>
            </w:r>
            <w:r w:rsidRPr="005843C8">
              <w:t xml:space="preserve"> 100 % оплату в течение 10 (десяти) банковских дней с момента подписания акта приемки выполненных работ при отсутствии замечаний к качеству на основании счета «Подрядчика»</w:t>
            </w:r>
          </w:p>
        </w:tc>
        <w:tc>
          <w:tcPr>
            <w:tcW w:w="5066" w:type="dxa"/>
          </w:tcPr>
          <w:p w14:paraId="7902817B" w14:textId="77777777" w:rsidR="005843C8" w:rsidRPr="005843C8" w:rsidRDefault="005843C8" w:rsidP="005843C8">
            <w:pPr>
              <w:spacing w:after="0"/>
              <w:rPr>
                <w:lang w:val="en-US"/>
              </w:rPr>
            </w:pPr>
            <w:r w:rsidRPr="005843C8">
              <w:rPr>
                <w:lang w:val="en-US"/>
              </w:rPr>
              <w:t xml:space="preserve">5.1. Payments under the present Contract are made based on invoices issued by the «Contractor» according to the following: </w:t>
            </w:r>
          </w:p>
          <w:p w14:paraId="702E44B1" w14:textId="77777777" w:rsidR="005843C8" w:rsidRPr="005843C8" w:rsidRDefault="005843C8" w:rsidP="005843C8">
            <w:pPr>
              <w:spacing w:after="0"/>
              <w:rPr>
                <w:lang w:val="en-US"/>
              </w:rPr>
            </w:pPr>
          </w:p>
          <w:p w14:paraId="52D0FAB6" w14:textId="759E1DE2" w:rsidR="005843C8" w:rsidRPr="00F93405" w:rsidRDefault="005843C8" w:rsidP="005843C8">
            <w:pPr>
              <w:spacing w:after="0"/>
              <w:rPr>
                <w:lang w:val="en-US"/>
              </w:rPr>
            </w:pPr>
            <w:r w:rsidRPr="005843C8">
              <w:rPr>
                <w:lang w:val="en-US"/>
              </w:rPr>
              <w:t>Based on the Contractor’s invoice the «Customer» makes a 100% payment within 10 (ten) bank days from the date of signing the acceptance certificate of performed works in the absence of quality comments.</w:t>
            </w:r>
          </w:p>
        </w:tc>
      </w:tr>
      <w:tr w:rsidR="005843C8" w:rsidRPr="005843C8" w14:paraId="593A0C08" w14:textId="77777777" w:rsidTr="00F93405">
        <w:trPr>
          <w:trHeight w:val="352"/>
        </w:trPr>
        <w:tc>
          <w:tcPr>
            <w:tcW w:w="5070" w:type="dxa"/>
            <w:vAlign w:val="center"/>
          </w:tcPr>
          <w:p w14:paraId="4141B579" w14:textId="77777777" w:rsidR="005843C8" w:rsidRPr="005843C8" w:rsidRDefault="005843C8" w:rsidP="005843C8">
            <w:pPr>
              <w:spacing w:after="0"/>
              <w:rPr>
                <w:b/>
              </w:rPr>
            </w:pPr>
            <w:r w:rsidRPr="005843C8">
              <w:rPr>
                <w:b/>
              </w:rPr>
              <w:t>6</w:t>
            </w:r>
            <w:r w:rsidRPr="005843C8">
              <w:rPr>
                <w:b/>
                <w:lang w:val="en-US"/>
              </w:rPr>
              <w:t>. ГАРАНТИИ</w:t>
            </w:r>
          </w:p>
        </w:tc>
        <w:tc>
          <w:tcPr>
            <w:tcW w:w="5066" w:type="dxa"/>
            <w:vAlign w:val="center"/>
          </w:tcPr>
          <w:p w14:paraId="10DBBEF9" w14:textId="77777777" w:rsidR="005843C8" w:rsidRPr="005843C8" w:rsidRDefault="005843C8" w:rsidP="005843C8">
            <w:pPr>
              <w:keepNext/>
              <w:spacing w:after="0"/>
              <w:rPr>
                <w:b/>
                <w:lang w:val="en-GB"/>
              </w:rPr>
            </w:pPr>
            <w:r w:rsidRPr="005843C8">
              <w:rPr>
                <w:b/>
              </w:rPr>
              <w:t>6</w:t>
            </w:r>
            <w:r w:rsidRPr="005843C8">
              <w:rPr>
                <w:rFonts w:ascii="Arial" w:hAnsi="Arial"/>
                <w:szCs w:val="20"/>
                <w:lang w:val="en-US"/>
              </w:rPr>
              <w:t xml:space="preserve"> </w:t>
            </w:r>
            <w:r w:rsidRPr="005843C8">
              <w:rPr>
                <w:b/>
              </w:rPr>
              <w:t>GUARANTEES.</w:t>
            </w:r>
          </w:p>
        </w:tc>
      </w:tr>
      <w:tr w:rsidR="005843C8" w:rsidRPr="00D83A6D" w14:paraId="6406CC25" w14:textId="77777777" w:rsidTr="00F93405">
        <w:tc>
          <w:tcPr>
            <w:tcW w:w="5070" w:type="dxa"/>
          </w:tcPr>
          <w:p w14:paraId="22EC63E1" w14:textId="77777777" w:rsidR="005843C8" w:rsidRPr="005843C8" w:rsidRDefault="005843C8" w:rsidP="005843C8">
            <w:pPr>
              <w:spacing w:after="0"/>
            </w:pPr>
            <w:r w:rsidRPr="005843C8">
              <w:t>6.1 «Подрядчик» гарантирует безупречную обработку и высокое качество выполнения работ и соответствующих параметров, оговоренных в Приложении №1 к настоящему контракту.</w:t>
            </w:r>
          </w:p>
          <w:p w14:paraId="61C06177" w14:textId="77777777" w:rsidR="005843C8" w:rsidRPr="005843C8" w:rsidRDefault="005843C8" w:rsidP="005843C8">
            <w:pPr>
              <w:spacing w:after="0"/>
            </w:pPr>
            <w:r w:rsidRPr="005843C8">
              <w:t>6.2 После установки рубашки на машину, «Заказчик» в течение 10 дней обязан сообщить «Подрядчику» о дате его установки.</w:t>
            </w:r>
          </w:p>
          <w:p w14:paraId="2C67EAF2" w14:textId="77777777" w:rsidR="005843C8" w:rsidRPr="005843C8" w:rsidRDefault="005843C8" w:rsidP="005843C8">
            <w:pPr>
              <w:spacing w:after="0"/>
            </w:pPr>
            <w:r w:rsidRPr="005843C8">
              <w:t>6.3. Гарантия на выполненные работы составляет 12 месяцев с начала эксплуатации рубашки, но не более 18 месяцев с момента поступления рубашки к «Заказчику». В случае обнаружения дефектов «Заказчиком» составляется акт и вызывается представитель «Подрядчика».</w:t>
            </w:r>
          </w:p>
          <w:p w14:paraId="29AD2227" w14:textId="77777777" w:rsidR="005843C8" w:rsidRPr="005843C8" w:rsidRDefault="005843C8" w:rsidP="005843C8">
            <w:pPr>
              <w:spacing w:after="0"/>
            </w:pPr>
            <w:r w:rsidRPr="005843C8">
              <w:t xml:space="preserve">В случае, если представитель не является в </w:t>
            </w:r>
            <w:r w:rsidRPr="005843C8">
              <w:lastRenderedPageBreak/>
              <w:t>течение 20 дней, то акт подписывается в одностороннем порядке.</w:t>
            </w:r>
          </w:p>
          <w:p w14:paraId="7203FCA5" w14:textId="77777777" w:rsidR="005843C8" w:rsidRPr="005843C8" w:rsidRDefault="005843C8" w:rsidP="005843C8">
            <w:pPr>
              <w:spacing w:after="0"/>
            </w:pPr>
            <w:r w:rsidRPr="005843C8">
              <w:t>6.4. Все транспортные и таможенные расходы, связанные с возвратом для повторного ремонта, от места эксплуатации рубашки до завода «Подрядчика» и обратно оплачивает «Подрядчик». При этом «Подрядчик» организовывает транспортировку и обеспечивает сохранность покрытия рубашки вала во время транспортировки, в том числе и при температуре окружающей среды ниже 0</w:t>
            </w:r>
            <w:r w:rsidRPr="005843C8">
              <w:rPr>
                <w:rFonts w:ascii="Arial" w:hAnsi="Arial"/>
                <w:szCs w:val="20"/>
              </w:rPr>
              <w:t> </w:t>
            </w:r>
            <w:r w:rsidRPr="005843C8">
              <w:t>°С.</w:t>
            </w:r>
          </w:p>
        </w:tc>
        <w:tc>
          <w:tcPr>
            <w:tcW w:w="5066" w:type="dxa"/>
          </w:tcPr>
          <w:p w14:paraId="1E0034EA" w14:textId="77777777" w:rsidR="005843C8" w:rsidRPr="005843C8" w:rsidRDefault="005843C8" w:rsidP="005843C8">
            <w:pPr>
              <w:spacing w:after="0"/>
              <w:rPr>
                <w:lang w:val="en-US"/>
              </w:rPr>
            </w:pPr>
            <w:r w:rsidRPr="005843C8">
              <w:rPr>
                <w:lang w:val="en-US"/>
              </w:rPr>
              <w:lastRenderedPageBreak/>
              <w:t>6.1. The «Contractor» guarantees perfect processing and high quality of work and the respective parameters specified in Appendix 1 of the present Contract.</w:t>
            </w:r>
          </w:p>
          <w:p w14:paraId="08FAA8F0" w14:textId="77777777" w:rsidR="005843C8" w:rsidRPr="005843C8" w:rsidRDefault="005843C8" w:rsidP="005843C8">
            <w:pPr>
              <w:spacing w:after="0"/>
              <w:rPr>
                <w:lang w:val="en-US"/>
              </w:rPr>
            </w:pPr>
            <w:r w:rsidRPr="005843C8">
              <w:rPr>
                <w:lang w:val="en-US"/>
              </w:rPr>
              <w:t>6.2. After the shell installed on the paper machine, within 10 days the «Customer» should inform the Contractor about the date of installation.</w:t>
            </w:r>
          </w:p>
          <w:p w14:paraId="132FADF2" w14:textId="77777777" w:rsidR="005843C8" w:rsidRPr="005843C8" w:rsidRDefault="005843C8" w:rsidP="005843C8">
            <w:pPr>
              <w:spacing w:after="0"/>
              <w:rPr>
                <w:lang w:val="en-US"/>
              </w:rPr>
            </w:pPr>
            <w:r w:rsidRPr="005843C8">
              <w:rPr>
                <w:lang w:val="en-US"/>
              </w:rPr>
              <w:t>6.3. Guarantee on work performed is 12 months from the beginning of shell operation, but not more than 18 months from the date of receipt of the shell to the «Customer». In case of defects detection the «Customer» shall draw up an act and call the representative of the «Contractor».</w:t>
            </w:r>
          </w:p>
          <w:p w14:paraId="2730DD94" w14:textId="77777777" w:rsidR="005843C8" w:rsidRPr="005843C8" w:rsidRDefault="005843C8" w:rsidP="005843C8">
            <w:pPr>
              <w:spacing w:after="0"/>
              <w:rPr>
                <w:lang w:val="en-US"/>
              </w:rPr>
            </w:pPr>
            <w:r w:rsidRPr="005843C8">
              <w:rPr>
                <w:lang w:val="en-US"/>
              </w:rPr>
              <w:t>If the representative is not present within 20 days, the act shall be signed unilaterally.</w:t>
            </w:r>
          </w:p>
          <w:p w14:paraId="18B1473E" w14:textId="77777777" w:rsidR="005843C8" w:rsidRPr="005843C8" w:rsidRDefault="005843C8" w:rsidP="005843C8">
            <w:pPr>
              <w:spacing w:after="0"/>
              <w:rPr>
                <w:lang w:val="en-US"/>
              </w:rPr>
            </w:pPr>
            <w:r w:rsidRPr="005843C8">
              <w:rPr>
                <w:lang w:val="en-US"/>
              </w:rPr>
              <w:t xml:space="preserve">6.4. All shipping and customs fees associated with </w:t>
            </w:r>
            <w:r w:rsidRPr="005843C8">
              <w:rPr>
                <w:lang w:val="en-US"/>
              </w:rPr>
              <w:lastRenderedPageBreak/>
              <w:t>the return of the shell for repeated repairs from the «Customer» factory to the "Contractor" premises and back are paid by the «Contractor». In this case the «Contractor» arranges transportation and ensures the safety of the roll shell cover during transportation, including the ambient temperature is below 0 °C.</w:t>
            </w:r>
          </w:p>
        </w:tc>
      </w:tr>
      <w:tr w:rsidR="005843C8" w:rsidRPr="005843C8" w14:paraId="4CDC5131" w14:textId="77777777" w:rsidTr="00F93405">
        <w:trPr>
          <w:trHeight w:val="394"/>
        </w:trPr>
        <w:tc>
          <w:tcPr>
            <w:tcW w:w="5070" w:type="dxa"/>
            <w:vAlign w:val="center"/>
          </w:tcPr>
          <w:p w14:paraId="73D2913D" w14:textId="77777777" w:rsidR="005843C8" w:rsidRPr="005843C8" w:rsidRDefault="005843C8" w:rsidP="005843C8">
            <w:pPr>
              <w:spacing w:after="0"/>
              <w:rPr>
                <w:b/>
                <w:lang w:val="en-GB"/>
              </w:rPr>
            </w:pPr>
            <w:r w:rsidRPr="005843C8">
              <w:rPr>
                <w:b/>
                <w:lang w:val="en-US"/>
              </w:rPr>
              <w:lastRenderedPageBreak/>
              <w:t>7</w:t>
            </w:r>
            <w:r w:rsidRPr="005843C8">
              <w:rPr>
                <w:b/>
                <w:lang w:val="en-GB"/>
              </w:rPr>
              <w:t>.</w:t>
            </w:r>
            <w:r w:rsidRPr="005843C8">
              <w:rPr>
                <w:b/>
                <w:lang w:val="en-US"/>
              </w:rPr>
              <w:t xml:space="preserve"> </w:t>
            </w:r>
            <w:r w:rsidRPr="005843C8">
              <w:rPr>
                <w:b/>
                <w:lang w:val="en-GB"/>
              </w:rPr>
              <w:t>УПАКОВКА И МАРКИРОВКА</w:t>
            </w:r>
          </w:p>
        </w:tc>
        <w:tc>
          <w:tcPr>
            <w:tcW w:w="5066" w:type="dxa"/>
            <w:vAlign w:val="center"/>
          </w:tcPr>
          <w:p w14:paraId="701ABD47" w14:textId="77777777" w:rsidR="005843C8" w:rsidRPr="005843C8" w:rsidRDefault="005843C8" w:rsidP="005843C8">
            <w:pPr>
              <w:spacing w:after="0"/>
              <w:rPr>
                <w:b/>
              </w:rPr>
            </w:pPr>
            <w:r w:rsidRPr="005843C8">
              <w:rPr>
                <w:b/>
              </w:rPr>
              <w:t>7. PACKING AND MARKING.</w:t>
            </w:r>
          </w:p>
        </w:tc>
      </w:tr>
      <w:tr w:rsidR="005843C8" w:rsidRPr="005843C8" w14:paraId="68F8A79D" w14:textId="77777777" w:rsidTr="00F93405">
        <w:trPr>
          <w:trHeight w:val="5874"/>
        </w:trPr>
        <w:tc>
          <w:tcPr>
            <w:tcW w:w="5070" w:type="dxa"/>
          </w:tcPr>
          <w:p w14:paraId="3B239D24" w14:textId="77777777" w:rsidR="005843C8" w:rsidRPr="005843C8" w:rsidRDefault="005843C8" w:rsidP="005843C8">
            <w:pPr>
              <w:spacing w:after="0"/>
            </w:pPr>
            <w:r w:rsidRPr="005843C8">
              <w:t xml:space="preserve">7.1. Рубашку необходимо упаковать в транспортный ящик, изготовленный качественно. Упаковка должна соответствовать характеру груза и обеспечивать его полную сохранность от повреждений и коррозии во время его транспортировки с учетом перегрузок в пути, а также длительного хранения. </w:t>
            </w:r>
          </w:p>
          <w:p w14:paraId="60504DD6" w14:textId="77777777" w:rsidR="005843C8" w:rsidRPr="005843C8" w:rsidRDefault="005843C8" w:rsidP="005843C8">
            <w:pPr>
              <w:spacing w:after="0"/>
            </w:pPr>
            <w:r w:rsidRPr="005843C8">
              <w:t xml:space="preserve">7.2. Рубашка после ремонта отгружаются «Подрядчиком» в той же упаковке, в которой она поступила от «Заказчика». </w:t>
            </w:r>
          </w:p>
          <w:p w14:paraId="03C6E9D5" w14:textId="77777777" w:rsidR="005843C8" w:rsidRPr="005843C8" w:rsidRDefault="005843C8" w:rsidP="005843C8">
            <w:pPr>
              <w:spacing w:after="0"/>
            </w:pPr>
            <w:r w:rsidRPr="005843C8">
              <w:t xml:space="preserve">7.3. Ящик маркируется с двух противоположных сторон с помощью этикеток на бумажном носителе, выполненных на русском языке с указанием следующих данных: </w:t>
            </w:r>
          </w:p>
          <w:p w14:paraId="010530C1" w14:textId="77777777" w:rsidR="005843C8" w:rsidRPr="005843C8" w:rsidRDefault="005843C8" w:rsidP="005843C8">
            <w:pPr>
              <w:spacing w:after="0"/>
            </w:pPr>
            <w:r w:rsidRPr="005843C8">
              <w:t>Грузополучатель:………………………………</w:t>
            </w:r>
          </w:p>
          <w:p w14:paraId="3F2BFB35" w14:textId="77777777" w:rsidR="005843C8" w:rsidRPr="005843C8" w:rsidRDefault="005843C8" w:rsidP="005843C8">
            <w:pPr>
              <w:spacing w:after="0"/>
            </w:pPr>
            <w:r w:rsidRPr="005843C8">
              <w:t>Контракт №………………….. Ящик № ………………./ Вес брутто и нетто,…………. кг/ Размеры ящика: ………длина  х …………..ширина х ………………….высота, мм</w:t>
            </w:r>
          </w:p>
        </w:tc>
        <w:tc>
          <w:tcPr>
            <w:tcW w:w="5066" w:type="dxa"/>
          </w:tcPr>
          <w:p w14:paraId="155108B5" w14:textId="77777777" w:rsidR="005843C8" w:rsidRPr="005843C8" w:rsidRDefault="005843C8" w:rsidP="005843C8">
            <w:pPr>
              <w:spacing w:after="0"/>
              <w:rPr>
                <w:lang w:val="en-US"/>
              </w:rPr>
            </w:pPr>
            <w:r w:rsidRPr="005843C8">
              <w:rPr>
                <w:lang w:val="en-US"/>
              </w:rPr>
              <w:t>7.1. The shell should b</w:t>
            </w:r>
            <w:r w:rsidRPr="005843C8">
              <w:t>е</w:t>
            </w:r>
            <w:r w:rsidRPr="005843C8">
              <w:rPr>
                <w:lang w:val="en-US"/>
              </w:rPr>
              <w:t xml:space="preserve"> packed in high quality transport case. The package should b</w:t>
            </w:r>
            <w:r w:rsidRPr="005843C8">
              <w:t>е</w:t>
            </w:r>
            <w:r w:rsidRPr="005843C8">
              <w:rPr>
                <w:lang w:val="en-US"/>
              </w:rPr>
              <w:t xml:space="preserve"> appropriate for the nature of goods and ensure their safety from damage and corrosion during transportation with allowance for transshipment and long-term storage.</w:t>
            </w:r>
          </w:p>
          <w:p w14:paraId="60C7CEA2" w14:textId="77777777" w:rsidR="005843C8" w:rsidRPr="005843C8" w:rsidRDefault="005843C8" w:rsidP="005843C8">
            <w:pPr>
              <w:spacing w:after="0"/>
              <w:rPr>
                <w:lang w:val="en-US"/>
              </w:rPr>
            </w:pPr>
            <w:r w:rsidRPr="005843C8">
              <w:rPr>
                <w:lang w:val="en-US"/>
              </w:rPr>
              <w:t>7.2. After the repairs the shell is dispatched by the «Contractor» in the same package that was received from the «Customer».</w:t>
            </w:r>
          </w:p>
          <w:p w14:paraId="6C4F169C" w14:textId="77777777" w:rsidR="005843C8" w:rsidRPr="005843C8" w:rsidRDefault="005843C8" w:rsidP="005843C8">
            <w:pPr>
              <w:spacing w:after="0"/>
              <w:rPr>
                <w:lang w:val="en-US"/>
              </w:rPr>
            </w:pPr>
            <w:r w:rsidRPr="005843C8">
              <w:rPr>
                <w:lang w:val="en-US"/>
              </w:rPr>
              <w:t>7.3. The case is marked from two opposite sides with paper labels in Russian, containing the following data:</w:t>
            </w:r>
          </w:p>
          <w:p w14:paraId="31233EE2" w14:textId="77777777" w:rsidR="005843C8" w:rsidRPr="005843C8" w:rsidRDefault="005843C8" w:rsidP="005843C8">
            <w:pPr>
              <w:spacing w:after="0"/>
              <w:rPr>
                <w:lang w:val="en-US"/>
              </w:rPr>
            </w:pPr>
            <w:r w:rsidRPr="005843C8">
              <w:rPr>
                <w:lang w:val="en-US"/>
              </w:rPr>
              <w:t>Consignee:   ...........................</w:t>
            </w:r>
          </w:p>
          <w:p w14:paraId="30302045" w14:textId="77777777" w:rsidR="005843C8" w:rsidRPr="005843C8" w:rsidRDefault="005843C8" w:rsidP="005843C8">
            <w:pPr>
              <w:spacing w:after="0"/>
              <w:rPr>
                <w:lang w:val="en-US"/>
              </w:rPr>
            </w:pPr>
            <w:r w:rsidRPr="005843C8">
              <w:rPr>
                <w:lang w:val="en-US"/>
              </w:rPr>
              <w:t>Contract   № ......................</w:t>
            </w:r>
          </w:p>
          <w:p w14:paraId="4152CB70" w14:textId="77777777" w:rsidR="005843C8" w:rsidRPr="005843C8" w:rsidRDefault="005843C8" w:rsidP="005843C8">
            <w:pPr>
              <w:spacing w:after="0"/>
              <w:rPr>
                <w:lang w:val="en-US"/>
              </w:rPr>
            </w:pPr>
            <w:r w:rsidRPr="005843C8">
              <w:rPr>
                <w:lang w:val="en-US"/>
              </w:rPr>
              <w:t>Case  № .................../</w:t>
            </w:r>
          </w:p>
          <w:p w14:paraId="20534F65" w14:textId="77777777" w:rsidR="005843C8" w:rsidRPr="005843C8" w:rsidRDefault="005843C8" w:rsidP="005843C8">
            <w:pPr>
              <w:spacing w:after="0"/>
              <w:rPr>
                <w:lang w:val="en-US"/>
              </w:rPr>
            </w:pPr>
            <w:r w:rsidRPr="005843C8">
              <w:rPr>
                <w:lang w:val="en-US"/>
              </w:rPr>
              <w:t>Net weight and gross weight,............. kg/</w:t>
            </w:r>
          </w:p>
          <w:p w14:paraId="3719A903" w14:textId="77777777" w:rsidR="005843C8" w:rsidRPr="005843C8" w:rsidRDefault="005843C8" w:rsidP="005843C8">
            <w:pPr>
              <w:spacing w:after="0"/>
              <w:rPr>
                <w:lang w:val="en-US"/>
              </w:rPr>
            </w:pPr>
            <w:r w:rsidRPr="005843C8">
              <w:rPr>
                <w:lang w:val="en-US"/>
              </w:rPr>
              <w:t xml:space="preserve">Case dimensions: .........length </w:t>
            </w:r>
            <w:r w:rsidRPr="005843C8">
              <w:t>х</w:t>
            </w:r>
          </w:p>
          <w:p w14:paraId="6E75B154" w14:textId="77777777" w:rsidR="005843C8" w:rsidRPr="005843C8" w:rsidRDefault="005843C8" w:rsidP="005843C8">
            <w:pPr>
              <w:spacing w:after="0"/>
              <w:rPr>
                <w:lang w:val="en-US"/>
              </w:rPr>
            </w:pPr>
            <w:r w:rsidRPr="005843C8">
              <w:rPr>
                <w:lang w:val="en-US"/>
              </w:rPr>
              <w:t xml:space="preserve">..............width </w:t>
            </w:r>
            <w:r w:rsidRPr="005843C8">
              <w:t>х</w:t>
            </w:r>
          </w:p>
          <w:p w14:paraId="3420CA2B" w14:textId="77777777" w:rsidR="005843C8" w:rsidRPr="005843C8" w:rsidRDefault="005843C8" w:rsidP="005843C8">
            <w:pPr>
              <w:spacing w:after="0"/>
            </w:pPr>
            <w:r w:rsidRPr="005843C8">
              <w:t>......................</w:t>
            </w:r>
            <w:r w:rsidRPr="005843C8">
              <w:rPr>
                <w:lang w:val="en-US"/>
              </w:rPr>
              <w:t xml:space="preserve"> </w:t>
            </w:r>
            <w:r w:rsidRPr="005843C8">
              <w:t>heig</w:t>
            </w:r>
            <w:r w:rsidRPr="005843C8">
              <w:rPr>
                <w:lang w:val="en-US"/>
              </w:rPr>
              <w:t>h</w:t>
            </w:r>
            <w:r w:rsidRPr="005843C8">
              <w:t>t, mm.</w:t>
            </w:r>
          </w:p>
        </w:tc>
      </w:tr>
      <w:tr w:rsidR="005843C8" w:rsidRPr="005843C8" w14:paraId="298E5F17" w14:textId="77777777" w:rsidTr="00F93405">
        <w:trPr>
          <w:trHeight w:val="293"/>
        </w:trPr>
        <w:tc>
          <w:tcPr>
            <w:tcW w:w="5070" w:type="dxa"/>
            <w:vAlign w:val="center"/>
          </w:tcPr>
          <w:p w14:paraId="264323A1" w14:textId="77777777" w:rsidR="005843C8" w:rsidRPr="005843C8" w:rsidRDefault="005843C8" w:rsidP="005843C8">
            <w:pPr>
              <w:spacing w:after="0"/>
              <w:rPr>
                <w:b/>
              </w:rPr>
            </w:pPr>
            <w:r w:rsidRPr="005843C8">
              <w:rPr>
                <w:b/>
                <w:lang w:val="en-GB"/>
              </w:rPr>
              <w:t xml:space="preserve">8. </w:t>
            </w:r>
            <w:r w:rsidRPr="005843C8">
              <w:rPr>
                <w:b/>
                <w:lang w:val="en-US"/>
              </w:rPr>
              <w:t>КОНВЕНЦИОНАЛЬНЫЙ ШТРА</w:t>
            </w:r>
            <w:r w:rsidRPr="005843C8">
              <w:rPr>
                <w:b/>
              </w:rPr>
              <w:t>Ф</w:t>
            </w:r>
          </w:p>
        </w:tc>
        <w:tc>
          <w:tcPr>
            <w:tcW w:w="5066" w:type="dxa"/>
            <w:vAlign w:val="center"/>
          </w:tcPr>
          <w:p w14:paraId="78BA990C" w14:textId="77777777" w:rsidR="005843C8" w:rsidRPr="005843C8" w:rsidRDefault="005843C8" w:rsidP="005843C8">
            <w:pPr>
              <w:spacing w:after="0"/>
              <w:rPr>
                <w:b/>
              </w:rPr>
            </w:pPr>
            <w:r w:rsidRPr="005843C8">
              <w:rPr>
                <w:b/>
              </w:rPr>
              <w:t xml:space="preserve">8. </w:t>
            </w:r>
            <w:r w:rsidRPr="005843C8">
              <w:rPr>
                <w:b/>
                <w:lang w:val="en-US"/>
              </w:rPr>
              <w:t>CONVENTIONAL PENALTY</w:t>
            </w:r>
          </w:p>
        </w:tc>
      </w:tr>
      <w:tr w:rsidR="005843C8" w:rsidRPr="00D83A6D" w14:paraId="70864746" w14:textId="77777777" w:rsidTr="00F93405">
        <w:tc>
          <w:tcPr>
            <w:tcW w:w="5070" w:type="dxa"/>
          </w:tcPr>
          <w:p w14:paraId="55E2C740" w14:textId="77777777" w:rsidR="005843C8" w:rsidRPr="005843C8" w:rsidRDefault="005843C8" w:rsidP="005843C8">
            <w:pPr>
              <w:spacing w:after="0"/>
            </w:pPr>
            <w:r w:rsidRPr="005843C8">
              <w:t>8.1. Если по вине «Подрядчика» произойдет задержка по исполнению данного контракта, то «Подрядчик» обязан заплатить «Заказчику» штраф в размере 0,5% стоимости подлежащих оплате работ (неоплаченной части) за каждый день просрочки до фактического исполнения обязательств, но не более 20% указанной в п. 2.2 стоимости контракта. Уплата штрафа не освобождает «Подрядчика» от контрактных обязательств.</w:t>
            </w:r>
          </w:p>
          <w:p w14:paraId="7802D08B" w14:textId="77777777" w:rsidR="005843C8" w:rsidRPr="005843C8" w:rsidRDefault="005843C8" w:rsidP="005843C8">
            <w:pPr>
              <w:spacing w:after="0"/>
              <w:rPr>
                <w:lang w:val="fi-FI"/>
              </w:rPr>
            </w:pPr>
            <w:r w:rsidRPr="005843C8">
              <w:t xml:space="preserve">8.2. Если по вине «Заказчика» произойдет задержка по оплате данного контракта, то «Заказчик» обязан заплатить «Подрядчику» штраф в размере 0,5% стоимости подлежащих оплате работ (неоплаченной части) за каждый день просрочки до фактического исполнения обязательств, но не более 20% указанной в п. 2.2 стоимости контракта. Уплата штрафа не </w:t>
            </w:r>
            <w:r w:rsidRPr="005843C8">
              <w:lastRenderedPageBreak/>
              <w:t>освобождает «Заказчика» от контрактных обязательств.</w:t>
            </w:r>
          </w:p>
        </w:tc>
        <w:tc>
          <w:tcPr>
            <w:tcW w:w="5066" w:type="dxa"/>
          </w:tcPr>
          <w:p w14:paraId="1F074CB9" w14:textId="77777777" w:rsidR="005843C8" w:rsidRPr="005843C8" w:rsidRDefault="005843C8" w:rsidP="005843C8">
            <w:pPr>
              <w:spacing w:after="0"/>
              <w:rPr>
                <w:lang w:val="en-US"/>
              </w:rPr>
            </w:pPr>
            <w:r w:rsidRPr="005843C8">
              <w:rPr>
                <w:lang w:val="en-US"/>
              </w:rPr>
              <w:lastRenderedPageBreak/>
              <w:t>8.1.</w:t>
            </w:r>
            <w:r w:rsidRPr="005843C8">
              <w:rPr>
                <w:lang w:val="fi-FI"/>
              </w:rPr>
              <w:t xml:space="preserve"> </w:t>
            </w:r>
            <w:r w:rsidRPr="005843C8">
              <w:rPr>
                <w:lang w:val="en-US"/>
              </w:rPr>
              <w:t xml:space="preserve">If due to the fault of the «Contractor» there is </w:t>
            </w:r>
            <w:r w:rsidRPr="005843C8">
              <w:t>а</w:t>
            </w:r>
            <w:r w:rsidRPr="005843C8">
              <w:rPr>
                <w:lang w:val="en-US"/>
              </w:rPr>
              <w:t xml:space="preserve"> delay in the execution of this Contract, the «Contractor» should </w:t>
            </w:r>
            <w:r w:rsidRPr="005843C8">
              <w:t>рау</w:t>
            </w:r>
            <w:r w:rsidRPr="005843C8">
              <w:rPr>
                <w:lang w:val="en-US"/>
              </w:rPr>
              <w:t xml:space="preserve"> to the «Customer» </w:t>
            </w:r>
            <w:r w:rsidRPr="005843C8">
              <w:t>а</w:t>
            </w:r>
            <w:r w:rsidRPr="005843C8">
              <w:rPr>
                <w:lang w:val="en-US"/>
              </w:rPr>
              <w:t xml:space="preserve"> fine of 0,5% of the Contract value (unpaid part) for every day of delay, but no more than 20% of the value of the Contract stipulated in p. 2.2. Payment of the fine does not r</w:t>
            </w:r>
            <w:r w:rsidRPr="005843C8">
              <w:t>е</w:t>
            </w:r>
            <w:r w:rsidRPr="005843C8">
              <w:rPr>
                <w:lang w:val="en-US"/>
              </w:rPr>
              <w:t>l</w:t>
            </w:r>
            <w:r w:rsidRPr="005843C8">
              <w:t>еа</w:t>
            </w:r>
            <w:r w:rsidRPr="005843C8">
              <w:rPr>
                <w:lang w:val="en-US"/>
              </w:rPr>
              <w:t>s</w:t>
            </w:r>
            <w:r w:rsidRPr="005843C8">
              <w:t>е</w:t>
            </w:r>
            <w:r w:rsidRPr="005843C8">
              <w:rPr>
                <w:lang w:val="en-US"/>
              </w:rPr>
              <w:t xml:space="preserve"> the «Contractor» from the obligations under the Contract.</w:t>
            </w:r>
          </w:p>
          <w:p w14:paraId="76172228" w14:textId="77777777" w:rsidR="005843C8" w:rsidRPr="005843C8" w:rsidRDefault="005843C8" w:rsidP="005843C8">
            <w:pPr>
              <w:spacing w:after="0"/>
              <w:rPr>
                <w:color w:val="000000"/>
                <w:sz w:val="22"/>
                <w:lang w:val="fi-FI"/>
              </w:rPr>
            </w:pPr>
            <w:r w:rsidRPr="005843C8">
              <w:rPr>
                <w:lang w:val="en-US"/>
              </w:rPr>
              <w:t xml:space="preserve">8.2. If due to the fault of the «Customer» there is </w:t>
            </w:r>
            <w:r w:rsidRPr="005843C8">
              <w:t>а</w:t>
            </w:r>
            <w:r w:rsidRPr="005843C8">
              <w:rPr>
                <w:lang w:val="en-US"/>
              </w:rPr>
              <w:t xml:space="preserve"> delay in payment under the Contract, the «Customer» should </w:t>
            </w:r>
            <w:r w:rsidRPr="005843C8">
              <w:t>рау</w:t>
            </w:r>
            <w:r w:rsidRPr="005843C8">
              <w:rPr>
                <w:lang w:val="en-US"/>
              </w:rPr>
              <w:t xml:space="preserve"> to the «Contractor» </w:t>
            </w:r>
            <w:r w:rsidRPr="005843C8">
              <w:t>а</w:t>
            </w:r>
            <w:r w:rsidRPr="005843C8">
              <w:rPr>
                <w:lang w:val="en-US"/>
              </w:rPr>
              <w:t xml:space="preserve"> fine of 0,5% of the works value (unpaid part) </w:t>
            </w:r>
            <w:r w:rsidRPr="005843C8">
              <w:rPr>
                <w:color w:val="000000"/>
                <w:sz w:val="22"/>
                <w:lang w:val="fi-FI"/>
              </w:rPr>
              <w:t xml:space="preserve">for every day of delay, </w:t>
            </w:r>
            <w:r w:rsidRPr="005843C8">
              <w:rPr>
                <w:lang w:val="en-US"/>
              </w:rPr>
              <w:t xml:space="preserve">but no more than 20% of the value of the Contract stipulated in p. 2.2. </w:t>
            </w:r>
            <w:r w:rsidRPr="005843C8">
              <w:rPr>
                <w:color w:val="000000"/>
                <w:sz w:val="22"/>
                <w:lang w:val="fi-FI"/>
              </w:rPr>
              <w:t>Payment of the fine does not release the Customer from the obligations under the Contract.</w:t>
            </w:r>
          </w:p>
        </w:tc>
      </w:tr>
      <w:tr w:rsidR="005843C8" w:rsidRPr="005843C8" w14:paraId="70A1B7E5" w14:textId="77777777" w:rsidTr="00F93405">
        <w:trPr>
          <w:trHeight w:val="354"/>
        </w:trPr>
        <w:tc>
          <w:tcPr>
            <w:tcW w:w="5070" w:type="dxa"/>
            <w:vAlign w:val="center"/>
          </w:tcPr>
          <w:p w14:paraId="6A693419" w14:textId="77777777" w:rsidR="005843C8" w:rsidRPr="005843C8" w:rsidRDefault="005843C8" w:rsidP="005843C8">
            <w:pPr>
              <w:spacing w:after="0"/>
              <w:rPr>
                <w:b/>
                <w:lang w:val="en-US"/>
              </w:rPr>
            </w:pPr>
            <w:r w:rsidRPr="005843C8">
              <w:rPr>
                <w:b/>
              </w:rPr>
              <w:t>9</w:t>
            </w:r>
            <w:r w:rsidRPr="005843C8">
              <w:rPr>
                <w:b/>
                <w:lang w:val="en-US"/>
              </w:rPr>
              <w:t>. ФОРС-МАЖОР</w:t>
            </w:r>
          </w:p>
        </w:tc>
        <w:tc>
          <w:tcPr>
            <w:tcW w:w="5066" w:type="dxa"/>
            <w:vAlign w:val="center"/>
          </w:tcPr>
          <w:p w14:paraId="6100A408" w14:textId="77777777" w:rsidR="005843C8" w:rsidRPr="005843C8" w:rsidRDefault="005843C8" w:rsidP="005843C8">
            <w:pPr>
              <w:spacing w:after="0"/>
              <w:rPr>
                <w:b/>
                <w:lang w:val="en-US"/>
              </w:rPr>
            </w:pPr>
            <w:r w:rsidRPr="005843C8">
              <w:rPr>
                <w:b/>
              </w:rPr>
              <w:t>9</w:t>
            </w:r>
            <w:r w:rsidRPr="005843C8">
              <w:rPr>
                <w:b/>
                <w:lang w:val="en-US"/>
              </w:rPr>
              <w:t xml:space="preserve">. </w:t>
            </w:r>
            <w:r w:rsidRPr="005843C8">
              <w:rPr>
                <w:b/>
              </w:rPr>
              <w:t>FORCE MAJEURE</w:t>
            </w:r>
          </w:p>
        </w:tc>
      </w:tr>
      <w:tr w:rsidR="005843C8" w:rsidRPr="00D83A6D" w14:paraId="69BFC28A" w14:textId="77777777" w:rsidTr="00F93405">
        <w:trPr>
          <w:trHeight w:val="2397"/>
        </w:trPr>
        <w:tc>
          <w:tcPr>
            <w:tcW w:w="5070" w:type="dxa"/>
          </w:tcPr>
          <w:p w14:paraId="0718C91A" w14:textId="77777777" w:rsidR="005843C8" w:rsidRPr="005843C8" w:rsidRDefault="005843C8" w:rsidP="005843C8">
            <w:pPr>
              <w:spacing w:after="0"/>
            </w:pPr>
            <w:r w:rsidRPr="005843C8">
              <w:t>9.1. В случае частичного или полного неисполнения сторонами обязательств по настоящему контракту, вызванного причинами, не находящимися под разумным контролем сторон, или другими такими обстоятельствами, на которые стороны не могут повлиять (форс-мажор), включая, но не ограничиваясь природными катаклизмами, действиями гражданских и военных властей и т.д., сроки поставки автоматически переносятся на период, равный потерянному по этой причине времени. Стороны обязуются извещать друг друга в письменном виде о характере и времени наступления обстоятельств.</w:t>
            </w:r>
          </w:p>
          <w:p w14:paraId="5CE79621" w14:textId="77777777" w:rsidR="005843C8" w:rsidRPr="005843C8" w:rsidRDefault="005843C8" w:rsidP="005843C8">
            <w:pPr>
              <w:spacing w:after="0"/>
            </w:pPr>
            <w:r w:rsidRPr="005843C8">
              <w:t>Наличие форс-мажорных обстоятельств должно быть подтверждено компетентными органами.</w:t>
            </w:r>
          </w:p>
        </w:tc>
        <w:tc>
          <w:tcPr>
            <w:tcW w:w="5066" w:type="dxa"/>
          </w:tcPr>
          <w:p w14:paraId="3B7745DB" w14:textId="77777777" w:rsidR="005843C8" w:rsidRPr="005843C8" w:rsidRDefault="005843C8" w:rsidP="005843C8">
            <w:pPr>
              <w:spacing w:after="0"/>
              <w:rPr>
                <w:lang w:val="en-US"/>
              </w:rPr>
            </w:pPr>
            <w:r w:rsidRPr="005843C8">
              <w:rPr>
                <w:lang w:val="en-US"/>
              </w:rPr>
              <w:t>9.1.</w:t>
            </w:r>
            <w:r w:rsidRPr="005843C8">
              <w:rPr>
                <w:color w:val="000000"/>
                <w:lang w:val="fi-FI"/>
              </w:rPr>
              <w:t xml:space="preserve"> </w:t>
            </w:r>
            <w:r w:rsidRPr="005843C8">
              <w:rPr>
                <w:lang w:val="en-US"/>
              </w:rPr>
              <w:t>In case of partial or complete failure of the Parties to fulfill their obligations under the present Contract, if such а failure is caused by the reasons beyond the control of the Parties, or by other circumstances that cannot be influenced by the Parties (force majeure), including, but not limited to natural calamities, activities of civil and military authorities, etc., delivery period is extended by the period of time equaling time lost due to this reason. The Parties shall notify one another in written form about the nature and time of intervention of circumstances. Existence of force majeure circumstances should be confirmed by competent authorities.</w:t>
            </w:r>
          </w:p>
        </w:tc>
      </w:tr>
      <w:tr w:rsidR="005843C8" w:rsidRPr="005843C8" w14:paraId="509F4A4B" w14:textId="77777777" w:rsidTr="00F93405">
        <w:trPr>
          <w:trHeight w:val="422"/>
        </w:trPr>
        <w:tc>
          <w:tcPr>
            <w:tcW w:w="5070" w:type="dxa"/>
            <w:vAlign w:val="center"/>
          </w:tcPr>
          <w:p w14:paraId="7C971C1E" w14:textId="77777777" w:rsidR="005843C8" w:rsidRPr="005843C8" w:rsidRDefault="005843C8" w:rsidP="005843C8">
            <w:pPr>
              <w:spacing w:after="0"/>
              <w:rPr>
                <w:b/>
                <w:lang w:val="en-US"/>
              </w:rPr>
            </w:pPr>
            <w:r w:rsidRPr="005843C8">
              <w:rPr>
                <w:b/>
              </w:rPr>
              <w:t>10</w:t>
            </w:r>
            <w:r w:rsidRPr="005843C8">
              <w:rPr>
                <w:b/>
                <w:lang w:val="en-US"/>
              </w:rPr>
              <w:t>. АРБИТРАЖ</w:t>
            </w:r>
          </w:p>
        </w:tc>
        <w:tc>
          <w:tcPr>
            <w:tcW w:w="5066" w:type="dxa"/>
            <w:vAlign w:val="center"/>
          </w:tcPr>
          <w:p w14:paraId="4C1EB1FE" w14:textId="77777777" w:rsidR="005843C8" w:rsidRPr="005843C8" w:rsidRDefault="005843C8" w:rsidP="005843C8">
            <w:pPr>
              <w:spacing w:after="0"/>
              <w:rPr>
                <w:b/>
                <w:lang w:val="en-US"/>
              </w:rPr>
            </w:pPr>
            <w:r w:rsidRPr="005843C8">
              <w:rPr>
                <w:b/>
              </w:rPr>
              <w:t>10</w:t>
            </w:r>
            <w:r w:rsidRPr="005843C8">
              <w:rPr>
                <w:b/>
                <w:lang w:val="en-US"/>
              </w:rPr>
              <w:t xml:space="preserve">. </w:t>
            </w:r>
            <w:r w:rsidRPr="005843C8">
              <w:rPr>
                <w:b/>
              </w:rPr>
              <w:t>ARBITRATION</w:t>
            </w:r>
          </w:p>
        </w:tc>
      </w:tr>
      <w:tr w:rsidR="005843C8" w:rsidRPr="00D83A6D" w14:paraId="618F2B13" w14:textId="77777777" w:rsidTr="00F93405">
        <w:tc>
          <w:tcPr>
            <w:tcW w:w="5070" w:type="dxa"/>
          </w:tcPr>
          <w:p w14:paraId="09F2041A" w14:textId="77777777" w:rsidR="005843C8" w:rsidRPr="005843C8" w:rsidRDefault="005843C8" w:rsidP="005843C8">
            <w:pPr>
              <w:spacing w:after="0"/>
            </w:pPr>
            <w:r w:rsidRPr="005843C8">
              <w:t xml:space="preserve">10.1. «Подрядчик» и «Заказчик» примут все меры к разрешению всех споров и разногласий, могущих возникнуть из настоящего контракта или в связи с ним дружественным путем. В случае если стороны не придут к согласию мирным путем, то все споры и разногласия подлежат разрешению согласно регламенту рассмотрения дел в суде при торговой палате в Стокгольме, Швеция. Решение Арбитража является окончательным и обязательным для сторон. </w:t>
            </w:r>
          </w:p>
        </w:tc>
        <w:tc>
          <w:tcPr>
            <w:tcW w:w="5066" w:type="dxa"/>
          </w:tcPr>
          <w:p w14:paraId="24941FA8" w14:textId="77777777" w:rsidR="005843C8" w:rsidRPr="005843C8" w:rsidRDefault="005843C8" w:rsidP="005843C8">
            <w:pPr>
              <w:spacing w:after="0"/>
              <w:rPr>
                <w:lang w:val="en-US"/>
              </w:rPr>
            </w:pPr>
            <w:r w:rsidRPr="005843C8">
              <w:rPr>
                <w:lang w:val="en-US"/>
              </w:rPr>
              <w:t>10.1. The «Contractor» and the «Customer» will take all measures to settle amicably all disputes and differences, which may arise under the present Contract or in connection with it. If the Parties cannot agree upon an amicable settlement then all disputes and differences are to be submitted in accordance with the Rules of arbitration procedure of the Arbitration Institute of the Stockholm Chamber of Commerce, Sweden. The Award of the Arbitration will be final and Binding upon both Parties.</w:t>
            </w:r>
          </w:p>
        </w:tc>
      </w:tr>
      <w:tr w:rsidR="005843C8" w:rsidRPr="005843C8" w14:paraId="3AF8219F" w14:textId="77777777" w:rsidTr="00F93405">
        <w:trPr>
          <w:trHeight w:val="361"/>
        </w:trPr>
        <w:tc>
          <w:tcPr>
            <w:tcW w:w="5070" w:type="dxa"/>
            <w:vAlign w:val="center"/>
          </w:tcPr>
          <w:p w14:paraId="4C7456D6" w14:textId="77777777" w:rsidR="005843C8" w:rsidRPr="005843C8" w:rsidRDefault="005843C8" w:rsidP="005843C8">
            <w:pPr>
              <w:spacing w:after="0"/>
              <w:rPr>
                <w:b/>
                <w:lang w:val="en-US"/>
              </w:rPr>
            </w:pPr>
            <w:r w:rsidRPr="005843C8">
              <w:rPr>
                <w:b/>
                <w:lang w:val="en-US"/>
              </w:rPr>
              <w:t>1</w:t>
            </w:r>
            <w:r w:rsidRPr="005843C8">
              <w:rPr>
                <w:b/>
              </w:rPr>
              <w:t>1</w:t>
            </w:r>
            <w:r w:rsidRPr="005843C8">
              <w:rPr>
                <w:b/>
                <w:lang w:val="en-US"/>
              </w:rPr>
              <w:t>. ПРОЧИЕ УСЛОВИЯ</w:t>
            </w:r>
          </w:p>
        </w:tc>
        <w:tc>
          <w:tcPr>
            <w:tcW w:w="5066" w:type="dxa"/>
            <w:vAlign w:val="center"/>
          </w:tcPr>
          <w:p w14:paraId="26342EE7" w14:textId="77777777" w:rsidR="005843C8" w:rsidRPr="005843C8" w:rsidRDefault="005843C8" w:rsidP="005843C8">
            <w:pPr>
              <w:spacing w:after="0"/>
              <w:rPr>
                <w:b/>
                <w:lang w:val="en-US"/>
              </w:rPr>
            </w:pPr>
            <w:r w:rsidRPr="005843C8">
              <w:rPr>
                <w:b/>
                <w:lang w:val="en-US"/>
              </w:rPr>
              <w:t>1</w:t>
            </w:r>
            <w:r w:rsidRPr="005843C8">
              <w:rPr>
                <w:b/>
              </w:rPr>
              <w:t>1</w:t>
            </w:r>
            <w:r w:rsidRPr="005843C8">
              <w:rPr>
                <w:b/>
                <w:lang w:val="en-US"/>
              </w:rPr>
              <w:t>. OTHER CONDITIONS</w:t>
            </w:r>
          </w:p>
        </w:tc>
      </w:tr>
      <w:tr w:rsidR="005843C8" w:rsidRPr="00D83A6D" w14:paraId="44991CE0" w14:textId="77777777" w:rsidTr="00F93405">
        <w:tc>
          <w:tcPr>
            <w:tcW w:w="5070" w:type="dxa"/>
          </w:tcPr>
          <w:p w14:paraId="5C2E9219" w14:textId="77777777" w:rsidR="005843C8" w:rsidRPr="005843C8" w:rsidRDefault="005843C8" w:rsidP="005843C8">
            <w:pPr>
              <w:spacing w:after="0"/>
            </w:pPr>
            <w:r w:rsidRPr="005843C8">
              <w:t>11.1. Все налоги, таможенные пошлины и сборы по настоящему контракту, возникающие на территории РФ, оплачивает «Заказчик». Все налоги, таможенные пошлины и сборы по настоящему контракту, возникающие на территории «Подрядчика», оплачивает «Подрядчик».</w:t>
            </w:r>
          </w:p>
          <w:p w14:paraId="01A7B1E9" w14:textId="77777777" w:rsidR="005843C8" w:rsidRPr="005843C8" w:rsidRDefault="005843C8" w:rsidP="005843C8">
            <w:pPr>
              <w:spacing w:after="0"/>
            </w:pPr>
            <w:r w:rsidRPr="005843C8">
              <w:t>Все банковские расходы банков-корреспондентов и банков-посредников за счёт «Подрядчика».</w:t>
            </w:r>
          </w:p>
          <w:p w14:paraId="1960EF8B" w14:textId="77777777" w:rsidR="005843C8" w:rsidRPr="005843C8" w:rsidRDefault="005843C8" w:rsidP="005843C8">
            <w:pPr>
              <w:spacing w:after="0"/>
            </w:pPr>
            <w:r w:rsidRPr="005843C8">
              <w:t>11.2. Все изменения и дополнения к настоящему контракту действительны в том случае, если они сделаны в письменном виде и подписаны обеими сторонами. Ни одна из сторон не может передать свои права и обязанности третьей стороне без письменного подтверждения другой стороны.</w:t>
            </w:r>
          </w:p>
          <w:p w14:paraId="36D26E4E" w14:textId="77777777" w:rsidR="005843C8" w:rsidRPr="005843C8" w:rsidRDefault="005843C8" w:rsidP="005843C8">
            <w:pPr>
              <w:spacing w:after="0"/>
            </w:pPr>
            <w:r w:rsidRPr="005843C8">
              <w:t xml:space="preserve">11.3. Все сообщения, соглашения, подтверждения, уведомления, счета и иные </w:t>
            </w:r>
            <w:r w:rsidRPr="005843C8">
              <w:lastRenderedPageBreak/>
              <w:t>документы, оформляемые во исполнение условий настоящего Договора, направляются, получаются, заключаются Сторонами посредством средств факсимильной связи, и признаются Сторонами юридически эквивалентными без каких-либо ограничений, документам, составленным в письменной форме, и признаются Сторонами, в частности, в качестве формальных доказательств. Указанные в настоящем пункте документы могут быть также оформлены и иными способами, предусмотренными законодательством Российской Федерации.</w:t>
            </w:r>
          </w:p>
          <w:p w14:paraId="41DE7E44" w14:textId="77777777" w:rsidR="005843C8" w:rsidRPr="005843C8" w:rsidRDefault="005843C8" w:rsidP="005843C8">
            <w:pPr>
              <w:spacing w:after="0"/>
            </w:pPr>
            <w:r w:rsidRPr="005843C8">
              <w:t xml:space="preserve">11.4. У Заказчика приняты Экологическая политика, Техническая политика, Энергетическая политика, Политика в области профессиональной безопасности и здоровья (ознакомиться с ними можно на интернет сайте </w:t>
            </w:r>
            <w:r w:rsidRPr="005843C8">
              <w:rPr>
                <w:lang w:val="en-US"/>
              </w:rPr>
              <w:t>www</w:t>
            </w:r>
            <w:r w:rsidRPr="005843C8">
              <w:t>.</w:t>
            </w:r>
            <w:r w:rsidRPr="005843C8">
              <w:rPr>
                <w:lang w:val="en-US"/>
              </w:rPr>
              <w:t>goznak</w:t>
            </w:r>
            <w:r w:rsidRPr="005843C8">
              <w:t>.</w:t>
            </w:r>
            <w:r w:rsidRPr="005843C8">
              <w:rPr>
                <w:lang w:val="en-US"/>
              </w:rPr>
              <w:t>ru</w:t>
            </w:r>
            <w:r w:rsidRPr="005843C8">
              <w:t>), а также внедрены и функционируют система экологического менеджмента, система менеджмента профессиональной безопасности и здоровья, система энергетического менеджмента.</w:t>
            </w:r>
          </w:p>
          <w:p w14:paraId="0F9EC35C" w14:textId="77777777" w:rsidR="005843C8" w:rsidRPr="005843C8" w:rsidRDefault="005843C8" w:rsidP="005843C8">
            <w:pPr>
              <w:spacing w:after="0"/>
            </w:pPr>
            <w:r w:rsidRPr="005843C8">
              <w:t>11.5.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14:paraId="58B94CEE" w14:textId="77777777" w:rsidR="005843C8" w:rsidRPr="005843C8" w:rsidRDefault="005843C8" w:rsidP="005843C8">
            <w:pPr>
              <w:spacing w:after="0"/>
            </w:pPr>
          </w:p>
          <w:p w14:paraId="57C91C41" w14:textId="77777777" w:rsidR="005843C8" w:rsidRPr="005843C8" w:rsidRDefault="005843C8" w:rsidP="005843C8">
            <w:pPr>
              <w:spacing w:after="0"/>
            </w:pPr>
          </w:p>
          <w:p w14:paraId="594DC2A0" w14:textId="77777777" w:rsidR="005843C8" w:rsidRPr="005843C8" w:rsidRDefault="005843C8" w:rsidP="005843C8">
            <w:pPr>
              <w:spacing w:after="0"/>
              <w:rPr>
                <w:color w:val="000000"/>
              </w:rPr>
            </w:pPr>
          </w:p>
        </w:tc>
        <w:tc>
          <w:tcPr>
            <w:tcW w:w="5066" w:type="dxa"/>
          </w:tcPr>
          <w:p w14:paraId="17306C3D" w14:textId="77777777" w:rsidR="005843C8" w:rsidRPr="005843C8" w:rsidRDefault="005843C8" w:rsidP="005843C8">
            <w:pPr>
              <w:spacing w:after="0"/>
              <w:rPr>
                <w:lang w:val="en-US"/>
              </w:rPr>
            </w:pPr>
            <w:r w:rsidRPr="005843C8">
              <w:rPr>
                <w:lang w:val="en-US"/>
              </w:rPr>
              <w:lastRenderedPageBreak/>
              <w:t>11.1 All taxes, customs duties and fees under the present Contract, arising on the territory of Russian Federation shall be borne by the «Customer». All taxes, customs duties</w:t>
            </w:r>
            <w:r w:rsidRPr="005843C8">
              <w:rPr>
                <w:lang w:val="en-US"/>
              </w:rPr>
              <w:tab/>
              <w:t>and fees under the present Contract, arising on the territory of the «Contractor» shall be borne by the «Contractor». All bank charges by corresponding banks and intermediary banks shall be borne by the «Contractor».</w:t>
            </w:r>
          </w:p>
          <w:p w14:paraId="37B51A28" w14:textId="77777777" w:rsidR="005843C8" w:rsidRPr="005843C8" w:rsidRDefault="005843C8" w:rsidP="005843C8">
            <w:pPr>
              <w:spacing w:after="0"/>
              <w:rPr>
                <w:lang w:val="en-US"/>
              </w:rPr>
            </w:pPr>
            <w:r w:rsidRPr="005843C8">
              <w:rPr>
                <w:lang w:val="en-US"/>
              </w:rPr>
              <w:t>11.2. All changes and amendments to this Contract are valid only if they are made in written form and signed by both Parties. None of the Parties shall transfer one's rights and obligations to а third party without а written confirmation from the other part.</w:t>
            </w:r>
          </w:p>
          <w:p w14:paraId="39B93AA3" w14:textId="77777777" w:rsidR="005843C8" w:rsidRPr="005843C8" w:rsidRDefault="005843C8" w:rsidP="005843C8">
            <w:pPr>
              <w:spacing w:after="0"/>
              <w:rPr>
                <w:lang w:val="en-US"/>
              </w:rPr>
            </w:pPr>
            <w:r w:rsidRPr="005843C8">
              <w:rPr>
                <w:lang w:val="en-US"/>
              </w:rPr>
              <w:t xml:space="preserve">11.3. All messages, agreements, confirmations, notifications, invoices and other documents made to fulfill conditions of the present Contract are sent, received and concluded by the Parties via </w:t>
            </w:r>
            <w:r w:rsidRPr="005843C8">
              <w:rPr>
                <w:lang w:val="en-US"/>
              </w:rPr>
              <w:lastRenderedPageBreak/>
              <w:t>fax and are acknowledged as legally equivalent without any limitations, as written documents, and are acknowledged by the Parties as requisite evidence. Documents stipulated in this paragraph can also be made by other means specified in the legislation of Russian Federation.</w:t>
            </w:r>
          </w:p>
          <w:p w14:paraId="120B4B58" w14:textId="77777777" w:rsidR="005843C8" w:rsidRPr="005843C8" w:rsidRDefault="005843C8" w:rsidP="005843C8">
            <w:pPr>
              <w:spacing w:after="0"/>
              <w:rPr>
                <w:lang w:val="en-US"/>
              </w:rPr>
            </w:pPr>
            <w:r w:rsidRPr="005843C8">
              <w:rPr>
                <w:lang w:val="en-US"/>
              </w:rPr>
              <w:t>11.4. The</w:t>
            </w:r>
            <w:r w:rsidRPr="005843C8">
              <w:rPr>
                <w:lang w:val="en-US"/>
              </w:rPr>
              <w:tab/>
              <w:t>Customer keeps the  Ecological, Energy and occupational safety</w:t>
            </w:r>
            <w:r w:rsidRPr="005843C8">
              <w:rPr>
                <w:lang w:val="en-US"/>
              </w:rPr>
              <w:tab/>
              <w:t>and health policies (you can read more at www.goznakxu/en/), and  the</w:t>
            </w:r>
            <w:r w:rsidRPr="005843C8">
              <w:rPr>
                <w:lang w:val="en-US"/>
              </w:rPr>
              <w:tab/>
              <w:t>Customer has introduced the environmental, energy and occupational safety and health management systems.</w:t>
            </w:r>
          </w:p>
          <w:p w14:paraId="5656376C" w14:textId="77777777" w:rsidR="005843C8" w:rsidRPr="005843C8" w:rsidRDefault="005843C8" w:rsidP="005843C8">
            <w:pPr>
              <w:spacing w:after="0"/>
              <w:rPr>
                <w:color w:val="000000"/>
                <w:lang w:val="en-US"/>
              </w:rPr>
            </w:pPr>
            <w:r w:rsidRPr="005843C8">
              <w:rPr>
                <w:lang w:val="en-US"/>
              </w:rPr>
              <w:t>11.5. The Parties are to undertake all the necessary measures during the execution of the Contract to keep the conditions to counteract the «commercial bribery». In case of revelation by one of the Parties the facts proving the «commercial bribery», the Party shall inform the other Party about such facts not later than in 5 days after such revelation. Upon requirement by the informing Party the other Party shall create а committee for internal investigation and insure its working within 10 days after the receipt of this information as well as to report to the informing Party about the investigation results and undertaken measures no later than 30 days after the start of committee work. In case of refusal to hold an internal investigation, the other Party may cancel the Contract at its sole discretion.</w:t>
            </w:r>
          </w:p>
        </w:tc>
      </w:tr>
      <w:tr w:rsidR="005843C8" w:rsidRPr="005843C8" w14:paraId="3BADDB16" w14:textId="77777777" w:rsidTr="00F93405">
        <w:trPr>
          <w:trHeight w:val="420"/>
        </w:trPr>
        <w:tc>
          <w:tcPr>
            <w:tcW w:w="5070" w:type="dxa"/>
            <w:vAlign w:val="center"/>
          </w:tcPr>
          <w:p w14:paraId="40F593C5" w14:textId="77777777" w:rsidR="005843C8" w:rsidRPr="005843C8" w:rsidRDefault="005843C8" w:rsidP="005843C8">
            <w:pPr>
              <w:spacing w:after="0"/>
              <w:rPr>
                <w:b/>
                <w:lang w:val="en-US"/>
              </w:rPr>
            </w:pPr>
            <w:r w:rsidRPr="005843C8">
              <w:rPr>
                <w:b/>
                <w:lang w:val="en-US"/>
              </w:rPr>
              <w:lastRenderedPageBreak/>
              <w:t>1</w:t>
            </w:r>
            <w:r w:rsidRPr="005843C8">
              <w:rPr>
                <w:b/>
              </w:rPr>
              <w:t>2</w:t>
            </w:r>
            <w:r w:rsidRPr="005843C8">
              <w:rPr>
                <w:b/>
                <w:lang w:val="en-US"/>
              </w:rPr>
              <w:t>. БАНКОВСКИЕ РЕКВИЗИТЫ</w:t>
            </w:r>
          </w:p>
        </w:tc>
        <w:tc>
          <w:tcPr>
            <w:tcW w:w="5066" w:type="dxa"/>
            <w:vAlign w:val="center"/>
          </w:tcPr>
          <w:p w14:paraId="2832B09A" w14:textId="77777777" w:rsidR="005843C8" w:rsidRPr="005843C8" w:rsidRDefault="005843C8" w:rsidP="005843C8">
            <w:pPr>
              <w:spacing w:after="0"/>
              <w:rPr>
                <w:b/>
                <w:lang w:val="en-AU"/>
              </w:rPr>
            </w:pPr>
            <w:r w:rsidRPr="005843C8">
              <w:rPr>
                <w:b/>
                <w:lang w:val="en-AU"/>
              </w:rPr>
              <w:t>1</w:t>
            </w:r>
            <w:r w:rsidRPr="005843C8">
              <w:rPr>
                <w:b/>
              </w:rPr>
              <w:t>2</w:t>
            </w:r>
            <w:r w:rsidRPr="005843C8">
              <w:rPr>
                <w:b/>
                <w:lang w:val="en-AU"/>
              </w:rPr>
              <w:t xml:space="preserve">. </w:t>
            </w:r>
            <w:r w:rsidRPr="005843C8">
              <w:rPr>
                <w:b/>
              </w:rPr>
              <w:t>BANK DETAILS</w:t>
            </w:r>
          </w:p>
        </w:tc>
      </w:tr>
      <w:tr w:rsidR="005843C8" w:rsidRPr="00D83A6D" w14:paraId="2CACE60B" w14:textId="77777777" w:rsidTr="00F93405">
        <w:tc>
          <w:tcPr>
            <w:tcW w:w="5070" w:type="dxa"/>
          </w:tcPr>
          <w:p w14:paraId="17BABE5A" w14:textId="77777777" w:rsidR="005843C8" w:rsidRPr="005843C8" w:rsidRDefault="005843C8" w:rsidP="005843C8">
            <w:pPr>
              <w:spacing w:after="0"/>
              <w:rPr>
                <w:b/>
                <w:i/>
              </w:rPr>
            </w:pPr>
            <w:r w:rsidRPr="005843C8">
              <w:rPr>
                <w:b/>
                <w:i/>
              </w:rPr>
              <w:t>Банковские реквизиты Заказчика:</w:t>
            </w:r>
          </w:p>
          <w:p w14:paraId="722530A0" w14:textId="77777777" w:rsidR="005843C8" w:rsidRPr="005843C8" w:rsidRDefault="005843C8" w:rsidP="005843C8">
            <w:pPr>
              <w:spacing w:after="0"/>
            </w:pPr>
            <w:r w:rsidRPr="005843C8">
              <w:t>Банк – корреспондент:</w:t>
            </w:r>
          </w:p>
          <w:p w14:paraId="17C7513B" w14:textId="77777777" w:rsidR="005843C8" w:rsidRPr="005843C8" w:rsidRDefault="005843C8" w:rsidP="005843C8">
            <w:pPr>
              <w:spacing w:after="0"/>
              <w:rPr>
                <w:lang w:val="en-US"/>
              </w:rPr>
            </w:pPr>
            <w:r w:rsidRPr="005843C8">
              <w:rPr>
                <w:lang w:val="en-US"/>
              </w:rPr>
              <w:t>DEUTSCHE BANK AG, Frankfurt am Main SWIFT DEUTDEFF</w:t>
            </w:r>
          </w:p>
          <w:p w14:paraId="5483F583" w14:textId="77777777" w:rsidR="005843C8" w:rsidRPr="005843C8" w:rsidRDefault="005843C8" w:rsidP="005843C8">
            <w:pPr>
              <w:spacing w:after="0"/>
              <w:rPr>
                <w:lang w:val="en-US"/>
              </w:rPr>
            </w:pPr>
            <w:r w:rsidRPr="005843C8">
              <w:rPr>
                <w:lang w:val="en-US"/>
              </w:rPr>
              <w:lastRenderedPageBreak/>
              <w:t>CURRENCY ACCOUNT NUMBER EUR 10094987261000</w:t>
            </w:r>
          </w:p>
          <w:p w14:paraId="656E7B74" w14:textId="77777777" w:rsidR="005843C8" w:rsidRPr="005843C8" w:rsidRDefault="005843C8" w:rsidP="005843C8">
            <w:pPr>
              <w:spacing w:after="0"/>
              <w:rPr>
                <w:lang w:val="en-US"/>
              </w:rPr>
            </w:pPr>
            <w:r w:rsidRPr="005843C8">
              <w:rPr>
                <w:lang w:val="en-US"/>
              </w:rPr>
              <w:t xml:space="preserve">SWIFT – </w:t>
            </w:r>
            <w:r w:rsidRPr="005843C8">
              <w:t>код</w:t>
            </w:r>
            <w:r w:rsidRPr="005843C8">
              <w:rPr>
                <w:lang w:val="en-US"/>
              </w:rPr>
              <w:t>:  SABRRUMM</w:t>
            </w:r>
          </w:p>
          <w:p w14:paraId="5A82FB50" w14:textId="77777777" w:rsidR="005843C8" w:rsidRPr="005843C8" w:rsidRDefault="005843C8" w:rsidP="005843C8">
            <w:pPr>
              <w:spacing w:after="0"/>
            </w:pPr>
            <w:r w:rsidRPr="005843C8">
              <w:t xml:space="preserve">Полное наименование банка: </w:t>
            </w:r>
            <w:r w:rsidRPr="005843C8">
              <w:rPr>
                <w:lang w:val="en-US"/>
              </w:rPr>
              <w:t>SBERBANK</w:t>
            </w:r>
            <w:r w:rsidRPr="005843C8">
              <w:t xml:space="preserve">  </w:t>
            </w:r>
          </w:p>
          <w:p w14:paraId="6DF014A9" w14:textId="77777777" w:rsidR="005843C8" w:rsidRPr="005843C8" w:rsidRDefault="005843C8" w:rsidP="005843C8">
            <w:pPr>
              <w:spacing w:after="0"/>
            </w:pPr>
            <w:r w:rsidRPr="005843C8">
              <w:t>Отделение банка: BR  6984</w:t>
            </w:r>
          </w:p>
          <w:p w14:paraId="2E55871D" w14:textId="77777777" w:rsidR="005843C8" w:rsidRPr="005843C8" w:rsidRDefault="005843C8" w:rsidP="005843C8">
            <w:pPr>
              <w:spacing w:after="0"/>
            </w:pPr>
            <w:r w:rsidRPr="005843C8">
              <w:t xml:space="preserve">Счет для импортных контрактов: </w:t>
            </w:r>
          </w:p>
          <w:p w14:paraId="222D36C8" w14:textId="77777777" w:rsidR="005843C8" w:rsidRPr="005843C8" w:rsidRDefault="005843C8" w:rsidP="005843C8">
            <w:pPr>
              <w:spacing w:after="0"/>
            </w:pPr>
            <w:r w:rsidRPr="005843C8">
              <w:t>40502978549510100003</w:t>
            </w:r>
          </w:p>
          <w:p w14:paraId="3B9B68EE" w14:textId="77777777" w:rsidR="005843C8" w:rsidRPr="005843C8" w:rsidRDefault="005843C8" w:rsidP="005843C8">
            <w:pPr>
              <w:spacing w:after="0"/>
            </w:pPr>
          </w:p>
          <w:p w14:paraId="541536DF" w14:textId="77777777" w:rsidR="005843C8" w:rsidRPr="005843C8" w:rsidRDefault="005843C8" w:rsidP="005843C8">
            <w:pPr>
              <w:spacing w:after="0"/>
              <w:rPr>
                <w:b/>
                <w:i/>
              </w:rPr>
            </w:pPr>
            <w:r w:rsidRPr="005843C8">
              <w:rPr>
                <w:b/>
                <w:i/>
              </w:rPr>
              <w:t>Банковские реквизиты Подрядчика:</w:t>
            </w:r>
          </w:p>
          <w:p w14:paraId="4FAB019A" w14:textId="77777777" w:rsidR="005843C8" w:rsidRPr="00F93405" w:rsidRDefault="005843C8" w:rsidP="005843C8">
            <w:pPr>
              <w:spacing w:after="0"/>
              <w:rPr>
                <w:color w:val="000000"/>
              </w:rPr>
            </w:pPr>
          </w:p>
        </w:tc>
        <w:tc>
          <w:tcPr>
            <w:tcW w:w="5066" w:type="dxa"/>
          </w:tcPr>
          <w:p w14:paraId="6E69471C" w14:textId="77777777" w:rsidR="005843C8" w:rsidRPr="005843C8" w:rsidRDefault="005843C8" w:rsidP="005843C8">
            <w:pPr>
              <w:spacing w:after="0"/>
              <w:rPr>
                <w:lang w:val="en-US"/>
              </w:rPr>
            </w:pPr>
            <w:r w:rsidRPr="005843C8">
              <w:rPr>
                <w:b/>
                <w:i/>
                <w:lang w:val="en-US"/>
              </w:rPr>
              <w:lastRenderedPageBreak/>
              <w:t>Bank details оf the Customer</w:t>
            </w:r>
            <w:r w:rsidRPr="005843C8">
              <w:rPr>
                <w:lang w:val="en-US"/>
              </w:rPr>
              <w:t>:</w:t>
            </w:r>
          </w:p>
          <w:p w14:paraId="57D9F907" w14:textId="77777777" w:rsidR="005843C8" w:rsidRPr="005843C8" w:rsidRDefault="005843C8" w:rsidP="005843C8">
            <w:pPr>
              <w:spacing w:after="0"/>
              <w:rPr>
                <w:lang w:val="en-US"/>
              </w:rPr>
            </w:pPr>
            <w:r w:rsidRPr="005843C8">
              <w:rPr>
                <w:lang w:val="en-US"/>
              </w:rPr>
              <w:t>Correspondent bank:</w:t>
            </w:r>
          </w:p>
          <w:p w14:paraId="6033651F" w14:textId="77777777" w:rsidR="005843C8" w:rsidRPr="005843C8" w:rsidRDefault="005843C8" w:rsidP="005843C8">
            <w:pPr>
              <w:spacing w:after="0"/>
              <w:rPr>
                <w:lang w:val="en-US"/>
              </w:rPr>
            </w:pPr>
            <w:r w:rsidRPr="005843C8">
              <w:rPr>
                <w:lang w:val="en-US"/>
              </w:rPr>
              <w:t xml:space="preserve">DEUTSCНE BANK AG, Frankfurt am Main SWIFT DEUTDEFF </w:t>
            </w:r>
          </w:p>
          <w:p w14:paraId="2EBB3F76" w14:textId="77777777" w:rsidR="005843C8" w:rsidRPr="005843C8" w:rsidRDefault="005843C8" w:rsidP="005843C8">
            <w:pPr>
              <w:spacing w:after="0"/>
              <w:rPr>
                <w:lang w:val="en-US"/>
              </w:rPr>
            </w:pPr>
            <w:r w:rsidRPr="005843C8">
              <w:rPr>
                <w:lang w:val="en-US"/>
              </w:rPr>
              <w:lastRenderedPageBreak/>
              <w:t>CURRENCY ACCOUNT   NUМBER EUR</w:t>
            </w:r>
          </w:p>
          <w:p w14:paraId="607E6C9B" w14:textId="77777777" w:rsidR="005843C8" w:rsidRPr="005843C8" w:rsidRDefault="005843C8" w:rsidP="005843C8">
            <w:pPr>
              <w:spacing w:after="0"/>
              <w:rPr>
                <w:lang w:val="en-US"/>
              </w:rPr>
            </w:pPr>
            <w:r w:rsidRPr="005843C8">
              <w:rPr>
                <w:lang w:val="en-US"/>
              </w:rPr>
              <w:t>10094987261000</w:t>
            </w:r>
          </w:p>
          <w:p w14:paraId="6D194EDF" w14:textId="77777777" w:rsidR="005843C8" w:rsidRPr="005843C8" w:rsidRDefault="005843C8" w:rsidP="005843C8">
            <w:pPr>
              <w:spacing w:after="0"/>
              <w:rPr>
                <w:lang w:val="en-US"/>
              </w:rPr>
            </w:pPr>
            <w:r w:rsidRPr="005843C8">
              <w:rPr>
                <w:lang w:val="en-US"/>
              </w:rPr>
              <w:t>Swift-code: SABRRUМM</w:t>
            </w:r>
          </w:p>
          <w:p w14:paraId="7EF3B5AC" w14:textId="77777777" w:rsidR="005843C8" w:rsidRPr="005843C8" w:rsidRDefault="005843C8" w:rsidP="005843C8">
            <w:pPr>
              <w:spacing w:after="0"/>
              <w:rPr>
                <w:lang w:val="en-US"/>
              </w:rPr>
            </w:pPr>
            <w:r w:rsidRPr="005843C8">
              <w:rPr>
                <w:lang w:val="en-US"/>
              </w:rPr>
              <w:t xml:space="preserve">Full name of the bank: SBERВANK </w:t>
            </w:r>
          </w:p>
          <w:p w14:paraId="668D80A4" w14:textId="77777777" w:rsidR="005843C8" w:rsidRPr="005843C8" w:rsidRDefault="005843C8" w:rsidP="005843C8">
            <w:pPr>
              <w:spacing w:after="0"/>
              <w:rPr>
                <w:lang w:val="en-US"/>
              </w:rPr>
            </w:pPr>
            <w:r w:rsidRPr="005843C8">
              <w:rPr>
                <w:lang w:val="en-US"/>
              </w:rPr>
              <w:t>Office: BR 6984</w:t>
            </w:r>
          </w:p>
          <w:p w14:paraId="5D8D08D7" w14:textId="77777777" w:rsidR="005843C8" w:rsidRPr="005843C8" w:rsidRDefault="005843C8" w:rsidP="005843C8">
            <w:pPr>
              <w:spacing w:after="0"/>
              <w:rPr>
                <w:lang w:val="en-US"/>
              </w:rPr>
            </w:pPr>
            <w:r w:rsidRPr="005843C8">
              <w:rPr>
                <w:lang w:val="en-US"/>
              </w:rPr>
              <w:t>Import Contract account: 40502978549510100003</w:t>
            </w:r>
          </w:p>
          <w:p w14:paraId="06990437" w14:textId="77777777" w:rsidR="005843C8" w:rsidRPr="005843C8" w:rsidRDefault="005843C8" w:rsidP="005843C8">
            <w:pPr>
              <w:spacing w:after="0"/>
              <w:rPr>
                <w:lang w:val="en-US"/>
              </w:rPr>
            </w:pPr>
          </w:p>
          <w:p w14:paraId="374358DE" w14:textId="77777777" w:rsidR="005843C8" w:rsidRPr="005843C8" w:rsidRDefault="005843C8" w:rsidP="005843C8">
            <w:pPr>
              <w:spacing w:after="0"/>
              <w:rPr>
                <w:b/>
                <w:i/>
                <w:lang w:val="en-US"/>
              </w:rPr>
            </w:pPr>
            <w:r w:rsidRPr="005843C8">
              <w:rPr>
                <w:b/>
                <w:i/>
                <w:lang w:val="en-US"/>
              </w:rPr>
              <w:t>Bank details оf the Contractor:</w:t>
            </w:r>
          </w:p>
          <w:p w14:paraId="2DB520E7" w14:textId="77777777" w:rsidR="005843C8" w:rsidRPr="005843C8" w:rsidRDefault="005843C8" w:rsidP="005843C8">
            <w:pPr>
              <w:spacing w:after="0"/>
              <w:rPr>
                <w:lang w:val="en-US"/>
              </w:rPr>
            </w:pPr>
          </w:p>
          <w:p w14:paraId="27C36B88" w14:textId="77777777" w:rsidR="005843C8" w:rsidRPr="005E3AE7" w:rsidRDefault="005843C8" w:rsidP="005843C8">
            <w:pPr>
              <w:spacing w:after="0"/>
              <w:rPr>
                <w:lang w:val="en-US"/>
              </w:rPr>
            </w:pPr>
          </w:p>
          <w:p w14:paraId="0F0115AE" w14:textId="77777777" w:rsidR="00F93405" w:rsidRPr="005E3AE7" w:rsidRDefault="00F93405" w:rsidP="005843C8">
            <w:pPr>
              <w:spacing w:after="0"/>
              <w:rPr>
                <w:lang w:val="en-US"/>
              </w:rPr>
            </w:pPr>
          </w:p>
          <w:p w14:paraId="63BEE039" w14:textId="77777777" w:rsidR="00F93405" w:rsidRPr="005E3AE7" w:rsidRDefault="00F93405" w:rsidP="005843C8">
            <w:pPr>
              <w:spacing w:after="0"/>
              <w:rPr>
                <w:lang w:val="en-US"/>
              </w:rPr>
            </w:pPr>
          </w:p>
        </w:tc>
      </w:tr>
      <w:tr w:rsidR="005843C8" w:rsidRPr="00D83A6D" w14:paraId="3F2F7968" w14:textId="77777777" w:rsidTr="00F93405">
        <w:trPr>
          <w:trHeight w:val="439"/>
        </w:trPr>
        <w:tc>
          <w:tcPr>
            <w:tcW w:w="5070" w:type="dxa"/>
            <w:vAlign w:val="center"/>
          </w:tcPr>
          <w:p w14:paraId="0001FDBB" w14:textId="77777777" w:rsidR="005843C8" w:rsidRPr="005843C8" w:rsidRDefault="005843C8" w:rsidP="005843C8">
            <w:pPr>
              <w:spacing w:after="0"/>
              <w:rPr>
                <w:b/>
              </w:rPr>
            </w:pPr>
            <w:r w:rsidRPr="005843C8">
              <w:rPr>
                <w:b/>
                <w:lang w:val="en-US"/>
              </w:rPr>
              <w:lastRenderedPageBreak/>
              <w:t xml:space="preserve">13. </w:t>
            </w:r>
            <w:r w:rsidRPr="005843C8">
              <w:rPr>
                <w:b/>
              </w:rPr>
              <w:t>ЮРИДИЧЕСКИЕ АДРЕСА СТОРОН</w:t>
            </w:r>
          </w:p>
        </w:tc>
        <w:tc>
          <w:tcPr>
            <w:tcW w:w="5066" w:type="dxa"/>
            <w:vAlign w:val="center"/>
          </w:tcPr>
          <w:p w14:paraId="676F9838" w14:textId="77777777" w:rsidR="005843C8" w:rsidRPr="005843C8" w:rsidRDefault="005843C8" w:rsidP="005843C8">
            <w:pPr>
              <w:spacing w:after="0"/>
              <w:rPr>
                <w:b/>
                <w:lang w:val="en-US"/>
              </w:rPr>
            </w:pPr>
            <w:r w:rsidRPr="005843C8">
              <w:rPr>
                <w:b/>
                <w:lang w:val="en-US"/>
              </w:rPr>
              <w:t>13. LEGAL ADDRESSES OF THE PARTIES</w:t>
            </w:r>
          </w:p>
        </w:tc>
      </w:tr>
      <w:tr w:rsidR="005843C8" w:rsidRPr="005843C8" w14:paraId="6EDE2A9B" w14:textId="77777777" w:rsidTr="00F93405">
        <w:trPr>
          <w:trHeight w:val="1834"/>
        </w:trPr>
        <w:tc>
          <w:tcPr>
            <w:tcW w:w="5070" w:type="dxa"/>
          </w:tcPr>
          <w:p w14:paraId="1B51630D" w14:textId="77777777" w:rsidR="005843C8" w:rsidRPr="005843C8" w:rsidRDefault="005843C8" w:rsidP="005843C8">
            <w:pPr>
              <w:spacing w:after="0"/>
              <w:rPr>
                <w:b/>
                <w:i/>
              </w:rPr>
            </w:pPr>
            <w:r w:rsidRPr="005843C8">
              <w:rPr>
                <w:b/>
                <w:i/>
              </w:rPr>
              <w:t>Подрядчик:</w:t>
            </w:r>
          </w:p>
          <w:p w14:paraId="1C519C27" w14:textId="77777777" w:rsidR="005843C8" w:rsidRPr="005843C8" w:rsidRDefault="005843C8" w:rsidP="005843C8">
            <w:pPr>
              <w:spacing w:after="0"/>
            </w:pPr>
          </w:p>
          <w:p w14:paraId="01E04104" w14:textId="77777777" w:rsidR="005843C8" w:rsidRPr="005843C8" w:rsidRDefault="005843C8" w:rsidP="005843C8">
            <w:pPr>
              <w:spacing w:after="0"/>
            </w:pPr>
          </w:p>
          <w:p w14:paraId="132AD673" w14:textId="77777777" w:rsidR="005843C8" w:rsidRPr="005843C8" w:rsidRDefault="005843C8" w:rsidP="005843C8">
            <w:pPr>
              <w:spacing w:after="0"/>
            </w:pPr>
          </w:p>
          <w:p w14:paraId="6D71C2C2" w14:textId="77777777" w:rsidR="005843C8" w:rsidRPr="005843C8" w:rsidRDefault="005843C8" w:rsidP="005843C8">
            <w:pPr>
              <w:spacing w:after="0"/>
            </w:pPr>
          </w:p>
          <w:p w14:paraId="40497A2C" w14:textId="77777777" w:rsidR="005843C8" w:rsidRPr="005843C8" w:rsidRDefault="005843C8" w:rsidP="005843C8">
            <w:pPr>
              <w:spacing w:after="0"/>
            </w:pPr>
          </w:p>
          <w:p w14:paraId="5DE0C0D3" w14:textId="77777777" w:rsidR="005843C8" w:rsidRPr="005843C8" w:rsidRDefault="005843C8" w:rsidP="005843C8">
            <w:pPr>
              <w:spacing w:after="0"/>
            </w:pPr>
          </w:p>
          <w:p w14:paraId="12524C80" w14:textId="77777777" w:rsidR="005843C8" w:rsidRPr="005843C8" w:rsidRDefault="005843C8" w:rsidP="005843C8">
            <w:pPr>
              <w:spacing w:after="0"/>
              <w:rPr>
                <w:b/>
                <w:i/>
              </w:rPr>
            </w:pPr>
            <w:r w:rsidRPr="005843C8">
              <w:rPr>
                <w:b/>
                <w:i/>
              </w:rPr>
              <w:t>Заказчик:</w:t>
            </w:r>
          </w:p>
          <w:p w14:paraId="7A4D88E9" w14:textId="77777777" w:rsidR="005843C8" w:rsidRPr="005843C8" w:rsidRDefault="005843C8" w:rsidP="005843C8">
            <w:pPr>
              <w:spacing w:after="0"/>
            </w:pPr>
            <w:r w:rsidRPr="005843C8">
              <w:t xml:space="preserve">Акционерное общество «Гознак» </w:t>
            </w:r>
          </w:p>
          <w:p w14:paraId="0B8A5E9D" w14:textId="77777777" w:rsidR="005843C8" w:rsidRPr="005843C8" w:rsidRDefault="005843C8" w:rsidP="005843C8">
            <w:pPr>
              <w:spacing w:after="0"/>
            </w:pPr>
            <w:r w:rsidRPr="005843C8">
              <w:t>(АО «Гознак»)</w:t>
            </w:r>
          </w:p>
          <w:p w14:paraId="565C6C33" w14:textId="77777777" w:rsidR="005843C8" w:rsidRPr="005843C8" w:rsidRDefault="005843C8" w:rsidP="005843C8">
            <w:pPr>
              <w:spacing w:after="0"/>
            </w:pPr>
            <w:r w:rsidRPr="005843C8">
              <w:t xml:space="preserve">Юридический адрес: </w:t>
            </w:r>
          </w:p>
          <w:p w14:paraId="32AFBF17" w14:textId="77777777" w:rsidR="005843C8" w:rsidRPr="005843C8" w:rsidRDefault="005843C8" w:rsidP="005843C8">
            <w:pPr>
              <w:spacing w:after="0"/>
            </w:pPr>
            <w:r w:rsidRPr="005843C8">
              <w:t>197046, г. Санкт-Петербург, территория Петропавловская крепость, дом 3, литер «Г»</w:t>
            </w:r>
          </w:p>
          <w:p w14:paraId="1B4291AD" w14:textId="77777777" w:rsidR="005843C8" w:rsidRPr="005843C8" w:rsidRDefault="005843C8" w:rsidP="005843C8">
            <w:pPr>
              <w:spacing w:after="0"/>
            </w:pPr>
            <w:r w:rsidRPr="005843C8">
              <w:t>Адрес филиала:</w:t>
            </w:r>
          </w:p>
          <w:p w14:paraId="63DB55CA" w14:textId="77777777" w:rsidR="005843C8" w:rsidRPr="005843C8" w:rsidRDefault="005843C8" w:rsidP="005843C8">
            <w:pPr>
              <w:spacing w:after="0"/>
            </w:pPr>
            <w:r w:rsidRPr="005843C8">
              <w:t xml:space="preserve"> Краснокамская бумажная фабрика-филиал акционерного общества «Гознак» </w:t>
            </w:r>
          </w:p>
          <w:p w14:paraId="70770C35" w14:textId="77777777" w:rsidR="005843C8" w:rsidRPr="005843C8" w:rsidRDefault="005843C8" w:rsidP="005843C8">
            <w:pPr>
              <w:spacing w:after="0"/>
            </w:pPr>
            <w:r w:rsidRPr="005843C8">
              <w:t>(КБФ – филиал АО «Гознак»)</w:t>
            </w:r>
          </w:p>
          <w:p w14:paraId="221C47B0" w14:textId="77777777" w:rsidR="005843C8" w:rsidRPr="005843C8" w:rsidRDefault="005843C8" w:rsidP="005843C8">
            <w:pPr>
              <w:spacing w:after="0"/>
            </w:pPr>
            <w:r w:rsidRPr="005843C8">
              <w:t>617060, Пермский край, г. Краснокамск, ул.Школьная,13</w:t>
            </w:r>
          </w:p>
          <w:p w14:paraId="31F6FD23" w14:textId="77777777" w:rsidR="005843C8" w:rsidRPr="005843C8" w:rsidRDefault="005843C8" w:rsidP="005843C8">
            <w:pPr>
              <w:spacing w:after="0"/>
            </w:pPr>
            <w:r w:rsidRPr="005843C8">
              <w:t>ИНН 7813252159   КПП 591643001</w:t>
            </w:r>
          </w:p>
          <w:p w14:paraId="6B59E527" w14:textId="77777777" w:rsidR="005843C8" w:rsidRPr="005843C8" w:rsidRDefault="005843C8" w:rsidP="005843C8">
            <w:pPr>
              <w:spacing w:after="0"/>
            </w:pPr>
            <w:r w:rsidRPr="005843C8">
              <w:t>Тел. (34273) 28-106, 28-616</w:t>
            </w:r>
          </w:p>
          <w:p w14:paraId="72B90745" w14:textId="77777777" w:rsidR="005843C8" w:rsidRPr="005843C8" w:rsidRDefault="005843C8" w:rsidP="005843C8">
            <w:pPr>
              <w:spacing w:after="0"/>
            </w:pPr>
            <w:r w:rsidRPr="005843C8">
              <w:t>Контактное лицо: Поздняков В.Д.</w:t>
            </w:r>
          </w:p>
          <w:p w14:paraId="3F58D6E1" w14:textId="77777777" w:rsidR="005843C8" w:rsidRPr="005843C8" w:rsidRDefault="005843C8" w:rsidP="005843C8">
            <w:pPr>
              <w:spacing w:after="0"/>
              <w:rPr>
                <w:lang w:val="en-US"/>
              </w:rPr>
            </w:pPr>
            <w:r w:rsidRPr="005843C8">
              <w:rPr>
                <w:lang w:val="en-US"/>
              </w:rPr>
              <w:t xml:space="preserve">E-mail: </w:t>
            </w:r>
          </w:p>
          <w:p w14:paraId="4E385678" w14:textId="77777777" w:rsidR="005843C8" w:rsidRPr="005843C8" w:rsidRDefault="005843C8" w:rsidP="005843C8">
            <w:pPr>
              <w:spacing w:after="0"/>
              <w:rPr>
                <w:lang w:val="en-US"/>
              </w:rPr>
            </w:pPr>
            <w:r w:rsidRPr="005843C8">
              <w:rPr>
                <w:lang w:val="en-US"/>
              </w:rPr>
              <w:t>POZDNYAKOV_V_D@goznak.ru</w:t>
            </w:r>
          </w:p>
          <w:p w14:paraId="625A268A" w14:textId="77777777" w:rsidR="005843C8" w:rsidRPr="005843C8" w:rsidRDefault="005843C8" w:rsidP="005843C8">
            <w:pPr>
              <w:spacing w:after="0"/>
            </w:pPr>
            <w:r w:rsidRPr="005843C8">
              <w:t>Факс (34273) 28-100, 28-101</w:t>
            </w:r>
          </w:p>
          <w:p w14:paraId="37855A05" w14:textId="77777777" w:rsidR="005843C8" w:rsidRPr="005843C8" w:rsidRDefault="005843C8" w:rsidP="005843C8">
            <w:pPr>
              <w:spacing w:after="0"/>
            </w:pPr>
          </w:p>
          <w:p w14:paraId="11DB3C26" w14:textId="77777777" w:rsidR="005843C8" w:rsidRPr="005843C8" w:rsidRDefault="005843C8" w:rsidP="005843C8">
            <w:pPr>
              <w:spacing w:after="0"/>
            </w:pPr>
          </w:p>
          <w:p w14:paraId="229F387A" w14:textId="77777777" w:rsidR="005843C8" w:rsidRPr="005843C8" w:rsidRDefault="005843C8" w:rsidP="005843C8">
            <w:pPr>
              <w:spacing w:after="0"/>
            </w:pPr>
            <w:r w:rsidRPr="005843C8">
              <w:t>Контракт вступает в силу с даты его подписания сторонами и действует до 31 декабря 2019 года.</w:t>
            </w:r>
          </w:p>
          <w:p w14:paraId="51465C69" w14:textId="77777777" w:rsidR="005843C8" w:rsidRPr="005843C8" w:rsidRDefault="005843C8" w:rsidP="005843C8">
            <w:pPr>
              <w:spacing w:after="0"/>
            </w:pPr>
            <w:r w:rsidRPr="005843C8">
              <w:t>Настоящий контракт составлен на русском и английском языках в 2-х экземплярах, по одному экземпляру для каждой стороны.</w:t>
            </w:r>
          </w:p>
          <w:p w14:paraId="13541BE9" w14:textId="77777777" w:rsidR="005843C8" w:rsidRPr="005843C8" w:rsidRDefault="005843C8" w:rsidP="005843C8">
            <w:pPr>
              <w:spacing w:after="0"/>
            </w:pPr>
          </w:p>
          <w:p w14:paraId="1CBF8579" w14:textId="77777777" w:rsidR="005843C8" w:rsidRPr="005843C8" w:rsidRDefault="005843C8" w:rsidP="005843C8">
            <w:pPr>
              <w:spacing w:after="0"/>
            </w:pPr>
          </w:p>
          <w:p w14:paraId="7A7045E6" w14:textId="77777777" w:rsidR="005843C8" w:rsidRPr="005843C8" w:rsidRDefault="005843C8" w:rsidP="005843C8">
            <w:pPr>
              <w:spacing w:after="0"/>
            </w:pPr>
            <w:r w:rsidRPr="005843C8">
              <w:t xml:space="preserve">Директор КБФ – филиала АО «Гознак» </w:t>
            </w:r>
          </w:p>
          <w:p w14:paraId="40368BAE" w14:textId="77777777" w:rsidR="005843C8" w:rsidRPr="005843C8" w:rsidRDefault="005843C8" w:rsidP="005843C8">
            <w:pPr>
              <w:spacing w:after="0"/>
            </w:pPr>
          </w:p>
          <w:p w14:paraId="0799671C" w14:textId="77777777" w:rsidR="005843C8" w:rsidRPr="005843C8" w:rsidRDefault="005843C8" w:rsidP="005843C8">
            <w:pPr>
              <w:spacing w:after="0"/>
            </w:pPr>
          </w:p>
          <w:p w14:paraId="231548EF" w14:textId="77777777" w:rsidR="005843C8" w:rsidRPr="005843C8" w:rsidRDefault="005843C8" w:rsidP="005843C8">
            <w:pPr>
              <w:spacing w:after="0"/>
            </w:pPr>
          </w:p>
          <w:p w14:paraId="029BAF4D" w14:textId="77777777" w:rsidR="005843C8" w:rsidRPr="005843C8" w:rsidRDefault="005843C8" w:rsidP="005843C8">
            <w:pPr>
              <w:spacing w:after="0"/>
              <w:rPr>
                <w:color w:val="000000"/>
                <w:lang w:val="en-US"/>
              </w:rPr>
            </w:pPr>
            <w:r w:rsidRPr="005843C8">
              <w:t xml:space="preserve"> </w:t>
            </w:r>
            <w:r w:rsidRPr="005843C8">
              <w:rPr>
                <w:lang w:val="en-US"/>
              </w:rPr>
              <w:t>________________</w:t>
            </w:r>
            <w:r w:rsidRPr="005843C8">
              <w:t>А</w:t>
            </w:r>
            <w:r w:rsidRPr="005843C8">
              <w:rPr>
                <w:lang w:val="en-US"/>
              </w:rPr>
              <w:t>.</w:t>
            </w:r>
            <w:r w:rsidRPr="005843C8">
              <w:t>Н</w:t>
            </w:r>
            <w:r w:rsidRPr="005843C8">
              <w:rPr>
                <w:lang w:val="en-US"/>
              </w:rPr>
              <w:t xml:space="preserve">. </w:t>
            </w:r>
            <w:r w:rsidRPr="005843C8">
              <w:t>Биричевский</w:t>
            </w:r>
          </w:p>
        </w:tc>
        <w:tc>
          <w:tcPr>
            <w:tcW w:w="5066" w:type="dxa"/>
          </w:tcPr>
          <w:p w14:paraId="29A0D279" w14:textId="77777777" w:rsidR="005843C8" w:rsidRPr="005843C8" w:rsidRDefault="005843C8" w:rsidP="005843C8">
            <w:pPr>
              <w:spacing w:after="0"/>
              <w:rPr>
                <w:b/>
                <w:i/>
                <w:lang w:val="en-US"/>
              </w:rPr>
            </w:pPr>
            <w:r w:rsidRPr="005843C8">
              <w:rPr>
                <w:b/>
                <w:i/>
                <w:lang w:val="en-US"/>
              </w:rPr>
              <w:t>Contractor:</w:t>
            </w:r>
          </w:p>
          <w:p w14:paraId="19B739F6" w14:textId="77777777" w:rsidR="005843C8" w:rsidRPr="005843C8" w:rsidRDefault="005843C8" w:rsidP="005843C8">
            <w:pPr>
              <w:spacing w:after="0"/>
              <w:rPr>
                <w:lang w:val="en-US"/>
              </w:rPr>
            </w:pPr>
          </w:p>
          <w:p w14:paraId="25376038" w14:textId="77777777" w:rsidR="005843C8" w:rsidRPr="005843C8" w:rsidRDefault="005843C8" w:rsidP="005843C8">
            <w:pPr>
              <w:spacing w:after="0"/>
              <w:rPr>
                <w:lang w:val="en-US"/>
              </w:rPr>
            </w:pPr>
          </w:p>
          <w:p w14:paraId="5873139E" w14:textId="77777777" w:rsidR="005843C8" w:rsidRPr="005843C8" w:rsidRDefault="005843C8" w:rsidP="005843C8">
            <w:pPr>
              <w:spacing w:after="0"/>
              <w:rPr>
                <w:lang w:val="en-US"/>
              </w:rPr>
            </w:pPr>
          </w:p>
          <w:p w14:paraId="51C474FB" w14:textId="77777777" w:rsidR="005843C8" w:rsidRPr="005843C8" w:rsidRDefault="005843C8" w:rsidP="005843C8">
            <w:pPr>
              <w:spacing w:after="0"/>
              <w:rPr>
                <w:lang w:val="en-US"/>
              </w:rPr>
            </w:pPr>
          </w:p>
          <w:p w14:paraId="78C8A031" w14:textId="77777777" w:rsidR="005843C8" w:rsidRPr="005843C8" w:rsidRDefault="005843C8" w:rsidP="005843C8">
            <w:pPr>
              <w:spacing w:after="0"/>
              <w:rPr>
                <w:lang w:val="en-US"/>
              </w:rPr>
            </w:pPr>
          </w:p>
          <w:p w14:paraId="43B65DEE" w14:textId="77777777" w:rsidR="005843C8" w:rsidRPr="005843C8" w:rsidRDefault="005843C8" w:rsidP="005843C8">
            <w:pPr>
              <w:spacing w:after="0"/>
              <w:rPr>
                <w:lang w:val="en-US"/>
              </w:rPr>
            </w:pPr>
          </w:p>
          <w:p w14:paraId="463E3D1E" w14:textId="77777777" w:rsidR="005843C8" w:rsidRPr="005843C8" w:rsidRDefault="005843C8" w:rsidP="005843C8">
            <w:pPr>
              <w:spacing w:after="0"/>
              <w:rPr>
                <w:b/>
                <w:i/>
                <w:lang w:val="en-US"/>
              </w:rPr>
            </w:pPr>
            <w:r w:rsidRPr="005843C8">
              <w:rPr>
                <w:b/>
                <w:i/>
                <w:lang w:val="en-US"/>
              </w:rPr>
              <w:t>Customer:</w:t>
            </w:r>
          </w:p>
          <w:p w14:paraId="5CBB7094" w14:textId="77777777" w:rsidR="005843C8" w:rsidRPr="005843C8" w:rsidRDefault="005843C8" w:rsidP="005843C8">
            <w:pPr>
              <w:spacing w:after="0"/>
              <w:rPr>
                <w:lang w:val="en-US"/>
              </w:rPr>
            </w:pPr>
            <w:r w:rsidRPr="005843C8">
              <w:rPr>
                <w:lang w:val="en-US"/>
              </w:rPr>
              <w:t xml:space="preserve">Joint-stock company "Goznak" </w:t>
            </w:r>
          </w:p>
          <w:p w14:paraId="1DDABEF3" w14:textId="77777777" w:rsidR="005843C8" w:rsidRPr="005843C8" w:rsidRDefault="005843C8" w:rsidP="005843C8">
            <w:pPr>
              <w:spacing w:after="0"/>
              <w:rPr>
                <w:lang w:val="en-US"/>
              </w:rPr>
            </w:pPr>
            <w:r w:rsidRPr="005843C8">
              <w:rPr>
                <w:lang w:val="en-US"/>
              </w:rPr>
              <w:t>(JSC "Goznak")</w:t>
            </w:r>
          </w:p>
          <w:p w14:paraId="6BDC3A4E" w14:textId="77777777" w:rsidR="005843C8" w:rsidRPr="005843C8" w:rsidRDefault="005843C8" w:rsidP="005843C8">
            <w:pPr>
              <w:spacing w:after="0"/>
              <w:rPr>
                <w:lang w:val="en-US"/>
              </w:rPr>
            </w:pPr>
            <w:r w:rsidRPr="005843C8">
              <w:rPr>
                <w:lang w:val="en-US"/>
              </w:rPr>
              <w:t xml:space="preserve">Legal address: </w:t>
            </w:r>
          </w:p>
          <w:p w14:paraId="7AB5ADDB" w14:textId="77777777" w:rsidR="005843C8" w:rsidRPr="005843C8" w:rsidRDefault="005843C8" w:rsidP="005843C8">
            <w:pPr>
              <w:spacing w:after="0"/>
              <w:rPr>
                <w:lang w:val="en-US"/>
              </w:rPr>
            </w:pPr>
            <w:r w:rsidRPr="005843C8">
              <w:rPr>
                <w:lang w:val="en-US"/>
              </w:rPr>
              <w:t>197046, Saint-Petersburg, territory of the Peter and Paul fortress, building 3, letter "G"</w:t>
            </w:r>
          </w:p>
          <w:p w14:paraId="26DB9D93" w14:textId="77777777" w:rsidR="005843C8" w:rsidRPr="005843C8" w:rsidRDefault="005843C8" w:rsidP="005843C8">
            <w:pPr>
              <w:spacing w:after="0"/>
              <w:rPr>
                <w:lang w:val="en-US"/>
              </w:rPr>
            </w:pPr>
            <w:r w:rsidRPr="005843C8">
              <w:rPr>
                <w:lang w:val="en-US"/>
              </w:rPr>
              <w:t>The address of the branch:</w:t>
            </w:r>
          </w:p>
          <w:p w14:paraId="5238E359" w14:textId="77777777" w:rsidR="005843C8" w:rsidRPr="005843C8" w:rsidRDefault="005843C8" w:rsidP="005843C8">
            <w:pPr>
              <w:spacing w:after="0"/>
              <w:rPr>
                <w:lang w:val="en-US"/>
              </w:rPr>
            </w:pPr>
            <w:r w:rsidRPr="005843C8">
              <w:rPr>
                <w:lang w:val="en-US"/>
              </w:rPr>
              <w:t xml:space="preserve">Krasnokamsk paper mill-branch of Joint-stock company "Goznak" </w:t>
            </w:r>
          </w:p>
          <w:p w14:paraId="6B76AA17" w14:textId="77777777" w:rsidR="005843C8" w:rsidRPr="005843C8" w:rsidRDefault="005843C8" w:rsidP="005843C8">
            <w:pPr>
              <w:spacing w:after="0"/>
              <w:rPr>
                <w:lang w:val="en-US"/>
              </w:rPr>
            </w:pPr>
            <w:r w:rsidRPr="005843C8">
              <w:rPr>
                <w:lang w:val="en-US"/>
              </w:rPr>
              <w:t>(KBF – branch of JSC "Goznak")</w:t>
            </w:r>
          </w:p>
          <w:p w14:paraId="42682F9D" w14:textId="77777777" w:rsidR="005843C8" w:rsidRPr="005843C8" w:rsidRDefault="005843C8" w:rsidP="005843C8">
            <w:pPr>
              <w:spacing w:after="0"/>
              <w:rPr>
                <w:lang w:val="en-US"/>
              </w:rPr>
            </w:pPr>
            <w:r w:rsidRPr="005843C8">
              <w:rPr>
                <w:lang w:val="en-US"/>
              </w:rPr>
              <w:t>617060, Perm region, Krasnokamsk, Shkolnaya street,13</w:t>
            </w:r>
          </w:p>
          <w:p w14:paraId="31F76C3C" w14:textId="77777777" w:rsidR="005843C8" w:rsidRPr="005843C8" w:rsidRDefault="005843C8" w:rsidP="005843C8">
            <w:pPr>
              <w:spacing w:after="0"/>
              <w:rPr>
                <w:lang w:val="en-US"/>
              </w:rPr>
            </w:pPr>
            <w:r w:rsidRPr="005843C8">
              <w:rPr>
                <w:lang w:val="en-US"/>
              </w:rPr>
              <w:t>TIN 7813252159 RRC 591643001</w:t>
            </w:r>
          </w:p>
          <w:p w14:paraId="7BFFF73C" w14:textId="77777777" w:rsidR="005843C8" w:rsidRPr="005843C8" w:rsidRDefault="005843C8" w:rsidP="005843C8">
            <w:pPr>
              <w:spacing w:after="0"/>
              <w:rPr>
                <w:lang w:val="en-US"/>
              </w:rPr>
            </w:pPr>
            <w:r w:rsidRPr="005843C8">
              <w:rPr>
                <w:lang w:val="en-US"/>
              </w:rPr>
              <w:t>Tel. (34273) 28-106, 28-616</w:t>
            </w:r>
          </w:p>
          <w:p w14:paraId="25BCB6E7" w14:textId="77777777" w:rsidR="005843C8" w:rsidRPr="005843C8" w:rsidRDefault="005843C8" w:rsidP="005843C8">
            <w:pPr>
              <w:spacing w:after="0"/>
              <w:rPr>
                <w:lang w:val="en-US"/>
              </w:rPr>
            </w:pPr>
            <w:r w:rsidRPr="005843C8">
              <w:rPr>
                <w:lang w:val="en-US"/>
              </w:rPr>
              <w:t>Contact person: Pozdnyakov V.D.</w:t>
            </w:r>
          </w:p>
          <w:p w14:paraId="53C18A5E" w14:textId="77777777" w:rsidR="005843C8" w:rsidRPr="005843C8" w:rsidRDefault="005843C8" w:rsidP="005843C8">
            <w:pPr>
              <w:spacing w:after="0"/>
              <w:rPr>
                <w:lang w:val="en-US"/>
              </w:rPr>
            </w:pPr>
            <w:r w:rsidRPr="005843C8">
              <w:rPr>
                <w:lang w:val="en-US"/>
              </w:rPr>
              <w:t xml:space="preserve">E-mail: </w:t>
            </w:r>
          </w:p>
          <w:p w14:paraId="42E618CE" w14:textId="77777777" w:rsidR="005843C8" w:rsidRPr="005843C8" w:rsidRDefault="005843C8" w:rsidP="005843C8">
            <w:pPr>
              <w:spacing w:after="0"/>
              <w:rPr>
                <w:lang w:val="en-US"/>
              </w:rPr>
            </w:pPr>
            <w:r w:rsidRPr="005843C8">
              <w:rPr>
                <w:lang w:val="en-US"/>
              </w:rPr>
              <w:t>POZDNYAKOV_V_D@goznak.ru</w:t>
            </w:r>
          </w:p>
          <w:p w14:paraId="10527CD1" w14:textId="77777777" w:rsidR="005843C8" w:rsidRPr="005843C8" w:rsidRDefault="005843C8" w:rsidP="005843C8">
            <w:pPr>
              <w:spacing w:after="0"/>
              <w:rPr>
                <w:lang w:val="en-US"/>
              </w:rPr>
            </w:pPr>
            <w:r w:rsidRPr="005843C8">
              <w:rPr>
                <w:lang w:val="en-US"/>
              </w:rPr>
              <w:t>Fax (34273) 28-100, 28-101</w:t>
            </w:r>
          </w:p>
          <w:p w14:paraId="478B1992" w14:textId="77777777" w:rsidR="005843C8" w:rsidRPr="005843C8" w:rsidRDefault="005843C8" w:rsidP="005843C8">
            <w:pPr>
              <w:spacing w:after="0"/>
              <w:rPr>
                <w:lang w:val="en-US"/>
              </w:rPr>
            </w:pPr>
          </w:p>
          <w:p w14:paraId="3E60BFFE" w14:textId="77777777" w:rsidR="005843C8" w:rsidRPr="005843C8" w:rsidRDefault="005843C8" w:rsidP="005843C8">
            <w:pPr>
              <w:spacing w:after="0"/>
              <w:rPr>
                <w:lang w:val="en-US"/>
              </w:rPr>
            </w:pPr>
          </w:p>
          <w:p w14:paraId="20B257D4" w14:textId="77777777" w:rsidR="005843C8" w:rsidRPr="005843C8" w:rsidRDefault="005843C8" w:rsidP="005843C8">
            <w:pPr>
              <w:spacing w:after="0"/>
              <w:rPr>
                <w:lang w:val="en-US"/>
              </w:rPr>
            </w:pPr>
            <w:r w:rsidRPr="005843C8">
              <w:rPr>
                <w:lang w:val="en-US"/>
              </w:rPr>
              <w:t>The Contract comes into fоrсе on the date of its signing by the Parties and is valid till December 31s, 2019.</w:t>
            </w:r>
          </w:p>
          <w:p w14:paraId="74E030B6" w14:textId="77777777" w:rsidR="005843C8" w:rsidRPr="005843C8" w:rsidRDefault="005843C8" w:rsidP="005843C8">
            <w:pPr>
              <w:spacing w:after="0"/>
              <w:rPr>
                <w:lang w:val="en-US"/>
              </w:rPr>
            </w:pPr>
            <w:r w:rsidRPr="005843C8">
              <w:rPr>
                <w:lang w:val="en-US"/>
              </w:rPr>
              <w:t>The present Contract is concluded in Russian and English in two originals, one original for each Party.</w:t>
            </w:r>
          </w:p>
          <w:p w14:paraId="57B9A802" w14:textId="77777777" w:rsidR="005843C8" w:rsidRPr="005843C8" w:rsidRDefault="005843C8" w:rsidP="005843C8">
            <w:pPr>
              <w:spacing w:after="0"/>
              <w:rPr>
                <w:lang w:val="en-US"/>
              </w:rPr>
            </w:pPr>
          </w:p>
          <w:p w14:paraId="086F322A" w14:textId="77777777" w:rsidR="005843C8" w:rsidRPr="005843C8" w:rsidRDefault="005843C8" w:rsidP="005843C8">
            <w:pPr>
              <w:spacing w:after="0"/>
              <w:rPr>
                <w:lang w:val="en-US"/>
              </w:rPr>
            </w:pPr>
          </w:p>
          <w:p w14:paraId="2CE43C24" w14:textId="77777777" w:rsidR="005843C8" w:rsidRPr="005843C8" w:rsidRDefault="005843C8" w:rsidP="005843C8">
            <w:pPr>
              <w:spacing w:after="0"/>
              <w:rPr>
                <w:lang w:val="en-US"/>
              </w:rPr>
            </w:pPr>
          </w:p>
          <w:p w14:paraId="4AE40479" w14:textId="77777777" w:rsidR="005843C8" w:rsidRPr="005843C8" w:rsidRDefault="005843C8" w:rsidP="005843C8">
            <w:pPr>
              <w:spacing w:after="0"/>
              <w:rPr>
                <w:lang w:val="en-US"/>
              </w:rPr>
            </w:pPr>
          </w:p>
          <w:p w14:paraId="288C762B" w14:textId="77777777" w:rsidR="005843C8" w:rsidRPr="005843C8" w:rsidRDefault="005843C8" w:rsidP="005843C8">
            <w:pPr>
              <w:spacing w:after="0"/>
              <w:rPr>
                <w:lang w:val="en-US"/>
              </w:rPr>
            </w:pPr>
          </w:p>
          <w:p w14:paraId="2F9E0BCA" w14:textId="77777777" w:rsidR="005843C8" w:rsidRPr="005843C8" w:rsidRDefault="005843C8" w:rsidP="005843C8">
            <w:pPr>
              <w:spacing w:after="0"/>
              <w:rPr>
                <w:lang w:val="en-US"/>
              </w:rPr>
            </w:pPr>
          </w:p>
          <w:p w14:paraId="5D3718C0" w14:textId="77777777" w:rsidR="005843C8" w:rsidRPr="005843C8" w:rsidRDefault="005843C8" w:rsidP="005843C8">
            <w:pPr>
              <w:spacing w:after="0"/>
              <w:rPr>
                <w:lang w:val="en-US"/>
              </w:rPr>
            </w:pPr>
            <w:r w:rsidRPr="005843C8">
              <w:rPr>
                <w:lang w:val="en-US"/>
              </w:rPr>
              <w:t xml:space="preserve">_____________________ </w:t>
            </w:r>
          </w:p>
          <w:p w14:paraId="25BD6BD2" w14:textId="77777777" w:rsidR="005843C8" w:rsidRPr="005843C8" w:rsidRDefault="005843C8" w:rsidP="005843C8">
            <w:pPr>
              <w:spacing w:after="0"/>
              <w:rPr>
                <w:lang w:val="en-US"/>
              </w:rPr>
            </w:pPr>
          </w:p>
        </w:tc>
      </w:tr>
    </w:tbl>
    <w:p w14:paraId="3B7F2548" w14:textId="77777777" w:rsidR="005843C8" w:rsidRDefault="005843C8" w:rsidP="009217DF">
      <w:pPr>
        <w:jc w:val="center"/>
        <w:rPr>
          <w:b/>
        </w:rPr>
      </w:pPr>
    </w:p>
    <w:p w14:paraId="17C620B0" w14:textId="77777777" w:rsidR="005843C8" w:rsidRDefault="005843C8" w:rsidP="009217DF">
      <w:pPr>
        <w:jc w:val="center"/>
        <w:rPr>
          <w:b/>
        </w:rPr>
      </w:pPr>
    </w:p>
    <w:p w14:paraId="26E0B823" w14:textId="77777777" w:rsidR="005843C8" w:rsidRDefault="005843C8" w:rsidP="009217DF">
      <w:pPr>
        <w:jc w:val="center"/>
        <w:rPr>
          <w:b/>
        </w:rPr>
      </w:pPr>
    </w:p>
    <w:p w14:paraId="1604D309" w14:textId="77777777" w:rsidR="005843C8" w:rsidRDefault="005843C8" w:rsidP="009217DF">
      <w:pPr>
        <w:jc w:val="center"/>
        <w:rPr>
          <w:b/>
        </w:rPr>
      </w:pPr>
    </w:p>
    <w:p w14:paraId="5220BC36" w14:textId="77777777" w:rsidR="005843C8" w:rsidRDefault="005843C8" w:rsidP="009217DF">
      <w:pPr>
        <w:jc w:val="center"/>
        <w:rPr>
          <w:b/>
        </w:rPr>
      </w:pPr>
    </w:p>
    <w:p w14:paraId="4CE14972" w14:textId="77777777" w:rsidR="005843C8" w:rsidRDefault="005843C8" w:rsidP="009217DF">
      <w:pPr>
        <w:jc w:val="center"/>
        <w:rPr>
          <w:b/>
        </w:rPr>
      </w:pPr>
    </w:p>
    <w:p w14:paraId="79CB6E7B" w14:textId="77777777" w:rsidR="005843C8" w:rsidRDefault="005843C8" w:rsidP="009217DF">
      <w:pPr>
        <w:jc w:val="center"/>
        <w:rPr>
          <w:b/>
        </w:rPr>
      </w:pPr>
    </w:p>
    <w:p w14:paraId="0C5A5D3F" w14:textId="77777777" w:rsidR="005843C8" w:rsidRDefault="005843C8" w:rsidP="009217DF">
      <w:pPr>
        <w:jc w:val="center"/>
        <w:rPr>
          <w:b/>
        </w:rPr>
      </w:pPr>
    </w:p>
    <w:p w14:paraId="01B7F768" w14:textId="77777777" w:rsidR="005843C8" w:rsidRDefault="005843C8" w:rsidP="009217DF">
      <w:pPr>
        <w:jc w:val="center"/>
        <w:rPr>
          <w:b/>
        </w:rPr>
      </w:pPr>
    </w:p>
    <w:p w14:paraId="099B0922" w14:textId="77777777" w:rsidR="005843C8" w:rsidRDefault="005843C8" w:rsidP="009217DF">
      <w:pPr>
        <w:jc w:val="center"/>
        <w:rPr>
          <w:b/>
        </w:rPr>
      </w:pPr>
    </w:p>
    <w:p w14:paraId="1BBA013F" w14:textId="77777777" w:rsidR="005843C8" w:rsidRDefault="005843C8" w:rsidP="009217DF">
      <w:pPr>
        <w:jc w:val="center"/>
        <w:rPr>
          <w:b/>
        </w:rPr>
      </w:pPr>
    </w:p>
    <w:p w14:paraId="49CE9895" w14:textId="77777777" w:rsidR="005843C8" w:rsidRDefault="005843C8" w:rsidP="009217DF">
      <w:pPr>
        <w:jc w:val="center"/>
        <w:rPr>
          <w:b/>
        </w:rPr>
      </w:pPr>
    </w:p>
    <w:p w14:paraId="15C05A65" w14:textId="77777777" w:rsidR="005843C8" w:rsidRDefault="005843C8" w:rsidP="009217DF">
      <w:pPr>
        <w:jc w:val="center"/>
        <w:rPr>
          <w:b/>
        </w:rPr>
      </w:pPr>
    </w:p>
    <w:p w14:paraId="0F5890CA" w14:textId="77777777" w:rsidR="005843C8" w:rsidRDefault="005843C8" w:rsidP="009217DF">
      <w:pPr>
        <w:jc w:val="center"/>
        <w:rPr>
          <w:b/>
        </w:rPr>
      </w:pPr>
    </w:p>
    <w:p w14:paraId="53B73C6B" w14:textId="77777777" w:rsidR="005843C8" w:rsidRDefault="005843C8" w:rsidP="009217DF">
      <w:pPr>
        <w:jc w:val="center"/>
        <w:rPr>
          <w:b/>
        </w:rPr>
      </w:pPr>
    </w:p>
    <w:p w14:paraId="3795C710" w14:textId="77777777" w:rsidR="005843C8" w:rsidRDefault="005843C8" w:rsidP="009217DF">
      <w:pPr>
        <w:jc w:val="center"/>
        <w:rPr>
          <w:b/>
        </w:rPr>
      </w:pPr>
    </w:p>
    <w:p w14:paraId="080283C3" w14:textId="77777777" w:rsidR="005843C8" w:rsidRDefault="005843C8" w:rsidP="009217DF">
      <w:pPr>
        <w:jc w:val="center"/>
        <w:rPr>
          <w:b/>
        </w:rPr>
      </w:pPr>
    </w:p>
    <w:p w14:paraId="6385863C" w14:textId="77777777" w:rsidR="005843C8" w:rsidRDefault="005843C8" w:rsidP="009217DF">
      <w:pPr>
        <w:jc w:val="center"/>
        <w:rPr>
          <w:b/>
        </w:rPr>
      </w:pPr>
    </w:p>
    <w:p w14:paraId="147BA70F" w14:textId="77777777" w:rsidR="005843C8" w:rsidRDefault="005843C8" w:rsidP="009217DF">
      <w:pPr>
        <w:jc w:val="center"/>
        <w:rPr>
          <w:b/>
        </w:rPr>
      </w:pPr>
    </w:p>
    <w:p w14:paraId="66C49635" w14:textId="77777777" w:rsidR="005843C8" w:rsidRDefault="005843C8" w:rsidP="009217DF">
      <w:pPr>
        <w:jc w:val="center"/>
        <w:rPr>
          <w:b/>
        </w:rPr>
      </w:pPr>
    </w:p>
    <w:p w14:paraId="1EC34C18" w14:textId="77777777" w:rsidR="005843C8" w:rsidRDefault="005843C8" w:rsidP="009217DF">
      <w:pPr>
        <w:jc w:val="center"/>
        <w:rPr>
          <w:b/>
        </w:rPr>
      </w:pPr>
    </w:p>
    <w:p w14:paraId="454AEA38" w14:textId="77777777" w:rsidR="005843C8" w:rsidRDefault="005843C8" w:rsidP="009217DF">
      <w:pPr>
        <w:jc w:val="center"/>
        <w:rPr>
          <w:b/>
        </w:rPr>
      </w:pPr>
    </w:p>
    <w:p w14:paraId="66083458" w14:textId="77777777" w:rsidR="005843C8" w:rsidRDefault="005843C8" w:rsidP="009217DF">
      <w:pPr>
        <w:jc w:val="center"/>
        <w:rPr>
          <w:b/>
        </w:rPr>
      </w:pPr>
    </w:p>
    <w:p w14:paraId="63CCF12D" w14:textId="77777777" w:rsidR="005843C8" w:rsidRDefault="005843C8" w:rsidP="009217DF">
      <w:pPr>
        <w:jc w:val="center"/>
        <w:rPr>
          <w:b/>
        </w:rPr>
      </w:pPr>
    </w:p>
    <w:p w14:paraId="484D4A0D" w14:textId="77777777" w:rsidR="005843C8" w:rsidRDefault="005843C8" w:rsidP="009217DF">
      <w:pPr>
        <w:jc w:val="center"/>
        <w:rPr>
          <w:b/>
        </w:rPr>
      </w:pPr>
    </w:p>
    <w:p w14:paraId="581EB47B" w14:textId="77777777" w:rsidR="005843C8" w:rsidRDefault="005843C8" w:rsidP="009217DF">
      <w:pPr>
        <w:jc w:val="center"/>
        <w:rPr>
          <w:b/>
        </w:rPr>
      </w:pPr>
    </w:p>
    <w:p w14:paraId="2CFEB1C5" w14:textId="77777777" w:rsidR="005843C8" w:rsidRDefault="005843C8" w:rsidP="009217DF">
      <w:pPr>
        <w:jc w:val="center"/>
        <w:rPr>
          <w:b/>
        </w:rPr>
      </w:pPr>
    </w:p>
    <w:p w14:paraId="41F6994D" w14:textId="77777777" w:rsidR="005843C8" w:rsidRDefault="005843C8" w:rsidP="009217DF">
      <w:pPr>
        <w:jc w:val="center"/>
        <w:rPr>
          <w:b/>
        </w:rPr>
      </w:pPr>
    </w:p>
    <w:p w14:paraId="2C63E46F" w14:textId="77777777" w:rsidR="005843C8" w:rsidRDefault="005843C8" w:rsidP="009217DF">
      <w:pPr>
        <w:jc w:val="center"/>
        <w:rPr>
          <w:b/>
        </w:rPr>
      </w:pPr>
    </w:p>
    <w:p w14:paraId="0F3F386A" w14:textId="77777777" w:rsidR="005843C8" w:rsidRDefault="005843C8" w:rsidP="009217DF">
      <w:pPr>
        <w:jc w:val="center"/>
        <w:rPr>
          <w:b/>
        </w:rPr>
      </w:pPr>
    </w:p>
    <w:p w14:paraId="0763F5EE" w14:textId="77777777" w:rsidR="005843C8" w:rsidRDefault="005843C8" w:rsidP="009217DF">
      <w:pPr>
        <w:jc w:val="center"/>
        <w:rPr>
          <w:b/>
        </w:rPr>
      </w:pPr>
    </w:p>
    <w:p w14:paraId="20DE6083" w14:textId="77777777" w:rsidR="005843C8" w:rsidRDefault="005843C8" w:rsidP="009217DF">
      <w:pPr>
        <w:jc w:val="center"/>
        <w:rPr>
          <w:b/>
        </w:rPr>
      </w:pPr>
    </w:p>
    <w:p w14:paraId="37A95C73" w14:textId="77777777" w:rsidR="00F93405" w:rsidRDefault="00F93405" w:rsidP="009217DF">
      <w:pPr>
        <w:jc w:val="center"/>
        <w:rPr>
          <w:b/>
        </w:rPr>
      </w:pPr>
    </w:p>
    <w:p w14:paraId="774C7001" w14:textId="77777777" w:rsidR="00F93405" w:rsidRDefault="00F93405" w:rsidP="009217DF">
      <w:pPr>
        <w:jc w:val="center"/>
        <w:rPr>
          <w:b/>
        </w:rPr>
      </w:pPr>
    </w:p>
    <w:p w14:paraId="4A71DA76" w14:textId="77777777" w:rsidR="00F93405" w:rsidRDefault="00F93405" w:rsidP="009217DF">
      <w:pPr>
        <w:jc w:val="center"/>
        <w:rPr>
          <w:b/>
        </w:rPr>
      </w:pPr>
    </w:p>
    <w:p w14:paraId="0CD6C3B3" w14:textId="77777777" w:rsidR="00F93405" w:rsidRDefault="00F93405" w:rsidP="009217DF">
      <w:pPr>
        <w:jc w:val="center"/>
        <w:rPr>
          <w:b/>
        </w:rPr>
      </w:pPr>
    </w:p>
    <w:p w14:paraId="261E73E9" w14:textId="77777777" w:rsidR="00F93405" w:rsidRDefault="00F93405" w:rsidP="009217DF">
      <w:pPr>
        <w:jc w:val="center"/>
        <w:rPr>
          <w:b/>
        </w:rPr>
      </w:pPr>
    </w:p>
    <w:p w14:paraId="795168DD" w14:textId="77777777" w:rsidR="00F93405" w:rsidRDefault="00F93405" w:rsidP="009217DF">
      <w:pPr>
        <w:jc w:val="center"/>
        <w:rPr>
          <w:b/>
        </w:rPr>
      </w:pPr>
    </w:p>
    <w:p w14:paraId="0E294C26" w14:textId="77777777" w:rsidR="005843C8" w:rsidRDefault="005843C8" w:rsidP="009217DF">
      <w:pPr>
        <w:jc w:val="center"/>
        <w:rPr>
          <w:b/>
        </w:rPr>
      </w:pPr>
    </w:p>
    <w:p w14:paraId="47A2917A" w14:textId="77777777" w:rsidR="005843C8" w:rsidRPr="005843C8" w:rsidRDefault="005843C8" w:rsidP="005843C8">
      <w:pPr>
        <w:spacing w:after="0"/>
        <w:jc w:val="right"/>
        <w:rPr>
          <w:b/>
          <w:szCs w:val="20"/>
        </w:rPr>
      </w:pPr>
      <w:r w:rsidRPr="005843C8">
        <w:rPr>
          <w:b/>
          <w:szCs w:val="20"/>
        </w:rPr>
        <w:lastRenderedPageBreak/>
        <w:t>Приложение №</w:t>
      </w:r>
      <w:r w:rsidRPr="005843C8">
        <w:rPr>
          <w:b/>
          <w:szCs w:val="20"/>
          <w:lang w:val="en-US"/>
        </w:rPr>
        <w:t> </w:t>
      </w:r>
      <w:r w:rsidRPr="005843C8">
        <w:rPr>
          <w:b/>
          <w:szCs w:val="20"/>
        </w:rPr>
        <w:t>1 к Контракту №_______________</w:t>
      </w:r>
    </w:p>
    <w:p w14:paraId="42B3CF89" w14:textId="77777777" w:rsidR="005843C8" w:rsidRPr="005843C8" w:rsidRDefault="005843C8" w:rsidP="005843C8">
      <w:pPr>
        <w:spacing w:after="0"/>
        <w:jc w:val="right"/>
        <w:rPr>
          <w:b/>
          <w:szCs w:val="20"/>
        </w:rPr>
      </w:pPr>
      <w:r w:rsidRPr="005843C8">
        <w:rPr>
          <w:b/>
          <w:szCs w:val="20"/>
          <w:lang w:val="en-US"/>
        </w:rPr>
        <w:t>Appendix</w:t>
      </w:r>
      <w:r w:rsidRPr="005843C8">
        <w:rPr>
          <w:b/>
          <w:szCs w:val="20"/>
        </w:rPr>
        <w:t xml:space="preserve"> №1 </w:t>
      </w:r>
      <w:r w:rsidRPr="005843C8">
        <w:rPr>
          <w:b/>
          <w:szCs w:val="20"/>
          <w:lang w:val="en-US"/>
        </w:rPr>
        <w:t>to</w:t>
      </w:r>
      <w:r w:rsidRPr="005843C8">
        <w:rPr>
          <w:b/>
          <w:szCs w:val="20"/>
        </w:rPr>
        <w:t xml:space="preserve"> </w:t>
      </w:r>
      <w:r w:rsidRPr="005843C8">
        <w:rPr>
          <w:b/>
          <w:szCs w:val="20"/>
          <w:lang w:val="en-US"/>
        </w:rPr>
        <w:t>Contract</w:t>
      </w:r>
      <w:r w:rsidRPr="005843C8">
        <w:rPr>
          <w:b/>
          <w:szCs w:val="20"/>
        </w:rPr>
        <w:t xml:space="preserve"> №____________________</w:t>
      </w:r>
    </w:p>
    <w:p w14:paraId="072D88EC" w14:textId="77777777" w:rsidR="005843C8" w:rsidRPr="005843C8" w:rsidRDefault="005843C8" w:rsidP="005843C8">
      <w:pPr>
        <w:spacing w:after="0"/>
        <w:jc w:val="left"/>
        <w:rPr>
          <w:b/>
          <w:szCs w:val="20"/>
        </w:rPr>
      </w:pPr>
    </w:p>
    <w:p w14:paraId="78EA8A84" w14:textId="77777777" w:rsidR="005843C8" w:rsidRPr="005843C8" w:rsidRDefault="005843C8" w:rsidP="005843C8">
      <w:pPr>
        <w:spacing w:after="0"/>
        <w:jc w:val="left"/>
        <w:rPr>
          <w:b/>
          <w:szCs w:val="20"/>
        </w:rPr>
      </w:pPr>
      <w:r w:rsidRPr="005843C8">
        <w:rPr>
          <w:b/>
          <w:szCs w:val="20"/>
        </w:rPr>
        <w:t xml:space="preserve">             Перечень выполняемых работ:</w:t>
      </w:r>
    </w:p>
    <w:p w14:paraId="58D0E06A" w14:textId="77777777" w:rsidR="005843C8" w:rsidRPr="005843C8" w:rsidRDefault="005843C8" w:rsidP="005843C8">
      <w:pPr>
        <w:spacing w:after="0"/>
        <w:jc w:val="left"/>
        <w:rPr>
          <w:b/>
          <w:szCs w:val="20"/>
        </w:rPr>
      </w:pPr>
    </w:p>
    <w:p w14:paraId="603E2317" w14:textId="77777777" w:rsidR="005843C8" w:rsidRPr="005843C8" w:rsidRDefault="005843C8" w:rsidP="005843C8">
      <w:pPr>
        <w:spacing w:after="0"/>
        <w:jc w:val="left"/>
        <w:rPr>
          <w:b/>
          <w:szCs w:val="20"/>
        </w:rPr>
      </w:pPr>
    </w:p>
    <w:tbl>
      <w:tblPr>
        <w:tblW w:w="10050" w:type="dxa"/>
        <w:jc w:val="center"/>
        <w:tblLook w:val="0000" w:firstRow="0" w:lastRow="0" w:firstColumn="0" w:lastColumn="0" w:noHBand="0" w:noVBand="0"/>
      </w:tblPr>
      <w:tblGrid>
        <w:gridCol w:w="4603"/>
        <w:gridCol w:w="3969"/>
        <w:gridCol w:w="1478"/>
      </w:tblGrid>
      <w:tr w:rsidR="005843C8" w:rsidRPr="005843C8" w14:paraId="29112CAE" w14:textId="77777777" w:rsidTr="00F93405">
        <w:trPr>
          <w:trHeight w:val="458"/>
          <w:jc w:val="center"/>
        </w:trPr>
        <w:tc>
          <w:tcPr>
            <w:tcW w:w="4603" w:type="dxa"/>
            <w:shd w:val="clear" w:color="auto" w:fill="auto"/>
            <w:vAlign w:val="center"/>
          </w:tcPr>
          <w:p w14:paraId="4AD5085D" w14:textId="77777777" w:rsidR="005843C8" w:rsidRPr="005843C8" w:rsidRDefault="005843C8" w:rsidP="005843C8">
            <w:pPr>
              <w:spacing w:after="0"/>
              <w:jc w:val="center"/>
              <w:rPr>
                <w:szCs w:val="20"/>
              </w:rPr>
            </w:pPr>
            <w:r w:rsidRPr="005843C8">
              <w:rPr>
                <w:szCs w:val="20"/>
              </w:rPr>
              <w:t>Описание и объем работ</w:t>
            </w:r>
          </w:p>
          <w:p w14:paraId="69AEBDE9" w14:textId="77777777" w:rsidR="005843C8" w:rsidRPr="005843C8" w:rsidRDefault="005843C8" w:rsidP="005843C8">
            <w:pPr>
              <w:spacing w:after="0"/>
              <w:jc w:val="center"/>
              <w:rPr>
                <w:szCs w:val="20"/>
                <w:lang w:val="en-US"/>
              </w:rPr>
            </w:pPr>
          </w:p>
        </w:tc>
        <w:tc>
          <w:tcPr>
            <w:tcW w:w="3969" w:type="dxa"/>
            <w:shd w:val="clear" w:color="auto" w:fill="auto"/>
            <w:vAlign w:val="center"/>
          </w:tcPr>
          <w:p w14:paraId="6FB88396" w14:textId="77777777" w:rsidR="005843C8" w:rsidRPr="005843C8" w:rsidRDefault="005843C8" w:rsidP="005843C8">
            <w:pPr>
              <w:spacing w:after="0"/>
              <w:jc w:val="center"/>
              <w:rPr>
                <w:szCs w:val="20"/>
                <w:lang w:val="en-US"/>
              </w:rPr>
            </w:pPr>
            <w:r w:rsidRPr="005843C8">
              <w:rPr>
                <w:szCs w:val="20"/>
                <w:lang w:val="en-US"/>
              </w:rPr>
              <w:t>Description and scope of works</w:t>
            </w:r>
          </w:p>
          <w:p w14:paraId="149CF992" w14:textId="77777777" w:rsidR="005843C8" w:rsidRPr="005843C8" w:rsidRDefault="005843C8" w:rsidP="005843C8">
            <w:pPr>
              <w:spacing w:after="0"/>
              <w:jc w:val="center"/>
              <w:rPr>
                <w:szCs w:val="20"/>
                <w:lang w:val="en-US"/>
              </w:rPr>
            </w:pPr>
          </w:p>
        </w:tc>
        <w:tc>
          <w:tcPr>
            <w:tcW w:w="1478" w:type="dxa"/>
            <w:shd w:val="clear" w:color="auto" w:fill="auto"/>
            <w:vAlign w:val="center"/>
          </w:tcPr>
          <w:p w14:paraId="651F150D" w14:textId="77777777" w:rsidR="005843C8" w:rsidRPr="005843C8" w:rsidRDefault="005843C8" w:rsidP="005843C8">
            <w:pPr>
              <w:spacing w:after="0"/>
              <w:jc w:val="center"/>
              <w:rPr>
                <w:szCs w:val="20"/>
              </w:rPr>
            </w:pPr>
            <w:r w:rsidRPr="005843C8">
              <w:rPr>
                <w:szCs w:val="20"/>
              </w:rPr>
              <w:t>Цена, Евро/</w:t>
            </w:r>
          </w:p>
          <w:p w14:paraId="74778AB5" w14:textId="77777777" w:rsidR="005843C8" w:rsidRPr="005843C8" w:rsidRDefault="005843C8" w:rsidP="005843C8">
            <w:pPr>
              <w:spacing w:after="0"/>
              <w:jc w:val="center"/>
              <w:rPr>
                <w:szCs w:val="20"/>
              </w:rPr>
            </w:pPr>
            <w:r w:rsidRPr="005843C8">
              <w:rPr>
                <w:szCs w:val="20"/>
                <w:lang w:val="en-US"/>
              </w:rPr>
              <w:t>Price</w:t>
            </w:r>
            <w:r w:rsidRPr="005843C8">
              <w:rPr>
                <w:szCs w:val="20"/>
              </w:rPr>
              <w:t xml:space="preserve">, </w:t>
            </w:r>
            <w:r w:rsidRPr="005843C8">
              <w:rPr>
                <w:szCs w:val="20"/>
                <w:lang w:val="en-US"/>
              </w:rPr>
              <w:t>Euro</w:t>
            </w:r>
          </w:p>
        </w:tc>
      </w:tr>
      <w:tr w:rsidR="005843C8" w:rsidRPr="00D83A6D" w14:paraId="02BA3DB3" w14:textId="77777777" w:rsidTr="00F93405">
        <w:trPr>
          <w:trHeight w:val="835"/>
          <w:jc w:val="center"/>
        </w:trPr>
        <w:tc>
          <w:tcPr>
            <w:tcW w:w="4603" w:type="dxa"/>
            <w:shd w:val="clear" w:color="auto" w:fill="auto"/>
          </w:tcPr>
          <w:p w14:paraId="12EBCA7B" w14:textId="77777777" w:rsidR="005843C8" w:rsidRPr="005843C8" w:rsidRDefault="005843C8" w:rsidP="005843C8">
            <w:pPr>
              <w:spacing w:after="0"/>
              <w:jc w:val="left"/>
              <w:rPr>
                <w:szCs w:val="20"/>
              </w:rPr>
            </w:pPr>
            <w:r w:rsidRPr="005843C8">
              <w:rPr>
                <w:szCs w:val="20"/>
              </w:rPr>
              <w:t xml:space="preserve">Перепокрытие (ремонт) композитным материалом рубашки мягкого вала </w:t>
            </w:r>
            <w:r w:rsidRPr="005843C8">
              <w:rPr>
                <w:szCs w:val="20"/>
                <w:lang w:val="en-US"/>
              </w:rPr>
              <w:t>EcoNip</w:t>
            </w:r>
            <w:r w:rsidRPr="005843C8">
              <w:rPr>
                <w:szCs w:val="20"/>
              </w:rPr>
              <w:t xml:space="preserve"> </w:t>
            </w:r>
            <w:r w:rsidRPr="005843C8">
              <w:rPr>
                <w:szCs w:val="20"/>
                <w:lang w:val="en-US"/>
              </w:rPr>
              <w:t>c</w:t>
            </w:r>
            <w:r w:rsidRPr="005843C8">
              <w:rPr>
                <w:szCs w:val="20"/>
              </w:rPr>
              <w:t xml:space="preserve"> регулируемым прогибом Софт-каландра БДМ № 3 на ложных цапфах в количестве 1 шт. </w:t>
            </w:r>
          </w:p>
          <w:p w14:paraId="7AC39E28" w14:textId="77777777" w:rsidR="005843C8" w:rsidRPr="005843C8" w:rsidRDefault="005843C8" w:rsidP="005843C8">
            <w:pPr>
              <w:spacing w:after="0"/>
              <w:jc w:val="left"/>
              <w:rPr>
                <w:szCs w:val="20"/>
              </w:rPr>
            </w:pPr>
            <w:r w:rsidRPr="005843C8">
              <w:rPr>
                <w:szCs w:val="20"/>
              </w:rPr>
              <w:t>Снятие старого покрытия, подготовка к нанесению нового, покрытие рубашки и шлифовка нового покрытия.</w:t>
            </w:r>
          </w:p>
          <w:p w14:paraId="3D975DB1" w14:textId="77777777" w:rsidR="005843C8" w:rsidRPr="005843C8" w:rsidRDefault="005843C8" w:rsidP="005843C8">
            <w:pPr>
              <w:spacing w:after="0"/>
              <w:jc w:val="left"/>
              <w:rPr>
                <w:rFonts w:asciiTheme="minorHAnsi" w:eastAsiaTheme="minorHAnsi" w:hAnsiTheme="minorHAnsi" w:cstheme="minorBidi"/>
                <w:strike/>
                <w:sz w:val="22"/>
                <w:szCs w:val="22"/>
                <w:lang w:eastAsia="en-US"/>
              </w:rPr>
            </w:pPr>
          </w:p>
          <w:p w14:paraId="72F21E33" w14:textId="77777777" w:rsidR="005843C8" w:rsidRPr="005843C8" w:rsidRDefault="005843C8" w:rsidP="005843C8">
            <w:pPr>
              <w:spacing w:after="0"/>
              <w:jc w:val="left"/>
              <w:rPr>
                <w:rFonts w:asciiTheme="minorHAnsi" w:eastAsiaTheme="minorHAnsi" w:hAnsiTheme="minorHAnsi" w:cstheme="minorBidi"/>
                <w:strike/>
                <w:sz w:val="22"/>
                <w:szCs w:val="22"/>
                <w:lang w:eastAsia="en-US"/>
              </w:rPr>
            </w:pPr>
            <w:r w:rsidRPr="005843C8">
              <w:rPr>
                <w:szCs w:val="20"/>
              </w:rPr>
              <w:t xml:space="preserve">Чертеж/  М-5676                    </w:t>
            </w:r>
          </w:p>
          <w:p w14:paraId="4D7D6EA2" w14:textId="77777777" w:rsidR="005843C8" w:rsidRPr="005843C8" w:rsidRDefault="005843C8" w:rsidP="005843C8">
            <w:pPr>
              <w:spacing w:after="0"/>
              <w:rPr>
                <w:szCs w:val="20"/>
              </w:rPr>
            </w:pPr>
            <w:r w:rsidRPr="005843C8">
              <w:rPr>
                <w:szCs w:val="20"/>
              </w:rPr>
              <w:t>Размеры покрытия: 420 х 445 х 3580  мм</w:t>
            </w:r>
          </w:p>
          <w:p w14:paraId="600A0A1A" w14:textId="77777777" w:rsidR="005843C8" w:rsidRPr="005843C8" w:rsidRDefault="005843C8" w:rsidP="005843C8">
            <w:pPr>
              <w:spacing w:after="0"/>
              <w:rPr>
                <w:szCs w:val="20"/>
              </w:rPr>
            </w:pPr>
            <w:r w:rsidRPr="005843C8">
              <w:rPr>
                <w:szCs w:val="20"/>
              </w:rPr>
              <w:t>Толщина: 12,5 мм</w:t>
            </w:r>
          </w:p>
          <w:p w14:paraId="7C326BB2" w14:textId="77777777" w:rsidR="005843C8" w:rsidRPr="005843C8" w:rsidRDefault="005843C8" w:rsidP="005843C8">
            <w:pPr>
              <w:spacing w:after="0"/>
              <w:rPr>
                <w:szCs w:val="20"/>
              </w:rPr>
            </w:pPr>
            <w:r w:rsidRPr="005843C8">
              <w:rPr>
                <w:szCs w:val="20"/>
              </w:rPr>
              <w:t xml:space="preserve">Название покрытия: </w:t>
            </w:r>
          </w:p>
          <w:p w14:paraId="355A8D37" w14:textId="77777777" w:rsidR="005843C8" w:rsidRPr="005843C8" w:rsidRDefault="005843C8" w:rsidP="005843C8">
            <w:pPr>
              <w:spacing w:after="0"/>
              <w:rPr>
                <w:szCs w:val="20"/>
              </w:rPr>
            </w:pPr>
            <w:r w:rsidRPr="005843C8">
              <w:rPr>
                <w:szCs w:val="20"/>
              </w:rPr>
              <w:t>Материал покрытия: композит</w:t>
            </w:r>
          </w:p>
          <w:p w14:paraId="6DE85311" w14:textId="77777777" w:rsidR="005843C8" w:rsidRPr="005843C8" w:rsidRDefault="005843C8" w:rsidP="005843C8">
            <w:pPr>
              <w:spacing w:after="0"/>
              <w:rPr>
                <w:szCs w:val="20"/>
              </w:rPr>
            </w:pPr>
            <w:r w:rsidRPr="005843C8">
              <w:rPr>
                <w:szCs w:val="20"/>
              </w:rPr>
              <w:t xml:space="preserve">Твердость: 90 ± 2 </w:t>
            </w:r>
            <w:r w:rsidRPr="005843C8">
              <w:rPr>
                <w:szCs w:val="20"/>
                <w:lang w:val="en-US"/>
              </w:rPr>
              <w:t>Shore</w:t>
            </w:r>
            <w:r w:rsidRPr="005843C8">
              <w:rPr>
                <w:szCs w:val="20"/>
              </w:rPr>
              <w:t xml:space="preserve"> </w:t>
            </w:r>
            <w:r w:rsidRPr="005843C8">
              <w:rPr>
                <w:szCs w:val="20"/>
                <w:lang w:val="en-US"/>
              </w:rPr>
              <w:t>D</w:t>
            </w:r>
          </w:p>
          <w:p w14:paraId="04C79616" w14:textId="77777777" w:rsidR="005843C8" w:rsidRPr="005843C8" w:rsidRDefault="005843C8" w:rsidP="005843C8">
            <w:pPr>
              <w:spacing w:after="0"/>
              <w:rPr>
                <w:szCs w:val="20"/>
              </w:rPr>
            </w:pPr>
            <w:r w:rsidRPr="005843C8">
              <w:rPr>
                <w:szCs w:val="20"/>
              </w:rPr>
              <w:t>Бомбировка: 0.00 мм/Диаметр</w:t>
            </w:r>
          </w:p>
          <w:p w14:paraId="77D57479" w14:textId="77777777" w:rsidR="005843C8" w:rsidRPr="005843C8" w:rsidRDefault="005843C8" w:rsidP="005843C8">
            <w:pPr>
              <w:spacing w:after="0"/>
              <w:rPr>
                <w:szCs w:val="20"/>
              </w:rPr>
            </w:pPr>
            <w:r w:rsidRPr="005843C8">
              <w:rPr>
                <w:szCs w:val="20"/>
              </w:rPr>
              <w:t>Фаски: согласно чертежа</w:t>
            </w:r>
          </w:p>
          <w:p w14:paraId="52E245C9" w14:textId="77777777" w:rsidR="005843C8" w:rsidRPr="005843C8" w:rsidRDefault="005843C8" w:rsidP="005843C8">
            <w:pPr>
              <w:spacing w:after="0"/>
              <w:rPr>
                <w:szCs w:val="20"/>
              </w:rPr>
            </w:pPr>
            <w:r w:rsidRPr="005843C8">
              <w:rPr>
                <w:szCs w:val="20"/>
              </w:rPr>
              <w:t>Линейное давление на прессе: до 120 кН/м</w:t>
            </w:r>
          </w:p>
          <w:p w14:paraId="4D9C0536" w14:textId="77777777" w:rsidR="005843C8" w:rsidRPr="005843C8" w:rsidRDefault="005843C8" w:rsidP="005843C8">
            <w:pPr>
              <w:spacing w:after="0"/>
              <w:rPr>
                <w:color w:val="FF0000"/>
                <w:szCs w:val="20"/>
              </w:rPr>
            </w:pPr>
            <w:r w:rsidRPr="005843C8">
              <w:rPr>
                <w:szCs w:val="20"/>
              </w:rPr>
              <w:t>Работает в паре с термовалом температура 150</w:t>
            </w:r>
            <w:r w:rsidRPr="005843C8">
              <w:rPr>
                <w:szCs w:val="20"/>
                <w:vertAlign w:val="superscript"/>
              </w:rPr>
              <w:t>0</w:t>
            </w:r>
            <w:r w:rsidRPr="005843C8">
              <w:rPr>
                <w:szCs w:val="20"/>
              </w:rPr>
              <w:t xml:space="preserve"> С</w:t>
            </w:r>
          </w:p>
          <w:p w14:paraId="7580D69C" w14:textId="77777777" w:rsidR="005843C8" w:rsidRPr="005843C8" w:rsidRDefault="005843C8" w:rsidP="005843C8">
            <w:pPr>
              <w:spacing w:after="0"/>
              <w:rPr>
                <w:szCs w:val="20"/>
              </w:rPr>
            </w:pPr>
            <w:r w:rsidRPr="005843C8">
              <w:rPr>
                <w:szCs w:val="20"/>
              </w:rPr>
              <w:t>Скорость БДМ №3: до 500 м/мин</w:t>
            </w:r>
          </w:p>
          <w:p w14:paraId="6AB61163" w14:textId="77777777" w:rsidR="005843C8" w:rsidRPr="005843C8" w:rsidRDefault="005843C8" w:rsidP="005843C8">
            <w:pPr>
              <w:spacing w:after="0"/>
              <w:rPr>
                <w:color w:val="FF0000"/>
                <w:szCs w:val="20"/>
              </w:rPr>
            </w:pPr>
            <w:r w:rsidRPr="005843C8">
              <w:rPr>
                <w:szCs w:val="20"/>
              </w:rPr>
              <w:t>Динамическая балансировка на скорости 600 м/мин (</w:t>
            </w:r>
            <w:r w:rsidRPr="005843C8">
              <w:rPr>
                <w:szCs w:val="20"/>
                <w:lang w:val="en-US"/>
              </w:rPr>
              <w:t>G</w:t>
            </w:r>
            <w:r w:rsidRPr="005843C8">
              <w:rPr>
                <w:szCs w:val="20"/>
              </w:rPr>
              <w:t xml:space="preserve"> = 2,5)</w:t>
            </w:r>
          </w:p>
          <w:p w14:paraId="65C5E066" w14:textId="77777777" w:rsidR="005843C8" w:rsidRPr="005843C8" w:rsidRDefault="005843C8" w:rsidP="005843C8">
            <w:pPr>
              <w:spacing w:after="0"/>
              <w:rPr>
                <w:szCs w:val="20"/>
              </w:rPr>
            </w:pPr>
          </w:p>
          <w:p w14:paraId="733E964C" w14:textId="77777777" w:rsidR="005843C8" w:rsidRPr="005843C8" w:rsidRDefault="005843C8" w:rsidP="005843C8">
            <w:pPr>
              <w:spacing w:after="0"/>
              <w:rPr>
                <w:szCs w:val="20"/>
              </w:rPr>
            </w:pPr>
          </w:p>
          <w:p w14:paraId="4318DB5E" w14:textId="77777777" w:rsidR="005843C8" w:rsidRPr="005843C8" w:rsidRDefault="005843C8" w:rsidP="005843C8">
            <w:pPr>
              <w:spacing w:after="0"/>
              <w:ind w:left="101"/>
              <w:jc w:val="left"/>
              <w:rPr>
                <w:szCs w:val="20"/>
              </w:rPr>
            </w:pPr>
            <w:r w:rsidRPr="005843C8">
              <w:rPr>
                <w:szCs w:val="20"/>
              </w:rPr>
              <w:t>Транспортировка рубашки от – филиала «Заказчика» до производственной базы Подрядчика работ и обратно до филиала «Заказчика».</w:t>
            </w:r>
          </w:p>
        </w:tc>
        <w:tc>
          <w:tcPr>
            <w:tcW w:w="3969" w:type="dxa"/>
            <w:shd w:val="clear" w:color="auto" w:fill="auto"/>
          </w:tcPr>
          <w:p w14:paraId="2BA4856F" w14:textId="77777777" w:rsidR="005843C8" w:rsidRPr="005843C8" w:rsidRDefault="005843C8" w:rsidP="005843C8">
            <w:pPr>
              <w:spacing w:after="0"/>
              <w:rPr>
                <w:szCs w:val="20"/>
                <w:lang w:val="en-US"/>
              </w:rPr>
            </w:pPr>
            <w:r w:rsidRPr="005843C8">
              <w:rPr>
                <w:szCs w:val="20"/>
                <w:lang w:val="en-US"/>
              </w:rPr>
              <w:t xml:space="preserve">Recovering (maintenance) with composite material of the shell of  PM3 soft-calander soft-roll EcoNip with regulated bending in the quantity of 1 piece. </w:t>
            </w:r>
          </w:p>
          <w:p w14:paraId="619FB675" w14:textId="77777777" w:rsidR="005843C8" w:rsidRPr="005843C8" w:rsidRDefault="005843C8" w:rsidP="005843C8">
            <w:pPr>
              <w:spacing w:after="0"/>
              <w:rPr>
                <w:szCs w:val="20"/>
                <w:lang w:val="en-US"/>
              </w:rPr>
            </w:pPr>
            <w:r w:rsidRPr="005843C8">
              <w:rPr>
                <w:szCs w:val="20"/>
                <w:lang w:val="en-US"/>
              </w:rPr>
              <w:t>Removal of the old cover, preparation for a new cover, new cover works and grinding of new cover).</w:t>
            </w:r>
          </w:p>
          <w:p w14:paraId="47279D1E" w14:textId="77777777" w:rsidR="005843C8" w:rsidRPr="005843C8" w:rsidRDefault="005843C8" w:rsidP="005843C8">
            <w:pPr>
              <w:spacing w:after="0"/>
              <w:rPr>
                <w:szCs w:val="20"/>
                <w:lang w:val="en-US"/>
              </w:rPr>
            </w:pPr>
          </w:p>
          <w:p w14:paraId="55C34FFA" w14:textId="77777777" w:rsidR="005843C8" w:rsidRPr="005843C8" w:rsidRDefault="005843C8" w:rsidP="005843C8">
            <w:pPr>
              <w:spacing w:after="0"/>
              <w:ind w:hanging="21"/>
              <w:rPr>
                <w:szCs w:val="20"/>
                <w:lang w:val="en-US"/>
              </w:rPr>
            </w:pPr>
            <w:r w:rsidRPr="005843C8">
              <w:rPr>
                <w:szCs w:val="20"/>
                <w:lang w:val="en-US"/>
              </w:rPr>
              <w:t xml:space="preserve">Drawing/ </w:t>
            </w:r>
            <w:r w:rsidRPr="005843C8">
              <w:rPr>
                <w:szCs w:val="20"/>
              </w:rPr>
              <w:t>М</w:t>
            </w:r>
            <w:r w:rsidRPr="005843C8">
              <w:rPr>
                <w:szCs w:val="20"/>
                <w:lang w:val="en-US"/>
              </w:rPr>
              <w:t>-5676</w:t>
            </w:r>
          </w:p>
          <w:p w14:paraId="40E01FFC" w14:textId="77777777" w:rsidR="005843C8" w:rsidRPr="005843C8" w:rsidRDefault="005843C8" w:rsidP="005843C8">
            <w:pPr>
              <w:spacing w:after="0"/>
              <w:rPr>
                <w:szCs w:val="20"/>
                <w:lang w:val="en-US"/>
              </w:rPr>
            </w:pPr>
            <w:r w:rsidRPr="005843C8">
              <w:rPr>
                <w:szCs w:val="20"/>
                <w:lang w:val="en-US"/>
              </w:rPr>
              <w:t xml:space="preserve">Dimensions of cover: 420 </w:t>
            </w:r>
            <w:r w:rsidRPr="005843C8">
              <w:rPr>
                <w:szCs w:val="20"/>
              </w:rPr>
              <w:t>х</w:t>
            </w:r>
            <w:r w:rsidRPr="005843C8">
              <w:rPr>
                <w:szCs w:val="20"/>
                <w:lang w:val="en-US"/>
              </w:rPr>
              <w:t xml:space="preserve"> 445 </w:t>
            </w:r>
            <w:r w:rsidRPr="005843C8">
              <w:rPr>
                <w:szCs w:val="20"/>
              </w:rPr>
              <w:t>х</w:t>
            </w:r>
            <w:r w:rsidRPr="005843C8">
              <w:rPr>
                <w:szCs w:val="20"/>
                <w:lang w:val="en-US"/>
              </w:rPr>
              <w:t xml:space="preserve"> 3580  mm</w:t>
            </w:r>
          </w:p>
          <w:p w14:paraId="7137CB2E" w14:textId="77777777" w:rsidR="005843C8" w:rsidRPr="005843C8" w:rsidRDefault="005843C8" w:rsidP="005843C8">
            <w:pPr>
              <w:spacing w:after="0"/>
              <w:rPr>
                <w:szCs w:val="20"/>
                <w:lang w:val="en-US"/>
              </w:rPr>
            </w:pPr>
            <w:r w:rsidRPr="005843C8">
              <w:rPr>
                <w:szCs w:val="20"/>
                <w:lang w:val="en-US"/>
              </w:rPr>
              <w:t>Thickness: 12,5 mm</w:t>
            </w:r>
          </w:p>
          <w:p w14:paraId="047A8C3D" w14:textId="77777777" w:rsidR="005843C8" w:rsidRPr="005843C8" w:rsidRDefault="005843C8" w:rsidP="005843C8">
            <w:pPr>
              <w:spacing w:after="0"/>
              <w:rPr>
                <w:szCs w:val="20"/>
                <w:lang w:val="en-US"/>
              </w:rPr>
            </w:pPr>
            <w:r w:rsidRPr="005843C8">
              <w:rPr>
                <w:szCs w:val="20"/>
                <w:lang w:val="en-US"/>
              </w:rPr>
              <w:t xml:space="preserve">Cover’s trade name: </w:t>
            </w:r>
          </w:p>
          <w:p w14:paraId="6C62C29F" w14:textId="77777777" w:rsidR="005843C8" w:rsidRPr="005843C8" w:rsidRDefault="005843C8" w:rsidP="005843C8">
            <w:pPr>
              <w:spacing w:after="0"/>
              <w:rPr>
                <w:szCs w:val="20"/>
                <w:lang w:val="en-US"/>
              </w:rPr>
            </w:pPr>
            <w:r w:rsidRPr="005843C8">
              <w:rPr>
                <w:szCs w:val="20"/>
                <w:lang w:val="en-US"/>
              </w:rPr>
              <w:t>Cover material: composite</w:t>
            </w:r>
          </w:p>
          <w:p w14:paraId="23D12C06" w14:textId="77777777" w:rsidR="005843C8" w:rsidRPr="005843C8" w:rsidRDefault="005843C8" w:rsidP="005843C8">
            <w:pPr>
              <w:spacing w:after="0"/>
              <w:rPr>
                <w:szCs w:val="20"/>
                <w:lang w:val="en-US"/>
              </w:rPr>
            </w:pPr>
            <w:r w:rsidRPr="005843C8">
              <w:rPr>
                <w:szCs w:val="20"/>
                <w:lang w:val="en-US"/>
              </w:rPr>
              <w:t>Hardness: 90 ± 2 Shore D</w:t>
            </w:r>
          </w:p>
          <w:p w14:paraId="2A92A8FD" w14:textId="77777777" w:rsidR="005843C8" w:rsidRPr="005843C8" w:rsidRDefault="005843C8" w:rsidP="005843C8">
            <w:pPr>
              <w:spacing w:after="0"/>
              <w:rPr>
                <w:szCs w:val="20"/>
                <w:lang w:val="en-US"/>
              </w:rPr>
            </w:pPr>
            <w:r w:rsidRPr="005843C8">
              <w:rPr>
                <w:szCs w:val="20"/>
                <w:lang w:val="en-US"/>
              </w:rPr>
              <w:t>Crown: 0.00 mm/D</w:t>
            </w:r>
          </w:p>
          <w:p w14:paraId="5769BE56" w14:textId="77777777" w:rsidR="005843C8" w:rsidRPr="005843C8" w:rsidRDefault="005843C8" w:rsidP="005843C8">
            <w:pPr>
              <w:spacing w:after="0"/>
              <w:rPr>
                <w:szCs w:val="20"/>
                <w:lang w:val="en-US"/>
              </w:rPr>
            </w:pPr>
            <w:r w:rsidRPr="005843C8">
              <w:rPr>
                <w:szCs w:val="20"/>
                <w:lang w:val="en-US"/>
              </w:rPr>
              <w:t>Chamfers: acc. drawing</w:t>
            </w:r>
          </w:p>
          <w:p w14:paraId="0EB7CD93" w14:textId="77777777" w:rsidR="005843C8" w:rsidRPr="005843C8" w:rsidRDefault="005843C8" w:rsidP="005843C8">
            <w:pPr>
              <w:spacing w:after="0"/>
              <w:rPr>
                <w:szCs w:val="20"/>
                <w:lang w:val="en-US"/>
              </w:rPr>
            </w:pPr>
            <w:r w:rsidRPr="005843C8">
              <w:rPr>
                <w:szCs w:val="20"/>
                <w:lang w:val="en-US"/>
              </w:rPr>
              <w:t>Press line pressure: up to 120 kN/m</w:t>
            </w:r>
          </w:p>
          <w:p w14:paraId="3C563C32" w14:textId="77777777" w:rsidR="005843C8" w:rsidRPr="005843C8" w:rsidRDefault="005843C8" w:rsidP="005843C8">
            <w:pPr>
              <w:spacing w:after="0"/>
              <w:rPr>
                <w:szCs w:val="20"/>
                <w:lang w:val="en-US"/>
              </w:rPr>
            </w:pPr>
            <w:r w:rsidRPr="005843C8">
              <w:rPr>
                <w:szCs w:val="20"/>
                <w:lang w:val="en-US"/>
              </w:rPr>
              <w:t>The roll works together with (contacts with) the thermal roll Temperature 150</w:t>
            </w:r>
            <w:r w:rsidRPr="005843C8">
              <w:rPr>
                <w:szCs w:val="20"/>
                <w:vertAlign w:val="superscript"/>
                <w:lang w:val="en-US"/>
              </w:rPr>
              <w:t>0</w:t>
            </w:r>
            <w:r w:rsidRPr="005843C8">
              <w:rPr>
                <w:szCs w:val="20"/>
                <w:lang w:val="en-US"/>
              </w:rPr>
              <w:t xml:space="preserve"> </w:t>
            </w:r>
            <w:r w:rsidRPr="005843C8">
              <w:rPr>
                <w:szCs w:val="20"/>
              </w:rPr>
              <w:t>С</w:t>
            </w:r>
          </w:p>
          <w:p w14:paraId="5350220E" w14:textId="77777777" w:rsidR="005843C8" w:rsidRPr="005843C8" w:rsidRDefault="005843C8" w:rsidP="005843C8">
            <w:pPr>
              <w:spacing w:after="0"/>
              <w:rPr>
                <w:szCs w:val="20"/>
                <w:lang w:val="en-US"/>
              </w:rPr>
            </w:pPr>
            <w:r w:rsidRPr="005843C8">
              <w:rPr>
                <w:szCs w:val="20"/>
                <w:lang w:val="en-US"/>
              </w:rPr>
              <w:t>PM№3 speed: up to 500 m/min</w:t>
            </w:r>
          </w:p>
          <w:p w14:paraId="44374F66" w14:textId="77777777" w:rsidR="005843C8" w:rsidRPr="005843C8" w:rsidRDefault="005843C8" w:rsidP="005843C8">
            <w:pPr>
              <w:spacing w:after="0"/>
              <w:rPr>
                <w:szCs w:val="20"/>
                <w:lang w:val="en-US"/>
              </w:rPr>
            </w:pPr>
            <w:r w:rsidRPr="005843C8">
              <w:rPr>
                <w:szCs w:val="20"/>
                <w:lang w:val="en-US"/>
              </w:rPr>
              <w:t>Dynamic balancing at the speed of 600 m/min (G = 2,5)</w:t>
            </w:r>
          </w:p>
          <w:p w14:paraId="18EDCD81" w14:textId="77777777" w:rsidR="005843C8" w:rsidRPr="005843C8" w:rsidRDefault="005843C8" w:rsidP="005843C8">
            <w:pPr>
              <w:spacing w:after="0"/>
              <w:rPr>
                <w:szCs w:val="20"/>
                <w:lang w:val="en-US"/>
              </w:rPr>
            </w:pPr>
          </w:p>
          <w:p w14:paraId="75F19258" w14:textId="77777777" w:rsidR="005843C8" w:rsidRPr="005843C8" w:rsidRDefault="005843C8" w:rsidP="005843C8">
            <w:pPr>
              <w:spacing w:after="0"/>
              <w:rPr>
                <w:szCs w:val="20"/>
                <w:lang w:val="en-US"/>
              </w:rPr>
            </w:pPr>
            <w:r w:rsidRPr="005843C8">
              <w:rPr>
                <w:szCs w:val="20"/>
                <w:lang w:val="en-US"/>
              </w:rPr>
              <w:t>Transportation of the shell from the «Customer’s» branch to the production base of the Contractor and back to the «Customer’s» branch.</w:t>
            </w:r>
          </w:p>
        </w:tc>
        <w:tc>
          <w:tcPr>
            <w:tcW w:w="1478" w:type="dxa"/>
            <w:shd w:val="clear" w:color="auto" w:fill="auto"/>
          </w:tcPr>
          <w:p w14:paraId="4F883AEB" w14:textId="77777777" w:rsidR="005843C8" w:rsidRPr="005843C8" w:rsidRDefault="005843C8" w:rsidP="005843C8">
            <w:pPr>
              <w:spacing w:after="0"/>
              <w:jc w:val="center"/>
              <w:rPr>
                <w:szCs w:val="20"/>
                <w:lang w:val="en-US"/>
              </w:rPr>
            </w:pPr>
          </w:p>
          <w:p w14:paraId="38493A70" w14:textId="77777777" w:rsidR="005843C8" w:rsidRPr="005843C8" w:rsidRDefault="005843C8" w:rsidP="005843C8">
            <w:pPr>
              <w:spacing w:after="0"/>
              <w:jc w:val="center"/>
              <w:rPr>
                <w:szCs w:val="20"/>
                <w:lang w:val="en-US"/>
              </w:rPr>
            </w:pPr>
          </w:p>
          <w:p w14:paraId="6C53B832" w14:textId="77777777" w:rsidR="005843C8" w:rsidRPr="005843C8" w:rsidRDefault="005843C8" w:rsidP="005843C8">
            <w:pPr>
              <w:spacing w:after="0"/>
              <w:jc w:val="center"/>
              <w:rPr>
                <w:szCs w:val="20"/>
                <w:lang w:val="en-US"/>
              </w:rPr>
            </w:pPr>
          </w:p>
          <w:p w14:paraId="62CE4A60" w14:textId="77777777" w:rsidR="005843C8" w:rsidRPr="005843C8" w:rsidRDefault="005843C8" w:rsidP="005843C8">
            <w:pPr>
              <w:spacing w:after="0"/>
              <w:jc w:val="center"/>
              <w:rPr>
                <w:szCs w:val="20"/>
                <w:lang w:val="en-US"/>
              </w:rPr>
            </w:pPr>
          </w:p>
          <w:p w14:paraId="1F083A97" w14:textId="77777777" w:rsidR="005843C8" w:rsidRPr="005843C8" w:rsidRDefault="005843C8" w:rsidP="005843C8">
            <w:pPr>
              <w:spacing w:after="0"/>
              <w:jc w:val="center"/>
              <w:rPr>
                <w:szCs w:val="20"/>
                <w:lang w:val="en-US"/>
              </w:rPr>
            </w:pPr>
          </w:p>
          <w:p w14:paraId="19BC740C" w14:textId="77777777" w:rsidR="005843C8" w:rsidRPr="005843C8" w:rsidRDefault="005843C8" w:rsidP="005843C8">
            <w:pPr>
              <w:spacing w:after="0"/>
              <w:jc w:val="center"/>
              <w:rPr>
                <w:szCs w:val="20"/>
                <w:lang w:val="en-US"/>
              </w:rPr>
            </w:pPr>
          </w:p>
          <w:p w14:paraId="6DBCA4E2" w14:textId="77777777" w:rsidR="005843C8" w:rsidRPr="005843C8" w:rsidRDefault="005843C8" w:rsidP="005843C8">
            <w:pPr>
              <w:spacing w:after="0"/>
              <w:jc w:val="center"/>
              <w:rPr>
                <w:szCs w:val="20"/>
                <w:lang w:val="en-US"/>
              </w:rPr>
            </w:pPr>
          </w:p>
          <w:p w14:paraId="790E589A" w14:textId="77777777" w:rsidR="005843C8" w:rsidRPr="005843C8" w:rsidRDefault="005843C8" w:rsidP="005843C8">
            <w:pPr>
              <w:spacing w:after="0"/>
              <w:jc w:val="center"/>
              <w:rPr>
                <w:szCs w:val="20"/>
                <w:lang w:val="en-US"/>
              </w:rPr>
            </w:pPr>
          </w:p>
          <w:p w14:paraId="3669F85E" w14:textId="77777777" w:rsidR="005843C8" w:rsidRPr="005843C8" w:rsidRDefault="005843C8" w:rsidP="005843C8">
            <w:pPr>
              <w:spacing w:after="0"/>
              <w:jc w:val="center"/>
              <w:rPr>
                <w:szCs w:val="20"/>
                <w:lang w:val="en-US"/>
              </w:rPr>
            </w:pPr>
          </w:p>
          <w:p w14:paraId="1A6A01B2" w14:textId="77777777" w:rsidR="005843C8" w:rsidRPr="005843C8" w:rsidRDefault="005843C8" w:rsidP="005843C8">
            <w:pPr>
              <w:spacing w:after="0"/>
              <w:jc w:val="center"/>
              <w:rPr>
                <w:szCs w:val="20"/>
                <w:lang w:val="en-US"/>
              </w:rPr>
            </w:pPr>
          </w:p>
          <w:p w14:paraId="6FCFD171" w14:textId="77777777" w:rsidR="005843C8" w:rsidRPr="005843C8" w:rsidRDefault="005843C8" w:rsidP="005843C8">
            <w:pPr>
              <w:spacing w:after="0"/>
              <w:jc w:val="center"/>
              <w:rPr>
                <w:szCs w:val="20"/>
                <w:lang w:val="en-US"/>
              </w:rPr>
            </w:pPr>
          </w:p>
          <w:p w14:paraId="12A2DCB5" w14:textId="77777777" w:rsidR="005843C8" w:rsidRPr="005843C8" w:rsidRDefault="005843C8" w:rsidP="005843C8">
            <w:pPr>
              <w:spacing w:after="0"/>
              <w:jc w:val="center"/>
              <w:rPr>
                <w:szCs w:val="20"/>
                <w:lang w:val="en-US"/>
              </w:rPr>
            </w:pPr>
          </w:p>
          <w:p w14:paraId="0CF9BA96" w14:textId="77777777" w:rsidR="005843C8" w:rsidRPr="005843C8" w:rsidRDefault="005843C8" w:rsidP="005843C8">
            <w:pPr>
              <w:spacing w:after="0"/>
              <w:jc w:val="center"/>
              <w:rPr>
                <w:szCs w:val="20"/>
                <w:lang w:val="en-US"/>
              </w:rPr>
            </w:pPr>
          </w:p>
          <w:p w14:paraId="6377D41F" w14:textId="77777777" w:rsidR="005843C8" w:rsidRPr="005843C8" w:rsidRDefault="005843C8" w:rsidP="005843C8">
            <w:pPr>
              <w:spacing w:after="0"/>
              <w:jc w:val="center"/>
              <w:rPr>
                <w:szCs w:val="20"/>
                <w:lang w:val="en-US"/>
              </w:rPr>
            </w:pPr>
          </w:p>
          <w:p w14:paraId="07119BFB" w14:textId="77777777" w:rsidR="005843C8" w:rsidRPr="005843C8" w:rsidRDefault="005843C8" w:rsidP="005843C8">
            <w:pPr>
              <w:spacing w:after="0"/>
              <w:jc w:val="center"/>
              <w:rPr>
                <w:szCs w:val="20"/>
                <w:lang w:val="en-US"/>
              </w:rPr>
            </w:pPr>
          </w:p>
          <w:p w14:paraId="4999A32E" w14:textId="77777777" w:rsidR="005843C8" w:rsidRPr="005843C8" w:rsidRDefault="005843C8" w:rsidP="005843C8">
            <w:pPr>
              <w:spacing w:after="0"/>
              <w:jc w:val="center"/>
              <w:rPr>
                <w:szCs w:val="20"/>
                <w:lang w:val="en-US"/>
              </w:rPr>
            </w:pPr>
          </w:p>
          <w:p w14:paraId="261601FD" w14:textId="77777777" w:rsidR="005843C8" w:rsidRPr="005843C8" w:rsidRDefault="005843C8" w:rsidP="005843C8">
            <w:pPr>
              <w:spacing w:after="0"/>
              <w:jc w:val="center"/>
              <w:rPr>
                <w:szCs w:val="20"/>
                <w:lang w:val="en-US"/>
              </w:rPr>
            </w:pPr>
          </w:p>
          <w:p w14:paraId="35571E6D" w14:textId="77777777" w:rsidR="005843C8" w:rsidRPr="005843C8" w:rsidRDefault="005843C8" w:rsidP="005843C8">
            <w:pPr>
              <w:spacing w:after="0"/>
              <w:jc w:val="center"/>
              <w:rPr>
                <w:szCs w:val="20"/>
                <w:lang w:val="en-US"/>
              </w:rPr>
            </w:pPr>
          </w:p>
          <w:p w14:paraId="6A371B6E" w14:textId="77777777" w:rsidR="005843C8" w:rsidRPr="005843C8" w:rsidRDefault="005843C8" w:rsidP="005843C8">
            <w:pPr>
              <w:spacing w:after="0"/>
              <w:jc w:val="center"/>
              <w:rPr>
                <w:szCs w:val="20"/>
                <w:lang w:val="en-US"/>
              </w:rPr>
            </w:pPr>
          </w:p>
          <w:p w14:paraId="5F243103" w14:textId="77777777" w:rsidR="005843C8" w:rsidRPr="005843C8" w:rsidRDefault="005843C8" w:rsidP="005843C8">
            <w:pPr>
              <w:spacing w:after="0"/>
              <w:jc w:val="center"/>
              <w:rPr>
                <w:szCs w:val="20"/>
                <w:lang w:val="en-US"/>
              </w:rPr>
            </w:pPr>
          </w:p>
          <w:p w14:paraId="0A792911" w14:textId="77777777" w:rsidR="005843C8" w:rsidRPr="005843C8" w:rsidRDefault="005843C8" w:rsidP="005843C8">
            <w:pPr>
              <w:spacing w:after="0"/>
              <w:jc w:val="center"/>
              <w:rPr>
                <w:szCs w:val="20"/>
                <w:lang w:val="en-US"/>
              </w:rPr>
            </w:pPr>
          </w:p>
          <w:p w14:paraId="65293702" w14:textId="77777777" w:rsidR="005843C8" w:rsidRPr="005843C8" w:rsidRDefault="005843C8" w:rsidP="005843C8">
            <w:pPr>
              <w:spacing w:after="0"/>
              <w:jc w:val="center"/>
              <w:rPr>
                <w:szCs w:val="20"/>
                <w:lang w:val="en-US"/>
              </w:rPr>
            </w:pPr>
          </w:p>
          <w:p w14:paraId="79302CA7" w14:textId="77777777" w:rsidR="005843C8" w:rsidRPr="005843C8" w:rsidRDefault="005843C8" w:rsidP="005843C8">
            <w:pPr>
              <w:spacing w:after="0"/>
              <w:jc w:val="center"/>
              <w:rPr>
                <w:szCs w:val="20"/>
                <w:lang w:val="en-US"/>
              </w:rPr>
            </w:pPr>
          </w:p>
          <w:p w14:paraId="482DF635" w14:textId="77777777" w:rsidR="005843C8" w:rsidRPr="005843C8" w:rsidRDefault="005843C8" w:rsidP="005843C8">
            <w:pPr>
              <w:spacing w:after="0"/>
              <w:jc w:val="center"/>
              <w:rPr>
                <w:szCs w:val="20"/>
                <w:lang w:val="en-US"/>
              </w:rPr>
            </w:pPr>
          </w:p>
          <w:p w14:paraId="264B2C8B" w14:textId="77777777" w:rsidR="005843C8" w:rsidRPr="005843C8" w:rsidRDefault="005843C8" w:rsidP="005843C8">
            <w:pPr>
              <w:spacing w:after="0"/>
              <w:jc w:val="center"/>
              <w:rPr>
                <w:szCs w:val="20"/>
                <w:lang w:val="en-US"/>
              </w:rPr>
            </w:pPr>
          </w:p>
          <w:p w14:paraId="2CF88971" w14:textId="77777777" w:rsidR="005843C8" w:rsidRPr="005843C8" w:rsidRDefault="005843C8" w:rsidP="005843C8">
            <w:pPr>
              <w:spacing w:after="0"/>
              <w:jc w:val="center"/>
              <w:rPr>
                <w:szCs w:val="20"/>
                <w:lang w:val="en-US"/>
              </w:rPr>
            </w:pPr>
          </w:p>
          <w:p w14:paraId="55BD8FB0" w14:textId="77777777" w:rsidR="005843C8" w:rsidRPr="005843C8" w:rsidRDefault="005843C8" w:rsidP="005843C8">
            <w:pPr>
              <w:spacing w:after="0"/>
              <w:jc w:val="center"/>
              <w:rPr>
                <w:szCs w:val="20"/>
                <w:lang w:val="en-US"/>
              </w:rPr>
            </w:pPr>
          </w:p>
          <w:p w14:paraId="643E3265" w14:textId="77777777" w:rsidR="005843C8" w:rsidRPr="005843C8" w:rsidRDefault="005843C8" w:rsidP="005843C8">
            <w:pPr>
              <w:spacing w:after="0"/>
              <w:jc w:val="center"/>
              <w:rPr>
                <w:szCs w:val="20"/>
                <w:lang w:val="en-US"/>
              </w:rPr>
            </w:pPr>
          </w:p>
          <w:p w14:paraId="41203644" w14:textId="77777777" w:rsidR="005843C8" w:rsidRPr="005843C8" w:rsidRDefault="005843C8" w:rsidP="005843C8">
            <w:pPr>
              <w:spacing w:after="0"/>
              <w:jc w:val="center"/>
              <w:rPr>
                <w:szCs w:val="20"/>
                <w:lang w:val="en-US"/>
              </w:rPr>
            </w:pPr>
          </w:p>
          <w:p w14:paraId="0BCEA5EC" w14:textId="77777777" w:rsidR="005843C8" w:rsidRPr="005843C8" w:rsidRDefault="005843C8" w:rsidP="005843C8">
            <w:pPr>
              <w:spacing w:after="0"/>
              <w:jc w:val="center"/>
              <w:rPr>
                <w:szCs w:val="20"/>
                <w:lang w:val="en-US"/>
              </w:rPr>
            </w:pPr>
          </w:p>
          <w:p w14:paraId="11C012B3" w14:textId="77777777" w:rsidR="005843C8" w:rsidRPr="005843C8" w:rsidRDefault="005843C8" w:rsidP="005843C8">
            <w:pPr>
              <w:spacing w:after="0"/>
              <w:jc w:val="center"/>
              <w:rPr>
                <w:szCs w:val="20"/>
                <w:lang w:val="en-US"/>
              </w:rPr>
            </w:pPr>
          </w:p>
          <w:p w14:paraId="109A06D7" w14:textId="77777777" w:rsidR="005843C8" w:rsidRPr="005843C8" w:rsidRDefault="005843C8" w:rsidP="005843C8">
            <w:pPr>
              <w:spacing w:after="0"/>
              <w:jc w:val="center"/>
              <w:rPr>
                <w:szCs w:val="20"/>
                <w:lang w:val="en-US"/>
              </w:rPr>
            </w:pPr>
          </w:p>
          <w:p w14:paraId="00052739" w14:textId="77777777" w:rsidR="005843C8" w:rsidRPr="005843C8" w:rsidRDefault="005843C8" w:rsidP="005843C8">
            <w:pPr>
              <w:spacing w:after="0"/>
              <w:jc w:val="center"/>
              <w:rPr>
                <w:szCs w:val="20"/>
                <w:lang w:val="en-US"/>
              </w:rPr>
            </w:pPr>
          </w:p>
          <w:p w14:paraId="60BE6343" w14:textId="77777777" w:rsidR="005843C8" w:rsidRPr="005843C8" w:rsidRDefault="005843C8" w:rsidP="005843C8">
            <w:pPr>
              <w:spacing w:after="0"/>
              <w:jc w:val="center"/>
              <w:rPr>
                <w:szCs w:val="20"/>
                <w:lang w:val="en-US"/>
              </w:rPr>
            </w:pPr>
          </w:p>
          <w:p w14:paraId="02F2EBF8" w14:textId="77777777" w:rsidR="005843C8" w:rsidRPr="005843C8" w:rsidRDefault="005843C8" w:rsidP="005843C8">
            <w:pPr>
              <w:spacing w:after="0"/>
              <w:jc w:val="center"/>
              <w:rPr>
                <w:szCs w:val="20"/>
                <w:lang w:val="en-US"/>
              </w:rPr>
            </w:pPr>
          </w:p>
          <w:p w14:paraId="3C533647" w14:textId="77777777" w:rsidR="005843C8" w:rsidRPr="005843C8" w:rsidRDefault="005843C8" w:rsidP="005843C8">
            <w:pPr>
              <w:spacing w:after="0"/>
              <w:jc w:val="center"/>
              <w:rPr>
                <w:szCs w:val="20"/>
                <w:lang w:val="en-US"/>
              </w:rPr>
            </w:pPr>
          </w:p>
          <w:p w14:paraId="5F560993" w14:textId="77777777" w:rsidR="005843C8" w:rsidRPr="005843C8" w:rsidRDefault="005843C8" w:rsidP="005843C8">
            <w:pPr>
              <w:spacing w:after="0"/>
              <w:jc w:val="center"/>
              <w:rPr>
                <w:szCs w:val="20"/>
                <w:lang w:val="en-US"/>
              </w:rPr>
            </w:pPr>
          </w:p>
        </w:tc>
      </w:tr>
      <w:tr w:rsidR="005843C8" w:rsidRPr="005843C8" w14:paraId="148A441C" w14:textId="77777777" w:rsidTr="00F93405">
        <w:trPr>
          <w:trHeight w:val="316"/>
          <w:jc w:val="center"/>
        </w:trPr>
        <w:tc>
          <w:tcPr>
            <w:tcW w:w="4603" w:type="dxa"/>
            <w:shd w:val="clear" w:color="auto" w:fill="auto"/>
            <w:vAlign w:val="center"/>
          </w:tcPr>
          <w:p w14:paraId="3DDDA1B7" w14:textId="77777777" w:rsidR="005843C8" w:rsidRPr="005843C8" w:rsidRDefault="005843C8" w:rsidP="005843C8">
            <w:pPr>
              <w:spacing w:after="0"/>
              <w:jc w:val="left"/>
              <w:rPr>
                <w:szCs w:val="20"/>
                <w:lang w:val="en-US"/>
              </w:rPr>
            </w:pPr>
            <w:r w:rsidRPr="005843C8">
              <w:rPr>
                <w:szCs w:val="20"/>
              </w:rPr>
              <w:t>Итого</w:t>
            </w:r>
          </w:p>
        </w:tc>
        <w:tc>
          <w:tcPr>
            <w:tcW w:w="3969" w:type="dxa"/>
            <w:shd w:val="clear" w:color="auto" w:fill="auto"/>
            <w:vAlign w:val="center"/>
          </w:tcPr>
          <w:p w14:paraId="7A91D155" w14:textId="77777777" w:rsidR="005843C8" w:rsidRPr="005843C8" w:rsidRDefault="005843C8" w:rsidP="005843C8">
            <w:pPr>
              <w:spacing w:after="0"/>
              <w:jc w:val="left"/>
              <w:rPr>
                <w:szCs w:val="20"/>
                <w:lang w:val="en-US"/>
              </w:rPr>
            </w:pPr>
            <w:r w:rsidRPr="005843C8">
              <w:rPr>
                <w:szCs w:val="20"/>
                <w:lang w:val="en-US"/>
              </w:rPr>
              <w:t>Total</w:t>
            </w:r>
          </w:p>
        </w:tc>
        <w:tc>
          <w:tcPr>
            <w:tcW w:w="1478" w:type="dxa"/>
            <w:shd w:val="clear" w:color="auto" w:fill="auto"/>
            <w:vAlign w:val="center"/>
          </w:tcPr>
          <w:p w14:paraId="47189148" w14:textId="77777777" w:rsidR="005843C8" w:rsidRPr="005843C8" w:rsidRDefault="005843C8" w:rsidP="005843C8">
            <w:pPr>
              <w:spacing w:after="0"/>
              <w:jc w:val="center"/>
              <w:rPr>
                <w:b/>
                <w:szCs w:val="20"/>
              </w:rPr>
            </w:pPr>
          </w:p>
        </w:tc>
      </w:tr>
    </w:tbl>
    <w:p w14:paraId="1763AE8E" w14:textId="77777777" w:rsidR="005843C8" w:rsidRPr="005843C8" w:rsidRDefault="005843C8" w:rsidP="005843C8">
      <w:pPr>
        <w:spacing w:after="0"/>
        <w:jc w:val="left"/>
      </w:pPr>
    </w:p>
    <w:tbl>
      <w:tblPr>
        <w:tblW w:w="0" w:type="auto"/>
        <w:tblInd w:w="655" w:type="dxa"/>
        <w:tblLook w:val="0000" w:firstRow="0" w:lastRow="0" w:firstColumn="0" w:lastColumn="0" w:noHBand="0" w:noVBand="0"/>
      </w:tblPr>
      <w:tblGrid>
        <w:gridCol w:w="4470"/>
        <w:gridCol w:w="4481"/>
      </w:tblGrid>
      <w:tr w:rsidR="005843C8" w:rsidRPr="005843C8" w14:paraId="1E28C35F" w14:textId="77777777" w:rsidTr="00F93405">
        <w:trPr>
          <w:trHeight w:val="1666"/>
        </w:trPr>
        <w:tc>
          <w:tcPr>
            <w:tcW w:w="4470" w:type="dxa"/>
          </w:tcPr>
          <w:p w14:paraId="662C42E5" w14:textId="77777777" w:rsidR="005843C8" w:rsidRPr="005843C8" w:rsidRDefault="005843C8" w:rsidP="005843C8">
            <w:pPr>
              <w:spacing w:after="0"/>
            </w:pPr>
            <w:r w:rsidRPr="005843C8">
              <w:t xml:space="preserve">Директор КБФ – филиала АО «Гознак» </w:t>
            </w:r>
          </w:p>
          <w:p w14:paraId="4B0F25B4" w14:textId="77777777" w:rsidR="005843C8" w:rsidRPr="005843C8" w:rsidRDefault="005843C8" w:rsidP="005843C8">
            <w:pPr>
              <w:spacing w:after="0"/>
            </w:pPr>
          </w:p>
          <w:p w14:paraId="1F26546B" w14:textId="77777777" w:rsidR="005843C8" w:rsidRPr="005843C8" w:rsidRDefault="005843C8" w:rsidP="005843C8">
            <w:pPr>
              <w:spacing w:after="0"/>
            </w:pPr>
          </w:p>
          <w:p w14:paraId="1C81412C" w14:textId="77777777" w:rsidR="005843C8" w:rsidRPr="005843C8" w:rsidRDefault="005843C8" w:rsidP="005843C8">
            <w:pPr>
              <w:spacing w:after="0"/>
              <w:jc w:val="left"/>
            </w:pPr>
            <w:r w:rsidRPr="005843C8">
              <w:t xml:space="preserve"> </w:t>
            </w:r>
            <w:r w:rsidRPr="005843C8">
              <w:rPr>
                <w:lang w:val="en-US"/>
              </w:rPr>
              <w:t>________________</w:t>
            </w:r>
            <w:r w:rsidRPr="005843C8">
              <w:t>А</w:t>
            </w:r>
            <w:r w:rsidRPr="005843C8">
              <w:rPr>
                <w:lang w:val="en-US"/>
              </w:rPr>
              <w:t>.</w:t>
            </w:r>
            <w:r w:rsidRPr="005843C8">
              <w:t>Н</w:t>
            </w:r>
            <w:r w:rsidRPr="005843C8">
              <w:rPr>
                <w:lang w:val="en-US"/>
              </w:rPr>
              <w:t xml:space="preserve">. </w:t>
            </w:r>
            <w:r w:rsidRPr="005843C8">
              <w:t>Биричевский</w:t>
            </w:r>
          </w:p>
        </w:tc>
        <w:tc>
          <w:tcPr>
            <w:tcW w:w="4481" w:type="dxa"/>
          </w:tcPr>
          <w:p w14:paraId="25AE0695" w14:textId="77777777" w:rsidR="005843C8" w:rsidRPr="005843C8" w:rsidRDefault="005843C8" w:rsidP="005843C8">
            <w:pPr>
              <w:spacing w:after="0"/>
              <w:rPr>
                <w:lang w:val="en-US"/>
              </w:rPr>
            </w:pPr>
          </w:p>
          <w:p w14:paraId="203F548D" w14:textId="77777777" w:rsidR="005843C8" w:rsidRPr="005843C8" w:rsidRDefault="005843C8" w:rsidP="005843C8">
            <w:pPr>
              <w:spacing w:after="0"/>
              <w:rPr>
                <w:lang w:val="en-US"/>
              </w:rPr>
            </w:pPr>
          </w:p>
          <w:p w14:paraId="389B7792" w14:textId="77777777" w:rsidR="005843C8" w:rsidRPr="005843C8" w:rsidRDefault="005843C8" w:rsidP="005843C8">
            <w:pPr>
              <w:spacing w:after="0"/>
              <w:rPr>
                <w:lang w:val="en-US"/>
              </w:rPr>
            </w:pPr>
          </w:p>
          <w:p w14:paraId="3F46E76B" w14:textId="77777777" w:rsidR="005843C8" w:rsidRPr="005843C8" w:rsidRDefault="005843C8" w:rsidP="005843C8">
            <w:pPr>
              <w:spacing w:after="0"/>
              <w:jc w:val="left"/>
              <w:rPr>
                <w:lang w:val="en-US"/>
              </w:rPr>
            </w:pPr>
            <w:r w:rsidRPr="005843C8">
              <w:rPr>
                <w:lang w:val="en-US"/>
              </w:rPr>
              <w:t xml:space="preserve">_____________________ </w:t>
            </w:r>
          </w:p>
        </w:tc>
      </w:tr>
    </w:tbl>
    <w:p w14:paraId="1CDBE2A3" w14:textId="77777777" w:rsidR="005843C8" w:rsidRPr="005843C8" w:rsidRDefault="005843C8" w:rsidP="005843C8">
      <w:pPr>
        <w:spacing w:after="0"/>
        <w:jc w:val="left"/>
        <w:rPr>
          <w:lang w:val="en-US"/>
        </w:rPr>
      </w:pPr>
    </w:p>
    <w:p w14:paraId="31321C4B" w14:textId="77777777" w:rsidR="007F3881" w:rsidRPr="007F3881" w:rsidRDefault="007F3881" w:rsidP="00671355">
      <w:pPr>
        <w:tabs>
          <w:tab w:val="left" w:pos="-2127"/>
          <w:tab w:val="left" w:pos="567"/>
          <w:tab w:val="left" w:pos="1134"/>
          <w:tab w:val="left" w:pos="7371"/>
        </w:tabs>
        <w:spacing w:after="0"/>
        <w:rPr>
          <w:i/>
          <w:sz w:val="28"/>
          <w:szCs w:val="28"/>
        </w:rPr>
      </w:pPr>
      <w:bookmarkStart w:id="12" w:name="_Toc527990671"/>
      <w:bookmarkEnd w:id="11"/>
    </w:p>
    <w:p w14:paraId="1F6EEF96" w14:textId="6A7448B4" w:rsidR="00803567" w:rsidRDefault="007F3881" w:rsidP="007F3881">
      <w:pPr>
        <w:pStyle w:val="1"/>
        <w:numPr>
          <w:ilvl w:val="0"/>
          <w:numId w:val="16"/>
        </w:numPr>
        <w:spacing w:before="0" w:after="0"/>
        <w:rPr>
          <w:rFonts w:eastAsia="Calibri"/>
          <w:b w:val="0"/>
          <w:bCs/>
          <w:sz w:val="24"/>
          <w:szCs w:val="24"/>
        </w:rPr>
      </w:pPr>
      <w:r w:rsidRPr="00996859">
        <w:rPr>
          <w:sz w:val="28"/>
          <w:szCs w:val="24"/>
        </w:rPr>
        <w:t xml:space="preserve"> </w:t>
      </w:r>
      <w:r w:rsidR="00F008F3" w:rsidRPr="00996859">
        <w:rPr>
          <w:sz w:val="28"/>
          <w:szCs w:val="24"/>
        </w:rPr>
        <w:t>«Техническая часть»</w:t>
      </w:r>
      <w:bookmarkEnd w:id="12"/>
    </w:p>
    <w:p w14:paraId="0A0EFC51" w14:textId="29B9FE3F" w:rsidR="00545419" w:rsidRDefault="00E07DAE" w:rsidP="00905555">
      <w:pPr>
        <w:widowControl w:val="0"/>
        <w:spacing w:after="0"/>
        <w:jc w:val="left"/>
        <w:rPr>
          <w:b/>
          <w:szCs w:val="28"/>
        </w:rPr>
      </w:pPr>
      <w:r w:rsidRPr="00E07DAE">
        <w:rPr>
          <w:sz w:val="20"/>
          <w:szCs w:val="20"/>
        </w:rPr>
        <w:t xml:space="preserve">        </w:t>
      </w:r>
    </w:p>
    <w:p w14:paraId="539F302B" w14:textId="2CD1655B" w:rsidR="00905555" w:rsidRPr="00455626" w:rsidRDefault="00B94A88" w:rsidP="00905555">
      <w:pPr>
        <w:suppressLineNumbers/>
        <w:suppressAutoHyphens/>
        <w:spacing w:line="276" w:lineRule="auto"/>
        <w:contextualSpacing/>
        <w:jc w:val="center"/>
        <w:rPr>
          <w:spacing w:val="3"/>
        </w:rPr>
      </w:pPr>
      <w:r w:rsidRPr="00B94A88">
        <w:t>Технические требования</w:t>
      </w:r>
    </w:p>
    <w:p w14:paraId="75E176A1" w14:textId="77777777" w:rsidR="007F3881" w:rsidRDefault="007F3881" w:rsidP="00905555">
      <w:pPr>
        <w:spacing w:after="0"/>
        <w:jc w:val="left"/>
      </w:pPr>
    </w:p>
    <w:p w14:paraId="7D812CF4" w14:textId="77777777" w:rsidR="007F3881" w:rsidRDefault="007F3881" w:rsidP="00905555">
      <w:pPr>
        <w:spacing w:after="0"/>
        <w:jc w:val="left"/>
        <w:rPr>
          <w:noProof/>
        </w:rPr>
      </w:pPr>
    </w:p>
    <w:tbl>
      <w:tblPr>
        <w:tblStyle w:val="2ff0"/>
        <w:tblW w:w="0" w:type="auto"/>
        <w:tblLayout w:type="fixed"/>
        <w:tblLook w:val="04A0" w:firstRow="1" w:lastRow="0" w:firstColumn="1" w:lastColumn="0" w:noHBand="0" w:noVBand="1"/>
      </w:tblPr>
      <w:tblGrid>
        <w:gridCol w:w="846"/>
        <w:gridCol w:w="8051"/>
        <w:gridCol w:w="1158"/>
      </w:tblGrid>
      <w:tr w:rsidR="00671355" w:rsidRPr="00D4309D" w14:paraId="0D171C12" w14:textId="77777777" w:rsidTr="00742405">
        <w:trPr>
          <w:trHeight w:val="399"/>
        </w:trPr>
        <w:tc>
          <w:tcPr>
            <w:tcW w:w="846" w:type="dxa"/>
            <w:vAlign w:val="center"/>
          </w:tcPr>
          <w:p w14:paraId="1C2D80E8" w14:textId="77777777" w:rsidR="00671355" w:rsidRPr="00D4309D" w:rsidRDefault="00671355" w:rsidP="006F6014">
            <w:pPr>
              <w:jc w:val="center"/>
            </w:pPr>
            <w:r w:rsidRPr="00D4309D">
              <w:t>№ п/п</w:t>
            </w:r>
          </w:p>
        </w:tc>
        <w:tc>
          <w:tcPr>
            <w:tcW w:w="8051" w:type="dxa"/>
            <w:vAlign w:val="center"/>
          </w:tcPr>
          <w:p w14:paraId="18B71342" w14:textId="77777777" w:rsidR="00671355" w:rsidRPr="00D4309D" w:rsidRDefault="00671355" w:rsidP="006F6014">
            <w:pPr>
              <w:jc w:val="center"/>
            </w:pPr>
            <w:r w:rsidRPr="00D4309D">
              <w:t>Наименование и технические характеристики</w:t>
            </w:r>
          </w:p>
        </w:tc>
        <w:tc>
          <w:tcPr>
            <w:tcW w:w="1158" w:type="dxa"/>
            <w:vAlign w:val="center"/>
          </w:tcPr>
          <w:p w14:paraId="426A8FB0" w14:textId="77777777" w:rsidR="00671355" w:rsidRPr="00D4309D" w:rsidRDefault="00671355" w:rsidP="006F6014">
            <w:pPr>
              <w:jc w:val="center"/>
            </w:pPr>
            <w:r w:rsidRPr="00D4309D">
              <w:t>Количество, штука</w:t>
            </w:r>
          </w:p>
        </w:tc>
      </w:tr>
      <w:tr w:rsidR="00671355" w:rsidRPr="002A28DB" w14:paraId="018852F5" w14:textId="77777777" w:rsidTr="00742405">
        <w:trPr>
          <w:trHeight w:val="228"/>
        </w:trPr>
        <w:tc>
          <w:tcPr>
            <w:tcW w:w="846" w:type="dxa"/>
            <w:vAlign w:val="center"/>
          </w:tcPr>
          <w:p w14:paraId="4A9C9CCE" w14:textId="77777777" w:rsidR="00671355" w:rsidRPr="002A28DB" w:rsidRDefault="00671355" w:rsidP="006F6014">
            <w:pPr>
              <w:jc w:val="center"/>
            </w:pPr>
            <w:r w:rsidRPr="002A28DB">
              <w:t>1</w:t>
            </w:r>
          </w:p>
        </w:tc>
        <w:tc>
          <w:tcPr>
            <w:tcW w:w="8051" w:type="dxa"/>
            <w:vAlign w:val="center"/>
          </w:tcPr>
          <w:p w14:paraId="32DDA4B9" w14:textId="34422107" w:rsidR="007025EE" w:rsidRPr="00475B78" w:rsidRDefault="003600D7" w:rsidP="003600D7">
            <w:pPr>
              <w:spacing w:after="0"/>
              <w:jc w:val="left"/>
              <w:rPr>
                <w:color w:val="000000"/>
              </w:rPr>
            </w:pPr>
            <w:r w:rsidRPr="00475B78">
              <w:rPr>
                <w:color w:val="000000"/>
              </w:rPr>
              <w:t xml:space="preserve">Провести перепокрытие композитным материалом рубашки мягкого вала </w:t>
            </w:r>
            <w:r w:rsidRPr="00475B78">
              <w:rPr>
                <w:color w:val="000000"/>
                <w:lang w:val="en-US"/>
              </w:rPr>
              <w:t>EcoNip</w:t>
            </w:r>
            <w:r w:rsidRPr="00475B78">
              <w:rPr>
                <w:color w:val="000000"/>
              </w:rPr>
              <w:t xml:space="preserve"> </w:t>
            </w:r>
            <w:r w:rsidRPr="00475B78">
              <w:rPr>
                <w:color w:val="000000"/>
                <w:lang w:val="en-US"/>
              </w:rPr>
              <w:t>c</w:t>
            </w:r>
            <w:r w:rsidRPr="00475B78">
              <w:rPr>
                <w:color w:val="000000"/>
              </w:rPr>
              <w:t xml:space="preserve"> регулируемым прогибом Софт-каландра БДМ № 3 на</w:t>
            </w:r>
            <w:r w:rsidR="00475B78">
              <w:rPr>
                <w:color w:val="000000"/>
              </w:rPr>
              <w:t xml:space="preserve"> ложных цапфах</w:t>
            </w:r>
            <w:r w:rsidRPr="00475B78">
              <w:rPr>
                <w:color w:val="000000"/>
              </w:rPr>
              <w:t xml:space="preserve">. </w:t>
            </w:r>
          </w:p>
          <w:p w14:paraId="660BE080" w14:textId="7C051090" w:rsidR="003600D7" w:rsidRPr="00475B78" w:rsidRDefault="003600D7" w:rsidP="003600D7">
            <w:pPr>
              <w:spacing w:after="0"/>
              <w:jc w:val="left"/>
              <w:rPr>
                <w:color w:val="000000"/>
              </w:rPr>
            </w:pPr>
            <w:r w:rsidRPr="00475B78">
              <w:rPr>
                <w:color w:val="000000"/>
              </w:rPr>
              <w:t>Снятие старого покрытия, подготовка к нанесению нового, покрытие рубашки и шлифовка нового покрытия.</w:t>
            </w:r>
          </w:p>
          <w:p w14:paraId="70B07AFE" w14:textId="77777777" w:rsidR="003600D7" w:rsidRPr="00475B78" w:rsidRDefault="003600D7" w:rsidP="003600D7">
            <w:pPr>
              <w:spacing w:after="0"/>
              <w:jc w:val="left"/>
              <w:rPr>
                <w:color w:val="000000"/>
              </w:rPr>
            </w:pPr>
          </w:p>
          <w:p w14:paraId="3D6B6313" w14:textId="2C18F14E" w:rsidR="003600D7" w:rsidRPr="00475B78" w:rsidRDefault="003600D7" w:rsidP="003600D7">
            <w:pPr>
              <w:spacing w:after="0"/>
              <w:jc w:val="left"/>
              <w:rPr>
                <w:color w:val="000000"/>
              </w:rPr>
            </w:pPr>
            <w:r w:rsidRPr="00475B78">
              <w:rPr>
                <w:color w:val="000000"/>
              </w:rPr>
              <w:t>Чертеж М-5676 (прилагается)</w:t>
            </w:r>
          </w:p>
          <w:p w14:paraId="5BC4B308" w14:textId="77777777" w:rsidR="003600D7" w:rsidRPr="00475B78" w:rsidRDefault="003600D7" w:rsidP="003600D7">
            <w:pPr>
              <w:spacing w:after="0"/>
              <w:jc w:val="left"/>
              <w:rPr>
                <w:color w:val="000000"/>
              </w:rPr>
            </w:pPr>
            <w:r w:rsidRPr="00475B78">
              <w:rPr>
                <w:color w:val="000000"/>
              </w:rPr>
              <w:t>Размеры покрытия: 420 х 445 х 3580 мм</w:t>
            </w:r>
          </w:p>
          <w:p w14:paraId="24151FA9" w14:textId="77777777" w:rsidR="003600D7" w:rsidRPr="00475B78" w:rsidRDefault="003600D7" w:rsidP="003600D7">
            <w:pPr>
              <w:spacing w:after="0"/>
              <w:jc w:val="left"/>
              <w:rPr>
                <w:color w:val="000000"/>
              </w:rPr>
            </w:pPr>
            <w:r w:rsidRPr="00475B78">
              <w:rPr>
                <w:color w:val="000000"/>
              </w:rPr>
              <w:t>Толщина покрытия: 12,5 мм</w:t>
            </w:r>
          </w:p>
          <w:p w14:paraId="596C637F" w14:textId="77777777" w:rsidR="003600D7" w:rsidRPr="00475B78" w:rsidRDefault="003600D7" w:rsidP="003600D7">
            <w:pPr>
              <w:spacing w:after="0"/>
              <w:jc w:val="left"/>
              <w:rPr>
                <w:color w:val="000000"/>
              </w:rPr>
            </w:pPr>
            <w:r w:rsidRPr="00475B78">
              <w:rPr>
                <w:color w:val="000000"/>
              </w:rPr>
              <w:t>Название покрытия:</w:t>
            </w:r>
          </w:p>
          <w:p w14:paraId="2E31D575" w14:textId="77777777" w:rsidR="003600D7" w:rsidRPr="00475B78" w:rsidRDefault="003600D7" w:rsidP="003600D7">
            <w:pPr>
              <w:spacing w:after="0"/>
              <w:jc w:val="left"/>
              <w:rPr>
                <w:color w:val="000000"/>
              </w:rPr>
            </w:pPr>
            <w:r w:rsidRPr="00475B78">
              <w:rPr>
                <w:color w:val="000000"/>
              </w:rPr>
              <w:t>Материал покрытия: композит</w:t>
            </w:r>
          </w:p>
          <w:p w14:paraId="48D6A692" w14:textId="77777777" w:rsidR="003600D7" w:rsidRPr="00475B78" w:rsidRDefault="003600D7" w:rsidP="003600D7">
            <w:pPr>
              <w:spacing w:after="0"/>
              <w:jc w:val="left"/>
              <w:rPr>
                <w:color w:val="000000"/>
              </w:rPr>
            </w:pPr>
            <w:r w:rsidRPr="00475B78">
              <w:rPr>
                <w:color w:val="000000"/>
              </w:rPr>
              <w:t xml:space="preserve">Твердость покрытия: 90 ± 2 </w:t>
            </w:r>
            <w:r w:rsidRPr="00475B78">
              <w:rPr>
                <w:color w:val="000000"/>
                <w:lang w:val="en-US"/>
              </w:rPr>
              <w:t>Shore</w:t>
            </w:r>
            <w:r w:rsidRPr="00475B78">
              <w:rPr>
                <w:color w:val="000000"/>
              </w:rPr>
              <w:t xml:space="preserve"> </w:t>
            </w:r>
            <w:r w:rsidRPr="00475B78">
              <w:rPr>
                <w:color w:val="000000"/>
                <w:lang w:val="en-US"/>
              </w:rPr>
              <w:t>D</w:t>
            </w:r>
          </w:p>
          <w:p w14:paraId="6DC10A4D" w14:textId="77777777" w:rsidR="003600D7" w:rsidRPr="00475B78" w:rsidRDefault="003600D7" w:rsidP="003600D7">
            <w:pPr>
              <w:spacing w:after="0"/>
              <w:jc w:val="left"/>
              <w:rPr>
                <w:color w:val="000000"/>
              </w:rPr>
            </w:pPr>
            <w:r w:rsidRPr="00475B78">
              <w:rPr>
                <w:color w:val="000000"/>
              </w:rPr>
              <w:t>Линейное давление: до 120 кН/м</w:t>
            </w:r>
          </w:p>
          <w:p w14:paraId="21B50EF5" w14:textId="77777777" w:rsidR="003600D7" w:rsidRPr="00475B78" w:rsidRDefault="003600D7" w:rsidP="003600D7">
            <w:pPr>
              <w:spacing w:after="0"/>
              <w:jc w:val="left"/>
              <w:rPr>
                <w:color w:val="000000"/>
              </w:rPr>
            </w:pPr>
            <w:r w:rsidRPr="00475B78">
              <w:rPr>
                <w:color w:val="000000"/>
              </w:rPr>
              <w:t>Работает в паре с термовалом температура 150</w:t>
            </w:r>
            <w:r w:rsidRPr="00475B78">
              <w:rPr>
                <w:color w:val="000000"/>
                <w:vertAlign w:val="superscript"/>
              </w:rPr>
              <w:t>0</w:t>
            </w:r>
            <w:r w:rsidRPr="00475B78">
              <w:rPr>
                <w:color w:val="000000"/>
              </w:rPr>
              <w:t xml:space="preserve"> С</w:t>
            </w:r>
          </w:p>
          <w:p w14:paraId="3A0B7E88" w14:textId="77777777" w:rsidR="003600D7" w:rsidRPr="00475B78" w:rsidRDefault="003600D7" w:rsidP="003600D7">
            <w:pPr>
              <w:spacing w:after="0"/>
              <w:jc w:val="left"/>
              <w:rPr>
                <w:color w:val="000000"/>
              </w:rPr>
            </w:pPr>
            <w:r w:rsidRPr="00475B78">
              <w:rPr>
                <w:color w:val="000000"/>
              </w:rPr>
              <w:t>Фаски: согласно чертежа</w:t>
            </w:r>
          </w:p>
          <w:p w14:paraId="660203B7" w14:textId="77777777" w:rsidR="003600D7" w:rsidRPr="00475B78" w:rsidRDefault="003600D7" w:rsidP="003600D7">
            <w:pPr>
              <w:spacing w:after="0"/>
              <w:jc w:val="left"/>
              <w:rPr>
                <w:color w:val="000000"/>
              </w:rPr>
            </w:pPr>
            <w:r w:rsidRPr="00475B78">
              <w:rPr>
                <w:color w:val="000000"/>
              </w:rPr>
              <w:t>Бомбировка: 0,00 мм на диаметр (нет)</w:t>
            </w:r>
          </w:p>
          <w:p w14:paraId="76557B4A" w14:textId="77777777" w:rsidR="003600D7" w:rsidRPr="00475B78" w:rsidRDefault="003600D7" w:rsidP="003600D7">
            <w:pPr>
              <w:spacing w:after="0"/>
              <w:jc w:val="left"/>
              <w:rPr>
                <w:color w:val="000000"/>
              </w:rPr>
            </w:pPr>
            <w:r w:rsidRPr="00475B78">
              <w:rPr>
                <w:color w:val="000000"/>
              </w:rPr>
              <w:t>Скорость машины: 500 м/мин</w:t>
            </w:r>
          </w:p>
          <w:p w14:paraId="4867B0BB" w14:textId="77777777" w:rsidR="003600D7" w:rsidRPr="00475B78" w:rsidRDefault="003600D7" w:rsidP="003600D7">
            <w:pPr>
              <w:spacing w:after="0"/>
              <w:jc w:val="left"/>
              <w:rPr>
                <w:color w:val="000000"/>
              </w:rPr>
            </w:pPr>
            <w:r w:rsidRPr="00475B78">
              <w:rPr>
                <w:color w:val="000000"/>
              </w:rPr>
              <w:t>Динамическая балансировка на скорости 600 м/мин (</w:t>
            </w:r>
            <w:r w:rsidRPr="00475B78">
              <w:rPr>
                <w:color w:val="000000"/>
                <w:lang w:val="en-US"/>
              </w:rPr>
              <w:t>G</w:t>
            </w:r>
            <w:r w:rsidRPr="00475B78">
              <w:rPr>
                <w:color w:val="000000"/>
              </w:rPr>
              <w:t xml:space="preserve"> = 2,5)</w:t>
            </w:r>
          </w:p>
          <w:p w14:paraId="4CF3D085" w14:textId="77777777" w:rsidR="003600D7" w:rsidRPr="00475B78" w:rsidRDefault="003600D7" w:rsidP="003600D7">
            <w:pPr>
              <w:spacing w:after="0"/>
              <w:jc w:val="left"/>
              <w:rPr>
                <w:color w:val="000000"/>
              </w:rPr>
            </w:pPr>
          </w:p>
          <w:p w14:paraId="15B6AAB5" w14:textId="2952B863" w:rsidR="00CB2FFF" w:rsidRDefault="003600D7" w:rsidP="003600D7">
            <w:pPr>
              <w:spacing w:after="0"/>
              <w:jc w:val="left"/>
              <w:rPr>
                <w:color w:val="000000"/>
                <w:sz w:val="26"/>
                <w:szCs w:val="26"/>
              </w:rPr>
            </w:pPr>
            <w:r w:rsidRPr="00475B78">
              <w:rPr>
                <w:color w:val="000000"/>
              </w:rPr>
              <w:t>Транспортировка рубашки от Заказчика до производственной базы Исполнителя работ и обратно до Заказчика силами Подрядчика, с использованием транспортного средства для верхней загрузки/разгрузки, использование вилочного погрузчика не допускается.</w:t>
            </w:r>
          </w:p>
          <w:p w14:paraId="75386280" w14:textId="4C5935A3" w:rsidR="00B7353A" w:rsidRPr="00053CE1" w:rsidRDefault="00CB2FFF" w:rsidP="00CB2FFF">
            <w:pPr>
              <w:spacing w:after="0"/>
              <w:jc w:val="left"/>
              <w:rPr>
                <w:color w:val="000000"/>
                <w:sz w:val="26"/>
                <w:szCs w:val="26"/>
              </w:rPr>
            </w:pPr>
            <w:r>
              <w:rPr>
                <w:color w:val="000000"/>
                <w:sz w:val="26"/>
                <w:szCs w:val="26"/>
              </w:rPr>
              <w:t xml:space="preserve">                        </w:t>
            </w:r>
          </w:p>
        </w:tc>
        <w:tc>
          <w:tcPr>
            <w:tcW w:w="1158" w:type="dxa"/>
            <w:vAlign w:val="center"/>
          </w:tcPr>
          <w:p w14:paraId="0F27B646" w14:textId="658B628E" w:rsidR="00671355" w:rsidRPr="002A28DB" w:rsidRDefault="00B7353A" w:rsidP="006F6014">
            <w:pPr>
              <w:jc w:val="center"/>
            </w:pPr>
            <w:r>
              <w:t>1</w:t>
            </w:r>
          </w:p>
        </w:tc>
      </w:tr>
    </w:tbl>
    <w:p w14:paraId="6590E54A" w14:textId="560B5895" w:rsidR="007F3881" w:rsidRDefault="007F3881" w:rsidP="00905555">
      <w:pPr>
        <w:spacing w:after="0"/>
        <w:jc w:val="left"/>
        <w:rPr>
          <w:b/>
        </w:rPr>
      </w:pPr>
    </w:p>
    <w:p w14:paraId="39E78207" w14:textId="763C2E92" w:rsidR="003600D7" w:rsidRDefault="003600D7" w:rsidP="00905555">
      <w:pPr>
        <w:spacing w:after="0"/>
        <w:jc w:val="left"/>
        <w:rPr>
          <w:b/>
        </w:rPr>
      </w:pPr>
      <w:r>
        <w:rPr>
          <w:noProof/>
        </w:rPr>
        <w:lastRenderedPageBreak/>
        <w:drawing>
          <wp:inline distT="0" distB="0" distL="0" distR="0" wp14:anchorId="7DD382B5" wp14:editId="364A5AB5">
            <wp:extent cx="5238750" cy="862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237593" cy="8618220"/>
                    </a:xfrm>
                    <a:prstGeom prst="rect">
                      <a:avLst/>
                    </a:prstGeom>
                  </pic:spPr>
                </pic:pic>
              </a:graphicData>
            </a:graphic>
          </wp:inline>
        </w:drawing>
      </w:r>
    </w:p>
    <w:sectPr w:rsidR="003600D7" w:rsidSect="004215E9">
      <w:footerReference w:type="even" r:id="rId29"/>
      <w:footerReference w:type="default" r:id="rId30"/>
      <w:footerReference w:type="first" r:id="rId31"/>
      <w:pgSz w:w="11906" w:h="16838"/>
      <w:pgMar w:top="992" w:right="567" w:bottom="709"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280B" w14:textId="77777777" w:rsidR="009E33FC" w:rsidRDefault="009E33FC" w:rsidP="00320D1D">
      <w:pPr>
        <w:spacing w:after="0"/>
      </w:pPr>
      <w:r>
        <w:separator/>
      </w:r>
    </w:p>
  </w:endnote>
  <w:endnote w:type="continuationSeparator" w:id="0">
    <w:p w14:paraId="27B298C7" w14:textId="77777777" w:rsidR="009E33FC" w:rsidRDefault="009E33FC"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7" w:usb1="00000000" w:usb2="00000000" w:usb3="00000000" w:csb0="00000093"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4AD6" w14:textId="77777777" w:rsidR="00D83A6D" w:rsidRDefault="00D83A6D"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02EB813" w14:textId="77777777" w:rsidR="00D83A6D" w:rsidRDefault="00D83A6D" w:rsidP="009217DF">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152" w14:textId="4B8E11E6" w:rsidR="00D83A6D" w:rsidRPr="008D459B" w:rsidRDefault="00D83A6D" w:rsidP="009217DF">
    <w:pPr>
      <w:pStyle w:val="aff1"/>
      <w:jc w:val="right"/>
    </w:pPr>
    <w:r w:rsidRPr="008D459B">
      <w:fldChar w:fldCharType="begin"/>
    </w:r>
    <w:r w:rsidRPr="008D459B">
      <w:instrText>PAGE   \* MERGEFORMAT</w:instrText>
    </w:r>
    <w:r w:rsidRPr="008D459B">
      <w:fldChar w:fldCharType="separate"/>
    </w:r>
    <w:r w:rsidR="000342AC">
      <w:t>4</w:t>
    </w:r>
    <w:r w:rsidRPr="008D45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0F56" w14:textId="77777777" w:rsidR="00D83A6D" w:rsidRDefault="00D83A6D">
    <w:pPr>
      <w:pStyle w:val="af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50921" w14:textId="77777777" w:rsidR="009E33FC" w:rsidRDefault="009E33FC" w:rsidP="00320D1D">
      <w:pPr>
        <w:spacing w:after="0"/>
      </w:pPr>
      <w:r>
        <w:separator/>
      </w:r>
    </w:p>
  </w:footnote>
  <w:footnote w:type="continuationSeparator" w:id="0">
    <w:p w14:paraId="1ED6E558" w14:textId="77777777" w:rsidR="009E33FC" w:rsidRDefault="009E33FC"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165858"/>
    <w:multiLevelType w:val="multilevel"/>
    <w:tmpl w:val="A2007298"/>
    <w:name w:val="1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965EC"/>
    <w:multiLevelType w:val="hybridMultilevel"/>
    <w:tmpl w:val="2382A6B0"/>
    <w:lvl w:ilvl="0" w:tplc="2E1AFF1A">
      <w:start w:val="1"/>
      <w:numFmt w:val="decimal"/>
      <w:lvlText w:val="%1."/>
      <w:lvlJc w:val="left"/>
      <w:pPr>
        <w:ind w:left="299" w:hanging="360"/>
      </w:pPr>
    </w:lvl>
    <w:lvl w:ilvl="1" w:tplc="04190019">
      <w:start w:val="1"/>
      <w:numFmt w:val="lowerLetter"/>
      <w:lvlText w:val="%2."/>
      <w:lvlJc w:val="left"/>
      <w:pPr>
        <w:ind w:left="1019" w:hanging="360"/>
      </w:pPr>
    </w:lvl>
    <w:lvl w:ilvl="2" w:tplc="0419001B">
      <w:start w:val="1"/>
      <w:numFmt w:val="lowerRoman"/>
      <w:lvlText w:val="%3."/>
      <w:lvlJc w:val="right"/>
      <w:pPr>
        <w:ind w:left="1739" w:hanging="180"/>
      </w:pPr>
    </w:lvl>
    <w:lvl w:ilvl="3" w:tplc="0419000F">
      <w:start w:val="1"/>
      <w:numFmt w:val="decimal"/>
      <w:lvlText w:val="%4."/>
      <w:lvlJc w:val="left"/>
      <w:pPr>
        <w:ind w:left="2459" w:hanging="360"/>
      </w:pPr>
    </w:lvl>
    <w:lvl w:ilvl="4" w:tplc="04190019">
      <w:start w:val="1"/>
      <w:numFmt w:val="lowerLetter"/>
      <w:lvlText w:val="%5."/>
      <w:lvlJc w:val="left"/>
      <w:pPr>
        <w:ind w:left="3179" w:hanging="360"/>
      </w:pPr>
    </w:lvl>
    <w:lvl w:ilvl="5" w:tplc="0419001B">
      <w:start w:val="1"/>
      <w:numFmt w:val="lowerRoman"/>
      <w:lvlText w:val="%6."/>
      <w:lvlJc w:val="right"/>
      <w:pPr>
        <w:ind w:left="3899" w:hanging="180"/>
      </w:pPr>
    </w:lvl>
    <w:lvl w:ilvl="6" w:tplc="0419000F">
      <w:start w:val="1"/>
      <w:numFmt w:val="decimal"/>
      <w:lvlText w:val="%7."/>
      <w:lvlJc w:val="left"/>
      <w:pPr>
        <w:ind w:left="4619" w:hanging="360"/>
      </w:pPr>
    </w:lvl>
    <w:lvl w:ilvl="7" w:tplc="04190019">
      <w:start w:val="1"/>
      <w:numFmt w:val="lowerLetter"/>
      <w:lvlText w:val="%8."/>
      <w:lvlJc w:val="left"/>
      <w:pPr>
        <w:ind w:left="5339" w:hanging="360"/>
      </w:pPr>
    </w:lvl>
    <w:lvl w:ilvl="8" w:tplc="0419001B">
      <w:start w:val="1"/>
      <w:numFmt w:val="lowerRoman"/>
      <w:lvlText w:val="%9."/>
      <w:lvlJc w:val="right"/>
      <w:pPr>
        <w:ind w:left="6059" w:hanging="180"/>
      </w:p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500B0F"/>
    <w:multiLevelType w:val="multilevel"/>
    <w:tmpl w:val="9D1A7C3C"/>
    <w:lvl w:ilvl="0">
      <w:start w:val="1"/>
      <w:numFmt w:val="decimal"/>
      <w:lvlText w:val="3.%1."/>
      <w:lvlJc w:val="left"/>
      <w:pPr>
        <w:tabs>
          <w:tab w:val="num" w:pos="360"/>
        </w:tabs>
        <w:ind w:left="360" w:hanging="360"/>
      </w:pPr>
      <w:rPr>
        <w:b w:val="0"/>
        <w:i w:val="0"/>
        <w:sz w:val="24"/>
      </w:rPr>
    </w:lvl>
    <w:lvl w:ilvl="1">
      <w:start w:val="1"/>
      <w:numFmt w:val="decimal"/>
      <w:lvlText w:val="%1.%2."/>
      <w:lvlJc w:val="left"/>
      <w:pPr>
        <w:tabs>
          <w:tab w:val="num" w:pos="720"/>
        </w:tabs>
        <w:ind w:left="357" w:firstLine="3"/>
      </w:pPr>
      <w:rPr>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2"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6" w15:restartNumberingAfterBreak="0">
    <w:nsid w:val="546858DD"/>
    <w:multiLevelType w:val="hybridMultilevel"/>
    <w:tmpl w:val="C266606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28" w15:restartNumberingAfterBreak="0">
    <w:nsid w:val="599F6AAE"/>
    <w:multiLevelType w:val="multilevel"/>
    <w:tmpl w:val="901E7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0"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2"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3"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6"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7"/>
  </w:num>
  <w:num w:numId="11">
    <w:abstractNumId w:val="15"/>
  </w:num>
  <w:num w:numId="12">
    <w:abstractNumId w:val="14"/>
  </w:num>
  <w:num w:numId="13">
    <w:abstractNumId w:val="34"/>
  </w:num>
  <w:num w:numId="14">
    <w:abstractNumId w:val="24"/>
  </w:num>
  <w:num w:numId="15">
    <w:abstractNumId w:val="35"/>
  </w:num>
  <w:num w:numId="16">
    <w:abstractNumId w:val="36"/>
  </w:num>
  <w:num w:numId="17">
    <w:abstractNumId w:val="29"/>
  </w:num>
  <w:num w:numId="18">
    <w:abstractNumId w:val="30"/>
  </w:num>
  <w:num w:numId="19">
    <w:abstractNumId w:val="18"/>
  </w:num>
  <w:num w:numId="20">
    <w:abstractNumId w:val="27"/>
  </w:num>
  <w:num w:numId="21">
    <w:abstractNumId w:val="20"/>
  </w:num>
  <w:num w:numId="22">
    <w:abstractNumId w:val="21"/>
  </w:num>
  <w:num w:numId="23">
    <w:abstractNumId w:val="2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28"/>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66B2"/>
    <w:rsid w:val="000072CD"/>
    <w:rsid w:val="00007573"/>
    <w:rsid w:val="000116C1"/>
    <w:rsid w:val="00011886"/>
    <w:rsid w:val="00012241"/>
    <w:rsid w:val="00013179"/>
    <w:rsid w:val="00015077"/>
    <w:rsid w:val="000161D3"/>
    <w:rsid w:val="00016792"/>
    <w:rsid w:val="00016F8B"/>
    <w:rsid w:val="00017B15"/>
    <w:rsid w:val="00020D61"/>
    <w:rsid w:val="00021AE1"/>
    <w:rsid w:val="00021B03"/>
    <w:rsid w:val="00022587"/>
    <w:rsid w:val="00023521"/>
    <w:rsid w:val="000238B4"/>
    <w:rsid w:val="000246E9"/>
    <w:rsid w:val="00026601"/>
    <w:rsid w:val="00026C6A"/>
    <w:rsid w:val="00030857"/>
    <w:rsid w:val="000308B1"/>
    <w:rsid w:val="00030C6D"/>
    <w:rsid w:val="00031615"/>
    <w:rsid w:val="000324E4"/>
    <w:rsid w:val="00032D87"/>
    <w:rsid w:val="00032E61"/>
    <w:rsid w:val="0003340C"/>
    <w:rsid w:val="000334D8"/>
    <w:rsid w:val="000342AC"/>
    <w:rsid w:val="000346B9"/>
    <w:rsid w:val="00034970"/>
    <w:rsid w:val="00035281"/>
    <w:rsid w:val="00035DE9"/>
    <w:rsid w:val="00037081"/>
    <w:rsid w:val="00037583"/>
    <w:rsid w:val="000414CD"/>
    <w:rsid w:val="00043098"/>
    <w:rsid w:val="00045C56"/>
    <w:rsid w:val="00045EDA"/>
    <w:rsid w:val="00046B0B"/>
    <w:rsid w:val="00047274"/>
    <w:rsid w:val="000477F5"/>
    <w:rsid w:val="00047D7A"/>
    <w:rsid w:val="00050B42"/>
    <w:rsid w:val="00053CE1"/>
    <w:rsid w:val="00054297"/>
    <w:rsid w:val="000543FF"/>
    <w:rsid w:val="000545D1"/>
    <w:rsid w:val="000553B2"/>
    <w:rsid w:val="00055F22"/>
    <w:rsid w:val="000600DF"/>
    <w:rsid w:val="00060383"/>
    <w:rsid w:val="000620A6"/>
    <w:rsid w:val="00062116"/>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7B6"/>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2D90"/>
    <w:rsid w:val="00093222"/>
    <w:rsid w:val="000933D6"/>
    <w:rsid w:val="00094CF5"/>
    <w:rsid w:val="000951E1"/>
    <w:rsid w:val="000958E5"/>
    <w:rsid w:val="00095CC5"/>
    <w:rsid w:val="000A284D"/>
    <w:rsid w:val="000A3995"/>
    <w:rsid w:val="000A4DCE"/>
    <w:rsid w:val="000A515E"/>
    <w:rsid w:val="000A56CC"/>
    <w:rsid w:val="000A6D26"/>
    <w:rsid w:val="000A763B"/>
    <w:rsid w:val="000B02D2"/>
    <w:rsid w:val="000B0425"/>
    <w:rsid w:val="000B0E19"/>
    <w:rsid w:val="000B0E49"/>
    <w:rsid w:val="000B1065"/>
    <w:rsid w:val="000B16A9"/>
    <w:rsid w:val="000B19A6"/>
    <w:rsid w:val="000B34B5"/>
    <w:rsid w:val="000B36B5"/>
    <w:rsid w:val="000B3D0D"/>
    <w:rsid w:val="000B3DB3"/>
    <w:rsid w:val="000B4577"/>
    <w:rsid w:val="000B48FD"/>
    <w:rsid w:val="000B57DF"/>
    <w:rsid w:val="000B5A70"/>
    <w:rsid w:val="000B5BF8"/>
    <w:rsid w:val="000B5EC0"/>
    <w:rsid w:val="000B60EC"/>
    <w:rsid w:val="000B71E2"/>
    <w:rsid w:val="000B71E5"/>
    <w:rsid w:val="000B7870"/>
    <w:rsid w:val="000B78A2"/>
    <w:rsid w:val="000C2302"/>
    <w:rsid w:val="000C2DC7"/>
    <w:rsid w:val="000C31F9"/>
    <w:rsid w:val="000C3410"/>
    <w:rsid w:val="000C4104"/>
    <w:rsid w:val="000C616D"/>
    <w:rsid w:val="000C6B7C"/>
    <w:rsid w:val="000C76EA"/>
    <w:rsid w:val="000C7C56"/>
    <w:rsid w:val="000D107A"/>
    <w:rsid w:val="000D2094"/>
    <w:rsid w:val="000D216A"/>
    <w:rsid w:val="000D233D"/>
    <w:rsid w:val="000D42A0"/>
    <w:rsid w:val="000D4CF8"/>
    <w:rsid w:val="000D4E37"/>
    <w:rsid w:val="000D612E"/>
    <w:rsid w:val="000D6DE8"/>
    <w:rsid w:val="000D74B2"/>
    <w:rsid w:val="000D7D38"/>
    <w:rsid w:val="000E13DC"/>
    <w:rsid w:val="000E1943"/>
    <w:rsid w:val="000E3239"/>
    <w:rsid w:val="000E331B"/>
    <w:rsid w:val="000E4616"/>
    <w:rsid w:val="000E47F0"/>
    <w:rsid w:val="000E51C2"/>
    <w:rsid w:val="000E5448"/>
    <w:rsid w:val="000E6DC1"/>
    <w:rsid w:val="000E7E5C"/>
    <w:rsid w:val="000F2376"/>
    <w:rsid w:val="000F3E85"/>
    <w:rsid w:val="000F4000"/>
    <w:rsid w:val="000F44FE"/>
    <w:rsid w:val="000F6346"/>
    <w:rsid w:val="000F7238"/>
    <w:rsid w:val="000F77B4"/>
    <w:rsid w:val="001035BD"/>
    <w:rsid w:val="00103859"/>
    <w:rsid w:val="00103882"/>
    <w:rsid w:val="001049DA"/>
    <w:rsid w:val="001061BF"/>
    <w:rsid w:val="00106B92"/>
    <w:rsid w:val="0010710F"/>
    <w:rsid w:val="0010736E"/>
    <w:rsid w:val="00107520"/>
    <w:rsid w:val="00107795"/>
    <w:rsid w:val="00107AB3"/>
    <w:rsid w:val="00113704"/>
    <w:rsid w:val="00113A56"/>
    <w:rsid w:val="0011502D"/>
    <w:rsid w:val="001154B5"/>
    <w:rsid w:val="00116819"/>
    <w:rsid w:val="001169B0"/>
    <w:rsid w:val="00116A87"/>
    <w:rsid w:val="001173F0"/>
    <w:rsid w:val="00117FC1"/>
    <w:rsid w:val="001201A9"/>
    <w:rsid w:val="0012177C"/>
    <w:rsid w:val="00121C30"/>
    <w:rsid w:val="001221E0"/>
    <w:rsid w:val="00122547"/>
    <w:rsid w:val="00123072"/>
    <w:rsid w:val="00123B08"/>
    <w:rsid w:val="00124295"/>
    <w:rsid w:val="00124B7A"/>
    <w:rsid w:val="00124BD6"/>
    <w:rsid w:val="0012564E"/>
    <w:rsid w:val="001256FB"/>
    <w:rsid w:val="00125BD1"/>
    <w:rsid w:val="0012757D"/>
    <w:rsid w:val="0012793D"/>
    <w:rsid w:val="00131262"/>
    <w:rsid w:val="00132076"/>
    <w:rsid w:val="00132DD9"/>
    <w:rsid w:val="0013429B"/>
    <w:rsid w:val="00137421"/>
    <w:rsid w:val="00137AF3"/>
    <w:rsid w:val="00137FF8"/>
    <w:rsid w:val="00140E41"/>
    <w:rsid w:val="00140FA5"/>
    <w:rsid w:val="001411D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3A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3299"/>
    <w:rsid w:val="001941A7"/>
    <w:rsid w:val="001941BF"/>
    <w:rsid w:val="00196776"/>
    <w:rsid w:val="00196EB2"/>
    <w:rsid w:val="00197252"/>
    <w:rsid w:val="00197BA2"/>
    <w:rsid w:val="001A023A"/>
    <w:rsid w:val="001A530B"/>
    <w:rsid w:val="001A5D1C"/>
    <w:rsid w:val="001A631A"/>
    <w:rsid w:val="001B0159"/>
    <w:rsid w:val="001B231F"/>
    <w:rsid w:val="001B2C06"/>
    <w:rsid w:val="001B2C7F"/>
    <w:rsid w:val="001B35E3"/>
    <w:rsid w:val="001B46D7"/>
    <w:rsid w:val="001B4D16"/>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458"/>
    <w:rsid w:val="001D2AAF"/>
    <w:rsid w:val="001D2CAA"/>
    <w:rsid w:val="001D32BA"/>
    <w:rsid w:val="001D395F"/>
    <w:rsid w:val="001D4B3A"/>
    <w:rsid w:val="001D5437"/>
    <w:rsid w:val="001D5EBE"/>
    <w:rsid w:val="001D60F0"/>
    <w:rsid w:val="001D6279"/>
    <w:rsid w:val="001D72CC"/>
    <w:rsid w:val="001D7550"/>
    <w:rsid w:val="001D7B33"/>
    <w:rsid w:val="001E0338"/>
    <w:rsid w:val="001E1845"/>
    <w:rsid w:val="001E29DC"/>
    <w:rsid w:val="001E2E86"/>
    <w:rsid w:val="001E3945"/>
    <w:rsid w:val="001E5451"/>
    <w:rsid w:val="001E6300"/>
    <w:rsid w:val="001E64E1"/>
    <w:rsid w:val="001E6DCE"/>
    <w:rsid w:val="001F1918"/>
    <w:rsid w:val="001F36A9"/>
    <w:rsid w:val="001F3ABA"/>
    <w:rsid w:val="001F4CFA"/>
    <w:rsid w:val="001F5675"/>
    <w:rsid w:val="001F574F"/>
    <w:rsid w:val="001F5B73"/>
    <w:rsid w:val="001F64E5"/>
    <w:rsid w:val="001F6AFF"/>
    <w:rsid w:val="001F7A00"/>
    <w:rsid w:val="001F7F4C"/>
    <w:rsid w:val="002016D7"/>
    <w:rsid w:val="00202416"/>
    <w:rsid w:val="00202817"/>
    <w:rsid w:val="00203D53"/>
    <w:rsid w:val="0020454E"/>
    <w:rsid w:val="002045A4"/>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54F"/>
    <w:rsid w:val="00232818"/>
    <w:rsid w:val="002331C9"/>
    <w:rsid w:val="00233DF9"/>
    <w:rsid w:val="00233FF2"/>
    <w:rsid w:val="00234CCD"/>
    <w:rsid w:val="00235445"/>
    <w:rsid w:val="00235A10"/>
    <w:rsid w:val="00235AB5"/>
    <w:rsid w:val="00235F17"/>
    <w:rsid w:val="00237931"/>
    <w:rsid w:val="00237933"/>
    <w:rsid w:val="00237D0A"/>
    <w:rsid w:val="00237E36"/>
    <w:rsid w:val="0024016D"/>
    <w:rsid w:val="00241152"/>
    <w:rsid w:val="0024146F"/>
    <w:rsid w:val="00243171"/>
    <w:rsid w:val="00243AC7"/>
    <w:rsid w:val="002441E3"/>
    <w:rsid w:val="00246CC0"/>
    <w:rsid w:val="00247D7B"/>
    <w:rsid w:val="00247E73"/>
    <w:rsid w:val="002513D5"/>
    <w:rsid w:val="00255AEE"/>
    <w:rsid w:val="00255BBC"/>
    <w:rsid w:val="0025765E"/>
    <w:rsid w:val="00257AE1"/>
    <w:rsid w:val="002609DD"/>
    <w:rsid w:val="00260C8A"/>
    <w:rsid w:val="002652C5"/>
    <w:rsid w:val="00265A13"/>
    <w:rsid w:val="0026679B"/>
    <w:rsid w:val="00267202"/>
    <w:rsid w:val="00267395"/>
    <w:rsid w:val="00267D16"/>
    <w:rsid w:val="00267E56"/>
    <w:rsid w:val="0027009A"/>
    <w:rsid w:val="00273399"/>
    <w:rsid w:val="002734AF"/>
    <w:rsid w:val="00273D2E"/>
    <w:rsid w:val="002751FC"/>
    <w:rsid w:val="002756E8"/>
    <w:rsid w:val="00275AA6"/>
    <w:rsid w:val="002775AA"/>
    <w:rsid w:val="00277897"/>
    <w:rsid w:val="00280606"/>
    <w:rsid w:val="00280D20"/>
    <w:rsid w:val="002832D5"/>
    <w:rsid w:val="002838B2"/>
    <w:rsid w:val="00284D88"/>
    <w:rsid w:val="0028754E"/>
    <w:rsid w:val="0029054A"/>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308F"/>
    <w:rsid w:val="002A3D96"/>
    <w:rsid w:val="002A486A"/>
    <w:rsid w:val="002A4883"/>
    <w:rsid w:val="002A517E"/>
    <w:rsid w:val="002A54A6"/>
    <w:rsid w:val="002A5AF1"/>
    <w:rsid w:val="002A61CD"/>
    <w:rsid w:val="002A6674"/>
    <w:rsid w:val="002A6886"/>
    <w:rsid w:val="002A7808"/>
    <w:rsid w:val="002A780B"/>
    <w:rsid w:val="002A7AA8"/>
    <w:rsid w:val="002B0E9D"/>
    <w:rsid w:val="002B2369"/>
    <w:rsid w:val="002B2C2B"/>
    <w:rsid w:val="002B2E17"/>
    <w:rsid w:val="002B3E7F"/>
    <w:rsid w:val="002B4153"/>
    <w:rsid w:val="002B43E4"/>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38DD"/>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486E"/>
    <w:rsid w:val="002F6894"/>
    <w:rsid w:val="002F6BA5"/>
    <w:rsid w:val="002F756C"/>
    <w:rsid w:val="002F7686"/>
    <w:rsid w:val="003015E9"/>
    <w:rsid w:val="00302D43"/>
    <w:rsid w:val="0030343E"/>
    <w:rsid w:val="00304111"/>
    <w:rsid w:val="003043EC"/>
    <w:rsid w:val="00304545"/>
    <w:rsid w:val="0030496F"/>
    <w:rsid w:val="003076DB"/>
    <w:rsid w:val="00307723"/>
    <w:rsid w:val="00307FD1"/>
    <w:rsid w:val="00314DAE"/>
    <w:rsid w:val="00315038"/>
    <w:rsid w:val="00315AE9"/>
    <w:rsid w:val="00315FA2"/>
    <w:rsid w:val="003166E3"/>
    <w:rsid w:val="0031689D"/>
    <w:rsid w:val="00316EF5"/>
    <w:rsid w:val="00320D1D"/>
    <w:rsid w:val="0032151A"/>
    <w:rsid w:val="0032234E"/>
    <w:rsid w:val="003224A5"/>
    <w:rsid w:val="00322574"/>
    <w:rsid w:val="00323207"/>
    <w:rsid w:val="003232E6"/>
    <w:rsid w:val="003233A5"/>
    <w:rsid w:val="00325131"/>
    <w:rsid w:val="00325902"/>
    <w:rsid w:val="0032693C"/>
    <w:rsid w:val="0032746A"/>
    <w:rsid w:val="00331B92"/>
    <w:rsid w:val="00334610"/>
    <w:rsid w:val="003405DD"/>
    <w:rsid w:val="003418DB"/>
    <w:rsid w:val="0034220D"/>
    <w:rsid w:val="00342354"/>
    <w:rsid w:val="00342406"/>
    <w:rsid w:val="00343464"/>
    <w:rsid w:val="00343D6E"/>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00D7"/>
    <w:rsid w:val="0036114A"/>
    <w:rsid w:val="00361CFF"/>
    <w:rsid w:val="003623D2"/>
    <w:rsid w:val="00363AB6"/>
    <w:rsid w:val="00364654"/>
    <w:rsid w:val="00366321"/>
    <w:rsid w:val="0036674D"/>
    <w:rsid w:val="003679FA"/>
    <w:rsid w:val="00367C68"/>
    <w:rsid w:val="00370EFC"/>
    <w:rsid w:val="00374581"/>
    <w:rsid w:val="003748FF"/>
    <w:rsid w:val="00374D9F"/>
    <w:rsid w:val="00374E52"/>
    <w:rsid w:val="00376FFF"/>
    <w:rsid w:val="003777F2"/>
    <w:rsid w:val="00380082"/>
    <w:rsid w:val="00380582"/>
    <w:rsid w:val="003814E0"/>
    <w:rsid w:val="0038170E"/>
    <w:rsid w:val="00381BAD"/>
    <w:rsid w:val="00382802"/>
    <w:rsid w:val="0038349E"/>
    <w:rsid w:val="00384F0D"/>
    <w:rsid w:val="003875A8"/>
    <w:rsid w:val="003943CE"/>
    <w:rsid w:val="0039762C"/>
    <w:rsid w:val="00397E5A"/>
    <w:rsid w:val="003A0FB5"/>
    <w:rsid w:val="003A1C47"/>
    <w:rsid w:val="003A1F66"/>
    <w:rsid w:val="003A39E9"/>
    <w:rsid w:val="003A3B60"/>
    <w:rsid w:val="003A3B7D"/>
    <w:rsid w:val="003A3F58"/>
    <w:rsid w:val="003A412E"/>
    <w:rsid w:val="003A55CD"/>
    <w:rsid w:val="003A570A"/>
    <w:rsid w:val="003A57F0"/>
    <w:rsid w:val="003A63A3"/>
    <w:rsid w:val="003A7273"/>
    <w:rsid w:val="003B0DA9"/>
    <w:rsid w:val="003B0ECE"/>
    <w:rsid w:val="003B108D"/>
    <w:rsid w:val="003B2743"/>
    <w:rsid w:val="003B386D"/>
    <w:rsid w:val="003B3EBD"/>
    <w:rsid w:val="003B3F32"/>
    <w:rsid w:val="003B5CA0"/>
    <w:rsid w:val="003B602D"/>
    <w:rsid w:val="003B64FD"/>
    <w:rsid w:val="003B712A"/>
    <w:rsid w:val="003C00EE"/>
    <w:rsid w:val="003C011F"/>
    <w:rsid w:val="003C01DD"/>
    <w:rsid w:val="003C055E"/>
    <w:rsid w:val="003C21C2"/>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75D"/>
    <w:rsid w:val="003E4FA0"/>
    <w:rsid w:val="003E51D8"/>
    <w:rsid w:val="003E6564"/>
    <w:rsid w:val="003F1876"/>
    <w:rsid w:val="003F3CDD"/>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C80"/>
    <w:rsid w:val="004168AE"/>
    <w:rsid w:val="004174B2"/>
    <w:rsid w:val="00420157"/>
    <w:rsid w:val="004215E9"/>
    <w:rsid w:val="00421CF3"/>
    <w:rsid w:val="00422134"/>
    <w:rsid w:val="004222E0"/>
    <w:rsid w:val="00423CC8"/>
    <w:rsid w:val="00424E20"/>
    <w:rsid w:val="00426C3E"/>
    <w:rsid w:val="00427313"/>
    <w:rsid w:val="00427D00"/>
    <w:rsid w:val="00427D1E"/>
    <w:rsid w:val="004307AC"/>
    <w:rsid w:val="00430EC8"/>
    <w:rsid w:val="0043146A"/>
    <w:rsid w:val="00431D53"/>
    <w:rsid w:val="004326D6"/>
    <w:rsid w:val="00432F56"/>
    <w:rsid w:val="0043443F"/>
    <w:rsid w:val="0043467D"/>
    <w:rsid w:val="004349CF"/>
    <w:rsid w:val="00434FBF"/>
    <w:rsid w:val="00435196"/>
    <w:rsid w:val="00435CDC"/>
    <w:rsid w:val="00436CBD"/>
    <w:rsid w:val="0043727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2D"/>
    <w:rsid w:val="004661C6"/>
    <w:rsid w:val="00466636"/>
    <w:rsid w:val="00466895"/>
    <w:rsid w:val="00467186"/>
    <w:rsid w:val="00470536"/>
    <w:rsid w:val="00470EFA"/>
    <w:rsid w:val="00471E00"/>
    <w:rsid w:val="00471E31"/>
    <w:rsid w:val="0047294D"/>
    <w:rsid w:val="00472E54"/>
    <w:rsid w:val="00473AF3"/>
    <w:rsid w:val="004755A4"/>
    <w:rsid w:val="00475B78"/>
    <w:rsid w:val="004768A7"/>
    <w:rsid w:val="00476DE3"/>
    <w:rsid w:val="00476E7F"/>
    <w:rsid w:val="00477305"/>
    <w:rsid w:val="00477516"/>
    <w:rsid w:val="0048052A"/>
    <w:rsid w:val="0048145C"/>
    <w:rsid w:val="004828BD"/>
    <w:rsid w:val="004845EA"/>
    <w:rsid w:val="0048467A"/>
    <w:rsid w:val="00484DE1"/>
    <w:rsid w:val="00484FED"/>
    <w:rsid w:val="00486DDA"/>
    <w:rsid w:val="00487B3C"/>
    <w:rsid w:val="004907C9"/>
    <w:rsid w:val="00490FCA"/>
    <w:rsid w:val="00491BFB"/>
    <w:rsid w:val="00491D61"/>
    <w:rsid w:val="004929DB"/>
    <w:rsid w:val="00493229"/>
    <w:rsid w:val="0049365F"/>
    <w:rsid w:val="00493F95"/>
    <w:rsid w:val="00494112"/>
    <w:rsid w:val="0049434D"/>
    <w:rsid w:val="0049546F"/>
    <w:rsid w:val="00496368"/>
    <w:rsid w:val="0049674A"/>
    <w:rsid w:val="00497755"/>
    <w:rsid w:val="00497FAC"/>
    <w:rsid w:val="004A0985"/>
    <w:rsid w:val="004A12D4"/>
    <w:rsid w:val="004A17D0"/>
    <w:rsid w:val="004A33B8"/>
    <w:rsid w:val="004A41B0"/>
    <w:rsid w:val="004A45BE"/>
    <w:rsid w:val="004A4AC5"/>
    <w:rsid w:val="004A5670"/>
    <w:rsid w:val="004A6305"/>
    <w:rsid w:val="004A7555"/>
    <w:rsid w:val="004B0DB7"/>
    <w:rsid w:val="004B1305"/>
    <w:rsid w:val="004B2608"/>
    <w:rsid w:val="004B3142"/>
    <w:rsid w:val="004B3286"/>
    <w:rsid w:val="004B40FE"/>
    <w:rsid w:val="004B48CB"/>
    <w:rsid w:val="004B499C"/>
    <w:rsid w:val="004B534C"/>
    <w:rsid w:val="004B54C0"/>
    <w:rsid w:val="004B62BF"/>
    <w:rsid w:val="004B67BB"/>
    <w:rsid w:val="004B6DB5"/>
    <w:rsid w:val="004C3611"/>
    <w:rsid w:val="004C3D44"/>
    <w:rsid w:val="004C49AA"/>
    <w:rsid w:val="004C4B7E"/>
    <w:rsid w:val="004C5B97"/>
    <w:rsid w:val="004C639E"/>
    <w:rsid w:val="004C6985"/>
    <w:rsid w:val="004C6C45"/>
    <w:rsid w:val="004D0563"/>
    <w:rsid w:val="004D1CA2"/>
    <w:rsid w:val="004D3267"/>
    <w:rsid w:val="004D595E"/>
    <w:rsid w:val="004D6AF3"/>
    <w:rsid w:val="004D6D9D"/>
    <w:rsid w:val="004D7158"/>
    <w:rsid w:val="004D721E"/>
    <w:rsid w:val="004E0458"/>
    <w:rsid w:val="004E05B4"/>
    <w:rsid w:val="004E0938"/>
    <w:rsid w:val="004E1328"/>
    <w:rsid w:val="004E20C1"/>
    <w:rsid w:val="004E24AA"/>
    <w:rsid w:val="004E2F36"/>
    <w:rsid w:val="004E368B"/>
    <w:rsid w:val="004E4709"/>
    <w:rsid w:val="004E580D"/>
    <w:rsid w:val="004E5A7C"/>
    <w:rsid w:val="004E63BA"/>
    <w:rsid w:val="004E6743"/>
    <w:rsid w:val="004E719E"/>
    <w:rsid w:val="004E7825"/>
    <w:rsid w:val="004F112D"/>
    <w:rsid w:val="004F1E18"/>
    <w:rsid w:val="004F210D"/>
    <w:rsid w:val="004F24C3"/>
    <w:rsid w:val="004F3004"/>
    <w:rsid w:val="004F4003"/>
    <w:rsid w:val="004F5B9C"/>
    <w:rsid w:val="004F64F8"/>
    <w:rsid w:val="004F7476"/>
    <w:rsid w:val="005004F9"/>
    <w:rsid w:val="00500BE3"/>
    <w:rsid w:val="00501370"/>
    <w:rsid w:val="00501FB8"/>
    <w:rsid w:val="005020DC"/>
    <w:rsid w:val="005021F3"/>
    <w:rsid w:val="005022AA"/>
    <w:rsid w:val="0050335A"/>
    <w:rsid w:val="00503979"/>
    <w:rsid w:val="00503F77"/>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5B8"/>
    <w:rsid w:val="00530F9C"/>
    <w:rsid w:val="00531100"/>
    <w:rsid w:val="00531795"/>
    <w:rsid w:val="00531A6B"/>
    <w:rsid w:val="00532353"/>
    <w:rsid w:val="005325C6"/>
    <w:rsid w:val="005352A0"/>
    <w:rsid w:val="005365BE"/>
    <w:rsid w:val="00536C85"/>
    <w:rsid w:val="005378FE"/>
    <w:rsid w:val="005411C5"/>
    <w:rsid w:val="005415DC"/>
    <w:rsid w:val="005422D1"/>
    <w:rsid w:val="00543B9A"/>
    <w:rsid w:val="00543CCF"/>
    <w:rsid w:val="0054454B"/>
    <w:rsid w:val="00544ED2"/>
    <w:rsid w:val="00545419"/>
    <w:rsid w:val="00545AFF"/>
    <w:rsid w:val="00550B45"/>
    <w:rsid w:val="0055226A"/>
    <w:rsid w:val="00552B3B"/>
    <w:rsid w:val="00552CF5"/>
    <w:rsid w:val="00554700"/>
    <w:rsid w:val="00554A6B"/>
    <w:rsid w:val="005550A1"/>
    <w:rsid w:val="00556A3C"/>
    <w:rsid w:val="00556F52"/>
    <w:rsid w:val="00557810"/>
    <w:rsid w:val="00557B5F"/>
    <w:rsid w:val="005600E5"/>
    <w:rsid w:val="00561C0F"/>
    <w:rsid w:val="00561F20"/>
    <w:rsid w:val="00563A49"/>
    <w:rsid w:val="00566108"/>
    <w:rsid w:val="00566480"/>
    <w:rsid w:val="00566D5F"/>
    <w:rsid w:val="00566DD8"/>
    <w:rsid w:val="00570AEC"/>
    <w:rsid w:val="005714CA"/>
    <w:rsid w:val="005722E3"/>
    <w:rsid w:val="005724FD"/>
    <w:rsid w:val="005725B9"/>
    <w:rsid w:val="005737CF"/>
    <w:rsid w:val="0057441B"/>
    <w:rsid w:val="00574C83"/>
    <w:rsid w:val="005764DD"/>
    <w:rsid w:val="005818AB"/>
    <w:rsid w:val="005843C8"/>
    <w:rsid w:val="00585126"/>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207A"/>
    <w:rsid w:val="005A23C5"/>
    <w:rsid w:val="005A2F1D"/>
    <w:rsid w:val="005A3BD4"/>
    <w:rsid w:val="005A4E5D"/>
    <w:rsid w:val="005A6C49"/>
    <w:rsid w:val="005A7858"/>
    <w:rsid w:val="005A79D7"/>
    <w:rsid w:val="005B1497"/>
    <w:rsid w:val="005B14C7"/>
    <w:rsid w:val="005B178F"/>
    <w:rsid w:val="005B2E0D"/>
    <w:rsid w:val="005B38D7"/>
    <w:rsid w:val="005B4532"/>
    <w:rsid w:val="005B6171"/>
    <w:rsid w:val="005B7486"/>
    <w:rsid w:val="005C10EC"/>
    <w:rsid w:val="005C15BF"/>
    <w:rsid w:val="005C2580"/>
    <w:rsid w:val="005C3626"/>
    <w:rsid w:val="005C43EF"/>
    <w:rsid w:val="005C4576"/>
    <w:rsid w:val="005C497D"/>
    <w:rsid w:val="005C50DE"/>
    <w:rsid w:val="005C6B96"/>
    <w:rsid w:val="005D02D5"/>
    <w:rsid w:val="005D137E"/>
    <w:rsid w:val="005D240C"/>
    <w:rsid w:val="005D24FE"/>
    <w:rsid w:val="005D2A53"/>
    <w:rsid w:val="005D2E8E"/>
    <w:rsid w:val="005D3ECD"/>
    <w:rsid w:val="005D5A00"/>
    <w:rsid w:val="005D74E2"/>
    <w:rsid w:val="005E00F0"/>
    <w:rsid w:val="005E1A87"/>
    <w:rsid w:val="005E291C"/>
    <w:rsid w:val="005E2A8E"/>
    <w:rsid w:val="005E3A59"/>
    <w:rsid w:val="005E3AE7"/>
    <w:rsid w:val="005E3BE0"/>
    <w:rsid w:val="005E4EF9"/>
    <w:rsid w:val="005E4FCA"/>
    <w:rsid w:val="005E5A43"/>
    <w:rsid w:val="005E6447"/>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11AD"/>
    <w:rsid w:val="00611279"/>
    <w:rsid w:val="006131E7"/>
    <w:rsid w:val="006140F1"/>
    <w:rsid w:val="0061490D"/>
    <w:rsid w:val="0061564E"/>
    <w:rsid w:val="006178F0"/>
    <w:rsid w:val="006200AC"/>
    <w:rsid w:val="00620498"/>
    <w:rsid w:val="006209DE"/>
    <w:rsid w:val="00621095"/>
    <w:rsid w:val="00621DF7"/>
    <w:rsid w:val="00622CF1"/>
    <w:rsid w:val="0062325D"/>
    <w:rsid w:val="00623ECA"/>
    <w:rsid w:val="00625D71"/>
    <w:rsid w:val="006309F0"/>
    <w:rsid w:val="00630CA8"/>
    <w:rsid w:val="00631D25"/>
    <w:rsid w:val="00632705"/>
    <w:rsid w:val="006329C2"/>
    <w:rsid w:val="00632B45"/>
    <w:rsid w:val="00633103"/>
    <w:rsid w:val="006343F5"/>
    <w:rsid w:val="00634DB4"/>
    <w:rsid w:val="00634DD6"/>
    <w:rsid w:val="00634FC1"/>
    <w:rsid w:val="00635376"/>
    <w:rsid w:val="00640003"/>
    <w:rsid w:val="006407C7"/>
    <w:rsid w:val="00640AE6"/>
    <w:rsid w:val="00640C2A"/>
    <w:rsid w:val="0064140F"/>
    <w:rsid w:val="0064165C"/>
    <w:rsid w:val="00641F4A"/>
    <w:rsid w:val="006422CD"/>
    <w:rsid w:val="00643DE3"/>
    <w:rsid w:val="00644120"/>
    <w:rsid w:val="006445E8"/>
    <w:rsid w:val="006452C6"/>
    <w:rsid w:val="00645FBB"/>
    <w:rsid w:val="006470B2"/>
    <w:rsid w:val="0065174D"/>
    <w:rsid w:val="006520FA"/>
    <w:rsid w:val="006523D4"/>
    <w:rsid w:val="00652E4B"/>
    <w:rsid w:val="00652F21"/>
    <w:rsid w:val="0065317C"/>
    <w:rsid w:val="00653E7C"/>
    <w:rsid w:val="00654E56"/>
    <w:rsid w:val="00655CDD"/>
    <w:rsid w:val="00656584"/>
    <w:rsid w:val="00656E6A"/>
    <w:rsid w:val="00657F41"/>
    <w:rsid w:val="006601AD"/>
    <w:rsid w:val="00660CBF"/>
    <w:rsid w:val="0066148D"/>
    <w:rsid w:val="00661FDE"/>
    <w:rsid w:val="0066263F"/>
    <w:rsid w:val="0066289D"/>
    <w:rsid w:val="00662D70"/>
    <w:rsid w:val="00662DC1"/>
    <w:rsid w:val="00662DCC"/>
    <w:rsid w:val="00663019"/>
    <w:rsid w:val="0066411C"/>
    <w:rsid w:val="00664800"/>
    <w:rsid w:val="006655A5"/>
    <w:rsid w:val="00665CD9"/>
    <w:rsid w:val="006708A7"/>
    <w:rsid w:val="00670B8F"/>
    <w:rsid w:val="00671355"/>
    <w:rsid w:val="0067139E"/>
    <w:rsid w:val="00672A9F"/>
    <w:rsid w:val="00672C01"/>
    <w:rsid w:val="00672F26"/>
    <w:rsid w:val="00672F4D"/>
    <w:rsid w:val="00673024"/>
    <w:rsid w:val="00673D03"/>
    <w:rsid w:val="0067455D"/>
    <w:rsid w:val="00674EBD"/>
    <w:rsid w:val="00675EA8"/>
    <w:rsid w:val="00677305"/>
    <w:rsid w:val="00677653"/>
    <w:rsid w:val="00677840"/>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60A"/>
    <w:rsid w:val="006A3F99"/>
    <w:rsid w:val="006A51AC"/>
    <w:rsid w:val="006A5687"/>
    <w:rsid w:val="006A73AB"/>
    <w:rsid w:val="006A7436"/>
    <w:rsid w:val="006A7ABD"/>
    <w:rsid w:val="006A7F89"/>
    <w:rsid w:val="006B01E4"/>
    <w:rsid w:val="006B0879"/>
    <w:rsid w:val="006B1344"/>
    <w:rsid w:val="006B28F3"/>
    <w:rsid w:val="006B2AA3"/>
    <w:rsid w:val="006B2AEE"/>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2AF"/>
    <w:rsid w:val="006C5999"/>
    <w:rsid w:val="006C5A97"/>
    <w:rsid w:val="006C5B56"/>
    <w:rsid w:val="006C7674"/>
    <w:rsid w:val="006C77B9"/>
    <w:rsid w:val="006D0673"/>
    <w:rsid w:val="006D0902"/>
    <w:rsid w:val="006D0E5B"/>
    <w:rsid w:val="006D13C9"/>
    <w:rsid w:val="006D3050"/>
    <w:rsid w:val="006D37F2"/>
    <w:rsid w:val="006D4B48"/>
    <w:rsid w:val="006D4E16"/>
    <w:rsid w:val="006D5398"/>
    <w:rsid w:val="006D6E68"/>
    <w:rsid w:val="006E1190"/>
    <w:rsid w:val="006E188C"/>
    <w:rsid w:val="006E2ECF"/>
    <w:rsid w:val="006E30EC"/>
    <w:rsid w:val="006E350F"/>
    <w:rsid w:val="006E3AC5"/>
    <w:rsid w:val="006E3FA2"/>
    <w:rsid w:val="006E505D"/>
    <w:rsid w:val="006E5C66"/>
    <w:rsid w:val="006E5E1A"/>
    <w:rsid w:val="006E602D"/>
    <w:rsid w:val="006E60A0"/>
    <w:rsid w:val="006E686F"/>
    <w:rsid w:val="006E73E6"/>
    <w:rsid w:val="006F0F9A"/>
    <w:rsid w:val="006F1B73"/>
    <w:rsid w:val="006F2161"/>
    <w:rsid w:val="006F33AB"/>
    <w:rsid w:val="006F3642"/>
    <w:rsid w:val="006F4430"/>
    <w:rsid w:val="006F59C2"/>
    <w:rsid w:val="006F6014"/>
    <w:rsid w:val="006F6171"/>
    <w:rsid w:val="006F6ABC"/>
    <w:rsid w:val="006F6DE8"/>
    <w:rsid w:val="006F785F"/>
    <w:rsid w:val="00700557"/>
    <w:rsid w:val="007011DC"/>
    <w:rsid w:val="007014B0"/>
    <w:rsid w:val="0070167F"/>
    <w:rsid w:val="007025EE"/>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146"/>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530"/>
    <w:rsid w:val="00734EC9"/>
    <w:rsid w:val="00736EE7"/>
    <w:rsid w:val="00737255"/>
    <w:rsid w:val="007375C5"/>
    <w:rsid w:val="0074130C"/>
    <w:rsid w:val="0074150E"/>
    <w:rsid w:val="00742405"/>
    <w:rsid w:val="007425A4"/>
    <w:rsid w:val="00742BA2"/>
    <w:rsid w:val="00743641"/>
    <w:rsid w:val="007446AB"/>
    <w:rsid w:val="00746577"/>
    <w:rsid w:val="00751889"/>
    <w:rsid w:val="00752330"/>
    <w:rsid w:val="0075286D"/>
    <w:rsid w:val="00752C47"/>
    <w:rsid w:val="00753365"/>
    <w:rsid w:val="007536AF"/>
    <w:rsid w:val="00754C8E"/>
    <w:rsid w:val="00757164"/>
    <w:rsid w:val="00757A2D"/>
    <w:rsid w:val="00760D99"/>
    <w:rsid w:val="007612DE"/>
    <w:rsid w:val="007616B8"/>
    <w:rsid w:val="00761708"/>
    <w:rsid w:val="007624A2"/>
    <w:rsid w:val="007625DE"/>
    <w:rsid w:val="00762680"/>
    <w:rsid w:val="00763ADB"/>
    <w:rsid w:val="0076519F"/>
    <w:rsid w:val="00765AC0"/>
    <w:rsid w:val="00765BD2"/>
    <w:rsid w:val="00765C6B"/>
    <w:rsid w:val="00766435"/>
    <w:rsid w:val="0076707E"/>
    <w:rsid w:val="00767909"/>
    <w:rsid w:val="00767A34"/>
    <w:rsid w:val="00767A7E"/>
    <w:rsid w:val="00772EE5"/>
    <w:rsid w:val="00773A51"/>
    <w:rsid w:val="00776031"/>
    <w:rsid w:val="007762A0"/>
    <w:rsid w:val="00776E9A"/>
    <w:rsid w:val="00777198"/>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2AAD"/>
    <w:rsid w:val="007A3B44"/>
    <w:rsid w:val="007A3BD4"/>
    <w:rsid w:val="007A3DFA"/>
    <w:rsid w:val="007A414C"/>
    <w:rsid w:val="007A47AC"/>
    <w:rsid w:val="007A5045"/>
    <w:rsid w:val="007A5316"/>
    <w:rsid w:val="007A6691"/>
    <w:rsid w:val="007A68D1"/>
    <w:rsid w:val="007A7C89"/>
    <w:rsid w:val="007B03D5"/>
    <w:rsid w:val="007B1DCA"/>
    <w:rsid w:val="007B22DB"/>
    <w:rsid w:val="007B2347"/>
    <w:rsid w:val="007B28B9"/>
    <w:rsid w:val="007B3B53"/>
    <w:rsid w:val="007B3C2B"/>
    <w:rsid w:val="007B3FC2"/>
    <w:rsid w:val="007B4FD0"/>
    <w:rsid w:val="007B5043"/>
    <w:rsid w:val="007B5D35"/>
    <w:rsid w:val="007C04D8"/>
    <w:rsid w:val="007C0BAA"/>
    <w:rsid w:val="007C2057"/>
    <w:rsid w:val="007C49FC"/>
    <w:rsid w:val="007C4E20"/>
    <w:rsid w:val="007C4F93"/>
    <w:rsid w:val="007C643C"/>
    <w:rsid w:val="007C6AE3"/>
    <w:rsid w:val="007C6B46"/>
    <w:rsid w:val="007C6BD4"/>
    <w:rsid w:val="007D156A"/>
    <w:rsid w:val="007D1B85"/>
    <w:rsid w:val="007D4020"/>
    <w:rsid w:val="007D4611"/>
    <w:rsid w:val="007D5F5A"/>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11C5"/>
    <w:rsid w:val="007F2B68"/>
    <w:rsid w:val="007F3881"/>
    <w:rsid w:val="007F38AA"/>
    <w:rsid w:val="007F3C37"/>
    <w:rsid w:val="007F4CA1"/>
    <w:rsid w:val="007F4F11"/>
    <w:rsid w:val="007F552D"/>
    <w:rsid w:val="007F57C1"/>
    <w:rsid w:val="007F6D8A"/>
    <w:rsid w:val="007F6F35"/>
    <w:rsid w:val="007F758D"/>
    <w:rsid w:val="007F7905"/>
    <w:rsid w:val="00800AFE"/>
    <w:rsid w:val="00802298"/>
    <w:rsid w:val="00802754"/>
    <w:rsid w:val="008027FD"/>
    <w:rsid w:val="00803567"/>
    <w:rsid w:val="00804996"/>
    <w:rsid w:val="00804A39"/>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17F6F"/>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1EAE"/>
    <w:rsid w:val="008321FB"/>
    <w:rsid w:val="00833207"/>
    <w:rsid w:val="0083352C"/>
    <w:rsid w:val="008341A6"/>
    <w:rsid w:val="008343F8"/>
    <w:rsid w:val="008347E0"/>
    <w:rsid w:val="008417B4"/>
    <w:rsid w:val="00841A2A"/>
    <w:rsid w:val="008421DF"/>
    <w:rsid w:val="00842458"/>
    <w:rsid w:val="00842D34"/>
    <w:rsid w:val="00842EED"/>
    <w:rsid w:val="00843BB0"/>
    <w:rsid w:val="0084450A"/>
    <w:rsid w:val="0084459C"/>
    <w:rsid w:val="00844FB0"/>
    <w:rsid w:val="00845960"/>
    <w:rsid w:val="00845C52"/>
    <w:rsid w:val="00846190"/>
    <w:rsid w:val="00847031"/>
    <w:rsid w:val="008472A4"/>
    <w:rsid w:val="00850F0E"/>
    <w:rsid w:val="00852287"/>
    <w:rsid w:val="008529CD"/>
    <w:rsid w:val="00852A0A"/>
    <w:rsid w:val="008536F9"/>
    <w:rsid w:val="00853D37"/>
    <w:rsid w:val="00855F80"/>
    <w:rsid w:val="00856250"/>
    <w:rsid w:val="008562E5"/>
    <w:rsid w:val="008569D6"/>
    <w:rsid w:val="00856B02"/>
    <w:rsid w:val="008578A0"/>
    <w:rsid w:val="00857CB5"/>
    <w:rsid w:val="00857CEC"/>
    <w:rsid w:val="00857E02"/>
    <w:rsid w:val="008603DB"/>
    <w:rsid w:val="0086123E"/>
    <w:rsid w:val="008614E0"/>
    <w:rsid w:val="00862EB1"/>
    <w:rsid w:val="008637C6"/>
    <w:rsid w:val="0086398A"/>
    <w:rsid w:val="00864CFD"/>
    <w:rsid w:val="008650E0"/>
    <w:rsid w:val="00870746"/>
    <w:rsid w:val="00871589"/>
    <w:rsid w:val="00873B7E"/>
    <w:rsid w:val="008745AE"/>
    <w:rsid w:val="00874785"/>
    <w:rsid w:val="00874F83"/>
    <w:rsid w:val="00875207"/>
    <w:rsid w:val="00875979"/>
    <w:rsid w:val="00875E4A"/>
    <w:rsid w:val="008762E1"/>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1E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B1362"/>
    <w:rsid w:val="008B163A"/>
    <w:rsid w:val="008B1B97"/>
    <w:rsid w:val="008B290F"/>
    <w:rsid w:val="008B344D"/>
    <w:rsid w:val="008B383E"/>
    <w:rsid w:val="008B4045"/>
    <w:rsid w:val="008B435A"/>
    <w:rsid w:val="008B4429"/>
    <w:rsid w:val="008B5496"/>
    <w:rsid w:val="008B62C3"/>
    <w:rsid w:val="008B6CFF"/>
    <w:rsid w:val="008B6D67"/>
    <w:rsid w:val="008B78FA"/>
    <w:rsid w:val="008C0841"/>
    <w:rsid w:val="008C08D8"/>
    <w:rsid w:val="008C1539"/>
    <w:rsid w:val="008C25A7"/>
    <w:rsid w:val="008C277A"/>
    <w:rsid w:val="008C2C9C"/>
    <w:rsid w:val="008C4583"/>
    <w:rsid w:val="008C64D3"/>
    <w:rsid w:val="008C741B"/>
    <w:rsid w:val="008C77C5"/>
    <w:rsid w:val="008C7DFE"/>
    <w:rsid w:val="008D0D54"/>
    <w:rsid w:val="008D16FA"/>
    <w:rsid w:val="008D1705"/>
    <w:rsid w:val="008D20A7"/>
    <w:rsid w:val="008D23BD"/>
    <w:rsid w:val="008D2937"/>
    <w:rsid w:val="008D2FB7"/>
    <w:rsid w:val="008D42A0"/>
    <w:rsid w:val="008D44BD"/>
    <w:rsid w:val="008D5051"/>
    <w:rsid w:val="008D59F7"/>
    <w:rsid w:val="008D602A"/>
    <w:rsid w:val="008D6F38"/>
    <w:rsid w:val="008D7166"/>
    <w:rsid w:val="008E06FA"/>
    <w:rsid w:val="008E0B11"/>
    <w:rsid w:val="008E0FC3"/>
    <w:rsid w:val="008E11EF"/>
    <w:rsid w:val="008E1A50"/>
    <w:rsid w:val="008E21A6"/>
    <w:rsid w:val="008E225A"/>
    <w:rsid w:val="008E2D52"/>
    <w:rsid w:val="008E3A27"/>
    <w:rsid w:val="008E3B6C"/>
    <w:rsid w:val="008E482B"/>
    <w:rsid w:val="008E5602"/>
    <w:rsid w:val="008E56EF"/>
    <w:rsid w:val="008E59F3"/>
    <w:rsid w:val="008E5A81"/>
    <w:rsid w:val="008E5DDB"/>
    <w:rsid w:val="008E6D74"/>
    <w:rsid w:val="008E7822"/>
    <w:rsid w:val="008E7AF8"/>
    <w:rsid w:val="008F0A45"/>
    <w:rsid w:val="008F1072"/>
    <w:rsid w:val="008F2356"/>
    <w:rsid w:val="008F2520"/>
    <w:rsid w:val="008F2A54"/>
    <w:rsid w:val="008F3A6C"/>
    <w:rsid w:val="008F4422"/>
    <w:rsid w:val="00900033"/>
    <w:rsid w:val="00901133"/>
    <w:rsid w:val="009012DB"/>
    <w:rsid w:val="0090289F"/>
    <w:rsid w:val="00905555"/>
    <w:rsid w:val="00906752"/>
    <w:rsid w:val="00907F1C"/>
    <w:rsid w:val="0091081E"/>
    <w:rsid w:val="00911A68"/>
    <w:rsid w:val="00911F19"/>
    <w:rsid w:val="0091344C"/>
    <w:rsid w:val="009135F5"/>
    <w:rsid w:val="009138AB"/>
    <w:rsid w:val="00913D84"/>
    <w:rsid w:val="009145DC"/>
    <w:rsid w:val="009160C0"/>
    <w:rsid w:val="00916121"/>
    <w:rsid w:val="00916B56"/>
    <w:rsid w:val="00921680"/>
    <w:rsid w:val="009217DF"/>
    <w:rsid w:val="00921D13"/>
    <w:rsid w:val="009247DC"/>
    <w:rsid w:val="00925600"/>
    <w:rsid w:val="009259BF"/>
    <w:rsid w:val="00925B5C"/>
    <w:rsid w:val="00926070"/>
    <w:rsid w:val="0092652C"/>
    <w:rsid w:val="00927A81"/>
    <w:rsid w:val="00930C4F"/>
    <w:rsid w:val="00931A31"/>
    <w:rsid w:val="00932BA3"/>
    <w:rsid w:val="00932FCE"/>
    <w:rsid w:val="00933266"/>
    <w:rsid w:val="009359BE"/>
    <w:rsid w:val="00936341"/>
    <w:rsid w:val="00936BB2"/>
    <w:rsid w:val="00936C3B"/>
    <w:rsid w:val="009378CB"/>
    <w:rsid w:val="00937BFD"/>
    <w:rsid w:val="009401FA"/>
    <w:rsid w:val="00940F63"/>
    <w:rsid w:val="00941F30"/>
    <w:rsid w:val="0094204F"/>
    <w:rsid w:val="00943356"/>
    <w:rsid w:val="00944088"/>
    <w:rsid w:val="00945101"/>
    <w:rsid w:val="00945F17"/>
    <w:rsid w:val="00946810"/>
    <w:rsid w:val="00946F95"/>
    <w:rsid w:val="00947718"/>
    <w:rsid w:val="00947F43"/>
    <w:rsid w:val="009501F4"/>
    <w:rsid w:val="00951243"/>
    <w:rsid w:val="0095227D"/>
    <w:rsid w:val="009524BE"/>
    <w:rsid w:val="00952C32"/>
    <w:rsid w:val="00952F9F"/>
    <w:rsid w:val="009539E6"/>
    <w:rsid w:val="0095688D"/>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695"/>
    <w:rsid w:val="009807EA"/>
    <w:rsid w:val="00981F31"/>
    <w:rsid w:val="009837B4"/>
    <w:rsid w:val="00983EB0"/>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991"/>
    <w:rsid w:val="00992C83"/>
    <w:rsid w:val="00992D08"/>
    <w:rsid w:val="00993BB0"/>
    <w:rsid w:val="00995CD8"/>
    <w:rsid w:val="00996000"/>
    <w:rsid w:val="00996859"/>
    <w:rsid w:val="00996D48"/>
    <w:rsid w:val="00996EA5"/>
    <w:rsid w:val="009A02D1"/>
    <w:rsid w:val="009A07B0"/>
    <w:rsid w:val="009A0E05"/>
    <w:rsid w:val="009A2E4C"/>
    <w:rsid w:val="009A2F3B"/>
    <w:rsid w:val="009A393B"/>
    <w:rsid w:val="009A4F1B"/>
    <w:rsid w:val="009A543A"/>
    <w:rsid w:val="009A5C7A"/>
    <w:rsid w:val="009A6A5C"/>
    <w:rsid w:val="009A79DE"/>
    <w:rsid w:val="009B1105"/>
    <w:rsid w:val="009B133B"/>
    <w:rsid w:val="009B17CC"/>
    <w:rsid w:val="009B2BB8"/>
    <w:rsid w:val="009B2D8C"/>
    <w:rsid w:val="009B41ED"/>
    <w:rsid w:val="009B4271"/>
    <w:rsid w:val="009B42B8"/>
    <w:rsid w:val="009B49C1"/>
    <w:rsid w:val="009B5189"/>
    <w:rsid w:val="009C00F0"/>
    <w:rsid w:val="009C0822"/>
    <w:rsid w:val="009C1ADB"/>
    <w:rsid w:val="009C1FE7"/>
    <w:rsid w:val="009C2156"/>
    <w:rsid w:val="009C36A9"/>
    <w:rsid w:val="009C36CD"/>
    <w:rsid w:val="009C4223"/>
    <w:rsid w:val="009C4DBE"/>
    <w:rsid w:val="009C51C6"/>
    <w:rsid w:val="009C7D1D"/>
    <w:rsid w:val="009C7D20"/>
    <w:rsid w:val="009D01D7"/>
    <w:rsid w:val="009D084F"/>
    <w:rsid w:val="009D08B8"/>
    <w:rsid w:val="009D10B1"/>
    <w:rsid w:val="009D255B"/>
    <w:rsid w:val="009D3279"/>
    <w:rsid w:val="009D3A08"/>
    <w:rsid w:val="009D3D7D"/>
    <w:rsid w:val="009D47A8"/>
    <w:rsid w:val="009D5030"/>
    <w:rsid w:val="009D62BE"/>
    <w:rsid w:val="009D7E9E"/>
    <w:rsid w:val="009E079C"/>
    <w:rsid w:val="009E0F8E"/>
    <w:rsid w:val="009E19DD"/>
    <w:rsid w:val="009E1F7C"/>
    <w:rsid w:val="009E23B1"/>
    <w:rsid w:val="009E2F97"/>
    <w:rsid w:val="009E33FC"/>
    <w:rsid w:val="009E3DAA"/>
    <w:rsid w:val="009E40F4"/>
    <w:rsid w:val="009E4F53"/>
    <w:rsid w:val="009E58C8"/>
    <w:rsid w:val="009F0336"/>
    <w:rsid w:val="009F0933"/>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232"/>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26FA"/>
    <w:rsid w:val="00A33F9A"/>
    <w:rsid w:val="00A348A1"/>
    <w:rsid w:val="00A34BEC"/>
    <w:rsid w:val="00A371C4"/>
    <w:rsid w:val="00A37829"/>
    <w:rsid w:val="00A4050B"/>
    <w:rsid w:val="00A44144"/>
    <w:rsid w:val="00A44AD2"/>
    <w:rsid w:val="00A45B34"/>
    <w:rsid w:val="00A465C4"/>
    <w:rsid w:val="00A47437"/>
    <w:rsid w:val="00A47BD2"/>
    <w:rsid w:val="00A50622"/>
    <w:rsid w:val="00A50BE8"/>
    <w:rsid w:val="00A50E59"/>
    <w:rsid w:val="00A51BA1"/>
    <w:rsid w:val="00A52292"/>
    <w:rsid w:val="00A54552"/>
    <w:rsid w:val="00A5458A"/>
    <w:rsid w:val="00A54906"/>
    <w:rsid w:val="00A552DA"/>
    <w:rsid w:val="00A5572D"/>
    <w:rsid w:val="00A558F3"/>
    <w:rsid w:val="00A56E92"/>
    <w:rsid w:val="00A56F84"/>
    <w:rsid w:val="00A647FA"/>
    <w:rsid w:val="00A653F2"/>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1D06"/>
    <w:rsid w:val="00A92A94"/>
    <w:rsid w:val="00A93414"/>
    <w:rsid w:val="00A9450D"/>
    <w:rsid w:val="00A94E2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0DD"/>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509"/>
    <w:rsid w:val="00AC1783"/>
    <w:rsid w:val="00AC2433"/>
    <w:rsid w:val="00AC2639"/>
    <w:rsid w:val="00AC2AB0"/>
    <w:rsid w:val="00AC36C9"/>
    <w:rsid w:val="00AC37FB"/>
    <w:rsid w:val="00AC4061"/>
    <w:rsid w:val="00AC4DC3"/>
    <w:rsid w:val="00AC54DD"/>
    <w:rsid w:val="00AC5733"/>
    <w:rsid w:val="00AC6248"/>
    <w:rsid w:val="00AC67C1"/>
    <w:rsid w:val="00AD309C"/>
    <w:rsid w:val="00AD30AD"/>
    <w:rsid w:val="00AD3433"/>
    <w:rsid w:val="00AD3976"/>
    <w:rsid w:val="00AD3A67"/>
    <w:rsid w:val="00AD5695"/>
    <w:rsid w:val="00AD5B9E"/>
    <w:rsid w:val="00AD6711"/>
    <w:rsid w:val="00AE1C0E"/>
    <w:rsid w:val="00AE3B70"/>
    <w:rsid w:val="00AE4264"/>
    <w:rsid w:val="00AF00FF"/>
    <w:rsid w:val="00AF080E"/>
    <w:rsid w:val="00AF0EBC"/>
    <w:rsid w:val="00AF2124"/>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07965"/>
    <w:rsid w:val="00B10759"/>
    <w:rsid w:val="00B1091F"/>
    <w:rsid w:val="00B10C2B"/>
    <w:rsid w:val="00B13A47"/>
    <w:rsid w:val="00B14D43"/>
    <w:rsid w:val="00B17140"/>
    <w:rsid w:val="00B17650"/>
    <w:rsid w:val="00B178CC"/>
    <w:rsid w:val="00B22A50"/>
    <w:rsid w:val="00B22F0E"/>
    <w:rsid w:val="00B250EF"/>
    <w:rsid w:val="00B263E1"/>
    <w:rsid w:val="00B303B1"/>
    <w:rsid w:val="00B314B6"/>
    <w:rsid w:val="00B32596"/>
    <w:rsid w:val="00B32B30"/>
    <w:rsid w:val="00B32C5F"/>
    <w:rsid w:val="00B32EB2"/>
    <w:rsid w:val="00B33690"/>
    <w:rsid w:val="00B3546A"/>
    <w:rsid w:val="00B3669D"/>
    <w:rsid w:val="00B369AB"/>
    <w:rsid w:val="00B37209"/>
    <w:rsid w:val="00B412CD"/>
    <w:rsid w:val="00B41A7E"/>
    <w:rsid w:val="00B439AD"/>
    <w:rsid w:val="00B44BDA"/>
    <w:rsid w:val="00B4708E"/>
    <w:rsid w:val="00B50629"/>
    <w:rsid w:val="00B50AA5"/>
    <w:rsid w:val="00B5117B"/>
    <w:rsid w:val="00B51EEC"/>
    <w:rsid w:val="00B521ED"/>
    <w:rsid w:val="00B52C71"/>
    <w:rsid w:val="00B536A7"/>
    <w:rsid w:val="00B536E9"/>
    <w:rsid w:val="00B53AA4"/>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53A"/>
    <w:rsid w:val="00B73F43"/>
    <w:rsid w:val="00B75415"/>
    <w:rsid w:val="00B75855"/>
    <w:rsid w:val="00B75D93"/>
    <w:rsid w:val="00B75F8E"/>
    <w:rsid w:val="00B765CD"/>
    <w:rsid w:val="00B80A85"/>
    <w:rsid w:val="00B80C68"/>
    <w:rsid w:val="00B82225"/>
    <w:rsid w:val="00B822D6"/>
    <w:rsid w:val="00B835C8"/>
    <w:rsid w:val="00B83CA5"/>
    <w:rsid w:val="00B8518A"/>
    <w:rsid w:val="00B86BC1"/>
    <w:rsid w:val="00B87C63"/>
    <w:rsid w:val="00B90543"/>
    <w:rsid w:val="00B90EBD"/>
    <w:rsid w:val="00B9128D"/>
    <w:rsid w:val="00B9179D"/>
    <w:rsid w:val="00B91951"/>
    <w:rsid w:val="00B92267"/>
    <w:rsid w:val="00B928AC"/>
    <w:rsid w:val="00B93D90"/>
    <w:rsid w:val="00B94A88"/>
    <w:rsid w:val="00B96504"/>
    <w:rsid w:val="00B9676F"/>
    <w:rsid w:val="00B96BBA"/>
    <w:rsid w:val="00B970AD"/>
    <w:rsid w:val="00B971D5"/>
    <w:rsid w:val="00B97F90"/>
    <w:rsid w:val="00BA187B"/>
    <w:rsid w:val="00BA1B60"/>
    <w:rsid w:val="00BA213B"/>
    <w:rsid w:val="00BA3093"/>
    <w:rsid w:val="00BA39A2"/>
    <w:rsid w:val="00BA3BF1"/>
    <w:rsid w:val="00BA421B"/>
    <w:rsid w:val="00BA4B79"/>
    <w:rsid w:val="00BA60FA"/>
    <w:rsid w:val="00BA6F26"/>
    <w:rsid w:val="00BB013A"/>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0C02"/>
    <w:rsid w:val="00BD1059"/>
    <w:rsid w:val="00BD1DBE"/>
    <w:rsid w:val="00BD1E50"/>
    <w:rsid w:val="00BD243A"/>
    <w:rsid w:val="00BD28F6"/>
    <w:rsid w:val="00BD2BE2"/>
    <w:rsid w:val="00BD39F5"/>
    <w:rsid w:val="00BD43F1"/>
    <w:rsid w:val="00BD451E"/>
    <w:rsid w:val="00BD5FE5"/>
    <w:rsid w:val="00BD6A31"/>
    <w:rsid w:val="00BE0E54"/>
    <w:rsid w:val="00BE1A96"/>
    <w:rsid w:val="00BE24D9"/>
    <w:rsid w:val="00BE2D4B"/>
    <w:rsid w:val="00BE4240"/>
    <w:rsid w:val="00BE49FD"/>
    <w:rsid w:val="00BE5E85"/>
    <w:rsid w:val="00BE6397"/>
    <w:rsid w:val="00BE7BB0"/>
    <w:rsid w:val="00BE7C86"/>
    <w:rsid w:val="00BF2E64"/>
    <w:rsid w:val="00BF4FDD"/>
    <w:rsid w:val="00BF5A4D"/>
    <w:rsid w:val="00BF5D9B"/>
    <w:rsid w:val="00BF78F4"/>
    <w:rsid w:val="00C00985"/>
    <w:rsid w:val="00C00BC1"/>
    <w:rsid w:val="00C01A54"/>
    <w:rsid w:val="00C02576"/>
    <w:rsid w:val="00C040C4"/>
    <w:rsid w:val="00C04B13"/>
    <w:rsid w:val="00C04F87"/>
    <w:rsid w:val="00C052C6"/>
    <w:rsid w:val="00C053BA"/>
    <w:rsid w:val="00C05537"/>
    <w:rsid w:val="00C10183"/>
    <w:rsid w:val="00C1320E"/>
    <w:rsid w:val="00C13CB0"/>
    <w:rsid w:val="00C140E0"/>
    <w:rsid w:val="00C144AC"/>
    <w:rsid w:val="00C147B7"/>
    <w:rsid w:val="00C15402"/>
    <w:rsid w:val="00C1630D"/>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2858"/>
    <w:rsid w:val="00C346FA"/>
    <w:rsid w:val="00C347AD"/>
    <w:rsid w:val="00C347BF"/>
    <w:rsid w:val="00C34CC2"/>
    <w:rsid w:val="00C36597"/>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2AFE"/>
    <w:rsid w:val="00C735E0"/>
    <w:rsid w:val="00C74235"/>
    <w:rsid w:val="00C7441E"/>
    <w:rsid w:val="00C74FE2"/>
    <w:rsid w:val="00C750DE"/>
    <w:rsid w:val="00C75101"/>
    <w:rsid w:val="00C7552C"/>
    <w:rsid w:val="00C75C7A"/>
    <w:rsid w:val="00C771EB"/>
    <w:rsid w:val="00C80013"/>
    <w:rsid w:val="00C806D0"/>
    <w:rsid w:val="00C80B3A"/>
    <w:rsid w:val="00C80D92"/>
    <w:rsid w:val="00C81613"/>
    <w:rsid w:val="00C83502"/>
    <w:rsid w:val="00C83B8C"/>
    <w:rsid w:val="00C84DE1"/>
    <w:rsid w:val="00C851DF"/>
    <w:rsid w:val="00C8525F"/>
    <w:rsid w:val="00C85B8A"/>
    <w:rsid w:val="00C86497"/>
    <w:rsid w:val="00C86B62"/>
    <w:rsid w:val="00C8714C"/>
    <w:rsid w:val="00C8752D"/>
    <w:rsid w:val="00C875DE"/>
    <w:rsid w:val="00C90160"/>
    <w:rsid w:val="00C902F6"/>
    <w:rsid w:val="00C9051B"/>
    <w:rsid w:val="00C90686"/>
    <w:rsid w:val="00C90A38"/>
    <w:rsid w:val="00C911C1"/>
    <w:rsid w:val="00C928B1"/>
    <w:rsid w:val="00C92EB2"/>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17EC"/>
    <w:rsid w:val="00CA1AD7"/>
    <w:rsid w:val="00CA24C5"/>
    <w:rsid w:val="00CA42B0"/>
    <w:rsid w:val="00CA498A"/>
    <w:rsid w:val="00CA5693"/>
    <w:rsid w:val="00CA58A7"/>
    <w:rsid w:val="00CA5F21"/>
    <w:rsid w:val="00CB09F6"/>
    <w:rsid w:val="00CB0B4F"/>
    <w:rsid w:val="00CB1AC8"/>
    <w:rsid w:val="00CB2FFF"/>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3967"/>
    <w:rsid w:val="00CE3F32"/>
    <w:rsid w:val="00CE4A8B"/>
    <w:rsid w:val="00CE6131"/>
    <w:rsid w:val="00CE636D"/>
    <w:rsid w:val="00CE6698"/>
    <w:rsid w:val="00CE6D13"/>
    <w:rsid w:val="00CE6F14"/>
    <w:rsid w:val="00CF0C57"/>
    <w:rsid w:val="00CF0CBA"/>
    <w:rsid w:val="00CF0E9A"/>
    <w:rsid w:val="00CF23E2"/>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20923"/>
    <w:rsid w:val="00D21244"/>
    <w:rsid w:val="00D213EF"/>
    <w:rsid w:val="00D2212C"/>
    <w:rsid w:val="00D22DF3"/>
    <w:rsid w:val="00D24528"/>
    <w:rsid w:val="00D253BE"/>
    <w:rsid w:val="00D256C6"/>
    <w:rsid w:val="00D26AC0"/>
    <w:rsid w:val="00D26C06"/>
    <w:rsid w:val="00D26CD4"/>
    <w:rsid w:val="00D2782E"/>
    <w:rsid w:val="00D27C5F"/>
    <w:rsid w:val="00D32738"/>
    <w:rsid w:val="00D33B8D"/>
    <w:rsid w:val="00D34344"/>
    <w:rsid w:val="00D343A2"/>
    <w:rsid w:val="00D352AC"/>
    <w:rsid w:val="00D35490"/>
    <w:rsid w:val="00D355BD"/>
    <w:rsid w:val="00D35691"/>
    <w:rsid w:val="00D357BC"/>
    <w:rsid w:val="00D35A16"/>
    <w:rsid w:val="00D36588"/>
    <w:rsid w:val="00D36DFD"/>
    <w:rsid w:val="00D37019"/>
    <w:rsid w:val="00D3790D"/>
    <w:rsid w:val="00D402A3"/>
    <w:rsid w:val="00D40611"/>
    <w:rsid w:val="00D4134E"/>
    <w:rsid w:val="00D41750"/>
    <w:rsid w:val="00D432A8"/>
    <w:rsid w:val="00D43469"/>
    <w:rsid w:val="00D4367C"/>
    <w:rsid w:val="00D43B89"/>
    <w:rsid w:val="00D44EDB"/>
    <w:rsid w:val="00D46D71"/>
    <w:rsid w:val="00D47900"/>
    <w:rsid w:val="00D505F4"/>
    <w:rsid w:val="00D50777"/>
    <w:rsid w:val="00D523AE"/>
    <w:rsid w:val="00D5250D"/>
    <w:rsid w:val="00D52C9F"/>
    <w:rsid w:val="00D545D4"/>
    <w:rsid w:val="00D546CC"/>
    <w:rsid w:val="00D54D97"/>
    <w:rsid w:val="00D55424"/>
    <w:rsid w:val="00D55C7C"/>
    <w:rsid w:val="00D561CA"/>
    <w:rsid w:val="00D572CB"/>
    <w:rsid w:val="00D57B42"/>
    <w:rsid w:val="00D601BE"/>
    <w:rsid w:val="00D61C32"/>
    <w:rsid w:val="00D62E27"/>
    <w:rsid w:val="00D640A7"/>
    <w:rsid w:val="00D648AC"/>
    <w:rsid w:val="00D65B7A"/>
    <w:rsid w:val="00D663CC"/>
    <w:rsid w:val="00D66476"/>
    <w:rsid w:val="00D70AD8"/>
    <w:rsid w:val="00D71B85"/>
    <w:rsid w:val="00D71C5C"/>
    <w:rsid w:val="00D71FE2"/>
    <w:rsid w:val="00D728CC"/>
    <w:rsid w:val="00D7303C"/>
    <w:rsid w:val="00D730D3"/>
    <w:rsid w:val="00D73637"/>
    <w:rsid w:val="00D73B23"/>
    <w:rsid w:val="00D73C4C"/>
    <w:rsid w:val="00D74784"/>
    <w:rsid w:val="00D75C26"/>
    <w:rsid w:val="00D76467"/>
    <w:rsid w:val="00D768EA"/>
    <w:rsid w:val="00D76EB6"/>
    <w:rsid w:val="00D777B4"/>
    <w:rsid w:val="00D77B03"/>
    <w:rsid w:val="00D81190"/>
    <w:rsid w:val="00D81241"/>
    <w:rsid w:val="00D8138C"/>
    <w:rsid w:val="00D81626"/>
    <w:rsid w:val="00D816CF"/>
    <w:rsid w:val="00D8196C"/>
    <w:rsid w:val="00D81BAF"/>
    <w:rsid w:val="00D83428"/>
    <w:rsid w:val="00D83A6D"/>
    <w:rsid w:val="00D84E52"/>
    <w:rsid w:val="00D84FDD"/>
    <w:rsid w:val="00D8522B"/>
    <w:rsid w:val="00D86517"/>
    <w:rsid w:val="00D876B1"/>
    <w:rsid w:val="00D87D3D"/>
    <w:rsid w:val="00D87DEE"/>
    <w:rsid w:val="00D90774"/>
    <w:rsid w:val="00D90CB8"/>
    <w:rsid w:val="00D91AB8"/>
    <w:rsid w:val="00D91CAA"/>
    <w:rsid w:val="00D9262D"/>
    <w:rsid w:val="00D94AF3"/>
    <w:rsid w:val="00D95BDE"/>
    <w:rsid w:val="00D95D49"/>
    <w:rsid w:val="00D9687F"/>
    <w:rsid w:val="00D968B6"/>
    <w:rsid w:val="00D97105"/>
    <w:rsid w:val="00D97753"/>
    <w:rsid w:val="00DA0222"/>
    <w:rsid w:val="00DA0A57"/>
    <w:rsid w:val="00DA0C82"/>
    <w:rsid w:val="00DA1564"/>
    <w:rsid w:val="00DA4568"/>
    <w:rsid w:val="00DA5C6B"/>
    <w:rsid w:val="00DA60E1"/>
    <w:rsid w:val="00DA7755"/>
    <w:rsid w:val="00DA776F"/>
    <w:rsid w:val="00DA7CD7"/>
    <w:rsid w:val="00DA7EE9"/>
    <w:rsid w:val="00DB1041"/>
    <w:rsid w:val="00DB24C6"/>
    <w:rsid w:val="00DB3E67"/>
    <w:rsid w:val="00DB56A8"/>
    <w:rsid w:val="00DB610A"/>
    <w:rsid w:val="00DB6B2C"/>
    <w:rsid w:val="00DB758B"/>
    <w:rsid w:val="00DB7F6C"/>
    <w:rsid w:val="00DC1482"/>
    <w:rsid w:val="00DC2A69"/>
    <w:rsid w:val="00DC2E62"/>
    <w:rsid w:val="00DC310D"/>
    <w:rsid w:val="00DC3121"/>
    <w:rsid w:val="00DC3564"/>
    <w:rsid w:val="00DC392E"/>
    <w:rsid w:val="00DC3AD6"/>
    <w:rsid w:val="00DC3EB4"/>
    <w:rsid w:val="00DC431E"/>
    <w:rsid w:val="00DC54BD"/>
    <w:rsid w:val="00DC5B02"/>
    <w:rsid w:val="00DD0C2B"/>
    <w:rsid w:val="00DD0E99"/>
    <w:rsid w:val="00DD120F"/>
    <w:rsid w:val="00DD2BAA"/>
    <w:rsid w:val="00DD432D"/>
    <w:rsid w:val="00DD48B2"/>
    <w:rsid w:val="00DD587D"/>
    <w:rsid w:val="00DD641C"/>
    <w:rsid w:val="00DE1B1C"/>
    <w:rsid w:val="00DE2028"/>
    <w:rsid w:val="00DE2A76"/>
    <w:rsid w:val="00DE2E7D"/>
    <w:rsid w:val="00DE3770"/>
    <w:rsid w:val="00DE3CF0"/>
    <w:rsid w:val="00DE3D95"/>
    <w:rsid w:val="00DE3EA4"/>
    <w:rsid w:val="00DE496B"/>
    <w:rsid w:val="00DE50DF"/>
    <w:rsid w:val="00DE59ED"/>
    <w:rsid w:val="00DE637A"/>
    <w:rsid w:val="00DE6488"/>
    <w:rsid w:val="00DF08F4"/>
    <w:rsid w:val="00DF1AFB"/>
    <w:rsid w:val="00DF4159"/>
    <w:rsid w:val="00DF441F"/>
    <w:rsid w:val="00DF4607"/>
    <w:rsid w:val="00DF5088"/>
    <w:rsid w:val="00DF51CA"/>
    <w:rsid w:val="00DF51CF"/>
    <w:rsid w:val="00DF5771"/>
    <w:rsid w:val="00DF6032"/>
    <w:rsid w:val="00DF684B"/>
    <w:rsid w:val="00DF7432"/>
    <w:rsid w:val="00E00868"/>
    <w:rsid w:val="00E01130"/>
    <w:rsid w:val="00E01D6F"/>
    <w:rsid w:val="00E0210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986"/>
    <w:rsid w:val="00E25A6D"/>
    <w:rsid w:val="00E26A40"/>
    <w:rsid w:val="00E27239"/>
    <w:rsid w:val="00E27EF1"/>
    <w:rsid w:val="00E33A71"/>
    <w:rsid w:val="00E3506D"/>
    <w:rsid w:val="00E35168"/>
    <w:rsid w:val="00E3606C"/>
    <w:rsid w:val="00E365D9"/>
    <w:rsid w:val="00E365DE"/>
    <w:rsid w:val="00E37D06"/>
    <w:rsid w:val="00E37E0A"/>
    <w:rsid w:val="00E409C4"/>
    <w:rsid w:val="00E40A9A"/>
    <w:rsid w:val="00E46E31"/>
    <w:rsid w:val="00E47A81"/>
    <w:rsid w:val="00E50389"/>
    <w:rsid w:val="00E5059E"/>
    <w:rsid w:val="00E51726"/>
    <w:rsid w:val="00E51760"/>
    <w:rsid w:val="00E5193E"/>
    <w:rsid w:val="00E51983"/>
    <w:rsid w:val="00E51FD8"/>
    <w:rsid w:val="00E52F95"/>
    <w:rsid w:val="00E532F8"/>
    <w:rsid w:val="00E533FF"/>
    <w:rsid w:val="00E5368E"/>
    <w:rsid w:val="00E53C5F"/>
    <w:rsid w:val="00E540D1"/>
    <w:rsid w:val="00E55639"/>
    <w:rsid w:val="00E562A7"/>
    <w:rsid w:val="00E56D30"/>
    <w:rsid w:val="00E5737D"/>
    <w:rsid w:val="00E57C12"/>
    <w:rsid w:val="00E606BF"/>
    <w:rsid w:val="00E6072D"/>
    <w:rsid w:val="00E60ECF"/>
    <w:rsid w:val="00E628F7"/>
    <w:rsid w:val="00E63FF2"/>
    <w:rsid w:val="00E66D1F"/>
    <w:rsid w:val="00E67FF2"/>
    <w:rsid w:val="00E70077"/>
    <w:rsid w:val="00E70275"/>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5FB6"/>
    <w:rsid w:val="00E97819"/>
    <w:rsid w:val="00E97CD9"/>
    <w:rsid w:val="00EA1BA4"/>
    <w:rsid w:val="00EA304C"/>
    <w:rsid w:val="00EA32E3"/>
    <w:rsid w:val="00EA4A74"/>
    <w:rsid w:val="00EB079D"/>
    <w:rsid w:val="00EB105B"/>
    <w:rsid w:val="00EB189B"/>
    <w:rsid w:val="00EB1A3B"/>
    <w:rsid w:val="00EB1DB9"/>
    <w:rsid w:val="00EB2A14"/>
    <w:rsid w:val="00EB2C9E"/>
    <w:rsid w:val="00EB3087"/>
    <w:rsid w:val="00EB3595"/>
    <w:rsid w:val="00EB44B6"/>
    <w:rsid w:val="00EB51A7"/>
    <w:rsid w:val="00EB5426"/>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5E14"/>
    <w:rsid w:val="00ED664C"/>
    <w:rsid w:val="00ED783C"/>
    <w:rsid w:val="00EE0493"/>
    <w:rsid w:val="00EE0DA2"/>
    <w:rsid w:val="00EE114D"/>
    <w:rsid w:val="00EE1565"/>
    <w:rsid w:val="00EE1CB8"/>
    <w:rsid w:val="00EE1EA7"/>
    <w:rsid w:val="00EE4797"/>
    <w:rsid w:val="00EE47C5"/>
    <w:rsid w:val="00EE4960"/>
    <w:rsid w:val="00EE505A"/>
    <w:rsid w:val="00EE5EB7"/>
    <w:rsid w:val="00EE6821"/>
    <w:rsid w:val="00EE6875"/>
    <w:rsid w:val="00EF02D5"/>
    <w:rsid w:val="00EF0ABC"/>
    <w:rsid w:val="00EF2970"/>
    <w:rsid w:val="00EF2AAC"/>
    <w:rsid w:val="00EF2BF6"/>
    <w:rsid w:val="00EF3909"/>
    <w:rsid w:val="00EF3B31"/>
    <w:rsid w:val="00EF3F83"/>
    <w:rsid w:val="00EF5A01"/>
    <w:rsid w:val="00EF5BCB"/>
    <w:rsid w:val="00EF60DA"/>
    <w:rsid w:val="00EF780A"/>
    <w:rsid w:val="00EF7D7B"/>
    <w:rsid w:val="00F008F3"/>
    <w:rsid w:val="00F01912"/>
    <w:rsid w:val="00F01B5C"/>
    <w:rsid w:val="00F02B4A"/>
    <w:rsid w:val="00F02CF9"/>
    <w:rsid w:val="00F02DDC"/>
    <w:rsid w:val="00F041FA"/>
    <w:rsid w:val="00F06065"/>
    <w:rsid w:val="00F0753D"/>
    <w:rsid w:val="00F11075"/>
    <w:rsid w:val="00F11836"/>
    <w:rsid w:val="00F12AAD"/>
    <w:rsid w:val="00F1451B"/>
    <w:rsid w:val="00F14964"/>
    <w:rsid w:val="00F15B42"/>
    <w:rsid w:val="00F16AB3"/>
    <w:rsid w:val="00F17A99"/>
    <w:rsid w:val="00F17FED"/>
    <w:rsid w:val="00F215E7"/>
    <w:rsid w:val="00F21ABE"/>
    <w:rsid w:val="00F22D01"/>
    <w:rsid w:val="00F23401"/>
    <w:rsid w:val="00F24E18"/>
    <w:rsid w:val="00F2555C"/>
    <w:rsid w:val="00F26101"/>
    <w:rsid w:val="00F26416"/>
    <w:rsid w:val="00F2695A"/>
    <w:rsid w:val="00F30767"/>
    <w:rsid w:val="00F30D1A"/>
    <w:rsid w:val="00F31153"/>
    <w:rsid w:val="00F318DF"/>
    <w:rsid w:val="00F33FBA"/>
    <w:rsid w:val="00F348D0"/>
    <w:rsid w:val="00F34EC5"/>
    <w:rsid w:val="00F35075"/>
    <w:rsid w:val="00F3586E"/>
    <w:rsid w:val="00F35EA0"/>
    <w:rsid w:val="00F36604"/>
    <w:rsid w:val="00F36D05"/>
    <w:rsid w:val="00F4134B"/>
    <w:rsid w:val="00F42D0E"/>
    <w:rsid w:val="00F42EEA"/>
    <w:rsid w:val="00F437A9"/>
    <w:rsid w:val="00F44AB1"/>
    <w:rsid w:val="00F45D11"/>
    <w:rsid w:val="00F45FB8"/>
    <w:rsid w:val="00F47EDF"/>
    <w:rsid w:val="00F512F0"/>
    <w:rsid w:val="00F51C0A"/>
    <w:rsid w:val="00F526F4"/>
    <w:rsid w:val="00F537A1"/>
    <w:rsid w:val="00F5409D"/>
    <w:rsid w:val="00F542BA"/>
    <w:rsid w:val="00F5432B"/>
    <w:rsid w:val="00F54F6A"/>
    <w:rsid w:val="00F558E9"/>
    <w:rsid w:val="00F55F5B"/>
    <w:rsid w:val="00F563D0"/>
    <w:rsid w:val="00F569B6"/>
    <w:rsid w:val="00F56A5D"/>
    <w:rsid w:val="00F57F2E"/>
    <w:rsid w:val="00F61596"/>
    <w:rsid w:val="00F635D5"/>
    <w:rsid w:val="00F6450A"/>
    <w:rsid w:val="00F65BE9"/>
    <w:rsid w:val="00F6604B"/>
    <w:rsid w:val="00F663D5"/>
    <w:rsid w:val="00F66462"/>
    <w:rsid w:val="00F66D8E"/>
    <w:rsid w:val="00F674BF"/>
    <w:rsid w:val="00F70315"/>
    <w:rsid w:val="00F70A08"/>
    <w:rsid w:val="00F70FD5"/>
    <w:rsid w:val="00F7182D"/>
    <w:rsid w:val="00F719E9"/>
    <w:rsid w:val="00F71A55"/>
    <w:rsid w:val="00F73098"/>
    <w:rsid w:val="00F73AE9"/>
    <w:rsid w:val="00F73CEB"/>
    <w:rsid w:val="00F746CD"/>
    <w:rsid w:val="00F75E8D"/>
    <w:rsid w:val="00F765FD"/>
    <w:rsid w:val="00F76670"/>
    <w:rsid w:val="00F77DB2"/>
    <w:rsid w:val="00F80F89"/>
    <w:rsid w:val="00F81CF3"/>
    <w:rsid w:val="00F84969"/>
    <w:rsid w:val="00F84BB7"/>
    <w:rsid w:val="00F865C1"/>
    <w:rsid w:val="00F86B7D"/>
    <w:rsid w:val="00F87062"/>
    <w:rsid w:val="00F873CB"/>
    <w:rsid w:val="00F873DE"/>
    <w:rsid w:val="00F875B6"/>
    <w:rsid w:val="00F87AE8"/>
    <w:rsid w:val="00F90BE0"/>
    <w:rsid w:val="00F90DE4"/>
    <w:rsid w:val="00F92BB3"/>
    <w:rsid w:val="00F92DA2"/>
    <w:rsid w:val="00F93405"/>
    <w:rsid w:val="00F93657"/>
    <w:rsid w:val="00F94175"/>
    <w:rsid w:val="00F94632"/>
    <w:rsid w:val="00F9709E"/>
    <w:rsid w:val="00F97B3F"/>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4316"/>
    <w:rsid w:val="00FB5102"/>
    <w:rsid w:val="00FB587A"/>
    <w:rsid w:val="00FB60D9"/>
    <w:rsid w:val="00FC0111"/>
    <w:rsid w:val="00FC3DFF"/>
    <w:rsid w:val="00FC5895"/>
    <w:rsid w:val="00FC5ED7"/>
    <w:rsid w:val="00FC61F9"/>
    <w:rsid w:val="00FC72EB"/>
    <w:rsid w:val="00FC7C8B"/>
    <w:rsid w:val="00FD19E1"/>
    <w:rsid w:val="00FD19FF"/>
    <w:rsid w:val="00FD1D92"/>
    <w:rsid w:val="00FD1E5B"/>
    <w:rsid w:val="00FD4612"/>
    <w:rsid w:val="00FD4D9E"/>
    <w:rsid w:val="00FD4FE4"/>
    <w:rsid w:val="00FD5851"/>
    <w:rsid w:val="00FD6706"/>
    <w:rsid w:val="00FD6CF8"/>
    <w:rsid w:val="00FD738F"/>
    <w:rsid w:val="00FD747C"/>
    <w:rsid w:val="00FE0509"/>
    <w:rsid w:val="00FE05CB"/>
    <w:rsid w:val="00FE07C4"/>
    <w:rsid w:val="00FE08C1"/>
    <w:rsid w:val="00FE11C1"/>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967"/>
  <w15:docId w15:val="{ADF3B327-F9C3-43B8-8711-6881FB04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uiPriority w:val="99"/>
    <w:rsid w:val="00975CF7"/>
    <w:pPr>
      <w:tabs>
        <w:tab w:val="num" w:pos="1209"/>
      </w:tabs>
      <w:ind w:left="1209" w:hanging="360"/>
    </w:pPr>
    <w:rPr>
      <w:szCs w:val="20"/>
    </w:rPr>
  </w:style>
  <w:style w:type="paragraph" w:styleId="50">
    <w:name w:val="List Bullet 5"/>
    <w:basedOn w:val="a7"/>
    <w:autoRedefine/>
    <w:uiPriority w:val="99"/>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d"/>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e">
    <w:name w:val="Body Text 2"/>
    <w:basedOn w:val="a7"/>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qFormat/>
    <w:rsid w:val="00975CF7"/>
    <w:rPr>
      <w:rFonts w:ascii="Times New Roman" w:eastAsia="Times New Roman" w:hAnsi="Times New Roman"/>
      <w:sz w:val="24"/>
      <w:szCs w:val="24"/>
    </w:rPr>
  </w:style>
  <w:style w:type="paragraph" w:customStyle="1" w:styleId="afffff6">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7">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8">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9">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a">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b"/>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b">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2">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c">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d">
    <w:name w:val="Book Title"/>
    <w:qFormat/>
    <w:rsid w:val="00975CF7"/>
    <w:rPr>
      <w:rFonts w:ascii="Arial" w:hAnsi="Arial"/>
      <w:b/>
      <w:bCs/>
      <w:smallCaps/>
      <w:spacing w:val="5"/>
    </w:rPr>
  </w:style>
  <w:style w:type="paragraph" w:styleId="afffffe">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
    <w:name w:val="Intense Reference"/>
    <w:qFormat/>
    <w:rsid w:val="00975CF7"/>
    <w:rPr>
      <w:rFonts w:ascii="Arial" w:hAnsi="Arial"/>
      <w:b/>
      <w:bCs/>
      <w:smallCaps/>
      <w:color w:val="548DD4"/>
      <w:spacing w:val="5"/>
      <w:u w:val="single"/>
    </w:rPr>
  </w:style>
  <w:style w:type="character" w:styleId="affffff0">
    <w:name w:val="Intense Emphasis"/>
    <w:qFormat/>
    <w:rsid w:val="00975CF7"/>
    <w:rPr>
      <w:rFonts w:ascii="Arial" w:hAnsi="Arial"/>
      <w:b/>
      <w:bCs/>
      <w:i/>
      <w:iCs/>
      <w:color w:val="4F81BD"/>
    </w:rPr>
  </w:style>
  <w:style w:type="character" w:styleId="affffff1">
    <w:name w:val="Subtle Reference"/>
    <w:qFormat/>
    <w:rsid w:val="00975CF7"/>
    <w:rPr>
      <w:rFonts w:ascii="Arial" w:hAnsi="Arial"/>
      <w:smallCaps/>
      <w:color w:val="8DB3E2"/>
      <w:u w:val="single"/>
    </w:rPr>
  </w:style>
  <w:style w:type="character" w:styleId="affffff2">
    <w:name w:val="Subtle Emphasis"/>
    <w:qFormat/>
    <w:rsid w:val="00975CF7"/>
    <w:rPr>
      <w:rFonts w:ascii="Arial" w:hAnsi="Arial"/>
      <w:i/>
      <w:iCs/>
      <w:color w:val="808080"/>
    </w:rPr>
  </w:style>
  <w:style w:type="paragraph" w:styleId="2f3">
    <w:name w:val="Quote"/>
    <w:basedOn w:val="a7"/>
    <w:next w:val="a7"/>
    <w:link w:val="2f4"/>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3">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4">
    <w:name w:val="Подподпункт договора"/>
    <w:basedOn w:val="affffff5"/>
    <w:rsid w:val="009903A7"/>
    <w:pPr>
      <w:numPr>
        <w:ilvl w:val="3"/>
      </w:numPr>
      <w:tabs>
        <w:tab w:val="num" w:pos="720"/>
      </w:tabs>
      <w:ind w:left="720" w:hanging="720"/>
    </w:pPr>
  </w:style>
  <w:style w:type="paragraph" w:customStyle="1" w:styleId="affffff5">
    <w:name w:val="Подпункт договора"/>
    <w:basedOn w:val="affffff6"/>
    <w:rsid w:val="009903A7"/>
    <w:pPr>
      <w:widowControl/>
      <w:tabs>
        <w:tab w:val="clear" w:pos="705"/>
        <w:tab w:val="num" w:pos="720"/>
      </w:tabs>
      <w:ind w:left="720" w:hanging="720"/>
    </w:pPr>
  </w:style>
  <w:style w:type="paragraph" w:customStyle="1" w:styleId="affffff6">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7">
    <w:name w:val="Раздел договора"/>
    <w:basedOn w:val="a7"/>
    <w:next w:val="affffff6"/>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8">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7"/>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7"/>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9">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a">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7"/>
    <w:rsid w:val="00444BB4"/>
    <w:pPr>
      <w:spacing w:before="60" w:after="0"/>
      <w:ind w:firstLine="851"/>
    </w:pPr>
    <w:rPr>
      <w:szCs w:val="20"/>
    </w:rPr>
  </w:style>
  <w:style w:type="paragraph" w:customStyle="1" w:styleId="2fb">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b">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c">
    <w:name w:val="Гипертекстовая ссылка"/>
    <w:uiPriority w:val="99"/>
    <w:rsid w:val="001875C9"/>
    <w:rPr>
      <w:color w:val="106BBE"/>
    </w:rPr>
  </w:style>
  <w:style w:type="paragraph" w:customStyle="1" w:styleId="affffffd">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e">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0">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1">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1"/>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5"/>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5"/>
      </w:numPr>
      <w:shd w:val="clear" w:color="auto" w:fill="D9D9D9"/>
      <w:jc w:val="both"/>
    </w:pPr>
    <w:rPr>
      <w:rFonts w:ascii="Arial" w:eastAsia="Times New Roman" w:hAnsi="Arial" w:cs="Arial"/>
      <w:b/>
    </w:rPr>
  </w:style>
  <w:style w:type="paragraph" w:customStyle="1" w:styleId="afffffff2">
    <w:name w:val="Основной"/>
    <w:basedOn w:val="af7"/>
    <w:uiPriority w:val="99"/>
    <w:rsid w:val="00545419"/>
    <w:pPr>
      <w:widowControl w:val="0"/>
      <w:tabs>
        <w:tab w:val="left" w:pos="709"/>
      </w:tabs>
      <w:spacing w:after="60"/>
    </w:pPr>
    <w:rPr>
      <w:bCs/>
      <w:lang w:val="ru-RU" w:eastAsia="en-US"/>
    </w:rPr>
  </w:style>
  <w:style w:type="character" w:customStyle="1" w:styleId="2d">
    <w:name w:val="Стиль2 Знак"/>
    <w:link w:val="23"/>
    <w:uiPriority w:val="99"/>
    <w:locked/>
    <w:rsid w:val="00545419"/>
    <w:rPr>
      <w:rFonts w:ascii="Times New Roman" w:eastAsia="Times New Roman" w:hAnsi="Times New Roman"/>
      <w:b/>
      <w:sz w:val="24"/>
    </w:rPr>
  </w:style>
  <w:style w:type="table" w:customStyle="1" w:styleId="2ff0">
    <w:name w:val="Сетка таблицы2"/>
    <w:basedOn w:val="a9"/>
    <w:next w:val="afffff2"/>
    <w:uiPriority w:val="59"/>
    <w:rsid w:val="006713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2">
    <w:name w:val="Нет списка1"/>
    <w:next w:val="aa"/>
    <w:uiPriority w:val="99"/>
    <w:semiHidden/>
    <w:unhideWhenUsed/>
    <w:rsid w:val="005843C8"/>
  </w:style>
  <w:style w:type="paragraph" w:customStyle="1" w:styleId="Subtitle1">
    <w:name w:val=".Subtitle 1"/>
    <w:basedOn w:val="a7"/>
    <w:rsid w:val="005843C8"/>
    <w:pPr>
      <w:spacing w:after="0"/>
      <w:ind w:left="1304" w:hanging="1304"/>
      <w:jc w:val="left"/>
    </w:pPr>
    <w:rPr>
      <w:rFonts w:ascii="Arial" w:hAnsi="Arial"/>
      <w:szCs w:val="20"/>
      <w:lang w:val="en-US"/>
    </w:rPr>
  </w:style>
  <w:style w:type="paragraph" w:customStyle="1" w:styleId="Indent1">
    <w:name w:val=".Indent 1"/>
    <w:basedOn w:val="a7"/>
    <w:rsid w:val="005843C8"/>
    <w:pPr>
      <w:spacing w:after="0"/>
      <w:ind w:left="1304"/>
      <w:jc w:val="left"/>
    </w:pPr>
    <w:rPr>
      <w:rFonts w:ascii="Arial" w:hAnsi="Arial"/>
      <w:szCs w:val="20"/>
      <w:lang w:val="en-US"/>
    </w:rPr>
  </w:style>
  <w:style w:type="paragraph" w:customStyle="1" w:styleId="Indent2">
    <w:name w:val=".Indent 2"/>
    <w:basedOn w:val="a7"/>
    <w:rsid w:val="005843C8"/>
    <w:pPr>
      <w:spacing w:after="0"/>
      <w:ind w:left="2608"/>
      <w:jc w:val="left"/>
    </w:pPr>
    <w:rPr>
      <w:rFonts w:ascii="Arial" w:hAnsi="Arial"/>
      <w:szCs w:val="20"/>
      <w:lang w:val="en-US"/>
    </w:rPr>
  </w:style>
  <w:style w:type="paragraph" w:customStyle="1" w:styleId="Subtitle2">
    <w:name w:val=".Subtitle 2"/>
    <w:basedOn w:val="a7"/>
    <w:rsid w:val="005843C8"/>
    <w:pPr>
      <w:spacing w:after="0"/>
      <w:ind w:left="2608" w:hanging="2608"/>
      <w:jc w:val="left"/>
    </w:pPr>
    <w:rPr>
      <w:rFonts w:ascii="Arial" w:hAnsi="Arial"/>
      <w:szCs w:val="20"/>
      <w:lang w:val="en-US"/>
    </w:rPr>
  </w:style>
  <w:style w:type="paragraph" w:customStyle="1" w:styleId="Subtitle">
    <w:name w:val=".Subtitle"/>
    <w:basedOn w:val="a7"/>
    <w:next w:val="a7"/>
    <w:rsid w:val="005843C8"/>
    <w:pPr>
      <w:keepNext/>
      <w:spacing w:after="240"/>
      <w:jc w:val="left"/>
    </w:pPr>
    <w:rPr>
      <w:rFonts w:ascii="Arial" w:hAnsi="Arial"/>
      <w:i/>
      <w:szCs w:val="20"/>
      <w:lang w:val="en-US"/>
    </w:rPr>
  </w:style>
  <w:style w:type="paragraph" w:customStyle="1" w:styleId="A-Flatter">
    <w:name w:val="A-Flatter"/>
    <w:basedOn w:val="a7"/>
    <w:rsid w:val="005843C8"/>
    <w:pPr>
      <w:tabs>
        <w:tab w:val="left" w:pos="425"/>
        <w:tab w:val="left" w:pos="851"/>
      </w:tabs>
      <w:spacing w:after="0" w:line="280" w:lineRule="atLeast"/>
      <w:jc w:val="left"/>
    </w:pPr>
    <w:rPr>
      <w:rFonts w:ascii="Arial" w:hAnsi="Arial"/>
      <w:sz w:val="22"/>
      <w:szCs w:val="20"/>
      <w:lang w:val="sv-SE" w:eastAsia="en-US"/>
    </w:rPr>
  </w:style>
  <w:style w:type="paragraph" w:customStyle="1" w:styleId="WW-3">
    <w:name w:val="WW-Основной текст 3"/>
    <w:basedOn w:val="a7"/>
    <w:uiPriority w:val="99"/>
    <w:rsid w:val="005843C8"/>
    <w:pPr>
      <w:suppressAutoHyphens/>
      <w:autoSpaceDE w:val="0"/>
      <w:spacing w:after="120"/>
      <w:jc w:val="left"/>
    </w:pPr>
    <w:rPr>
      <w:rFonts w:ascii="Helvetica" w:hAnsi="Helvetica" w:cs="Helvetica"/>
      <w:sz w:val="16"/>
      <w:szCs w:val="16"/>
      <w:lang w:val="de-DE" w:eastAsia="ar-SA"/>
    </w:rPr>
  </w:style>
  <w:style w:type="character" w:customStyle="1" w:styleId="hps">
    <w:name w:val="hps"/>
    <w:basedOn w:val="a8"/>
    <w:rsid w:val="005843C8"/>
  </w:style>
  <w:style w:type="character" w:customStyle="1" w:styleId="shorttext">
    <w:name w:val="short_text"/>
    <w:basedOn w:val="a8"/>
    <w:rsid w:val="0058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52733747">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44522802">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hyperlink" Target="consultantplus://offline/ref=F5745C03C3C406DBCE9FB7DE9320A49B1F7A36119D35E4BFCB4891A640E0C0E642A9637C339090G6ZAK"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A096FC676941BF0AB38B8dFgAN" TargetMode="Externa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2B2B40D68C676941BF0AB38B8dFgAN" TargetMode="External"/><Relationship Id="rId25" Type="http://schemas.openxmlformats.org/officeDocument/2006/relationships/hyperlink" Target="consultantplus://offline/ref=5047F8CE192A8447DA5AB94DA205CF5961BBBD086ACC76941BF0AB38B8FABE873C6E4300074C53C1d5g8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47F8CE192A8447DA5AB94DA205CF5962B2B40C61CB76941BF0AB38B8dFgAN" TargetMode="External"/><Relationship Id="rId20" Type="http://schemas.openxmlformats.org/officeDocument/2006/relationships/hyperlink" Target="consultantplus://offline/ref=5047F8CE192A8447DA5AB94DA205CF5961BBBC0361CB76941BF0AB38B8dFg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hyperlink" Target="consultantplus://offline/ref=5047F8CE192A8447DA5AB94DA205CF5961BBBD086ACC76941BF0AB38B8FABE873C6E4300074C53C1d5g6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47F8CE192A8447DA5AB94DA205CF5962B2B4096EC676941BF0AB38B8dFgAN"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image" Target="media/image1.png"/><Relationship Id="rId10" Type="http://schemas.openxmlformats.org/officeDocument/2006/relationships/hyperlink" Target="consultantplus://offline/ref=D593DE8168F66F1B1226AA4E19993CBF008B2E79E2CF0DF263173FB0917A2D5084CA2BED88D3cEP9H" TargetMode="External"/><Relationship Id="rId19" Type="http://schemas.openxmlformats.org/officeDocument/2006/relationships/hyperlink" Target="consultantplus://offline/ref=5047F8CE192A8447DA5AB94DA205CF5962B2B40D68C676941BF0AB38B8dFgA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1cEPEH" TargetMode="External"/><Relationship Id="rId14" Type="http://schemas.openxmlformats.org/officeDocument/2006/relationships/hyperlink" Target="consultantplus://offline/ref=5047F8CE192A8447DA5AB94DA205CF5962B3BD036ECB76941BF0AB38B8dFgAN" TargetMode="External"/><Relationship Id="rId22" Type="http://schemas.openxmlformats.org/officeDocument/2006/relationships/hyperlink" Target="consultantplus://offline/ref=5047F8CE192A8447DA5AB94DA205CF5962B2BA096FC676941BF0AB38B8dFgAN" TargetMode="External"/><Relationship Id="rId27" Type="http://schemas.openxmlformats.org/officeDocument/2006/relationships/hyperlink" Target="http://www.goznak.ru/"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B8FD-A74B-4AC5-A719-4D434F5F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0</TotalTime>
  <Pages>39</Pages>
  <Words>13305</Words>
  <Characters>75839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88967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Гартман Дмитрий Викторович</cp:lastModifiedBy>
  <cp:revision>2</cp:revision>
  <cp:lastPrinted>2018-10-10T12:20:00Z</cp:lastPrinted>
  <dcterms:created xsi:type="dcterms:W3CDTF">2019-03-15T11:19:00Z</dcterms:created>
  <dcterms:modified xsi:type="dcterms:W3CDTF">2019-03-15T11:19:00Z</dcterms:modified>
</cp:coreProperties>
</file>