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13" w:rsidRPr="004B141B" w:rsidRDefault="00AE4E13" w:rsidP="00AE4E13">
      <w:pPr>
        <w:jc w:val="center"/>
        <w:rPr>
          <w:b/>
          <w:spacing w:val="-4"/>
          <w:sz w:val="28"/>
          <w:szCs w:val="28"/>
        </w:rPr>
      </w:pPr>
      <w:r w:rsidRPr="004B141B">
        <w:rPr>
          <w:b/>
          <w:spacing w:val="-4"/>
          <w:sz w:val="28"/>
          <w:szCs w:val="28"/>
        </w:rPr>
        <w:t>СОГЛАШЕНИЕ О КОНФИДЕНЦИАЛЬНОСТИ</w:t>
      </w:r>
    </w:p>
    <w:p w:rsidR="00AE4E13" w:rsidRPr="004B141B" w:rsidRDefault="00AE4E13" w:rsidP="00AE4E13">
      <w:pPr>
        <w:jc w:val="center"/>
        <w:rPr>
          <w:b/>
          <w:spacing w:val="-4"/>
        </w:rPr>
      </w:pPr>
      <w:r w:rsidRPr="004B141B">
        <w:rPr>
          <w:b/>
          <w:spacing w:val="-4"/>
        </w:rPr>
        <w:t xml:space="preserve">от </w:t>
      </w:r>
      <w:r w:rsidRPr="004B141B">
        <w:t>«</w:t>
      </w:r>
      <w:r w:rsidR="00E805EC">
        <w:t>____</w:t>
      </w:r>
      <w:r w:rsidRPr="004B141B">
        <w:t>»</w:t>
      </w:r>
      <w:r w:rsidRPr="007609D3">
        <w:t xml:space="preserve"> </w:t>
      </w:r>
      <w:r w:rsidR="00E805EC">
        <w:t>_____________</w:t>
      </w:r>
      <w:r w:rsidR="00B84911">
        <w:t xml:space="preserve"> </w:t>
      </w:r>
      <w:r>
        <w:t xml:space="preserve">2020 </w:t>
      </w:r>
      <w:r w:rsidRPr="004B141B">
        <w:rPr>
          <w:spacing w:val="-12"/>
        </w:rPr>
        <w:t>г.</w:t>
      </w:r>
    </w:p>
    <w:p w:rsidR="00AE4E13" w:rsidRPr="00A42F8E" w:rsidRDefault="00AE4E13" w:rsidP="00AE4E13">
      <w:pPr>
        <w:jc w:val="center"/>
        <w:rPr>
          <w:b/>
          <w:spacing w:val="-4"/>
        </w:rPr>
      </w:pPr>
      <w:r w:rsidRPr="004B141B">
        <w:rPr>
          <w:b/>
          <w:spacing w:val="-4"/>
        </w:rPr>
        <w:t xml:space="preserve">№ </w:t>
      </w:r>
      <w:r w:rsidR="00E805EC">
        <w:rPr>
          <w:b/>
          <w:spacing w:val="-4"/>
        </w:rPr>
        <w:t>__________</w:t>
      </w:r>
      <w:r w:rsidR="00A42F8E" w:rsidRPr="00A42F8E">
        <w:rPr>
          <w:b/>
          <w:spacing w:val="-4"/>
        </w:rPr>
        <w:t> </w:t>
      </w:r>
    </w:p>
    <w:p w:rsidR="00AE4E13" w:rsidRPr="004B141B" w:rsidRDefault="00AE4E13" w:rsidP="00AE4E13">
      <w:pPr>
        <w:tabs>
          <w:tab w:val="left" w:pos="2520"/>
        </w:tabs>
        <w:spacing w:line="230" w:lineRule="exact"/>
        <w:jc w:val="both"/>
        <w:rPr>
          <w:sz w:val="20"/>
          <w:szCs w:val="20"/>
        </w:rPr>
      </w:pPr>
      <w:r w:rsidRPr="004B141B">
        <w:rPr>
          <w:spacing w:val="-6"/>
          <w:sz w:val="20"/>
          <w:szCs w:val="20"/>
        </w:rPr>
        <w:tab/>
      </w:r>
    </w:p>
    <w:p w:rsidR="00D32666" w:rsidRDefault="00B84911" w:rsidP="00D32666">
      <w:pPr>
        <w:pStyle w:val="Default"/>
      </w:pPr>
      <w:r>
        <w:rPr>
          <w:b/>
          <w:sz w:val="20"/>
          <w:szCs w:val="20"/>
        </w:rPr>
        <w:t>А</w:t>
      </w:r>
      <w:r w:rsidR="00AE4E13" w:rsidRPr="004B141B">
        <w:rPr>
          <w:b/>
          <w:sz w:val="20"/>
          <w:szCs w:val="20"/>
        </w:rPr>
        <w:t xml:space="preserve">кционерное общество «Силовые машины - ЗТЛ, ЛМЗ, </w:t>
      </w:r>
      <w:proofErr w:type="spellStart"/>
      <w:r w:rsidR="00AE4E13" w:rsidRPr="004B141B">
        <w:rPr>
          <w:b/>
          <w:sz w:val="20"/>
          <w:szCs w:val="20"/>
        </w:rPr>
        <w:t>Электросила</w:t>
      </w:r>
      <w:proofErr w:type="spellEnd"/>
      <w:r w:rsidR="00AE4E13" w:rsidRPr="004B141B">
        <w:rPr>
          <w:b/>
          <w:sz w:val="20"/>
          <w:szCs w:val="20"/>
        </w:rPr>
        <w:t xml:space="preserve">, </w:t>
      </w:r>
      <w:proofErr w:type="spellStart"/>
      <w:r w:rsidR="00AE4E13" w:rsidRPr="004B141B">
        <w:rPr>
          <w:b/>
          <w:sz w:val="20"/>
          <w:szCs w:val="20"/>
        </w:rPr>
        <w:t>Энергомашэкспорт</w:t>
      </w:r>
      <w:proofErr w:type="spellEnd"/>
      <w:r w:rsidR="00AE4E13" w:rsidRPr="004B141B">
        <w:rPr>
          <w:b/>
          <w:sz w:val="20"/>
          <w:szCs w:val="20"/>
        </w:rPr>
        <w:t>»</w:t>
      </w:r>
      <w:r w:rsidR="00AE4E13" w:rsidRPr="00D369E4">
        <w:rPr>
          <w:sz w:val="20"/>
          <w:szCs w:val="20"/>
        </w:rPr>
        <w:t>,</w:t>
      </w:r>
      <w:r w:rsidR="00AE4E13" w:rsidRPr="004B141B">
        <w:rPr>
          <w:b/>
          <w:sz w:val="20"/>
          <w:szCs w:val="20"/>
        </w:rPr>
        <w:t xml:space="preserve"> </w:t>
      </w:r>
      <w:r w:rsidR="00AE4E13" w:rsidRPr="004B141B">
        <w:rPr>
          <w:sz w:val="20"/>
          <w:szCs w:val="20"/>
        </w:rPr>
        <w:t>сокращенное наименование</w:t>
      </w:r>
      <w:r w:rsidR="00AE4E13" w:rsidRPr="004B141B">
        <w:rPr>
          <w:b/>
          <w:sz w:val="20"/>
          <w:szCs w:val="20"/>
        </w:rPr>
        <w:t xml:space="preserve"> АО «Силовые машины»</w:t>
      </w:r>
      <w:r w:rsidR="00AE4E13" w:rsidRPr="004B141B">
        <w:rPr>
          <w:sz w:val="20"/>
          <w:szCs w:val="20"/>
        </w:rPr>
        <w:t xml:space="preserve">, Санкт-Петербург, именуемое в дальнейшем </w:t>
      </w:r>
      <w:r w:rsidR="00AE4E13" w:rsidRPr="004B141B">
        <w:rPr>
          <w:b/>
          <w:sz w:val="20"/>
          <w:szCs w:val="20"/>
        </w:rPr>
        <w:t>«Раскрывающая сторона»</w:t>
      </w:r>
      <w:r w:rsidR="00AE4E13" w:rsidRPr="00D369E4">
        <w:rPr>
          <w:sz w:val="20"/>
          <w:szCs w:val="20"/>
        </w:rPr>
        <w:t>,</w:t>
      </w:r>
      <w:r w:rsidR="00AE4E13">
        <w:rPr>
          <w:b/>
          <w:sz w:val="20"/>
          <w:szCs w:val="20"/>
        </w:rPr>
        <w:t xml:space="preserve"> </w:t>
      </w:r>
      <w:r w:rsidR="00AE4E13" w:rsidRPr="004B141B">
        <w:rPr>
          <w:sz w:val="20"/>
          <w:szCs w:val="20"/>
        </w:rPr>
        <w:t xml:space="preserve">в лице </w:t>
      </w:r>
      <w:r w:rsidR="00A42F8E">
        <w:rPr>
          <w:sz w:val="20"/>
          <w:szCs w:val="20"/>
        </w:rPr>
        <w:t>Директора по закупкам Королева Александра Вениаминовича</w:t>
      </w:r>
      <w:r w:rsidR="00AE4E13" w:rsidRPr="005323CB">
        <w:rPr>
          <w:sz w:val="20"/>
          <w:szCs w:val="20"/>
        </w:rPr>
        <w:t xml:space="preserve">, </w:t>
      </w:r>
      <w:r w:rsidR="004715C5" w:rsidRPr="005B6754">
        <w:rPr>
          <w:iCs/>
          <w:sz w:val="20"/>
          <w:szCs w:val="20"/>
        </w:rPr>
        <w:t xml:space="preserve">действующего на основании доверенности от 28.11.2019г., зарегистрированной в реестре за № 78/32-н/78-2019-11-993, удостоверенной нотариусом нотариального округа Санкт-Петербурга </w:t>
      </w:r>
      <w:proofErr w:type="spellStart"/>
      <w:r w:rsidR="004715C5" w:rsidRPr="005B6754">
        <w:rPr>
          <w:iCs/>
          <w:sz w:val="20"/>
          <w:szCs w:val="20"/>
        </w:rPr>
        <w:t>Биткиным</w:t>
      </w:r>
      <w:proofErr w:type="spellEnd"/>
      <w:r w:rsidR="004715C5" w:rsidRPr="005B6754">
        <w:rPr>
          <w:iCs/>
          <w:sz w:val="20"/>
          <w:szCs w:val="20"/>
        </w:rPr>
        <w:t xml:space="preserve"> С.В.</w:t>
      </w:r>
      <w:bookmarkStart w:id="0" w:name="_GoBack"/>
      <w:bookmarkEnd w:id="0"/>
      <w:r w:rsidR="00AE4E13" w:rsidRPr="005323CB">
        <w:rPr>
          <w:sz w:val="20"/>
          <w:szCs w:val="20"/>
        </w:rPr>
        <w:t>, и</w:t>
      </w:r>
    </w:p>
    <w:p w:rsidR="00AE4E13" w:rsidRPr="004B141B" w:rsidRDefault="00DC2245" w:rsidP="00D32666">
      <w:pPr>
        <w:spacing w:line="230" w:lineRule="exact"/>
        <w:jc w:val="both"/>
        <w:rPr>
          <w:sz w:val="20"/>
          <w:szCs w:val="20"/>
        </w:rPr>
      </w:pPr>
      <w:r>
        <w:rPr>
          <w:b/>
          <w:sz w:val="20"/>
          <w:szCs w:val="20"/>
        </w:rPr>
        <w:t>__________________________</w:t>
      </w:r>
      <w:r w:rsidR="00D32666">
        <w:rPr>
          <w:sz w:val="20"/>
          <w:szCs w:val="20"/>
        </w:rPr>
        <w:t xml:space="preserve">, сокращенное наименование </w:t>
      </w:r>
      <w:r>
        <w:rPr>
          <w:b/>
          <w:sz w:val="20"/>
          <w:szCs w:val="20"/>
        </w:rPr>
        <w:t>__________________________</w:t>
      </w:r>
      <w:r w:rsidR="00D32666">
        <w:rPr>
          <w:b/>
          <w:bCs/>
          <w:sz w:val="20"/>
          <w:szCs w:val="20"/>
        </w:rPr>
        <w:t xml:space="preserve">, </w:t>
      </w:r>
      <w:r w:rsidR="00D32666">
        <w:rPr>
          <w:sz w:val="20"/>
          <w:szCs w:val="20"/>
        </w:rPr>
        <w:t xml:space="preserve">именуемое в дальнейшем </w:t>
      </w:r>
      <w:r w:rsidR="00D32666">
        <w:rPr>
          <w:b/>
          <w:bCs/>
          <w:sz w:val="20"/>
          <w:szCs w:val="20"/>
        </w:rPr>
        <w:t>«Получающая сторона»</w:t>
      </w:r>
      <w:r w:rsidR="00D32666">
        <w:rPr>
          <w:sz w:val="20"/>
          <w:szCs w:val="20"/>
        </w:rPr>
        <w:t xml:space="preserve">, в лице </w:t>
      </w:r>
      <w:r>
        <w:rPr>
          <w:b/>
          <w:sz w:val="20"/>
          <w:szCs w:val="20"/>
        </w:rPr>
        <w:t>__________________________</w:t>
      </w:r>
      <w:r w:rsidR="00D32666">
        <w:rPr>
          <w:sz w:val="20"/>
          <w:szCs w:val="20"/>
        </w:rPr>
        <w:t xml:space="preserve">, действующего на </w:t>
      </w:r>
      <w:r w:rsidR="00D32666" w:rsidRPr="00836D3B">
        <w:rPr>
          <w:sz w:val="20"/>
          <w:szCs w:val="20"/>
        </w:rPr>
        <w:t xml:space="preserve">основании </w:t>
      </w:r>
      <w:r>
        <w:rPr>
          <w:b/>
          <w:sz w:val="20"/>
          <w:szCs w:val="20"/>
        </w:rPr>
        <w:t>__________________________</w:t>
      </w:r>
      <w:r w:rsidR="00AE4E13" w:rsidRPr="00836D3B">
        <w:rPr>
          <w:sz w:val="20"/>
          <w:szCs w:val="20"/>
        </w:rPr>
        <w:t>, вместе</w:t>
      </w:r>
      <w:r w:rsidR="00AE4E13" w:rsidRPr="004B141B">
        <w:rPr>
          <w:sz w:val="20"/>
          <w:szCs w:val="20"/>
        </w:rPr>
        <w:t xml:space="preserve"> именуемые Стороны, заключили настоящее Соглашение о конфиденциальности (далее – “Соглашение”) о нижеследующем:</w:t>
      </w:r>
    </w:p>
    <w:p w:rsidR="00AE4E13" w:rsidRPr="004B141B" w:rsidRDefault="00AE4E13" w:rsidP="00AE4E13">
      <w:pPr>
        <w:spacing w:line="230" w:lineRule="exact"/>
        <w:jc w:val="both"/>
        <w:rPr>
          <w:sz w:val="20"/>
          <w:szCs w:val="20"/>
        </w:rPr>
      </w:pPr>
    </w:p>
    <w:p w:rsidR="00AE4E13" w:rsidRPr="004B141B" w:rsidRDefault="00AE4E13" w:rsidP="00AE4E13">
      <w:pPr>
        <w:spacing w:line="230" w:lineRule="exact"/>
        <w:jc w:val="both"/>
        <w:rPr>
          <w:sz w:val="20"/>
          <w:szCs w:val="20"/>
        </w:rPr>
      </w:pPr>
      <w:r w:rsidRPr="004B141B">
        <w:rPr>
          <w:b/>
          <w:bCs/>
          <w:spacing w:val="2"/>
          <w:sz w:val="20"/>
          <w:szCs w:val="20"/>
        </w:rPr>
        <w:t>1.</w:t>
      </w:r>
      <w:r w:rsidRPr="004B141B">
        <w:rPr>
          <w:b/>
          <w:bCs/>
          <w:spacing w:val="2"/>
          <w:sz w:val="20"/>
          <w:szCs w:val="20"/>
        </w:rPr>
        <w:tab/>
        <w:t>Предмет Соглашения</w:t>
      </w:r>
    </w:p>
    <w:p w:rsidR="00AE4E13" w:rsidRPr="004B141B" w:rsidRDefault="00AE4E13" w:rsidP="00AE4E13">
      <w:pPr>
        <w:spacing w:line="230" w:lineRule="exact"/>
        <w:jc w:val="both"/>
        <w:rPr>
          <w:sz w:val="20"/>
          <w:szCs w:val="20"/>
        </w:rPr>
      </w:pPr>
      <w:r w:rsidRPr="004B141B">
        <w:rPr>
          <w:sz w:val="20"/>
          <w:szCs w:val="20"/>
        </w:rPr>
        <w:t>1.1.</w:t>
      </w:r>
      <w:r w:rsidRPr="004B141B">
        <w:rPr>
          <w:sz w:val="20"/>
          <w:szCs w:val="20"/>
        </w:rPr>
        <w:tab/>
        <w:t xml:space="preserve">Раскрывающая сторона передает Получающей стороне информацию (или предоставляет доступ к информации), являющуюся конфиденциальной для Раскрывающей стороны (далее – Конфиденциальную информацию). Указанная Конфиденциальная информация представляет собой техническую документацию, чертежи, технические условия, технические требования, а также любую иную </w:t>
      </w:r>
      <w:r w:rsidR="00672040">
        <w:rPr>
          <w:sz w:val="20"/>
          <w:szCs w:val="20"/>
        </w:rPr>
        <w:t xml:space="preserve">информацию </w:t>
      </w:r>
      <w:r w:rsidRPr="004B141B">
        <w:rPr>
          <w:sz w:val="20"/>
          <w:szCs w:val="20"/>
        </w:rPr>
        <w:t>(производственную, техническую, экономическую, организационную и др.), которую Раскрывающая сторона сочтет необходимым раскрыть Получающей стороне (в том числе полученную на встречах, переговорах, проверках).</w:t>
      </w:r>
    </w:p>
    <w:p w:rsidR="00AE4E13" w:rsidRPr="004B141B" w:rsidRDefault="00AE4E13" w:rsidP="00AE4E13">
      <w:pPr>
        <w:spacing w:line="230" w:lineRule="exact"/>
        <w:jc w:val="both"/>
        <w:rPr>
          <w:sz w:val="20"/>
          <w:szCs w:val="20"/>
        </w:rPr>
      </w:pPr>
      <w:r w:rsidRPr="004B141B">
        <w:rPr>
          <w:sz w:val="20"/>
          <w:szCs w:val="20"/>
        </w:rPr>
        <w:t>1.2.</w:t>
      </w:r>
      <w:r w:rsidRPr="004B141B">
        <w:rPr>
          <w:sz w:val="20"/>
          <w:szCs w:val="20"/>
        </w:rPr>
        <w:tab/>
        <w:t xml:space="preserve">Получающая сторона получает Конфиденциальную </w:t>
      </w:r>
      <w:r>
        <w:rPr>
          <w:sz w:val="20"/>
          <w:szCs w:val="20"/>
        </w:rPr>
        <w:t>и</w:t>
      </w:r>
      <w:r w:rsidRPr="004B141B">
        <w:rPr>
          <w:sz w:val="20"/>
          <w:szCs w:val="20"/>
        </w:rPr>
        <w:t xml:space="preserve">нформацию исключительно для целей </w:t>
      </w:r>
      <w:r w:rsidRPr="00561702">
        <w:rPr>
          <w:sz w:val="20"/>
          <w:szCs w:val="20"/>
        </w:rPr>
        <w:t xml:space="preserve">проработки технической возможности </w:t>
      </w:r>
      <w:r w:rsidR="00D32AFC">
        <w:rPr>
          <w:sz w:val="20"/>
          <w:szCs w:val="20"/>
        </w:rPr>
        <w:t>оказания услуг по механической обработке</w:t>
      </w:r>
      <w:r w:rsidR="00887D9F">
        <w:rPr>
          <w:sz w:val="20"/>
          <w:szCs w:val="20"/>
        </w:rPr>
        <w:t xml:space="preserve"> и изготовления</w:t>
      </w:r>
      <w:r w:rsidR="00D32AFC">
        <w:rPr>
          <w:sz w:val="20"/>
          <w:szCs w:val="20"/>
        </w:rPr>
        <w:t xml:space="preserve"> деталей</w:t>
      </w:r>
      <w:r w:rsidRPr="00561702">
        <w:rPr>
          <w:sz w:val="20"/>
          <w:szCs w:val="20"/>
        </w:rPr>
        <w:t xml:space="preserve"> Раскрывающей стороне, а также подготовки и представления Раскрывающей стороне технико-коммерческих </w:t>
      </w:r>
      <w:r>
        <w:rPr>
          <w:sz w:val="20"/>
          <w:szCs w:val="20"/>
        </w:rPr>
        <w:t>предложений</w:t>
      </w:r>
      <w:r w:rsidRPr="00DA6F04">
        <w:rPr>
          <w:sz w:val="20"/>
          <w:szCs w:val="20"/>
        </w:rPr>
        <w:t xml:space="preserve"> </w:t>
      </w:r>
      <w:r w:rsidRPr="004B141B">
        <w:rPr>
          <w:sz w:val="20"/>
          <w:szCs w:val="20"/>
        </w:rPr>
        <w:t>(далее по тексту – «Цель»).</w:t>
      </w:r>
    </w:p>
    <w:p w:rsidR="00AE4E13" w:rsidRPr="004B141B" w:rsidRDefault="00AE4E13" w:rsidP="00AE4E13">
      <w:pPr>
        <w:spacing w:line="230" w:lineRule="exact"/>
        <w:jc w:val="both"/>
        <w:rPr>
          <w:sz w:val="20"/>
          <w:szCs w:val="20"/>
        </w:rPr>
      </w:pPr>
    </w:p>
    <w:p w:rsidR="00AE4E13" w:rsidRPr="004B141B" w:rsidRDefault="00AE4E13" w:rsidP="00AE4E13">
      <w:pPr>
        <w:spacing w:line="230" w:lineRule="exact"/>
        <w:jc w:val="both"/>
        <w:rPr>
          <w:sz w:val="20"/>
          <w:szCs w:val="20"/>
        </w:rPr>
      </w:pPr>
      <w:r w:rsidRPr="004B141B">
        <w:rPr>
          <w:b/>
          <w:bCs/>
          <w:sz w:val="20"/>
          <w:szCs w:val="20"/>
        </w:rPr>
        <w:t>2.</w:t>
      </w:r>
      <w:r w:rsidRPr="004B141B">
        <w:rPr>
          <w:b/>
          <w:bCs/>
          <w:sz w:val="20"/>
          <w:szCs w:val="20"/>
        </w:rPr>
        <w:tab/>
        <w:t>Конфиденциальная информация</w:t>
      </w:r>
    </w:p>
    <w:p w:rsidR="00AE4E13" w:rsidRPr="004B141B" w:rsidRDefault="00AE4E13" w:rsidP="00AE4E13">
      <w:pPr>
        <w:spacing w:line="230" w:lineRule="exact"/>
        <w:jc w:val="both"/>
        <w:rPr>
          <w:spacing w:val="-2"/>
          <w:sz w:val="20"/>
          <w:szCs w:val="20"/>
        </w:rPr>
      </w:pPr>
      <w:r w:rsidRPr="004B141B">
        <w:rPr>
          <w:spacing w:val="-2"/>
          <w:sz w:val="20"/>
          <w:szCs w:val="20"/>
        </w:rPr>
        <w:t>2.1.    Вся информация, перечисленная в п.1.1 настоящего Соглашения, полученная на основании Соглашения, будет считаться Конфиденциальной информацией и будет подчиняться всем условиям данного Соглашения.</w:t>
      </w:r>
    </w:p>
    <w:p w:rsidR="00AE4E13" w:rsidRPr="004B141B" w:rsidRDefault="00AE4E13" w:rsidP="00AE4E13">
      <w:pPr>
        <w:spacing w:line="230" w:lineRule="exact"/>
        <w:jc w:val="both"/>
        <w:rPr>
          <w:spacing w:val="-2"/>
          <w:sz w:val="20"/>
          <w:szCs w:val="20"/>
        </w:rPr>
      </w:pPr>
    </w:p>
    <w:p w:rsidR="00AE4E13" w:rsidRPr="004B141B" w:rsidRDefault="00AE4E13" w:rsidP="00AE4E13">
      <w:pPr>
        <w:spacing w:line="230" w:lineRule="exact"/>
        <w:jc w:val="both"/>
        <w:rPr>
          <w:sz w:val="20"/>
          <w:szCs w:val="20"/>
        </w:rPr>
      </w:pPr>
      <w:r w:rsidRPr="004B141B">
        <w:rPr>
          <w:b/>
          <w:bCs/>
          <w:spacing w:val="8"/>
          <w:sz w:val="20"/>
          <w:szCs w:val="20"/>
        </w:rPr>
        <w:t>3.</w:t>
      </w:r>
      <w:r w:rsidRPr="004B141B">
        <w:rPr>
          <w:b/>
          <w:bCs/>
          <w:spacing w:val="8"/>
          <w:sz w:val="20"/>
          <w:szCs w:val="20"/>
        </w:rPr>
        <w:tab/>
      </w:r>
      <w:r w:rsidRPr="004B141B">
        <w:rPr>
          <w:b/>
          <w:bCs/>
          <w:sz w:val="20"/>
          <w:szCs w:val="20"/>
        </w:rPr>
        <w:t>Обязательства Получающей Стороны</w:t>
      </w:r>
    </w:p>
    <w:p w:rsidR="00AE4E13" w:rsidRPr="004B141B" w:rsidRDefault="00AE4E13" w:rsidP="00AE4E13">
      <w:pPr>
        <w:spacing w:line="230" w:lineRule="exact"/>
        <w:jc w:val="both"/>
        <w:rPr>
          <w:sz w:val="20"/>
          <w:szCs w:val="20"/>
        </w:rPr>
      </w:pPr>
      <w:r w:rsidRPr="004B141B">
        <w:rPr>
          <w:spacing w:val="-3"/>
          <w:sz w:val="20"/>
          <w:szCs w:val="20"/>
        </w:rPr>
        <w:t>3.1.</w:t>
      </w:r>
      <w:r w:rsidRPr="004B141B">
        <w:rPr>
          <w:spacing w:val="-3"/>
          <w:sz w:val="20"/>
          <w:szCs w:val="20"/>
        </w:rPr>
        <w:tab/>
        <w:t>Получающая сторона обязуется соблюдать строгие меры по защите</w:t>
      </w:r>
      <w:r w:rsidRPr="004B141B">
        <w:rPr>
          <w:spacing w:val="-2"/>
          <w:sz w:val="20"/>
          <w:szCs w:val="20"/>
        </w:rPr>
        <w:t xml:space="preserve"> Конфиденциальной информации от разглашения, </w:t>
      </w:r>
      <w:r w:rsidRPr="004B141B">
        <w:rPr>
          <w:sz w:val="20"/>
          <w:szCs w:val="20"/>
        </w:rPr>
        <w:t>применяя в отношении полученной Конфиденциальной информации такую же степень предусмотрительности, какую она использует для защиты собственной конфиденциальной информации, но не ниже разумной степени предусмотрительности (защита Конфиденциальной информации представляет собой принятие организационных и технических мер, направленных на обеспечен</w:t>
      </w:r>
      <w:r w:rsidR="00BA4263">
        <w:rPr>
          <w:sz w:val="20"/>
          <w:szCs w:val="20"/>
        </w:rPr>
        <w:t>ие защиты такой Конфиденциальной</w:t>
      </w:r>
      <w:r w:rsidRPr="004B141B">
        <w:rPr>
          <w:sz w:val="20"/>
          <w:szCs w:val="20"/>
        </w:rPr>
        <w:t xml:space="preserve"> </w:t>
      </w:r>
      <w:r>
        <w:rPr>
          <w:sz w:val="20"/>
          <w:szCs w:val="20"/>
        </w:rPr>
        <w:t>и</w:t>
      </w:r>
      <w:r w:rsidRPr="004B141B">
        <w:rPr>
          <w:sz w:val="20"/>
          <w:szCs w:val="20"/>
        </w:rPr>
        <w:t xml:space="preserve">нформации от неправомерного раскрытия, передачи, доступа, уничтожения, модифицирования, копирования, предоставления, распространения, а также от иных неправомерных действий в </w:t>
      </w:r>
      <w:r w:rsidR="00D50A80">
        <w:rPr>
          <w:sz w:val="20"/>
          <w:szCs w:val="20"/>
        </w:rPr>
        <w:t>отношении такой Конфиденциальной</w:t>
      </w:r>
      <w:r w:rsidRPr="004B141B">
        <w:rPr>
          <w:sz w:val="20"/>
          <w:szCs w:val="20"/>
        </w:rPr>
        <w:t xml:space="preserve"> </w:t>
      </w:r>
      <w:r>
        <w:rPr>
          <w:sz w:val="20"/>
          <w:szCs w:val="20"/>
        </w:rPr>
        <w:t>и</w:t>
      </w:r>
      <w:r w:rsidRPr="004B141B">
        <w:rPr>
          <w:sz w:val="20"/>
          <w:szCs w:val="20"/>
        </w:rPr>
        <w:t>нформации).</w:t>
      </w:r>
    </w:p>
    <w:p w:rsidR="00AE4E13" w:rsidRPr="004B141B" w:rsidRDefault="00AE4E13" w:rsidP="00AE4E13">
      <w:pPr>
        <w:spacing w:line="230" w:lineRule="exact"/>
        <w:jc w:val="both"/>
        <w:rPr>
          <w:sz w:val="20"/>
          <w:szCs w:val="20"/>
        </w:rPr>
      </w:pPr>
      <w:r w:rsidRPr="004B141B">
        <w:rPr>
          <w:spacing w:val="-1"/>
          <w:sz w:val="20"/>
          <w:szCs w:val="20"/>
        </w:rPr>
        <w:t>3.2.</w:t>
      </w:r>
      <w:r w:rsidRPr="004B141B">
        <w:rPr>
          <w:spacing w:val="-1"/>
          <w:sz w:val="20"/>
          <w:szCs w:val="20"/>
        </w:rPr>
        <w:tab/>
        <w:t>Все документы, содержащие Конфиденциальную информацию, независимо от носителя, на котором такие документы представлены, их копии, а так</w:t>
      </w:r>
      <w:r w:rsidRPr="004B141B">
        <w:rPr>
          <w:spacing w:val="-2"/>
          <w:sz w:val="20"/>
          <w:szCs w:val="20"/>
        </w:rPr>
        <w:t>же их движение должны учитываться Получающей стороной в специальных учетных (регистрационных) журналах.</w:t>
      </w:r>
    </w:p>
    <w:p w:rsidR="00AE4E13" w:rsidRPr="004B141B" w:rsidRDefault="00AE4E13" w:rsidP="00AE4E13">
      <w:pPr>
        <w:spacing w:line="230" w:lineRule="exact"/>
        <w:jc w:val="both"/>
        <w:rPr>
          <w:sz w:val="20"/>
          <w:szCs w:val="20"/>
        </w:rPr>
      </w:pPr>
      <w:r w:rsidRPr="004B141B">
        <w:rPr>
          <w:spacing w:val="2"/>
          <w:sz w:val="20"/>
          <w:szCs w:val="20"/>
        </w:rPr>
        <w:t>3.3.</w:t>
      </w:r>
      <w:r w:rsidRPr="004B141B">
        <w:rPr>
          <w:spacing w:val="2"/>
          <w:sz w:val="20"/>
          <w:szCs w:val="20"/>
        </w:rPr>
        <w:tab/>
        <w:t xml:space="preserve">Получающая сторона может предоставлять доступ к Конфиденциальной информации только тем </w:t>
      </w:r>
      <w:r w:rsidRPr="004B141B">
        <w:rPr>
          <w:spacing w:val="-2"/>
          <w:sz w:val="20"/>
          <w:szCs w:val="20"/>
        </w:rPr>
        <w:t xml:space="preserve">своим работникам, которым она нужна для достижения предусмотренной Соглашением Цели (п.1.2), при этом связав таких работников соответствующими обязательствами о неразглашении Конфиденциальной информации. </w:t>
      </w:r>
      <w:r w:rsidRPr="004B141B">
        <w:rPr>
          <w:spacing w:val="-1"/>
          <w:sz w:val="20"/>
          <w:szCs w:val="20"/>
        </w:rPr>
        <w:t>Получающая сторона в полной мере несет ответственность за действия указанных работни</w:t>
      </w:r>
      <w:r w:rsidRPr="004B141B">
        <w:rPr>
          <w:spacing w:val="2"/>
          <w:sz w:val="20"/>
          <w:szCs w:val="20"/>
        </w:rPr>
        <w:t>ков.</w:t>
      </w:r>
    </w:p>
    <w:p w:rsidR="00AE4E13" w:rsidRPr="004B141B" w:rsidRDefault="00AE4E13" w:rsidP="00AE4E13">
      <w:pPr>
        <w:spacing w:line="230" w:lineRule="exact"/>
        <w:jc w:val="both"/>
        <w:rPr>
          <w:spacing w:val="-1"/>
          <w:sz w:val="20"/>
          <w:szCs w:val="20"/>
        </w:rPr>
      </w:pPr>
      <w:r w:rsidRPr="004B141B">
        <w:rPr>
          <w:spacing w:val="3"/>
          <w:sz w:val="20"/>
          <w:szCs w:val="20"/>
        </w:rPr>
        <w:t>3.4.</w:t>
      </w:r>
      <w:r w:rsidRPr="004B141B">
        <w:rPr>
          <w:spacing w:val="3"/>
          <w:sz w:val="20"/>
          <w:szCs w:val="20"/>
        </w:rPr>
        <w:tab/>
        <w:t xml:space="preserve">Получающая сторона обязуется не разглашать, не продавать, не передавать, не обменивать и не раскрывать иным образом Конфиденциальную информацию </w:t>
      </w:r>
      <w:r w:rsidRPr="004B141B">
        <w:rPr>
          <w:spacing w:val="1"/>
          <w:sz w:val="20"/>
          <w:szCs w:val="20"/>
        </w:rPr>
        <w:t>какому-либо третьему лицу.</w:t>
      </w:r>
      <w:r w:rsidRPr="004B141B">
        <w:rPr>
          <w:spacing w:val="-1"/>
          <w:sz w:val="20"/>
          <w:szCs w:val="20"/>
        </w:rPr>
        <w:t xml:space="preserve"> </w:t>
      </w:r>
    </w:p>
    <w:p w:rsidR="00AE4E13" w:rsidRPr="004B141B" w:rsidRDefault="00AE4E13" w:rsidP="00AE4E13">
      <w:pPr>
        <w:spacing w:line="230" w:lineRule="exact"/>
        <w:jc w:val="both"/>
        <w:rPr>
          <w:sz w:val="20"/>
          <w:szCs w:val="20"/>
        </w:rPr>
      </w:pPr>
      <w:r w:rsidRPr="004B141B">
        <w:rPr>
          <w:spacing w:val="-1"/>
          <w:sz w:val="20"/>
          <w:szCs w:val="20"/>
        </w:rPr>
        <w:t>Раскрытие Конфиденциальной информации субподрядчикам Получающей стороны возможно только при наличии предварительного письменного разрешения Раскрывающей стороны и при условии заключения Получающей стороной с такими субподрядчиками обязательств о конфиденциальности не менее строгих, чем предусмотренные настоящим Соглашением.</w:t>
      </w:r>
    </w:p>
    <w:p w:rsidR="00AE4E13" w:rsidRPr="004B141B" w:rsidRDefault="00AE4E13" w:rsidP="00AE4E13">
      <w:pPr>
        <w:jc w:val="both"/>
        <w:rPr>
          <w:spacing w:val="-1"/>
          <w:sz w:val="20"/>
          <w:szCs w:val="20"/>
        </w:rPr>
      </w:pPr>
      <w:r w:rsidRPr="004B141B">
        <w:rPr>
          <w:spacing w:val="-1"/>
          <w:sz w:val="20"/>
          <w:szCs w:val="20"/>
        </w:rPr>
        <w:t xml:space="preserve">3.5. Получающая сторона обязана не использовать Конфиденциальную информацию для других целей, кроме </w:t>
      </w:r>
      <w:r w:rsidRPr="004B141B">
        <w:rPr>
          <w:spacing w:val="-3"/>
          <w:sz w:val="20"/>
          <w:szCs w:val="20"/>
        </w:rPr>
        <w:t>указанных в п. 1.2</w:t>
      </w:r>
      <w:r>
        <w:rPr>
          <w:spacing w:val="-3"/>
          <w:sz w:val="20"/>
          <w:szCs w:val="20"/>
        </w:rPr>
        <w:t xml:space="preserve"> Соглашения</w:t>
      </w:r>
      <w:r w:rsidRPr="004B141B">
        <w:rPr>
          <w:spacing w:val="-3"/>
          <w:sz w:val="20"/>
          <w:szCs w:val="20"/>
        </w:rPr>
        <w:t>.</w:t>
      </w:r>
    </w:p>
    <w:p w:rsidR="00AE4E13" w:rsidRPr="004B141B" w:rsidRDefault="00AE4E13" w:rsidP="00AE4E13">
      <w:pPr>
        <w:jc w:val="both"/>
        <w:rPr>
          <w:sz w:val="20"/>
          <w:szCs w:val="20"/>
        </w:rPr>
      </w:pPr>
      <w:r w:rsidRPr="004B141B">
        <w:rPr>
          <w:sz w:val="20"/>
          <w:szCs w:val="20"/>
        </w:rPr>
        <w:t xml:space="preserve">3.6. </w:t>
      </w:r>
      <w:r w:rsidRPr="004B141B">
        <w:rPr>
          <w:spacing w:val="-1"/>
          <w:sz w:val="20"/>
          <w:szCs w:val="20"/>
        </w:rPr>
        <w:t xml:space="preserve">Настоящее Соглашение не может быть истолковано как предоставление Получающей стороне прав собственности, интеллектуальных прав, лицензионных или каких-либо иных прав на использование Конфиденциальной </w:t>
      </w:r>
      <w:r w:rsidRPr="004B141B">
        <w:rPr>
          <w:spacing w:val="1"/>
          <w:sz w:val="20"/>
          <w:szCs w:val="20"/>
        </w:rPr>
        <w:t xml:space="preserve">информации. Вся Конфиденциальная информация, раскрытая Раскрывающей стороной Получающей стороне </w:t>
      </w:r>
      <w:r w:rsidRPr="004B141B">
        <w:rPr>
          <w:spacing w:val="-2"/>
          <w:sz w:val="20"/>
          <w:szCs w:val="20"/>
        </w:rPr>
        <w:t>в какой-либо форме согласно настоящему Соглашению, остается исключительной соб</w:t>
      </w:r>
      <w:r w:rsidRPr="004B141B">
        <w:rPr>
          <w:spacing w:val="-2"/>
          <w:sz w:val="20"/>
          <w:szCs w:val="20"/>
        </w:rPr>
        <w:softHyphen/>
        <w:t>ственностью Раскрывающей стороны.</w:t>
      </w:r>
      <w:r w:rsidRPr="004B141B">
        <w:rPr>
          <w:sz w:val="20"/>
          <w:szCs w:val="20"/>
        </w:rPr>
        <w:t xml:space="preserve"> Получающая сторона обязуется не исправлять, не изменять Конфиденциальную </w:t>
      </w:r>
      <w:r w:rsidRPr="004B141B">
        <w:rPr>
          <w:bCs/>
          <w:sz w:val="20"/>
          <w:szCs w:val="20"/>
        </w:rPr>
        <w:t>информацию, не делать производных документов</w:t>
      </w:r>
      <w:r w:rsidRPr="004B141B">
        <w:rPr>
          <w:b/>
          <w:sz w:val="20"/>
          <w:szCs w:val="20"/>
        </w:rPr>
        <w:t xml:space="preserve"> </w:t>
      </w:r>
      <w:r w:rsidRPr="004B141B">
        <w:rPr>
          <w:sz w:val="20"/>
          <w:szCs w:val="20"/>
        </w:rPr>
        <w:t xml:space="preserve">и не использовать ее для составления других документов (в любой форме), за исключением случаев, когда на то дано предварительное письменное разрешение Раскрывающей стороны, и тогда в этом случае Получающая сторона обязана: </w:t>
      </w:r>
    </w:p>
    <w:p w:rsidR="00AE4E13" w:rsidRPr="004B141B" w:rsidRDefault="00AE4E13" w:rsidP="00AE4E13">
      <w:pPr>
        <w:jc w:val="both"/>
        <w:rPr>
          <w:sz w:val="20"/>
          <w:szCs w:val="20"/>
        </w:rPr>
      </w:pPr>
      <w:r w:rsidRPr="004B141B">
        <w:rPr>
          <w:sz w:val="20"/>
          <w:szCs w:val="20"/>
        </w:rPr>
        <w:t xml:space="preserve">- незамедлительно уведомить о совершенных действиях Раскрывающую сторону и </w:t>
      </w:r>
    </w:p>
    <w:p w:rsidR="00AE4E13" w:rsidRPr="004B141B" w:rsidRDefault="00AE4E13" w:rsidP="00AE4E13">
      <w:pPr>
        <w:jc w:val="both"/>
        <w:rPr>
          <w:sz w:val="20"/>
          <w:szCs w:val="20"/>
        </w:rPr>
      </w:pPr>
      <w:r w:rsidRPr="004B141B">
        <w:rPr>
          <w:sz w:val="20"/>
          <w:szCs w:val="20"/>
        </w:rPr>
        <w:t>- предоставить Раскрывающей стороне возможность использовать без каких-либо ограничений исправленную или измененную Конфиденциальную информацию, производные от нее документы или документы, составленные на ее основе.</w:t>
      </w:r>
    </w:p>
    <w:p w:rsidR="00AE4E13" w:rsidRPr="004B141B" w:rsidRDefault="00AE4E13" w:rsidP="00AE4E13">
      <w:pPr>
        <w:spacing w:line="230" w:lineRule="exact"/>
        <w:jc w:val="both"/>
        <w:rPr>
          <w:sz w:val="20"/>
          <w:szCs w:val="20"/>
        </w:rPr>
      </w:pPr>
      <w:r w:rsidRPr="004B141B">
        <w:rPr>
          <w:sz w:val="20"/>
          <w:szCs w:val="20"/>
        </w:rPr>
        <w:lastRenderedPageBreak/>
        <w:t xml:space="preserve">3.7. Получающая сторона обязуется незамедлительно сообщить Раскрывающей стороне о факте разглашения или угрозы разглашения, незаконного получения или незаконного использования Конфиденциальной </w:t>
      </w:r>
      <w:hyperlink w:anchor="sub_302" w:history="1">
        <w:r w:rsidRPr="004B141B">
          <w:rPr>
            <w:bCs/>
            <w:sz w:val="20"/>
            <w:szCs w:val="20"/>
          </w:rPr>
          <w:t>информации</w:t>
        </w:r>
      </w:hyperlink>
      <w:r w:rsidRPr="004B141B">
        <w:rPr>
          <w:sz w:val="20"/>
          <w:szCs w:val="20"/>
        </w:rPr>
        <w:t xml:space="preserve"> третьими лицами.</w:t>
      </w:r>
    </w:p>
    <w:p w:rsidR="00AE4E13" w:rsidRPr="004B141B" w:rsidRDefault="00AE4E13" w:rsidP="00AE4E13">
      <w:pPr>
        <w:jc w:val="both"/>
        <w:rPr>
          <w:sz w:val="20"/>
          <w:szCs w:val="20"/>
        </w:rPr>
      </w:pPr>
      <w:r w:rsidRPr="004B141B">
        <w:rPr>
          <w:sz w:val="20"/>
          <w:szCs w:val="20"/>
        </w:rPr>
        <w:t>3.8. Конфиденциальная информация должна быть возвращена Получающей стороной Раскрывающей стороне:</w:t>
      </w:r>
    </w:p>
    <w:p w:rsidR="00AE4E13" w:rsidRPr="004B141B" w:rsidRDefault="00AE4E13" w:rsidP="00AE4E13">
      <w:pPr>
        <w:numPr>
          <w:ilvl w:val="0"/>
          <w:numId w:val="1"/>
        </w:numPr>
        <w:jc w:val="both"/>
        <w:rPr>
          <w:sz w:val="20"/>
          <w:szCs w:val="20"/>
        </w:rPr>
      </w:pPr>
      <w:r w:rsidRPr="004B141B">
        <w:rPr>
          <w:sz w:val="20"/>
          <w:szCs w:val="20"/>
        </w:rPr>
        <w:t xml:space="preserve">на основании письменного требования Раскрывающей стороны (Раскрывающая сторона вправе в любой момент потребовать возврата Конфиденциальной информации полностью или частично) или </w:t>
      </w:r>
    </w:p>
    <w:p w:rsidR="00AE4E13" w:rsidRPr="004B141B" w:rsidRDefault="00AE4E13" w:rsidP="00AE4E13">
      <w:pPr>
        <w:numPr>
          <w:ilvl w:val="0"/>
          <w:numId w:val="1"/>
        </w:numPr>
        <w:jc w:val="both"/>
        <w:rPr>
          <w:sz w:val="20"/>
          <w:szCs w:val="20"/>
        </w:rPr>
      </w:pPr>
      <w:r w:rsidRPr="004B141B">
        <w:rPr>
          <w:sz w:val="20"/>
          <w:szCs w:val="20"/>
        </w:rPr>
        <w:t>в случае прекращения необходимости в использовании Конфиденциальной информации, или</w:t>
      </w:r>
    </w:p>
    <w:p w:rsidR="00AE4E13" w:rsidRPr="004B141B" w:rsidRDefault="00AE4E13" w:rsidP="00AE4E13">
      <w:pPr>
        <w:numPr>
          <w:ilvl w:val="0"/>
          <w:numId w:val="1"/>
        </w:numPr>
        <w:jc w:val="both"/>
        <w:rPr>
          <w:sz w:val="20"/>
          <w:szCs w:val="20"/>
        </w:rPr>
      </w:pPr>
      <w:r w:rsidRPr="004B141B">
        <w:rPr>
          <w:sz w:val="20"/>
          <w:szCs w:val="20"/>
        </w:rPr>
        <w:t xml:space="preserve">в случае истечения срока действия или расторжения настоящего Соглашения. </w:t>
      </w:r>
    </w:p>
    <w:p w:rsidR="00AE4E13" w:rsidRPr="004B141B" w:rsidRDefault="00AE4E13" w:rsidP="00AE4E13">
      <w:pPr>
        <w:jc w:val="both"/>
        <w:rPr>
          <w:sz w:val="20"/>
          <w:szCs w:val="20"/>
        </w:rPr>
      </w:pPr>
      <w:r w:rsidRPr="004B141B">
        <w:rPr>
          <w:sz w:val="20"/>
          <w:szCs w:val="20"/>
        </w:rPr>
        <w:t>В таких случаях Получающая Сторона должна в течение 20 календарных дней вернуть Конфиденциальную информацию Раскрывающей стороне, а также полностью уничтожить все результаты (в любой форме) копирования, извлечения, обработки, обобщения, репродукции и анализа такой Конфиденциальной информации (включая исправленную или измененную Конфиденциальную информацию, производные от нее документы или документы, составленные на ее основе) или любые иные результаты использования такой Конфиденциальной информации до степени невозможности восстановления такой информации. Получающая сторона обязана предоставить Раскрывающей стороне письменное подтверждение такого уничтожения в каждом случае.</w:t>
      </w:r>
    </w:p>
    <w:p w:rsidR="00AE4E13" w:rsidRPr="004B141B" w:rsidRDefault="00AE4E13" w:rsidP="00AE4E13">
      <w:pPr>
        <w:jc w:val="both"/>
        <w:rPr>
          <w:sz w:val="20"/>
          <w:szCs w:val="20"/>
        </w:rPr>
      </w:pPr>
    </w:p>
    <w:p w:rsidR="00AE4E13" w:rsidRPr="004B141B" w:rsidRDefault="00AE4E13" w:rsidP="00AE4E13">
      <w:pPr>
        <w:jc w:val="both"/>
        <w:rPr>
          <w:b/>
          <w:bCs/>
          <w:spacing w:val="-2"/>
          <w:sz w:val="20"/>
          <w:szCs w:val="20"/>
        </w:rPr>
      </w:pPr>
      <w:r w:rsidRPr="004B141B">
        <w:rPr>
          <w:b/>
          <w:bCs/>
          <w:spacing w:val="4"/>
          <w:sz w:val="20"/>
          <w:szCs w:val="20"/>
        </w:rPr>
        <w:t>4.</w:t>
      </w:r>
      <w:r w:rsidRPr="004B141B">
        <w:rPr>
          <w:b/>
          <w:bCs/>
          <w:spacing w:val="4"/>
          <w:sz w:val="20"/>
          <w:szCs w:val="20"/>
        </w:rPr>
        <w:tab/>
      </w:r>
      <w:r w:rsidRPr="004B141B">
        <w:rPr>
          <w:b/>
          <w:bCs/>
          <w:spacing w:val="-2"/>
          <w:sz w:val="20"/>
          <w:szCs w:val="20"/>
        </w:rPr>
        <w:t>Порядок передачи и возврата Конфиденциальной информации</w:t>
      </w:r>
    </w:p>
    <w:p w:rsidR="00AE4E13" w:rsidRPr="004B141B" w:rsidRDefault="00AE4E13" w:rsidP="00AE4E13">
      <w:pPr>
        <w:shd w:val="clear" w:color="auto" w:fill="FFFFFF"/>
        <w:spacing w:before="43"/>
        <w:ind w:right="77"/>
        <w:jc w:val="both"/>
        <w:rPr>
          <w:spacing w:val="-1"/>
          <w:sz w:val="20"/>
          <w:szCs w:val="20"/>
        </w:rPr>
      </w:pPr>
      <w:r w:rsidRPr="004B141B">
        <w:rPr>
          <w:spacing w:val="-2"/>
          <w:sz w:val="20"/>
          <w:szCs w:val="20"/>
        </w:rPr>
        <w:t>4.1. Передача и возврат Конфиденциальной информации (независимо от способа передачи или носителя), сопровождается обязательным составлением Акта приема-передачи</w:t>
      </w:r>
      <w:r w:rsidRPr="004B141B">
        <w:rPr>
          <w:spacing w:val="-1"/>
          <w:sz w:val="20"/>
          <w:szCs w:val="20"/>
        </w:rPr>
        <w:t xml:space="preserve">, по одному для каждой Стороны. </w:t>
      </w:r>
    </w:p>
    <w:p w:rsidR="00AE4E13" w:rsidRPr="004B141B" w:rsidRDefault="00AE4E13" w:rsidP="00AE4E13">
      <w:pPr>
        <w:shd w:val="clear" w:color="auto" w:fill="FFFFFF"/>
        <w:spacing w:before="43"/>
        <w:ind w:right="77"/>
        <w:jc w:val="both"/>
        <w:rPr>
          <w:sz w:val="20"/>
          <w:szCs w:val="20"/>
        </w:rPr>
      </w:pPr>
      <w:r w:rsidRPr="004B141B">
        <w:rPr>
          <w:spacing w:val="-1"/>
          <w:sz w:val="20"/>
          <w:szCs w:val="20"/>
        </w:rPr>
        <w:t>Конфиденциальная информация передается следующими способами:</w:t>
      </w:r>
    </w:p>
    <w:p w:rsidR="00AE4E13" w:rsidRPr="004B141B" w:rsidRDefault="00AE4E13" w:rsidP="00AE4E13">
      <w:pPr>
        <w:widowControl w:val="0"/>
        <w:shd w:val="clear" w:color="auto" w:fill="FFFFFF"/>
        <w:tabs>
          <w:tab w:val="left" w:pos="72"/>
        </w:tabs>
        <w:autoSpaceDE w:val="0"/>
        <w:autoSpaceDN w:val="0"/>
        <w:adjustRightInd w:val="0"/>
        <w:spacing w:before="10"/>
        <w:ind w:left="105" w:hanging="33"/>
        <w:jc w:val="both"/>
        <w:rPr>
          <w:sz w:val="20"/>
          <w:szCs w:val="20"/>
        </w:rPr>
      </w:pPr>
      <w:r w:rsidRPr="004B141B">
        <w:rPr>
          <w:sz w:val="20"/>
          <w:szCs w:val="20"/>
        </w:rPr>
        <w:t>-</w:t>
      </w:r>
      <w:r w:rsidRPr="004B141B">
        <w:rPr>
          <w:sz w:val="20"/>
          <w:szCs w:val="20"/>
        </w:rPr>
        <w:tab/>
        <w:t>лично в руки представителю Получающей стороны по оформленной надлежащим образом доверенности;</w:t>
      </w:r>
    </w:p>
    <w:p w:rsidR="00AE4E13" w:rsidRPr="004B141B" w:rsidRDefault="00AE4E13" w:rsidP="00AE4E13">
      <w:pPr>
        <w:widowControl w:val="0"/>
        <w:shd w:val="clear" w:color="auto" w:fill="FFFFFF"/>
        <w:tabs>
          <w:tab w:val="left" w:pos="72"/>
        </w:tabs>
        <w:autoSpaceDE w:val="0"/>
        <w:autoSpaceDN w:val="0"/>
        <w:adjustRightInd w:val="0"/>
        <w:spacing w:before="10"/>
        <w:ind w:left="72"/>
        <w:jc w:val="both"/>
        <w:rPr>
          <w:sz w:val="20"/>
          <w:szCs w:val="20"/>
        </w:rPr>
      </w:pPr>
      <w:r w:rsidRPr="004B141B">
        <w:rPr>
          <w:spacing w:val="-1"/>
          <w:sz w:val="20"/>
          <w:szCs w:val="20"/>
        </w:rPr>
        <w:t>-</w:t>
      </w:r>
      <w:r w:rsidRPr="004B141B">
        <w:rPr>
          <w:spacing w:val="-1"/>
          <w:sz w:val="20"/>
          <w:szCs w:val="20"/>
        </w:rPr>
        <w:tab/>
      </w:r>
      <w:r w:rsidRPr="004B141B">
        <w:rPr>
          <w:sz w:val="20"/>
          <w:szCs w:val="20"/>
        </w:rPr>
        <w:t>заказными или ценными почтовыми отправлениями или курьером;</w:t>
      </w:r>
    </w:p>
    <w:p w:rsidR="00AE4E13" w:rsidRPr="004B141B" w:rsidRDefault="00AE4E13" w:rsidP="00AE4E13">
      <w:pPr>
        <w:widowControl w:val="0"/>
        <w:shd w:val="clear" w:color="auto" w:fill="FFFFFF"/>
        <w:tabs>
          <w:tab w:val="left" w:pos="72"/>
        </w:tabs>
        <w:autoSpaceDE w:val="0"/>
        <w:autoSpaceDN w:val="0"/>
        <w:adjustRightInd w:val="0"/>
        <w:ind w:left="72"/>
        <w:jc w:val="both"/>
        <w:rPr>
          <w:sz w:val="20"/>
          <w:szCs w:val="20"/>
        </w:rPr>
      </w:pPr>
      <w:r w:rsidRPr="004B141B">
        <w:rPr>
          <w:spacing w:val="-1"/>
          <w:sz w:val="20"/>
          <w:szCs w:val="20"/>
        </w:rPr>
        <w:t>-</w:t>
      </w:r>
      <w:r w:rsidRPr="004B141B">
        <w:rPr>
          <w:spacing w:val="-1"/>
          <w:sz w:val="20"/>
          <w:szCs w:val="20"/>
        </w:rPr>
        <w:tab/>
        <w:t>по электронной почте, с использованием средств защиты от несанкционированного доступа.</w:t>
      </w:r>
    </w:p>
    <w:p w:rsidR="00AE4E13" w:rsidRPr="004B141B" w:rsidRDefault="00AE4E13" w:rsidP="00AE4E13">
      <w:pPr>
        <w:jc w:val="both"/>
        <w:rPr>
          <w:sz w:val="20"/>
          <w:szCs w:val="20"/>
        </w:rPr>
      </w:pPr>
      <w:r w:rsidRPr="004B141B">
        <w:rPr>
          <w:sz w:val="20"/>
          <w:szCs w:val="20"/>
        </w:rPr>
        <w:t>При получении Конфиденциальной информации Получающая сторона обязана подписать экземпляр Акта приема-передачи (также скрепить печатью) и не позднее 3-х календарных дней после получения направить его оригинал Раскрывающей стороне.</w:t>
      </w:r>
    </w:p>
    <w:p w:rsidR="00AE4E13" w:rsidRPr="00955D44" w:rsidRDefault="00AE4E13" w:rsidP="00AE4E13">
      <w:pPr>
        <w:jc w:val="both"/>
        <w:rPr>
          <w:sz w:val="20"/>
          <w:szCs w:val="20"/>
        </w:rPr>
      </w:pPr>
      <w:r w:rsidRPr="004B141B">
        <w:rPr>
          <w:sz w:val="20"/>
          <w:szCs w:val="20"/>
        </w:rPr>
        <w:t>В случае если Получающая сторона не подписала Акт приема-передачи (по любым причинам), Раскрывающая сторона не лишена права ссылаться на иные доказательства передачи Конфиденциальной информации (электронные письма, отправку документов по почте или курьером, т.п.).</w:t>
      </w:r>
    </w:p>
    <w:p w:rsidR="00AE4E13" w:rsidRPr="004B141B" w:rsidRDefault="00AE4E13" w:rsidP="00AE4E13">
      <w:pPr>
        <w:jc w:val="both"/>
        <w:rPr>
          <w:sz w:val="20"/>
          <w:szCs w:val="20"/>
        </w:rPr>
      </w:pPr>
      <w:r w:rsidRPr="004B141B">
        <w:rPr>
          <w:sz w:val="20"/>
          <w:szCs w:val="20"/>
        </w:rPr>
        <w:t>4.2. Передача Конфиденциальной информации в устной форме во время совещаний и переговоров допускается только при условии подписания Сторонами протокола совещания или протокола переговоров, подтверждающего передачу Конфиденциальной информации.</w:t>
      </w:r>
    </w:p>
    <w:p w:rsidR="00AE4E13" w:rsidRPr="004B141B" w:rsidRDefault="00AE4E13" w:rsidP="00AE4E13">
      <w:pPr>
        <w:jc w:val="both"/>
        <w:rPr>
          <w:sz w:val="20"/>
          <w:szCs w:val="20"/>
        </w:rPr>
      </w:pPr>
    </w:p>
    <w:p w:rsidR="00AE4E13" w:rsidRPr="004B141B" w:rsidRDefault="00AE4E13" w:rsidP="00AE4E13">
      <w:pPr>
        <w:spacing w:line="230" w:lineRule="exact"/>
        <w:jc w:val="both"/>
        <w:rPr>
          <w:sz w:val="20"/>
          <w:szCs w:val="20"/>
        </w:rPr>
      </w:pPr>
      <w:r w:rsidRPr="004B141B">
        <w:rPr>
          <w:b/>
          <w:bCs/>
          <w:spacing w:val="4"/>
          <w:sz w:val="20"/>
          <w:szCs w:val="20"/>
        </w:rPr>
        <w:t>5.</w:t>
      </w:r>
      <w:r w:rsidRPr="004B141B">
        <w:rPr>
          <w:b/>
          <w:bCs/>
          <w:spacing w:val="4"/>
          <w:sz w:val="20"/>
          <w:szCs w:val="20"/>
        </w:rPr>
        <w:tab/>
        <w:t xml:space="preserve">Ответственность </w:t>
      </w:r>
    </w:p>
    <w:p w:rsidR="00AE4E13" w:rsidRPr="004B141B" w:rsidRDefault="00AE4E13" w:rsidP="00AE4E13">
      <w:pPr>
        <w:spacing w:line="230" w:lineRule="exact"/>
        <w:jc w:val="both"/>
        <w:rPr>
          <w:spacing w:val="3"/>
          <w:sz w:val="20"/>
          <w:szCs w:val="20"/>
        </w:rPr>
      </w:pPr>
      <w:r w:rsidRPr="004B141B">
        <w:rPr>
          <w:sz w:val="20"/>
          <w:szCs w:val="20"/>
        </w:rPr>
        <w:t>5.1. Получающая сторона несет ответственность за нарушение своих обязательств по на</w:t>
      </w:r>
      <w:r w:rsidRPr="004B141B">
        <w:rPr>
          <w:spacing w:val="1"/>
          <w:sz w:val="20"/>
          <w:szCs w:val="20"/>
        </w:rPr>
        <w:t>стоящему Соглашению</w:t>
      </w:r>
      <w:r w:rsidRPr="004B141B">
        <w:rPr>
          <w:spacing w:val="3"/>
          <w:sz w:val="20"/>
          <w:szCs w:val="20"/>
        </w:rPr>
        <w:t xml:space="preserve">. </w:t>
      </w:r>
    </w:p>
    <w:p w:rsidR="00AE4E13" w:rsidRPr="004B141B" w:rsidRDefault="00AE4E13" w:rsidP="00AE4E13">
      <w:pPr>
        <w:spacing w:line="230" w:lineRule="exact"/>
        <w:jc w:val="both"/>
        <w:rPr>
          <w:sz w:val="20"/>
          <w:szCs w:val="20"/>
        </w:rPr>
      </w:pPr>
      <w:r w:rsidRPr="004B141B">
        <w:rPr>
          <w:sz w:val="20"/>
          <w:szCs w:val="20"/>
        </w:rPr>
        <w:t xml:space="preserve">Нарушение обязательств Получающей стороны по настоящему Соглашению включает в себя, помимо прочего (не ограничиваясь): </w:t>
      </w:r>
    </w:p>
    <w:p w:rsidR="00AE4E13" w:rsidRPr="004B141B" w:rsidRDefault="00AE4E13" w:rsidP="00AE4E13">
      <w:pPr>
        <w:spacing w:line="230" w:lineRule="exact"/>
        <w:jc w:val="both"/>
        <w:rPr>
          <w:sz w:val="20"/>
          <w:szCs w:val="20"/>
        </w:rPr>
      </w:pPr>
      <w:r w:rsidRPr="004B141B">
        <w:rPr>
          <w:sz w:val="20"/>
          <w:szCs w:val="20"/>
        </w:rPr>
        <w:t xml:space="preserve">а) </w:t>
      </w:r>
      <w:proofErr w:type="gramStart"/>
      <w:r w:rsidRPr="004B141B">
        <w:rPr>
          <w:sz w:val="20"/>
          <w:szCs w:val="20"/>
        </w:rPr>
        <w:t>Использование  Конфиденциальной</w:t>
      </w:r>
      <w:proofErr w:type="gramEnd"/>
      <w:r w:rsidRPr="004B141B">
        <w:rPr>
          <w:sz w:val="20"/>
          <w:szCs w:val="20"/>
        </w:rPr>
        <w:t xml:space="preserve"> информации в целях, не предусмотренных п.1.2 Соглашения; </w:t>
      </w:r>
    </w:p>
    <w:p w:rsidR="00AE4E13" w:rsidRPr="004B141B" w:rsidRDefault="00AE4E13" w:rsidP="00AE4E13">
      <w:pPr>
        <w:spacing w:line="230" w:lineRule="exact"/>
        <w:jc w:val="both"/>
        <w:rPr>
          <w:sz w:val="20"/>
          <w:szCs w:val="20"/>
        </w:rPr>
      </w:pPr>
      <w:r w:rsidRPr="004B141B">
        <w:rPr>
          <w:sz w:val="20"/>
          <w:szCs w:val="20"/>
        </w:rPr>
        <w:t>б) Разглашение, раскрытие, передачу, продажу, обмен Конфиденциальной информации в нарушение условий настоящего Соглашения (включая осуществление этих действий лицами, которые работают или работали на Получающую сторону по найму).</w:t>
      </w:r>
    </w:p>
    <w:p w:rsidR="00AE4E13" w:rsidRPr="004B141B" w:rsidRDefault="00AE4E13" w:rsidP="00AE4E13">
      <w:pPr>
        <w:jc w:val="both"/>
        <w:rPr>
          <w:sz w:val="20"/>
          <w:szCs w:val="20"/>
        </w:rPr>
      </w:pPr>
      <w:r w:rsidRPr="004B141B">
        <w:rPr>
          <w:spacing w:val="-1"/>
          <w:sz w:val="20"/>
          <w:szCs w:val="20"/>
        </w:rPr>
        <w:t xml:space="preserve">5.2. В случае нарушения Получающей стороной настоящего Соглашения, Раскрывающая сторона вправе воспользоваться всеми способами защиты прав, доступными Раскрывающей стороне (включая взыскание убытков, судебный запрет, принуждение к исполнению обязательства в натуре, обеспечительные меры и другие способы защиты права), а в случаях, предусмотренных п. 5.1 (а) и/или п. 5.1. (б) настоящего Соглашения, Раскрывающая сторона вправе потребовать от Получающей стороны уплаты </w:t>
      </w:r>
      <w:r w:rsidRPr="004B141B">
        <w:rPr>
          <w:sz w:val="20"/>
          <w:szCs w:val="20"/>
        </w:rPr>
        <w:t xml:space="preserve">штрафа в размере </w:t>
      </w:r>
      <w:r w:rsidR="004715C5" w:rsidRPr="009316BC">
        <w:rPr>
          <w:iCs/>
          <w:sz w:val="20"/>
          <w:szCs w:val="20"/>
        </w:rPr>
        <w:t>500 000 (пятьсот тысяч) рублей</w:t>
      </w:r>
      <w:r w:rsidR="001D6275">
        <w:rPr>
          <w:sz w:val="20"/>
          <w:szCs w:val="20"/>
        </w:rPr>
        <w:t>,</w:t>
      </w:r>
      <w:r w:rsidRPr="004B141B">
        <w:rPr>
          <w:sz w:val="20"/>
          <w:szCs w:val="20"/>
        </w:rPr>
        <w:t xml:space="preserve"> взыскания убытков и вправе воспользоваться иными способами защиты, указанными выше.</w:t>
      </w:r>
    </w:p>
    <w:p w:rsidR="00AE4E13" w:rsidRPr="004B141B" w:rsidRDefault="00AE4E13" w:rsidP="00AE4E13">
      <w:pPr>
        <w:jc w:val="both"/>
        <w:rPr>
          <w:spacing w:val="-1"/>
          <w:sz w:val="20"/>
          <w:szCs w:val="20"/>
        </w:rPr>
      </w:pPr>
    </w:p>
    <w:p w:rsidR="00AE4E13" w:rsidRPr="004B141B" w:rsidRDefault="00AE4E13" w:rsidP="00AE4E13">
      <w:pPr>
        <w:spacing w:line="230" w:lineRule="exact"/>
        <w:jc w:val="both"/>
        <w:rPr>
          <w:sz w:val="20"/>
          <w:szCs w:val="20"/>
        </w:rPr>
      </w:pPr>
      <w:r w:rsidRPr="004B141B">
        <w:rPr>
          <w:b/>
          <w:bCs/>
          <w:spacing w:val="-1"/>
          <w:sz w:val="20"/>
          <w:szCs w:val="20"/>
        </w:rPr>
        <w:t>6.</w:t>
      </w:r>
      <w:r w:rsidRPr="004B141B">
        <w:rPr>
          <w:b/>
          <w:bCs/>
          <w:spacing w:val="-1"/>
          <w:sz w:val="20"/>
          <w:szCs w:val="20"/>
        </w:rPr>
        <w:tab/>
        <w:t>Проверка соблюдения условий о конфиденциальности</w:t>
      </w:r>
    </w:p>
    <w:p w:rsidR="00AE4E13" w:rsidRPr="004B141B" w:rsidRDefault="00AE4E13" w:rsidP="00AE4E13">
      <w:pPr>
        <w:spacing w:line="230" w:lineRule="exact"/>
        <w:jc w:val="both"/>
        <w:rPr>
          <w:sz w:val="20"/>
          <w:szCs w:val="20"/>
        </w:rPr>
      </w:pPr>
      <w:r w:rsidRPr="004B141B">
        <w:rPr>
          <w:spacing w:val="3"/>
          <w:sz w:val="20"/>
          <w:szCs w:val="20"/>
        </w:rPr>
        <w:t>6.1.</w:t>
      </w:r>
      <w:r w:rsidRPr="004B141B">
        <w:rPr>
          <w:spacing w:val="3"/>
          <w:sz w:val="20"/>
          <w:szCs w:val="20"/>
        </w:rPr>
        <w:tab/>
        <w:t>Раскрывающая сторона имеет право проверить соблюдение условий настоящего Соглашения</w:t>
      </w:r>
      <w:r w:rsidRPr="004B141B">
        <w:rPr>
          <w:spacing w:val="-3"/>
          <w:sz w:val="20"/>
          <w:szCs w:val="20"/>
        </w:rPr>
        <w:t xml:space="preserve"> Получающей стороной.</w:t>
      </w:r>
    </w:p>
    <w:p w:rsidR="00AE4E13" w:rsidRPr="004B141B" w:rsidRDefault="00AE4E13" w:rsidP="00AE4E13">
      <w:pPr>
        <w:spacing w:line="230" w:lineRule="exact"/>
        <w:jc w:val="both"/>
        <w:rPr>
          <w:sz w:val="20"/>
          <w:szCs w:val="20"/>
        </w:rPr>
      </w:pPr>
      <w:r w:rsidRPr="004B141B">
        <w:rPr>
          <w:spacing w:val="-2"/>
          <w:sz w:val="20"/>
          <w:szCs w:val="20"/>
        </w:rPr>
        <w:t>6.2.</w:t>
      </w:r>
      <w:r w:rsidRPr="004B141B">
        <w:rPr>
          <w:spacing w:val="-2"/>
          <w:sz w:val="20"/>
          <w:szCs w:val="20"/>
        </w:rPr>
        <w:tab/>
        <w:t>Получающая сторона обязана предоставить по требованию Раскрывающей стороны:</w:t>
      </w:r>
    </w:p>
    <w:p w:rsidR="00AE4E13" w:rsidRPr="004B141B" w:rsidRDefault="00AE4E13" w:rsidP="00AE4E13">
      <w:pPr>
        <w:tabs>
          <w:tab w:val="left" w:pos="252"/>
        </w:tabs>
        <w:spacing w:line="230" w:lineRule="exact"/>
        <w:ind w:left="252" w:firstLine="252"/>
        <w:jc w:val="both"/>
        <w:rPr>
          <w:sz w:val="20"/>
          <w:szCs w:val="20"/>
        </w:rPr>
      </w:pPr>
      <w:r w:rsidRPr="004B141B">
        <w:rPr>
          <w:sz w:val="20"/>
          <w:szCs w:val="20"/>
        </w:rPr>
        <w:t>-</w:t>
      </w:r>
      <w:r w:rsidRPr="004B141B">
        <w:rPr>
          <w:sz w:val="20"/>
          <w:szCs w:val="20"/>
        </w:rPr>
        <w:tab/>
      </w:r>
      <w:r w:rsidRPr="004B141B">
        <w:rPr>
          <w:spacing w:val="-1"/>
          <w:sz w:val="20"/>
          <w:szCs w:val="20"/>
        </w:rPr>
        <w:t>сведения о сотруднике, ответственном за ведение конфиденциального делопроизводства;</w:t>
      </w:r>
    </w:p>
    <w:p w:rsidR="00AE4E13" w:rsidRPr="004B141B" w:rsidRDefault="00AE4E13" w:rsidP="00AE4E13">
      <w:pPr>
        <w:tabs>
          <w:tab w:val="left" w:pos="252"/>
        </w:tabs>
        <w:spacing w:line="230" w:lineRule="exact"/>
        <w:ind w:left="252" w:firstLine="252"/>
        <w:jc w:val="both"/>
        <w:rPr>
          <w:sz w:val="20"/>
          <w:szCs w:val="20"/>
        </w:rPr>
      </w:pPr>
      <w:r w:rsidRPr="004B141B">
        <w:rPr>
          <w:sz w:val="20"/>
          <w:szCs w:val="20"/>
        </w:rPr>
        <w:t>-</w:t>
      </w:r>
      <w:r w:rsidRPr="004B141B">
        <w:rPr>
          <w:sz w:val="20"/>
          <w:szCs w:val="20"/>
        </w:rPr>
        <w:tab/>
      </w:r>
      <w:r w:rsidRPr="004B141B">
        <w:rPr>
          <w:spacing w:val="-1"/>
          <w:sz w:val="20"/>
          <w:szCs w:val="20"/>
        </w:rPr>
        <w:t xml:space="preserve">сведения, содержащиеся в учетных (регистрационных) журналах конфиденциальных </w:t>
      </w:r>
      <w:r w:rsidRPr="004B141B">
        <w:rPr>
          <w:spacing w:val="-9"/>
          <w:sz w:val="20"/>
          <w:szCs w:val="20"/>
        </w:rPr>
        <w:t>документов,</w:t>
      </w:r>
      <w:r w:rsidRPr="004B141B">
        <w:rPr>
          <w:spacing w:val="-1"/>
          <w:sz w:val="20"/>
          <w:szCs w:val="20"/>
        </w:rPr>
        <w:t xml:space="preserve"> о передаче Конфиденциальной информации</w:t>
      </w:r>
      <w:r w:rsidRPr="004B141B">
        <w:rPr>
          <w:spacing w:val="-9"/>
          <w:sz w:val="20"/>
          <w:szCs w:val="20"/>
        </w:rPr>
        <w:t>;</w:t>
      </w:r>
    </w:p>
    <w:p w:rsidR="00AE4E13" w:rsidRPr="004B141B" w:rsidRDefault="00AE4E13" w:rsidP="00AE4E13">
      <w:pPr>
        <w:tabs>
          <w:tab w:val="left" w:pos="252"/>
        </w:tabs>
        <w:spacing w:line="230" w:lineRule="exact"/>
        <w:ind w:left="252" w:firstLine="252"/>
        <w:jc w:val="both"/>
        <w:rPr>
          <w:spacing w:val="-2"/>
          <w:sz w:val="20"/>
          <w:szCs w:val="20"/>
        </w:rPr>
      </w:pPr>
      <w:r w:rsidRPr="004B141B">
        <w:rPr>
          <w:sz w:val="20"/>
          <w:szCs w:val="20"/>
        </w:rPr>
        <w:t>-</w:t>
      </w:r>
      <w:r w:rsidRPr="004B141B">
        <w:rPr>
          <w:sz w:val="20"/>
          <w:szCs w:val="20"/>
        </w:rPr>
        <w:tab/>
      </w:r>
      <w:r w:rsidRPr="004B141B">
        <w:rPr>
          <w:spacing w:val="1"/>
          <w:sz w:val="20"/>
          <w:szCs w:val="20"/>
        </w:rPr>
        <w:t>документы, подтверждающие, что работники Получающей стороны связаны обязательствами по использованию Конфиденци</w:t>
      </w:r>
      <w:r w:rsidRPr="004B141B">
        <w:rPr>
          <w:spacing w:val="-2"/>
          <w:sz w:val="20"/>
          <w:szCs w:val="20"/>
        </w:rPr>
        <w:t>альной информации только для целей выполнения своих трудовых обязанностей, а также</w:t>
      </w:r>
      <w:r w:rsidRPr="004B141B">
        <w:rPr>
          <w:spacing w:val="1"/>
          <w:sz w:val="20"/>
          <w:szCs w:val="20"/>
        </w:rPr>
        <w:t xml:space="preserve"> связаны обязательствами о неразглашении</w:t>
      </w:r>
      <w:r w:rsidRPr="004B141B">
        <w:rPr>
          <w:spacing w:val="-2"/>
          <w:sz w:val="20"/>
          <w:szCs w:val="20"/>
        </w:rPr>
        <w:t>.</w:t>
      </w:r>
    </w:p>
    <w:p w:rsidR="00AE4E13" w:rsidRPr="00CC38FA" w:rsidRDefault="00AE4E13" w:rsidP="00AE4E13">
      <w:pPr>
        <w:tabs>
          <w:tab w:val="left" w:pos="252"/>
        </w:tabs>
        <w:spacing w:line="230" w:lineRule="exact"/>
        <w:jc w:val="both"/>
        <w:rPr>
          <w:spacing w:val="-2"/>
          <w:sz w:val="20"/>
          <w:szCs w:val="20"/>
        </w:rPr>
      </w:pPr>
    </w:p>
    <w:p w:rsidR="00AE4E13" w:rsidRPr="004B141B" w:rsidRDefault="00AE4E13" w:rsidP="00AE4E13">
      <w:pPr>
        <w:spacing w:line="230" w:lineRule="exact"/>
        <w:jc w:val="both"/>
        <w:rPr>
          <w:sz w:val="20"/>
          <w:szCs w:val="20"/>
        </w:rPr>
      </w:pPr>
      <w:r w:rsidRPr="004B141B">
        <w:rPr>
          <w:b/>
          <w:bCs/>
          <w:spacing w:val="-1"/>
          <w:sz w:val="20"/>
          <w:szCs w:val="20"/>
        </w:rPr>
        <w:t>7.</w:t>
      </w:r>
      <w:r w:rsidRPr="004B141B">
        <w:rPr>
          <w:b/>
          <w:bCs/>
          <w:spacing w:val="-1"/>
          <w:sz w:val="20"/>
          <w:szCs w:val="20"/>
        </w:rPr>
        <w:tab/>
        <w:t>Порядок разрешения споров. Применимое право.</w:t>
      </w:r>
    </w:p>
    <w:p w:rsidR="00AE4E13" w:rsidRPr="004B141B" w:rsidRDefault="00AE4E13" w:rsidP="00AE4E13">
      <w:pPr>
        <w:tabs>
          <w:tab w:val="left" w:pos="394"/>
        </w:tabs>
        <w:spacing w:line="230" w:lineRule="exact"/>
        <w:jc w:val="both"/>
        <w:rPr>
          <w:sz w:val="20"/>
          <w:szCs w:val="20"/>
        </w:rPr>
      </w:pPr>
      <w:r w:rsidRPr="004B141B">
        <w:rPr>
          <w:spacing w:val="3"/>
          <w:sz w:val="20"/>
          <w:szCs w:val="20"/>
        </w:rPr>
        <w:t>7.1.</w:t>
      </w:r>
      <w:r w:rsidRPr="004B141B">
        <w:rPr>
          <w:spacing w:val="3"/>
          <w:sz w:val="20"/>
          <w:szCs w:val="20"/>
        </w:rPr>
        <w:tab/>
      </w:r>
      <w:r w:rsidRPr="004B141B">
        <w:rPr>
          <w:iCs/>
          <w:sz w:val="20"/>
          <w:szCs w:val="20"/>
        </w:rPr>
        <w:t>Все споры или разногласия Сторон, возникающие в ходе исполнения настоящего Соглашения или в связи с ним, разрешаются путём мирных переговоров.</w:t>
      </w:r>
    </w:p>
    <w:p w:rsidR="00AE4E13" w:rsidRPr="004B141B" w:rsidRDefault="00AE4E13" w:rsidP="00AE4E13">
      <w:pPr>
        <w:spacing w:line="230" w:lineRule="exact"/>
        <w:jc w:val="both"/>
        <w:rPr>
          <w:sz w:val="20"/>
          <w:szCs w:val="20"/>
        </w:rPr>
      </w:pPr>
      <w:r w:rsidRPr="004B141B">
        <w:rPr>
          <w:sz w:val="20"/>
          <w:szCs w:val="20"/>
        </w:rPr>
        <w:t xml:space="preserve">7.2. В случае невозможности разрешения указанных споров </w:t>
      </w:r>
      <w:r w:rsidR="00A108B1">
        <w:rPr>
          <w:sz w:val="20"/>
          <w:szCs w:val="20"/>
        </w:rPr>
        <w:t>и</w:t>
      </w:r>
      <w:r w:rsidRPr="004B141B">
        <w:rPr>
          <w:sz w:val="20"/>
          <w:szCs w:val="20"/>
        </w:rPr>
        <w:t xml:space="preserve">ли разногласий путем переговоров, они должны разрешаться в </w:t>
      </w:r>
      <w:r w:rsidR="00A108B1">
        <w:rPr>
          <w:sz w:val="20"/>
          <w:szCs w:val="20"/>
        </w:rPr>
        <w:t>Арбитражном с</w:t>
      </w:r>
      <w:r w:rsidR="00A108B1" w:rsidRPr="00A108B1">
        <w:rPr>
          <w:sz w:val="20"/>
          <w:szCs w:val="20"/>
        </w:rPr>
        <w:t>уд</w:t>
      </w:r>
      <w:r w:rsidR="00A108B1">
        <w:rPr>
          <w:sz w:val="20"/>
          <w:szCs w:val="20"/>
        </w:rPr>
        <w:t>е</w:t>
      </w:r>
      <w:r w:rsidR="00A108B1" w:rsidRPr="00A108B1">
        <w:rPr>
          <w:sz w:val="20"/>
          <w:szCs w:val="20"/>
        </w:rPr>
        <w:t xml:space="preserve"> города Санкт-Петербурга и Ленинградской области</w:t>
      </w:r>
      <w:r w:rsidRPr="004B141B">
        <w:rPr>
          <w:sz w:val="20"/>
          <w:szCs w:val="20"/>
        </w:rPr>
        <w:t>.</w:t>
      </w:r>
    </w:p>
    <w:p w:rsidR="00AE4E13" w:rsidRPr="004B141B" w:rsidRDefault="00AE4E13" w:rsidP="00AE4E13">
      <w:pPr>
        <w:spacing w:line="230" w:lineRule="exact"/>
        <w:jc w:val="both"/>
        <w:rPr>
          <w:sz w:val="20"/>
          <w:szCs w:val="20"/>
        </w:rPr>
      </w:pPr>
      <w:r w:rsidRPr="004B141B">
        <w:rPr>
          <w:sz w:val="20"/>
          <w:szCs w:val="20"/>
        </w:rPr>
        <w:t>7.3. Настоящее Соглашение толкуется и регулируется в соответствии с правом Российской Федерации.</w:t>
      </w:r>
    </w:p>
    <w:p w:rsidR="00AE4E13" w:rsidRPr="004B141B" w:rsidRDefault="00AE4E13" w:rsidP="00AE4E13">
      <w:pPr>
        <w:jc w:val="both"/>
        <w:rPr>
          <w:sz w:val="20"/>
          <w:szCs w:val="20"/>
        </w:rPr>
      </w:pPr>
    </w:p>
    <w:p w:rsidR="00AE4E13" w:rsidRPr="004B141B" w:rsidRDefault="00AE4E13" w:rsidP="00AE4E13">
      <w:pPr>
        <w:spacing w:line="230" w:lineRule="exact"/>
        <w:jc w:val="both"/>
        <w:rPr>
          <w:sz w:val="20"/>
          <w:szCs w:val="20"/>
        </w:rPr>
      </w:pPr>
      <w:r w:rsidRPr="004B141B">
        <w:rPr>
          <w:b/>
          <w:bCs/>
          <w:spacing w:val="-2"/>
          <w:sz w:val="20"/>
          <w:szCs w:val="20"/>
        </w:rPr>
        <w:lastRenderedPageBreak/>
        <w:t>8.</w:t>
      </w:r>
      <w:r w:rsidRPr="004B141B">
        <w:rPr>
          <w:b/>
          <w:bCs/>
          <w:spacing w:val="-2"/>
          <w:sz w:val="20"/>
          <w:szCs w:val="20"/>
        </w:rPr>
        <w:tab/>
        <w:t xml:space="preserve">Срок и прекращение действия Соглашения. </w:t>
      </w:r>
    </w:p>
    <w:p w:rsidR="00AE4E13" w:rsidRPr="004B141B" w:rsidRDefault="00AE4E13" w:rsidP="00AE4E13">
      <w:pPr>
        <w:tabs>
          <w:tab w:val="left" w:pos="394"/>
        </w:tabs>
        <w:spacing w:line="230" w:lineRule="exact"/>
        <w:jc w:val="both"/>
        <w:rPr>
          <w:sz w:val="20"/>
          <w:szCs w:val="20"/>
        </w:rPr>
      </w:pPr>
      <w:r w:rsidRPr="004B141B">
        <w:rPr>
          <w:spacing w:val="1"/>
          <w:sz w:val="20"/>
          <w:szCs w:val="20"/>
        </w:rPr>
        <w:t>8.1.</w:t>
      </w:r>
      <w:r w:rsidRPr="004B141B">
        <w:rPr>
          <w:spacing w:val="1"/>
          <w:sz w:val="20"/>
          <w:szCs w:val="20"/>
        </w:rPr>
        <w:tab/>
        <w:t>Настоящее Соглашение вступает в силу с момента его подписания и действует в тече</w:t>
      </w:r>
      <w:r w:rsidRPr="004B141B">
        <w:rPr>
          <w:spacing w:val="-7"/>
          <w:sz w:val="20"/>
          <w:szCs w:val="20"/>
        </w:rPr>
        <w:t>ние 5 (пяти) лет.</w:t>
      </w:r>
    </w:p>
    <w:p w:rsidR="00AE4E13" w:rsidRPr="004B141B" w:rsidRDefault="00AE4E13" w:rsidP="00AE4E13">
      <w:pPr>
        <w:tabs>
          <w:tab w:val="left" w:pos="394"/>
        </w:tabs>
        <w:spacing w:line="230" w:lineRule="exact"/>
        <w:jc w:val="both"/>
        <w:rPr>
          <w:sz w:val="20"/>
          <w:szCs w:val="20"/>
        </w:rPr>
      </w:pPr>
      <w:r w:rsidRPr="004B141B">
        <w:rPr>
          <w:spacing w:val="-2"/>
          <w:sz w:val="20"/>
          <w:szCs w:val="20"/>
        </w:rPr>
        <w:t>8.2.</w:t>
      </w:r>
      <w:r w:rsidRPr="004B141B">
        <w:rPr>
          <w:spacing w:val="-2"/>
          <w:sz w:val="20"/>
          <w:szCs w:val="20"/>
        </w:rPr>
        <w:tab/>
        <w:t>Срок действия Соглашения может быть продлен по письменному соглашению Сторон.</w:t>
      </w:r>
    </w:p>
    <w:p w:rsidR="00AE4E13" w:rsidRPr="004B141B" w:rsidRDefault="00AE4E13" w:rsidP="00AE4E13">
      <w:pPr>
        <w:tabs>
          <w:tab w:val="left" w:pos="394"/>
        </w:tabs>
        <w:spacing w:line="230" w:lineRule="exact"/>
        <w:jc w:val="both"/>
        <w:rPr>
          <w:sz w:val="20"/>
          <w:szCs w:val="20"/>
        </w:rPr>
      </w:pPr>
      <w:r w:rsidRPr="004B141B">
        <w:rPr>
          <w:spacing w:val="1"/>
          <w:sz w:val="20"/>
          <w:szCs w:val="20"/>
        </w:rPr>
        <w:t>8.3.</w:t>
      </w:r>
      <w:r w:rsidRPr="004B141B">
        <w:rPr>
          <w:spacing w:val="1"/>
          <w:sz w:val="20"/>
          <w:szCs w:val="20"/>
        </w:rPr>
        <w:tab/>
        <w:t xml:space="preserve">Настоящее Соглашение может </w:t>
      </w:r>
      <w:r w:rsidRPr="004B141B">
        <w:rPr>
          <w:spacing w:val="-2"/>
          <w:sz w:val="20"/>
          <w:szCs w:val="20"/>
        </w:rPr>
        <w:t xml:space="preserve">быть изменено, дополнено или расторгнуто досрочно только по письменному соглашению Сторон, если иное не установлено применимым законодательством. </w:t>
      </w:r>
    </w:p>
    <w:p w:rsidR="00AE4E13" w:rsidRPr="004B141B" w:rsidRDefault="00AE4E13" w:rsidP="00AE4E13">
      <w:pPr>
        <w:tabs>
          <w:tab w:val="left" w:pos="394"/>
        </w:tabs>
        <w:spacing w:line="230" w:lineRule="exact"/>
        <w:jc w:val="both"/>
        <w:rPr>
          <w:spacing w:val="1"/>
          <w:sz w:val="20"/>
          <w:szCs w:val="20"/>
        </w:rPr>
      </w:pPr>
      <w:r w:rsidRPr="004B141B">
        <w:rPr>
          <w:spacing w:val="1"/>
          <w:sz w:val="20"/>
          <w:szCs w:val="20"/>
        </w:rPr>
        <w:t xml:space="preserve">8.4. Настоящее Соглашение и любые связанные с ним документы, должным образом подписанные и переданные по электронной почте, имеют юридическую силу для Сторон, при условии направления оригиналов в </w:t>
      </w:r>
      <w:proofErr w:type="gramStart"/>
      <w:r w:rsidRPr="004B141B">
        <w:rPr>
          <w:spacing w:val="1"/>
          <w:sz w:val="20"/>
          <w:szCs w:val="20"/>
        </w:rPr>
        <w:t>течение  3</w:t>
      </w:r>
      <w:proofErr w:type="gramEnd"/>
      <w:r w:rsidRPr="004B141B">
        <w:rPr>
          <w:spacing w:val="1"/>
          <w:sz w:val="20"/>
          <w:szCs w:val="20"/>
        </w:rPr>
        <w:t>-х календарных дней после отправки документов по электронной почте.</w:t>
      </w:r>
    </w:p>
    <w:p w:rsidR="00AE4E13" w:rsidRPr="004B141B" w:rsidRDefault="00AE4E13" w:rsidP="00AE4E13">
      <w:pPr>
        <w:tabs>
          <w:tab w:val="left" w:pos="394"/>
        </w:tabs>
        <w:spacing w:line="230" w:lineRule="exact"/>
        <w:jc w:val="both"/>
        <w:rPr>
          <w:spacing w:val="1"/>
          <w:sz w:val="20"/>
          <w:szCs w:val="20"/>
        </w:rPr>
      </w:pPr>
    </w:p>
    <w:p w:rsidR="00AE4E13" w:rsidRPr="004B141B" w:rsidRDefault="00AE4E13" w:rsidP="00AE4E13">
      <w:pPr>
        <w:spacing w:line="230" w:lineRule="exact"/>
        <w:jc w:val="both"/>
        <w:rPr>
          <w:sz w:val="20"/>
          <w:szCs w:val="20"/>
        </w:rPr>
      </w:pPr>
      <w:r w:rsidRPr="004B141B">
        <w:rPr>
          <w:b/>
          <w:bCs/>
          <w:spacing w:val="-2"/>
          <w:sz w:val="20"/>
          <w:szCs w:val="20"/>
        </w:rPr>
        <w:t>9</w:t>
      </w:r>
      <w:r w:rsidRPr="004B141B">
        <w:rPr>
          <w:spacing w:val="-2"/>
          <w:sz w:val="20"/>
          <w:szCs w:val="20"/>
        </w:rPr>
        <w:t>.</w:t>
      </w:r>
      <w:r w:rsidRPr="004B141B">
        <w:rPr>
          <w:spacing w:val="-2"/>
          <w:sz w:val="20"/>
          <w:szCs w:val="20"/>
        </w:rPr>
        <w:tab/>
      </w:r>
      <w:r w:rsidRPr="004B141B">
        <w:rPr>
          <w:b/>
          <w:bCs/>
          <w:spacing w:val="-2"/>
          <w:sz w:val="20"/>
          <w:szCs w:val="20"/>
        </w:rPr>
        <w:t>Прочие условия</w:t>
      </w:r>
    </w:p>
    <w:p w:rsidR="00AE4E13" w:rsidRPr="004B141B" w:rsidRDefault="00AE4E13" w:rsidP="00AE4E13">
      <w:pPr>
        <w:tabs>
          <w:tab w:val="left" w:pos="394"/>
          <w:tab w:val="left" w:pos="440"/>
        </w:tabs>
        <w:spacing w:line="230" w:lineRule="exact"/>
        <w:jc w:val="both"/>
        <w:rPr>
          <w:sz w:val="20"/>
          <w:szCs w:val="20"/>
        </w:rPr>
      </w:pPr>
      <w:r w:rsidRPr="004B141B">
        <w:rPr>
          <w:spacing w:val="1"/>
          <w:sz w:val="20"/>
          <w:szCs w:val="20"/>
        </w:rPr>
        <w:t>9.1.</w:t>
      </w:r>
      <w:r w:rsidRPr="004B141B">
        <w:rPr>
          <w:spacing w:val="1"/>
          <w:sz w:val="20"/>
          <w:szCs w:val="20"/>
        </w:rPr>
        <w:tab/>
        <w:t>Если третья сторона возбудит иск или другое юридическое действие в связи с пе</w:t>
      </w:r>
      <w:r w:rsidRPr="004B141B">
        <w:rPr>
          <w:spacing w:val="-1"/>
          <w:sz w:val="20"/>
          <w:szCs w:val="20"/>
        </w:rPr>
        <w:t>реданной Конфиденциальной информацией, Получающая сторона немедленно уведомит Раскрывающую сторо</w:t>
      </w:r>
      <w:r w:rsidRPr="004B141B">
        <w:rPr>
          <w:sz w:val="20"/>
          <w:szCs w:val="20"/>
        </w:rPr>
        <w:t>ну о таком факте, а последняя обеспечит ей разумную помощь.</w:t>
      </w:r>
    </w:p>
    <w:p w:rsidR="00AE4E13" w:rsidRPr="004B141B" w:rsidRDefault="00AE4E13" w:rsidP="00AE4E13">
      <w:pPr>
        <w:tabs>
          <w:tab w:val="left" w:pos="394"/>
          <w:tab w:val="left" w:pos="440"/>
        </w:tabs>
        <w:spacing w:line="230" w:lineRule="exact"/>
        <w:jc w:val="both"/>
        <w:rPr>
          <w:sz w:val="20"/>
          <w:szCs w:val="20"/>
        </w:rPr>
      </w:pPr>
      <w:r w:rsidRPr="004B141B">
        <w:rPr>
          <w:spacing w:val="-1"/>
          <w:sz w:val="20"/>
          <w:szCs w:val="20"/>
        </w:rPr>
        <w:t>9.2.</w:t>
      </w:r>
      <w:r w:rsidRPr="004B141B">
        <w:rPr>
          <w:spacing w:val="-1"/>
          <w:sz w:val="20"/>
          <w:szCs w:val="20"/>
        </w:rPr>
        <w:tab/>
        <w:t xml:space="preserve">Настоящее Соглашение представляет собой окончательное соглашение между Сторонами и полностью отменяет любые предшествующие письменные и/или устные договоренности между Сторонами в отношении его предмета. </w:t>
      </w:r>
    </w:p>
    <w:p w:rsidR="00AE4E13" w:rsidRPr="004B141B" w:rsidRDefault="00AE4E13" w:rsidP="00AE4E13">
      <w:pPr>
        <w:tabs>
          <w:tab w:val="left" w:pos="394"/>
          <w:tab w:val="left" w:pos="440"/>
        </w:tabs>
        <w:spacing w:line="230" w:lineRule="exact"/>
        <w:jc w:val="both"/>
        <w:rPr>
          <w:sz w:val="20"/>
          <w:szCs w:val="20"/>
        </w:rPr>
      </w:pPr>
      <w:r w:rsidRPr="004B141B">
        <w:rPr>
          <w:spacing w:val="1"/>
          <w:sz w:val="20"/>
          <w:szCs w:val="20"/>
        </w:rPr>
        <w:t xml:space="preserve">9.3. Обязательства Получающей </w:t>
      </w:r>
      <w:r w:rsidRPr="004B141B">
        <w:rPr>
          <w:spacing w:val="-1"/>
          <w:sz w:val="20"/>
          <w:szCs w:val="20"/>
        </w:rPr>
        <w:t xml:space="preserve">Стороны по сохранению </w:t>
      </w:r>
      <w:proofErr w:type="gramStart"/>
      <w:r w:rsidRPr="004B141B">
        <w:rPr>
          <w:spacing w:val="-1"/>
          <w:sz w:val="20"/>
          <w:szCs w:val="20"/>
        </w:rPr>
        <w:t>конфиденциальности  в</w:t>
      </w:r>
      <w:proofErr w:type="gramEnd"/>
      <w:r w:rsidRPr="004B141B">
        <w:rPr>
          <w:spacing w:val="-1"/>
          <w:sz w:val="20"/>
          <w:szCs w:val="20"/>
        </w:rPr>
        <w:t xml:space="preserve"> отношении Конфиденциальной информации и ответственность, предусмотренная Статьей 5 настоящего Соглашения, сохраняются в течение дополнительных 10 (Десяти) лет с момента истечения срока действия или расторжения настоящего Соглашения.</w:t>
      </w:r>
    </w:p>
    <w:p w:rsidR="00AE4E13" w:rsidRPr="004B141B" w:rsidRDefault="00AE4E13" w:rsidP="00AE4E13">
      <w:pPr>
        <w:spacing w:line="230" w:lineRule="exact"/>
        <w:jc w:val="both"/>
        <w:rPr>
          <w:spacing w:val="1"/>
          <w:sz w:val="20"/>
          <w:szCs w:val="20"/>
        </w:rPr>
      </w:pPr>
      <w:r w:rsidRPr="004B141B">
        <w:rPr>
          <w:spacing w:val="1"/>
          <w:sz w:val="20"/>
          <w:szCs w:val="20"/>
        </w:rPr>
        <w:t xml:space="preserve">9.4. </w:t>
      </w:r>
      <w:r w:rsidRPr="004B141B">
        <w:rPr>
          <w:spacing w:val="-1"/>
          <w:sz w:val="20"/>
          <w:szCs w:val="20"/>
        </w:rPr>
        <w:t>Условия Соглашения сохраняют юридическую силу при реорганизации какой-либо из Сторон и сохраняют свою силу для правопреемников такой Стороны. В случае начала реорганизации в отношении Получающей стороны, последняя должна незамедлительно уведомить Раскрывающую сторону об этом с указанием вида реорганизации и информации о правопреемстве.</w:t>
      </w:r>
    </w:p>
    <w:p w:rsidR="00AE4E13" w:rsidRPr="00CC38FA" w:rsidRDefault="00AE4E13" w:rsidP="00AE4E13">
      <w:pPr>
        <w:spacing w:line="230" w:lineRule="exact"/>
        <w:jc w:val="both"/>
        <w:rPr>
          <w:spacing w:val="-1"/>
          <w:sz w:val="20"/>
          <w:szCs w:val="20"/>
        </w:rPr>
      </w:pPr>
      <w:r w:rsidRPr="00CC38FA">
        <w:rPr>
          <w:spacing w:val="-1"/>
          <w:sz w:val="20"/>
          <w:szCs w:val="20"/>
        </w:rPr>
        <w:t>9.5.</w:t>
      </w:r>
      <w:r w:rsidR="00CC38FA" w:rsidRPr="00CC38FA">
        <w:rPr>
          <w:spacing w:val="-1"/>
          <w:sz w:val="20"/>
          <w:szCs w:val="20"/>
        </w:rPr>
        <w:t xml:space="preserve"> В случае изменения местонахождения, почтового адреса, реквизитов Стороны обязаны в течение 7-и календарных дней уведомить об этом друг друга.</w:t>
      </w:r>
    </w:p>
    <w:p w:rsidR="00AE4E13" w:rsidRPr="004B141B" w:rsidRDefault="00AE4E13" w:rsidP="00AE4E13">
      <w:pPr>
        <w:tabs>
          <w:tab w:val="left" w:pos="394"/>
        </w:tabs>
        <w:spacing w:line="230" w:lineRule="exact"/>
        <w:jc w:val="both"/>
        <w:rPr>
          <w:spacing w:val="1"/>
          <w:sz w:val="20"/>
          <w:szCs w:val="20"/>
        </w:rPr>
      </w:pPr>
      <w:r w:rsidRPr="004B141B">
        <w:rPr>
          <w:spacing w:val="-1"/>
          <w:sz w:val="20"/>
          <w:szCs w:val="20"/>
        </w:rPr>
        <w:t>9.6.</w:t>
      </w:r>
      <w:r w:rsidRPr="004B141B">
        <w:rPr>
          <w:spacing w:val="-1"/>
          <w:sz w:val="20"/>
          <w:szCs w:val="20"/>
        </w:rPr>
        <w:tab/>
      </w:r>
      <w:r w:rsidRPr="004B141B">
        <w:rPr>
          <w:spacing w:val="1"/>
          <w:sz w:val="20"/>
          <w:szCs w:val="20"/>
        </w:rPr>
        <w:t>Ни одна из Сторон не может передавать или иным образом уступать, полностью или частично, свои права и/или обязанности по настоящему Соглашению без предварительного письменного согласия на это другой Стороны (за исключением случаев, предусмотренных п. 9.4 настоящего Соглашения).</w:t>
      </w:r>
    </w:p>
    <w:p w:rsidR="00AE4E13" w:rsidRPr="004B141B" w:rsidRDefault="00AE4E13" w:rsidP="00AE4E13">
      <w:pPr>
        <w:tabs>
          <w:tab w:val="left" w:pos="394"/>
        </w:tabs>
        <w:spacing w:line="230" w:lineRule="exact"/>
        <w:jc w:val="both"/>
        <w:rPr>
          <w:spacing w:val="-1"/>
          <w:sz w:val="20"/>
          <w:szCs w:val="20"/>
        </w:rPr>
      </w:pPr>
      <w:r w:rsidRPr="004B141B">
        <w:rPr>
          <w:spacing w:val="-1"/>
          <w:sz w:val="20"/>
          <w:szCs w:val="20"/>
        </w:rPr>
        <w:t xml:space="preserve">9.7. Настоящее Соглашение составлено и подписано в двух экземплярах, имеющих равную юридическую силу, по одному для каждой из Сторон. </w:t>
      </w:r>
    </w:p>
    <w:p w:rsidR="00AE4E13" w:rsidRPr="004B141B" w:rsidRDefault="00AE4E13" w:rsidP="00AE4E13">
      <w:pPr>
        <w:tabs>
          <w:tab w:val="left" w:pos="457"/>
        </w:tabs>
        <w:jc w:val="both"/>
        <w:rPr>
          <w:spacing w:val="-1"/>
          <w:sz w:val="20"/>
          <w:szCs w:val="20"/>
        </w:rPr>
      </w:pPr>
      <w:r w:rsidRPr="004B141B">
        <w:rPr>
          <w:spacing w:val="1"/>
          <w:sz w:val="20"/>
          <w:szCs w:val="20"/>
        </w:rPr>
        <w:t>9.8. В случае если любое положение настоящего Соглашения становится недействительным или не имеющим юридической силы, такое положение не будет иметь силы, и считается, что оно не включено в настоящее Соглашение, но при этом оно не лишает юридической силы остальные положения настоящего Соглашения. В рамках, установленных применимым законодательством, Стороны соглашаются в духе добросовестного сотрудничества заменить такое положение на имеющее юридическую силу положение, экономическая эффективность которого максимально близка к экономической эффективности оригинального положения.</w:t>
      </w:r>
    </w:p>
    <w:p w:rsidR="00AE4E13" w:rsidRDefault="00AE4E13" w:rsidP="00AE4E13">
      <w:pPr>
        <w:tabs>
          <w:tab w:val="left" w:pos="457"/>
        </w:tabs>
        <w:jc w:val="both"/>
        <w:rPr>
          <w:spacing w:val="1"/>
          <w:sz w:val="20"/>
          <w:szCs w:val="20"/>
        </w:rPr>
      </w:pPr>
      <w:r w:rsidRPr="004B141B">
        <w:rPr>
          <w:spacing w:val="1"/>
          <w:sz w:val="20"/>
          <w:szCs w:val="20"/>
        </w:rPr>
        <w:t>9.9. Неосуществление или задержка в осуществлении Стороной какого-либо права, полномочия или привилегии по настоящему Соглашению не является отказом от такого права, полномочия или привилегии. Никакой отказ любой из Сторон от предъявления претензий в связи с допущенным нарушением не будет действовать как отказ от предъявления претензий в связи с допущенным любым другим или дальнейшим нарушением, как подобного, так и другого характера. Отказ любой из Сторон от предоставленного ей права, полномочия или привилегии не имеет силы, если не будет должным образом оформлен в письменной форме и подписан уполномоченным представителем Стороны.</w:t>
      </w:r>
    </w:p>
    <w:p w:rsidR="00143337" w:rsidRPr="004B141B" w:rsidRDefault="00143337" w:rsidP="00AE4E13">
      <w:pPr>
        <w:tabs>
          <w:tab w:val="left" w:pos="457"/>
        </w:tabs>
        <w:jc w:val="both"/>
        <w:rPr>
          <w:spacing w:val="1"/>
          <w:sz w:val="20"/>
          <w:szCs w:val="20"/>
        </w:rPr>
      </w:pPr>
      <w:r>
        <w:rPr>
          <w:spacing w:val="1"/>
          <w:sz w:val="20"/>
          <w:szCs w:val="20"/>
        </w:rPr>
        <w:t xml:space="preserve">9.10. </w:t>
      </w:r>
      <w:r w:rsidR="00EF4810" w:rsidRPr="00EF4810">
        <w:rPr>
          <w:spacing w:val="1"/>
          <w:sz w:val="20"/>
          <w:szCs w:val="20"/>
        </w:rPr>
        <w:t>Настоящие соглашение и любые изменения и дополнения к нему, подписанные путем обмена документами по электронной почте, имеют юридическую силу до момента получения оригиналов. Оригинал должен быть отправлен в течение 15 (пятнадцати) календарных дней с момента направления соответствующего документа по электронной почте.</w:t>
      </w:r>
    </w:p>
    <w:p w:rsidR="00AE4E13" w:rsidRPr="004B141B" w:rsidRDefault="00AE4E13" w:rsidP="00AE4E13">
      <w:pPr>
        <w:tabs>
          <w:tab w:val="left" w:pos="457"/>
        </w:tabs>
        <w:ind w:left="-32"/>
        <w:jc w:val="both"/>
        <w:rPr>
          <w:spacing w:val="1"/>
          <w:sz w:val="20"/>
          <w:szCs w:val="20"/>
        </w:rPr>
      </w:pPr>
    </w:p>
    <w:p w:rsidR="00AE4E13" w:rsidRPr="005323CB" w:rsidRDefault="00AE4E13" w:rsidP="00AE4E13">
      <w:pPr>
        <w:tabs>
          <w:tab w:val="left" w:pos="457"/>
        </w:tabs>
        <w:jc w:val="both"/>
        <w:rPr>
          <w:b/>
          <w:sz w:val="20"/>
          <w:szCs w:val="20"/>
          <w:lang w:val="en-US"/>
        </w:rPr>
      </w:pPr>
      <w:r w:rsidRPr="005323CB">
        <w:rPr>
          <w:b/>
          <w:sz w:val="20"/>
          <w:szCs w:val="20"/>
        </w:rPr>
        <w:t>10. Юридические адреса и реквизиты:</w:t>
      </w:r>
    </w:p>
    <w:tbl>
      <w:tblPr>
        <w:tblW w:w="9492" w:type="dxa"/>
        <w:tblLayout w:type="fixed"/>
        <w:tblLook w:val="0000" w:firstRow="0" w:lastRow="0" w:firstColumn="0" w:lastColumn="0" w:noHBand="0" w:noVBand="0"/>
      </w:tblPr>
      <w:tblGrid>
        <w:gridCol w:w="4788"/>
        <w:gridCol w:w="4704"/>
      </w:tblGrid>
      <w:tr w:rsidR="00D32666" w:rsidRPr="00D32666" w:rsidTr="00D32666">
        <w:tc>
          <w:tcPr>
            <w:tcW w:w="4788" w:type="dxa"/>
          </w:tcPr>
          <w:p w:rsidR="00AE4E13" w:rsidRPr="00D32666" w:rsidRDefault="00AE4E13" w:rsidP="008632CD">
            <w:pPr>
              <w:rPr>
                <w:b/>
                <w:sz w:val="20"/>
                <w:szCs w:val="20"/>
              </w:rPr>
            </w:pPr>
            <w:r w:rsidRPr="00D32666">
              <w:rPr>
                <w:b/>
                <w:sz w:val="20"/>
                <w:szCs w:val="20"/>
              </w:rPr>
              <w:t>Раскрывающая сторона:</w:t>
            </w:r>
          </w:p>
          <w:p w:rsidR="00AE4E13" w:rsidRPr="00D32666" w:rsidRDefault="00AE4E13" w:rsidP="008632CD">
            <w:pPr>
              <w:rPr>
                <w:b/>
                <w:sz w:val="20"/>
                <w:szCs w:val="20"/>
              </w:rPr>
            </w:pPr>
            <w:r w:rsidRPr="00D32666">
              <w:rPr>
                <w:b/>
                <w:sz w:val="20"/>
                <w:szCs w:val="20"/>
              </w:rPr>
              <w:t>АО «Силовые машины»</w:t>
            </w:r>
          </w:p>
          <w:p w:rsidR="00EF4810" w:rsidRPr="00D32666" w:rsidRDefault="00AE4E13" w:rsidP="008632CD">
            <w:pPr>
              <w:rPr>
                <w:bCs/>
                <w:sz w:val="20"/>
                <w:szCs w:val="20"/>
              </w:rPr>
            </w:pPr>
            <w:r w:rsidRPr="00D32666">
              <w:rPr>
                <w:bCs/>
                <w:sz w:val="20"/>
                <w:szCs w:val="20"/>
              </w:rPr>
              <w:t>ИНН 7702080289</w:t>
            </w:r>
          </w:p>
          <w:p w:rsidR="00AE4E13" w:rsidRPr="00D32666" w:rsidRDefault="00AE4E13" w:rsidP="008632CD">
            <w:pPr>
              <w:rPr>
                <w:bCs/>
                <w:sz w:val="20"/>
                <w:szCs w:val="20"/>
              </w:rPr>
            </w:pPr>
            <w:r w:rsidRPr="00D32666">
              <w:rPr>
                <w:bCs/>
                <w:sz w:val="20"/>
                <w:szCs w:val="20"/>
              </w:rPr>
              <w:t>КПП 997450001</w:t>
            </w:r>
          </w:p>
          <w:p w:rsidR="00AE4E13" w:rsidRPr="00D32666" w:rsidRDefault="00AE4E13" w:rsidP="008632CD">
            <w:pPr>
              <w:rPr>
                <w:sz w:val="20"/>
                <w:szCs w:val="20"/>
              </w:rPr>
            </w:pPr>
            <w:r w:rsidRPr="00D32666">
              <w:rPr>
                <w:sz w:val="20"/>
                <w:szCs w:val="20"/>
              </w:rPr>
              <w:t>Адрес местонахождения и почтовый адрес: Россия, 195009, Санкт-Петербург, ул. Ватутина, д.3, лит. А</w:t>
            </w:r>
          </w:p>
          <w:p w:rsidR="00AE4E13" w:rsidRPr="00D32666" w:rsidRDefault="00AE4E13" w:rsidP="008632CD">
            <w:pPr>
              <w:rPr>
                <w:sz w:val="20"/>
                <w:szCs w:val="20"/>
              </w:rPr>
            </w:pPr>
            <w:r w:rsidRPr="00D32666">
              <w:rPr>
                <w:sz w:val="20"/>
                <w:szCs w:val="20"/>
              </w:rPr>
              <w:t>ОКПО 05030856</w:t>
            </w:r>
          </w:p>
        </w:tc>
        <w:tc>
          <w:tcPr>
            <w:tcW w:w="4704" w:type="dxa"/>
          </w:tcPr>
          <w:p w:rsidR="00AE4E13" w:rsidRDefault="00AE4E13" w:rsidP="008632CD">
            <w:pPr>
              <w:rPr>
                <w:b/>
                <w:sz w:val="20"/>
                <w:szCs w:val="20"/>
              </w:rPr>
            </w:pPr>
            <w:r w:rsidRPr="00D32666">
              <w:rPr>
                <w:b/>
                <w:sz w:val="20"/>
                <w:szCs w:val="20"/>
              </w:rPr>
              <w:t>Получающая сторона:</w:t>
            </w:r>
          </w:p>
          <w:p w:rsidR="00D32666" w:rsidRPr="00672040" w:rsidRDefault="00D32666" w:rsidP="00672040">
            <w:pPr>
              <w:rPr>
                <w:b/>
                <w:bCs/>
                <w:sz w:val="20"/>
                <w:szCs w:val="20"/>
              </w:rPr>
            </w:pPr>
          </w:p>
          <w:p w:rsidR="00672040" w:rsidRPr="00672040" w:rsidRDefault="00672040" w:rsidP="00672040">
            <w:pPr>
              <w:rPr>
                <w:bCs/>
                <w:sz w:val="20"/>
                <w:szCs w:val="20"/>
              </w:rPr>
            </w:pPr>
          </w:p>
          <w:p w:rsidR="00672040" w:rsidRDefault="00835BA1" w:rsidP="00672040">
            <w:pPr>
              <w:rPr>
                <w:bCs/>
                <w:sz w:val="20"/>
                <w:szCs w:val="20"/>
              </w:rPr>
            </w:pPr>
            <w:r w:rsidRPr="00835BA1">
              <w:rPr>
                <w:bCs/>
                <w:sz w:val="20"/>
                <w:szCs w:val="20"/>
              </w:rPr>
              <w:t xml:space="preserve"> </w:t>
            </w:r>
          </w:p>
          <w:p w:rsidR="00DC2245" w:rsidRDefault="00DC2245" w:rsidP="00672040">
            <w:pPr>
              <w:rPr>
                <w:bCs/>
                <w:sz w:val="20"/>
                <w:szCs w:val="20"/>
              </w:rPr>
            </w:pPr>
          </w:p>
          <w:p w:rsidR="00B84911" w:rsidRDefault="00B84911" w:rsidP="00DC2245">
            <w:pPr>
              <w:rPr>
                <w:sz w:val="20"/>
                <w:szCs w:val="20"/>
              </w:rPr>
            </w:pPr>
          </w:p>
          <w:p w:rsidR="00DC2245" w:rsidRDefault="00DC2245" w:rsidP="00DC2245">
            <w:pPr>
              <w:rPr>
                <w:sz w:val="20"/>
                <w:szCs w:val="20"/>
              </w:rPr>
            </w:pPr>
          </w:p>
          <w:p w:rsidR="00DC2245" w:rsidRDefault="00DC2245" w:rsidP="00DC2245">
            <w:pPr>
              <w:rPr>
                <w:sz w:val="20"/>
                <w:szCs w:val="20"/>
              </w:rPr>
            </w:pPr>
          </w:p>
          <w:p w:rsidR="00DC2245" w:rsidRDefault="00DC2245" w:rsidP="00DC2245">
            <w:pPr>
              <w:rPr>
                <w:sz w:val="20"/>
                <w:szCs w:val="20"/>
              </w:rPr>
            </w:pPr>
          </w:p>
          <w:p w:rsidR="00DC2245" w:rsidRPr="00D32666" w:rsidRDefault="00DC2245" w:rsidP="00DC2245">
            <w:pPr>
              <w:rPr>
                <w:sz w:val="20"/>
                <w:szCs w:val="20"/>
              </w:rPr>
            </w:pPr>
          </w:p>
        </w:tc>
      </w:tr>
      <w:tr w:rsidR="00D32666" w:rsidRPr="00672040" w:rsidTr="00D32666">
        <w:tc>
          <w:tcPr>
            <w:tcW w:w="4788" w:type="dxa"/>
          </w:tcPr>
          <w:p w:rsidR="00AE4E13" w:rsidRPr="00672040" w:rsidRDefault="00D32666" w:rsidP="008632CD">
            <w:pPr>
              <w:rPr>
                <w:b/>
                <w:sz w:val="20"/>
                <w:szCs w:val="20"/>
              </w:rPr>
            </w:pPr>
            <w:r w:rsidRPr="00672040">
              <w:rPr>
                <w:b/>
                <w:sz w:val="20"/>
                <w:szCs w:val="20"/>
              </w:rPr>
              <w:t>Директор по закупкам</w:t>
            </w:r>
          </w:p>
          <w:p w:rsidR="00AE4E13" w:rsidRPr="00672040" w:rsidRDefault="00D32666" w:rsidP="008632CD">
            <w:pPr>
              <w:rPr>
                <w:b/>
                <w:sz w:val="20"/>
                <w:szCs w:val="20"/>
              </w:rPr>
            </w:pPr>
            <w:r w:rsidRPr="00672040">
              <w:rPr>
                <w:b/>
                <w:sz w:val="20"/>
                <w:szCs w:val="20"/>
              </w:rPr>
              <w:t>Королев А.В.</w:t>
            </w:r>
          </w:p>
          <w:p w:rsidR="00AE4E13" w:rsidRPr="00672040" w:rsidRDefault="00AE4E13" w:rsidP="008632CD">
            <w:pPr>
              <w:rPr>
                <w:b/>
                <w:sz w:val="20"/>
                <w:szCs w:val="20"/>
              </w:rPr>
            </w:pPr>
          </w:p>
          <w:p w:rsidR="00AE4E13" w:rsidRPr="00672040" w:rsidRDefault="00AE4E13" w:rsidP="008632CD">
            <w:pPr>
              <w:rPr>
                <w:b/>
                <w:sz w:val="20"/>
                <w:szCs w:val="20"/>
              </w:rPr>
            </w:pPr>
            <w:r w:rsidRPr="00672040">
              <w:rPr>
                <w:b/>
                <w:sz w:val="20"/>
                <w:szCs w:val="20"/>
              </w:rPr>
              <w:t>_____________________________</w:t>
            </w:r>
          </w:p>
        </w:tc>
        <w:tc>
          <w:tcPr>
            <w:tcW w:w="4704" w:type="dxa"/>
          </w:tcPr>
          <w:p w:rsidR="00E805EC" w:rsidRPr="00672040" w:rsidRDefault="00E805EC" w:rsidP="008632CD">
            <w:pPr>
              <w:rPr>
                <w:b/>
                <w:sz w:val="20"/>
                <w:szCs w:val="20"/>
              </w:rPr>
            </w:pPr>
          </w:p>
          <w:p w:rsidR="00E805EC" w:rsidRPr="00672040" w:rsidRDefault="00E805EC" w:rsidP="008632CD">
            <w:pPr>
              <w:rPr>
                <w:b/>
                <w:sz w:val="20"/>
                <w:szCs w:val="20"/>
              </w:rPr>
            </w:pPr>
          </w:p>
          <w:p w:rsidR="00DC2245" w:rsidRDefault="00DC2245" w:rsidP="008632CD">
            <w:pPr>
              <w:rPr>
                <w:b/>
                <w:sz w:val="20"/>
                <w:szCs w:val="20"/>
              </w:rPr>
            </w:pPr>
          </w:p>
          <w:p w:rsidR="00AE4E13" w:rsidRPr="00672040" w:rsidRDefault="00AE4E13" w:rsidP="008632CD">
            <w:pPr>
              <w:rPr>
                <w:b/>
                <w:sz w:val="20"/>
                <w:szCs w:val="20"/>
              </w:rPr>
            </w:pPr>
            <w:r w:rsidRPr="00672040">
              <w:rPr>
                <w:b/>
                <w:sz w:val="20"/>
                <w:szCs w:val="20"/>
              </w:rPr>
              <w:t>___________________________</w:t>
            </w:r>
          </w:p>
        </w:tc>
      </w:tr>
    </w:tbl>
    <w:p w:rsidR="003B6CC4" w:rsidRPr="00B84911" w:rsidRDefault="003B6CC4"/>
    <w:sectPr w:rsidR="003B6CC4" w:rsidRPr="00B84911" w:rsidSect="00AE4E13">
      <w:headerReference w:type="even" r:id="rId7"/>
      <w:headerReference w:type="default" r:id="rId8"/>
      <w:footnotePr>
        <w:numFmt w:val="chicago"/>
        <w:numRestart w:val="eachPage"/>
      </w:footnotePr>
      <w:pgSz w:w="11906" w:h="16838"/>
      <w:pgMar w:top="568" w:right="926" w:bottom="5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1B" w:rsidRDefault="0044531B" w:rsidP="00AC0AEE">
      <w:r>
        <w:separator/>
      </w:r>
    </w:p>
  </w:endnote>
  <w:endnote w:type="continuationSeparator" w:id="0">
    <w:p w:rsidR="0044531B" w:rsidRDefault="0044531B" w:rsidP="00AC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1B" w:rsidRDefault="0044531B" w:rsidP="00AC0AEE">
      <w:r>
        <w:separator/>
      </w:r>
    </w:p>
  </w:footnote>
  <w:footnote w:type="continuationSeparator" w:id="0">
    <w:p w:rsidR="0044531B" w:rsidRDefault="0044531B" w:rsidP="00AC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0D" w:rsidRDefault="00E66B80" w:rsidP="009D2E87">
    <w:pPr>
      <w:pStyle w:val="a3"/>
      <w:framePr w:wrap="around" w:vAnchor="text" w:hAnchor="margin" w:xAlign="center" w:y="1"/>
      <w:rPr>
        <w:rStyle w:val="a5"/>
      </w:rPr>
    </w:pPr>
    <w:r>
      <w:rPr>
        <w:rStyle w:val="a5"/>
      </w:rPr>
      <w:fldChar w:fldCharType="begin"/>
    </w:r>
    <w:r w:rsidR="00AE4E13">
      <w:rPr>
        <w:rStyle w:val="a5"/>
      </w:rPr>
      <w:instrText xml:space="preserve">PAGE  </w:instrText>
    </w:r>
    <w:r>
      <w:rPr>
        <w:rStyle w:val="a5"/>
      </w:rPr>
      <w:fldChar w:fldCharType="end"/>
    </w:r>
  </w:p>
  <w:p w:rsidR="007B510D" w:rsidRDefault="004453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B0" w:rsidRDefault="00E66B80" w:rsidP="00EF4810">
    <w:pPr>
      <w:pStyle w:val="a3"/>
      <w:jc w:val="center"/>
    </w:pPr>
    <w:r>
      <w:fldChar w:fldCharType="begin"/>
    </w:r>
    <w:r w:rsidR="00AE4E13">
      <w:instrText xml:space="preserve"> PAGE   \* MERGEFORMAT </w:instrText>
    </w:r>
    <w:r>
      <w:fldChar w:fldCharType="separate"/>
    </w:r>
    <w:r w:rsidR="004715C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72E75"/>
    <w:multiLevelType w:val="hybridMultilevel"/>
    <w:tmpl w:val="6FB046E0"/>
    <w:lvl w:ilvl="0" w:tplc="1E588986">
      <w:start w:val="3"/>
      <w:numFmt w:val="bullet"/>
      <w:lvlText w:val="-"/>
      <w:lvlJc w:val="left"/>
      <w:pPr>
        <w:ind w:left="720" w:hanging="360"/>
      </w:pPr>
      <w:rPr>
        <w:rFonts w:ascii="Times New Roman" w:eastAsia="Times New Roman" w:hAnsi="Times New Roman" w:cs="Times New Roman" w:hint="default"/>
      </w:rPr>
    </w:lvl>
    <w:lvl w:ilvl="1" w:tplc="42C29220" w:tentative="1">
      <w:start w:val="1"/>
      <w:numFmt w:val="bullet"/>
      <w:lvlText w:val="o"/>
      <w:lvlJc w:val="left"/>
      <w:pPr>
        <w:ind w:left="1440" w:hanging="360"/>
      </w:pPr>
      <w:rPr>
        <w:rFonts w:ascii="Courier New" w:hAnsi="Courier New" w:cs="Courier New" w:hint="default"/>
      </w:rPr>
    </w:lvl>
    <w:lvl w:ilvl="2" w:tplc="38241BCA" w:tentative="1">
      <w:start w:val="1"/>
      <w:numFmt w:val="bullet"/>
      <w:lvlText w:val=""/>
      <w:lvlJc w:val="left"/>
      <w:pPr>
        <w:ind w:left="2160" w:hanging="360"/>
      </w:pPr>
      <w:rPr>
        <w:rFonts w:ascii="Wingdings" w:hAnsi="Wingdings" w:hint="default"/>
      </w:rPr>
    </w:lvl>
    <w:lvl w:ilvl="3" w:tplc="9A564C00" w:tentative="1">
      <w:start w:val="1"/>
      <w:numFmt w:val="bullet"/>
      <w:lvlText w:val=""/>
      <w:lvlJc w:val="left"/>
      <w:pPr>
        <w:ind w:left="2880" w:hanging="360"/>
      </w:pPr>
      <w:rPr>
        <w:rFonts w:ascii="Symbol" w:hAnsi="Symbol" w:hint="default"/>
      </w:rPr>
    </w:lvl>
    <w:lvl w:ilvl="4" w:tplc="29308B2E" w:tentative="1">
      <w:start w:val="1"/>
      <w:numFmt w:val="bullet"/>
      <w:lvlText w:val="o"/>
      <w:lvlJc w:val="left"/>
      <w:pPr>
        <w:ind w:left="3600" w:hanging="360"/>
      </w:pPr>
      <w:rPr>
        <w:rFonts w:ascii="Courier New" w:hAnsi="Courier New" w:cs="Courier New" w:hint="default"/>
      </w:rPr>
    </w:lvl>
    <w:lvl w:ilvl="5" w:tplc="CC5A50DC" w:tentative="1">
      <w:start w:val="1"/>
      <w:numFmt w:val="bullet"/>
      <w:lvlText w:val=""/>
      <w:lvlJc w:val="left"/>
      <w:pPr>
        <w:ind w:left="4320" w:hanging="360"/>
      </w:pPr>
      <w:rPr>
        <w:rFonts w:ascii="Wingdings" w:hAnsi="Wingdings" w:hint="default"/>
      </w:rPr>
    </w:lvl>
    <w:lvl w:ilvl="6" w:tplc="924624E8" w:tentative="1">
      <w:start w:val="1"/>
      <w:numFmt w:val="bullet"/>
      <w:lvlText w:val=""/>
      <w:lvlJc w:val="left"/>
      <w:pPr>
        <w:ind w:left="5040" w:hanging="360"/>
      </w:pPr>
      <w:rPr>
        <w:rFonts w:ascii="Symbol" w:hAnsi="Symbol" w:hint="default"/>
      </w:rPr>
    </w:lvl>
    <w:lvl w:ilvl="7" w:tplc="4A226238" w:tentative="1">
      <w:start w:val="1"/>
      <w:numFmt w:val="bullet"/>
      <w:lvlText w:val="o"/>
      <w:lvlJc w:val="left"/>
      <w:pPr>
        <w:ind w:left="5760" w:hanging="360"/>
      </w:pPr>
      <w:rPr>
        <w:rFonts w:ascii="Courier New" w:hAnsi="Courier New" w:cs="Courier New" w:hint="default"/>
      </w:rPr>
    </w:lvl>
    <w:lvl w:ilvl="8" w:tplc="5770D2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13"/>
    <w:rsid w:val="00066B1B"/>
    <w:rsid w:val="000C5ECB"/>
    <w:rsid w:val="00124B36"/>
    <w:rsid w:val="001310D6"/>
    <w:rsid w:val="00135DFB"/>
    <w:rsid w:val="00143337"/>
    <w:rsid w:val="00155336"/>
    <w:rsid w:val="00157B74"/>
    <w:rsid w:val="0016328A"/>
    <w:rsid w:val="001D0EA4"/>
    <w:rsid w:val="001D6275"/>
    <w:rsid w:val="00311F51"/>
    <w:rsid w:val="00341F97"/>
    <w:rsid w:val="003544CD"/>
    <w:rsid w:val="00370C0C"/>
    <w:rsid w:val="003B6CC4"/>
    <w:rsid w:val="00410B94"/>
    <w:rsid w:val="00422358"/>
    <w:rsid w:val="0044531B"/>
    <w:rsid w:val="004715C5"/>
    <w:rsid w:val="004B2916"/>
    <w:rsid w:val="005323CB"/>
    <w:rsid w:val="00543557"/>
    <w:rsid w:val="00555522"/>
    <w:rsid w:val="005D6081"/>
    <w:rsid w:val="005E5DF2"/>
    <w:rsid w:val="0061360E"/>
    <w:rsid w:val="0065795B"/>
    <w:rsid w:val="0066507F"/>
    <w:rsid w:val="00672040"/>
    <w:rsid w:val="00691275"/>
    <w:rsid w:val="006C2688"/>
    <w:rsid w:val="00716A62"/>
    <w:rsid w:val="00724AF2"/>
    <w:rsid w:val="00731150"/>
    <w:rsid w:val="00753AE4"/>
    <w:rsid w:val="007F6F4B"/>
    <w:rsid w:val="00813FC0"/>
    <w:rsid w:val="00822759"/>
    <w:rsid w:val="00835BA1"/>
    <w:rsid w:val="00836D3B"/>
    <w:rsid w:val="00887D9F"/>
    <w:rsid w:val="008A4BE3"/>
    <w:rsid w:val="008A56D4"/>
    <w:rsid w:val="008C479D"/>
    <w:rsid w:val="00A108B1"/>
    <w:rsid w:val="00A42F8E"/>
    <w:rsid w:val="00A94601"/>
    <w:rsid w:val="00AC0AEE"/>
    <w:rsid w:val="00AE4E13"/>
    <w:rsid w:val="00B634BA"/>
    <w:rsid w:val="00B84911"/>
    <w:rsid w:val="00BA1D25"/>
    <w:rsid w:val="00BA4263"/>
    <w:rsid w:val="00C028BA"/>
    <w:rsid w:val="00C068F4"/>
    <w:rsid w:val="00C369B1"/>
    <w:rsid w:val="00C6271E"/>
    <w:rsid w:val="00C67E21"/>
    <w:rsid w:val="00C70AF2"/>
    <w:rsid w:val="00CC38FA"/>
    <w:rsid w:val="00CC3D5D"/>
    <w:rsid w:val="00D32666"/>
    <w:rsid w:val="00D32AFC"/>
    <w:rsid w:val="00D50A80"/>
    <w:rsid w:val="00D8702B"/>
    <w:rsid w:val="00DB30F2"/>
    <w:rsid w:val="00DC2245"/>
    <w:rsid w:val="00DF3F0A"/>
    <w:rsid w:val="00E02E09"/>
    <w:rsid w:val="00E06357"/>
    <w:rsid w:val="00E115F5"/>
    <w:rsid w:val="00E14E0C"/>
    <w:rsid w:val="00E238B6"/>
    <w:rsid w:val="00E267AF"/>
    <w:rsid w:val="00E55949"/>
    <w:rsid w:val="00E61968"/>
    <w:rsid w:val="00E66B80"/>
    <w:rsid w:val="00E70237"/>
    <w:rsid w:val="00E805EC"/>
    <w:rsid w:val="00E97909"/>
    <w:rsid w:val="00EC3A6B"/>
    <w:rsid w:val="00EF44AD"/>
    <w:rsid w:val="00EF4810"/>
    <w:rsid w:val="00F160A8"/>
    <w:rsid w:val="00F35148"/>
    <w:rsid w:val="00F96254"/>
    <w:rsid w:val="00FB3381"/>
    <w:rsid w:val="00FD5D88"/>
    <w:rsid w:val="00FD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59FE6-656B-42BB-8F1B-3F4ECA55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E13"/>
    <w:pPr>
      <w:tabs>
        <w:tab w:val="center" w:pos="4677"/>
        <w:tab w:val="right" w:pos="9355"/>
      </w:tabs>
    </w:pPr>
  </w:style>
  <w:style w:type="character" w:customStyle="1" w:styleId="a4">
    <w:name w:val="Верхний колонтитул Знак"/>
    <w:basedOn w:val="a0"/>
    <w:link w:val="a3"/>
    <w:uiPriority w:val="99"/>
    <w:rsid w:val="00AE4E13"/>
    <w:rPr>
      <w:rFonts w:ascii="Times New Roman" w:eastAsia="Times New Roman" w:hAnsi="Times New Roman" w:cs="Times New Roman"/>
      <w:sz w:val="24"/>
      <w:szCs w:val="24"/>
      <w:lang w:eastAsia="ru-RU"/>
    </w:rPr>
  </w:style>
  <w:style w:type="character" w:styleId="a5">
    <w:name w:val="page number"/>
    <w:basedOn w:val="a0"/>
    <w:rsid w:val="00AE4E13"/>
  </w:style>
  <w:style w:type="paragraph" w:styleId="a6">
    <w:name w:val="footer"/>
    <w:basedOn w:val="a"/>
    <w:link w:val="a7"/>
    <w:uiPriority w:val="99"/>
    <w:semiHidden/>
    <w:unhideWhenUsed/>
    <w:rsid w:val="00EF4810"/>
    <w:pPr>
      <w:tabs>
        <w:tab w:val="center" w:pos="4677"/>
        <w:tab w:val="right" w:pos="9355"/>
      </w:tabs>
    </w:pPr>
  </w:style>
  <w:style w:type="character" w:customStyle="1" w:styleId="a7">
    <w:name w:val="Нижний колонтитул Знак"/>
    <w:basedOn w:val="a0"/>
    <w:link w:val="a6"/>
    <w:uiPriority w:val="99"/>
    <w:semiHidden/>
    <w:rsid w:val="00EF4810"/>
    <w:rPr>
      <w:rFonts w:ascii="Times New Roman" w:eastAsia="Times New Roman" w:hAnsi="Times New Roman" w:cs="Times New Roman"/>
      <w:sz w:val="24"/>
      <w:szCs w:val="24"/>
      <w:lang w:eastAsia="ru-RU"/>
    </w:rPr>
  </w:style>
  <w:style w:type="paragraph" w:customStyle="1" w:styleId="Default">
    <w:name w:val="Default"/>
    <w:rsid w:val="00D326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Power Machines</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Karpov_KS</dc:creator>
  <cp:keywords/>
  <dc:description/>
  <cp:lastModifiedBy>Тарасов Алексей Михайлович</cp:lastModifiedBy>
  <cp:revision>3</cp:revision>
  <dcterms:created xsi:type="dcterms:W3CDTF">2022-03-16T12:47:00Z</dcterms:created>
  <dcterms:modified xsi:type="dcterms:W3CDTF">2022-06-08T06:51:00Z</dcterms:modified>
</cp:coreProperties>
</file>