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E75B7" w:rsidRPr="00B47D6E" w:rsidTr="00EC694B">
        <w:tc>
          <w:tcPr>
            <w:tcW w:w="10598" w:type="dxa"/>
            <w:tcBorders>
              <w:bottom w:val="double" w:sz="4" w:space="0" w:color="auto"/>
            </w:tcBorders>
          </w:tcPr>
          <w:p w:rsidR="004E75B7" w:rsidRPr="00B47D6E" w:rsidRDefault="004E75B7" w:rsidP="00062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7D6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Информационное сообщение о проведении </w:t>
            </w:r>
            <w:r w:rsidR="000621D8" w:rsidRPr="000621D8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публичного предложения</w:t>
            </w:r>
            <w:r w:rsidR="000621D8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 (по типу голландского </w:t>
            </w:r>
            <w:r w:rsidR="001F0B3C" w:rsidRPr="00B47D6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аукциона</w:t>
            </w:r>
            <w:r w:rsidR="000621D8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)</w:t>
            </w:r>
            <w:r w:rsidR="001F0B3C" w:rsidRPr="00B47D6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47D6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в электронной форме </w:t>
            </w:r>
          </w:p>
        </w:tc>
      </w:tr>
    </w:tbl>
    <w:p w:rsidR="00C46594" w:rsidRPr="00B47D6E" w:rsidRDefault="00C465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rPr>
          <w:rFonts w:eastAsia="Times New Roman"/>
          <w:b/>
          <w:sz w:val="24"/>
          <w:szCs w:val="24"/>
        </w:rPr>
      </w:pPr>
    </w:p>
    <w:p w:rsidR="0097784E" w:rsidRPr="00B47D6E" w:rsidRDefault="0097784E" w:rsidP="00C80BF3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426"/>
        <w:rPr>
          <w:rFonts w:eastAsia="Times New Roman"/>
          <w:b/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>1. Информация о Продавце и Организаторе продажи</w:t>
      </w:r>
    </w:p>
    <w:p w:rsidR="0097784E" w:rsidRPr="00B47D6E" w:rsidRDefault="0097784E" w:rsidP="006C4B3E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97784E" w:rsidRPr="00B47D6E" w:rsidRDefault="00F3289E" w:rsidP="00A2610B">
      <w:pPr>
        <w:shd w:val="clear" w:color="auto" w:fill="FFFFFF"/>
        <w:spacing w:after="0" w:line="240" w:lineRule="auto"/>
        <w:ind w:firstLine="426"/>
        <w:rPr>
          <w:b/>
          <w:sz w:val="24"/>
          <w:szCs w:val="24"/>
        </w:rPr>
      </w:pPr>
      <w:r w:rsidRPr="00B47D6E">
        <w:rPr>
          <w:b/>
          <w:sz w:val="24"/>
          <w:szCs w:val="24"/>
        </w:rPr>
        <w:t>Информация о продавце:</w:t>
      </w:r>
    </w:p>
    <w:p w:rsidR="003B571D" w:rsidRPr="003B571D" w:rsidRDefault="003B571D" w:rsidP="003B571D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B571D">
        <w:rPr>
          <w:sz w:val="24"/>
          <w:szCs w:val="24"/>
        </w:rPr>
        <w:t>Акционерное общество Банк «Национальный стандарт»</w:t>
      </w:r>
    </w:p>
    <w:p w:rsidR="003B571D" w:rsidRDefault="003B571D" w:rsidP="003B571D">
      <w:pPr>
        <w:shd w:val="clear" w:color="auto" w:fill="FFFFFF"/>
        <w:spacing w:after="0" w:line="240" w:lineRule="auto"/>
        <w:ind w:left="567"/>
        <w:rPr>
          <w:sz w:val="24"/>
          <w:szCs w:val="24"/>
          <w:highlight w:val="yellow"/>
        </w:rPr>
      </w:pPr>
      <w:r w:rsidRPr="003B571D">
        <w:rPr>
          <w:sz w:val="24"/>
          <w:szCs w:val="24"/>
        </w:rPr>
        <w:t>ОГРН / ИНН: 1157700006650 / 7750056688</w:t>
      </w:r>
    </w:p>
    <w:p w:rsidR="004B113E" w:rsidRPr="00B47D6E" w:rsidRDefault="004B113E" w:rsidP="004B113E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</w:p>
    <w:p w:rsidR="00F3289E" w:rsidRPr="00B47D6E" w:rsidRDefault="00F3289E" w:rsidP="00A2610B">
      <w:pPr>
        <w:shd w:val="clear" w:color="auto" w:fill="FFFFFF"/>
        <w:spacing w:after="0" w:line="240" w:lineRule="auto"/>
        <w:ind w:firstLine="426"/>
        <w:rPr>
          <w:b/>
          <w:sz w:val="24"/>
          <w:szCs w:val="24"/>
        </w:rPr>
      </w:pPr>
      <w:r w:rsidRPr="00B47D6E">
        <w:rPr>
          <w:b/>
          <w:sz w:val="24"/>
          <w:szCs w:val="24"/>
        </w:rPr>
        <w:t>Информация об организаторе:</w:t>
      </w:r>
    </w:p>
    <w:p w:rsidR="00F3289E" w:rsidRPr="00B47D6E" w:rsidRDefault="00F3289E" w:rsidP="001D2B83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B47D6E">
        <w:rPr>
          <w:sz w:val="24"/>
          <w:szCs w:val="24"/>
        </w:rPr>
        <w:t xml:space="preserve">Наименование: </w:t>
      </w:r>
      <w:r w:rsidR="008C2100" w:rsidRPr="00B47D6E">
        <w:rPr>
          <w:sz w:val="24"/>
          <w:szCs w:val="24"/>
        </w:rPr>
        <w:t>АО "ЭТС"</w:t>
      </w:r>
    </w:p>
    <w:p w:rsidR="00F3289E" w:rsidRPr="00B47D6E" w:rsidRDefault="00F3289E" w:rsidP="001D2B83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B47D6E">
        <w:rPr>
          <w:sz w:val="24"/>
          <w:szCs w:val="24"/>
        </w:rPr>
        <w:t xml:space="preserve">ОГРН / ИНН: </w:t>
      </w:r>
      <w:r w:rsidR="00020B24" w:rsidRPr="00B47D6E">
        <w:rPr>
          <w:sz w:val="24"/>
          <w:szCs w:val="24"/>
        </w:rPr>
        <w:t xml:space="preserve">1087746762597 </w:t>
      </w:r>
      <w:r w:rsidRPr="00B47D6E">
        <w:rPr>
          <w:sz w:val="24"/>
          <w:szCs w:val="24"/>
        </w:rPr>
        <w:t xml:space="preserve">/ </w:t>
      </w:r>
      <w:r w:rsidR="00020B24" w:rsidRPr="00B47D6E">
        <w:rPr>
          <w:sz w:val="24"/>
          <w:szCs w:val="24"/>
        </w:rPr>
        <w:t>7703668940</w:t>
      </w:r>
    </w:p>
    <w:p w:rsidR="00F3289E" w:rsidRPr="00B47D6E" w:rsidRDefault="00F3289E" w:rsidP="001D2B83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B47D6E">
        <w:rPr>
          <w:sz w:val="24"/>
          <w:szCs w:val="24"/>
        </w:rPr>
        <w:t xml:space="preserve">Контактный телефон: </w:t>
      </w:r>
      <w:r w:rsidR="004D1E94" w:rsidRPr="00B47D6E">
        <w:rPr>
          <w:sz w:val="24"/>
          <w:szCs w:val="24"/>
        </w:rPr>
        <w:t>+7 495</w:t>
      </w:r>
      <w:r w:rsidR="00CC6E42" w:rsidRPr="00B47D6E">
        <w:rPr>
          <w:sz w:val="24"/>
          <w:szCs w:val="24"/>
        </w:rPr>
        <w:t> 514 02 04 доб. 1030</w:t>
      </w:r>
    </w:p>
    <w:p w:rsidR="00F3289E" w:rsidRPr="00B47D6E" w:rsidRDefault="00F3289E" w:rsidP="001D2B83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B47D6E">
        <w:rPr>
          <w:sz w:val="24"/>
          <w:szCs w:val="24"/>
        </w:rPr>
        <w:t>Адрес электронной почты:</w:t>
      </w:r>
      <w:r w:rsidR="00991520" w:rsidRPr="00B47D6E">
        <w:rPr>
          <w:sz w:val="24"/>
          <w:szCs w:val="24"/>
        </w:rPr>
        <w:t xml:space="preserve"> </w:t>
      </w:r>
      <w:hyperlink r:id="rId8" w:history="1">
        <w:r w:rsidR="008C2100" w:rsidRPr="00B47D6E">
          <w:rPr>
            <w:sz w:val="24"/>
            <w:szCs w:val="24"/>
          </w:rPr>
          <w:t>realty@etpz.ru</w:t>
        </w:r>
      </w:hyperlink>
      <w:r w:rsidR="004B113E">
        <w:rPr>
          <w:sz w:val="24"/>
          <w:szCs w:val="24"/>
        </w:rPr>
        <w:t xml:space="preserve"> </w:t>
      </w:r>
    </w:p>
    <w:p w:rsidR="008C2100" w:rsidRPr="00B47D6E" w:rsidRDefault="008C2100" w:rsidP="00F3289E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</w:p>
    <w:p w:rsidR="00C46594" w:rsidRPr="00B47D6E" w:rsidRDefault="003F2D1A" w:rsidP="00C80BF3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426"/>
        <w:rPr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>2</w:t>
      </w:r>
      <w:r w:rsidR="0031437B" w:rsidRPr="00B47D6E">
        <w:rPr>
          <w:rFonts w:eastAsia="Times New Roman"/>
          <w:b/>
          <w:sz w:val="24"/>
          <w:szCs w:val="24"/>
        </w:rPr>
        <w:t xml:space="preserve">. </w:t>
      </w:r>
      <w:r w:rsidR="00F30E88" w:rsidRPr="00B47D6E">
        <w:rPr>
          <w:rFonts w:eastAsia="Times New Roman"/>
          <w:b/>
          <w:sz w:val="24"/>
          <w:szCs w:val="24"/>
        </w:rPr>
        <w:t>Форма торгов, с</w:t>
      </w:r>
      <w:r w:rsidR="00FC052F" w:rsidRPr="00B47D6E">
        <w:rPr>
          <w:rFonts w:eastAsia="Times New Roman"/>
          <w:b/>
          <w:sz w:val="24"/>
          <w:szCs w:val="24"/>
        </w:rPr>
        <w:t>ведения об Имуществе</w:t>
      </w:r>
      <w:r w:rsidR="00F30E88" w:rsidRPr="00B47D6E">
        <w:rPr>
          <w:rFonts w:eastAsia="Times New Roman"/>
          <w:b/>
          <w:sz w:val="24"/>
          <w:szCs w:val="24"/>
        </w:rPr>
        <w:t>, финансовые условия проведения торгов</w:t>
      </w:r>
    </w:p>
    <w:p w:rsidR="00C46594" w:rsidRPr="00B47D6E" w:rsidRDefault="00C46594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360"/>
        <w:jc w:val="center"/>
        <w:rPr>
          <w:sz w:val="24"/>
          <w:szCs w:val="24"/>
        </w:rPr>
      </w:pPr>
    </w:p>
    <w:p w:rsidR="00F30E88" w:rsidRPr="00B47D6E" w:rsidRDefault="00B62140" w:rsidP="00C80BF3">
      <w:pPr>
        <w:shd w:val="clear" w:color="auto" w:fill="FFFFFF"/>
        <w:ind w:firstLine="426"/>
        <w:rPr>
          <w:sz w:val="24"/>
          <w:szCs w:val="24"/>
        </w:rPr>
      </w:pPr>
      <w:r w:rsidRPr="00B47D6E">
        <w:rPr>
          <w:b/>
          <w:sz w:val="24"/>
          <w:szCs w:val="24"/>
        </w:rPr>
        <w:t>2.1.</w:t>
      </w:r>
      <w:r w:rsidR="009D2BC0" w:rsidRPr="00B47D6E">
        <w:rPr>
          <w:b/>
          <w:sz w:val="24"/>
          <w:szCs w:val="24"/>
        </w:rPr>
        <w:t xml:space="preserve"> </w:t>
      </w:r>
      <w:r w:rsidR="00F30E88" w:rsidRPr="00B47D6E">
        <w:rPr>
          <w:b/>
          <w:sz w:val="24"/>
          <w:szCs w:val="24"/>
        </w:rPr>
        <w:t>Форма торгов</w:t>
      </w:r>
      <w:r w:rsidR="008F3A6D" w:rsidRPr="00B47D6E">
        <w:rPr>
          <w:sz w:val="24"/>
          <w:szCs w:val="24"/>
        </w:rPr>
        <w:t xml:space="preserve"> –</w:t>
      </w:r>
      <w:r w:rsidR="00991520" w:rsidRPr="00B47D6E">
        <w:rPr>
          <w:sz w:val="24"/>
          <w:szCs w:val="24"/>
        </w:rPr>
        <w:t xml:space="preserve"> </w:t>
      </w:r>
      <w:r w:rsidR="00282FF6">
        <w:rPr>
          <w:sz w:val="24"/>
          <w:szCs w:val="24"/>
        </w:rPr>
        <w:t>п</w:t>
      </w:r>
      <w:r w:rsidR="00282FF6" w:rsidRPr="00282FF6">
        <w:rPr>
          <w:sz w:val="24"/>
          <w:szCs w:val="24"/>
        </w:rPr>
        <w:t>убличное предложение (по типу голландского аукциона)</w:t>
      </w:r>
      <w:r w:rsidR="00F30E88" w:rsidRPr="00B47D6E">
        <w:rPr>
          <w:sz w:val="24"/>
          <w:szCs w:val="24"/>
        </w:rPr>
        <w:t>.</w:t>
      </w:r>
    </w:p>
    <w:p w:rsidR="00F30E88" w:rsidRPr="00B47D6E" w:rsidRDefault="00F30E88" w:rsidP="00A2610B">
      <w:pPr>
        <w:shd w:val="clear" w:color="auto" w:fill="FFFFFF"/>
        <w:ind w:firstLine="426"/>
        <w:jc w:val="both"/>
        <w:rPr>
          <w:sz w:val="24"/>
          <w:szCs w:val="24"/>
        </w:rPr>
      </w:pPr>
      <w:r w:rsidRPr="00B47D6E">
        <w:rPr>
          <w:sz w:val="24"/>
          <w:szCs w:val="24"/>
        </w:rPr>
        <w:t>Настоящая процедура проводится в соответствии с извещением о проведении торговой процедуры, настоящим информационным сообщением и Регламент</w:t>
      </w:r>
      <w:r w:rsidR="00E41717" w:rsidRPr="00B47D6E">
        <w:rPr>
          <w:sz w:val="24"/>
          <w:szCs w:val="24"/>
        </w:rPr>
        <w:t>ом</w:t>
      </w:r>
      <w:r w:rsidRPr="00B47D6E">
        <w:rPr>
          <w:sz w:val="24"/>
          <w:szCs w:val="24"/>
        </w:rPr>
        <w:t xml:space="preserve"> проведения </w:t>
      </w:r>
      <w:r w:rsidR="004D2174" w:rsidRPr="00B47D6E">
        <w:rPr>
          <w:sz w:val="24"/>
          <w:szCs w:val="24"/>
        </w:rPr>
        <w:t>торгов в электронной форме</w:t>
      </w:r>
      <w:r w:rsidR="002E269D" w:rsidRPr="00B47D6E">
        <w:rPr>
          <w:sz w:val="24"/>
          <w:szCs w:val="24"/>
        </w:rPr>
        <w:t xml:space="preserve"> по </w:t>
      </w:r>
      <w:r w:rsidR="00F7064D" w:rsidRPr="00B47D6E">
        <w:rPr>
          <w:sz w:val="24"/>
          <w:szCs w:val="24"/>
        </w:rPr>
        <w:t>продаже</w:t>
      </w:r>
      <w:r w:rsidR="002E269D" w:rsidRPr="00B47D6E">
        <w:rPr>
          <w:sz w:val="24"/>
          <w:szCs w:val="24"/>
        </w:rPr>
        <w:t xml:space="preserve"> имущества на электронной площадк</w:t>
      </w:r>
      <w:r w:rsidR="001F0B3C" w:rsidRPr="00B47D6E">
        <w:rPr>
          <w:sz w:val="24"/>
          <w:szCs w:val="24"/>
        </w:rPr>
        <w:t>е</w:t>
      </w:r>
      <w:r w:rsidR="005E197B" w:rsidRPr="00B47D6E">
        <w:rPr>
          <w:sz w:val="24"/>
          <w:szCs w:val="24"/>
        </w:rPr>
        <w:t xml:space="preserve"> «Фабрикант»</w:t>
      </w:r>
      <w:r w:rsidR="00DA06B9">
        <w:rPr>
          <w:sz w:val="24"/>
          <w:szCs w:val="24"/>
        </w:rPr>
        <w:t xml:space="preserve"> (</w:t>
      </w:r>
      <w:hyperlink r:id="rId9" w:history="1">
        <w:r w:rsidR="00DA06B9" w:rsidRPr="00C46493">
          <w:rPr>
            <w:rStyle w:val="afb"/>
            <w:sz w:val="22"/>
            <w:szCs w:val="22"/>
          </w:rPr>
          <w:t>www.fabrikant.r</w:t>
        </w:r>
        <w:r w:rsidR="00DA06B9" w:rsidRPr="00C46493">
          <w:rPr>
            <w:rStyle w:val="afb"/>
            <w:sz w:val="22"/>
            <w:szCs w:val="22"/>
            <w:lang w:val="en-US"/>
          </w:rPr>
          <w:t>u</w:t>
        </w:r>
      </w:hyperlink>
      <w:r w:rsidR="00DA06B9">
        <w:rPr>
          <w:sz w:val="22"/>
          <w:szCs w:val="22"/>
        </w:rPr>
        <w:t>)</w:t>
      </w:r>
      <w:r w:rsidR="002E269D" w:rsidRPr="00B47D6E">
        <w:rPr>
          <w:sz w:val="24"/>
          <w:szCs w:val="24"/>
        </w:rPr>
        <w:t>.</w:t>
      </w:r>
    </w:p>
    <w:p w:rsidR="00EB63AB" w:rsidRDefault="00F30E88" w:rsidP="00C80BF3">
      <w:pPr>
        <w:shd w:val="clear" w:color="auto" w:fill="FFFFFF"/>
        <w:ind w:firstLine="426"/>
        <w:jc w:val="both"/>
        <w:rPr>
          <w:sz w:val="24"/>
          <w:szCs w:val="24"/>
        </w:rPr>
      </w:pPr>
      <w:r w:rsidRPr="00B47D6E">
        <w:rPr>
          <w:b/>
          <w:sz w:val="24"/>
          <w:szCs w:val="24"/>
        </w:rPr>
        <w:t>2.2.</w:t>
      </w:r>
      <w:r w:rsidR="00775C79" w:rsidRPr="00B47D6E">
        <w:rPr>
          <w:b/>
          <w:sz w:val="24"/>
          <w:szCs w:val="24"/>
        </w:rPr>
        <w:t xml:space="preserve"> </w:t>
      </w:r>
      <w:r w:rsidR="00A4557F" w:rsidRPr="00B47D6E">
        <w:rPr>
          <w:b/>
          <w:sz w:val="24"/>
          <w:szCs w:val="24"/>
        </w:rPr>
        <w:t xml:space="preserve">Сведения </w:t>
      </w:r>
      <w:r w:rsidRPr="00B47D6E">
        <w:rPr>
          <w:b/>
          <w:sz w:val="24"/>
          <w:szCs w:val="24"/>
        </w:rPr>
        <w:t xml:space="preserve">об имуществе, </w:t>
      </w:r>
      <w:r w:rsidR="00A4557F" w:rsidRPr="00B47D6E">
        <w:rPr>
          <w:b/>
          <w:sz w:val="24"/>
          <w:szCs w:val="24"/>
        </w:rPr>
        <w:t>реализуем</w:t>
      </w:r>
      <w:r w:rsidRPr="00B47D6E">
        <w:rPr>
          <w:b/>
          <w:sz w:val="24"/>
          <w:szCs w:val="24"/>
        </w:rPr>
        <w:t xml:space="preserve">ом </w:t>
      </w:r>
      <w:r w:rsidR="008F3A6D" w:rsidRPr="00B47D6E">
        <w:rPr>
          <w:b/>
          <w:sz w:val="24"/>
          <w:szCs w:val="24"/>
        </w:rPr>
        <w:t xml:space="preserve">посредством </w:t>
      </w:r>
      <w:r w:rsidR="00282FF6">
        <w:rPr>
          <w:b/>
          <w:sz w:val="24"/>
          <w:szCs w:val="24"/>
        </w:rPr>
        <w:t>публичного предложения</w:t>
      </w:r>
      <w:r w:rsidR="00E735E7" w:rsidRPr="00B47D6E">
        <w:rPr>
          <w:b/>
          <w:sz w:val="24"/>
          <w:szCs w:val="24"/>
        </w:rPr>
        <w:t xml:space="preserve"> </w:t>
      </w:r>
      <w:r w:rsidR="00B27808" w:rsidRPr="00B47D6E">
        <w:rPr>
          <w:sz w:val="24"/>
          <w:szCs w:val="24"/>
        </w:rPr>
        <w:t>(далее – Объект</w:t>
      </w:r>
      <w:r w:rsidR="00EB63AB" w:rsidRPr="00B47D6E">
        <w:rPr>
          <w:sz w:val="24"/>
          <w:szCs w:val="24"/>
        </w:rPr>
        <w:t xml:space="preserve">, Лот). </w:t>
      </w:r>
    </w:p>
    <w:p w:rsidR="003B571D" w:rsidRPr="003B571D" w:rsidRDefault="003B571D" w:rsidP="003B571D">
      <w:pPr>
        <w:shd w:val="clear" w:color="auto" w:fill="FFFFFF"/>
        <w:spacing w:after="0"/>
        <w:rPr>
          <w:b/>
          <w:sz w:val="24"/>
          <w:szCs w:val="24"/>
          <w:shd w:val="clear" w:color="auto" w:fill="FFFFFF"/>
        </w:rPr>
      </w:pPr>
      <w:r w:rsidRPr="003B571D">
        <w:rPr>
          <w:b/>
          <w:sz w:val="24"/>
          <w:szCs w:val="24"/>
          <w:shd w:val="clear" w:color="auto" w:fill="FFFFFF"/>
        </w:rPr>
        <w:t xml:space="preserve">ЛОТ 1: </w:t>
      </w:r>
    </w:p>
    <w:p w:rsidR="003B571D" w:rsidRPr="003B571D" w:rsidRDefault="003B571D" w:rsidP="00254237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b/>
          <w:sz w:val="24"/>
          <w:szCs w:val="24"/>
          <w:shd w:val="clear" w:color="auto" w:fill="FFFFFF"/>
        </w:rPr>
        <w:t>Пионерский лагерь «Чеховский лес»</w:t>
      </w:r>
      <w:r w:rsidRPr="003B571D">
        <w:rPr>
          <w:sz w:val="24"/>
          <w:szCs w:val="24"/>
          <w:shd w:val="clear" w:color="auto" w:fill="FFFFFF"/>
        </w:rPr>
        <w:t>, расположенный по адресу: Московская область, Чеховский район, СП Стремиловское, п/л «им. Чехова», кадастровый номер: 50:31:0050401:65; земельный участок с находящимися на нем 14 строениями общей площадью 2543,3 кв.м.; категория земель: земли особо охраняемых территорий; разрешенное использование под культурно-оздоровительный комплекс. Общая площадь з</w:t>
      </w:r>
      <w:r w:rsidR="00F40103">
        <w:rPr>
          <w:sz w:val="24"/>
          <w:szCs w:val="24"/>
          <w:shd w:val="clear" w:color="auto" w:fill="FFFFFF"/>
        </w:rPr>
        <w:t>емельного участка 102 076 кв.м.</w:t>
      </w:r>
      <w:r w:rsidRPr="003B571D">
        <w:rPr>
          <w:sz w:val="24"/>
          <w:szCs w:val="24"/>
          <w:shd w:val="clear" w:color="auto" w:fill="FFFFFF"/>
        </w:rPr>
        <w:t>, состоит из: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Земельный участок 102 076,00 Московская обл, Чеховский р-н, СП Стремиловское, в районе д.</w:t>
      </w:r>
      <w:r>
        <w:rPr>
          <w:sz w:val="24"/>
          <w:szCs w:val="24"/>
          <w:shd w:val="clear" w:color="auto" w:fill="FFFFFF"/>
        </w:rPr>
        <w:t> </w:t>
      </w:r>
      <w:r w:rsidRPr="003B571D">
        <w:rPr>
          <w:sz w:val="24"/>
          <w:szCs w:val="24"/>
          <w:shd w:val="clear" w:color="auto" w:fill="FFFFFF"/>
        </w:rPr>
        <w:t>Гришенки 50:31:0050401:65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 xml:space="preserve">Нежилое здание, здание хозяйственного корпуса №11, лит. Д 94,2 кв.м., Московская обл, Чеховский р-н, Стремиловский с.о., п/л «Им. А.П. Чехова» 50:31:0000000:14974 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 xml:space="preserve">Нежилое здание, здание хозяйственного корпуса, лит. К 58,4 кв.м., Московская обл, Чеховский р-н, Стремиловский с.о., п/л «Им. А.П. Чехова» 50:31:0000000:14975 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 xml:space="preserve">Нежилое здание, здание душ-прачечная, лит. Е 209,6 кв.м., Московская обл, Чеховский р-н, Стремиловский с.о., п/л «Им. А.П. Чехова» 50:31:0000000:14976  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 xml:space="preserve">Нежилое здание, здание хозяйственного корпуса, лит. Ж 51,4 кв.м., Московская обл, Чеховский р-н, Стремиловский с.о., п/л «Им. А.П. Чехова»50:31:0000000:14977 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Нежилое здание, здание изолятора, лит. Б 32,4 кв.м., Московская обл, Чеховский р-н, Стремиловский с.о., п/л «Им. А.П. Чехова» 50:31:0000000:14978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 xml:space="preserve">Нежилое здание, здание изолятора, лит. О 38,5 кв.м., Московская обл, Чеховский р-н, Стремиловский с.о., п/л «Им. А.П. Чехова» 50:31:0000000:14979 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Нежилое здание, клуб, лит. А 425,6 кв.м., Московская обл, Чеховский р-н, Стремиловский с.о., п/л «Им. А.П. Чехова» 50:31:0000000:14980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Нежилое здание, здание столовой, лит. Л 404,1 кв.м., Московская обл, Чеховский р-н, Стремиловский с.о., п/л «Им. А.П. Чехова» 50:31:0000000:14982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Нежилое здание, здание изолятора, лит. М 45,3 кв.м., Московская обл, Чеховский р-н, Стремиловский с.о., п/л «Им. А.П. Чехова» 50:31:0000000:14983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Нежилое здание, здание спального корпуса, лит. В 248,2 кв</w:t>
      </w:r>
      <w:r>
        <w:rPr>
          <w:sz w:val="24"/>
          <w:szCs w:val="24"/>
          <w:shd w:val="clear" w:color="auto" w:fill="FFFFFF"/>
        </w:rPr>
        <w:t>.м., Московская обл, Чеховский</w:t>
      </w:r>
      <w:r w:rsidRPr="003B571D">
        <w:rPr>
          <w:sz w:val="24"/>
          <w:szCs w:val="24"/>
          <w:shd w:val="clear" w:color="auto" w:fill="FFFFFF"/>
        </w:rPr>
        <w:t xml:space="preserve"> р-н, Стремиловский с.о., п/л «Им. А.П. Чехова» 50:31:0000000:14985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lastRenderedPageBreak/>
        <w:t xml:space="preserve">Нежилое здание, здание административного корпуса, лит. И 72,4 кв.м., Московская обл, Чеховский р-н, Стремиловский с.о., п/л «Им. А.П. Чехова» 50:31:0000000:14986 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Нежилое здание, здание спального корпуса, лит. Р 310,5 кв.</w:t>
      </w:r>
      <w:r>
        <w:rPr>
          <w:sz w:val="24"/>
          <w:szCs w:val="24"/>
          <w:shd w:val="clear" w:color="auto" w:fill="FFFFFF"/>
        </w:rPr>
        <w:t xml:space="preserve">м., Московская обл, Чеховский </w:t>
      </w:r>
      <w:r w:rsidRPr="003B571D">
        <w:rPr>
          <w:sz w:val="24"/>
          <w:szCs w:val="24"/>
          <w:shd w:val="clear" w:color="auto" w:fill="FFFFFF"/>
        </w:rPr>
        <w:t>р-н, Стремиловский с.о., п/л «Им. А.П. Чехова» 50:31:0000000:14987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Нежилое здание, здание спального корпуса №4, лит. П 282,1 кв.м., Московская обл, Чеховский р-н, Стремиловский с.о., п/л «Им. А.П. Чехова» 50:31:0000000:14989</w:t>
      </w:r>
    </w:p>
    <w:p w:rsidR="003B571D" w:rsidRPr="003B571D" w:rsidRDefault="003B571D" w:rsidP="003B571D">
      <w:pPr>
        <w:pStyle w:val="af4"/>
        <w:numPr>
          <w:ilvl w:val="0"/>
          <w:numId w:val="23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>Нежилое здание, здание спального корпуса, лит. Н 270,6 кв.м., Московская обл, Чеховский р-н, Стремиловский с.о., п/л «Им. А.П. Чехова» 50:31:0000000:32059</w:t>
      </w:r>
    </w:p>
    <w:p w:rsidR="00B36EC0" w:rsidRDefault="00B36EC0" w:rsidP="0025423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sz w:val="24"/>
          <w:szCs w:val="24"/>
        </w:rPr>
      </w:pPr>
      <w:r w:rsidRPr="00B36EC0">
        <w:rPr>
          <w:sz w:val="24"/>
          <w:szCs w:val="24"/>
        </w:rPr>
        <w:t xml:space="preserve">Обременения/ограничения: </w:t>
      </w:r>
      <w:r w:rsidR="00707E60" w:rsidRPr="00707E60">
        <w:rPr>
          <w:sz w:val="24"/>
          <w:szCs w:val="24"/>
        </w:rPr>
        <w:t>да, информация предоставляется по запросу</w:t>
      </w:r>
      <w:r w:rsidR="00707E60">
        <w:rPr>
          <w:sz w:val="24"/>
          <w:szCs w:val="24"/>
        </w:rPr>
        <w:t>.</w:t>
      </w:r>
    </w:p>
    <w:p w:rsidR="00254237" w:rsidRPr="00707E60" w:rsidRDefault="00254237" w:rsidP="0025423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707E60">
        <w:rPr>
          <w:sz w:val="24"/>
          <w:szCs w:val="24"/>
        </w:rPr>
        <w:t>Начальная цена продажи имущества:</w:t>
      </w:r>
      <w:r w:rsidRPr="00707E60">
        <w:rPr>
          <w:b/>
          <w:sz w:val="24"/>
          <w:szCs w:val="24"/>
        </w:rPr>
        <w:t xml:space="preserve"> </w:t>
      </w:r>
      <w:r w:rsidRPr="00707E60">
        <w:rPr>
          <w:sz w:val="24"/>
          <w:szCs w:val="24"/>
          <w:shd w:val="clear" w:color="auto" w:fill="FFFFFF"/>
        </w:rPr>
        <w:t>55 000 000 (Пятьдесят пять миллионов) руб., в том числе НДС.</w:t>
      </w:r>
    </w:p>
    <w:p w:rsidR="00254237" w:rsidRPr="00707E60" w:rsidRDefault="00254237" w:rsidP="0025423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707E60">
        <w:rPr>
          <w:rFonts w:eastAsia="Times New Roman"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Pr="00707E60">
        <w:rPr>
          <w:sz w:val="24"/>
          <w:szCs w:val="24"/>
          <w:shd w:val="clear" w:color="auto" w:fill="FFFFFF"/>
        </w:rPr>
        <w:t>48 000 000 (Сорок восемь миллионов) руб., в том числе НДС.</w:t>
      </w:r>
    </w:p>
    <w:p w:rsidR="00254237" w:rsidRPr="00707E60" w:rsidRDefault="00254237" w:rsidP="0025423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707E60">
        <w:rPr>
          <w:sz w:val="24"/>
          <w:szCs w:val="24"/>
        </w:rPr>
        <w:t>Шаг понижения</w:t>
      </w:r>
      <w:r w:rsidRPr="00707E60">
        <w:rPr>
          <w:rFonts w:eastAsia="Times New Roman"/>
          <w:color w:val="auto"/>
          <w:sz w:val="24"/>
          <w:szCs w:val="24"/>
          <w:lang w:eastAsia="zh-CN"/>
        </w:rPr>
        <w:t xml:space="preserve">: </w:t>
      </w:r>
      <w:r w:rsidRPr="00707E60">
        <w:rPr>
          <w:sz w:val="24"/>
          <w:szCs w:val="24"/>
          <w:shd w:val="clear" w:color="auto" w:fill="FFFFFF"/>
        </w:rPr>
        <w:t xml:space="preserve">200 000,00 (Двести тысяч) </w:t>
      </w:r>
      <w:r w:rsidRPr="00707E60">
        <w:rPr>
          <w:rFonts w:eastAsia="Times New Roman"/>
          <w:color w:val="auto"/>
          <w:sz w:val="24"/>
          <w:szCs w:val="24"/>
          <w:lang w:eastAsia="zh-CN"/>
        </w:rPr>
        <w:t>руб.</w:t>
      </w:r>
    </w:p>
    <w:p w:rsidR="00254237" w:rsidRPr="00254237" w:rsidRDefault="00254237" w:rsidP="0025423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707E60">
        <w:rPr>
          <w:sz w:val="24"/>
          <w:szCs w:val="24"/>
        </w:rPr>
        <w:t xml:space="preserve">Шаг повышения: </w:t>
      </w:r>
      <w:r w:rsidRPr="00707E60">
        <w:rPr>
          <w:rFonts w:eastAsia="Times New Roman"/>
          <w:color w:val="auto"/>
          <w:sz w:val="24"/>
          <w:szCs w:val="24"/>
          <w:lang w:eastAsia="zh-CN"/>
        </w:rPr>
        <w:t xml:space="preserve">100 000 </w:t>
      </w:r>
      <w:r w:rsidRPr="00707E60">
        <w:rPr>
          <w:rFonts w:eastAsia="Times New Roman"/>
          <w:color w:val="auto"/>
          <w:sz w:val="22"/>
          <w:szCs w:val="22"/>
          <w:lang w:eastAsia="zh-CN"/>
        </w:rPr>
        <w:t>(Сто тысяч)</w:t>
      </w:r>
      <w:r w:rsidRPr="00707E60">
        <w:rPr>
          <w:rFonts w:eastAsia="Times New Roman"/>
          <w:color w:val="auto"/>
          <w:sz w:val="24"/>
          <w:szCs w:val="24"/>
          <w:lang w:val="x-none" w:eastAsia="zh-CN"/>
        </w:rPr>
        <w:t xml:space="preserve"> руб.</w:t>
      </w:r>
    </w:p>
    <w:p w:rsidR="00254237" w:rsidRPr="00B47D6E" w:rsidRDefault="00254237" w:rsidP="00254237">
      <w:pPr>
        <w:shd w:val="clear" w:color="auto" w:fill="FFFFFF"/>
        <w:spacing w:after="0"/>
        <w:ind w:firstLine="426"/>
        <w:rPr>
          <w:sz w:val="24"/>
          <w:szCs w:val="24"/>
          <w:shd w:val="clear" w:color="auto" w:fill="FFFFFF"/>
        </w:rPr>
      </w:pPr>
      <w:r w:rsidRPr="00254237">
        <w:rPr>
          <w:sz w:val="24"/>
          <w:szCs w:val="24"/>
          <w:shd w:val="clear" w:color="auto" w:fill="FFFFFF"/>
        </w:rPr>
        <w:t>Форма подачи предложений: открытая.</w:t>
      </w:r>
    </w:p>
    <w:p w:rsidR="00254237" w:rsidRPr="003B571D" w:rsidRDefault="00254237" w:rsidP="003B571D">
      <w:pPr>
        <w:shd w:val="clear" w:color="auto" w:fill="FFFFFF"/>
        <w:spacing w:after="0"/>
        <w:rPr>
          <w:sz w:val="24"/>
          <w:szCs w:val="24"/>
          <w:shd w:val="clear" w:color="auto" w:fill="FFFFFF"/>
        </w:rPr>
      </w:pPr>
    </w:p>
    <w:p w:rsidR="00B36EC0" w:rsidRPr="00B03049" w:rsidRDefault="00B36EC0" w:rsidP="00B36EC0">
      <w:pPr>
        <w:shd w:val="clear" w:color="auto" w:fill="FFFFFF"/>
        <w:spacing w:after="0"/>
        <w:rPr>
          <w:b/>
          <w:sz w:val="24"/>
          <w:szCs w:val="24"/>
          <w:shd w:val="clear" w:color="auto" w:fill="FFFFFF"/>
        </w:rPr>
      </w:pPr>
      <w:r w:rsidRPr="00B03049">
        <w:rPr>
          <w:b/>
          <w:sz w:val="24"/>
          <w:szCs w:val="24"/>
          <w:shd w:val="clear" w:color="auto" w:fill="FFFFFF"/>
        </w:rPr>
        <w:t xml:space="preserve">ЛОТ </w:t>
      </w:r>
      <w:r>
        <w:rPr>
          <w:b/>
          <w:sz w:val="24"/>
          <w:szCs w:val="24"/>
          <w:shd w:val="clear" w:color="auto" w:fill="FFFFFF"/>
        </w:rPr>
        <w:t>2</w:t>
      </w:r>
      <w:r w:rsidRPr="00B03049">
        <w:rPr>
          <w:b/>
          <w:sz w:val="24"/>
          <w:szCs w:val="24"/>
          <w:shd w:val="clear" w:color="auto" w:fill="FFFFFF"/>
        </w:rPr>
        <w:t>:</w:t>
      </w:r>
    </w:p>
    <w:p w:rsidR="00B36EC0" w:rsidRPr="003B571D" w:rsidRDefault="00B36EC0" w:rsidP="00B36EC0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b/>
          <w:sz w:val="24"/>
          <w:szCs w:val="24"/>
          <w:shd w:val="clear" w:color="auto" w:fill="FFFFFF"/>
        </w:rPr>
        <w:t>База на «Мирном»</w:t>
      </w:r>
      <w:r w:rsidRPr="003B571D">
        <w:rPr>
          <w:sz w:val="24"/>
          <w:szCs w:val="24"/>
          <w:shd w:val="clear" w:color="auto" w:fill="FFFFFF"/>
        </w:rPr>
        <w:t xml:space="preserve"> (склады с офисными и бытовыми помещениями), расположенная по адресу: г.</w:t>
      </w:r>
      <w:r>
        <w:rPr>
          <w:sz w:val="24"/>
          <w:szCs w:val="24"/>
          <w:shd w:val="clear" w:color="auto" w:fill="FFFFFF"/>
        </w:rPr>
        <w:t> </w:t>
      </w:r>
      <w:r w:rsidRPr="003B571D">
        <w:rPr>
          <w:sz w:val="24"/>
          <w:szCs w:val="24"/>
          <w:shd w:val="clear" w:color="auto" w:fill="FFFFFF"/>
        </w:rPr>
        <w:t xml:space="preserve">Волгоград, пр-д Мирный, д.4А, которая состоит из: </w:t>
      </w:r>
    </w:p>
    <w:p w:rsidR="00B36EC0" w:rsidRPr="00B03049" w:rsidRDefault="00B36EC0" w:rsidP="00B36EC0">
      <w:pPr>
        <w:pStyle w:val="af4"/>
        <w:numPr>
          <w:ilvl w:val="0"/>
          <w:numId w:val="24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 xml:space="preserve">земельного участка 34:34:030022:33 пл. 5 900 кв.м, назначение: земли населенных пунктов; </w:t>
      </w:r>
    </w:p>
    <w:p w:rsidR="00B36EC0" w:rsidRPr="00B03049" w:rsidRDefault="00B36EC0" w:rsidP="00B36EC0">
      <w:pPr>
        <w:pStyle w:val="af4"/>
        <w:numPr>
          <w:ilvl w:val="0"/>
          <w:numId w:val="24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 xml:space="preserve">здания цеха стеновых панелей кадастровый номер 34:34:030022:474 пл. 2190,9 кв.м, назначение: нежилое; </w:t>
      </w:r>
    </w:p>
    <w:p w:rsidR="00B36EC0" w:rsidRPr="00B03049" w:rsidRDefault="00B36EC0" w:rsidP="00B36EC0">
      <w:pPr>
        <w:pStyle w:val="af4"/>
        <w:numPr>
          <w:ilvl w:val="0"/>
          <w:numId w:val="24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 xml:space="preserve">строения гаража кадастровый номер 34:34:030022:477 пл. 221 кв.м., назначение: прочее; </w:t>
      </w:r>
    </w:p>
    <w:p w:rsidR="00B36EC0" w:rsidRPr="00B03049" w:rsidRDefault="00B36EC0" w:rsidP="00B36EC0">
      <w:pPr>
        <w:pStyle w:val="af4"/>
        <w:numPr>
          <w:ilvl w:val="0"/>
          <w:numId w:val="24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 xml:space="preserve">сооружения-стенд площадки открытых форм кадастровый номер 34:34:030022:475 пл. 894,8 кв.м., назначение: прочее; </w:t>
      </w:r>
    </w:p>
    <w:p w:rsidR="00B36EC0" w:rsidRPr="00B03049" w:rsidRDefault="00B36EC0" w:rsidP="00B36EC0">
      <w:pPr>
        <w:pStyle w:val="af4"/>
        <w:numPr>
          <w:ilvl w:val="0"/>
          <w:numId w:val="24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>ангара с подсобными помещениями кадастровый номер 34:34:030022:476 пл. 897,8 кв.м., назначение: прочее;</w:t>
      </w:r>
    </w:p>
    <w:p w:rsidR="00B36EC0" w:rsidRPr="00B03049" w:rsidRDefault="00B36EC0" w:rsidP="00B36EC0">
      <w:pPr>
        <w:pStyle w:val="af4"/>
        <w:numPr>
          <w:ilvl w:val="0"/>
          <w:numId w:val="24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>склада с подсобными помещениями 34:34:030022:418 пл. 165,5 кв.м., назначение: складское.</w:t>
      </w:r>
    </w:p>
    <w:p w:rsidR="00B36EC0" w:rsidRPr="00B03049" w:rsidRDefault="00B36EC0" w:rsidP="00B36EC0">
      <w:pPr>
        <w:shd w:val="clear" w:color="auto" w:fill="FFFFFF"/>
        <w:spacing w:after="0"/>
        <w:ind w:left="36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 xml:space="preserve">Также на территории базы расположено бывшее в употреблении оборудование в рабочем состоянии: </w:t>
      </w:r>
    </w:p>
    <w:p w:rsidR="00B36EC0" w:rsidRPr="00B03049" w:rsidRDefault="00B36EC0" w:rsidP="00B36EC0">
      <w:pPr>
        <w:pStyle w:val="af4"/>
        <w:numPr>
          <w:ilvl w:val="0"/>
          <w:numId w:val="24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 xml:space="preserve">камера холодильная на базе авторефрижератора R 12 wt 14 LBS THERMO KING-Corporation МОДЕЛЬ 10327777; </w:t>
      </w:r>
    </w:p>
    <w:p w:rsidR="00B36EC0" w:rsidRPr="00B03049" w:rsidRDefault="00B36EC0" w:rsidP="00B36EC0">
      <w:pPr>
        <w:pStyle w:val="af4"/>
        <w:numPr>
          <w:ilvl w:val="0"/>
          <w:numId w:val="24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B03049">
        <w:rPr>
          <w:sz w:val="24"/>
          <w:szCs w:val="24"/>
          <w:shd w:val="clear" w:color="auto" w:fill="FFFFFF"/>
        </w:rPr>
        <w:t>машина холодильная ZF-48 COPELAND (пр-во Германия).</w:t>
      </w:r>
    </w:p>
    <w:p w:rsidR="00B36EC0" w:rsidRDefault="00B36EC0" w:rsidP="00B36EC0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sz w:val="24"/>
          <w:szCs w:val="24"/>
        </w:rPr>
      </w:pPr>
      <w:r w:rsidRPr="00707E60">
        <w:rPr>
          <w:sz w:val="24"/>
          <w:szCs w:val="24"/>
        </w:rPr>
        <w:t xml:space="preserve">Обременения/ограничения: </w:t>
      </w:r>
      <w:r w:rsidR="008D038E" w:rsidRPr="008D038E">
        <w:rPr>
          <w:sz w:val="24"/>
          <w:szCs w:val="24"/>
        </w:rPr>
        <w:t>частично в аренде</w:t>
      </w:r>
      <w:r w:rsidRPr="00707E60">
        <w:rPr>
          <w:sz w:val="24"/>
          <w:szCs w:val="24"/>
        </w:rPr>
        <w:t>.</w:t>
      </w:r>
    </w:p>
    <w:p w:rsidR="00B36EC0" w:rsidRPr="00707E60" w:rsidRDefault="00B36EC0" w:rsidP="00B36EC0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707E60">
        <w:rPr>
          <w:sz w:val="24"/>
          <w:szCs w:val="24"/>
        </w:rPr>
        <w:t>Начальная цена продажи имущества:</w:t>
      </w:r>
      <w:r w:rsidRPr="00707E60">
        <w:rPr>
          <w:b/>
          <w:sz w:val="24"/>
          <w:szCs w:val="24"/>
        </w:rPr>
        <w:t xml:space="preserve"> </w:t>
      </w:r>
      <w:r w:rsidRPr="00707E60">
        <w:rPr>
          <w:rFonts w:eastAsia="Times New Roman"/>
          <w:color w:val="auto"/>
          <w:sz w:val="24"/>
          <w:szCs w:val="24"/>
          <w:lang w:eastAsia="zh-CN"/>
        </w:rPr>
        <w:t>40 000 000,00 (Сорок миллионов) руб., в том числе НДС.</w:t>
      </w:r>
    </w:p>
    <w:p w:rsidR="00B36EC0" w:rsidRPr="00707E60" w:rsidRDefault="00B36EC0" w:rsidP="00B36EC0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707E60">
        <w:rPr>
          <w:rFonts w:eastAsia="Times New Roman"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Pr="00707E60">
        <w:rPr>
          <w:sz w:val="24"/>
          <w:szCs w:val="24"/>
          <w:shd w:val="clear" w:color="auto" w:fill="FFFFFF"/>
        </w:rPr>
        <w:t>35 000 000,00 (Тридцать пять миллионов) руб., в том числе НДС.</w:t>
      </w:r>
    </w:p>
    <w:p w:rsidR="00B36EC0" w:rsidRPr="00707E60" w:rsidRDefault="00B36EC0" w:rsidP="00B36EC0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707E60">
        <w:rPr>
          <w:sz w:val="24"/>
          <w:szCs w:val="24"/>
        </w:rPr>
        <w:t>Шаг понижения</w:t>
      </w:r>
      <w:r w:rsidRPr="00707E60">
        <w:rPr>
          <w:rFonts w:eastAsia="Times New Roman"/>
          <w:color w:val="auto"/>
          <w:sz w:val="24"/>
          <w:szCs w:val="24"/>
          <w:lang w:eastAsia="zh-CN"/>
        </w:rPr>
        <w:t xml:space="preserve">: </w:t>
      </w:r>
      <w:r w:rsidRPr="00707E60">
        <w:rPr>
          <w:sz w:val="24"/>
          <w:szCs w:val="24"/>
          <w:shd w:val="clear" w:color="auto" w:fill="FFFFFF"/>
        </w:rPr>
        <w:t xml:space="preserve">200 000,00 (Двести тысяч) </w:t>
      </w:r>
      <w:r w:rsidRPr="00707E60">
        <w:rPr>
          <w:rFonts w:eastAsia="Times New Roman"/>
          <w:color w:val="auto"/>
          <w:sz w:val="24"/>
          <w:szCs w:val="24"/>
          <w:lang w:eastAsia="zh-CN"/>
        </w:rPr>
        <w:t>руб.</w:t>
      </w:r>
    </w:p>
    <w:p w:rsidR="00B36EC0" w:rsidRPr="00EC4D8C" w:rsidRDefault="00B36EC0" w:rsidP="00B36EC0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707E60">
        <w:rPr>
          <w:sz w:val="24"/>
          <w:szCs w:val="24"/>
        </w:rPr>
        <w:t xml:space="preserve">Шаг повышения: </w:t>
      </w:r>
      <w:r w:rsidRPr="00707E60">
        <w:rPr>
          <w:rFonts w:eastAsia="Times New Roman"/>
          <w:color w:val="auto"/>
          <w:sz w:val="24"/>
          <w:szCs w:val="24"/>
          <w:lang w:eastAsia="zh-CN"/>
        </w:rPr>
        <w:t xml:space="preserve">100 000 </w:t>
      </w:r>
      <w:r w:rsidRPr="00707E60">
        <w:rPr>
          <w:rFonts w:eastAsia="Times New Roman"/>
          <w:color w:val="auto"/>
          <w:sz w:val="22"/>
          <w:szCs w:val="22"/>
          <w:lang w:eastAsia="zh-CN"/>
        </w:rPr>
        <w:t>(Сто тысяч)</w:t>
      </w:r>
      <w:r w:rsidRPr="00707E60">
        <w:rPr>
          <w:rFonts w:eastAsia="Times New Roman"/>
          <w:color w:val="auto"/>
          <w:sz w:val="24"/>
          <w:szCs w:val="24"/>
          <w:lang w:val="x-none" w:eastAsia="zh-CN"/>
        </w:rPr>
        <w:t xml:space="preserve"> руб.</w:t>
      </w:r>
    </w:p>
    <w:p w:rsidR="00B36EC0" w:rsidRDefault="00B36EC0" w:rsidP="00B36EC0">
      <w:pPr>
        <w:shd w:val="clear" w:color="auto" w:fill="FFFFFF"/>
        <w:spacing w:after="0"/>
        <w:ind w:firstLine="426"/>
        <w:rPr>
          <w:sz w:val="24"/>
          <w:szCs w:val="24"/>
          <w:shd w:val="clear" w:color="auto" w:fill="FFFFFF"/>
        </w:rPr>
      </w:pPr>
      <w:r w:rsidRPr="00EC4D8C">
        <w:rPr>
          <w:sz w:val="24"/>
          <w:szCs w:val="24"/>
          <w:shd w:val="clear" w:color="auto" w:fill="FFFFFF"/>
        </w:rPr>
        <w:t>Форма подачи предложений: открытая.</w:t>
      </w:r>
    </w:p>
    <w:p w:rsidR="00B36EC0" w:rsidRPr="00B47D6E" w:rsidRDefault="00B36EC0" w:rsidP="00B36EC0">
      <w:pPr>
        <w:shd w:val="clear" w:color="auto" w:fill="FFFFFF"/>
        <w:spacing w:after="0"/>
        <w:ind w:firstLine="426"/>
        <w:rPr>
          <w:sz w:val="24"/>
          <w:szCs w:val="24"/>
          <w:shd w:val="clear" w:color="auto" w:fill="FFFFFF"/>
        </w:rPr>
      </w:pPr>
    </w:p>
    <w:p w:rsidR="003B571D" w:rsidRPr="00CD36EF" w:rsidRDefault="003B571D" w:rsidP="003B571D">
      <w:pPr>
        <w:shd w:val="clear" w:color="auto" w:fill="FFFFFF"/>
        <w:spacing w:after="0"/>
        <w:rPr>
          <w:b/>
          <w:sz w:val="24"/>
          <w:szCs w:val="24"/>
          <w:shd w:val="clear" w:color="auto" w:fill="FFFFFF"/>
        </w:rPr>
      </w:pPr>
      <w:r w:rsidRPr="00CD36EF">
        <w:rPr>
          <w:b/>
          <w:sz w:val="24"/>
          <w:szCs w:val="24"/>
          <w:shd w:val="clear" w:color="auto" w:fill="FFFFFF"/>
        </w:rPr>
        <w:t xml:space="preserve">ЛОТ </w:t>
      </w:r>
      <w:r w:rsidR="00E25DC4">
        <w:rPr>
          <w:b/>
          <w:sz w:val="24"/>
          <w:szCs w:val="24"/>
          <w:shd w:val="clear" w:color="auto" w:fill="FFFFFF"/>
        </w:rPr>
        <w:t>3</w:t>
      </w:r>
      <w:r w:rsidRPr="00CD36EF">
        <w:rPr>
          <w:b/>
          <w:sz w:val="24"/>
          <w:szCs w:val="24"/>
          <w:shd w:val="clear" w:color="auto" w:fill="FFFFFF"/>
        </w:rPr>
        <w:t>:</w:t>
      </w:r>
    </w:p>
    <w:p w:rsidR="003B571D" w:rsidRPr="003B571D" w:rsidRDefault="003B571D" w:rsidP="000C4160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CD36EF">
        <w:rPr>
          <w:b/>
          <w:sz w:val="24"/>
          <w:szCs w:val="24"/>
          <w:shd w:val="clear" w:color="auto" w:fill="FFFFFF"/>
        </w:rPr>
        <w:t>Гостиница с земельными участками «Селигер»</w:t>
      </w:r>
      <w:r w:rsidRPr="003B571D">
        <w:rPr>
          <w:sz w:val="24"/>
          <w:szCs w:val="24"/>
          <w:shd w:val="clear" w:color="auto" w:fill="FFFFFF"/>
        </w:rPr>
        <w:t xml:space="preserve">, расположенная по адресу: Тверская обл., Осташковский район, с/пос. Ботовское, д. Гуща, д. 42, состоящая из: </w:t>
      </w:r>
    </w:p>
    <w:p w:rsidR="003B571D" w:rsidRPr="000C4160" w:rsidRDefault="003B571D" w:rsidP="000C4160">
      <w:pPr>
        <w:pStyle w:val="af4"/>
        <w:numPr>
          <w:ilvl w:val="0"/>
          <w:numId w:val="25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0C4160">
        <w:rPr>
          <w:sz w:val="24"/>
          <w:szCs w:val="24"/>
          <w:shd w:val="clear" w:color="auto" w:fill="FFFFFF"/>
        </w:rPr>
        <w:t xml:space="preserve">земельного участка, общей площадью 1 700 кв.м.; кадастровый номер 69:24:0094701:105, категория земель: земли населенных пунктов; вид разрешенного использования: для индивидуального жилищного строительства и ведения личного подсобного хозяйства, </w:t>
      </w:r>
    </w:p>
    <w:p w:rsidR="003B571D" w:rsidRPr="000C4160" w:rsidRDefault="003B571D" w:rsidP="000C4160">
      <w:pPr>
        <w:pStyle w:val="af4"/>
        <w:numPr>
          <w:ilvl w:val="0"/>
          <w:numId w:val="25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0C4160">
        <w:rPr>
          <w:sz w:val="24"/>
          <w:szCs w:val="24"/>
          <w:shd w:val="clear" w:color="auto" w:fill="FFFFFF"/>
        </w:rPr>
        <w:t>жилого дома общей площадью 527,6 кв.м.; кадастровый номер 69:24:0094701:172;</w:t>
      </w:r>
    </w:p>
    <w:p w:rsidR="003B571D" w:rsidRPr="000C4160" w:rsidRDefault="003B571D" w:rsidP="000C4160">
      <w:pPr>
        <w:pStyle w:val="af4"/>
        <w:numPr>
          <w:ilvl w:val="0"/>
          <w:numId w:val="25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0C4160">
        <w:rPr>
          <w:sz w:val="24"/>
          <w:szCs w:val="24"/>
          <w:shd w:val="clear" w:color="auto" w:fill="FFFFFF"/>
        </w:rPr>
        <w:t>земельного участка, общей площадью 750+/-19 кв.м.; кадастровый номер 69:24:0094701:425; назначение: земли населенных пунктов; виды разрешенного использования: отдельно стоящие усадебные дома до 3-х этажей с приусадебными участками;</w:t>
      </w:r>
    </w:p>
    <w:p w:rsidR="003B571D" w:rsidRPr="000C4160" w:rsidRDefault="003B571D" w:rsidP="000C4160">
      <w:pPr>
        <w:pStyle w:val="af4"/>
        <w:numPr>
          <w:ilvl w:val="0"/>
          <w:numId w:val="25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0C4160">
        <w:rPr>
          <w:sz w:val="24"/>
          <w:szCs w:val="24"/>
          <w:shd w:val="clear" w:color="auto" w:fill="FFFFFF"/>
        </w:rPr>
        <w:t>иные объекты недвижимости, находящиеся на указанных земельных участках, но не зарегистрированные в установленном законом порядке: баня общей площадью 27,3 кв.м., хозблок общей площадью 63,0 кв.м., скважина на воду для хозяйственного водоснабжения глубиной 66 м., забор протяженностью 205,7 пм.</w:t>
      </w:r>
    </w:p>
    <w:p w:rsidR="00E25DC4" w:rsidRPr="000102F6" w:rsidRDefault="00E25DC4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sz w:val="24"/>
          <w:szCs w:val="24"/>
        </w:rPr>
      </w:pPr>
      <w:r w:rsidRPr="000102F6">
        <w:rPr>
          <w:sz w:val="24"/>
          <w:szCs w:val="24"/>
        </w:rPr>
        <w:t>Обременения/ограничения: нет</w:t>
      </w:r>
      <w:r w:rsidR="000102F6" w:rsidRPr="000102F6">
        <w:rPr>
          <w:sz w:val="24"/>
          <w:szCs w:val="24"/>
        </w:rPr>
        <w:t>.</w:t>
      </w:r>
    </w:p>
    <w:p w:rsidR="00FD52FC" w:rsidRPr="000102F6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0102F6">
        <w:rPr>
          <w:sz w:val="24"/>
          <w:szCs w:val="24"/>
        </w:rPr>
        <w:t>Начальная цена продажи имущества:</w:t>
      </w:r>
      <w:r w:rsidRPr="000102F6">
        <w:rPr>
          <w:b/>
          <w:sz w:val="24"/>
          <w:szCs w:val="24"/>
        </w:rPr>
        <w:t xml:space="preserve"> </w:t>
      </w:r>
      <w:r w:rsidR="00877E32" w:rsidRPr="000102F6">
        <w:rPr>
          <w:rFonts w:eastAsia="Times New Roman"/>
          <w:color w:val="auto"/>
          <w:sz w:val="24"/>
          <w:szCs w:val="24"/>
          <w:lang w:eastAsia="zh-CN"/>
        </w:rPr>
        <w:t>составляет 25 000 000,00 (двадцать пять миллионов) руб., в том числе НДС.</w:t>
      </w:r>
    </w:p>
    <w:p w:rsidR="00FD52FC" w:rsidRPr="000102F6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0102F6">
        <w:rPr>
          <w:rFonts w:eastAsia="Times New Roman"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="00877E32" w:rsidRPr="000102F6">
        <w:rPr>
          <w:sz w:val="24"/>
          <w:szCs w:val="24"/>
          <w:shd w:val="clear" w:color="auto" w:fill="FFFFFF"/>
        </w:rPr>
        <w:t>20 000 000,00 (Двадцать миллионов) руб., в том числе НДС.</w:t>
      </w:r>
    </w:p>
    <w:p w:rsidR="00FD52FC" w:rsidRPr="000102F6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0102F6">
        <w:rPr>
          <w:sz w:val="24"/>
          <w:szCs w:val="24"/>
        </w:rPr>
        <w:t>Шаг понижения</w:t>
      </w:r>
      <w:r w:rsidRPr="000102F6">
        <w:rPr>
          <w:rFonts w:eastAsia="Times New Roman"/>
          <w:color w:val="auto"/>
          <w:sz w:val="24"/>
          <w:szCs w:val="24"/>
          <w:lang w:eastAsia="zh-CN"/>
        </w:rPr>
        <w:t xml:space="preserve">: </w:t>
      </w:r>
      <w:r w:rsidR="00877E32" w:rsidRPr="000102F6">
        <w:rPr>
          <w:sz w:val="24"/>
          <w:szCs w:val="24"/>
          <w:shd w:val="clear" w:color="auto" w:fill="FFFFFF"/>
        </w:rPr>
        <w:t xml:space="preserve">200 000,00 (Двести тысяч) </w:t>
      </w:r>
      <w:r w:rsidRPr="000102F6">
        <w:rPr>
          <w:rFonts w:eastAsia="Times New Roman"/>
          <w:color w:val="auto"/>
          <w:sz w:val="24"/>
          <w:szCs w:val="24"/>
          <w:lang w:eastAsia="zh-CN"/>
        </w:rPr>
        <w:t>руб.</w:t>
      </w:r>
    </w:p>
    <w:p w:rsidR="00FD52FC" w:rsidRPr="00877E32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0102F6">
        <w:rPr>
          <w:sz w:val="24"/>
          <w:szCs w:val="24"/>
        </w:rPr>
        <w:t xml:space="preserve">Шаг повышения: </w:t>
      </w:r>
      <w:r w:rsidRPr="000102F6">
        <w:rPr>
          <w:rFonts w:eastAsia="Times New Roman"/>
          <w:color w:val="auto"/>
          <w:sz w:val="24"/>
          <w:szCs w:val="24"/>
          <w:lang w:eastAsia="zh-CN"/>
        </w:rPr>
        <w:t xml:space="preserve">100 000 </w:t>
      </w:r>
      <w:r w:rsidRPr="000102F6">
        <w:rPr>
          <w:rFonts w:eastAsia="Times New Roman"/>
          <w:color w:val="auto"/>
          <w:sz w:val="22"/>
          <w:szCs w:val="22"/>
          <w:lang w:eastAsia="zh-CN"/>
        </w:rPr>
        <w:t>(Сто тысяч)</w:t>
      </w:r>
      <w:r w:rsidRPr="000102F6">
        <w:rPr>
          <w:rFonts w:eastAsia="Times New Roman"/>
          <w:color w:val="auto"/>
          <w:sz w:val="24"/>
          <w:szCs w:val="24"/>
          <w:lang w:val="x-none" w:eastAsia="zh-CN"/>
        </w:rPr>
        <w:t xml:space="preserve"> руб.</w:t>
      </w:r>
    </w:p>
    <w:p w:rsidR="00FD52FC" w:rsidRPr="00B47D6E" w:rsidRDefault="00FD52FC" w:rsidP="00FD52FC">
      <w:pPr>
        <w:shd w:val="clear" w:color="auto" w:fill="FFFFFF"/>
        <w:spacing w:after="0"/>
        <w:ind w:firstLine="426"/>
        <w:rPr>
          <w:sz w:val="24"/>
          <w:szCs w:val="24"/>
          <w:shd w:val="clear" w:color="auto" w:fill="FFFFFF"/>
        </w:rPr>
      </w:pPr>
      <w:r w:rsidRPr="00877E32">
        <w:rPr>
          <w:sz w:val="24"/>
          <w:szCs w:val="24"/>
          <w:shd w:val="clear" w:color="auto" w:fill="FFFFFF"/>
        </w:rPr>
        <w:t>Форма подачи предложений: открытая.</w:t>
      </w:r>
    </w:p>
    <w:p w:rsidR="003B571D" w:rsidRPr="003B571D" w:rsidRDefault="003B571D" w:rsidP="003B571D">
      <w:pPr>
        <w:shd w:val="clear" w:color="auto" w:fill="FFFFFF"/>
        <w:spacing w:after="0"/>
        <w:rPr>
          <w:sz w:val="24"/>
          <w:szCs w:val="24"/>
          <w:shd w:val="clear" w:color="auto" w:fill="FFFFFF"/>
        </w:rPr>
      </w:pPr>
    </w:p>
    <w:p w:rsidR="003B571D" w:rsidRPr="00F40103" w:rsidRDefault="00D71E92" w:rsidP="003B571D">
      <w:pPr>
        <w:shd w:val="clear" w:color="auto" w:fill="FFFFFF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ЛОТ 4</w:t>
      </w:r>
      <w:r w:rsidR="003B571D" w:rsidRPr="00F40103">
        <w:rPr>
          <w:b/>
          <w:sz w:val="24"/>
          <w:szCs w:val="24"/>
          <w:shd w:val="clear" w:color="auto" w:fill="FFFFFF"/>
        </w:rPr>
        <w:t>:</w:t>
      </w:r>
    </w:p>
    <w:p w:rsidR="003B571D" w:rsidRPr="003B571D" w:rsidRDefault="003B571D" w:rsidP="00F40103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F40103">
        <w:rPr>
          <w:b/>
          <w:sz w:val="24"/>
          <w:szCs w:val="24"/>
          <w:shd w:val="clear" w:color="auto" w:fill="FFFFFF"/>
        </w:rPr>
        <w:t>Производственно-складской комплекс с административно-бытовыми помещениями</w:t>
      </w:r>
      <w:r w:rsidRPr="003B571D">
        <w:rPr>
          <w:sz w:val="24"/>
          <w:szCs w:val="24"/>
          <w:shd w:val="clear" w:color="auto" w:fill="FFFFFF"/>
        </w:rPr>
        <w:t>, расположенный по адресу Белгородская область, город Старый Оскол, улица Свободы, 9а, включающий в себя:</w:t>
      </w:r>
    </w:p>
    <w:p w:rsidR="003B571D" w:rsidRPr="00F40103" w:rsidRDefault="003B571D" w:rsidP="00F40103">
      <w:pPr>
        <w:pStyle w:val="af4"/>
        <w:numPr>
          <w:ilvl w:val="0"/>
          <w:numId w:val="26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F40103">
        <w:rPr>
          <w:sz w:val="24"/>
          <w:szCs w:val="24"/>
          <w:shd w:val="clear" w:color="auto" w:fill="FFFFFF"/>
        </w:rPr>
        <w:t>3 земельных участка общей площадью 3 779,8 кв. м.: кадастровый номер 31:06:0208002:497 - 922 +/- 11 кв. м, кадастровый номер 31:06:0208002:499 - 705 +/- 9кв. м, кадастровый номер 31:06:0208002:496 – 2153 +/-16 кв.м.; категория земель: земли населенных пунктов, вид разрешенного использования: для обслуживания нежилых зданий и помещений;</w:t>
      </w:r>
    </w:p>
    <w:p w:rsidR="003B571D" w:rsidRPr="00F40103" w:rsidRDefault="003B571D" w:rsidP="00F40103">
      <w:pPr>
        <w:pStyle w:val="af4"/>
        <w:numPr>
          <w:ilvl w:val="0"/>
          <w:numId w:val="26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F40103">
        <w:rPr>
          <w:sz w:val="24"/>
          <w:szCs w:val="24"/>
          <w:shd w:val="clear" w:color="auto" w:fill="FFFFFF"/>
        </w:rPr>
        <w:t xml:space="preserve">складские помещения площадью 371,8 кв. м.; кадастровый номер 31:06:0207001:222; </w:t>
      </w:r>
    </w:p>
    <w:p w:rsidR="003B571D" w:rsidRPr="00F40103" w:rsidRDefault="003B571D" w:rsidP="00F40103">
      <w:pPr>
        <w:pStyle w:val="af4"/>
        <w:numPr>
          <w:ilvl w:val="0"/>
          <w:numId w:val="26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F40103">
        <w:rPr>
          <w:sz w:val="24"/>
          <w:szCs w:val="24"/>
          <w:shd w:val="clear" w:color="auto" w:fill="FFFFFF"/>
        </w:rPr>
        <w:t>административно-бытовое здание с блоком складских помещений и охлаждаемых камер с общей площадью 854,93 кв. м. (АБК – 465,82 кв.м., складские помещения – 146,29 кв. м., холодильные камеры – 242,82 кв. м.; кадастровый номер: 31:06:0207001:158;</w:t>
      </w:r>
    </w:p>
    <w:p w:rsidR="003B571D" w:rsidRPr="00F40103" w:rsidRDefault="003B571D" w:rsidP="00F40103">
      <w:pPr>
        <w:pStyle w:val="af4"/>
        <w:numPr>
          <w:ilvl w:val="0"/>
          <w:numId w:val="26"/>
        </w:num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F40103">
        <w:rPr>
          <w:sz w:val="24"/>
          <w:szCs w:val="24"/>
          <w:shd w:val="clear" w:color="auto" w:fill="FFFFFF"/>
        </w:rPr>
        <w:t>здание магазина товаров повседневного спроса и рыбный цех, общей площадью 1 195,3 кв. м.: торговое помещение – 54,1 кв. м., рыбный цех – 238 кв. м., свободные помещения (возможно использование под организацию кафе, бар) – 903,2 кв.м.; када</w:t>
      </w:r>
      <w:r w:rsidR="00F40103">
        <w:rPr>
          <w:sz w:val="24"/>
          <w:szCs w:val="24"/>
          <w:shd w:val="clear" w:color="auto" w:fill="FFFFFF"/>
        </w:rPr>
        <w:t>стровый номер 31:06:0207001:247.</w:t>
      </w:r>
    </w:p>
    <w:p w:rsidR="003B571D" w:rsidRPr="003B571D" w:rsidRDefault="003B571D" w:rsidP="00F40103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3B571D">
        <w:rPr>
          <w:sz w:val="24"/>
          <w:szCs w:val="24"/>
          <w:shd w:val="clear" w:color="auto" w:fill="FFFFFF"/>
        </w:rPr>
        <w:t xml:space="preserve">Все объекты оформлены в собственность, проведены все необходимые коммуникации: водопровод, электроснабжение, отопление и канализация. Территория комплекса огорожена забором, имеется проходная для организации физической охраны (при необходимости). </w:t>
      </w:r>
    </w:p>
    <w:p w:rsidR="00D71E92" w:rsidRPr="008D038E" w:rsidRDefault="00D71E92" w:rsidP="00D71E92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sz w:val="24"/>
          <w:szCs w:val="24"/>
        </w:rPr>
      </w:pPr>
      <w:r w:rsidRPr="008D038E">
        <w:rPr>
          <w:sz w:val="24"/>
          <w:szCs w:val="24"/>
        </w:rPr>
        <w:t>Обременения/ограничения:</w:t>
      </w:r>
      <w:r w:rsidR="008D038E" w:rsidRPr="008D038E">
        <w:rPr>
          <w:sz w:val="24"/>
          <w:szCs w:val="24"/>
        </w:rPr>
        <w:t xml:space="preserve"> частично в аренде</w:t>
      </w:r>
    </w:p>
    <w:p w:rsidR="00FD52FC" w:rsidRPr="008D038E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8D038E">
        <w:rPr>
          <w:sz w:val="24"/>
          <w:szCs w:val="24"/>
        </w:rPr>
        <w:t>Начальная цена продажи имущества:</w:t>
      </w:r>
      <w:r w:rsidRPr="008D038E">
        <w:rPr>
          <w:b/>
          <w:sz w:val="24"/>
          <w:szCs w:val="24"/>
        </w:rPr>
        <w:t xml:space="preserve"> </w:t>
      </w:r>
      <w:r w:rsidR="00605035" w:rsidRPr="008D038E">
        <w:rPr>
          <w:sz w:val="24"/>
          <w:szCs w:val="24"/>
          <w:shd w:val="clear" w:color="auto" w:fill="FFFFFF"/>
        </w:rPr>
        <w:t>36 000 000,00 (Тридцать шесть миллионов) руб., в том числе НДС.</w:t>
      </w:r>
    </w:p>
    <w:p w:rsidR="00FD52FC" w:rsidRPr="008D038E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8D038E">
        <w:rPr>
          <w:rFonts w:eastAsia="Times New Roman"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="00605035" w:rsidRPr="008D038E">
        <w:rPr>
          <w:sz w:val="24"/>
          <w:szCs w:val="24"/>
          <w:shd w:val="clear" w:color="auto" w:fill="FFFFFF"/>
        </w:rPr>
        <w:t>34 000 000,00 (Тридцать четыре миллиона) руб., в том числе НДС.</w:t>
      </w:r>
    </w:p>
    <w:p w:rsidR="00FD52FC" w:rsidRPr="008D038E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8D038E">
        <w:rPr>
          <w:sz w:val="24"/>
          <w:szCs w:val="24"/>
        </w:rPr>
        <w:t>Шаг понижения</w:t>
      </w:r>
      <w:r w:rsidRPr="008D038E">
        <w:rPr>
          <w:rFonts w:eastAsia="Times New Roman"/>
          <w:color w:val="auto"/>
          <w:sz w:val="24"/>
          <w:szCs w:val="24"/>
          <w:lang w:eastAsia="zh-CN"/>
        </w:rPr>
        <w:t xml:space="preserve">: </w:t>
      </w:r>
      <w:r w:rsidR="00605035" w:rsidRPr="008D038E">
        <w:rPr>
          <w:sz w:val="24"/>
          <w:szCs w:val="24"/>
          <w:shd w:val="clear" w:color="auto" w:fill="FFFFFF"/>
        </w:rPr>
        <w:t>200 000,00 (Двести тысяч)</w:t>
      </w:r>
      <w:r w:rsidRPr="008D038E">
        <w:rPr>
          <w:rFonts w:eastAsia="Times New Roman"/>
          <w:color w:val="auto"/>
          <w:sz w:val="24"/>
          <w:szCs w:val="24"/>
          <w:lang w:eastAsia="zh-CN"/>
        </w:rPr>
        <w:t xml:space="preserve"> руб.</w:t>
      </w:r>
    </w:p>
    <w:p w:rsidR="00FD52FC" w:rsidRPr="00605035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8D038E">
        <w:rPr>
          <w:sz w:val="24"/>
          <w:szCs w:val="24"/>
        </w:rPr>
        <w:t xml:space="preserve">Шаг повышения: </w:t>
      </w:r>
      <w:r w:rsidRPr="008D038E">
        <w:rPr>
          <w:rFonts w:eastAsia="Times New Roman"/>
          <w:color w:val="auto"/>
          <w:sz w:val="24"/>
          <w:szCs w:val="24"/>
          <w:lang w:eastAsia="zh-CN"/>
        </w:rPr>
        <w:t xml:space="preserve">100 000 </w:t>
      </w:r>
      <w:r w:rsidRPr="008D038E">
        <w:rPr>
          <w:rFonts w:eastAsia="Times New Roman"/>
          <w:color w:val="auto"/>
          <w:sz w:val="22"/>
          <w:szCs w:val="22"/>
          <w:lang w:eastAsia="zh-CN"/>
        </w:rPr>
        <w:t>(Сто тысяч)</w:t>
      </w:r>
      <w:r w:rsidRPr="008D038E">
        <w:rPr>
          <w:rFonts w:eastAsia="Times New Roman"/>
          <w:color w:val="auto"/>
          <w:sz w:val="24"/>
          <w:szCs w:val="24"/>
          <w:lang w:val="x-none" w:eastAsia="zh-CN"/>
        </w:rPr>
        <w:t xml:space="preserve"> руб.</w:t>
      </w:r>
    </w:p>
    <w:p w:rsidR="00FD52FC" w:rsidRPr="00B47D6E" w:rsidRDefault="00FD52FC" w:rsidP="00FD52FC">
      <w:pPr>
        <w:shd w:val="clear" w:color="auto" w:fill="FFFFFF"/>
        <w:spacing w:after="0"/>
        <w:ind w:firstLine="426"/>
        <w:rPr>
          <w:sz w:val="24"/>
          <w:szCs w:val="24"/>
          <w:shd w:val="clear" w:color="auto" w:fill="FFFFFF"/>
        </w:rPr>
      </w:pPr>
      <w:r w:rsidRPr="00605035">
        <w:rPr>
          <w:sz w:val="24"/>
          <w:szCs w:val="24"/>
          <w:shd w:val="clear" w:color="auto" w:fill="FFFFFF"/>
        </w:rPr>
        <w:t>Форма подачи предложений: открытая.</w:t>
      </w:r>
    </w:p>
    <w:p w:rsidR="003B571D" w:rsidRPr="003B571D" w:rsidRDefault="003B571D" w:rsidP="003B571D">
      <w:pPr>
        <w:shd w:val="clear" w:color="auto" w:fill="FFFFFF"/>
        <w:spacing w:after="0"/>
        <w:rPr>
          <w:sz w:val="24"/>
          <w:szCs w:val="24"/>
          <w:shd w:val="clear" w:color="auto" w:fill="FFFFFF"/>
        </w:rPr>
      </w:pPr>
    </w:p>
    <w:p w:rsidR="003B571D" w:rsidRDefault="009E3EA3" w:rsidP="003B571D">
      <w:pPr>
        <w:shd w:val="clear" w:color="auto" w:fill="FFFFFF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Лот </w:t>
      </w:r>
      <w:r w:rsidR="0072585F">
        <w:rPr>
          <w:b/>
          <w:sz w:val="24"/>
          <w:szCs w:val="24"/>
          <w:shd w:val="clear" w:color="auto" w:fill="FFFFFF"/>
        </w:rPr>
        <w:t>5</w:t>
      </w:r>
    </w:p>
    <w:p w:rsidR="0072585F" w:rsidRPr="003B571D" w:rsidRDefault="0072585F" w:rsidP="0072585F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605035">
        <w:rPr>
          <w:b/>
          <w:sz w:val="24"/>
          <w:szCs w:val="24"/>
          <w:shd w:val="clear" w:color="auto" w:fill="FFFFFF"/>
        </w:rPr>
        <w:t>Здание магазина с земельным участком</w:t>
      </w:r>
      <w:r w:rsidRPr="003B571D">
        <w:rPr>
          <w:sz w:val="24"/>
          <w:szCs w:val="24"/>
          <w:shd w:val="clear" w:color="auto" w:fill="FFFFFF"/>
        </w:rPr>
        <w:t>, расположенные по адресу: г. Волгоград, ул. Бахтурова, 2ж; общая площадь земельного участка 1688 +/-14 кв.м.; кадастровый номер 34:34:08:01109:94; категория земель: земли населенных пунктов; вид разрешенного использования: размещение объектов оптовой торговли. Одноэтажное здание магазина промышленных товаров, общей площадью 1306,2 кв.м. кадастровый номер 34:34:08:01109:523; назначение: нежилое. Имеются водопровод, канализация, электроснабжение от центральных инженерных сетей, отопление – газовый котел. Объект сдан в аренду.</w:t>
      </w:r>
    </w:p>
    <w:p w:rsidR="0072585F" w:rsidRPr="00207671" w:rsidRDefault="0072585F" w:rsidP="0072585F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sz w:val="24"/>
          <w:szCs w:val="24"/>
        </w:rPr>
      </w:pPr>
      <w:r w:rsidRPr="00207671">
        <w:rPr>
          <w:sz w:val="24"/>
          <w:szCs w:val="24"/>
        </w:rPr>
        <w:t xml:space="preserve">Обременения/ограничения: </w:t>
      </w:r>
      <w:r w:rsidR="00207671" w:rsidRPr="00207671">
        <w:rPr>
          <w:sz w:val="24"/>
          <w:szCs w:val="24"/>
        </w:rPr>
        <w:t>частично в аренде.</w:t>
      </w:r>
    </w:p>
    <w:p w:rsidR="0072585F" w:rsidRPr="00207671" w:rsidRDefault="0072585F" w:rsidP="0072585F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207671">
        <w:rPr>
          <w:sz w:val="24"/>
          <w:szCs w:val="24"/>
        </w:rPr>
        <w:t>Начальная цена продажи имущества:</w:t>
      </w:r>
      <w:r w:rsidRPr="00207671">
        <w:rPr>
          <w:b/>
          <w:sz w:val="24"/>
          <w:szCs w:val="24"/>
        </w:rPr>
        <w:t xml:space="preserve"> </w:t>
      </w:r>
      <w:r w:rsidRPr="00207671">
        <w:rPr>
          <w:sz w:val="24"/>
          <w:szCs w:val="24"/>
          <w:shd w:val="clear" w:color="auto" w:fill="FFFFFF"/>
        </w:rPr>
        <w:t>33 000 000,00 (Тридцать три миллиона) руб., в том числе НДС.</w:t>
      </w:r>
    </w:p>
    <w:p w:rsidR="0072585F" w:rsidRPr="00207671" w:rsidRDefault="0072585F" w:rsidP="0072585F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207671">
        <w:rPr>
          <w:rFonts w:eastAsia="Times New Roman"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Pr="00207671">
        <w:rPr>
          <w:sz w:val="24"/>
          <w:szCs w:val="24"/>
          <w:shd w:val="clear" w:color="auto" w:fill="FFFFFF"/>
        </w:rPr>
        <w:t>29 000 000,00 (Двадцать девять миллионов) руб., в том числе НДС.</w:t>
      </w:r>
    </w:p>
    <w:p w:rsidR="0072585F" w:rsidRPr="00207671" w:rsidRDefault="0072585F" w:rsidP="0072585F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207671">
        <w:rPr>
          <w:sz w:val="24"/>
          <w:szCs w:val="24"/>
        </w:rPr>
        <w:t>Шаг понижения</w:t>
      </w:r>
      <w:r w:rsidRPr="00207671">
        <w:rPr>
          <w:rFonts w:eastAsia="Times New Roman"/>
          <w:color w:val="auto"/>
          <w:sz w:val="24"/>
          <w:szCs w:val="24"/>
          <w:lang w:eastAsia="zh-CN"/>
        </w:rPr>
        <w:t xml:space="preserve">: </w:t>
      </w:r>
      <w:r w:rsidRPr="00207671">
        <w:rPr>
          <w:sz w:val="24"/>
          <w:szCs w:val="24"/>
          <w:shd w:val="clear" w:color="auto" w:fill="FFFFFF"/>
        </w:rPr>
        <w:t xml:space="preserve">200 000,00 (Двести тысяч) </w:t>
      </w:r>
      <w:r w:rsidRPr="00207671">
        <w:rPr>
          <w:rFonts w:eastAsia="Times New Roman"/>
          <w:color w:val="auto"/>
          <w:sz w:val="24"/>
          <w:szCs w:val="24"/>
          <w:lang w:eastAsia="zh-CN"/>
        </w:rPr>
        <w:t>руб.</w:t>
      </w:r>
    </w:p>
    <w:p w:rsidR="0072585F" w:rsidRPr="00605035" w:rsidRDefault="0072585F" w:rsidP="0072585F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207671">
        <w:rPr>
          <w:sz w:val="24"/>
          <w:szCs w:val="24"/>
        </w:rPr>
        <w:t xml:space="preserve">Шаг повышения: </w:t>
      </w:r>
      <w:r w:rsidRPr="00207671">
        <w:rPr>
          <w:rFonts w:eastAsia="Times New Roman"/>
          <w:color w:val="auto"/>
          <w:sz w:val="24"/>
          <w:szCs w:val="24"/>
          <w:lang w:eastAsia="zh-CN"/>
        </w:rPr>
        <w:t xml:space="preserve">100 000 </w:t>
      </w:r>
      <w:r w:rsidRPr="00207671">
        <w:rPr>
          <w:rFonts w:eastAsia="Times New Roman"/>
          <w:color w:val="auto"/>
          <w:sz w:val="22"/>
          <w:szCs w:val="22"/>
          <w:lang w:eastAsia="zh-CN"/>
        </w:rPr>
        <w:t>(Сто тысяч)</w:t>
      </w:r>
      <w:r w:rsidRPr="00207671">
        <w:rPr>
          <w:rFonts w:eastAsia="Times New Roman"/>
          <w:color w:val="auto"/>
          <w:sz w:val="24"/>
          <w:szCs w:val="24"/>
          <w:lang w:val="x-none" w:eastAsia="zh-CN"/>
        </w:rPr>
        <w:t xml:space="preserve"> руб.</w:t>
      </w:r>
    </w:p>
    <w:p w:rsidR="0072585F" w:rsidRPr="00B47D6E" w:rsidRDefault="0072585F" w:rsidP="0072585F">
      <w:pPr>
        <w:shd w:val="clear" w:color="auto" w:fill="FFFFFF"/>
        <w:spacing w:after="0"/>
        <w:ind w:firstLine="426"/>
        <w:rPr>
          <w:sz w:val="24"/>
          <w:szCs w:val="24"/>
          <w:shd w:val="clear" w:color="auto" w:fill="FFFFFF"/>
        </w:rPr>
      </w:pPr>
      <w:r w:rsidRPr="00605035">
        <w:rPr>
          <w:sz w:val="24"/>
          <w:szCs w:val="24"/>
          <w:shd w:val="clear" w:color="auto" w:fill="FFFFFF"/>
        </w:rPr>
        <w:t>Форма подачи предложений: открытая.</w:t>
      </w:r>
    </w:p>
    <w:p w:rsidR="0072585F" w:rsidRPr="009406DB" w:rsidRDefault="0072585F" w:rsidP="003B571D">
      <w:pPr>
        <w:shd w:val="clear" w:color="auto" w:fill="FFFFFF"/>
        <w:spacing w:after="0"/>
        <w:rPr>
          <w:b/>
          <w:sz w:val="24"/>
          <w:szCs w:val="24"/>
          <w:shd w:val="clear" w:color="auto" w:fill="FFFFFF"/>
        </w:rPr>
      </w:pPr>
    </w:p>
    <w:p w:rsidR="0072585F" w:rsidRDefault="0072585F" w:rsidP="0072585F">
      <w:pPr>
        <w:shd w:val="clear" w:color="auto" w:fill="FFFFFF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Лот 6</w:t>
      </w:r>
    </w:p>
    <w:p w:rsidR="003B571D" w:rsidRPr="003B571D" w:rsidRDefault="003B571D" w:rsidP="009406DB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9406DB">
        <w:rPr>
          <w:b/>
          <w:sz w:val="24"/>
          <w:szCs w:val="24"/>
          <w:shd w:val="clear" w:color="auto" w:fill="FFFFFF"/>
        </w:rPr>
        <w:t>Нежилое помещение</w:t>
      </w:r>
      <w:r w:rsidRPr="003B571D">
        <w:rPr>
          <w:sz w:val="24"/>
          <w:szCs w:val="24"/>
          <w:shd w:val="clear" w:color="auto" w:fill="FFFFFF"/>
        </w:rPr>
        <w:t xml:space="preserve"> на 1 этаже и </w:t>
      </w:r>
      <w:r w:rsidR="009406DB">
        <w:rPr>
          <w:sz w:val="24"/>
          <w:szCs w:val="24"/>
          <w:shd w:val="clear" w:color="auto" w:fill="FFFFFF"/>
        </w:rPr>
        <w:t xml:space="preserve">в </w:t>
      </w:r>
      <w:r w:rsidRPr="003B571D">
        <w:rPr>
          <w:sz w:val="24"/>
          <w:szCs w:val="24"/>
          <w:shd w:val="clear" w:color="auto" w:fill="FFFFFF"/>
        </w:rPr>
        <w:t>подвале жилого дома, расположенное по адресу: Россия, Волгоградская обл., г. Волгоград, ул. Рабоче-Крестьянская, 39, общей площадью 564,3 кв.м., кадастровый номер: 34:34:050060:1095.</w:t>
      </w:r>
    </w:p>
    <w:p w:rsidR="0072585F" w:rsidRPr="00CE5808" w:rsidRDefault="0072585F" w:rsidP="0072585F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sz w:val="24"/>
          <w:szCs w:val="24"/>
        </w:rPr>
      </w:pPr>
      <w:r w:rsidRPr="00CE5808">
        <w:rPr>
          <w:sz w:val="24"/>
          <w:szCs w:val="24"/>
        </w:rPr>
        <w:t>Обременения/ограничения: нет</w:t>
      </w:r>
      <w:r w:rsidR="00CE5808" w:rsidRPr="00CE5808">
        <w:rPr>
          <w:sz w:val="24"/>
          <w:szCs w:val="24"/>
        </w:rPr>
        <w:t>.</w:t>
      </w:r>
    </w:p>
    <w:p w:rsidR="00FD52FC" w:rsidRPr="00CE5808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120"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CE5808">
        <w:rPr>
          <w:sz w:val="24"/>
          <w:szCs w:val="24"/>
        </w:rPr>
        <w:t>Начальная цена продажи имущества:</w:t>
      </w:r>
      <w:r w:rsidRPr="00CE5808">
        <w:rPr>
          <w:b/>
          <w:sz w:val="24"/>
          <w:szCs w:val="24"/>
        </w:rPr>
        <w:t xml:space="preserve"> </w:t>
      </w:r>
      <w:r w:rsidR="009406DB" w:rsidRPr="00CE5808">
        <w:rPr>
          <w:sz w:val="24"/>
          <w:szCs w:val="24"/>
          <w:shd w:val="clear" w:color="auto" w:fill="FFFFFF"/>
        </w:rPr>
        <w:t>45 000 000 (Сорок пять миллионов) руб., в том числе НДС.</w:t>
      </w:r>
    </w:p>
    <w:p w:rsidR="00FD52FC" w:rsidRPr="00CE5808" w:rsidRDefault="00FD52FC" w:rsidP="00FD52FC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CE5808">
        <w:rPr>
          <w:rFonts w:eastAsia="Times New Roman"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="009406DB" w:rsidRPr="00CE5808">
        <w:rPr>
          <w:sz w:val="24"/>
          <w:szCs w:val="24"/>
          <w:shd w:val="clear" w:color="auto" w:fill="FFFFFF"/>
        </w:rPr>
        <w:t>35 000 000 (Тридцать пять миллионов) руб., в том числе НДС.</w:t>
      </w:r>
    </w:p>
    <w:p w:rsidR="00807C1E" w:rsidRPr="00CE5808" w:rsidRDefault="00807C1E" w:rsidP="00807C1E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CE5808">
        <w:rPr>
          <w:sz w:val="24"/>
          <w:szCs w:val="24"/>
        </w:rPr>
        <w:t>Шаг понижения</w:t>
      </w:r>
      <w:r w:rsidRPr="00CE5808">
        <w:rPr>
          <w:rFonts w:eastAsia="Times New Roman"/>
          <w:color w:val="auto"/>
          <w:sz w:val="24"/>
          <w:szCs w:val="24"/>
          <w:lang w:eastAsia="zh-CN"/>
        </w:rPr>
        <w:t xml:space="preserve">: </w:t>
      </w:r>
      <w:r w:rsidR="00CE5808" w:rsidRPr="00CE5808">
        <w:rPr>
          <w:rFonts w:eastAsia="Times New Roman"/>
          <w:color w:val="auto"/>
          <w:sz w:val="24"/>
          <w:szCs w:val="24"/>
          <w:lang w:eastAsia="zh-CN"/>
        </w:rPr>
        <w:t>5</w:t>
      </w:r>
      <w:r w:rsidRPr="00CE5808">
        <w:rPr>
          <w:sz w:val="24"/>
          <w:szCs w:val="24"/>
          <w:shd w:val="clear" w:color="auto" w:fill="FFFFFF"/>
        </w:rPr>
        <w:t>00 000,00 (</w:t>
      </w:r>
      <w:r w:rsidR="00CE5808" w:rsidRPr="00CE5808">
        <w:rPr>
          <w:sz w:val="24"/>
          <w:szCs w:val="24"/>
          <w:shd w:val="clear" w:color="auto" w:fill="FFFFFF"/>
        </w:rPr>
        <w:t>Пятьсот</w:t>
      </w:r>
      <w:r w:rsidRPr="00CE5808">
        <w:rPr>
          <w:sz w:val="24"/>
          <w:szCs w:val="24"/>
          <w:shd w:val="clear" w:color="auto" w:fill="FFFFFF"/>
        </w:rPr>
        <w:t xml:space="preserve"> тысяч)</w:t>
      </w:r>
      <w:r w:rsidRPr="00CE5808">
        <w:rPr>
          <w:rFonts w:eastAsia="Times New Roman"/>
          <w:color w:val="auto"/>
          <w:sz w:val="24"/>
          <w:szCs w:val="24"/>
          <w:lang w:eastAsia="zh-CN"/>
        </w:rPr>
        <w:t xml:space="preserve"> руб.</w:t>
      </w:r>
    </w:p>
    <w:p w:rsidR="00807C1E" w:rsidRPr="00605035" w:rsidRDefault="00807C1E" w:rsidP="00807C1E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CE5808">
        <w:rPr>
          <w:sz w:val="24"/>
          <w:szCs w:val="24"/>
        </w:rPr>
        <w:t xml:space="preserve">Шаг повышения: </w:t>
      </w:r>
      <w:r w:rsidR="00CE5808" w:rsidRPr="00CE5808">
        <w:rPr>
          <w:rFonts w:eastAsia="Times New Roman"/>
          <w:color w:val="auto"/>
          <w:sz w:val="24"/>
          <w:szCs w:val="24"/>
          <w:lang w:eastAsia="zh-CN"/>
        </w:rPr>
        <w:t>3</w:t>
      </w:r>
      <w:r w:rsidRPr="00CE5808">
        <w:rPr>
          <w:rFonts w:eastAsia="Times New Roman"/>
          <w:color w:val="auto"/>
          <w:sz w:val="24"/>
          <w:szCs w:val="24"/>
          <w:lang w:eastAsia="zh-CN"/>
        </w:rPr>
        <w:t xml:space="preserve">00 000 </w:t>
      </w:r>
      <w:r w:rsidR="00CE5808" w:rsidRPr="00CE5808">
        <w:rPr>
          <w:rFonts w:eastAsia="Times New Roman"/>
          <w:color w:val="auto"/>
          <w:sz w:val="22"/>
          <w:szCs w:val="22"/>
          <w:lang w:eastAsia="zh-CN"/>
        </w:rPr>
        <w:t>(Триста</w:t>
      </w:r>
      <w:r w:rsidRPr="00CE5808">
        <w:rPr>
          <w:rFonts w:eastAsia="Times New Roman"/>
          <w:color w:val="auto"/>
          <w:sz w:val="22"/>
          <w:szCs w:val="22"/>
          <w:lang w:eastAsia="zh-CN"/>
        </w:rPr>
        <w:t xml:space="preserve"> тысяч)</w:t>
      </w:r>
      <w:r w:rsidRPr="00CE5808">
        <w:rPr>
          <w:rFonts w:eastAsia="Times New Roman"/>
          <w:color w:val="auto"/>
          <w:sz w:val="24"/>
          <w:szCs w:val="24"/>
          <w:lang w:val="x-none" w:eastAsia="zh-CN"/>
        </w:rPr>
        <w:t xml:space="preserve"> руб.</w:t>
      </w:r>
    </w:p>
    <w:p w:rsidR="00FD52FC" w:rsidRPr="00B47D6E" w:rsidRDefault="00FD52FC" w:rsidP="009406DB">
      <w:pPr>
        <w:spacing w:after="0"/>
        <w:ind w:firstLine="426"/>
        <w:rPr>
          <w:sz w:val="24"/>
          <w:szCs w:val="24"/>
          <w:shd w:val="clear" w:color="auto" w:fill="FFFFFF"/>
        </w:rPr>
      </w:pPr>
      <w:r w:rsidRPr="009406DB">
        <w:rPr>
          <w:sz w:val="24"/>
          <w:szCs w:val="24"/>
          <w:shd w:val="clear" w:color="auto" w:fill="FFFFFF"/>
        </w:rPr>
        <w:t>Форма подачи предложений: открытая.</w:t>
      </w:r>
    </w:p>
    <w:p w:rsidR="00D71E92" w:rsidRPr="00D71E92" w:rsidRDefault="00D71E92" w:rsidP="00D71E92">
      <w:pPr>
        <w:shd w:val="clear" w:color="auto" w:fill="FFFFFF"/>
        <w:spacing w:after="0"/>
        <w:rPr>
          <w:sz w:val="24"/>
          <w:szCs w:val="24"/>
          <w:shd w:val="clear" w:color="auto" w:fill="FFFFFF"/>
        </w:rPr>
      </w:pPr>
    </w:p>
    <w:p w:rsidR="00B62140" w:rsidRPr="00B47D6E" w:rsidRDefault="006B4CD4" w:rsidP="00C80BF3">
      <w:pPr>
        <w:shd w:val="clear" w:color="auto" w:fill="FFFFFF"/>
        <w:ind w:firstLine="426"/>
        <w:rPr>
          <w:b/>
          <w:sz w:val="24"/>
          <w:szCs w:val="24"/>
        </w:rPr>
      </w:pPr>
      <w:r w:rsidRPr="00B47D6E">
        <w:rPr>
          <w:b/>
          <w:sz w:val="24"/>
          <w:szCs w:val="24"/>
        </w:rPr>
        <w:t>2.3</w:t>
      </w:r>
      <w:r w:rsidR="00B62140" w:rsidRPr="00B47D6E">
        <w:rPr>
          <w:b/>
          <w:sz w:val="24"/>
          <w:szCs w:val="24"/>
        </w:rPr>
        <w:t>. Финансовые условия:</w:t>
      </w:r>
    </w:p>
    <w:p w:rsidR="00C46594" w:rsidRPr="00B47D6E" w:rsidRDefault="006B4CD4" w:rsidP="00C80BF3">
      <w:pPr>
        <w:shd w:val="clear" w:color="auto" w:fill="FFFFFF"/>
        <w:ind w:firstLine="426"/>
        <w:rPr>
          <w:b/>
          <w:sz w:val="24"/>
          <w:szCs w:val="24"/>
        </w:rPr>
      </w:pPr>
      <w:r w:rsidRPr="00C80BF3">
        <w:rPr>
          <w:b/>
          <w:sz w:val="24"/>
          <w:szCs w:val="24"/>
        </w:rPr>
        <w:t>2.3</w:t>
      </w:r>
      <w:r w:rsidR="00B62140" w:rsidRPr="00C80BF3">
        <w:rPr>
          <w:b/>
          <w:sz w:val="24"/>
          <w:szCs w:val="24"/>
        </w:rPr>
        <w:t>.1.</w:t>
      </w:r>
      <w:r w:rsidR="008D37A0" w:rsidRPr="00B47D6E">
        <w:rPr>
          <w:sz w:val="24"/>
          <w:szCs w:val="24"/>
        </w:rPr>
        <w:t xml:space="preserve"> </w:t>
      </w:r>
      <w:r w:rsidR="00FD52FC" w:rsidRPr="00FD52FC">
        <w:rPr>
          <w:b/>
          <w:sz w:val="24"/>
          <w:szCs w:val="24"/>
        </w:rPr>
        <w:t>Сумма задатков составляет 500 000,00 за каждый лот</w:t>
      </w:r>
      <w:r w:rsidR="008D37A0" w:rsidRPr="00B47D6E">
        <w:rPr>
          <w:b/>
          <w:sz w:val="24"/>
          <w:szCs w:val="24"/>
        </w:rPr>
        <w:t>.</w:t>
      </w:r>
    </w:p>
    <w:p w:rsidR="00746964" w:rsidRPr="00B47D6E" w:rsidRDefault="00746964" w:rsidP="00A2610B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B47D6E">
        <w:rPr>
          <w:sz w:val="24"/>
          <w:szCs w:val="24"/>
          <w:shd w:val="clear" w:color="auto" w:fill="FFFFFF"/>
        </w:rPr>
        <w:t xml:space="preserve">Задаток служит обеспечением исполнения обязательства по заключению договора купли-продажи и оплате приобретенного </w:t>
      </w:r>
      <w:r w:rsidR="00E735E7" w:rsidRPr="00B47D6E">
        <w:rPr>
          <w:sz w:val="24"/>
          <w:szCs w:val="24"/>
          <w:shd w:val="clear" w:color="auto" w:fill="FFFFFF"/>
        </w:rPr>
        <w:t xml:space="preserve">по результатам </w:t>
      </w:r>
      <w:r w:rsidR="00282FF6">
        <w:rPr>
          <w:sz w:val="24"/>
          <w:szCs w:val="24"/>
          <w:shd w:val="clear" w:color="auto" w:fill="FFFFFF"/>
        </w:rPr>
        <w:t>публичного предложения</w:t>
      </w:r>
      <w:r w:rsidR="00E735E7" w:rsidRPr="00B47D6E">
        <w:rPr>
          <w:sz w:val="24"/>
          <w:szCs w:val="24"/>
          <w:shd w:val="clear" w:color="auto" w:fill="FFFFFF"/>
        </w:rPr>
        <w:t xml:space="preserve"> </w:t>
      </w:r>
      <w:r w:rsidR="004D2174" w:rsidRPr="00B47D6E">
        <w:rPr>
          <w:sz w:val="24"/>
          <w:szCs w:val="24"/>
          <w:shd w:val="clear" w:color="auto" w:fill="FFFFFF"/>
        </w:rPr>
        <w:t>имущества</w:t>
      </w:r>
      <w:r w:rsidR="00767502" w:rsidRPr="00B47D6E">
        <w:rPr>
          <w:sz w:val="24"/>
          <w:szCs w:val="24"/>
          <w:shd w:val="clear" w:color="auto" w:fill="FFFFFF"/>
        </w:rPr>
        <w:t>.</w:t>
      </w:r>
    </w:p>
    <w:p w:rsidR="004D2174" w:rsidRPr="00B47D6E" w:rsidRDefault="004D2174" w:rsidP="00A2610B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B47D6E">
        <w:rPr>
          <w:sz w:val="24"/>
          <w:szCs w:val="24"/>
          <w:shd w:val="clear" w:color="auto" w:fill="FFFFFF"/>
        </w:rPr>
        <w:t xml:space="preserve">Перечисление </w:t>
      </w:r>
      <w:r w:rsidR="00767502" w:rsidRPr="00B47D6E">
        <w:rPr>
          <w:sz w:val="24"/>
          <w:szCs w:val="24"/>
          <w:shd w:val="clear" w:color="auto" w:fill="FFFFFF"/>
        </w:rPr>
        <w:t>задатка</w:t>
      </w:r>
      <w:r w:rsidRPr="00B47D6E">
        <w:rPr>
          <w:sz w:val="24"/>
          <w:szCs w:val="24"/>
          <w:shd w:val="clear" w:color="auto" w:fill="FFFFFF"/>
        </w:rPr>
        <w:t xml:space="preserve"> на участие в </w:t>
      </w:r>
      <w:r w:rsidR="00282FF6">
        <w:rPr>
          <w:sz w:val="24"/>
          <w:szCs w:val="24"/>
          <w:shd w:val="clear" w:color="auto" w:fill="FFFFFF"/>
        </w:rPr>
        <w:t>публичном предложении</w:t>
      </w:r>
      <w:r w:rsidR="00E735E7" w:rsidRPr="00B47D6E">
        <w:rPr>
          <w:sz w:val="24"/>
          <w:szCs w:val="24"/>
          <w:shd w:val="clear" w:color="auto" w:fill="FFFFFF"/>
        </w:rPr>
        <w:t xml:space="preserve"> </w:t>
      </w:r>
      <w:r w:rsidRPr="00B47D6E">
        <w:rPr>
          <w:sz w:val="24"/>
          <w:szCs w:val="24"/>
          <w:shd w:val="clear" w:color="auto" w:fill="FFFFFF"/>
        </w:rPr>
        <w:t xml:space="preserve">осуществляется </w:t>
      </w:r>
      <w:r w:rsidR="00740FDB" w:rsidRPr="00B47D6E">
        <w:rPr>
          <w:sz w:val="24"/>
          <w:szCs w:val="24"/>
          <w:shd w:val="clear" w:color="auto" w:fill="FFFFFF"/>
        </w:rPr>
        <w:t xml:space="preserve">в </w:t>
      </w:r>
      <w:r w:rsidR="00EB6F02" w:rsidRPr="00B47D6E">
        <w:rPr>
          <w:sz w:val="24"/>
          <w:szCs w:val="24"/>
          <w:shd w:val="clear" w:color="auto" w:fill="FFFFFF"/>
        </w:rPr>
        <w:t>установленном порядке,</w:t>
      </w:r>
      <w:r w:rsidR="00740FDB" w:rsidRPr="00B47D6E">
        <w:rPr>
          <w:sz w:val="24"/>
          <w:szCs w:val="24"/>
          <w:shd w:val="clear" w:color="auto" w:fill="FFFFFF"/>
        </w:rPr>
        <w:t xml:space="preserve"> </w:t>
      </w:r>
      <w:r w:rsidR="00EB6F02">
        <w:rPr>
          <w:sz w:val="24"/>
          <w:szCs w:val="24"/>
          <w:shd w:val="clear" w:color="auto" w:fill="FFFFFF"/>
        </w:rPr>
        <w:t>указанном</w:t>
      </w:r>
      <w:r w:rsidR="00740FDB" w:rsidRPr="00B47D6E">
        <w:rPr>
          <w:sz w:val="24"/>
          <w:szCs w:val="24"/>
          <w:shd w:val="clear" w:color="auto" w:fill="FFFFFF"/>
        </w:rPr>
        <w:t xml:space="preserve"> в </w:t>
      </w:r>
      <w:r w:rsidR="00FD0435" w:rsidRPr="00FD0435">
        <w:rPr>
          <w:sz w:val="24"/>
          <w:szCs w:val="24"/>
          <w:shd w:val="clear" w:color="auto" w:fill="FFFFFF"/>
        </w:rPr>
        <w:t>Д</w:t>
      </w:r>
      <w:r w:rsidR="00A1645B" w:rsidRPr="00FD0435">
        <w:rPr>
          <w:sz w:val="24"/>
          <w:szCs w:val="24"/>
          <w:shd w:val="clear" w:color="auto" w:fill="FFFFFF"/>
        </w:rPr>
        <w:t>оговоре о задатке,</w:t>
      </w:r>
      <w:r w:rsidR="00A1645B" w:rsidRPr="00A1645B">
        <w:rPr>
          <w:rFonts w:eastAsia="Times New Roman"/>
          <w:sz w:val="24"/>
          <w:szCs w:val="24"/>
        </w:rPr>
        <w:t xml:space="preserve"> </w:t>
      </w:r>
      <w:r w:rsidR="00A1645B" w:rsidRPr="00B47D6E">
        <w:rPr>
          <w:rFonts w:eastAsia="Times New Roman"/>
          <w:sz w:val="24"/>
          <w:szCs w:val="24"/>
        </w:rPr>
        <w:t>приложенным к торгам в разделе «</w:t>
      </w:r>
      <w:r w:rsidR="00DA06B9">
        <w:rPr>
          <w:rFonts w:eastAsia="Times New Roman"/>
          <w:sz w:val="24"/>
          <w:szCs w:val="24"/>
        </w:rPr>
        <w:t>Документация</w:t>
      </w:r>
      <w:r w:rsidR="00A1645B" w:rsidRPr="00B47D6E">
        <w:rPr>
          <w:rFonts w:eastAsia="Times New Roman"/>
          <w:sz w:val="24"/>
          <w:szCs w:val="24"/>
        </w:rPr>
        <w:t>»</w:t>
      </w:r>
      <w:r w:rsidR="00AC08A4">
        <w:rPr>
          <w:rFonts w:eastAsia="Times New Roman"/>
          <w:sz w:val="24"/>
          <w:szCs w:val="24"/>
        </w:rPr>
        <w:t>.</w:t>
      </w:r>
    </w:p>
    <w:p w:rsidR="00817CC5" w:rsidRDefault="00746964" w:rsidP="00A2610B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B47D6E">
        <w:rPr>
          <w:sz w:val="24"/>
          <w:szCs w:val="24"/>
          <w:shd w:val="clear" w:color="auto" w:fill="FFFFFF"/>
        </w:rPr>
        <w:t xml:space="preserve">Фактом внесения денежных средств в качестве задатка на участие </w:t>
      </w:r>
      <w:r w:rsidR="00E735E7" w:rsidRPr="00B47D6E">
        <w:rPr>
          <w:sz w:val="24"/>
          <w:szCs w:val="24"/>
          <w:shd w:val="clear" w:color="auto" w:fill="FFFFFF"/>
        </w:rPr>
        <w:t xml:space="preserve">в </w:t>
      </w:r>
      <w:r w:rsidR="00282FF6">
        <w:rPr>
          <w:sz w:val="24"/>
          <w:szCs w:val="24"/>
          <w:shd w:val="clear" w:color="auto" w:fill="FFFFFF"/>
        </w:rPr>
        <w:t>публичном предложении</w:t>
      </w:r>
      <w:r w:rsidR="00E735E7" w:rsidRPr="00B47D6E">
        <w:rPr>
          <w:sz w:val="24"/>
          <w:szCs w:val="24"/>
          <w:shd w:val="clear" w:color="auto" w:fill="FFFFFF"/>
        </w:rPr>
        <w:t xml:space="preserve"> </w:t>
      </w:r>
      <w:r w:rsidR="00C7796F" w:rsidRPr="00B47D6E">
        <w:rPr>
          <w:sz w:val="24"/>
          <w:szCs w:val="24"/>
          <w:shd w:val="clear" w:color="auto" w:fill="FFFFFF"/>
        </w:rPr>
        <w:t xml:space="preserve">и подачей заявки </w:t>
      </w:r>
      <w:r w:rsidR="00ED16FC" w:rsidRPr="00B47D6E">
        <w:rPr>
          <w:sz w:val="24"/>
          <w:szCs w:val="24"/>
          <w:shd w:val="clear" w:color="auto" w:fill="FFFFFF"/>
        </w:rPr>
        <w:t xml:space="preserve">претендент </w:t>
      </w:r>
      <w:r w:rsidR="000A0A30" w:rsidRPr="00B47D6E">
        <w:rPr>
          <w:sz w:val="24"/>
          <w:szCs w:val="24"/>
          <w:shd w:val="clear" w:color="auto" w:fill="FFFFFF"/>
        </w:rPr>
        <w:t xml:space="preserve">осуществляет присоединение </w:t>
      </w:r>
      <w:r w:rsidR="0045617E" w:rsidRPr="00B47D6E">
        <w:rPr>
          <w:sz w:val="24"/>
          <w:szCs w:val="24"/>
          <w:shd w:val="clear" w:color="auto" w:fill="FFFFFF"/>
        </w:rPr>
        <w:t xml:space="preserve">к </w:t>
      </w:r>
      <w:r w:rsidR="00594C52" w:rsidRPr="00B47D6E">
        <w:rPr>
          <w:sz w:val="24"/>
          <w:szCs w:val="24"/>
          <w:shd w:val="clear" w:color="auto" w:fill="FFFFFF"/>
        </w:rPr>
        <w:t>Д</w:t>
      </w:r>
      <w:r w:rsidR="000A0A30" w:rsidRPr="00B47D6E">
        <w:rPr>
          <w:sz w:val="24"/>
          <w:szCs w:val="24"/>
          <w:shd w:val="clear" w:color="auto" w:fill="FFFFFF"/>
        </w:rPr>
        <w:t xml:space="preserve">оговору о задатке, </w:t>
      </w:r>
      <w:r w:rsidR="00CE1DCA" w:rsidRPr="00B47D6E">
        <w:rPr>
          <w:sz w:val="24"/>
          <w:szCs w:val="24"/>
          <w:shd w:val="clear" w:color="auto" w:fill="FFFFFF"/>
        </w:rPr>
        <w:t>п</w:t>
      </w:r>
      <w:r w:rsidR="00B40A5A" w:rsidRPr="00B47D6E">
        <w:rPr>
          <w:sz w:val="24"/>
          <w:szCs w:val="24"/>
          <w:shd w:val="clear" w:color="auto" w:fill="FFFFFF"/>
        </w:rPr>
        <w:t>о формам</w:t>
      </w:r>
      <w:r w:rsidR="003303C3" w:rsidRPr="00B47D6E">
        <w:rPr>
          <w:rFonts w:eastAsia="Times New Roman"/>
          <w:sz w:val="24"/>
          <w:szCs w:val="24"/>
        </w:rPr>
        <w:t>, приложенным к торгам в разделе «</w:t>
      </w:r>
      <w:r w:rsidR="00DA06B9">
        <w:rPr>
          <w:rFonts w:eastAsia="Times New Roman"/>
          <w:sz w:val="24"/>
          <w:szCs w:val="24"/>
        </w:rPr>
        <w:t>Документация</w:t>
      </w:r>
      <w:r w:rsidR="003303C3" w:rsidRPr="00B47D6E">
        <w:rPr>
          <w:rFonts w:eastAsia="Times New Roman"/>
          <w:sz w:val="24"/>
          <w:szCs w:val="24"/>
        </w:rPr>
        <w:t>»</w:t>
      </w:r>
      <w:r w:rsidR="0045617E" w:rsidRPr="00B47D6E">
        <w:rPr>
          <w:sz w:val="24"/>
          <w:szCs w:val="24"/>
          <w:shd w:val="clear" w:color="auto" w:fill="FFFFFF"/>
        </w:rPr>
        <w:t xml:space="preserve">, а также </w:t>
      </w:r>
      <w:r w:rsidR="00C7796F" w:rsidRPr="00B47D6E">
        <w:rPr>
          <w:sz w:val="24"/>
          <w:szCs w:val="24"/>
          <w:shd w:val="clear" w:color="auto" w:fill="FFFFFF"/>
        </w:rPr>
        <w:t xml:space="preserve">подтверждает согласие со всеми условиями </w:t>
      </w:r>
      <w:r w:rsidR="00E41717" w:rsidRPr="00B47D6E">
        <w:rPr>
          <w:sz w:val="24"/>
          <w:szCs w:val="24"/>
          <w:shd w:val="clear" w:color="auto" w:fill="FFFFFF"/>
        </w:rPr>
        <w:t>проведения</w:t>
      </w:r>
      <w:r w:rsidR="00767502" w:rsidRPr="00B47D6E">
        <w:rPr>
          <w:sz w:val="24"/>
          <w:szCs w:val="24"/>
          <w:shd w:val="clear" w:color="auto" w:fill="FFFFFF"/>
        </w:rPr>
        <w:t xml:space="preserve"> процедуры</w:t>
      </w:r>
      <w:r w:rsidR="00E41717" w:rsidRPr="00B47D6E">
        <w:rPr>
          <w:sz w:val="24"/>
          <w:szCs w:val="24"/>
          <w:shd w:val="clear" w:color="auto" w:fill="FFFFFF"/>
        </w:rPr>
        <w:t xml:space="preserve">, опубликованными в сообщении </w:t>
      </w:r>
      <w:r w:rsidR="00817CC5" w:rsidRPr="00B47D6E">
        <w:rPr>
          <w:sz w:val="24"/>
          <w:szCs w:val="24"/>
          <w:shd w:val="clear" w:color="auto" w:fill="FFFFFF"/>
        </w:rPr>
        <w:t>о проведении</w:t>
      </w:r>
      <w:r w:rsidR="00E735E7" w:rsidRPr="00B47D6E">
        <w:rPr>
          <w:sz w:val="24"/>
          <w:szCs w:val="24"/>
          <w:shd w:val="clear" w:color="auto" w:fill="FFFFFF"/>
        </w:rPr>
        <w:t xml:space="preserve"> </w:t>
      </w:r>
      <w:r w:rsidR="00282FF6">
        <w:rPr>
          <w:sz w:val="24"/>
          <w:szCs w:val="24"/>
          <w:shd w:val="clear" w:color="auto" w:fill="FFFFFF"/>
        </w:rPr>
        <w:t>публичного предложения</w:t>
      </w:r>
      <w:r w:rsidR="00817CC5" w:rsidRPr="00B47D6E">
        <w:rPr>
          <w:sz w:val="24"/>
          <w:szCs w:val="24"/>
          <w:shd w:val="clear" w:color="auto" w:fill="FFFFFF"/>
        </w:rPr>
        <w:t>.</w:t>
      </w:r>
    </w:p>
    <w:p w:rsidR="00DA06B9" w:rsidRPr="00B47D6E" w:rsidRDefault="00DA06B9" w:rsidP="00DA06B9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2A4080">
        <w:rPr>
          <w:sz w:val="24"/>
          <w:szCs w:val="24"/>
          <w:shd w:val="clear" w:color="auto" w:fill="FFFFFF"/>
        </w:rPr>
        <w:t xml:space="preserve">Задаток возвращается всем участникам </w:t>
      </w:r>
      <w:r w:rsidR="00282FF6" w:rsidRPr="002A4080">
        <w:rPr>
          <w:sz w:val="24"/>
          <w:szCs w:val="24"/>
          <w:shd w:val="clear" w:color="auto" w:fill="FFFFFF"/>
        </w:rPr>
        <w:t>публичного предложения</w:t>
      </w:r>
      <w:r w:rsidRPr="002A4080">
        <w:rPr>
          <w:sz w:val="24"/>
          <w:szCs w:val="24"/>
          <w:shd w:val="clear" w:color="auto" w:fill="FFFFFF"/>
        </w:rPr>
        <w:t xml:space="preserve">, за исключением победителя </w:t>
      </w:r>
      <w:r w:rsidR="00282FF6" w:rsidRPr="002A4080">
        <w:rPr>
          <w:sz w:val="24"/>
          <w:szCs w:val="24"/>
          <w:shd w:val="clear" w:color="auto" w:fill="FFFFFF"/>
        </w:rPr>
        <w:t>публичного предложения</w:t>
      </w:r>
      <w:r w:rsidRPr="002A4080">
        <w:rPr>
          <w:sz w:val="24"/>
          <w:szCs w:val="24"/>
          <w:shd w:val="clear" w:color="auto" w:fill="FFFFFF"/>
        </w:rPr>
        <w:t xml:space="preserve"> и единственного участника</w:t>
      </w:r>
      <w:r w:rsidR="006D1A24" w:rsidRPr="002A4080">
        <w:rPr>
          <w:sz w:val="24"/>
          <w:szCs w:val="24"/>
          <w:shd w:val="clear" w:color="auto" w:fill="FFFFFF"/>
        </w:rPr>
        <w:t xml:space="preserve"> (</w:t>
      </w:r>
      <w:r w:rsidR="006D1A24" w:rsidRPr="002A4080">
        <w:rPr>
          <w:sz w:val="24"/>
          <w:szCs w:val="24"/>
        </w:rPr>
        <w:t>решение о заключении договора, с которым отражено в итоговом протоколе)</w:t>
      </w:r>
      <w:r w:rsidRPr="002A4080">
        <w:rPr>
          <w:sz w:val="24"/>
          <w:szCs w:val="24"/>
          <w:shd w:val="clear" w:color="auto" w:fill="FFFFFF"/>
        </w:rPr>
        <w:t xml:space="preserve">, в соответствии с </w:t>
      </w:r>
      <w:hyperlink r:id="rId10" w:history="1">
        <w:r w:rsidR="00EB6F02" w:rsidRPr="002A4080">
          <w:rPr>
            <w:sz w:val="24"/>
            <w:szCs w:val="24"/>
          </w:rPr>
          <w:t>Регламентом работы ЭТП Фабрикант с коммерческими закупками и продажами</w:t>
        </w:r>
      </w:hyperlink>
      <w:r w:rsidRPr="002A4080">
        <w:rPr>
          <w:sz w:val="24"/>
          <w:szCs w:val="24"/>
          <w:shd w:val="clear" w:color="auto" w:fill="FFFFFF"/>
        </w:rPr>
        <w:t xml:space="preserve">, размещённым на электронной площадке по адресу </w:t>
      </w:r>
      <w:hyperlink r:id="rId11" w:history="1">
        <w:r w:rsidR="00477F96" w:rsidRPr="00A41AB6">
          <w:rPr>
            <w:rStyle w:val="afb"/>
            <w:sz w:val="24"/>
            <w:szCs w:val="24"/>
            <w:shd w:val="clear" w:color="auto" w:fill="FFFFFF"/>
          </w:rPr>
          <w:t>https://www.fabrikant.ru/rules/common?category-id=1717</w:t>
        </w:r>
      </w:hyperlink>
      <w:r w:rsidRPr="002A4080">
        <w:rPr>
          <w:sz w:val="24"/>
          <w:szCs w:val="24"/>
          <w:shd w:val="clear" w:color="auto" w:fill="FFFFFF"/>
        </w:rPr>
        <w:t xml:space="preserve">, а также Договором о задатке, размещенным в разделе «Документация» проводимого </w:t>
      </w:r>
      <w:r w:rsidR="001776E3" w:rsidRPr="002A4080">
        <w:rPr>
          <w:sz w:val="24"/>
          <w:szCs w:val="24"/>
          <w:shd w:val="clear" w:color="auto" w:fill="FFFFFF"/>
        </w:rPr>
        <w:t>публичного предложения</w:t>
      </w:r>
      <w:r w:rsidRPr="002A4080">
        <w:rPr>
          <w:sz w:val="24"/>
          <w:szCs w:val="24"/>
          <w:shd w:val="clear" w:color="auto" w:fill="FFFFFF"/>
        </w:rPr>
        <w:t xml:space="preserve">. Задаток, перечисленный победителем </w:t>
      </w:r>
      <w:r w:rsidR="00282FF6" w:rsidRPr="002A4080">
        <w:rPr>
          <w:sz w:val="24"/>
          <w:szCs w:val="24"/>
          <w:shd w:val="clear" w:color="auto" w:fill="FFFFFF"/>
        </w:rPr>
        <w:t>публичного предложения</w:t>
      </w:r>
      <w:r w:rsidRPr="002A4080">
        <w:rPr>
          <w:sz w:val="24"/>
          <w:szCs w:val="24"/>
          <w:shd w:val="clear" w:color="auto" w:fill="FFFFFF"/>
        </w:rPr>
        <w:t xml:space="preserve"> и единственным участником </w:t>
      </w:r>
      <w:r w:rsidR="00282FF6" w:rsidRPr="002A4080">
        <w:rPr>
          <w:sz w:val="24"/>
          <w:szCs w:val="24"/>
          <w:shd w:val="clear" w:color="auto" w:fill="FFFFFF"/>
        </w:rPr>
        <w:t>публичного предложения</w:t>
      </w:r>
      <w:r w:rsidR="002A4080">
        <w:rPr>
          <w:sz w:val="24"/>
          <w:szCs w:val="24"/>
          <w:shd w:val="clear" w:color="auto" w:fill="FFFFFF"/>
        </w:rPr>
        <w:t xml:space="preserve"> </w:t>
      </w:r>
      <w:r w:rsidR="00EB6F02" w:rsidRPr="002A4080">
        <w:rPr>
          <w:sz w:val="24"/>
          <w:szCs w:val="24"/>
          <w:shd w:val="clear" w:color="auto" w:fill="FFFFFF"/>
        </w:rPr>
        <w:t>(</w:t>
      </w:r>
      <w:r w:rsidR="00EB6F02" w:rsidRPr="002A4080">
        <w:rPr>
          <w:sz w:val="24"/>
          <w:szCs w:val="24"/>
        </w:rPr>
        <w:t>решение о заключении договора, с которым отражено в итоговом протоколе)</w:t>
      </w:r>
      <w:r w:rsidRPr="002A4080">
        <w:rPr>
          <w:sz w:val="24"/>
          <w:szCs w:val="24"/>
          <w:shd w:val="clear" w:color="auto" w:fill="FFFFFF"/>
        </w:rPr>
        <w:t>, засчитывается в сумму платежа по договору купли-продажи.</w:t>
      </w:r>
    </w:p>
    <w:p w:rsidR="00A25E45" w:rsidRPr="00B47D6E" w:rsidRDefault="00C80BF3" w:rsidP="00C80BF3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2.3.2. </w:t>
      </w:r>
      <w:r w:rsidR="00BD3ABA" w:rsidRPr="00B47D6E">
        <w:rPr>
          <w:b/>
          <w:sz w:val="24"/>
          <w:szCs w:val="24"/>
          <w:shd w:val="clear" w:color="auto" w:fill="FFFFFF"/>
        </w:rPr>
        <w:t>Условия оплаты цены договора Победителем:</w:t>
      </w:r>
      <w:r w:rsidR="00961C6E" w:rsidRPr="00B47D6E">
        <w:rPr>
          <w:b/>
          <w:sz w:val="24"/>
          <w:szCs w:val="24"/>
          <w:shd w:val="clear" w:color="auto" w:fill="FFFFFF"/>
        </w:rPr>
        <w:t xml:space="preserve"> </w:t>
      </w:r>
      <w:r w:rsidR="00A25E45" w:rsidRPr="00B47D6E">
        <w:rPr>
          <w:sz w:val="24"/>
          <w:szCs w:val="24"/>
          <w:shd w:val="clear" w:color="auto" w:fill="FFFFFF"/>
        </w:rPr>
        <w:t>Полная сумма договора - 100% (сто процентов) (с учетом внесенного задатка) вносится покупателем на расчетный счет продавца</w:t>
      </w:r>
      <w:r w:rsidR="003F0BB4" w:rsidRPr="00B47D6E">
        <w:rPr>
          <w:sz w:val="24"/>
          <w:szCs w:val="24"/>
          <w:shd w:val="clear" w:color="auto" w:fill="FFFFFF"/>
        </w:rPr>
        <w:t>, указанный в договоре купли-продажи,</w:t>
      </w:r>
      <w:r w:rsidR="00E338DC" w:rsidRPr="00B47D6E">
        <w:rPr>
          <w:sz w:val="24"/>
          <w:szCs w:val="24"/>
          <w:shd w:val="clear" w:color="auto" w:fill="FFFFFF"/>
        </w:rPr>
        <w:t xml:space="preserve"> </w:t>
      </w:r>
      <w:r w:rsidR="008162DC" w:rsidRPr="001776C9">
        <w:rPr>
          <w:sz w:val="24"/>
          <w:szCs w:val="24"/>
          <w:shd w:val="clear" w:color="auto" w:fill="FFFFFF"/>
        </w:rPr>
        <w:t xml:space="preserve">в течение </w:t>
      </w:r>
      <w:r w:rsidR="005C5348" w:rsidRPr="001776C9">
        <w:rPr>
          <w:sz w:val="24"/>
          <w:szCs w:val="24"/>
          <w:shd w:val="clear" w:color="auto" w:fill="FFFFFF"/>
        </w:rPr>
        <w:t>5</w:t>
      </w:r>
      <w:r w:rsidR="008162DC" w:rsidRPr="001776C9">
        <w:rPr>
          <w:sz w:val="24"/>
          <w:szCs w:val="24"/>
          <w:shd w:val="clear" w:color="auto" w:fill="FFFFFF"/>
        </w:rPr>
        <w:t xml:space="preserve"> (</w:t>
      </w:r>
      <w:r w:rsidR="005C5348" w:rsidRPr="001776C9">
        <w:rPr>
          <w:sz w:val="24"/>
          <w:szCs w:val="24"/>
          <w:shd w:val="clear" w:color="auto" w:fill="FFFFFF"/>
        </w:rPr>
        <w:t>п</w:t>
      </w:r>
      <w:r w:rsidR="008162DC" w:rsidRPr="001776C9">
        <w:rPr>
          <w:sz w:val="24"/>
          <w:szCs w:val="24"/>
          <w:shd w:val="clear" w:color="auto" w:fill="FFFFFF"/>
        </w:rPr>
        <w:t xml:space="preserve">яти) рабочих дней с даты подписания </w:t>
      </w:r>
      <w:r w:rsidR="00A25E45" w:rsidRPr="001776C9">
        <w:rPr>
          <w:sz w:val="24"/>
          <w:szCs w:val="24"/>
          <w:shd w:val="clear" w:color="auto" w:fill="FFFFFF"/>
        </w:rPr>
        <w:t>договора</w:t>
      </w:r>
      <w:r w:rsidR="00A25E45" w:rsidRPr="00B47D6E">
        <w:rPr>
          <w:sz w:val="24"/>
          <w:szCs w:val="24"/>
          <w:shd w:val="clear" w:color="auto" w:fill="FFFFFF"/>
        </w:rPr>
        <w:t xml:space="preserve"> купли-продажи имущества.</w:t>
      </w:r>
    </w:p>
    <w:p w:rsidR="00740FDB" w:rsidRPr="00B47D6E" w:rsidRDefault="00740FDB" w:rsidP="00A2610B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B47D6E">
        <w:rPr>
          <w:sz w:val="24"/>
          <w:szCs w:val="24"/>
          <w:shd w:val="clear" w:color="auto" w:fill="FFFFFF"/>
        </w:rPr>
        <w:t xml:space="preserve">Извещение о продаже имущества </w:t>
      </w:r>
      <w:r w:rsidR="00E735E7" w:rsidRPr="00B47D6E">
        <w:rPr>
          <w:sz w:val="24"/>
          <w:szCs w:val="24"/>
          <w:shd w:val="clear" w:color="auto" w:fill="FFFFFF"/>
        </w:rPr>
        <w:t xml:space="preserve">посредством проведения </w:t>
      </w:r>
      <w:r w:rsidR="00041CA6">
        <w:rPr>
          <w:sz w:val="24"/>
          <w:szCs w:val="24"/>
          <w:shd w:val="clear" w:color="auto" w:fill="FFFFFF"/>
        </w:rPr>
        <w:t>публичного предложения</w:t>
      </w:r>
      <w:r w:rsidR="00E735E7" w:rsidRPr="00B47D6E">
        <w:rPr>
          <w:sz w:val="24"/>
          <w:szCs w:val="24"/>
          <w:shd w:val="clear" w:color="auto" w:fill="FFFFFF"/>
        </w:rPr>
        <w:t xml:space="preserve"> </w:t>
      </w:r>
      <w:r w:rsidRPr="00B47D6E">
        <w:rPr>
          <w:sz w:val="24"/>
          <w:szCs w:val="24"/>
          <w:shd w:val="clear" w:color="auto" w:fill="FFFFFF"/>
        </w:rPr>
        <w:t xml:space="preserve">является публичной офертой в соответствии со статьей 437 Гражданского кодекса Российской Федерации. </w:t>
      </w:r>
    </w:p>
    <w:p w:rsidR="00A25E45" w:rsidRDefault="00740FDB" w:rsidP="00A2610B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B47D6E">
        <w:rPr>
          <w:sz w:val="24"/>
          <w:szCs w:val="24"/>
          <w:shd w:val="clear" w:color="auto" w:fill="FFFFFF"/>
        </w:rPr>
        <w:t xml:space="preserve">Подача </w:t>
      </w:r>
      <w:r w:rsidR="00633C7B" w:rsidRPr="00B47D6E">
        <w:rPr>
          <w:sz w:val="24"/>
          <w:szCs w:val="24"/>
          <w:shd w:val="clear" w:color="auto" w:fill="FFFFFF"/>
        </w:rPr>
        <w:t xml:space="preserve">претендентом </w:t>
      </w:r>
      <w:r w:rsidRPr="00B47D6E">
        <w:rPr>
          <w:sz w:val="24"/>
          <w:szCs w:val="24"/>
          <w:shd w:val="clear" w:color="auto" w:fill="FFFFFF"/>
        </w:rPr>
        <w:t>заявки и перечисление задатка на счет являются акцептом такой оферты, и договор</w:t>
      </w:r>
      <w:r w:rsidR="001F0B3C" w:rsidRPr="00B47D6E">
        <w:rPr>
          <w:sz w:val="24"/>
          <w:szCs w:val="24"/>
          <w:shd w:val="clear" w:color="auto" w:fill="FFFFFF"/>
        </w:rPr>
        <w:t xml:space="preserve"> о задатк</w:t>
      </w:r>
      <w:r w:rsidRPr="00B47D6E">
        <w:rPr>
          <w:sz w:val="24"/>
          <w:szCs w:val="24"/>
          <w:shd w:val="clear" w:color="auto" w:fill="FFFFFF"/>
        </w:rPr>
        <w:t>е считается заключенным в установленном порядке.</w:t>
      </w:r>
    </w:p>
    <w:p w:rsidR="005C5348" w:rsidRPr="00F06E09" w:rsidRDefault="005C5348" w:rsidP="005C5348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F06E09">
        <w:rPr>
          <w:sz w:val="24"/>
          <w:szCs w:val="24"/>
          <w:shd w:val="clear" w:color="auto" w:fill="FFFFFF"/>
        </w:rPr>
        <w:t>2.3.3. Победитель (единственный участник процедуры, в случае принятия решения о заключении с ним договора) оплачивает Организатору торгов комиссионное вознаграждение. Размер комиссионного вознаграждения составляет 1 % от суммы стоимости имущества, определенной по результатам проведенных торгов.</w:t>
      </w:r>
    </w:p>
    <w:p w:rsidR="005C5348" w:rsidRPr="00B47D6E" w:rsidRDefault="005C5348" w:rsidP="005C5348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F06E09">
        <w:rPr>
          <w:sz w:val="24"/>
          <w:szCs w:val="24"/>
          <w:shd w:val="clear" w:color="auto" w:fill="FFFFFF"/>
        </w:rPr>
        <w:t>Оплата комиссионного вознаграждения осуществляется Победителем (единственным участником процедуры, в случае принятия решения о заключении с ним договора) путем перечисления денежных средств на расчетный счет Организатора на основании выставленного Организатором счета на оплату в течение 3 (Трех) рабочих дней с момента его получения.</w:t>
      </w:r>
    </w:p>
    <w:p w:rsidR="00164141" w:rsidRPr="000D3AB3" w:rsidRDefault="00164141" w:rsidP="00141881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812926" w:rsidRPr="00B47D6E" w:rsidRDefault="003F2D1A" w:rsidP="00141881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>3</w:t>
      </w:r>
      <w:r w:rsidR="0031437B" w:rsidRPr="00B47D6E">
        <w:rPr>
          <w:rFonts w:eastAsia="Times New Roman"/>
          <w:b/>
          <w:sz w:val="24"/>
          <w:szCs w:val="24"/>
        </w:rPr>
        <w:t xml:space="preserve">. </w:t>
      </w:r>
      <w:r w:rsidR="00FE635B" w:rsidRPr="00B47D6E">
        <w:rPr>
          <w:rFonts w:eastAsia="Times New Roman"/>
          <w:b/>
          <w:sz w:val="24"/>
          <w:szCs w:val="24"/>
        </w:rPr>
        <w:t>Порядок проведения</w:t>
      </w:r>
      <w:r w:rsidR="00C1502A" w:rsidRPr="00B47D6E">
        <w:rPr>
          <w:rFonts w:eastAsia="Times New Roman"/>
          <w:b/>
          <w:sz w:val="24"/>
          <w:szCs w:val="24"/>
        </w:rPr>
        <w:t xml:space="preserve"> </w:t>
      </w:r>
      <w:r w:rsidR="00123C80" w:rsidRPr="00B47D6E">
        <w:rPr>
          <w:rFonts w:eastAsia="Times New Roman"/>
          <w:b/>
          <w:sz w:val="24"/>
          <w:szCs w:val="24"/>
        </w:rPr>
        <w:t>процедуры продажи</w:t>
      </w:r>
    </w:p>
    <w:p w:rsidR="00812926" w:rsidRPr="00B47D6E" w:rsidRDefault="00812926" w:rsidP="001C7A64">
      <w:pPr>
        <w:spacing w:after="0" w:line="228" w:lineRule="auto"/>
        <w:ind w:firstLine="426"/>
        <w:jc w:val="both"/>
        <w:rPr>
          <w:rFonts w:eastAsia="Times New Roman"/>
          <w:bCs/>
          <w:sz w:val="24"/>
          <w:szCs w:val="24"/>
        </w:rPr>
      </w:pPr>
    </w:p>
    <w:p w:rsidR="0061091A" w:rsidRPr="00FA4579" w:rsidRDefault="00187D0B" w:rsidP="001C7A64">
      <w:pPr>
        <w:spacing w:after="0" w:line="276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FA4579">
        <w:rPr>
          <w:rFonts w:eastAsia="Times New Roman"/>
          <w:b/>
          <w:bCs/>
          <w:sz w:val="24"/>
          <w:szCs w:val="24"/>
        </w:rPr>
        <w:t xml:space="preserve">3.1. </w:t>
      </w:r>
      <w:r w:rsidR="0061091A" w:rsidRPr="00FA4579">
        <w:rPr>
          <w:rFonts w:eastAsia="Times New Roman"/>
          <w:b/>
          <w:bCs/>
          <w:sz w:val="24"/>
          <w:szCs w:val="24"/>
        </w:rPr>
        <w:t xml:space="preserve">Дата и время начала приема заявок </w:t>
      </w:r>
      <w:r w:rsidR="00853EC7" w:rsidRPr="00FA4579">
        <w:rPr>
          <w:rFonts w:eastAsia="Times New Roman"/>
          <w:b/>
          <w:bCs/>
          <w:sz w:val="24"/>
          <w:szCs w:val="24"/>
        </w:rPr>
        <w:t>–</w:t>
      </w:r>
      <w:r w:rsidR="00756E0A" w:rsidRPr="00FA4579">
        <w:rPr>
          <w:rFonts w:eastAsia="Times New Roman"/>
          <w:b/>
          <w:bCs/>
          <w:sz w:val="24"/>
          <w:szCs w:val="24"/>
        </w:rPr>
        <w:t xml:space="preserve"> </w:t>
      </w:r>
      <w:r w:rsidR="009E3EA3">
        <w:rPr>
          <w:rFonts w:eastAsia="Times New Roman"/>
          <w:bCs/>
          <w:sz w:val="24"/>
          <w:szCs w:val="24"/>
        </w:rPr>
        <w:t>2</w:t>
      </w:r>
      <w:r w:rsidR="0072723C">
        <w:rPr>
          <w:rFonts w:eastAsia="Times New Roman"/>
          <w:bCs/>
          <w:sz w:val="24"/>
          <w:szCs w:val="24"/>
        </w:rPr>
        <w:t>9</w:t>
      </w:r>
      <w:r w:rsidR="00C1502A" w:rsidRPr="00FA4579">
        <w:rPr>
          <w:rFonts w:eastAsia="Times New Roman"/>
          <w:bCs/>
          <w:sz w:val="24"/>
          <w:szCs w:val="24"/>
        </w:rPr>
        <w:t>.</w:t>
      </w:r>
      <w:r w:rsidR="009E3EA3">
        <w:rPr>
          <w:rFonts w:eastAsia="Times New Roman"/>
          <w:bCs/>
          <w:sz w:val="24"/>
          <w:szCs w:val="24"/>
        </w:rPr>
        <w:t>0</w:t>
      </w:r>
      <w:r w:rsidR="0072723C">
        <w:rPr>
          <w:rFonts w:eastAsia="Times New Roman"/>
          <w:bCs/>
          <w:sz w:val="24"/>
          <w:szCs w:val="24"/>
        </w:rPr>
        <w:t>5</w:t>
      </w:r>
      <w:r w:rsidR="00C1502A" w:rsidRPr="00FA4579">
        <w:rPr>
          <w:rFonts w:eastAsia="Times New Roman"/>
          <w:bCs/>
          <w:sz w:val="24"/>
          <w:szCs w:val="24"/>
        </w:rPr>
        <w:t>.202</w:t>
      </w:r>
      <w:r w:rsidR="00DA06B9" w:rsidRPr="00FA4579">
        <w:rPr>
          <w:rFonts w:eastAsia="Times New Roman"/>
          <w:bCs/>
          <w:sz w:val="24"/>
          <w:szCs w:val="24"/>
        </w:rPr>
        <w:t>3</w:t>
      </w:r>
      <w:r w:rsidR="00991520" w:rsidRPr="00FA4579">
        <w:rPr>
          <w:rFonts w:eastAsia="Times New Roman"/>
          <w:bCs/>
          <w:sz w:val="24"/>
          <w:szCs w:val="24"/>
        </w:rPr>
        <w:t xml:space="preserve"> </w:t>
      </w:r>
      <w:r w:rsidR="00C54051" w:rsidRPr="00FA4579">
        <w:rPr>
          <w:rFonts w:eastAsia="Times New Roman"/>
          <w:bCs/>
          <w:sz w:val="24"/>
          <w:szCs w:val="24"/>
        </w:rPr>
        <w:t xml:space="preserve">г. </w:t>
      </w:r>
      <w:r w:rsidR="00807C1E">
        <w:rPr>
          <w:rFonts w:eastAsia="Times New Roman"/>
          <w:bCs/>
          <w:sz w:val="24"/>
          <w:szCs w:val="24"/>
        </w:rPr>
        <w:t>16</w:t>
      </w:r>
      <w:r w:rsidR="00853EC7" w:rsidRPr="00FA4579">
        <w:rPr>
          <w:rFonts w:eastAsia="Times New Roman"/>
          <w:bCs/>
          <w:sz w:val="24"/>
          <w:szCs w:val="24"/>
        </w:rPr>
        <w:t>:00</w:t>
      </w:r>
      <w:r w:rsidR="009D083F" w:rsidRPr="00FA4579">
        <w:rPr>
          <w:rFonts w:eastAsia="Times New Roman"/>
          <w:bCs/>
          <w:sz w:val="24"/>
          <w:szCs w:val="24"/>
        </w:rPr>
        <w:t xml:space="preserve"> </w:t>
      </w:r>
      <w:r w:rsidR="00853EC7" w:rsidRPr="00FA4579">
        <w:rPr>
          <w:rFonts w:eastAsia="Times New Roman"/>
          <w:bCs/>
          <w:sz w:val="24"/>
          <w:szCs w:val="24"/>
        </w:rPr>
        <w:t>(по московскому времени);</w:t>
      </w:r>
    </w:p>
    <w:p w:rsidR="00F30E88" w:rsidRPr="00FA4579" w:rsidRDefault="0061091A" w:rsidP="001C7A64">
      <w:pPr>
        <w:spacing w:after="0" w:line="276" w:lineRule="auto"/>
        <w:ind w:firstLine="426"/>
        <w:jc w:val="both"/>
        <w:rPr>
          <w:rFonts w:eastAsia="Times New Roman"/>
          <w:sz w:val="24"/>
          <w:szCs w:val="24"/>
        </w:rPr>
      </w:pPr>
      <w:r w:rsidRPr="00FA4579">
        <w:rPr>
          <w:rFonts w:eastAsia="Times New Roman"/>
          <w:b/>
          <w:bCs/>
          <w:sz w:val="24"/>
          <w:szCs w:val="24"/>
        </w:rPr>
        <w:t xml:space="preserve">3.2. </w:t>
      </w:r>
      <w:r w:rsidR="00A81E65" w:rsidRPr="00FA4579">
        <w:rPr>
          <w:rFonts w:eastAsia="Times New Roman"/>
          <w:b/>
          <w:bCs/>
          <w:sz w:val="24"/>
          <w:szCs w:val="24"/>
        </w:rPr>
        <w:t>Дата и время окончания п</w:t>
      </w:r>
      <w:r w:rsidR="00187D60" w:rsidRPr="00FA4579">
        <w:rPr>
          <w:rFonts w:eastAsia="Times New Roman"/>
          <w:b/>
          <w:bCs/>
          <w:sz w:val="24"/>
          <w:szCs w:val="24"/>
        </w:rPr>
        <w:t>одачи</w:t>
      </w:r>
      <w:r w:rsidR="00A81E65" w:rsidRPr="00FA4579">
        <w:rPr>
          <w:rFonts w:eastAsia="Times New Roman"/>
          <w:b/>
          <w:bCs/>
          <w:sz w:val="24"/>
          <w:szCs w:val="24"/>
        </w:rPr>
        <w:t xml:space="preserve"> заявок</w:t>
      </w:r>
      <w:r w:rsidR="0003366A" w:rsidRPr="00FA4579">
        <w:rPr>
          <w:rFonts w:eastAsia="Times New Roman"/>
          <w:bCs/>
          <w:sz w:val="24"/>
          <w:szCs w:val="24"/>
        </w:rPr>
        <w:t xml:space="preserve"> – </w:t>
      </w:r>
      <w:r w:rsidR="0072723C">
        <w:rPr>
          <w:rFonts w:eastAsia="Times New Roman"/>
          <w:bCs/>
          <w:sz w:val="24"/>
          <w:szCs w:val="24"/>
        </w:rPr>
        <w:t>03.07.2023</w:t>
      </w:r>
      <w:r w:rsidR="00266199" w:rsidRPr="00FA4579">
        <w:rPr>
          <w:rFonts w:eastAsia="Times New Roman"/>
          <w:bCs/>
          <w:sz w:val="24"/>
          <w:szCs w:val="24"/>
        </w:rPr>
        <w:t xml:space="preserve"> г. </w:t>
      </w:r>
      <w:r w:rsidR="006761C0" w:rsidRPr="00FA4579">
        <w:rPr>
          <w:rFonts w:eastAsia="Times New Roman"/>
          <w:bCs/>
          <w:sz w:val="24"/>
          <w:szCs w:val="24"/>
        </w:rPr>
        <w:t>1</w:t>
      </w:r>
      <w:r w:rsidR="00DA06B9" w:rsidRPr="00FA4579">
        <w:rPr>
          <w:rFonts w:eastAsia="Times New Roman"/>
          <w:bCs/>
          <w:sz w:val="24"/>
          <w:szCs w:val="24"/>
        </w:rPr>
        <w:t>0</w:t>
      </w:r>
      <w:r w:rsidR="00A81E65" w:rsidRPr="00FA4579">
        <w:rPr>
          <w:rFonts w:eastAsia="Times New Roman"/>
          <w:bCs/>
          <w:sz w:val="24"/>
          <w:szCs w:val="24"/>
        </w:rPr>
        <w:t xml:space="preserve">:00 (по </w:t>
      </w:r>
      <w:r w:rsidR="00F60C57" w:rsidRPr="00FA4579">
        <w:rPr>
          <w:rFonts w:eastAsia="Times New Roman"/>
          <w:bCs/>
          <w:sz w:val="24"/>
          <w:szCs w:val="24"/>
        </w:rPr>
        <w:t>м</w:t>
      </w:r>
      <w:r w:rsidR="00A81E65" w:rsidRPr="00FA4579">
        <w:rPr>
          <w:rFonts w:eastAsia="Times New Roman"/>
          <w:bCs/>
          <w:sz w:val="24"/>
          <w:szCs w:val="24"/>
        </w:rPr>
        <w:t>осковскому времени);</w:t>
      </w:r>
    </w:p>
    <w:p w:rsidR="00F30E88" w:rsidRPr="00FA4579" w:rsidRDefault="00F30E88" w:rsidP="001C7A64">
      <w:pPr>
        <w:spacing w:after="0" w:line="276" w:lineRule="auto"/>
        <w:ind w:firstLine="426"/>
        <w:jc w:val="both"/>
        <w:rPr>
          <w:rFonts w:eastAsia="Times New Roman"/>
          <w:sz w:val="24"/>
          <w:szCs w:val="24"/>
        </w:rPr>
      </w:pPr>
      <w:r w:rsidRPr="00FA4579">
        <w:rPr>
          <w:rFonts w:eastAsia="Times New Roman"/>
          <w:b/>
          <w:sz w:val="24"/>
          <w:szCs w:val="24"/>
        </w:rPr>
        <w:t>3.</w:t>
      </w:r>
      <w:r w:rsidR="00AB1197">
        <w:rPr>
          <w:rFonts w:eastAsia="Times New Roman"/>
          <w:b/>
          <w:sz w:val="24"/>
          <w:szCs w:val="24"/>
        </w:rPr>
        <w:t>3</w:t>
      </w:r>
      <w:r w:rsidRPr="00FA4579">
        <w:rPr>
          <w:rFonts w:eastAsia="Times New Roman"/>
          <w:b/>
          <w:sz w:val="24"/>
          <w:szCs w:val="24"/>
        </w:rPr>
        <w:t>.</w:t>
      </w:r>
      <w:r w:rsidR="00756E0A" w:rsidRPr="00FA4579">
        <w:rPr>
          <w:rFonts w:eastAsia="Times New Roman"/>
          <w:b/>
          <w:sz w:val="24"/>
          <w:szCs w:val="24"/>
        </w:rPr>
        <w:t xml:space="preserve"> </w:t>
      </w:r>
      <w:r w:rsidR="00A81E65" w:rsidRPr="00FA4579">
        <w:rPr>
          <w:rFonts w:eastAsia="Times New Roman"/>
          <w:b/>
          <w:bCs/>
          <w:sz w:val="24"/>
          <w:szCs w:val="24"/>
        </w:rPr>
        <w:t>Дата и время окончания срока рассмотрения заявок</w:t>
      </w:r>
      <w:r w:rsidR="00756E0A" w:rsidRPr="00FA4579">
        <w:rPr>
          <w:rFonts w:eastAsia="Times New Roman"/>
          <w:b/>
          <w:bCs/>
          <w:sz w:val="24"/>
          <w:szCs w:val="24"/>
        </w:rPr>
        <w:t xml:space="preserve"> </w:t>
      </w:r>
      <w:r w:rsidR="00ED45BF" w:rsidRPr="00FA4579">
        <w:rPr>
          <w:rFonts w:eastAsia="Times New Roman"/>
          <w:bCs/>
          <w:sz w:val="24"/>
          <w:szCs w:val="24"/>
        </w:rPr>
        <w:t xml:space="preserve">– </w:t>
      </w:r>
      <w:r w:rsidR="0072723C" w:rsidRPr="0072723C">
        <w:rPr>
          <w:rFonts w:eastAsia="Times New Roman"/>
          <w:bCs/>
          <w:sz w:val="24"/>
          <w:szCs w:val="24"/>
        </w:rPr>
        <w:t>0</w:t>
      </w:r>
      <w:r w:rsidR="00C553FC">
        <w:rPr>
          <w:rFonts w:eastAsia="Times New Roman"/>
          <w:bCs/>
          <w:sz w:val="24"/>
          <w:szCs w:val="24"/>
        </w:rPr>
        <w:t>7</w:t>
      </w:r>
      <w:r w:rsidR="00FA4579" w:rsidRPr="00FA4579">
        <w:rPr>
          <w:rFonts w:eastAsia="Times New Roman"/>
          <w:bCs/>
          <w:sz w:val="24"/>
          <w:szCs w:val="24"/>
        </w:rPr>
        <w:t>.0</w:t>
      </w:r>
      <w:r w:rsidR="0072723C">
        <w:rPr>
          <w:rFonts w:eastAsia="Times New Roman"/>
          <w:bCs/>
          <w:sz w:val="24"/>
          <w:szCs w:val="24"/>
        </w:rPr>
        <w:t>7</w:t>
      </w:r>
      <w:r w:rsidR="00FA4579" w:rsidRPr="00FA4579">
        <w:rPr>
          <w:rFonts w:eastAsia="Times New Roman"/>
          <w:bCs/>
          <w:sz w:val="24"/>
          <w:szCs w:val="24"/>
        </w:rPr>
        <w:t xml:space="preserve">.2023 г. </w:t>
      </w:r>
      <w:r w:rsidR="004C7B41" w:rsidRPr="00FA4579">
        <w:rPr>
          <w:rFonts w:eastAsia="Times New Roman"/>
          <w:bCs/>
          <w:sz w:val="24"/>
          <w:szCs w:val="24"/>
        </w:rPr>
        <w:t>1</w:t>
      </w:r>
      <w:r w:rsidR="00874D32" w:rsidRPr="00FA4579">
        <w:rPr>
          <w:rFonts w:eastAsia="Times New Roman"/>
          <w:bCs/>
          <w:sz w:val="24"/>
          <w:szCs w:val="24"/>
        </w:rPr>
        <w:t>1</w:t>
      </w:r>
      <w:r w:rsidR="00A81E65" w:rsidRPr="00FA4579">
        <w:rPr>
          <w:rFonts w:eastAsia="Times New Roman"/>
          <w:bCs/>
          <w:sz w:val="24"/>
          <w:szCs w:val="24"/>
        </w:rPr>
        <w:t xml:space="preserve">:00 (по </w:t>
      </w:r>
      <w:r w:rsidR="00F60C57" w:rsidRPr="00FA4579">
        <w:rPr>
          <w:rFonts w:eastAsia="Times New Roman"/>
          <w:bCs/>
          <w:sz w:val="24"/>
          <w:szCs w:val="24"/>
        </w:rPr>
        <w:t>м</w:t>
      </w:r>
      <w:r w:rsidR="00A81E65" w:rsidRPr="00FA4579">
        <w:rPr>
          <w:rFonts w:eastAsia="Times New Roman"/>
          <w:bCs/>
          <w:sz w:val="24"/>
          <w:szCs w:val="24"/>
        </w:rPr>
        <w:t>осковскому времени);</w:t>
      </w:r>
    </w:p>
    <w:p w:rsidR="00A81E65" w:rsidRDefault="00F30E88" w:rsidP="001C7A64">
      <w:pPr>
        <w:spacing w:after="0" w:line="276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FA4579">
        <w:rPr>
          <w:rFonts w:eastAsia="Times New Roman"/>
          <w:b/>
          <w:bCs/>
          <w:sz w:val="24"/>
          <w:szCs w:val="24"/>
        </w:rPr>
        <w:t>3.</w:t>
      </w:r>
      <w:r w:rsidR="00AB1197">
        <w:rPr>
          <w:rFonts w:eastAsia="Times New Roman"/>
          <w:b/>
          <w:bCs/>
          <w:sz w:val="24"/>
          <w:szCs w:val="24"/>
        </w:rPr>
        <w:t>4</w:t>
      </w:r>
      <w:r w:rsidRPr="00FA4579">
        <w:rPr>
          <w:rFonts w:eastAsia="Times New Roman"/>
          <w:b/>
          <w:bCs/>
          <w:sz w:val="24"/>
          <w:szCs w:val="24"/>
        </w:rPr>
        <w:t xml:space="preserve">. </w:t>
      </w:r>
      <w:r w:rsidR="00A81E65" w:rsidRPr="00FA4579">
        <w:rPr>
          <w:rFonts w:eastAsia="Times New Roman"/>
          <w:b/>
          <w:bCs/>
          <w:sz w:val="24"/>
          <w:szCs w:val="24"/>
        </w:rPr>
        <w:t xml:space="preserve">Дата </w:t>
      </w:r>
      <w:r w:rsidR="001C6D1F" w:rsidRPr="00FA4579">
        <w:rPr>
          <w:rFonts w:eastAsia="Times New Roman"/>
          <w:b/>
          <w:bCs/>
          <w:sz w:val="24"/>
          <w:szCs w:val="24"/>
        </w:rPr>
        <w:t xml:space="preserve">и время начала </w:t>
      </w:r>
      <w:r w:rsidR="00853EC7" w:rsidRPr="00FA4579">
        <w:rPr>
          <w:rFonts w:eastAsia="Times New Roman"/>
          <w:b/>
          <w:bCs/>
          <w:sz w:val="24"/>
          <w:szCs w:val="24"/>
        </w:rPr>
        <w:t>торгов</w:t>
      </w:r>
      <w:r w:rsidR="00A81E65" w:rsidRPr="00FA4579">
        <w:rPr>
          <w:rFonts w:eastAsia="Times New Roman"/>
          <w:bCs/>
          <w:sz w:val="24"/>
          <w:szCs w:val="24"/>
        </w:rPr>
        <w:t xml:space="preserve"> – </w:t>
      </w:r>
      <w:r w:rsidR="0072723C">
        <w:rPr>
          <w:rFonts w:eastAsia="Times New Roman"/>
          <w:bCs/>
          <w:sz w:val="24"/>
          <w:szCs w:val="24"/>
        </w:rPr>
        <w:t>0</w:t>
      </w:r>
      <w:r w:rsidR="00C553FC">
        <w:rPr>
          <w:rFonts w:eastAsia="Times New Roman"/>
          <w:bCs/>
          <w:sz w:val="24"/>
          <w:szCs w:val="24"/>
        </w:rPr>
        <w:t>7.</w:t>
      </w:r>
      <w:r w:rsidR="00DE7B5C">
        <w:rPr>
          <w:rFonts w:eastAsia="Times New Roman"/>
          <w:bCs/>
          <w:sz w:val="24"/>
          <w:szCs w:val="24"/>
        </w:rPr>
        <w:t>0</w:t>
      </w:r>
      <w:r w:rsidR="0072723C">
        <w:rPr>
          <w:rFonts w:eastAsia="Times New Roman"/>
          <w:bCs/>
          <w:sz w:val="24"/>
          <w:szCs w:val="24"/>
        </w:rPr>
        <w:t>7</w:t>
      </w:r>
      <w:r w:rsidR="00FA4579" w:rsidRPr="00FA4579">
        <w:rPr>
          <w:rFonts w:eastAsia="Times New Roman"/>
          <w:bCs/>
          <w:sz w:val="24"/>
          <w:szCs w:val="24"/>
        </w:rPr>
        <w:t>.2023 г</w:t>
      </w:r>
      <w:r w:rsidR="007838CD" w:rsidRPr="00FA4579">
        <w:rPr>
          <w:rFonts w:eastAsia="Times New Roman"/>
          <w:bCs/>
          <w:sz w:val="24"/>
          <w:szCs w:val="24"/>
        </w:rPr>
        <w:t>. 1</w:t>
      </w:r>
      <w:r w:rsidR="00362A08" w:rsidRPr="00FA4579">
        <w:rPr>
          <w:rFonts w:eastAsia="Times New Roman"/>
          <w:bCs/>
          <w:sz w:val="24"/>
          <w:szCs w:val="24"/>
        </w:rPr>
        <w:t>2</w:t>
      </w:r>
      <w:r w:rsidR="007838CD" w:rsidRPr="00FA4579">
        <w:rPr>
          <w:rFonts w:eastAsia="Times New Roman"/>
          <w:bCs/>
          <w:sz w:val="24"/>
          <w:szCs w:val="24"/>
        </w:rPr>
        <w:t xml:space="preserve">:00 </w:t>
      </w:r>
      <w:r w:rsidR="00374C58">
        <w:rPr>
          <w:rFonts w:eastAsia="Times New Roman"/>
          <w:bCs/>
          <w:sz w:val="24"/>
          <w:szCs w:val="24"/>
        </w:rPr>
        <w:t>(по московскому времени);</w:t>
      </w:r>
    </w:p>
    <w:p w:rsidR="00374C58" w:rsidRPr="00374C58" w:rsidRDefault="00374C58" w:rsidP="001C7A64">
      <w:pPr>
        <w:spacing w:after="0" w:line="276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374C58">
        <w:rPr>
          <w:rFonts w:eastAsia="Times New Roman"/>
          <w:b/>
          <w:bCs/>
          <w:sz w:val="24"/>
          <w:szCs w:val="24"/>
        </w:rPr>
        <w:t>3.</w:t>
      </w:r>
      <w:r w:rsidR="00AB1197">
        <w:rPr>
          <w:rFonts w:eastAsia="Times New Roman"/>
          <w:b/>
          <w:bCs/>
          <w:sz w:val="24"/>
          <w:szCs w:val="24"/>
        </w:rPr>
        <w:t>5</w:t>
      </w:r>
      <w:r w:rsidRPr="00374C58">
        <w:rPr>
          <w:rFonts w:eastAsia="Times New Roman"/>
          <w:b/>
          <w:bCs/>
          <w:sz w:val="24"/>
          <w:szCs w:val="24"/>
        </w:rPr>
        <w:t xml:space="preserve">. Дата и время подведения итогов - </w:t>
      </w:r>
      <w:r w:rsidR="0072723C">
        <w:rPr>
          <w:rFonts w:eastAsia="Times New Roman"/>
          <w:bCs/>
          <w:sz w:val="24"/>
          <w:szCs w:val="24"/>
        </w:rPr>
        <w:t>0</w:t>
      </w:r>
      <w:r w:rsidR="00C553FC">
        <w:rPr>
          <w:rFonts w:eastAsia="Times New Roman"/>
          <w:bCs/>
          <w:sz w:val="24"/>
          <w:szCs w:val="24"/>
        </w:rPr>
        <w:t>7</w:t>
      </w:r>
      <w:r w:rsidRPr="00374C58">
        <w:rPr>
          <w:rFonts w:eastAsia="Times New Roman"/>
          <w:bCs/>
          <w:sz w:val="24"/>
          <w:szCs w:val="24"/>
        </w:rPr>
        <w:t>.0</w:t>
      </w:r>
      <w:r w:rsidR="0072723C">
        <w:rPr>
          <w:rFonts w:eastAsia="Times New Roman"/>
          <w:bCs/>
          <w:sz w:val="24"/>
          <w:szCs w:val="24"/>
        </w:rPr>
        <w:t>7</w:t>
      </w:r>
      <w:r w:rsidRPr="00374C58">
        <w:rPr>
          <w:rFonts w:eastAsia="Times New Roman"/>
          <w:bCs/>
          <w:sz w:val="24"/>
          <w:szCs w:val="24"/>
        </w:rPr>
        <w:t>.2023 г. 14:00 (по московскому времени).</w:t>
      </w:r>
    </w:p>
    <w:p w:rsidR="00C67BC6" w:rsidRPr="00B47D6E" w:rsidRDefault="00C67BC6" w:rsidP="001C7A64">
      <w:pPr>
        <w:suppressAutoHyphens w:val="0"/>
        <w:spacing w:after="0" w:line="240" w:lineRule="auto"/>
        <w:ind w:firstLine="426"/>
        <w:jc w:val="both"/>
        <w:rPr>
          <w:rFonts w:eastAsiaTheme="minorHAnsi"/>
          <w:color w:val="auto"/>
          <w:sz w:val="24"/>
          <w:szCs w:val="24"/>
        </w:rPr>
      </w:pPr>
      <w:r w:rsidRPr="00B47D6E">
        <w:rPr>
          <w:rFonts w:eastAsiaTheme="minorHAnsi"/>
          <w:color w:val="auto"/>
          <w:sz w:val="24"/>
          <w:szCs w:val="24"/>
        </w:rPr>
        <w:t>Сообщение о внесении изменений в Информационное сообщение размещается в торговой секции. Любое изменение является неотъемлемой частью настоящего Информационного сообщения.</w:t>
      </w:r>
    </w:p>
    <w:p w:rsidR="00C67BC6" w:rsidRPr="00B47D6E" w:rsidRDefault="00C67BC6" w:rsidP="001C7A64">
      <w:pPr>
        <w:suppressAutoHyphens w:val="0"/>
        <w:spacing w:after="0" w:line="240" w:lineRule="auto"/>
        <w:ind w:firstLine="426"/>
        <w:jc w:val="both"/>
        <w:rPr>
          <w:rFonts w:eastAsiaTheme="minorHAnsi"/>
          <w:color w:val="auto"/>
          <w:sz w:val="24"/>
          <w:szCs w:val="24"/>
        </w:rPr>
      </w:pPr>
      <w:r w:rsidRPr="00B47D6E">
        <w:rPr>
          <w:rFonts w:eastAsiaTheme="minorHAnsi"/>
          <w:color w:val="auto"/>
          <w:sz w:val="24"/>
          <w:szCs w:val="24"/>
        </w:rPr>
        <w:t xml:space="preserve">Изменения подлежат размещению на сайте электронной площадки не позднее срока окончания приема заявок. </w:t>
      </w:r>
    </w:p>
    <w:p w:rsidR="00C67BC6" w:rsidRPr="00B47D6E" w:rsidRDefault="00C67BC6" w:rsidP="001C7A64">
      <w:pPr>
        <w:suppressAutoHyphens w:val="0"/>
        <w:spacing w:after="0" w:line="240" w:lineRule="auto"/>
        <w:ind w:firstLine="426"/>
        <w:jc w:val="both"/>
        <w:rPr>
          <w:rFonts w:eastAsiaTheme="minorHAnsi"/>
          <w:color w:val="auto"/>
          <w:sz w:val="24"/>
          <w:szCs w:val="24"/>
        </w:rPr>
      </w:pPr>
      <w:r w:rsidRPr="00B47D6E">
        <w:rPr>
          <w:rFonts w:eastAsiaTheme="minorHAnsi"/>
          <w:color w:val="auto"/>
          <w:sz w:val="24"/>
          <w:szCs w:val="24"/>
        </w:rPr>
        <w:t>Изменение предмета торгов, начальной цены и цены отсечения не допускается.</w:t>
      </w:r>
    </w:p>
    <w:p w:rsidR="00C67BC6" w:rsidRPr="00B47D6E" w:rsidRDefault="00C67BC6" w:rsidP="001C7A64">
      <w:pPr>
        <w:spacing w:after="0" w:line="276" w:lineRule="auto"/>
        <w:ind w:firstLine="426"/>
        <w:jc w:val="both"/>
        <w:rPr>
          <w:rFonts w:eastAsia="Times New Roman"/>
          <w:sz w:val="24"/>
          <w:szCs w:val="24"/>
        </w:rPr>
      </w:pPr>
      <w:r w:rsidRPr="00B47D6E">
        <w:rPr>
          <w:sz w:val="24"/>
          <w:szCs w:val="24"/>
        </w:rPr>
        <w:t xml:space="preserve">Продавец в лице Организатора торгов вправе отказаться от проведения торгов не позднее, чем за 3 </w:t>
      </w:r>
      <w:r w:rsidR="00082508" w:rsidRPr="00B47D6E">
        <w:rPr>
          <w:sz w:val="24"/>
          <w:szCs w:val="24"/>
        </w:rPr>
        <w:t>календарных</w:t>
      </w:r>
      <w:r w:rsidRPr="00B47D6E">
        <w:rPr>
          <w:sz w:val="24"/>
          <w:szCs w:val="24"/>
        </w:rPr>
        <w:t xml:space="preserve"> дня до наступления даты проведения торгов. Сообщение об отказе проведения торгов размещается на сайте электронной площадки.</w:t>
      </w:r>
    </w:p>
    <w:p w:rsidR="00080A68" w:rsidRPr="00B47D6E" w:rsidRDefault="00080A68" w:rsidP="001C7A64">
      <w:pPr>
        <w:spacing w:after="0" w:line="228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</w:p>
    <w:p w:rsidR="007C152D" w:rsidRPr="00B47D6E" w:rsidRDefault="00187D0B" w:rsidP="001C7A64">
      <w:pPr>
        <w:spacing w:after="0" w:line="228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/>
          <w:bCs/>
          <w:sz w:val="24"/>
          <w:szCs w:val="24"/>
        </w:rPr>
        <w:t>3.</w:t>
      </w:r>
      <w:r w:rsidR="007557B5" w:rsidRPr="00B47D6E">
        <w:rPr>
          <w:rFonts w:eastAsia="Times New Roman"/>
          <w:b/>
          <w:bCs/>
          <w:sz w:val="24"/>
          <w:szCs w:val="24"/>
        </w:rPr>
        <w:t>6</w:t>
      </w:r>
      <w:r w:rsidRPr="00B47D6E">
        <w:rPr>
          <w:rFonts w:eastAsia="Times New Roman"/>
          <w:b/>
          <w:bCs/>
          <w:sz w:val="24"/>
          <w:szCs w:val="24"/>
        </w:rPr>
        <w:t xml:space="preserve">. </w:t>
      </w:r>
      <w:r w:rsidR="007C152D" w:rsidRPr="00B47D6E">
        <w:rPr>
          <w:rFonts w:eastAsia="Times New Roman"/>
          <w:b/>
          <w:bCs/>
          <w:sz w:val="24"/>
          <w:szCs w:val="24"/>
        </w:rPr>
        <w:t>Порядок подачи заявок:</w:t>
      </w:r>
    </w:p>
    <w:p w:rsidR="00726A1D" w:rsidRPr="00B47D6E" w:rsidRDefault="003E7B50" w:rsidP="001C7A64">
      <w:pPr>
        <w:spacing w:after="0" w:line="228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 xml:space="preserve">Для участия в </w:t>
      </w:r>
      <w:r w:rsidR="00F10CD9" w:rsidRPr="00B47D6E">
        <w:rPr>
          <w:rFonts w:eastAsia="Times New Roman"/>
          <w:bCs/>
          <w:sz w:val="24"/>
          <w:szCs w:val="24"/>
        </w:rPr>
        <w:t xml:space="preserve">торгах </w:t>
      </w:r>
      <w:r w:rsidRPr="00B47D6E">
        <w:rPr>
          <w:rFonts w:eastAsia="Times New Roman"/>
          <w:bCs/>
          <w:sz w:val="24"/>
          <w:szCs w:val="24"/>
        </w:rPr>
        <w:t xml:space="preserve">по продаже имущества </w:t>
      </w:r>
      <w:r w:rsidR="00F10CD9" w:rsidRPr="00B47D6E">
        <w:rPr>
          <w:rFonts w:eastAsia="Times New Roman"/>
          <w:bCs/>
          <w:sz w:val="24"/>
          <w:szCs w:val="24"/>
        </w:rPr>
        <w:t xml:space="preserve">посредством </w:t>
      </w:r>
      <w:r w:rsidR="00041CA6">
        <w:rPr>
          <w:rFonts w:eastAsia="Times New Roman"/>
          <w:bCs/>
          <w:sz w:val="24"/>
          <w:szCs w:val="24"/>
        </w:rPr>
        <w:t>публичного предложения</w:t>
      </w:r>
      <w:r w:rsidR="008F41CE" w:rsidRPr="00B47D6E">
        <w:rPr>
          <w:rFonts w:eastAsia="Times New Roman"/>
          <w:bCs/>
          <w:sz w:val="24"/>
          <w:szCs w:val="24"/>
        </w:rPr>
        <w:t xml:space="preserve"> </w:t>
      </w:r>
      <w:r w:rsidR="00884AD9" w:rsidRPr="00B47D6E">
        <w:rPr>
          <w:rFonts w:eastAsia="Times New Roman"/>
          <w:bCs/>
          <w:sz w:val="24"/>
          <w:szCs w:val="24"/>
        </w:rPr>
        <w:t>претендент</w:t>
      </w:r>
      <w:r w:rsidR="00726A1D" w:rsidRPr="00B47D6E">
        <w:rPr>
          <w:rFonts w:eastAsia="Times New Roman"/>
          <w:bCs/>
          <w:sz w:val="24"/>
          <w:szCs w:val="24"/>
        </w:rPr>
        <w:t>:</w:t>
      </w:r>
    </w:p>
    <w:p w:rsidR="003E7B50" w:rsidRPr="00B47D6E" w:rsidRDefault="00BC4D81" w:rsidP="007C152D">
      <w:pPr>
        <w:spacing w:after="0" w:line="228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>1</w:t>
      </w:r>
      <w:r w:rsidR="00726A1D" w:rsidRPr="00B47D6E">
        <w:rPr>
          <w:rFonts w:eastAsia="Times New Roman"/>
          <w:bCs/>
          <w:sz w:val="24"/>
          <w:szCs w:val="24"/>
        </w:rPr>
        <w:t>)</w:t>
      </w:r>
      <w:r w:rsidR="000765C3" w:rsidRPr="00B47D6E">
        <w:rPr>
          <w:rFonts w:eastAsia="Times New Roman"/>
          <w:bCs/>
          <w:sz w:val="24"/>
          <w:szCs w:val="24"/>
        </w:rPr>
        <w:t xml:space="preserve"> </w:t>
      </w:r>
      <w:r w:rsidR="00726A1D" w:rsidRPr="00B47D6E">
        <w:rPr>
          <w:rFonts w:eastAsia="Times New Roman"/>
          <w:bCs/>
          <w:sz w:val="24"/>
          <w:szCs w:val="24"/>
        </w:rPr>
        <w:t xml:space="preserve">осуществляет </w:t>
      </w:r>
      <w:r w:rsidR="003E7B50" w:rsidRPr="00B47D6E">
        <w:rPr>
          <w:rFonts w:eastAsia="Times New Roman"/>
          <w:bCs/>
          <w:sz w:val="24"/>
          <w:szCs w:val="24"/>
        </w:rPr>
        <w:t xml:space="preserve">подачу </w:t>
      </w:r>
      <w:r w:rsidR="00767502" w:rsidRPr="00B47D6E">
        <w:rPr>
          <w:rFonts w:eastAsia="Times New Roman"/>
          <w:bCs/>
          <w:sz w:val="24"/>
          <w:szCs w:val="24"/>
        </w:rPr>
        <w:t>з</w:t>
      </w:r>
      <w:r w:rsidR="003E7B50" w:rsidRPr="00B47D6E">
        <w:rPr>
          <w:rFonts w:eastAsia="Times New Roman"/>
          <w:bCs/>
          <w:sz w:val="24"/>
          <w:szCs w:val="24"/>
        </w:rPr>
        <w:t>аявки</w:t>
      </w:r>
      <w:r w:rsidR="007C152D" w:rsidRPr="00B47D6E">
        <w:rPr>
          <w:rFonts w:eastAsia="Times New Roman"/>
          <w:bCs/>
          <w:sz w:val="24"/>
          <w:szCs w:val="24"/>
        </w:rPr>
        <w:t xml:space="preserve">, формируя ее автоматически средствами ЭТП, в том числе путем </w:t>
      </w:r>
      <w:r w:rsidR="003E7B50" w:rsidRPr="00B47D6E">
        <w:rPr>
          <w:rFonts w:eastAsia="Times New Roman"/>
          <w:bCs/>
          <w:sz w:val="24"/>
          <w:szCs w:val="24"/>
        </w:rPr>
        <w:t xml:space="preserve">подгрузки электронных образов </w:t>
      </w:r>
      <w:r w:rsidR="007C152D" w:rsidRPr="00B47D6E">
        <w:rPr>
          <w:rFonts w:eastAsia="Times New Roman"/>
          <w:bCs/>
          <w:sz w:val="24"/>
          <w:szCs w:val="24"/>
        </w:rPr>
        <w:t xml:space="preserve">следующих документов: </w:t>
      </w:r>
    </w:p>
    <w:p w:rsidR="007D45F9" w:rsidRPr="00B47D6E" w:rsidRDefault="007D45F9" w:rsidP="00141881">
      <w:pPr>
        <w:spacing w:after="0" w:line="228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sz w:val="24"/>
          <w:szCs w:val="24"/>
        </w:rPr>
        <w:t>- з</w:t>
      </w:r>
      <w:r w:rsidR="00FC052F" w:rsidRPr="00B47D6E">
        <w:rPr>
          <w:sz w:val="24"/>
          <w:szCs w:val="24"/>
        </w:rPr>
        <w:t>аявк</w:t>
      </w:r>
      <w:r w:rsidR="004C27D7" w:rsidRPr="00B47D6E">
        <w:rPr>
          <w:sz w:val="24"/>
          <w:szCs w:val="24"/>
        </w:rPr>
        <w:t>а</w:t>
      </w:r>
      <w:r w:rsidR="00FC052F" w:rsidRPr="00B47D6E">
        <w:rPr>
          <w:sz w:val="24"/>
          <w:szCs w:val="24"/>
        </w:rPr>
        <w:t xml:space="preserve"> (</w:t>
      </w:r>
      <w:r w:rsidRPr="00B47D6E">
        <w:rPr>
          <w:sz w:val="24"/>
          <w:szCs w:val="24"/>
        </w:rPr>
        <w:t>д</w:t>
      </w:r>
      <w:r w:rsidR="00FC052F" w:rsidRPr="00B47D6E">
        <w:rPr>
          <w:sz w:val="24"/>
          <w:szCs w:val="24"/>
        </w:rPr>
        <w:t xml:space="preserve">ля участия претендент заполняет утвержденный бланк заявки, </w:t>
      </w:r>
      <w:r w:rsidR="00FC052F" w:rsidRPr="00B47D6E">
        <w:rPr>
          <w:rFonts w:eastAsia="Times New Roman"/>
          <w:bCs/>
          <w:sz w:val="24"/>
          <w:szCs w:val="24"/>
        </w:rPr>
        <w:t>приложенный к информационному сообщению</w:t>
      </w:r>
      <w:r w:rsidRPr="00B47D6E">
        <w:rPr>
          <w:rFonts w:eastAsia="Times New Roman"/>
          <w:bCs/>
          <w:sz w:val="24"/>
          <w:szCs w:val="24"/>
        </w:rPr>
        <w:t xml:space="preserve"> (Приложение </w:t>
      </w:r>
      <w:r w:rsidR="0025262A" w:rsidRPr="00B47D6E">
        <w:rPr>
          <w:rFonts w:eastAsia="Times New Roman"/>
          <w:bCs/>
          <w:sz w:val="24"/>
          <w:szCs w:val="24"/>
        </w:rPr>
        <w:t xml:space="preserve">№ </w:t>
      </w:r>
      <w:r w:rsidR="000E3E92" w:rsidRPr="00B47D6E">
        <w:rPr>
          <w:rFonts w:eastAsia="Times New Roman"/>
          <w:bCs/>
          <w:sz w:val="24"/>
          <w:szCs w:val="24"/>
        </w:rPr>
        <w:t>1</w:t>
      </w:r>
      <w:r w:rsidRPr="00B47D6E">
        <w:rPr>
          <w:rFonts w:eastAsia="Times New Roman"/>
          <w:bCs/>
          <w:sz w:val="24"/>
          <w:szCs w:val="24"/>
        </w:rPr>
        <w:t>)</w:t>
      </w:r>
      <w:r w:rsidR="00FC052F" w:rsidRPr="00B47D6E">
        <w:rPr>
          <w:rFonts w:eastAsia="Times New Roman"/>
          <w:bCs/>
          <w:sz w:val="24"/>
          <w:szCs w:val="24"/>
        </w:rPr>
        <w:t xml:space="preserve"> и напра</w:t>
      </w:r>
      <w:r w:rsidRPr="00B47D6E">
        <w:rPr>
          <w:rFonts w:eastAsia="Times New Roman"/>
          <w:bCs/>
          <w:sz w:val="24"/>
          <w:szCs w:val="24"/>
        </w:rPr>
        <w:t>вляет ее на электронную площадку</w:t>
      </w:r>
      <w:r w:rsidR="006530CA" w:rsidRPr="00B47D6E">
        <w:rPr>
          <w:rFonts w:eastAsia="Times New Roman"/>
          <w:bCs/>
          <w:sz w:val="24"/>
          <w:szCs w:val="24"/>
        </w:rPr>
        <w:t>);</w:t>
      </w:r>
    </w:p>
    <w:p w:rsid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Для юридических лиц: 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>- выписка из Единого государственного реестра юридических лиц (выписка из ЕГР</w:t>
      </w:r>
      <w:r w:rsidR="00C553FC">
        <w:rPr>
          <w:rFonts w:eastAsia="Times New Roman"/>
          <w:sz w:val="24"/>
          <w:szCs w:val="24"/>
        </w:rPr>
        <w:t>ЮЛ), полученная не ранее чем за 3</w:t>
      </w:r>
      <w:r w:rsidRPr="008162DC">
        <w:rPr>
          <w:rFonts w:eastAsia="Times New Roman"/>
          <w:sz w:val="24"/>
          <w:szCs w:val="24"/>
        </w:rPr>
        <w:t xml:space="preserve"> (</w:t>
      </w:r>
      <w:r w:rsidR="00C553FC">
        <w:rPr>
          <w:rFonts w:eastAsia="Times New Roman"/>
          <w:sz w:val="24"/>
          <w:szCs w:val="24"/>
        </w:rPr>
        <w:t>три</w:t>
      </w:r>
      <w:r w:rsidRPr="008162DC">
        <w:rPr>
          <w:rFonts w:eastAsia="Times New Roman"/>
          <w:sz w:val="24"/>
          <w:szCs w:val="24"/>
        </w:rPr>
        <w:t>) месяц</w:t>
      </w:r>
      <w:r w:rsidR="00C553FC">
        <w:rPr>
          <w:rFonts w:eastAsia="Times New Roman"/>
          <w:sz w:val="24"/>
          <w:szCs w:val="24"/>
        </w:rPr>
        <w:t>а</w:t>
      </w:r>
      <w:r w:rsidRPr="008162DC">
        <w:rPr>
          <w:rFonts w:eastAsia="Times New Roman"/>
          <w:sz w:val="24"/>
          <w:szCs w:val="24"/>
        </w:rPr>
        <w:t xml:space="preserve"> до даты </w:t>
      </w:r>
      <w:r w:rsidR="00D91AAC" w:rsidRPr="00D91AAC">
        <w:rPr>
          <w:rFonts w:eastAsia="Times New Roman"/>
          <w:sz w:val="24"/>
          <w:szCs w:val="24"/>
        </w:rPr>
        <w:t>до даты подачи заявки</w:t>
      </w:r>
      <w:r w:rsidRPr="008162DC">
        <w:rPr>
          <w:rFonts w:eastAsia="Times New Roman"/>
          <w:sz w:val="24"/>
          <w:szCs w:val="24"/>
        </w:rPr>
        <w:t>, или нотариально заверенн</w:t>
      </w:r>
      <w:r w:rsidR="00D91AAC">
        <w:rPr>
          <w:rFonts w:eastAsia="Times New Roman"/>
          <w:sz w:val="24"/>
          <w:szCs w:val="24"/>
        </w:rPr>
        <w:t>ая</w:t>
      </w:r>
      <w:r w:rsidRPr="008162DC">
        <w:rPr>
          <w:rFonts w:eastAsia="Times New Roman"/>
          <w:sz w:val="24"/>
          <w:szCs w:val="24"/>
        </w:rPr>
        <w:t xml:space="preserve"> копи</w:t>
      </w:r>
      <w:r w:rsidR="00D91AAC">
        <w:rPr>
          <w:rFonts w:eastAsia="Times New Roman"/>
          <w:sz w:val="24"/>
          <w:szCs w:val="24"/>
        </w:rPr>
        <w:t>я</w:t>
      </w:r>
      <w:r w:rsidRPr="008162DC">
        <w:rPr>
          <w:rFonts w:eastAsia="Times New Roman"/>
          <w:sz w:val="24"/>
          <w:szCs w:val="24"/>
        </w:rPr>
        <w:t xml:space="preserve"> такой выписки.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</w:t>
      </w:r>
      <w:r w:rsidR="001005EA" w:rsidRPr="001005EA">
        <w:rPr>
          <w:rFonts w:eastAsia="Times New Roman"/>
          <w:sz w:val="24"/>
          <w:szCs w:val="24"/>
        </w:rPr>
        <w:t>заверенные копии учредительных документов</w:t>
      </w:r>
      <w:r w:rsidRPr="008162DC">
        <w:rPr>
          <w:rFonts w:eastAsia="Times New Roman"/>
          <w:sz w:val="24"/>
          <w:szCs w:val="24"/>
        </w:rPr>
        <w:t>.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</w:t>
      </w:r>
      <w:r w:rsidR="001776C9" w:rsidRPr="001776C9">
        <w:rPr>
          <w:rFonts w:eastAsia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162DC">
        <w:rPr>
          <w:rFonts w:eastAsia="Times New Roman"/>
          <w:sz w:val="24"/>
          <w:szCs w:val="24"/>
        </w:rPr>
        <w:t xml:space="preserve">. 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</w:t>
      </w:r>
      <w:r w:rsidR="001776C9" w:rsidRPr="001776C9">
        <w:rPr>
          <w:rFonts w:eastAsia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8162DC">
        <w:rPr>
          <w:rFonts w:eastAsia="Times New Roman"/>
          <w:sz w:val="24"/>
          <w:szCs w:val="24"/>
        </w:rPr>
        <w:t>.</w:t>
      </w:r>
    </w:p>
    <w:p w:rsidR="008162DC" w:rsidRPr="008162DC" w:rsidRDefault="008162DC" w:rsidP="001D7C7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решение соответствующего органа управления участника торгов об одобрении </w:t>
      </w:r>
      <w:r w:rsidR="001D7C7C">
        <w:rPr>
          <w:rFonts w:eastAsia="Times New Roman"/>
          <w:sz w:val="24"/>
          <w:szCs w:val="24"/>
        </w:rPr>
        <w:t>или о совершении</w:t>
      </w:r>
      <w:r w:rsidRPr="008162DC">
        <w:rPr>
          <w:rFonts w:eastAsia="Times New Roman"/>
          <w:sz w:val="24"/>
          <w:szCs w:val="24"/>
        </w:rPr>
        <w:t xml:space="preserve">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сведения о лицах, являющихся сторонами сделки; 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максимальную сумму сделки; 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предмет сделки (дата/наименование </w:t>
      </w:r>
      <w:r w:rsidR="001776E3" w:rsidRPr="001776E3">
        <w:rPr>
          <w:rFonts w:eastAsia="Times New Roman"/>
          <w:sz w:val="24"/>
          <w:szCs w:val="24"/>
        </w:rPr>
        <w:t>публичного предложения</w:t>
      </w:r>
      <w:r w:rsidRPr="008162DC">
        <w:rPr>
          <w:rFonts w:eastAsia="Times New Roman"/>
          <w:sz w:val="24"/>
          <w:szCs w:val="24"/>
        </w:rPr>
        <w:t xml:space="preserve">); 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>- иные существенные условия сделки.</w:t>
      </w:r>
    </w:p>
    <w:p w:rsid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Для индивидуальных предпринимателей: 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выписка из Единого государственного реестра индивидуальных предпринимателей (выписка из ЕГРИП), полученная не ранее чем за </w:t>
      </w:r>
      <w:r w:rsidR="00D91AAC">
        <w:rPr>
          <w:rFonts w:eastAsia="Times New Roman"/>
          <w:sz w:val="24"/>
          <w:szCs w:val="24"/>
        </w:rPr>
        <w:t>3</w:t>
      </w:r>
      <w:r w:rsidRPr="008162DC">
        <w:rPr>
          <w:rFonts w:eastAsia="Times New Roman"/>
          <w:sz w:val="24"/>
          <w:szCs w:val="24"/>
        </w:rPr>
        <w:t xml:space="preserve"> (</w:t>
      </w:r>
      <w:r w:rsidR="00D91AAC">
        <w:rPr>
          <w:rFonts w:eastAsia="Times New Roman"/>
          <w:sz w:val="24"/>
          <w:szCs w:val="24"/>
        </w:rPr>
        <w:t>три</w:t>
      </w:r>
      <w:r w:rsidRPr="008162DC">
        <w:rPr>
          <w:rFonts w:eastAsia="Times New Roman"/>
          <w:sz w:val="24"/>
          <w:szCs w:val="24"/>
        </w:rPr>
        <w:t xml:space="preserve">) месяца до даты </w:t>
      </w:r>
      <w:r w:rsidR="00D91AAC" w:rsidRPr="00D91AAC">
        <w:rPr>
          <w:rFonts w:eastAsia="Times New Roman"/>
          <w:sz w:val="24"/>
          <w:szCs w:val="24"/>
        </w:rPr>
        <w:t>до даты подачи заявки</w:t>
      </w:r>
      <w:r w:rsidRPr="008162DC">
        <w:rPr>
          <w:rFonts w:eastAsia="Times New Roman"/>
          <w:sz w:val="24"/>
          <w:szCs w:val="24"/>
        </w:rPr>
        <w:t>, или нотариально заверенн</w:t>
      </w:r>
      <w:r w:rsidR="00D91AAC">
        <w:rPr>
          <w:rFonts w:eastAsia="Times New Roman"/>
          <w:sz w:val="24"/>
          <w:szCs w:val="24"/>
        </w:rPr>
        <w:t>ая</w:t>
      </w:r>
      <w:r w:rsidRPr="008162DC">
        <w:rPr>
          <w:rFonts w:eastAsia="Times New Roman"/>
          <w:sz w:val="24"/>
          <w:szCs w:val="24"/>
        </w:rPr>
        <w:t xml:space="preserve"> копи</w:t>
      </w:r>
      <w:r w:rsidR="00D91AAC">
        <w:rPr>
          <w:rFonts w:eastAsia="Times New Roman"/>
          <w:sz w:val="24"/>
          <w:szCs w:val="24"/>
        </w:rPr>
        <w:t>я</w:t>
      </w:r>
      <w:r w:rsidRPr="008162DC">
        <w:rPr>
          <w:rFonts w:eastAsia="Times New Roman"/>
          <w:sz w:val="24"/>
          <w:szCs w:val="24"/>
        </w:rPr>
        <w:t xml:space="preserve"> такой выписки.</w:t>
      </w:r>
    </w:p>
    <w:p w:rsidR="008162DC" w:rsidRPr="008162DC" w:rsidRDefault="001005EA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005EA">
        <w:rPr>
          <w:rFonts w:eastAsia="Times New Roman"/>
          <w:sz w:val="24"/>
          <w:szCs w:val="24"/>
        </w:rPr>
        <w:t>копии всех страниц документа, удостоверяющего личность. Граждане Российской Федерации представляют все страницы паспорта гражданина РФ.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>- документ, подтверждающий полномочия лица на осуществление действий от имени участника торгов – индивидуального предпринимателя,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Для иных физических лиц: 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</w:t>
      </w:r>
      <w:r w:rsidR="001005EA" w:rsidRPr="001005EA">
        <w:rPr>
          <w:rFonts w:eastAsia="Times New Roman"/>
          <w:sz w:val="24"/>
          <w:szCs w:val="24"/>
        </w:rPr>
        <w:t>копии всех страниц документа, удостоверяющего личность. Граждане Российской Федерации представляют все страницы паспорта гражданина РФ</w:t>
      </w:r>
      <w:r w:rsidRPr="008162DC">
        <w:rPr>
          <w:rFonts w:eastAsia="Times New Roman"/>
          <w:sz w:val="24"/>
          <w:szCs w:val="24"/>
        </w:rPr>
        <w:t>.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>- документ, подтверждающий полномочия лица на осуществление действий от имени участника торгов - физического лица, которым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</w:p>
    <w:p w:rsidR="008162DC" w:rsidRPr="008162DC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Для иностранных лиц: </w:t>
      </w:r>
    </w:p>
    <w:p w:rsidR="00CA604E" w:rsidRDefault="008162DC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  <w:r w:rsidRPr="008162DC">
        <w:rPr>
          <w:rFonts w:eastAsia="Times New Roman"/>
          <w:sz w:val="24"/>
          <w:szCs w:val="24"/>
        </w:rPr>
        <w:t xml:space="preserve">-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заявителя и полномочий его директоров или руководителя, в соответствии с законодательством страны его местонахождения. Физические лица, не являющиеся гражданами Российской Федерации, представляют копии национального паспорта и документа о регистрации по месту пребывания в Российской Федерации. </w:t>
      </w:r>
      <w:r w:rsidR="001005EA" w:rsidRPr="001005EA">
        <w:rPr>
          <w:rFonts w:eastAsia="Times New Roman"/>
          <w:sz w:val="24"/>
          <w:szCs w:val="24"/>
        </w:rPr>
        <w:t>Документы, представляемые иностранными физическими и юридическими лицами, выданные в государстве регистрации претендента, должны содержать подлинные отметки о консульской легализации либо заверении апостилем, если освобождение от этих процедур не предусмотрено международными соглашениями Российской Федерации, и сопровождаться заверенным (нотариально либо в консульском загранучреждении) переводом на русский язык.</w:t>
      </w:r>
      <w:r w:rsidR="001005EA">
        <w:rPr>
          <w:rFonts w:eastAsia="Times New Roman"/>
          <w:sz w:val="24"/>
          <w:szCs w:val="24"/>
        </w:rPr>
        <w:t xml:space="preserve"> </w:t>
      </w:r>
      <w:r w:rsidRPr="008162DC">
        <w:rPr>
          <w:rFonts w:eastAsia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A604E" w:rsidRDefault="00CA604E" w:rsidP="008162DC">
      <w:pPr>
        <w:spacing w:after="0" w:line="228" w:lineRule="auto"/>
        <w:ind w:firstLine="426"/>
        <w:jc w:val="both"/>
        <w:rPr>
          <w:rFonts w:eastAsia="Times New Roman"/>
          <w:sz w:val="24"/>
          <w:szCs w:val="24"/>
        </w:rPr>
      </w:pPr>
    </w:p>
    <w:p w:rsidR="00B3557C" w:rsidRPr="00B47D6E" w:rsidRDefault="00B3557C" w:rsidP="008162DC">
      <w:pPr>
        <w:spacing w:after="0" w:line="228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Cs/>
          <w:i/>
          <w:sz w:val="24"/>
          <w:szCs w:val="24"/>
        </w:rPr>
        <w:t>Заявка и каждый из приложенных документов заверяется электронной подписью лица, имеющего право действовать от имени Заявителя</w:t>
      </w:r>
      <w:r w:rsidRPr="00B47D6E">
        <w:rPr>
          <w:rFonts w:eastAsia="Times New Roman"/>
          <w:bCs/>
          <w:sz w:val="24"/>
          <w:szCs w:val="24"/>
        </w:rPr>
        <w:t>.</w:t>
      </w:r>
    </w:p>
    <w:p w:rsidR="00F10CD9" w:rsidRPr="00B47D6E" w:rsidRDefault="00F10CD9" w:rsidP="00B3557C">
      <w:pPr>
        <w:spacing w:after="0" w:line="228" w:lineRule="auto"/>
        <w:ind w:firstLine="426"/>
        <w:jc w:val="both"/>
        <w:rPr>
          <w:rFonts w:eastAsia="Times New Roman"/>
          <w:bCs/>
          <w:i/>
          <w:sz w:val="24"/>
          <w:szCs w:val="24"/>
        </w:rPr>
      </w:pPr>
      <w:r w:rsidRPr="00B47D6E">
        <w:rPr>
          <w:rFonts w:eastAsia="Times New Roman"/>
          <w:bCs/>
          <w:i/>
          <w:sz w:val="24"/>
          <w:szCs w:val="24"/>
        </w:rPr>
        <w:t>Заявка не должна содержать предложение о цене договора.</w:t>
      </w:r>
    </w:p>
    <w:p w:rsidR="00C67BC6" w:rsidRPr="00B47D6E" w:rsidRDefault="00C67BC6" w:rsidP="00C67BC6">
      <w:pPr>
        <w:spacing w:after="0" w:line="228" w:lineRule="auto"/>
        <w:ind w:firstLine="426"/>
        <w:jc w:val="both"/>
        <w:rPr>
          <w:i/>
          <w:sz w:val="24"/>
          <w:szCs w:val="24"/>
        </w:rPr>
      </w:pPr>
      <w:r w:rsidRPr="00B47D6E">
        <w:rPr>
          <w:i/>
          <w:sz w:val="24"/>
          <w:szCs w:val="24"/>
        </w:rPr>
        <w:t>Подавая заявку на участие, участник принимает и соглашается с условиями настоящего Информационного сообщения.</w:t>
      </w:r>
    </w:p>
    <w:p w:rsidR="00BC4D81" w:rsidRPr="00B47D6E" w:rsidRDefault="00BC4D81" w:rsidP="00C67BC6">
      <w:pPr>
        <w:spacing w:after="0" w:line="228" w:lineRule="auto"/>
        <w:ind w:firstLine="426"/>
        <w:jc w:val="both"/>
        <w:rPr>
          <w:rFonts w:eastAsia="Times New Roman"/>
          <w:bCs/>
          <w:sz w:val="24"/>
          <w:szCs w:val="24"/>
        </w:rPr>
      </w:pPr>
    </w:p>
    <w:p w:rsidR="00BC4D81" w:rsidRPr="00B47D6E" w:rsidRDefault="00BC4D81" w:rsidP="00BC4D81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>2)</w:t>
      </w:r>
      <w:r w:rsidRPr="00B47D6E">
        <w:rPr>
          <w:rFonts w:eastAsia="Times New Roman"/>
          <w:sz w:val="24"/>
          <w:szCs w:val="24"/>
        </w:rPr>
        <w:t xml:space="preserve"> перечисляет задаток в размере</w:t>
      </w:r>
      <w:r w:rsidR="001E5EA5" w:rsidRPr="00B47D6E">
        <w:rPr>
          <w:rFonts w:eastAsia="Times New Roman"/>
          <w:sz w:val="24"/>
          <w:szCs w:val="24"/>
        </w:rPr>
        <w:t xml:space="preserve">, </w:t>
      </w:r>
      <w:r w:rsidRPr="00B47D6E">
        <w:rPr>
          <w:rFonts w:eastAsia="Times New Roman"/>
          <w:sz w:val="24"/>
          <w:szCs w:val="24"/>
        </w:rPr>
        <w:t>сроки</w:t>
      </w:r>
      <w:r w:rsidR="001E5EA5" w:rsidRPr="00B47D6E">
        <w:rPr>
          <w:rFonts w:eastAsia="Times New Roman"/>
          <w:sz w:val="24"/>
          <w:szCs w:val="24"/>
        </w:rPr>
        <w:t xml:space="preserve"> и на реквизиты</w:t>
      </w:r>
      <w:r w:rsidRPr="00B47D6E">
        <w:rPr>
          <w:rFonts w:eastAsia="Times New Roman"/>
          <w:sz w:val="24"/>
          <w:szCs w:val="24"/>
        </w:rPr>
        <w:t>,</w:t>
      </w:r>
      <w:r w:rsidR="00E87767">
        <w:rPr>
          <w:rFonts w:eastAsia="Times New Roman"/>
          <w:sz w:val="24"/>
          <w:szCs w:val="24"/>
        </w:rPr>
        <w:t xml:space="preserve"> </w:t>
      </w:r>
      <w:r w:rsidR="00E87767" w:rsidRPr="00E87767">
        <w:rPr>
          <w:rFonts w:eastAsia="Times New Roman"/>
          <w:sz w:val="24"/>
          <w:szCs w:val="24"/>
        </w:rPr>
        <w:t>по правилам указанным</w:t>
      </w:r>
      <w:r w:rsidRPr="00B47D6E">
        <w:rPr>
          <w:rFonts w:eastAsia="Times New Roman"/>
          <w:sz w:val="24"/>
          <w:szCs w:val="24"/>
        </w:rPr>
        <w:t xml:space="preserve"> Организатором торгов в </w:t>
      </w:r>
      <w:r w:rsidR="0095071D" w:rsidRPr="0095071D">
        <w:rPr>
          <w:rFonts w:eastAsia="Times New Roman"/>
          <w:sz w:val="24"/>
          <w:szCs w:val="24"/>
        </w:rPr>
        <w:t>Д</w:t>
      </w:r>
      <w:r w:rsidR="00A1645B" w:rsidRPr="0095071D">
        <w:rPr>
          <w:rFonts w:eastAsia="Times New Roman"/>
          <w:sz w:val="24"/>
          <w:szCs w:val="24"/>
        </w:rPr>
        <w:t>оговоре о задатке</w:t>
      </w:r>
      <w:r w:rsidRPr="00B47D6E">
        <w:rPr>
          <w:rFonts w:eastAsia="Times New Roman"/>
          <w:sz w:val="24"/>
          <w:szCs w:val="24"/>
        </w:rPr>
        <w:t>, в счет обеспечения оплаты приобретаемого имущества.</w:t>
      </w:r>
    </w:p>
    <w:p w:rsidR="00BC4D81" w:rsidRDefault="0072723C" w:rsidP="00BC4D8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72723C">
        <w:rPr>
          <w:rFonts w:eastAsia="Times New Roman"/>
          <w:bCs/>
          <w:sz w:val="24"/>
          <w:szCs w:val="24"/>
        </w:rPr>
        <w:t xml:space="preserve">Перечисление задатка Заявителями на участие в аукционе осуществляется на счет Организатора торгов (Оператора ЭТП), по правилам, указанным в Извещении о проведении </w:t>
      </w:r>
      <w:r>
        <w:rPr>
          <w:rFonts w:eastAsia="Times New Roman"/>
          <w:bCs/>
          <w:sz w:val="24"/>
          <w:szCs w:val="24"/>
        </w:rPr>
        <w:t>публичного предложения</w:t>
      </w:r>
      <w:r w:rsidRPr="0072723C">
        <w:rPr>
          <w:rFonts w:eastAsia="Times New Roman"/>
          <w:bCs/>
          <w:sz w:val="24"/>
          <w:szCs w:val="24"/>
        </w:rPr>
        <w:t xml:space="preserve"> по продаже Имущества и договоре о задатке</w:t>
      </w:r>
      <w:r>
        <w:rPr>
          <w:rFonts w:eastAsia="Times New Roman"/>
          <w:bCs/>
          <w:sz w:val="24"/>
          <w:szCs w:val="24"/>
        </w:rPr>
        <w:t>.</w:t>
      </w:r>
    </w:p>
    <w:p w:rsidR="0072723C" w:rsidRPr="00B47D6E" w:rsidRDefault="0072723C" w:rsidP="00BC4D8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</w:rPr>
      </w:pPr>
    </w:p>
    <w:p w:rsidR="001811D1" w:rsidRPr="00B47D6E" w:rsidRDefault="00811A61" w:rsidP="001811D1">
      <w:pPr>
        <w:spacing w:after="0" w:line="228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>Претендент</w:t>
      </w:r>
      <w:r w:rsidR="00767502" w:rsidRPr="00B47D6E">
        <w:rPr>
          <w:rFonts w:eastAsia="Times New Roman"/>
          <w:bCs/>
          <w:sz w:val="24"/>
          <w:szCs w:val="24"/>
        </w:rPr>
        <w:t xml:space="preserve"> </w:t>
      </w:r>
      <w:r w:rsidR="001811D1" w:rsidRPr="00B47D6E">
        <w:rPr>
          <w:rFonts w:eastAsia="Times New Roman"/>
          <w:bCs/>
          <w:sz w:val="24"/>
          <w:szCs w:val="24"/>
        </w:rPr>
        <w:t xml:space="preserve">не допускается к участию в </w:t>
      </w:r>
      <w:r w:rsidR="00041CA6">
        <w:rPr>
          <w:rFonts w:eastAsia="Times New Roman"/>
          <w:bCs/>
          <w:sz w:val="24"/>
          <w:szCs w:val="24"/>
        </w:rPr>
        <w:t>публичном предложении</w:t>
      </w:r>
      <w:r w:rsidR="008F41CE" w:rsidRPr="00B47D6E">
        <w:rPr>
          <w:rFonts w:eastAsia="Times New Roman"/>
          <w:bCs/>
          <w:sz w:val="24"/>
          <w:szCs w:val="24"/>
        </w:rPr>
        <w:t xml:space="preserve"> </w:t>
      </w:r>
      <w:r w:rsidR="001811D1" w:rsidRPr="00B47D6E">
        <w:rPr>
          <w:rFonts w:eastAsia="Times New Roman"/>
          <w:bCs/>
          <w:sz w:val="24"/>
          <w:szCs w:val="24"/>
        </w:rPr>
        <w:t>в следующих случаях:</w:t>
      </w:r>
    </w:p>
    <w:p w:rsidR="00982DD5" w:rsidRPr="00B47D6E" w:rsidRDefault="00982DD5" w:rsidP="00982DD5">
      <w:pPr>
        <w:pStyle w:val="af4"/>
        <w:numPr>
          <w:ilvl w:val="0"/>
          <w:numId w:val="5"/>
        </w:numPr>
        <w:spacing w:after="0" w:line="228" w:lineRule="auto"/>
        <w:ind w:left="0"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>заявка подана лицом, не уполномоченным на осуществление таких действий;</w:t>
      </w:r>
    </w:p>
    <w:p w:rsidR="00982DD5" w:rsidRPr="00B47D6E" w:rsidRDefault="00B3557C" w:rsidP="00982DD5">
      <w:pPr>
        <w:pStyle w:val="af4"/>
        <w:numPr>
          <w:ilvl w:val="0"/>
          <w:numId w:val="5"/>
        </w:numPr>
        <w:spacing w:after="0" w:line="228" w:lineRule="auto"/>
        <w:ind w:left="0"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>п</w:t>
      </w:r>
      <w:r w:rsidR="001811D1" w:rsidRPr="00B47D6E">
        <w:rPr>
          <w:rFonts w:eastAsia="Times New Roman"/>
          <w:bCs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67502" w:rsidRPr="00B47D6E">
        <w:rPr>
          <w:rFonts w:eastAsia="Times New Roman"/>
          <w:bCs/>
          <w:sz w:val="24"/>
          <w:szCs w:val="24"/>
        </w:rPr>
        <w:t>процедуры</w:t>
      </w:r>
      <w:r w:rsidR="001E5EA5" w:rsidRPr="00B47D6E">
        <w:rPr>
          <w:rFonts w:eastAsia="Times New Roman"/>
          <w:bCs/>
          <w:sz w:val="24"/>
          <w:szCs w:val="24"/>
        </w:rPr>
        <w:t>,</w:t>
      </w:r>
      <w:r w:rsidR="00811A61" w:rsidRPr="00B47D6E">
        <w:rPr>
          <w:rFonts w:eastAsia="Times New Roman"/>
          <w:bCs/>
          <w:sz w:val="24"/>
          <w:szCs w:val="24"/>
        </w:rPr>
        <w:t xml:space="preserve"> </w:t>
      </w:r>
      <w:r w:rsidR="006B4CD4" w:rsidRPr="00B47D6E">
        <w:rPr>
          <w:rFonts w:eastAsia="Times New Roman"/>
          <w:bCs/>
          <w:sz w:val="24"/>
          <w:szCs w:val="24"/>
        </w:rPr>
        <w:t xml:space="preserve">либо </w:t>
      </w:r>
      <w:r w:rsidR="001811D1" w:rsidRPr="00B47D6E">
        <w:rPr>
          <w:rFonts w:eastAsia="Times New Roman"/>
          <w:bCs/>
          <w:sz w:val="24"/>
          <w:szCs w:val="24"/>
        </w:rPr>
        <w:t>оформление представленных документов не соответствует законодательству Российской Федерации</w:t>
      </w:r>
      <w:r w:rsidR="00382252" w:rsidRPr="00B47D6E">
        <w:rPr>
          <w:rFonts w:eastAsia="Times New Roman"/>
          <w:bCs/>
          <w:sz w:val="24"/>
          <w:szCs w:val="24"/>
        </w:rPr>
        <w:t xml:space="preserve"> и (или) требованиям документации</w:t>
      </w:r>
      <w:r w:rsidR="001811D1" w:rsidRPr="00B47D6E">
        <w:rPr>
          <w:rFonts w:eastAsia="Times New Roman"/>
          <w:bCs/>
          <w:sz w:val="24"/>
          <w:szCs w:val="24"/>
        </w:rPr>
        <w:t>;</w:t>
      </w:r>
    </w:p>
    <w:p w:rsidR="006B4CD4" w:rsidRPr="00B47D6E" w:rsidRDefault="006B4CD4" w:rsidP="00982DD5">
      <w:pPr>
        <w:pStyle w:val="af4"/>
        <w:numPr>
          <w:ilvl w:val="0"/>
          <w:numId w:val="5"/>
        </w:numPr>
        <w:spacing w:after="0" w:line="228" w:lineRule="auto"/>
        <w:ind w:left="0"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>наличие в представленных в составе заявки документах недостоверных сведений</w:t>
      </w:r>
      <w:r w:rsidR="000D613E" w:rsidRPr="00B47D6E">
        <w:rPr>
          <w:rFonts w:eastAsia="Times New Roman"/>
          <w:bCs/>
          <w:sz w:val="24"/>
          <w:szCs w:val="24"/>
        </w:rPr>
        <w:t>;</w:t>
      </w:r>
    </w:p>
    <w:p w:rsidR="000D613E" w:rsidRPr="00B47D6E" w:rsidRDefault="007C2B3D" w:rsidP="00982DD5">
      <w:pPr>
        <w:pStyle w:val="af4"/>
        <w:numPr>
          <w:ilvl w:val="0"/>
          <w:numId w:val="5"/>
        </w:numPr>
        <w:spacing w:after="0" w:line="228" w:lineRule="auto"/>
        <w:ind w:left="0" w:firstLine="426"/>
        <w:jc w:val="both"/>
        <w:rPr>
          <w:rFonts w:eastAsia="Times New Roman"/>
          <w:bCs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 xml:space="preserve">не подтверждено </w:t>
      </w:r>
      <w:r w:rsidR="00BC4D81" w:rsidRPr="00B47D6E">
        <w:rPr>
          <w:rFonts w:eastAsia="Times New Roman"/>
          <w:bCs/>
          <w:sz w:val="24"/>
          <w:szCs w:val="24"/>
        </w:rPr>
        <w:t>поступление задатка в размере и сроки, указанные в информационном сообщении.</w:t>
      </w:r>
    </w:p>
    <w:p w:rsidR="002B1DCF" w:rsidRPr="00B47D6E" w:rsidRDefault="002B1DCF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</w:p>
    <w:p w:rsidR="000E3E92" w:rsidRPr="00B47D6E" w:rsidRDefault="00767502" w:rsidP="00277114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B47D6E">
        <w:rPr>
          <w:rFonts w:eastAsia="Times New Roman"/>
          <w:sz w:val="24"/>
          <w:szCs w:val="24"/>
        </w:rPr>
        <w:t xml:space="preserve">Претендент </w:t>
      </w:r>
      <w:r w:rsidR="00FD133C" w:rsidRPr="00B47D6E">
        <w:rPr>
          <w:rFonts w:eastAsia="Times New Roman"/>
          <w:sz w:val="24"/>
          <w:szCs w:val="24"/>
        </w:rPr>
        <w:t xml:space="preserve">вправе не позднее дня окончания </w:t>
      </w:r>
      <w:r w:rsidR="00187D60" w:rsidRPr="00B47D6E">
        <w:rPr>
          <w:rFonts w:eastAsia="Times New Roman"/>
          <w:sz w:val="24"/>
          <w:szCs w:val="24"/>
        </w:rPr>
        <w:t>п</w:t>
      </w:r>
      <w:r w:rsidR="00027EC1" w:rsidRPr="00B47D6E">
        <w:rPr>
          <w:rFonts w:eastAsia="Times New Roman"/>
          <w:sz w:val="24"/>
          <w:szCs w:val="24"/>
        </w:rPr>
        <w:t>одачи</w:t>
      </w:r>
      <w:r w:rsidR="00FD133C" w:rsidRPr="00B47D6E">
        <w:rPr>
          <w:rFonts w:eastAsia="Times New Roman"/>
          <w:sz w:val="24"/>
          <w:szCs w:val="24"/>
        </w:rPr>
        <w:t xml:space="preserve"> заявок отозвать заявку путем направления уведомления об отзыве заявки на электронную площадку. </w:t>
      </w:r>
    </w:p>
    <w:p w:rsidR="00B3557C" w:rsidRPr="00B47D6E" w:rsidRDefault="00B3557C" w:rsidP="006234D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</w:p>
    <w:p w:rsidR="007557B5" w:rsidRPr="00B47D6E" w:rsidRDefault="00187D0B" w:rsidP="007557B5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>3.</w:t>
      </w:r>
      <w:r w:rsidR="007557B5" w:rsidRPr="00B47D6E">
        <w:rPr>
          <w:rFonts w:eastAsia="Times New Roman"/>
          <w:b/>
          <w:sz w:val="24"/>
          <w:szCs w:val="24"/>
        </w:rPr>
        <w:t>7</w:t>
      </w:r>
      <w:r w:rsidRPr="00B47D6E">
        <w:rPr>
          <w:rFonts w:eastAsia="Times New Roman"/>
          <w:b/>
          <w:sz w:val="24"/>
          <w:szCs w:val="24"/>
        </w:rPr>
        <w:t xml:space="preserve">. </w:t>
      </w:r>
      <w:r w:rsidR="00726A1D" w:rsidRPr="00B47D6E">
        <w:rPr>
          <w:rFonts w:eastAsia="Times New Roman"/>
          <w:b/>
          <w:sz w:val="24"/>
          <w:szCs w:val="24"/>
        </w:rPr>
        <w:t>Порядок предоставления разъяснений:</w:t>
      </w:r>
    </w:p>
    <w:p w:rsidR="007557B5" w:rsidRPr="00F06E09" w:rsidRDefault="007557B5" w:rsidP="007557B5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  <w:r w:rsidRPr="00B47D6E">
        <w:rPr>
          <w:rFonts w:eastAsia="Times New Roman"/>
          <w:bCs/>
          <w:sz w:val="24"/>
          <w:szCs w:val="24"/>
        </w:rPr>
        <w:t>3.7.1.</w:t>
      </w:r>
      <w:r w:rsidR="00187D60" w:rsidRPr="00B47D6E">
        <w:rPr>
          <w:rFonts w:eastAsia="Times New Roman"/>
          <w:color w:val="auto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адрес электронной почты</w:t>
      </w:r>
      <w:r w:rsidR="000765C3" w:rsidRPr="00B47D6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12" w:history="1">
        <w:r w:rsidR="00187D60" w:rsidRPr="00B47D6E">
          <w:rPr>
            <w:rStyle w:val="afb"/>
            <w:rFonts w:eastAsia="Times New Roman"/>
            <w:sz w:val="24"/>
            <w:szCs w:val="24"/>
            <w:lang w:eastAsia="ru-RU"/>
          </w:rPr>
          <w:t>realty@etpz.ru</w:t>
        </w:r>
      </w:hyperlink>
      <w:r w:rsidR="000765C3" w:rsidRPr="00B47D6E">
        <w:rPr>
          <w:sz w:val="24"/>
          <w:szCs w:val="24"/>
        </w:rPr>
        <w:t xml:space="preserve"> </w:t>
      </w:r>
      <w:r w:rsidR="00027EC1" w:rsidRPr="00B47D6E">
        <w:rPr>
          <w:rFonts w:eastAsia="Times New Roman"/>
          <w:color w:val="auto"/>
          <w:sz w:val="24"/>
          <w:szCs w:val="24"/>
          <w:lang w:eastAsia="ru-RU"/>
        </w:rPr>
        <w:t xml:space="preserve">вопрос </w:t>
      </w:r>
      <w:r w:rsidR="00187D60" w:rsidRPr="00B47D6E">
        <w:rPr>
          <w:rFonts w:eastAsia="Times New Roman"/>
          <w:color w:val="auto"/>
          <w:sz w:val="24"/>
          <w:szCs w:val="24"/>
          <w:lang w:eastAsia="ru-RU"/>
        </w:rPr>
        <w:t xml:space="preserve">о разъяснении размещенной информации с даты начала подачи заявок в срок не позднее чем за </w:t>
      </w:r>
      <w:r w:rsidR="00F06E09" w:rsidRPr="00F06E09">
        <w:rPr>
          <w:rFonts w:eastAsia="Times New Roman"/>
          <w:color w:val="auto"/>
          <w:sz w:val="24"/>
          <w:szCs w:val="24"/>
          <w:lang w:eastAsia="ru-RU"/>
        </w:rPr>
        <w:t>2</w:t>
      </w:r>
      <w:r w:rsidR="00187D60" w:rsidRPr="00F06E09">
        <w:rPr>
          <w:rFonts w:eastAsia="Times New Roman"/>
          <w:color w:val="auto"/>
          <w:sz w:val="24"/>
          <w:szCs w:val="24"/>
          <w:lang w:eastAsia="ru-RU"/>
        </w:rPr>
        <w:t xml:space="preserve"> (</w:t>
      </w:r>
      <w:r w:rsidR="00F06E09" w:rsidRPr="00F06E09">
        <w:rPr>
          <w:rFonts w:eastAsia="Times New Roman"/>
          <w:color w:val="auto"/>
          <w:sz w:val="24"/>
          <w:szCs w:val="24"/>
          <w:lang w:eastAsia="ru-RU"/>
        </w:rPr>
        <w:t>Два</w:t>
      </w:r>
      <w:r w:rsidR="00187D60" w:rsidRPr="00F06E09">
        <w:rPr>
          <w:rFonts w:eastAsia="Times New Roman"/>
          <w:color w:val="auto"/>
          <w:sz w:val="24"/>
          <w:szCs w:val="24"/>
          <w:lang w:eastAsia="ru-RU"/>
        </w:rPr>
        <w:t xml:space="preserve">) </w:t>
      </w:r>
      <w:r w:rsidR="00027EC1" w:rsidRPr="00F06E09">
        <w:rPr>
          <w:rFonts w:eastAsia="Times New Roman"/>
          <w:color w:val="auto"/>
          <w:sz w:val="24"/>
          <w:szCs w:val="24"/>
          <w:lang w:eastAsia="ru-RU"/>
        </w:rPr>
        <w:t xml:space="preserve">рабочих </w:t>
      </w:r>
      <w:r w:rsidR="00187D60" w:rsidRPr="00F06E09">
        <w:rPr>
          <w:rFonts w:eastAsia="Times New Roman"/>
          <w:color w:val="auto"/>
          <w:sz w:val="24"/>
          <w:szCs w:val="24"/>
          <w:lang w:eastAsia="ru-RU"/>
        </w:rPr>
        <w:t>дней до даты окончания подачи заявок на участие в</w:t>
      </w:r>
      <w:r w:rsidR="00027EC1" w:rsidRPr="00F06E09">
        <w:rPr>
          <w:rFonts w:eastAsia="Times New Roman"/>
          <w:color w:val="auto"/>
          <w:sz w:val="24"/>
          <w:szCs w:val="24"/>
          <w:lang w:eastAsia="ru-RU"/>
        </w:rPr>
        <w:t xml:space="preserve"> торгах по продаже имущества</w:t>
      </w:r>
      <w:r w:rsidR="00187D60" w:rsidRPr="00F06E09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87D60" w:rsidRPr="00B47D6E" w:rsidRDefault="007557B5" w:rsidP="007557B5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  <w:r w:rsidRPr="00F06E09">
        <w:rPr>
          <w:rFonts w:eastAsia="Times New Roman"/>
          <w:bCs/>
          <w:sz w:val="24"/>
          <w:szCs w:val="24"/>
        </w:rPr>
        <w:t>3.7.2</w:t>
      </w:r>
      <w:r w:rsidR="000765C3" w:rsidRPr="00F06E09">
        <w:rPr>
          <w:rFonts w:eastAsia="Times New Roman"/>
          <w:bCs/>
          <w:sz w:val="24"/>
          <w:szCs w:val="24"/>
        </w:rPr>
        <w:t xml:space="preserve">. </w:t>
      </w:r>
      <w:r w:rsidR="00187D60" w:rsidRPr="00F06E09">
        <w:rPr>
          <w:rFonts w:eastAsia="Times New Roman"/>
          <w:color w:val="auto"/>
          <w:sz w:val="24"/>
          <w:szCs w:val="24"/>
          <w:lang w:eastAsia="ru-RU"/>
        </w:rPr>
        <w:t xml:space="preserve">В течение </w:t>
      </w:r>
      <w:r w:rsidR="00027EC1" w:rsidRPr="00F06E09">
        <w:rPr>
          <w:rFonts w:eastAsia="Times New Roman"/>
          <w:color w:val="auto"/>
          <w:sz w:val="24"/>
          <w:szCs w:val="24"/>
          <w:lang w:eastAsia="ru-RU"/>
        </w:rPr>
        <w:t>2</w:t>
      </w:r>
      <w:r w:rsidR="00187D60" w:rsidRPr="00F06E09">
        <w:rPr>
          <w:rFonts w:eastAsia="Times New Roman"/>
          <w:color w:val="auto"/>
          <w:sz w:val="24"/>
          <w:szCs w:val="24"/>
          <w:lang w:eastAsia="ru-RU"/>
        </w:rPr>
        <w:t xml:space="preserve"> (</w:t>
      </w:r>
      <w:r w:rsidR="00027EC1" w:rsidRPr="00F06E09">
        <w:rPr>
          <w:rFonts w:eastAsia="Times New Roman"/>
          <w:color w:val="auto"/>
          <w:sz w:val="24"/>
          <w:szCs w:val="24"/>
          <w:lang w:eastAsia="ru-RU"/>
        </w:rPr>
        <w:t>Двух</w:t>
      </w:r>
      <w:r w:rsidR="00187D60" w:rsidRPr="00F06E09">
        <w:rPr>
          <w:rFonts w:eastAsia="Times New Roman"/>
          <w:color w:val="auto"/>
          <w:sz w:val="24"/>
          <w:szCs w:val="24"/>
          <w:lang w:eastAsia="ru-RU"/>
        </w:rPr>
        <w:t>) рабочих д</w:t>
      </w:r>
      <w:r w:rsidR="00187D60" w:rsidRPr="00B47D6E">
        <w:rPr>
          <w:rFonts w:eastAsia="Times New Roman"/>
          <w:color w:val="auto"/>
          <w:sz w:val="24"/>
          <w:szCs w:val="24"/>
          <w:lang w:eastAsia="ru-RU"/>
        </w:rPr>
        <w:t xml:space="preserve">ней со дня поступления </w:t>
      </w:r>
      <w:r w:rsidR="00027EC1" w:rsidRPr="00B47D6E">
        <w:rPr>
          <w:rFonts w:eastAsia="Times New Roman"/>
          <w:color w:val="auto"/>
          <w:sz w:val="24"/>
          <w:szCs w:val="24"/>
          <w:lang w:eastAsia="ru-RU"/>
        </w:rPr>
        <w:t>вопроса</w:t>
      </w:r>
      <w:r w:rsidR="00187D60" w:rsidRPr="00B47D6E">
        <w:rPr>
          <w:rFonts w:eastAsia="Times New Roman"/>
          <w:color w:val="auto"/>
          <w:sz w:val="24"/>
          <w:szCs w:val="24"/>
          <w:lang w:eastAsia="ru-RU"/>
        </w:rPr>
        <w:t xml:space="preserve"> при условии, что такой </w:t>
      </w:r>
      <w:r w:rsidR="00027EC1" w:rsidRPr="00B47D6E">
        <w:rPr>
          <w:rFonts w:eastAsia="Times New Roman"/>
          <w:color w:val="auto"/>
          <w:sz w:val="24"/>
          <w:szCs w:val="24"/>
          <w:lang w:eastAsia="ru-RU"/>
        </w:rPr>
        <w:t>вопрос</w:t>
      </w:r>
      <w:r w:rsidR="00187D60" w:rsidRPr="00B47D6E">
        <w:rPr>
          <w:rFonts w:eastAsia="Times New Roman"/>
          <w:color w:val="auto"/>
          <w:sz w:val="24"/>
          <w:szCs w:val="24"/>
          <w:lang w:eastAsia="ru-RU"/>
        </w:rPr>
        <w:t xml:space="preserve"> поступил не позднее срока, установленного в п. 3.</w:t>
      </w:r>
      <w:r w:rsidR="004E204C" w:rsidRPr="00B47D6E">
        <w:rPr>
          <w:rFonts w:eastAsia="Times New Roman"/>
          <w:color w:val="auto"/>
          <w:sz w:val="24"/>
          <w:szCs w:val="24"/>
          <w:lang w:eastAsia="ru-RU"/>
        </w:rPr>
        <w:t>7</w:t>
      </w:r>
      <w:r w:rsidR="00187D60" w:rsidRPr="00B47D6E">
        <w:rPr>
          <w:rFonts w:eastAsia="Times New Roman"/>
          <w:color w:val="auto"/>
          <w:sz w:val="24"/>
          <w:szCs w:val="24"/>
          <w:lang w:eastAsia="ru-RU"/>
        </w:rPr>
        <w:t xml:space="preserve">.1. настоящего Информационного сообщения, Организатор </w:t>
      </w:r>
      <w:r w:rsidR="00600A4E" w:rsidRPr="00600A4E">
        <w:rPr>
          <w:rFonts w:eastAsia="Times New Roman"/>
          <w:color w:val="auto"/>
          <w:sz w:val="24"/>
          <w:szCs w:val="24"/>
          <w:lang w:eastAsia="ru-RU"/>
        </w:rPr>
        <w:t>направляет ответ на электронную почту с которой поступил запрос или на электронную почту которая указана для ответа в запросе.</w:t>
      </w:r>
    </w:p>
    <w:p w:rsidR="00726A1D" w:rsidRPr="00B47D6E" w:rsidRDefault="00726A1D" w:rsidP="00187D6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</w:p>
    <w:p w:rsidR="00B3557C" w:rsidRPr="00B47D6E" w:rsidRDefault="00187D0B" w:rsidP="006234D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>3.</w:t>
      </w:r>
      <w:r w:rsidR="00F62B40" w:rsidRPr="00B47D6E">
        <w:rPr>
          <w:rFonts w:eastAsia="Times New Roman"/>
          <w:b/>
          <w:sz w:val="24"/>
          <w:szCs w:val="24"/>
        </w:rPr>
        <w:t>8</w:t>
      </w:r>
      <w:r w:rsidRPr="00B47D6E">
        <w:rPr>
          <w:rFonts w:eastAsia="Times New Roman"/>
          <w:b/>
          <w:sz w:val="24"/>
          <w:szCs w:val="24"/>
        </w:rPr>
        <w:t xml:space="preserve">. </w:t>
      </w:r>
      <w:r w:rsidR="00B3557C" w:rsidRPr="00B47D6E">
        <w:rPr>
          <w:rFonts w:eastAsia="Times New Roman"/>
          <w:b/>
          <w:sz w:val="24"/>
          <w:szCs w:val="24"/>
        </w:rPr>
        <w:t>Порядок проведения</w:t>
      </w:r>
      <w:r w:rsidR="00027EC1" w:rsidRPr="00B47D6E">
        <w:rPr>
          <w:rFonts w:eastAsia="Times New Roman"/>
          <w:b/>
          <w:sz w:val="24"/>
          <w:szCs w:val="24"/>
        </w:rPr>
        <w:t xml:space="preserve"> торгов по продаже имущества посредством</w:t>
      </w:r>
      <w:r w:rsidR="008F41CE" w:rsidRPr="00B47D6E">
        <w:rPr>
          <w:rFonts w:eastAsia="Times New Roman"/>
          <w:b/>
          <w:sz w:val="24"/>
          <w:szCs w:val="24"/>
        </w:rPr>
        <w:t xml:space="preserve"> </w:t>
      </w:r>
      <w:r w:rsidR="00041CA6">
        <w:rPr>
          <w:rFonts w:eastAsia="Times New Roman"/>
          <w:b/>
          <w:sz w:val="24"/>
          <w:szCs w:val="24"/>
        </w:rPr>
        <w:t xml:space="preserve">публичного </w:t>
      </w:r>
      <w:r w:rsidR="00041CA6" w:rsidRPr="002A4080">
        <w:rPr>
          <w:rFonts w:eastAsia="Times New Roman"/>
          <w:b/>
          <w:sz w:val="24"/>
          <w:szCs w:val="24"/>
        </w:rPr>
        <w:t>предложения</w:t>
      </w:r>
      <w:r w:rsidR="007E1D7F" w:rsidRPr="002A4080">
        <w:rPr>
          <w:rFonts w:eastAsia="Times New Roman"/>
          <w:b/>
          <w:sz w:val="24"/>
          <w:szCs w:val="24"/>
        </w:rPr>
        <w:t xml:space="preserve"> (по типу голландского аукциона)</w:t>
      </w:r>
      <w:r w:rsidR="00B3557C" w:rsidRPr="002A4080">
        <w:rPr>
          <w:rFonts w:eastAsia="Times New Roman"/>
          <w:b/>
          <w:sz w:val="24"/>
          <w:szCs w:val="24"/>
        </w:rPr>
        <w:t>:</w:t>
      </w:r>
    </w:p>
    <w:p w:rsidR="00D034A4" w:rsidRPr="00B47D6E" w:rsidRDefault="00D034A4" w:rsidP="00E83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47D6E">
        <w:rPr>
          <w:sz w:val="24"/>
          <w:szCs w:val="24"/>
          <w:lang w:eastAsia="ru-RU"/>
        </w:rPr>
        <w:t xml:space="preserve">По итогам рассмотрения заявок и прилагаемых к ним документов Претендентов и установления факта поступления задатка Организатор </w:t>
      </w:r>
      <w:r w:rsidR="00246527" w:rsidRPr="00B47D6E">
        <w:rPr>
          <w:sz w:val="24"/>
          <w:szCs w:val="24"/>
          <w:lang w:eastAsia="ru-RU"/>
        </w:rPr>
        <w:t xml:space="preserve">в указанный в Информационном сообщении срок </w:t>
      </w:r>
      <w:r w:rsidRPr="00B47D6E">
        <w:rPr>
          <w:sz w:val="24"/>
          <w:szCs w:val="24"/>
          <w:lang w:eastAsia="ru-RU"/>
        </w:rPr>
        <w:t xml:space="preserve">подписывает Протокол об определении участников. </w:t>
      </w:r>
      <w:r w:rsidRPr="00B47D6E">
        <w:rPr>
          <w:sz w:val="24"/>
          <w:szCs w:val="24"/>
        </w:rPr>
        <w:t xml:space="preserve">Протокол подписывается Организатором, в открытой части ЭТП публикуются сведения </w:t>
      </w:r>
      <w:r w:rsidR="00E83C78">
        <w:rPr>
          <w:sz w:val="24"/>
          <w:szCs w:val="24"/>
        </w:rPr>
        <w:t>обо всех у</w:t>
      </w:r>
      <w:r w:rsidR="00E83C78" w:rsidRPr="00E83C78">
        <w:rPr>
          <w:sz w:val="24"/>
          <w:szCs w:val="24"/>
        </w:rPr>
        <w:t>частниках процедуры, а также число поданных и</w:t>
      </w:r>
      <w:r w:rsidR="00E83C78">
        <w:rPr>
          <w:sz w:val="24"/>
          <w:szCs w:val="24"/>
        </w:rPr>
        <w:t xml:space="preserve"> </w:t>
      </w:r>
      <w:r w:rsidR="00E83C78" w:rsidRPr="00E83C78">
        <w:rPr>
          <w:sz w:val="24"/>
          <w:szCs w:val="24"/>
        </w:rPr>
        <w:t>отозванных заявок</w:t>
      </w:r>
      <w:r w:rsidRPr="00B47D6E">
        <w:rPr>
          <w:sz w:val="24"/>
          <w:szCs w:val="24"/>
        </w:rPr>
        <w:t>.</w:t>
      </w:r>
    </w:p>
    <w:p w:rsidR="001F456F" w:rsidRPr="00B47D6E" w:rsidRDefault="00502B8E" w:rsidP="001F456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B47D6E">
        <w:rPr>
          <w:sz w:val="24"/>
          <w:szCs w:val="24"/>
        </w:rPr>
        <w:t xml:space="preserve">Проведение торгов </w:t>
      </w:r>
      <w:r w:rsidR="005C0094" w:rsidRPr="00B47D6E">
        <w:rPr>
          <w:sz w:val="24"/>
          <w:szCs w:val="24"/>
        </w:rPr>
        <w:t>осуществляется</w:t>
      </w:r>
      <w:r w:rsidR="00277114" w:rsidRPr="00B47D6E">
        <w:rPr>
          <w:sz w:val="24"/>
          <w:szCs w:val="24"/>
        </w:rPr>
        <w:t xml:space="preserve"> в день и </w:t>
      </w:r>
      <w:r w:rsidRPr="00B47D6E">
        <w:rPr>
          <w:sz w:val="24"/>
          <w:szCs w:val="24"/>
        </w:rPr>
        <w:t>время, указанные в извещении, путем</w:t>
      </w:r>
      <w:r w:rsidRPr="00B47D6E">
        <w:rPr>
          <w:sz w:val="24"/>
          <w:szCs w:val="24"/>
          <w:lang w:eastAsia="ru-RU"/>
        </w:rPr>
        <w:t xml:space="preserve"> последовательного понижения</w:t>
      </w:r>
      <w:r w:rsidR="00F64BF8" w:rsidRPr="00B47D6E">
        <w:rPr>
          <w:sz w:val="24"/>
          <w:szCs w:val="24"/>
          <w:lang w:eastAsia="ru-RU"/>
        </w:rPr>
        <w:t xml:space="preserve"> начальной</w:t>
      </w:r>
      <w:r w:rsidRPr="00B47D6E">
        <w:rPr>
          <w:sz w:val="24"/>
          <w:szCs w:val="24"/>
          <w:lang w:eastAsia="ru-RU"/>
        </w:rPr>
        <w:t xml:space="preserve"> цены </w:t>
      </w:r>
      <w:r w:rsidR="00F64BF8" w:rsidRPr="00B47D6E">
        <w:rPr>
          <w:sz w:val="24"/>
          <w:szCs w:val="24"/>
          <w:lang w:eastAsia="ru-RU"/>
        </w:rPr>
        <w:t xml:space="preserve">объекта </w:t>
      </w:r>
      <w:r w:rsidRPr="00B47D6E">
        <w:rPr>
          <w:sz w:val="24"/>
          <w:szCs w:val="24"/>
          <w:lang w:eastAsia="ru-RU"/>
        </w:rPr>
        <w:t xml:space="preserve">(цена имущества, указанная в </w:t>
      </w:r>
      <w:r w:rsidR="00A107F1" w:rsidRPr="00B47D6E">
        <w:rPr>
          <w:sz w:val="24"/>
          <w:szCs w:val="24"/>
          <w:lang w:eastAsia="ru-RU"/>
        </w:rPr>
        <w:t>И</w:t>
      </w:r>
      <w:r w:rsidRPr="00B47D6E">
        <w:rPr>
          <w:sz w:val="24"/>
          <w:szCs w:val="24"/>
          <w:lang w:eastAsia="ru-RU"/>
        </w:rPr>
        <w:t xml:space="preserve">нформационном сообщении) на величину, равную величине «шага понижения», но не ниже цены отсечения. </w:t>
      </w:r>
      <w:r w:rsidR="001F456F" w:rsidRPr="00B47D6E">
        <w:rPr>
          <w:rFonts w:eastAsia="Times New Roman"/>
          <w:sz w:val="24"/>
          <w:szCs w:val="24"/>
        </w:rPr>
        <w:t>На любом этапе снижения цены Претенденты, которые были допущены и признаны Участниками продажи, могут подтвердить сложившуюся цену лота.</w:t>
      </w:r>
    </w:p>
    <w:p w:rsidR="00502B8E" w:rsidRPr="00B47D6E" w:rsidRDefault="00502B8E" w:rsidP="00E7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B47D6E">
        <w:rPr>
          <w:sz w:val="24"/>
          <w:szCs w:val="24"/>
          <w:lang w:eastAsia="ru-RU"/>
        </w:rPr>
        <w:t>Время приема предложений Участников продажи о цене первоначального предложения составляет один час от времени начала проведения процедуры продажи имущества и 1</w:t>
      </w:r>
      <w:r w:rsidR="001F456F" w:rsidRPr="00B47D6E">
        <w:rPr>
          <w:sz w:val="24"/>
          <w:szCs w:val="24"/>
          <w:lang w:eastAsia="ru-RU"/>
        </w:rPr>
        <w:t>0</w:t>
      </w:r>
      <w:r w:rsidRPr="00B47D6E">
        <w:rPr>
          <w:sz w:val="24"/>
          <w:szCs w:val="24"/>
          <w:lang w:eastAsia="ru-RU"/>
        </w:rPr>
        <w:t xml:space="preserve"> минут на представление предложений о цене имущества на каждом «шаге понижения».</w:t>
      </w:r>
    </w:p>
    <w:p w:rsidR="00502B8E" w:rsidRPr="00B47D6E" w:rsidRDefault="0062338E" w:rsidP="00E7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A4080">
        <w:rPr>
          <w:sz w:val="24"/>
          <w:szCs w:val="24"/>
          <w:lang w:eastAsia="ru-RU"/>
        </w:rPr>
        <w:t>В случае если любой из Участников продажи подтвержда</w:t>
      </w:r>
      <w:r w:rsidR="00B94684" w:rsidRPr="002A4080">
        <w:rPr>
          <w:sz w:val="24"/>
          <w:szCs w:val="24"/>
          <w:lang w:eastAsia="ru-RU"/>
        </w:rPr>
        <w:t>е</w:t>
      </w:r>
      <w:r w:rsidRPr="002A4080">
        <w:rPr>
          <w:sz w:val="24"/>
          <w:szCs w:val="24"/>
          <w:lang w:eastAsia="ru-RU"/>
        </w:rPr>
        <w:t>т цену первоначального предложения или цену предложения, сложившуюся на одном из "шагов понижения", со всеми Участниками продажи проводится аукцион в порядке, установленном Р</w:t>
      </w:r>
      <w:r w:rsidR="00AB0305" w:rsidRPr="002A4080">
        <w:rPr>
          <w:sz w:val="24"/>
          <w:szCs w:val="24"/>
          <w:lang w:eastAsia="ru-RU"/>
        </w:rPr>
        <w:t xml:space="preserve">уководством </w:t>
      </w:r>
      <w:r w:rsidR="00977F1D" w:rsidRPr="002A4080">
        <w:rPr>
          <w:sz w:val="24"/>
          <w:szCs w:val="24"/>
          <w:lang w:eastAsia="ru-RU"/>
        </w:rPr>
        <w:t>проведения публичного предложения</w:t>
      </w:r>
      <w:r w:rsidR="00BA2F49" w:rsidRPr="002A4080">
        <w:rPr>
          <w:sz w:val="24"/>
          <w:szCs w:val="24"/>
          <w:lang w:eastAsia="ru-RU"/>
        </w:rPr>
        <w:t xml:space="preserve"> </w:t>
      </w:r>
      <w:hyperlink r:id="rId13" w:history="1">
        <w:r w:rsidR="00477F96" w:rsidRPr="00A41AB6">
          <w:rPr>
            <w:rStyle w:val="afb"/>
            <w:sz w:val="24"/>
            <w:szCs w:val="24"/>
            <w:lang w:eastAsia="ru-RU"/>
          </w:rPr>
          <w:t>https://www.fabrikant.ru/rules/sale-procedures?category-id=1768</w:t>
        </w:r>
      </w:hyperlink>
      <w:r w:rsidRPr="002A4080">
        <w:rPr>
          <w:sz w:val="24"/>
          <w:szCs w:val="24"/>
          <w:lang w:eastAsia="ru-RU"/>
        </w:rPr>
        <w:t>. Начальной ценой</w:t>
      </w:r>
      <w:r w:rsidRPr="00B47D6E">
        <w:rPr>
          <w:sz w:val="24"/>
          <w:szCs w:val="24"/>
          <w:lang w:eastAsia="ru-RU"/>
        </w:rPr>
        <w:t xml:space="preserve">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продажи о цене имущества составляет 10 минут.</w:t>
      </w:r>
    </w:p>
    <w:p w:rsidR="0022551E" w:rsidRPr="00B47D6E" w:rsidRDefault="0022551E" w:rsidP="00E7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B47D6E">
        <w:rPr>
          <w:sz w:val="24"/>
          <w:szCs w:val="24"/>
          <w:lang w:eastAsia="ru-RU"/>
        </w:rPr>
        <w:t xml:space="preserve">Победителем признается участник, предложивший наиболее высокое предложение о цене в ходе аукциона. </w:t>
      </w:r>
      <w:r w:rsidR="00807C1E" w:rsidRPr="00807C1E">
        <w:rPr>
          <w:sz w:val="24"/>
          <w:szCs w:val="24"/>
          <w:lang w:eastAsia="ru-RU"/>
        </w:rPr>
        <w:t>В случае отсутствия в ходе аукциона предложений о цене, победителем признается участник, который первым подтвердил цену первоначального предложения или цену предложения, сложившуюся на соответствующем «шаге понижения».</w:t>
      </w:r>
    </w:p>
    <w:p w:rsidR="00502B8E" w:rsidRPr="00B47D6E" w:rsidRDefault="00502B8E" w:rsidP="00E7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B47D6E">
        <w:rPr>
          <w:sz w:val="24"/>
          <w:szCs w:val="24"/>
          <w:lang w:eastAsia="ru-RU"/>
        </w:rPr>
        <w:t>Протокол об итогах</w:t>
      </w:r>
      <w:r w:rsidR="00D92188" w:rsidRPr="00B47D6E">
        <w:rPr>
          <w:sz w:val="24"/>
          <w:szCs w:val="24"/>
          <w:lang w:eastAsia="ru-RU"/>
        </w:rPr>
        <w:t xml:space="preserve"> </w:t>
      </w:r>
      <w:r w:rsidR="00041CA6">
        <w:rPr>
          <w:sz w:val="24"/>
          <w:szCs w:val="24"/>
          <w:lang w:eastAsia="ru-RU"/>
        </w:rPr>
        <w:t>публичного предложения</w:t>
      </w:r>
      <w:r w:rsidRPr="00B47D6E">
        <w:rPr>
          <w:sz w:val="24"/>
          <w:szCs w:val="24"/>
          <w:lang w:eastAsia="ru-RU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A215FB" w:rsidRPr="00B47D6E">
        <w:rPr>
          <w:sz w:val="24"/>
          <w:szCs w:val="24"/>
          <w:lang w:eastAsia="ru-RU"/>
        </w:rPr>
        <w:t xml:space="preserve">Организатором </w:t>
      </w:r>
      <w:r w:rsidRPr="00B47D6E">
        <w:rPr>
          <w:sz w:val="24"/>
          <w:szCs w:val="24"/>
          <w:lang w:eastAsia="ru-RU"/>
        </w:rPr>
        <w:t xml:space="preserve">в течение одного часа со времени получения электронного журнала. Процедура продажи имущества посредством </w:t>
      </w:r>
      <w:r w:rsidR="000621D8">
        <w:rPr>
          <w:sz w:val="24"/>
          <w:szCs w:val="24"/>
          <w:lang w:eastAsia="ru-RU"/>
        </w:rPr>
        <w:t>публичного предложения</w:t>
      </w:r>
      <w:r w:rsidR="00D92188" w:rsidRPr="00B47D6E">
        <w:rPr>
          <w:sz w:val="24"/>
          <w:szCs w:val="24"/>
          <w:lang w:eastAsia="ru-RU"/>
        </w:rPr>
        <w:t xml:space="preserve"> </w:t>
      </w:r>
      <w:r w:rsidRPr="00B47D6E">
        <w:rPr>
          <w:sz w:val="24"/>
          <w:szCs w:val="24"/>
          <w:lang w:eastAsia="ru-RU"/>
        </w:rPr>
        <w:t xml:space="preserve">считается завершенной со времени подписания </w:t>
      </w:r>
      <w:r w:rsidR="00A215FB" w:rsidRPr="00B47D6E">
        <w:rPr>
          <w:sz w:val="24"/>
          <w:szCs w:val="24"/>
          <w:lang w:eastAsia="ru-RU"/>
        </w:rPr>
        <w:t xml:space="preserve">Организатором </w:t>
      </w:r>
      <w:r w:rsidRPr="00B47D6E">
        <w:rPr>
          <w:sz w:val="24"/>
          <w:szCs w:val="24"/>
          <w:lang w:eastAsia="ru-RU"/>
        </w:rPr>
        <w:t>протокола об итогах такой продажи.</w:t>
      </w:r>
    </w:p>
    <w:p w:rsidR="0007577C" w:rsidRPr="00B47D6E" w:rsidRDefault="0007577C" w:rsidP="00E7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726A1D" w:rsidRPr="00B47D6E" w:rsidRDefault="006234D1" w:rsidP="00726A1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i/>
          <w:sz w:val="24"/>
          <w:szCs w:val="24"/>
        </w:rPr>
      </w:pPr>
      <w:r w:rsidRPr="00B47D6E">
        <w:rPr>
          <w:rFonts w:eastAsia="Times New Roman"/>
          <w:i/>
          <w:sz w:val="24"/>
          <w:szCs w:val="24"/>
        </w:rPr>
        <w:t>Любое предложение Участника</w:t>
      </w:r>
      <w:r w:rsidR="00F70BF9" w:rsidRPr="00B47D6E">
        <w:rPr>
          <w:rFonts w:eastAsia="Times New Roman"/>
          <w:i/>
          <w:sz w:val="24"/>
          <w:szCs w:val="24"/>
        </w:rPr>
        <w:t xml:space="preserve"> процедуры</w:t>
      </w:r>
      <w:r w:rsidRPr="00B47D6E">
        <w:rPr>
          <w:rFonts w:eastAsia="Times New Roman"/>
          <w:i/>
          <w:sz w:val="24"/>
          <w:szCs w:val="24"/>
        </w:rPr>
        <w:t>, направленное через электронную площадку в ходе участия в</w:t>
      </w:r>
      <w:r w:rsidR="00502B8E" w:rsidRPr="00B47D6E">
        <w:rPr>
          <w:rFonts w:eastAsia="Times New Roman"/>
          <w:i/>
          <w:sz w:val="24"/>
          <w:szCs w:val="24"/>
        </w:rPr>
        <w:t xml:space="preserve"> процедуре, </w:t>
      </w:r>
      <w:r w:rsidRPr="00B47D6E">
        <w:rPr>
          <w:rFonts w:eastAsia="Times New Roman"/>
          <w:i/>
          <w:sz w:val="24"/>
          <w:szCs w:val="24"/>
        </w:rPr>
        <w:t xml:space="preserve">считается офертой. Участник </w:t>
      </w:r>
      <w:r w:rsidR="00502B8E" w:rsidRPr="00B47D6E">
        <w:rPr>
          <w:rFonts w:eastAsia="Times New Roman"/>
          <w:i/>
          <w:sz w:val="24"/>
          <w:szCs w:val="24"/>
        </w:rPr>
        <w:t xml:space="preserve">процедуры продажи </w:t>
      </w:r>
      <w:r w:rsidRPr="00B47D6E">
        <w:rPr>
          <w:rFonts w:eastAsia="Times New Roman"/>
          <w:i/>
          <w:sz w:val="24"/>
          <w:szCs w:val="24"/>
        </w:rPr>
        <w:t xml:space="preserve">обязуется заключить договор </w:t>
      </w:r>
      <w:r w:rsidR="00E94C1A" w:rsidRPr="00B47D6E">
        <w:rPr>
          <w:rFonts w:eastAsia="Times New Roman"/>
          <w:i/>
          <w:sz w:val="24"/>
          <w:szCs w:val="24"/>
        </w:rPr>
        <w:t xml:space="preserve">купли-продажи имущества </w:t>
      </w:r>
      <w:r w:rsidRPr="00B47D6E">
        <w:rPr>
          <w:rFonts w:eastAsia="Times New Roman"/>
          <w:i/>
          <w:sz w:val="24"/>
          <w:szCs w:val="24"/>
        </w:rPr>
        <w:t xml:space="preserve">с </w:t>
      </w:r>
      <w:r w:rsidR="00502B8E" w:rsidRPr="00B47D6E">
        <w:rPr>
          <w:rFonts w:eastAsia="Times New Roman"/>
          <w:i/>
          <w:sz w:val="24"/>
          <w:szCs w:val="24"/>
        </w:rPr>
        <w:t>Продавцом  на предложенных условиях, а также на условиях, указанных в извещении о проведении процедуры, в случае если он будет признан победителем в соответствии с Регламентом и условиями торгов</w:t>
      </w:r>
      <w:r w:rsidR="007A2254" w:rsidRPr="00B47D6E">
        <w:rPr>
          <w:rFonts w:eastAsia="Times New Roman"/>
          <w:i/>
          <w:sz w:val="24"/>
          <w:szCs w:val="24"/>
        </w:rPr>
        <w:t xml:space="preserve"> </w:t>
      </w:r>
      <w:r w:rsidRPr="00B47D6E">
        <w:rPr>
          <w:rFonts w:eastAsia="Times New Roman"/>
          <w:i/>
          <w:sz w:val="24"/>
          <w:szCs w:val="24"/>
        </w:rPr>
        <w:t xml:space="preserve">или если он будет единственным Участником </w:t>
      </w:r>
      <w:r w:rsidR="00767502" w:rsidRPr="00B47D6E">
        <w:rPr>
          <w:rFonts w:eastAsia="Times New Roman"/>
          <w:i/>
          <w:sz w:val="24"/>
          <w:szCs w:val="24"/>
        </w:rPr>
        <w:t>процедуры</w:t>
      </w:r>
      <w:r w:rsidRPr="00B47D6E">
        <w:rPr>
          <w:rFonts w:eastAsia="Times New Roman"/>
          <w:i/>
          <w:sz w:val="24"/>
          <w:szCs w:val="24"/>
        </w:rPr>
        <w:t>, чья заявка признана соответству</w:t>
      </w:r>
      <w:r w:rsidR="00767502" w:rsidRPr="00B47D6E">
        <w:rPr>
          <w:rFonts w:eastAsia="Times New Roman"/>
          <w:i/>
          <w:sz w:val="24"/>
          <w:szCs w:val="24"/>
        </w:rPr>
        <w:t>ющей требованиям документации</w:t>
      </w:r>
      <w:r w:rsidRPr="00B47D6E">
        <w:rPr>
          <w:rFonts w:eastAsia="Times New Roman"/>
          <w:i/>
          <w:sz w:val="24"/>
          <w:szCs w:val="24"/>
        </w:rPr>
        <w:t xml:space="preserve">, в соответствии с настоящим </w:t>
      </w:r>
      <w:r w:rsidR="0045617E" w:rsidRPr="00B47D6E">
        <w:rPr>
          <w:rFonts w:eastAsia="Times New Roman"/>
          <w:i/>
          <w:sz w:val="24"/>
          <w:szCs w:val="24"/>
        </w:rPr>
        <w:t>Информационным сообщением</w:t>
      </w:r>
      <w:r w:rsidR="00A22CCA" w:rsidRPr="00B47D6E">
        <w:rPr>
          <w:rFonts w:eastAsia="Times New Roman"/>
          <w:i/>
          <w:sz w:val="24"/>
          <w:szCs w:val="24"/>
        </w:rPr>
        <w:t xml:space="preserve"> и условиями </w:t>
      </w:r>
      <w:r w:rsidR="00767502" w:rsidRPr="00B47D6E">
        <w:rPr>
          <w:rFonts w:eastAsia="Times New Roman"/>
          <w:i/>
          <w:sz w:val="24"/>
          <w:szCs w:val="24"/>
        </w:rPr>
        <w:t xml:space="preserve">процедуры </w:t>
      </w:r>
      <w:r w:rsidR="00A22CCA" w:rsidRPr="00B47D6E">
        <w:rPr>
          <w:rFonts w:eastAsia="Times New Roman"/>
          <w:i/>
          <w:sz w:val="24"/>
          <w:szCs w:val="24"/>
        </w:rPr>
        <w:t>(при условии, что Продавцом будет принято решение о заключении договора с единственным участником</w:t>
      </w:r>
      <w:r w:rsidR="00767502" w:rsidRPr="00B47D6E">
        <w:rPr>
          <w:rFonts w:eastAsia="Times New Roman"/>
          <w:i/>
          <w:sz w:val="24"/>
          <w:szCs w:val="24"/>
        </w:rPr>
        <w:t xml:space="preserve"> продажи</w:t>
      </w:r>
      <w:r w:rsidR="00A22CCA" w:rsidRPr="00B47D6E">
        <w:rPr>
          <w:rFonts w:eastAsia="Times New Roman"/>
          <w:i/>
          <w:sz w:val="24"/>
          <w:szCs w:val="24"/>
        </w:rPr>
        <w:t>).</w:t>
      </w:r>
    </w:p>
    <w:p w:rsidR="00FD5184" w:rsidRPr="00B47D6E" w:rsidRDefault="00FD5184" w:rsidP="00726A1D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</w:p>
    <w:p w:rsidR="008C47A8" w:rsidRPr="00B47D6E" w:rsidRDefault="003F2D1A" w:rsidP="008C47A8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>4</w:t>
      </w:r>
      <w:r w:rsidR="0031437B" w:rsidRPr="00B47D6E">
        <w:rPr>
          <w:rFonts w:eastAsia="Times New Roman"/>
          <w:b/>
          <w:sz w:val="24"/>
          <w:szCs w:val="24"/>
        </w:rPr>
        <w:t xml:space="preserve">. </w:t>
      </w:r>
      <w:r w:rsidR="008C47A8" w:rsidRPr="00B47D6E">
        <w:rPr>
          <w:rFonts w:eastAsia="Times New Roman"/>
          <w:b/>
          <w:sz w:val="24"/>
          <w:szCs w:val="24"/>
        </w:rPr>
        <w:t xml:space="preserve">Срок </w:t>
      </w:r>
      <w:r w:rsidR="008342FA" w:rsidRPr="00B47D6E">
        <w:rPr>
          <w:rFonts w:eastAsia="Times New Roman"/>
          <w:b/>
          <w:sz w:val="24"/>
          <w:szCs w:val="24"/>
        </w:rPr>
        <w:t>и порядок заключения договора</w:t>
      </w:r>
    </w:p>
    <w:p w:rsidR="008C47A8" w:rsidRPr="00B47D6E" w:rsidRDefault="008C47A8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</w:p>
    <w:p w:rsidR="001238AE" w:rsidRPr="00B47D6E" w:rsidRDefault="001238AE" w:rsidP="008A2277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b/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 xml:space="preserve">4.1. </w:t>
      </w:r>
      <w:r w:rsidR="004F2A26" w:rsidRPr="00B47D6E">
        <w:rPr>
          <w:rFonts w:eastAsia="Times New Roman"/>
          <w:b/>
          <w:sz w:val="24"/>
          <w:szCs w:val="24"/>
        </w:rPr>
        <w:t>У</w:t>
      </w:r>
      <w:r w:rsidRPr="00B47D6E">
        <w:rPr>
          <w:rFonts w:eastAsia="Times New Roman"/>
          <w:b/>
          <w:sz w:val="24"/>
          <w:szCs w:val="24"/>
        </w:rPr>
        <w:t>словия заключения договора</w:t>
      </w:r>
    </w:p>
    <w:p w:rsidR="00A23EB3" w:rsidRPr="00B47D6E" w:rsidRDefault="00A23EB3" w:rsidP="008D44FE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B47D6E">
        <w:rPr>
          <w:color w:val="auto"/>
          <w:sz w:val="24"/>
          <w:szCs w:val="24"/>
        </w:rPr>
        <w:t>Договор купли-продажи заключается по цене, определенной по итогам</w:t>
      </w:r>
      <w:r w:rsidR="00FA0666" w:rsidRPr="00B47D6E">
        <w:rPr>
          <w:color w:val="auto"/>
          <w:sz w:val="24"/>
          <w:szCs w:val="24"/>
        </w:rPr>
        <w:t xml:space="preserve"> торгов по продаже имущества посредством</w:t>
      </w:r>
      <w:r w:rsidR="00D92188" w:rsidRPr="00B47D6E">
        <w:rPr>
          <w:color w:val="auto"/>
          <w:sz w:val="24"/>
          <w:szCs w:val="24"/>
        </w:rPr>
        <w:t xml:space="preserve"> </w:t>
      </w:r>
      <w:r w:rsidR="000621D8">
        <w:rPr>
          <w:color w:val="auto"/>
          <w:sz w:val="24"/>
          <w:szCs w:val="24"/>
        </w:rPr>
        <w:t>публичного предложения</w:t>
      </w:r>
      <w:r w:rsidR="008D44FE" w:rsidRPr="00B47D6E">
        <w:rPr>
          <w:color w:val="auto"/>
          <w:sz w:val="24"/>
          <w:szCs w:val="24"/>
        </w:rPr>
        <w:t xml:space="preserve">. </w:t>
      </w:r>
    </w:p>
    <w:p w:rsidR="004F2A26" w:rsidRPr="00E60BC5" w:rsidRDefault="00371DD6" w:rsidP="001238AE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E60BC5">
        <w:rPr>
          <w:rFonts w:eastAsia="Times New Roman"/>
          <w:color w:val="auto"/>
          <w:sz w:val="24"/>
          <w:szCs w:val="24"/>
        </w:rPr>
        <w:t>В случае</w:t>
      </w:r>
      <w:r w:rsidR="004F2A26" w:rsidRPr="00E60BC5">
        <w:rPr>
          <w:rFonts w:eastAsia="Times New Roman"/>
          <w:color w:val="auto"/>
          <w:sz w:val="24"/>
          <w:szCs w:val="24"/>
        </w:rPr>
        <w:t xml:space="preserve"> если на участие в </w:t>
      </w:r>
      <w:r w:rsidR="000621D8" w:rsidRPr="00E60BC5">
        <w:rPr>
          <w:rFonts w:eastAsia="Times New Roman"/>
          <w:color w:val="auto"/>
          <w:sz w:val="24"/>
          <w:szCs w:val="24"/>
        </w:rPr>
        <w:t>публичном предложении</w:t>
      </w:r>
      <w:r w:rsidR="004F2A26" w:rsidRPr="00E60BC5">
        <w:rPr>
          <w:rFonts w:eastAsia="Times New Roman"/>
          <w:color w:val="auto"/>
          <w:sz w:val="24"/>
          <w:szCs w:val="24"/>
        </w:rPr>
        <w:t xml:space="preserve"> была подана только одна заявка</w:t>
      </w:r>
      <w:r w:rsidR="00A00060" w:rsidRPr="00E60BC5">
        <w:rPr>
          <w:rFonts w:eastAsia="Times New Roman"/>
          <w:color w:val="auto"/>
          <w:sz w:val="24"/>
          <w:szCs w:val="24"/>
        </w:rPr>
        <w:t>,</w:t>
      </w:r>
      <w:r w:rsidR="004F2A26" w:rsidRPr="00E60BC5">
        <w:rPr>
          <w:rFonts w:eastAsia="Times New Roman"/>
          <w:color w:val="auto"/>
          <w:sz w:val="24"/>
          <w:szCs w:val="24"/>
        </w:rPr>
        <w:t xml:space="preserve"> тако</w:t>
      </w:r>
      <w:r w:rsidR="000621D8" w:rsidRPr="00E60BC5">
        <w:rPr>
          <w:rFonts w:eastAsia="Times New Roman"/>
          <w:color w:val="auto"/>
          <w:sz w:val="24"/>
          <w:szCs w:val="24"/>
        </w:rPr>
        <w:t>е</w:t>
      </w:r>
      <w:r w:rsidR="00C56528" w:rsidRPr="00E60BC5">
        <w:rPr>
          <w:rFonts w:eastAsia="Times New Roman"/>
          <w:color w:val="auto"/>
          <w:sz w:val="24"/>
          <w:szCs w:val="24"/>
        </w:rPr>
        <w:t xml:space="preserve"> </w:t>
      </w:r>
      <w:r w:rsidR="000621D8" w:rsidRPr="00E60BC5">
        <w:rPr>
          <w:rFonts w:eastAsia="Times New Roman"/>
          <w:color w:val="auto"/>
          <w:sz w:val="24"/>
          <w:szCs w:val="24"/>
        </w:rPr>
        <w:t>публичное предложение</w:t>
      </w:r>
      <w:r w:rsidR="00C56528" w:rsidRPr="00E60BC5">
        <w:rPr>
          <w:rFonts w:eastAsia="Times New Roman"/>
          <w:color w:val="auto"/>
          <w:sz w:val="24"/>
          <w:szCs w:val="24"/>
        </w:rPr>
        <w:t xml:space="preserve"> признается несостоявшимся. Если </w:t>
      </w:r>
      <w:r w:rsidR="00A00060" w:rsidRPr="00E60BC5">
        <w:rPr>
          <w:rFonts w:eastAsia="Times New Roman"/>
          <w:color w:val="auto"/>
          <w:sz w:val="24"/>
          <w:szCs w:val="24"/>
        </w:rPr>
        <w:t>заявка единственного участника соответствует требованиям информационного сообщения и допущена к участию в торговой процедуре, организатор предлагает такому участнику</w:t>
      </w:r>
      <w:r w:rsidR="004F2A26" w:rsidRPr="00E60BC5">
        <w:rPr>
          <w:rFonts w:eastAsia="Times New Roman"/>
          <w:color w:val="auto"/>
          <w:sz w:val="24"/>
          <w:szCs w:val="24"/>
        </w:rPr>
        <w:t xml:space="preserve"> заключи</w:t>
      </w:r>
      <w:r w:rsidR="00A00060" w:rsidRPr="00E60BC5">
        <w:rPr>
          <w:rFonts w:eastAsia="Times New Roman"/>
          <w:color w:val="auto"/>
          <w:sz w:val="24"/>
          <w:szCs w:val="24"/>
        </w:rPr>
        <w:t>ть</w:t>
      </w:r>
      <w:r w:rsidR="004F2A26" w:rsidRPr="00E60BC5">
        <w:rPr>
          <w:rFonts w:eastAsia="Times New Roman"/>
          <w:color w:val="auto"/>
          <w:sz w:val="24"/>
          <w:szCs w:val="24"/>
        </w:rPr>
        <w:t xml:space="preserve"> договор купли-продажи</w:t>
      </w:r>
      <w:r w:rsidR="0045617E" w:rsidRPr="00E60BC5">
        <w:rPr>
          <w:rFonts w:eastAsia="Times New Roman"/>
          <w:color w:val="auto"/>
          <w:sz w:val="24"/>
          <w:szCs w:val="24"/>
        </w:rPr>
        <w:t xml:space="preserve"> по </w:t>
      </w:r>
      <w:r w:rsidR="00E60BC5" w:rsidRPr="00E60BC5">
        <w:rPr>
          <w:rFonts w:eastAsia="Times New Roman"/>
          <w:color w:val="auto"/>
          <w:sz w:val="24"/>
          <w:szCs w:val="24"/>
        </w:rPr>
        <w:t>начальной стоимости Объекта</w:t>
      </w:r>
      <w:r w:rsidR="00CA604E" w:rsidRPr="00E60BC5">
        <w:rPr>
          <w:rFonts w:eastAsia="Times New Roman"/>
          <w:color w:val="auto"/>
          <w:sz w:val="24"/>
          <w:szCs w:val="24"/>
        </w:rPr>
        <w:t>.</w:t>
      </w:r>
    </w:p>
    <w:p w:rsidR="001837B0" w:rsidRDefault="001238AE" w:rsidP="00FD5184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B47D6E">
        <w:rPr>
          <w:rFonts w:eastAsia="Times New Roman"/>
          <w:color w:val="auto"/>
          <w:sz w:val="24"/>
          <w:szCs w:val="24"/>
        </w:rPr>
        <w:t xml:space="preserve">Задаток, внесенный лицом, признанным победителем </w:t>
      </w:r>
      <w:r w:rsidR="000621D8" w:rsidRPr="00E60BC5">
        <w:rPr>
          <w:rFonts w:eastAsia="Times New Roman"/>
          <w:color w:val="auto"/>
          <w:sz w:val="24"/>
          <w:szCs w:val="24"/>
        </w:rPr>
        <w:t>публичного предложения</w:t>
      </w:r>
      <w:r w:rsidRPr="00B47D6E">
        <w:rPr>
          <w:rFonts w:eastAsia="Times New Roman"/>
          <w:color w:val="auto"/>
          <w:sz w:val="24"/>
          <w:szCs w:val="24"/>
        </w:rPr>
        <w:t xml:space="preserve">, либо единственным участником </w:t>
      </w:r>
      <w:r w:rsidR="000621D8">
        <w:rPr>
          <w:color w:val="auto"/>
          <w:sz w:val="24"/>
          <w:szCs w:val="24"/>
        </w:rPr>
        <w:t>публичного предложения</w:t>
      </w:r>
      <w:r w:rsidRPr="00B47D6E">
        <w:rPr>
          <w:rFonts w:eastAsia="Times New Roman"/>
          <w:color w:val="auto"/>
          <w:sz w:val="24"/>
          <w:szCs w:val="24"/>
        </w:rPr>
        <w:t>, с которым заключается договор купли-продажи имущества, засчитыва</w:t>
      </w:r>
      <w:r w:rsidR="00585A2C" w:rsidRPr="00B47D6E">
        <w:rPr>
          <w:rFonts w:eastAsia="Times New Roman"/>
          <w:color w:val="auto"/>
          <w:sz w:val="24"/>
          <w:szCs w:val="24"/>
        </w:rPr>
        <w:t>е</w:t>
      </w:r>
      <w:r w:rsidRPr="00B47D6E">
        <w:rPr>
          <w:rFonts w:eastAsia="Times New Roman"/>
          <w:color w:val="auto"/>
          <w:sz w:val="24"/>
          <w:szCs w:val="24"/>
        </w:rPr>
        <w:t xml:space="preserve">тся в оплату приобретаемого имущества. </w:t>
      </w:r>
      <w:r w:rsidR="001837B0" w:rsidRPr="001837B0">
        <w:rPr>
          <w:rFonts w:eastAsia="Times New Roman"/>
          <w:color w:val="auto"/>
          <w:sz w:val="24"/>
          <w:szCs w:val="24"/>
        </w:rPr>
        <w:t xml:space="preserve">Задаток, внесенный победителем и единственным участником </w:t>
      </w:r>
      <w:r w:rsidR="000621D8">
        <w:rPr>
          <w:color w:val="auto"/>
          <w:sz w:val="24"/>
          <w:szCs w:val="24"/>
        </w:rPr>
        <w:t>публичного предложения</w:t>
      </w:r>
      <w:r w:rsidR="001837B0" w:rsidRPr="001837B0">
        <w:rPr>
          <w:rFonts w:eastAsia="Times New Roman"/>
          <w:color w:val="auto"/>
          <w:sz w:val="24"/>
          <w:szCs w:val="24"/>
        </w:rPr>
        <w:t>, не заключившим в установленном порядке договор купли-продажи либо не оплатившим полную стоимость Имущества по договору, не возвращается</w:t>
      </w:r>
      <w:r w:rsidR="00AB0305">
        <w:rPr>
          <w:rFonts w:eastAsia="Times New Roman"/>
          <w:color w:val="auto"/>
          <w:sz w:val="24"/>
          <w:szCs w:val="24"/>
        </w:rPr>
        <w:t>.</w:t>
      </w:r>
    </w:p>
    <w:p w:rsidR="003C22DD" w:rsidRDefault="003C22DD" w:rsidP="00FD5184">
      <w:pPr>
        <w:shd w:val="clear" w:color="auto" w:fill="FFFFFF"/>
        <w:spacing w:after="0" w:line="240" w:lineRule="auto"/>
        <w:ind w:firstLine="426"/>
        <w:contextualSpacing/>
        <w:jc w:val="both"/>
        <w:rPr>
          <w:b/>
          <w:color w:val="auto"/>
          <w:sz w:val="24"/>
          <w:szCs w:val="24"/>
        </w:rPr>
      </w:pPr>
    </w:p>
    <w:p w:rsidR="001238AE" w:rsidRPr="00B47D6E" w:rsidRDefault="001238AE" w:rsidP="00FD5184">
      <w:pPr>
        <w:shd w:val="clear" w:color="auto" w:fill="FFFFFF"/>
        <w:spacing w:after="0" w:line="240" w:lineRule="auto"/>
        <w:ind w:firstLine="426"/>
        <w:contextualSpacing/>
        <w:jc w:val="both"/>
        <w:rPr>
          <w:b/>
          <w:color w:val="auto"/>
          <w:sz w:val="24"/>
          <w:szCs w:val="24"/>
        </w:rPr>
      </w:pPr>
      <w:r w:rsidRPr="00B47D6E">
        <w:rPr>
          <w:b/>
          <w:color w:val="auto"/>
          <w:sz w:val="24"/>
          <w:szCs w:val="24"/>
        </w:rPr>
        <w:t xml:space="preserve">4.2. </w:t>
      </w:r>
      <w:r w:rsidR="004F2A26" w:rsidRPr="00B47D6E">
        <w:rPr>
          <w:b/>
          <w:color w:val="auto"/>
          <w:sz w:val="24"/>
          <w:szCs w:val="24"/>
        </w:rPr>
        <w:t>Срок и п</w:t>
      </w:r>
      <w:r w:rsidRPr="00B47D6E">
        <w:rPr>
          <w:b/>
          <w:color w:val="auto"/>
          <w:sz w:val="24"/>
          <w:szCs w:val="24"/>
        </w:rPr>
        <w:t>орядок заключения договора</w:t>
      </w:r>
    </w:p>
    <w:p w:rsidR="004F2A26" w:rsidRDefault="004F2A26" w:rsidP="004F2A26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B47D6E">
        <w:rPr>
          <w:rFonts w:eastAsia="Times New Roman"/>
          <w:sz w:val="24"/>
          <w:szCs w:val="24"/>
        </w:rPr>
        <w:t xml:space="preserve">Договор купли-продажи </w:t>
      </w:r>
      <w:r w:rsidR="00E94C1A" w:rsidRPr="00B47D6E">
        <w:rPr>
          <w:rFonts w:eastAsia="Times New Roman"/>
          <w:sz w:val="24"/>
          <w:szCs w:val="24"/>
        </w:rPr>
        <w:t xml:space="preserve">имущества </w:t>
      </w:r>
      <w:r w:rsidRPr="00B47D6E">
        <w:rPr>
          <w:rFonts w:eastAsia="Times New Roman"/>
          <w:sz w:val="24"/>
          <w:szCs w:val="24"/>
        </w:rPr>
        <w:t xml:space="preserve">с Победителем </w:t>
      </w:r>
      <w:r w:rsidR="00FA0666" w:rsidRPr="00B47D6E">
        <w:rPr>
          <w:rFonts w:eastAsia="Times New Roman"/>
          <w:sz w:val="24"/>
          <w:szCs w:val="24"/>
        </w:rPr>
        <w:t xml:space="preserve">торгов </w:t>
      </w:r>
      <w:r w:rsidR="00B62140" w:rsidRPr="00B47D6E">
        <w:rPr>
          <w:rFonts w:eastAsia="Times New Roman"/>
          <w:sz w:val="24"/>
          <w:szCs w:val="24"/>
        </w:rPr>
        <w:t xml:space="preserve">(единственным участником, в случае принятия решения о заключении с ним договора) </w:t>
      </w:r>
      <w:r w:rsidRPr="00B47D6E">
        <w:rPr>
          <w:rFonts w:eastAsia="Times New Roman"/>
          <w:sz w:val="24"/>
          <w:szCs w:val="24"/>
        </w:rPr>
        <w:t xml:space="preserve">заключается </w:t>
      </w:r>
      <w:r w:rsidR="00FA0E92" w:rsidRPr="00B47D6E">
        <w:rPr>
          <w:rFonts w:eastAsia="Times New Roman"/>
          <w:sz w:val="24"/>
          <w:szCs w:val="24"/>
        </w:rPr>
        <w:t>по формам</w:t>
      </w:r>
      <w:r w:rsidR="003303C3" w:rsidRPr="00B47D6E">
        <w:rPr>
          <w:rFonts w:eastAsia="Times New Roman"/>
          <w:sz w:val="24"/>
          <w:szCs w:val="24"/>
        </w:rPr>
        <w:t>,</w:t>
      </w:r>
      <w:r w:rsidR="00FA0E92" w:rsidRPr="00B47D6E">
        <w:rPr>
          <w:rFonts w:eastAsia="Times New Roman"/>
          <w:sz w:val="24"/>
          <w:szCs w:val="24"/>
        </w:rPr>
        <w:t xml:space="preserve"> приложенным к торгам в </w:t>
      </w:r>
      <w:r w:rsidR="00FA0E92" w:rsidRPr="00A66039">
        <w:rPr>
          <w:rFonts w:eastAsia="Times New Roman"/>
          <w:sz w:val="24"/>
          <w:szCs w:val="24"/>
        </w:rPr>
        <w:t>разделе «</w:t>
      </w:r>
      <w:r w:rsidR="00DA06B9" w:rsidRPr="00A66039">
        <w:rPr>
          <w:rFonts w:eastAsia="Times New Roman"/>
          <w:sz w:val="24"/>
          <w:szCs w:val="24"/>
        </w:rPr>
        <w:t>Документация</w:t>
      </w:r>
      <w:r w:rsidR="00FA0E92" w:rsidRPr="00A66039">
        <w:rPr>
          <w:rFonts w:eastAsia="Times New Roman"/>
          <w:sz w:val="24"/>
          <w:szCs w:val="24"/>
        </w:rPr>
        <w:t>»</w:t>
      </w:r>
      <w:r w:rsidR="003F6B41" w:rsidRPr="00A66039">
        <w:rPr>
          <w:rFonts w:eastAsia="Times New Roman"/>
          <w:sz w:val="24"/>
          <w:szCs w:val="24"/>
        </w:rPr>
        <w:t xml:space="preserve">, </w:t>
      </w:r>
      <w:r w:rsidR="00982DD5" w:rsidRPr="00A66039">
        <w:rPr>
          <w:rFonts w:eastAsia="Times New Roman"/>
          <w:sz w:val="24"/>
          <w:szCs w:val="24"/>
        </w:rPr>
        <w:t>на бумажном носителе</w:t>
      </w:r>
      <w:r w:rsidR="000765C3" w:rsidRPr="00A66039">
        <w:rPr>
          <w:rFonts w:eastAsia="Times New Roman"/>
          <w:sz w:val="24"/>
          <w:szCs w:val="24"/>
        </w:rPr>
        <w:t xml:space="preserve"> </w:t>
      </w:r>
      <w:r w:rsidR="00641284" w:rsidRPr="001776C9">
        <w:rPr>
          <w:rFonts w:eastAsia="Times New Roman"/>
          <w:sz w:val="24"/>
          <w:szCs w:val="24"/>
        </w:rPr>
        <w:t>не позднее</w:t>
      </w:r>
      <w:r w:rsidR="00CA604E" w:rsidRPr="001776C9">
        <w:rPr>
          <w:rFonts w:eastAsia="Times New Roman"/>
          <w:sz w:val="24"/>
          <w:szCs w:val="24"/>
        </w:rPr>
        <w:t xml:space="preserve"> </w:t>
      </w:r>
      <w:r w:rsidR="00D8530C" w:rsidRPr="001776C9">
        <w:rPr>
          <w:rFonts w:eastAsia="Times New Roman"/>
          <w:sz w:val="24"/>
          <w:szCs w:val="24"/>
        </w:rPr>
        <w:t>1</w:t>
      </w:r>
      <w:r w:rsidR="00671BAB" w:rsidRPr="001776C9">
        <w:rPr>
          <w:rFonts w:eastAsia="Times New Roman"/>
          <w:sz w:val="24"/>
          <w:szCs w:val="24"/>
        </w:rPr>
        <w:t>0 (</w:t>
      </w:r>
      <w:r w:rsidR="00D8530C" w:rsidRPr="001776C9">
        <w:rPr>
          <w:rFonts w:eastAsia="Times New Roman"/>
          <w:sz w:val="24"/>
          <w:szCs w:val="24"/>
        </w:rPr>
        <w:t>десяти</w:t>
      </w:r>
      <w:r w:rsidR="00CA604E" w:rsidRPr="001776C9">
        <w:rPr>
          <w:rFonts w:eastAsia="Times New Roman"/>
          <w:sz w:val="24"/>
          <w:szCs w:val="24"/>
        </w:rPr>
        <w:t xml:space="preserve">) </w:t>
      </w:r>
      <w:r w:rsidR="00D8530C" w:rsidRPr="001776C9">
        <w:rPr>
          <w:rFonts w:eastAsia="Times New Roman"/>
          <w:sz w:val="24"/>
          <w:szCs w:val="24"/>
        </w:rPr>
        <w:t xml:space="preserve">рабочих </w:t>
      </w:r>
      <w:r w:rsidR="00CA604E" w:rsidRPr="001776C9">
        <w:rPr>
          <w:rFonts w:eastAsia="Times New Roman"/>
          <w:sz w:val="24"/>
          <w:szCs w:val="24"/>
        </w:rPr>
        <w:t>дней</w:t>
      </w:r>
      <w:bookmarkStart w:id="0" w:name="_GoBack"/>
      <w:bookmarkEnd w:id="0"/>
      <w:r w:rsidR="00CA604E" w:rsidRPr="00A66039">
        <w:rPr>
          <w:rFonts w:eastAsia="Times New Roman"/>
          <w:sz w:val="24"/>
          <w:szCs w:val="24"/>
        </w:rPr>
        <w:t xml:space="preserve"> с момента подписани</w:t>
      </w:r>
      <w:r w:rsidR="00D8530C">
        <w:rPr>
          <w:rFonts w:eastAsia="Times New Roman"/>
          <w:sz w:val="24"/>
          <w:szCs w:val="24"/>
        </w:rPr>
        <w:t>я</w:t>
      </w:r>
      <w:r w:rsidR="00CA604E" w:rsidRPr="00CA604E">
        <w:rPr>
          <w:rFonts w:eastAsia="Times New Roman"/>
          <w:sz w:val="24"/>
          <w:szCs w:val="24"/>
        </w:rPr>
        <w:t xml:space="preserve"> протокола об итогах торгов</w:t>
      </w:r>
      <w:r w:rsidR="00993658" w:rsidRPr="00B47D6E">
        <w:rPr>
          <w:rFonts w:eastAsia="Times New Roman"/>
          <w:sz w:val="24"/>
          <w:szCs w:val="24"/>
        </w:rPr>
        <w:t>.</w:t>
      </w:r>
    </w:p>
    <w:p w:rsidR="00595569" w:rsidRPr="00B47D6E" w:rsidRDefault="009E7031" w:rsidP="00277114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B47D6E">
        <w:rPr>
          <w:rFonts w:eastAsia="Times New Roman"/>
          <w:color w:val="auto"/>
          <w:sz w:val="24"/>
          <w:szCs w:val="24"/>
        </w:rPr>
        <w:t>Договор купли-продажи считается заключенным с даты подписания его обеими Сторонами.</w:t>
      </w:r>
    </w:p>
    <w:p w:rsidR="00236CEB" w:rsidRPr="00B47D6E" w:rsidRDefault="00236CEB" w:rsidP="00236CEB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</w:p>
    <w:p w:rsidR="00D6454C" w:rsidRPr="00B47D6E" w:rsidRDefault="003F2D1A" w:rsidP="006358D2">
      <w:pPr>
        <w:shd w:val="clear" w:color="auto" w:fill="FFFFFF"/>
        <w:spacing w:after="0" w:line="240" w:lineRule="auto"/>
        <w:ind w:firstLine="426"/>
        <w:jc w:val="center"/>
        <w:rPr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>5</w:t>
      </w:r>
      <w:r w:rsidR="00D6454C" w:rsidRPr="00B47D6E">
        <w:rPr>
          <w:rFonts w:eastAsia="Times New Roman"/>
          <w:b/>
          <w:sz w:val="24"/>
          <w:szCs w:val="24"/>
        </w:rPr>
        <w:t xml:space="preserve">. </w:t>
      </w:r>
      <w:r w:rsidR="002A75C9" w:rsidRPr="00B47D6E">
        <w:rPr>
          <w:rFonts w:eastAsia="Times New Roman"/>
          <w:b/>
          <w:sz w:val="24"/>
          <w:szCs w:val="24"/>
        </w:rPr>
        <w:t>Порядок осмотра Имущества</w:t>
      </w:r>
    </w:p>
    <w:p w:rsidR="002A75C9" w:rsidRDefault="00BD3ABA" w:rsidP="002A75C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B47D6E">
        <w:rPr>
          <w:rFonts w:eastAsia="Times New Roman"/>
          <w:b/>
          <w:sz w:val="24"/>
          <w:szCs w:val="24"/>
        </w:rPr>
        <w:t>5.1.</w:t>
      </w:r>
      <w:r w:rsidRPr="00B47D6E">
        <w:rPr>
          <w:rFonts w:eastAsia="Times New Roman"/>
          <w:sz w:val="24"/>
          <w:szCs w:val="24"/>
        </w:rPr>
        <w:t xml:space="preserve"> </w:t>
      </w:r>
      <w:r w:rsidR="002A75C9" w:rsidRPr="00B47D6E">
        <w:rPr>
          <w:rFonts w:eastAsia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</w:t>
      </w:r>
      <w:r w:rsidR="00187D60" w:rsidRPr="00B47D6E">
        <w:rPr>
          <w:rFonts w:eastAsia="Times New Roman"/>
          <w:sz w:val="24"/>
          <w:szCs w:val="24"/>
        </w:rPr>
        <w:t xml:space="preserve">подачи </w:t>
      </w:r>
      <w:r w:rsidR="002A75C9" w:rsidRPr="00B47D6E">
        <w:rPr>
          <w:rFonts w:eastAsia="Times New Roman"/>
          <w:sz w:val="24"/>
          <w:szCs w:val="24"/>
        </w:rPr>
        <w:t xml:space="preserve">заявок вправе осмотреть выставленное на продажу </w:t>
      </w:r>
      <w:r w:rsidR="00AE50F1" w:rsidRPr="00B47D6E">
        <w:rPr>
          <w:rFonts w:eastAsia="Times New Roman"/>
          <w:sz w:val="24"/>
          <w:szCs w:val="24"/>
        </w:rPr>
        <w:t>и</w:t>
      </w:r>
      <w:r w:rsidR="002A75C9" w:rsidRPr="00B47D6E">
        <w:rPr>
          <w:rFonts w:eastAsia="Times New Roman"/>
          <w:sz w:val="24"/>
          <w:szCs w:val="24"/>
        </w:rPr>
        <w:t xml:space="preserve">мущество. Показ </w:t>
      </w:r>
      <w:r w:rsidR="00AE50F1" w:rsidRPr="00B47D6E">
        <w:rPr>
          <w:rFonts w:eastAsia="Times New Roman"/>
          <w:sz w:val="24"/>
          <w:szCs w:val="24"/>
        </w:rPr>
        <w:t>и</w:t>
      </w:r>
      <w:r w:rsidR="002A75C9" w:rsidRPr="00B47D6E">
        <w:rPr>
          <w:rFonts w:eastAsia="Times New Roman"/>
          <w:sz w:val="24"/>
          <w:szCs w:val="24"/>
        </w:rPr>
        <w:t>мущества проводится</w:t>
      </w:r>
      <w:r w:rsidR="009059FF" w:rsidRPr="00B47D6E">
        <w:rPr>
          <w:rFonts w:eastAsia="Times New Roman"/>
          <w:sz w:val="24"/>
          <w:szCs w:val="24"/>
        </w:rPr>
        <w:t xml:space="preserve"> Продавцом</w:t>
      </w:r>
      <w:r w:rsidR="002A75C9" w:rsidRPr="00B47D6E">
        <w:rPr>
          <w:rFonts w:eastAsia="Times New Roman"/>
          <w:sz w:val="24"/>
          <w:szCs w:val="24"/>
        </w:rPr>
        <w:t xml:space="preserve"> без взимания платы.</w:t>
      </w:r>
      <w:r w:rsidR="003F6B41" w:rsidRPr="00B47D6E">
        <w:rPr>
          <w:rFonts w:eastAsia="Times New Roman"/>
          <w:sz w:val="24"/>
          <w:szCs w:val="24"/>
        </w:rPr>
        <w:t xml:space="preserve"> </w:t>
      </w:r>
      <w:r w:rsidR="00DF5183" w:rsidRPr="00B47D6E">
        <w:rPr>
          <w:rFonts w:eastAsia="Times New Roman"/>
          <w:sz w:val="24"/>
          <w:szCs w:val="24"/>
        </w:rPr>
        <w:t xml:space="preserve">Для согласования даты и времени осмотра имущества заинтересованное лицо направляет свои данные (ФИО и контактный телефон) на адрес Организатора торгов </w:t>
      </w:r>
      <w:hyperlink r:id="rId14" w:history="1">
        <w:r w:rsidR="00DF5183" w:rsidRPr="00B47D6E">
          <w:rPr>
            <w:rStyle w:val="afb"/>
            <w:rFonts w:eastAsia="Times New Roman"/>
            <w:sz w:val="24"/>
            <w:szCs w:val="24"/>
            <w:lang w:val="en-US"/>
          </w:rPr>
          <w:t>realty</w:t>
        </w:r>
        <w:r w:rsidR="00DF5183" w:rsidRPr="00B47D6E">
          <w:rPr>
            <w:rStyle w:val="afb"/>
            <w:rFonts w:eastAsia="Times New Roman"/>
            <w:sz w:val="24"/>
            <w:szCs w:val="24"/>
          </w:rPr>
          <w:t>@</w:t>
        </w:r>
        <w:r w:rsidR="00DF5183" w:rsidRPr="00B47D6E">
          <w:rPr>
            <w:rStyle w:val="afb"/>
            <w:rFonts w:eastAsia="Times New Roman"/>
            <w:sz w:val="24"/>
            <w:szCs w:val="24"/>
            <w:lang w:val="en-US"/>
          </w:rPr>
          <w:t>etpz</w:t>
        </w:r>
        <w:r w:rsidR="00DF5183" w:rsidRPr="00B47D6E">
          <w:rPr>
            <w:rStyle w:val="afb"/>
            <w:rFonts w:eastAsia="Times New Roman"/>
            <w:sz w:val="24"/>
            <w:szCs w:val="24"/>
          </w:rPr>
          <w:t>.</w:t>
        </w:r>
        <w:r w:rsidR="00DF5183" w:rsidRPr="00B47D6E">
          <w:rPr>
            <w:rStyle w:val="afb"/>
            <w:rFonts w:eastAsia="Times New Roman"/>
            <w:sz w:val="24"/>
            <w:szCs w:val="24"/>
            <w:lang w:val="en-US"/>
          </w:rPr>
          <w:t>ru</w:t>
        </w:r>
      </w:hyperlink>
      <w:r w:rsidR="00DF5183" w:rsidRPr="00B47D6E">
        <w:rPr>
          <w:rFonts w:eastAsia="Times New Roman"/>
          <w:sz w:val="24"/>
          <w:szCs w:val="24"/>
        </w:rPr>
        <w:t>.</w:t>
      </w:r>
    </w:p>
    <w:p w:rsidR="00EA68D2" w:rsidRPr="00136D5D" w:rsidRDefault="00EA68D2" w:rsidP="002A75C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EA68D2">
        <w:rPr>
          <w:rFonts w:eastAsia="Times New Roman"/>
          <w:b/>
          <w:sz w:val="24"/>
          <w:szCs w:val="24"/>
        </w:rPr>
        <w:t>5.2.</w:t>
      </w:r>
      <w:r>
        <w:rPr>
          <w:rFonts w:eastAsia="Times New Roman"/>
          <w:sz w:val="24"/>
          <w:szCs w:val="24"/>
        </w:rPr>
        <w:t xml:space="preserve"> </w:t>
      </w:r>
      <w:r w:rsidRPr="00EA68D2">
        <w:rPr>
          <w:rFonts w:eastAsia="Times New Roman"/>
          <w:sz w:val="24"/>
          <w:szCs w:val="24"/>
        </w:rPr>
        <w:t xml:space="preserve">Для ознакомления с </w:t>
      </w:r>
      <w:r>
        <w:rPr>
          <w:rFonts w:eastAsia="Times New Roman"/>
          <w:sz w:val="24"/>
          <w:szCs w:val="24"/>
        </w:rPr>
        <w:t>фото</w:t>
      </w:r>
      <w:r w:rsidRPr="00EA68D2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 xml:space="preserve">дополнительными </w:t>
      </w:r>
      <w:r w:rsidRPr="00EA68D2">
        <w:rPr>
          <w:rFonts w:eastAsia="Times New Roman"/>
          <w:sz w:val="24"/>
          <w:szCs w:val="24"/>
        </w:rPr>
        <w:t>документами, касающимися имущест</w:t>
      </w:r>
      <w:r>
        <w:rPr>
          <w:rFonts w:eastAsia="Times New Roman"/>
          <w:sz w:val="24"/>
          <w:szCs w:val="24"/>
        </w:rPr>
        <w:t>ва необходимо направить запрос О</w:t>
      </w:r>
      <w:r w:rsidRPr="00EA68D2">
        <w:rPr>
          <w:rFonts w:eastAsia="Times New Roman"/>
          <w:sz w:val="24"/>
          <w:szCs w:val="24"/>
        </w:rPr>
        <w:t xml:space="preserve">рганизатору по адресу электронной почты </w:t>
      </w:r>
      <w:hyperlink r:id="rId15" w:history="1">
        <w:r w:rsidRPr="00052995">
          <w:rPr>
            <w:rStyle w:val="afb"/>
            <w:rFonts w:eastAsia="Times New Roman"/>
            <w:sz w:val="24"/>
            <w:szCs w:val="24"/>
          </w:rPr>
          <w:t>realty@etpz.ru</w:t>
        </w:r>
      </w:hyperlink>
      <w:r w:rsidRPr="00EA68D2">
        <w:rPr>
          <w:rFonts w:eastAsia="Times New Roman"/>
          <w:sz w:val="24"/>
          <w:szCs w:val="24"/>
        </w:rPr>
        <w:t>.</w:t>
      </w:r>
    </w:p>
    <w:sectPr w:rsidR="00EA68D2" w:rsidRPr="00136D5D" w:rsidSect="000A7108">
      <w:footerReference w:type="default" r:id="rId16"/>
      <w:pgSz w:w="11906" w:h="16838"/>
      <w:pgMar w:top="765" w:right="424" w:bottom="709" w:left="993" w:header="708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4F" w:rsidRDefault="0020324F">
      <w:pPr>
        <w:spacing w:after="0" w:line="240" w:lineRule="auto"/>
      </w:pPr>
      <w:r>
        <w:separator/>
      </w:r>
    </w:p>
  </w:endnote>
  <w:endnote w:type="continuationSeparator" w:id="0">
    <w:p w:rsidR="0020324F" w:rsidRDefault="0020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pac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2882"/>
      <w:docPartObj>
        <w:docPartGallery w:val="Page Numbers (Bottom of Page)"/>
        <w:docPartUnique/>
      </w:docPartObj>
    </w:sdtPr>
    <w:sdtEndPr/>
    <w:sdtContent>
      <w:p w:rsidR="00BD0683" w:rsidRDefault="00807E56">
        <w:pPr>
          <w:pStyle w:val="af3"/>
          <w:jc w:val="right"/>
        </w:pPr>
        <w:r w:rsidRPr="00EC694B">
          <w:rPr>
            <w:sz w:val="24"/>
            <w:szCs w:val="24"/>
          </w:rPr>
          <w:fldChar w:fldCharType="begin"/>
        </w:r>
        <w:r w:rsidR="00BD0683" w:rsidRPr="00EC694B">
          <w:rPr>
            <w:sz w:val="24"/>
            <w:szCs w:val="24"/>
          </w:rPr>
          <w:instrText>PAGE   \* MERGEFORMAT</w:instrText>
        </w:r>
        <w:r w:rsidRPr="00EC694B">
          <w:rPr>
            <w:sz w:val="24"/>
            <w:szCs w:val="24"/>
          </w:rPr>
          <w:fldChar w:fldCharType="separate"/>
        </w:r>
        <w:r w:rsidR="0020324F">
          <w:rPr>
            <w:noProof/>
            <w:sz w:val="24"/>
            <w:szCs w:val="24"/>
          </w:rPr>
          <w:t>1</w:t>
        </w:r>
        <w:r w:rsidRPr="00EC694B">
          <w:rPr>
            <w:sz w:val="24"/>
            <w:szCs w:val="24"/>
          </w:rPr>
          <w:fldChar w:fldCharType="end"/>
        </w:r>
      </w:p>
    </w:sdtContent>
  </w:sdt>
  <w:p w:rsidR="00BD0683" w:rsidRDefault="00BD068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4F" w:rsidRDefault="0020324F">
      <w:pPr>
        <w:spacing w:after="0" w:line="240" w:lineRule="auto"/>
      </w:pPr>
      <w:r>
        <w:separator/>
      </w:r>
    </w:p>
  </w:footnote>
  <w:footnote w:type="continuationSeparator" w:id="0">
    <w:p w:rsidR="0020324F" w:rsidRDefault="0020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82"/>
    <w:multiLevelType w:val="hybridMultilevel"/>
    <w:tmpl w:val="124E9BD8"/>
    <w:lvl w:ilvl="0" w:tplc="0419000F">
      <w:start w:val="1"/>
      <w:numFmt w:val="decimal"/>
      <w:lvlText w:val="%1."/>
      <w:lvlJc w:val="left"/>
      <w:pPr>
        <w:ind w:left="141" w:hanging="360"/>
      </w:p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11C3A74"/>
    <w:multiLevelType w:val="hybridMultilevel"/>
    <w:tmpl w:val="6E32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F04"/>
    <w:multiLevelType w:val="hybridMultilevel"/>
    <w:tmpl w:val="56428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07D0"/>
    <w:multiLevelType w:val="hybridMultilevel"/>
    <w:tmpl w:val="DD802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612"/>
    <w:multiLevelType w:val="hybridMultilevel"/>
    <w:tmpl w:val="382EB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814"/>
    <w:multiLevelType w:val="hybridMultilevel"/>
    <w:tmpl w:val="5514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07A2"/>
    <w:multiLevelType w:val="hybridMultilevel"/>
    <w:tmpl w:val="B0D2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3D7D"/>
    <w:multiLevelType w:val="hybridMultilevel"/>
    <w:tmpl w:val="71901442"/>
    <w:lvl w:ilvl="0" w:tplc="BC4C670A">
      <w:start w:val="1"/>
      <w:numFmt w:val="decimal"/>
      <w:lvlText w:val="%1."/>
      <w:lvlJc w:val="left"/>
      <w:pPr>
        <w:ind w:left="130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94BB7"/>
    <w:multiLevelType w:val="hybridMultilevel"/>
    <w:tmpl w:val="CD8E3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078C5"/>
    <w:multiLevelType w:val="multilevel"/>
    <w:tmpl w:val="AFA6E8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21752DB3"/>
    <w:multiLevelType w:val="hybridMultilevel"/>
    <w:tmpl w:val="6C624D0C"/>
    <w:lvl w:ilvl="0" w:tplc="6A862936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53D1B"/>
    <w:multiLevelType w:val="hybridMultilevel"/>
    <w:tmpl w:val="D47C2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58ED"/>
    <w:multiLevelType w:val="multilevel"/>
    <w:tmpl w:val="88EE9BA0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574" w:hanging="432"/>
      </w:pPr>
    </w:lvl>
    <w:lvl w:ilvl="2">
      <w:start w:val="1"/>
      <w:numFmt w:val="decimal"/>
      <w:lvlText w:val=" %1.%2.%3 "/>
      <w:lvlJc w:val="left"/>
      <w:pPr>
        <w:ind w:left="504" w:hanging="504"/>
      </w:pPr>
    </w:lvl>
    <w:lvl w:ilvl="3">
      <w:start w:val="1"/>
      <w:numFmt w:val="decimal"/>
      <w:lvlText w:val=" %1.%2.%3.%4 "/>
      <w:lvlJc w:val="left"/>
      <w:pPr>
        <w:ind w:left="64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13" w15:restartNumberingAfterBreak="0">
    <w:nsid w:val="32953C85"/>
    <w:multiLevelType w:val="hybridMultilevel"/>
    <w:tmpl w:val="A0B4C088"/>
    <w:lvl w:ilvl="0" w:tplc="F1C25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E1FB9"/>
    <w:multiLevelType w:val="hybridMultilevel"/>
    <w:tmpl w:val="8A4A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0BBD"/>
    <w:multiLevelType w:val="hybridMultilevel"/>
    <w:tmpl w:val="9656DC10"/>
    <w:lvl w:ilvl="0" w:tplc="0AA83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087246"/>
    <w:multiLevelType w:val="multilevel"/>
    <w:tmpl w:val="517A47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B777ACC"/>
    <w:multiLevelType w:val="hybridMultilevel"/>
    <w:tmpl w:val="7D6A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A5FF0"/>
    <w:multiLevelType w:val="hybridMultilevel"/>
    <w:tmpl w:val="8496D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03C46"/>
    <w:multiLevelType w:val="hybridMultilevel"/>
    <w:tmpl w:val="13DE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277E"/>
    <w:multiLevelType w:val="hybridMultilevel"/>
    <w:tmpl w:val="6B32CF5E"/>
    <w:lvl w:ilvl="0" w:tplc="F1C25F0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602067F6"/>
    <w:multiLevelType w:val="multilevel"/>
    <w:tmpl w:val="4F7CA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3160D9C"/>
    <w:multiLevelType w:val="hybridMultilevel"/>
    <w:tmpl w:val="7C38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C114C"/>
    <w:multiLevelType w:val="hybridMultilevel"/>
    <w:tmpl w:val="7CD2113A"/>
    <w:lvl w:ilvl="0" w:tplc="C16AA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564E2"/>
    <w:multiLevelType w:val="multilevel"/>
    <w:tmpl w:val="90A6D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A979F3"/>
    <w:multiLevelType w:val="hybridMultilevel"/>
    <w:tmpl w:val="59B0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2D5"/>
    <w:multiLevelType w:val="hybridMultilevel"/>
    <w:tmpl w:val="B91C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75"/>
    <w:multiLevelType w:val="multilevel"/>
    <w:tmpl w:val="2750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16"/>
  </w:num>
  <w:num w:numId="5">
    <w:abstractNumId w:val="10"/>
  </w:num>
  <w:num w:numId="6">
    <w:abstractNumId w:val="15"/>
  </w:num>
  <w:num w:numId="7">
    <w:abstractNumId w:val="22"/>
  </w:num>
  <w:num w:numId="8">
    <w:abstractNumId w:val="6"/>
  </w:num>
  <w:num w:numId="9">
    <w:abstractNumId w:val="25"/>
  </w:num>
  <w:num w:numId="10">
    <w:abstractNumId w:val="13"/>
  </w:num>
  <w:num w:numId="11">
    <w:abstractNumId w:val="9"/>
  </w:num>
  <w:num w:numId="12">
    <w:abstractNumId w:val="20"/>
  </w:num>
  <w:num w:numId="13">
    <w:abstractNumId w:val="8"/>
  </w:num>
  <w:num w:numId="14">
    <w:abstractNumId w:val="24"/>
  </w:num>
  <w:num w:numId="15">
    <w:abstractNumId w:val="3"/>
  </w:num>
  <w:num w:numId="16">
    <w:abstractNumId w:val="0"/>
  </w:num>
  <w:num w:numId="17">
    <w:abstractNumId w:val="23"/>
  </w:num>
  <w:num w:numId="18">
    <w:abstractNumId w:val="19"/>
  </w:num>
  <w:num w:numId="19">
    <w:abstractNumId w:val="26"/>
  </w:num>
  <w:num w:numId="20">
    <w:abstractNumId w:val="5"/>
  </w:num>
  <w:num w:numId="21">
    <w:abstractNumId w:val="1"/>
  </w:num>
  <w:num w:numId="22">
    <w:abstractNumId w:val="14"/>
  </w:num>
  <w:num w:numId="23">
    <w:abstractNumId w:val="18"/>
  </w:num>
  <w:num w:numId="24">
    <w:abstractNumId w:val="11"/>
  </w:num>
  <w:num w:numId="25">
    <w:abstractNumId w:val="17"/>
  </w:num>
  <w:num w:numId="26">
    <w:abstractNumId w:val="2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4"/>
    <w:rsid w:val="000056BF"/>
    <w:rsid w:val="000102F6"/>
    <w:rsid w:val="00020B24"/>
    <w:rsid w:val="000226C9"/>
    <w:rsid w:val="0002297F"/>
    <w:rsid w:val="00027EC1"/>
    <w:rsid w:val="00030DC1"/>
    <w:rsid w:val="000316EB"/>
    <w:rsid w:val="0003366A"/>
    <w:rsid w:val="00035656"/>
    <w:rsid w:val="00041CA6"/>
    <w:rsid w:val="00054BDC"/>
    <w:rsid w:val="000621D8"/>
    <w:rsid w:val="00063F52"/>
    <w:rsid w:val="00072856"/>
    <w:rsid w:val="00072AA1"/>
    <w:rsid w:val="0007577C"/>
    <w:rsid w:val="00075E2B"/>
    <w:rsid w:val="000765C3"/>
    <w:rsid w:val="00076664"/>
    <w:rsid w:val="00080A68"/>
    <w:rsid w:val="00082508"/>
    <w:rsid w:val="000A0A30"/>
    <w:rsid w:val="000A3954"/>
    <w:rsid w:val="000A5862"/>
    <w:rsid w:val="000A7108"/>
    <w:rsid w:val="000B67FA"/>
    <w:rsid w:val="000C4160"/>
    <w:rsid w:val="000D3AB3"/>
    <w:rsid w:val="000D613E"/>
    <w:rsid w:val="000E3E92"/>
    <w:rsid w:val="000E59BA"/>
    <w:rsid w:val="000F3034"/>
    <w:rsid w:val="000F314B"/>
    <w:rsid w:val="000F37E3"/>
    <w:rsid w:val="000F43C4"/>
    <w:rsid w:val="000F582E"/>
    <w:rsid w:val="000F604B"/>
    <w:rsid w:val="001005EA"/>
    <w:rsid w:val="00116EBF"/>
    <w:rsid w:val="001176E6"/>
    <w:rsid w:val="00120707"/>
    <w:rsid w:val="001238AE"/>
    <w:rsid w:val="00123C80"/>
    <w:rsid w:val="00130E8D"/>
    <w:rsid w:val="00136D5D"/>
    <w:rsid w:val="0014184D"/>
    <w:rsid w:val="00141881"/>
    <w:rsid w:val="00150049"/>
    <w:rsid w:val="00157A7E"/>
    <w:rsid w:val="00157FF4"/>
    <w:rsid w:val="00164141"/>
    <w:rsid w:val="001646D9"/>
    <w:rsid w:val="0016792B"/>
    <w:rsid w:val="0017110F"/>
    <w:rsid w:val="001776C9"/>
    <w:rsid w:val="001776E3"/>
    <w:rsid w:val="001811D1"/>
    <w:rsid w:val="00182623"/>
    <w:rsid w:val="001837B0"/>
    <w:rsid w:val="00187D0B"/>
    <w:rsid w:val="00187D60"/>
    <w:rsid w:val="001A7230"/>
    <w:rsid w:val="001C375C"/>
    <w:rsid w:val="001C6D1F"/>
    <w:rsid w:val="001C7A64"/>
    <w:rsid w:val="001D07AD"/>
    <w:rsid w:val="001D2B83"/>
    <w:rsid w:val="001D6548"/>
    <w:rsid w:val="001D7C7C"/>
    <w:rsid w:val="001E5EA5"/>
    <w:rsid w:val="001F0B3C"/>
    <w:rsid w:val="001F456F"/>
    <w:rsid w:val="001F62E2"/>
    <w:rsid w:val="001F71E6"/>
    <w:rsid w:val="0020324F"/>
    <w:rsid w:val="00205E9E"/>
    <w:rsid w:val="002062E6"/>
    <w:rsid w:val="00207671"/>
    <w:rsid w:val="00212502"/>
    <w:rsid w:val="002135DC"/>
    <w:rsid w:val="00213B66"/>
    <w:rsid w:val="0022551E"/>
    <w:rsid w:val="00226C5D"/>
    <w:rsid w:val="00227216"/>
    <w:rsid w:val="00236CEB"/>
    <w:rsid w:val="00237197"/>
    <w:rsid w:val="002401B2"/>
    <w:rsid w:val="00246527"/>
    <w:rsid w:val="0024786F"/>
    <w:rsid w:val="0025262A"/>
    <w:rsid w:val="00254237"/>
    <w:rsid w:val="0025450E"/>
    <w:rsid w:val="00266199"/>
    <w:rsid w:val="00275381"/>
    <w:rsid w:val="00277114"/>
    <w:rsid w:val="002772CB"/>
    <w:rsid w:val="002776EE"/>
    <w:rsid w:val="00280262"/>
    <w:rsid w:val="00282FF6"/>
    <w:rsid w:val="00287138"/>
    <w:rsid w:val="00294248"/>
    <w:rsid w:val="00294E19"/>
    <w:rsid w:val="002A368B"/>
    <w:rsid w:val="002A4080"/>
    <w:rsid w:val="002A5C0A"/>
    <w:rsid w:val="002A75C9"/>
    <w:rsid w:val="002A7633"/>
    <w:rsid w:val="002A79BF"/>
    <w:rsid w:val="002B1DCF"/>
    <w:rsid w:val="002B2E54"/>
    <w:rsid w:val="002B5705"/>
    <w:rsid w:val="002B5CF2"/>
    <w:rsid w:val="002C19CF"/>
    <w:rsid w:val="002D10B1"/>
    <w:rsid w:val="002D427D"/>
    <w:rsid w:val="002E0BA2"/>
    <w:rsid w:val="002E0E94"/>
    <w:rsid w:val="002E269D"/>
    <w:rsid w:val="002F24BB"/>
    <w:rsid w:val="002F4CB4"/>
    <w:rsid w:val="002F7B11"/>
    <w:rsid w:val="00302A63"/>
    <w:rsid w:val="00305AE4"/>
    <w:rsid w:val="0031178E"/>
    <w:rsid w:val="0031437B"/>
    <w:rsid w:val="00317A7A"/>
    <w:rsid w:val="00320582"/>
    <w:rsid w:val="003268DB"/>
    <w:rsid w:val="003303C3"/>
    <w:rsid w:val="0033210E"/>
    <w:rsid w:val="00335820"/>
    <w:rsid w:val="00350E0C"/>
    <w:rsid w:val="00352070"/>
    <w:rsid w:val="00362A08"/>
    <w:rsid w:val="00364CC7"/>
    <w:rsid w:val="00366EB5"/>
    <w:rsid w:val="00371DD6"/>
    <w:rsid w:val="0037302E"/>
    <w:rsid w:val="00374C58"/>
    <w:rsid w:val="00382252"/>
    <w:rsid w:val="003B571D"/>
    <w:rsid w:val="003C22DD"/>
    <w:rsid w:val="003D1A81"/>
    <w:rsid w:val="003D3D49"/>
    <w:rsid w:val="003D4056"/>
    <w:rsid w:val="003D7001"/>
    <w:rsid w:val="003E12F3"/>
    <w:rsid w:val="003E4511"/>
    <w:rsid w:val="003E7B50"/>
    <w:rsid w:val="003F01C5"/>
    <w:rsid w:val="003F0BB4"/>
    <w:rsid w:val="003F190B"/>
    <w:rsid w:val="003F1928"/>
    <w:rsid w:val="003F2D1A"/>
    <w:rsid w:val="003F6B41"/>
    <w:rsid w:val="00406460"/>
    <w:rsid w:val="00411E95"/>
    <w:rsid w:val="00416E26"/>
    <w:rsid w:val="00420DD9"/>
    <w:rsid w:val="0042406F"/>
    <w:rsid w:val="0042553E"/>
    <w:rsid w:val="00436E69"/>
    <w:rsid w:val="00441B06"/>
    <w:rsid w:val="00451297"/>
    <w:rsid w:val="0045617E"/>
    <w:rsid w:val="004609FC"/>
    <w:rsid w:val="00462AFD"/>
    <w:rsid w:val="00477F96"/>
    <w:rsid w:val="004810F1"/>
    <w:rsid w:val="0048763C"/>
    <w:rsid w:val="004910BA"/>
    <w:rsid w:val="00496738"/>
    <w:rsid w:val="004B113E"/>
    <w:rsid w:val="004B5CE8"/>
    <w:rsid w:val="004C27D7"/>
    <w:rsid w:val="004C28D0"/>
    <w:rsid w:val="004C7B41"/>
    <w:rsid w:val="004D0507"/>
    <w:rsid w:val="004D1E94"/>
    <w:rsid w:val="004D2174"/>
    <w:rsid w:val="004E12B4"/>
    <w:rsid w:val="004E204C"/>
    <w:rsid w:val="004E259A"/>
    <w:rsid w:val="004E63F8"/>
    <w:rsid w:val="004E75B7"/>
    <w:rsid w:val="004F0781"/>
    <w:rsid w:val="004F2A26"/>
    <w:rsid w:val="004F489B"/>
    <w:rsid w:val="00502B8E"/>
    <w:rsid w:val="005154F1"/>
    <w:rsid w:val="0052127D"/>
    <w:rsid w:val="00531C04"/>
    <w:rsid w:val="00541366"/>
    <w:rsid w:val="0054493B"/>
    <w:rsid w:val="00544E9D"/>
    <w:rsid w:val="00550036"/>
    <w:rsid w:val="00550CB0"/>
    <w:rsid w:val="0056138E"/>
    <w:rsid w:val="00562048"/>
    <w:rsid w:val="00585A2C"/>
    <w:rsid w:val="00587FE0"/>
    <w:rsid w:val="00593E49"/>
    <w:rsid w:val="00594C52"/>
    <w:rsid w:val="00595569"/>
    <w:rsid w:val="005A01ED"/>
    <w:rsid w:val="005A60E6"/>
    <w:rsid w:val="005B2D8F"/>
    <w:rsid w:val="005C0094"/>
    <w:rsid w:val="005C5348"/>
    <w:rsid w:val="005C58EB"/>
    <w:rsid w:val="005D26A7"/>
    <w:rsid w:val="005D26E6"/>
    <w:rsid w:val="005D4075"/>
    <w:rsid w:val="005D496C"/>
    <w:rsid w:val="005E197B"/>
    <w:rsid w:val="005E578B"/>
    <w:rsid w:val="005F0BB6"/>
    <w:rsid w:val="005F7D55"/>
    <w:rsid w:val="00600A4E"/>
    <w:rsid w:val="00605035"/>
    <w:rsid w:val="0061091A"/>
    <w:rsid w:val="00612C27"/>
    <w:rsid w:val="0062338E"/>
    <w:rsid w:val="006234D1"/>
    <w:rsid w:val="006265E5"/>
    <w:rsid w:val="006313F1"/>
    <w:rsid w:val="00631747"/>
    <w:rsid w:val="00633C7B"/>
    <w:rsid w:val="006358D2"/>
    <w:rsid w:val="00641284"/>
    <w:rsid w:val="00642B4A"/>
    <w:rsid w:val="006530CA"/>
    <w:rsid w:val="00654CEF"/>
    <w:rsid w:val="006573A0"/>
    <w:rsid w:val="00663B7A"/>
    <w:rsid w:val="00671BAB"/>
    <w:rsid w:val="00672F96"/>
    <w:rsid w:val="00675C98"/>
    <w:rsid w:val="006761C0"/>
    <w:rsid w:val="0068021B"/>
    <w:rsid w:val="006809EB"/>
    <w:rsid w:val="006849B4"/>
    <w:rsid w:val="00690B91"/>
    <w:rsid w:val="00697EB9"/>
    <w:rsid w:val="006B0373"/>
    <w:rsid w:val="006B34A8"/>
    <w:rsid w:val="006B4CD4"/>
    <w:rsid w:val="006B561D"/>
    <w:rsid w:val="006C2B4A"/>
    <w:rsid w:val="006C3138"/>
    <w:rsid w:val="006C4B3E"/>
    <w:rsid w:val="006C5EC2"/>
    <w:rsid w:val="006D1A24"/>
    <w:rsid w:val="006D4F99"/>
    <w:rsid w:val="006D74A4"/>
    <w:rsid w:val="006E1545"/>
    <w:rsid w:val="006E2662"/>
    <w:rsid w:val="006E6F28"/>
    <w:rsid w:val="006F0204"/>
    <w:rsid w:val="006F217D"/>
    <w:rsid w:val="006F25B8"/>
    <w:rsid w:val="00705C1A"/>
    <w:rsid w:val="00707E60"/>
    <w:rsid w:val="0072092E"/>
    <w:rsid w:val="0072585F"/>
    <w:rsid w:val="00726A1D"/>
    <w:rsid w:val="0072723C"/>
    <w:rsid w:val="00732438"/>
    <w:rsid w:val="00736B37"/>
    <w:rsid w:val="00740FDB"/>
    <w:rsid w:val="00746964"/>
    <w:rsid w:val="007557B5"/>
    <w:rsid w:val="00756E0A"/>
    <w:rsid w:val="0075748F"/>
    <w:rsid w:val="00767502"/>
    <w:rsid w:val="00775C79"/>
    <w:rsid w:val="007812CB"/>
    <w:rsid w:val="007813DB"/>
    <w:rsid w:val="007838CD"/>
    <w:rsid w:val="007909F7"/>
    <w:rsid w:val="0079449A"/>
    <w:rsid w:val="00795D95"/>
    <w:rsid w:val="007963D9"/>
    <w:rsid w:val="007975E5"/>
    <w:rsid w:val="00797B90"/>
    <w:rsid w:val="007A1149"/>
    <w:rsid w:val="007A2182"/>
    <w:rsid w:val="007A2254"/>
    <w:rsid w:val="007A5B1B"/>
    <w:rsid w:val="007A6143"/>
    <w:rsid w:val="007B431A"/>
    <w:rsid w:val="007B5619"/>
    <w:rsid w:val="007C1012"/>
    <w:rsid w:val="007C152D"/>
    <w:rsid w:val="007C21AD"/>
    <w:rsid w:val="007C2B3D"/>
    <w:rsid w:val="007C480A"/>
    <w:rsid w:val="007C557C"/>
    <w:rsid w:val="007D4092"/>
    <w:rsid w:val="007D45F9"/>
    <w:rsid w:val="007E1D7F"/>
    <w:rsid w:val="007F0C2C"/>
    <w:rsid w:val="007F292C"/>
    <w:rsid w:val="007F4F51"/>
    <w:rsid w:val="00807C1E"/>
    <w:rsid w:val="00807E56"/>
    <w:rsid w:val="00811A61"/>
    <w:rsid w:val="00812107"/>
    <w:rsid w:val="00812926"/>
    <w:rsid w:val="00814A9E"/>
    <w:rsid w:val="008162DC"/>
    <w:rsid w:val="00817CC5"/>
    <w:rsid w:val="0082718F"/>
    <w:rsid w:val="00833697"/>
    <w:rsid w:val="00833E58"/>
    <w:rsid w:val="008342FA"/>
    <w:rsid w:val="00846D46"/>
    <w:rsid w:val="00853EC7"/>
    <w:rsid w:val="00855715"/>
    <w:rsid w:val="008614CA"/>
    <w:rsid w:val="00874D32"/>
    <w:rsid w:val="00877E32"/>
    <w:rsid w:val="00884AD9"/>
    <w:rsid w:val="008A2277"/>
    <w:rsid w:val="008C2100"/>
    <w:rsid w:val="008C422D"/>
    <w:rsid w:val="008C47A8"/>
    <w:rsid w:val="008C7838"/>
    <w:rsid w:val="008D038E"/>
    <w:rsid w:val="008D23C7"/>
    <w:rsid w:val="008D37A0"/>
    <w:rsid w:val="008D44FE"/>
    <w:rsid w:val="008D6EFC"/>
    <w:rsid w:val="008F3A6D"/>
    <w:rsid w:val="008F41CE"/>
    <w:rsid w:val="0090383D"/>
    <w:rsid w:val="009059FF"/>
    <w:rsid w:val="0090626E"/>
    <w:rsid w:val="00922537"/>
    <w:rsid w:val="00925B59"/>
    <w:rsid w:val="00927AE0"/>
    <w:rsid w:val="00927FD5"/>
    <w:rsid w:val="009321ED"/>
    <w:rsid w:val="009406DB"/>
    <w:rsid w:val="0094142E"/>
    <w:rsid w:val="00946568"/>
    <w:rsid w:val="0095071D"/>
    <w:rsid w:val="00951EB0"/>
    <w:rsid w:val="009614EA"/>
    <w:rsid w:val="00961C6E"/>
    <w:rsid w:val="0097784E"/>
    <w:rsid w:val="00977F1D"/>
    <w:rsid w:val="00982DD5"/>
    <w:rsid w:val="009874B4"/>
    <w:rsid w:val="00991520"/>
    <w:rsid w:val="00993658"/>
    <w:rsid w:val="0099527E"/>
    <w:rsid w:val="009A431D"/>
    <w:rsid w:val="009A4758"/>
    <w:rsid w:val="009B27E5"/>
    <w:rsid w:val="009C28F7"/>
    <w:rsid w:val="009C2FA6"/>
    <w:rsid w:val="009C5510"/>
    <w:rsid w:val="009C5CD8"/>
    <w:rsid w:val="009D083F"/>
    <w:rsid w:val="009D1C8D"/>
    <w:rsid w:val="009D2BC0"/>
    <w:rsid w:val="009D7B31"/>
    <w:rsid w:val="009E1FD9"/>
    <w:rsid w:val="009E3EA3"/>
    <w:rsid w:val="009E6163"/>
    <w:rsid w:val="009E7031"/>
    <w:rsid w:val="009E75A3"/>
    <w:rsid w:val="009F635D"/>
    <w:rsid w:val="009F7CFA"/>
    <w:rsid w:val="00A00060"/>
    <w:rsid w:val="00A00F1A"/>
    <w:rsid w:val="00A03ADA"/>
    <w:rsid w:val="00A05051"/>
    <w:rsid w:val="00A07555"/>
    <w:rsid w:val="00A107F1"/>
    <w:rsid w:val="00A15322"/>
    <w:rsid w:val="00A1645B"/>
    <w:rsid w:val="00A215FB"/>
    <w:rsid w:val="00A216D8"/>
    <w:rsid w:val="00A22CCA"/>
    <w:rsid w:val="00A22FE6"/>
    <w:rsid w:val="00A23EB3"/>
    <w:rsid w:val="00A24738"/>
    <w:rsid w:val="00A247AD"/>
    <w:rsid w:val="00A25BCE"/>
    <w:rsid w:val="00A25E45"/>
    <w:rsid w:val="00A2610B"/>
    <w:rsid w:val="00A271AA"/>
    <w:rsid w:val="00A314E8"/>
    <w:rsid w:val="00A32451"/>
    <w:rsid w:val="00A41A46"/>
    <w:rsid w:val="00A4557F"/>
    <w:rsid w:val="00A45772"/>
    <w:rsid w:val="00A52359"/>
    <w:rsid w:val="00A605E4"/>
    <w:rsid w:val="00A66039"/>
    <w:rsid w:val="00A71683"/>
    <w:rsid w:val="00A81E65"/>
    <w:rsid w:val="00A844EA"/>
    <w:rsid w:val="00A857D8"/>
    <w:rsid w:val="00A86D16"/>
    <w:rsid w:val="00A87C42"/>
    <w:rsid w:val="00A97533"/>
    <w:rsid w:val="00AA0374"/>
    <w:rsid w:val="00AA56D4"/>
    <w:rsid w:val="00AB0305"/>
    <w:rsid w:val="00AB1197"/>
    <w:rsid w:val="00AB339E"/>
    <w:rsid w:val="00AC08A4"/>
    <w:rsid w:val="00AC13B8"/>
    <w:rsid w:val="00AC151E"/>
    <w:rsid w:val="00AC41F7"/>
    <w:rsid w:val="00AE275A"/>
    <w:rsid w:val="00AE4DF2"/>
    <w:rsid w:val="00AE50F1"/>
    <w:rsid w:val="00AE5C44"/>
    <w:rsid w:val="00AF2D50"/>
    <w:rsid w:val="00B03049"/>
    <w:rsid w:val="00B0340A"/>
    <w:rsid w:val="00B1240D"/>
    <w:rsid w:val="00B15121"/>
    <w:rsid w:val="00B15EE6"/>
    <w:rsid w:val="00B24EF6"/>
    <w:rsid w:val="00B25AC4"/>
    <w:rsid w:val="00B26536"/>
    <w:rsid w:val="00B27808"/>
    <w:rsid w:val="00B34503"/>
    <w:rsid w:val="00B3557C"/>
    <w:rsid w:val="00B36E59"/>
    <w:rsid w:val="00B36EC0"/>
    <w:rsid w:val="00B40A5A"/>
    <w:rsid w:val="00B43877"/>
    <w:rsid w:val="00B45463"/>
    <w:rsid w:val="00B47D6E"/>
    <w:rsid w:val="00B57624"/>
    <w:rsid w:val="00B62140"/>
    <w:rsid w:val="00B63D68"/>
    <w:rsid w:val="00B66730"/>
    <w:rsid w:val="00B74223"/>
    <w:rsid w:val="00B757F1"/>
    <w:rsid w:val="00B75814"/>
    <w:rsid w:val="00B82B1A"/>
    <w:rsid w:val="00B8512C"/>
    <w:rsid w:val="00B92A92"/>
    <w:rsid w:val="00B94684"/>
    <w:rsid w:val="00B94860"/>
    <w:rsid w:val="00B953EA"/>
    <w:rsid w:val="00BA23CC"/>
    <w:rsid w:val="00BA2F49"/>
    <w:rsid w:val="00BA6ED6"/>
    <w:rsid w:val="00BB0074"/>
    <w:rsid w:val="00BC4D81"/>
    <w:rsid w:val="00BC7F84"/>
    <w:rsid w:val="00BD0683"/>
    <w:rsid w:val="00BD3ABA"/>
    <w:rsid w:val="00BD5D6F"/>
    <w:rsid w:val="00BD6C7C"/>
    <w:rsid w:val="00BF1EE4"/>
    <w:rsid w:val="00BF66EF"/>
    <w:rsid w:val="00BF71AE"/>
    <w:rsid w:val="00BF7B5E"/>
    <w:rsid w:val="00BF7DDC"/>
    <w:rsid w:val="00C071BA"/>
    <w:rsid w:val="00C13224"/>
    <w:rsid w:val="00C14DD7"/>
    <w:rsid w:val="00C1502A"/>
    <w:rsid w:val="00C17AFF"/>
    <w:rsid w:val="00C17C80"/>
    <w:rsid w:val="00C24EB9"/>
    <w:rsid w:val="00C279BF"/>
    <w:rsid w:val="00C31D16"/>
    <w:rsid w:val="00C34922"/>
    <w:rsid w:val="00C36E05"/>
    <w:rsid w:val="00C438E0"/>
    <w:rsid w:val="00C46594"/>
    <w:rsid w:val="00C50CDB"/>
    <w:rsid w:val="00C54051"/>
    <w:rsid w:val="00C542A8"/>
    <w:rsid w:val="00C5457A"/>
    <w:rsid w:val="00C553FC"/>
    <w:rsid w:val="00C55BBF"/>
    <w:rsid w:val="00C56528"/>
    <w:rsid w:val="00C6173C"/>
    <w:rsid w:val="00C64229"/>
    <w:rsid w:val="00C66DBC"/>
    <w:rsid w:val="00C67BC6"/>
    <w:rsid w:val="00C70966"/>
    <w:rsid w:val="00C71619"/>
    <w:rsid w:val="00C76016"/>
    <w:rsid w:val="00C7796F"/>
    <w:rsid w:val="00C80BF3"/>
    <w:rsid w:val="00C8525C"/>
    <w:rsid w:val="00C9355A"/>
    <w:rsid w:val="00C9450D"/>
    <w:rsid w:val="00C951D1"/>
    <w:rsid w:val="00CA604E"/>
    <w:rsid w:val="00CC0C9C"/>
    <w:rsid w:val="00CC4BBF"/>
    <w:rsid w:val="00CC6E42"/>
    <w:rsid w:val="00CD0B45"/>
    <w:rsid w:val="00CD36EF"/>
    <w:rsid w:val="00CE1DCA"/>
    <w:rsid w:val="00CE5808"/>
    <w:rsid w:val="00CF3096"/>
    <w:rsid w:val="00D00E8C"/>
    <w:rsid w:val="00D034A4"/>
    <w:rsid w:val="00D04F49"/>
    <w:rsid w:val="00D064E5"/>
    <w:rsid w:val="00D11488"/>
    <w:rsid w:val="00D2543B"/>
    <w:rsid w:val="00D278CE"/>
    <w:rsid w:val="00D4557F"/>
    <w:rsid w:val="00D616FF"/>
    <w:rsid w:val="00D6454C"/>
    <w:rsid w:val="00D64A0C"/>
    <w:rsid w:val="00D714DB"/>
    <w:rsid w:val="00D71B8C"/>
    <w:rsid w:val="00D71E92"/>
    <w:rsid w:val="00D755CB"/>
    <w:rsid w:val="00D75CCF"/>
    <w:rsid w:val="00D83843"/>
    <w:rsid w:val="00D83C7B"/>
    <w:rsid w:val="00D8530C"/>
    <w:rsid w:val="00D91AAC"/>
    <w:rsid w:val="00D92188"/>
    <w:rsid w:val="00D96807"/>
    <w:rsid w:val="00DA06B9"/>
    <w:rsid w:val="00DA64E5"/>
    <w:rsid w:val="00DB7690"/>
    <w:rsid w:val="00DC6AB7"/>
    <w:rsid w:val="00DD2616"/>
    <w:rsid w:val="00DD4F32"/>
    <w:rsid w:val="00DE0003"/>
    <w:rsid w:val="00DE3652"/>
    <w:rsid w:val="00DE7B5C"/>
    <w:rsid w:val="00DF1246"/>
    <w:rsid w:val="00DF1D70"/>
    <w:rsid w:val="00DF464F"/>
    <w:rsid w:val="00DF5183"/>
    <w:rsid w:val="00DF7DAD"/>
    <w:rsid w:val="00E071F0"/>
    <w:rsid w:val="00E11FC2"/>
    <w:rsid w:val="00E24E35"/>
    <w:rsid w:val="00E25DC4"/>
    <w:rsid w:val="00E30BD8"/>
    <w:rsid w:val="00E338DC"/>
    <w:rsid w:val="00E34214"/>
    <w:rsid w:val="00E41717"/>
    <w:rsid w:val="00E41827"/>
    <w:rsid w:val="00E42402"/>
    <w:rsid w:val="00E511B4"/>
    <w:rsid w:val="00E60BC5"/>
    <w:rsid w:val="00E70208"/>
    <w:rsid w:val="00E7064B"/>
    <w:rsid w:val="00E718F7"/>
    <w:rsid w:val="00E735E7"/>
    <w:rsid w:val="00E75DF4"/>
    <w:rsid w:val="00E77933"/>
    <w:rsid w:val="00E83B0F"/>
    <w:rsid w:val="00E83C78"/>
    <w:rsid w:val="00E83F49"/>
    <w:rsid w:val="00E8716C"/>
    <w:rsid w:val="00E87767"/>
    <w:rsid w:val="00E94C1A"/>
    <w:rsid w:val="00E95586"/>
    <w:rsid w:val="00EA5AD0"/>
    <w:rsid w:val="00EA68D2"/>
    <w:rsid w:val="00EB1709"/>
    <w:rsid w:val="00EB595C"/>
    <w:rsid w:val="00EB63AB"/>
    <w:rsid w:val="00EB6F02"/>
    <w:rsid w:val="00EC034B"/>
    <w:rsid w:val="00EC4D8C"/>
    <w:rsid w:val="00EC5B83"/>
    <w:rsid w:val="00EC694B"/>
    <w:rsid w:val="00ED0587"/>
    <w:rsid w:val="00ED16FC"/>
    <w:rsid w:val="00ED45BF"/>
    <w:rsid w:val="00EE503D"/>
    <w:rsid w:val="00EE7159"/>
    <w:rsid w:val="00EF0626"/>
    <w:rsid w:val="00EF1FDC"/>
    <w:rsid w:val="00F00166"/>
    <w:rsid w:val="00F006D6"/>
    <w:rsid w:val="00F049D7"/>
    <w:rsid w:val="00F06B60"/>
    <w:rsid w:val="00F06E09"/>
    <w:rsid w:val="00F10CD9"/>
    <w:rsid w:val="00F15EB9"/>
    <w:rsid w:val="00F246C4"/>
    <w:rsid w:val="00F25096"/>
    <w:rsid w:val="00F2771F"/>
    <w:rsid w:val="00F30E88"/>
    <w:rsid w:val="00F3289E"/>
    <w:rsid w:val="00F3673D"/>
    <w:rsid w:val="00F40103"/>
    <w:rsid w:val="00F450C8"/>
    <w:rsid w:val="00F547FE"/>
    <w:rsid w:val="00F60C57"/>
    <w:rsid w:val="00F62B40"/>
    <w:rsid w:val="00F64BF8"/>
    <w:rsid w:val="00F70342"/>
    <w:rsid w:val="00F7064D"/>
    <w:rsid w:val="00F70BF9"/>
    <w:rsid w:val="00F76DAE"/>
    <w:rsid w:val="00F9547C"/>
    <w:rsid w:val="00FA0666"/>
    <w:rsid w:val="00FA0E92"/>
    <w:rsid w:val="00FA4579"/>
    <w:rsid w:val="00FA7D15"/>
    <w:rsid w:val="00FA7ED8"/>
    <w:rsid w:val="00FB1A60"/>
    <w:rsid w:val="00FB7E48"/>
    <w:rsid w:val="00FC052F"/>
    <w:rsid w:val="00FC31AA"/>
    <w:rsid w:val="00FD0435"/>
    <w:rsid w:val="00FD133C"/>
    <w:rsid w:val="00FD2DF6"/>
    <w:rsid w:val="00FD3A6D"/>
    <w:rsid w:val="00FD5184"/>
    <w:rsid w:val="00FD52FC"/>
    <w:rsid w:val="00FD5DB4"/>
    <w:rsid w:val="00FD5FDF"/>
    <w:rsid w:val="00FE1CFB"/>
    <w:rsid w:val="00FE21FF"/>
    <w:rsid w:val="00FE635B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6B65"/>
  <w15:docId w15:val="{F4F22BD8-34DE-47F3-B271-30E9B5FE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2"/>
    <w:pPr>
      <w:suppressAutoHyphens/>
      <w:spacing w:after="160"/>
    </w:pPr>
    <w:rPr>
      <w:rFonts w:eastAsia="Calibri"/>
      <w:color w:val="00000A"/>
      <w:sz w:val="28"/>
    </w:rPr>
  </w:style>
  <w:style w:type="paragraph" w:styleId="1">
    <w:name w:val="heading 1"/>
    <w:basedOn w:val="10"/>
    <w:link w:val="11"/>
    <w:rsid w:val="008B5DD8"/>
    <w:pPr>
      <w:widowControl w:val="0"/>
      <w:outlineLvl w:val="0"/>
    </w:pPr>
  </w:style>
  <w:style w:type="paragraph" w:styleId="2">
    <w:name w:val="heading 2"/>
    <w:basedOn w:val="a"/>
    <w:link w:val="20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rsid w:val="00247A3F"/>
    <w:rPr>
      <w:rFonts w:eastAsia="Times New Roman"/>
      <w:sz w:val="20"/>
      <w:szCs w:val="20"/>
    </w:rPr>
  </w:style>
  <w:style w:type="character" w:styleId="a4">
    <w:name w:val="footnote reference"/>
    <w:uiPriority w:val="99"/>
    <w:unhideWhenUsed/>
    <w:rsid w:val="00247A3F"/>
    <w:rPr>
      <w:vertAlign w:val="superscript"/>
    </w:rPr>
  </w:style>
  <w:style w:type="character" w:customStyle="1" w:styleId="a5">
    <w:name w:val="Текст выноски Знак"/>
    <w:basedOn w:val="a0"/>
    <w:rsid w:val="00247A3F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rsid w:val="00247A3F"/>
  </w:style>
  <w:style w:type="character" w:customStyle="1" w:styleId="a7">
    <w:name w:val="Нижний колонтитул Знак"/>
    <w:basedOn w:val="a0"/>
    <w:uiPriority w:val="99"/>
    <w:rsid w:val="00247A3F"/>
  </w:style>
  <w:style w:type="character" w:customStyle="1" w:styleId="11">
    <w:name w:val="Заголовок 1 Знак"/>
    <w:basedOn w:val="a0"/>
    <w:link w:val="1"/>
    <w:rsid w:val="00F73D25"/>
    <w:rPr>
      <w:rFonts w:ascii="Compact" w:eastAsia="Times New Roman" w:hAnsi="Compact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rsid w:val="00F73D25"/>
    <w:rPr>
      <w:rFonts w:eastAsia="Times New Roman"/>
      <w:spacing w:val="-4"/>
      <w:sz w:val="32"/>
      <w:szCs w:val="24"/>
      <w:lang w:eastAsia="ru-RU"/>
    </w:rPr>
  </w:style>
  <w:style w:type="character" w:customStyle="1" w:styleId="a8">
    <w:name w:val="Основной текст Знак"/>
    <w:basedOn w:val="a0"/>
    <w:rsid w:val="00F73D25"/>
    <w:rPr>
      <w:rFonts w:eastAsia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F73D25"/>
    <w:rPr>
      <w:color w:val="0173BB"/>
      <w:u w:val="single"/>
    </w:rPr>
  </w:style>
  <w:style w:type="character" w:customStyle="1" w:styleId="ListLabel1">
    <w:name w:val="ListLabel 1"/>
    <w:rsid w:val="008B5DD8"/>
    <w:rPr>
      <w:rFonts w:cs="Courier New"/>
    </w:rPr>
  </w:style>
  <w:style w:type="character" w:customStyle="1" w:styleId="ListLabel2">
    <w:name w:val="ListLabel 2"/>
    <w:rsid w:val="008B5DD8"/>
    <w:rPr>
      <w:b/>
    </w:rPr>
  </w:style>
  <w:style w:type="character" w:customStyle="1" w:styleId="ListLabel3">
    <w:name w:val="ListLabel 3"/>
    <w:rsid w:val="008B5DD8"/>
    <w:rPr>
      <w:rFonts w:eastAsia="Times New Roman"/>
      <w:b/>
      <w:sz w:val="23"/>
    </w:rPr>
  </w:style>
  <w:style w:type="character" w:customStyle="1" w:styleId="ListLabel4">
    <w:name w:val="ListLabel 4"/>
    <w:rsid w:val="008B5DD8"/>
    <w:rPr>
      <w:b/>
      <w:color w:val="00000A"/>
    </w:rPr>
  </w:style>
  <w:style w:type="character" w:customStyle="1" w:styleId="ListLabel5">
    <w:name w:val="ListLabel 5"/>
    <w:rsid w:val="008B5DD8"/>
    <w:rPr>
      <w:b w:val="0"/>
      <w:color w:val="00000A"/>
    </w:rPr>
  </w:style>
  <w:style w:type="character" w:customStyle="1" w:styleId="ListLabel6">
    <w:name w:val="ListLabel 6"/>
    <w:rsid w:val="008B5DD8"/>
    <w:rPr>
      <w:b w:val="0"/>
    </w:rPr>
  </w:style>
  <w:style w:type="character" w:customStyle="1" w:styleId="ListLabel7">
    <w:name w:val="ListLabel 7"/>
    <w:rsid w:val="008B5DD8"/>
    <w:rPr>
      <w:color w:val="000000"/>
    </w:rPr>
  </w:style>
  <w:style w:type="character" w:customStyle="1" w:styleId="ListLabel8">
    <w:name w:val="ListLabel 8"/>
    <w:rsid w:val="008B5DD8"/>
    <w:rPr>
      <w:color w:val="FF0000"/>
    </w:rPr>
  </w:style>
  <w:style w:type="character" w:customStyle="1" w:styleId="ListLabel9">
    <w:name w:val="ListLabel 9"/>
    <w:rsid w:val="008B5DD8"/>
    <w:rPr>
      <w:color w:val="00000A"/>
    </w:rPr>
  </w:style>
  <w:style w:type="character" w:customStyle="1" w:styleId="a9">
    <w:name w:val="Цветовое выделение для Текст"/>
    <w:rsid w:val="000A7108"/>
    <w:rPr>
      <w:sz w:val="24"/>
    </w:rPr>
  </w:style>
  <w:style w:type="character" w:customStyle="1" w:styleId="aa">
    <w:name w:val="Гипертекстовая ссылка"/>
    <w:rsid w:val="000A7108"/>
    <w:rPr>
      <w:b w:val="0"/>
      <w:color w:val="106BBE"/>
    </w:rPr>
  </w:style>
  <w:style w:type="paragraph" w:customStyle="1" w:styleId="10">
    <w:name w:val="Заголовок1"/>
    <w:basedOn w:val="a"/>
    <w:next w:val="ab"/>
    <w:rsid w:val="008B5D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ody Text"/>
    <w:basedOn w:val="a"/>
    <w:rsid w:val="00F73D25"/>
    <w:pPr>
      <w:spacing w:after="0" w:line="240" w:lineRule="auto"/>
      <w:jc w:val="both"/>
    </w:pPr>
    <w:rPr>
      <w:rFonts w:eastAsia="Times New Roman"/>
      <w:sz w:val="26"/>
      <w:szCs w:val="26"/>
    </w:rPr>
  </w:style>
  <w:style w:type="paragraph" w:styleId="ac">
    <w:name w:val="List"/>
    <w:basedOn w:val="ab"/>
    <w:rsid w:val="008B5DD8"/>
    <w:rPr>
      <w:rFonts w:cs="Mangal"/>
    </w:rPr>
  </w:style>
  <w:style w:type="paragraph" w:styleId="ad">
    <w:name w:val="Title"/>
    <w:basedOn w:val="a"/>
    <w:rsid w:val="000A71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8B5DD8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8B5D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footnote text"/>
    <w:basedOn w:val="a"/>
    <w:uiPriority w:val="99"/>
    <w:unhideWhenUsed/>
    <w:rsid w:val="00247A3F"/>
    <w:pPr>
      <w:spacing w:after="0" w:line="240" w:lineRule="auto"/>
    </w:pPr>
    <w:rPr>
      <w:rFonts w:eastAsia="Times New Roman"/>
      <w:sz w:val="20"/>
      <w:szCs w:val="20"/>
    </w:rPr>
  </w:style>
  <w:style w:type="paragraph" w:styleId="af1">
    <w:name w:val="Balloon Text"/>
    <w:basedOn w:val="a"/>
    <w:unhideWhenUsed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head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F73D25"/>
    <w:pPr>
      <w:suppressAutoHyphens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8E0351"/>
    <w:pPr>
      <w:ind w:left="720"/>
      <w:contextualSpacing/>
    </w:pPr>
  </w:style>
  <w:style w:type="paragraph" w:customStyle="1" w:styleId="af6">
    <w:name w:val="Содержимое таблицы"/>
    <w:basedOn w:val="a"/>
    <w:rsid w:val="008B5DD8"/>
    <w:pPr>
      <w:suppressLineNumbers/>
    </w:pPr>
  </w:style>
  <w:style w:type="paragraph" w:customStyle="1" w:styleId="af7">
    <w:name w:val="Заголовок таблицы"/>
    <w:basedOn w:val="af6"/>
    <w:rsid w:val="008B5DD8"/>
  </w:style>
  <w:style w:type="paragraph" w:styleId="af8">
    <w:name w:val="List Continue"/>
    <w:basedOn w:val="a"/>
    <w:rsid w:val="000A7108"/>
    <w:pPr>
      <w:spacing w:after="120"/>
      <w:ind w:left="283"/>
      <w:contextualSpacing/>
    </w:pPr>
  </w:style>
  <w:style w:type="paragraph" w:styleId="af9">
    <w:name w:val="Normal (Web)"/>
    <w:basedOn w:val="a"/>
    <w:rsid w:val="000A7108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2">
    <w:name w:val="Продолжение списка1"/>
    <w:basedOn w:val="a"/>
    <w:rsid w:val="000A7108"/>
    <w:pPr>
      <w:spacing w:after="120"/>
      <w:ind w:left="283"/>
      <w:contextualSpacing/>
    </w:pPr>
  </w:style>
  <w:style w:type="table" w:styleId="afa">
    <w:name w:val="Table Grid"/>
    <w:basedOn w:val="a1"/>
    <w:rsid w:val="00F73D25"/>
    <w:pPr>
      <w:spacing w:line="240" w:lineRule="auto"/>
    </w:pPr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title">
    <w:name w:val="doctitle"/>
    <w:basedOn w:val="a0"/>
    <w:rsid w:val="00C34922"/>
  </w:style>
  <w:style w:type="character" w:customStyle="1" w:styleId="blk">
    <w:name w:val="blk"/>
    <w:basedOn w:val="a0"/>
    <w:rsid w:val="00C34922"/>
  </w:style>
  <w:style w:type="paragraph" w:customStyle="1" w:styleId="ConsNormal">
    <w:name w:val="ConsNormal"/>
    <w:rsid w:val="00C3492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5C9"/>
    <w:rPr>
      <w:rFonts w:eastAsia="Calibri"/>
      <w:color w:val="00000A"/>
      <w:sz w:val="16"/>
      <w:szCs w:val="16"/>
    </w:rPr>
  </w:style>
  <w:style w:type="paragraph" w:customStyle="1" w:styleId="ConsPlusNormal">
    <w:name w:val="ConsPlusNormal"/>
    <w:rsid w:val="001811D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character" w:styleId="afb">
    <w:name w:val="Hyperlink"/>
    <w:basedOn w:val="a0"/>
    <w:uiPriority w:val="99"/>
    <w:unhideWhenUsed/>
    <w:rsid w:val="008C2100"/>
    <w:rPr>
      <w:color w:val="0563C1"/>
      <w:u w:val="single"/>
    </w:rPr>
  </w:style>
  <w:style w:type="character" w:styleId="afc">
    <w:name w:val="annotation reference"/>
    <w:basedOn w:val="a0"/>
    <w:uiPriority w:val="99"/>
    <w:semiHidden/>
    <w:unhideWhenUsed/>
    <w:rsid w:val="00A03AD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3AD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3ADA"/>
    <w:rPr>
      <w:rFonts w:eastAsia="Calibri"/>
      <w:color w:val="00000A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3AD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3ADA"/>
    <w:rPr>
      <w:rFonts w:eastAsia="Calibri"/>
      <w:b/>
      <w:bCs/>
      <w:color w:val="00000A"/>
      <w:szCs w:val="20"/>
    </w:rPr>
  </w:style>
  <w:style w:type="paragraph" w:customStyle="1" w:styleId="aff1">
    <w:name w:val="Знак"/>
    <w:basedOn w:val="a"/>
    <w:rsid w:val="00502B8E"/>
    <w:pPr>
      <w:tabs>
        <w:tab w:val="num" w:pos="567"/>
      </w:tabs>
      <w:suppressAutoHyphens w:val="0"/>
      <w:spacing w:after="120" w:line="312" w:lineRule="auto"/>
      <w:jc w:val="both"/>
    </w:pPr>
    <w:rPr>
      <w:rFonts w:eastAsia="Times New Roman"/>
      <w:color w:val="auto"/>
      <w:sz w:val="24"/>
      <w:szCs w:val="24"/>
      <w:lang w:val="en-US"/>
    </w:rPr>
  </w:style>
  <w:style w:type="character" w:customStyle="1" w:styleId="aff2">
    <w:name w:val="Основной текст_"/>
    <w:link w:val="31"/>
    <w:rsid w:val="00A71683"/>
    <w:rPr>
      <w:rFonts w:eastAsia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2"/>
    <w:rsid w:val="00A71683"/>
    <w:pPr>
      <w:widowControl w:val="0"/>
      <w:shd w:val="clear" w:color="auto" w:fill="FFFFFF"/>
      <w:suppressAutoHyphens w:val="0"/>
      <w:spacing w:before="4320" w:after="60" w:line="0" w:lineRule="atLeast"/>
      <w:jc w:val="center"/>
    </w:pPr>
    <w:rPr>
      <w:rFonts w:eastAsia="Times New Roman"/>
      <w:color w:val="auto"/>
      <w:sz w:val="21"/>
      <w:szCs w:val="21"/>
    </w:rPr>
  </w:style>
  <w:style w:type="character" w:customStyle="1" w:styleId="af5">
    <w:name w:val="Абзац списка Знак"/>
    <w:link w:val="af4"/>
    <w:uiPriority w:val="34"/>
    <w:rsid w:val="00EB63AB"/>
    <w:rPr>
      <w:rFonts w:eastAsia="Calibri"/>
      <w:color w:val="00000A"/>
      <w:sz w:val="28"/>
    </w:rPr>
  </w:style>
  <w:style w:type="character" w:customStyle="1" w:styleId="-12">
    <w:name w:val="Табл-12"/>
    <w:uiPriority w:val="1"/>
    <w:rsid w:val="00CE1D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ty@etpz.ru" TargetMode="External"/><Relationship Id="rId13" Type="http://schemas.openxmlformats.org/officeDocument/2006/relationships/hyperlink" Target="https://www.fabrikant.ru/rules/sale-procedures?category-id=17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lty@etpz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rules/common?category-id=17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alty@etpz.ru" TargetMode="External"/><Relationship Id="rId10" Type="http://schemas.openxmlformats.org/officeDocument/2006/relationships/hyperlink" Target="https://storage.fabrikant.ru/s2/public/2022/12/27/75aad83e0c6f111f92f0d287be2037d8/a95480a152ddd592478fc7867c7a50e6/63aa8eae7211b1235fb292e2941cb20ad8e9275b6c19674d98608.pdf?name=%D0%A0%D0%B5%D0%B3%D0%BB%D0%B0%D0%BC%D0%B5%D0%BD%D1%82_%D1%80%D0%B0%D0%B1%D0%BE%D1%82%D1%8B_%D0%AD%D0%A2%D0%9F_%D0%A4%D0%B0%D0%B1%D1%80%D0%B8%D0%BA%D0%B0%D0%BD%D1%82_%D1%81_%D0%BA%D0%BE%D0%BC%D0%BC%D0%B5%D1%80%D1%87%D0%B5%D1%81%D0%BA%D0%B8%D0%BC%D0%B8_%D0%B7%D0%B0%D0%BA%D1%83%D0%BF%D0%BA%D0%B0%D0%BC%D0%B8_%D0%B8_%D0%BF%D1%80%D0%BE%D0%B4%D0%B0%D0%B6%D0%B0%D0%BC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mailto:realty@et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070E-B7D3-43C9-A1F1-A811556C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Д.С. Лемза</dc:creator>
  <cp:lastModifiedBy>Юлия Соколова</cp:lastModifiedBy>
  <cp:revision>27</cp:revision>
  <cp:lastPrinted>2021-09-27T12:31:00Z</cp:lastPrinted>
  <dcterms:created xsi:type="dcterms:W3CDTF">2023-02-06T07:29:00Z</dcterms:created>
  <dcterms:modified xsi:type="dcterms:W3CDTF">2023-05-29T06:28:00Z</dcterms:modified>
  <dc:language>ru-RU</dc:language>
</cp:coreProperties>
</file>