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F7" w:rsidRPr="00F513DC" w:rsidRDefault="00F513DC" w:rsidP="00F513DC">
      <w:pPr>
        <w:jc w:val="right"/>
        <w:rPr>
          <w:b/>
          <w:i/>
          <w:sz w:val="28"/>
        </w:rPr>
      </w:pPr>
      <w:r w:rsidRPr="00F513DC">
        <w:rPr>
          <w:b/>
          <w:i/>
          <w:sz w:val="28"/>
        </w:rPr>
        <w:t>ПРИЛОЖЕНИЕ 1</w:t>
      </w:r>
    </w:p>
    <w:tbl>
      <w:tblPr>
        <w:tblW w:w="8939" w:type="dxa"/>
        <w:tblInd w:w="133" w:type="dxa"/>
        <w:tblLook w:val="04A0" w:firstRow="1" w:lastRow="0" w:firstColumn="1" w:lastColumn="0" w:noHBand="0" w:noVBand="1"/>
      </w:tblPr>
      <w:tblGrid>
        <w:gridCol w:w="1793"/>
        <w:gridCol w:w="2303"/>
        <w:gridCol w:w="414"/>
        <w:gridCol w:w="414"/>
        <w:gridCol w:w="414"/>
        <w:gridCol w:w="2359"/>
        <w:gridCol w:w="260"/>
        <w:gridCol w:w="236"/>
        <w:gridCol w:w="746"/>
      </w:tblGrid>
      <w:tr w:rsidR="004D13B3" w:rsidRPr="00E519BA" w:rsidTr="004D13B3">
        <w:trPr>
          <w:trHeight w:val="300"/>
        </w:trPr>
        <w:tc>
          <w:tcPr>
            <w:tcW w:w="8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9B3DF1" w:rsidP="00366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7532">
              <w:rPr>
                <w:rFonts w:ascii="Times New Roman" w:hAnsi="Times New Roman" w:cs="Times New Roman"/>
              </w:rPr>
              <w:t xml:space="preserve"> </w:t>
            </w:r>
            <w:r w:rsidR="004D13B3" w:rsidRPr="00E519BA">
              <w:rPr>
                <w:rFonts w:ascii="Calibri" w:eastAsia="Times New Roman" w:hAnsi="Calibri" w:cs="Times New Roman"/>
                <w:b/>
                <w:bCs/>
                <w:color w:val="000000"/>
              </w:rPr>
              <w:t>Требуемые характеристики дозатор</w:t>
            </w:r>
            <w:r w:rsidR="00366A49">
              <w:rPr>
                <w:rFonts w:ascii="Calibri" w:eastAsia="Times New Roman" w:hAnsi="Calibri" w:cs="Times New Roman"/>
                <w:b/>
                <w:bCs/>
                <w:color w:val="000000"/>
              </w:rPr>
              <w:t>а</w:t>
            </w:r>
            <w:r w:rsidR="004D13B3" w:rsidRPr="00E519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вспомогательных материалов </w:t>
            </w:r>
          </w:p>
        </w:tc>
      </w:tr>
      <w:tr w:rsidR="004D13B3" w:rsidRPr="00E519BA" w:rsidTr="004D13B3">
        <w:trPr>
          <w:gridAfter w:val="1"/>
          <w:wAfter w:w="746" w:type="dxa"/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13B3" w:rsidRPr="00E519BA" w:rsidTr="004D13B3">
        <w:trPr>
          <w:trHeight w:val="315"/>
        </w:trPr>
        <w:tc>
          <w:tcPr>
            <w:tcW w:w="5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19BA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19BA">
              <w:rPr>
                <w:rFonts w:ascii="Calibri" w:eastAsia="Times New Roman" w:hAnsi="Calibri" w:cs="Times New Roman"/>
                <w:b/>
                <w:bCs/>
                <w:color w:val="000000"/>
              </w:rPr>
              <w:t>Величина</w:t>
            </w:r>
          </w:p>
        </w:tc>
      </w:tr>
      <w:tr w:rsidR="004D13B3" w:rsidRPr="00E519BA" w:rsidTr="004D13B3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Основные технические данные дозатора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Погрешность взвешивания,%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3B3" w:rsidRPr="00E519BA" w:rsidRDefault="004D13B3" w:rsidP="00B41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19BA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</w:tr>
      <w:tr w:rsidR="004D13B3" w:rsidRPr="00E519BA" w:rsidTr="004D13B3">
        <w:trPr>
          <w:trHeight w:val="404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Наибольший предел производительности,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кг/ч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4D13B3" w:rsidRPr="00E519BA" w:rsidTr="004D13B3">
        <w:trPr>
          <w:trHeight w:val="44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Наименьший предел производительности, кг/ч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13090B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7209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4D13B3" w:rsidRPr="00E519BA" w:rsidTr="004D13B3">
        <w:trPr>
          <w:trHeight w:val="207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0D19D2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Максимальный вес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бега, кг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0D19D2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4D13B3" w:rsidRPr="00E519BA" w:rsidTr="004D13B3">
        <w:trPr>
          <w:trHeight w:val="792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D13B3" w:rsidRPr="00E519BA" w:rsidRDefault="004D13B3" w:rsidP="007C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Тип питателя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Шнек+</w:t>
            </w:r>
          </w:p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ленточный питатель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4D13B3" w:rsidRPr="00E519BA" w:rsidTr="004D13B3">
        <w:trPr>
          <w:gridAfter w:val="3"/>
          <w:wAfter w:w="1242" w:type="dxa"/>
          <w:trHeight w:val="509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3B3" w:rsidRPr="00E519BA" w:rsidTr="004D13B3">
        <w:trPr>
          <w:trHeight w:val="438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Тип бункера, (круглый; прямоугольный)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E7209A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конусный</w:t>
            </w:r>
          </w:p>
        </w:tc>
      </w:tr>
      <w:tr w:rsidR="004D13B3" w:rsidRPr="00E519BA" w:rsidTr="004D13B3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Крышка (Да, Нет)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19BA">
              <w:rPr>
                <w:rFonts w:ascii="Calibri" w:eastAsia="Times New Roman" w:hAnsi="Calibri" w:cs="Times New Roman"/>
                <w:color w:val="000000"/>
              </w:rPr>
              <w:t>нет</w:t>
            </w:r>
          </w:p>
        </w:tc>
      </w:tr>
      <w:tr w:rsidR="004D13B3" w:rsidRPr="00E519BA" w:rsidTr="004D13B3">
        <w:trPr>
          <w:trHeight w:val="315"/>
        </w:trPr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Характеристика дозируемого материала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Всевозможные сыпучие пигменты</w:t>
            </w:r>
          </w:p>
        </w:tc>
      </w:tr>
      <w:tr w:rsidR="004D13B3" w:rsidRPr="00E519BA" w:rsidTr="004D13B3">
        <w:trPr>
          <w:trHeight w:val="257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Насыпная (объемная) масса, т/м</w:t>
            </w:r>
            <w:r w:rsidRPr="00E519B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CE67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</w:t>
            </w:r>
            <w:r w:rsidRPr="00E519BA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D13B3" w:rsidRPr="00E519BA" w:rsidTr="004D13B3">
        <w:trPr>
          <w:trHeight w:val="389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Гранулометрический состав 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19BA">
              <w:rPr>
                <w:rFonts w:ascii="Calibri" w:eastAsia="Times New Roman" w:hAnsi="Calibri" w:cs="Times New Roman"/>
                <w:color w:val="000000"/>
              </w:rPr>
              <w:t>˂</w:t>
            </w:r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 4 мкм</w:t>
            </w:r>
          </w:p>
        </w:tc>
      </w:tr>
      <w:tr w:rsidR="004D13B3" w:rsidRPr="00E519BA" w:rsidTr="004D13B3">
        <w:trPr>
          <w:trHeight w:val="315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Содержание влаги, %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19BA">
              <w:rPr>
                <w:rFonts w:ascii="Calibri" w:eastAsia="Times New Roman" w:hAnsi="Calibri" w:cs="Times New Roman"/>
                <w:color w:val="000000"/>
              </w:rPr>
              <w:t>до 0,2</w:t>
            </w:r>
          </w:p>
        </w:tc>
      </w:tr>
      <w:tr w:rsidR="004D13B3" w:rsidRPr="00E519BA" w:rsidTr="004D13B3">
        <w:trPr>
          <w:trHeight w:val="315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Свойства текучести(сыпучесть)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очень плохая</w:t>
            </w:r>
          </w:p>
        </w:tc>
      </w:tr>
      <w:tr w:rsidR="004D13B3" w:rsidRPr="00E519BA" w:rsidTr="004D13B3">
        <w:trPr>
          <w:trHeight w:val="321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Способность к налипанию (Да/Нет)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D13B3" w:rsidRPr="00E519BA" w:rsidTr="00116B8D">
        <w:trPr>
          <w:trHeight w:val="63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Абразивность</w:t>
            </w:r>
            <w:proofErr w:type="spellEnd"/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 (неабразивный, малоабразивный, абразивный, </w:t>
            </w:r>
            <w:proofErr w:type="spellStart"/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высокоабразивный</w:t>
            </w:r>
            <w:proofErr w:type="spellEnd"/>
            <w:r w:rsidRPr="00E519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01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неабразивный</w:t>
            </w:r>
          </w:p>
        </w:tc>
      </w:tr>
      <w:tr w:rsidR="004D13B3" w:rsidRPr="00E519BA" w:rsidTr="004D13B3">
        <w:trPr>
          <w:trHeight w:val="509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3B3" w:rsidRPr="00E519BA" w:rsidTr="004D13B3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Взрывоопасный (Да/Нет)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D13B3" w:rsidRPr="00E519BA" w:rsidTr="004D13B3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Пылеобразование (Да/Нет)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4D13B3" w:rsidRPr="00E519BA" w:rsidTr="004D13B3">
        <w:trPr>
          <w:trHeight w:val="223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Особые свойства материала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19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3B3" w:rsidRPr="00E519BA" w:rsidTr="004D13B3">
        <w:trPr>
          <w:trHeight w:val="652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в неотапли</w:t>
            </w:r>
            <w:bookmarkStart w:id="0" w:name="_GoBack"/>
            <w:bookmarkEnd w:id="0"/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ваемом помещении</w:t>
            </w:r>
          </w:p>
        </w:tc>
      </w:tr>
      <w:tr w:rsidR="004D13B3" w:rsidRPr="00E519BA" w:rsidTr="004D13B3">
        <w:trPr>
          <w:trHeight w:val="721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Диапазон температуры окружающего воздуха в зоне расположения дозатора, 0С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5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5342BF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 до + </w:t>
            </w:r>
            <w:r w:rsidR="00E7209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D13B3" w:rsidRPr="00E519BA" w:rsidTr="004D13B3">
        <w:trPr>
          <w:trHeight w:val="505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пыли в </w:t>
            </w:r>
            <w:r w:rsidR="00F210E6">
              <w:rPr>
                <w:rFonts w:ascii="Times New Roman" w:eastAsia="Times New Roman" w:hAnsi="Times New Roman" w:cs="Times New Roman"/>
                <w:color w:val="000000"/>
              </w:rPr>
              <w:t>зоне расположения дозатора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запыленность высокая</w:t>
            </w:r>
          </w:p>
        </w:tc>
      </w:tr>
      <w:tr w:rsidR="004D13B3" w:rsidRPr="00E519BA" w:rsidTr="00F210E6">
        <w:trPr>
          <w:trHeight w:val="385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13B3" w:rsidRPr="00E519BA" w:rsidRDefault="00F210E6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оборудования</w:t>
            </w:r>
          </w:p>
        </w:tc>
        <w:tc>
          <w:tcPr>
            <w:tcW w:w="36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непрерывно</w:t>
            </w:r>
          </w:p>
        </w:tc>
      </w:tr>
      <w:tr w:rsidR="004D13B3" w:rsidRPr="00E519BA" w:rsidTr="004D13B3">
        <w:trPr>
          <w:trHeight w:val="535"/>
        </w:trPr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Конструктивные требования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Необходимость оснащения аспирационным кожухом (Да/Нет)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D13B3" w:rsidRPr="00E519BA" w:rsidTr="00E7209A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3B3" w:rsidRPr="00E519BA" w:rsidTr="004D13B3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Вибропобудитель</w:t>
            </w:r>
            <w:proofErr w:type="spellEnd"/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 (Да, Нет)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4D13B3" w:rsidRPr="00E519BA" w:rsidTr="004D13B3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Тип используемого контроллера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PCL-OMRON</w:t>
            </w:r>
          </w:p>
        </w:tc>
      </w:tr>
      <w:tr w:rsidR="004D13B3" w:rsidRPr="00E519BA" w:rsidTr="004D13B3">
        <w:trPr>
          <w:trHeight w:val="390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Инверторы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OMRON V1000</w:t>
            </w:r>
          </w:p>
        </w:tc>
      </w:tr>
      <w:tr w:rsidR="004D13B3" w:rsidRPr="00E519BA" w:rsidTr="004D13B3">
        <w:trPr>
          <w:trHeight w:val="1015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Наличие  функции аварийного предупреждения оператора при следующих условиях: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42BF" w:rsidRDefault="004D13B3" w:rsidP="005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при снижении производительности ниже 30%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заданного значения в течение </w:t>
            </w:r>
            <w:r w:rsidR="00E720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519BA">
              <w:rPr>
                <w:rFonts w:ascii="Times New Roman" w:eastAsia="Times New Roman" w:hAnsi="Times New Roman" w:cs="Times New Roman"/>
                <w:color w:val="000000"/>
              </w:rPr>
              <w:t xml:space="preserve"> мин (нет материала); неисправность аппаратуры, термическое отключение</w:t>
            </w:r>
            <w:r w:rsidR="005342B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4D13B3" w:rsidRPr="00E519BA" w:rsidRDefault="005342BF" w:rsidP="0053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Неисправности приводов, датчиков </w:t>
            </w:r>
          </w:p>
        </w:tc>
      </w:tr>
      <w:tr w:rsidR="004D13B3" w:rsidRPr="00E519BA" w:rsidTr="004A51B0">
        <w:trPr>
          <w:trHeight w:val="548"/>
        </w:trPr>
        <w:tc>
          <w:tcPr>
            <w:tcW w:w="1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D13B3" w:rsidRPr="00E519BA" w:rsidRDefault="004D13B3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Тип аварийного сигнала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13B3" w:rsidRPr="00E519BA" w:rsidRDefault="004D13B3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9BA">
              <w:rPr>
                <w:rFonts w:ascii="Times New Roman" w:eastAsia="Times New Roman" w:hAnsi="Times New Roman" w:cs="Times New Roman"/>
                <w:color w:val="000000"/>
              </w:rPr>
              <w:t>информация на терминале/SCAD-е, звуковой и световой сигнал</w:t>
            </w:r>
          </w:p>
        </w:tc>
      </w:tr>
      <w:tr w:rsidR="00E7209A" w:rsidRPr="00E519BA" w:rsidTr="004A51B0">
        <w:trPr>
          <w:trHeight w:val="548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209A" w:rsidRPr="00E519BA" w:rsidRDefault="00E7209A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7209A" w:rsidRPr="00E519BA" w:rsidRDefault="00E7209A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Оснащение терминалом управления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209A" w:rsidRPr="00E519BA" w:rsidRDefault="00E7209A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4A51B0" w:rsidRPr="00E519BA" w:rsidTr="004D13B3">
        <w:trPr>
          <w:trHeight w:val="54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51B0" w:rsidRPr="00E519BA" w:rsidRDefault="004A51B0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A51B0" w:rsidRPr="00E519BA" w:rsidRDefault="00D01F06" w:rsidP="00E51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Оснащение дозатора площадками и лестницами для обслуживания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A51B0" w:rsidRPr="00E519BA" w:rsidRDefault="004A51B0" w:rsidP="00E5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7B4E48" w:rsidRDefault="007B4E48" w:rsidP="00C713F7">
      <w:pPr>
        <w:jc w:val="center"/>
      </w:pPr>
    </w:p>
    <w:p w:rsidR="00987179" w:rsidRDefault="00987179" w:rsidP="00C713F7">
      <w:pPr>
        <w:jc w:val="center"/>
      </w:pPr>
    </w:p>
    <w:p w:rsidR="00987179" w:rsidRPr="00987179" w:rsidRDefault="00987179" w:rsidP="00987179">
      <w:pPr>
        <w:rPr>
          <w:b/>
          <w:u w:val="single"/>
        </w:rPr>
      </w:pPr>
      <w:r w:rsidRPr="00987179">
        <w:rPr>
          <w:b/>
          <w:u w:val="single"/>
        </w:rPr>
        <w:t>Размеры используемого материала:</w:t>
      </w:r>
    </w:p>
    <w:p w:rsidR="00987179" w:rsidRPr="00B64415" w:rsidRDefault="00987179" w:rsidP="00987179">
      <w:r w:rsidRPr="00B64415">
        <w:rPr>
          <w:b/>
        </w:rPr>
        <w:t>Марганцевый пигмент</w:t>
      </w:r>
      <w:r>
        <w:t xml:space="preserve"> (</w:t>
      </w:r>
      <w:proofErr w:type="spellStart"/>
      <w:r>
        <w:rPr>
          <w:lang w:val="en-US"/>
        </w:rPr>
        <w:t>Mn</w:t>
      </w:r>
      <w:proofErr w:type="spellEnd"/>
      <w:r w:rsidRPr="00B64415">
        <w:t>3</w:t>
      </w:r>
      <w:r>
        <w:rPr>
          <w:lang w:val="en-US"/>
        </w:rPr>
        <w:t>O</w:t>
      </w:r>
      <w:r w:rsidRPr="00B64415">
        <w:t>4)</w:t>
      </w:r>
    </w:p>
    <w:p w:rsidR="00987179" w:rsidRPr="00B64415" w:rsidRDefault="00987179" w:rsidP="00987179">
      <w:r>
        <w:t>Остаток на сите 45 микрон (</w:t>
      </w:r>
      <w:r w:rsidRPr="00B64415">
        <w:t>325</w:t>
      </w:r>
      <w:r>
        <w:rPr>
          <w:lang w:val="en-US"/>
        </w:rPr>
        <w:t>mesh</w:t>
      </w:r>
      <w:r w:rsidRPr="00B64415">
        <w:t xml:space="preserve">) </w:t>
      </w:r>
      <w:r>
        <w:t>&lt;</w:t>
      </w:r>
      <w:r w:rsidRPr="00B64415">
        <w:t>2%</w:t>
      </w:r>
    </w:p>
    <w:p w:rsidR="00987179" w:rsidRPr="00E061AF" w:rsidRDefault="00987179" w:rsidP="00987179">
      <w:r>
        <w:rPr>
          <w:b/>
        </w:rPr>
        <w:t xml:space="preserve">Пигмент </w:t>
      </w:r>
      <w:r>
        <w:rPr>
          <w:b/>
          <w:lang w:val="en-US"/>
        </w:rPr>
        <w:t>CP</w:t>
      </w:r>
      <w:r w:rsidRPr="00E061AF">
        <w:rPr>
          <w:b/>
        </w:rPr>
        <w:t>-</w:t>
      </w:r>
      <w:r>
        <w:rPr>
          <w:b/>
          <w:lang w:val="en-US"/>
        </w:rPr>
        <w:t>NE</w:t>
      </w:r>
      <w:r w:rsidRPr="00E061AF">
        <w:rPr>
          <w:b/>
        </w:rPr>
        <w:t>34</w:t>
      </w:r>
    </w:p>
    <w:p w:rsidR="00987179" w:rsidRDefault="00987179" w:rsidP="00987179">
      <w:r>
        <w:t xml:space="preserve">Остаток на сите 40 </w:t>
      </w:r>
      <w:proofErr w:type="gramStart"/>
      <w:r>
        <w:t xml:space="preserve">микрон </w:t>
      </w:r>
      <w:r w:rsidRPr="00B64415">
        <w:t xml:space="preserve"> </w:t>
      </w:r>
      <w:r>
        <w:t>&lt;</w:t>
      </w:r>
      <w:proofErr w:type="gramEnd"/>
      <w:r>
        <w:t>1</w:t>
      </w:r>
      <w:r w:rsidRPr="00B64415">
        <w:t>%</w:t>
      </w:r>
    </w:p>
    <w:p w:rsidR="00987179" w:rsidRDefault="00987179" w:rsidP="00987179"/>
    <w:p w:rsidR="004F1528" w:rsidRDefault="004F1528" w:rsidP="004F1528">
      <w:pPr>
        <w:spacing w:after="0"/>
        <w:jc w:val="center"/>
        <w:rPr>
          <w:b/>
          <w:sz w:val="36"/>
        </w:rPr>
      </w:pPr>
      <w:r w:rsidRPr="004F1528">
        <w:rPr>
          <w:b/>
          <w:sz w:val="36"/>
        </w:rPr>
        <w:t>ТРЕБУЕМАЯ ДОКУМЕНТАЦИЯ</w:t>
      </w:r>
    </w:p>
    <w:p w:rsidR="004F1528" w:rsidRPr="004F1528" w:rsidRDefault="004F1528" w:rsidP="004F1528">
      <w:pPr>
        <w:spacing w:line="240" w:lineRule="auto"/>
        <w:jc w:val="center"/>
        <w:rPr>
          <w:b/>
          <w:sz w:val="28"/>
        </w:rPr>
      </w:pPr>
      <w:r w:rsidRPr="004F1528">
        <w:rPr>
          <w:b/>
          <w:sz w:val="28"/>
        </w:rPr>
        <w:t>(в комплекте поставки)</w:t>
      </w:r>
    </w:p>
    <w:p w:rsidR="004F1528" w:rsidRDefault="004F1528" w:rsidP="004F1528">
      <w:pPr>
        <w:pStyle w:val="a3"/>
        <w:numPr>
          <w:ilvl w:val="0"/>
          <w:numId w:val="1"/>
        </w:numPr>
      </w:pPr>
      <w:r>
        <w:t>Инструкция оператора по эксплуатации дозатора.</w:t>
      </w:r>
    </w:p>
    <w:p w:rsidR="004F1528" w:rsidRDefault="004F1528" w:rsidP="004F1528">
      <w:pPr>
        <w:pStyle w:val="a3"/>
        <w:numPr>
          <w:ilvl w:val="0"/>
          <w:numId w:val="1"/>
        </w:numPr>
      </w:pPr>
      <w:r>
        <w:t>Регламентные работы по обслуживанию узлов и механизмов.</w:t>
      </w:r>
    </w:p>
    <w:p w:rsidR="004F1528" w:rsidRDefault="004F1528" w:rsidP="004F1528">
      <w:pPr>
        <w:pStyle w:val="a3"/>
        <w:numPr>
          <w:ilvl w:val="0"/>
          <w:numId w:val="1"/>
        </w:numPr>
      </w:pPr>
      <w:r>
        <w:t>Паспорта на все крюки однорогие.</w:t>
      </w:r>
    </w:p>
    <w:p w:rsidR="004F1528" w:rsidRDefault="004F1528" w:rsidP="004F1528">
      <w:pPr>
        <w:pStyle w:val="a3"/>
        <w:numPr>
          <w:ilvl w:val="0"/>
          <w:numId w:val="1"/>
        </w:numPr>
      </w:pPr>
      <w:r>
        <w:t>Нормативная документация соответствия к лестнице, периллам и площадкам для обслуживающего персонала.</w:t>
      </w:r>
    </w:p>
    <w:p w:rsidR="004F1528" w:rsidRDefault="00DA5801" w:rsidP="004F1528">
      <w:pPr>
        <w:pStyle w:val="a3"/>
        <w:numPr>
          <w:ilvl w:val="0"/>
          <w:numId w:val="1"/>
        </w:numPr>
      </w:pPr>
      <w:r>
        <w:t>Электрическая принципиальная схема</w:t>
      </w:r>
    </w:p>
    <w:p w:rsidR="00DA5801" w:rsidRDefault="00DA5801" w:rsidP="00DA5801">
      <w:pPr>
        <w:ind w:left="360"/>
        <w:rPr>
          <w:b/>
        </w:rPr>
      </w:pPr>
      <w:r w:rsidRPr="00DA5801">
        <w:rPr>
          <w:b/>
        </w:rPr>
        <w:t>ТРЕБОВАНИЯ К ПРОГРАМНОМУ ОБЕСПЕЧЕНИЮ – открытое ПО.</w:t>
      </w:r>
    </w:p>
    <w:p w:rsidR="006764F5" w:rsidRDefault="006764F5" w:rsidP="00DA5801">
      <w:pPr>
        <w:ind w:left="360"/>
        <w:rPr>
          <w:b/>
        </w:rPr>
      </w:pPr>
    </w:p>
    <w:p w:rsidR="00987179" w:rsidRPr="006764F5" w:rsidRDefault="006764F5" w:rsidP="00987179">
      <w:pPr>
        <w:rPr>
          <w:b/>
          <w:sz w:val="24"/>
        </w:rPr>
      </w:pPr>
      <w:r w:rsidRPr="006764F5">
        <w:rPr>
          <w:b/>
          <w:sz w:val="24"/>
        </w:rPr>
        <w:t>К рассмотрению допускаются коммерческие предложения, соответствующие критериям отбора:</w:t>
      </w:r>
    </w:p>
    <w:p w:rsidR="00CF6B4F" w:rsidRDefault="00CF6B4F" w:rsidP="00CF6B4F">
      <w:pPr>
        <w:rPr>
          <w:i/>
        </w:rPr>
      </w:pPr>
      <w:r w:rsidRPr="00CF6B4F">
        <w:rPr>
          <w:b/>
          <w:i/>
        </w:rPr>
        <w:t>Гарантия</w:t>
      </w:r>
      <w:r>
        <w:rPr>
          <w:i/>
        </w:rPr>
        <w:t xml:space="preserve"> – один год на все комплектующие, узлы и автоматику дозатора, включая раму и бункер.</w:t>
      </w:r>
    </w:p>
    <w:p w:rsidR="00987179" w:rsidRDefault="00CF6B4F" w:rsidP="00CF6B4F">
      <w:pPr>
        <w:rPr>
          <w:i/>
        </w:rPr>
      </w:pPr>
      <w:r w:rsidRPr="00CF6B4F">
        <w:rPr>
          <w:b/>
          <w:i/>
        </w:rPr>
        <w:t>Монтаж</w:t>
      </w:r>
      <w:r>
        <w:rPr>
          <w:i/>
        </w:rPr>
        <w:t xml:space="preserve"> под ключ, наладка, ввод в эксплуатацию силами поставщика (включая привлечение спец техники).</w:t>
      </w:r>
    </w:p>
    <w:p w:rsidR="006764F5" w:rsidRDefault="006764F5" w:rsidP="00CF6B4F">
      <w:r w:rsidRPr="006764F5">
        <w:rPr>
          <w:b/>
          <w:i/>
        </w:rPr>
        <w:t>Доставка</w:t>
      </w:r>
      <w:r>
        <w:rPr>
          <w:i/>
        </w:rPr>
        <w:t xml:space="preserve"> до места установки по адресу Ростовская обл., Октябрьский р-н, х. Маркин, ул. Ивана Образцова, 1 транспортом </w:t>
      </w:r>
      <w:r w:rsidRPr="006764F5">
        <w:rPr>
          <w:b/>
          <w:i/>
        </w:rPr>
        <w:t>Поставщика</w:t>
      </w:r>
      <w:r>
        <w:rPr>
          <w:i/>
        </w:rPr>
        <w:t>.</w:t>
      </w:r>
    </w:p>
    <w:sectPr w:rsidR="006764F5" w:rsidSect="00841860">
      <w:pgSz w:w="11906" w:h="16838"/>
      <w:pgMar w:top="284" w:right="39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DE0"/>
    <w:multiLevelType w:val="hybridMultilevel"/>
    <w:tmpl w:val="069C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7"/>
    <w:rsid w:val="000D19D2"/>
    <w:rsid w:val="00116B8D"/>
    <w:rsid w:val="0013090B"/>
    <w:rsid w:val="00132B9C"/>
    <w:rsid w:val="0013725B"/>
    <w:rsid w:val="00155E3D"/>
    <w:rsid w:val="001F7A1B"/>
    <w:rsid w:val="002C0917"/>
    <w:rsid w:val="00340359"/>
    <w:rsid w:val="00366A49"/>
    <w:rsid w:val="0039653F"/>
    <w:rsid w:val="003B6786"/>
    <w:rsid w:val="003C79CE"/>
    <w:rsid w:val="004A51B0"/>
    <w:rsid w:val="004D13B3"/>
    <w:rsid w:val="004E7AB4"/>
    <w:rsid w:val="004F1528"/>
    <w:rsid w:val="00524252"/>
    <w:rsid w:val="005342BF"/>
    <w:rsid w:val="005A7532"/>
    <w:rsid w:val="005C7EF3"/>
    <w:rsid w:val="00643E77"/>
    <w:rsid w:val="006764F5"/>
    <w:rsid w:val="00683293"/>
    <w:rsid w:val="00773ED2"/>
    <w:rsid w:val="007B4E48"/>
    <w:rsid w:val="007C3E65"/>
    <w:rsid w:val="0082380D"/>
    <w:rsid w:val="00841860"/>
    <w:rsid w:val="009560BD"/>
    <w:rsid w:val="00970682"/>
    <w:rsid w:val="00987179"/>
    <w:rsid w:val="009B3DF1"/>
    <w:rsid w:val="00A85E3E"/>
    <w:rsid w:val="00B419C6"/>
    <w:rsid w:val="00B51B3E"/>
    <w:rsid w:val="00C63F41"/>
    <w:rsid w:val="00C713F7"/>
    <w:rsid w:val="00CE6760"/>
    <w:rsid w:val="00CF6B4F"/>
    <w:rsid w:val="00D01F06"/>
    <w:rsid w:val="00DA5801"/>
    <w:rsid w:val="00DF280E"/>
    <w:rsid w:val="00E519BA"/>
    <w:rsid w:val="00E7209A"/>
    <w:rsid w:val="00F210E6"/>
    <w:rsid w:val="00F26900"/>
    <w:rsid w:val="00F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309E-5DA3-4C35-BE3F-092F462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C713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713F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D5C9-0B8C-4401-A3D1-10E3484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liliya.popova@unitile.ru</dc:creator>
  <cp:keywords/>
  <dc:description/>
  <cp:lastModifiedBy>Еремченко Александр Федорович</cp:lastModifiedBy>
  <cp:revision>20</cp:revision>
  <cp:lastPrinted>2020-10-21T13:27:00Z</cp:lastPrinted>
  <dcterms:created xsi:type="dcterms:W3CDTF">2017-11-08T08:54:00Z</dcterms:created>
  <dcterms:modified xsi:type="dcterms:W3CDTF">2020-12-18T07:07:00Z</dcterms:modified>
</cp:coreProperties>
</file>