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Default="006A7489" w:rsidP="00CC7FD1"/>
    <w:p w:rsidR="00965312" w:rsidRDefault="00965312" w:rsidP="00CC7FD1"/>
    <w:p w:rsidR="00965312" w:rsidRDefault="00965312" w:rsidP="00CC7FD1"/>
    <w:p w:rsidR="0088568B" w:rsidRPr="00F462C9" w:rsidRDefault="0088568B"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Default="00E154EF" w:rsidP="0088568B">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поставку </w:t>
      </w:r>
      <w:r w:rsidR="0088568B" w:rsidRPr="0088568B">
        <w:rPr>
          <w:b/>
          <w:color w:val="000000"/>
          <w:szCs w:val="28"/>
        </w:rPr>
        <w:t>картриджей аналогов</w:t>
      </w:r>
      <w:r w:rsidR="00275231">
        <w:rPr>
          <w:b/>
          <w:color w:val="000000"/>
          <w:szCs w:val="28"/>
        </w:rPr>
        <w:t xml:space="preserve"> и </w:t>
      </w:r>
      <w:proofErr w:type="gramStart"/>
      <w:r w:rsidR="00275231">
        <w:rPr>
          <w:b/>
          <w:color w:val="000000"/>
          <w:szCs w:val="28"/>
        </w:rPr>
        <w:t>тонеров</w:t>
      </w:r>
      <w:proofErr w:type="gramEnd"/>
      <w:r w:rsidR="00275231">
        <w:rPr>
          <w:b/>
          <w:color w:val="000000"/>
          <w:szCs w:val="28"/>
        </w:rPr>
        <w:t xml:space="preserve"> совместимых для картриджей</w:t>
      </w:r>
      <w:r w:rsidR="0088568B" w:rsidRPr="0088568B" w:rsidDel="0088568B">
        <w:rPr>
          <w:b/>
          <w:color w:val="000000"/>
          <w:szCs w:val="28"/>
        </w:rPr>
        <w:t xml:space="preserve"> </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965312" w:rsidRDefault="00965312" w:rsidP="006A7489">
      <w:pPr>
        <w:pStyle w:val="a0"/>
        <w:widowControl w:val="0"/>
        <w:numPr>
          <w:ilvl w:val="0"/>
          <w:numId w:val="0"/>
        </w:numPr>
        <w:tabs>
          <w:tab w:val="left" w:pos="708"/>
        </w:tabs>
        <w:spacing w:line="240" w:lineRule="auto"/>
        <w:jc w:val="center"/>
        <w:rPr>
          <w:b/>
          <w:color w:val="000000"/>
          <w:sz w:val="24"/>
          <w:szCs w:val="24"/>
        </w:rPr>
      </w:pPr>
    </w:p>
    <w:p w:rsidR="00965312" w:rsidRPr="0068481E" w:rsidRDefault="00965312" w:rsidP="006A7489">
      <w:pPr>
        <w:pStyle w:val="a0"/>
        <w:widowControl w:val="0"/>
        <w:numPr>
          <w:ilvl w:val="0"/>
          <w:numId w:val="0"/>
        </w:numPr>
        <w:tabs>
          <w:tab w:val="left" w:pos="708"/>
        </w:tabs>
        <w:spacing w:line="240" w:lineRule="auto"/>
        <w:jc w:val="center"/>
        <w:rPr>
          <w:b/>
          <w:color w:val="000000"/>
          <w:sz w:val="24"/>
          <w:szCs w:val="24"/>
        </w:rPr>
      </w:pPr>
      <w:bookmarkStart w:id="0" w:name="_GoBack"/>
      <w:bookmarkEnd w:id="0"/>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33FC2"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275231">
        <w:rPr>
          <w:color w:val="000000"/>
          <w:sz w:val="24"/>
          <w:szCs w:val="24"/>
        </w:rPr>
        <w:t>24</w:t>
      </w:r>
      <w:r w:rsidR="00A51151">
        <w:rPr>
          <w:color w:val="000000"/>
          <w:sz w:val="24"/>
          <w:szCs w:val="24"/>
        </w:rPr>
        <w:t xml:space="preserve">» </w:t>
      </w:r>
      <w:r w:rsidR="00275231">
        <w:rPr>
          <w:color w:val="000000"/>
          <w:sz w:val="24"/>
          <w:szCs w:val="24"/>
        </w:rPr>
        <w:t>мая</w:t>
      </w:r>
      <w:r w:rsidR="00497373">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275231">
        <w:rPr>
          <w:color w:val="000000"/>
          <w:sz w:val="24"/>
          <w:szCs w:val="24"/>
        </w:rPr>
        <w:t>000044297</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E154EF" w:rsidRDefault="00E154E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1" w:name="_I__ОБЩИЕ"/>
      <w:bookmarkStart w:id="2" w:name="_Toc176759474"/>
      <w:bookmarkEnd w:id="1"/>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2"/>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6105D7">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FE2ABF">
              <w:rPr>
                <w:color w:val="000000"/>
                <w:sz w:val="24"/>
                <w:szCs w:val="24"/>
                <w:lang w:eastAsia="en-US"/>
              </w:rPr>
              <w:t>п</w:t>
            </w:r>
            <w:r w:rsidR="00FE2ABF" w:rsidRPr="00FE2ABF">
              <w:rPr>
                <w:color w:val="000000"/>
                <w:sz w:val="24"/>
                <w:szCs w:val="24"/>
                <w:lang w:eastAsia="en-US"/>
              </w:rPr>
              <w:t>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r w:rsidR="00732782"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732782" w:rsidRPr="006105D7" w:rsidRDefault="00732782" w:rsidP="005C1656">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6105D7">
              <w:rPr>
                <w:b/>
                <w:color w:val="000000"/>
                <w:sz w:val="24"/>
                <w:szCs w:val="24"/>
                <w:lang w:eastAsia="en-US"/>
              </w:rPr>
              <w:t xml:space="preserve">. </w:t>
            </w:r>
            <w:r>
              <w:rPr>
                <w:b/>
                <w:color w:val="000000"/>
                <w:sz w:val="24"/>
                <w:szCs w:val="24"/>
                <w:lang w:eastAsia="en-US"/>
              </w:rPr>
              <w:t xml:space="preserve">Прайс-лист </w:t>
            </w:r>
            <w:r w:rsidRPr="006105D7">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732782" w:rsidRPr="00FD6CB1" w:rsidRDefault="00732782"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3" w:name="_Toc69728941"/>
      <w:bookmarkStart w:id="4" w:name="_Toc57314615"/>
      <w:bookmarkStart w:id="5" w:name="_Toc55305369"/>
      <w:bookmarkStart w:id="6" w:name="_Toc55285335"/>
      <w:bookmarkStart w:id="7" w:name="_Toc98253962"/>
      <w:bookmarkStart w:id="8" w:name="_Toc234730372"/>
      <w:bookmarkStart w:id="9"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3"/>
      <w:bookmarkEnd w:id="4"/>
      <w:bookmarkEnd w:id="5"/>
      <w:bookmarkEnd w:id="6"/>
      <w:r>
        <w:rPr>
          <w:b/>
          <w:bCs/>
          <w:sz w:val="24"/>
          <w:szCs w:val="24"/>
        </w:rPr>
        <w:t xml:space="preserve">процедуре </w:t>
      </w:r>
      <w:bookmarkEnd w:id="7"/>
      <w:r>
        <w:rPr>
          <w:b/>
          <w:bCs/>
          <w:sz w:val="24"/>
          <w:szCs w:val="24"/>
        </w:rPr>
        <w:t xml:space="preserve">запроса </w:t>
      </w:r>
      <w:bookmarkStart w:id="10" w:name="_Ref93209175"/>
      <w:bookmarkEnd w:id="8"/>
      <w:bookmarkEnd w:id="9"/>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1" w:name="_Toc234730373"/>
      <w:bookmarkStart w:id="12" w:name="_Toc176759476"/>
      <w:bookmarkStart w:id="13" w:name="_Toc98253963"/>
      <w:bookmarkStart w:id="14" w:name="_Toc69728943"/>
      <w:bookmarkStart w:id="15" w:name="_Toc57314617"/>
      <w:bookmarkStart w:id="16" w:name="_Ref56231144"/>
      <w:bookmarkStart w:id="17" w:name="_Ref56231140"/>
      <w:bookmarkStart w:id="18" w:name="_Ref55313246"/>
      <w:bookmarkStart w:id="19" w:name="_Toc55305370"/>
      <w:bookmarkStart w:id="20" w:name="_Toc55285336"/>
      <w:bookmarkStart w:id="21" w:name="_Toc518119237"/>
      <w:bookmarkEnd w:id="10"/>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2" w:name="_Toc66354324"/>
      <w:bookmarkStart w:id="23" w:name="_Toc69728944"/>
      <w:bookmarkStart w:id="24" w:name="_Toc57314619"/>
      <w:bookmarkStart w:id="25" w:name="_Toc55305373"/>
      <w:bookmarkStart w:id="26" w:name="_Toc55285339"/>
      <w:bookmarkEnd w:id="11"/>
      <w:bookmarkEnd w:id="12"/>
      <w:bookmarkEnd w:id="13"/>
      <w:bookmarkEnd w:id="14"/>
      <w:bookmarkEnd w:id="15"/>
      <w:bookmarkEnd w:id="16"/>
      <w:bookmarkEnd w:id="17"/>
      <w:bookmarkEnd w:id="18"/>
      <w:bookmarkEnd w:id="19"/>
      <w:bookmarkEnd w:id="20"/>
      <w:bookmarkEnd w:id="21"/>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88568B">
        <w:rPr>
          <w:sz w:val="24"/>
          <w:szCs w:val="24"/>
        </w:rPr>
        <w:t>2</w:t>
      </w:r>
      <w:r w:rsidR="00275231">
        <w:rPr>
          <w:sz w:val="24"/>
          <w:szCs w:val="24"/>
        </w:rPr>
        <w:t>5</w:t>
      </w:r>
      <w:r w:rsidR="006A7489">
        <w:rPr>
          <w:sz w:val="24"/>
          <w:szCs w:val="24"/>
        </w:rPr>
        <w:t>.</w:t>
      </w:r>
      <w:r w:rsidR="00187FFA">
        <w:rPr>
          <w:sz w:val="24"/>
          <w:szCs w:val="24"/>
        </w:rPr>
        <w:t>0</w:t>
      </w:r>
      <w:r w:rsidR="0088568B">
        <w:rPr>
          <w:sz w:val="24"/>
          <w:szCs w:val="24"/>
        </w:rPr>
        <w:t>3</w:t>
      </w:r>
      <w:r w:rsidR="006A7489">
        <w:rPr>
          <w:sz w:val="24"/>
          <w:szCs w:val="24"/>
        </w:rPr>
        <w:t>.20</w:t>
      </w:r>
      <w:r w:rsidR="00187FFA">
        <w:rPr>
          <w:sz w:val="24"/>
          <w:szCs w:val="24"/>
        </w:rPr>
        <w:t>2</w:t>
      </w:r>
      <w:r w:rsidR="0088568B">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7" w:name="_Toc55305372"/>
      <w:bookmarkStart w:id="28" w:name="_Toc55285338"/>
      <w:bookmarkStart w:id="29" w:name="_Toc234730374"/>
      <w:bookmarkStart w:id="30" w:name="_Toc176759478"/>
      <w:bookmarkStart w:id="31" w:name="_Toc98253965"/>
      <w:bookmarkStart w:id="32" w:name="_Toc69728946"/>
      <w:bookmarkStart w:id="33" w:name="_Toc57314621"/>
      <w:bookmarkEnd w:id="22"/>
      <w:bookmarkEnd w:id="23"/>
      <w:bookmarkEnd w:id="24"/>
      <w:bookmarkEnd w:id="25"/>
      <w:bookmarkEnd w:id="26"/>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7"/>
      <w:bookmarkEnd w:id="28"/>
      <w:r>
        <w:rPr>
          <w:b/>
          <w:bCs/>
          <w:sz w:val="24"/>
          <w:szCs w:val="24"/>
        </w:rPr>
        <w:t>положения</w:t>
      </w:r>
      <w:bookmarkEnd w:id="29"/>
      <w:bookmarkEnd w:id="30"/>
      <w:bookmarkEnd w:id="31"/>
      <w:bookmarkEnd w:id="32"/>
      <w:bookmarkEnd w:id="33"/>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4"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4"/>
      <w:r>
        <w:rPr>
          <w:b/>
          <w:bCs/>
          <w:sz w:val="24"/>
          <w:szCs w:val="24"/>
        </w:rPr>
        <w:t xml:space="preserve">ЗАПРОСА </w:t>
      </w:r>
      <w:bookmarkStart w:id="35" w:name="_Toc234730376"/>
      <w:bookmarkStart w:id="36" w:name="_Toc176759483"/>
      <w:bookmarkStart w:id="37"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5"/>
      <w:bookmarkEnd w:id="36"/>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8" w:name="_Toc234730378"/>
      <w:bookmarkStart w:id="39" w:name="ИНСТРУКЦИИ"/>
      <w:bookmarkStart w:id="40" w:name="_Toc176866215"/>
      <w:bookmarkStart w:id="41" w:name="_Toc176866182"/>
      <w:bookmarkStart w:id="42" w:name="_Toc176759486"/>
      <w:bookmarkStart w:id="43" w:name="_Toc98253982"/>
      <w:bookmarkStart w:id="44" w:name="_Toc69728963"/>
      <w:bookmarkStart w:id="45" w:name="_Toc57314640"/>
      <w:bookmarkStart w:id="46" w:name="_Toc55305378"/>
      <w:bookmarkStart w:id="47" w:name="_Ref55300680"/>
      <w:bookmarkEnd w:id="37"/>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8"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
    </w:p>
    <w:p w:rsidR="001E115D" w:rsidRPr="002E52C8" w:rsidRDefault="001E115D" w:rsidP="001E115D">
      <w:pPr>
        <w:pStyle w:val="5"/>
        <w:rPr>
          <w:rFonts w:ascii="Times New Roman" w:hAnsi="Times New Roman"/>
          <w:sz w:val="24"/>
        </w:rPr>
      </w:pPr>
      <w:bookmarkStart w:id="49" w:name="_Ref414044093"/>
      <w:r w:rsidRPr="002E52C8">
        <w:rPr>
          <w:rFonts w:ascii="Times New Roman" w:hAnsi="Times New Roman"/>
          <w:sz w:val="24"/>
        </w:rPr>
        <w:t>соответствие нормам Гражданского кодекса Российской Федерации;</w:t>
      </w:r>
      <w:bookmarkEnd w:id="49"/>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50" w:name="_Toc69728966"/>
      <w:bookmarkStart w:id="51" w:name="_Toc57314643"/>
      <w:bookmarkStart w:id="52" w:name="_Toc55305381"/>
      <w:bookmarkStart w:id="53" w:name="_Toc55285344"/>
      <w:bookmarkStart w:id="54" w:name="_Ref55280429"/>
      <w:bookmarkStart w:id="55" w:name="_Toc234730380"/>
      <w:bookmarkStart w:id="56" w:name="_Toc176759489"/>
      <w:bookmarkStart w:id="57" w:name="_Toc98253985"/>
      <w:bookmarkEnd w:id="38"/>
      <w:bookmarkEnd w:id="39"/>
      <w:bookmarkEnd w:id="40"/>
      <w:bookmarkEnd w:id="41"/>
      <w:bookmarkEnd w:id="42"/>
      <w:bookmarkEnd w:id="43"/>
      <w:bookmarkEnd w:id="44"/>
      <w:bookmarkEnd w:id="45"/>
      <w:bookmarkEnd w:id="46"/>
      <w:bookmarkEnd w:id="47"/>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50"/>
      <w:bookmarkEnd w:id="51"/>
      <w:bookmarkEnd w:id="52"/>
      <w:bookmarkEnd w:id="53"/>
      <w:bookmarkEnd w:id="54"/>
      <w:r>
        <w:rPr>
          <w:b/>
          <w:bCs/>
          <w:sz w:val="24"/>
          <w:szCs w:val="24"/>
        </w:rPr>
        <w:t xml:space="preserve">Извещение </w:t>
      </w:r>
      <w:bookmarkEnd w:id="55"/>
      <w:bookmarkEnd w:id="56"/>
      <w:bookmarkEnd w:id="57"/>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8" w:name="_Toc57314646"/>
      <w:bookmarkStart w:id="59" w:name="_Ref56235653"/>
      <w:bookmarkStart w:id="60" w:name="_Ref56233643"/>
      <w:bookmarkStart w:id="61"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FE2ABF">
        <w:rPr>
          <w:sz w:val="24"/>
          <w:szCs w:val="24"/>
        </w:rPr>
        <w:t>прайс-лист</w:t>
      </w:r>
      <w:r w:rsidR="00D85441" w:rsidRPr="00D85441">
        <w:rPr>
          <w:sz w:val="24"/>
          <w:szCs w:val="24"/>
        </w:rPr>
        <w:t xml:space="preserve">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FE2ABF" w:rsidP="006A7489">
      <w:pPr>
        <w:pStyle w:val="a0"/>
        <w:numPr>
          <w:ilvl w:val="0"/>
          <w:numId w:val="0"/>
        </w:numPr>
        <w:tabs>
          <w:tab w:val="left" w:pos="708"/>
        </w:tabs>
        <w:spacing w:line="240" w:lineRule="auto"/>
        <w:rPr>
          <w:sz w:val="24"/>
          <w:szCs w:val="24"/>
        </w:rPr>
      </w:pPr>
      <w:r>
        <w:rPr>
          <w:sz w:val="24"/>
          <w:szCs w:val="24"/>
        </w:rPr>
        <w:t>К</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C85C0A" w:rsidRDefault="00C85C0A" w:rsidP="006A7489">
      <w:pPr>
        <w:pStyle w:val="a0"/>
        <w:numPr>
          <w:ilvl w:val="0"/>
          <w:numId w:val="0"/>
        </w:numPr>
        <w:tabs>
          <w:tab w:val="left" w:pos="708"/>
        </w:tabs>
        <w:spacing w:line="240" w:lineRule="auto"/>
        <w:rPr>
          <w:sz w:val="24"/>
          <w:szCs w:val="24"/>
        </w:rPr>
      </w:pPr>
      <w:r>
        <w:rPr>
          <w:sz w:val="24"/>
          <w:szCs w:val="24"/>
        </w:rPr>
        <w:t>Л</w:t>
      </w:r>
      <w:r w:rsidRPr="00C85C0A">
        <w:rPr>
          <w:sz w:val="24"/>
          <w:szCs w:val="24"/>
        </w:rPr>
        <w:t>) документация на товар, указанная в таблице «номенклатура поставки», подтверждающая выполнение технических требований;</w:t>
      </w:r>
    </w:p>
    <w:p w:rsidR="006A7489" w:rsidRDefault="00C85C0A"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2" w:name="_Ref55279015"/>
      <w:bookmarkStart w:id="63"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2"/>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3"/>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8"/>
      <w:bookmarkEnd w:id="59"/>
      <w:bookmarkEnd w:id="60"/>
      <w:bookmarkEnd w:id="61"/>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4" w:name="_Toc178151871"/>
      <w:bookmarkStart w:id="65" w:name="_Toc178159436"/>
      <w:bookmarkStart w:id="66" w:name="_Toc178159496"/>
      <w:bookmarkStart w:id="67" w:name="_Toc178159733"/>
      <w:bookmarkStart w:id="68" w:name="_Toc178159874"/>
      <w:bookmarkStart w:id="69" w:name="_Toc178160039"/>
      <w:bookmarkStart w:id="70" w:name="_Toc178151875"/>
      <w:bookmarkStart w:id="71" w:name="_Toc178159440"/>
      <w:bookmarkStart w:id="72" w:name="_Toc178159500"/>
      <w:bookmarkStart w:id="73" w:name="_Toc178159737"/>
      <w:bookmarkStart w:id="74" w:name="_Toc178159878"/>
      <w:bookmarkStart w:id="75" w:name="_Toc178160043"/>
      <w:bookmarkStart w:id="76" w:name="Информационная_карта_аукциона"/>
      <w:bookmarkStart w:id="77" w:name="_Toc234730392"/>
      <w:bookmarkStart w:id="78" w:name="_Toc176866217"/>
      <w:bookmarkStart w:id="79" w:name="_Toc176866183"/>
      <w:bookmarkStart w:id="80" w:name="_Toc176759502"/>
      <w:bookmarkStart w:id="81" w:name="_Toc98254008"/>
      <w:bookmarkStart w:id="82" w:name="_Toc69728985"/>
      <w:bookmarkStart w:id="83" w:name="_Toc57314671"/>
      <w:bookmarkStart w:id="84" w:name="_Toc55305390"/>
      <w:bookmarkStart w:id="85" w:name="_Toc55285361"/>
      <w:bookmarkStart w:id="86" w:name="_Ref55280368"/>
      <w:bookmarkStart w:id="87" w:name="_Toc234730393"/>
      <w:bookmarkStart w:id="88" w:name="ФОРМЫ"/>
      <w:bookmarkEnd w:id="64"/>
      <w:bookmarkEnd w:id="65"/>
      <w:bookmarkEnd w:id="66"/>
      <w:bookmarkEnd w:id="67"/>
      <w:bookmarkEnd w:id="68"/>
      <w:bookmarkEnd w:id="69"/>
      <w:bookmarkEnd w:id="70"/>
      <w:bookmarkEnd w:id="71"/>
      <w:bookmarkEnd w:id="72"/>
      <w:bookmarkEnd w:id="73"/>
      <w:bookmarkEnd w:id="74"/>
      <w:bookmarkEnd w:id="75"/>
      <w:bookmarkEnd w:id="76"/>
      <w:bookmarkEnd w:id="77"/>
      <w:r>
        <w:rPr>
          <w:b/>
          <w:bCs/>
          <w:sz w:val="24"/>
          <w:szCs w:val="24"/>
        </w:rPr>
        <w:lastRenderedPageBreak/>
        <w:t xml:space="preserve">IV. ФОРМЫ ДОКУМЕНТОВ, ВКЛЮЧАЕМЫХ В </w:t>
      </w:r>
      <w:bookmarkEnd w:id="78"/>
      <w:bookmarkEnd w:id="79"/>
      <w:bookmarkEnd w:id="80"/>
      <w:bookmarkEnd w:id="81"/>
      <w:bookmarkEnd w:id="82"/>
      <w:bookmarkEnd w:id="83"/>
      <w:bookmarkEnd w:id="84"/>
      <w:bookmarkEnd w:id="85"/>
      <w:bookmarkEnd w:id="86"/>
      <w:bookmarkEnd w:id="87"/>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9" w:name="_Toc234730394"/>
      <w:bookmarkStart w:id="90" w:name="_Toc176759503"/>
      <w:bookmarkStart w:id="91" w:name="_Toc98254009"/>
      <w:bookmarkStart w:id="92" w:name="_Toc69728986"/>
      <w:bookmarkStart w:id="93" w:name="_Toc57314672"/>
      <w:bookmarkStart w:id="94" w:name="_Ref55336310"/>
      <w:bookmarkEnd w:id="88"/>
      <w:r>
        <w:rPr>
          <w:b/>
          <w:bCs/>
          <w:sz w:val="24"/>
          <w:szCs w:val="24"/>
        </w:rPr>
        <w:t xml:space="preserve">4.1. </w:t>
      </w:r>
      <w:bookmarkEnd w:id="89"/>
      <w:bookmarkEnd w:id="90"/>
      <w:bookmarkEnd w:id="91"/>
      <w:bookmarkEnd w:id="92"/>
      <w:bookmarkEnd w:id="93"/>
      <w:bookmarkEnd w:id="94"/>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5" w:name="_Toc234730395"/>
      <w:bookmarkStart w:id="96" w:name="_Toc176866218"/>
      <w:bookmarkStart w:id="97" w:name="_Toc176759507"/>
      <w:bookmarkStart w:id="98" w:name="_Toc98254033"/>
      <w:bookmarkStart w:id="99" w:name="_Toc69728989"/>
      <w:bookmarkStart w:id="100" w:name="_Toc57314675"/>
      <w:bookmarkStart w:id="101" w:name="_Ref55336359"/>
      <w:bookmarkStart w:id="102"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rsidP="006105D7">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 xml:space="preserve">Цена </w:t>
            </w:r>
            <w:r w:rsidR="00732782">
              <w:rPr>
                <w:sz w:val="24"/>
                <w:szCs w:val="24"/>
                <w:lang w:eastAsia="en-US"/>
              </w:rPr>
              <w:t>предложения</w:t>
            </w:r>
            <w:r w:rsidRPr="00D85441">
              <w:rPr>
                <w:sz w:val="24"/>
                <w:szCs w:val="24"/>
                <w:lang w:eastAsia="en-US"/>
              </w:rPr>
              <w:t>,</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r w:rsidR="00FE2ABF">
              <w:rPr>
                <w:sz w:val="24"/>
                <w:szCs w:val="24"/>
                <w:lang w:eastAsia="en-US"/>
              </w:rPr>
              <w:t>**</w:t>
            </w:r>
          </w:p>
          <w:p w:rsidR="00FE2ABF" w:rsidRDefault="00FE2ABF" w:rsidP="006105D7">
            <w:pPr>
              <w:pStyle w:val="a0"/>
              <w:widowControl w:val="0"/>
              <w:numPr>
                <w:ilvl w:val="0"/>
                <w:numId w:val="0"/>
              </w:numPr>
              <w:tabs>
                <w:tab w:val="left" w:pos="708"/>
              </w:tabs>
              <w:spacing w:line="240" w:lineRule="auto"/>
              <w:jc w:val="left"/>
              <w:rPr>
                <w:sz w:val="24"/>
                <w:szCs w:val="24"/>
                <w:lang w:eastAsia="en-US"/>
              </w:rPr>
            </w:pPr>
            <w:r w:rsidRPr="00FE2ABF">
              <w:rPr>
                <w:sz w:val="24"/>
                <w:szCs w:val="24"/>
                <w:lang w:eastAsia="en-US"/>
              </w:rPr>
              <w:t>складывается из единичных расценок по каждой позиции прайс-листа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FE2ABF" w:rsidRPr="00FE2ABF" w:rsidRDefault="006A7489" w:rsidP="006105D7">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FE2ABF" w:rsidRDefault="00FE2ABF" w:rsidP="00FE2ABF">
      <w:pPr>
        <w:pStyle w:val="a0"/>
        <w:widowControl w:val="0"/>
        <w:numPr>
          <w:ilvl w:val="0"/>
          <w:numId w:val="0"/>
        </w:numPr>
        <w:tabs>
          <w:tab w:val="left" w:pos="708"/>
        </w:tabs>
        <w:spacing w:line="240" w:lineRule="auto"/>
        <w:rPr>
          <w:i/>
          <w:sz w:val="24"/>
          <w:szCs w:val="24"/>
        </w:rPr>
      </w:pPr>
      <w:r w:rsidRPr="00FE2ABF">
        <w:rPr>
          <w:i/>
          <w:sz w:val="24"/>
          <w:szCs w:val="24"/>
        </w:rPr>
        <w:t>** В  качестве цены договора в заявке (а также на ЭТП в электронном виде) указывается сумма единичных расценок всех позиций.</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FE2ABF">
        <w:rPr>
          <w:sz w:val="24"/>
          <w:szCs w:val="24"/>
        </w:rPr>
        <w:t>прайс-листе</w:t>
      </w:r>
      <w:r w:rsidR="00D85441" w:rsidRPr="00D85441">
        <w:rPr>
          <w:sz w:val="24"/>
          <w:szCs w:val="24"/>
        </w:rPr>
        <w:t>, являющ</w:t>
      </w:r>
      <w:r w:rsidR="00FE2ABF">
        <w:rPr>
          <w:sz w:val="24"/>
          <w:szCs w:val="24"/>
        </w:rPr>
        <w:t>имся</w:t>
      </w:r>
      <w:r w:rsidR="00D85441" w:rsidRPr="00D85441">
        <w:rPr>
          <w:sz w:val="24"/>
          <w:szCs w:val="24"/>
        </w:rPr>
        <w:t xml:space="preserve"> неотъемлемой частью 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5"/>
      <w:bookmarkEnd w:id="96"/>
      <w:bookmarkEnd w:id="97"/>
      <w:bookmarkEnd w:id="98"/>
      <w:bookmarkEnd w:id="99"/>
      <w:bookmarkEnd w:id="100"/>
      <w:bookmarkEnd w:id="101"/>
      <w:bookmarkEnd w:id="102"/>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732782">
        <w:rPr>
          <w:b/>
          <w:bCs/>
          <w:sz w:val="24"/>
          <w:szCs w:val="24"/>
        </w:rPr>
        <w:t>прайс-листа</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p w:rsidR="00DC7E4D" w:rsidRDefault="00DC7E4D" w:rsidP="00DC7E4D">
      <w:pPr>
        <w:autoSpaceDE w:val="0"/>
        <w:autoSpaceDN w:val="0"/>
        <w:spacing w:line="240" w:lineRule="auto"/>
        <w:rPr>
          <w:rFonts w:ascii="Calibri" w:eastAsia="Times New Roman" w:hAnsi="Calibri" w:cs="Times New Roman"/>
          <w:bCs/>
          <w:snapToGrid w:val="0"/>
          <w:sz w:val="16"/>
          <w:szCs w:val="16"/>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870"/>
        <w:gridCol w:w="2416"/>
        <w:gridCol w:w="4523"/>
        <w:gridCol w:w="3260"/>
      </w:tblGrid>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FE2ABF" w:rsidRPr="00FE2ABF" w:rsidRDefault="00FE2ABF" w:rsidP="0088568B">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 xml:space="preserve">Наименование </w:t>
            </w:r>
            <w:r w:rsidR="0088568B">
              <w:rPr>
                <w:rFonts w:ascii="Times New Roman" w:eastAsia="Times New Roman" w:hAnsi="Times New Roman" w:cs="Times New Roman"/>
                <w:sz w:val="24"/>
                <w:szCs w:val="24"/>
              </w:rPr>
              <w:t>товара</w:t>
            </w:r>
          </w:p>
        </w:tc>
        <w:tc>
          <w:tcPr>
            <w:tcW w:w="2416" w:type="dxa"/>
            <w:tcBorders>
              <w:top w:val="single" w:sz="4" w:space="0" w:color="auto"/>
              <w:left w:val="single" w:sz="4" w:space="0" w:color="auto"/>
              <w:bottom w:val="single" w:sz="4" w:space="0" w:color="auto"/>
              <w:right w:val="single" w:sz="4" w:space="0" w:color="auto"/>
            </w:tcBorders>
            <w:vAlign w:val="center"/>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Ед. изм.</w:t>
            </w:r>
          </w:p>
        </w:tc>
        <w:tc>
          <w:tcPr>
            <w:tcW w:w="4523" w:type="dxa"/>
            <w:tcBorders>
              <w:top w:val="single" w:sz="4" w:space="0" w:color="auto"/>
              <w:left w:val="single" w:sz="4" w:space="0" w:color="auto"/>
              <w:bottom w:val="single" w:sz="4" w:space="0" w:color="auto"/>
              <w:right w:val="single" w:sz="4" w:space="0" w:color="auto"/>
            </w:tcBorders>
            <w:vAlign w:val="center"/>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Цена за ед., без НДС (руб.)</w:t>
            </w:r>
          </w:p>
        </w:tc>
        <w:tc>
          <w:tcPr>
            <w:tcW w:w="3260"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center"/>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Цена за ед., с НДС (руб.)</w:t>
            </w:r>
          </w:p>
        </w:tc>
      </w:tr>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1.</w:t>
            </w:r>
          </w:p>
        </w:tc>
        <w:tc>
          <w:tcPr>
            <w:tcW w:w="387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widowControl w:val="0"/>
              <w:spacing w:line="240" w:lineRule="auto"/>
              <w:ind w:left="6" w:hanging="6"/>
              <w:jc w:val="center"/>
              <w:rPr>
                <w:rFonts w:ascii="Times New Roman" w:eastAsia="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r>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2.</w:t>
            </w:r>
          </w:p>
        </w:tc>
        <w:tc>
          <w:tcPr>
            <w:tcW w:w="387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widowControl w:val="0"/>
              <w:spacing w:line="240" w:lineRule="auto"/>
              <w:ind w:left="6" w:hanging="6"/>
              <w:jc w:val="center"/>
              <w:rPr>
                <w:rFonts w:ascii="Times New Roman" w:eastAsia="Times New Roman" w:hAnsi="Times New Roman" w:cs="Times New Roman"/>
                <w:sz w:val="24"/>
                <w:szCs w:val="24"/>
              </w:rPr>
            </w:pPr>
          </w:p>
        </w:tc>
        <w:tc>
          <w:tcPr>
            <w:tcW w:w="2416"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r>
      <w:tr w:rsidR="00FE2ABF" w:rsidRPr="00FE2ABF" w:rsidTr="006105D7">
        <w:tc>
          <w:tcPr>
            <w:tcW w:w="674" w:type="dxa"/>
            <w:tcBorders>
              <w:top w:val="single" w:sz="4" w:space="0" w:color="auto"/>
              <w:left w:val="single" w:sz="4" w:space="0" w:color="auto"/>
              <w:bottom w:val="single" w:sz="4" w:space="0" w:color="auto"/>
              <w:right w:val="single" w:sz="4" w:space="0" w:color="auto"/>
            </w:tcBorders>
            <w:hideMark/>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w:t>
            </w:r>
          </w:p>
        </w:tc>
        <w:tc>
          <w:tcPr>
            <w:tcW w:w="387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widowControl w:val="0"/>
              <w:spacing w:line="240" w:lineRule="auto"/>
              <w:ind w:left="6" w:hanging="6"/>
              <w:jc w:val="center"/>
              <w:rPr>
                <w:rFonts w:ascii="Times New Roman" w:eastAsia="Times New Roman" w:hAnsi="Times New Roman" w:cs="Times New Roman"/>
                <w:snapToGrid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2ABF" w:rsidRPr="00FE2ABF" w:rsidRDefault="00FE2ABF" w:rsidP="00FE2ABF">
            <w:pPr>
              <w:spacing w:line="240" w:lineRule="auto"/>
              <w:ind w:firstLine="567"/>
              <w:jc w:val="both"/>
              <w:rPr>
                <w:rFonts w:ascii="Times New Roman" w:eastAsia="Times New Roman" w:hAnsi="Times New Roman" w:cs="Times New Roman"/>
                <w:sz w:val="24"/>
                <w:szCs w:val="24"/>
              </w:rPr>
            </w:pPr>
          </w:p>
        </w:tc>
      </w:tr>
    </w:tbl>
    <w:p w:rsidR="00FE2ABF" w:rsidRDefault="00FE2ABF" w:rsidP="00DC7E4D">
      <w:pPr>
        <w:autoSpaceDE w:val="0"/>
        <w:autoSpaceDN w:val="0"/>
        <w:spacing w:line="240" w:lineRule="auto"/>
        <w:rPr>
          <w:rFonts w:ascii="Calibri" w:eastAsia="Times New Roman" w:hAnsi="Calibri" w:cs="Times New Roman"/>
          <w:bCs/>
          <w:snapToGrid w:val="0"/>
          <w:sz w:val="16"/>
          <w:szCs w:val="16"/>
          <w:lang w:eastAsia="ru-RU"/>
        </w:rPr>
      </w:pPr>
    </w:p>
    <w:p w:rsidR="00FE2ABF" w:rsidRPr="00DC7E4D" w:rsidRDefault="00FE2ABF"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E154EF"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E154EF" w:rsidRDefault="006A7489" w:rsidP="006A7489">
      <w:pPr>
        <w:pStyle w:val="a0"/>
        <w:widowControl w:val="0"/>
        <w:numPr>
          <w:ilvl w:val="0"/>
          <w:numId w:val="0"/>
        </w:numPr>
        <w:tabs>
          <w:tab w:val="left" w:pos="708"/>
        </w:tabs>
        <w:spacing w:line="240" w:lineRule="auto"/>
        <w:rPr>
          <w:sz w:val="20"/>
        </w:rPr>
      </w:pPr>
      <w:r>
        <w:rPr>
          <w:sz w:val="20"/>
        </w:rPr>
        <w:t>М.П.</w:t>
      </w:r>
    </w:p>
    <w:p w:rsidR="00E154EF" w:rsidRDefault="00E154EF" w:rsidP="006A7489">
      <w:pPr>
        <w:pStyle w:val="a0"/>
        <w:widowControl w:val="0"/>
        <w:numPr>
          <w:ilvl w:val="0"/>
          <w:numId w:val="0"/>
        </w:numPr>
        <w:tabs>
          <w:tab w:val="left" w:pos="708"/>
        </w:tabs>
        <w:spacing w:line="240" w:lineRule="auto"/>
        <w:rPr>
          <w:sz w:val="20"/>
        </w:rPr>
      </w:pPr>
    </w:p>
    <w:p w:rsidR="00E154EF" w:rsidRDefault="00E154EF" w:rsidP="006A7489">
      <w:pPr>
        <w:pStyle w:val="a0"/>
        <w:widowControl w:val="0"/>
        <w:numPr>
          <w:ilvl w:val="0"/>
          <w:numId w:val="0"/>
        </w:numPr>
        <w:tabs>
          <w:tab w:val="left" w:pos="708"/>
        </w:tabs>
        <w:spacing w:line="240" w:lineRule="auto"/>
        <w:rPr>
          <w:sz w:val="20"/>
        </w:rPr>
      </w:pPr>
    </w:p>
    <w:p w:rsidR="00E154EF" w:rsidRDefault="00E154EF" w:rsidP="00E154EF">
      <w:pPr>
        <w:pStyle w:val="a0"/>
        <w:widowControl w:val="0"/>
        <w:numPr>
          <w:ilvl w:val="0"/>
          <w:numId w:val="0"/>
        </w:numPr>
        <w:tabs>
          <w:tab w:val="left" w:pos="708"/>
        </w:tabs>
        <w:spacing w:line="240" w:lineRule="auto"/>
        <w:jc w:val="center"/>
        <w:rPr>
          <w:b/>
          <w:sz w:val="24"/>
          <w:szCs w:val="24"/>
        </w:rPr>
      </w:pPr>
      <w:r>
        <w:rPr>
          <w:b/>
          <w:sz w:val="24"/>
          <w:szCs w:val="24"/>
        </w:rPr>
        <w:t xml:space="preserve">Номенклатура поставки                                                                                                  </w:t>
      </w:r>
    </w:p>
    <w:p w:rsidR="00E154EF" w:rsidRPr="00B776B8" w:rsidRDefault="00E154EF" w:rsidP="00E154EF">
      <w:pPr>
        <w:pStyle w:val="a0"/>
        <w:widowControl w:val="0"/>
        <w:numPr>
          <w:ilvl w:val="0"/>
          <w:numId w:val="0"/>
        </w:numPr>
        <w:tabs>
          <w:tab w:val="left" w:pos="708"/>
        </w:tabs>
        <w:spacing w:line="240" w:lineRule="auto"/>
        <w:rPr>
          <w:snapToGrid w:val="0"/>
          <w:sz w:val="24"/>
          <w:szCs w:val="24"/>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Pr="00B776B8">
        <w:rPr>
          <w:snapToGrid w:val="0"/>
          <w:sz w:val="24"/>
          <w:szCs w:val="24"/>
        </w:rPr>
        <w:t>таблица 2</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7"/>
        <w:gridCol w:w="2835"/>
        <w:gridCol w:w="2835"/>
        <w:gridCol w:w="1701"/>
        <w:gridCol w:w="1701"/>
        <w:gridCol w:w="1985"/>
        <w:gridCol w:w="2126"/>
      </w:tblGrid>
      <w:tr w:rsidR="00E154EF" w:rsidRPr="004A5D4E" w:rsidTr="009E1961">
        <w:tc>
          <w:tcPr>
            <w:tcW w:w="67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товара</w:t>
            </w:r>
          </w:p>
        </w:tc>
        <w:tc>
          <w:tcPr>
            <w:tcW w:w="283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Наименование нормативного документа (при наличии)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Наименование </w:t>
            </w:r>
            <w:r w:rsidRPr="004A5D4E">
              <w:rPr>
                <w:rFonts w:ascii="Times New Roman" w:eastAsia="Times New Roman" w:hAnsi="Times New Roman" w:cs="Times New Roman"/>
                <w:sz w:val="24"/>
                <w:szCs w:val="24"/>
                <w:lang w:val="en-US"/>
              </w:rPr>
              <w:br/>
            </w:r>
            <w:r w:rsidRPr="004A5D4E">
              <w:rPr>
                <w:rFonts w:ascii="Times New Roman" w:eastAsia="Times New Roman" w:hAnsi="Times New Roman" w:cs="Times New Roman"/>
                <w:sz w:val="24"/>
                <w:szCs w:val="24"/>
              </w:rPr>
              <w:t xml:space="preserve">документации на товар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Код товара</w:t>
            </w:r>
          </w:p>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(при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 xml:space="preserve">Артикул производителя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Производитель</w:t>
            </w:r>
          </w:p>
        </w:tc>
        <w:tc>
          <w:tcPr>
            <w:tcW w:w="2126"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widowControl w:val="0"/>
              <w:tabs>
                <w:tab w:val="left" w:pos="70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 товара</w:t>
            </w:r>
          </w:p>
        </w:tc>
      </w:tr>
      <w:tr w:rsidR="00E154EF" w:rsidRPr="004A5D4E" w:rsidTr="009E1961">
        <w:tc>
          <w:tcPr>
            <w:tcW w:w="67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spacing w:after="0"/>
              <w:rPr>
                <w:rFonts w:ascii="Calibri" w:eastAsia="Calibri" w:hAnsi="Calibri"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ГОСТ, ТУ или пр.</w:t>
            </w:r>
          </w:p>
        </w:tc>
        <w:tc>
          <w:tcPr>
            <w:tcW w:w="283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spacing w:line="240" w:lineRule="auto"/>
              <w:jc w:val="both"/>
              <w:rPr>
                <w:rFonts w:ascii="Times New Roman" w:eastAsia="Times New Roman" w:hAnsi="Times New Roman" w:cs="Times New Roman"/>
                <w:sz w:val="24"/>
                <w:szCs w:val="24"/>
              </w:rPr>
            </w:pPr>
            <w:r w:rsidRPr="004A5D4E">
              <w:rPr>
                <w:rFonts w:ascii="Times New Roman" w:eastAsia="Times New Roman" w:hAnsi="Times New Roman" w:cs="Times New Roman"/>
                <w:sz w:val="24"/>
                <w:szCs w:val="24"/>
              </w:rPr>
              <w:t>Например, РКД</w:t>
            </w: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r>
      <w:tr w:rsidR="00E154EF" w:rsidRPr="004A5D4E" w:rsidTr="009E1961">
        <w:tc>
          <w:tcPr>
            <w:tcW w:w="675"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tabs>
                <w:tab w:val="left" w:pos="708"/>
              </w:tabs>
              <w:spacing w:after="0" w:line="240" w:lineRule="auto"/>
              <w:jc w:val="both"/>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1877" w:type="dxa"/>
            <w:tcBorders>
              <w:top w:val="single" w:sz="4" w:space="0" w:color="auto"/>
              <w:left w:val="single" w:sz="4" w:space="0" w:color="auto"/>
              <w:bottom w:val="single" w:sz="4" w:space="0" w:color="auto"/>
              <w:right w:val="single" w:sz="4" w:space="0" w:color="auto"/>
            </w:tcBorders>
            <w:hideMark/>
          </w:tcPr>
          <w:p w:rsidR="00E154EF" w:rsidRPr="004A5D4E" w:rsidRDefault="00E154EF" w:rsidP="009E1961">
            <w:pPr>
              <w:widowControl w:val="0"/>
              <w:spacing w:line="240" w:lineRule="auto"/>
              <w:ind w:left="6" w:hanging="6"/>
              <w:jc w:val="center"/>
              <w:rPr>
                <w:rFonts w:ascii="Times New Roman" w:eastAsia="Times New Roman" w:hAnsi="Times New Roman" w:cs="Times New Roman"/>
                <w:sz w:val="24"/>
                <w:szCs w:val="24"/>
                <w:lang w:val="en-US"/>
              </w:rPr>
            </w:pPr>
            <w:r w:rsidRPr="004A5D4E">
              <w:rPr>
                <w:rFonts w:ascii="Times New Roman" w:eastAsia="Times New Roman" w:hAnsi="Times New Roman" w:cs="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154EF" w:rsidRPr="004A5D4E" w:rsidRDefault="00E154EF" w:rsidP="009E1961">
            <w:pPr>
              <w:spacing w:line="240" w:lineRule="auto"/>
              <w:ind w:firstLine="567"/>
              <w:jc w:val="both"/>
              <w:rPr>
                <w:rFonts w:ascii="Times New Roman" w:eastAsia="Times New Roman" w:hAnsi="Times New Roman" w:cs="Times New Roman"/>
                <w:sz w:val="24"/>
                <w:szCs w:val="24"/>
              </w:rPr>
            </w:pPr>
          </w:p>
        </w:tc>
      </w:tr>
    </w:tbl>
    <w:p w:rsidR="00FE2ABF" w:rsidRDefault="00FE2ABF" w:rsidP="006A7489">
      <w:pPr>
        <w:pStyle w:val="a0"/>
        <w:widowControl w:val="0"/>
        <w:numPr>
          <w:ilvl w:val="0"/>
          <w:numId w:val="0"/>
        </w:numPr>
        <w:tabs>
          <w:tab w:val="left" w:pos="708"/>
        </w:tabs>
        <w:spacing w:line="240" w:lineRule="auto"/>
        <w:rPr>
          <w:sz w:val="20"/>
        </w:rPr>
      </w:pPr>
    </w:p>
    <w:p w:rsidR="00FE2ABF" w:rsidRDefault="00FE2ABF" w:rsidP="006A7489">
      <w:pPr>
        <w:pStyle w:val="a0"/>
        <w:widowControl w:val="0"/>
        <w:numPr>
          <w:ilvl w:val="0"/>
          <w:numId w:val="0"/>
        </w:numPr>
        <w:tabs>
          <w:tab w:val="left" w:pos="708"/>
        </w:tabs>
        <w:spacing w:line="240" w:lineRule="auto"/>
        <w:rPr>
          <w:sz w:val="20"/>
        </w:rPr>
      </w:pPr>
    </w:p>
    <w:p w:rsidR="00FE2ABF" w:rsidRPr="00FE2ABF" w:rsidRDefault="00FE2ABF" w:rsidP="00FE2ABF">
      <w:pPr>
        <w:spacing w:after="0" w:line="240" w:lineRule="auto"/>
        <w:rPr>
          <w:rFonts w:ascii="Times New Roman" w:eastAsia="Calibri" w:hAnsi="Times New Roman" w:cs="Times New Roman"/>
          <w:sz w:val="24"/>
          <w:szCs w:val="24"/>
        </w:rPr>
        <w:sectPr w:rsidR="00FE2ABF" w:rsidRPr="00FE2ABF">
          <w:pgSz w:w="16839" w:h="11907" w:orient="landscape"/>
          <w:pgMar w:top="426" w:right="1134" w:bottom="142" w:left="1276" w:header="567" w:footer="243" w:gutter="0"/>
          <w:cols w:space="720"/>
        </w:sectPr>
      </w:pPr>
      <w:r w:rsidRPr="00FE2ABF">
        <w:rPr>
          <w:rFonts w:ascii="Times New Roman" w:eastAsia="Calibri" w:hAnsi="Times New Roman" w:cs="Times New Roman"/>
          <w:sz w:val="24"/>
          <w:szCs w:val="24"/>
        </w:rPr>
        <w:t>*Стоимость каждой позиции в предложении не должна превышать начальную стоимость каждой позиции, указанную в единичных расценках</w:t>
      </w:r>
      <w:r>
        <w:rPr>
          <w:rFonts w:ascii="Times New Roman" w:eastAsia="Calibri" w:hAnsi="Times New Roman" w:cs="Times New Roman"/>
          <w:sz w:val="24"/>
          <w:szCs w:val="24"/>
        </w:rPr>
        <w:t xml:space="preserve"> в прайс-листе</w:t>
      </w:r>
    </w:p>
    <w:p w:rsidR="00BD1AFD" w:rsidRDefault="00BD1AFD" w:rsidP="006A7489">
      <w:pPr>
        <w:spacing w:after="0" w:line="240" w:lineRule="auto"/>
        <w:rPr>
          <w:b/>
          <w:sz w:val="24"/>
          <w:szCs w:val="24"/>
        </w:r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88568B" w:rsidP="00275231">
            <w:pPr>
              <w:widowControl w:val="0"/>
              <w:spacing w:after="0" w:line="240" w:lineRule="auto"/>
              <w:jc w:val="both"/>
              <w:rPr>
                <w:rFonts w:ascii="Times New Roman" w:eastAsiaTheme="minorEastAsia" w:hAnsi="Times New Roman" w:cs="Times New Roman"/>
                <w:sz w:val="24"/>
                <w:szCs w:val="24"/>
              </w:rPr>
            </w:pPr>
            <w:r w:rsidRPr="0088568B">
              <w:rPr>
                <w:rFonts w:ascii="Times New Roman" w:hAnsi="Times New Roman" w:cs="Times New Roman"/>
                <w:sz w:val="24"/>
                <w:szCs w:val="24"/>
              </w:rPr>
              <w:t xml:space="preserve">Поставка </w:t>
            </w:r>
            <w:r w:rsidR="00275231" w:rsidRPr="00275231">
              <w:rPr>
                <w:rFonts w:ascii="Times New Roman" w:hAnsi="Times New Roman" w:cs="Times New Roman"/>
                <w:sz w:val="24"/>
                <w:szCs w:val="24"/>
              </w:rPr>
              <w:t xml:space="preserve">картриджей аналогов и </w:t>
            </w:r>
            <w:proofErr w:type="gramStart"/>
            <w:r w:rsidR="00275231" w:rsidRPr="00275231">
              <w:rPr>
                <w:rFonts w:ascii="Times New Roman" w:hAnsi="Times New Roman" w:cs="Times New Roman"/>
                <w:sz w:val="24"/>
                <w:szCs w:val="24"/>
              </w:rPr>
              <w:t>тонеров</w:t>
            </w:r>
            <w:proofErr w:type="gramEnd"/>
            <w:r w:rsidR="00275231" w:rsidRPr="00275231">
              <w:rPr>
                <w:rFonts w:ascii="Times New Roman" w:hAnsi="Times New Roman" w:cs="Times New Roman"/>
                <w:sz w:val="24"/>
                <w:szCs w:val="24"/>
              </w:rPr>
              <w:t xml:space="preserve"> совместимых для картриджей </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Default="00DC7E4D" w:rsidP="00E154EF">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E154EF">
              <w:rPr>
                <w:sz w:val="24"/>
                <w:szCs w:val="24"/>
                <w:lang w:eastAsia="en-US"/>
              </w:rPr>
              <w:t>поставки товара</w:t>
            </w:r>
          </w:p>
          <w:p w:rsidR="00E154EF" w:rsidRDefault="00E154EF" w:rsidP="00E154EF">
            <w:pPr>
              <w:pStyle w:val="a0"/>
              <w:widowControl w:val="0"/>
              <w:numPr>
                <w:ilvl w:val="0"/>
                <w:numId w:val="0"/>
              </w:numPr>
              <w:tabs>
                <w:tab w:val="left" w:pos="708"/>
              </w:tabs>
              <w:spacing w:line="240" w:lineRule="auto"/>
              <w:rPr>
                <w:sz w:val="24"/>
                <w:szCs w:val="24"/>
                <w:lang w:eastAsia="en-US"/>
              </w:rPr>
            </w:pPr>
          </w:p>
          <w:p w:rsidR="00E154EF" w:rsidRPr="00060222" w:rsidRDefault="00E154EF" w:rsidP="00E154EF">
            <w:pPr>
              <w:pStyle w:val="a0"/>
              <w:widowControl w:val="0"/>
              <w:numPr>
                <w:ilvl w:val="0"/>
                <w:numId w:val="0"/>
              </w:numPr>
              <w:tabs>
                <w:tab w:val="left" w:pos="708"/>
              </w:tabs>
              <w:spacing w:line="240" w:lineRule="auto"/>
              <w:rPr>
                <w:sz w:val="24"/>
                <w:szCs w:val="24"/>
                <w:lang w:eastAsia="en-US"/>
              </w:rPr>
            </w:pPr>
            <w:r>
              <w:rPr>
                <w:sz w:val="24"/>
                <w:szCs w:val="24"/>
                <w:lang w:eastAsia="en-US"/>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E2ABF" w:rsidRPr="00FE2ABF" w:rsidRDefault="00FE2ABF" w:rsidP="00FE2ABF">
            <w:pPr>
              <w:widowControl w:val="0"/>
              <w:tabs>
                <w:tab w:val="left" w:pos="708"/>
              </w:tabs>
              <w:spacing w:after="0" w:line="240" w:lineRule="auto"/>
              <w:ind w:left="567" w:hanging="567"/>
              <w:jc w:val="both"/>
              <w:rPr>
                <w:rFonts w:ascii="Times New Roman" w:eastAsia="Times New Roman" w:hAnsi="Times New Roman" w:cs="Times New Roman"/>
                <w:sz w:val="24"/>
                <w:szCs w:val="24"/>
              </w:rPr>
            </w:pPr>
            <w:proofErr w:type="gramStart"/>
            <w:r w:rsidRPr="00FE2ABF">
              <w:rPr>
                <w:rFonts w:ascii="Times New Roman" w:eastAsia="Times New Roman" w:hAnsi="Times New Roman" w:cs="Times New Roman"/>
                <w:sz w:val="24"/>
                <w:szCs w:val="24"/>
              </w:rPr>
              <w:t>согласно проекта</w:t>
            </w:r>
            <w:proofErr w:type="gramEnd"/>
            <w:r w:rsidRPr="00FE2ABF">
              <w:rPr>
                <w:rFonts w:ascii="Times New Roman" w:eastAsia="Times New Roman" w:hAnsi="Times New Roman" w:cs="Times New Roman"/>
                <w:sz w:val="24"/>
                <w:szCs w:val="24"/>
              </w:rPr>
              <w:t xml:space="preserve"> договора.</w:t>
            </w:r>
          </w:p>
          <w:p w:rsidR="00E154EF" w:rsidRDefault="00E154EF" w:rsidP="006105D7">
            <w:pPr>
              <w:spacing w:after="0" w:line="240" w:lineRule="auto"/>
              <w:jc w:val="both"/>
              <w:rPr>
                <w:rFonts w:ascii="Times New Roman" w:eastAsia="Times New Roman" w:hAnsi="Times New Roman" w:cs="Times New Roman"/>
                <w:sz w:val="24"/>
                <w:szCs w:val="24"/>
              </w:rPr>
            </w:pPr>
          </w:p>
          <w:p w:rsidR="00FF2A14" w:rsidRPr="00060222" w:rsidRDefault="00E154EF" w:rsidP="006105D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r w:rsidRPr="00FE2ABF">
              <w:rPr>
                <w:rFonts w:ascii="Times New Roman" w:eastAsia="Times New Roman" w:hAnsi="Times New Roman" w:cs="Times New Roman"/>
                <w:sz w:val="24"/>
                <w:szCs w:val="24"/>
              </w:rPr>
              <w:t xml:space="preserve">Максимальная цена договора (лимит договора) </w:t>
            </w:r>
          </w:p>
          <w:p w:rsidR="00FE2ABF" w:rsidRPr="00FE2ABF" w:rsidRDefault="00FE2ABF" w:rsidP="00FE2ABF">
            <w:pPr>
              <w:widowControl w:val="0"/>
              <w:tabs>
                <w:tab w:val="left" w:pos="708"/>
              </w:tabs>
              <w:spacing w:after="0" w:line="240" w:lineRule="auto"/>
              <w:jc w:val="both"/>
              <w:rPr>
                <w:rFonts w:ascii="Times New Roman" w:eastAsia="Times New Roman" w:hAnsi="Times New Roman" w:cs="Times New Roman"/>
                <w:sz w:val="24"/>
                <w:szCs w:val="24"/>
              </w:rPr>
            </w:pPr>
          </w:p>
          <w:p w:rsidR="00DC7E4D" w:rsidRPr="00134B2D" w:rsidRDefault="00FE2ABF" w:rsidP="00FE2ABF">
            <w:pPr>
              <w:rPr>
                <w:sz w:val="24"/>
                <w:szCs w:val="24"/>
              </w:rPr>
            </w:pPr>
            <w:r w:rsidRPr="00FE2ABF">
              <w:rPr>
                <w:rFonts w:ascii="Times New Roman" w:eastAsia="Times New Roman" w:hAnsi="Times New Roman" w:cs="Times New Roman"/>
                <w:sz w:val="24"/>
                <w:szCs w:val="24"/>
              </w:rPr>
              <w:t>Начальная (максимальная) цена предложения</w:t>
            </w:r>
            <w:r w:rsidRPr="00FE2ABF">
              <w:rPr>
                <w:rFonts w:ascii="Times New Roman" w:eastAsia="Times New Roman" w:hAnsi="Times New Roman" w:cs="Times New Roman"/>
                <w:sz w:val="28"/>
                <w:szCs w:val="20"/>
                <w:lang w:eastAsia="ru-RU"/>
              </w:rPr>
              <w:t xml:space="preserve"> </w:t>
            </w:r>
            <w:r w:rsidRPr="00FE2ABF">
              <w:rPr>
                <w:rFonts w:ascii="Times New Roman" w:eastAsia="Times New Roman" w:hAnsi="Times New Roman" w:cs="Times New Roman"/>
                <w:sz w:val="24"/>
                <w:szCs w:val="24"/>
              </w:rPr>
              <w:t>руб. (складывается из единичных расценок по каждой позиции прайс-листа и указывается на ЭТП и в заявке участника)</w:t>
            </w:r>
          </w:p>
        </w:tc>
        <w:tc>
          <w:tcPr>
            <w:tcW w:w="5133" w:type="dxa"/>
            <w:gridSpan w:val="2"/>
            <w:tcBorders>
              <w:top w:val="single" w:sz="6" w:space="0" w:color="auto"/>
              <w:left w:val="single" w:sz="6" w:space="0" w:color="auto"/>
              <w:bottom w:val="single" w:sz="6" w:space="0" w:color="auto"/>
              <w:right w:val="single" w:sz="6" w:space="0" w:color="auto"/>
            </w:tcBorders>
          </w:tcPr>
          <w:p w:rsidR="00FE2ABF" w:rsidRPr="00FE2ABF" w:rsidRDefault="0088568B" w:rsidP="00FE2A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54EF">
              <w:rPr>
                <w:rFonts w:ascii="Times New Roman" w:eastAsia="Times New Roman" w:hAnsi="Times New Roman" w:cs="Times New Roman"/>
                <w:sz w:val="24"/>
                <w:szCs w:val="24"/>
                <w:lang w:eastAsia="ru-RU"/>
              </w:rPr>
              <w:t xml:space="preserve"> 000</w:t>
            </w:r>
            <w:r w:rsidR="00FE2ABF">
              <w:rPr>
                <w:rFonts w:ascii="Times New Roman" w:eastAsia="Times New Roman" w:hAnsi="Times New Roman" w:cs="Times New Roman"/>
                <w:sz w:val="24"/>
                <w:szCs w:val="24"/>
                <w:lang w:eastAsia="ru-RU"/>
              </w:rPr>
              <w:t> 000,00</w:t>
            </w:r>
            <w:r w:rsidR="00FE2ABF" w:rsidRPr="00FE2ABF">
              <w:rPr>
                <w:rFonts w:ascii="Times New Roman" w:eastAsia="Times New Roman" w:hAnsi="Times New Roman" w:cs="Times New Roman"/>
                <w:sz w:val="24"/>
                <w:szCs w:val="24"/>
                <w:lang w:eastAsia="ru-RU"/>
              </w:rPr>
              <w:t xml:space="preserve"> руб. в том числе НДС (</w:t>
            </w:r>
            <w:r>
              <w:rPr>
                <w:rFonts w:ascii="Times New Roman" w:eastAsia="Times New Roman" w:hAnsi="Times New Roman" w:cs="Times New Roman"/>
                <w:sz w:val="24"/>
                <w:szCs w:val="24"/>
                <w:lang w:eastAsia="ru-RU"/>
              </w:rPr>
              <w:t>4 166 666,6</w:t>
            </w:r>
            <w:r w:rsidR="00C91859">
              <w:rPr>
                <w:rFonts w:ascii="Times New Roman" w:eastAsia="Times New Roman" w:hAnsi="Times New Roman" w:cs="Times New Roman"/>
                <w:sz w:val="24"/>
                <w:szCs w:val="24"/>
                <w:lang w:eastAsia="ru-RU"/>
              </w:rPr>
              <w:t>7</w:t>
            </w:r>
            <w:r w:rsidR="00FE2ABF">
              <w:rPr>
                <w:rFonts w:ascii="Times New Roman" w:eastAsia="Times New Roman" w:hAnsi="Times New Roman" w:cs="Times New Roman"/>
                <w:sz w:val="24"/>
                <w:szCs w:val="24"/>
                <w:lang w:eastAsia="ru-RU"/>
              </w:rPr>
              <w:t xml:space="preserve"> руб. без НДС)</w:t>
            </w:r>
          </w:p>
          <w:p w:rsidR="00FE2ABF" w:rsidRPr="00FE2ABF" w:rsidRDefault="00275231" w:rsidP="00FE2A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15 262 783,67</w:t>
            </w:r>
            <w:r w:rsidR="00FE2ABF" w:rsidRPr="00FE2ABF">
              <w:rPr>
                <w:rFonts w:ascii="Times New Roman" w:eastAsia="Times New Roman" w:hAnsi="Times New Roman" w:cs="Times New Roman"/>
                <w:sz w:val="24"/>
                <w:szCs w:val="24"/>
                <w:lang w:eastAsia="ru-RU"/>
              </w:rPr>
              <w:t xml:space="preserve"> руб. в том числе НДС (</w:t>
            </w:r>
            <w:r>
              <w:rPr>
                <w:rFonts w:ascii="Times New Roman" w:eastAsia="Times New Roman" w:hAnsi="Times New Roman" w:cs="Times New Roman"/>
                <w:sz w:val="24"/>
                <w:szCs w:val="24"/>
                <w:lang w:eastAsia="ru-RU"/>
              </w:rPr>
              <w:t>12 718 988,12</w:t>
            </w:r>
            <w:r w:rsidR="00E154EF">
              <w:rPr>
                <w:rFonts w:ascii="Times New Roman" w:eastAsia="Times New Roman" w:hAnsi="Times New Roman" w:cs="Times New Roman"/>
                <w:sz w:val="24"/>
                <w:szCs w:val="24"/>
                <w:lang w:eastAsia="ru-RU"/>
              </w:rPr>
              <w:t xml:space="preserve"> </w:t>
            </w:r>
            <w:r w:rsidR="00FE2ABF" w:rsidRPr="00FE2ABF">
              <w:rPr>
                <w:rFonts w:ascii="Times New Roman" w:eastAsia="Times New Roman" w:hAnsi="Times New Roman" w:cs="Times New Roman"/>
                <w:sz w:val="24"/>
                <w:szCs w:val="24"/>
                <w:lang w:eastAsia="ru-RU"/>
              </w:rPr>
              <w:t>руб. без НДС)</w:t>
            </w:r>
          </w:p>
          <w:p w:rsidR="00DC7E4D" w:rsidRPr="00AA4451" w:rsidRDefault="00FE2ABF" w:rsidP="00275231">
            <w:pPr>
              <w:widowControl w:val="0"/>
              <w:spacing w:after="0" w:line="240" w:lineRule="auto"/>
              <w:jc w:val="both"/>
              <w:rPr>
                <w:rFonts w:ascii="Times New Roman" w:eastAsia="Times New Roman" w:hAnsi="Times New Roman" w:cs="Times New Roman"/>
                <w:sz w:val="24"/>
                <w:szCs w:val="24"/>
                <w:lang w:eastAsia="ru-RU"/>
              </w:rPr>
            </w:pPr>
            <w:r w:rsidRPr="00FE2ABF">
              <w:rPr>
                <w:rFonts w:ascii="Times New Roman" w:eastAsia="Times New Roman" w:hAnsi="Times New Roman" w:cs="Times New Roman"/>
                <w:sz w:val="24"/>
                <w:szCs w:val="24"/>
                <w:lang w:eastAsia="ru-RU"/>
              </w:rPr>
              <w:t>Стоимость каждой позиции в предложении не должна превышать начальную стоимость каждой позиции указанную в единичных расценках в прайс-листе</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2679" w:rsidRDefault="00092679" w:rsidP="00B9568E">
            <w:pPr>
              <w:pStyle w:val="a0"/>
              <w:widowControl w:val="0"/>
              <w:numPr>
                <w:ilvl w:val="0"/>
                <w:numId w:val="0"/>
              </w:numPr>
              <w:tabs>
                <w:tab w:val="left" w:pos="708"/>
              </w:tabs>
              <w:spacing w:line="240" w:lineRule="auto"/>
              <w:rPr>
                <w:sz w:val="24"/>
                <w:szCs w:val="24"/>
                <w:lang w:eastAsia="en-US"/>
              </w:rPr>
            </w:pPr>
            <w:r w:rsidRPr="00092679">
              <w:rPr>
                <w:sz w:val="24"/>
                <w:szCs w:val="24"/>
                <w:lang w:eastAsia="en-US"/>
              </w:rPr>
              <w:t xml:space="preserve">Начальная (максимальная) цена сформирована методом сопоставимых рыночных цен на основании </w:t>
            </w:r>
            <w:r w:rsidR="00275231">
              <w:rPr>
                <w:sz w:val="24"/>
                <w:szCs w:val="24"/>
                <w:lang w:eastAsia="en-US"/>
              </w:rPr>
              <w:t>среднего значения цены за одну единицу товара</w:t>
            </w:r>
            <w:r w:rsidRPr="00092679">
              <w:rPr>
                <w:sz w:val="24"/>
                <w:szCs w:val="24"/>
                <w:lang w:eastAsia="en-US"/>
              </w:rPr>
              <w:t xml:space="preserve"> из полученных коммерческих предложений от потенциальных поставщиков продукции при проведении анализа рынка.</w:t>
            </w:r>
          </w:p>
          <w:p w:rsidR="00B9568E" w:rsidRPr="004969F9" w:rsidRDefault="00B9568E" w:rsidP="0088568B">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w:t>
            </w:r>
            <w:r w:rsidRPr="004969F9">
              <w:rPr>
                <w:sz w:val="24"/>
                <w:szCs w:val="24"/>
                <w:lang w:eastAsia="en-US"/>
              </w:rPr>
              <w:lastRenderedPageBreak/>
              <w:t xml:space="preserve">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A05471">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A05471" w:rsidP="00A05471">
            <w:pPr>
              <w:tabs>
                <w:tab w:val="left" w:pos="708"/>
              </w:tabs>
              <w:spacing w:after="0" w:line="240" w:lineRule="auto"/>
              <w:jc w:val="both"/>
              <w:rPr>
                <w:sz w:val="24"/>
                <w:szCs w:val="24"/>
              </w:rPr>
            </w:pPr>
            <w:r>
              <w:rPr>
                <w:rFonts w:ascii="Times New Roman" w:eastAsia="Calibri" w:hAnsi="Times New Roman" w:cs="Times New Roman"/>
                <w:sz w:val="24"/>
                <w:szCs w:val="24"/>
                <w:lang w:eastAsia="ru-RU"/>
              </w:rPr>
              <w:t>Отсутствует</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7D1309" w:rsidP="00833FC2">
            <w:pPr>
              <w:pStyle w:val="a0"/>
              <w:widowControl w:val="0"/>
              <w:numPr>
                <w:ilvl w:val="0"/>
                <w:numId w:val="0"/>
              </w:numPr>
              <w:tabs>
                <w:tab w:val="left" w:pos="708"/>
              </w:tabs>
              <w:spacing w:line="240" w:lineRule="auto"/>
              <w:ind w:left="591"/>
              <w:jc w:val="center"/>
              <w:rPr>
                <w:sz w:val="24"/>
                <w:szCs w:val="24"/>
                <w:lang w:eastAsia="en-US"/>
              </w:rPr>
            </w:pPr>
            <w:r>
              <w:rPr>
                <w:sz w:val="24"/>
                <w:szCs w:val="24"/>
                <w:lang w:eastAsia="en-US"/>
              </w:rPr>
              <w:t>Цена</w:t>
            </w:r>
            <w:r w:rsidRPr="00833FC2">
              <w:rPr>
                <w:sz w:val="24"/>
                <w:szCs w:val="24"/>
                <w:lang w:eastAsia="en-US"/>
              </w:rPr>
              <w:t xml:space="preserve"> </w:t>
            </w:r>
            <w:r>
              <w:rPr>
                <w:sz w:val="24"/>
                <w:szCs w:val="24"/>
                <w:lang w:eastAsia="en-US"/>
              </w:rPr>
              <w:t>предложения</w:t>
            </w:r>
            <w:r w:rsidRPr="007D1309">
              <w:rPr>
                <w:sz w:val="24"/>
                <w:szCs w:val="24"/>
                <w:lang w:eastAsia="en-US"/>
              </w:rPr>
              <w:t xml:space="preserve"> </w:t>
            </w:r>
            <w:r w:rsidRPr="00833FC2">
              <w:rPr>
                <w:sz w:val="24"/>
                <w:szCs w:val="24"/>
                <w:lang w:eastAsia="en-US"/>
              </w:rPr>
              <w:t>(</w:t>
            </w:r>
            <w:r w:rsidRPr="007D1309">
              <w:rPr>
                <w:sz w:val="24"/>
                <w:szCs w:val="24"/>
                <w:lang w:eastAsia="en-US"/>
              </w:rPr>
              <w:t>складывается из единичных расценок по каждой позиции прайс-листа</w:t>
            </w:r>
            <w:r w:rsidRPr="00833FC2">
              <w:rPr>
                <w:sz w:val="24"/>
                <w:szCs w:val="24"/>
                <w:lang w:eastAsia="en-US"/>
              </w:rPr>
              <w:t>)</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7D1309">
              <w:rPr>
                <w:i/>
                <w:sz w:val="24"/>
                <w:szCs w:val="24"/>
                <w:lang w:eastAsia="en-US"/>
              </w:rPr>
              <w:t>предложения</w:t>
            </w:r>
            <w:r>
              <w:rPr>
                <w:i/>
                <w:sz w:val="24"/>
                <w:szCs w:val="24"/>
                <w:lang w:eastAsia="en-US"/>
              </w:rPr>
              <w:t>,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lastRenderedPageBreak/>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88568B" w:rsidP="0088568B">
            <w:pPr>
              <w:pStyle w:val="a0"/>
              <w:widowControl w:val="0"/>
              <w:numPr>
                <w:ilvl w:val="0"/>
                <w:numId w:val="0"/>
              </w:numPr>
              <w:tabs>
                <w:tab w:val="left" w:pos="708"/>
              </w:tabs>
              <w:spacing w:line="240" w:lineRule="auto"/>
              <w:rPr>
                <w:sz w:val="24"/>
                <w:szCs w:val="24"/>
              </w:rPr>
            </w:pPr>
            <w:proofErr w:type="gramStart"/>
            <w:r w:rsidRPr="0088568B">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88568B">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3F44C0">
              <w:rPr>
                <w:sz w:val="24"/>
                <w:szCs w:val="24"/>
                <w:lang w:eastAsia="en-US"/>
              </w:rPr>
              <w:t>«</w:t>
            </w:r>
            <w:r w:rsidR="00EA1C72">
              <w:rPr>
                <w:sz w:val="24"/>
                <w:szCs w:val="24"/>
                <w:lang w:eastAsia="en-US"/>
              </w:rPr>
              <w:t>26</w:t>
            </w:r>
            <w:r>
              <w:rPr>
                <w:sz w:val="24"/>
                <w:szCs w:val="24"/>
                <w:lang w:eastAsia="en-US"/>
              </w:rPr>
              <w:t>»</w:t>
            </w:r>
            <w:r w:rsidR="00022700">
              <w:rPr>
                <w:sz w:val="24"/>
                <w:szCs w:val="24"/>
                <w:lang w:eastAsia="en-US"/>
              </w:rPr>
              <w:t xml:space="preserve"> </w:t>
            </w:r>
            <w:r w:rsidR="00EA1C72">
              <w:rPr>
                <w:sz w:val="24"/>
                <w:szCs w:val="24"/>
                <w:lang w:eastAsia="en-US"/>
              </w:rPr>
              <w:t>мая</w:t>
            </w:r>
            <w:r w:rsidR="00EA1C72"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EA1C72">
              <w:rPr>
                <w:sz w:val="24"/>
                <w:szCs w:val="24"/>
                <w:lang w:eastAsia="en-US"/>
              </w:rPr>
              <w:t>«</w:t>
            </w:r>
            <w:r w:rsidR="00EA1C72">
              <w:rPr>
                <w:sz w:val="24"/>
                <w:szCs w:val="24"/>
                <w:lang w:eastAsia="en-US"/>
              </w:rPr>
              <w:t>03</w:t>
            </w:r>
            <w:r w:rsidR="00EA1C72" w:rsidRPr="00270E1F">
              <w:rPr>
                <w:sz w:val="24"/>
                <w:szCs w:val="24"/>
                <w:lang w:eastAsia="en-US"/>
              </w:rPr>
              <w:t>»</w:t>
            </w:r>
            <w:r w:rsidR="00EA1C72">
              <w:rPr>
                <w:sz w:val="24"/>
                <w:szCs w:val="24"/>
                <w:lang w:eastAsia="en-US"/>
              </w:rPr>
              <w:t xml:space="preserve"> </w:t>
            </w:r>
            <w:r w:rsidR="00EA1C72">
              <w:rPr>
                <w:sz w:val="24"/>
                <w:szCs w:val="24"/>
                <w:lang w:eastAsia="en-US"/>
              </w:rPr>
              <w:t>июня</w:t>
            </w:r>
            <w:r w:rsidR="00EA1C72">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EA1C72" w:rsidP="00EA1C72">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08</w:t>
            </w:r>
            <w:r w:rsidRPr="00270E1F">
              <w:rPr>
                <w:sz w:val="24"/>
                <w:szCs w:val="24"/>
                <w:lang w:eastAsia="en-US"/>
              </w:rPr>
              <w:t>»</w:t>
            </w:r>
            <w:r>
              <w:rPr>
                <w:sz w:val="24"/>
                <w:szCs w:val="24"/>
                <w:lang w:val="en-US" w:eastAsia="en-US"/>
              </w:rPr>
              <w:t xml:space="preserve"> </w:t>
            </w:r>
            <w:r>
              <w:rPr>
                <w:sz w:val="24"/>
                <w:szCs w:val="24"/>
                <w:lang w:eastAsia="en-US"/>
              </w:rPr>
              <w:t>июня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EA1C72">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EA1C72">
              <w:rPr>
                <w:sz w:val="24"/>
                <w:szCs w:val="24"/>
                <w:lang w:eastAsia="en-US"/>
              </w:rPr>
              <w:t>08</w:t>
            </w:r>
            <w:r w:rsidR="00270E1F" w:rsidRPr="00270E1F">
              <w:rPr>
                <w:sz w:val="24"/>
                <w:szCs w:val="24"/>
                <w:lang w:eastAsia="en-US"/>
              </w:rPr>
              <w:t>»</w:t>
            </w:r>
            <w:r w:rsidR="00F47B8D">
              <w:rPr>
                <w:sz w:val="24"/>
                <w:szCs w:val="24"/>
                <w:lang w:val="en-US" w:eastAsia="en-US"/>
              </w:rPr>
              <w:t xml:space="preserve"> </w:t>
            </w:r>
            <w:r w:rsidR="00EA1C72">
              <w:rPr>
                <w:sz w:val="24"/>
                <w:szCs w:val="24"/>
                <w:lang w:eastAsia="en-US"/>
              </w:rPr>
              <w:t>июня</w:t>
            </w:r>
            <w:r w:rsidR="00EA1C72">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2679"/>
    <w:rsid w:val="000931D6"/>
    <w:rsid w:val="000B2676"/>
    <w:rsid w:val="000B7A68"/>
    <w:rsid w:val="000C3FBC"/>
    <w:rsid w:val="000C723C"/>
    <w:rsid w:val="000C7D6E"/>
    <w:rsid w:val="000F0A1A"/>
    <w:rsid w:val="000F35B9"/>
    <w:rsid w:val="000F5DDE"/>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E0367"/>
    <w:rsid w:val="001E115D"/>
    <w:rsid w:val="001E1504"/>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5231"/>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24DA"/>
    <w:rsid w:val="00464B9D"/>
    <w:rsid w:val="004662FA"/>
    <w:rsid w:val="0047025B"/>
    <w:rsid w:val="00472373"/>
    <w:rsid w:val="004738C2"/>
    <w:rsid w:val="00477C5A"/>
    <w:rsid w:val="00487E46"/>
    <w:rsid w:val="00492C3C"/>
    <w:rsid w:val="00493BF8"/>
    <w:rsid w:val="0049620F"/>
    <w:rsid w:val="004969F9"/>
    <w:rsid w:val="00497373"/>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4086"/>
    <w:rsid w:val="00516775"/>
    <w:rsid w:val="005300D7"/>
    <w:rsid w:val="005315D3"/>
    <w:rsid w:val="005375F0"/>
    <w:rsid w:val="005426D8"/>
    <w:rsid w:val="00543ED0"/>
    <w:rsid w:val="00546713"/>
    <w:rsid w:val="00567D70"/>
    <w:rsid w:val="00580616"/>
    <w:rsid w:val="00586FC0"/>
    <w:rsid w:val="00587D41"/>
    <w:rsid w:val="005A5988"/>
    <w:rsid w:val="005C1656"/>
    <w:rsid w:val="005C1C65"/>
    <w:rsid w:val="005C462E"/>
    <w:rsid w:val="005D1D08"/>
    <w:rsid w:val="005D2BA2"/>
    <w:rsid w:val="005D40F8"/>
    <w:rsid w:val="005D7F8F"/>
    <w:rsid w:val="005E1D4F"/>
    <w:rsid w:val="005E78CA"/>
    <w:rsid w:val="00603066"/>
    <w:rsid w:val="006070B6"/>
    <w:rsid w:val="006105D7"/>
    <w:rsid w:val="00613CA7"/>
    <w:rsid w:val="00635047"/>
    <w:rsid w:val="006352C2"/>
    <w:rsid w:val="006376B0"/>
    <w:rsid w:val="0064586F"/>
    <w:rsid w:val="00656E20"/>
    <w:rsid w:val="00677F69"/>
    <w:rsid w:val="0068481E"/>
    <w:rsid w:val="00686589"/>
    <w:rsid w:val="00687C9D"/>
    <w:rsid w:val="00692A7B"/>
    <w:rsid w:val="00693E8C"/>
    <w:rsid w:val="00695EAF"/>
    <w:rsid w:val="006A672E"/>
    <w:rsid w:val="006A7489"/>
    <w:rsid w:val="006B3632"/>
    <w:rsid w:val="006B688B"/>
    <w:rsid w:val="006C0933"/>
    <w:rsid w:val="006C4246"/>
    <w:rsid w:val="006C5AB7"/>
    <w:rsid w:val="006C7FFC"/>
    <w:rsid w:val="006E3AE5"/>
    <w:rsid w:val="006F35C7"/>
    <w:rsid w:val="00713F5E"/>
    <w:rsid w:val="00715426"/>
    <w:rsid w:val="007229D9"/>
    <w:rsid w:val="00732782"/>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D1309"/>
    <w:rsid w:val="007E0195"/>
    <w:rsid w:val="007E5755"/>
    <w:rsid w:val="007F684F"/>
    <w:rsid w:val="00810846"/>
    <w:rsid w:val="0081248D"/>
    <w:rsid w:val="00812F36"/>
    <w:rsid w:val="008133AD"/>
    <w:rsid w:val="008170C0"/>
    <w:rsid w:val="00830CEB"/>
    <w:rsid w:val="00832491"/>
    <w:rsid w:val="00833CA4"/>
    <w:rsid w:val="00833FC2"/>
    <w:rsid w:val="00835202"/>
    <w:rsid w:val="00863B2B"/>
    <w:rsid w:val="00876A81"/>
    <w:rsid w:val="0088568B"/>
    <w:rsid w:val="00886142"/>
    <w:rsid w:val="008908E6"/>
    <w:rsid w:val="0089770B"/>
    <w:rsid w:val="00897A30"/>
    <w:rsid w:val="008A2980"/>
    <w:rsid w:val="008A37D9"/>
    <w:rsid w:val="008A5299"/>
    <w:rsid w:val="008A5BD5"/>
    <w:rsid w:val="008B2366"/>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5312"/>
    <w:rsid w:val="00966375"/>
    <w:rsid w:val="0097452D"/>
    <w:rsid w:val="0098683A"/>
    <w:rsid w:val="00990E01"/>
    <w:rsid w:val="009A07FB"/>
    <w:rsid w:val="009A0C90"/>
    <w:rsid w:val="009A18E8"/>
    <w:rsid w:val="009A2527"/>
    <w:rsid w:val="009A6588"/>
    <w:rsid w:val="009B6E6F"/>
    <w:rsid w:val="009D1604"/>
    <w:rsid w:val="009D3096"/>
    <w:rsid w:val="009D7D7E"/>
    <w:rsid w:val="009E209E"/>
    <w:rsid w:val="009E7AFD"/>
    <w:rsid w:val="009F170C"/>
    <w:rsid w:val="00A01A9D"/>
    <w:rsid w:val="00A05471"/>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85C0A"/>
    <w:rsid w:val="00C9062A"/>
    <w:rsid w:val="00C91859"/>
    <w:rsid w:val="00C92CB0"/>
    <w:rsid w:val="00C94986"/>
    <w:rsid w:val="00C97DF8"/>
    <w:rsid w:val="00CC7FD1"/>
    <w:rsid w:val="00CD791B"/>
    <w:rsid w:val="00CF1171"/>
    <w:rsid w:val="00D01F77"/>
    <w:rsid w:val="00D0306B"/>
    <w:rsid w:val="00D03C8E"/>
    <w:rsid w:val="00D06B62"/>
    <w:rsid w:val="00D20CC8"/>
    <w:rsid w:val="00D73819"/>
    <w:rsid w:val="00D75747"/>
    <w:rsid w:val="00D75F54"/>
    <w:rsid w:val="00D8019B"/>
    <w:rsid w:val="00D822FD"/>
    <w:rsid w:val="00D85441"/>
    <w:rsid w:val="00D92260"/>
    <w:rsid w:val="00DA3729"/>
    <w:rsid w:val="00DC4CFC"/>
    <w:rsid w:val="00DC7E4D"/>
    <w:rsid w:val="00DD5755"/>
    <w:rsid w:val="00DE19F9"/>
    <w:rsid w:val="00DF038D"/>
    <w:rsid w:val="00DF1D00"/>
    <w:rsid w:val="00E002CA"/>
    <w:rsid w:val="00E02BEA"/>
    <w:rsid w:val="00E02F2C"/>
    <w:rsid w:val="00E04BBB"/>
    <w:rsid w:val="00E154EF"/>
    <w:rsid w:val="00E24F5D"/>
    <w:rsid w:val="00E274CA"/>
    <w:rsid w:val="00E414BF"/>
    <w:rsid w:val="00E505B1"/>
    <w:rsid w:val="00E5419D"/>
    <w:rsid w:val="00E55F89"/>
    <w:rsid w:val="00E57E3D"/>
    <w:rsid w:val="00E725B1"/>
    <w:rsid w:val="00E73FA7"/>
    <w:rsid w:val="00E74BB9"/>
    <w:rsid w:val="00E847E4"/>
    <w:rsid w:val="00E8718D"/>
    <w:rsid w:val="00E91C34"/>
    <w:rsid w:val="00EA1C72"/>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E2ABF"/>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738869028">
      <w:bodyDiv w:val="1"/>
      <w:marLeft w:val="0"/>
      <w:marRight w:val="0"/>
      <w:marTop w:val="0"/>
      <w:marBottom w:val="0"/>
      <w:divBdr>
        <w:top w:val="none" w:sz="0" w:space="0" w:color="auto"/>
        <w:left w:val="none" w:sz="0" w:space="0" w:color="auto"/>
        <w:bottom w:val="none" w:sz="0" w:space="0" w:color="auto"/>
        <w:right w:val="none" w:sz="0" w:space="0" w:color="auto"/>
      </w:divBdr>
    </w:div>
    <w:div w:id="986981861">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51002607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32076291">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DED2-6821-4D94-A47B-6D2F49E1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7422</Words>
  <Characters>42307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9</cp:revision>
  <cp:lastPrinted>2020-10-28T13:37:00Z</cp:lastPrinted>
  <dcterms:created xsi:type="dcterms:W3CDTF">2022-03-22T07:32:00Z</dcterms:created>
  <dcterms:modified xsi:type="dcterms:W3CDTF">2022-05-26T14:58:00Z</dcterms:modified>
</cp:coreProperties>
</file>