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4B" w:rsidRPr="0045017E" w:rsidRDefault="004F734B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134F2" w:rsidRPr="0045017E" w:rsidRDefault="004134F2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  <w:r w:rsidRPr="0045017E">
        <w:rPr>
          <w:b/>
        </w:rPr>
        <w:t>ТЕХНИЧЕСКОЕ ЗАДАНИЕ</w:t>
      </w:r>
    </w:p>
    <w:p w:rsidR="004F734B" w:rsidRPr="0045017E" w:rsidRDefault="004F734B" w:rsidP="004F734B">
      <w:pPr>
        <w:jc w:val="center"/>
        <w:rPr>
          <w:u w:val="single"/>
        </w:rPr>
      </w:pPr>
    </w:p>
    <w:p w:rsidR="004F734B" w:rsidRPr="0045017E" w:rsidRDefault="004F734B" w:rsidP="004F734B">
      <w:pPr>
        <w:jc w:val="center"/>
        <w:rPr>
          <w:b/>
        </w:rPr>
      </w:pPr>
      <w:r w:rsidRPr="0045017E">
        <w:rPr>
          <w:b/>
        </w:rPr>
        <w:t xml:space="preserve">на оказание охранных услуг на объекте </w:t>
      </w:r>
    </w:p>
    <w:p w:rsidR="004F734B" w:rsidRPr="0045017E" w:rsidRDefault="00F15A1F" w:rsidP="004F734B">
      <w:pPr>
        <w:jc w:val="center"/>
        <w:rPr>
          <w:b/>
        </w:rPr>
      </w:pPr>
      <w:r w:rsidRPr="0045017E">
        <w:rPr>
          <w:b/>
        </w:rPr>
        <w:t>Север</w:t>
      </w:r>
      <w:r w:rsidR="004F734B" w:rsidRPr="0045017E">
        <w:rPr>
          <w:b/>
        </w:rPr>
        <w:t xml:space="preserve">ская солнечная электростанция </w:t>
      </w:r>
    </w:p>
    <w:p w:rsidR="004F734B" w:rsidRPr="0045017E" w:rsidRDefault="004F734B" w:rsidP="004F734B">
      <w:pPr>
        <w:jc w:val="center"/>
        <w:rPr>
          <w:b/>
        </w:rPr>
      </w:pPr>
      <w:r w:rsidRPr="0045017E">
        <w:rPr>
          <w:b/>
        </w:rPr>
        <w:t>мощностью 4</w:t>
      </w:r>
      <w:r w:rsidR="00F15A1F" w:rsidRPr="0045017E">
        <w:rPr>
          <w:b/>
        </w:rPr>
        <w:t>4</w:t>
      </w:r>
      <w:r w:rsidRPr="0045017E">
        <w:rPr>
          <w:b/>
        </w:rPr>
        <w:t>,</w:t>
      </w:r>
      <w:r w:rsidR="00F15A1F" w:rsidRPr="0045017E">
        <w:rPr>
          <w:b/>
        </w:rPr>
        <w:t>1</w:t>
      </w:r>
      <w:r w:rsidRPr="0045017E">
        <w:rPr>
          <w:b/>
        </w:rPr>
        <w:t xml:space="preserve"> МВт (</w:t>
      </w:r>
      <w:r w:rsidR="00F15A1F" w:rsidRPr="0045017E">
        <w:rPr>
          <w:b/>
        </w:rPr>
        <w:t>Краснодарский край</w:t>
      </w:r>
      <w:r w:rsidRPr="0045017E">
        <w:rPr>
          <w:b/>
        </w:rPr>
        <w:t>)</w:t>
      </w:r>
    </w:p>
    <w:p w:rsidR="004F734B" w:rsidRPr="0045017E" w:rsidRDefault="004F734B" w:rsidP="004F734B">
      <w:pPr>
        <w:jc w:val="center"/>
        <w:rPr>
          <w:u w:val="single"/>
        </w:rPr>
      </w:pPr>
    </w:p>
    <w:p w:rsidR="004F734B" w:rsidRPr="0045017E" w:rsidRDefault="004F734B" w:rsidP="004F734B">
      <w:pPr>
        <w:rPr>
          <w:u w:val="single"/>
        </w:rPr>
      </w:pPr>
    </w:p>
    <w:p w:rsidR="004F734B" w:rsidRPr="0045017E" w:rsidRDefault="004F734B" w:rsidP="004F734B">
      <w:pPr>
        <w:rPr>
          <w:u w:val="single"/>
        </w:rPr>
      </w:pPr>
    </w:p>
    <w:p w:rsidR="004F734B" w:rsidRPr="0045017E" w:rsidRDefault="004F734B" w:rsidP="004F734B">
      <w:pPr>
        <w:rPr>
          <w:u w:val="single"/>
        </w:rPr>
      </w:pPr>
    </w:p>
    <w:p w:rsidR="004F734B" w:rsidRPr="0045017E" w:rsidRDefault="004F734B" w:rsidP="004F734B">
      <w:pPr>
        <w:rPr>
          <w:u w:val="single"/>
        </w:rPr>
      </w:pPr>
    </w:p>
    <w:p w:rsidR="004F734B" w:rsidRPr="0045017E" w:rsidRDefault="004F734B" w:rsidP="004F734B">
      <w:pPr>
        <w:rPr>
          <w:u w:val="single"/>
        </w:rPr>
      </w:pPr>
    </w:p>
    <w:p w:rsidR="004F734B" w:rsidRPr="0045017E" w:rsidRDefault="004F734B" w:rsidP="004F734B">
      <w:pPr>
        <w:jc w:val="both"/>
        <w:rPr>
          <w:b/>
          <w:i/>
        </w:rPr>
      </w:pPr>
    </w:p>
    <w:p w:rsidR="004F734B" w:rsidRPr="0045017E" w:rsidRDefault="004F734B" w:rsidP="004F734B">
      <w:pPr>
        <w:jc w:val="both"/>
        <w:rPr>
          <w:b/>
          <w:i/>
        </w:rPr>
      </w:pPr>
    </w:p>
    <w:p w:rsidR="004F734B" w:rsidRPr="0045017E" w:rsidRDefault="004F734B" w:rsidP="004F734B">
      <w:pPr>
        <w:ind w:left="-993"/>
        <w:jc w:val="both"/>
        <w:rPr>
          <w:b/>
          <w:i/>
        </w:rPr>
      </w:pPr>
    </w:p>
    <w:p w:rsidR="004F734B" w:rsidRPr="0045017E" w:rsidRDefault="004F734B" w:rsidP="004F734B">
      <w:pPr>
        <w:jc w:val="both"/>
        <w:rPr>
          <w:b/>
          <w:i/>
        </w:rPr>
      </w:pPr>
    </w:p>
    <w:p w:rsidR="004F734B" w:rsidRPr="0045017E" w:rsidRDefault="004F734B" w:rsidP="004F734B">
      <w:pPr>
        <w:jc w:val="both"/>
        <w:rPr>
          <w:b/>
          <w:i/>
        </w:rPr>
      </w:pPr>
    </w:p>
    <w:p w:rsidR="004F734B" w:rsidRPr="0045017E" w:rsidRDefault="004F734B" w:rsidP="004F734B">
      <w:pPr>
        <w:jc w:val="both"/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  <w:r w:rsidRPr="0045017E">
        <w:rPr>
          <w:b/>
          <w:i/>
        </w:rPr>
        <w:t xml:space="preserve">                                                                </w:t>
      </w: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  <w:i/>
        </w:rPr>
      </w:pPr>
    </w:p>
    <w:p w:rsidR="004F734B" w:rsidRPr="0045017E" w:rsidRDefault="004F734B" w:rsidP="004F734B">
      <w:pPr>
        <w:rPr>
          <w:b/>
        </w:rPr>
      </w:pPr>
      <w:r w:rsidRPr="0045017E">
        <w:rPr>
          <w:b/>
          <w:i/>
        </w:rPr>
        <w:t xml:space="preserve">                                                                 </w:t>
      </w:r>
    </w:p>
    <w:p w:rsidR="004F734B" w:rsidRPr="0045017E" w:rsidRDefault="004F734B" w:rsidP="004F734B">
      <w:pPr>
        <w:jc w:val="center"/>
        <w:rPr>
          <w:b/>
        </w:rPr>
      </w:pPr>
      <w:r w:rsidRPr="0045017E">
        <w:rPr>
          <w:b/>
        </w:rPr>
        <w:t xml:space="preserve">г. </w:t>
      </w:r>
      <w:r w:rsidR="006613A3" w:rsidRPr="0045017E">
        <w:rPr>
          <w:b/>
        </w:rPr>
        <w:t>Лабинск</w:t>
      </w:r>
    </w:p>
    <w:p w:rsidR="004F734B" w:rsidRPr="0045017E" w:rsidRDefault="004F734B" w:rsidP="004F734B">
      <w:pPr>
        <w:jc w:val="center"/>
        <w:rPr>
          <w:b/>
        </w:rPr>
      </w:pPr>
      <w:r w:rsidRPr="0045017E">
        <w:rPr>
          <w:b/>
        </w:rPr>
        <w:t xml:space="preserve">  202</w:t>
      </w:r>
      <w:r w:rsidR="006613A3" w:rsidRPr="0045017E">
        <w:rPr>
          <w:b/>
        </w:rPr>
        <w:t>1</w:t>
      </w:r>
    </w:p>
    <w:p w:rsidR="004F734B" w:rsidRPr="0045017E" w:rsidRDefault="004F734B" w:rsidP="004F734B">
      <w:pPr>
        <w:jc w:val="center"/>
        <w:rPr>
          <w:b/>
        </w:rPr>
      </w:pPr>
    </w:p>
    <w:p w:rsidR="004F734B" w:rsidRDefault="004F734B" w:rsidP="004F734B">
      <w:pPr>
        <w:jc w:val="center"/>
        <w:rPr>
          <w:b/>
        </w:rPr>
      </w:pPr>
    </w:p>
    <w:p w:rsidR="0045017E" w:rsidRDefault="0045017E" w:rsidP="004F734B">
      <w:pPr>
        <w:jc w:val="center"/>
        <w:rPr>
          <w:b/>
        </w:rPr>
      </w:pPr>
    </w:p>
    <w:p w:rsidR="0045017E" w:rsidRDefault="0045017E" w:rsidP="004F734B">
      <w:pPr>
        <w:jc w:val="center"/>
        <w:rPr>
          <w:b/>
        </w:rPr>
      </w:pPr>
    </w:p>
    <w:p w:rsidR="0045017E" w:rsidRDefault="0045017E" w:rsidP="004F734B">
      <w:pPr>
        <w:jc w:val="center"/>
        <w:rPr>
          <w:b/>
        </w:rPr>
      </w:pPr>
    </w:p>
    <w:p w:rsidR="0045017E" w:rsidRDefault="0045017E" w:rsidP="004F734B">
      <w:pPr>
        <w:jc w:val="center"/>
        <w:rPr>
          <w:b/>
        </w:rPr>
      </w:pPr>
    </w:p>
    <w:p w:rsidR="0045017E" w:rsidRDefault="0045017E" w:rsidP="004F734B">
      <w:pPr>
        <w:jc w:val="center"/>
        <w:rPr>
          <w:b/>
        </w:rPr>
      </w:pPr>
    </w:p>
    <w:p w:rsidR="0045017E" w:rsidRDefault="0045017E" w:rsidP="004F734B">
      <w:pPr>
        <w:jc w:val="center"/>
        <w:rPr>
          <w:b/>
        </w:rPr>
      </w:pPr>
    </w:p>
    <w:p w:rsidR="0045017E" w:rsidRPr="0045017E" w:rsidRDefault="0045017E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</w:p>
    <w:p w:rsidR="004F734B" w:rsidRPr="0045017E" w:rsidRDefault="004F734B" w:rsidP="004F734B">
      <w:pPr>
        <w:jc w:val="center"/>
        <w:rPr>
          <w:b/>
        </w:rPr>
      </w:pPr>
    </w:p>
    <w:p w:rsidR="004F734B" w:rsidRPr="0045017E" w:rsidRDefault="004F734B" w:rsidP="004F734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</w:rPr>
      </w:pPr>
      <w:r w:rsidRPr="0045017E">
        <w:rPr>
          <w:b/>
        </w:rPr>
        <w:lastRenderedPageBreak/>
        <w:t>ОБЩИЕ ПОЛОЖЕНИЯ</w:t>
      </w:r>
    </w:p>
    <w:p w:rsidR="004F734B" w:rsidRPr="0045017E" w:rsidRDefault="004F734B" w:rsidP="004F734B">
      <w:pPr>
        <w:pStyle w:val="a3"/>
        <w:ind w:left="1069"/>
        <w:jc w:val="both"/>
        <w:rPr>
          <w:b/>
        </w:rPr>
      </w:pPr>
    </w:p>
    <w:p w:rsidR="004F734B" w:rsidRPr="0045017E" w:rsidRDefault="004F734B" w:rsidP="004F734B">
      <w:pPr>
        <w:ind w:firstLine="567"/>
        <w:jc w:val="both"/>
      </w:pPr>
      <w:r w:rsidRPr="0045017E">
        <w:rPr>
          <w:b/>
        </w:rPr>
        <w:t>1.1.</w:t>
      </w:r>
      <w:r w:rsidRPr="0045017E">
        <w:t> </w:t>
      </w:r>
      <w:r w:rsidR="00F15A1F" w:rsidRPr="0045017E">
        <w:t>Север</w:t>
      </w:r>
      <w:r w:rsidRPr="0045017E">
        <w:t>ская солнечная электростанция, мощностью 4</w:t>
      </w:r>
      <w:r w:rsidR="00F15A1F" w:rsidRPr="0045017E">
        <w:t>4</w:t>
      </w:r>
      <w:r w:rsidRPr="0045017E">
        <w:t>,</w:t>
      </w:r>
      <w:r w:rsidR="00F15A1F" w:rsidRPr="0045017E">
        <w:t>1</w:t>
      </w:r>
      <w:r w:rsidRPr="0045017E">
        <w:t xml:space="preserve"> МВт, принадлежит на праве собственности ООО «ВИЭ», которое выступает заказчиком охранных услуг.    </w:t>
      </w:r>
    </w:p>
    <w:p w:rsidR="004F734B" w:rsidRPr="0045017E" w:rsidRDefault="004F734B" w:rsidP="004F734B">
      <w:pPr>
        <w:tabs>
          <w:tab w:val="left" w:pos="1134"/>
        </w:tabs>
        <w:ind w:firstLine="567"/>
        <w:jc w:val="both"/>
      </w:pPr>
      <w:r w:rsidRPr="0045017E">
        <w:rPr>
          <w:b/>
        </w:rPr>
        <w:t>1.2.</w:t>
      </w:r>
      <w:r w:rsidRPr="0045017E">
        <w:t> Объект охраны - «</w:t>
      </w:r>
      <w:r w:rsidR="00F15A1F" w:rsidRPr="0045017E">
        <w:t>Север</w:t>
      </w:r>
      <w:r w:rsidRPr="0045017E">
        <w:t xml:space="preserve">ская СЭС», а также все находящееся на объекте имущество, в том числе: здания, строения, сооружения, оборудование, комплектующие, механизмы, инструменты, транспортные средства, грузы, документы, иное имущество. </w:t>
      </w:r>
    </w:p>
    <w:p w:rsidR="004F734B" w:rsidRPr="0045017E" w:rsidRDefault="004F734B" w:rsidP="004F734B">
      <w:pPr>
        <w:tabs>
          <w:tab w:val="left" w:pos="1134"/>
        </w:tabs>
        <w:ind w:firstLine="567"/>
        <w:jc w:val="both"/>
      </w:pPr>
      <w:r w:rsidRPr="0045017E">
        <w:rPr>
          <w:b/>
        </w:rPr>
        <w:t>1.3.</w:t>
      </w:r>
      <w:r w:rsidRPr="0045017E">
        <w:rPr>
          <w:rStyle w:val="inbox-inbox-fontstyle0"/>
          <w:color w:val="FF0000"/>
        </w:rPr>
        <w:t> </w:t>
      </w:r>
      <w:r w:rsidRPr="0045017E">
        <w:t xml:space="preserve"> </w:t>
      </w:r>
      <w:r w:rsidRPr="0045017E">
        <w:rPr>
          <w:lang w:val="en-US"/>
        </w:rPr>
        <w:t>C</w:t>
      </w:r>
      <w:r w:rsidRPr="0045017E">
        <w:t>ведения об объекте:</w:t>
      </w:r>
    </w:p>
    <w:p w:rsidR="004F734B" w:rsidRPr="0045017E" w:rsidRDefault="004F734B" w:rsidP="004F734B">
      <w:pPr>
        <w:shd w:val="clear" w:color="auto" w:fill="FFFFFF" w:themeFill="background1"/>
        <w:tabs>
          <w:tab w:val="left" w:pos="1134"/>
        </w:tabs>
        <w:ind w:firstLine="567"/>
        <w:jc w:val="both"/>
      </w:pPr>
      <w:r w:rsidRPr="0045017E">
        <w:t>«</w:t>
      </w:r>
      <w:r w:rsidR="00F15A1F" w:rsidRPr="0045017E">
        <w:t>Северс</w:t>
      </w:r>
      <w:r w:rsidRPr="0045017E">
        <w:t xml:space="preserve">кая СЭС», место нахождения объекта (земельный участок): </w:t>
      </w:r>
      <w:r w:rsidR="00F15A1F" w:rsidRPr="0045017E">
        <w:t>Краснодарский край</w:t>
      </w:r>
      <w:r w:rsidRPr="0045017E">
        <w:t xml:space="preserve">, </w:t>
      </w:r>
      <w:r w:rsidR="00F15A1F" w:rsidRPr="0045017E">
        <w:t>Север</w:t>
      </w:r>
      <w:r w:rsidRPr="0045017E">
        <w:t xml:space="preserve">ский район, </w:t>
      </w:r>
      <w:r w:rsidR="007D42F4" w:rsidRPr="0045017E">
        <w:t>СПК «Нива»</w:t>
      </w:r>
      <w:r w:rsidRPr="0045017E">
        <w:t>. Кадастровы</w:t>
      </w:r>
      <w:r w:rsidR="007D42F4" w:rsidRPr="0045017E">
        <w:t>е</w:t>
      </w:r>
      <w:r w:rsidRPr="0045017E">
        <w:t xml:space="preserve"> номер</w:t>
      </w:r>
      <w:r w:rsidR="007D42F4" w:rsidRPr="0045017E">
        <w:t>а</w:t>
      </w:r>
      <w:r w:rsidRPr="0045017E">
        <w:t xml:space="preserve"> участк</w:t>
      </w:r>
      <w:r w:rsidR="007D42F4" w:rsidRPr="0045017E">
        <w:t xml:space="preserve">ов </w:t>
      </w:r>
      <w:r w:rsidR="007D42F4" w:rsidRPr="0045017E">
        <w:rPr>
          <w:rFonts w:eastAsia="Calibri"/>
          <w:lang w:eastAsia="en-US"/>
        </w:rPr>
        <w:t>23</w:t>
      </w:r>
      <w:r w:rsidR="007D42F4" w:rsidRPr="0045017E">
        <w:rPr>
          <w:rFonts w:eastAsia="Calibri"/>
        </w:rPr>
        <w:t>:26:0101000:1994, 23:26:0101000:2314</w:t>
      </w:r>
      <w:r w:rsidRPr="0045017E">
        <w:t>.</w:t>
      </w:r>
    </w:p>
    <w:p w:rsidR="004F734B" w:rsidRPr="0045017E" w:rsidRDefault="004F734B" w:rsidP="004F734B">
      <w:pPr>
        <w:tabs>
          <w:tab w:val="left" w:pos="1134"/>
        </w:tabs>
        <w:ind w:firstLine="567"/>
        <w:jc w:val="both"/>
        <w:rPr>
          <w:rStyle w:val="inbox-inbox-fontstyle0"/>
        </w:rPr>
      </w:pPr>
      <w:r w:rsidRPr="0045017E">
        <w:t xml:space="preserve">Площадь объекта – </w:t>
      </w:r>
      <w:r w:rsidR="001939E3" w:rsidRPr="0045017E">
        <w:t xml:space="preserve"> 1 023 683</w:t>
      </w:r>
      <w:r w:rsidRPr="0045017E">
        <w:t xml:space="preserve"> м</w:t>
      </w:r>
      <w:r w:rsidRPr="0045017E">
        <w:rPr>
          <w:vertAlign w:val="superscript"/>
        </w:rPr>
        <w:t>2</w:t>
      </w:r>
      <w:r w:rsidRPr="0045017E">
        <w:t xml:space="preserve">, протяженность периметра –  </w:t>
      </w:r>
      <w:r w:rsidR="005B61AD" w:rsidRPr="0045017E">
        <w:t>9 323</w:t>
      </w:r>
      <w:r w:rsidRPr="0045017E">
        <w:t xml:space="preserve"> </w:t>
      </w:r>
      <w:r w:rsidRPr="0045017E">
        <w:rPr>
          <w:rStyle w:val="inbox-inbox-fontstyle0"/>
        </w:rPr>
        <w:t>м (по проекту).</w:t>
      </w:r>
    </w:p>
    <w:p w:rsidR="004F734B" w:rsidRPr="0045017E" w:rsidRDefault="004F734B" w:rsidP="004F734B">
      <w:pPr>
        <w:tabs>
          <w:tab w:val="left" w:pos="567"/>
          <w:tab w:val="left" w:pos="851"/>
          <w:tab w:val="left" w:pos="1134"/>
        </w:tabs>
        <w:ind w:firstLine="426"/>
        <w:jc w:val="both"/>
        <w:rPr>
          <w:color w:val="000000"/>
        </w:rPr>
      </w:pPr>
      <w:r w:rsidRPr="0045017E">
        <w:t xml:space="preserve">  </w:t>
      </w:r>
      <w:r w:rsidRPr="0045017E">
        <w:rPr>
          <w:b/>
        </w:rPr>
        <w:t>1.4.</w:t>
      </w:r>
      <w:r w:rsidRPr="0045017E">
        <w:t xml:space="preserve">  Заказчик охранных услуг определяет в настоящем Техническом задании условия и требования, обязательные для выполнения исполнителем услуг в период их оказания.</w:t>
      </w:r>
    </w:p>
    <w:p w:rsidR="004F734B" w:rsidRPr="0045017E" w:rsidRDefault="004F734B" w:rsidP="004F734B">
      <w:pPr>
        <w:tabs>
          <w:tab w:val="left" w:pos="567"/>
          <w:tab w:val="left" w:pos="851"/>
          <w:tab w:val="left" w:pos="1134"/>
        </w:tabs>
        <w:ind w:firstLine="426"/>
        <w:jc w:val="both"/>
      </w:pPr>
      <w:r w:rsidRPr="0045017E">
        <w:rPr>
          <w:color w:val="000000"/>
        </w:rPr>
        <w:t xml:space="preserve"> </w:t>
      </w:r>
      <w:r w:rsidRPr="0045017E">
        <w:t xml:space="preserve"> </w:t>
      </w:r>
      <w:r w:rsidRPr="0045017E">
        <w:rPr>
          <w:b/>
        </w:rPr>
        <w:t>1.5.</w:t>
      </w:r>
      <w:r w:rsidRPr="0045017E">
        <w:t> </w:t>
      </w:r>
      <w:r w:rsidRPr="0045017E">
        <w:rPr>
          <w:lang w:val="en-US"/>
        </w:rPr>
        <w:t> </w:t>
      </w:r>
      <w:r w:rsidRPr="0045017E">
        <w:t xml:space="preserve">Предмет услуг: круглосуточная охрана и антитеррористическая защита объекта, обеспечение на его территории безопасности, </w:t>
      </w:r>
      <w:proofErr w:type="spellStart"/>
      <w:r w:rsidRPr="0045017E">
        <w:t>внутриобъектового</w:t>
      </w:r>
      <w:proofErr w:type="spellEnd"/>
      <w:r w:rsidRPr="0045017E">
        <w:t xml:space="preserve"> и пропускного режимов, профилактика и пресечение любых противоправных посягательств и попыток нанесения материального ущерба объекту охраны.</w:t>
      </w:r>
    </w:p>
    <w:p w:rsidR="004F734B" w:rsidRPr="0045017E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45017E">
        <w:rPr>
          <w:b/>
        </w:rPr>
        <w:t xml:space="preserve">1.6.  </w:t>
      </w:r>
      <w:r w:rsidRPr="0045017E">
        <w:t>Охрана объекта осуществляется с использованием Единого центра мониторинга безопасности СЭС (ЕЦМБ), исполняющим функции мониторинга состояния безопасности и диспетчеризации информации, получаемой от охраны СЭС. ЕЦМБ расположен в г. Новочебоксарск (Чувашская Республика).</w:t>
      </w:r>
    </w:p>
    <w:p w:rsidR="004134F2" w:rsidRPr="0045017E" w:rsidRDefault="008D368E" w:rsidP="004134F2">
      <w:pPr>
        <w:tabs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</w:rPr>
        <w:t>1.7</w:t>
      </w:r>
      <w:r w:rsidR="004F734B" w:rsidRPr="0045017E">
        <w:rPr>
          <w:b/>
        </w:rPr>
        <w:t>.  </w:t>
      </w:r>
      <w:r w:rsidR="004F734B" w:rsidRPr="0045017E">
        <w:t>Начало, период оказания услуг:</w:t>
      </w:r>
      <w:r w:rsidR="004134F2" w:rsidRPr="0045017E">
        <w:t xml:space="preserve"> </w:t>
      </w:r>
    </w:p>
    <w:p w:rsidR="00E40057" w:rsidRPr="0045017E" w:rsidRDefault="00E40057" w:rsidP="00E40057">
      <w:pPr>
        <w:pStyle w:val="a5"/>
        <w:shd w:val="clear" w:color="auto" w:fill="FFFFFF"/>
        <w:tabs>
          <w:tab w:val="left" w:pos="1134"/>
        </w:tabs>
        <w:ind w:right="35" w:firstLine="567"/>
        <w:jc w:val="both"/>
        <w:rPr>
          <w:rFonts w:ascii="Times New Roman" w:hAnsi="Times New Roman" w:cs="Times New Roman"/>
          <w:shd w:val="clear" w:color="auto" w:fill="FFFFFF"/>
          <w:lang w:bidi="he-IL"/>
        </w:rPr>
      </w:pPr>
      <w:r w:rsidRPr="0045017E">
        <w:rPr>
          <w:rFonts w:ascii="Times New Roman" w:hAnsi="Times New Roman" w:cs="Times New Roman"/>
          <w:shd w:val="clear" w:color="auto" w:fill="FFFFFF"/>
          <w:lang w:bidi="he-IL"/>
        </w:rPr>
        <w:t>Договор вступает в силу с даты выставления охраны на Объекте и составления соответствующего акта и действует в течение 24 месяцев.</w:t>
      </w:r>
      <w:r w:rsidR="008D368E">
        <w:rPr>
          <w:rFonts w:ascii="Times New Roman" w:hAnsi="Times New Roman" w:cs="Times New Roman"/>
          <w:shd w:val="clear" w:color="auto" w:fill="FFFFFF"/>
          <w:lang w:bidi="he-IL"/>
        </w:rPr>
        <w:t xml:space="preserve"> </w:t>
      </w:r>
      <w:r w:rsidR="008D368E" w:rsidRPr="008D368E">
        <w:rPr>
          <w:rFonts w:ascii="Times New Roman" w:hAnsi="Times New Roman" w:cs="Times New Roman"/>
          <w:shd w:val="clear" w:color="auto" w:fill="FFFFFF"/>
          <w:lang w:bidi="he-IL"/>
        </w:rPr>
        <w:t>(ориентировочная дата выставления охраны 30.12.2021 - 30.03.2022)</w:t>
      </w:r>
      <w:bookmarkStart w:id="0" w:name="_GoBack"/>
      <w:bookmarkEnd w:id="0"/>
    </w:p>
    <w:p w:rsidR="004F734B" w:rsidRPr="0045017E" w:rsidRDefault="008D368E" w:rsidP="00E40057">
      <w:pPr>
        <w:tabs>
          <w:tab w:val="left" w:pos="426"/>
          <w:tab w:val="left" w:pos="851"/>
          <w:tab w:val="left" w:pos="1134"/>
        </w:tabs>
        <w:ind w:left="-142" w:firstLine="567"/>
        <w:jc w:val="both"/>
      </w:pPr>
      <w:r>
        <w:rPr>
          <w:b/>
        </w:rPr>
        <w:t>1.8</w:t>
      </w:r>
      <w:r w:rsidR="004F734B" w:rsidRPr="0045017E">
        <w:rPr>
          <w:b/>
        </w:rPr>
        <w:t>.</w:t>
      </w:r>
      <w:r w:rsidR="004F734B" w:rsidRPr="0045017E">
        <w:t xml:space="preserve"> Стоимость подлежащих оказанию услуг должна включать компенсацию всех издержек исполнителя и причитающееся ему вознаграждение.</w:t>
      </w:r>
    </w:p>
    <w:p w:rsidR="004F734B" w:rsidRPr="0045017E" w:rsidRDefault="008D368E" w:rsidP="004F734B">
      <w:pPr>
        <w:tabs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</w:rPr>
        <w:t>1.9</w:t>
      </w:r>
      <w:r w:rsidR="004F734B" w:rsidRPr="0045017E">
        <w:rPr>
          <w:b/>
        </w:rPr>
        <w:t>. </w:t>
      </w:r>
      <w:r w:rsidR="004F734B" w:rsidRPr="0045017E">
        <w:t>Исполнитель услуг: организация - победитель конкурсной процедуры, с которой Заказчик заключает договор на оказание охранных услуг.</w:t>
      </w:r>
    </w:p>
    <w:p w:rsidR="004F734B" w:rsidRPr="0045017E" w:rsidRDefault="008D368E" w:rsidP="004F734B">
      <w:pPr>
        <w:tabs>
          <w:tab w:val="left" w:pos="567"/>
          <w:tab w:val="left" w:pos="851"/>
          <w:tab w:val="left" w:pos="1134"/>
        </w:tabs>
        <w:ind w:firstLine="567"/>
        <w:jc w:val="both"/>
      </w:pPr>
      <w:r>
        <w:rPr>
          <w:b/>
        </w:rPr>
        <w:t>1.10</w:t>
      </w:r>
      <w:r w:rsidR="004F734B" w:rsidRPr="0045017E">
        <w:rPr>
          <w:b/>
        </w:rPr>
        <w:t>.</w:t>
      </w:r>
      <w:r w:rsidR="004F734B" w:rsidRPr="0045017E">
        <w:t>  Исполнитель услуг выражает Заказчику согласие сотрудничать на условиях и в соответствии с требованиями настоящего Технического задания и действующего законодательства Российской Федерации.</w:t>
      </w:r>
    </w:p>
    <w:p w:rsidR="004F734B" w:rsidRPr="0045017E" w:rsidRDefault="008D368E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1.11</w:t>
      </w:r>
      <w:r w:rsidR="004F734B" w:rsidRPr="0045017E">
        <w:rPr>
          <w:rFonts w:eastAsia="Calibri"/>
          <w:b/>
        </w:rPr>
        <w:t>.</w:t>
      </w:r>
      <w:r w:rsidR="004F734B" w:rsidRPr="0045017E">
        <w:rPr>
          <w:rFonts w:eastAsia="Calibri"/>
        </w:rPr>
        <w:t xml:space="preserve"> Особые условия: конфиденциальность. </w:t>
      </w:r>
    </w:p>
    <w:p w:rsidR="004F734B" w:rsidRPr="0045017E" w:rsidRDefault="004F734B" w:rsidP="004F734B">
      <w:pPr>
        <w:tabs>
          <w:tab w:val="left" w:pos="567"/>
          <w:tab w:val="left" w:pos="851"/>
        </w:tabs>
        <w:ind w:firstLine="567"/>
        <w:jc w:val="both"/>
        <w:rPr>
          <w:rFonts w:eastAsia="Calibri"/>
        </w:rPr>
      </w:pPr>
      <w:r w:rsidRPr="0045017E">
        <w:rPr>
          <w:rFonts w:eastAsia="Calibri"/>
        </w:rPr>
        <w:t xml:space="preserve"> Конфиденциальной признается информация, касающаяся условий договора на оказание услуг физической охраны. Исполнитель по договору обязан обеспечить защиту содержащейся в нем информации от несанкционированного использования, распространения или публикации. </w:t>
      </w:r>
    </w:p>
    <w:p w:rsidR="004F734B" w:rsidRPr="0045017E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</w:pPr>
      <w:r w:rsidRPr="0045017E">
        <w:rPr>
          <w:rFonts w:eastAsia="Calibri"/>
        </w:rPr>
        <w:t>Условия конфиденциальности действуют в отношении исполнителя охранных услуг также в течение периода оказания охранных услуг.</w:t>
      </w:r>
    </w:p>
    <w:p w:rsidR="004F734B" w:rsidRPr="0045017E" w:rsidRDefault="004F734B" w:rsidP="004F734B">
      <w:pPr>
        <w:tabs>
          <w:tab w:val="left" w:pos="709"/>
        </w:tabs>
        <w:ind w:firstLine="567"/>
        <w:jc w:val="both"/>
        <w:rPr>
          <w:rFonts w:eastAsia="Calibri"/>
          <w:b/>
        </w:rPr>
      </w:pPr>
    </w:p>
    <w:p w:rsidR="004F734B" w:rsidRPr="0045017E" w:rsidRDefault="004F734B" w:rsidP="004F734B">
      <w:pPr>
        <w:tabs>
          <w:tab w:val="left" w:pos="709"/>
        </w:tabs>
        <w:ind w:firstLine="567"/>
        <w:jc w:val="both"/>
        <w:rPr>
          <w:rFonts w:eastAsia="Calibri"/>
          <w:b/>
        </w:rPr>
      </w:pPr>
      <w:r w:rsidRPr="0045017E">
        <w:rPr>
          <w:rFonts w:eastAsia="Calibri"/>
          <w:b/>
        </w:rPr>
        <w:t>2. ЗАДАЧИ ОХРАННОЙ ОРГАНИЗАЦИИ</w:t>
      </w:r>
    </w:p>
    <w:p w:rsidR="004F734B" w:rsidRPr="0045017E" w:rsidRDefault="004F734B" w:rsidP="004F734B">
      <w:pPr>
        <w:tabs>
          <w:tab w:val="left" w:pos="709"/>
        </w:tabs>
        <w:ind w:firstLine="709"/>
        <w:jc w:val="both"/>
        <w:rPr>
          <w:rFonts w:eastAsia="Calibri"/>
        </w:rPr>
      </w:pPr>
    </w:p>
    <w:p w:rsidR="004F734B" w:rsidRPr="0045017E" w:rsidRDefault="004F734B" w:rsidP="004F734B">
      <w:pPr>
        <w:tabs>
          <w:tab w:val="left" w:pos="709"/>
        </w:tabs>
        <w:ind w:firstLine="709"/>
        <w:jc w:val="both"/>
        <w:rPr>
          <w:rFonts w:eastAsia="Calibri"/>
        </w:rPr>
      </w:pPr>
      <w:r w:rsidRPr="0045017E">
        <w:rPr>
          <w:rFonts w:eastAsia="Calibri"/>
        </w:rPr>
        <w:t>В задачи охранной организации входят:</w:t>
      </w:r>
    </w:p>
    <w:p w:rsidR="004F734B" w:rsidRPr="0045017E" w:rsidRDefault="004F734B" w:rsidP="004F734B">
      <w:pPr>
        <w:ind w:firstLine="567"/>
        <w:jc w:val="both"/>
      </w:pPr>
      <w:r w:rsidRPr="0045017E">
        <w:rPr>
          <w:b/>
        </w:rPr>
        <w:t>2.1.</w:t>
      </w:r>
      <w:r w:rsidRPr="0045017E">
        <w:t> Круглосуточная физическая охрана и защита объекта.</w:t>
      </w:r>
    </w:p>
    <w:p w:rsidR="004F734B" w:rsidRPr="0045017E" w:rsidRDefault="004F734B" w:rsidP="004F734B">
      <w:pPr>
        <w:tabs>
          <w:tab w:val="left" w:pos="1276"/>
        </w:tabs>
        <w:ind w:firstLine="567"/>
        <w:jc w:val="both"/>
      </w:pPr>
      <w:r w:rsidRPr="0045017E">
        <w:rPr>
          <w:b/>
        </w:rPr>
        <w:t>2.2.</w:t>
      </w:r>
      <w:r w:rsidRPr="0045017E">
        <w:t> Обеспечение безопасности работников Заказчика, подрядчиков и иных посетителей, находящихся на территории объекта на законных основаниях при возникновении нештатных ситуаций в рамках своего функционала.</w:t>
      </w:r>
    </w:p>
    <w:p w:rsidR="004F734B" w:rsidRPr="0045017E" w:rsidRDefault="004F734B" w:rsidP="004F734B">
      <w:pPr>
        <w:tabs>
          <w:tab w:val="left" w:pos="1276"/>
        </w:tabs>
        <w:ind w:firstLine="567"/>
        <w:jc w:val="both"/>
        <w:rPr>
          <w:rFonts w:eastAsia="Calibri"/>
        </w:rPr>
      </w:pPr>
      <w:r w:rsidRPr="0045017E">
        <w:rPr>
          <w:b/>
        </w:rPr>
        <w:t>2.3.</w:t>
      </w:r>
      <w:r w:rsidRPr="0045017E">
        <w:t> Обеспечение контрольно-пропускного режима для физических лиц и автотранспорта в установленном Заказчиком порядке.</w:t>
      </w:r>
      <w:r w:rsidRPr="0045017E">
        <w:rPr>
          <w:rFonts w:eastAsia="Calibri"/>
        </w:rPr>
        <w:t xml:space="preserve"> </w:t>
      </w:r>
    </w:p>
    <w:p w:rsidR="004F734B" w:rsidRPr="0045017E" w:rsidRDefault="004F734B" w:rsidP="004F734B">
      <w:pPr>
        <w:tabs>
          <w:tab w:val="left" w:pos="1276"/>
        </w:tabs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2.4.</w:t>
      </w:r>
      <w:r w:rsidRPr="0045017E">
        <w:rPr>
          <w:rFonts w:eastAsia="Calibri"/>
        </w:rPr>
        <w:t> Обеспечение сохранности имущества и иных материальных ценностей, находящихся на территории объекта, включая контроль их ввоза и вывоза с территории объекта.</w:t>
      </w:r>
    </w:p>
    <w:p w:rsidR="004F734B" w:rsidRPr="0045017E" w:rsidRDefault="004F734B" w:rsidP="004F734B">
      <w:pPr>
        <w:tabs>
          <w:tab w:val="left" w:pos="1276"/>
        </w:tabs>
        <w:ind w:firstLine="567"/>
        <w:jc w:val="both"/>
        <w:rPr>
          <w:rFonts w:eastAsia="Calibri"/>
        </w:rPr>
      </w:pPr>
      <w:r w:rsidRPr="0045017E">
        <w:rPr>
          <w:b/>
        </w:rPr>
        <w:lastRenderedPageBreak/>
        <w:t>2.5.</w:t>
      </w:r>
      <w:r w:rsidRPr="0045017E">
        <w:t xml:space="preserve"> Организация </w:t>
      </w:r>
      <w:r w:rsidRPr="0045017E">
        <w:rPr>
          <w:rFonts w:eastAsia="Calibri"/>
        </w:rPr>
        <w:t>регулярных контрольных обходов и осмотров периметра и территории объекта охраны, контроль сохранности оборудования и имущества, находящегося на объекте - не реже одного раза в 3 (три) часа в ночное время и не реже одного раза в 2 (два) часа в дневное время.</w:t>
      </w:r>
    </w:p>
    <w:p w:rsidR="004F734B" w:rsidRPr="0045017E" w:rsidRDefault="004F734B" w:rsidP="004F734B">
      <w:pPr>
        <w:tabs>
          <w:tab w:val="left" w:pos="1276"/>
        </w:tabs>
        <w:ind w:firstLine="567"/>
        <w:jc w:val="both"/>
      </w:pPr>
      <w:r w:rsidRPr="0045017E">
        <w:rPr>
          <w:b/>
        </w:rPr>
        <w:t>2.6.</w:t>
      </w:r>
      <w:r w:rsidRPr="0045017E">
        <w:t> Обеспечение неукоснительного соблюдения охраной Исполнителя договорных обязательств, а также распоряжений и требований локальных нормативных актов Заказчика в области обеспечения антитеррористической и режимной безопасности.</w:t>
      </w:r>
    </w:p>
    <w:p w:rsidR="004F734B" w:rsidRPr="0045017E" w:rsidRDefault="004F734B" w:rsidP="004F734B">
      <w:pPr>
        <w:tabs>
          <w:tab w:val="left" w:pos="1276"/>
        </w:tabs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2.7.</w:t>
      </w:r>
      <w:r w:rsidRPr="0045017E">
        <w:rPr>
          <w:rFonts w:eastAsia="Calibri"/>
        </w:rPr>
        <w:t> Предупреждение и пресечение несанкционированного проникновения на объект.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2.8.</w:t>
      </w:r>
      <w:r w:rsidRPr="0045017E">
        <w:rPr>
          <w:rFonts w:eastAsia="Calibri"/>
        </w:rPr>
        <w:t xml:space="preserve"> Незамедлительное информирование территориальных правоохранительных органов, ЕЦМБ и Заказчика о ставшей известной информации о готовящихся, либо совершенных противоправных действиях, преступлениях, а также о фактах, действиях, обстоятельствах, создающих на объекте угрозы жизни и здоровью людей, антитеррористической безопасности. 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2.9.</w:t>
      </w:r>
      <w:r w:rsidRPr="0045017E">
        <w:rPr>
          <w:rFonts w:eastAsia="Calibri"/>
        </w:rPr>
        <w:t> Обеспечение сохранности и правильной эксплуатации интегрированной системы безопасности (ИСБ) Заказчика, незамедлительное реагирование на их срабатывание.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2.10.</w:t>
      </w:r>
      <w:r w:rsidRPr="0045017E">
        <w:rPr>
          <w:rFonts w:eastAsia="Calibri"/>
        </w:rPr>
        <w:t xml:space="preserve"> Обеспечение на стационарном посту охраны работоспособной мобильной связи для оповещения территориальных органов (подразделений) МВД, ФСБ и МЧС России о нештатных ситуациях либо чрезвычайных происшествиях на объекте охраны, а </w:t>
      </w:r>
      <w:r w:rsidR="00AE4159" w:rsidRPr="0045017E">
        <w:rPr>
          <w:rFonts w:eastAsia="Calibri"/>
        </w:rPr>
        <w:t>также докладов</w:t>
      </w:r>
      <w:r w:rsidRPr="0045017E">
        <w:rPr>
          <w:rFonts w:eastAsia="Calibri"/>
        </w:rPr>
        <w:t xml:space="preserve"> в ЕЦМБ, Заказчику и в дежурную часть исполнителя.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2.11.</w:t>
      </w:r>
      <w:r w:rsidRPr="0045017E">
        <w:rPr>
          <w:rFonts w:eastAsia="Calibri"/>
        </w:rPr>
        <w:t xml:space="preserve"> Своевременное информирование ЕЦМБ Заказчика для принятия мер по восстановлению ИСБ и пожарной сигнализации в случае нарушения работоспособности данного оборудования.              </w:t>
      </w:r>
    </w:p>
    <w:p w:rsidR="004F734B" w:rsidRPr="0045017E" w:rsidRDefault="004F734B" w:rsidP="004F734B">
      <w:pPr>
        <w:tabs>
          <w:tab w:val="left" w:pos="709"/>
        </w:tabs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2.12.</w:t>
      </w:r>
      <w:r w:rsidRPr="0045017E">
        <w:rPr>
          <w:rFonts w:eastAsia="Calibri"/>
        </w:rPr>
        <w:t> Незамедлительное информирование Заказчика и ЕЦМБ о прибытии на объект представителей подразделений МВД, ФСБ, ФНС, ФССП, МЧС, Генеральной прокуратуры Российской Федерации, иных органов государственной власти и местного самоуправления.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2.13.</w:t>
      </w:r>
      <w:r w:rsidRPr="0045017E">
        <w:rPr>
          <w:rFonts w:eastAsia="Calibri"/>
        </w:rPr>
        <w:t> Немедленное информирование оперативных служб (не более 1 минуты с момента поступления информации), ЕЦМБ (устный доклад по телефону – не более 1 минуты после завершения обращения в государственные органы, письменное сообщение по электронной почте – не более 10 минут), Заказчика о возникновении на объекте охраны нештатных и чрезвычайных ситуаций, а также об устранении таких ситуаций.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2.14.</w:t>
      </w:r>
      <w:r w:rsidRPr="0045017E">
        <w:rPr>
          <w:rFonts w:eastAsia="Calibri"/>
        </w:rPr>
        <w:t xml:space="preserve"> Оказание содействия в эвакуации людей при возникновении чрезвычайных ситуаций на объекте охраны. 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2.15.</w:t>
      </w:r>
      <w:r w:rsidRPr="0045017E">
        <w:rPr>
          <w:rFonts w:eastAsia="Calibri"/>
        </w:rPr>
        <w:t> Ежедневный доклад в ЕЦМБ о результатах работы за смену и обстановке на объекте по окончании дежурных смен охраны.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2.16.</w:t>
      </w:r>
      <w:r w:rsidRPr="0045017E">
        <w:rPr>
          <w:rFonts w:eastAsia="Calibri"/>
        </w:rPr>
        <w:t> Бережное отношение и содержание в надлежащем порядке предоставленных служебно-бытовых помещений, оборудования, инвентаря и другого имущества Заказчика.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2.17.</w:t>
      </w:r>
      <w:r w:rsidRPr="0045017E">
        <w:rPr>
          <w:rFonts w:eastAsia="Calibri"/>
        </w:rPr>
        <w:t xml:space="preserve"> Неукоснительное соблюдение работниками охраны на объекте правил техники безопасности и пожарной безопасности. </w:t>
      </w:r>
    </w:p>
    <w:p w:rsidR="004F734B" w:rsidRPr="0045017E" w:rsidRDefault="004F734B" w:rsidP="004F734B">
      <w:pPr>
        <w:tabs>
          <w:tab w:val="left" w:pos="709"/>
        </w:tabs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2.18.</w:t>
      </w:r>
      <w:r w:rsidRPr="0045017E">
        <w:rPr>
          <w:rFonts w:eastAsia="Calibri"/>
        </w:rPr>
        <w:t xml:space="preserve"> Обеспечение руководством Исполнителя контроля за несением своими работниками охранной службы на объекте, в том числе периодически в ночное время, выходные и праздничные дни.  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2.19.</w:t>
      </w:r>
      <w:r w:rsidRPr="0045017E">
        <w:rPr>
          <w:rFonts w:eastAsia="Calibri"/>
        </w:rPr>
        <w:t> Консультирование и подготовка рекомендаций Заказчику по вопросам правомерной защиты от противоправных посягательств на объекте охраны.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2.20.</w:t>
      </w:r>
      <w:r w:rsidRPr="0045017E">
        <w:rPr>
          <w:rFonts w:eastAsia="Calibri"/>
        </w:rPr>
        <w:t xml:space="preserve"> Проведение регулярных учений, тренировок и проверок личного состава охраны, задействованного в охране объекта, на предмет знаний, умений и навыков действия в соответствии с положениями, закрепленными законом «О частной детективной и охранной деятельности в Российской Федерации». </w:t>
      </w:r>
    </w:p>
    <w:p w:rsidR="004F734B" w:rsidRPr="0045017E" w:rsidRDefault="004F734B" w:rsidP="004F734B">
      <w:pPr>
        <w:pStyle w:val="a3"/>
        <w:ind w:left="0" w:firstLine="567"/>
        <w:jc w:val="both"/>
        <w:rPr>
          <w:b/>
        </w:rPr>
      </w:pPr>
    </w:p>
    <w:p w:rsidR="004F734B" w:rsidRPr="0045017E" w:rsidRDefault="004F734B" w:rsidP="004F734B">
      <w:pPr>
        <w:pStyle w:val="a3"/>
        <w:tabs>
          <w:tab w:val="left" w:pos="851"/>
          <w:tab w:val="left" w:pos="993"/>
        </w:tabs>
        <w:ind w:left="0" w:firstLine="567"/>
        <w:jc w:val="both"/>
        <w:rPr>
          <w:b/>
        </w:rPr>
      </w:pPr>
      <w:r w:rsidRPr="0045017E">
        <w:rPr>
          <w:b/>
        </w:rPr>
        <w:t>3. ОСНОВНЫЕ ТРЕБОВАНИЯ К ОРГАНИЗАЦИИ УСЛУГ ПО ОХРАНЕ ОБЪЕКТОВ</w:t>
      </w:r>
    </w:p>
    <w:p w:rsidR="004F734B" w:rsidRPr="0045017E" w:rsidRDefault="004F734B" w:rsidP="004F734B">
      <w:pPr>
        <w:ind w:firstLine="709"/>
        <w:jc w:val="both"/>
        <w:rPr>
          <w:rFonts w:eastAsia="Calibri"/>
        </w:rPr>
      </w:pP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  <w:b/>
        </w:rPr>
        <w:t>3.1.</w:t>
      </w:r>
      <w:r w:rsidRPr="0045017E">
        <w:rPr>
          <w:rFonts w:eastAsia="Calibri"/>
        </w:rPr>
        <w:t xml:space="preserve"> Исполнитель – юридическое лицо, имеющее лицензию на осуществление частной охранной деятельности, предоставленной соответствующим подразделением Федеральной </w:t>
      </w:r>
      <w:r w:rsidRPr="0045017E">
        <w:rPr>
          <w:rFonts w:eastAsia="Calibri"/>
        </w:rPr>
        <w:lastRenderedPageBreak/>
        <w:t>службы войск национальной гвардии Российской Федерации, уполномоченным в сфере частной охранной деятельности, или ее территориальным органом и соответствующим всем лицензионным требованиям Закона Российской Федерации «О частной детективной и охранной деятельности в Российской Федерации» от 11.03.1992 № 2487-1.</w:t>
      </w:r>
    </w:p>
    <w:p w:rsidR="004F734B" w:rsidRPr="0045017E" w:rsidRDefault="004F734B" w:rsidP="004F734B">
      <w:pPr>
        <w:ind w:firstLine="567"/>
        <w:jc w:val="both"/>
        <w:rPr>
          <w:rFonts w:eastAsia="Calibri"/>
        </w:rPr>
      </w:pPr>
      <w:r w:rsidRPr="0045017E">
        <w:rPr>
          <w:rFonts w:eastAsia="Calibri"/>
        </w:rPr>
        <w:t xml:space="preserve">Опыт работы в сфере охранной деятельности на момент заключения договора на оказание охранных услуг должен составлять не менее двух лет.  </w:t>
      </w:r>
    </w:p>
    <w:p w:rsidR="004F734B" w:rsidRPr="0045017E" w:rsidRDefault="004F734B" w:rsidP="004F734B">
      <w:pPr>
        <w:ind w:firstLine="567"/>
        <w:jc w:val="both"/>
      </w:pPr>
      <w:r w:rsidRPr="0045017E">
        <w:rPr>
          <w:rFonts w:eastAsia="Calibri"/>
          <w:b/>
        </w:rPr>
        <w:t>3.2.</w:t>
      </w:r>
      <w:r w:rsidRPr="0045017E">
        <w:t> Исполнитель:</w:t>
      </w:r>
    </w:p>
    <w:p w:rsidR="004F734B" w:rsidRPr="0045017E" w:rsidRDefault="004F734B" w:rsidP="004F734B">
      <w:pPr>
        <w:tabs>
          <w:tab w:val="left" w:pos="709"/>
        </w:tabs>
        <w:ind w:firstLine="567"/>
        <w:jc w:val="both"/>
      </w:pPr>
      <w:r w:rsidRPr="0045017E">
        <w:t>-</w:t>
      </w:r>
      <w:r w:rsidRPr="0045017E">
        <w:tab/>
        <w:t>не должен находиться под процедурой банкротства, в процессе ликвидации или реорганизации.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3.3.</w:t>
      </w:r>
      <w:r w:rsidRPr="0045017E">
        <w:t xml:space="preserve"> Исполнитель обязан выставить на объекте: </w:t>
      </w:r>
      <w:r w:rsidR="005B5435" w:rsidRPr="0045017E">
        <w:t>4</w:t>
      </w:r>
      <w:r w:rsidRPr="0045017E">
        <w:t xml:space="preserve"> (</w:t>
      </w:r>
      <w:r w:rsidR="005B5435" w:rsidRPr="0045017E">
        <w:t>четыре</w:t>
      </w:r>
      <w:r w:rsidRPr="0045017E">
        <w:t>) круглосуточных поста охраны (</w:t>
      </w:r>
      <w:r w:rsidR="005B5435" w:rsidRPr="0045017E">
        <w:t>два</w:t>
      </w:r>
      <w:r w:rsidRPr="0045017E">
        <w:t xml:space="preserve"> стационарны</w:t>
      </w:r>
      <w:r w:rsidR="005B5435" w:rsidRPr="0045017E">
        <w:t>х</w:t>
      </w:r>
      <w:r w:rsidRPr="0045017E">
        <w:t xml:space="preserve">, </w:t>
      </w:r>
      <w:r w:rsidR="005B5435" w:rsidRPr="0045017E">
        <w:t>два</w:t>
      </w:r>
      <w:r w:rsidRPr="0045017E">
        <w:t xml:space="preserve"> подвижн</w:t>
      </w:r>
      <w:r w:rsidR="005B5435" w:rsidRPr="0045017E">
        <w:t>ых</w:t>
      </w:r>
      <w:r w:rsidRPr="0045017E">
        <w:t>).</w:t>
      </w:r>
    </w:p>
    <w:p w:rsidR="004F734B" w:rsidRPr="0045017E" w:rsidRDefault="004F734B" w:rsidP="004F734B">
      <w:pPr>
        <w:pStyle w:val="a3"/>
        <w:autoSpaceDE w:val="0"/>
        <w:autoSpaceDN w:val="0"/>
        <w:adjustRightInd w:val="0"/>
        <w:ind w:left="0" w:firstLine="567"/>
        <w:jc w:val="both"/>
      </w:pPr>
      <w:r w:rsidRPr="0045017E">
        <w:rPr>
          <w:b/>
        </w:rPr>
        <w:t>3.4</w:t>
      </w:r>
      <w:r w:rsidRPr="0045017E">
        <w:t>. Исполнитель, в соответствие с требованиями статьи 212 «Трудового кодекса Российской Федерации» от 30.12.2001 № 197-ФЗ и части 7 статьи 12 Закона Российской Федерации «О частной детективной и охранной деятельности в Российской Федерации», обеспечивает работников охраны на объекте специальной единой форменной одеждой, позволяющей определить принадлежность к конкретной охранной организации, отвечающей требованиям специфики охраны объекта и учитывающей географическое расположение объекта.</w:t>
      </w:r>
    </w:p>
    <w:p w:rsidR="004F734B" w:rsidRPr="0045017E" w:rsidRDefault="004F734B" w:rsidP="00300480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3.5.</w:t>
      </w:r>
      <w:r w:rsidRPr="0045017E">
        <w:t xml:space="preserve"> Исполнитель обеспечивает работников на время несения охранной службы на объекте </w:t>
      </w:r>
      <w:r w:rsidR="00300480" w:rsidRPr="0045017E">
        <w:t xml:space="preserve">служебной автомашиной с системой полного привода (4х4) не старше 8 лет, с пробегом не более 120 000 км., </w:t>
      </w:r>
      <w:r w:rsidRPr="0045017E">
        <w:t xml:space="preserve">ручным </w:t>
      </w:r>
      <w:proofErr w:type="spellStart"/>
      <w:r w:rsidRPr="0045017E">
        <w:t>металлодетектором</w:t>
      </w:r>
      <w:proofErr w:type="spellEnd"/>
      <w:r w:rsidRPr="0045017E">
        <w:t>, досмотровым зеркалом, спецсредствами (наручники, палка резиновая), средствами радиосвязи, обеспечивающими бесперебойную связь на территории</w:t>
      </w:r>
      <w:r w:rsidR="003E7A73" w:rsidRPr="0045017E">
        <w:t xml:space="preserve"> свыше 5 км</w:t>
      </w:r>
      <w:r w:rsidRPr="0045017E">
        <w:t xml:space="preserve"> и в помещениях охраняемого объекта между всеми работниками смены охраны, средствами фото-видео фиксации, постовой служебной документацией (журналы, книги учета, инструкции и т.д.).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3.6.</w:t>
      </w:r>
      <w:r w:rsidRPr="0045017E">
        <w:t xml:space="preserve"> Режим работы охраны – 24-х часовой, посменный, с 08 час. 00 мин.   и   до 08 час. 00 мин. следующего дня. 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t>Проживание работников охраны (вахтовый метод работы) на территории объекта запрещено.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3.7.</w:t>
      </w:r>
      <w:r w:rsidRPr="0045017E">
        <w:t> Организация охраны объекта может включать использование исполнителем собственных систем контроля действий охраны или систем управления патрулированием с применением не менее 4 (четырех) точек электронных контрольных меток на маршруте патрулирования.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3.8.</w:t>
      </w:r>
      <w:r w:rsidRPr="0045017E">
        <w:t xml:space="preserve"> Исполнитель согласовывает с Заказчиком кандидатуры работников исполнителя (охранников) для работы на объекте. При отсутствии согласования охранника со стороны Заказчика исполнитель обязуется обеспечить его замену на другую кандидатуру в течение трех календарных дней.  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3.9.</w:t>
      </w:r>
      <w:r w:rsidRPr="0045017E">
        <w:t xml:space="preserve"> Обеспечение пропускного и </w:t>
      </w:r>
      <w:proofErr w:type="spellStart"/>
      <w:r w:rsidRPr="0045017E">
        <w:t>внутриобъектового</w:t>
      </w:r>
      <w:proofErr w:type="spellEnd"/>
      <w:r w:rsidRPr="0045017E">
        <w:t xml:space="preserve"> режимов осуществляется строго на условиях </w:t>
      </w:r>
      <w:r w:rsidR="00AE4159" w:rsidRPr="0045017E">
        <w:t>соответствующих локально-нормативных актов Заказчика,</w:t>
      </w:r>
      <w:r w:rsidRPr="0045017E">
        <w:t xml:space="preserve"> которые предоставляются согласно условиям, указанным в проекте Договора. При необходимости Исполнитель вправе представлять обоснованные предложения Заказчику по внесению изменений в указанный документ.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3.10.</w:t>
      </w:r>
      <w:r w:rsidRPr="0045017E">
        <w:t xml:space="preserve"> Исполнитель обеспечивает ведение на объекте охраны журналов строгой отчетности, учитывающих: </w:t>
      </w:r>
      <w:proofErr w:type="spellStart"/>
      <w:r w:rsidRPr="0045017E">
        <w:t>заступление</w:t>
      </w:r>
      <w:proofErr w:type="spellEnd"/>
      <w:r w:rsidRPr="0045017E">
        <w:t xml:space="preserve"> на смену и ФИО работников охраны; вход/выход на объект охраны обслуживающего персонала, посетителей; заезд/выезд автотранспорта; внос/вынос, ввоз/вывоз товарно-материальных ценностей – полностью (журналы должны быть прошнурованы, пронумерованы и скреплены печатью).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3.11</w:t>
      </w:r>
      <w:r w:rsidRPr="0045017E">
        <w:t>. Исполнитель обязан обеспечить ежедневные доклады охраны объекта об обстановке и происшествиях во время дежурства в ЕЦМБ Заказчика.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3.12.</w:t>
      </w:r>
      <w:r w:rsidRPr="0045017E">
        <w:t xml:space="preserve"> Заказчик обеспечивает работников охраны Исполнителя рабочим местом – комнатой охраны в здании административно-бытового комплекса (АБК), оборудованным необходимой мебелью, компьютерной техникой с доступом к инженерно-техническим </w:t>
      </w:r>
      <w:r w:rsidRPr="0045017E">
        <w:lastRenderedPageBreak/>
        <w:t xml:space="preserve">системам безопасности (далее - ИСБ) и сети «Интернет», а также местом для отдыха, приема пищи и общего пользования.             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rFonts w:eastAsia="Calibri"/>
          <w:b/>
        </w:rPr>
        <w:t>3.13.</w:t>
      </w:r>
      <w:r w:rsidRPr="0045017E">
        <w:t> Исполнитель обеспечивает работников охраны мобильной телефонной связью с тарифным планом и лимитом денежных средств в размере, достаточным для ежедневных докладов в ЕЦМБ о ситуации на объекте охраны (включая нештатные).</w:t>
      </w:r>
    </w:p>
    <w:p w:rsidR="004F734B" w:rsidRPr="0045017E" w:rsidRDefault="004F734B" w:rsidP="004F734B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3.14.</w:t>
      </w:r>
      <w:r w:rsidRPr="0045017E">
        <w:t> За неисполнение или ненадлежащее исполнение обязательств по оказанию услуг физической охраны объекта и имущества Заказчика Исполнитель несет ответственность в пределах нанесенного ущерба, а также согласно условиям договора, за исключением форс-мажорных обстоятельств (стихийные бедствия, военные конфликты и т.д.).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3.15.</w:t>
      </w:r>
      <w:r w:rsidRPr="0045017E">
        <w:t xml:space="preserve"> Привлечение к охране объекта субподрядных организаций или соисполнителя не допускается. </w:t>
      </w:r>
    </w:p>
    <w:p w:rsidR="004F734B" w:rsidRPr="0045017E" w:rsidRDefault="004F734B" w:rsidP="004F734B">
      <w:pPr>
        <w:autoSpaceDE w:val="0"/>
        <w:autoSpaceDN w:val="0"/>
        <w:adjustRightInd w:val="0"/>
        <w:jc w:val="both"/>
      </w:pPr>
    </w:p>
    <w:p w:rsidR="004F734B" w:rsidRPr="0045017E" w:rsidRDefault="004F734B" w:rsidP="004F734B">
      <w:pPr>
        <w:pStyle w:val="a3"/>
        <w:ind w:left="0" w:firstLine="567"/>
        <w:jc w:val="both"/>
        <w:rPr>
          <w:b/>
        </w:rPr>
      </w:pPr>
      <w:r w:rsidRPr="0045017E">
        <w:rPr>
          <w:b/>
        </w:rPr>
        <w:t>4. ТРЕБОВАНИЯ К РАБОТНИКАМ ОХРАННОЙ ОРГАНИЗАЦИИ</w:t>
      </w:r>
    </w:p>
    <w:p w:rsidR="004F734B" w:rsidRPr="0045017E" w:rsidRDefault="004F734B" w:rsidP="004F734B">
      <w:pPr>
        <w:pStyle w:val="a3"/>
        <w:ind w:left="0" w:firstLine="709"/>
        <w:jc w:val="both"/>
      </w:pPr>
    </w:p>
    <w:p w:rsidR="004F734B" w:rsidRPr="0045017E" w:rsidRDefault="004F734B" w:rsidP="004F734B">
      <w:pPr>
        <w:pStyle w:val="a3"/>
        <w:ind w:left="0" w:firstLine="567"/>
        <w:jc w:val="both"/>
      </w:pPr>
      <w:r w:rsidRPr="0045017E">
        <w:t>Работники исполнителя, оказывающие услуги охраны объекта должны быть зачислены в штат охранной организации в соответствии с Трудовым кодексом Российской Федерации.</w:t>
      </w:r>
    </w:p>
    <w:p w:rsidR="004F734B" w:rsidRPr="0045017E" w:rsidRDefault="004F734B" w:rsidP="004F734B">
      <w:pPr>
        <w:pStyle w:val="a3"/>
        <w:ind w:left="0" w:firstLine="567"/>
        <w:jc w:val="both"/>
      </w:pPr>
      <w:r w:rsidRPr="0045017E">
        <w:t>Работники охраны объекта должны: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4.1.</w:t>
      </w:r>
      <w:r w:rsidRPr="0045017E">
        <w:t> Иметь документально подтвержденное право на оказание услуг в сфере охранной деятельности на территории Российской Федерации - удостоверения охранника от</w:t>
      </w:r>
      <w:r w:rsidR="00AE4159" w:rsidRPr="0045017E">
        <w:t xml:space="preserve"> 4</w:t>
      </w:r>
      <w:r w:rsidRPr="0045017E">
        <w:t xml:space="preserve"> разряда и выше, личную карточку охранника – выданную Федеральным органом исполнительной власти уполномоченным в сфере </w:t>
      </w:r>
      <w:r w:rsidRPr="0045017E">
        <w:rPr>
          <w:rFonts w:eastAsia="Calibri"/>
        </w:rPr>
        <w:t>частной охранной деятельности</w:t>
      </w:r>
      <w:r w:rsidRPr="0045017E">
        <w:t>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4.2.</w:t>
      </w:r>
      <w:r w:rsidRPr="0045017E">
        <w:t> Иметь опыт работы в сфере охранной деятельности не менее 6 (шести) месяцев (исключения согласовываются с Заказчиком).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4.3.</w:t>
      </w:r>
      <w:r w:rsidRPr="0045017E">
        <w:t xml:space="preserve"> Знать и неукоснительно соблюдать требования действующего законодательства Российской Федерации в области частной охранной деятельности, а также утвержденное Заказчиком Положение о пропускном и </w:t>
      </w:r>
      <w:proofErr w:type="spellStart"/>
      <w:r w:rsidRPr="0045017E">
        <w:t>внутриобъектовом</w:t>
      </w:r>
      <w:proofErr w:type="spellEnd"/>
      <w:r w:rsidRPr="0045017E">
        <w:t xml:space="preserve"> режиме на объектах ООО «ВИЭ», алгоритмы действий при возникновении нештатных ситуаций.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4.4.</w:t>
      </w:r>
      <w:r w:rsidRPr="0045017E">
        <w:t xml:space="preserve"> Использовать специальную единую форменную одежду, позволяющую определить принадлежность к конкретной охранной организации, отвечающую требованиям специфики охраны объекта и учитывающую географическое расположение объектов. Во время несения службы по охране объекта быть опрятными, чисто выбритыми, форменная одежда – соответствовать сезону, быть чистой, выглаженной.  </w:t>
      </w:r>
    </w:p>
    <w:p w:rsidR="004F734B" w:rsidRPr="0045017E" w:rsidRDefault="004F734B" w:rsidP="004F734B">
      <w:pPr>
        <w:autoSpaceDE w:val="0"/>
        <w:autoSpaceDN w:val="0"/>
        <w:adjustRightInd w:val="0"/>
        <w:ind w:firstLine="567"/>
        <w:jc w:val="both"/>
      </w:pPr>
      <w:r w:rsidRPr="0045017E">
        <w:rPr>
          <w:b/>
        </w:rPr>
        <w:t>4.5. </w:t>
      </w:r>
      <w:r w:rsidRPr="0045017E">
        <w:t xml:space="preserve">Иметь при себе во время несения охранной службы на объекте: </w:t>
      </w:r>
      <w:proofErr w:type="spellStart"/>
      <w:r w:rsidRPr="0045017E">
        <w:t>металлодетектор</w:t>
      </w:r>
      <w:proofErr w:type="spellEnd"/>
      <w:r w:rsidRPr="0045017E">
        <w:t>, спецсредства (наручники, палку резиновую), средства радиосвязи обеспечивающие бесперебойную связь на всей территории объекта и прилегающей территории и, в помещениях охраняемого объекта, между всеми работниками смены охраны.</w:t>
      </w:r>
    </w:p>
    <w:p w:rsidR="004F734B" w:rsidRPr="0045017E" w:rsidRDefault="004F734B" w:rsidP="004F734B">
      <w:pPr>
        <w:pStyle w:val="a3"/>
        <w:ind w:left="0" w:firstLine="567"/>
        <w:jc w:val="both"/>
      </w:pPr>
      <w:r w:rsidRPr="0045017E">
        <w:rPr>
          <w:b/>
        </w:rPr>
        <w:t>4.6.</w:t>
      </w:r>
      <w:r w:rsidRPr="0045017E">
        <w:t xml:space="preserve"> Знать и уметь пользоваться ИСБ Заказчика (система контроля и управления доступом, видеонаблюдение, охранная сигнализация и освещение). Уметь пользоваться оргтехникой, а также программным обеспечением </w:t>
      </w:r>
      <w:r w:rsidRPr="0045017E">
        <w:rPr>
          <w:lang w:val="en-US"/>
        </w:rPr>
        <w:t>Word</w:t>
      </w:r>
      <w:r w:rsidRPr="0045017E">
        <w:t xml:space="preserve">, </w:t>
      </w:r>
      <w:r w:rsidRPr="0045017E">
        <w:rPr>
          <w:lang w:val="en-US"/>
        </w:rPr>
        <w:t>Ex</w:t>
      </w:r>
      <w:r w:rsidRPr="0045017E">
        <w:rPr>
          <w:lang w:val="es-ES"/>
        </w:rPr>
        <w:t>c</w:t>
      </w:r>
      <w:r w:rsidRPr="0045017E">
        <w:rPr>
          <w:lang w:val="en-US"/>
        </w:rPr>
        <w:t>el</w:t>
      </w:r>
      <w:r w:rsidRPr="0045017E">
        <w:t xml:space="preserve">, </w:t>
      </w:r>
      <w:r w:rsidRPr="0045017E">
        <w:rPr>
          <w:lang w:val="en-US"/>
        </w:rPr>
        <w:t>e</w:t>
      </w:r>
      <w:r w:rsidRPr="0045017E">
        <w:t>-</w:t>
      </w:r>
      <w:r w:rsidRPr="0045017E">
        <w:rPr>
          <w:lang w:val="en-US"/>
        </w:rPr>
        <w:t>mail</w:t>
      </w:r>
      <w:r w:rsidRPr="0045017E">
        <w:t xml:space="preserve">, </w:t>
      </w:r>
      <w:r w:rsidRPr="0045017E">
        <w:rPr>
          <w:lang w:val="en-US"/>
        </w:rPr>
        <w:t>Outlook</w:t>
      </w:r>
      <w:r w:rsidRPr="0045017E">
        <w:t>.</w:t>
      </w:r>
    </w:p>
    <w:p w:rsidR="004F734B" w:rsidRPr="0045017E" w:rsidRDefault="004F734B" w:rsidP="004F734B">
      <w:pPr>
        <w:ind w:firstLine="567"/>
        <w:jc w:val="both"/>
      </w:pPr>
      <w:r w:rsidRPr="0045017E">
        <w:rPr>
          <w:b/>
        </w:rPr>
        <w:t>4.7.</w:t>
      </w:r>
      <w:r w:rsidRPr="0045017E">
        <w:t xml:space="preserve"> Знать порядок оформления и вести служебную документацию исполнителя, используемую на объектах охраны в части своевременного заполнения журналов учета и контроля.</w:t>
      </w:r>
    </w:p>
    <w:p w:rsidR="004F734B" w:rsidRDefault="004F734B" w:rsidP="004F734B">
      <w:pPr>
        <w:ind w:firstLine="567"/>
        <w:jc w:val="both"/>
        <w:rPr>
          <w:rFonts w:eastAsia="Calibri"/>
        </w:rPr>
      </w:pPr>
      <w:r w:rsidRPr="0045017E">
        <w:rPr>
          <w:b/>
        </w:rPr>
        <w:t>4.8.</w:t>
      </w:r>
      <w:r w:rsidRPr="0045017E">
        <w:t xml:space="preserve"> Соблюдать общепринятые правила поведения и этикета, стандартов внешнего вида, уметь вежливо общаться с людьми. </w:t>
      </w:r>
      <w:r w:rsidRPr="0045017E">
        <w:rPr>
          <w:rFonts w:eastAsia="Calibri"/>
        </w:rPr>
        <w:t>Бережно и аккуратно относиться и содержать в надлежащем порядке предоставленные служебно-бытовые помещения, оборудование, инвентарь и другое имущество Заказчика.</w:t>
      </w:r>
    </w:p>
    <w:p w:rsidR="0045017E" w:rsidRDefault="0045017E" w:rsidP="004F734B">
      <w:pPr>
        <w:ind w:firstLine="567"/>
        <w:jc w:val="both"/>
        <w:rPr>
          <w:rFonts w:eastAsia="Calibri"/>
        </w:rPr>
      </w:pPr>
    </w:p>
    <w:p w:rsidR="0045017E" w:rsidRDefault="0045017E" w:rsidP="004F734B">
      <w:pPr>
        <w:ind w:firstLine="567"/>
        <w:jc w:val="both"/>
        <w:rPr>
          <w:rFonts w:eastAsia="Calibri"/>
        </w:rPr>
      </w:pPr>
    </w:p>
    <w:p w:rsidR="0045017E" w:rsidRDefault="0045017E" w:rsidP="004F734B">
      <w:pPr>
        <w:ind w:firstLine="567"/>
        <w:jc w:val="both"/>
        <w:rPr>
          <w:rFonts w:eastAsia="Calibri"/>
        </w:rPr>
      </w:pPr>
    </w:p>
    <w:p w:rsidR="0045017E" w:rsidRDefault="0045017E" w:rsidP="004F734B">
      <w:pPr>
        <w:ind w:firstLine="567"/>
        <w:jc w:val="both"/>
        <w:rPr>
          <w:rFonts w:eastAsia="Calibri"/>
        </w:rPr>
      </w:pPr>
    </w:p>
    <w:p w:rsidR="0045017E" w:rsidRPr="0045017E" w:rsidRDefault="0045017E" w:rsidP="004F734B">
      <w:pPr>
        <w:ind w:firstLine="567"/>
        <w:jc w:val="both"/>
        <w:rPr>
          <w:rFonts w:eastAsia="Calibri"/>
        </w:rPr>
      </w:pPr>
    </w:p>
    <w:p w:rsidR="004F734B" w:rsidRPr="0045017E" w:rsidRDefault="004F734B" w:rsidP="004F734B">
      <w:pPr>
        <w:pStyle w:val="a3"/>
        <w:ind w:left="0" w:firstLine="567"/>
        <w:jc w:val="both"/>
        <w:rPr>
          <w:b/>
        </w:rPr>
      </w:pPr>
    </w:p>
    <w:p w:rsidR="004F734B" w:rsidRPr="0045017E" w:rsidRDefault="004F734B" w:rsidP="004F734B">
      <w:pPr>
        <w:pStyle w:val="a3"/>
        <w:ind w:left="0" w:firstLine="567"/>
        <w:jc w:val="both"/>
        <w:rPr>
          <w:b/>
        </w:rPr>
      </w:pPr>
      <w:r w:rsidRPr="0045017E">
        <w:rPr>
          <w:b/>
        </w:rPr>
        <w:lastRenderedPageBreak/>
        <w:t>5. ПОСТЫ И МАРШРУТЫ ПАТРУЛИРОВАНИЯ ОБЪЕКТА ОХРАНЫ</w:t>
      </w:r>
    </w:p>
    <w:p w:rsidR="004F734B" w:rsidRPr="0045017E" w:rsidRDefault="004F734B" w:rsidP="00300480">
      <w:pPr>
        <w:pStyle w:val="a3"/>
        <w:ind w:left="0" w:firstLine="567"/>
        <w:jc w:val="center"/>
        <w:rPr>
          <w:b/>
        </w:rPr>
      </w:pPr>
      <w:r w:rsidRPr="0045017E">
        <w:rPr>
          <w:b/>
        </w:rPr>
        <w:t>«</w:t>
      </w:r>
      <w:r w:rsidR="00AA27D7" w:rsidRPr="0045017E">
        <w:rPr>
          <w:b/>
        </w:rPr>
        <w:t>СЕВЕР</w:t>
      </w:r>
      <w:r w:rsidRPr="0045017E">
        <w:rPr>
          <w:b/>
        </w:rPr>
        <w:t>СКАЯ СЭС»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2126"/>
      </w:tblGrid>
      <w:tr w:rsidR="004F734B" w:rsidRPr="0045017E" w:rsidTr="002A26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  <w:rPr>
                <w:b/>
              </w:rPr>
            </w:pPr>
            <w:r w:rsidRPr="0045017E">
              <w:rPr>
                <w:b/>
              </w:rPr>
              <w:t>№</w:t>
            </w:r>
          </w:p>
          <w:p w:rsidR="004F734B" w:rsidRPr="0045017E" w:rsidRDefault="004F734B">
            <w:pPr>
              <w:pStyle w:val="a3"/>
              <w:ind w:left="0"/>
              <w:jc w:val="center"/>
              <w:rPr>
                <w:b/>
              </w:rPr>
            </w:pPr>
            <w:r w:rsidRPr="0045017E">
              <w:rPr>
                <w:b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  <w:rPr>
                <w:b/>
              </w:rPr>
            </w:pPr>
            <w:r w:rsidRPr="0045017E">
              <w:rPr>
                <w:b/>
              </w:rPr>
              <w:t>Наименование поста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  <w:rPr>
                <w:b/>
              </w:rPr>
            </w:pPr>
            <w:r w:rsidRPr="0045017E">
              <w:rPr>
                <w:b/>
              </w:rPr>
              <w:t>Место расположения поста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  <w:rPr>
                <w:b/>
              </w:rPr>
            </w:pPr>
            <w:r w:rsidRPr="0045017E">
              <w:rPr>
                <w:b/>
              </w:rPr>
              <w:t>Режим охраны</w:t>
            </w:r>
          </w:p>
        </w:tc>
      </w:tr>
      <w:tr w:rsidR="004F734B" w:rsidRPr="0045017E" w:rsidTr="002A2665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Пост 1</w:t>
            </w:r>
          </w:p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 xml:space="preserve"> (стационарный)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Пост управления безопасностью 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Круглосуточно</w:t>
            </w:r>
          </w:p>
        </w:tc>
      </w:tr>
      <w:tr w:rsidR="004F734B" w:rsidRPr="0045017E" w:rsidTr="002A2665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Пост 2</w:t>
            </w:r>
          </w:p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 xml:space="preserve"> (стационарно-подвижной)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 xml:space="preserve">Зона доступа и въезда/выезда на объекте </w:t>
            </w:r>
          </w:p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Патрулирование по периметру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Pr="0045017E" w:rsidRDefault="004F734B">
            <w:pPr>
              <w:pStyle w:val="a3"/>
              <w:ind w:left="0"/>
              <w:jc w:val="center"/>
            </w:pPr>
            <w:r w:rsidRPr="0045017E">
              <w:t>Круглосуточно</w:t>
            </w:r>
          </w:p>
        </w:tc>
      </w:tr>
      <w:tr w:rsidR="005B5435" w:rsidRPr="0045017E" w:rsidTr="002A2665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>
            <w:pPr>
              <w:pStyle w:val="a3"/>
              <w:ind w:left="0"/>
              <w:jc w:val="center"/>
            </w:pPr>
            <w:r w:rsidRPr="0045017E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 w:rsidP="005B5435">
            <w:pPr>
              <w:pStyle w:val="a3"/>
              <w:ind w:left="0"/>
              <w:jc w:val="center"/>
            </w:pPr>
            <w:r w:rsidRPr="0045017E">
              <w:t>Пост 3</w:t>
            </w:r>
          </w:p>
          <w:p w:rsidR="005B5435" w:rsidRPr="0045017E" w:rsidRDefault="005B5435" w:rsidP="005B5435">
            <w:pPr>
              <w:pStyle w:val="a3"/>
              <w:ind w:left="0"/>
              <w:jc w:val="center"/>
            </w:pPr>
            <w:r w:rsidRPr="0045017E">
              <w:t xml:space="preserve"> (стационарный)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>
            <w:pPr>
              <w:pStyle w:val="a3"/>
              <w:ind w:left="0"/>
              <w:jc w:val="center"/>
            </w:pPr>
            <w:r w:rsidRPr="0045017E">
              <w:t>Пост управления безопасностью 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>
            <w:pPr>
              <w:pStyle w:val="a3"/>
              <w:ind w:left="0"/>
              <w:jc w:val="center"/>
            </w:pPr>
            <w:r w:rsidRPr="0045017E">
              <w:t>Круглосуточно</w:t>
            </w:r>
          </w:p>
        </w:tc>
      </w:tr>
      <w:tr w:rsidR="005B5435" w:rsidRPr="0045017E" w:rsidTr="002A2665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>
            <w:pPr>
              <w:pStyle w:val="a3"/>
              <w:ind w:left="0"/>
              <w:jc w:val="center"/>
            </w:pPr>
            <w:r w:rsidRPr="0045017E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 w:rsidP="005B5435">
            <w:pPr>
              <w:pStyle w:val="a3"/>
              <w:ind w:left="0"/>
              <w:jc w:val="center"/>
            </w:pPr>
            <w:r w:rsidRPr="0045017E">
              <w:t>Пост 4</w:t>
            </w:r>
          </w:p>
          <w:p w:rsidR="005B5435" w:rsidRPr="0045017E" w:rsidRDefault="005B5435" w:rsidP="005B5435">
            <w:pPr>
              <w:pStyle w:val="a3"/>
              <w:ind w:left="0"/>
              <w:jc w:val="center"/>
            </w:pPr>
            <w:r w:rsidRPr="0045017E">
              <w:t xml:space="preserve"> (стационарно-подвижной)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 w:rsidP="005B5435">
            <w:pPr>
              <w:pStyle w:val="a3"/>
              <w:ind w:left="0"/>
              <w:jc w:val="center"/>
            </w:pPr>
            <w:r w:rsidRPr="0045017E">
              <w:t xml:space="preserve">Зона доступа и въезда/выезда на объекте </w:t>
            </w:r>
          </w:p>
          <w:p w:rsidR="005B5435" w:rsidRPr="0045017E" w:rsidRDefault="005B5435" w:rsidP="005B5435">
            <w:pPr>
              <w:pStyle w:val="a3"/>
              <w:ind w:left="0"/>
              <w:jc w:val="center"/>
            </w:pPr>
            <w:r w:rsidRPr="0045017E">
              <w:t>Патрулирование по периметру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435" w:rsidRPr="0045017E" w:rsidRDefault="005B5435">
            <w:pPr>
              <w:pStyle w:val="a3"/>
              <w:ind w:left="0"/>
              <w:jc w:val="center"/>
            </w:pPr>
            <w:r w:rsidRPr="0045017E">
              <w:t>Круглосуточно</w:t>
            </w:r>
          </w:p>
        </w:tc>
      </w:tr>
    </w:tbl>
    <w:p w:rsidR="003F1612" w:rsidRPr="0045017E" w:rsidRDefault="003F1612" w:rsidP="00300480"/>
    <w:sectPr w:rsidR="003F1612" w:rsidRPr="0045017E" w:rsidSect="0030048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BA9"/>
    <w:multiLevelType w:val="hybridMultilevel"/>
    <w:tmpl w:val="9E9418E8"/>
    <w:lvl w:ilvl="0" w:tplc="3BCEB2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4"/>
    <w:rsid w:val="00056BAF"/>
    <w:rsid w:val="00165A2F"/>
    <w:rsid w:val="001939E3"/>
    <w:rsid w:val="002A2665"/>
    <w:rsid w:val="00300480"/>
    <w:rsid w:val="003C2F7F"/>
    <w:rsid w:val="003E7A73"/>
    <w:rsid w:val="003F1612"/>
    <w:rsid w:val="004134F2"/>
    <w:rsid w:val="0045017E"/>
    <w:rsid w:val="004F734B"/>
    <w:rsid w:val="005B5435"/>
    <w:rsid w:val="005B61AD"/>
    <w:rsid w:val="006613A3"/>
    <w:rsid w:val="007D42F4"/>
    <w:rsid w:val="007F5FA4"/>
    <w:rsid w:val="008D368E"/>
    <w:rsid w:val="00913814"/>
    <w:rsid w:val="00AA27D7"/>
    <w:rsid w:val="00AE4159"/>
    <w:rsid w:val="00E0423D"/>
    <w:rsid w:val="00E40057"/>
    <w:rsid w:val="00F1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5DB1"/>
  <w15:chartTrackingRefBased/>
  <w15:docId w15:val="{28D08385-2AEB-42CD-AEF5-3F3E542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34B"/>
    <w:pPr>
      <w:ind w:left="720"/>
      <w:contextualSpacing/>
    </w:pPr>
  </w:style>
  <w:style w:type="character" w:customStyle="1" w:styleId="inbox-inbox-fontstyle0">
    <w:name w:val="inbox-inbox-fontstyle0"/>
    <w:basedOn w:val="a0"/>
    <w:rsid w:val="004F734B"/>
  </w:style>
  <w:style w:type="table" w:styleId="a4">
    <w:name w:val="Table Grid"/>
    <w:basedOn w:val="a1"/>
    <w:uiPriority w:val="39"/>
    <w:rsid w:val="004F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Стиль"/>
    <w:rsid w:val="00E40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2123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 Andrey</dc:creator>
  <cp:keywords/>
  <dc:description/>
  <cp:lastModifiedBy>Oleynik Vladislav</cp:lastModifiedBy>
  <cp:revision>9</cp:revision>
  <dcterms:created xsi:type="dcterms:W3CDTF">2021-09-30T05:14:00Z</dcterms:created>
  <dcterms:modified xsi:type="dcterms:W3CDTF">2021-11-11T13:44:00Z</dcterms:modified>
</cp:coreProperties>
</file>