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2020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А07-21541/2020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10.11.2020г. (Арбитражный суд Республики Башкортостан) в деле о банкротстве должника: Бадретдинова Ильмира Раисовна (дата рождения: 26.06.1988 г., место рождения: гор. Салават Респ. Башкортостан, СНИЛС 131-331-075 96, ИНН 026608369660, регистрация по месту жительства: 453266, Респ. Башкортостан, г. Салават, б-р Космонавтов, д. 48, кв. 104),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Доля 4/11 в праве на жилой дом общей площадью 164,10  кв. м., расположенный по адресу: Республика Башкортостан, Мелеузонский р-н, д. Сабашево,  ул. Бельская, д. 65.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40817810750136030895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БАДРЕТДИНОВА ИЛЬМИРА РАИСОВНА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Бадретдинова Ильмира Раисовна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Башкортостан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842</Words>
  <Characters>6078</Characters>
  <CharactersWithSpaces>6855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2021-11-24T10:32:50Z</dcterms:modified>
  <cp:revision>40</cp:revision>
  <dc:subject/>
  <dc:title/>
</cp:coreProperties>
</file>