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37" w:type="dxa"/>
        <w:jc w:val="right"/>
        <w:tblLook w:val="01E0"/>
      </w:tblPr>
      <w:tblGrid>
        <w:gridCol w:w="5637"/>
      </w:tblGrid>
      <w:tr w:rsidR="008F1720" w:rsidRPr="00C37444" w:rsidTr="008F1720">
        <w:trPr>
          <w:trHeight w:val="80"/>
          <w:jc w:val="right"/>
        </w:trPr>
        <w:tc>
          <w:tcPr>
            <w:tcW w:w="5637" w:type="dxa"/>
          </w:tcPr>
          <w:p w:rsidR="008F1720" w:rsidRPr="00C37444" w:rsidRDefault="008F1720" w:rsidP="008F1720">
            <w:pPr>
              <w:pStyle w:val="Default"/>
              <w:jc w:val="right"/>
              <w:rPr>
                <w:bCs/>
                <w:color w:val="auto"/>
                <w:sz w:val="23"/>
                <w:szCs w:val="23"/>
              </w:rPr>
            </w:pPr>
            <w:r w:rsidRPr="00C37444">
              <w:rPr>
                <w:bCs/>
                <w:color w:val="auto"/>
                <w:sz w:val="23"/>
                <w:szCs w:val="23"/>
              </w:rPr>
              <w:t xml:space="preserve">  «УТВЕРЖДАЮ»</w:t>
            </w:r>
          </w:p>
        </w:tc>
      </w:tr>
      <w:tr w:rsidR="008F1720" w:rsidRPr="00C37444" w:rsidTr="008F1720">
        <w:trPr>
          <w:jc w:val="right"/>
        </w:trPr>
        <w:tc>
          <w:tcPr>
            <w:tcW w:w="5637" w:type="dxa"/>
          </w:tcPr>
          <w:p w:rsidR="008F1720" w:rsidRDefault="008F1720" w:rsidP="008F1720">
            <w:pPr>
              <w:pStyle w:val="Default"/>
              <w:jc w:val="right"/>
              <w:rPr>
                <w:bCs/>
                <w:color w:val="auto"/>
                <w:sz w:val="23"/>
                <w:szCs w:val="23"/>
              </w:rPr>
            </w:pPr>
            <w:r>
              <w:rPr>
                <w:bCs/>
                <w:color w:val="auto"/>
                <w:sz w:val="23"/>
                <w:szCs w:val="23"/>
              </w:rPr>
              <w:t>И.о. директора</w:t>
            </w:r>
          </w:p>
          <w:p w:rsidR="008F1720" w:rsidRPr="00C37444" w:rsidRDefault="008F1720" w:rsidP="008F1720">
            <w:pPr>
              <w:pStyle w:val="Default"/>
              <w:jc w:val="right"/>
              <w:rPr>
                <w:bCs/>
                <w:color w:val="auto"/>
                <w:sz w:val="23"/>
                <w:szCs w:val="23"/>
              </w:rPr>
            </w:pPr>
            <w:r>
              <w:rPr>
                <w:bCs/>
                <w:color w:val="auto"/>
                <w:sz w:val="23"/>
                <w:szCs w:val="23"/>
              </w:rPr>
              <w:t>МАУ «</w:t>
            </w:r>
            <w:proofErr w:type="spellStart"/>
            <w:r>
              <w:rPr>
                <w:bCs/>
                <w:color w:val="auto"/>
                <w:sz w:val="23"/>
                <w:szCs w:val="23"/>
              </w:rPr>
              <w:t>ЦРФК</w:t>
            </w:r>
            <w:r w:rsidR="00A53B1C">
              <w:rPr>
                <w:bCs/>
                <w:color w:val="auto"/>
                <w:sz w:val="23"/>
                <w:szCs w:val="23"/>
              </w:rPr>
              <w:t>и</w:t>
            </w:r>
            <w:r>
              <w:rPr>
                <w:bCs/>
                <w:color w:val="auto"/>
                <w:sz w:val="23"/>
                <w:szCs w:val="23"/>
              </w:rPr>
              <w:t>С</w:t>
            </w:r>
            <w:proofErr w:type="spellEnd"/>
            <w:r>
              <w:rPr>
                <w:bCs/>
                <w:color w:val="auto"/>
                <w:sz w:val="23"/>
                <w:szCs w:val="23"/>
              </w:rPr>
              <w:t xml:space="preserve"> «Барвихинский»</w:t>
            </w:r>
          </w:p>
          <w:p w:rsidR="008F1720" w:rsidRPr="00C37444" w:rsidRDefault="008F1720" w:rsidP="008F1720">
            <w:pPr>
              <w:pStyle w:val="Default"/>
              <w:jc w:val="right"/>
              <w:rPr>
                <w:bCs/>
                <w:color w:val="auto"/>
                <w:sz w:val="23"/>
                <w:szCs w:val="23"/>
              </w:rPr>
            </w:pPr>
          </w:p>
          <w:p w:rsidR="008F1720" w:rsidRPr="00C37444" w:rsidRDefault="008F1720" w:rsidP="008F1720">
            <w:pPr>
              <w:pStyle w:val="Default"/>
              <w:jc w:val="right"/>
              <w:rPr>
                <w:bCs/>
                <w:color w:val="auto"/>
                <w:sz w:val="23"/>
                <w:szCs w:val="23"/>
              </w:rPr>
            </w:pPr>
            <w:r w:rsidRPr="00C37444">
              <w:rPr>
                <w:bCs/>
                <w:color w:val="auto"/>
                <w:sz w:val="23"/>
                <w:szCs w:val="23"/>
              </w:rPr>
              <w:t xml:space="preserve">_________________  </w:t>
            </w:r>
            <w:r>
              <w:rPr>
                <w:bCs/>
                <w:color w:val="auto"/>
                <w:sz w:val="23"/>
                <w:szCs w:val="23"/>
              </w:rPr>
              <w:t>Гавриков К.И.</w:t>
            </w:r>
          </w:p>
          <w:p w:rsidR="008F1720" w:rsidRPr="00C37444" w:rsidRDefault="008F1720" w:rsidP="00AA3369">
            <w:pPr>
              <w:pStyle w:val="Default"/>
              <w:jc w:val="right"/>
              <w:rPr>
                <w:bCs/>
                <w:color w:val="auto"/>
                <w:sz w:val="23"/>
                <w:szCs w:val="23"/>
              </w:rPr>
            </w:pPr>
            <w:r>
              <w:rPr>
                <w:bCs/>
                <w:color w:val="auto"/>
                <w:sz w:val="23"/>
                <w:szCs w:val="23"/>
              </w:rPr>
              <w:t>«</w:t>
            </w:r>
            <w:r w:rsidR="00AA3369">
              <w:rPr>
                <w:bCs/>
                <w:color w:val="auto"/>
                <w:sz w:val="23"/>
                <w:szCs w:val="23"/>
              </w:rPr>
              <w:t>16</w:t>
            </w:r>
            <w:r w:rsidRPr="00C37444">
              <w:rPr>
                <w:bCs/>
                <w:color w:val="auto"/>
                <w:sz w:val="23"/>
                <w:szCs w:val="23"/>
              </w:rPr>
              <w:t xml:space="preserve">» </w:t>
            </w:r>
            <w:r w:rsidR="005A761D">
              <w:rPr>
                <w:bCs/>
                <w:color w:val="auto"/>
                <w:sz w:val="23"/>
                <w:szCs w:val="23"/>
              </w:rPr>
              <w:t>ию</w:t>
            </w:r>
            <w:r w:rsidR="00A53B1C">
              <w:rPr>
                <w:bCs/>
                <w:color w:val="auto"/>
                <w:sz w:val="23"/>
                <w:szCs w:val="23"/>
              </w:rPr>
              <w:t>л</w:t>
            </w:r>
            <w:r w:rsidR="005A761D">
              <w:rPr>
                <w:bCs/>
                <w:color w:val="auto"/>
                <w:sz w:val="23"/>
                <w:szCs w:val="23"/>
              </w:rPr>
              <w:t>я</w:t>
            </w:r>
            <w:r>
              <w:rPr>
                <w:bCs/>
                <w:color w:val="auto"/>
                <w:sz w:val="23"/>
                <w:szCs w:val="23"/>
              </w:rPr>
              <w:t xml:space="preserve"> 2018</w:t>
            </w:r>
            <w:r w:rsidRPr="00C37444">
              <w:rPr>
                <w:bCs/>
                <w:color w:val="auto"/>
                <w:sz w:val="23"/>
                <w:szCs w:val="23"/>
              </w:rPr>
              <w:t xml:space="preserve"> года</w:t>
            </w:r>
          </w:p>
        </w:tc>
      </w:tr>
    </w:tbl>
    <w:p w:rsidR="009F1DAD" w:rsidRDefault="009F1DAD" w:rsidP="009F1DAD">
      <w:pPr>
        <w:jc w:val="center"/>
        <w:outlineLvl w:val="0"/>
        <w:rPr>
          <w:b/>
          <w:bCs/>
          <w:color w:val="000000"/>
          <w:kern w:val="36"/>
        </w:rPr>
      </w:pPr>
    </w:p>
    <w:p w:rsidR="004D51AA" w:rsidRDefault="004D51AA" w:rsidP="009F1DAD">
      <w:pPr>
        <w:jc w:val="center"/>
        <w:outlineLvl w:val="0"/>
        <w:rPr>
          <w:b/>
          <w:bCs/>
          <w:color w:val="000000"/>
          <w:kern w:val="36"/>
        </w:rPr>
      </w:pPr>
    </w:p>
    <w:p w:rsidR="004D51AA" w:rsidRDefault="004D51AA" w:rsidP="009F1DAD">
      <w:pPr>
        <w:jc w:val="center"/>
        <w:outlineLvl w:val="0"/>
        <w:rPr>
          <w:b/>
          <w:bCs/>
          <w:color w:val="000000"/>
          <w:kern w:val="36"/>
        </w:rPr>
      </w:pPr>
    </w:p>
    <w:p w:rsidR="004D51AA" w:rsidRDefault="004D51AA" w:rsidP="009F1DAD">
      <w:pPr>
        <w:jc w:val="center"/>
        <w:outlineLvl w:val="0"/>
        <w:rPr>
          <w:b/>
          <w:bCs/>
          <w:color w:val="000000"/>
          <w:kern w:val="36"/>
        </w:rPr>
      </w:pPr>
    </w:p>
    <w:p w:rsidR="004D51AA" w:rsidRDefault="004D51AA" w:rsidP="009F1DAD">
      <w:pPr>
        <w:jc w:val="center"/>
        <w:outlineLvl w:val="0"/>
        <w:rPr>
          <w:b/>
          <w:bCs/>
          <w:color w:val="000000"/>
          <w:kern w:val="36"/>
        </w:rPr>
      </w:pPr>
    </w:p>
    <w:p w:rsidR="004D51AA" w:rsidRDefault="004D51AA" w:rsidP="009F1DAD">
      <w:pPr>
        <w:jc w:val="center"/>
        <w:outlineLvl w:val="0"/>
        <w:rPr>
          <w:b/>
          <w:bCs/>
          <w:color w:val="000000"/>
          <w:kern w:val="36"/>
        </w:rPr>
      </w:pPr>
    </w:p>
    <w:p w:rsidR="004D51AA" w:rsidRDefault="004D51AA" w:rsidP="009F1DAD">
      <w:pPr>
        <w:jc w:val="center"/>
        <w:outlineLvl w:val="0"/>
        <w:rPr>
          <w:b/>
          <w:bCs/>
          <w:color w:val="000000"/>
          <w:kern w:val="36"/>
        </w:rPr>
      </w:pPr>
    </w:p>
    <w:p w:rsidR="009F1DAD" w:rsidRDefault="009F1DAD" w:rsidP="009F1DAD">
      <w:pPr>
        <w:jc w:val="center"/>
        <w:outlineLvl w:val="0"/>
        <w:rPr>
          <w:b/>
          <w:bCs/>
          <w:color w:val="000000"/>
          <w:kern w:val="36"/>
        </w:rPr>
      </w:pPr>
    </w:p>
    <w:p w:rsidR="009F1DAD" w:rsidRDefault="009F1DAD" w:rsidP="009F1DAD">
      <w:pPr>
        <w:jc w:val="center"/>
        <w:outlineLvl w:val="0"/>
        <w:rPr>
          <w:b/>
          <w:bCs/>
          <w:color w:val="000000"/>
          <w:kern w:val="36"/>
        </w:rPr>
      </w:pPr>
    </w:p>
    <w:p w:rsidR="009F1DAD" w:rsidRDefault="009F1DAD" w:rsidP="009F1DAD">
      <w:pPr>
        <w:jc w:val="center"/>
        <w:outlineLvl w:val="0"/>
        <w:rPr>
          <w:b/>
          <w:bCs/>
          <w:color w:val="000000"/>
          <w:kern w:val="36"/>
        </w:rPr>
      </w:pPr>
    </w:p>
    <w:p w:rsidR="009F1DAD" w:rsidRPr="0078237A" w:rsidRDefault="009F1DAD" w:rsidP="009F1DAD">
      <w:pPr>
        <w:jc w:val="center"/>
        <w:rPr>
          <w:b/>
          <w:bCs/>
          <w:color w:val="000000"/>
          <w:kern w:val="36"/>
          <w:sz w:val="28"/>
          <w:szCs w:val="28"/>
        </w:rPr>
      </w:pPr>
      <w:r w:rsidRPr="007438DB">
        <w:rPr>
          <w:b/>
          <w:bCs/>
          <w:color w:val="000000"/>
          <w:kern w:val="36"/>
          <w:sz w:val="28"/>
          <w:szCs w:val="28"/>
        </w:rPr>
        <w:t xml:space="preserve">Документация о запросе </w:t>
      </w:r>
      <w:r w:rsidRPr="00DC0081">
        <w:rPr>
          <w:b/>
          <w:bCs/>
          <w:color w:val="000000"/>
          <w:kern w:val="36"/>
          <w:sz w:val="28"/>
          <w:szCs w:val="28"/>
        </w:rPr>
        <w:t xml:space="preserve">котировок </w:t>
      </w:r>
      <w:r w:rsidR="004D51AA">
        <w:rPr>
          <w:b/>
          <w:bCs/>
          <w:color w:val="000000"/>
          <w:kern w:val="36"/>
          <w:sz w:val="28"/>
          <w:szCs w:val="28"/>
        </w:rPr>
        <w:t xml:space="preserve">в электронной форме </w:t>
      </w:r>
      <w:r w:rsidRPr="00DC0081">
        <w:rPr>
          <w:b/>
          <w:bCs/>
          <w:color w:val="000000"/>
          <w:kern w:val="36"/>
          <w:sz w:val="28"/>
          <w:szCs w:val="28"/>
        </w:rPr>
        <w:t>№</w:t>
      </w:r>
      <w:r w:rsidR="004D51AA">
        <w:rPr>
          <w:b/>
          <w:bCs/>
          <w:color w:val="000000"/>
          <w:kern w:val="36"/>
          <w:sz w:val="28"/>
          <w:szCs w:val="28"/>
        </w:rPr>
        <w:t xml:space="preserve"> 0</w:t>
      </w:r>
      <w:r w:rsidR="00A53B1C">
        <w:rPr>
          <w:b/>
          <w:bCs/>
          <w:color w:val="000000"/>
          <w:kern w:val="36"/>
          <w:sz w:val="28"/>
          <w:szCs w:val="28"/>
        </w:rPr>
        <w:t>4</w:t>
      </w:r>
      <w:r w:rsidRPr="00DC0081">
        <w:rPr>
          <w:b/>
          <w:bCs/>
          <w:color w:val="000000"/>
          <w:kern w:val="36"/>
          <w:sz w:val="28"/>
          <w:szCs w:val="28"/>
        </w:rPr>
        <w:t>зк-201</w:t>
      </w:r>
      <w:r w:rsidR="008F1720">
        <w:rPr>
          <w:b/>
          <w:bCs/>
          <w:color w:val="000000"/>
          <w:kern w:val="36"/>
          <w:sz w:val="28"/>
          <w:szCs w:val="28"/>
        </w:rPr>
        <w:t>8</w:t>
      </w:r>
    </w:p>
    <w:p w:rsidR="008F1720" w:rsidRPr="008F1720" w:rsidRDefault="009F1DAD" w:rsidP="008F1720">
      <w:pPr>
        <w:jc w:val="center"/>
        <w:rPr>
          <w:b/>
          <w:bCs/>
          <w:iCs/>
          <w:sz w:val="28"/>
          <w:szCs w:val="28"/>
        </w:rPr>
      </w:pPr>
      <w:r w:rsidRPr="0078237A">
        <w:rPr>
          <w:b/>
          <w:bCs/>
          <w:color w:val="000000"/>
          <w:kern w:val="36"/>
          <w:sz w:val="28"/>
          <w:szCs w:val="28"/>
        </w:rPr>
        <w:t xml:space="preserve">На право заключения </w:t>
      </w:r>
      <w:proofErr w:type="gramStart"/>
      <w:r w:rsidRPr="0078237A">
        <w:rPr>
          <w:b/>
          <w:bCs/>
          <w:color w:val="000000"/>
          <w:kern w:val="36"/>
          <w:sz w:val="28"/>
          <w:szCs w:val="28"/>
        </w:rPr>
        <w:t>договора</w:t>
      </w:r>
      <w:proofErr w:type="gramEnd"/>
      <w:r w:rsidRPr="0078237A">
        <w:rPr>
          <w:b/>
          <w:bCs/>
          <w:color w:val="000000"/>
          <w:kern w:val="36"/>
          <w:sz w:val="28"/>
          <w:szCs w:val="28"/>
        </w:rPr>
        <w:t xml:space="preserve"> </w:t>
      </w:r>
      <w:r w:rsidR="009356EB" w:rsidRPr="009356EB">
        <w:rPr>
          <w:b/>
          <w:bCs/>
          <w:color w:val="000000"/>
          <w:kern w:val="36"/>
          <w:sz w:val="28"/>
          <w:szCs w:val="28"/>
        </w:rPr>
        <w:t xml:space="preserve">на </w:t>
      </w:r>
      <w:r w:rsidR="00A53B1C">
        <w:rPr>
          <w:b/>
          <w:bCs/>
          <w:iCs/>
          <w:sz w:val="28"/>
          <w:szCs w:val="28"/>
        </w:rPr>
        <w:t>о</w:t>
      </w:r>
      <w:r w:rsidR="00A53B1C" w:rsidRPr="00A53B1C">
        <w:rPr>
          <w:b/>
          <w:bCs/>
          <w:iCs/>
          <w:sz w:val="28"/>
          <w:szCs w:val="28"/>
        </w:rPr>
        <w:t>казание услуг по вывозу ТБО в 2018 году для нужд МАУ «</w:t>
      </w:r>
      <w:proofErr w:type="spellStart"/>
      <w:r w:rsidR="00A53B1C" w:rsidRPr="00A53B1C">
        <w:rPr>
          <w:b/>
          <w:bCs/>
          <w:iCs/>
          <w:sz w:val="28"/>
          <w:szCs w:val="28"/>
        </w:rPr>
        <w:t>ЦРФК</w:t>
      </w:r>
      <w:r w:rsidR="00A53B1C">
        <w:rPr>
          <w:b/>
          <w:bCs/>
          <w:iCs/>
          <w:sz w:val="28"/>
          <w:szCs w:val="28"/>
        </w:rPr>
        <w:t>и</w:t>
      </w:r>
      <w:r w:rsidR="00A53B1C" w:rsidRPr="00A53B1C">
        <w:rPr>
          <w:b/>
          <w:bCs/>
          <w:iCs/>
          <w:sz w:val="28"/>
          <w:szCs w:val="28"/>
        </w:rPr>
        <w:t>С</w:t>
      </w:r>
      <w:proofErr w:type="spellEnd"/>
      <w:r w:rsidR="00A53B1C" w:rsidRPr="00A53B1C">
        <w:rPr>
          <w:b/>
          <w:bCs/>
          <w:iCs/>
          <w:sz w:val="28"/>
          <w:szCs w:val="28"/>
        </w:rPr>
        <w:t xml:space="preserve"> «Барвихинский»</w:t>
      </w:r>
    </w:p>
    <w:p w:rsidR="00612A2F" w:rsidRPr="00787DED" w:rsidRDefault="00612A2F" w:rsidP="00612A2F">
      <w:pPr>
        <w:jc w:val="center"/>
        <w:rPr>
          <w:b/>
          <w:bCs/>
          <w:color w:val="000000"/>
          <w:kern w:val="36"/>
          <w:sz w:val="28"/>
          <w:szCs w:val="28"/>
        </w:rPr>
      </w:pPr>
    </w:p>
    <w:p w:rsidR="009356EB" w:rsidRPr="009356EB" w:rsidRDefault="009356EB" w:rsidP="009356EB">
      <w:pPr>
        <w:jc w:val="center"/>
        <w:rPr>
          <w:b/>
          <w:bCs/>
          <w:color w:val="000000"/>
          <w:kern w:val="36"/>
          <w:sz w:val="28"/>
          <w:szCs w:val="28"/>
        </w:rPr>
      </w:pPr>
    </w:p>
    <w:p w:rsidR="00591284" w:rsidRPr="001B493A" w:rsidRDefault="00591284" w:rsidP="00591284">
      <w:pPr>
        <w:jc w:val="center"/>
        <w:rPr>
          <w:b/>
          <w:sz w:val="28"/>
          <w:szCs w:val="28"/>
        </w:rPr>
      </w:pPr>
    </w:p>
    <w:p w:rsidR="003D6143" w:rsidRPr="003D6143" w:rsidRDefault="003D6143" w:rsidP="003D6143">
      <w:pPr>
        <w:jc w:val="center"/>
        <w:rPr>
          <w:b/>
          <w:sz w:val="28"/>
          <w:szCs w:val="28"/>
        </w:rPr>
      </w:pPr>
    </w:p>
    <w:p w:rsidR="00E27666" w:rsidRPr="008F7322" w:rsidRDefault="00E27666" w:rsidP="00E27666">
      <w:pPr>
        <w:jc w:val="center"/>
        <w:rPr>
          <w:b/>
          <w:sz w:val="28"/>
          <w:szCs w:val="28"/>
        </w:rPr>
      </w:pPr>
    </w:p>
    <w:p w:rsidR="009F1DAD" w:rsidRPr="00670C26" w:rsidRDefault="009F1DAD" w:rsidP="009F1DAD">
      <w:pPr>
        <w:jc w:val="center"/>
        <w:rPr>
          <w:b/>
          <w:bCs/>
          <w:color w:val="000000"/>
          <w:kern w:val="36"/>
          <w:sz w:val="28"/>
          <w:szCs w:val="28"/>
        </w:rPr>
      </w:pPr>
    </w:p>
    <w:p w:rsidR="009F1DAD" w:rsidRPr="008A2763" w:rsidRDefault="009F1DAD" w:rsidP="009F1DAD">
      <w:pPr>
        <w:rPr>
          <w:u w:val="single"/>
        </w:rPr>
      </w:pPr>
    </w:p>
    <w:p w:rsidR="009F1DAD" w:rsidRPr="00E00B2A" w:rsidRDefault="009F1DAD" w:rsidP="009F1DAD"/>
    <w:p w:rsidR="009F1DAD" w:rsidRPr="00E00B2A" w:rsidRDefault="009F1DAD" w:rsidP="009F1DAD"/>
    <w:p w:rsidR="009F1DAD" w:rsidRPr="00E00B2A" w:rsidRDefault="009F1DAD" w:rsidP="009F1DAD"/>
    <w:p w:rsidR="009F1DAD" w:rsidRPr="00E00B2A" w:rsidRDefault="009F1DAD" w:rsidP="009F1DAD"/>
    <w:p w:rsidR="009F1DAD" w:rsidRPr="00E00B2A" w:rsidRDefault="009F1DAD" w:rsidP="009F1DAD"/>
    <w:p w:rsidR="009F1DAD" w:rsidRPr="00E00B2A" w:rsidRDefault="009F1DAD" w:rsidP="009F1DAD"/>
    <w:p w:rsidR="009F1DAD" w:rsidRPr="00E00B2A" w:rsidRDefault="009F1DAD" w:rsidP="009F1DAD"/>
    <w:p w:rsidR="009F1DAD" w:rsidRPr="00E00B2A" w:rsidRDefault="009F1DAD" w:rsidP="009F1DAD"/>
    <w:p w:rsidR="009F1DAD" w:rsidRPr="00E00B2A" w:rsidRDefault="009F1DAD" w:rsidP="009F1DAD"/>
    <w:p w:rsidR="009F1DAD" w:rsidRPr="00E00B2A" w:rsidRDefault="009F1DAD" w:rsidP="009F1DAD"/>
    <w:p w:rsidR="009F1DAD" w:rsidRPr="00E00B2A" w:rsidRDefault="009F1DAD" w:rsidP="009F1DAD"/>
    <w:p w:rsidR="009F1DAD" w:rsidRPr="00E00B2A" w:rsidRDefault="009F1DAD" w:rsidP="009F1DAD"/>
    <w:p w:rsidR="009F1DAD" w:rsidRPr="00E00B2A" w:rsidRDefault="009F1DAD" w:rsidP="009F1DAD"/>
    <w:p w:rsidR="009F1DAD" w:rsidRPr="00E00B2A" w:rsidRDefault="009F1DAD" w:rsidP="009F1DAD"/>
    <w:p w:rsidR="009F1DAD" w:rsidRPr="00E00B2A" w:rsidRDefault="009F1DAD" w:rsidP="009F1DAD"/>
    <w:p w:rsidR="009F1DAD" w:rsidRPr="00E00B2A" w:rsidRDefault="009F1DAD" w:rsidP="009F1DAD"/>
    <w:p w:rsidR="009F1DAD" w:rsidRPr="00E00B2A" w:rsidRDefault="009F1DAD" w:rsidP="009F1DAD"/>
    <w:p w:rsidR="009F1DAD" w:rsidRPr="00E00B2A" w:rsidRDefault="009F1DAD" w:rsidP="009F1DAD"/>
    <w:p w:rsidR="009F1DAD" w:rsidRPr="00E00B2A" w:rsidRDefault="009F1DAD" w:rsidP="009F1DAD"/>
    <w:p w:rsidR="009F1DAD" w:rsidRDefault="009F1DAD" w:rsidP="009F1DAD"/>
    <w:p w:rsidR="004D51AA" w:rsidRDefault="004D51AA" w:rsidP="009F1DAD"/>
    <w:p w:rsidR="004D51AA" w:rsidRDefault="004D51AA" w:rsidP="009F1DAD"/>
    <w:p w:rsidR="004D51AA" w:rsidRPr="00E00B2A" w:rsidRDefault="004D51AA" w:rsidP="009F1DAD"/>
    <w:p w:rsidR="009F1DAD" w:rsidRPr="00E00B2A" w:rsidRDefault="009F1DAD" w:rsidP="009F1DAD"/>
    <w:p w:rsidR="009F1DAD" w:rsidRPr="00E00B2A" w:rsidRDefault="008D4093" w:rsidP="009F1DAD">
      <w:pPr>
        <w:jc w:val="center"/>
      </w:pPr>
      <w:r>
        <w:t>201</w:t>
      </w:r>
      <w:r w:rsidR="004E15C8" w:rsidRPr="00E57994">
        <w:t>8</w:t>
      </w:r>
      <w:r w:rsidR="009F1DAD">
        <w:t xml:space="preserve"> год</w:t>
      </w:r>
    </w:p>
    <w:p w:rsidR="009F1DAD" w:rsidRPr="00E00B2A" w:rsidRDefault="009F1DAD" w:rsidP="009F1DAD">
      <w:pPr>
        <w:rPr>
          <w:iCs/>
        </w:rPr>
      </w:pPr>
    </w:p>
    <w:p w:rsidR="00766E0F" w:rsidRPr="00922C5B" w:rsidRDefault="00766E0F" w:rsidP="00766E0F">
      <w:pPr>
        <w:jc w:val="center"/>
        <w:rPr>
          <w:sz w:val="28"/>
          <w:szCs w:val="28"/>
        </w:rPr>
      </w:pPr>
    </w:p>
    <w:sdt>
      <w:sdtPr>
        <w:rPr>
          <w:rFonts w:asciiTheme="minorHAnsi" w:eastAsiaTheme="minorHAnsi" w:hAnsiTheme="minorHAnsi" w:cstheme="minorBidi"/>
          <w:b w:val="0"/>
          <w:bCs w:val="0"/>
          <w:color w:val="auto"/>
          <w:sz w:val="22"/>
          <w:szCs w:val="22"/>
          <w:lang w:eastAsia="en-US"/>
        </w:rPr>
        <w:id w:val="-1021708808"/>
        <w:docPartObj>
          <w:docPartGallery w:val="Table of Contents"/>
          <w:docPartUnique/>
        </w:docPartObj>
      </w:sdtPr>
      <w:sdtEndPr>
        <w:rPr>
          <w:rFonts w:ascii="Times New Roman" w:eastAsia="Times New Roman" w:hAnsi="Times New Roman" w:cs="Times New Roman"/>
          <w:b/>
          <w:sz w:val="24"/>
          <w:szCs w:val="24"/>
          <w:lang w:eastAsia="ru-RU"/>
        </w:rPr>
      </w:sdtEndPr>
      <w:sdtContent>
        <w:p w:rsidR="00766E0F" w:rsidRPr="00922C5B" w:rsidRDefault="00766E0F" w:rsidP="00766E0F">
          <w:pPr>
            <w:pStyle w:val="afb"/>
            <w:jc w:val="center"/>
            <w:rPr>
              <w:rFonts w:ascii="Times New Roman" w:hAnsi="Times New Roman" w:cs="Times New Roman"/>
              <w:b w:val="0"/>
              <w:color w:val="000000" w:themeColor="text1"/>
            </w:rPr>
          </w:pPr>
          <w:r w:rsidRPr="00922C5B">
            <w:rPr>
              <w:rFonts w:ascii="Times New Roman" w:hAnsi="Times New Roman" w:cs="Times New Roman"/>
              <w:color w:val="000000" w:themeColor="text1"/>
            </w:rPr>
            <w:t>Оглавление</w:t>
          </w:r>
        </w:p>
        <w:p w:rsidR="00766E0F" w:rsidRDefault="00570D36" w:rsidP="00766E0F">
          <w:pPr>
            <w:pStyle w:val="11"/>
            <w:tabs>
              <w:tab w:val="right" w:leader="dot" w:pos="9345"/>
            </w:tabs>
            <w:rPr>
              <w:rFonts w:eastAsiaTheme="minorEastAsia"/>
            </w:rPr>
          </w:pPr>
          <w:r w:rsidRPr="00570D36">
            <w:rPr>
              <w:bCs w:val="0"/>
              <w:color w:val="000000" w:themeColor="text1"/>
              <w:sz w:val="28"/>
              <w:szCs w:val="28"/>
            </w:rPr>
            <w:fldChar w:fldCharType="begin"/>
          </w:r>
          <w:r w:rsidR="00766E0F" w:rsidRPr="00922C5B">
            <w:rPr>
              <w:color w:val="000000" w:themeColor="text1"/>
              <w:sz w:val="28"/>
              <w:szCs w:val="28"/>
            </w:rPr>
            <w:instrText xml:space="preserve"> TOC \o "1-3" \h \z \u </w:instrText>
          </w:r>
          <w:r w:rsidRPr="00570D36">
            <w:rPr>
              <w:bCs w:val="0"/>
              <w:color w:val="000000" w:themeColor="text1"/>
              <w:sz w:val="28"/>
              <w:szCs w:val="28"/>
            </w:rPr>
            <w:fldChar w:fldCharType="separate"/>
          </w:r>
          <w:hyperlink w:anchor="_Toc480278205" w:history="1">
            <w:r w:rsidR="00766E0F" w:rsidRPr="00AC3A3E">
              <w:rPr>
                <w:rStyle w:val="a5"/>
              </w:rPr>
              <w:t xml:space="preserve">РАЗДЕЛ </w:t>
            </w:r>
            <w:r w:rsidR="00766E0F" w:rsidRPr="00AC3A3E">
              <w:rPr>
                <w:rStyle w:val="a5"/>
                <w:lang w:val="en-US"/>
              </w:rPr>
              <w:t>I</w:t>
            </w:r>
            <w:r w:rsidR="00766E0F" w:rsidRPr="00AC3A3E">
              <w:rPr>
                <w:rStyle w:val="a5"/>
              </w:rPr>
              <w:t>. ОБЩИЕ ПОЛОЖЕНИЯ</w:t>
            </w:r>
            <w:r w:rsidR="00766E0F">
              <w:rPr>
                <w:webHidden/>
              </w:rPr>
              <w:tab/>
            </w:r>
            <w:r>
              <w:rPr>
                <w:webHidden/>
              </w:rPr>
              <w:fldChar w:fldCharType="begin"/>
            </w:r>
            <w:r w:rsidR="00766E0F">
              <w:rPr>
                <w:webHidden/>
              </w:rPr>
              <w:instrText xml:space="preserve"> PAGEREF _Toc480278205 \h </w:instrText>
            </w:r>
            <w:r>
              <w:rPr>
                <w:webHidden/>
              </w:rPr>
            </w:r>
            <w:r>
              <w:rPr>
                <w:webHidden/>
              </w:rPr>
              <w:fldChar w:fldCharType="separate"/>
            </w:r>
            <w:r w:rsidR="00766E0F">
              <w:rPr>
                <w:webHidden/>
              </w:rPr>
              <w:t>3</w:t>
            </w:r>
            <w:r>
              <w:rPr>
                <w:webHidden/>
              </w:rPr>
              <w:fldChar w:fldCharType="end"/>
            </w:r>
          </w:hyperlink>
        </w:p>
        <w:p w:rsidR="00766E0F" w:rsidRDefault="00570D36" w:rsidP="00766E0F">
          <w:pPr>
            <w:pStyle w:val="11"/>
            <w:tabs>
              <w:tab w:val="left" w:pos="660"/>
              <w:tab w:val="right" w:leader="dot" w:pos="9345"/>
            </w:tabs>
            <w:rPr>
              <w:rFonts w:eastAsiaTheme="minorEastAsia"/>
            </w:rPr>
          </w:pPr>
          <w:hyperlink w:anchor="_Toc480278206" w:history="1">
            <w:r w:rsidR="00766E0F" w:rsidRPr="00AC3A3E">
              <w:rPr>
                <w:rStyle w:val="a5"/>
              </w:rPr>
              <w:t>1.1.Законодательное регулирование</w:t>
            </w:r>
            <w:r w:rsidR="00766E0F">
              <w:rPr>
                <w:webHidden/>
              </w:rPr>
              <w:tab/>
            </w:r>
            <w:r>
              <w:rPr>
                <w:webHidden/>
              </w:rPr>
              <w:fldChar w:fldCharType="begin"/>
            </w:r>
            <w:r w:rsidR="00766E0F">
              <w:rPr>
                <w:webHidden/>
              </w:rPr>
              <w:instrText xml:space="preserve"> PAGEREF _Toc480278206 \h </w:instrText>
            </w:r>
            <w:r>
              <w:rPr>
                <w:webHidden/>
              </w:rPr>
            </w:r>
            <w:r>
              <w:rPr>
                <w:webHidden/>
              </w:rPr>
              <w:fldChar w:fldCharType="separate"/>
            </w:r>
            <w:r w:rsidR="00766E0F">
              <w:rPr>
                <w:webHidden/>
              </w:rPr>
              <w:t>3</w:t>
            </w:r>
            <w:r>
              <w:rPr>
                <w:webHidden/>
              </w:rPr>
              <w:fldChar w:fldCharType="end"/>
            </w:r>
          </w:hyperlink>
        </w:p>
        <w:p w:rsidR="00766E0F" w:rsidRDefault="00570D36" w:rsidP="00766E0F">
          <w:pPr>
            <w:pStyle w:val="11"/>
            <w:tabs>
              <w:tab w:val="right" w:leader="dot" w:pos="9345"/>
            </w:tabs>
            <w:rPr>
              <w:rFonts w:eastAsiaTheme="minorEastAsia"/>
            </w:rPr>
          </w:pPr>
          <w:hyperlink w:anchor="_Toc480278207" w:history="1">
            <w:r w:rsidR="00766E0F" w:rsidRPr="00AC3A3E">
              <w:rPr>
                <w:rStyle w:val="a5"/>
              </w:rPr>
              <w:t>1.2. Понятийный аппарат</w:t>
            </w:r>
            <w:r w:rsidR="00766E0F">
              <w:rPr>
                <w:webHidden/>
              </w:rPr>
              <w:tab/>
            </w:r>
            <w:r>
              <w:rPr>
                <w:webHidden/>
              </w:rPr>
              <w:fldChar w:fldCharType="begin"/>
            </w:r>
            <w:r w:rsidR="00766E0F">
              <w:rPr>
                <w:webHidden/>
              </w:rPr>
              <w:instrText xml:space="preserve"> PAGEREF _Toc480278207 \h </w:instrText>
            </w:r>
            <w:r>
              <w:rPr>
                <w:webHidden/>
              </w:rPr>
            </w:r>
            <w:r>
              <w:rPr>
                <w:webHidden/>
              </w:rPr>
              <w:fldChar w:fldCharType="separate"/>
            </w:r>
            <w:r w:rsidR="00766E0F">
              <w:rPr>
                <w:webHidden/>
              </w:rPr>
              <w:t>4</w:t>
            </w:r>
            <w:r>
              <w:rPr>
                <w:webHidden/>
              </w:rPr>
              <w:fldChar w:fldCharType="end"/>
            </w:r>
          </w:hyperlink>
        </w:p>
        <w:p w:rsidR="00766E0F" w:rsidRDefault="00570D36" w:rsidP="00766E0F">
          <w:pPr>
            <w:pStyle w:val="11"/>
            <w:tabs>
              <w:tab w:val="right" w:leader="dot" w:pos="9345"/>
            </w:tabs>
            <w:rPr>
              <w:rFonts w:eastAsiaTheme="minorEastAsia"/>
            </w:rPr>
          </w:pPr>
          <w:hyperlink w:anchor="_Toc480278208" w:history="1">
            <w:r w:rsidR="00766E0F" w:rsidRPr="00AC3A3E">
              <w:rPr>
                <w:rStyle w:val="a5"/>
              </w:rPr>
              <w:t>1.3. Требования к участникам закупки</w:t>
            </w:r>
            <w:r w:rsidR="00766E0F">
              <w:rPr>
                <w:webHidden/>
              </w:rPr>
              <w:tab/>
            </w:r>
            <w:r>
              <w:rPr>
                <w:webHidden/>
              </w:rPr>
              <w:fldChar w:fldCharType="begin"/>
            </w:r>
            <w:r w:rsidR="00766E0F">
              <w:rPr>
                <w:webHidden/>
              </w:rPr>
              <w:instrText xml:space="preserve"> PAGEREF _Toc480278208 \h </w:instrText>
            </w:r>
            <w:r>
              <w:rPr>
                <w:webHidden/>
              </w:rPr>
            </w:r>
            <w:r>
              <w:rPr>
                <w:webHidden/>
              </w:rPr>
              <w:fldChar w:fldCharType="separate"/>
            </w:r>
            <w:r w:rsidR="00766E0F">
              <w:rPr>
                <w:webHidden/>
              </w:rPr>
              <w:t>6</w:t>
            </w:r>
            <w:r>
              <w:rPr>
                <w:webHidden/>
              </w:rPr>
              <w:fldChar w:fldCharType="end"/>
            </w:r>
          </w:hyperlink>
        </w:p>
        <w:p w:rsidR="00766E0F" w:rsidRDefault="00570D36" w:rsidP="00766E0F">
          <w:pPr>
            <w:pStyle w:val="11"/>
            <w:tabs>
              <w:tab w:val="right" w:leader="dot" w:pos="9345"/>
            </w:tabs>
            <w:rPr>
              <w:rFonts w:eastAsiaTheme="minorEastAsia"/>
            </w:rPr>
          </w:pPr>
          <w:hyperlink w:anchor="_Toc480278209" w:history="1">
            <w:r w:rsidR="00766E0F" w:rsidRPr="00AC3A3E">
              <w:rPr>
                <w:rStyle w:val="a5"/>
              </w:rPr>
              <w:t>1.4. Обеспечение заявки на участие в закупке</w:t>
            </w:r>
            <w:r w:rsidR="00766E0F">
              <w:rPr>
                <w:webHidden/>
              </w:rPr>
              <w:tab/>
            </w:r>
            <w:r>
              <w:rPr>
                <w:webHidden/>
              </w:rPr>
              <w:fldChar w:fldCharType="begin"/>
            </w:r>
            <w:r w:rsidR="00766E0F">
              <w:rPr>
                <w:webHidden/>
              </w:rPr>
              <w:instrText xml:space="preserve"> PAGEREF _Toc480278209 \h </w:instrText>
            </w:r>
            <w:r>
              <w:rPr>
                <w:webHidden/>
              </w:rPr>
            </w:r>
            <w:r>
              <w:rPr>
                <w:webHidden/>
              </w:rPr>
              <w:fldChar w:fldCharType="separate"/>
            </w:r>
            <w:r w:rsidR="00766E0F">
              <w:rPr>
                <w:webHidden/>
              </w:rPr>
              <w:t>9</w:t>
            </w:r>
            <w:r>
              <w:rPr>
                <w:webHidden/>
              </w:rPr>
              <w:fldChar w:fldCharType="end"/>
            </w:r>
          </w:hyperlink>
        </w:p>
        <w:p w:rsidR="00766E0F" w:rsidRDefault="00570D36" w:rsidP="00766E0F">
          <w:pPr>
            <w:pStyle w:val="11"/>
            <w:tabs>
              <w:tab w:val="right" w:leader="dot" w:pos="9345"/>
            </w:tabs>
            <w:rPr>
              <w:rFonts w:eastAsiaTheme="minorEastAsia"/>
            </w:rPr>
          </w:pPr>
          <w:hyperlink w:anchor="_Toc480278210" w:history="1">
            <w:r w:rsidR="00766E0F" w:rsidRPr="00AC3A3E">
              <w:rPr>
                <w:rStyle w:val="a5"/>
              </w:rPr>
              <w:t>1.5.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66E0F">
              <w:rPr>
                <w:webHidden/>
              </w:rPr>
              <w:tab/>
            </w:r>
            <w:r>
              <w:rPr>
                <w:webHidden/>
              </w:rPr>
              <w:fldChar w:fldCharType="begin"/>
            </w:r>
            <w:r w:rsidR="00766E0F">
              <w:rPr>
                <w:webHidden/>
              </w:rPr>
              <w:instrText xml:space="preserve"> PAGEREF _Toc480278210 \h </w:instrText>
            </w:r>
            <w:r>
              <w:rPr>
                <w:webHidden/>
              </w:rPr>
            </w:r>
            <w:r>
              <w:rPr>
                <w:webHidden/>
              </w:rPr>
              <w:fldChar w:fldCharType="separate"/>
            </w:r>
            <w:r w:rsidR="00766E0F">
              <w:rPr>
                <w:webHidden/>
              </w:rPr>
              <w:t>10</w:t>
            </w:r>
            <w:r>
              <w:rPr>
                <w:webHidden/>
              </w:rPr>
              <w:fldChar w:fldCharType="end"/>
            </w:r>
          </w:hyperlink>
        </w:p>
        <w:p w:rsidR="00766E0F" w:rsidRDefault="00570D36" w:rsidP="00766E0F">
          <w:pPr>
            <w:pStyle w:val="11"/>
            <w:tabs>
              <w:tab w:val="right" w:leader="dot" w:pos="9345"/>
            </w:tabs>
            <w:rPr>
              <w:rFonts w:eastAsiaTheme="minorEastAsia"/>
            </w:rPr>
          </w:pPr>
          <w:hyperlink w:anchor="_Toc480278211" w:history="1">
            <w:r w:rsidR="00766E0F" w:rsidRPr="00AC3A3E">
              <w:rPr>
                <w:rStyle w:val="a5"/>
              </w:rPr>
              <w:t>1.6. Порядок подачи заявок на участие в запросе котировок в электронной форме</w:t>
            </w:r>
            <w:r w:rsidR="00766E0F">
              <w:rPr>
                <w:webHidden/>
              </w:rPr>
              <w:tab/>
            </w:r>
            <w:r>
              <w:rPr>
                <w:webHidden/>
              </w:rPr>
              <w:fldChar w:fldCharType="begin"/>
            </w:r>
            <w:r w:rsidR="00766E0F">
              <w:rPr>
                <w:webHidden/>
              </w:rPr>
              <w:instrText xml:space="preserve"> PAGEREF _Toc480278211 \h </w:instrText>
            </w:r>
            <w:r>
              <w:rPr>
                <w:webHidden/>
              </w:rPr>
            </w:r>
            <w:r>
              <w:rPr>
                <w:webHidden/>
              </w:rPr>
              <w:fldChar w:fldCharType="separate"/>
            </w:r>
            <w:r w:rsidR="00766E0F">
              <w:rPr>
                <w:webHidden/>
              </w:rPr>
              <w:t>13</w:t>
            </w:r>
            <w:r>
              <w:rPr>
                <w:webHidden/>
              </w:rPr>
              <w:fldChar w:fldCharType="end"/>
            </w:r>
          </w:hyperlink>
        </w:p>
        <w:p w:rsidR="00766E0F" w:rsidRDefault="00570D36" w:rsidP="00766E0F">
          <w:pPr>
            <w:pStyle w:val="11"/>
            <w:tabs>
              <w:tab w:val="right" w:leader="dot" w:pos="9345"/>
            </w:tabs>
            <w:rPr>
              <w:rFonts w:eastAsiaTheme="minorEastAsia"/>
            </w:rPr>
          </w:pPr>
          <w:hyperlink w:anchor="_Toc480278212" w:history="1">
            <w:r w:rsidR="00766E0F" w:rsidRPr="00AC3A3E">
              <w:rPr>
                <w:rStyle w:val="a5"/>
              </w:rPr>
              <w:t>1.7. Рассмотрение заявок на участие в запросе котировок</w:t>
            </w:r>
            <w:r w:rsidR="00766E0F">
              <w:rPr>
                <w:webHidden/>
              </w:rPr>
              <w:tab/>
            </w:r>
            <w:r>
              <w:rPr>
                <w:webHidden/>
              </w:rPr>
              <w:fldChar w:fldCharType="begin"/>
            </w:r>
            <w:r w:rsidR="00766E0F">
              <w:rPr>
                <w:webHidden/>
              </w:rPr>
              <w:instrText xml:space="preserve"> PAGEREF _Toc480278212 \h </w:instrText>
            </w:r>
            <w:r>
              <w:rPr>
                <w:webHidden/>
              </w:rPr>
            </w:r>
            <w:r>
              <w:rPr>
                <w:webHidden/>
              </w:rPr>
              <w:fldChar w:fldCharType="separate"/>
            </w:r>
            <w:r w:rsidR="00766E0F">
              <w:rPr>
                <w:webHidden/>
              </w:rPr>
              <w:t>17</w:t>
            </w:r>
            <w:r>
              <w:rPr>
                <w:webHidden/>
              </w:rPr>
              <w:fldChar w:fldCharType="end"/>
            </w:r>
          </w:hyperlink>
        </w:p>
        <w:p w:rsidR="00766E0F" w:rsidRDefault="00570D36" w:rsidP="00766E0F">
          <w:pPr>
            <w:pStyle w:val="11"/>
            <w:tabs>
              <w:tab w:val="right" w:leader="dot" w:pos="9345"/>
            </w:tabs>
            <w:rPr>
              <w:rFonts w:eastAsiaTheme="minorEastAsia"/>
            </w:rPr>
          </w:pPr>
          <w:hyperlink w:anchor="_Toc480278213" w:history="1">
            <w:r w:rsidR="00766E0F" w:rsidRPr="00AC3A3E">
              <w:rPr>
                <w:rStyle w:val="a5"/>
              </w:rPr>
              <w:t>1.8. Порядок проведения запроса котировок в электронной форме</w:t>
            </w:r>
            <w:r w:rsidR="00766E0F">
              <w:rPr>
                <w:webHidden/>
              </w:rPr>
              <w:tab/>
            </w:r>
            <w:r>
              <w:rPr>
                <w:webHidden/>
              </w:rPr>
              <w:fldChar w:fldCharType="begin"/>
            </w:r>
            <w:r w:rsidR="00766E0F">
              <w:rPr>
                <w:webHidden/>
              </w:rPr>
              <w:instrText xml:space="preserve"> PAGEREF _Toc480278213 \h </w:instrText>
            </w:r>
            <w:r>
              <w:rPr>
                <w:webHidden/>
              </w:rPr>
            </w:r>
            <w:r>
              <w:rPr>
                <w:webHidden/>
              </w:rPr>
              <w:fldChar w:fldCharType="separate"/>
            </w:r>
            <w:r w:rsidR="00766E0F">
              <w:rPr>
                <w:webHidden/>
              </w:rPr>
              <w:t>19</w:t>
            </w:r>
            <w:r>
              <w:rPr>
                <w:webHidden/>
              </w:rPr>
              <w:fldChar w:fldCharType="end"/>
            </w:r>
          </w:hyperlink>
        </w:p>
        <w:p w:rsidR="00766E0F" w:rsidRDefault="00570D36" w:rsidP="00766E0F">
          <w:pPr>
            <w:pStyle w:val="11"/>
            <w:tabs>
              <w:tab w:val="right" w:leader="dot" w:pos="9345"/>
            </w:tabs>
            <w:rPr>
              <w:rFonts w:eastAsiaTheme="minorEastAsia"/>
            </w:rPr>
          </w:pPr>
          <w:hyperlink w:anchor="_Toc480278214" w:history="1">
            <w:r w:rsidR="00766E0F" w:rsidRPr="00AC3A3E">
              <w:rPr>
                <w:rStyle w:val="a5"/>
              </w:rPr>
              <w:t>1.9. Разъяснения результатов запроса котировок</w:t>
            </w:r>
            <w:r w:rsidR="00766E0F">
              <w:rPr>
                <w:webHidden/>
              </w:rPr>
              <w:tab/>
            </w:r>
            <w:r>
              <w:rPr>
                <w:webHidden/>
              </w:rPr>
              <w:fldChar w:fldCharType="begin"/>
            </w:r>
            <w:r w:rsidR="00766E0F">
              <w:rPr>
                <w:webHidden/>
              </w:rPr>
              <w:instrText xml:space="preserve"> PAGEREF _Toc480278214 \h </w:instrText>
            </w:r>
            <w:r>
              <w:rPr>
                <w:webHidden/>
              </w:rPr>
            </w:r>
            <w:r>
              <w:rPr>
                <w:webHidden/>
              </w:rPr>
              <w:fldChar w:fldCharType="separate"/>
            </w:r>
            <w:r w:rsidR="00766E0F">
              <w:rPr>
                <w:webHidden/>
              </w:rPr>
              <w:t>22</w:t>
            </w:r>
            <w:r>
              <w:rPr>
                <w:webHidden/>
              </w:rPr>
              <w:fldChar w:fldCharType="end"/>
            </w:r>
          </w:hyperlink>
        </w:p>
        <w:p w:rsidR="00766E0F" w:rsidRDefault="00570D36" w:rsidP="00766E0F">
          <w:pPr>
            <w:pStyle w:val="11"/>
            <w:tabs>
              <w:tab w:val="right" w:leader="dot" w:pos="9345"/>
            </w:tabs>
            <w:rPr>
              <w:rFonts w:eastAsiaTheme="minorEastAsia"/>
            </w:rPr>
          </w:pPr>
          <w:hyperlink w:anchor="_Toc480278215" w:history="1">
            <w:r w:rsidR="00766E0F" w:rsidRPr="00AC3A3E">
              <w:rPr>
                <w:rStyle w:val="a5"/>
              </w:rPr>
              <w:t>1.10. Внесение изменений в документацию запроса котировок</w:t>
            </w:r>
            <w:r w:rsidR="00766E0F">
              <w:rPr>
                <w:webHidden/>
              </w:rPr>
              <w:tab/>
            </w:r>
            <w:r>
              <w:rPr>
                <w:webHidden/>
              </w:rPr>
              <w:fldChar w:fldCharType="begin"/>
            </w:r>
            <w:r w:rsidR="00766E0F">
              <w:rPr>
                <w:webHidden/>
              </w:rPr>
              <w:instrText xml:space="preserve"> PAGEREF _Toc480278215 \h </w:instrText>
            </w:r>
            <w:r>
              <w:rPr>
                <w:webHidden/>
              </w:rPr>
            </w:r>
            <w:r>
              <w:rPr>
                <w:webHidden/>
              </w:rPr>
              <w:fldChar w:fldCharType="separate"/>
            </w:r>
            <w:r w:rsidR="00766E0F">
              <w:rPr>
                <w:webHidden/>
              </w:rPr>
              <w:t>23</w:t>
            </w:r>
            <w:r>
              <w:rPr>
                <w:webHidden/>
              </w:rPr>
              <w:fldChar w:fldCharType="end"/>
            </w:r>
          </w:hyperlink>
        </w:p>
        <w:p w:rsidR="00766E0F" w:rsidRDefault="00570D36" w:rsidP="00766E0F">
          <w:pPr>
            <w:pStyle w:val="11"/>
            <w:tabs>
              <w:tab w:val="right" w:leader="dot" w:pos="9345"/>
            </w:tabs>
            <w:rPr>
              <w:rFonts w:eastAsiaTheme="minorEastAsia"/>
            </w:rPr>
          </w:pPr>
          <w:hyperlink w:anchor="_Toc480278216" w:history="1">
            <w:r w:rsidR="00766E0F" w:rsidRPr="00AC3A3E">
              <w:rPr>
                <w:rStyle w:val="a5"/>
              </w:rPr>
              <w:t>1.11. Заключение договора по результатам запроса котировок в электронной форме</w:t>
            </w:r>
            <w:r w:rsidR="00766E0F">
              <w:rPr>
                <w:webHidden/>
              </w:rPr>
              <w:tab/>
            </w:r>
            <w:r>
              <w:rPr>
                <w:webHidden/>
              </w:rPr>
              <w:fldChar w:fldCharType="begin"/>
            </w:r>
            <w:r w:rsidR="00766E0F">
              <w:rPr>
                <w:webHidden/>
              </w:rPr>
              <w:instrText xml:space="preserve"> PAGEREF _Toc480278216 \h </w:instrText>
            </w:r>
            <w:r>
              <w:rPr>
                <w:webHidden/>
              </w:rPr>
            </w:r>
            <w:r>
              <w:rPr>
                <w:webHidden/>
              </w:rPr>
              <w:fldChar w:fldCharType="separate"/>
            </w:r>
            <w:r w:rsidR="00766E0F">
              <w:rPr>
                <w:webHidden/>
              </w:rPr>
              <w:t>24</w:t>
            </w:r>
            <w:r>
              <w:rPr>
                <w:webHidden/>
              </w:rPr>
              <w:fldChar w:fldCharType="end"/>
            </w:r>
          </w:hyperlink>
        </w:p>
        <w:p w:rsidR="00766E0F" w:rsidRDefault="00570D36" w:rsidP="00766E0F">
          <w:pPr>
            <w:pStyle w:val="11"/>
            <w:tabs>
              <w:tab w:val="right" w:leader="dot" w:pos="9345"/>
            </w:tabs>
            <w:rPr>
              <w:rFonts w:eastAsiaTheme="minorEastAsia"/>
            </w:rPr>
          </w:pPr>
          <w:hyperlink w:anchor="_Toc480278217" w:history="1">
            <w:r w:rsidR="00766E0F" w:rsidRPr="00AC3A3E">
              <w:rPr>
                <w:rStyle w:val="a5"/>
              </w:rPr>
              <w:t>1.12. Последствия признания запроса котировок в электронной форме несостоявшимся</w:t>
            </w:r>
            <w:r w:rsidR="00766E0F">
              <w:rPr>
                <w:webHidden/>
              </w:rPr>
              <w:tab/>
            </w:r>
            <w:r>
              <w:rPr>
                <w:webHidden/>
              </w:rPr>
              <w:fldChar w:fldCharType="begin"/>
            </w:r>
            <w:r w:rsidR="00766E0F">
              <w:rPr>
                <w:webHidden/>
              </w:rPr>
              <w:instrText xml:space="preserve"> PAGEREF _Toc480278217 \h </w:instrText>
            </w:r>
            <w:r>
              <w:rPr>
                <w:webHidden/>
              </w:rPr>
            </w:r>
            <w:r>
              <w:rPr>
                <w:webHidden/>
              </w:rPr>
              <w:fldChar w:fldCharType="separate"/>
            </w:r>
            <w:r w:rsidR="00766E0F">
              <w:rPr>
                <w:webHidden/>
              </w:rPr>
              <w:t>25</w:t>
            </w:r>
            <w:r>
              <w:rPr>
                <w:webHidden/>
              </w:rPr>
              <w:fldChar w:fldCharType="end"/>
            </w:r>
          </w:hyperlink>
        </w:p>
        <w:p w:rsidR="00766E0F" w:rsidRDefault="00570D36" w:rsidP="00766E0F">
          <w:pPr>
            <w:pStyle w:val="11"/>
            <w:tabs>
              <w:tab w:val="right" w:leader="dot" w:pos="9345"/>
            </w:tabs>
            <w:rPr>
              <w:rFonts w:eastAsiaTheme="minorEastAsia"/>
            </w:rPr>
          </w:pPr>
          <w:hyperlink w:anchor="_Toc480278218" w:history="1">
            <w:r w:rsidR="00766E0F" w:rsidRPr="00AC3A3E">
              <w:rPr>
                <w:rStyle w:val="a5"/>
              </w:rPr>
              <w:t>1.13. Обеспечение исполнения договора и гарантийных обязательств</w:t>
            </w:r>
            <w:r w:rsidR="00766E0F">
              <w:rPr>
                <w:webHidden/>
              </w:rPr>
              <w:tab/>
            </w:r>
            <w:r>
              <w:rPr>
                <w:webHidden/>
              </w:rPr>
              <w:fldChar w:fldCharType="begin"/>
            </w:r>
            <w:r w:rsidR="00766E0F">
              <w:rPr>
                <w:webHidden/>
              </w:rPr>
              <w:instrText xml:space="preserve"> PAGEREF _Toc480278218 \h </w:instrText>
            </w:r>
            <w:r>
              <w:rPr>
                <w:webHidden/>
              </w:rPr>
            </w:r>
            <w:r>
              <w:rPr>
                <w:webHidden/>
              </w:rPr>
              <w:fldChar w:fldCharType="separate"/>
            </w:r>
            <w:r w:rsidR="00766E0F">
              <w:rPr>
                <w:webHidden/>
              </w:rPr>
              <w:t>27</w:t>
            </w:r>
            <w:r>
              <w:rPr>
                <w:webHidden/>
              </w:rPr>
              <w:fldChar w:fldCharType="end"/>
            </w:r>
          </w:hyperlink>
        </w:p>
        <w:p w:rsidR="00766E0F" w:rsidRDefault="00570D36" w:rsidP="00766E0F">
          <w:pPr>
            <w:pStyle w:val="11"/>
            <w:tabs>
              <w:tab w:val="right" w:leader="dot" w:pos="9345"/>
            </w:tabs>
            <w:rPr>
              <w:rFonts w:eastAsiaTheme="minorEastAsia"/>
            </w:rPr>
          </w:pPr>
          <w:hyperlink w:anchor="_Toc480278219" w:history="1">
            <w:r w:rsidR="00766E0F" w:rsidRPr="00AC3A3E">
              <w:rPr>
                <w:rStyle w:val="a5"/>
              </w:rPr>
              <w:t>1.14. Исполнение договора</w:t>
            </w:r>
            <w:r w:rsidR="00766E0F">
              <w:rPr>
                <w:webHidden/>
              </w:rPr>
              <w:tab/>
            </w:r>
            <w:r>
              <w:rPr>
                <w:webHidden/>
              </w:rPr>
              <w:fldChar w:fldCharType="begin"/>
            </w:r>
            <w:r w:rsidR="00766E0F">
              <w:rPr>
                <w:webHidden/>
              </w:rPr>
              <w:instrText xml:space="preserve"> PAGEREF _Toc480278219 \h </w:instrText>
            </w:r>
            <w:r>
              <w:rPr>
                <w:webHidden/>
              </w:rPr>
            </w:r>
            <w:r>
              <w:rPr>
                <w:webHidden/>
              </w:rPr>
              <w:fldChar w:fldCharType="separate"/>
            </w:r>
            <w:r w:rsidR="00766E0F">
              <w:rPr>
                <w:webHidden/>
              </w:rPr>
              <w:t>29</w:t>
            </w:r>
            <w:r>
              <w:rPr>
                <w:webHidden/>
              </w:rPr>
              <w:fldChar w:fldCharType="end"/>
            </w:r>
          </w:hyperlink>
        </w:p>
        <w:p w:rsidR="00766E0F" w:rsidRDefault="00570D36" w:rsidP="00766E0F">
          <w:pPr>
            <w:pStyle w:val="11"/>
            <w:tabs>
              <w:tab w:val="right" w:leader="dot" w:pos="9345"/>
            </w:tabs>
            <w:rPr>
              <w:rFonts w:eastAsiaTheme="minorEastAsia"/>
            </w:rPr>
          </w:pPr>
          <w:hyperlink w:anchor="_Toc480278220" w:history="1">
            <w:r w:rsidR="00766E0F" w:rsidRPr="00AC3A3E">
              <w:rPr>
                <w:rStyle w:val="a5"/>
              </w:rPr>
              <w:t>1.15. Изменение и расторжение договора</w:t>
            </w:r>
            <w:r w:rsidR="00766E0F">
              <w:rPr>
                <w:webHidden/>
              </w:rPr>
              <w:tab/>
            </w:r>
            <w:r>
              <w:rPr>
                <w:webHidden/>
              </w:rPr>
              <w:fldChar w:fldCharType="begin"/>
            </w:r>
            <w:r w:rsidR="00766E0F">
              <w:rPr>
                <w:webHidden/>
              </w:rPr>
              <w:instrText xml:space="preserve"> PAGEREF _Toc480278220 \h </w:instrText>
            </w:r>
            <w:r>
              <w:rPr>
                <w:webHidden/>
              </w:rPr>
            </w:r>
            <w:r>
              <w:rPr>
                <w:webHidden/>
              </w:rPr>
              <w:fldChar w:fldCharType="separate"/>
            </w:r>
            <w:r w:rsidR="00766E0F">
              <w:rPr>
                <w:webHidden/>
              </w:rPr>
              <w:t>31</w:t>
            </w:r>
            <w:r>
              <w:rPr>
                <w:webHidden/>
              </w:rPr>
              <w:fldChar w:fldCharType="end"/>
            </w:r>
          </w:hyperlink>
        </w:p>
        <w:p w:rsidR="00766E0F" w:rsidRDefault="00570D36" w:rsidP="00766E0F">
          <w:pPr>
            <w:pStyle w:val="11"/>
            <w:tabs>
              <w:tab w:val="right" w:leader="dot" w:pos="9345"/>
            </w:tabs>
            <w:rPr>
              <w:rFonts w:eastAsiaTheme="minorEastAsia"/>
            </w:rPr>
          </w:pPr>
          <w:hyperlink w:anchor="_Toc480278221" w:history="1">
            <w:r w:rsidR="00766E0F" w:rsidRPr="00AC3A3E">
              <w:rPr>
                <w:rStyle w:val="a5"/>
              </w:rPr>
              <w:t xml:space="preserve">РАЗДЕЛ 2. </w:t>
            </w:r>
            <w:r w:rsidR="00766E0F">
              <w:rPr>
                <w:rStyle w:val="a5"/>
              </w:rPr>
              <w:t xml:space="preserve">Извещение. </w:t>
            </w:r>
            <w:r w:rsidR="00766E0F" w:rsidRPr="00AC3A3E">
              <w:rPr>
                <w:rStyle w:val="a5"/>
              </w:rPr>
              <w:t>ИНФОРМАЦИОННАЯ КАРТА</w:t>
            </w:r>
            <w:r w:rsidR="00766E0F">
              <w:rPr>
                <w:webHidden/>
              </w:rPr>
              <w:tab/>
            </w:r>
            <w:r>
              <w:rPr>
                <w:webHidden/>
              </w:rPr>
              <w:fldChar w:fldCharType="begin"/>
            </w:r>
            <w:r w:rsidR="00766E0F">
              <w:rPr>
                <w:webHidden/>
              </w:rPr>
              <w:instrText xml:space="preserve"> PAGEREF _Toc480278221 \h </w:instrText>
            </w:r>
            <w:r>
              <w:rPr>
                <w:webHidden/>
              </w:rPr>
            </w:r>
            <w:r>
              <w:rPr>
                <w:webHidden/>
              </w:rPr>
              <w:fldChar w:fldCharType="separate"/>
            </w:r>
            <w:r w:rsidR="00766E0F">
              <w:rPr>
                <w:webHidden/>
              </w:rPr>
              <w:t>33</w:t>
            </w:r>
            <w:r>
              <w:rPr>
                <w:webHidden/>
              </w:rPr>
              <w:fldChar w:fldCharType="end"/>
            </w:r>
          </w:hyperlink>
        </w:p>
        <w:p w:rsidR="00766E0F" w:rsidRDefault="00570D36" w:rsidP="00766E0F">
          <w:pPr>
            <w:pStyle w:val="11"/>
            <w:tabs>
              <w:tab w:val="right" w:leader="dot" w:pos="9345"/>
            </w:tabs>
            <w:rPr>
              <w:rFonts w:eastAsiaTheme="minorEastAsia"/>
            </w:rPr>
          </w:pPr>
          <w:hyperlink w:anchor="_Toc480278222" w:history="1">
            <w:r w:rsidR="00766E0F" w:rsidRPr="00AC3A3E">
              <w:rPr>
                <w:rStyle w:val="a5"/>
              </w:rPr>
              <w:t>РАЗДЕЛ 3. ТЕХНИЧЕСКОЕ ЗАДАНИЕ</w:t>
            </w:r>
            <w:r w:rsidR="00766E0F">
              <w:rPr>
                <w:webHidden/>
              </w:rPr>
              <w:tab/>
            </w:r>
            <w:r>
              <w:rPr>
                <w:webHidden/>
              </w:rPr>
              <w:fldChar w:fldCharType="begin"/>
            </w:r>
            <w:r w:rsidR="00766E0F">
              <w:rPr>
                <w:webHidden/>
              </w:rPr>
              <w:instrText xml:space="preserve"> PAGEREF _Toc480278222 \h </w:instrText>
            </w:r>
            <w:r>
              <w:rPr>
                <w:webHidden/>
              </w:rPr>
            </w:r>
            <w:r>
              <w:rPr>
                <w:webHidden/>
              </w:rPr>
              <w:fldChar w:fldCharType="separate"/>
            </w:r>
            <w:r w:rsidR="00766E0F">
              <w:rPr>
                <w:webHidden/>
              </w:rPr>
              <w:t>42</w:t>
            </w:r>
            <w:r>
              <w:rPr>
                <w:webHidden/>
              </w:rPr>
              <w:fldChar w:fldCharType="end"/>
            </w:r>
          </w:hyperlink>
        </w:p>
        <w:p w:rsidR="00766E0F" w:rsidRDefault="00570D36" w:rsidP="00766E0F">
          <w:pPr>
            <w:pStyle w:val="11"/>
            <w:tabs>
              <w:tab w:val="right" w:leader="dot" w:pos="9345"/>
            </w:tabs>
            <w:rPr>
              <w:rFonts w:eastAsiaTheme="minorEastAsia"/>
            </w:rPr>
          </w:pPr>
          <w:hyperlink w:anchor="_Toc480278223" w:history="1">
            <w:r w:rsidR="00766E0F" w:rsidRPr="00AC3A3E">
              <w:rPr>
                <w:rStyle w:val="a5"/>
              </w:rPr>
              <w:t>РАЗДЕЛ 4. РАСЧЕТ НАЧАЛЬНОЙ (МАКСИМАЛЬНОЙ) ЦЕНЫ ДОГОВОРА</w:t>
            </w:r>
            <w:r w:rsidR="00766E0F">
              <w:rPr>
                <w:webHidden/>
              </w:rPr>
              <w:tab/>
            </w:r>
            <w:r>
              <w:rPr>
                <w:webHidden/>
              </w:rPr>
              <w:fldChar w:fldCharType="begin"/>
            </w:r>
            <w:r w:rsidR="00766E0F">
              <w:rPr>
                <w:webHidden/>
              </w:rPr>
              <w:instrText xml:space="preserve"> PAGEREF _Toc480278223 \h </w:instrText>
            </w:r>
            <w:r>
              <w:rPr>
                <w:webHidden/>
              </w:rPr>
            </w:r>
            <w:r>
              <w:rPr>
                <w:webHidden/>
              </w:rPr>
              <w:fldChar w:fldCharType="separate"/>
            </w:r>
            <w:r w:rsidR="00766E0F">
              <w:rPr>
                <w:webHidden/>
              </w:rPr>
              <w:t>43</w:t>
            </w:r>
            <w:r>
              <w:rPr>
                <w:webHidden/>
              </w:rPr>
              <w:fldChar w:fldCharType="end"/>
            </w:r>
          </w:hyperlink>
        </w:p>
        <w:p w:rsidR="00766E0F" w:rsidRDefault="00570D36" w:rsidP="00766E0F">
          <w:pPr>
            <w:pStyle w:val="11"/>
            <w:tabs>
              <w:tab w:val="right" w:leader="dot" w:pos="9345"/>
            </w:tabs>
            <w:rPr>
              <w:rFonts w:eastAsiaTheme="minorEastAsia"/>
            </w:rPr>
          </w:pPr>
          <w:hyperlink w:anchor="_Toc480278224" w:history="1">
            <w:r w:rsidR="00766E0F" w:rsidRPr="00AC3A3E">
              <w:rPr>
                <w:rStyle w:val="a5"/>
              </w:rPr>
              <w:t>РАЗДЕЛ 5. ПРОЕКТ ДОГОВОРА</w:t>
            </w:r>
            <w:r w:rsidR="00766E0F">
              <w:rPr>
                <w:webHidden/>
              </w:rPr>
              <w:tab/>
            </w:r>
            <w:r>
              <w:rPr>
                <w:webHidden/>
              </w:rPr>
              <w:fldChar w:fldCharType="begin"/>
            </w:r>
            <w:r w:rsidR="00766E0F">
              <w:rPr>
                <w:webHidden/>
              </w:rPr>
              <w:instrText xml:space="preserve"> PAGEREF _Toc480278224 \h </w:instrText>
            </w:r>
            <w:r>
              <w:rPr>
                <w:webHidden/>
              </w:rPr>
            </w:r>
            <w:r>
              <w:rPr>
                <w:webHidden/>
              </w:rPr>
              <w:fldChar w:fldCharType="separate"/>
            </w:r>
            <w:r w:rsidR="00766E0F">
              <w:rPr>
                <w:webHidden/>
              </w:rPr>
              <w:t>44</w:t>
            </w:r>
            <w:r>
              <w:rPr>
                <w:webHidden/>
              </w:rPr>
              <w:fldChar w:fldCharType="end"/>
            </w:r>
          </w:hyperlink>
        </w:p>
        <w:p w:rsidR="00766E0F" w:rsidRDefault="00570D36" w:rsidP="00766E0F">
          <w:pPr>
            <w:pStyle w:val="11"/>
            <w:tabs>
              <w:tab w:val="right" w:leader="dot" w:pos="9345"/>
            </w:tabs>
            <w:rPr>
              <w:rFonts w:eastAsiaTheme="minorEastAsia"/>
            </w:rPr>
          </w:pPr>
          <w:hyperlink w:anchor="_Toc480278225" w:history="1">
            <w:r w:rsidR="00766E0F" w:rsidRPr="00AC3A3E">
              <w:rPr>
                <w:rStyle w:val="a5"/>
              </w:rPr>
              <w:t>Приложение 1. Сведения об участнике закупки</w:t>
            </w:r>
            <w:r w:rsidR="00766E0F">
              <w:rPr>
                <w:webHidden/>
              </w:rPr>
              <w:tab/>
            </w:r>
            <w:r>
              <w:rPr>
                <w:webHidden/>
              </w:rPr>
              <w:fldChar w:fldCharType="begin"/>
            </w:r>
            <w:r w:rsidR="00766E0F">
              <w:rPr>
                <w:webHidden/>
              </w:rPr>
              <w:instrText xml:space="preserve"> PAGEREF _Toc480278225 \h </w:instrText>
            </w:r>
            <w:r>
              <w:rPr>
                <w:webHidden/>
              </w:rPr>
            </w:r>
            <w:r>
              <w:rPr>
                <w:webHidden/>
              </w:rPr>
              <w:fldChar w:fldCharType="separate"/>
            </w:r>
            <w:r w:rsidR="00766E0F">
              <w:rPr>
                <w:webHidden/>
              </w:rPr>
              <w:t>45</w:t>
            </w:r>
            <w:r>
              <w:rPr>
                <w:webHidden/>
              </w:rPr>
              <w:fldChar w:fldCharType="end"/>
            </w:r>
          </w:hyperlink>
        </w:p>
        <w:p w:rsidR="00766E0F" w:rsidRDefault="00570D36" w:rsidP="00766E0F">
          <w:pPr>
            <w:pStyle w:val="11"/>
            <w:tabs>
              <w:tab w:val="right" w:leader="dot" w:pos="9345"/>
            </w:tabs>
            <w:rPr>
              <w:rFonts w:eastAsiaTheme="minorEastAsia"/>
            </w:rPr>
          </w:pPr>
          <w:hyperlink w:anchor="_Toc480278226" w:history="1">
            <w:r w:rsidR="00766E0F" w:rsidRPr="00AC3A3E">
              <w:rPr>
                <w:rStyle w:val="a5"/>
              </w:rPr>
              <w:t>Приложение 2. Опись документов</w:t>
            </w:r>
            <w:r w:rsidR="00766E0F">
              <w:rPr>
                <w:webHidden/>
              </w:rPr>
              <w:tab/>
            </w:r>
            <w:r>
              <w:rPr>
                <w:webHidden/>
              </w:rPr>
              <w:fldChar w:fldCharType="begin"/>
            </w:r>
            <w:r w:rsidR="00766E0F">
              <w:rPr>
                <w:webHidden/>
              </w:rPr>
              <w:instrText xml:space="preserve"> PAGEREF _Toc480278226 \h </w:instrText>
            </w:r>
            <w:r>
              <w:rPr>
                <w:webHidden/>
              </w:rPr>
            </w:r>
            <w:r>
              <w:rPr>
                <w:webHidden/>
              </w:rPr>
              <w:fldChar w:fldCharType="separate"/>
            </w:r>
            <w:r w:rsidR="00766E0F">
              <w:rPr>
                <w:webHidden/>
              </w:rPr>
              <w:t>47</w:t>
            </w:r>
            <w:r>
              <w:rPr>
                <w:webHidden/>
              </w:rPr>
              <w:fldChar w:fldCharType="end"/>
            </w:r>
          </w:hyperlink>
        </w:p>
        <w:p w:rsidR="00766E0F" w:rsidRDefault="00570D36" w:rsidP="00766E0F">
          <w:pPr>
            <w:pStyle w:val="11"/>
            <w:tabs>
              <w:tab w:val="right" w:leader="dot" w:pos="9345"/>
            </w:tabs>
            <w:rPr>
              <w:rFonts w:eastAsiaTheme="minorEastAsia"/>
            </w:rPr>
          </w:pPr>
          <w:hyperlink w:anchor="_Toc480278227" w:history="1">
            <w:r w:rsidR="00766E0F" w:rsidRPr="00AC3A3E">
              <w:rPr>
                <w:rStyle w:val="a5"/>
              </w:rPr>
              <w:t>Приложение 3. Заявка на участие в закупке</w:t>
            </w:r>
            <w:r w:rsidR="00766E0F">
              <w:rPr>
                <w:webHidden/>
              </w:rPr>
              <w:tab/>
            </w:r>
            <w:r>
              <w:rPr>
                <w:webHidden/>
              </w:rPr>
              <w:fldChar w:fldCharType="begin"/>
            </w:r>
            <w:r w:rsidR="00766E0F">
              <w:rPr>
                <w:webHidden/>
              </w:rPr>
              <w:instrText xml:space="preserve"> PAGEREF _Toc480278227 \h </w:instrText>
            </w:r>
            <w:r>
              <w:rPr>
                <w:webHidden/>
              </w:rPr>
            </w:r>
            <w:r>
              <w:rPr>
                <w:webHidden/>
              </w:rPr>
              <w:fldChar w:fldCharType="separate"/>
            </w:r>
            <w:r w:rsidR="00766E0F">
              <w:rPr>
                <w:webHidden/>
              </w:rPr>
              <w:t>48</w:t>
            </w:r>
            <w:r>
              <w:rPr>
                <w:webHidden/>
              </w:rPr>
              <w:fldChar w:fldCharType="end"/>
            </w:r>
          </w:hyperlink>
        </w:p>
        <w:p w:rsidR="00766E0F" w:rsidRDefault="00570D36" w:rsidP="00766E0F">
          <w:pPr>
            <w:pStyle w:val="11"/>
            <w:tabs>
              <w:tab w:val="right" w:leader="dot" w:pos="9345"/>
            </w:tabs>
            <w:rPr>
              <w:rFonts w:eastAsiaTheme="minorEastAsia"/>
            </w:rPr>
          </w:pPr>
          <w:hyperlink w:anchor="_Toc480278228" w:history="1">
            <w:r w:rsidR="00766E0F" w:rsidRPr="00AC3A3E">
              <w:rPr>
                <w:rStyle w:val="a5"/>
              </w:rPr>
              <w:t>Приложение 4. Предложения об условиях исполнения договора</w:t>
            </w:r>
            <w:r w:rsidR="00766E0F">
              <w:rPr>
                <w:webHidden/>
              </w:rPr>
              <w:tab/>
            </w:r>
            <w:r>
              <w:rPr>
                <w:webHidden/>
              </w:rPr>
              <w:fldChar w:fldCharType="begin"/>
            </w:r>
            <w:r w:rsidR="00766E0F">
              <w:rPr>
                <w:webHidden/>
              </w:rPr>
              <w:instrText xml:space="preserve"> PAGEREF _Toc480278228 \h </w:instrText>
            </w:r>
            <w:r>
              <w:rPr>
                <w:webHidden/>
              </w:rPr>
            </w:r>
            <w:r>
              <w:rPr>
                <w:webHidden/>
              </w:rPr>
              <w:fldChar w:fldCharType="separate"/>
            </w:r>
            <w:r w:rsidR="00766E0F">
              <w:rPr>
                <w:webHidden/>
              </w:rPr>
              <w:t>51</w:t>
            </w:r>
            <w:r>
              <w:rPr>
                <w:webHidden/>
              </w:rPr>
              <w:fldChar w:fldCharType="end"/>
            </w:r>
          </w:hyperlink>
        </w:p>
        <w:p w:rsidR="00766E0F" w:rsidRDefault="00570D36" w:rsidP="00766E0F">
          <w:pPr>
            <w:pStyle w:val="11"/>
            <w:tabs>
              <w:tab w:val="right" w:leader="dot" w:pos="9345"/>
            </w:tabs>
            <w:rPr>
              <w:rFonts w:eastAsiaTheme="minorEastAsia"/>
            </w:rPr>
          </w:pPr>
          <w:hyperlink w:anchor="_Toc480278229" w:history="1">
            <w:r w:rsidR="00766E0F" w:rsidRPr="00AC3A3E">
              <w:rPr>
                <w:rStyle w:val="a5"/>
              </w:rPr>
              <w:t>Приложение 6. Рекомендуемая форма запроса разъяснений документации о закупке</w:t>
            </w:r>
            <w:r w:rsidR="00766E0F">
              <w:rPr>
                <w:webHidden/>
              </w:rPr>
              <w:tab/>
            </w:r>
            <w:r>
              <w:rPr>
                <w:webHidden/>
              </w:rPr>
              <w:fldChar w:fldCharType="begin"/>
            </w:r>
            <w:r w:rsidR="00766E0F">
              <w:rPr>
                <w:webHidden/>
              </w:rPr>
              <w:instrText xml:space="preserve"> PAGEREF _Toc480278229 \h </w:instrText>
            </w:r>
            <w:r>
              <w:rPr>
                <w:webHidden/>
              </w:rPr>
            </w:r>
            <w:r>
              <w:rPr>
                <w:webHidden/>
              </w:rPr>
              <w:fldChar w:fldCharType="separate"/>
            </w:r>
            <w:r w:rsidR="00766E0F">
              <w:rPr>
                <w:webHidden/>
              </w:rPr>
              <w:t>55</w:t>
            </w:r>
            <w:r>
              <w:rPr>
                <w:webHidden/>
              </w:rPr>
              <w:fldChar w:fldCharType="end"/>
            </w:r>
          </w:hyperlink>
        </w:p>
        <w:p w:rsidR="00766E0F" w:rsidRPr="00922C5B" w:rsidRDefault="00570D36" w:rsidP="00766E0F">
          <w:r w:rsidRPr="00922C5B">
            <w:rPr>
              <w:bCs/>
              <w:color w:val="000000" w:themeColor="text1"/>
              <w:sz w:val="28"/>
              <w:szCs w:val="28"/>
            </w:rPr>
            <w:fldChar w:fldCharType="end"/>
          </w:r>
        </w:p>
      </w:sdtContent>
    </w:sdt>
    <w:p w:rsidR="00766E0F" w:rsidRPr="00922C5B" w:rsidRDefault="00766E0F" w:rsidP="00766E0F">
      <w:pPr>
        <w:rPr>
          <w:sz w:val="28"/>
          <w:szCs w:val="28"/>
        </w:rPr>
      </w:pPr>
      <w:r w:rsidRPr="00922C5B">
        <w:rPr>
          <w:sz w:val="28"/>
          <w:szCs w:val="28"/>
        </w:rPr>
        <w:br w:type="page"/>
      </w:r>
    </w:p>
    <w:p w:rsidR="00766E0F" w:rsidRPr="00922C5B" w:rsidRDefault="00766E0F" w:rsidP="00766E0F">
      <w:pPr>
        <w:pStyle w:val="1"/>
        <w:spacing w:before="0" w:line="336" w:lineRule="auto"/>
        <w:jc w:val="center"/>
        <w:rPr>
          <w:b w:val="0"/>
          <w:bCs w:val="0"/>
          <w:color w:val="000000" w:themeColor="text1"/>
          <w:sz w:val="28"/>
          <w:szCs w:val="28"/>
        </w:rPr>
      </w:pPr>
      <w:bookmarkStart w:id="0" w:name="_Toc480278205"/>
      <w:r w:rsidRPr="00922C5B">
        <w:rPr>
          <w:color w:val="000000" w:themeColor="text1"/>
          <w:sz w:val="28"/>
          <w:szCs w:val="28"/>
        </w:rPr>
        <w:lastRenderedPageBreak/>
        <w:t xml:space="preserve">РАЗДЕЛ </w:t>
      </w:r>
      <w:r w:rsidRPr="00922C5B">
        <w:rPr>
          <w:color w:val="000000" w:themeColor="text1"/>
          <w:sz w:val="28"/>
          <w:szCs w:val="28"/>
          <w:lang w:val="en-US"/>
        </w:rPr>
        <w:t>I</w:t>
      </w:r>
      <w:r w:rsidRPr="00922C5B">
        <w:rPr>
          <w:color w:val="000000" w:themeColor="text1"/>
          <w:sz w:val="28"/>
          <w:szCs w:val="28"/>
        </w:rPr>
        <w:t>. ОБЩИЕ ПОЛОЖЕНИЯ</w:t>
      </w:r>
      <w:bookmarkEnd w:id="0"/>
    </w:p>
    <w:p w:rsidR="00766E0F" w:rsidRPr="00922C5B" w:rsidRDefault="00766E0F" w:rsidP="00430877">
      <w:pPr>
        <w:pStyle w:val="1"/>
        <w:keepNext/>
        <w:keepLines/>
        <w:numPr>
          <w:ilvl w:val="1"/>
          <w:numId w:val="4"/>
        </w:numPr>
        <w:spacing w:before="0" w:beforeAutospacing="0" w:after="0" w:afterAutospacing="0" w:line="312" w:lineRule="auto"/>
        <w:jc w:val="center"/>
        <w:rPr>
          <w:b w:val="0"/>
          <w:bCs w:val="0"/>
          <w:color w:val="000000" w:themeColor="text1"/>
          <w:sz w:val="28"/>
          <w:szCs w:val="28"/>
        </w:rPr>
      </w:pPr>
      <w:bookmarkStart w:id="1" w:name="_Toc479585255"/>
      <w:bookmarkStart w:id="2" w:name="_Toc480278206"/>
      <w:r w:rsidRPr="00922C5B">
        <w:rPr>
          <w:color w:val="000000" w:themeColor="text1"/>
          <w:sz w:val="28"/>
          <w:szCs w:val="28"/>
        </w:rPr>
        <w:t>Законодательное регулирование</w:t>
      </w:r>
      <w:bookmarkEnd w:id="1"/>
      <w:bookmarkEnd w:id="2"/>
    </w:p>
    <w:p w:rsidR="00766E0F" w:rsidRPr="00922C5B" w:rsidRDefault="00766E0F" w:rsidP="00430877">
      <w:pPr>
        <w:pStyle w:val="a3"/>
        <w:numPr>
          <w:ilvl w:val="0"/>
          <w:numId w:val="5"/>
        </w:numPr>
        <w:tabs>
          <w:tab w:val="left" w:pos="567"/>
        </w:tabs>
        <w:spacing w:after="0" w:line="312" w:lineRule="auto"/>
        <w:ind w:left="0" w:firstLine="284"/>
        <w:contextualSpacing/>
      </w:pPr>
      <w:proofErr w:type="gramStart"/>
      <w:r w:rsidRPr="00922C5B">
        <w:rPr>
          <w:color w:val="000000" w:themeColor="text1"/>
        </w:rPr>
        <w:t xml:space="preserve">Настоящая документация о запросе котировок (далее – документация) – подготовлена в соответствии с Федеральным законом от 18.07.2011 </w:t>
      </w:r>
      <w:r>
        <w:rPr>
          <w:color w:val="000000" w:themeColor="text1"/>
        </w:rPr>
        <w:t xml:space="preserve">№ 223-ФЗ </w:t>
      </w:r>
      <w:r w:rsidRPr="00922C5B">
        <w:rPr>
          <w:color w:val="000000" w:themeColor="text1"/>
        </w:rPr>
        <w:t>«О закупках товаров, работ, услуг отдельными видами юридических лиц» (далее – Закон № 223-ФЗ), а также иными нормативными правовыми актами, регулирующими закупку товаров, работ, услуг отдельными видами юридических лиц в целях создания условий для своевременного и полного удовлетворения потребностей юридических лиц, указанных в части 2 статьи</w:t>
      </w:r>
      <w:proofErr w:type="gramEnd"/>
      <w:r w:rsidRPr="00922C5B">
        <w:rPr>
          <w:color w:val="000000" w:themeColor="text1"/>
        </w:rPr>
        <w:t xml:space="preserve"> 1 Закона № 223-ФЗ,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w:t>
      </w:r>
    </w:p>
    <w:p w:rsidR="00766E0F" w:rsidRPr="00922C5B" w:rsidRDefault="00766E0F" w:rsidP="00766E0F">
      <w:pPr>
        <w:rPr>
          <w:b/>
          <w:bCs/>
          <w:color w:val="000000" w:themeColor="text1"/>
          <w:sz w:val="28"/>
          <w:szCs w:val="28"/>
        </w:rPr>
      </w:pPr>
    </w:p>
    <w:p w:rsidR="00766E0F" w:rsidRPr="00922C5B" w:rsidRDefault="00766E0F" w:rsidP="00766E0F">
      <w:pPr>
        <w:rPr>
          <w:b/>
          <w:bCs/>
          <w:color w:val="000000" w:themeColor="text1"/>
          <w:sz w:val="28"/>
          <w:szCs w:val="28"/>
        </w:rPr>
      </w:pPr>
      <w:r w:rsidRPr="00922C5B">
        <w:rPr>
          <w:b/>
          <w:bCs/>
          <w:color w:val="000000" w:themeColor="text1"/>
          <w:sz w:val="28"/>
          <w:szCs w:val="28"/>
        </w:rPr>
        <w:br w:type="page"/>
      </w:r>
    </w:p>
    <w:p w:rsidR="00766E0F" w:rsidRPr="00922C5B" w:rsidRDefault="00766E0F" w:rsidP="00766E0F">
      <w:pPr>
        <w:pStyle w:val="1"/>
        <w:spacing w:before="0" w:line="336" w:lineRule="auto"/>
        <w:jc w:val="center"/>
        <w:rPr>
          <w:b w:val="0"/>
          <w:bCs w:val="0"/>
          <w:color w:val="000000" w:themeColor="text1"/>
          <w:sz w:val="28"/>
          <w:szCs w:val="28"/>
        </w:rPr>
      </w:pPr>
      <w:bookmarkStart w:id="3" w:name="_Toc480278207"/>
      <w:r w:rsidRPr="00922C5B">
        <w:rPr>
          <w:color w:val="000000" w:themeColor="text1"/>
          <w:sz w:val="28"/>
          <w:szCs w:val="28"/>
        </w:rPr>
        <w:lastRenderedPageBreak/>
        <w:t>1.2. Понятийный аппарат</w:t>
      </w:r>
      <w:bookmarkEnd w:id="3"/>
    </w:p>
    <w:p w:rsidR="00766E0F" w:rsidRPr="00922C5B" w:rsidRDefault="00766E0F" w:rsidP="00430877">
      <w:pPr>
        <w:pStyle w:val="a3"/>
        <w:numPr>
          <w:ilvl w:val="1"/>
          <w:numId w:val="10"/>
        </w:numPr>
        <w:spacing w:after="0" w:line="336" w:lineRule="auto"/>
        <w:ind w:left="0" w:firstLine="360"/>
        <w:contextualSpacing/>
        <w:rPr>
          <w:color w:val="000000" w:themeColor="text1"/>
        </w:rPr>
      </w:pPr>
      <w:r w:rsidRPr="00922C5B">
        <w:rPr>
          <w:color w:val="000000" w:themeColor="text1"/>
        </w:rPr>
        <w:t xml:space="preserve"> Заказчик – </w:t>
      </w:r>
      <w:r w:rsidRPr="00974DFC">
        <w:rPr>
          <w:color w:val="000000" w:themeColor="text1"/>
        </w:rPr>
        <w:t>Муниципальное автономное учреждение «Центр развития физической культуры и спорта “Барвихинский”» (далее – МАУ «</w:t>
      </w:r>
      <w:proofErr w:type="spellStart"/>
      <w:r w:rsidRPr="00974DFC">
        <w:rPr>
          <w:color w:val="000000" w:themeColor="text1"/>
        </w:rPr>
        <w:t>ЦРФКиС</w:t>
      </w:r>
      <w:proofErr w:type="spellEnd"/>
      <w:r w:rsidRPr="00974DFC">
        <w:rPr>
          <w:color w:val="000000" w:themeColor="text1"/>
        </w:rPr>
        <w:t xml:space="preserve"> “Барвихинский”»).</w:t>
      </w:r>
      <w:r w:rsidRPr="00922C5B">
        <w:rPr>
          <w:color w:val="000000" w:themeColor="text1"/>
        </w:rPr>
        <w:t xml:space="preserve"> </w:t>
      </w:r>
    </w:p>
    <w:p w:rsidR="00766E0F" w:rsidRPr="00974DFC" w:rsidRDefault="00766E0F" w:rsidP="00430877">
      <w:pPr>
        <w:pStyle w:val="a3"/>
        <w:numPr>
          <w:ilvl w:val="1"/>
          <w:numId w:val="10"/>
        </w:numPr>
        <w:spacing w:after="0" w:line="336" w:lineRule="auto"/>
        <w:contextualSpacing/>
        <w:rPr>
          <w:color w:val="000000" w:themeColor="text1"/>
        </w:rPr>
      </w:pPr>
      <w:r w:rsidRPr="00635668">
        <w:rPr>
          <w:color w:val="000000" w:themeColor="text1"/>
        </w:rPr>
        <w:t xml:space="preserve">Официальный сайт Заказчика – сайт </w:t>
      </w:r>
      <w:r w:rsidR="00AA4E95" w:rsidRPr="00974DFC">
        <w:rPr>
          <w:color w:val="000000" w:themeColor="text1"/>
        </w:rPr>
        <w:t>МАУ «</w:t>
      </w:r>
      <w:proofErr w:type="spellStart"/>
      <w:r w:rsidR="00AA4E95" w:rsidRPr="00974DFC">
        <w:rPr>
          <w:color w:val="000000" w:themeColor="text1"/>
        </w:rPr>
        <w:t>ЦРФКиС</w:t>
      </w:r>
      <w:proofErr w:type="spellEnd"/>
      <w:r w:rsidR="00AA4E95" w:rsidRPr="00974DFC">
        <w:rPr>
          <w:color w:val="000000" w:themeColor="text1"/>
        </w:rPr>
        <w:t xml:space="preserve"> “Барвихинский”»</w:t>
      </w:r>
      <w:r w:rsidRPr="00974DFC">
        <w:rPr>
          <w:color w:val="000000" w:themeColor="text1"/>
        </w:rPr>
        <w:t xml:space="preserve"> в информационно-телекоммуникационной сети Интернет http://</w:t>
      </w:r>
      <w:r w:rsidR="00AA4E95" w:rsidRPr="00974DFC">
        <w:rPr>
          <w:color w:val="000000" w:themeColor="text1"/>
        </w:rPr>
        <w:t xml:space="preserve"> </w:t>
      </w:r>
      <w:r w:rsidRPr="00974DFC">
        <w:rPr>
          <w:color w:val="000000" w:themeColor="text1"/>
        </w:rPr>
        <w:t xml:space="preserve">/. </w:t>
      </w:r>
    </w:p>
    <w:p w:rsidR="00766E0F" w:rsidRPr="00922C5B" w:rsidRDefault="00766E0F" w:rsidP="00430877">
      <w:pPr>
        <w:pStyle w:val="a3"/>
        <w:numPr>
          <w:ilvl w:val="1"/>
          <w:numId w:val="10"/>
        </w:numPr>
        <w:spacing w:after="0" w:line="336" w:lineRule="auto"/>
        <w:ind w:left="0" w:firstLine="360"/>
        <w:contextualSpacing/>
        <w:rPr>
          <w:color w:val="000000" w:themeColor="text1"/>
        </w:rPr>
      </w:pPr>
      <w:r w:rsidRPr="00922C5B">
        <w:rPr>
          <w:color w:val="000000" w:themeColor="text1"/>
        </w:rPr>
        <w:t xml:space="preserve"> </w:t>
      </w:r>
      <w:proofErr w:type="gramStart"/>
      <w:r w:rsidRPr="00922C5B">
        <w:rPr>
          <w:color w:val="000000" w:themeColor="text1"/>
        </w:rPr>
        <w:t>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p>
    <w:p w:rsidR="00766E0F" w:rsidRPr="00922C5B" w:rsidRDefault="00766E0F" w:rsidP="00430877">
      <w:pPr>
        <w:pStyle w:val="a3"/>
        <w:numPr>
          <w:ilvl w:val="1"/>
          <w:numId w:val="10"/>
        </w:numPr>
        <w:spacing w:after="0" w:line="336" w:lineRule="auto"/>
        <w:ind w:left="0" w:firstLine="360"/>
        <w:contextualSpacing/>
        <w:rPr>
          <w:color w:val="000000" w:themeColor="text1"/>
        </w:rPr>
      </w:pPr>
      <w:r w:rsidRPr="00922C5B">
        <w:rPr>
          <w:color w:val="000000" w:themeColor="text1"/>
        </w:rPr>
        <w:t>Единая автоматизированная система управления закупками Московской области (далее – ЕАСУЗ) – региональная информационная система в сфере закупок, интегрированная с Единой информационной системой, обеспечивающая автоматизацию процессов планирования, закупки товаров (работ, услуг), мониторинга закупок, контроля закупок.</w:t>
      </w:r>
    </w:p>
    <w:p w:rsidR="00766E0F" w:rsidRPr="00922C5B" w:rsidRDefault="00766E0F" w:rsidP="00430877">
      <w:pPr>
        <w:pStyle w:val="a3"/>
        <w:numPr>
          <w:ilvl w:val="1"/>
          <w:numId w:val="10"/>
        </w:numPr>
        <w:spacing w:after="0" w:line="336" w:lineRule="auto"/>
        <w:ind w:left="0" w:firstLine="360"/>
        <w:contextualSpacing/>
        <w:rPr>
          <w:color w:val="000000" w:themeColor="text1"/>
        </w:rPr>
      </w:pPr>
      <w:proofErr w:type="gramStart"/>
      <w:r w:rsidRPr="00922C5B">
        <w:rPr>
          <w:color w:val="000000" w:themeColor="text1"/>
        </w:rPr>
        <w:t>Запрос котировок в электронной форме - способ закупки, победителем которой признается лицо, предложившее наиболее низкую цену договора или, если при проведении запроса котировок в электронной форме цена договора снижена до половины процента начальной (максимальной) цены договора или ниже и запрос котировок в электронной форме проводится на право заключить договор, лицо, предложившее наибольшую цену за право заключить договор.</w:t>
      </w:r>
      <w:proofErr w:type="gramEnd"/>
    </w:p>
    <w:p w:rsidR="00766E0F" w:rsidRPr="00922C5B" w:rsidRDefault="00766E0F" w:rsidP="00430877">
      <w:pPr>
        <w:pStyle w:val="a3"/>
        <w:numPr>
          <w:ilvl w:val="1"/>
          <w:numId w:val="10"/>
        </w:numPr>
        <w:spacing w:after="0" w:line="336" w:lineRule="auto"/>
        <w:ind w:left="0" w:firstLine="360"/>
        <w:contextualSpacing/>
        <w:rPr>
          <w:color w:val="000000" w:themeColor="text1"/>
        </w:rPr>
      </w:pPr>
      <w:r w:rsidRPr="00922C5B">
        <w:rPr>
          <w:color w:val="000000" w:themeColor="text1"/>
        </w:rPr>
        <w:t xml:space="preserve">Котировочная документация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w:t>
      </w:r>
    </w:p>
    <w:p w:rsidR="00766E0F" w:rsidRPr="00922C5B" w:rsidRDefault="00766E0F" w:rsidP="00430877">
      <w:pPr>
        <w:pStyle w:val="a3"/>
        <w:numPr>
          <w:ilvl w:val="1"/>
          <w:numId w:val="10"/>
        </w:numPr>
        <w:spacing w:after="0" w:line="336" w:lineRule="auto"/>
        <w:contextualSpacing/>
        <w:rPr>
          <w:color w:val="000000" w:themeColor="text1"/>
        </w:rPr>
      </w:pPr>
      <w:r w:rsidRPr="00922C5B">
        <w:rPr>
          <w:color w:val="000000" w:themeColor="text1"/>
        </w:rPr>
        <w:t>Электронная торговая площадка – сайт в информационно-телекоммуникационной сети Интернет, на котором проводятся закупки в электронной форме</w:t>
      </w:r>
      <w:r>
        <w:rPr>
          <w:color w:val="000000" w:themeColor="text1"/>
        </w:rPr>
        <w:t xml:space="preserve"> </w:t>
      </w:r>
      <w:proofErr w:type="spellStart"/>
      <w:r w:rsidRPr="00DE3F17">
        <w:rPr>
          <w:b/>
          <w:color w:val="000000" w:themeColor="text1"/>
        </w:rPr>
        <w:t>www.fabrikant.ru</w:t>
      </w:r>
      <w:proofErr w:type="spellEnd"/>
      <w:r w:rsidRPr="00922C5B">
        <w:rPr>
          <w:color w:val="000000" w:themeColor="text1"/>
        </w:rPr>
        <w:t>.</w:t>
      </w:r>
    </w:p>
    <w:p w:rsidR="00766E0F" w:rsidRPr="00922C5B" w:rsidRDefault="00766E0F" w:rsidP="00430877">
      <w:pPr>
        <w:pStyle w:val="a3"/>
        <w:numPr>
          <w:ilvl w:val="1"/>
          <w:numId w:val="10"/>
        </w:numPr>
        <w:spacing w:after="0" w:line="336" w:lineRule="auto"/>
        <w:ind w:left="0" w:firstLine="360"/>
        <w:contextualSpacing/>
        <w:rPr>
          <w:color w:val="000000" w:themeColor="text1"/>
        </w:rPr>
      </w:pPr>
      <w:proofErr w:type="gramStart"/>
      <w:r w:rsidRPr="00922C5B">
        <w:rPr>
          <w:color w:val="000000" w:themeColor="text1"/>
        </w:rPr>
        <w:t>Электронный документ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06.04.2011 № 63-ФЗ «Об электронной подписи» и принятыми в соответствии с ним иными нормативно-правовыми актами.</w:t>
      </w:r>
      <w:proofErr w:type="gramEnd"/>
    </w:p>
    <w:p w:rsidR="00766E0F" w:rsidRPr="00922C5B" w:rsidRDefault="00766E0F" w:rsidP="00430877">
      <w:pPr>
        <w:pStyle w:val="a3"/>
        <w:numPr>
          <w:ilvl w:val="1"/>
          <w:numId w:val="10"/>
        </w:numPr>
        <w:spacing w:after="0" w:line="336" w:lineRule="auto"/>
        <w:ind w:left="0" w:firstLine="360"/>
        <w:contextualSpacing/>
        <w:rPr>
          <w:color w:val="000000" w:themeColor="text1"/>
        </w:rPr>
      </w:pPr>
      <w:r w:rsidRPr="00922C5B">
        <w:rPr>
          <w:color w:val="000000" w:themeColor="text1"/>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766E0F" w:rsidRPr="00922C5B" w:rsidRDefault="00766E0F" w:rsidP="00430877">
      <w:pPr>
        <w:pStyle w:val="a3"/>
        <w:numPr>
          <w:ilvl w:val="1"/>
          <w:numId w:val="10"/>
        </w:numPr>
        <w:spacing w:after="0" w:line="336" w:lineRule="auto"/>
        <w:ind w:left="0" w:firstLine="360"/>
        <w:contextualSpacing/>
        <w:rPr>
          <w:color w:val="000000" w:themeColor="text1"/>
        </w:rPr>
      </w:pPr>
      <w:proofErr w:type="gramStart"/>
      <w:r w:rsidRPr="00922C5B">
        <w:rPr>
          <w:color w:val="000000" w:themeColor="text1"/>
        </w:rPr>
        <w:lastRenderedPageBreak/>
        <w:t>Участник закупки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66E0F" w:rsidRPr="00922C5B" w:rsidRDefault="00766E0F" w:rsidP="00430877">
      <w:pPr>
        <w:pStyle w:val="a3"/>
        <w:numPr>
          <w:ilvl w:val="1"/>
          <w:numId w:val="10"/>
        </w:numPr>
        <w:spacing w:after="0" w:line="336" w:lineRule="auto"/>
        <w:ind w:left="0" w:firstLine="360"/>
        <w:contextualSpacing/>
        <w:rPr>
          <w:color w:val="000000" w:themeColor="text1"/>
        </w:rPr>
      </w:pPr>
      <w:r w:rsidRPr="00922C5B">
        <w:rPr>
          <w:color w:val="000000" w:themeColor="text1"/>
        </w:rPr>
        <w:t>Победитель закупки – участник закупки, который сделал лучшее предложение в соответствии с условиями документации о закупке.</w:t>
      </w:r>
    </w:p>
    <w:p w:rsidR="00766E0F" w:rsidRPr="00922C5B" w:rsidRDefault="00766E0F" w:rsidP="00430877">
      <w:pPr>
        <w:pStyle w:val="a3"/>
        <w:numPr>
          <w:ilvl w:val="1"/>
          <w:numId w:val="10"/>
        </w:numPr>
        <w:spacing w:after="0" w:line="336" w:lineRule="auto"/>
        <w:ind w:left="0" w:firstLine="360"/>
        <w:contextualSpacing/>
        <w:rPr>
          <w:color w:val="000000" w:themeColor="text1"/>
        </w:rPr>
      </w:pPr>
      <w:r w:rsidRPr="00922C5B">
        <w:rPr>
          <w:color w:val="000000" w:themeColor="text1"/>
        </w:rPr>
        <w:t>Заявка на участие в закупке (заявка, предложение) – комплект документов, содержащий предложение участника закупки, направленное Заказчику по форме и в порядке, установленном документацией о закупке в форме электронного документа.</w:t>
      </w:r>
    </w:p>
    <w:p w:rsidR="00766E0F" w:rsidRPr="00922C5B" w:rsidRDefault="00766E0F" w:rsidP="00430877">
      <w:pPr>
        <w:pStyle w:val="a3"/>
        <w:numPr>
          <w:ilvl w:val="1"/>
          <w:numId w:val="10"/>
        </w:numPr>
        <w:spacing w:after="0" w:line="336" w:lineRule="auto"/>
        <w:ind w:left="0" w:firstLine="360"/>
        <w:contextualSpacing/>
        <w:rPr>
          <w:color w:val="000000" w:themeColor="text1"/>
        </w:rPr>
      </w:pPr>
      <w:r w:rsidRPr="00922C5B">
        <w:rPr>
          <w:color w:val="000000" w:themeColor="text1"/>
        </w:rPr>
        <w:t xml:space="preserve"> Комиссия по осуществлению закупок (далее – Комиссия) – коллегиальный орган, создаваемый Заказчиком для принятия решений в ходе проведения закупок и определения Победителя закупки.</w:t>
      </w:r>
    </w:p>
    <w:p w:rsidR="00766E0F" w:rsidRPr="00922C5B" w:rsidRDefault="00766E0F" w:rsidP="00430877">
      <w:pPr>
        <w:pStyle w:val="a3"/>
        <w:numPr>
          <w:ilvl w:val="1"/>
          <w:numId w:val="10"/>
        </w:numPr>
        <w:spacing w:after="0" w:line="336" w:lineRule="auto"/>
        <w:ind w:left="0" w:firstLine="360"/>
        <w:contextualSpacing/>
        <w:rPr>
          <w:color w:val="000000" w:themeColor="text1"/>
        </w:rPr>
      </w:pPr>
      <w:r w:rsidRPr="00922C5B">
        <w:rPr>
          <w:color w:val="000000" w:themeColor="text1"/>
        </w:rPr>
        <w:t>Положение о закупке – документ,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66E0F" w:rsidRPr="00922C5B" w:rsidRDefault="00766E0F" w:rsidP="00766E0F">
      <w:pPr>
        <w:rPr>
          <w:b/>
          <w:bCs/>
          <w:color w:val="000000" w:themeColor="text1"/>
          <w:sz w:val="28"/>
          <w:szCs w:val="28"/>
        </w:rPr>
      </w:pPr>
      <w:bookmarkStart w:id="4" w:name="_Toc454823346"/>
      <w:r w:rsidRPr="00922C5B">
        <w:rPr>
          <w:b/>
          <w:bCs/>
          <w:color w:val="000000" w:themeColor="text1"/>
          <w:sz w:val="28"/>
          <w:szCs w:val="28"/>
        </w:rPr>
        <w:br w:type="page"/>
      </w:r>
    </w:p>
    <w:p w:rsidR="00766E0F" w:rsidRPr="00922C5B" w:rsidRDefault="00766E0F" w:rsidP="00766E0F">
      <w:pPr>
        <w:pStyle w:val="1"/>
        <w:spacing w:before="0" w:line="336" w:lineRule="auto"/>
        <w:jc w:val="center"/>
        <w:rPr>
          <w:b w:val="0"/>
          <w:bCs w:val="0"/>
          <w:color w:val="000000" w:themeColor="text1"/>
          <w:sz w:val="28"/>
          <w:szCs w:val="28"/>
        </w:rPr>
      </w:pPr>
      <w:bookmarkStart w:id="5" w:name="_Toc480278208"/>
      <w:r w:rsidRPr="00922C5B">
        <w:rPr>
          <w:color w:val="000000" w:themeColor="text1"/>
          <w:sz w:val="28"/>
          <w:szCs w:val="28"/>
        </w:rPr>
        <w:lastRenderedPageBreak/>
        <w:t>1.3. Требования к участникам закупки</w:t>
      </w:r>
      <w:bookmarkEnd w:id="4"/>
      <w:bookmarkEnd w:id="5"/>
    </w:p>
    <w:p w:rsidR="00766E0F" w:rsidRPr="00922C5B" w:rsidRDefault="00766E0F" w:rsidP="00430877">
      <w:pPr>
        <w:pStyle w:val="a3"/>
        <w:numPr>
          <w:ilvl w:val="0"/>
          <w:numId w:val="6"/>
        </w:numPr>
        <w:tabs>
          <w:tab w:val="left" w:pos="567"/>
          <w:tab w:val="left" w:pos="709"/>
          <w:tab w:val="left" w:pos="851"/>
        </w:tabs>
        <w:autoSpaceDE w:val="0"/>
        <w:autoSpaceDN w:val="0"/>
        <w:adjustRightInd w:val="0"/>
        <w:spacing w:after="0" w:line="312" w:lineRule="auto"/>
        <w:ind w:left="0" w:firstLine="539"/>
        <w:contextualSpacing/>
      </w:pPr>
      <w:r w:rsidRPr="00922C5B">
        <w:t>Обязательные требования к участникам закупок:</w:t>
      </w:r>
    </w:p>
    <w:p w:rsidR="00766E0F" w:rsidRPr="00922C5B" w:rsidRDefault="00766E0F" w:rsidP="00430877">
      <w:pPr>
        <w:pStyle w:val="a3"/>
        <w:numPr>
          <w:ilvl w:val="0"/>
          <w:numId w:val="7"/>
        </w:numPr>
        <w:tabs>
          <w:tab w:val="left" w:pos="142"/>
          <w:tab w:val="left" w:pos="567"/>
          <w:tab w:val="left" w:pos="851"/>
        </w:tabs>
        <w:autoSpaceDE w:val="0"/>
        <w:autoSpaceDN w:val="0"/>
        <w:adjustRightInd w:val="0"/>
        <w:spacing w:after="0" w:line="312" w:lineRule="auto"/>
        <w:ind w:left="0" w:firstLine="360"/>
        <w:contextualSpacing/>
      </w:pPr>
      <w:r w:rsidRPr="00922C5B">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766E0F" w:rsidRPr="00922C5B" w:rsidRDefault="00766E0F" w:rsidP="00430877">
      <w:pPr>
        <w:pStyle w:val="a3"/>
        <w:numPr>
          <w:ilvl w:val="0"/>
          <w:numId w:val="7"/>
        </w:numPr>
        <w:tabs>
          <w:tab w:val="left" w:pos="142"/>
          <w:tab w:val="left" w:pos="567"/>
          <w:tab w:val="left" w:pos="851"/>
        </w:tabs>
        <w:autoSpaceDE w:val="0"/>
        <w:autoSpaceDN w:val="0"/>
        <w:adjustRightInd w:val="0"/>
        <w:spacing w:after="0" w:line="312" w:lineRule="auto"/>
        <w:ind w:left="0" w:firstLine="360"/>
        <w:contextualSpacing/>
      </w:pPr>
      <w:proofErr w:type="spellStart"/>
      <w:r w:rsidRPr="00922C5B">
        <w:t>непроведение</w:t>
      </w:r>
      <w:proofErr w:type="spellEnd"/>
      <w:r w:rsidRPr="00922C5B">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766E0F" w:rsidRPr="00922C5B" w:rsidRDefault="00766E0F" w:rsidP="00430877">
      <w:pPr>
        <w:pStyle w:val="a3"/>
        <w:numPr>
          <w:ilvl w:val="0"/>
          <w:numId w:val="7"/>
        </w:numPr>
        <w:tabs>
          <w:tab w:val="left" w:pos="142"/>
          <w:tab w:val="left" w:pos="567"/>
          <w:tab w:val="left" w:pos="851"/>
        </w:tabs>
        <w:autoSpaceDE w:val="0"/>
        <w:autoSpaceDN w:val="0"/>
        <w:adjustRightInd w:val="0"/>
        <w:spacing w:after="0" w:line="312" w:lineRule="auto"/>
        <w:ind w:left="0" w:firstLine="360"/>
        <w:contextualSpacing/>
      </w:pPr>
      <w:proofErr w:type="spellStart"/>
      <w:r w:rsidRPr="00922C5B">
        <w:t>неприостановление</w:t>
      </w:r>
      <w:proofErr w:type="spellEnd"/>
      <w:r w:rsidRPr="00922C5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66E0F" w:rsidRPr="00922C5B" w:rsidRDefault="00766E0F" w:rsidP="00430877">
      <w:pPr>
        <w:pStyle w:val="a3"/>
        <w:numPr>
          <w:ilvl w:val="0"/>
          <w:numId w:val="7"/>
        </w:numPr>
        <w:tabs>
          <w:tab w:val="left" w:pos="142"/>
          <w:tab w:val="left" w:pos="567"/>
          <w:tab w:val="left" w:pos="851"/>
        </w:tabs>
        <w:autoSpaceDE w:val="0"/>
        <w:autoSpaceDN w:val="0"/>
        <w:adjustRightInd w:val="0"/>
        <w:spacing w:after="0" w:line="312" w:lineRule="auto"/>
        <w:ind w:left="0" w:firstLine="360"/>
        <w:contextualSpacing/>
      </w:pPr>
      <w:proofErr w:type="gramStart"/>
      <w:r w:rsidRPr="00922C5B">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922C5B">
        <w:t>, а также заключения договоров на финансирование проката или показа национального фильма;</w:t>
      </w:r>
    </w:p>
    <w:p w:rsidR="00766E0F" w:rsidRPr="00922C5B" w:rsidRDefault="00766E0F" w:rsidP="00430877">
      <w:pPr>
        <w:pStyle w:val="a3"/>
        <w:numPr>
          <w:ilvl w:val="0"/>
          <w:numId w:val="7"/>
        </w:numPr>
        <w:tabs>
          <w:tab w:val="left" w:pos="142"/>
          <w:tab w:val="left" w:pos="567"/>
          <w:tab w:val="left" w:pos="851"/>
        </w:tabs>
        <w:autoSpaceDE w:val="0"/>
        <w:autoSpaceDN w:val="0"/>
        <w:adjustRightInd w:val="0"/>
        <w:spacing w:after="0" w:line="312" w:lineRule="auto"/>
        <w:ind w:left="0" w:firstLine="360"/>
        <w:contextualSpacing/>
      </w:pPr>
      <w:proofErr w:type="gramStart"/>
      <w:r w:rsidRPr="00922C5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22C5B">
        <w:t xml:space="preserve"> </w:t>
      </w:r>
      <w:proofErr w:type="gramStart"/>
      <w:r w:rsidRPr="00922C5B">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22C5B">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922C5B">
        <w:t>указанных</w:t>
      </w:r>
      <w:proofErr w:type="gramEnd"/>
      <w:r w:rsidRPr="00922C5B">
        <w:t xml:space="preserve"> недоимки, задолженности и решение по такому заявлению на дату рассмотрения заявки на участие в закупке не принято;</w:t>
      </w:r>
    </w:p>
    <w:p w:rsidR="00766E0F" w:rsidRPr="00922C5B" w:rsidRDefault="00766E0F" w:rsidP="00430877">
      <w:pPr>
        <w:pStyle w:val="a3"/>
        <w:numPr>
          <w:ilvl w:val="0"/>
          <w:numId w:val="7"/>
        </w:numPr>
        <w:tabs>
          <w:tab w:val="left" w:pos="142"/>
          <w:tab w:val="left" w:pos="567"/>
          <w:tab w:val="left" w:pos="851"/>
        </w:tabs>
        <w:autoSpaceDE w:val="0"/>
        <w:autoSpaceDN w:val="0"/>
        <w:adjustRightInd w:val="0"/>
        <w:spacing w:after="0" w:line="312" w:lineRule="auto"/>
        <w:ind w:left="0" w:firstLine="360"/>
        <w:contextualSpacing/>
      </w:pPr>
      <w:proofErr w:type="gramStart"/>
      <w:r w:rsidRPr="00922C5B">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922C5B">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22C5B">
        <w:t xml:space="preserve"> поставкой товара, выполнением работы, оказанием услуги, </w:t>
      </w:r>
      <w:proofErr w:type="gramStart"/>
      <w:r w:rsidRPr="00922C5B">
        <w:t>являющихся</w:t>
      </w:r>
      <w:proofErr w:type="gramEnd"/>
      <w:r w:rsidRPr="00922C5B">
        <w:t xml:space="preserve"> объектом осуществляемой закупки, и административного наказания в виде дисквалификации;</w:t>
      </w:r>
    </w:p>
    <w:p w:rsidR="00766E0F" w:rsidRPr="00922C5B" w:rsidRDefault="00766E0F" w:rsidP="00430877">
      <w:pPr>
        <w:pStyle w:val="a3"/>
        <w:numPr>
          <w:ilvl w:val="0"/>
          <w:numId w:val="7"/>
        </w:numPr>
        <w:tabs>
          <w:tab w:val="left" w:pos="142"/>
          <w:tab w:val="left" w:pos="567"/>
          <w:tab w:val="left" w:pos="851"/>
        </w:tabs>
        <w:autoSpaceDE w:val="0"/>
        <w:autoSpaceDN w:val="0"/>
        <w:adjustRightInd w:val="0"/>
        <w:spacing w:after="0" w:line="312" w:lineRule="auto"/>
        <w:ind w:left="0" w:firstLine="360"/>
        <w:contextualSpacing/>
      </w:pPr>
      <w:proofErr w:type="gramStart"/>
      <w:r w:rsidRPr="00922C5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w:t>
      </w:r>
      <w:proofErr w:type="spellStart"/>
      <w:r w:rsidRPr="00922C5B">
        <w:t>выгодоприобретателями</w:t>
      </w:r>
      <w:proofErr w:type="spellEnd"/>
      <w:r w:rsidRPr="00922C5B">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w:t>
      </w:r>
      <w:proofErr w:type="gramEnd"/>
      <w:r w:rsidRPr="00922C5B">
        <w:t xml:space="preserve">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2C5B">
        <w:t>неполнородными</w:t>
      </w:r>
      <w:proofErr w:type="spellEnd"/>
      <w:r w:rsidRPr="00922C5B">
        <w:t xml:space="preserve"> (имеющими общих отца или мать) братьями и сестрами), усыновителями или усыновленными указанных лиц. Под </w:t>
      </w:r>
      <w:proofErr w:type="spellStart"/>
      <w:r w:rsidRPr="00922C5B">
        <w:t>выгодоприобретателями</w:t>
      </w:r>
      <w:proofErr w:type="spellEnd"/>
      <w:r w:rsidRPr="00922C5B">
        <w:t xml:space="preserve">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766E0F" w:rsidRPr="00922C5B" w:rsidRDefault="00766E0F" w:rsidP="00430877">
      <w:pPr>
        <w:pStyle w:val="a3"/>
        <w:numPr>
          <w:ilvl w:val="0"/>
          <w:numId w:val="7"/>
        </w:numPr>
        <w:tabs>
          <w:tab w:val="left" w:pos="142"/>
          <w:tab w:val="left" w:pos="567"/>
          <w:tab w:val="left" w:pos="851"/>
        </w:tabs>
        <w:autoSpaceDE w:val="0"/>
        <w:autoSpaceDN w:val="0"/>
        <w:adjustRightInd w:val="0"/>
        <w:spacing w:after="0" w:line="312" w:lineRule="auto"/>
        <w:ind w:left="0" w:firstLine="360"/>
        <w:contextualSpacing/>
      </w:pPr>
      <w:r w:rsidRPr="00922C5B">
        <w:t xml:space="preserve">участник закупки не является </w:t>
      </w:r>
      <w:proofErr w:type="spellStart"/>
      <w:r w:rsidRPr="00922C5B">
        <w:t>офшорной</w:t>
      </w:r>
      <w:proofErr w:type="spellEnd"/>
      <w:r w:rsidRPr="00922C5B">
        <w:t xml:space="preserve"> компанией.</w:t>
      </w:r>
    </w:p>
    <w:p w:rsidR="00766E0F" w:rsidRPr="00922C5B" w:rsidRDefault="00766E0F" w:rsidP="00430877">
      <w:pPr>
        <w:pStyle w:val="a3"/>
        <w:numPr>
          <w:ilvl w:val="0"/>
          <w:numId w:val="6"/>
        </w:numPr>
        <w:tabs>
          <w:tab w:val="left" w:pos="567"/>
          <w:tab w:val="left" w:pos="709"/>
          <w:tab w:val="left" w:pos="851"/>
        </w:tabs>
        <w:autoSpaceDE w:val="0"/>
        <w:autoSpaceDN w:val="0"/>
        <w:adjustRightInd w:val="0"/>
        <w:spacing w:after="0" w:line="312" w:lineRule="auto"/>
        <w:ind w:left="0" w:firstLine="539"/>
        <w:contextualSpacing/>
      </w:pPr>
      <w:proofErr w:type="gramStart"/>
      <w:r w:rsidRPr="00922C5B">
        <w:t xml:space="preserve">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Федеральным законом от 05.04.2013 № 44-ФЗ «О </w:t>
      </w:r>
      <w:r w:rsidR="00C02CA9">
        <w:t>Договор</w:t>
      </w:r>
      <w:r w:rsidRPr="00922C5B">
        <w:t>ной системе в сфере закупок товаров, работ, услуг для обеспечения государственных и муниципальных нужд».</w:t>
      </w:r>
      <w:proofErr w:type="gramEnd"/>
    </w:p>
    <w:p w:rsidR="00766E0F" w:rsidRPr="00922C5B" w:rsidRDefault="00766E0F" w:rsidP="00430877">
      <w:pPr>
        <w:pStyle w:val="a3"/>
        <w:numPr>
          <w:ilvl w:val="0"/>
          <w:numId w:val="6"/>
        </w:numPr>
        <w:tabs>
          <w:tab w:val="left" w:pos="567"/>
          <w:tab w:val="left" w:pos="709"/>
          <w:tab w:val="left" w:pos="851"/>
        </w:tabs>
        <w:autoSpaceDE w:val="0"/>
        <w:autoSpaceDN w:val="0"/>
        <w:adjustRightInd w:val="0"/>
        <w:spacing w:after="0" w:line="312" w:lineRule="auto"/>
        <w:ind w:left="0" w:firstLine="539"/>
        <w:contextualSpacing/>
      </w:pPr>
      <w:r w:rsidRPr="00922C5B">
        <w:t>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rsidR="00766E0F" w:rsidRPr="00922C5B" w:rsidRDefault="00766E0F" w:rsidP="00430877">
      <w:pPr>
        <w:pStyle w:val="a3"/>
        <w:numPr>
          <w:ilvl w:val="0"/>
          <w:numId w:val="8"/>
        </w:numPr>
        <w:tabs>
          <w:tab w:val="left" w:pos="0"/>
          <w:tab w:val="left" w:pos="709"/>
          <w:tab w:val="left" w:pos="851"/>
        </w:tabs>
        <w:autoSpaceDE w:val="0"/>
        <w:autoSpaceDN w:val="0"/>
        <w:adjustRightInd w:val="0"/>
        <w:spacing w:after="0" w:line="312" w:lineRule="auto"/>
        <w:ind w:left="0" w:firstLine="284"/>
        <w:contextualSpacing/>
      </w:pPr>
      <w:r w:rsidRPr="00922C5B">
        <w:t xml:space="preserve">отсутствия документов в составе заявке, обязательное представление которых установлено в документации о закупке, либо наличия в таких документах недостоверных сведений; </w:t>
      </w:r>
    </w:p>
    <w:p w:rsidR="00766E0F" w:rsidRPr="00922C5B" w:rsidRDefault="00766E0F" w:rsidP="00430877">
      <w:pPr>
        <w:pStyle w:val="a3"/>
        <w:numPr>
          <w:ilvl w:val="0"/>
          <w:numId w:val="8"/>
        </w:numPr>
        <w:tabs>
          <w:tab w:val="left" w:pos="0"/>
          <w:tab w:val="left" w:pos="709"/>
          <w:tab w:val="left" w:pos="851"/>
        </w:tabs>
        <w:autoSpaceDE w:val="0"/>
        <w:autoSpaceDN w:val="0"/>
        <w:adjustRightInd w:val="0"/>
        <w:spacing w:after="0" w:line="312" w:lineRule="auto"/>
        <w:ind w:left="0" w:firstLine="284"/>
        <w:contextualSpacing/>
      </w:pPr>
      <w:r w:rsidRPr="00922C5B">
        <w:t>несоответствия участника закупки требованиям, установленным к нему в соответствии с пунктами 1 и 2 настоящего подраздела Документации;</w:t>
      </w:r>
    </w:p>
    <w:p w:rsidR="00766E0F" w:rsidRPr="00922C5B" w:rsidRDefault="00766E0F" w:rsidP="00430877">
      <w:pPr>
        <w:pStyle w:val="a3"/>
        <w:numPr>
          <w:ilvl w:val="0"/>
          <w:numId w:val="8"/>
        </w:numPr>
        <w:tabs>
          <w:tab w:val="left" w:pos="0"/>
          <w:tab w:val="left" w:pos="709"/>
          <w:tab w:val="left" w:pos="851"/>
        </w:tabs>
        <w:autoSpaceDE w:val="0"/>
        <w:autoSpaceDN w:val="0"/>
        <w:adjustRightInd w:val="0"/>
        <w:spacing w:after="0" w:line="312" w:lineRule="auto"/>
        <w:ind w:left="0" w:firstLine="284"/>
        <w:contextualSpacing/>
      </w:pPr>
      <w:r w:rsidRPr="00922C5B">
        <w:t>невнесения или внесения участником закупки денежных сре</w:t>
      </w:r>
      <w:proofErr w:type="gramStart"/>
      <w:r w:rsidRPr="00922C5B">
        <w:t>дств в к</w:t>
      </w:r>
      <w:proofErr w:type="gramEnd"/>
      <w:r w:rsidRPr="00922C5B">
        <w:t>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документации о закупке;</w:t>
      </w:r>
    </w:p>
    <w:p w:rsidR="00766E0F" w:rsidRPr="00922C5B" w:rsidRDefault="00766E0F" w:rsidP="00430877">
      <w:pPr>
        <w:pStyle w:val="a3"/>
        <w:numPr>
          <w:ilvl w:val="0"/>
          <w:numId w:val="8"/>
        </w:numPr>
        <w:tabs>
          <w:tab w:val="left" w:pos="0"/>
          <w:tab w:val="left" w:pos="709"/>
          <w:tab w:val="left" w:pos="851"/>
        </w:tabs>
        <w:autoSpaceDE w:val="0"/>
        <w:autoSpaceDN w:val="0"/>
        <w:adjustRightInd w:val="0"/>
        <w:spacing w:after="0" w:line="312" w:lineRule="auto"/>
        <w:ind w:left="0" w:firstLine="284"/>
        <w:contextualSpacing/>
      </w:pPr>
      <w:proofErr w:type="spellStart"/>
      <w:r w:rsidRPr="00922C5B">
        <w:lastRenderedPageBreak/>
        <w:t>непоступления</w:t>
      </w:r>
      <w:proofErr w:type="spellEnd"/>
      <w:r w:rsidRPr="00922C5B">
        <w:t xml:space="preserve">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rsidR="00766E0F" w:rsidRPr="00922C5B" w:rsidRDefault="00766E0F" w:rsidP="00430877">
      <w:pPr>
        <w:pStyle w:val="a3"/>
        <w:numPr>
          <w:ilvl w:val="0"/>
          <w:numId w:val="8"/>
        </w:numPr>
        <w:tabs>
          <w:tab w:val="left" w:pos="0"/>
          <w:tab w:val="left" w:pos="709"/>
          <w:tab w:val="left" w:pos="851"/>
        </w:tabs>
        <w:autoSpaceDE w:val="0"/>
        <w:autoSpaceDN w:val="0"/>
        <w:adjustRightInd w:val="0"/>
        <w:spacing w:after="0" w:line="312" w:lineRule="auto"/>
        <w:ind w:left="0" w:firstLine="284"/>
        <w:contextualSpacing/>
      </w:pPr>
      <w:proofErr w:type="gramStart"/>
      <w:r w:rsidRPr="00922C5B">
        <w:t>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w:t>
      </w:r>
      <w:proofErr w:type="gramEnd"/>
    </w:p>
    <w:p w:rsidR="00766E0F" w:rsidRPr="00922C5B" w:rsidRDefault="00766E0F" w:rsidP="00430877">
      <w:pPr>
        <w:pStyle w:val="a3"/>
        <w:numPr>
          <w:ilvl w:val="0"/>
          <w:numId w:val="8"/>
        </w:numPr>
        <w:tabs>
          <w:tab w:val="left" w:pos="0"/>
          <w:tab w:val="left" w:pos="709"/>
          <w:tab w:val="left" w:pos="851"/>
        </w:tabs>
        <w:autoSpaceDE w:val="0"/>
        <w:autoSpaceDN w:val="0"/>
        <w:adjustRightInd w:val="0"/>
        <w:spacing w:after="0" w:line="312" w:lineRule="auto"/>
        <w:ind w:left="0" w:firstLine="284"/>
        <w:contextualSpacing/>
      </w:pPr>
      <w:r w:rsidRPr="00922C5B">
        <w:t xml:space="preserve">представления в составе заявки недостоверной информации, в том числе в отношении участника закупки. </w:t>
      </w:r>
    </w:p>
    <w:p w:rsidR="00766E0F" w:rsidRPr="00922C5B" w:rsidRDefault="00766E0F" w:rsidP="00430877">
      <w:pPr>
        <w:pStyle w:val="a3"/>
        <w:numPr>
          <w:ilvl w:val="0"/>
          <w:numId w:val="6"/>
        </w:numPr>
        <w:tabs>
          <w:tab w:val="left" w:pos="567"/>
          <w:tab w:val="left" w:pos="709"/>
          <w:tab w:val="left" w:pos="851"/>
        </w:tabs>
        <w:autoSpaceDE w:val="0"/>
        <w:autoSpaceDN w:val="0"/>
        <w:adjustRightInd w:val="0"/>
        <w:spacing w:after="0" w:line="312" w:lineRule="auto"/>
        <w:ind w:left="0" w:firstLine="539"/>
        <w:contextualSpacing/>
      </w:pPr>
      <w:r w:rsidRPr="00922C5B">
        <w:t>При осуществлении закупки Заказчик вправе также установить в извещении об осуществлении закупки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rsidR="00766E0F" w:rsidRPr="00922C5B" w:rsidRDefault="00766E0F" w:rsidP="00430877">
      <w:pPr>
        <w:pStyle w:val="a3"/>
        <w:numPr>
          <w:ilvl w:val="0"/>
          <w:numId w:val="6"/>
        </w:numPr>
        <w:tabs>
          <w:tab w:val="left" w:pos="567"/>
          <w:tab w:val="left" w:pos="709"/>
          <w:tab w:val="left" w:pos="851"/>
        </w:tabs>
        <w:autoSpaceDE w:val="0"/>
        <w:autoSpaceDN w:val="0"/>
        <w:adjustRightInd w:val="0"/>
        <w:spacing w:after="0" w:line="312" w:lineRule="auto"/>
        <w:ind w:left="0" w:firstLine="539"/>
        <w:contextualSpacing/>
      </w:pPr>
      <w:proofErr w:type="gramStart"/>
      <w:r w:rsidRPr="00922C5B">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пунктом 3 настоящего подраздела Документации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если будет установлено, что предельная</w:t>
      </w:r>
      <w:proofErr w:type="gramEnd"/>
      <w:r w:rsidRPr="00922C5B">
        <w:t xml:space="preserve">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766E0F" w:rsidRPr="00922C5B" w:rsidRDefault="00766E0F" w:rsidP="00430877">
      <w:pPr>
        <w:pStyle w:val="a3"/>
        <w:numPr>
          <w:ilvl w:val="0"/>
          <w:numId w:val="6"/>
        </w:numPr>
        <w:tabs>
          <w:tab w:val="left" w:pos="567"/>
          <w:tab w:val="left" w:pos="709"/>
          <w:tab w:val="left" w:pos="851"/>
        </w:tabs>
        <w:autoSpaceDE w:val="0"/>
        <w:autoSpaceDN w:val="0"/>
        <w:adjustRightInd w:val="0"/>
        <w:spacing w:after="0" w:line="312" w:lineRule="auto"/>
        <w:ind w:left="0" w:firstLine="539"/>
        <w:contextualSpacing/>
      </w:pPr>
      <w:r w:rsidRPr="00922C5B">
        <w:t>Отказ в допуске участника закупки к участию в закупке или отказ от заключения договора с участником закупки по иным основаниям запрещается.</w:t>
      </w:r>
    </w:p>
    <w:p w:rsidR="00766E0F" w:rsidRPr="00922C5B" w:rsidRDefault="00766E0F" w:rsidP="00766E0F">
      <w:pPr>
        <w:pStyle w:val="a3"/>
        <w:autoSpaceDE w:val="0"/>
        <w:autoSpaceDN w:val="0"/>
        <w:adjustRightInd w:val="0"/>
        <w:spacing w:after="0" w:line="300" w:lineRule="auto"/>
        <w:ind w:left="426"/>
      </w:pPr>
    </w:p>
    <w:p w:rsidR="00766E0F" w:rsidRPr="00922C5B" w:rsidRDefault="00766E0F" w:rsidP="00766E0F"/>
    <w:p w:rsidR="00766E0F" w:rsidRPr="00922C5B" w:rsidRDefault="00766E0F" w:rsidP="00766E0F">
      <w:pPr>
        <w:pStyle w:val="1"/>
        <w:spacing w:before="0" w:line="312" w:lineRule="auto"/>
        <w:jc w:val="center"/>
        <w:rPr>
          <w:b w:val="0"/>
          <w:bCs w:val="0"/>
          <w:color w:val="000000" w:themeColor="text1"/>
          <w:sz w:val="28"/>
          <w:szCs w:val="28"/>
        </w:rPr>
      </w:pPr>
      <w:r w:rsidRPr="00922C5B">
        <w:rPr>
          <w:color w:val="000000" w:themeColor="text1"/>
          <w:sz w:val="28"/>
          <w:szCs w:val="28"/>
        </w:rPr>
        <w:br w:type="page"/>
      </w:r>
      <w:bookmarkStart w:id="6" w:name="_Toc456089746"/>
      <w:bookmarkStart w:id="7" w:name="_Toc480278209"/>
      <w:r w:rsidRPr="00922C5B">
        <w:rPr>
          <w:color w:val="000000" w:themeColor="text1"/>
          <w:sz w:val="28"/>
          <w:szCs w:val="28"/>
        </w:rPr>
        <w:lastRenderedPageBreak/>
        <w:t>1.4. Обеспечение заявки на участие в закупке</w:t>
      </w:r>
      <w:bookmarkEnd w:id="6"/>
      <w:bookmarkEnd w:id="7"/>
    </w:p>
    <w:p w:rsidR="00766E0F" w:rsidRPr="00922C5B" w:rsidRDefault="00766E0F" w:rsidP="00766E0F">
      <w:pPr>
        <w:pStyle w:val="a3"/>
        <w:autoSpaceDE w:val="0"/>
        <w:autoSpaceDN w:val="0"/>
        <w:adjustRightInd w:val="0"/>
        <w:spacing w:after="0" w:line="312" w:lineRule="auto"/>
        <w:ind w:left="0" w:firstLine="567"/>
      </w:pPr>
      <w:r w:rsidRPr="00922C5B">
        <w:t xml:space="preserve">1. Заказчик при проведении запроса котировок в электронной форме вправе, за исключением случая, установленного пунктом 2 настоящего подраздела Документации, установить в документации о закупке </w:t>
      </w:r>
      <w:proofErr w:type="gramStart"/>
      <w:r w:rsidRPr="00922C5B">
        <w:t>требование</w:t>
      </w:r>
      <w:proofErr w:type="gramEnd"/>
      <w:r w:rsidRPr="00922C5B">
        <w:t xml:space="preserve"> об обеспечении заявки на участие в закупке в размере от 0,5 процента до 2 процентов начальной (максимальной) цены договора. </w:t>
      </w:r>
    </w:p>
    <w:p w:rsidR="00766E0F" w:rsidRPr="00922C5B" w:rsidRDefault="00766E0F" w:rsidP="00766E0F">
      <w:pPr>
        <w:pStyle w:val="a3"/>
        <w:autoSpaceDE w:val="0"/>
        <w:autoSpaceDN w:val="0"/>
        <w:adjustRightInd w:val="0"/>
        <w:spacing w:after="0" w:line="312" w:lineRule="auto"/>
        <w:ind w:left="0" w:firstLine="567"/>
      </w:pPr>
      <w:r w:rsidRPr="00922C5B">
        <w:t>Обеспечение заявки на участие в запросе котировок в электронной форме может предоставляться участником закупки только путем внесения денежных сре</w:t>
      </w:r>
      <w:proofErr w:type="gramStart"/>
      <w:r w:rsidRPr="00922C5B">
        <w:t>дств в п</w:t>
      </w:r>
      <w:proofErr w:type="gramEnd"/>
      <w:r w:rsidRPr="00922C5B">
        <w:t>орядке, установленном регламентом работы электронной торговой площадки.</w:t>
      </w:r>
    </w:p>
    <w:p w:rsidR="00766E0F" w:rsidRPr="00922C5B" w:rsidRDefault="00766E0F" w:rsidP="00430877">
      <w:pPr>
        <w:pStyle w:val="a3"/>
        <w:numPr>
          <w:ilvl w:val="0"/>
          <w:numId w:val="5"/>
        </w:numPr>
        <w:autoSpaceDE w:val="0"/>
        <w:autoSpaceDN w:val="0"/>
        <w:adjustRightInd w:val="0"/>
        <w:spacing w:after="0" w:line="312" w:lineRule="auto"/>
        <w:ind w:left="-142" w:firstLine="502"/>
        <w:contextualSpacing/>
      </w:pPr>
      <w:r w:rsidRPr="00922C5B">
        <w:t xml:space="preserve">В случае если договором предусмотрена выплата аванса, Заказчик при осуществлении закупки обязан установить в документации о закупке </w:t>
      </w:r>
      <w:proofErr w:type="gramStart"/>
      <w:r w:rsidRPr="00922C5B">
        <w:t>требование</w:t>
      </w:r>
      <w:proofErr w:type="gramEnd"/>
      <w:r w:rsidRPr="00922C5B">
        <w:t xml:space="preserve"> об обеспечении заявки на участие в закупке.</w:t>
      </w:r>
    </w:p>
    <w:p w:rsidR="00766E0F" w:rsidRPr="00922C5B" w:rsidRDefault="00766E0F" w:rsidP="00430877">
      <w:pPr>
        <w:pStyle w:val="a3"/>
        <w:numPr>
          <w:ilvl w:val="0"/>
          <w:numId w:val="5"/>
        </w:numPr>
        <w:autoSpaceDE w:val="0"/>
        <w:autoSpaceDN w:val="0"/>
        <w:adjustRightInd w:val="0"/>
        <w:spacing w:after="0" w:line="312" w:lineRule="auto"/>
        <w:ind w:left="-142" w:firstLine="502"/>
        <w:contextualSpacing/>
      </w:pPr>
      <w:proofErr w:type="gramStart"/>
      <w:r w:rsidRPr="00922C5B">
        <w:t>В случае если установлено требование обеспечения заявки на участие в закупке, денежные средства, внесенные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 после наступления следующих событий:</w:t>
      </w:r>
      <w:proofErr w:type="gramEnd"/>
    </w:p>
    <w:p w:rsidR="00766E0F" w:rsidRPr="00922C5B" w:rsidRDefault="00766E0F" w:rsidP="00430877">
      <w:pPr>
        <w:pStyle w:val="a3"/>
        <w:numPr>
          <w:ilvl w:val="0"/>
          <w:numId w:val="9"/>
        </w:numPr>
        <w:autoSpaceDE w:val="0"/>
        <w:autoSpaceDN w:val="0"/>
        <w:adjustRightInd w:val="0"/>
        <w:spacing w:after="0" w:line="312" w:lineRule="auto"/>
        <w:ind w:left="0" w:firstLine="567"/>
        <w:contextualSpacing/>
      </w:pPr>
      <w:r w:rsidRPr="00922C5B">
        <w:t>подписание протокола проведения запроса котировок в электронной форме. При этом возврат осуществляется в отношении денежных сре</w:t>
      </w:r>
      <w:proofErr w:type="gramStart"/>
      <w:r w:rsidRPr="00922C5B">
        <w:t>дств вс</w:t>
      </w:r>
      <w:proofErr w:type="gramEnd"/>
      <w:r w:rsidRPr="00922C5B">
        <w:t>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766E0F" w:rsidRPr="00922C5B" w:rsidRDefault="00766E0F" w:rsidP="00430877">
      <w:pPr>
        <w:pStyle w:val="a3"/>
        <w:numPr>
          <w:ilvl w:val="0"/>
          <w:numId w:val="9"/>
        </w:numPr>
        <w:autoSpaceDE w:val="0"/>
        <w:autoSpaceDN w:val="0"/>
        <w:adjustRightInd w:val="0"/>
        <w:spacing w:after="0" w:line="312" w:lineRule="auto"/>
        <w:ind w:left="0" w:firstLine="567"/>
        <w:contextualSpacing/>
      </w:pPr>
      <w:r w:rsidRPr="00922C5B">
        <w:t>отмена запроса котировок в электронной форме;</w:t>
      </w:r>
    </w:p>
    <w:p w:rsidR="00766E0F" w:rsidRPr="00922C5B" w:rsidRDefault="00766E0F" w:rsidP="00430877">
      <w:pPr>
        <w:pStyle w:val="a3"/>
        <w:numPr>
          <w:ilvl w:val="0"/>
          <w:numId w:val="9"/>
        </w:numPr>
        <w:autoSpaceDE w:val="0"/>
        <w:autoSpaceDN w:val="0"/>
        <w:adjustRightInd w:val="0"/>
        <w:spacing w:after="0" w:line="312" w:lineRule="auto"/>
        <w:ind w:left="0" w:firstLine="567"/>
        <w:contextualSpacing/>
      </w:pPr>
      <w:r w:rsidRPr="00922C5B">
        <w:t>отзыв заявки участником закупки до окончания срока подачи заявок;</w:t>
      </w:r>
    </w:p>
    <w:p w:rsidR="00766E0F" w:rsidRPr="00922C5B" w:rsidRDefault="00766E0F" w:rsidP="00430877">
      <w:pPr>
        <w:pStyle w:val="a3"/>
        <w:numPr>
          <w:ilvl w:val="0"/>
          <w:numId w:val="9"/>
        </w:numPr>
        <w:autoSpaceDE w:val="0"/>
        <w:autoSpaceDN w:val="0"/>
        <w:adjustRightInd w:val="0"/>
        <w:spacing w:after="0" w:line="312" w:lineRule="auto"/>
        <w:ind w:left="0" w:firstLine="567"/>
        <w:contextualSpacing/>
      </w:pPr>
      <w:r w:rsidRPr="00922C5B">
        <w:t>получение заявки на участие в запросе котировок в электронной форме после окончания срока подачи заявок;</w:t>
      </w:r>
    </w:p>
    <w:p w:rsidR="00766E0F" w:rsidRPr="00922C5B" w:rsidRDefault="00766E0F" w:rsidP="00430877">
      <w:pPr>
        <w:pStyle w:val="a3"/>
        <w:numPr>
          <w:ilvl w:val="0"/>
          <w:numId w:val="9"/>
        </w:numPr>
        <w:autoSpaceDE w:val="0"/>
        <w:autoSpaceDN w:val="0"/>
        <w:adjustRightInd w:val="0"/>
        <w:spacing w:after="0" w:line="312" w:lineRule="auto"/>
        <w:ind w:left="0" w:firstLine="567"/>
        <w:contextualSpacing/>
      </w:pPr>
      <w:r w:rsidRPr="00922C5B">
        <w:t>отказ в допуске участника закупки к участию в закупке или отказ от заключения договора с победителем (участником закупки).</w:t>
      </w:r>
    </w:p>
    <w:p w:rsidR="00766E0F" w:rsidRPr="00922C5B" w:rsidRDefault="00766E0F" w:rsidP="00766E0F">
      <w:pPr>
        <w:pStyle w:val="a3"/>
        <w:autoSpaceDE w:val="0"/>
        <w:autoSpaceDN w:val="0"/>
        <w:adjustRightInd w:val="0"/>
        <w:spacing w:after="0" w:line="312" w:lineRule="auto"/>
        <w:ind w:left="0" w:firstLine="567"/>
      </w:pPr>
      <w:r w:rsidRPr="00922C5B">
        <w:t>4. Возврат денежных средств, внесенных в качестве обеспечения заявок, участнику закупки не осуществляется, либо осуществляется уплата денежных сумм Заказчику гарантом по безотзывной банковской гарантии в следующих случаях:</w:t>
      </w:r>
    </w:p>
    <w:p w:rsidR="00766E0F" w:rsidRPr="00922C5B" w:rsidRDefault="00766E0F" w:rsidP="00430877">
      <w:pPr>
        <w:pStyle w:val="a3"/>
        <w:numPr>
          <w:ilvl w:val="0"/>
          <w:numId w:val="9"/>
        </w:numPr>
        <w:autoSpaceDE w:val="0"/>
        <w:autoSpaceDN w:val="0"/>
        <w:adjustRightInd w:val="0"/>
        <w:spacing w:after="0" w:line="312" w:lineRule="auto"/>
        <w:ind w:left="0" w:firstLine="567"/>
        <w:contextualSpacing/>
      </w:pPr>
      <w:r w:rsidRPr="00922C5B">
        <w:t>уклонение или отказ участника закупки заключить договор;</w:t>
      </w:r>
    </w:p>
    <w:p w:rsidR="00766E0F" w:rsidRPr="00922C5B" w:rsidRDefault="00766E0F" w:rsidP="00430877">
      <w:pPr>
        <w:pStyle w:val="a3"/>
        <w:numPr>
          <w:ilvl w:val="0"/>
          <w:numId w:val="9"/>
        </w:numPr>
        <w:autoSpaceDE w:val="0"/>
        <w:autoSpaceDN w:val="0"/>
        <w:adjustRightInd w:val="0"/>
        <w:spacing w:after="0" w:line="312" w:lineRule="auto"/>
        <w:ind w:left="0" w:firstLine="567"/>
        <w:contextualSpacing/>
      </w:pPr>
      <w:proofErr w:type="spellStart"/>
      <w:r w:rsidRPr="00922C5B">
        <w:t>непредоставление</w:t>
      </w:r>
      <w:proofErr w:type="spellEnd"/>
      <w:r w:rsidRPr="00922C5B">
        <w:t xml:space="preserve"> или предоставление с нарушением условий, установленных Положением о закупках, документацией о закупке, обеспечения исполнения договора участником закупки Заказчику до заключения договора.</w:t>
      </w:r>
    </w:p>
    <w:p w:rsidR="00766E0F" w:rsidRPr="00922C5B" w:rsidRDefault="00766E0F" w:rsidP="00766E0F">
      <w:pPr>
        <w:pStyle w:val="a3"/>
        <w:autoSpaceDE w:val="0"/>
        <w:autoSpaceDN w:val="0"/>
        <w:adjustRightInd w:val="0"/>
        <w:spacing w:after="0" w:line="312" w:lineRule="auto"/>
        <w:ind w:left="0" w:firstLine="426"/>
      </w:pPr>
      <w:r w:rsidRPr="00922C5B">
        <w:br w:type="page"/>
      </w:r>
      <w:bookmarkStart w:id="8" w:name="_Toc454823347"/>
    </w:p>
    <w:p w:rsidR="00766E0F" w:rsidRPr="00922C5B" w:rsidRDefault="00766E0F" w:rsidP="00766E0F">
      <w:pPr>
        <w:pStyle w:val="1"/>
        <w:spacing w:before="0" w:line="312" w:lineRule="auto"/>
        <w:jc w:val="center"/>
        <w:rPr>
          <w:b w:val="0"/>
          <w:bCs w:val="0"/>
          <w:color w:val="000000" w:themeColor="text1"/>
          <w:sz w:val="28"/>
          <w:szCs w:val="28"/>
        </w:rPr>
      </w:pPr>
      <w:bookmarkStart w:id="9" w:name="_Toc480278210"/>
      <w:r w:rsidRPr="00922C5B">
        <w:rPr>
          <w:color w:val="000000" w:themeColor="text1"/>
          <w:sz w:val="28"/>
          <w:szCs w:val="28"/>
        </w:rPr>
        <w:lastRenderedPageBreak/>
        <w:t xml:space="preserve">1.5. </w:t>
      </w:r>
      <w:proofErr w:type="gramStart"/>
      <w:r w:rsidRPr="00922C5B">
        <w:rPr>
          <w:color w:val="000000" w:themeColor="text1"/>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9"/>
      <w:proofErr w:type="gramEnd"/>
    </w:p>
    <w:p w:rsidR="00766E0F" w:rsidRPr="00922C5B" w:rsidRDefault="00766E0F" w:rsidP="00766E0F">
      <w:pPr>
        <w:autoSpaceDE w:val="0"/>
        <w:autoSpaceDN w:val="0"/>
        <w:adjustRightInd w:val="0"/>
        <w:spacing w:line="312" w:lineRule="auto"/>
        <w:ind w:firstLine="709"/>
        <w:jc w:val="both"/>
      </w:pPr>
      <w:r w:rsidRPr="00922C5B">
        <w:t>Устанавливается преимущества в соответствии с Постановлением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66E0F" w:rsidRPr="00922C5B" w:rsidRDefault="00766E0F" w:rsidP="00766E0F">
      <w:pPr>
        <w:autoSpaceDE w:val="0"/>
        <w:autoSpaceDN w:val="0"/>
        <w:adjustRightInd w:val="0"/>
        <w:spacing w:line="312" w:lineRule="auto"/>
        <w:ind w:firstLine="709"/>
        <w:jc w:val="both"/>
      </w:pPr>
      <w:r w:rsidRPr="00922C5B">
        <w:t xml:space="preserve">1. </w:t>
      </w:r>
      <w:proofErr w:type="gramStart"/>
      <w:r w:rsidRPr="00922C5B">
        <w:t>При осуществлении закупок товаров, работ, услуг путем проведения запроса котировок в электронной форме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766E0F" w:rsidRPr="00922C5B" w:rsidRDefault="00766E0F" w:rsidP="00766E0F">
      <w:pPr>
        <w:autoSpaceDE w:val="0"/>
        <w:autoSpaceDN w:val="0"/>
        <w:adjustRightInd w:val="0"/>
        <w:spacing w:line="312" w:lineRule="auto"/>
        <w:ind w:firstLine="709"/>
        <w:jc w:val="both"/>
      </w:pPr>
      <w:r w:rsidRPr="00922C5B">
        <w:t xml:space="preserve">2. </w:t>
      </w:r>
      <w:proofErr w:type="gramStart"/>
      <w:r w:rsidRPr="00922C5B">
        <w:t>При осуществлении закупок товаров, работ, услуг путем проведения запроса котировок в электронной форме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p>
    <w:p w:rsidR="00766E0F" w:rsidRPr="00922C5B" w:rsidRDefault="00766E0F" w:rsidP="00766E0F">
      <w:pPr>
        <w:autoSpaceDE w:val="0"/>
        <w:autoSpaceDN w:val="0"/>
        <w:adjustRightInd w:val="0"/>
        <w:spacing w:line="312" w:lineRule="auto"/>
        <w:ind w:firstLine="709"/>
        <w:jc w:val="both"/>
      </w:pPr>
      <w:r w:rsidRPr="00922C5B">
        <w:t xml:space="preserve">3. </w:t>
      </w:r>
      <w:proofErr w:type="gramStart"/>
      <w:r w:rsidRPr="00922C5B">
        <w:t>При осуществлении закупок товаров, работ, услуг путем проведения запроса котировок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w:t>
      </w:r>
      <w:proofErr w:type="gramEnd"/>
      <w:r w:rsidRPr="00922C5B">
        <w:t xml:space="preserve"> таким победителем заключается по цене, увеличенной на 15 процентов от предложенной им цены договора.</w:t>
      </w:r>
    </w:p>
    <w:p w:rsidR="00766E0F" w:rsidRPr="00922C5B" w:rsidRDefault="00766E0F" w:rsidP="00766E0F">
      <w:pPr>
        <w:autoSpaceDE w:val="0"/>
        <w:autoSpaceDN w:val="0"/>
        <w:adjustRightInd w:val="0"/>
        <w:spacing w:line="312" w:lineRule="auto"/>
        <w:ind w:firstLine="709"/>
        <w:jc w:val="both"/>
      </w:pPr>
      <w:r w:rsidRPr="00922C5B">
        <w:t>4. Для предоставления приоритета в документацию о закупке включаются следующие сведения:</w:t>
      </w:r>
    </w:p>
    <w:p w:rsidR="00766E0F" w:rsidRPr="00922C5B" w:rsidRDefault="00766E0F" w:rsidP="00766E0F">
      <w:pPr>
        <w:autoSpaceDE w:val="0"/>
        <w:autoSpaceDN w:val="0"/>
        <w:adjustRightInd w:val="0"/>
        <w:spacing w:line="312" w:lineRule="auto"/>
        <w:jc w:val="both"/>
      </w:pPr>
      <w:r w:rsidRPr="00922C5B">
        <w:t>1)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66E0F" w:rsidRPr="00922C5B" w:rsidRDefault="00766E0F" w:rsidP="00766E0F">
      <w:pPr>
        <w:autoSpaceDE w:val="0"/>
        <w:autoSpaceDN w:val="0"/>
        <w:adjustRightInd w:val="0"/>
        <w:spacing w:line="312" w:lineRule="auto"/>
        <w:jc w:val="both"/>
      </w:pPr>
      <w:r w:rsidRPr="00922C5B">
        <w:t>2) участники закупки несут ответственность за представление недостоверных сведений о стране происхождения товара, указанного в заявке на участие в закупке в соответствии с пунктом 8.3 Положения о закупках;</w:t>
      </w:r>
    </w:p>
    <w:p w:rsidR="00766E0F" w:rsidRPr="00922C5B" w:rsidRDefault="00766E0F" w:rsidP="00766E0F">
      <w:pPr>
        <w:autoSpaceDE w:val="0"/>
        <w:autoSpaceDN w:val="0"/>
        <w:adjustRightInd w:val="0"/>
        <w:spacing w:line="312" w:lineRule="auto"/>
        <w:jc w:val="both"/>
      </w:pPr>
      <w:bookmarkStart w:id="10" w:name="P21"/>
      <w:bookmarkEnd w:id="10"/>
      <w:r w:rsidRPr="00922C5B">
        <w:t xml:space="preserve">3) </w:t>
      </w:r>
      <w:r w:rsidRPr="00766E0F">
        <w:t>сведения о начальной (максимальной) цене единицы каждого товара</w:t>
      </w:r>
      <w:r w:rsidRPr="00922C5B">
        <w:t xml:space="preserve">, работы, услуги, </w:t>
      </w:r>
      <w:proofErr w:type="gramStart"/>
      <w:r w:rsidRPr="00922C5B">
        <w:t>являющихся</w:t>
      </w:r>
      <w:proofErr w:type="gramEnd"/>
      <w:r w:rsidRPr="00922C5B">
        <w:t xml:space="preserve"> предметом закупки;</w:t>
      </w:r>
    </w:p>
    <w:p w:rsidR="00766E0F" w:rsidRPr="00922C5B" w:rsidRDefault="00766E0F" w:rsidP="00766E0F">
      <w:pPr>
        <w:autoSpaceDE w:val="0"/>
        <w:autoSpaceDN w:val="0"/>
        <w:adjustRightInd w:val="0"/>
        <w:spacing w:line="312" w:lineRule="auto"/>
        <w:jc w:val="both"/>
      </w:pPr>
      <w:r w:rsidRPr="00922C5B">
        <w:lastRenderedPageBreak/>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922C5B">
        <w:t>закупке</w:t>
      </w:r>
      <w:proofErr w:type="gramEnd"/>
      <w:r w:rsidRPr="00922C5B">
        <w:t xml:space="preserve"> и такая заявка рассматривается как содержащая предложение о поставке иностранных товаров;</w:t>
      </w:r>
    </w:p>
    <w:p w:rsidR="00766E0F" w:rsidRPr="00922C5B" w:rsidRDefault="00766E0F" w:rsidP="00766E0F">
      <w:pPr>
        <w:autoSpaceDE w:val="0"/>
        <w:autoSpaceDN w:val="0"/>
        <w:adjustRightInd w:val="0"/>
        <w:spacing w:line="312" w:lineRule="auto"/>
        <w:jc w:val="both"/>
      </w:pPr>
      <w:proofErr w:type="gramStart"/>
      <w:r w:rsidRPr="00922C5B">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пункта 5 настоящего подраздела Документации, </w:t>
      </w:r>
      <w:r w:rsidRPr="00766E0F">
        <w:t>цена единицы каждого товара, работы, услуги определяется как произведение начальной (максимальной) цены единицы товара, работы, услуги</w:t>
      </w:r>
      <w:r w:rsidRPr="00922C5B">
        <w:t>, указанной в документации о закупке в соответствии с подпунктом 3 настоящего</w:t>
      </w:r>
      <w:proofErr w:type="gramEnd"/>
      <w:r w:rsidRPr="00922C5B">
        <w:t xml:space="preserve">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66E0F" w:rsidRPr="00922C5B" w:rsidRDefault="00766E0F" w:rsidP="00766E0F">
      <w:pPr>
        <w:autoSpaceDE w:val="0"/>
        <w:autoSpaceDN w:val="0"/>
        <w:adjustRightInd w:val="0"/>
        <w:spacing w:line="312" w:lineRule="auto"/>
        <w:jc w:val="both"/>
      </w:pPr>
      <w:r w:rsidRPr="00922C5B">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66E0F" w:rsidRPr="00922C5B" w:rsidRDefault="00766E0F" w:rsidP="00766E0F">
      <w:pPr>
        <w:autoSpaceDE w:val="0"/>
        <w:autoSpaceDN w:val="0"/>
        <w:adjustRightInd w:val="0"/>
        <w:spacing w:line="312" w:lineRule="auto"/>
        <w:jc w:val="both"/>
      </w:pPr>
      <w:r w:rsidRPr="00922C5B">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66E0F" w:rsidRPr="00922C5B" w:rsidRDefault="00766E0F" w:rsidP="00766E0F">
      <w:pPr>
        <w:autoSpaceDE w:val="0"/>
        <w:autoSpaceDN w:val="0"/>
        <w:adjustRightInd w:val="0"/>
        <w:spacing w:line="312" w:lineRule="auto"/>
        <w:jc w:val="both"/>
      </w:pPr>
      <w:proofErr w:type="gramStart"/>
      <w:r w:rsidRPr="00922C5B">
        <w:t>8)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766E0F" w:rsidRPr="00922C5B" w:rsidRDefault="00766E0F" w:rsidP="00766E0F">
      <w:pPr>
        <w:autoSpaceDE w:val="0"/>
        <w:autoSpaceDN w:val="0"/>
        <w:adjustRightInd w:val="0"/>
        <w:spacing w:line="312" w:lineRule="auto"/>
        <w:jc w:val="both"/>
      </w:pPr>
      <w:proofErr w:type="gramStart"/>
      <w:r w:rsidRPr="00922C5B">
        <w:t>9)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922C5B">
        <w:t xml:space="preserve"> </w:t>
      </w:r>
      <w:proofErr w:type="gramStart"/>
      <w:r w:rsidRPr="00922C5B">
        <w:t>договоре</w:t>
      </w:r>
      <w:proofErr w:type="gramEnd"/>
      <w:r w:rsidRPr="00922C5B">
        <w:t>.</w:t>
      </w:r>
    </w:p>
    <w:p w:rsidR="00766E0F" w:rsidRPr="00922C5B" w:rsidRDefault="00766E0F" w:rsidP="00766E0F">
      <w:pPr>
        <w:autoSpaceDE w:val="0"/>
        <w:autoSpaceDN w:val="0"/>
        <w:adjustRightInd w:val="0"/>
        <w:spacing w:line="312" w:lineRule="auto"/>
        <w:ind w:firstLine="567"/>
        <w:jc w:val="both"/>
      </w:pPr>
      <w:r w:rsidRPr="00922C5B">
        <w:t>5. Приоритет не предоставляется в случаях, если:</w:t>
      </w:r>
    </w:p>
    <w:p w:rsidR="00766E0F" w:rsidRPr="00922C5B" w:rsidRDefault="00766E0F" w:rsidP="00766E0F">
      <w:pPr>
        <w:autoSpaceDE w:val="0"/>
        <w:autoSpaceDN w:val="0"/>
        <w:adjustRightInd w:val="0"/>
        <w:spacing w:line="312" w:lineRule="auto"/>
        <w:jc w:val="both"/>
      </w:pPr>
      <w:r w:rsidRPr="00922C5B">
        <w:t xml:space="preserve">1) закупка признана </w:t>
      </w:r>
      <w:proofErr w:type="gramStart"/>
      <w:r w:rsidRPr="00922C5B">
        <w:t>несостоявшейся</w:t>
      </w:r>
      <w:proofErr w:type="gramEnd"/>
      <w:r w:rsidRPr="00922C5B">
        <w:t xml:space="preserve"> и договор заключается с единственным участником закупки;</w:t>
      </w:r>
    </w:p>
    <w:p w:rsidR="00766E0F" w:rsidRPr="00922C5B" w:rsidRDefault="00766E0F" w:rsidP="00766E0F">
      <w:pPr>
        <w:autoSpaceDE w:val="0"/>
        <w:autoSpaceDN w:val="0"/>
        <w:adjustRightInd w:val="0"/>
        <w:spacing w:line="312" w:lineRule="auto"/>
        <w:jc w:val="both"/>
      </w:pPr>
      <w:r w:rsidRPr="00922C5B">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66E0F" w:rsidRPr="00922C5B" w:rsidRDefault="00766E0F" w:rsidP="00766E0F">
      <w:pPr>
        <w:autoSpaceDE w:val="0"/>
        <w:autoSpaceDN w:val="0"/>
        <w:adjustRightInd w:val="0"/>
        <w:spacing w:line="312" w:lineRule="auto"/>
        <w:jc w:val="both"/>
      </w:pPr>
      <w:r w:rsidRPr="00922C5B">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66E0F" w:rsidRPr="00922C5B" w:rsidRDefault="00766E0F" w:rsidP="00766E0F">
      <w:pPr>
        <w:autoSpaceDE w:val="0"/>
        <w:autoSpaceDN w:val="0"/>
        <w:adjustRightInd w:val="0"/>
        <w:spacing w:line="312" w:lineRule="auto"/>
        <w:jc w:val="both"/>
      </w:pPr>
      <w:bookmarkStart w:id="11" w:name="P32"/>
      <w:bookmarkStart w:id="12" w:name="P33"/>
      <w:bookmarkEnd w:id="11"/>
      <w:bookmarkEnd w:id="12"/>
      <w:proofErr w:type="gramStart"/>
      <w:r w:rsidRPr="00922C5B">
        <w:t xml:space="preserve">4) в заявке на участие в закупке, представленной участником запроса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w:t>
      </w:r>
      <w:r w:rsidRPr="00922C5B">
        <w:lastRenderedPageBreak/>
        <w:t>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766E0F" w:rsidRPr="00922C5B" w:rsidRDefault="00766E0F" w:rsidP="00766E0F">
      <w:pPr>
        <w:autoSpaceDE w:val="0"/>
        <w:autoSpaceDN w:val="0"/>
        <w:adjustRightInd w:val="0"/>
        <w:spacing w:line="312" w:lineRule="auto"/>
        <w:ind w:firstLine="709"/>
        <w:jc w:val="both"/>
      </w:pPr>
      <w:r w:rsidRPr="00922C5B">
        <w:t>6.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766E0F" w:rsidRPr="00922C5B" w:rsidRDefault="00766E0F" w:rsidP="00766E0F">
      <w:r w:rsidRPr="00922C5B">
        <w:br w:type="page"/>
      </w:r>
    </w:p>
    <w:p w:rsidR="00766E0F" w:rsidRPr="00922C5B" w:rsidRDefault="00766E0F" w:rsidP="00766E0F">
      <w:pPr>
        <w:pStyle w:val="1"/>
        <w:spacing w:before="0" w:line="336" w:lineRule="auto"/>
        <w:jc w:val="center"/>
        <w:rPr>
          <w:b w:val="0"/>
          <w:bCs w:val="0"/>
          <w:color w:val="000000" w:themeColor="text1"/>
          <w:sz w:val="28"/>
          <w:szCs w:val="28"/>
        </w:rPr>
      </w:pPr>
      <w:bookmarkStart w:id="13" w:name="_Toc480278211"/>
      <w:r w:rsidRPr="00922C5B">
        <w:rPr>
          <w:color w:val="000000" w:themeColor="text1"/>
          <w:sz w:val="28"/>
          <w:szCs w:val="28"/>
        </w:rPr>
        <w:lastRenderedPageBreak/>
        <w:t xml:space="preserve">1.6. </w:t>
      </w:r>
      <w:bookmarkEnd w:id="8"/>
      <w:r w:rsidRPr="00922C5B">
        <w:rPr>
          <w:color w:val="000000" w:themeColor="text1"/>
          <w:sz w:val="28"/>
          <w:szCs w:val="28"/>
        </w:rPr>
        <w:t>Порядок подачи заявок на участие в запросе котировок в электронной форме</w:t>
      </w:r>
      <w:bookmarkEnd w:id="13"/>
    </w:p>
    <w:p w:rsidR="00766E0F" w:rsidRPr="00922C5B" w:rsidRDefault="00766E0F" w:rsidP="00766E0F">
      <w:pPr>
        <w:spacing w:line="300" w:lineRule="auto"/>
        <w:ind w:firstLine="709"/>
        <w:jc w:val="both"/>
      </w:pPr>
      <w:r w:rsidRPr="00922C5B">
        <w:t xml:space="preserve">1. 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которые установлены котировочной документацией. </w:t>
      </w:r>
    </w:p>
    <w:p w:rsidR="00766E0F" w:rsidRPr="00922C5B" w:rsidRDefault="00766E0F" w:rsidP="00766E0F">
      <w:pPr>
        <w:spacing w:line="300" w:lineRule="auto"/>
        <w:ind w:firstLine="709"/>
        <w:jc w:val="both"/>
      </w:pPr>
      <w:r w:rsidRPr="00922C5B">
        <w:t>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w:t>
      </w:r>
    </w:p>
    <w:p w:rsidR="00766E0F" w:rsidRPr="00922C5B" w:rsidRDefault="00766E0F" w:rsidP="00766E0F">
      <w:pPr>
        <w:spacing w:line="300" w:lineRule="auto"/>
        <w:ind w:firstLine="709"/>
        <w:jc w:val="both"/>
      </w:pPr>
      <w:r w:rsidRPr="00922C5B">
        <w:t>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766E0F" w:rsidRPr="00922C5B" w:rsidRDefault="00766E0F" w:rsidP="00766E0F">
      <w:pPr>
        <w:spacing w:line="300" w:lineRule="auto"/>
        <w:ind w:firstLine="709"/>
        <w:jc w:val="both"/>
      </w:pPr>
      <w:r w:rsidRPr="00922C5B">
        <w:t>3. Заявка на участие в запросе котировок в электронной форме должна содержать:</w:t>
      </w:r>
    </w:p>
    <w:p w:rsidR="00766E0F" w:rsidRPr="00922C5B" w:rsidRDefault="00766E0F" w:rsidP="00766E0F">
      <w:pPr>
        <w:spacing w:line="300" w:lineRule="auto"/>
        <w:ind w:firstLine="709"/>
        <w:jc w:val="both"/>
      </w:pPr>
      <w:r w:rsidRPr="00922C5B">
        <w:t>1) сведения и документы об участнике запроса котировок в электронной форме, подавшем такую заявку:</w:t>
      </w:r>
    </w:p>
    <w:p w:rsidR="00766E0F" w:rsidRPr="00922C5B" w:rsidRDefault="00766E0F" w:rsidP="00430877">
      <w:pPr>
        <w:pStyle w:val="a3"/>
        <w:numPr>
          <w:ilvl w:val="0"/>
          <w:numId w:val="9"/>
        </w:numPr>
        <w:tabs>
          <w:tab w:val="left" w:pos="993"/>
        </w:tabs>
        <w:spacing w:after="0" w:line="300" w:lineRule="auto"/>
        <w:ind w:left="0" w:firstLine="709"/>
        <w:contextualSpacing/>
      </w:pPr>
      <w:proofErr w:type="gramStart"/>
      <w:r w:rsidRPr="00922C5B">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в электронной форме (при их наличии);</w:t>
      </w:r>
      <w:proofErr w:type="gramEnd"/>
    </w:p>
    <w:p w:rsidR="00766E0F" w:rsidRPr="00922C5B" w:rsidRDefault="00766E0F" w:rsidP="00430877">
      <w:pPr>
        <w:pStyle w:val="a3"/>
        <w:numPr>
          <w:ilvl w:val="0"/>
          <w:numId w:val="9"/>
        </w:numPr>
        <w:tabs>
          <w:tab w:val="left" w:pos="993"/>
        </w:tabs>
        <w:spacing w:after="0" w:line="300" w:lineRule="auto"/>
        <w:ind w:left="0" w:firstLine="709"/>
        <w:contextualSpacing/>
      </w:pPr>
      <w:r w:rsidRPr="00922C5B">
        <w:t>идентификационный номер налогоплательщика участника или в соответствии с законодательством государства аналог идентификационного номера налогоплательщика этого участника (для иностранного лица);</w:t>
      </w:r>
    </w:p>
    <w:p w:rsidR="00766E0F" w:rsidRPr="00922C5B" w:rsidRDefault="00766E0F" w:rsidP="00430877">
      <w:pPr>
        <w:pStyle w:val="a3"/>
        <w:numPr>
          <w:ilvl w:val="0"/>
          <w:numId w:val="9"/>
        </w:numPr>
        <w:tabs>
          <w:tab w:val="left" w:pos="993"/>
        </w:tabs>
        <w:spacing w:after="0" w:line="300" w:lineRule="auto"/>
        <w:ind w:left="0" w:firstLine="709"/>
        <w:contextualSpacing/>
      </w:pPr>
      <w:r w:rsidRPr="00922C5B">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p w:rsidR="00766E0F" w:rsidRPr="00922C5B" w:rsidRDefault="00766E0F" w:rsidP="00430877">
      <w:pPr>
        <w:pStyle w:val="a3"/>
        <w:numPr>
          <w:ilvl w:val="0"/>
          <w:numId w:val="9"/>
        </w:numPr>
        <w:tabs>
          <w:tab w:val="left" w:pos="993"/>
        </w:tabs>
        <w:spacing w:after="0" w:line="300" w:lineRule="auto"/>
        <w:ind w:left="0" w:firstLine="709"/>
        <w:contextualSpacing/>
      </w:pPr>
      <w:proofErr w:type="gramStart"/>
      <w:r w:rsidRPr="00922C5B">
        <w:t>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w:t>
      </w:r>
      <w:proofErr w:type="gramEnd"/>
      <w:r w:rsidRPr="00922C5B">
        <w:t xml:space="preserve"> </w:t>
      </w:r>
      <w:proofErr w:type="gramStart"/>
      <w:r w:rsidRPr="00922C5B">
        <w:t>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w:t>
      </w:r>
      <w:proofErr w:type="gramEnd"/>
      <w:r w:rsidRPr="00922C5B">
        <w:t xml:space="preserve"> запроса котировок в электронной форме;</w:t>
      </w:r>
    </w:p>
    <w:p w:rsidR="00766E0F" w:rsidRPr="00922C5B" w:rsidRDefault="00766E0F" w:rsidP="00430877">
      <w:pPr>
        <w:pStyle w:val="a3"/>
        <w:numPr>
          <w:ilvl w:val="0"/>
          <w:numId w:val="9"/>
        </w:numPr>
        <w:tabs>
          <w:tab w:val="left" w:pos="993"/>
        </w:tabs>
        <w:spacing w:after="0" w:line="300" w:lineRule="auto"/>
        <w:ind w:left="0" w:firstLine="709"/>
        <w:contextualSpacing/>
      </w:pPr>
      <w:proofErr w:type="gramStart"/>
      <w:r w:rsidRPr="00922C5B">
        <w:t>документы, подтверждающие полномочия лица на осуществление действий от имени участника соответствующего иностранного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w:t>
      </w:r>
      <w:proofErr w:type="gramEnd"/>
      <w:r w:rsidRPr="00922C5B">
        <w:t xml:space="preserve"> </w:t>
      </w:r>
      <w:proofErr w:type="gramStart"/>
      <w:r w:rsidRPr="00922C5B">
        <w:t xml:space="preserve">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w:t>
      </w:r>
      <w:r w:rsidRPr="00922C5B">
        <w:lastRenderedPageBreak/>
        <w:t>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(для юридических лиц) или уполномоченным этим</w:t>
      </w:r>
      <w:proofErr w:type="gramEnd"/>
      <w:r w:rsidRPr="00922C5B">
        <w:t xml:space="preserve"> руководителем лицом. </w:t>
      </w:r>
      <w:proofErr w:type="gramStart"/>
      <w:r w:rsidRPr="00922C5B">
        <w:t>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roofErr w:type="gramEnd"/>
    </w:p>
    <w:p w:rsidR="00766E0F" w:rsidRPr="00922C5B" w:rsidRDefault="00766E0F" w:rsidP="00430877">
      <w:pPr>
        <w:pStyle w:val="a3"/>
        <w:numPr>
          <w:ilvl w:val="0"/>
          <w:numId w:val="9"/>
        </w:numPr>
        <w:tabs>
          <w:tab w:val="left" w:pos="993"/>
        </w:tabs>
        <w:spacing w:after="0" w:line="300" w:lineRule="auto"/>
        <w:ind w:left="0" w:firstLine="709"/>
        <w:contextualSpacing/>
      </w:pPr>
      <w:r w:rsidRPr="00922C5B">
        <w:t>копии учредительных документов участника запроса котировок в электронной форме в электронной форме (для юридических лиц);</w:t>
      </w:r>
    </w:p>
    <w:p w:rsidR="00766E0F" w:rsidRPr="00922C5B" w:rsidRDefault="00766E0F" w:rsidP="00430877">
      <w:pPr>
        <w:pStyle w:val="a3"/>
        <w:numPr>
          <w:ilvl w:val="0"/>
          <w:numId w:val="9"/>
        </w:numPr>
        <w:tabs>
          <w:tab w:val="left" w:pos="993"/>
        </w:tabs>
        <w:spacing w:after="0" w:line="300" w:lineRule="auto"/>
        <w:ind w:left="0" w:firstLine="709"/>
        <w:contextualSpacing/>
      </w:pPr>
      <w:proofErr w:type="gramStart"/>
      <w:r w:rsidRPr="00922C5B">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922C5B">
        <w:t xml:space="preserve"> о ее совершении, либо письмо о том, что сделка не является сделкой, требующей решения об одобрении ил</w:t>
      </w:r>
      <w:proofErr w:type="gramStart"/>
      <w:r w:rsidRPr="00922C5B">
        <w:t>и о ее</w:t>
      </w:r>
      <w:proofErr w:type="gramEnd"/>
      <w:r w:rsidRPr="00922C5B">
        <w:t xml:space="preserve"> совершении;</w:t>
      </w:r>
    </w:p>
    <w:p w:rsidR="00766E0F" w:rsidRPr="00922C5B" w:rsidRDefault="00766E0F" w:rsidP="00430877">
      <w:pPr>
        <w:pStyle w:val="a3"/>
        <w:numPr>
          <w:ilvl w:val="0"/>
          <w:numId w:val="9"/>
        </w:numPr>
        <w:tabs>
          <w:tab w:val="left" w:pos="993"/>
        </w:tabs>
        <w:spacing w:after="0" w:line="300" w:lineRule="auto"/>
        <w:ind w:left="0" w:firstLine="709"/>
        <w:contextualSpacing/>
      </w:pPr>
      <w:proofErr w:type="gramStart"/>
      <w:r w:rsidRPr="00922C5B">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w:t>
      </w:r>
      <w:proofErr w:type="gramEnd"/>
      <w:r w:rsidRPr="00922C5B">
        <w:t>, что сделка не является сделкой, требующей решения об одобрении ил</w:t>
      </w:r>
      <w:proofErr w:type="gramStart"/>
      <w:r w:rsidRPr="00922C5B">
        <w:t>и о ее</w:t>
      </w:r>
      <w:proofErr w:type="gramEnd"/>
      <w:r w:rsidRPr="00922C5B">
        <w:t xml:space="preserve"> совершении.</w:t>
      </w:r>
    </w:p>
    <w:p w:rsidR="00766E0F" w:rsidRPr="00922C5B" w:rsidRDefault="00766E0F" w:rsidP="00766E0F">
      <w:pPr>
        <w:spacing w:line="300" w:lineRule="auto"/>
        <w:ind w:firstLine="709"/>
        <w:jc w:val="both"/>
      </w:pPr>
      <w:r w:rsidRPr="00922C5B">
        <w:t xml:space="preserve">В случае если получение указанных решений до истечения срока подачи заявок на участие в запросе котировок в электронной форме для участника запроса котировок в электронной </w:t>
      </w:r>
      <w:proofErr w:type="gramStart"/>
      <w:r w:rsidRPr="00922C5B">
        <w:t>форме</w:t>
      </w:r>
      <w:proofErr w:type="gramEnd"/>
      <w:r w:rsidRPr="00922C5B">
        <w:t xml:space="preserve">  невозможно в силу необходимости соблюдения установленного законодательством и учредительными документами участника запроса котировок в электронной форме порядка созыва заседания органа, к компетенции которого относится вопрос об одобрении или о совершении  сделок, участник запроса котировок в электронной форме обязан представить письмо, содержащее обязательство в случае признания его победителем запроса котировок в электронной форме представить вышеуказанные решения до момента заключения договора.</w:t>
      </w:r>
    </w:p>
    <w:p w:rsidR="00766E0F" w:rsidRPr="00922C5B" w:rsidRDefault="00766E0F" w:rsidP="00766E0F">
      <w:pPr>
        <w:spacing w:line="300" w:lineRule="auto"/>
        <w:ind w:firstLine="709"/>
        <w:jc w:val="both"/>
      </w:pPr>
      <w:r w:rsidRPr="00922C5B">
        <w:t xml:space="preserve">В </w:t>
      </w:r>
      <w:proofErr w:type="gramStart"/>
      <w:r w:rsidRPr="00922C5B">
        <w:t>случае</w:t>
      </w:r>
      <w:proofErr w:type="gramEnd"/>
      <w:r w:rsidRPr="00922C5B">
        <w:t xml:space="preserve">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766E0F" w:rsidRPr="00922C5B" w:rsidRDefault="00766E0F" w:rsidP="00766E0F">
      <w:pPr>
        <w:spacing w:line="300" w:lineRule="auto"/>
        <w:ind w:firstLine="709"/>
        <w:jc w:val="both"/>
      </w:pPr>
      <w:r w:rsidRPr="00922C5B">
        <w:t xml:space="preserve">2) согласие участника запроса котировок в электронной форме исполнить условия договора, указанные в извещении о проведении запроса котировок в электронной форме, наименование и характеристики поставляемого товара в случае осуществления поставки товара. </w:t>
      </w:r>
      <w:proofErr w:type="gramStart"/>
      <w:r w:rsidRPr="00922C5B">
        <w:t>В случаях, предусмотренных котировочной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p>
    <w:p w:rsidR="00766E0F" w:rsidRPr="00922C5B" w:rsidRDefault="00766E0F" w:rsidP="00766E0F">
      <w:pPr>
        <w:spacing w:line="300" w:lineRule="auto"/>
        <w:ind w:firstLine="709"/>
        <w:jc w:val="both"/>
      </w:pPr>
      <w:r w:rsidRPr="00922C5B">
        <w:lastRenderedPageBreak/>
        <w:t>2</w:t>
      </w:r>
      <w:r w:rsidRPr="00922C5B">
        <w:rPr>
          <w:vertAlign w:val="superscript"/>
        </w:rPr>
        <w:t>1</w:t>
      </w:r>
      <w:r w:rsidRPr="00922C5B">
        <w:t>) в случае если предметом закупки является выполнение работы или оказание услуги, для выполнения или оказания которых используется товар:</w:t>
      </w:r>
    </w:p>
    <w:p w:rsidR="00766E0F" w:rsidRPr="00922C5B" w:rsidRDefault="00766E0F" w:rsidP="00430877">
      <w:pPr>
        <w:pStyle w:val="a3"/>
        <w:numPr>
          <w:ilvl w:val="0"/>
          <w:numId w:val="9"/>
        </w:numPr>
        <w:tabs>
          <w:tab w:val="left" w:pos="993"/>
        </w:tabs>
        <w:spacing w:after="0" w:line="300" w:lineRule="auto"/>
        <w:ind w:left="0" w:firstLine="709"/>
        <w:contextualSpacing/>
      </w:pPr>
      <w:proofErr w:type="gramStart"/>
      <w:r w:rsidRPr="00922C5B">
        <w:t>согласие, предусмотренное подпунктом 2 настоящего пункта, в том числе согласие на использование товара, в отношении которого в котировочной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w:t>
      </w:r>
      <w:proofErr w:type="gramEnd"/>
      <w:r w:rsidRPr="00922C5B">
        <w:t xml:space="preserve"> </w:t>
      </w:r>
      <w:proofErr w:type="gramStart"/>
      <w:r w:rsidRPr="00922C5B">
        <w:t>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запроса котировок в электронной форме предлагает для использования товар, который является эквивалентным товару, указанному в котировочной документации, конкретные показатели товара, соответствующие значениям эквивалентности, установленным котировочной</w:t>
      </w:r>
      <w:proofErr w:type="gramEnd"/>
      <w:r w:rsidRPr="00922C5B">
        <w:t xml:space="preserve"> </w:t>
      </w:r>
      <w:proofErr w:type="gramStart"/>
      <w:r w:rsidRPr="00922C5B">
        <w:t>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запросе котировок в электронной форме на товарный знак (его словесное обозначение</w:t>
      </w:r>
      <w:proofErr w:type="gramEnd"/>
      <w:r w:rsidRPr="00922C5B">
        <w:t>) (</w:t>
      </w:r>
      <w:proofErr w:type="gramStart"/>
      <w:r w:rsidRPr="00922C5B">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66E0F" w:rsidRPr="00922C5B" w:rsidRDefault="00766E0F" w:rsidP="00430877">
      <w:pPr>
        <w:pStyle w:val="a3"/>
        <w:numPr>
          <w:ilvl w:val="0"/>
          <w:numId w:val="9"/>
        </w:numPr>
        <w:tabs>
          <w:tab w:val="left" w:pos="993"/>
        </w:tabs>
        <w:spacing w:after="0" w:line="300" w:lineRule="auto"/>
        <w:ind w:left="0" w:firstLine="709"/>
        <w:contextualSpacing/>
      </w:pPr>
      <w:proofErr w:type="gramStart"/>
      <w:r w:rsidRPr="00922C5B">
        <w:t>согласие, предусмотренное подпунктом 2 настоящего пункта, а также конкретные показатели используемого товара, соответствующие значениям, установленным котировочной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66E0F" w:rsidRPr="00922C5B" w:rsidRDefault="00766E0F" w:rsidP="00766E0F">
      <w:pPr>
        <w:spacing w:line="300" w:lineRule="auto"/>
        <w:ind w:firstLine="709"/>
        <w:jc w:val="both"/>
      </w:pPr>
      <w:r w:rsidRPr="00922C5B">
        <w:t>2</w:t>
      </w:r>
      <w:r w:rsidRPr="00922C5B">
        <w:rPr>
          <w:vertAlign w:val="superscript"/>
        </w:rPr>
        <w:t>2</w:t>
      </w:r>
      <w:r w:rsidRPr="00922C5B">
        <w:t>)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766E0F" w:rsidRPr="00922C5B" w:rsidRDefault="00766E0F" w:rsidP="00766E0F">
      <w:pPr>
        <w:spacing w:line="300" w:lineRule="auto"/>
        <w:ind w:firstLine="709"/>
        <w:jc w:val="both"/>
      </w:pPr>
      <w:r w:rsidRPr="00922C5B">
        <w:t xml:space="preserve"> 3) документы или копии документов, подтверждающие соответствие участника запроса котировок в электронной </w:t>
      </w:r>
      <w:proofErr w:type="gramStart"/>
      <w:r w:rsidRPr="00922C5B">
        <w:t>форме</w:t>
      </w:r>
      <w:proofErr w:type="gramEnd"/>
      <w:r w:rsidRPr="00922C5B">
        <w:t xml:space="preserve"> установленным котировочной документацией требованиям;</w:t>
      </w:r>
    </w:p>
    <w:p w:rsidR="00766E0F" w:rsidRPr="00922C5B" w:rsidRDefault="00766E0F" w:rsidP="00766E0F">
      <w:pPr>
        <w:spacing w:line="300" w:lineRule="auto"/>
        <w:ind w:firstLine="709"/>
        <w:jc w:val="both"/>
      </w:pPr>
      <w:r w:rsidRPr="00922C5B">
        <w:t>4)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rsidR="00766E0F" w:rsidRPr="00922C5B" w:rsidRDefault="00766E0F" w:rsidP="00766E0F">
      <w:pPr>
        <w:spacing w:line="300" w:lineRule="auto"/>
        <w:ind w:firstLine="709"/>
        <w:jc w:val="both"/>
      </w:pPr>
      <w:r w:rsidRPr="00922C5B">
        <w:t>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766E0F" w:rsidRPr="00922C5B" w:rsidRDefault="00766E0F" w:rsidP="00766E0F">
      <w:pPr>
        <w:spacing w:line="300" w:lineRule="auto"/>
        <w:ind w:firstLine="709"/>
        <w:jc w:val="both"/>
      </w:pPr>
      <w:r w:rsidRPr="00922C5B">
        <w:t xml:space="preserve">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w:t>
      </w:r>
      <w:r w:rsidRPr="00922C5B">
        <w:lastRenderedPageBreak/>
        <w:t>форме, должны быть подписаны усиленной электронной подписью лица, имеющего право действовать от имени участника запроса котировок в электронной форме.</w:t>
      </w:r>
    </w:p>
    <w:p w:rsidR="00766E0F" w:rsidRPr="00922C5B" w:rsidRDefault="00766E0F" w:rsidP="00766E0F">
      <w:pPr>
        <w:spacing w:line="300" w:lineRule="auto"/>
        <w:ind w:firstLine="709"/>
        <w:jc w:val="both"/>
      </w:pPr>
      <w:r w:rsidRPr="00922C5B">
        <w:t>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766E0F" w:rsidRPr="00922C5B" w:rsidRDefault="00766E0F" w:rsidP="00766E0F">
      <w:pPr>
        <w:spacing w:line="300" w:lineRule="auto"/>
        <w:ind w:firstLine="709"/>
        <w:jc w:val="both"/>
      </w:pPr>
      <w:r w:rsidRPr="00922C5B">
        <w:t>7. Участник запроса котировок в электронной форме вправе подать только одну заявку на участие в запросе котировок в электронной форме. Внесение изменений в заявку на участие в запросе котировок в электронной форме не допускается.</w:t>
      </w:r>
    </w:p>
    <w:p w:rsidR="00766E0F" w:rsidRPr="00922C5B" w:rsidRDefault="00766E0F" w:rsidP="00766E0F">
      <w:pPr>
        <w:spacing w:line="300" w:lineRule="auto"/>
        <w:ind w:firstLine="709"/>
        <w:jc w:val="both"/>
      </w:pPr>
      <w:r w:rsidRPr="00922C5B">
        <w:t>8. Прием заявок на участие в запросе котировок в электронной форме прекращается в день и время, указанное в извещении о проведении запроса котировок в электронной форме.</w:t>
      </w:r>
    </w:p>
    <w:p w:rsidR="00766E0F" w:rsidRPr="00922C5B" w:rsidRDefault="00766E0F" w:rsidP="00766E0F">
      <w:pPr>
        <w:spacing w:line="300" w:lineRule="auto"/>
        <w:ind w:firstLine="709"/>
        <w:jc w:val="both"/>
      </w:pPr>
      <w:r w:rsidRPr="00922C5B">
        <w:t xml:space="preserve">9. Участник запроса котировок в электронной форме,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до момента открытия Заказчику доступа к заявкам на участие в запросе котировок в электронной форме. В </w:t>
      </w:r>
      <w:proofErr w:type="gramStart"/>
      <w:r w:rsidRPr="00922C5B">
        <w:t>случае</w:t>
      </w:r>
      <w:proofErr w:type="gramEnd"/>
      <w:r w:rsidRPr="00922C5B">
        <w:t xml:space="preserve"> отзыва участником запроса котировок в электронной форме заявки на участие в запросе котировок в электронной форме такой участник не вправе повторно подать заявку на участие в таком запросе котировок в электронной форме.</w:t>
      </w:r>
    </w:p>
    <w:p w:rsidR="00766E0F" w:rsidRPr="00922C5B" w:rsidRDefault="00766E0F" w:rsidP="00766E0F">
      <w:pPr>
        <w:spacing w:line="300" w:lineRule="auto"/>
        <w:ind w:firstLine="709"/>
        <w:jc w:val="both"/>
      </w:pPr>
      <w:r w:rsidRPr="00922C5B">
        <w:t>10. Порядок возврата участникам запроса котировок в электронной форме денежных средств, внесенных в качестве обеспечения заявок на участие в запросе котировок в электронной форме, если таковое требование обеспечения заявки на участие в запросе котировок в электронной форме было установлено в котировочной документации, определяется разделом 9 Положения о закупках.</w:t>
      </w:r>
    </w:p>
    <w:p w:rsidR="00766E0F" w:rsidRPr="00922C5B" w:rsidRDefault="00766E0F" w:rsidP="00766E0F">
      <w:pPr>
        <w:spacing w:line="300" w:lineRule="auto"/>
        <w:ind w:firstLine="709"/>
        <w:jc w:val="both"/>
      </w:pPr>
      <w:r w:rsidRPr="00922C5B">
        <w:t xml:space="preserve">11. Заявки на участие в запросе котировок в электронной форме, поступившие после дня окончания срока подачи заявок на участие в запросе котировок в электронной форме, указанного в извещении о проведении запросе котировок в электронной форме, Заказчику оператором электронной площадки не направляются. </w:t>
      </w:r>
    </w:p>
    <w:p w:rsidR="00766E0F" w:rsidRPr="00922C5B" w:rsidRDefault="00766E0F" w:rsidP="00766E0F">
      <w:pPr>
        <w:spacing w:line="300" w:lineRule="auto"/>
        <w:ind w:firstLine="709"/>
      </w:pPr>
    </w:p>
    <w:p w:rsidR="00766E0F" w:rsidRPr="00922C5B" w:rsidRDefault="00766E0F" w:rsidP="00766E0F">
      <w:pPr>
        <w:spacing w:line="300" w:lineRule="auto"/>
        <w:ind w:firstLine="709"/>
      </w:pPr>
    </w:p>
    <w:p w:rsidR="00766E0F" w:rsidRPr="00922C5B" w:rsidRDefault="00766E0F" w:rsidP="00766E0F"/>
    <w:p w:rsidR="00766E0F" w:rsidRPr="00922C5B" w:rsidRDefault="00766E0F" w:rsidP="00766E0F">
      <w:pPr>
        <w:rPr>
          <w:sz w:val="28"/>
          <w:szCs w:val="28"/>
        </w:rPr>
      </w:pPr>
      <w:r w:rsidRPr="00922C5B">
        <w:rPr>
          <w:sz w:val="28"/>
          <w:szCs w:val="28"/>
        </w:rPr>
        <w:br w:type="page"/>
      </w:r>
    </w:p>
    <w:p w:rsidR="00766E0F" w:rsidRPr="00922C5B" w:rsidRDefault="00766E0F" w:rsidP="00766E0F">
      <w:pPr>
        <w:pStyle w:val="1"/>
        <w:spacing w:before="0" w:line="336" w:lineRule="auto"/>
        <w:jc w:val="center"/>
        <w:rPr>
          <w:b w:val="0"/>
          <w:bCs w:val="0"/>
          <w:color w:val="000000" w:themeColor="text1"/>
          <w:sz w:val="28"/>
          <w:szCs w:val="28"/>
        </w:rPr>
      </w:pPr>
      <w:bookmarkStart w:id="14" w:name="_Toc454823348"/>
      <w:bookmarkStart w:id="15" w:name="_Toc480278212"/>
      <w:r w:rsidRPr="00922C5B">
        <w:rPr>
          <w:color w:val="000000" w:themeColor="text1"/>
          <w:sz w:val="28"/>
          <w:szCs w:val="28"/>
        </w:rPr>
        <w:lastRenderedPageBreak/>
        <w:t xml:space="preserve">1.7. Рассмотрение заявок на участие в </w:t>
      </w:r>
      <w:bookmarkEnd w:id="14"/>
      <w:r w:rsidRPr="00922C5B">
        <w:rPr>
          <w:color w:val="000000" w:themeColor="text1"/>
          <w:sz w:val="28"/>
          <w:szCs w:val="28"/>
        </w:rPr>
        <w:t>запросе котировок</w:t>
      </w:r>
      <w:bookmarkEnd w:id="15"/>
      <w:r>
        <w:rPr>
          <w:color w:val="000000" w:themeColor="text1"/>
          <w:sz w:val="28"/>
          <w:szCs w:val="28"/>
        </w:rPr>
        <w:t xml:space="preserve"> в электронной форме</w:t>
      </w:r>
    </w:p>
    <w:p w:rsidR="00766E0F" w:rsidRPr="00922C5B" w:rsidRDefault="00766E0F" w:rsidP="00766E0F">
      <w:pPr>
        <w:autoSpaceDE w:val="0"/>
        <w:autoSpaceDN w:val="0"/>
        <w:adjustRightInd w:val="0"/>
        <w:spacing w:line="300" w:lineRule="auto"/>
        <w:ind w:firstLine="539"/>
        <w:jc w:val="both"/>
      </w:pPr>
      <w:r w:rsidRPr="00922C5B">
        <w:t>1. Комиссия рассматривает заявки на участие в запросе котировок в электронной форме на соответствие требованиям, установленным котировочной документацией, и осуществляет проверку соответствия участников запроса котировок в электронной форме требованиям, установленным котировочной документацией.</w:t>
      </w:r>
    </w:p>
    <w:p w:rsidR="00766E0F" w:rsidRPr="00922C5B" w:rsidRDefault="00766E0F" w:rsidP="00766E0F">
      <w:pPr>
        <w:autoSpaceDE w:val="0"/>
        <w:autoSpaceDN w:val="0"/>
        <w:adjustRightInd w:val="0"/>
        <w:spacing w:line="300" w:lineRule="auto"/>
        <w:ind w:firstLine="539"/>
        <w:jc w:val="both"/>
      </w:pPr>
      <w:r w:rsidRPr="00922C5B">
        <w:t xml:space="preserve">2. Срок рассмотрения заявок на участие в запросе котировок в электронной форме не может превышать 2 рабочих дней </w:t>
      </w:r>
      <w:proofErr w:type="gramStart"/>
      <w:r w:rsidRPr="00922C5B">
        <w:t>с даты окончания</w:t>
      </w:r>
      <w:proofErr w:type="gramEnd"/>
      <w:r w:rsidRPr="00922C5B">
        <w:t xml:space="preserve"> срока подачи заявок.</w:t>
      </w:r>
    </w:p>
    <w:p w:rsidR="00766E0F" w:rsidRPr="00922C5B" w:rsidRDefault="00766E0F" w:rsidP="00766E0F">
      <w:pPr>
        <w:autoSpaceDE w:val="0"/>
        <w:autoSpaceDN w:val="0"/>
        <w:adjustRightInd w:val="0"/>
        <w:spacing w:line="300" w:lineRule="auto"/>
        <w:ind w:firstLine="539"/>
        <w:jc w:val="both"/>
      </w:pPr>
      <w:r w:rsidRPr="00922C5B">
        <w:t xml:space="preserve">3. В </w:t>
      </w:r>
      <w:proofErr w:type="gramStart"/>
      <w:r w:rsidRPr="00922C5B">
        <w:t>рамках</w:t>
      </w:r>
      <w:proofErr w:type="gramEnd"/>
      <w:r w:rsidRPr="00922C5B">
        <w:t xml:space="preserve"> рассмотрения заявок на участие в запросе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766E0F" w:rsidRPr="00922C5B" w:rsidRDefault="00766E0F" w:rsidP="00766E0F">
      <w:pPr>
        <w:autoSpaceDE w:val="0"/>
        <w:autoSpaceDN w:val="0"/>
        <w:adjustRightInd w:val="0"/>
        <w:spacing w:line="300" w:lineRule="auto"/>
        <w:ind w:firstLine="539"/>
        <w:jc w:val="both"/>
      </w:pPr>
      <w:r w:rsidRPr="00922C5B">
        <w:t xml:space="preserve">4. </w:t>
      </w:r>
      <w:proofErr w:type="gramStart"/>
      <w:r w:rsidRPr="00922C5B">
        <w:t>При рассмотрении заявок на участие в запросе котировок в электронной форме участник запроса котировок в электронной форме</w:t>
      </w:r>
      <w:proofErr w:type="gramEnd"/>
      <w:r w:rsidRPr="00922C5B">
        <w:t xml:space="preserve"> не допускается Комиссией к участию в запросе котировок в электронной форме в случаях, предусмотренных пунктом 8.3 Положения о закупках.</w:t>
      </w:r>
    </w:p>
    <w:p w:rsidR="00766E0F" w:rsidRPr="00922C5B" w:rsidRDefault="00766E0F" w:rsidP="00766E0F">
      <w:pPr>
        <w:autoSpaceDE w:val="0"/>
        <w:autoSpaceDN w:val="0"/>
        <w:adjustRightInd w:val="0"/>
        <w:spacing w:line="300" w:lineRule="auto"/>
        <w:ind w:firstLine="539"/>
        <w:jc w:val="both"/>
      </w:pPr>
      <w:r w:rsidRPr="00922C5B">
        <w:t xml:space="preserve">5. </w:t>
      </w:r>
      <w:proofErr w:type="gramStart"/>
      <w:r w:rsidRPr="00922C5B">
        <w:t>В случае установления факта подачи одним участником запроса котировок в электронной форме двух и более заявок на участие в запросе котировок в электронной форме при условии, что поданные ранее заявки таким участником запроса котировок в электронной форме не отозваны, все заявки на участие в запросе котировок в электронной форме такого участника не рассматриваются.</w:t>
      </w:r>
      <w:proofErr w:type="gramEnd"/>
    </w:p>
    <w:p w:rsidR="00766E0F" w:rsidRPr="00922C5B" w:rsidRDefault="00766E0F" w:rsidP="00766E0F">
      <w:pPr>
        <w:autoSpaceDE w:val="0"/>
        <w:autoSpaceDN w:val="0"/>
        <w:adjustRightInd w:val="0"/>
        <w:spacing w:line="300" w:lineRule="auto"/>
        <w:ind w:firstLine="539"/>
        <w:jc w:val="both"/>
      </w:pPr>
      <w:r w:rsidRPr="00922C5B">
        <w:t xml:space="preserve">6. Результаты рассмотрения заявок на участие в запросе котировок в электронной форме оформляются протоколом рассмотрения заявок в электронной форме, </w:t>
      </w:r>
      <w:proofErr w:type="gramStart"/>
      <w:r w:rsidRPr="00922C5B">
        <w:t>который</w:t>
      </w:r>
      <w:proofErr w:type="gramEnd"/>
      <w:r w:rsidRPr="00922C5B">
        <w:t xml:space="preserve"> подписывается всеми присутствующими на заседании членами Комиссии и в котором должна содержаться следующая информация:</w:t>
      </w:r>
    </w:p>
    <w:p w:rsidR="00766E0F" w:rsidRPr="00922C5B" w:rsidRDefault="00766E0F" w:rsidP="00430877">
      <w:pPr>
        <w:pStyle w:val="a3"/>
        <w:numPr>
          <w:ilvl w:val="0"/>
          <w:numId w:val="9"/>
        </w:numPr>
        <w:tabs>
          <w:tab w:val="left" w:pos="709"/>
        </w:tabs>
        <w:autoSpaceDE w:val="0"/>
        <w:autoSpaceDN w:val="0"/>
        <w:adjustRightInd w:val="0"/>
        <w:spacing w:after="0" w:line="300" w:lineRule="auto"/>
        <w:ind w:left="0" w:firstLine="567"/>
        <w:contextualSpacing/>
      </w:pPr>
      <w:r w:rsidRPr="00922C5B">
        <w:t>сведения об объеме, цене закупаемых товаров, работ, услуг, сроке исполнения договора;</w:t>
      </w:r>
    </w:p>
    <w:p w:rsidR="00766E0F" w:rsidRPr="00922C5B" w:rsidRDefault="00766E0F" w:rsidP="00430877">
      <w:pPr>
        <w:pStyle w:val="a3"/>
        <w:numPr>
          <w:ilvl w:val="0"/>
          <w:numId w:val="9"/>
        </w:numPr>
        <w:tabs>
          <w:tab w:val="left" w:pos="709"/>
        </w:tabs>
        <w:autoSpaceDE w:val="0"/>
        <w:autoSpaceDN w:val="0"/>
        <w:adjustRightInd w:val="0"/>
        <w:spacing w:after="0" w:line="300" w:lineRule="auto"/>
        <w:ind w:left="0" w:firstLine="567"/>
        <w:contextualSpacing/>
      </w:pPr>
      <w:r w:rsidRPr="00922C5B">
        <w:t>место, дата, время проведения рассмотрения заявок;</w:t>
      </w:r>
    </w:p>
    <w:p w:rsidR="00766E0F" w:rsidRPr="00922C5B" w:rsidRDefault="00766E0F" w:rsidP="00430877">
      <w:pPr>
        <w:pStyle w:val="a3"/>
        <w:numPr>
          <w:ilvl w:val="0"/>
          <w:numId w:val="9"/>
        </w:numPr>
        <w:tabs>
          <w:tab w:val="left" w:pos="709"/>
        </w:tabs>
        <w:autoSpaceDE w:val="0"/>
        <w:autoSpaceDN w:val="0"/>
        <w:adjustRightInd w:val="0"/>
        <w:spacing w:after="0" w:line="300" w:lineRule="auto"/>
        <w:ind w:left="0" w:firstLine="567"/>
        <w:contextualSpacing/>
      </w:pPr>
      <w:r w:rsidRPr="00922C5B">
        <w:t>общее количество поступивших заявок на участие в запросе котировок в электронной форме, перечень участников запроса котировок в электронной форме, подавших заявки на участие в запросе котировок в электронной форме;</w:t>
      </w:r>
    </w:p>
    <w:p w:rsidR="00766E0F" w:rsidRPr="00922C5B" w:rsidRDefault="00766E0F" w:rsidP="00430877">
      <w:pPr>
        <w:pStyle w:val="a3"/>
        <w:numPr>
          <w:ilvl w:val="0"/>
          <w:numId w:val="9"/>
        </w:numPr>
        <w:tabs>
          <w:tab w:val="left" w:pos="709"/>
        </w:tabs>
        <w:autoSpaceDE w:val="0"/>
        <w:autoSpaceDN w:val="0"/>
        <w:adjustRightInd w:val="0"/>
        <w:spacing w:after="0" w:line="300" w:lineRule="auto"/>
        <w:ind w:left="0" w:firstLine="567"/>
        <w:contextualSpacing/>
      </w:pPr>
      <w:r w:rsidRPr="00922C5B">
        <w:t>поименный состав присутствующих членов Комиссии при рассмотрении заявок;</w:t>
      </w:r>
    </w:p>
    <w:p w:rsidR="00766E0F" w:rsidRPr="00922C5B" w:rsidRDefault="00766E0F" w:rsidP="00430877">
      <w:pPr>
        <w:pStyle w:val="a3"/>
        <w:numPr>
          <w:ilvl w:val="0"/>
          <w:numId w:val="9"/>
        </w:numPr>
        <w:tabs>
          <w:tab w:val="left" w:pos="709"/>
        </w:tabs>
        <w:autoSpaceDE w:val="0"/>
        <w:autoSpaceDN w:val="0"/>
        <w:adjustRightInd w:val="0"/>
        <w:spacing w:after="0" w:line="300" w:lineRule="auto"/>
        <w:ind w:left="0" w:firstLine="567"/>
        <w:contextualSpacing/>
      </w:pPr>
      <w:r w:rsidRPr="00922C5B">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котировок в электронной форме, заявка на участие в запросе </w:t>
      </w:r>
      <w:proofErr w:type="gramStart"/>
      <w:r w:rsidRPr="00922C5B">
        <w:t>котировок</w:t>
      </w:r>
      <w:proofErr w:type="gramEnd"/>
      <w:r w:rsidRPr="00922C5B">
        <w:t xml:space="preserve"> в электронной форме которого рассмотрена;</w:t>
      </w:r>
    </w:p>
    <w:p w:rsidR="00766E0F" w:rsidRPr="00922C5B" w:rsidRDefault="00766E0F" w:rsidP="00430877">
      <w:pPr>
        <w:pStyle w:val="a3"/>
        <w:numPr>
          <w:ilvl w:val="0"/>
          <w:numId w:val="9"/>
        </w:numPr>
        <w:tabs>
          <w:tab w:val="left" w:pos="709"/>
        </w:tabs>
        <w:autoSpaceDE w:val="0"/>
        <w:autoSpaceDN w:val="0"/>
        <w:adjustRightInd w:val="0"/>
        <w:spacing w:after="0" w:line="300" w:lineRule="auto"/>
        <w:ind w:left="0" w:firstLine="567"/>
        <w:contextualSpacing/>
      </w:pPr>
      <w:proofErr w:type="gramStart"/>
      <w:r w:rsidRPr="00922C5B">
        <w:t>решение о допуске участника запроса котировок в электронной форме к участию в запросе котировок в электронной форме и признании его участником запроса котировок в электронной форме или об отказе в допуске участника запроса котировок в электронной форме к участию в запросе котировок в электронной форме с обоснованием такого решения и с указанием положений настоящего Положения, которым не соответствует участник запроса</w:t>
      </w:r>
      <w:proofErr w:type="gramEnd"/>
      <w:r w:rsidRPr="00922C5B">
        <w:t xml:space="preserve"> котировок в электронной форме, положений котировочной документации, которым не соответствует заявка на участие в запросе котировок в электронной форме этого участника </w:t>
      </w:r>
      <w:r w:rsidRPr="00922C5B">
        <w:lastRenderedPageBreak/>
        <w:t>запроса котировок в электронной форме, положений такой заявки на участие в запросе котировок в электронной форме, которые не соответствуют требованиям котировочной документации;</w:t>
      </w:r>
    </w:p>
    <w:p w:rsidR="00766E0F" w:rsidRPr="00922C5B" w:rsidRDefault="00766E0F" w:rsidP="00430877">
      <w:pPr>
        <w:pStyle w:val="a3"/>
        <w:numPr>
          <w:ilvl w:val="0"/>
          <w:numId w:val="9"/>
        </w:numPr>
        <w:tabs>
          <w:tab w:val="left" w:pos="709"/>
        </w:tabs>
        <w:autoSpaceDE w:val="0"/>
        <w:autoSpaceDN w:val="0"/>
        <w:adjustRightInd w:val="0"/>
        <w:spacing w:after="0" w:line="300" w:lineRule="auto"/>
        <w:ind w:left="0" w:firstLine="567"/>
        <w:contextualSpacing/>
      </w:pPr>
      <w:r w:rsidRPr="00922C5B">
        <w:t>информацию о признании запроса котировок в электронной форме несостоявшимся в случаях, предусмотренных настоящим Положением, с указанием оснований признания его таковым.</w:t>
      </w:r>
    </w:p>
    <w:p w:rsidR="00766E0F" w:rsidRPr="00922C5B" w:rsidRDefault="00766E0F" w:rsidP="00766E0F">
      <w:pPr>
        <w:autoSpaceDE w:val="0"/>
        <w:autoSpaceDN w:val="0"/>
        <w:adjustRightInd w:val="0"/>
        <w:spacing w:line="300" w:lineRule="auto"/>
        <w:ind w:firstLine="539"/>
        <w:jc w:val="both"/>
      </w:pPr>
      <w:r w:rsidRPr="00922C5B">
        <w:t xml:space="preserve">7. Протокол рассмотрения заявок на участие в запросе котировок в электронной форме подписывается всеми присутствующими членами Комиссии, направляется оператору электронной площадки и размещается в Единой информационной системе не позднее чем через 3 дня со дня его подписания. </w:t>
      </w:r>
    </w:p>
    <w:p w:rsidR="00766E0F" w:rsidRPr="00922C5B" w:rsidRDefault="00766E0F" w:rsidP="00766E0F">
      <w:pPr>
        <w:autoSpaceDE w:val="0"/>
        <w:autoSpaceDN w:val="0"/>
        <w:adjustRightInd w:val="0"/>
        <w:spacing w:line="300" w:lineRule="auto"/>
        <w:ind w:firstLine="539"/>
        <w:jc w:val="both"/>
      </w:pPr>
      <w:r w:rsidRPr="00922C5B">
        <w:t>Протокол рассмотрения заявок на участие на участие в запросе котировок в электронной форме составляется в одном экземпляре, который хранится у Заказчика.</w:t>
      </w:r>
    </w:p>
    <w:p w:rsidR="00766E0F" w:rsidRPr="00922C5B" w:rsidRDefault="00766E0F" w:rsidP="00766E0F">
      <w:pPr>
        <w:autoSpaceDE w:val="0"/>
        <w:autoSpaceDN w:val="0"/>
        <w:adjustRightInd w:val="0"/>
        <w:spacing w:line="300" w:lineRule="auto"/>
        <w:ind w:firstLine="539"/>
        <w:jc w:val="both"/>
      </w:pPr>
      <w:r w:rsidRPr="00922C5B">
        <w:t xml:space="preserve">8. Запрос котировок в электронной форме признается несостоявшимся </w:t>
      </w:r>
      <w:proofErr w:type="gramStart"/>
      <w:r w:rsidRPr="00922C5B">
        <w:t>по результатам рассмотрения заявок на участие в запросе котировок в электронной форме в случае</w:t>
      </w:r>
      <w:proofErr w:type="gramEnd"/>
      <w:r w:rsidRPr="00922C5B">
        <w:t>, если:</w:t>
      </w:r>
    </w:p>
    <w:p w:rsidR="00766E0F" w:rsidRPr="00922C5B" w:rsidRDefault="00766E0F" w:rsidP="00430877">
      <w:pPr>
        <w:pStyle w:val="a3"/>
        <w:numPr>
          <w:ilvl w:val="0"/>
          <w:numId w:val="9"/>
        </w:numPr>
        <w:autoSpaceDE w:val="0"/>
        <w:autoSpaceDN w:val="0"/>
        <w:adjustRightInd w:val="0"/>
        <w:spacing w:after="0" w:line="300" w:lineRule="auto"/>
        <w:ind w:left="0" w:firstLine="567"/>
        <w:contextualSpacing/>
      </w:pPr>
      <w:r w:rsidRPr="00922C5B">
        <w:t xml:space="preserve">подана только одна заявка на участие в запросе котировок в электронной форме; </w:t>
      </w:r>
    </w:p>
    <w:p w:rsidR="00766E0F" w:rsidRPr="00922C5B" w:rsidRDefault="00766E0F" w:rsidP="00430877">
      <w:pPr>
        <w:pStyle w:val="a3"/>
        <w:numPr>
          <w:ilvl w:val="0"/>
          <w:numId w:val="9"/>
        </w:numPr>
        <w:autoSpaceDE w:val="0"/>
        <w:autoSpaceDN w:val="0"/>
        <w:adjustRightInd w:val="0"/>
        <w:spacing w:after="0" w:line="300" w:lineRule="auto"/>
        <w:ind w:left="0" w:firstLine="567"/>
        <w:contextualSpacing/>
      </w:pPr>
      <w:r w:rsidRPr="00922C5B">
        <w:t>не подано ни одной заявки на участие в запросе котировок в электронной форме;</w:t>
      </w:r>
    </w:p>
    <w:p w:rsidR="00766E0F" w:rsidRPr="00922C5B" w:rsidRDefault="00766E0F" w:rsidP="00430877">
      <w:pPr>
        <w:pStyle w:val="a3"/>
        <w:numPr>
          <w:ilvl w:val="0"/>
          <w:numId w:val="9"/>
        </w:numPr>
        <w:autoSpaceDE w:val="0"/>
        <w:autoSpaceDN w:val="0"/>
        <w:adjustRightInd w:val="0"/>
        <w:spacing w:after="0" w:line="300" w:lineRule="auto"/>
        <w:ind w:left="0" w:firstLine="567"/>
        <w:contextualSpacing/>
      </w:pPr>
      <w:proofErr w:type="gramStart"/>
      <w:r w:rsidRPr="00922C5B">
        <w:t>на основании результатов рассмотрения Комиссией заявок на участие в запросе котировок в электронной форме принято решение об отклонении всех заявок на участие в запросе котировок в электронной форме или на основании результатов рассмотрения Комиссией заявок на участие в запросе котировок в электронной форме принято решение о допуске к участию в запросе котировок единственного участника запроса котировок в электронной форме.</w:t>
      </w:r>
      <w:proofErr w:type="gramEnd"/>
    </w:p>
    <w:p w:rsidR="00766E0F" w:rsidRPr="00922C5B" w:rsidRDefault="00766E0F" w:rsidP="00766E0F">
      <w:pPr>
        <w:autoSpaceDE w:val="0"/>
        <w:autoSpaceDN w:val="0"/>
        <w:adjustRightInd w:val="0"/>
        <w:spacing w:line="300" w:lineRule="auto"/>
        <w:ind w:firstLine="539"/>
        <w:jc w:val="both"/>
      </w:pPr>
      <w:r w:rsidRPr="00922C5B">
        <w:t>9. Заказчик обязан осуществлять аудиозапись, а также вправе осуществлять видеозапись рассмотрения заявок на участие в запросе котировок в электронной форме.</w:t>
      </w:r>
      <w:r w:rsidRPr="00922C5B">
        <w:br w:type="page"/>
      </w:r>
    </w:p>
    <w:p w:rsidR="00766E0F" w:rsidRPr="00922C5B" w:rsidRDefault="00766E0F" w:rsidP="00766E0F">
      <w:pPr>
        <w:pStyle w:val="1"/>
        <w:spacing w:before="0" w:line="336" w:lineRule="auto"/>
        <w:jc w:val="center"/>
        <w:rPr>
          <w:b w:val="0"/>
          <w:bCs w:val="0"/>
          <w:color w:val="000000" w:themeColor="text1"/>
          <w:sz w:val="28"/>
          <w:szCs w:val="28"/>
        </w:rPr>
      </w:pPr>
      <w:bookmarkStart w:id="16" w:name="_Toc454823349"/>
      <w:bookmarkStart w:id="17" w:name="_Toc480278213"/>
      <w:r w:rsidRPr="00922C5B">
        <w:rPr>
          <w:color w:val="000000" w:themeColor="text1"/>
          <w:sz w:val="28"/>
          <w:szCs w:val="28"/>
        </w:rPr>
        <w:lastRenderedPageBreak/>
        <w:t xml:space="preserve">1.8. Порядок проведения </w:t>
      </w:r>
      <w:bookmarkEnd w:id="16"/>
      <w:r w:rsidRPr="00922C5B">
        <w:rPr>
          <w:color w:val="000000" w:themeColor="text1"/>
          <w:sz w:val="28"/>
          <w:szCs w:val="28"/>
        </w:rPr>
        <w:t>запроса котировок в электронной форме</w:t>
      </w:r>
      <w:bookmarkEnd w:id="17"/>
    </w:p>
    <w:p w:rsidR="00766E0F" w:rsidRPr="00922C5B" w:rsidRDefault="00766E0F" w:rsidP="00766E0F">
      <w:pPr>
        <w:autoSpaceDE w:val="0"/>
        <w:autoSpaceDN w:val="0"/>
        <w:adjustRightInd w:val="0"/>
        <w:spacing w:line="300" w:lineRule="auto"/>
        <w:ind w:firstLine="539"/>
        <w:jc w:val="both"/>
      </w:pPr>
      <w:bookmarkStart w:id="18" w:name="_Toc454823350"/>
      <w:r w:rsidRPr="00922C5B">
        <w:t xml:space="preserve">1. В </w:t>
      </w:r>
      <w:proofErr w:type="gramStart"/>
      <w:r w:rsidRPr="00922C5B">
        <w:t>запросе</w:t>
      </w:r>
      <w:proofErr w:type="gramEnd"/>
      <w:r w:rsidRPr="00922C5B">
        <w:t xml:space="preserve"> котировок в электронной форме могут участвовать только аккредитованные в соответствии с регламентом электронной площадки и допущенные к участию в запросе котировок в электронной форме его участники.</w:t>
      </w:r>
    </w:p>
    <w:p w:rsidR="00766E0F" w:rsidRPr="00922C5B" w:rsidRDefault="00766E0F" w:rsidP="00766E0F">
      <w:pPr>
        <w:autoSpaceDE w:val="0"/>
        <w:autoSpaceDN w:val="0"/>
        <w:adjustRightInd w:val="0"/>
        <w:spacing w:line="300" w:lineRule="auto"/>
        <w:ind w:firstLine="539"/>
        <w:jc w:val="both"/>
      </w:pPr>
      <w:r w:rsidRPr="00922C5B">
        <w:t>2. Запрос котировок в электронной форме проводится на электронной площадке в указанный в извещен</w:t>
      </w:r>
      <w:proofErr w:type="gramStart"/>
      <w:r w:rsidRPr="00922C5B">
        <w:t>ии о е</w:t>
      </w:r>
      <w:proofErr w:type="gramEnd"/>
      <w:r w:rsidRPr="00922C5B">
        <w:t>го проведении и определенный в соответствии с пунктом 3 настоящего подраздела Документации день. Время начала проведения запроса котировок в электронной форме устанавливается оператором электронной площадки в соответствии со временем часовой зоны, в которой расположен Заказчик.</w:t>
      </w:r>
    </w:p>
    <w:p w:rsidR="00766E0F" w:rsidRPr="00922C5B" w:rsidRDefault="00766E0F" w:rsidP="00766E0F">
      <w:pPr>
        <w:autoSpaceDE w:val="0"/>
        <w:autoSpaceDN w:val="0"/>
        <w:adjustRightInd w:val="0"/>
        <w:spacing w:line="300" w:lineRule="auto"/>
        <w:ind w:firstLine="539"/>
        <w:jc w:val="both"/>
      </w:pPr>
      <w:r w:rsidRPr="00922C5B">
        <w:t xml:space="preserve">3. Днем проведения запроса котировок в электронной форме является рабочий день, следующий после истечения 2 дней </w:t>
      </w:r>
      <w:proofErr w:type="gramStart"/>
      <w:r w:rsidRPr="00922C5B">
        <w:t>с даты окончания</w:t>
      </w:r>
      <w:proofErr w:type="gramEnd"/>
      <w:r w:rsidRPr="00922C5B">
        <w:t xml:space="preserve"> срока рассмотрения заявок на участие в запросе котировок в электронной форме.</w:t>
      </w:r>
    </w:p>
    <w:p w:rsidR="00766E0F" w:rsidRPr="00922C5B" w:rsidRDefault="00766E0F" w:rsidP="00766E0F">
      <w:pPr>
        <w:autoSpaceDE w:val="0"/>
        <w:autoSpaceDN w:val="0"/>
        <w:adjustRightInd w:val="0"/>
        <w:spacing w:line="300" w:lineRule="auto"/>
        <w:ind w:firstLine="539"/>
        <w:jc w:val="both"/>
      </w:pPr>
      <w:r w:rsidRPr="00922C5B">
        <w:t>4. Запрос котировок в электронной форме проводится путем снижения начальной (максимальной) цены договора, указанной в извещении о проведении запроса котировок в электронной форме, в порядке, установленном настоящим разделом.</w:t>
      </w:r>
    </w:p>
    <w:p w:rsidR="00766E0F" w:rsidRPr="00922C5B" w:rsidRDefault="00766E0F" w:rsidP="00766E0F">
      <w:pPr>
        <w:autoSpaceDE w:val="0"/>
        <w:autoSpaceDN w:val="0"/>
        <w:adjustRightInd w:val="0"/>
        <w:spacing w:line="300" w:lineRule="auto"/>
        <w:ind w:firstLine="539"/>
        <w:jc w:val="both"/>
      </w:pPr>
      <w:r w:rsidRPr="00922C5B">
        <w:t xml:space="preserve">5. </w:t>
      </w:r>
      <w:proofErr w:type="gramStart"/>
      <w:r w:rsidRPr="00922C5B">
        <w:t>Если в котировочной документации указана общая начальная (максимальная) цена запасных частей к технике, оборудованию либо в случае, предусмотренном пунктом 30.3 Положения о закупках, начальная (максимальная) цена единицы товара, работы или услуги, такой запрос котировок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roofErr w:type="gramEnd"/>
    </w:p>
    <w:p w:rsidR="00766E0F" w:rsidRPr="00922C5B" w:rsidRDefault="00766E0F" w:rsidP="00766E0F">
      <w:pPr>
        <w:autoSpaceDE w:val="0"/>
        <w:autoSpaceDN w:val="0"/>
        <w:adjustRightInd w:val="0"/>
        <w:spacing w:line="300" w:lineRule="auto"/>
        <w:ind w:firstLine="539"/>
        <w:jc w:val="both"/>
      </w:pPr>
      <w:r w:rsidRPr="00922C5B">
        <w:t>6. Величина снижения начальной (максимальной) цены договора (далее - «шаг запроса котировок в электронной форме») составляет от 0,5 процента до 5 процентов начальной (максимальной) цены договора.</w:t>
      </w:r>
    </w:p>
    <w:p w:rsidR="00766E0F" w:rsidRPr="00922C5B" w:rsidRDefault="00766E0F" w:rsidP="00766E0F">
      <w:pPr>
        <w:autoSpaceDE w:val="0"/>
        <w:autoSpaceDN w:val="0"/>
        <w:adjustRightInd w:val="0"/>
        <w:spacing w:line="300" w:lineRule="auto"/>
        <w:ind w:firstLine="539"/>
        <w:jc w:val="both"/>
      </w:pPr>
      <w:r w:rsidRPr="00922C5B">
        <w:t>7. При проведении запроса котировок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запроса котировок в электронной форме».</w:t>
      </w:r>
    </w:p>
    <w:p w:rsidR="00766E0F" w:rsidRPr="00922C5B" w:rsidRDefault="00766E0F" w:rsidP="00766E0F">
      <w:pPr>
        <w:autoSpaceDE w:val="0"/>
        <w:autoSpaceDN w:val="0"/>
        <w:adjustRightInd w:val="0"/>
        <w:spacing w:line="300" w:lineRule="auto"/>
        <w:ind w:firstLine="539"/>
        <w:jc w:val="both"/>
      </w:pPr>
      <w:r w:rsidRPr="00922C5B">
        <w:t>8. При проведении запроса котировок в электронной форме любой его участник также вправе подать предложение о цене договора независимо от «шага запроса котировок в электронной форме» при условии соблюдения требований, предусмотренных пунктом 9 настоящего подраздела Документации.</w:t>
      </w:r>
    </w:p>
    <w:p w:rsidR="00766E0F" w:rsidRPr="00922C5B" w:rsidRDefault="00766E0F" w:rsidP="00766E0F">
      <w:pPr>
        <w:autoSpaceDE w:val="0"/>
        <w:autoSpaceDN w:val="0"/>
        <w:adjustRightInd w:val="0"/>
        <w:spacing w:line="300" w:lineRule="auto"/>
        <w:ind w:firstLine="539"/>
        <w:jc w:val="both"/>
      </w:pPr>
      <w:r w:rsidRPr="00922C5B">
        <w:t>9. При проведении запроса котировок в электронной форме его участники подают предложения о цене договора с учетом следующих требований:</w:t>
      </w:r>
    </w:p>
    <w:p w:rsidR="00766E0F" w:rsidRPr="00922C5B" w:rsidRDefault="00766E0F" w:rsidP="00430877">
      <w:pPr>
        <w:pStyle w:val="a3"/>
        <w:numPr>
          <w:ilvl w:val="0"/>
          <w:numId w:val="11"/>
        </w:numPr>
        <w:autoSpaceDE w:val="0"/>
        <w:autoSpaceDN w:val="0"/>
        <w:adjustRightInd w:val="0"/>
        <w:spacing w:after="0" w:line="300" w:lineRule="auto"/>
        <w:ind w:left="0" w:firstLine="567"/>
        <w:contextualSpacing/>
      </w:pPr>
      <w:r w:rsidRPr="00922C5B">
        <w:t xml:space="preserve">участник запроса котировок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766E0F" w:rsidRPr="00922C5B" w:rsidRDefault="00766E0F" w:rsidP="00430877">
      <w:pPr>
        <w:pStyle w:val="a3"/>
        <w:numPr>
          <w:ilvl w:val="0"/>
          <w:numId w:val="11"/>
        </w:numPr>
        <w:autoSpaceDE w:val="0"/>
        <w:autoSpaceDN w:val="0"/>
        <w:adjustRightInd w:val="0"/>
        <w:spacing w:after="0" w:line="300" w:lineRule="auto"/>
        <w:ind w:left="0" w:firstLine="567"/>
        <w:contextualSpacing/>
      </w:pPr>
      <w:r w:rsidRPr="00922C5B">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запроса котировок в электронной форме»;</w:t>
      </w:r>
    </w:p>
    <w:p w:rsidR="00766E0F" w:rsidRPr="00922C5B" w:rsidRDefault="00766E0F" w:rsidP="00430877">
      <w:pPr>
        <w:pStyle w:val="a3"/>
        <w:numPr>
          <w:ilvl w:val="0"/>
          <w:numId w:val="11"/>
        </w:numPr>
        <w:autoSpaceDE w:val="0"/>
        <w:autoSpaceDN w:val="0"/>
        <w:adjustRightInd w:val="0"/>
        <w:spacing w:after="0" w:line="300" w:lineRule="auto"/>
        <w:ind w:left="0" w:firstLine="567"/>
        <w:contextualSpacing/>
      </w:pPr>
      <w:r w:rsidRPr="00922C5B">
        <w:lastRenderedPageBreak/>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запроса котировок в электронной форме.</w:t>
      </w:r>
    </w:p>
    <w:p w:rsidR="00766E0F" w:rsidRPr="00922C5B" w:rsidRDefault="00766E0F" w:rsidP="00766E0F">
      <w:pPr>
        <w:autoSpaceDE w:val="0"/>
        <w:autoSpaceDN w:val="0"/>
        <w:adjustRightInd w:val="0"/>
        <w:spacing w:line="300" w:lineRule="auto"/>
        <w:ind w:firstLine="539"/>
        <w:jc w:val="both"/>
      </w:pPr>
      <w:r w:rsidRPr="00922C5B">
        <w:t xml:space="preserve">10. </w:t>
      </w:r>
      <w:proofErr w:type="gramStart"/>
      <w:r w:rsidRPr="00922C5B">
        <w:t>От начала проведения запроса котировок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11 настоящего подраздела Документации.</w:t>
      </w:r>
      <w:proofErr w:type="gramEnd"/>
    </w:p>
    <w:p w:rsidR="00766E0F" w:rsidRPr="00922C5B" w:rsidRDefault="00766E0F" w:rsidP="00766E0F">
      <w:pPr>
        <w:autoSpaceDE w:val="0"/>
        <w:autoSpaceDN w:val="0"/>
        <w:adjustRightInd w:val="0"/>
        <w:spacing w:line="300" w:lineRule="auto"/>
        <w:ind w:firstLine="539"/>
        <w:jc w:val="both"/>
      </w:pPr>
      <w:r w:rsidRPr="00922C5B">
        <w:t xml:space="preserve">11. При проведении запроса котировок в электронной форме устанавливается время </w:t>
      </w:r>
      <w:proofErr w:type="gramStart"/>
      <w:r w:rsidRPr="00922C5B">
        <w:t>приема предложений участников запроса котировок</w:t>
      </w:r>
      <w:proofErr w:type="gramEnd"/>
      <w:r w:rsidRPr="00922C5B">
        <w:t xml:space="preserve"> в электронной форме о цене договора в соответствии с регламентом работы электронной торговой площадки.</w:t>
      </w:r>
    </w:p>
    <w:p w:rsidR="00766E0F" w:rsidRPr="00922C5B" w:rsidRDefault="00766E0F" w:rsidP="00766E0F">
      <w:pPr>
        <w:autoSpaceDE w:val="0"/>
        <w:autoSpaceDN w:val="0"/>
        <w:adjustRightInd w:val="0"/>
        <w:spacing w:line="300" w:lineRule="auto"/>
        <w:ind w:firstLine="539"/>
        <w:jc w:val="both"/>
      </w:pPr>
      <w:r w:rsidRPr="00922C5B">
        <w:t xml:space="preserve">12. В </w:t>
      </w:r>
      <w:proofErr w:type="gramStart"/>
      <w:r w:rsidRPr="00922C5B">
        <w:t>случае</w:t>
      </w:r>
      <w:proofErr w:type="gramEnd"/>
      <w:r w:rsidRPr="00922C5B">
        <w:t xml:space="preserve"> если участником запроса котировок в электронной форме предложена цена договора, равная цене, предложенной другим участником запроса котировок в электронной форме, лучшим признается предложение о цене договора, поступившее раньше.</w:t>
      </w:r>
    </w:p>
    <w:p w:rsidR="00766E0F" w:rsidRPr="00922C5B" w:rsidRDefault="00766E0F" w:rsidP="00766E0F">
      <w:pPr>
        <w:autoSpaceDE w:val="0"/>
        <w:autoSpaceDN w:val="0"/>
        <w:adjustRightInd w:val="0"/>
        <w:spacing w:line="300" w:lineRule="auto"/>
        <w:ind w:firstLine="539"/>
        <w:jc w:val="both"/>
      </w:pPr>
      <w:r w:rsidRPr="00922C5B">
        <w:t xml:space="preserve">13. </w:t>
      </w:r>
      <w:proofErr w:type="gramStart"/>
      <w:r w:rsidRPr="00922C5B">
        <w:t>В случае проведения в соответствии с пунктом 5 настоящего подраздела Документации запроса котировок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766E0F" w:rsidRPr="00922C5B" w:rsidRDefault="00766E0F" w:rsidP="00766E0F">
      <w:pPr>
        <w:autoSpaceDE w:val="0"/>
        <w:autoSpaceDN w:val="0"/>
        <w:adjustRightInd w:val="0"/>
        <w:spacing w:line="300" w:lineRule="auto"/>
        <w:ind w:firstLine="539"/>
        <w:jc w:val="both"/>
      </w:pPr>
      <w:r w:rsidRPr="00922C5B">
        <w:t>14. Протокол проведения запроса котировок в электронной форме размещается на электронной площадке и направляется Заказчику ее оператором в порядке и сроки, определенные регламентом работы электронной торговой площадки.</w:t>
      </w:r>
    </w:p>
    <w:p w:rsidR="00766E0F" w:rsidRPr="00922C5B" w:rsidRDefault="00766E0F" w:rsidP="00766E0F">
      <w:pPr>
        <w:autoSpaceDE w:val="0"/>
        <w:autoSpaceDN w:val="0"/>
        <w:adjustRightInd w:val="0"/>
        <w:spacing w:line="300" w:lineRule="auto"/>
        <w:ind w:firstLine="539"/>
        <w:jc w:val="both"/>
      </w:pPr>
      <w:proofErr w:type="gramStart"/>
      <w:r w:rsidRPr="00922C5B">
        <w:t>В этом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 все минимальные предложения о цене договора, сделанные участниками запроса котировок в электронной форме и ранжированные по мере убывания с указанием порядковых номеров, присвоенных заявкам на участие в запросе котировок в электронной форме, которые поданы его участниками, сделавшими соответствующие предложения</w:t>
      </w:r>
      <w:proofErr w:type="gramEnd"/>
      <w:r w:rsidRPr="00922C5B">
        <w:t xml:space="preserve"> о цене договора, и с указанием времени поступления данных предложений.  </w:t>
      </w:r>
    </w:p>
    <w:p w:rsidR="00766E0F" w:rsidRPr="00922C5B" w:rsidRDefault="00766E0F" w:rsidP="00766E0F">
      <w:pPr>
        <w:autoSpaceDE w:val="0"/>
        <w:autoSpaceDN w:val="0"/>
        <w:adjustRightInd w:val="0"/>
        <w:spacing w:line="300" w:lineRule="auto"/>
        <w:ind w:firstLine="539"/>
        <w:jc w:val="both"/>
      </w:pPr>
      <w:r w:rsidRPr="00922C5B">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766E0F" w:rsidRPr="00922C5B" w:rsidRDefault="00766E0F" w:rsidP="00766E0F">
      <w:pPr>
        <w:autoSpaceDE w:val="0"/>
        <w:autoSpaceDN w:val="0"/>
        <w:adjustRightInd w:val="0"/>
        <w:spacing w:line="300" w:lineRule="auto"/>
        <w:ind w:firstLine="539"/>
        <w:jc w:val="both"/>
      </w:pPr>
      <w:r w:rsidRPr="00922C5B">
        <w:t xml:space="preserve">15. </w:t>
      </w:r>
      <w:proofErr w:type="gramStart"/>
      <w:r w:rsidRPr="00922C5B">
        <w:t>В случае если в течение времени, установленного для приема предложений участников запроса котировок в электронной форме о цене договора, ни один из его участников не подал предложение о цене договора в соответствии с пунктом 7 настоящего подраздела Документации, такой запрос котировок в электронной форме признается несостоявшимся.</w:t>
      </w:r>
      <w:proofErr w:type="gramEnd"/>
      <w:r w:rsidRPr="00922C5B">
        <w:t xml:space="preserve"> Оператор электронной площадки размещает на ней протокол о признании запроса котировок в электронной форме несостоявшимся в сроки и порядке, </w:t>
      </w:r>
      <w:proofErr w:type="gramStart"/>
      <w:r w:rsidRPr="00922C5B">
        <w:t>определенными</w:t>
      </w:r>
      <w:proofErr w:type="gramEnd"/>
      <w:r w:rsidRPr="00922C5B">
        <w:t xml:space="preserve"> регламентом работы электронной торговой площадки.</w:t>
      </w:r>
    </w:p>
    <w:p w:rsidR="00766E0F" w:rsidRPr="00922C5B" w:rsidRDefault="00766E0F" w:rsidP="00766E0F">
      <w:pPr>
        <w:autoSpaceDE w:val="0"/>
        <w:autoSpaceDN w:val="0"/>
        <w:adjustRightInd w:val="0"/>
        <w:spacing w:line="300" w:lineRule="auto"/>
        <w:ind w:firstLine="539"/>
        <w:jc w:val="both"/>
      </w:pPr>
      <w:r w:rsidRPr="00922C5B">
        <w:t xml:space="preserve">В </w:t>
      </w:r>
      <w:proofErr w:type="gramStart"/>
      <w:r w:rsidRPr="00922C5B">
        <w:t>протоколе</w:t>
      </w:r>
      <w:proofErr w:type="gramEnd"/>
      <w:r w:rsidRPr="00922C5B">
        <w:t xml:space="preserve"> указываются адрес электронной площадки, дата, время начала и окончания запроса котировок в электронной форме, начальная (максимальная) цена договора.</w:t>
      </w:r>
    </w:p>
    <w:p w:rsidR="00766E0F" w:rsidRPr="00922C5B" w:rsidRDefault="00766E0F" w:rsidP="00766E0F">
      <w:pPr>
        <w:autoSpaceDE w:val="0"/>
        <w:autoSpaceDN w:val="0"/>
        <w:adjustRightInd w:val="0"/>
        <w:spacing w:line="300" w:lineRule="auto"/>
        <w:ind w:firstLine="539"/>
        <w:jc w:val="both"/>
      </w:pPr>
      <w:r w:rsidRPr="00922C5B">
        <w:lastRenderedPageBreak/>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766E0F" w:rsidRPr="00922C5B" w:rsidRDefault="00766E0F" w:rsidP="00766E0F">
      <w:pPr>
        <w:autoSpaceDE w:val="0"/>
        <w:autoSpaceDN w:val="0"/>
        <w:adjustRightInd w:val="0"/>
        <w:spacing w:line="300" w:lineRule="auto"/>
        <w:ind w:firstLine="539"/>
        <w:jc w:val="both"/>
      </w:pPr>
      <w:r w:rsidRPr="00922C5B">
        <w:t>16. Любой участник запроса котировок в электронной форме после размещения на электронной площадке и в Единой информационной системе протокола проведения запроса котировок в электронной форме вправе направить оператору электронной площадки запрос о даче разъяснений результатов запроса котировок в электронной форме.</w:t>
      </w:r>
    </w:p>
    <w:p w:rsidR="00766E0F" w:rsidRPr="00922C5B" w:rsidRDefault="00766E0F" w:rsidP="00766E0F">
      <w:pPr>
        <w:autoSpaceDE w:val="0"/>
        <w:autoSpaceDN w:val="0"/>
        <w:adjustRightInd w:val="0"/>
        <w:spacing w:line="300" w:lineRule="auto"/>
        <w:ind w:firstLine="539"/>
        <w:jc w:val="both"/>
      </w:pPr>
      <w:r w:rsidRPr="00922C5B">
        <w:t xml:space="preserve">17. В </w:t>
      </w:r>
      <w:proofErr w:type="gramStart"/>
      <w:r w:rsidRPr="00922C5B">
        <w:t>случае</w:t>
      </w:r>
      <w:proofErr w:type="gramEnd"/>
      <w:r w:rsidRPr="00922C5B">
        <w:t xml:space="preserve"> если при проведении запроса котировок в электронной форме цена договора снижена до 0,5 процента начальной (максимальной) цены договора или ниже, такой запрос котировок </w:t>
      </w:r>
      <w:r>
        <w:t xml:space="preserve">в электронной форме </w:t>
      </w:r>
      <w:r w:rsidRPr="00922C5B">
        <w:t>проводится на право заключить договор. При этом такой запрос котировок в электронной форме проводится путем повышения цены договора исходя из положений настоящего Положения о порядке проведения запроса котировок в электронной форме с учетом следующих особенностей:</w:t>
      </w:r>
    </w:p>
    <w:p w:rsidR="00766E0F" w:rsidRPr="00922C5B" w:rsidRDefault="00766E0F" w:rsidP="00430877">
      <w:pPr>
        <w:pStyle w:val="a3"/>
        <w:numPr>
          <w:ilvl w:val="0"/>
          <w:numId w:val="11"/>
        </w:numPr>
        <w:autoSpaceDE w:val="0"/>
        <w:autoSpaceDN w:val="0"/>
        <w:adjustRightInd w:val="0"/>
        <w:spacing w:after="0" w:line="300" w:lineRule="auto"/>
        <w:ind w:left="0" w:firstLine="567"/>
        <w:contextualSpacing/>
      </w:pPr>
      <w:r w:rsidRPr="00922C5B">
        <w:t>такой запрос котировок в электронной форме проводится до достижения цены договора не более чем 100 млн. рублей;</w:t>
      </w:r>
    </w:p>
    <w:p w:rsidR="00766E0F" w:rsidRPr="00922C5B" w:rsidRDefault="00766E0F" w:rsidP="00430877">
      <w:pPr>
        <w:pStyle w:val="a3"/>
        <w:numPr>
          <w:ilvl w:val="0"/>
          <w:numId w:val="11"/>
        </w:numPr>
        <w:autoSpaceDE w:val="0"/>
        <w:autoSpaceDN w:val="0"/>
        <w:adjustRightInd w:val="0"/>
        <w:spacing w:after="0" w:line="300" w:lineRule="auto"/>
        <w:ind w:left="0" w:firstLine="567"/>
        <w:contextualSpacing/>
      </w:pPr>
      <w:r w:rsidRPr="00922C5B">
        <w:t>участник такого запроса котировок в электронной форме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запроса котировок в электронной форме сделок от имени участника запроса котировок в электронной форме;</w:t>
      </w:r>
    </w:p>
    <w:p w:rsidR="00766E0F" w:rsidRPr="00922C5B" w:rsidRDefault="00766E0F" w:rsidP="00430877">
      <w:pPr>
        <w:pStyle w:val="a3"/>
        <w:numPr>
          <w:ilvl w:val="0"/>
          <w:numId w:val="11"/>
        </w:numPr>
        <w:autoSpaceDE w:val="0"/>
        <w:autoSpaceDN w:val="0"/>
        <w:adjustRightInd w:val="0"/>
        <w:spacing w:after="0" w:line="300" w:lineRule="auto"/>
        <w:ind w:left="0" w:firstLine="567"/>
        <w:contextualSpacing/>
        <w:rPr>
          <w:b/>
          <w:bCs/>
        </w:rPr>
      </w:pPr>
      <w:r w:rsidRPr="00922C5B">
        <w:t>размер обеспечения исполнения договора рассчитывается исходя из начальной (максимальной) цены договора, указанной в извещении о проведении запроса котировок в электронной форме.</w:t>
      </w:r>
      <w:r w:rsidRPr="00922C5B">
        <w:rPr>
          <w:b/>
          <w:bCs/>
        </w:rPr>
        <w:br w:type="page"/>
      </w:r>
    </w:p>
    <w:p w:rsidR="00766E0F" w:rsidRPr="00922C5B" w:rsidRDefault="00766E0F" w:rsidP="00766E0F">
      <w:pPr>
        <w:pStyle w:val="1"/>
        <w:spacing w:before="0" w:line="312" w:lineRule="auto"/>
        <w:jc w:val="center"/>
        <w:rPr>
          <w:b w:val="0"/>
          <w:bCs w:val="0"/>
          <w:color w:val="000000" w:themeColor="text1"/>
          <w:sz w:val="28"/>
          <w:szCs w:val="28"/>
        </w:rPr>
      </w:pPr>
      <w:bookmarkStart w:id="19" w:name="_Toc456089750"/>
      <w:bookmarkStart w:id="20" w:name="_Toc480278214"/>
      <w:r w:rsidRPr="00922C5B">
        <w:rPr>
          <w:color w:val="000000" w:themeColor="text1"/>
          <w:sz w:val="28"/>
          <w:szCs w:val="28"/>
        </w:rPr>
        <w:lastRenderedPageBreak/>
        <w:t xml:space="preserve">1.9. Разъяснения результатов </w:t>
      </w:r>
      <w:bookmarkEnd w:id="19"/>
      <w:r w:rsidRPr="00922C5B">
        <w:rPr>
          <w:color w:val="000000" w:themeColor="text1"/>
          <w:sz w:val="28"/>
          <w:szCs w:val="28"/>
        </w:rPr>
        <w:t>запроса котировок</w:t>
      </w:r>
      <w:bookmarkEnd w:id="20"/>
      <w:r>
        <w:rPr>
          <w:color w:val="000000" w:themeColor="text1"/>
          <w:sz w:val="28"/>
          <w:szCs w:val="28"/>
        </w:rPr>
        <w:t xml:space="preserve"> в электронной форме</w:t>
      </w:r>
    </w:p>
    <w:p w:rsidR="00766E0F" w:rsidRPr="00922C5B" w:rsidRDefault="00766E0F" w:rsidP="00766E0F">
      <w:pPr>
        <w:spacing w:line="312" w:lineRule="auto"/>
        <w:ind w:firstLine="426"/>
        <w:jc w:val="both"/>
        <w:rPr>
          <w:bCs/>
          <w:color w:val="000000" w:themeColor="text1"/>
        </w:rPr>
      </w:pPr>
      <w:r w:rsidRPr="00922C5B">
        <w:rPr>
          <w:bCs/>
          <w:color w:val="000000" w:themeColor="text1"/>
        </w:rPr>
        <w:t>1. Любой участник закупки в течение 10 дней после размещения в Единой информационной системе протокола о результатах закупки вправе направить Заказчику запрос о разъяснении результатов закупки в письменной форме или в форме электронного документа.</w:t>
      </w:r>
    </w:p>
    <w:p w:rsidR="00766E0F" w:rsidRPr="00922C5B" w:rsidRDefault="00766E0F" w:rsidP="00766E0F">
      <w:pPr>
        <w:spacing w:line="312" w:lineRule="auto"/>
        <w:ind w:firstLine="426"/>
        <w:jc w:val="both"/>
        <w:rPr>
          <w:bCs/>
          <w:color w:val="000000" w:themeColor="text1"/>
        </w:rPr>
      </w:pPr>
      <w:r w:rsidRPr="00922C5B">
        <w:rPr>
          <w:bCs/>
          <w:color w:val="000000" w:themeColor="text1"/>
        </w:rPr>
        <w:t>2. Заказчик в течение 5 дней со дня поступления запроса, указанного в пункте 1 настоящего подраздела Документации, обязан представить участнику закупки в письменной форме или в форме электронного документа соответствующие разъяснения.</w:t>
      </w:r>
    </w:p>
    <w:p w:rsidR="00766E0F" w:rsidRPr="00922C5B" w:rsidRDefault="00766E0F" w:rsidP="00766E0F">
      <w:pPr>
        <w:spacing w:line="312" w:lineRule="auto"/>
        <w:ind w:firstLine="426"/>
        <w:jc w:val="both"/>
        <w:rPr>
          <w:bCs/>
          <w:color w:val="000000" w:themeColor="text1"/>
        </w:rPr>
      </w:pPr>
      <w:r w:rsidRPr="00922C5B">
        <w:rPr>
          <w:bCs/>
          <w:color w:val="000000" w:themeColor="text1"/>
        </w:rPr>
        <w:t>3. Любой участник закупки вправе направить оператору электронной площадки запрос о разъяснении результатов закупки (протокола проведения запроса котировок в электронной форме, протокола о признании запроса котировок в электронной форме несостоявшимся) в порядке и сроки, установленные регламентом электронной площадки</w:t>
      </w:r>
    </w:p>
    <w:p w:rsidR="00766E0F" w:rsidRPr="00922C5B" w:rsidRDefault="00766E0F" w:rsidP="00766E0F">
      <w:pPr>
        <w:spacing w:line="312" w:lineRule="auto"/>
        <w:ind w:firstLine="426"/>
        <w:jc w:val="both"/>
        <w:rPr>
          <w:bCs/>
          <w:color w:val="000000" w:themeColor="text1"/>
        </w:rPr>
      </w:pPr>
      <w:r w:rsidRPr="00922C5B">
        <w:rPr>
          <w:bCs/>
          <w:color w:val="000000" w:themeColor="text1"/>
        </w:rPr>
        <w:t>Соответствующие разъяснения такому участнику закупки предоставляются оператором электронной площадки в порядке и сроки, установленные регламентом электронной площадки.</w:t>
      </w:r>
    </w:p>
    <w:p w:rsidR="00766E0F" w:rsidRPr="00922C5B" w:rsidRDefault="00766E0F" w:rsidP="00766E0F">
      <w:pPr>
        <w:rPr>
          <w:bCs/>
          <w:color w:val="000000" w:themeColor="text1"/>
        </w:rPr>
      </w:pPr>
    </w:p>
    <w:p w:rsidR="00766E0F" w:rsidRPr="00922C5B" w:rsidRDefault="00766E0F" w:rsidP="00766E0F">
      <w:pPr>
        <w:rPr>
          <w:b/>
          <w:bCs/>
          <w:color w:val="000000" w:themeColor="text1"/>
          <w:sz w:val="28"/>
          <w:szCs w:val="28"/>
        </w:rPr>
      </w:pPr>
      <w:r w:rsidRPr="00922C5B">
        <w:rPr>
          <w:b/>
          <w:bCs/>
          <w:color w:val="000000" w:themeColor="text1"/>
          <w:sz w:val="28"/>
          <w:szCs w:val="28"/>
        </w:rPr>
        <w:br w:type="page"/>
      </w:r>
    </w:p>
    <w:p w:rsidR="00766E0F" w:rsidRPr="00922C5B" w:rsidRDefault="00766E0F" w:rsidP="00766E0F">
      <w:pPr>
        <w:rPr>
          <w:b/>
          <w:bCs/>
        </w:rPr>
      </w:pPr>
    </w:p>
    <w:p w:rsidR="00766E0F" w:rsidRPr="00922C5B" w:rsidRDefault="00766E0F" w:rsidP="00766E0F">
      <w:pPr>
        <w:pStyle w:val="1"/>
        <w:spacing w:before="0" w:line="336" w:lineRule="auto"/>
        <w:jc w:val="center"/>
        <w:rPr>
          <w:b w:val="0"/>
          <w:bCs w:val="0"/>
          <w:color w:val="000000" w:themeColor="text1"/>
          <w:sz w:val="28"/>
          <w:szCs w:val="28"/>
        </w:rPr>
      </w:pPr>
      <w:bookmarkStart w:id="21" w:name="_Toc480278215"/>
      <w:r w:rsidRPr="00922C5B">
        <w:rPr>
          <w:color w:val="000000" w:themeColor="text1"/>
          <w:sz w:val="28"/>
          <w:szCs w:val="28"/>
        </w:rPr>
        <w:t>1.10. Внесение изменений в документацию запроса котировок</w:t>
      </w:r>
      <w:bookmarkEnd w:id="21"/>
      <w:r>
        <w:rPr>
          <w:color w:val="000000" w:themeColor="text1"/>
          <w:sz w:val="28"/>
          <w:szCs w:val="28"/>
        </w:rPr>
        <w:t xml:space="preserve"> в электронной форме</w:t>
      </w:r>
    </w:p>
    <w:p w:rsidR="00766E0F" w:rsidRPr="00922C5B" w:rsidRDefault="00766E0F" w:rsidP="00766E0F">
      <w:pPr>
        <w:spacing w:line="312" w:lineRule="auto"/>
        <w:ind w:firstLine="426"/>
        <w:jc w:val="both"/>
        <w:rPr>
          <w:bCs/>
          <w:color w:val="000000" w:themeColor="text1"/>
        </w:rPr>
      </w:pPr>
      <w:r w:rsidRPr="00922C5B">
        <w:rPr>
          <w:bCs/>
          <w:color w:val="000000" w:themeColor="text1"/>
        </w:rPr>
        <w:t xml:space="preserve">1. Заказчик вправе принять решение о внесении изменений в котировочную документацию не </w:t>
      </w:r>
      <w:proofErr w:type="gramStart"/>
      <w:r w:rsidRPr="00922C5B">
        <w:rPr>
          <w:bCs/>
          <w:color w:val="000000" w:themeColor="text1"/>
        </w:rPr>
        <w:t>позднее</w:t>
      </w:r>
      <w:proofErr w:type="gramEnd"/>
      <w:r w:rsidRPr="00922C5B">
        <w:rPr>
          <w:bCs/>
          <w:color w:val="000000" w:themeColor="text1"/>
        </w:rPr>
        <w:t xml:space="preserve"> чем за 3 дня до даты окончания срока подачи заявок на участие в запросе котировок в электронной форме.</w:t>
      </w:r>
    </w:p>
    <w:p w:rsidR="00766E0F" w:rsidRPr="00922C5B" w:rsidRDefault="00766E0F" w:rsidP="00766E0F">
      <w:pPr>
        <w:spacing w:line="312" w:lineRule="auto"/>
        <w:ind w:firstLine="426"/>
        <w:jc w:val="both"/>
        <w:rPr>
          <w:bCs/>
          <w:color w:val="000000" w:themeColor="text1"/>
        </w:rPr>
      </w:pPr>
      <w:r w:rsidRPr="00922C5B">
        <w:rPr>
          <w:bCs/>
          <w:color w:val="000000" w:themeColor="text1"/>
        </w:rPr>
        <w:t>2. Изменения, вносимые в котировочную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котировочная документация, в течение 1 дня со дня принятия решения о внесении указанных изменений.</w:t>
      </w:r>
    </w:p>
    <w:p w:rsidR="00766E0F" w:rsidRPr="00922C5B" w:rsidRDefault="00766E0F" w:rsidP="00766E0F">
      <w:pPr>
        <w:spacing w:line="312" w:lineRule="auto"/>
        <w:ind w:firstLine="426"/>
        <w:jc w:val="both"/>
        <w:rPr>
          <w:bCs/>
          <w:color w:val="000000" w:themeColor="text1"/>
        </w:rPr>
      </w:pPr>
      <w:r w:rsidRPr="00922C5B">
        <w:rPr>
          <w:bCs/>
          <w:color w:val="000000" w:themeColor="text1"/>
        </w:rPr>
        <w:t>3. Изменение предмета запроса котировок в электронной форме, увеличение размера обеспечения заявок на участие в запросе котировок в электронной форме не допускаются.</w:t>
      </w:r>
    </w:p>
    <w:p w:rsidR="00766E0F" w:rsidRPr="00922C5B" w:rsidRDefault="00766E0F" w:rsidP="00766E0F">
      <w:pPr>
        <w:spacing w:line="312" w:lineRule="auto"/>
        <w:ind w:firstLine="426"/>
        <w:jc w:val="both"/>
        <w:rPr>
          <w:bCs/>
          <w:color w:val="000000" w:themeColor="text1"/>
        </w:rPr>
      </w:pPr>
      <w:r w:rsidRPr="00922C5B">
        <w:rPr>
          <w:bCs/>
          <w:color w:val="000000" w:themeColor="text1"/>
        </w:rPr>
        <w:t xml:space="preserve">4. </w:t>
      </w:r>
      <w:proofErr w:type="gramStart"/>
      <w:r w:rsidRPr="00922C5B">
        <w:rPr>
          <w:bCs/>
          <w:color w:val="000000" w:themeColor="text1"/>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изменений, внесенных в котировочную документацию, до даты окончания срока подачи заявок на участие в запросе котировок в электронной форме этот срок составлял не менее чем семь дней.</w:t>
      </w:r>
      <w:proofErr w:type="gramEnd"/>
    </w:p>
    <w:p w:rsidR="00766E0F" w:rsidRPr="00922C5B" w:rsidRDefault="00766E0F" w:rsidP="00766E0F"/>
    <w:p w:rsidR="00766E0F" w:rsidRPr="00922C5B" w:rsidRDefault="00766E0F" w:rsidP="00766E0F">
      <w:pPr>
        <w:rPr>
          <w:b/>
          <w:bCs/>
          <w:color w:val="000000" w:themeColor="text1"/>
          <w:sz w:val="28"/>
          <w:szCs w:val="28"/>
        </w:rPr>
      </w:pPr>
      <w:r w:rsidRPr="00922C5B">
        <w:rPr>
          <w:b/>
          <w:bCs/>
          <w:color w:val="000000" w:themeColor="text1"/>
          <w:sz w:val="28"/>
          <w:szCs w:val="28"/>
        </w:rPr>
        <w:br w:type="page"/>
      </w:r>
    </w:p>
    <w:p w:rsidR="00766E0F" w:rsidRPr="00922C5B" w:rsidRDefault="00766E0F" w:rsidP="00766E0F">
      <w:pPr>
        <w:pStyle w:val="1"/>
        <w:spacing w:before="0" w:line="336" w:lineRule="auto"/>
        <w:jc w:val="center"/>
        <w:rPr>
          <w:sz w:val="24"/>
          <w:szCs w:val="24"/>
        </w:rPr>
      </w:pPr>
      <w:bookmarkStart w:id="22" w:name="_Toc480278216"/>
      <w:r w:rsidRPr="00922C5B">
        <w:rPr>
          <w:color w:val="000000" w:themeColor="text1"/>
          <w:sz w:val="28"/>
          <w:szCs w:val="28"/>
        </w:rPr>
        <w:lastRenderedPageBreak/>
        <w:t xml:space="preserve">1.11. Заключение договора по результатам </w:t>
      </w:r>
      <w:bookmarkEnd w:id="18"/>
      <w:r w:rsidRPr="00922C5B">
        <w:rPr>
          <w:color w:val="000000" w:themeColor="text1"/>
          <w:sz w:val="28"/>
          <w:szCs w:val="28"/>
        </w:rPr>
        <w:t>запроса котировок в электронной форме</w:t>
      </w:r>
      <w:bookmarkEnd w:id="22"/>
    </w:p>
    <w:p w:rsidR="00766E0F" w:rsidRPr="00922C5B" w:rsidRDefault="00766E0F" w:rsidP="00766E0F">
      <w:pPr>
        <w:spacing w:line="312" w:lineRule="auto"/>
        <w:ind w:firstLine="426"/>
        <w:jc w:val="both"/>
        <w:rPr>
          <w:bCs/>
          <w:color w:val="000000" w:themeColor="text1"/>
        </w:rPr>
      </w:pPr>
      <w:bookmarkStart w:id="23" w:name="_Toc456089753"/>
      <w:r w:rsidRPr="00922C5B">
        <w:rPr>
          <w:bCs/>
          <w:color w:val="000000" w:themeColor="text1"/>
        </w:rPr>
        <w:t xml:space="preserve">1. </w:t>
      </w:r>
      <w:proofErr w:type="gramStart"/>
      <w:r w:rsidRPr="00922C5B">
        <w:rPr>
          <w:bCs/>
          <w:color w:val="000000" w:themeColor="text1"/>
        </w:rPr>
        <w:t>Заказчик в течение 3 дней со дня размещения в Единой информационной системе протокола проведения запроса котировок в электронной форме  передает победителю запроса котировок в электронной форме проект договора, составленный на условиях, предусмотренных извещением о проведении запроса котировок в электронной форме и котировочной документацией, указанных в заявке победителя, по цене, предложенной победителем запроса котировок в электронной форме с учетом особенностей, предусмотренных</w:t>
      </w:r>
      <w:proofErr w:type="gramEnd"/>
      <w:r w:rsidRPr="00922C5B">
        <w:rPr>
          <w:bCs/>
          <w:color w:val="000000" w:themeColor="text1"/>
        </w:rPr>
        <w:t xml:space="preserve"> в разделе 9</w:t>
      </w:r>
      <w:r w:rsidRPr="00922C5B">
        <w:rPr>
          <w:bCs/>
          <w:color w:val="000000" w:themeColor="text1"/>
          <w:vertAlign w:val="superscript"/>
        </w:rPr>
        <w:t>1</w:t>
      </w:r>
      <w:r w:rsidRPr="00922C5B">
        <w:rPr>
          <w:bCs/>
          <w:color w:val="000000" w:themeColor="text1"/>
        </w:rPr>
        <w:t xml:space="preserve"> Положения о закупках.</w:t>
      </w:r>
    </w:p>
    <w:p w:rsidR="00766E0F" w:rsidRPr="00922C5B" w:rsidRDefault="00766E0F" w:rsidP="00766E0F">
      <w:pPr>
        <w:spacing w:line="312" w:lineRule="auto"/>
        <w:ind w:firstLine="426"/>
        <w:jc w:val="both"/>
        <w:rPr>
          <w:bCs/>
          <w:color w:val="000000" w:themeColor="text1"/>
        </w:rPr>
      </w:pPr>
      <w:r w:rsidRPr="00922C5B">
        <w:rPr>
          <w:bCs/>
          <w:color w:val="000000" w:themeColor="text1"/>
        </w:rPr>
        <w:t>2. Договор должен быть заключен Заказчиком не ранее, чем через 10 дней и не позднее 20 дней со дня размещения в Единой информационной системе протокола проведения запроса котировок в электронной форме.</w:t>
      </w:r>
    </w:p>
    <w:p w:rsidR="00766E0F" w:rsidRPr="00922C5B" w:rsidRDefault="00766E0F" w:rsidP="00766E0F">
      <w:pPr>
        <w:spacing w:line="312" w:lineRule="auto"/>
        <w:ind w:firstLine="426"/>
        <w:jc w:val="both"/>
        <w:rPr>
          <w:bCs/>
          <w:color w:val="000000" w:themeColor="text1"/>
        </w:rPr>
      </w:pPr>
      <w:r w:rsidRPr="00922C5B">
        <w:rPr>
          <w:bCs/>
          <w:color w:val="000000" w:themeColor="text1"/>
        </w:rPr>
        <w:t xml:space="preserve">3. Победитель запроса котировок в электронной форме либо участник запроса котировок в электронной форме, с которым заключается </w:t>
      </w:r>
      <w:proofErr w:type="gramStart"/>
      <w:r w:rsidRPr="00922C5B">
        <w:rPr>
          <w:bCs/>
          <w:color w:val="000000" w:themeColor="text1"/>
        </w:rPr>
        <w:t>договор</w:t>
      </w:r>
      <w:proofErr w:type="gramEnd"/>
      <w:r w:rsidRPr="00922C5B">
        <w:rPr>
          <w:bCs/>
          <w:color w:val="000000" w:themeColor="text1"/>
        </w:rPr>
        <w:t xml:space="preserve"> обязан подписать договор и представить все экземпляры договора Заказчику в срок, предусмотренный котировочной документацией. При этом победитель запроса котировок в электронной форме либо участник запроса котировок в электронной форме,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котировочной документацией. В </w:t>
      </w:r>
      <w:proofErr w:type="gramStart"/>
      <w:r w:rsidRPr="00922C5B">
        <w:rPr>
          <w:bCs/>
          <w:color w:val="000000" w:themeColor="text1"/>
        </w:rPr>
        <w:t>случае</w:t>
      </w:r>
      <w:proofErr w:type="gramEnd"/>
      <w:r w:rsidRPr="00922C5B">
        <w:rPr>
          <w:bCs/>
          <w:color w:val="000000" w:themeColor="text1"/>
        </w:rPr>
        <w:t xml:space="preserve"> если победителем запроса котировок в электронной форме либо участником запроса котировок в электронной форме, с которым заключается договор, не исполнены указанные требования, такой победитель либо участник признаются уклонившимся от заключения договора.</w:t>
      </w:r>
    </w:p>
    <w:p w:rsidR="00766E0F" w:rsidRPr="00922C5B" w:rsidRDefault="00766E0F" w:rsidP="00766E0F">
      <w:pPr>
        <w:spacing w:line="312" w:lineRule="auto"/>
        <w:ind w:firstLine="426"/>
        <w:jc w:val="both"/>
        <w:rPr>
          <w:bCs/>
          <w:color w:val="000000" w:themeColor="text1"/>
        </w:rPr>
      </w:pPr>
      <w:r w:rsidRPr="00922C5B">
        <w:rPr>
          <w:bCs/>
          <w:color w:val="000000" w:themeColor="text1"/>
        </w:rPr>
        <w:t xml:space="preserve">4. </w:t>
      </w:r>
      <w:proofErr w:type="gramStart"/>
      <w:r w:rsidRPr="00922C5B">
        <w:rPr>
          <w:bCs/>
          <w:color w:val="000000" w:themeColor="text1"/>
        </w:rPr>
        <w:t>При уклонении победителя запроса котировок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 и заключить договор с участником запроса котировок в электронной форме, заявке на участие в запросе котировок в электронной форме</w:t>
      </w:r>
      <w:proofErr w:type="gramEnd"/>
      <w:r w:rsidRPr="00922C5B">
        <w:rPr>
          <w:bCs/>
          <w:color w:val="000000" w:themeColor="text1"/>
        </w:rPr>
        <w:t xml:space="preserve"> </w:t>
      </w:r>
      <w:proofErr w:type="gramStart"/>
      <w:r w:rsidRPr="00922C5B">
        <w:rPr>
          <w:bCs/>
          <w:color w:val="000000" w:themeColor="text1"/>
        </w:rPr>
        <w:t>которого</w:t>
      </w:r>
      <w:proofErr w:type="gramEnd"/>
      <w:r w:rsidRPr="00922C5B">
        <w:rPr>
          <w:bCs/>
          <w:color w:val="000000" w:themeColor="text1"/>
        </w:rPr>
        <w:t xml:space="preserve"> присвоен второй номер.</w:t>
      </w:r>
    </w:p>
    <w:p w:rsidR="00766E0F" w:rsidRPr="00922C5B" w:rsidRDefault="00766E0F" w:rsidP="00766E0F">
      <w:pPr>
        <w:spacing w:line="312" w:lineRule="auto"/>
        <w:ind w:firstLine="426"/>
        <w:jc w:val="both"/>
        <w:rPr>
          <w:b/>
          <w:bCs/>
          <w:color w:val="000000" w:themeColor="text1"/>
          <w:sz w:val="28"/>
          <w:szCs w:val="28"/>
        </w:rPr>
      </w:pPr>
      <w:proofErr w:type="spellStart"/>
      <w:r w:rsidRPr="00922C5B">
        <w:rPr>
          <w:bCs/>
          <w:color w:val="000000" w:themeColor="text1"/>
        </w:rPr>
        <w:t>Непредоставление</w:t>
      </w:r>
      <w:proofErr w:type="spellEnd"/>
      <w:r w:rsidRPr="00922C5B">
        <w:rPr>
          <w:bCs/>
          <w:color w:val="000000" w:themeColor="text1"/>
        </w:rPr>
        <w:t xml:space="preserve"> участником запроса котировок в электронной форме, заявке которого присвоен второй номер, Заказчику в срок, установленный котировочной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котировок в электронной форме признается </w:t>
      </w:r>
      <w:proofErr w:type="gramStart"/>
      <w:r w:rsidRPr="00922C5B">
        <w:rPr>
          <w:bCs/>
          <w:color w:val="000000" w:themeColor="text1"/>
        </w:rPr>
        <w:t>несостоявшимся</w:t>
      </w:r>
      <w:proofErr w:type="gramEnd"/>
      <w:r w:rsidRPr="00922C5B">
        <w:rPr>
          <w:bCs/>
          <w:color w:val="000000" w:themeColor="text1"/>
        </w:rPr>
        <w:t>.</w:t>
      </w:r>
      <w:r w:rsidRPr="00922C5B">
        <w:rPr>
          <w:b/>
          <w:bCs/>
          <w:color w:val="000000" w:themeColor="text1"/>
          <w:sz w:val="28"/>
          <w:szCs w:val="28"/>
        </w:rPr>
        <w:br w:type="page"/>
      </w:r>
    </w:p>
    <w:p w:rsidR="00766E0F" w:rsidRPr="00922C5B" w:rsidRDefault="00766E0F" w:rsidP="00766E0F">
      <w:pPr>
        <w:pStyle w:val="1"/>
        <w:jc w:val="center"/>
        <w:rPr>
          <w:b w:val="0"/>
          <w:bCs w:val="0"/>
          <w:color w:val="000000" w:themeColor="text1"/>
          <w:sz w:val="28"/>
          <w:szCs w:val="28"/>
        </w:rPr>
      </w:pPr>
      <w:bookmarkStart w:id="24" w:name="_Toc480278217"/>
      <w:r w:rsidRPr="00922C5B">
        <w:rPr>
          <w:color w:val="000000" w:themeColor="text1"/>
          <w:sz w:val="28"/>
          <w:szCs w:val="28"/>
        </w:rPr>
        <w:lastRenderedPageBreak/>
        <w:t xml:space="preserve">1.12. Последствия признания запроса котировок в электронной форме </w:t>
      </w:r>
      <w:proofErr w:type="gramStart"/>
      <w:r w:rsidRPr="00922C5B">
        <w:rPr>
          <w:color w:val="000000" w:themeColor="text1"/>
          <w:sz w:val="28"/>
          <w:szCs w:val="28"/>
        </w:rPr>
        <w:t>несостоявшимся</w:t>
      </w:r>
      <w:bookmarkEnd w:id="24"/>
      <w:proofErr w:type="gramEnd"/>
    </w:p>
    <w:p w:rsidR="00766E0F" w:rsidRPr="00922C5B" w:rsidRDefault="00766E0F" w:rsidP="00766E0F">
      <w:pPr>
        <w:spacing w:line="312" w:lineRule="auto"/>
        <w:ind w:firstLine="426"/>
        <w:jc w:val="both"/>
        <w:rPr>
          <w:bCs/>
          <w:color w:val="000000" w:themeColor="text1"/>
        </w:rPr>
      </w:pPr>
      <w:r w:rsidRPr="00922C5B">
        <w:rPr>
          <w:bCs/>
          <w:color w:val="000000" w:themeColor="text1"/>
        </w:rPr>
        <w:t xml:space="preserve">1. </w:t>
      </w:r>
      <w:proofErr w:type="gramStart"/>
      <w:r w:rsidRPr="00922C5B">
        <w:rPr>
          <w:bCs/>
          <w:color w:val="000000" w:themeColor="text1"/>
        </w:rPr>
        <w:t>Если запрос котировок в электронной форме признан несостоявшимся в случаях, когда подана единственная заявка и участник запроса котировок в электронной форме, ее подавший, признан участником запроса котировок в электронной форме либо когда только один участник запроса котировок в электронной форме, подавший заявку на участие в запросе котировок в электронной форме, признан участником запроса котировок в электронной форме, Заказчик в течение</w:t>
      </w:r>
      <w:proofErr w:type="gramEnd"/>
      <w:r w:rsidRPr="00922C5B">
        <w:rPr>
          <w:bCs/>
          <w:color w:val="000000" w:themeColor="text1"/>
        </w:rPr>
        <w:t xml:space="preserve"> </w:t>
      </w:r>
      <w:proofErr w:type="gramStart"/>
      <w:r w:rsidRPr="00922C5B">
        <w:rPr>
          <w:bCs/>
          <w:color w:val="000000" w:themeColor="text1"/>
        </w:rPr>
        <w:t>3 дней со дня подписания протокола рассмотрения заявок на участие в запросе котировок в электронной форме передает участнику запроса котировок в электронной форме проект договора, который составляется путем включения условий исполнения договора, предложенных таким участником запроса котировок в электронной форме в заявке на участие в запросе котировок в электронной форме, в проект договора, прилагаемый к котировочной документации.</w:t>
      </w:r>
      <w:proofErr w:type="gramEnd"/>
      <w:r w:rsidRPr="00922C5B">
        <w:rPr>
          <w:bCs/>
          <w:color w:val="000000" w:themeColor="text1"/>
        </w:rPr>
        <w:t xml:space="preserve"> </w:t>
      </w:r>
      <w:proofErr w:type="gramStart"/>
      <w:r w:rsidRPr="00922C5B">
        <w:rPr>
          <w:bCs/>
          <w:color w:val="000000" w:themeColor="text1"/>
        </w:rPr>
        <w:t>При этом договор заключается на условиях, предусмотренных котировочной документацией, по начальной (максимальной) цене договора, указанной в извещении о проведении запроса котировок в электронной форме, или по согласованной с указанным участником закупки и не превышающей начальной (максимальной) цены договора.</w:t>
      </w:r>
      <w:proofErr w:type="gramEnd"/>
    </w:p>
    <w:p w:rsidR="00766E0F" w:rsidRPr="00922C5B" w:rsidRDefault="00766E0F" w:rsidP="00766E0F">
      <w:pPr>
        <w:spacing w:line="312" w:lineRule="auto"/>
        <w:ind w:firstLine="426"/>
        <w:jc w:val="both"/>
        <w:rPr>
          <w:bCs/>
          <w:color w:val="000000" w:themeColor="text1"/>
        </w:rPr>
      </w:pPr>
      <w:proofErr w:type="gramStart"/>
      <w:r w:rsidRPr="00922C5B">
        <w:rPr>
          <w:bCs/>
          <w:color w:val="000000" w:themeColor="text1"/>
        </w:rPr>
        <w:t>В случае если проект договора был передан такому участнику, а участник не представил Заказчику в срок, предусмотренный котировочной документацией, подписанный с его стороны договор, а также обеспечение исполнения договора, если требование об обеспечении исполнения договора установлено котировочной документацией, такой участник запроса котировок в электронной форме признается уклонившимся от заключения договора.</w:t>
      </w:r>
      <w:proofErr w:type="gramEnd"/>
    </w:p>
    <w:p w:rsidR="00766E0F" w:rsidRPr="00922C5B" w:rsidRDefault="00766E0F" w:rsidP="00766E0F">
      <w:pPr>
        <w:spacing w:line="312" w:lineRule="auto"/>
        <w:ind w:firstLine="426"/>
        <w:jc w:val="both"/>
        <w:rPr>
          <w:bCs/>
          <w:color w:val="000000" w:themeColor="text1"/>
        </w:rPr>
      </w:pPr>
      <w:r w:rsidRPr="00922C5B">
        <w:rPr>
          <w:bCs/>
          <w:color w:val="000000" w:themeColor="text1"/>
        </w:rPr>
        <w:t xml:space="preserve">2. </w:t>
      </w:r>
      <w:proofErr w:type="gramStart"/>
      <w:r w:rsidRPr="00922C5B">
        <w:rPr>
          <w:bCs/>
          <w:color w:val="000000" w:themeColor="text1"/>
        </w:rPr>
        <w:t>Если запрос котировок в электронной форме признан несостоявшимся по причине отсутствия поданных заявок или по причине отсутствия предложений участников запроса котировок в электронной форме о цене договора, или по причине отказа в допуске к участию в запросе котировок в электронной форме всех участников запроса котировок в электронной форме, или если запрос котировок в электронной форме признан несостоявшимся и договор не</w:t>
      </w:r>
      <w:proofErr w:type="gramEnd"/>
      <w:r w:rsidRPr="00922C5B">
        <w:rPr>
          <w:bCs/>
          <w:color w:val="000000" w:themeColor="text1"/>
        </w:rPr>
        <w:t xml:space="preserve"> </w:t>
      </w:r>
      <w:proofErr w:type="gramStart"/>
      <w:r w:rsidRPr="00922C5B">
        <w:rPr>
          <w:bCs/>
          <w:color w:val="000000" w:themeColor="text1"/>
        </w:rPr>
        <w:t>заключен с единственным участником запроса котировок в электронной форме, подавшим заявку, или с единственным участником запроса котировок в электронной форме, допущенным к участию в запросе котировок в электронной форме, или если запрос котировок в электронной форме признан несостоявшимся в связи с тем, что победитель запроса котировок в электронной форме либо участник запроса котировок в электронной форме, заявке на участие в</w:t>
      </w:r>
      <w:proofErr w:type="gramEnd"/>
      <w:r w:rsidRPr="00922C5B">
        <w:rPr>
          <w:bCs/>
          <w:color w:val="000000" w:themeColor="text1"/>
        </w:rPr>
        <w:t xml:space="preserve"> запросе </w:t>
      </w:r>
      <w:proofErr w:type="gramStart"/>
      <w:r w:rsidRPr="00922C5B">
        <w:rPr>
          <w:bCs/>
          <w:color w:val="000000" w:themeColor="text1"/>
        </w:rPr>
        <w:t>котировок</w:t>
      </w:r>
      <w:proofErr w:type="gramEnd"/>
      <w:r w:rsidRPr="00922C5B">
        <w:rPr>
          <w:bCs/>
          <w:color w:val="000000" w:themeColor="text1"/>
        </w:rPr>
        <w:t xml:space="preserve"> в электронной форме  которого присвоен второй номер, отказались либо уклонились от заключения договора, Заказчик вправе отказаться от проведения повторного запроса котировок в электронной форме или объявить о проведении повторного запроса котировок в электронной форме. В этих случаях Заказчик обязан внести изменения в План закупок в порядке, установленном разделом 3 Положения</w:t>
      </w:r>
      <w:r>
        <w:rPr>
          <w:bCs/>
          <w:color w:val="000000" w:themeColor="text1"/>
        </w:rPr>
        <w:t xml:space="preserve"> о з</w:t>
      </w:r>
      <w:r w:rsidRPr="00922C5B">
        <w:rPr>
          <w:bCs/>
          <w:color w:val="000000" w:themeColor="text1"/>
        </w:rPr>
        <w:t>акупках.</w:t>
      </w:r>
    </w:p>
    <w:p w:rsidR="00766E0F" w:rsidRPr="00922C5B" w:rsidRDefault="00766E0F" w:rsidP="00766E0F">
      <w:pPr>
        <w:spacing w:line="312" w:lineRule="auto"/>
        <w:ind w:firstLine="426"/>
        <w:jc w:val="both"/>
        <w:rPr>
          <w:sz w:val="28"/>
          <w:szCs w:val="28"/>
        </w:rPr>
      </w:pPr>
      <w:r w:rsidRPr="00922C5B">
        <w:rPr>
          <w:bCs/>
          <w:color w:val="000000" w:themeColor="text1"/>
        </w:rPr>
        <w:t xml:space="preserve">3. В </w:t>
      </w:r>
      <w:proofErr w:type="gramStart"/>
      <w:r w:rsidRPr="00922C5B">
        <w:rPr>
          <w:bCs/>
          <w:color w:val="000000" w:themeColor="text1"/>
        </w:rPr>
        <w:t>случае</w:t>
      </w:r>
      <w:proofErr w:type="gramEnd"/>
      <w:r w:rsidRPr="00922C5B">
        <w:rPr>
          <w:bCs/>
          <w:color w:val="000000" w:themeColor="text1"/>
        </w:rPr>
        <w:t xml:space="preserve"> принятия решения о проведении повторного запроса котировок в электронной форме, Заказчик вправе изменить условия закупки. </w:t>
      </w:r>
      <w:proofErr w:type="gramStart"/>
      <w:r w:rsidRPr="00922C5B">
        <w:rPr>
          <w:bCs/>
          <w:color w:val="000000" w:themeColor="text1"/>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котировочной документации </w:t>
      </w:r>
      <w:r w:rsidRPr="00922C5B">
        <w:rPr>
          <w:bCs/>
          <w:color w:val="000000" w:themeColor="text1"/>
        </w:rPr>
        <w:lastRenderedPageBreak/>
        <w:t>(документации о закупке) и проекте договора, должны соответствовать требованиям и условиям, которые содержались в котировочной документации запроса котировок в электронной форме, признанного несостоявшимся, за исключением срока исполнения договора, который в случае, если он определен</w:t>
      </w:r>
      <w:proofErr w:type="gramEnd"/>
      <w:r w:rsidRPr="00922C5B">
        <w:rPr>
          <w:bCs/>
          <w:color w:val="000000" w:themeColor="text1"/>
        </w:rPr>
        <w:t xml:space="preserve"> конкретной календарной датой, должен быть продлен на срок не менее чем срок, необходимый для проведения повторной конкурентной процедуры.</w:t>
      </w:r>
    </w:p>
    <w:p w:rsidR="00766E0F" w:rsidRPr="00922C5B" w:rsidRDefault="00766E0F" w:rsidP="00766E0F"/>
    <w:p w:rsidR="00766E0F" w:rsidRPr="00922C5B" w:rsidRDefault="00766E0F" w:rsidP="00766E0F">
      <w:pPr>
        <w:rPr>
          <w:b/>
          <w:bCs/>
          <w:color w:val="000000" w:themeColor="text1"/>
          <w:sz w:val="28"/>
          <w:szCs w:val="28"/>
        </w:rPr>
      </w:pPr>
      <w:r w:rsidRPr="00922C5B">
        <w:rPr>
          <w:b/>
          <w:bCs/>
          <w:color w:val="000000" w:themeColor="text1"/>
          <w:sz w:val="28"/>
          <w:szCs w:val="28"/>
        </w:rPr>
        <w:br w:type="page"/>
      </w:r>
    </w:p>
    <w:p w:rsidR="00766E0F" w:rsidRPr="00922C5B" w:rsidRDefault="00766E0F" w:rsidP="00766E0F">
      <w:pPr>
        <w:pStyle w:val="1"/>
        <w:spacing w:before="0" w:line="312" w:lineRule="auto"/>
        <w:jc w:val="center"/>
        <w:rPr>
          <w:b w:val="0"/>
          <w:bCs w:val="0"/>
          <w:color w:val="000000" w:themeColor="text1"/>
          <w:sz w:val="28"/>
          <w:szCs w:val="28"/>
        </w:rPr>
      </w:pPr>
      <w:bookmarkStart w:id="25" w:name="_Toc480278218"/>
      <w:r w:rsidRPr="00922C5B">
        <w:rPr>
          <w:color w:val="000000" w:themeColor="text1"/>
          <w:sz w:val="28"/>
          <w:szCs w:val="28"/>
        </w:rPr>
        <w:lastRenderedPageBreak/>
        <w:t>1.13. Обеспечение исполнения договора и гарантийных обязательств</w:t>
      </w:r>
      <w:bookmarkEnd w:id="23"/>
      <w:bookmarkEnd w:id="25"/>
    </w:p>
    <w:p w:rsidR="00766E0F" w:rsidRPr="00922C5B" w:rsidRDefault="00766E0F" w:rsidP="00766E0F">
      <w:pPr>
        <w:spacing w:line="312" w:lineRule="auto"/>
        <w:ind w:firstLine="426"/>
        <w:jc w:val="both"/>
        <w:rPr>
          <w:bCs/>
          <w:color w:val="000000" w:themeColor="text1"/>
        </w:rPr>
      </w:pPr>
      <w:r w:rsidRPr="00922C5B">
        <w:rPr>
          <w:bCs/>
          <w:color w:val="000000" w:themeColor="text1"/>
        </w:rPr>
        <w:t xml:space="preserve">49.1. Заказчик вправе, за исключением случая, установленного пунктом 2 настоящего подраздела Документации, установить в документации о закупке </w:t>
      </w:r>
      <w:proofErr w:type="gramStart"/>
      <w:r w:rsidRPr="00922C5B">
        <w:rPr>
          <w:bCs/>
          <w:color w:val="000000" w:themeColor="text1"/>
        </w:rPr>
        <w:t>требование</w:t>
      </w:r>
      <w:proofErr w:type="gramEnd"/>
      <w:r w:rsidRPr="00922C5B">
        <w:rPr>
          <w:bCs/>
          <w:color w:val="000000" w:themeColor="text1"/>
        </w:rPr>
        <w:t xml:space="preserve">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30 дней (если иное не установлено документацией о закупке).</w:t>
      </w:r>
    </w:p>
    <w:p w:rsidR="00766E0F" w:rsidRPr="00922C5B" w:rsidRDefault="00766E0F" w:rsidP="00766E0F">
      <w:pPr>
        <w:spacing w:line="312" w:lineRule="auto"/>
        <w:ind w:firstLine="426"/>
        <w:jc w:val="both"/>
        <w:rPr>
          <w:bCs/>
          <w:color w:val="000000" w:themeColor="text1"/>
        </w:rPr>
      </w:pPr>
      <w:r w:rsidRPr="00922C5B">
        <w:rPr>
          <w:bCs/>
          <w:color w:val="000000" w:themeColor="text1"/>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rsidR="00766E0F" w:rsidRPr="00922C5B" w:rsidRDefault="00766E0F" w:rsidP="00766E0F">
      <w:pPr>
        <w:spacing w:line="312" w:lineRule="auto"/>
        <w:ind w:firstLine="426"/>
        <w:jc w:val="both"/>
        <w:rPr>
          <w:bCs/>
          <w:color w:val="000000" w:themeColor="text1"/>
        </w:rPr>
      </w:pPr>
      <w:r w:rsidRPr="00922C5B">
        <w:rPr>
          <w:bCs/>
          <w:color w:val="000000" w:themeColor="text1"/>
        </w:rPr>
        <w:t xml:space="preserve">2. В случае если договором предусмотрена выплата аванса, Заказчик при осуществлении закупки обязан установить в документации о закупке </w:t>
      </w:r>
      <w:proofErr w:type="gramStart"/>
      <w:r w:rsidRPr="00922C5B">
        <w:rPr>
          <w:bCs/>
          <w:color w:val="000000" w:themeColor="text1"/>
        </w:rPr>
        <w:t>требование</w:t>
      </w:r>
      <w:proofErr w:type="gramEnd"/>
      <w:r w:rsidRPr="00922C5B">
        <w:rPr>
          <w:bCs/>
          <w:color w:val="000000" w:themeColor="text1"/>
        </w:rPr>
        <w:t xml:space="preserve"> об обеспечении исполнения договора в пределах от 5 до 30 процентов начальной (максимальной) цены договора, но не менее чем в размере аванса. В </w:t>
      </w:r>
      <w:proofErr w:type="gramStart"/>
      <w:r w:rsidRPr="00922C5B">
        <w:rPr>
          <w:bCs/>
          <w:color w:val="000000" w:themeColor="text1"/>
        </w:rPr>
        <w:t>случае</w:t>
      </w:r>
      <w:proofErr w:type="gramEnd"/>
      <w:r w:rsidRPr="00922C5B">
        <w:rPr>
          <w:bCs/>
          <w:color w:val="000000" w:themeColor="text1"/>
        </w:rPr>
        <w:t xml:space="preserve"> если аванс превышает 30 процентов начальной (максимальной) цены договора, размер обеспечения исполнения договора устанавливается в размере аванса. </w:t>
      </w:r>
    </w:p>
    <w:p w:rsidR="00766E0F" w:rsidRPr="00922C5B" w:rsidRDefault="00766E0F" w:rsidP="00766E0F">
      <w:pPr>
        <w:spacing w:line="312" w:lineRule="auto"/>
        <w:ind w:firstLine="426"/>
        <w:jc w:val="both"/>
        <w:rPr>
          <w:bCs/>
          <w:color w:val="000000" w:themeColor="text1"/>
        </w:rPr>
      </w:pPr>
      <w:r w:rsidRPr="00922C5B">
        <w:rPr>
          <w:bCs/>
          <w:color w:val="000000" w:themeColor="text1"/>
        </w:rPr>
        <w:t>3.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766E0F" w:rsidRPr="00922C5B" w:rsidRDefault="00766E0F" w:rsidP="00766E0F">
      <w:pPr>
        <w:spacing w:line="312" w:lineRule="auto"/>
        <w:ind w:firstLine="426"/>
        <w:jc w:val="both"/>
        <w:rPr>
          <w:bCs/>
          <w:color w:val="000000" w:themeColor="text1"/>
        </w:rPr>
      </w:pPr>
      <w:r w:rsidRPr="00922C5B">
        <w:rPr>
          <w:bCs/>
          <w:color w:val="000000" w:themeColor="text1"/>
        </w:rPr>
        <w:t>4.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rsidR="00766E0F" w:rsidRPr="00922C5B" w:rsidRDefault="00766E0F" w:rsidP="00766E0F">
      <w:pPr>
        <w:spacing w:line="312" w:lineRule="auto"/>
        <w:ind w:firstLine="426"/>
        <w:jc w:val="both"/>
        <w:rPr>
          <w:bCs/>
          <w:color w:val="000000" w:themeColor="text1"/>
        </w:rPr>
      </w:pPr>
      <w:r w:rsidRPr="00922C5B">
        <w:rPr>
          <w:bCs/>
          <w:color w:val="000000" w:themeColor="text1"/>
        </w:rPr>
        <w:t>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подразделом Документации.</w:t>
      </w:r>
    </w:p>
    <w:p w:rsidR="00766E0F" w:rsidRPr="00922C5B" w:rsidRDefault="00766E0F" w:rsidP="00766E0F">
      <w:pPr>
        <w:spacing w:line="312" w:lineRule="auto"/>
        <w:ind w:firstLine="426"/>
        <w:jc w:val="both"/>
        <w:rPr>
          <w:bCs/>
          <w:color w:val="000000" w:themeColor="text1"/>
        </w:rPr>
      </w:pPr>
      <w:r w:rsidRPr="00922C5B">
        <w:rPr>
          <w:bCs/>
          <w:color w:val="000000" w:themeColor="text1"/>
        </w:rPr>
        <w:t xml:space="preserve">В случае если документацией о закупке установлено </w:t>
      </w:r>
      <w:proofErr w:type="gramStart"/>
      <w:r w:rsidRPr="00922C5B">
        <w:rPr>
          <w:bCs/>
          <w:color w:val="000000" w:themeColor="text1"/>
        </w:rPr>
        <w:t>требование</w:t>
      </w:r>
      <w:proofErr w:type="gramEnd"/>
      <w:r w:rsidRPr="00922C5B">
        <w:rPr>
          <w:bCs/>
          <w:color w:val="000000" w:themeColor="text1"/>
        </w:rPr>
        <w:t xml:space="preserve">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766E0F" w:rsidRPr="00922C5B" w:rsidRDefault="00766E0F" w:rsidP="00766E0F">
      <w:pPr>
        <w:spacing w:line="312" w:lineRule="auto"/>
        <w:ind w:firstLine="426"/>
        <w:jc w:val="both"/>
        <w:rPr>
          <w:bCs/>
          <w:color w:val="000000" w:themeColor="text1"/>
        </w:rPr>
      </w:pPr>
      <w:r w:rsidRPr="00922C5B">
        <w:rPr>
          <w:bCs/>
          <w:color w:val="000000" w:themeColor="text1"/>
        </w:rPr>
        <w:t xml:space="preserve">6. </w:t>
      </w:r>
      <w:proofErr w:type="gramStart"/>
      <w:r w:rsidRPr="00922C5B">
        <w:rPr>
          <w:bCs/>
          <w:color w:val="000000" w:themeColor="text1"/>
        </w:rPr>
        <w:t>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15 дней</w:t>
      </w:r>
      <w:proofErr w:type="gramEnd"/>
      <w:r w:rsidRPr="00922C5B">
        <w:rPr>
          <w:bCs/>
          <w:color w:val="000000" w:themeColor="text1"/>
        </w:rPr>
        <w:t xml:space="preserve"> </w:t>
      </w:r>
      <w:proofErr w:type="gramStart"/>
      <w:r w:rsidRPr="00922C5B">
        <w:rPr>
          <w:bCs/>
          <w:color w:val="000000" w:themeColor="text1"/>
        </w:rPr>
        <w:t>с даты заключения</w:t>
      </w:r>
      <w:proofErr w:type="gramEnd"/>
      <w:r w:rsidRPr="00922C5B">
        <w:rPr>
          <w:bCs/>
          <w:color w:val="000000" w:themeColor="text1"/>
        </w:rPr>
        <w:t xml:space="preserve">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rsidR="00766E0F" w:rsidRPr="00922C5B" w:rsidRDefault="00766E0F" w:rsidP="00766E0F">
      <w:pPr>
        <w:spacing w:line="312" w:lineRule="auto"/>
        <w:ind w:firstLine="426"/>
        <w:jc w:val="both"/>
        <w:rPr>
          <w:bCs/>
          <w:color w:val="000000" w:themeColor="text1"/>
        </w:rPr>
      </w:pPr>
      <w:r w:rsidRPr="00922C5B">
        <w:rPr>
          <w:bCs/>
          <w:color w:val="000000" w:themeColor="text1"/>
        </w:rPr>
        <w:lastRenderedPageBreak/>
        <w:t>7.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766E0F" w:rsidRPr="00922C5B" w:rsidRDefault="00766E0F" w:rsidP="00766E0F">
      <w:pPr>
        <w:spacing w:line="312" w:lineRule="auto"/>
        <w:ind w:firstLine="426"/>
        <w:jc w:val="both"/>
        <w:rPr>
          <w:bCs/>
          <w:color w:val="000000" w:themeColor="text1"/>
        </w:rPr>
      </w:pPr>
      <w:r w:rsidRPr="00922C5B">
        <w:rPr>
          <w:bCs/>
          <w:color w:val="000000" w:themeColor="text1"/>
        </w:rPr>
        <w:t xml:space="preserve">В </w:t>
      </w:r>
      <w:proofErr w:type="gramStart"/>
      <w:r w:rsidRPr="00922C5B">
        <w:rPr>
          <w:bCs/>
          <w:color w:val="000000" w:themeColor="text1"/>
        </w:rPr>
        <w:t>случае</w:t>
      </w:r>
      <w:proofErr w:type="gramEnd"/>
      <w:r w:rsidRPr="00922C5B">
        <w:rPr>
          <w:bCs/>
          <w:color w:val="000000" w:themeColor="text1"/>
        </w:rPr>
        <w:t xml:space="preserve"> установления требования о предоставлении обеспечения гарантийных обязательств документация о закупке должна содержать:</w:t>
      </w:r>
    </w:p>
    <w:p w:rsidR="00766E0F" w:rsidRPr="00922C5B" w:rsidRDefault="00766E0F" w:rsidP="00430877">
      <w:pPr>
        <w:pStyle w:val="a3"/>
        <w:numPr>
          <w:ilvl w:val="0"/>
          <w:numId w:val="11"/>
        </w:numPr>
        <w:spacing w:after="0" w:line="312" w:lineRule="auto"/>
        <w:ind w:left="0" w:firstLine="567"/>
        <w:contextualSpacing/>
        <w:rPr>
          <w:bCs/>
          <w:color w:val="000000" w:themeColor="text1"/>
        </w:rPr>
      </w:pPr>
      <w:r w:rsidRPr="00922C5B">
        <w:rPr>
          <w:bCs/>
          <w:color w:val="000000" w:themeColor="text1"/>
        </w:rPr>
        <w:t>размер обеспечения гарантийных обязательств;</w:t>
      </w:r>
    </w:p>
    <w:p w:rsidR="00766E0F" w:rsidRPr="00922C5B" w:rsidRDefault="00766E0F" w:rsidP="00430877">
      <w:pPr>
        <w:pStyle w:val="a3"/>
        <w:numPr>
          <w:ilvl w:val="0"/>
          <w:numId w:val="11"/>
        </w:numPr>
        <w:spacing w:after="0" w:line="312" w:lineRule="auto"/>
        <w:ind w:left="0" w:firstLine="567"/>
        <w:contextualSpacing/>
        <w:rPr>
          <w:bCs/>
          <w:color w:val="000000" w:themeColor="text1"/>
        </w:rPr>
      </w:pPr>
      <w:r w:rsidRPr="00922C5B">
        <w:rPr>
          <w:bCs/>
          <w:color w:val="000000" w:themeColor="text1"/>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766E0F" w:rsidRPr="00922C5B" w:rsidRDefault="00766E0F" w:rsidP="00766E0F">
      <w:pPr>
        <w:spacing w:line="312" w:lineRule="auto"/>
        <w:ind w:firstLine="426"/>
        <w:jc w:val="both"/>
        <w:rPr>
          <w:bCs/>
          <w:color w:val="000000" w:themeColor="text1"/>
        </w:rPr>
      </w:pPr>
      <w:proofErr w:type="gramStart"/>
      <w:r w:rsidRPr="00922C5B">
        <w:rPr>
          <w:bCs/>
          <w:color w:val="000000" w:themeColor="text1"/>
        </w:rPr>
        <w:t xml:space="preserve">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w:t>
      </w:r>
      <w:proofErr w:type="spellStart"/>
      <w:r w:rsidRPr="00922C5B">
        <w:rPr>
          <w:bCs/>
          <w:color w:val="000000" w:themeColor="text1"/>
        </w:rPr>
        <w:t>непредоставление</w:t>
      </w:r>
      <w:proofErr w:type="spellEnd"/>
      <w:r w:rsidRPr="00922C5B">
        <w:rPr>
          <w:bCs/>
          <w:color w:val="000000" w:themeColor="text1"/>
        </w:rPr>
        <w:t xml:space="preserve"> (несвоевременное предоставление) такого обеспечения.</w:t>
      </w:r>
      <w:proofErr w:type="gramEnd"/>
    </w:p>
    <w:p w:rsidR="00766E0F" w:rsidRPr="00922C5B" w:rsidRDefault="00766E0F" w:rsidP="00766E0F">
      <w:pPr>
        <w:pStyle w:val="1"/>
        <w:spacing w:before="0" w:line="312" w:lineRule="auto"/>
        <w:jc w:val="center"/>
        <w:rPr>
          <w:b w:val="0"/>
          <w:bCs w:val="0"/>
          <w:color w:val="000000" w:themeColor="text1"/>
          <w:sz w:val="28"/>
          <w:szCs w:val="28"/>
        </w:rPr>
      </w:pPr>
      <w:r w:rsidRPr="00922C5B">
        <w:rPr>
          <w:color w:val="000000" w:themeColor="text1"/>
          <w:sz w:val="24"/>
          <w:szCs w:val="24"/>
        </w:rPr>
        <w:br w:type="page"/>
      </w:r>
      <w:bookmarkStart w:id="26" w:name="_Toc456089754"/>
      <w:bookmarkStart w:id="27" w:name="_Toc480278219"/>
      <w:r w:rsidRPr="00922C5B">
        <w:rPr>
          <w:color w:val="000000" w:themeColor="text1"/>
          <w:sz w:val="28"/>
          <w:szCs w:val="28"/>
        </w:rPr>
        <w:lastRenderedPageBreak/>
        <w:t>1.14. Исполнение договора</w:t>
      </w:r>
      <w:bookmarkEnd w:id="26"/>
      <w:bookmarkEnd w:id="27"/>
    </w:p>
    <w:p w:rsidR="00766E0F" w:rsidRPr="00922C5B" w:rsidRDefault="00766E0F" w:rsidP="00766E0F">
      <w:pPr>
        <w:autoSpaceDE w:val="0"/>
        <w:autoSpaceDN w:val="0"/>
        <w:adjustRightInd w:val="0"/>
        <w:spacing w:line="312" w:lineRule="auto"/>
        <w:ind w:firstLine="426"/>
        <w:jc w:val="both"/>
      </w:pPr>
      <w:r w:rsidRPr="00922C5B">
        <w:t>1. Исполнение договора - комплекс мер, реализуемых после заключения договора и обеспечивающих достижение цели закупки, включая:</w:t>
      </w:r>
    </w:p>
    <w:p w:rsidR="00766E0F" w:rsidRPr="00922C5B" w:rsidRDefault="00766E0F" w:rsidP="00430877">
      <w:pPr>
        <w:pStyle w:val="a3"/>
        <w:numPr>
          <w:ilvl w:val="0"/>
          <w:numId w:val="12"/>
        </w:numPr>
        <w:autoSpaceDE w:val="0"/>
        <w:autoSpaceDN w:val="0"/>
        <w:adjustRightInd w:val="0"/>
        <w:spacing w:after="0" w:line="312" w:lineRule="auto"/>
        <w:ind w:left="0" w:firstLine="349"/>
        <w:contextualSpacing/>
      </w:pPr>
      <w:r w:rsidRPr="00922C5B">
        <w:t>взаимодействие с поставщиком (исполнителем, подрядчиком) по вопросам исполнения договора;</w:t>
      </w:r>
    </w:p>
    <w:p w:rsidR="00766E0F" w:rsidRPr="00922C5B" w:rsidRDefault="00766E0F" w:rsidP="00430877">
      <w:pPr>
        <w:pStyle w:val="a3"/>
        <w:numPr>
          <w:ilvl w:val="0"/>
          <w:numId w:val="12"/>
        </w:numPr>
        <w:autoSpaceDE w:val="0"/>
        <w:autoSpaceDN w:val="0"/>
        <w:adjustRightInd w:val="0"/>
        <w:spacing w:after="0" w:line="312" w:lineRule="auto"/>
        <w:ind w:left="0" w:firstLine="349"/>
        <w:contextualSpacing/>
      </w:pPr>
      <w:r w:rsidRPr="00922C5B">
        <w:t xml:space="preserve">экспертизу представленных поставщиком результатов исполнения договора (его отдельных этапов) в соответствии с </w:t>
      </w:r>
      <w:hyperlink w:anchor="P1129" w:history="1">
        <w:r w:rsidRPr="00922C5B">
          <w:t>пунктом 3</w:t>
        </w:r>
      </w:hyperlink>
      <w:r w:rsidRPr="00922C5B">
        <w:t xml:space="preserve"> настоящего подраздела Документации;</w:t>
      </w:r>
    </w:p>
    <w:p w:rsidR="00766E0F" w:rsidRPr="00922C5B" w:rsidRDefault="00766E0F" w:rsidP="00430877">
      <w:pPr>
        <w:pStyle w:val="a3"/>
        <w:numPr>
          <w:ilvl w:val="0"/>
          <w:numId w:val="12"/>
        </w:numPr>
        <w:autoSpaceDE w:val="0"/>
        <w:autoSpaceDN w:val="0"/>
        <w:adjustRightInd w:val="0"/>
        <w:spacing w:after="0" w:line="312" w:lineRule="auto"/>
        <w:ind w:left="0" w:firstLine="349"/>
        <w:contextualSpacing/>
      </w:pPr>
      <w:r w:rsidRPr="00922C5B">
        <w:t>приемку результатов исполнения договора (его отдельных этапов) в соответствии с пунктами 3 - 5 настоящего подраздела Документации;</w:t>
      </w:r>
    </w:p>
    <w:p w:rsidR="00766E0F" w:rsidRPr="00922C5B" w:rsidRDefault="00766E0F" w:rsidP="00430877">
      <w:pPr>
        <w:pStyle w:val="a3"/>
        <w:numPr>
          <w:ilvl w:val="0"/>
          <w:numId w:val="12"/>
        </w:numPr>
        <w:autoSpaceDE w:val="0"/>
        <w:autoSpaceDN w:val="0"/>
        <w:adjustRightInd w:val="0"/>
        <w:spacing w:after="0" w:line="312" w:lineRule="auto"/>
        <w:ind w:left="0" w:firstLine="349"/>
        <w:contextualSpacing/>
      </w:pPr>
      <w:r w:rsidRPr="00922C5B">
        <w:t>исполнение Заказчиком обязательства по оплате результатов исполнения договора (его отдельных этапов);</w:t>
      </w:r>
    </w:p>
    <w:p w:rsidR="00766E0F" w:rsidRPr="00922C5B" w:rsidRDefault="00766E0F" w:rsidP="00430877">
      <w:pPr>
        <w:pStyle w:val="a3"/>
        <w:numPr>
          <w:ilvl w:val="0"/>
          <w:numId w:val="12"/>
        </w:numPr>
        <w:autoSpaceDE w:val="0"/>
        <w:autoSpaceDN w:val="0"/>
        <w:adjustRightInd w:val="0"/>
        <w:spacing w:after="0" w:line="312" w:lineRule="auto"/>
        <w:ind w:left="0" w:firstLine="349"/>
        <w:contextualSpacing/>
      </w:pPr>
      <w:r w:rsidRPr="00922C5B">
        <w:t>изменение, расторжение договора, применение мер ответственности, предусмотренных договором;</w:t>
      </w:r>
    </w:p>
    <w:p w:rsidR="00766E0F" w:rsidRPr="00922C5B" w:rsidRDefault="00766E0F" w:rsidP="00430877">
      <w:pPr>
        <w:pStyle w:val="a3"/>
        <w:numPr>
          <w:ilvl w:val="0"/>
          <w:numId w:val="12"/>
        </w:numPr>
        <w:autoSpaceDE w:val="0"/>
        <w:autoSpaceDN w:val="0"/>
        <w:adjustRightInd w:val="0"/>
        <w:spacing w:after="0" w:line="312" w:lineRule="auto"/>
        <w:ind w:left="0" w:firstLine="349"/>
        <w:contextualSpacing/>
      </w:pPr>
      <w:r w:rsidRPr="00922C5B">
        <w:t>подготовку отчетности по заключенным договорам.</w:t>
      </w:r>
    </w:p>
    <w:p w:rsidR="00766E0F" w:rsidRPr="00922C5B" w:rsidRDefault="00766E0F" w:rsidP="00766E0F">
      <w:pPr>
        <w:autoSpaceDE w:val="0"/>
        <w:autoSpaceDN w:val="0"/>
        <w:adjustRightInd w:val="0"/>
        <w:spacing w:line="312" w:lineRule="auto"/>
        <w:ind w:firstLine="426"/>
        <w:jc w:val="both"/>
      </w:pPr>
      <w:r w:rsidRPr="00922C5B">
        <w:t xml:space="preserve">Предусмотренный абзацами вторым - пятым пункта 1 настоящего подраздела Документации комплекс мер реализуется структурным подразделением Заказчика, являющимся инициатором закупки. Предусмотренный </w:t>
      </w:r>
      <w:hyperlink w:anchor="P1125" w:history="1">
        <w:r w:rsidRPr="00922C5B">
          <w:t>абзацами шестым</w:t>
        </w:r>
      </w:hyperlink>
      <w:r w:rsidRPr="00922C5B">
        <w:t>, седьмым пункта 1 настоящего подраздела Документации комплекс мер реализуется структурным подразделением Заказчика, ответственным за ведение отчетности по заключенным договорам.</w:t>
      </w:r>
    </w:p>
    <w:p w:rsidR="00766E0F" w:rsidRPr="00922C5B" w:rsidRDefault="00766E0F" w:rsidP="00766E0F">
      <w:pPr>
        <w:autoSpaceDE w:val="0"/>
        <w:autoSpaceDN w:val="0"/>
        <w:adjustRightInd w:val="0"/>
        <w:spacing w:line="312" w:lineRule="auto"/>
        <w:ind w:firstLine="426"/>
        <w:jc w:val="both"/>
      </w:pPr>
      <w:r w:rsidRPr="00922C5B">
        <w:t xml:space="preserve">2. </w:t>
      </w:r>
      <w:proofErr w:type="gramStart"/>
      <w:r w:rsidRPr="00922C5B">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подразделом Документации.</w:t>
      </w:r>
      <w:proofErr w:type="gramEnd"/>
    </w:p>
    <w:p w:rsidR="00766E0F" w:rsidRPr="00922C5B" w:rsidRDefault="00766E0F" w:rsidP="00766E0F">
      <w:pPr>
        <w:autoSpaceDE w:val="0"/>
        <w:autoSpaceDN w:val="0"/>
        <w:adjustRightInd w:val="0"/>
        <w:spacing w:line="312" w:lineRule="auto"/>
        <w:ind w:firstLine="426"/>
        <w:jc w:val="both"/>
      </w:pPr>
      <w:r w:rsidRPr="00922C5B">
        <w:t>3.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w:t>
      </w:r>
    </w:p>
    <w:p w:rsidR="00766E0F" w:rsidRPr="00922C5B" w:rsidRDefault="00766E0F" w:rsidP="00766E0F">
      <w:pPr>
        <w:autoSpaceDE w:val="0"/>
        <w:autoSpaceDN w:val="0"/>
        <w:adjustRightInd w:val="0"/>
        <w:spacing w:line="312" w:lineRule="auto"/>
        <w:ind w:firstLine="426"/>
        <w:jc w:val="both"/>
      </w:pPr>
      <w:r w:rsidRPr="00922C5B">
        <w:t>Срок проведения экспертизы устанавливается Заказчиком в документации о закупке, в том числе в договоре.</w:t>
      </w:r>
    </w:p>
    <w:p w:rsidR="00766E0F" w:rsidRPr="00922C5B" w:rsidRDefault="00766E0F" w:rsidP="00766E0F">
      <w:pPr>
        <w:autoSpaceDE w:val="0"/>
        <w:autoSpaceDN w:val="0"/>
        <w:adjustRightInd w:val="0"/>
        <w:spacing w:line="312" w:lineRule="auto"/>
        <w:ind w:firstLine="426"/>
        <w:jc w:val="both"/>
      </w:pPr>
      <w:r w:rsidRPr="00922C5B">
        <w:t xml:space="preserve">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 </w:t>
      </w:r>
    </w:p>
    <w:p w:rsidR="00766E0F" w:rsidRPr="00922C5B" w:rsidRDefault="00766E0F" w:rsidP="00766E0F">
      <w:pPr>
        <w:autoSpaceDE w:val="0"/>
        <w:autoSpaceDN w:val="0"/>
        <w:adjustRightInd w:val="0"/>
        <w:spacing w:line="312" w:lineRule="auto"/>
        <w:ind w:firstLine="426"/>
        <w:jc w:val="both"/>
      </w:pPr>
      <w:r w:rsidRPr="00922C5B">
        <w:t xml:space="preserve">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w:t>
      </w:r>
      <w:r w:rsidRPr="00922C5B">
        <w:lastRenderedPageBreak/>
        <w:t>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66E0F" w:rsidRPr="00922C5B" w:rsidRDefault="00766E0F" w:rsidP="00766E0F">
      <w:pPr>
        <w:autoSpaceDE w:val="0"/>
        <w:autoSpaceDN w:val="0"/>
        <w:adjustRightInd w:val="0"/>
        <w:spacing w:line="312" w:lineRule="auto"/>
        <w:ind w:firstLine="426"/>
        <w:jc w:val="both"/>
      </w:pPr>
      <w:r w:rsidRPr="00922C5B">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766E0F" w:rsidRPr="00922C5B" w:rsidRDefault="00766E0F" w:rsidP="00766E0F">
      <w:pPr>
        <w:autoSpaceDE w:val="0"/>
        <w:autoSpaceDN w:val="0"/>
        <w:adjustRightInd w:val="0"/>
        <w:spacing w:line="312" w:lineRule="auto"/>
        <w:ind w:firstLine="426"/>
        <w:jc w:val="both"/>
      </w:pPr>
      <w:r w:rsidRPr="00922C5B">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66E0F" w:rsidRPr="00922C5B" w:rsidRDefault="00766E0F" w:rsidP="00766E0F">
      <w:pPr>
        <w:autoSpaceDE w:val="0"/>
        <w:autoSpaceDN w:val="0"/>
        <w:adjustRightInd w:val="0"/>
        <w:spacing w:line="312" w:lineRule="auto"/>
        <w:ind w:firstLine="426"/>
        <w:jc w:val="both"/>
      </w:pPr>
      <w:r w:rsidRPr="00922C5B">
        <w:t xml:space="preserve">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w:t>
      </w:r>
      <w:proofErr w:type="gramStart"/>
      <w:r w:rsidRPr="00922C5B">
        <w:t>случая</w:t>
      </w:r>
      <w:proofErr w:type="gramEnd"/>
      <w:r w:rsidRPr="00922C5B">
        <w:t xml:space="preserve">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66E0F" w:rsidRPr="00922C5B" w:rsidRDefault="00766E0F" w:rsidP="00766E0F">
      <w:pPr>
        <w:autoSpaceDE w:val="0"/>
        <w:autoSpaceDN w:val="0"/>
        <w:adjustRightInd w:val="0"/>
        <w:spacing w:line="312" w:lineRule="auto"/>
        <w:ind w:firstLine="426"/>
        <w:jc w:val="both"/>
      </w:pPr>
      <w:r w:rsidRPr="00922C5B">
        <w:t xml:space="preserve">7. </w:t>
      </w:r>
      <w:proofErr w:type="gramStart"/>
      <w:r w:rsidRPr="00922C5B">
        <w:t>С даты подписания</w:t>
      </w:r>
      <w:proofErr w:type="gramEnd"/>
      <w:r w:rsidRPr="00922C5B">
        <w:t xml:space="preserve">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p>
    <w:p w:rsidR="00766E0F" w:rsidRPr="00922C5B" w:rsidRDefault="00766E0F" w:rsidP="00766E0F">
      <w:pPr>
        <w:spacing w:line="312" w:lineRule="auto"/>
        <w:ind w:firstLine="426"/>
        <w:jc w:val="both"/>
        <w:rPr>
          <w:bCs/>
          <w:color w:val="000000" w:themeColor="text1"/>
        </w:rPr>
      </w:pPr>
    </w:p>
    <w:p w:rsidR="00766E0F" w:rsidRPr="00922C5B" w:rsidRDefault="00766E0F" w:rsidP="00766E0F">
      <w:pPr>
        <w:pStyle w:val="ConsPlusNormal"/>
        <w:jc w:val="both"/>
      </w:pPr>
    </w:p>
    <w:p w:rsidR="00766E0F" w:rsidRPr="00922C5B" w:rsidRDefault="00766E0F" w:rsidP="00766E0F">
      <w:pPr>
        <w:rPr>
          <w:b/>
          <w:bCs/>
          <w:color w:val="000000" w:themeColor="text1"/>
          <w:sz w:val="28"/>
          <w:szCs w:val="28"/>
        </w:rPr>
      </w:pPr>
      <w:r w:rsidRPr="00922C5B">
        <w:rPr>
          <w:b/>
          <w:bCs/>
          <w:color w:val="000000" w:themeColor="text1"/>
          <w:sz w:val="28"/>
          <w:szCs w:val="28"/>
        </w:rPr>
        <w:br w:type="page"/>
      </w:r>
    </w:p>
    <w:p w:rsidR="00766E0F" w:rsidRPr="00922C5B" w:rsidRDefault="00766E0F" w:rsidP="00766E0F">
      <w:pPr>
        <w:pStyle w:val="1"/>
        <w:spacing w:before="0" w:line="312" w:lineRule="auto"/>
        <w:jc w:val="center"/>
        <w:rPr>
          <w:b w:val="0"/>
          <w:bCs w:val="0"/>
          <w:color w:val="000000" w:themeColor="text1"/>
          <w:sz w:val="28"/>
          <w:szCs w:val="28"/>
        </w:rPr>
      </w:pPr>
      <w:bookmarkStart w:id="28" w:name="_Toc456089755"/>
      <w:bookmarkStart w:id="29" w:name="_Toc480278220"/>
      <w:r w:rsidRPr="00922C5B">
        <w:rPr>
          <w:color w:val="000000" w:themeColor="text1"/>
          <w:sz w:val="28"/>
          <w:szCs w:val="28"/>
        </w:rPr>
        <w:lastRenderedPageBreak/>
        <w:t>1.15. Изменение и расторжение договора</w:t>
      </w:r>
      <w:bookmarkEnd w:id="28"/>
      <w:bookmarkEnd w:id="29"/>
    </w:p>
    <w:p w:rsidR="00766E0F" w:rsidRPr="00922C5B" w:rsidRDefault="00766E0F" w:rsidP="00766E0F">
      <w:pPr>
        <w:pStyle w:val="ConsPlusNormal"/>
        <w:jc w:val="both"/>
      </w:pPr>
    </w:p>
    <w:p w:rsidR="00766E0F" w:rsidRPr="00922C5B" w:rsidRDefault="00766E0F" w:rsidP="00766E0F">
      <w:pPr>
        <w:autoSpaceDE w:val="0"/>
        <w:autoSpaceDN w:val="0"/>
        <w:adjustRightInd w:val="0"/>
        <w:spacing w:line="312" w:lineRule="auto"/>
        <w:ind w:firstLine="426"/>
        <w:jc w:val="both"/>
      </w:pPr>
      <w:r w:rsidRPr="00922C5B">
        <w:t>1. Изменение условий договора в ходе его исполнения допускается по соглашению сторон в следующих случаях:</w:t>
      </w:r>
    </w:p>
    <w:p w:rsidR="00766E0F" w:rsidRPr="00922C5B" w:rsidRDefault="00766E0F" w:rsidP="00766E0F">
      <w:pPr>
        <w:autoSpaceDE w:val="0"/>
        <w:autoSpaceDN w:val="0"/>
        <w:adjustRightInd w:val="0"/>
        <w:spacing w:line="312" w:lineRule="auto"/>
        <w:ind w:firstLine="426"/>
        <w:jc w:val="both"/>
      </w:pPr>
      <w:r w:rsidRPr="00922C5B">
        <w:t>1) если возможность изменения условий договора была предусмотрена документацией о закупке и договором:</w:t>
      </w:r>
    </w:p>
    <w:p w:rsidR="00766E0F" w:rsidRPr="00922C5B" w:rsidRDefault="00766E0F" w:rsidP="00430877">
      <w:pPr>
        <w:pStyle w:val="a3"/>
        <w:numPr>
          <w:ilvl w:val="0"/>
          <w:numId w:val="14"/>
        </w:numPr>
        <w:autoSpaceDE w:val="0"/>
        <w:autoSpaceDN w:val="0"/>
        <w:adjustRightInd w:val="0"/>
        <w:spacing w:after="0" w:line="312" w:lineRule="auto"/>
        <w:ind w:left="0" w:firstLine="567"/>
        <w:contextualSpacing/>
      </w:pPr>
      <w:r w:rsidRPr="00922C5B">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66E0F" w:rsidRPr="00922C5B" w:rsidRDefault="00766E0F" w:rsidP="00430877">
      <w:pPr>
        <w:pStyle w:val="a3"/>
        <w:numPr>
          <w:ilvl w:val="0"/>
          <w:numId w:val="14"/>
        </w:numPr>
        <w:autoSpaceDE w:val="0"/>
        <w:autoSpaceDN w:val="0"/>
        <w:adjustRightInd w:val="0"/>
        <w:spacing w:after="0" w:line="312" w:lineRule="auto"/>
        <w:ind w:left="0" w:firstLine="567"/>
        <w:contextualSpacing/>
      </w:pPr>
      <w:r w:rsidRPr="00922C5B">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w:t>
      </w:r>
      <w:proofErr w:type="gramStart"/>
      <w:r w:rsidRPr="00922C5B">
        <w:t>предусмотренных</w:t>
      </w:r>
      <w:proofErr w:type="gramEnd"/>
      <w:r w:rsidRPr="00922C5B">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договоре количество такого товара;</w:t>
      </w:r>
    </w:p>
    <w:p w:rsidR="00766E0F" w:rsidRPr="00922C5B" w:rsidRDefault="00766E0F" w:rsidP="00766E0F">
      <w:pPr>
        <w:autoSpaceDE w:val="0"/>
        <w:autoSpaceDN w:val="0"/>
        <w:adjustRightInd w:val="0"/>
        <w:spacing w:line="312" w:lineRule="auto"/>
        <w:ind w:firstLine="426"/>
        <w:jc w:val="both"/>
      </w:pPr>
      <w:r w:rsidRPr="00922C5B">
        <w:t>2) изменение в соответствии с законодательством Российской Федерации регулируемых цен (тарифов) на товары, работы, услуги.</w:t>
      </w:r>
    </w:p>
    <w:p w:rsidR="00766E0F" w:rsidRPr="00922C5B" w:rsidRDefault="00766E0F" w:rsidP="00766E0F">
      <w:pPr>
        <w:autoSpaceDE w:val="0"/>
        <w:autoSpaceDN w:val="0"/>
        <w:adjustRightInd w:val="0"/>
        <w:spacing w:line="312" w:lineRule="auto"/>
        <w:ind w:firstLine="426"/>
        <w:jc w:val="both"/>
      </w:pPr>
      <w:r w:rsidRPr="00922C5B">
        <w:t xml:space="preserve">2. </w:t>
      </w:r>
      <w:proofErr w:type="gramStart"/>
      <w:r w:rsidRPr="00922C5B">
        <w:t>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roofErr w:type="gramEnd"/>
    </w:p>
    <w:p w:rsidR="00766E0F" w:rsidRPr="00922C5B" w:rsidRDefault="00766E0F" w:rsidP="00766E0F">
      <w:pPr>
        <w:autoSpaceDE w:val="0"/>
        <w:autoSpaceDN w:val="0"/>
        <w:adjustRightInd w:val="0"/>
        <w:spacing w:line="312" w:lineRule="auto"/>
        <w:ind w:firstLine="426"/>
        <w:jc w:val="both"/>
      </w:pPr>
      <w:r w:rsidRPr="00922C5B">
        <w:t xml:space="preserve">3. В </w:t>
      </w:r>
      <w:proofErr w:type="gramStart"/>
      <w:r w:rsidRPr="00922C5B">
        <w:t>случае</w:t>
      </w:r>
      <w:proofErr w:type="gramEnd"/>
      <w:r w:rsidRPr="00922C5B">
        <w:t xml:space="preserve">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 </w:t>
      </w:r>
    </w:p>
    <w:p w:rsidR="00766E0F" w:rsidRPr="00922C5B" w:rsidRDefault="00766E0F" w:rsidP="00766E0F">
      <w:pPr>
        <w:autoSpaceDE w:val="0"/>
        <w:autoSpaceDN w:val="0"/>
        <w:adjustRightInd w:val="0"/>
        <w:spacing w:line="312" w:lineRule="auto"/>
        <w:ind w:firstLine="426"/>
        <w:jc w:val="both"/>
      </w:pPr>
      <w:proofErr w:type="gramStart"/>
      <w:r w:rsidRPr="00922C5B">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w:t>
      </w:r>
      <w:proofErr w:type="gramEnd"/>
      <w:r w:rsidRPr="00922C5B">
        <w:t xml:space="preserve"> в срок, не превышающий 10 рабочих дней.</w:t>
      </w:r>
    </w:p>
    <w:p w:rsidR="00766E0F" w:rsidRPr="00922C5B" w:rsidRDefault="00766E0F" w:rsidP="00766E0F">
      <w:pPr>
        <w:autoSpaceDE w:val="0"/>
        <w:autoSpaceDN w:val="0"/>
        <w:adjustRightInd w:val="0"/>
        <w:spacing w:line="312" w:lineRule="auto"/>
        <w:ind w:firstLine="426"/>
        <w:jc w:val="both"/>
      </w:pPr>
      <w:r w:rsidRPr="00922C5B">
        <w:lastRenderedPageBreak/>
        <w:t>4. При заключении дополнительного соглашения Заказчик должен соблюдать следующие принципы:</w:t>
      </w:r>
    </w:p>
    <w:p w:rsidR="00766E0F" w:rsidRPr="00922C5B" w:rsidRDefault="00766E0F" w:rsidP="00430877">
      <w:pPr>
        <w:pStyle w:val="a3"/>
        <w:numPr>
          <w:ilvl w:val="0"/>
          <w:numId w:val="13"/>
        </w:numPr>
        <w:autoSpaceDE w:val="0"/>
        <w:autoSpaceDN w:val="0"/>
        <w:adjustRightInd w:val="0"/>
        <w:spacing w:after="0" w:line="312" w:lineRule="auto"/>
        <w:ind w:left="0" w:firstLine="567"/>
        <w:contextualSpacing/>
      </w:pPr>
      <w:r w:rsidRPr="00922C5B">
        <w:t>изменение предмета договора не допускается;</w:t>
      </w:r>
    </w:p>
    <w:p w:rsidR="00766E0F" w:rsidRPr="00922C5B" w:rsidRDefault="00766E0F" w:rsidP="00430877">
      <w:pPr>
        <w:pStyle w:val="a3"/>
        <w:numPr>
          <w:ilvl w:val="0"/>
          <w:numId w:val="13"/>
        </w:numPr>
        <w:autoSpaceDE w:val="0"/>
        <w:autoSpaceDN w:val="0"/>
        <w:adjustRightInd w:val="0"/>
        <w:spacing w:after="0" w:line="312" w:lineRule="auto"/>
        <w:ind w:left="0" w:firstLine="567"/>
        <w:contextualSpacing/>
      </w:pPr>
      <w:r w:rsidRPr="00922C5B">
        <w:t>изменения ведут к обоснованному улучшению условий договора для Заказчика по сравнению с условиями текущей редакции договора и не ухудшают экон</w:t>
      </w:r>
      <w:r>
        <w:t>омическую эффективность закупки.</w:t>
      </w:r>
    </w:p>
    <w:p w:rsidR="00766E0F" w:rsidRPr="00922C5B" w:rsidRDefault="00766E0F" w:rsidP="00766E0F">
      <w:pPr>
        <w:autoSpaceDE w:val="0"/>
        <w:autoSpaceDN w:val="0"/>
        <w:adjustRightInd w:val="0"/>
        <w:spacing w:line="312" w:lineRule="auto"/>
        <w:ind w:firstLine="426"/>
        <w:jc w:val="both"/>
      </w:pPr>
      <w:r w:rsidRPr="00922C5B">
        <w:t xml:space="preserve">5. </w:t>
      </w:r>
      <w:proofErr w:type="gramStart"/>
      <w:r w:rsidRPr="00922C5B">
        <w:t>Если при исполнении договора поставщик (подрядчик, исполнитель)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 (или)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Положением</w:t>
      </w:r>
      <w:r>
        <w:t xml:space="preserve"> о закупках</w:t>
      </w:r>
      <w:r w:rsidRPr="00922C5B">
        <w:t>.</w:t>
      </w:r>
      <w:proofErr w:type="gramEnd"/>
    </w:p>
    <w:p w:rsidR="00766E0F" w:rsidRPr="00922C5B" w:rsidRDefault="00766E0F" w:rsidP="00766E0F">
      <w:pPr>
        <w:autoSpaceDE w:val="0"/>
        <w:autoSpaceDN w:val="0"/>
        <w:adjustRightInd w:val="0"/>
        <w:spacing w:line="312" w:lineRule="auto"/>
        <w:ind w:firstLine="426"/>
        <w:jc w:val="both"/>
      </w:pPr>
      <w:r w:rsidRPr="00922C5B">
        <w:t xml:space="preserve">6. </w:t>
      </w:r>
      <w:proofErr w:type="gramStart"/>
      <w:r w:rsidRPr="00922C5B">
        <w:t>Договор</w:t>
      </w:r>
      <w:proofErr w:type="gramEnd"/>
      <w:r w:rsidRPr="00922C5B">
        <w:t xml:space="preserve">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66E0F" w:rsidRPr="00922C5B" w:rsidRDefault="00766E0F" w:rsidP="00766E0F">
      <w:pPr>
        <w:autoSpaceDE w:val="0"/>
        <w:autoSpaceDN w:val="0"/>
        <w:adjustRightInd w:val="0"/>
        <w:spacing w:line="312" w:lineRule="auto"/>
        <w:ind w:firstLine="426"/>
        <w:jc w:val="both"/>
      </w:pPr>
      <w:r w:rsidRPr="00922C5B">
        <w:t xml:space="preserve">7. </w:t>
      </w:r>
      <w:proofErr w:type="gramStart"/>
      <w:r w:rsidRPr="00922C5B">
        <w:t>Договор</w:t>
      </w:r>
      <w:proofErr w:type="gramEnd"/>
      <w:r w:rsidRPr="00922C5B">
        <w:t xml:space="preserve"> может быть расторгнут Заказчиком в одностороннем порядке в случае, если это было предусмотрено документацией о закупке и договором.</w:t>
      </w:r>
    </w:p>
    <w:p w:rsidR="00766E0F" w:rsidRPr="00922C5B" w:rsidRDefault="00766E0F" w:rsidP="00766E0F">
      <w:pPr>
        <w:autoSpaceDE w:val="0"/>
        <w:autoSpaceDN w:val="0"/>
        <w:adjustRightInd w:val="0"/>
        <w:spacing w:line="312" w:lineRule="auto"/>
        <w:ind w:firstLine="426"/>
        <w:jc w:val="both"/>
      </w:pPr>
      <w:r w:rsidRPr="00922C5B">
        <w:t>8.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766E0F" w:rsidRPr="00922C5B" w:rsidRDefault="00766E0F" w:rsidP="00766E0F">
      <w:pPr>
        <w:autoSpaceDE w:val="0"/>
        <w:autoSpaceDN w:val="0"/>
        <w:adjustRightInd w:val="0"/>
        <w:spacing w:line="312" w:lineRule="auto"/>
        <w:ind w:firstLine="426"/>
        <w:jc w:val="both"/>
      </w:pPr>
      <w:r w:rsidRPr="00922C5B">
        <w:t>9.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766E0F" w:rsidRPr="00922C5B" w:rsidRDefault="00766E0F" w:rsidP="00766E0F">
      <w:pPr>
        <w:spacing w:line="312" w:lineRule="auto"/>
        <w:ind w:firstLine="426"/>
        <w:jc w:val="both"/>
        <w:rPr>
          <w:bCs/>
          <w:color w:val="000000" w:themeColor="text1"/>
        </w:rPr>
      </w:pPr>
    </w:p>
    <w:p w:rsidR="005E7DBC" w:rsidRDefault="005E7DBC" w:rsidP="005E7DBC">
      <w:pPr>
        <w:pStyle w:val="1"/>
        <w:spacing w:before="0" w:line="336" w:lineRule="auto"/>
        <w:jc w:val="center"/>
        <w:rPr>
          <w:b w:val="0"/>
          <w:bCs w:val="0"/>
          <w:color w:val="000000" w:themeColor="text1"/>
          <w:sz w:val="28"/>
          <w:szCs w:val="28"/>
        </w:rPr>
      </w:pPr>
      <w:bookmarkStart w:id="30" w:name="_Toc480278221"/>
    </w:p>
    <w:p w:rsidR="005E7DBC" w:rsidRDefault="005E7DBC" w:rsidP="005E7DBC">
      <w:pPr>
        <w:pStyle w:val="1"/>
        <w:spacing w:before="0" w:line="336" w:lineRule="auto"/>
        <w:jc w:val="center"/>
        <w:rPr>
          <w:b w:val="0"/>
          <w:bCs w:val="0"/>
          <w:color w:val="000000" w:themeColor="text1"/>
          <w:sz w:val="28"/>
          <w:szCs w:val="28"/>
        </w:rPr>
      </w:pPr>
    </w:p>
    <w:p w:rsidR="005E7DBC" w:rsidRDefault="005E7DBC" w:rsidP="005E7DBC">
      <w:pPr>
        <w:pStyle w:val="1"/>
        <w:spacing w:before="0" w:line="336" w:lineRule="auto"/>
        <w:jc w:val="center"/>
        <w:rPr>
          <w:b w:val="0"/>
          <w:bCs w:val="0"/>
          <w:color w:val="000000" w:themeColor="text1"/>
          <w:sz w:val="28"/>
          <w:szCs w:val="28"/>
        </w:rPr>
      </w:pPr>
    </w:p>
    <w:p w:rsidR="005E7DBC" w:rsidRDefault="005E7DBC" w:rsidP="005E7DBC">
      <w:pPr>
        <w:pStyle w:val="1"/>
        <w:spacing w:before="0" w:line="336" w:lineRule="auto"/>
        <w:jc w:val="center"/>
        <w:rPr>
          <w:b w:val="0"/>
          <w:bCs w:val="0"/>
          <w:color w:val="000000" w:themeColor="text1"/>
          <w:sz w:val="28"/>
          <w:szCs w:val="28"/>
        </w:rPr>
      </w:pPr>
    </w:p>
    <w:p w:rsidR="005E7DBC" w:rsidRDefault="005E7DBC" w:rsidP="005E7DBC">
      <w:pPr>
        <w:pStyle w:val="1"/>
        <w:spacing w:before="0" w:line="336" w:lineRule="auto"/>
        <w:jc w:val="center"/>
        <w:rPr>
          <w:b w:val="0"/>
          <w:bCs w:val="0"/>
          <w:color w:val="000000" w:themeColor="text1"/>
          <w:sz w:val="28"/>
          <w:szCs w:val="28"/>
        </w:rPr>
      </w:pPr>
    </w:p>
    <w:p w:rsidR="005E7DBC" w:rsidRDefault="005E7DBC" w:rsidP="005E7DBC">
      <w:pPr>
        <w:pStyle w:val="1"/>
        <w:spacing w:before="0" w:line="336" w:lineRule="auto"/>
        <w:jc w:val="center"/>
        <w:rPr>
          <w:b w:val="0"/>
          <w:bCs w:val="0"/>
          <w:color w:val="000000" w:themeColor="text1"/>
          <w:sz w:val="28"/>
          <w:szCs w:val="28"/>
        </w:rPr>
      </w:pPr>
    </w:p>
    <w:p w:rsidR="005E7DBC" w:rsidRDefault="005E7DBC" w:rsidP="005E7DBC">
      <w:pPr>
        <w:pStyle w:val="1"/>
        <w:spacing w:before="0" w:line="336" w:lineRule="auto"/>
        <w:jc w:val="center"/>
        <w:rPr>
          <w:b w:val="0"/>
          <w:bCs w:val="0"/>
          <w:color w:val="000000" w:themeColor="text1"/>
          <w:sz w:val="28"/>
          <w:szCs w:val="28"/>
        </w:rPr>
      </w:pPr>
    </w:p>
    <w:p w:rsidR="005E7DBC" w:rsidRDefault="005E7DBC" w:rsidP="005E7DBC">
      <w:pPr>
        <w:pStyle w:val="1"/>
        <w:spacing w:before="0" w:line="336" w:lineRule="auto"/>
        <w:jc w:val="center"/>
        <w:rPr>
          <w:bCs w:val="0"/>
          <w:color w:val="000000" w:themeColor="text1"/>
          <w:sz w:val="28"/>
          <w:szCs w:val="28"/>
        </w:rPr>
      </w:pPr>
      <w:r w:rsidRPr="005E7DBC">
        <w:rPr>
          <w:bCs w:val="0"/>
          <w:color w:val="000000" w:themeColor="text1"/>
          <w:sz w:val="28"/>
          <w:szCs w:val="28"/>
        </w:rPr>
        <w:lastRenderedPageBreak/>
        <w:t xml:space="preserve">РАЗДЕЛ 2. ИЗВЕЩЕНИЕ. </w:t>
      </w:r>
    </w:p>
    <w:p w:rsidR="005E7DBC" w:rsidRPr="005E7DBC" w:rsidRDefault="005E7DBC" w:rsidP="005E7DBC">
      <w:pPr>
        <w:pStyle w:val="1"/>
        <w:spacing w:before="0" w:line="336" w:lineRule="auto"/>
        <w:jc w:val="center"/>
        <w:rPr>
          <w:color w:val="000000" w:themeColor="text1"/>
          <w:sz w:val="28"/>
          <w:szCs w:val="28"/>
        </w:rPr>
      </w:pPr>
      <w:r w:rsidRPr="005E7DBC">
        <w:rPr>
          <w:bCs w:val="0"/>
          <w:color w:val="000000" w:themeColor="text1"/>
          <w:sz w:val="28"/>
          <w:szCs w:val="28"/>
        </w:rPr>
        <w:t>ИНФОРМАЦИОННАЯ КАРТА</w:t>
      </w:r>
      <w:bookmarkEnd w:id="30"/>
    </w:p>
    <w:tbl>
      <w:tblPr>
        <w:tblStyle w:val="12"/>
        <w:tblW w:w="9499" w:type="dxa"/>
        <w:tblInd w:w="70" w:type="dxa"/>
        <w:tblCellMar>
          <w:top w:w="5" w:type="dxa"/>
          <w:left w:w="70" w:type="dxa"/>
          <w:right w:w="12" w:type="dxa"/>
        </w:tblCellMar>
        <w:tblLook w:val="04A0"/>
      </w:tblPr>
      <w:tblGrid>
        <w:gridCol w:w="593"/>
        <w:gridCol w:w="3379"/>
        <w:gridCol w:w="5527"/>
      </w:tblGrid>
      <w:tr w:rsidR="005E7DBC" w:rsidRPr="00922C5B" w:rsidTr="006221B1">
        <w:trPr>
          <w:trHeight w:val="564"/>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b/>
                <w:bCs/>
                <w:sz w:val="24"/>
                <w:szCs w:val="24"/>
              </w:rPr>
              <w:t xml:space="preserve">№ </w:t>
            </w:r>
          </w:p>
          <w:p w:rsidR="005E7DBC" w:rsidRPr="00922C5B" w:rsidRDefault="005E7DBC" w:rsidP="006221B1">
            <w:pPr>
              <w:spacing w:line="300" w:lineRule="auto"/>
              <w:rPr>
                <w:sz w:val="24"/>
                <w:szCs w:val="24"/>
              </w:rPr>
            </w:pPr>
            <w:proofErr w:type="spellStart"/>
            <w:proofErr w:type="gramStart"/>
            <w:r w:rsidRPr="00922C5B">
              <w:rPr>
                <w:b/>
                <w:bCs/>
                <w:sz w:val="24"/>
                <w:szCs w:val="24"/>
              </w:rPr>
              <w:t>п</w:t>
            </w:r>
            <w:proofErr w:type="spellEnd"/>
            <w:proofErr w:type="gramEnd"/>
            <w:r w:rsidRPr="00922C5B">
              <w:rPr>
                <w:b/>
                <w:bCs/>
                <w:sz w:val="24"/>
                <w:szCs w:val="24"/>
              </w:rPr>
              <w:t>/</w:t>
            </w:r>
            <w:proofErr w:type="spellStart"/>
            <w:r w:rsidRPr="00922C5B">
              <w:rPr>
                <w:b/>
                <w:bCs/>
                <w:sz w:val="24"/>
                <w:szCs w:val="24"/>
              </w:rPr>
              <w:t>п</w:t>
            </w:r>
            <w:proofErr w:type="spellEnd"/>
            <w:r w:rsidRPr="00922C5B">
              <w:rPr>
                <w:b/>
                <w:bCs/>
                <w:sz w:val="24"/>
                <w:szCs w:val="24"/>
              </w:rPr>
              <w:t xml:space="preserve"> </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7DBC" w:rsidRPr="00922C5B" w:rsidRDefault="005E7DBC" w:rsidP="006221B1">
            <w:pPr>
              <w:spacing w:line="300" w:lineRule="auto"/>
              <w:jc w:val="center"/>
              <w:rPr>
                <w:sz w:val="24"/>
                <w:szCs w:val="24"/>
              </w:rPr>
            </w:pPr>
            <w:r w:rsidRPr="00922C5B">
              <w:rPr>
                <w:b/>
                <w:bCs/>
                <w:sz w:val="24"/>
                <w:szCs w:val="24"/>
              </w:rPr>
              <w:t xml:space="preserve">Наименование </w:t>
            </w:r>
            <w:proofErr w:type="spellStart"/>
            <w:proofErr w:type="gramStart"/>
            <w:r w:rsidRPr="00922C5B">
              <w:rPr>
                <w:b/>
                <w:bCs/>
                <w:sz w:val="24"/>
                <w:szCs w:val="24"/>
              </w:rPr>
              <w:t>п</w:t>
            </w:r>
            <w:proofErr w:type="spellEnd"/>
            <w:proofErr w:type="gramEnd"/>
            <w:r w:rsidRPr="00922C5B">
              <w:rPr>
                <w:b/>
                <w:bCs/>
                <w:sz w:val="24"/>
                <w:szCs w:val="24"/>
              </w:rPr>
              <w:t>/</w:t>
            </w:r>
            <w:proofErr w:type="spellStart"/>
            <w:r w:rsidRPr="00922C5B">
              <w:rPr>
                <w:b/>
                <w:bCs/>
                <w:sz w:val="24"/>
                <w:szCs w:val="24"/>
              </w:rPr>
              <w:t>п</w:t>
            </w:r>
            <w:proofErr w:type="spellEnd"/>
            <w:r w:rsidRPr="00922C5B">
              <w:rPr>
                <w:b/>
                <w:bCs/>
                <w:sz w:val="24"/>
                <w:szCs w:val="24"/>
              </w:rPr>
              <w:t xml:space="preserve"> </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7DBC" w:rsidRPr="00922C5B" w:rsidRDefault="005E7DBC" w:rsidP="006221B1">
            <w:pPr>
              <w:spacing w:line="300" w:lineRule="auto"/>
              <w:ind w:right="137"/>
              <w:jc w:val="both"/>
              <w:rPr>
                <w:sz w:val="24"/>
                <w:szCs w:val="24"/>
              </w:rPr>
            </w:pPr>
            <w:r w:rsidRPr="00922C5B">
              <w:rPr>
                <w:b/>
                <w:bCs/>
                <w:sz w:val="24"/>
                <w:szCs w:val="24"/>
              </w:rPr>
              <w:t xml:space="preserve">Содержание </w:t>
            </w:r>
          </w:p>
        </w:tc>
      </w:tr>
      <w:tr w:rsidR="005E7DBC" w:rsidRPr="00D16452" w:rsidTr="006221B1">
        <w:trPr>
          <w:trHeight w:val="2367"/>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sz w:val="24"/>
                <w:szCs w:val="24"/>
              </w:rPr>
              <w:t>Наименование заказчика, контактная информация</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712462" w:rsidRDefault="005E7DBC" w:rsidP="006221B1">
            <w:pPr>
              <w:spacing w:line="300" w:lineRule="auto"/>
              <w:ind w:right="137"/>
              <w:jc w:val="both"/>
              <w:rPr>
                <w:color w:val="000000" w:themeColor="text1"/>
                <w:sz w:val="24"/>
                <w:szCs w:val="24"/>
              </w:rPr>
            </w:pPr>
            <w:r w:rsidRPr="00712462">
              <w:rPr>
                <w:color w:val="000000" w:themeColor="text1"/>
                <w:sz w:val="24"/>
                <w:szCs w:val="24"/>
              </w:rPr>
              <w:t xml:space="preserve">Муниципальное автономное учреждение «Центр развития физической культуры и спорта “Барвихинский”», </w:t>
            </w:r>
          </w:p>
          <w:p w:rsidR="005E7DBC" w:rsidRPr="00712462" w:rsidRDefault="005E7DBC" w:rsidP="006221B1">
            <w:pPr>
              <w:spacing w:line="300" w:lineRule="auto"/>
              <w:ind w:right="137"/>
              <w:jc w:val="both"/>
              <w:rPr>
                <w:color w:val="000000" w:themeColor="text1"/>
                <w:sz w:val="24"/>
                <w:szCs w:val="24"/>
              </w:rPr>
            </w:pPr>
            <w:r w:rsidRPr="00712462">
              <w:rPr>
                <w:color w:val="000000" w:themeColor="text1"/>
                <w:sz w:val="24"/>
                <w:szCs w:val="24"/>
              </w:rPr>
              <w:t xml:space="preserve">143082, Московская область, Одинцовский район, </w:t>
            </w:r>
            <w:proofErr w:type="spellStart"/>
            <w:r w:rsidRPr="00712462">
              <w:rPr>
                <w:color w:val="000000" w:themeColor="text1"/>
                <w:sz w:val="24"/>
                <w:szCs w:val="24"/>
              </w:rPr>
              <w:t>д</w:t>
            </w:r>
            <w:proofErr w:type="gramStart"/>
            <w:r w:rsidRPr="00712462">
              <w:rPr>
                <w:color w:val="000000" w:themeColor="text1"/>
                <w:sz w:val="24"/>
                <w:szCs w:val="24"/>
              </w:rPr>
              <w:t>.Б</w:t>
            </w:r>
            <w:proofErr w:type="gramEnd"/>
            <w:r w:rsidRPr="00712462">
              <w:rPr>
                <w:color w:val="000000" w:themeColor="text1"/>
                <w:sz w:val="24"/>
                <w:szCs w:val="24"/>
              </w:rPr>
              <w:t>арвиха</w:t>
            </w:r>
            <w:proofErr w:type="spellEnd"/>
            <w:r w:rsidRPr="00712462">
              <w:rPr>
                <w:color w:val="000000" w:themeColor="text1"/>
                <w:sz w:val="24"/>
                <w:szCs w:val="24"/>
              </w:rPr>
              <w:t>, д.40, комната 1</w:t>
            </w:r>
          </w:p>
          <w:p w:rsidR="005E7DBC" w:rsidRPr="00712462" w:rsidRDefault="005E7DBC" w:rsidP="006221B1">
            <w:pPr>
              <w:spacing w:line="300" w:lineRule="auto"/>
              <w:ind w:right="137"/>
              <w:jc w:val="both"/>
              <w:rPr>
                <w:b/>
                <w:color w:val="000000" w:themeColor="text1"/>
                <w:sz w:val="24"/>
                <w:szCs w:val="24"/>
                <w:lang w:val="en-US"/>
              </w:rPr>
            </w:pPr>
            <w:r w:rsidRPr="00712462">
              <w:rPr>
                <w:color w:val="000000" w:themeColor="text1"/>
                <w:sz w:val="24"/>
                <w:szCs w:val="24"/>
                <w:lang w:val="en-US"/>
              </w:rPr>
              <w:t xml:space="preserve">E-mail: </w:t>
            </w:r>
            <w:r w:rsidR="00570D36">
              <w:fldChar w:fldCharType="begin"/>
            </w:r>
            <w:r w:rsidR="00570D36" w:rsidRPr="00D16452">
              <w:rPr>
                <w:lang w:val="en-US"/>
              </w:rPr>
              <w:instrText>HYPERLINK "mailto:org@barvihamed.ru"</w:instrText>
            </w:r>
            <w:r w:rsidR="00570D36">
              <w:fldChar w:fldCharType="separate"/>
            </w:r>
            <w:proofErr w:type="spellStart"/>
            <w:r w:rsidRPr="00712462">
              <w:rPr>
                <w:rStyle w:val="a5"/>
                <w:sz w:val="24"/>
                <w:szCs w:val="24"/>
                <w:lang w:val="en-US"/>
              </w:rPr>
              <w:t>maucrfkis@mail,ru</w:t>
            </w:r>
            <w:proofErr w:type="spellEnd"/>
            <w:r w:rsidR="00570D36">
              <w:fldChar w:fldCharType="end"/>
            </w:r>
          </w:p>
          <w:p w:rsidR="005E7DBC" w:rsidRPr="005E7DBC" w:rsidRDefault="005E7DBC" w:rsidP="006221B1">
            <w:pPr>
              <w:spacing w:line="300" w:lineRule="auto"/>
              <w:ind w:right="137"/>
              <w:jc w:val="both"/>
              <w:rPr>
                <w:sz w:val="24"/>
                <w:szCs w:val="24"/>
                <w:lang w:val="en-US"/>
              </w:rPr>
            </w:pPr>
            <w:r w:rsidRPr="00712462">
              <w:rPr>
                <w:color w:val="000000" w:themeColor="text1"/>
                <w:sz w:val="24"/>
                <w:szCs w:val="24"/>
              </w:rPr>
              <w:t>Тел</w:t>
            </w:r>
            <w:r w:rsidRPr="00712462">
              <w:rPr>
                <w:color w:val="000000" w:themeColor="text1"/>
                <w:sz w:val="24"/>
                <w:szCs w:val="24"/>
                <w:lang w:val="en-US"/>
              </w:rPr>
              <w:t>. 8 (495) 367-13-00</w:t>
            </w:r>
          </w:p>
        </w:tc>
      </w:tr>
      <w:tr w:rsidR="005E7DBC" w:rsidRPr="00922C5B" w:rsidTr="006221B1">
        <w:trPr>
          <w:trHeight w:val="591"/>
        </w:trPr>
        <w:tc>
          <w:tcPr>
            <w:tcW w:w="593" w:type="dxa"/>
            <w:vMerge w:val="restart"/>
            <w:tcBorders>
              <w:top w:val="single" w:sz="4" w:space="0" w:color="000000" w:themeColor="text1"/>
              <w:left w:val="single" w:sz="4" w:space="0" w:color="000000" w:themeColor="text1"/>
              <w:right w:val="single" w:sz="4" w:space="0" w:color="000000" w:themeColor="text1"/>
            </w:tcBorders>
          </w:tcPr>
          <w:p w:rsidR="005E7DBC" w:rsidRPr="005E7DBC" w:rsidRDefault="005E7DBC" w:rsidP="00430877">
            <w:pPr>
              <w:pStyle w:val="a3"/>
              <w:numPr>
                <w:ilvl w:val="0"/>
                <w:numId w:val="15"/>
              </w:numPr>
              <w:spacing w:after="0" w:line="300" w:lineRule="auto"/>
              <w:ind w:left="0" w:firstLine="0"/>
              <w:contextualSpacing/>
              <w:jc w:val="left"/>
              <w:rPr>
                <w:sz w:val="24"/>
                <w:szCs w:val="24"/>
                <w:lang w:val="en-US"/>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sz w:val="24"/>
                <w:szCs w:val="24"/>
              </w:rPr>
              <w:t>Наименование оператора электронной площадки</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245591" w:rsidRDefault="005E7DBC" w:rsidP="006221B1">
            <w:pPr>
              <w:spacing w:line="300" w:lineRule="auto"/>
              <w:ind w:right="137"/>
              <w:jc w:val="both"/>
              <w:rPr>
                <w:color w:val="000000" w:themeColor="text1"/>
                <w:sz w:val="24"/>
                <w:szCs w:val="24"/>
              </w:rPr>
            </w:pPr>
            <w:r>
              <w:rPr>
                <w:color w:val="000000" w:themeColor="text1"/>
                <w:sz w:val="24"/>
                <w:szCs w:val="24"/>
              </w:rPr>
              <w:t>Фабрикант</w:t>
            </w:r>
          </w:p>
        </w:tc>
      </w:tr>
      <w:tr w:rsidR="005E7DBC" w:rsidRPr="00922C5B" w:rsidTr="006221B1">
        <w:trPr>
          <w:trHeight w:val="591"/>
        </w:trPr>
        <w:tc>
          <w:tcPr>
            <w:tcW w:w="593" w:type="dxa"/>
            <w:vMerge/>
            <w:tcBorders>
              <w:left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sz w:val="24"/>
                <w:szCs w:val="24"/>
              </w:rPr>
              <w:t>Адрес электронной площадки в сети «Интернет»</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ind w:right="137"/>
              <w:jc w:val="both"/>
              <w:rPr>
                <w:color w:val="000000" w:themeColor="text1"/>
                <w:sz w:val="24"/>
                <w:szCs w:val="24"/>
                <w:lang w:val="en-US"/>
              </w:rPr>
            </w:pPr>
            <w:r w:rsidRPr="00DE3F17">
              <w:rPr>
                <w:color w:val="000000" w:themeColor="text1"/>
                <w:sz w:val="24"/>
                <w:szCs w:val="24"/>
                <w:lang w:val="en-US"/>
              </w:rPr>
              <w:t>https://www.fabrikant.ru</w:t>
            </w:r>
            <w:r w:rsidRPr="00922C5B">
              <w:rPr>
                <w:color w:val="000000" w:themeColor="text1"/>
                <w:sz w:val="24"/>
                <w:szCs w:val="24"/>
                <w:lang w:val="en-US"/>
              </w:rPr>
              <w:t>.</w:t>
            </w:r>
          </w:p>
        </w:tc>
      </w:tr>
      <w:tr w:rsidR="005E7DBC" w:rsidRPr="00922C5B" w:rsidTr="006221B1">
        <w:trPr>
          <w:trHeight w:val="591"/>
        </w:trPr>
        <w:tc>
          <w:tcPr>
            <w:tcW w:w="593" w:type="dxa"/>
            <w:vMerge/>
            <w:tcBorders>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7DBC" w:rsidRPr="00922C5B" w:rsidRDefault="005E7DBC" w:rsidP="006221B1">
            <w:pPr>
              <w:spacing w:line="312" w:lineRule="auto"/>
              <w:rPr>
                <w:sz w:val="24"/>
                <w:szCs w:val="24"/>
              </w:rPr>
            </w:pPr>
            <w:r w:rsidRPr="00922C5B">
              <w:rPr>
                <w:color w:val="000000" w:themeColor="text1"/>
                <w:sz w:val="24"/>
                <w:szCs w:val="24"/>
              </w:rPr>
              <w:t>Официальный сайт Единой информационной системы</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7DBC" w:rsidRPr="00922C5B" w:rsidRDefault="00570D36" w:rsidP="006221B1">
            <w:pPr>
              <w:spacing w:line="312" w:lineRule="auto"/>
              <w:ind w:right="137"/>
              <w:jc w:val="both"/>
              <w:rPr>
                <w:color w:val="000000" w:themeColor="text1"/>
                <w:sz w:val="24"/>
                <w:szCs w:val="24"/>
                <w:lang w:val="en-US"/>
              </w:rPr>
            </w:pPr>
            <w:hyperlink r:id="rId8" w:history="1">
              <w:r w:rsidR="005E7DBC" w:rsidRPr="00922C5B">
                <w:rPr>
                  <w:rStyle w:val="a5"/>
                  <w:sz w:val="24"/>
                  <w:szCs w:val="24"/>
                </w:rPr>
                <w:t>www.zakupki.gov.ru</w:t>
              </w:r>
            </w:hyperlink>
          </w:p>
        </w:tc>
      </w:tr>
      <w:tr w:rsidR="005E7DBC" w:rsidRPr="00922C5B" w:rsidTr="006221B1">
        <w:trPr>
          <w:trHeight w:val="654"/>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sz w:val="24"/>
                <w:szCs w:val="24"/>
              </w:rPr>
              <w:t>Способ закупки</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ind w:right="137"/>
              <w:jc w:val="both"/>
              <w:rPr>
                <w:sz w:val="24"/>
                <w:szCs w:val="24"/>
              </w:rPr>
            </w:pPr>
            <w:r w:rsidRPr="00922C5B">
              <w:rPr>
                <w:sz w:val="24"/>
                <w:szCs w:val="24"/>
              </w:rPr>
              <w:t xml:space="preserve">Запрос котировок в электронной форме </w:t>
            </w:r>
          </w:p>
        </w:tc>
      </w:tr>
      <w:tr w:rsidR="005E7DBC" w:rsidRPr="00922C5B" w:rsidTr="006221B1">
        <w:trPr>
          <w:trHeight w:val="948"/>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sz w:val="24"/>
                <w:szCs w:val="24"/>
              </w:rPr>
              <w:t>Предмет договора с указанием количества поставляемого товара, объема выполняемых работ, оказываемых услуг</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Default="005E7DBC" w:rsidP="006221B1">
            <w:pPr>
              <w:spacing w:line="300" w:lineRule="auto"/>
              <w:ind w:right="137"/>
              <w:jc w:val="both"/>
              <w:rPr>
                <w:sz w:val="24"/>
                <w:szCs w:val="24"/>
              </w:rPr>
            </w:pPr>
            <w:r w:rsidRPr="00712462">
              <w:rPr>
                <w:bCs/>
                <w:iCs/>
                <w:sz w:val="24"/>
                <w:szCs w:val="24"/>
              </w:rPr>
              <w:t>Оказание услуг по вывозу ТБО в 2018 году для нужд МАУ «</w:t>
            </w:r>
            <w:proofErr w:type="spellStart"/>
            <w:r w:rsidRPr="00712462">
              <w:rPr>
                <w:bCs/>
                <w:iCs/>
                <w:sz w:val="24"/>
                <w:szCs w:val="24"/>
              </w:rPr>
              <w:t>ЦРФКиС</w:t>
            </w:r>
            <w:proofErr w:type="spellEnd"/>
            <w:r w:rsidRPr="00712462">
              <w:rPr>
                <w:bCs/>
                <w:iCs/>
                <w:sz w:val="24"/>
                <w:szCs w:val="24"/>
              </w:rPr>
              <w:t xml:space="preserve"> «Барвихинский»</w:t>
            </w:r>
            <w:r>
              <w:rPr>
                <w:sz w:val="24"/>
                <w:szCs w:val="24"/>
              </w:rPr>
              <w:t>.</w:t>
            </w:r>
          </w:p>
          <w:p w:rsidR="005E7DBC" w:rsidRPr="00922C5B" w:rsidRDefault="005E7DBC" w:rsidP="006221B1">
            <w:pPr>
              <w:spacing w:line="300" w:lineRule="auto"/>
              <w:ind w:right="137"/>
              <w:jc w:val="both"/>
              <w:rPr>
                <w:sz w:val="24"/>
                <w:szCs w:val="24"/>
              </w:rPr>
            </w:pPr>
            <w:r w:rsidRPr="00712462">
              <w:rPr>
                <w:sz w:val="24"/>
                <w:szCs w:val="24"/>
              </w:rPr>
              <w:t xml:space="preserve">Объем </w:t>
            </w:r>
            <w:r>
              <w:rPr>
                <w:sz w:val="24"/>
                <w:szCs w:val="24"/>
              </w:rPr>
              <w:t>товаров, работ, услуг</w:t>
            </w:r>
            <w:r w:rsidRPr="00712462">
              <w:rPr>
                <w:sz w:val="24"/>
                <w:szCs w:val="24"/>
              </w:rPr>
              <w:t xml:space="preserve"> </w:t>
            </w:r>
            <w:proofErr w:type="gramStart"/>
            <w:r w:rsidRPr="00712462">
              <w:rPr>
                <w:sz w:val="24"/>
                <w:szCs w:val="24"/>
              </w:rPr>
              <w:t>указаны</w:t>
            </w:r>
            <w:proofErr w:type="gramEnd"/>
            <w:r w:rsidRPr="00712462">
              <w:rPr>
                <w:sz w:val="24"/>
                <w:szCs w:val="24"/>
              </w:rPr>
              <w:t xml:space="preserve"> в Разделе 3. Технического задания настоящей документации</w:t>
            </w:r>
          </w:p>
        </w:tc>
      </w:tr>
      <w:tr w:rsidR="005E7DBC" w:rsidRPr="00922C5B" w:rsidTr="006221B1">
        <w:trPr>
          <w:trHeight w:val="948"/>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sz w:val="24"/>
                <w:szCs w:val="24"/>
              </w:rPr>
              <w:t>Источник финансирования</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ind w:right="137"/>
              <w:jc w:val="both"/>
              <w:rPr>
                <w:sz w:val="24"/>
                <w:szCs w:val="24"/>
              </w:rPr>
            </w:pPr>
            <w:proofErr w:type="gramStart"/>
            <w:r>
              <w:rPr>
                <w:bCs/>
                <w:sz w:val="24"/>
                <w:szCs w:val="24"/>
              </w:rPr>
              <w:t>Субсидии</w:t>
            </w:r>
            <w:proofErr w:type="gramEnd"/>
            <w:r>
              <w:rPr>
                <w:bCs/>
                <w:sz w:val="24"/>
                <w:szCs w:val="24"/>
              </w:rPr>
              <w:t xml:space="preserve"> предоставляемые из б</w:t>
            </w:r>
            <w:r w:rsidRPr="00712462">
              <w:rPr>
                <w:bCs/>
                <w:sz w:val="24"/>
                <w:szCs w:val="24"/>
              </w:rPr>
              <w:t>юджет</w:t>
            </w:r>
            <w:r>
              <w:rPr>
                <w:bCs/>
                <w:sz w:val="24"/>
                <w:szCs w:val="24"/>
              </w:rPr>
              <w:t>а</w:t>
            </w:r>
            <w:r w:rsidRPr="00712462">
              <w:rPr>
                <w:bCs/>
                <w:sz w:val="24"/>
                <w:szCs w:val="24"/>
              </w:rPr>
              <w:t xml:space="preserve"> сельского поселения </w:t>
            </w:r>
            <w:proofErr w:type="spellStart"/>
            <w:r w:rsidRPr="00712462">
              <w:rPr>
                <w:bCs/>
                <w:sz w:val="24"/>
                <w:szCs w:val="24"/>
              </w:rPr>
              <w:t>Барвихинское</w:t>
            </w:r>
            <w:proofErr w:type="spellEnd"/>
          </w:p>
        </w:tc>
      </w:tr>
      <w:tr w:rsidR="005E7DBC" w:rsidRPr="00922C5B" w:rsidTr="006221B1">
        <w:trPr>
          <w:trHeight w:val="2336"/>
        </w:trPr>
        <w:tc>
          <w:tcPr>
            <w:tcW w:w="593" w:type="dxa"/>
            <w:vMerge w:val="restart"/>
            <w:tcBorders>
              <w:top w:val="single" w:sz="4" w:space="0" w:color="000000" w:themeColor="text1"/>
              <w:left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sz w:val="24"/>
                <w:szCs w:val="24"/>
              </w:rPr>
              <w:t xml:space="preserve">Сведения о начальной (максимальной) цене договора </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ind w:right="137"/>
              <w:jc w:val="both"/>
              <w:rPr>
                <w:sz w:val="24"/>
                <w:szCs w:val="24"/>
              </w:rPr>
            </w:pPr>
            <w:r w:rsidRPr="00712462">
              <w:rPr>
                <w:sz w:val="24"/>
                <w:szCs w:val="24"/>
              </w:rPr>
              <w:t>Начальная (максимальная) цена договора составляет 210533,33 (</w:t>
            </w:r>
            <w:r w:rsidRPr="00712462">
              <w:rPr>
                <w:bCs/>
                <w:sz w:val="24"/>
                <w:szCs w:val="24"/>
              </w:rPr>
              <w:t>Двести десять тысяч пятьсот тридцать три</w:t>
            </w:r>
            <w:r w:rsidRPr="00712462">
              <w:rPr>
                <w:sz w:val="24"/>
                <w:szCs w:val="24"/>
              </w:rPr>
              <w:t>) рубля 33 копейки</w:t>
            </w:r>
            <w:r>
              <w:rPr>
                <w:sz w:val="24"/>
                <w:szCs w:val="24"/>
              </w:rPr>
              <w:t>, включая НДС</w:t>
            </w:r>
            <w:r w:rsidRPr="00712462">
              <w:rPr>
                <w:sz w:val="24"/>
                <w:szCs w:val="24"/>
              </w:rPr>
              <w:t>.</w:t>
            </w:r>
          </w:p>
          <w:p w:rsidR="005E7DBC" w:rsidRPr="00922C5B" w:rsidRDefault="005E7DBC" w:rsidP="006221B1">
            <w:pPr>
              <w:spacing w:line="300" w:lineRule="auto"/>
              <w:ind w:right="137"/>
              <w:jc w:val="both"/>
              <w:rPr>
                <w:sz w:val="24"/>
                <w:szCs w:val="24"/>
              </w:rPr>
            </w:pPr>
          </w:p>
          <w:p w:rsidR="005E7DBC" w:rsidRPr="00922C5B" w:rsidRDefault="005E7DBC" w:rsidP="006221B1">
            <w:pPr>
              <w:spacing w:line="300" w:lineRule="auto"/>
              <w:ind w:right="137"/>
              <w:jc w:val="both"/>
              <w:rPr>
                <w:sz w:val="24"/>
                <w:szCs w:val="24"/>
              </w:rPr>
            </w:pPr>
            <w:r w:rsidRPr="00922C5B">
              <w:rPr>
                <w:sz w:val="24"/>
                <w:szCs w:val="24"/>
              </w:rPr>
              <w:t>Начальная (максимальная) цена включает в себя все расходы поставщика (подрядчика)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5E7DBC" w:rsidRPr="00922C5B" w:rsidTr="006221B1">
        <w:trPr>
          <w:trHeight w:val="1648"/>
        </w:trPr>
        <w:tc>
          <w:tcPr>
            <w:tcW w:w="593" w:type="dxa"/>
            <w:vMerge/>
            <w:tcBorders>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sz w:val="24"/>
                <w:szCs w:val="24"/>
              </w:rPr>
              <w:t xml:space="preserve">Начальная (максимальная) цена запасных частей или каждой запасной части к технике, оборудованию, цена единицы </w:t>
            </w:r>
            <w:r w:rsidRPr="00922C5B">
              <w:rPr>
                <w:sz w:val="24"/>
                <w:szCs w:val="24"/>
              </w:rPr>
              <w:lastRenderedPageBreak/>
              <w:t>работы или услуги</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AA4E95">
            <w:pPr>
              <w:spacing w:line="300" w:lineRule="auto"/>
              <w:ind w:right="137"/>
              <w:jc w:val="both"/>
              <w:rPr>
                <w:sz w:val="24"/>
                <w:szCs w:val="24"/>
              </w:rPr>
            </w:pPr>
            <w:r>
              <w:rPr>
                <w:sz w:val="24"/>
                <w:szCs w:val="24"/>
              </w:rPr>
              <w:lastRenderedPageBreak/>
              <w:t xml:space="preserve">Не </w:t>
            </w:r>
            <w:proofErr w:type="gramStart"/>
            <w:r w:rsidR="00AA4E95">
              <w:rPr>
                <w:sz w:val="24"/>
                <w:szCs w:val="24"/>
              </w:rPr>
              <w:t>установлена</w:t>
            </w:r>
            <w:proofErr w:type="gramEnd"/>
          </w:p>
        </w:tc>
      </w:tr>
      <w:tr w:rsidR="005E7DBC" w:rsidRPr="00922C5B" w:rsidTr="006221B1">
        <w:trPr>
          <w:trHeight w:val="693"/>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sz w:val="24"/>
                <w:szCs w:val="24"/>
              </w:rPr>
              <w:t xml:space="preserve">Порядок формирования начальной (максимальной) цены </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ind w:right="137"/>
              <w:jc w:val="both"/>
              <w:rPr>
                <w:sz w:val="24"/>
                <w:szCs w:val="24"/>
              </w:rPr>
            </w:pPr>
            <w:r w:rsidRPr="00922C5B">
              <w:rPr>
                <w:sz w:val="24"/>
                <w:szCs w:val="24"/>
              </w:rPr>
              <w:t xml:space="preserve">Участник закупки производит расчет цены договора в соответствии с Разделом </w:t>
            </w:r>
            <w:r>
              <w:rPr>
                <w:sz w:val="24"/>
                <w:szCs w:val="24"/>
              </w:rPr>
              <w:t>3</w:t>
            </w:r>
            <w:r w:rsidRPr="00B1285C">
              <w:rPr>
                <w:sz w:val="24"/>
                <w:szCs w:val="24"/>
              </w:rPr>
              <w:t xml:space="preserve"> Технического задания</w:t>
            </w:r>
            <w:r w:rsidRPr="00922C5B">
              <w:rPr>
                <w:sz w:val="24"/>
                <w:szCs w:val="24"/>
              </w:rPr>
              <w:t xml:space="preserve"> настоящей закупочной документации. </w:t>
            </w:r>
          </w:p>
          <w:p w:rsidR="005E7DBC" w:rsidRPr="00922C5B" w:rsidRDefault="005E7DBC" w:rsidP="006221B1">
            <w:pPr>
              <w:spacing w:line="300" w:lineRule="auto"/>
              <w:ind w:right="137"/>
              <w:jc w:val="both"/>
              <w:rPr>
                <w:sz w:val="24"/>
                <w:szCs w:val="24"/>
              </w:rPr>
            </w:pPr>
            <w:r w:rsidRPr="00922C5B">
              <w:rPr>
                <w:sz w:val="24"/>
                <w:szCs w:val="24"/>
              </w:rPr>
              <w:t>Начальная (максимальная) цена договора включает в себя все расходы поставщика (подрядчика, исполнителя),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5E7DBC" w:rsidRPr="00922C5B" w:rsidTr="006221B1">
        <w:trPr>
          <w:trHeight w:val="1827"/>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sz w:val="24"/>
                <w:szCs w:val="24"/>
              </w:rPr>
              <w:t>Сведения о валюте, используемой для формирования цены договора и расчетов с исполнителем по договору</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ind w:right="137"/>
              <w:jc w:val="both"/>
              <w:rPr>
                <w:sz w:val="24"/>
                <w:szCs w:val="24"/>
              </w:rPr>
            </w:pPr>
            <w:r w:rsidRPr="00922C5B">
              <w:rPr>
                <w:sz w:val="24"/>
                <w:szCs w:val="24"/>
              </w:rPr>
              <w:t>Валюта договора – российский рубль</w:t>
            </w:r>
          </w:p>
        </w:tc>
      </w:tr>
      <w:tr w:rsidR="005E7DBC" w:rsidRPr="00922C5B" w:rsidTr="006221B1">
        <w:trPr>
          <w:trHeight w:val="1130"/>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sz w:val="24"/>
                <w:szCs w:val="24"/>
              </w:rPr>
              <w:t xml:space="preserve">Место, условия и сроки (периоды) поставки товара, выполнение работ, оказания услуг </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855D4" w:rsidRDefault="005E7DBC" w:rsidP="006221B1">
            <w:pPr>
              <w:pStyle w:val="af6"/>
              <w:widowControl w:val="0"/>
              <w:spacing w:before="0" w:beforeAutospacing="0" w:after="0" w:afterAutospacing="0" w:line="300" w:lineRule="auto"/>
              <w:ind w:right="137"/>
              <w:jc w:val="both"/>
            </w:pPr>
            <w:r w:rsidRPr="009855D4">
              <w:t>Место поставки товара, выполнение работ, предоставления услуг: согласно техническому заданию.</w:t>
            </w:r>
          </w:p>
          <w:p w:rsidR="005E7DBC" w:rsidRPr="009855D4" w:rsidRDefault="005E7DBC" w:rsidP="006221B1">
            <w:pPr>
              <w:pStyle w:val="af6"/>
              <w:widowControl w:val="0"/>
              <w:spacing w:before="0" w:beforeAutospacing="0" w:after="0" w:afterAutospacing="0" w:line="300" w:lineRule="auto"/>
              <w:ind w:right="137"/>
              <w:jc w:val="both"/>
            </w:pPr>
          </w:p>
          <w:p w:rsidR="005E7DBC" w:rsidRPr="009855D4" w:rsidRDefault="005E7DBC" w:rsidP="006221B1">
            <w:pPr>
              <w:pStyle w:val="af6"/>
              <w:widowControl w:val="0"/>
              <w:spacing w:before="0" w:beforeAutospacing="0" w:after="0" w:afterAutospacing="0" w:line="300" w:lineRule="auto"/>
              <w:ind w:right="137"/>
              <w:jc w:val="both"/>
            </w:pPr>
            <w:r w:rsidRPr="009855D4">
              <w:t>Условия поставки товара, выполнение работ, предоставления услуг: согласно техническому заданию.</w:t>
            </w:r>
          </w:p>
          <w:p w:rsidR="005E7DBC" w:rsidRPr="009855D4" w:rsidRDefault="005E7DBC" w:rsidP="006221B1">
            <w:pPr>
              <w:pStyle w:val="af6"/>
              <w:widowControl w:val="0"/>
              <w:spacing w:before="0" w:beforeAutospacing="0" w:after="0" w:afterAutospacing="0" w:line="300" w:lineRule="auto"/>
              <w:ind w:right="137"/>
              <w:jc w:val="both"/>
            </w:pPr>
            <w:r w:rsidRPr="009855D4">
              <w:t>Срок поставки товара, выполнение работ, предоставления услуг согласно техническому заданию.</w:t>
            </w:r>
          </w:p>
        </w:tc>
      </w:tr>
      <w:tr w:rsidR="005E7DBC" w:rsidRPr="00922C5B" w:rsidTr="006221B1">
        <w:trPr>
          <w:trHeight w:val="822"/>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sz w:val="24"/>
                <w:szCs w:val="24"/>
              </w:rPr>
              <w:t>Форма, сроки и порядок оплаты товара, работы, услуг</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855D4" w:rsidRDefault="005E7DBC" w:rsidP="006221B1">
            <w:pPr>
              <w:spacing w:line="300" w:lineRule="auto"/>
              <w:ind w:right="137"/>
              <w:jc w:val="both"/>
              <w:rPr>
                <w:sz w:val="24"/>
                <w:szCs w:val="24"/>
              </w:rPr>
            </w:pPr>
            <w:r w:rsidRPr="009855D4">
              <w:rPr>
                <w:sz w:val="24"/>
                <w:szCs w:val="24"/>
              </w:rPr>
              <w:t xml:space="preserve">Согласно договору </w:t>
            </w:r>
          </w:p>
          <w:p w:rsidR="005E7DBC" w:rsidRPr="00922C5B" w:rsidRDefault="005E7DBC" w:rsidP="006221B1">
            <w:pPr>
              <w:spacing w:line="300" w:lineRule="auto"/>
              <w:ind w:right="137"/>
              <w:jc w:val="both"/>
              <w:rPr>
                <w:sz w:val="24"/>
                <w:szCs w:val="24"/>
              </w:rPr>
            </w:pPr>
          </w:p>
        </w:tc>
      </w:tr>
      <w:tr w:rsidR="005E7DBC" w:rsidRPr="00922C5B" w:rsidTr="006221B1">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color w:val="000000" w:themeColor="text1"/>
                <w:sz w:val="24"/>
                <w:szCs w:val="24"/>
              </w:rPr>
            </w:pPr>
            <w:r w:rsidRPr="00922C5B">
              <w:rPr>
                <w:color w:val="000000" w:themeColor="text1"/>
                <w:sz w:val="24"/>
                <w:szCs w:val="24"/>
              </w:rPr>
              <w:t>Порядок, место, дата начала и дата окончания срока подачи заявок на участие в закупке</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74DFC" w:rsidRDefault="005E7DBC" w:rsidP="00974DFC">
            <w:pPr>
              <w:spacing w:line="300" w:lineRule="auto"/>
              <w:ind w:right="137"/>
              <w:jc w:val="both"/>
            </w:pPr>
            <w:r w:rsidRPr="00922C5B">
              <w:rPr>
                <w:sz w:val="24"/>
                <w:szCs w:val="24"/>
              </w:rPr>
              <w:t xml:space="preserve">Заявки на участие в запросе котировок в электронной форме могут быть поданы Участником закупки </w:t>
            </w:r>
            <w:r w:rsidRPr="00712462">
              <w:rPr>
                <w:sz w:val="24"/>
                <w:szCs w:val="24"/>
              </w:rPr>
              <w:t>с «</w:t>
            </w:r>
            <w:r>
              <w:rPr>
                <w:sz w:val="24"/>
                <w:szCs w:val="24"/>
              </w:rPr>
              <w:t>19</w:t>
            </w:r>
            <w:r w:rsidRPr="00712462">
              <w:rPr>
                <w:sz w:val="24"/>
                <w:szCs w:val="24"/>
              </w:rPr>
              <w:t xml:space="preserve">» июля 2018 г. </w:t>
            </w:r>
            <w:r w:rsidRPr="00D16452">
              <w:rPr>
                <w:sz w:val="24"/>
                <w:szCs w:val="24"/>
              </w:rPr>
              <w:t xml:space="preserve">до </w:t>
            </w:r>
            <w:r w:rsidR="00974DFC" w:rsidRPr="00D16452">
              <w:rPr>
                <w:sz w:val="24"/>
                <w:szCs w:val="24"/>
              </w:rPr>
              <w:t>10 ч 00 мин  (время московское)</w:t>
            </w:r>
            <w:r w:rsidR="00974DFC">
              <w:t xml:space="preserve"> </w:t>
            </w:r>
            <w:r w:rsidRPr="00712462">
              <w:rPr>
                <w:sz w:val="24"/>
                <w:szCs w:val="24"/>
              </w:rPr>
              <w:t>«</w:t>
            </w:r>
            <w:r>
              <w:rPr>
                <w:sz w:val="24"/>
                <w:szCs w:val="24"/>
              </w:rPr>
              <w:t>26</w:t>
            </w:r>
            <w:r w:rsidRPr="00712462">
              <w:rPr>
                <w:sz w:val="24"/>
                <w:szCs w:val="24"/>
              </w:rPr>
              <w:t>» июля 2018 г.</w:t>
            </w:r>
            <w:r w:rsidRPr="00C72382">
              <w:rPr>
                <w:sz w:val="24"/>
                <w:szCs w:val="24"/>
                <w:highlight w:val="yellow"/>
              </w:rPr>
              <w:t xml:space="preserve"> </w:t>
            </w:r>
          </w:p>
          <w:p w:rsidR="005E7DBC" w:rsidRPr="00C72382" w:rsidRDefault="005E7DBC" w:rsidP="006221B1">
            <w:pPr>
              <w:spacing w:line="300" w:lineRule="auto"/>
              <w:ind w:right="137"/>
              <w:jc w:val="both"/>
              <w:rPr>
                <w:sz w:val="24"/>
                <w:szCs w:val="24"/>
              </w:rPr>
            </w:pPr>
            <w:r w:rsidRPr="00C72382">
              <w:rPr>
                <w:sz w:val="24"/>
                <w:szCs w:val="24"/>
              </w:rPr>
              <w:t xml:space="preserve">Электронная торговая площадка </w:t>
            </w:r>
            <w:r>
              <w:rPr>
                <w:sz w:val="24"/>
                <w:szCs w:val="24"/>
              </w:rPr>
              <w:t>Фабрикант</w:t>
            </w:r>
            <w:r w:rsidRPr="00C72382">
              <w:rPr>
                <w:sz w:val="24"/>
                <w:szCs w:val="24"/>
              </w:rPr>
              <w:t xml:space="preserve"> (</w:t>
            </w:r>
            <w:r w:rsidRPr="00DE3F17">
              <w:rPr>
                <w:sz w:val="24"/>
                <w:szCs w:val="24"/>
                <w:lang w:val="en-US"/>
              </w:rPr>
              <w:t>https</w:t>
            </w:r>
            <w:r w:rsidRPr="00DE3F17">
              <w:rPr>
                <w:sz w:val="24"/>
                <w:szCs w:val="24"/>
              </w:rPr>
              <w:t>://</w:t>
            </w:r>
            <w:r w:rsidRPr="00DE3F17">
              <w:rPr>
                <w:sz w:val="24"/>
                <w:szCs w:val="24"/>
                <w:lang w:val="en-US"/>
              </w:rPr>
              <w:t>www</w:t>
            </w:r>
            <w:r w:rsidRPr="00DE3F17">
              <w:rPr>
                <w:sz w:val="24"/>
                <w:szCs w:val="24"/>
              </w:rPr>
              <w:t>.</w:t>
            </w:r>
            <w:proofErr w:type="spellStart"/>
            <w:r w:rsidRPr="00DE3F17">
              <w:rPr>
                <w:sz w:val="24"/>
                <w:szCs w:val="24"/>
                <w:lang w:val="en-US"/>
              </w:rPr>
              <w:t>fabrikant</w:t>
            </w:r>
            <w:proofErr w:type="spellEnd"/>
            <w:r w:rsidRPr="00DE3F17">
              <w:rPr>
                <w:sz w:val="24"/>
                <w:szCs w:val="24"/>
              </w:rPr>
              <w:t>.</w:t>
            </w:r>
            <w:proofErr w:type="spellStart"/>
            <w:r w:rsidRPr="00DE3F17">
              <w:rPr>
                <w:sz w:val="24"/>
                <w:szCs w:val="24"/>
                <w:lang w:val="en-US"/>
              </w:rPr>
              <w:t>ru</w:t>
            </w:r>
            <w:proofErr w:type="spellEnd"/>
            <w:r w:rsidRPr="00C72382">
              <w:rPr>
                <w:sz w:val="24"/>
                <w:szCs w:val="24"/>
              </w:rPr>
              <w:t>)</w:t>
            </w:r>
          </w:p>
        </w:tc>
      </w:tr>
      <w:tr w:rsidR="005E7DBC" w:rsidRPr="00922C5B" w:rsidTr="006221B1">
        <w:trPr>
          <w:trHeight w:val="126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color w:val="000000" w:themeColor="text1"/>
                <w:sz w:val="24"/>
                <w:szCs w:val="24"/>
              </w:rPr>
            </w:pPr>
            <w:r w:rsidRPr="00922C5B">
              <w:rPr>
                <w:color w:val="000000" w:themeColor="text1"/>
                <w:sz w:val="24"/>
                <w:szCs w:val="24"/>
              </w:rPr>
              <w:t>Место, срок и порядок рассмотрения и оценки заявок на участие в запросе котировок в электронной форме</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AA4E95" w:rsidRDefault="005E7DBC" w:rsidP="006221B1">
            <w:pPr>
              <w:spacing w:line="300" w:lineRule="auto"/>
              <w:ind w:right="137"/>
              <w:jc w:val="both"/>
              <w:rPr>
                <w:rFonts w:eastAsiaTheme="minorEastAsia"/>
                <w:sz w:val="24"/>
                <w:szCs w:val="24"/>
              </w:rPr>
            </w:pPr>
            <w:r w:rsidRPr="00E96FFD">
              <w:rPr>
                <w:sz w:val="24"/>
                <w:szCs w:val="24"/>
              </w:rPr>
              <w:t xml:space="preserve">Закупочная комиссия в срок </w:t>
            </w:r>
            <w:r w:rsidRPr="00712462">
              <w:rPr>
                <w:sz w:val="24"/>
                <w:szCs w:val="24"/>
              </w:rPr>
              <w:t>до 1</w:t>
            </w:r>
            <w:r>
              <w:rPr>
                <w:sz w:val="24"/>
                <w:szCs w:val="24"/>
              </w:rPr>
              <w:t>2</w:t>
            </w:r>
            <w:r w:rsidRPr="00712462">
              <w:rPr>
                <w:sz w:val="24"/>
                <w:szCs w:val="24"/>
              </w:rPr>
              <w:t>:00 «27» июля 2018 г.</w:t>
            </w:r>
            <w:r w:rsidRPr="00E96FFD">
              <w:rPr>
                <w:sz w:val="24"/>
                <w:szCs w:val="24"/>
              </w:rPr>
              <w:t xml:space="preserve"> рассматривает поступившие заявки, по адресу</w:t>
            </w:r>
            <w:r>
              <w:rPr>
                <w:sz w:val="24"/>
                <w:szCs w:val="24"/>
              </w:rPr>
              <w:t>:</w:t>
            </w:r>
            <w:r w:rsidRPr="00E96FFD">
              <w:rPr>
                <w:sz w:val="24"/>
                <w:szCs w:val="24"/>
              </w:rPr>
              <w:t xml:space="preserve"> </w:t>
            </w:r>
            <w:r w:rsidRPr="00E13551">
              <w:rPr>
                <w:rFonts w:eastAsiaTheme="minorEastAsia"/>
                <w:sz w:val="24"/>
                <w:szCs w:val="24"/>
              </w:rPr>
              <w:t xml:space="preserve">143082, Московская область, Одинцовский район, </w:t>
            </w:r>
            <w:proofErr w:type="spellStart"/>
            <w:r w:rsidRPr="00E13551">
              <w:rPr>
                <w:rFonts w:eastAsiaTheme="minorEastAsia"/>
                <w:sz w:val="24"/>
                <w:szCs w:val="24"/>
              </w:rPr>
              <w:t>д</w:t>
            </w:r>
            <w:proofErr w:type="gramStart"/>
            <w:r w:rsidRPr="00E13551">
              <w:rPr>
                <w:rFonts w:eastAsiaTheme="minorEastAsia"/>
                <w:sz w:val="24"/>
                <w:szCs w:val="24"/>
              </w:rPr>
              <w:t>.Б</w:t>
            </w:r>
            <w:proofErr w:type="gramEnd"/>
            <w:r w:rsidRPr="00E13551">
              <w:rPr>
                <w:rFonts w:eastAsiaTheme="minorEastAsia"/>
                <w:sz w:val="24"/>
                <w:szCs w:val="24"/>
              </w:rPr>
              <w:t>арвиха</w:t>
            </w:r>
            <w:proofErr w:type="spellEnd"/>
            <w:r w:rsidRPr="00E13551">
              <w:rPr>
                <w:rFonts w:eastAsiaTheme="minorEastAsia"/>
                <w:sz w:val="24"/>
                <w:szCs w:val="24"/>
              </w:rPr>
              <w:t>, д.40, комната 1</w:t>
            </w:r>
            <w:r>
              <w:rPr>
                <w:sz w:val="24"/>
                <w:szCs w:val="24"/>
              </w:rPr>
              <w:t>.</w:t>
            </w:r>
          </w:p>
        </w:tc>
      </w:tr>
      <w:tr w:rsidR="005E7DBC" w:rsidRPr="00922C5B" w:rsidTr="006221B1">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E96FFD" w:rsidRDefault="005E7DBC" w:rsidP="006221B1">
            <w:pPr>
              <w:spacing w:line="300" w:lineRule="auto"/>
              <w:rPr>
                <w:sz w:val="24"/>
                <w:szCs w:val="24"/>
              </w:rPr>
            </w:pPr>
            <w:r w:rsidRPr="00E96FFD">
              <w:rPr>
                <w:sz w:val="24"/>
                <w:szCs w:val="24"/>
              </w:rPr>
              <w:t>Дата, время и место подачи предложений о цене договора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5E7DBC" w:rsidRDefault="005E7DBC" w:rsidP="006221B1">
            <w:pPr>
              <w:spacing w:line="300" w:lineRule="auto"/>
              <w:ind w:right="137"/>
              <w:jc w:val="both"/>
              <w:rPr>
                <w:sz w:val="24"/>
                <w:szCs w:val="24"/>
              </w:rPr>
            </w:pPr>
            <w:r w:rsidRPr="005E7DBC">
              <w:rPr>
                <w:sz w:val="24"/>
                <w:szCs w:val="24"/>
              </w:rPr>
              <w:t>Дата и время подачи предложений о цене договора:</w:t>
            </w:r>
          </w:p>
          <w:p w:rsidR="005E7DBC" w:rsidRPr="005E7DBC" w:rsidRDefault="005E7DBC" w:rsidP="006221B1">
            <w:pPr>
              <w:spacing w:line="300" w:lineRule="auto"/>
              <w:ind w:right="137"/>
              <w:jc w:val="both"/>
              <w:rPr>
                <w:sz w:val="24"/>
                <w:szCs w:val="24"/>
              </w:rPr>
            </w:pPr>
            <w:r w:rsidRPr="005E7DBC">
              <w:rPr>
                <w:sz w:val="24"/>
                <w:szCs w:val="24"/>
              </w:rPr>
              <w:lastRenderedPageBreak/>
              <w:t>«31» июля 2018г. с 10:00 (время московское) далее в соответствии с регламентом работы электронной площадки.</w:t>
            </w:r>
          </w:p>
          <w:p w:rsidR="005E7DBC" w:rsidRPr="005E7DBC" w:rsidRDefault="005E7DBC" w:rsidP="006221B1">
            <w:pPr>
              <w:spacing w:line="300" w:lineRule="auto"/>
              <w:ind w:right="137"/>
              <w:jc w:val="both"/>
              <w:rPr>
                <w:sz w:val="24"/>
                <w:szCs w:val="24"/>
              </w:rPr>
            </w:pPr>
            <w:r w:rsidRPr="005E7DBC">
              <w:rPr>
                <w:sz w:val="24"/>
                <w:szCs w:val="24"/>
              </w:rPr>
              <w:t>Место подачи предложений о цене договора:</w:t>
            </w:r>
          </w:p>
          <w:p w:rsidR="005E7DBC" w:rsidRPr="00922C5B" w:rsidRDefault="005E7DBC" w:rsidP="006221B1">
            <w:pPr>
              <w:spacing w:line="300" w:lineRule="auto"/>
              <w:ind w:right="137"/>
              <w:jc w:val="both"/>
              <w:rPr>
                <w:sz w:val="24"/>
                <w:szCs w:val="24"/>
              </w:rPr>
            </w:pPr>
            <w:r w:rsidRPr="005E7DBC">
              <w:rPr>
                <w:sz w:val="24"/>
                <w:szCs w:val="24"/>
              </w:rPr>
              <w:t>Электронная торговая площадка Фабрикант</w:t>
            </w:r>
            <w:r w:rsidRPr="00E13551">
              <w:rPr>
                <w:sz w:val="24"/>
                <w:szCs w:val="24"/>
              </w:rPr>
              <w:t xml:space="preserve"> (</w:t>
            </w:r>
            <w:r w:rsidRPr="00E13551">
              <w:t>https://www.fabrikant.ru</w:t>
            </w:r>
            <w:r w:rsidRPr="00E13551">
              <w:rPr>
                <w:sz w:val="24"/>
                <w:szCs w:val="24"/>
              </w:rPr>
              <w:t>)</w:t>
            </w:r>
          </w:p>
        </w:tc>
      </w:tr>
      <w:tr w:rsidR="005E7DBC" w:rsidRPr="00922C5B" w:rsidTr="006221B1">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E96FFD" w:rsidRDefault="005E7DBC" w:rsidP="006221B1">
            <w:pPr>
              <w:spacing w:line="300" w:lineRule="auto"/>
              <w:rPr>
                <w:sz w:val="24"/>
                <w:szCs w:val="24"/>
              </w:rPr>
            </w:pPr>
            <w:r w:rsidRPr="009F367D">
              <w:rPr>
                <w:sz w:val="24"/>
                <w:szCs w:val="24"/>
              </w:rPr>
              <w:t>Величина снижения начальной (максимальной) цены договора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F367D" w:rsidRDefault="005E7DBC" w:rsidP="006221B1">
            <w:pPr>
              <w:spacing w:line="300" w:lineRule="auto"/>
              <w:ind w:right="137"/>
              <w:jc w:val="both"/>
              <w:rPr>
                <w:sz w:val="24"/>
                <w:szCs w:val="24"/>
              </w:rPr>
            </w:pPr>
            <w:r w:rsidRPr="009F367D">
              <w:rPr>
                <w:sz w:val="24"/>
                <w:szCs w:val="24"/>
              </w:rPr>
              <w:t>Запрос котировок в электронной форме проводится путем снижения начальной (максимальной) цены договора, указанной в настоящем извещении, и составляет от 0,5 % до 5 % начальной (максимальной) цены договора</w:t>
            </w:r>
            <w:r>
              <w:rPr>
                <w:sz w:val="24"/>
                <w:szCs w:val="24"/>
              </w:rPr>
              <w:t>.</w:t>
            </w:r>
          </w:p>
        </w:tc>
      </w:tr>
      <w:tr w:rsidR="005E7DBC" w:rsidRPr="00922C5B" w:rsidTr="006221B1">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color w:val="000000" w:themeColor="text1"/>
                <w:sz w:val="24"/>
                <w:szCs w:val="24"/>
              </w:rPr>
            </w:pPr>
            <w:r w:rsidRPr="00922C5B">
              <w:rPr>
                <w:color w:val="000000" w:themeColor="text1"/>
                <w:sz w:val="24"/>
                <w:szCs w:val="24"/>
              </w:rPr>
              <w:t>Место, дата и время подведения итогов</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Default="005E7DBC" w:rsidP="006221B1">
            <w:pPr>
              <w:spacing w:line="300" w:lineRule="auto"/>
              <w:ind w:right="137"/>
              <w:jc w:val="both"/>
              <w:rPr>
                <w:i/>
                <w:sz w:val="24"/>
                <w:szCs w:val="24"/>
              </w:rPr>
            </w:pPr>
            <w:r w:rsidRPr="00922C5B">
              <w:rPr>
                <w:sz w:val="24"/>
                <w:szCs w:val="24"/>
              </w:rPr>
              <w:t xml:space="preserve"> </w:t>
            </w:r>
            <w:r w:rsidRPr="00E13551">
              <w:rPr>
                <w:sz w:val="24"/>
                <w:szCs w:val="24"/>
              </w:rPr>
              <w:t>«</w:t>
            </w:r>
            <w:r>
              <w:rPr>
                <w:sz w:val="24"/>
                <w:szCs w:val="24"/>
              </w:rPr>
              <w:t>31</w:t>
            </w:r>
            <w:r w:rsidRPr="00E13551">
              <w:rPr>
                <w:sz w:val="24"/>
                <w:szCs w:val="24"/>
              </w:rPr>
              <w:t xml:space="preserve">» июля 2018г. с 12:00 </w:t>
            </w:r>
          </w:p>
          <w:p w:rsidR="005E7DBC" w:rsidRPr="009F367D" w:rsidRDefault="005E7DBC" w:rsidP="006221B1">
            <w:pPr>
              <w:spacing w:line="300" w:lineRule="auto"/>
              <w:ind w:right="137"/>
              <w:jc w:val="both"/>
              <w:rPr>
                <w:sz w:val="24"/>
                <w:szCs w:val="24"/>
              </w:rPr>
            </w:pPr>
            <w:r w:rsidRPr="00C72382">
              <w:rPr>
                <w:sz w:val="24"/>
                <w:szCs w:val="24"/>
              </w:rPr>
              <w:t xml:space="preserve">Электронная торговая площадка </w:t>
            </w:r>
            <w:r>
              <w:rPr>
                <w:sz w:val="24"/>
                <w:szCs w:val="24"/>
              </w:rPr>
              <w:t>Фабрикант</w:t>
            </w:r>
            <w:r w:rsidRPr="00C72382">
              <w:rPr>
                <w:sz w:val="24"/>
                <w:szCs w:val="24"/>
              </w:rPr>
              <w:t xml:space="preserve"> (</w:t>
            </w:r>
            <w:r w:rsidRPr="00DE3F17">
              <w:rPr>
                <w:sz w:val="24"/>
                <w:szCs w:val="24"/>
                <w:lang w:val="en-US"/>
              </w:rPr>
              <w:t>https</w:t>
            </w:r>
            <w:r w:rsidRPr="00DE3F17">
              <w:rPr>
                <w:sz w:val="24"/>
                <w:szCs w:val="24"/>
              </w:rPr>
              <w:t>://</w:t>
            </w:r>
            <w:r w:rsidRPr="00DE3F17">
              <w:rPr>
                <w:sz w:val="24"/>
                <w:szCs w:val="24"/>
                <w:lang w:val="en-US"/>
              </w:rPr>
              <w:t>www</w:t>
            </w:r>
            <w:r w:rsidRPr="00DE3F17">
              <w:rPr>
                <w:sz w:val="24"/>
                <w:szCs w:val="24"/>
              </w:rPr>
              <w:t>.</w:t>
            </w:r>
            <w:proofErr w:type="spellStart"/>
            <w:r w:rsidRPr="00DE3F17">
              <w:rPr>
                <w:sz w:val="24"/>
                <w:szCs w:val="24"/>
                <w:lang w:val="en-US"/>
              </w:rPr>
              <w:t>fabrikant</w:t>
            </w:r>
            <w:proofErr w:type="spellEnd"/>
            <w:r w:rsidRPr="00DE3F17">
              <w:rPr>
                <w:sz w:val="24"/>
                <w:szCs w:val="24"/>
              </w:rPr>
              <w:t>.</w:t>
            </w:r>
            <w:proofErr w:type="spellStart"/>
            <w:r w:rsidRPr="00DE3F17">
              <w:rPr>
                <w:sz w:val="24"/>
                <w:szCs w:val="24"/>
                <w:lang w:val="en-US"/>
              </w:rPr>
              <w:t>ru</w:t>
            </w:r>
            <w:proofErr w:type="spellEnd"/>
            <w:r w:rsidRPr="00C72382">
              <w:rPr>
                <w:sz w:val="24"/>
                <w:szCs w:val="24"/>
              </w:rPr>
              <w:t>)</w:t>
            </w:r>
          </w:p>
        </w:tc>
      </w:tr>
      <w:tr w:rsidR="005E7DBC" w:rsidRPr="00922C5B" w:rsidTr="006221B1">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sz w:val="24"/>
                <w:szCs w:val="24"/>
              </w:rPr>
              <w:t>Порядок, дата начала, дата окончания срока предоставления участникам документации</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ind w:right="137"/>
              <w:jc w:val="both"/>
              <w:rPr>
                <w:sz w:val="24"/>
                <w:szCs w:val="24"/>
              </w:rPr>
            </w:pPr>
            <w:r w:rsidRPr="00E13551">
              <w:rPr>
                <w:sz w:val="24"/>
                <w:szCs w:val="24"/>
              </w:rPr>
              <w:t>Комплект документации о закупке может быть получен с «19» июля 2018 г. по «26» июля 2018 г. любым заинтересованным лицом на основании его запроса о предоставлении документации о закупке, поданного Заказчику в письменной форме (письмом или нарочным).</w:t>
            </w:r>
          </w:p>
          <w:p w:rsidR="005E7DBC" w:rsidRPr="00922C5B" w:rsidRDefault="005E7DBC" w:rsidP="006221B1">
            <w:pPr>
              <w:spacing w:line="300" w:lineRule="auto"/>
              <w:ind w:right="137"/>
              <w:jc w:val="both"/>
              <w:rPr>
                <w:sz w:val="24"/>
                <w:szCs w:val="24"/>
              </w:rPr>
            </w:pPr>
            <w:r w:rsidRPr="00922C5B">
              <w:rPr>
                <w:sz w:val="24"/>
                <w:szCs w:val="24"/>
              </w:rPr>
              <w:t>Документация о закупке для ознакомления также доступна в электронном виде в единой информационной системе (</w:t>
            </w:r>
            <w:hyperlink r:id="rId9" w:history="1">
              <w:r w:rsidRPr="00922C5B">
                <w:rPr>
                  <w:rStyle w:val="a5"/>
                  <w:sz w:val="24"/>
                  <w:szCs w:val="24"/>
                  <w:lang w:val="en-US"/>
                </w:rPr>
                <w:t>http</w:t>
              </w:r>
              <w:r w:rsidRPr="00922C5B">
                <w:rPr>
                  <w:rStyle w:val="a5"/>
                  <w:sz w:val="24"/>
                  <w:szCs w:val="24"/>
                </w:rPr>
                <w:t>://</w:t>
              </w:r>
              <w:proofErr w:type="spellStart"/>
              <w:r w:rsidRPr="00922C5B">
                <w:rPr>
                  <w:rStyle w:val="a5"/>
                  <w:sz w:val="24"/>
                  <w:szCs w:val="24"/>
                  <w:lang w:val="en-US"/>
                </w:rPr>
                <w:t>zakupki</w:t>
              </w:r>
              <w:proofErr w:type="spellEnd"/>
              <w:r w:rsidRPr="00922C5B">
                <w:rPr>
                  <w:rStyle w:val="a5"/>
                  <w:sz w:val="24"/>
                  <w:szCs w:val="24"/>
                </w:rPr>
                <w:t>.</w:t>
              </w:r>
              <w:proofErr w:type="spellStart"/>
              <w:r w:rsidRPr="00922C5B">
                <w:rPr>
                  <w:rStyle w:val="a5"/>
                  <w:sz w:val="24"/>
                  <w:szCs w:val="24"/>
                  <w:lang w:val="en-US"/>
                </w:rPr>
                <w:t>gov</w:t>
              </w:r>
              <w:proofErr w:type="spellEnd"/>
              <w:r w:rsidRPr="00922C5B">
                <w:rPr>
                  <w:rStyle w:val="a5"/>
                  <w:sz w:val="24"/>
                  <w:szCs w:val="24"/>
                </w:rPr>
                <w:t>.</w:t>
              </w:r>
              <w:proofErr w:type="spellStart"/>
              <w:r w:rsidRPr="00922C5B">
                <w:rPr>
                  <w:rStyle w:val="a5"/>
                  <w:sz w:val="24"/>
                  <w:szCs w:val="24"/>
                  <w:lang w:val="en-US"/>
                </w:rPr>
                <w:t>ru</w:t>
              </w:r>
              <w:proofErr w:type="spellEnd"/>
            </w:hyperlink>
            <w:r w:rsidRPr="00922C5B">
              <w:rPr>
                <w:sz w:val="24"/>
                <w:szCs w:val="24"/>
              </w:rPr>
              <w:t>).</w:t>
            </w:r>
          </w:p>
          <w:p w:rsidR="005E7DBC" w:rsidRPr="00922C5B" w:rsidRDefault="005E7DBC" w:rsidP="006221B1">
            <w:pPr>
              <w:spacing w:line="300" w:lineRule="auto"/>
              <w:ind w:right="137"/>
              <w:jc w:val="both"/>
              <w:rPr>
                <w:sz w:val="24"/>
                <w:szCs w:val="24"/>
              </w:rPr>
            </w:pPr>
            <w:r w:rsidRPr="00922C5B">
              <w:rPr>
                <w:sz w:val="24"/>
                <w:szCs w:val="24"/>
              </w:rPr>
              <w:t xml:space="preserve">Заказчик на основании поданного в письменной форме запроса любого заинтересованного лица в течение 2 рабочих дней </w:t>
            </w:r>
            <w:proofErr w:type="gramStart"/>
            <w:r w:rsidRPr="00922C5B">
              <w:rPr>
                <w:sz w:val="24"/>
                <w:szCs w:val="24"/>
              </w:rPr>
              <w:t>с даты получения</w:t>
            </w:r>
            <w:proofErr w:type="gramEnd"/>
            <w:r w:rsidRPr="00922C5B">
              <w:rPr>
                <w:sz w:val="24"/>
                <w:szCs w:val="24"/>
              </w:rPr>
              <w:t xml:space="preserve"> соответствующего заявления обязан предоставить такому лицу котировочную документацию.</w:t>
            </w:r>
          </w:p>
          <w:p w:rsidR="005E7DBC" w:rsidRPr="00922C5B" w:rsidRDefault="005E7DBC" w:rsidP="006221B1">
            <w:pPr>
              <w:spacing w:line="300" w:lineRule="auto"/>
              <w:ind w:right="137"/>
              <w:jc w:val="both"/>
              <w:rPr>
                <w:sz w:val="24"/>
                <w:szCs w:val="24"/>
              </w:rPr>
            </w:pPr>
            <w:r w:rsidRPr="00922C5B">
              <w:rPr>
                <w:sz w:val="24"/>
                <w:szCs w:val="24"/>
              </w:rPr>
              <w:t xml:space="preserve">В </w:t>
            </w:r>
            <w:proofErr w:type="gramStart"/>
            <w:r w:rsidRPr="00922C5B">
              <w:rPr>
                <w:sz w:val="24"/>
                <w:szCs w:val="24"/>
              </w:rPr>
              <w:t>запросе</w:t>
            </w:r>
            <w:proofErr w:type="gramEnd"/>
            <w:r w:rsidRPr="00922C5B">
              <w:rPr>
                <w:sz w:val="24"/>
                <w:szCs w:val="24"/>
              </w:rPr>
              <w:t xml:space="preserve"> необходимо указать следующую информацию: </w:t>
            </w:r>
          </w:p>
          <w:p w:rsidR="005E7DBC" w:rsidRPr="00922C5B" w:rsidRDefault="005E7DBC" w:rsidP="006221B1">
            <w:pPr>
              <w:spacing w:line="300" w:lineRule="auto"/>
              <w:ind w:right="137"/>
              <w:jc w:val="both"/>
              <w:rPr>
                <w:sz w:val="24"/>
                <w:szCs w:val="24"/>
              </w:rPr>
            </w:pPr>
            <w:r w:rsidRPr="00922C5B">
              <w:rPr>
                <w:sz w:val="24"/>
                <w:szCs w:val="24"/>
              </w:rPr>
              <w:t xml:space="preserve">1. Номер и предмет закупки, номер и название лота, по которому запрашивается документация о закупке; </w:t>
            </w:r>
          </w:p>
          <w:p w:rsidR="005E7DBC" w:rsidRPr="00922C5B" w:rsidRDefault="005E7DBC" w:rsidP="006221B1">
            <w:pPr>
              <w:spacing w:line="300" w:lineRule="auto"/>
              <w:ind w:right="137"/>
              <w:jc w:val="both"/>
              <w:rPr>
                <w:sz w:val="24"/>
                <w:szCs w:val="24"/>
              </w:rPr>
            </w:pPr>
            <w:r w:rsidRPr="00922C5B">
              <w:rPr>
                <w:sz w:val="24"/>
                <w:szCs w:val="24"/>
              </w:rPr>
              <w:t xml:space="preserve">2. Наименование заинтересованного лица, запрашивающего документацию о закупке (для физических лиц – ФИО), номера телефонов, ФИО контактного лица и адрес электронной почты; </w:t>
            </w:r>
          </w:p>
          <w:p w:rsidR="005E7DBC" w:rsidRPr="00922C5B" w:rsidRDefault="005E7DBC" w:rsidP="006221B1">
            <w:pPr>
              <w:spacing w:line="300" w:lineRule="auto"/>
              <w:ind w:right="137"/>
              <w:jc w:val="both"/>
              <w:rPr>
                <w:sz w:val="24"/>
                <w:szCs w:val="24"/>
              </w:rPr>
            </w:pPr>
            <w:r w:rsidRPr="00922C5B">
              <w:rPr>
                <w:sz w:val="24"/>
                <w:szCs w:val="24"/>
              </w:rPr>
              <w:t xml:space="preserve">3. Способ получения документации – по электронной почте или на руки; </w:t>
            </w:r>
          </w:p>
          <w:p w:rsidR="005E7DBC" w:rsidRPr="00922C5B" w:rsidRDefault="005E7DBC" w:rsidP="006221B1">
            <w:pPr>
              <w:spacing w:line="300" w:lineRule="auto"/>
              <w:ind w:right="137"/>
              <w:jc w:val="both"/>
              <w:rPr>
                <w:sz w:val="24"/>
                <w:szCs w:val="24"/>
              </w:rPr>
            </w:pPr>
            <w:r w:rsidRPr="00922C5B">
              <w:rPr>
                <w:sz w:val="24"/>
                <w:szCs w:val="24"/>
              </w:rPr>
              <w:t xml:space="preserve">4. Адрес электронной почты, по которому необходимо отправить документацию о закупке (указание данных сведений не требуется, если </w:t>
            </w:r>
            <w:r w:rsidRPr="00922C5B">
              <w:rPr>
                <w:sz w:val="24"/>
                <w:szCs w:val="24"/>
              </w:rPr>
              <w:lastRenderedPageBreak/>
              <w:t>документация получается на руки).</w:t>
            </w:r>
          </w:p>
        </w:tc>
      </w:tr>
      <w:tr w:rsidR="005E7DBC" w:rsidRPr="00922C5B" w:rsidTr="006221B1">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12" w:lineRule="auto"/>
              <w:rPr>
                <w:sz w:val="24"/>
                <w:szCs w:val="24"/>
              </w:rPr>
            </w:pPr>
            <w:r w:rsidRPr="00922C5B">
              <w:rPr>
                <w:sz w:val="24"/>
                <w:szCs w:val="24"/>
              </w:rPr>
              <w:t>Формы, порядок, дата начала, дата окончания срока предоставления участникам закупки разъяснений положений документации о закупки</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12" w:lineRule="auto"/>
              <w:ind w:right="137"/>
              <w:jc w:val="both"/>
              <w:rPr>
                <w:sz w:val="24"/>
                <w:szCs w:val="24"/>
              </w:rPr>
            </w:pPr>
            <w:r w:rsidRPr="00922C5B">
              <w:rPr>
                <w:sz w:val="24"/>
                <w:szCs w:val="24"/>
              </w:rPr>
              <w:t xml:space="preserve">Любой участник </w:t>
            </w:r>
            <w:r>
              <w:rPr>
                <w:sz w:val="24"/>
                <w:szCs w:val="24"/>
              </w:rPr>
              <w:t>запроса котировок в электронной форме</w:t>
            </w:r>
            <w:r w:rsidRPr="00922C5B">
              <w:rPr>
                <w:sz w:val="24"/>
                <w:szCs w:val="24"/>
              </w:rPr>
              <w:t xml:space="preserve"> вправе направить в письменной форме </w:t>
            </w:r>
            <w:r w:rsidRPr="00922C5B">
              <w:rPr>
                <w:i/>
                <w:sz w:val="24"/>
                <w:szCs w:val="24"/>
                <w:u w:val="single"/>
              </w:rPr>
              <w:t>Заказчику</w:t>
            </w:r>
            <w:r>
              <w:rPr>
                <w:i/>
                <w:sz w:val="24"/>
                <w:szCs w:val="24"/>
              </w:rPr>
              <w:t xml:space="preserve"> </w:t>
            </w:r>
            <w:r w:rsidRPr="00922C5B">
              <w:rPr>
                <w:sz w:val="24"/>
                <w:szCs w:val="24"/>
              </w:rPr>
              <w:t xml:space="preserve">о </w:t>
            </w:r>
            <w:proofErr w:type="gramStart"/>
            <w:r w:rsidRPr="00922C5B">
              <w:rPr>
                <w:sz w:val="24"/>
                <w:szCs w:val="24"/>
              </w:rPr>
              <w:t>запросе</w:t>
            </w:r>
            <w:proofErr w:type="gramEnd"/>
            <w:r w:rsidRPr="00922C5B">
              <w:rPr>
                <w:sz w:val="24"/>
                <w:szCs w:val="24"/>
              </w:rPr>
              <w:t xml:space="preserve"> о разъяснении положений </w:t>
            </w:r>
            <w:r>
              <w:rPr>
                <w:sz w:val="24"/>
                <w:szCs w:val="24"/>
              </w:rPr>
              <w:t>документации запроса котировок в электронной форме</w:t>
            </w:r>
            <w:r w:rsidRPr="00922C5B">
              <w:rPr>
                <w:sz w:val="24"/>
                <w:szCs w:val="24"/>
              </w:rPr>
              <w:t>.</w:t>
            </w:r>
          </w:p>
          <w:p w:rsidR="005E7DBC" w:rsidRPr="00922C5B" w:rsidRDefault="005E7DBC" w:rsidP="006221B1">
            <w:pPr>
              <w:spacing w:line="312" w:lineRule="auto"/>
              <w:ind w:right="137"/>
              <w:jc w:val="both"/>
              <w:rPr>
                <w:sz w:val="24"/>
                <w:szCs w:val="24"/>
              </w:rPr>
            </w:pPr>
            <w:r w:rsidRPr="00922C5B">
              <w:rPr>
                <w:sz w:val="24"/>
                <w:szCs w:val="24"/>
              </w:rPr>
              <w:t xml:space="preserve">В течение 3 дней со дня получения </w:t>
            </w:r>
            <w:r>
              <w:rPr>
                <w:i/>
                <w:sz w:val="24"/>
                <w:szCs w:val="24"/>
                <w:u w:val="single"/>
              </w:rPr>
              <w:t>Заказчиком</w:t>
            </w:r>
            <w:r w:rsidRPr="00922C5B">
              <w:rPr>
                <w:sz w:val="24"/>
                <w:szCs w:val="24"/>
              </w:rPr>
              <w:t xml:space="preserve"> указанного запроса разъяснение положений документации</w:t>
            </w:r>
            <w:r>
              <w:rPr>
                <w:sz w:val="24"/>
                <w:szCs w:val="24"/>
              </w:rPr>
              <w:t xml:space="preserve"> запроса котировок в электронной форме</w:t>
            </w:r>
            <w:r w:rsidRPr="00922C5B">
              <w:rPr>
                <w:sz w:val="24"/>
                <w:szCs w:val="24"/>
              </w:rPr>
              <w:t xml:space="preserve"> должно быть размещено </w:t>
            </w:r>
            <w:r w:rsidRPr="00922C5B">
              <w:rPr>
                <w:i/>
                <w:sz w:val="24"/>
                <w:szCs w:val="24"/>
                <w:u w:val="single"/>
              </w:rPr>
              <w:t>Заказчиком</w:t>
            </w:r>
            <w:r>
              <w:rPr>
                <w:i/>
                <w:sz w:val="24"/>
                <w:szCs w:val="24"/>
                <w:u w:val="single"/>
              </w:rPr>
              <w:t xml:space="preserve"> </w:t>
            </w:r>
            <w:r w:rsidRPr="00922C5B">
              <w:rPr>
                <w:sz w:val="24"/>
                <w:szCs w:val="24"/>
              </w:rPr>
              <w:t>в Единой информационной системе с содержанием запроса на разъяснение положений документации</w:t>
            </w:r>
            <w:r>
              <w:rPr>
                <w:sz w:val="24"/>
                <w:szCs w:val="24"/>
              </w:rPr>
              <w:t xml:space="preserve"> запроса котировок в электронной форме</w:t>
            </w:r>
            <w:r w:rsidRPr="00922C5B">
              <w:rPr>
                <w:sz w:val="24"/>
                <w:szCs w:val="24"/>
              </w:rPr>
              <w:t xml:space="preserve">, без указания участника </w:t>
            </w:r>
            <w:r>
              <w:rPr>
                <w:sz w:val="24"/>
                <w:szCs w:val="24"/>
              </w:rPr>
              <w:t>запроса котировок в электронной форме</w:t>
            </w:r>
            <w:r w:rsidRPr="00922C5B">
              <w:rPr>
                <w:sz w:val="24"/>
                <w:szCs w:val="24"/>
              </w:rPr>
              <w:t>, от которого поступил запрос. Разъяснение положений документации</w:t>
            </w:r>
            <w:r>
              <w:rPr>
                <w:sz w:val="24"/>
                <w:szCs w:val="24"/>
              </w:rPr>
              <w:t xml:space="preserve"> запроса котировок в электронной форме</w:t>
            </w:r>
            <w:r w:rsidRPr="00922C5B">
              <w:rPr>
                <w:sz w:val="24"/>
                <w:szCs w:val="24"/>
              </w:rPr>
              <w:t xml:space="preserve"> не должно изменять ее суть.</w:t>
            </w:r>
          </w:p>
          <w:p w:rsidR="005E7DBC" w:rsidRPr="00922C5B" w:rsidRDefault="005E7DBC" w:rsidP="006221B1">
            <w:pPr>
              <w:spacing w:line="312" w:lineRule="auto"/>
              <w:ind w:right="137"/>
              <w:jc w:val="both"/>
              <w:rPr>
                <w:sz w:val="24"/>
                <w:szCs w:val="24"/>
              </w:rPr>
            </w:pPr>
            <w:r w:rsidRPr="00922C5B">
              <w:rPr>
                <w:sz w:val="24"/>
                <w:szCs w:val="24"/>
              </w:rPr>
              <w:t>Рекомендуемая форма запроса разъяснений документации о закупке представлена в Приложении 5.</w:t>
            </w:r>
          </w:p>
        </w:tc>
      </w:tr>
      <w:tr w:rsidR="005E7DBC" w:rsidRPr="00922C5B" w:rsidTr="006221B1">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12" w:lineRule="auto"/>
              <w:rPr>
                <w:sz w:val="24"/>
                <w:szCs w:val="24"/>
              </w:rPr>
            </w:pPr>
            <w:r w:rsidRPr="00922C5B">
              <w:rPr>
                <w:sz w:val="24"/>
                <w:szCs w:val="24"/>
              </w:rPr>
              <w:t xml:space="preserve">Обеспечение </w:t>
            </w:r>
            <w:r>
              <w:rPr>
                <w:sz w:val="24"/>
                <w:szCs w:val="24"/>
              </w:rPr>
              <w:t>заявки</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12" w:lineRule="auto"/>
              <w:ind w:right="137"/>
              <w:jc w:val="both"/>
              <w:rPr>
                <w:sz w:val="24"/>
                <w:szCs w:val="24"/>
              </w:rPr>
            </w:pPr>
            <w:r w:rsidRPr="00E13551">
              <w:rPr>
                <w:sz w:val="24"/>
                <w:szCs w:val="24"/>
              </w:rPr>
              <w:t>Не требуется</w:t>
            </w:r>
          </w:p>
        </w:tc>
      </w:tr>
      <w:tr w:rsidR="005E7DBC" w:rsidRPr="00922C5B" w:rsidTr="006221B1">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sz w:val="24"/>
                <w:szCs w:val="24"/>
              </w:rPr>
              <w:t xml:space="preserve">Реквизиты счета для предоставления </w:t>
            </w:r>
            <w:r>
              <w:rPr>
                <w:sz w:val="24"/>
                <w:szCs w:val="24"/>
              </w:rPr>
              <w:t xml:space="preserve">обеспечения </w:t>
            </w:r>
            <w:r w:rsidRPr="00922C5B">
              <w:rPr>
                <w:sz w:val="24"/>
                <w:szCs w:val="24"/>
              </w:rPr>
              <w:t>заявки на участие в закупке</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DD51C7" w:rsidRDefault="005E7DBC" w:rsidP="006221B1">
            <w:pPr>
              <w:spacing w:line="300" w:lineRule="auto"/>
              <w:ind w:right="137"/>
              <w:jc w:val="both"/>
              <w:rPr>
                <w:sz w:val="24"/>
                <w:szCs w:val="24"/>
              </w:rPr>
            </w:pPr>
            <w:proofErr w:type="gramStart"/>
            <w:r w:rsidRPr="00DD51C7">
              <w:rPr>
                <w:sz w:val="24"/>
                <w:szCs w:val="24"/>
              </w:rPr>
              <w:t>Согласно регламента</w:t>
            </w:r>
            <w:proofErr w:type="gramEnd"/>
            <w:r w:rsidRPr="00DD51C7">
              <w:rPr>
                <w:sz w:val="24"/>
                <w:szCs w:val="24"/>
              </w:rPr>
              <w:t xml:space="preserve"> электронной торговой площадки </w:t>
            </w:r>
            <w:r>
              <w:rPr>
                <w:sz w:val="24"/>
                <w:szCs w:val="24"/>
              </w:rPr>
              <w:t>Фабрикант</w:t>
            </w:r>
            <w:r w:rsidRPr="00DD51C7">
              <w:rPr>
                <w:sz w:val="24"/>
                <w:szCs w:val="24"/>
              </w:rPr>
              <w:t xml:space="preserve"> (</w:t>
            </w:r>
            <w:r w:rsidRPr="00DE3F17">
              <w:t>https://www.fabrikant.ru</w:t>
            </w:r>
            <w:r w:rsidRPr="00DD51C7">
              <w:rPr>
                <w:sz w:val="24"/>
                <w:szCs w:val="24"/>
              </w:rPr>
              <w:t xml:space="preserve">) </w:t>
            </w:r>
          </w:p>
        </w:tc>
      </w:tr>
      <w:tr w:rsidR="005E7DBC" w:rsidRPr="00922C5B" w:rsidTr="006221B1">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sz w:val="24"/>
                <w:szCs w:val="24"/>
              </w:rPr>
              <w:t>Срок и порядок возврата денежных средств, внесенных в качестве обеспечения заявки на участие в закупке</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6"/>
              </w:numPr>
              <w:autoSpaceDE w:val="0"/>
              <w:autoSpaceDN w:val="0"/>
              <w:adjustRightInd w:val="0"/>
              <w:spacing w:after="0" w:line="312" w:lineRule="auto"/>
              <w:ind w:left="0" w:firstLine="141"/>
              <w:contextualSpacing/>
              <w:rPr>
                <w:sz w:val="24"/>
                <w:szCs w:val="24"/>
              </w:rPr>
            </w:pPr>
            <w:proofErr w:type="gramStart"/>
            <w:r w:rsidRPr="00922C5B">
              <w:rPr>
                <w:sz w:val="24"/>
                <w:szCs w:val="24"/>
              </w:rPr>
              <w:t>В случае если установлено требование обеспечения заявки на участие в закупке, денежные средства, внесенные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 после наступления следующих событий:</w:t>
            </w:r>
            <w:proofErr w:type="gramEnd"/>
          </w:p>
          <w:p w:rsidR="005E7DBC" w:rsidRPr="00922C5B" w:rsidRDefault="005E7DBC" w:rsidP="00430877">
            <w:pPr>
              <w:pStyle w:val="a3"/>
              <w:numPr>
                <w:ilvl w:val="0"/>
                <w:numId w:val="9"/>
              </w:numPr>
              <w:autoSpaceDE w:val="0"/>
              <w:autoSpaceDN w:val="0"/>
              <w:adjustRightInd w:val="0"/>
              <w:spacing w:after="0" w:line="312" w:lineRule="auto"/>
              <w:ind w:left="0" w:firstLine="567"/>
              <w:contextualSpacing/>
              <w:rPr>
                <w:sz w:val="24"/>
                <w:szCs w:val="24"/>
              </w:rPr>
            </w:pPr>
            <w:r w:rsidRPr="00922C5B">
              <w:rPr>
                <w:sz w:val="24"/>
                <w:szCs w:val="24"/>
              </w:rPr>
              <w:t>подписание протокола проведения запроса котировок в электронной форме. При этом возврат осуществляется в отношении денежных сре</w:t>
            </w:r>
            <w:proofErr w:type="gramStart"/>
            <w:r w:rsidRPr="00922C5B">
              <w:rPr>
                <w:sz w:val="24"/>
                <w:szCs w:val="24"/>
              </w:rPr>
              <w:t>дств вс</w:t>
            </w:r>
            <w:proofErr w:type="gramEnd"/>
            <w:r w:rsidRPr="00922C5B">
              <w:rPr>
                <w:sz w:val="24"/>
                <w:szCs w:val="24"/>
              </w:rPr>
              <w:t>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5E7DBC" w:rsidRPr="00922C5B" w:rsidRDefault="005E7DBC" w:rsidP="00430877">
            <w:pPr>
              <w:pStyle w:val="a3"/>
              <w:numPr>
                <w:ilvl w:val="0"/>
                <w:numId w:val="9"/>
              </w:numPr>
              <w:autoSpaceDE w:val="0"/>
              <w:autoSpaceDN w:val="0"/>
              <w:adjustRightInd w:val="0"/>
              <w:spacing w:after="0" w:line="312" w:lineRule="auto"/>
              <w:ind w:left="0" w:firstLine="567"/>
              <w:contextualSpacing/>
              <w:rPr>
                <w:sz w:val="24"/>
                <w:szCs w:val="24"/>
              </w:rPr>
            </w:pPr>
            <w:r w:rsidRPr="00922C5B">
              <w:rPr>
                <w:sz w:val="24"/>
                <w:szCs w:val="24"/>
              </w:rPr>
              <w:lastRenderedPageBreak/>
              <w:t>отмена запроса котировок в электронной форме;</w:t>
            </w:r>
          </w:p>
          <w:p w:rsidR="005E7DBC" w:rsidRPr="00922C5B" w:rsidRDefault="005E7DBC" w:rsidP="00430877">
            <w:pPr>
              <w:pStyle w:val="a3"/>
              <w:numPr>
                <w:ilvl w:val="0"/>
                <w:numId w:val="9"/>
              </w:numPr>
              <w:autoSpaceDE w:val="0"/>
              <w:autoSpaceDN w:val="0"/>
              <w:adjustRightInd w:val="0"/>
              <w:spacing w:after="0" w:line="312" w:lineRule="auto"/>
              <w:ind w:left="0" w:firstLine="567"/>
              <w:contextualSpacing/>
              <w:rPr>
                <w:sz w:val="24"/>
                <w:szCs w:val="24"/>
              </w:rPr>
            </w:pPr>
            <w:r w:rsidRPr="00922C5B">
              <w:rPr>
                <w:sz w:val="24"/>
                <w:szCs w:val="24"/>
              </w:rPr>
              <w:t>отзыв заявки участником закупки до окончания срока подачи заявок;</w:t>
            </w:r>
          </w:p>
          <w:p w:rsidR="005E7DBC" w:rsidRPr="00922C5B" w:rsidRDefault="005E7DBC" w:rsidP="00430877">
            <w:pPr>
              <w:pStyle w:val="a3"/>
              <w:numPr>
                <w:ilvl w:val="0"/>
                <w:numId w:val="9"/>
              </w:numPr>
              <w:autoSpaceDE w:val="0"/>
              <w:autoSpaceDN w:val="0"/>
              <w:adjustRightInd w:val="0"/>
              <w:spacing w:after="0" w:line="312" w:lineRule="auto"/>
              <w:ind w:left="0" w:firstLine="567"/>
              <w:contextualSpacing/>
              <w:rPr>
                <w:sz w:val="24"/>
                <w:szCs w:val="24"/>
              </w:rPr>
            </w:pPr>
            <w:r w:rsidRPr="00922C5B">
              <w:rPr>
                <w:sz w:val="24"/>
                <w:szCs w:val="24"/>
              </w:rPr>
              <w:t>получение заявки на участие в запросе котировок в электронной форме после окончания срока подачи заявок;</w:t>
            </w:r>
          </w:p>
          <w:p w:rsidR="005E7DBC" w:rsidRPr="00922C5B" w:rsidRDefault="005E7DBC" w:rsidP="00430877">
            <w:pPr>
              <w:pStyle w:val="a3"/>
              <w:numPr>
                <w:ilvl w:val="0"/>
                <w:numId w:val="9"/>
              </w:numPr>
              <w:autoSpaceDE w:val="0"/>
              <w:autoSpaceDN w:val="0"/>
              <w:adjustRightInd w:val="0"/>
              <w:spacing w:after="0" w:line="312" w:lineRule="auto"/>
              <w:ind w:left="0" w:firstLine="567"/>
              <w:contextualSpacing/>
              <w:rPr>
                <w:sz w:val="24"/>
                <w:szCs w:val="24"/>
              </w:rPr>
            </w:pPr>
            <w:r w:rsidRPr="00922C5B">
              <w:rPr>
                <w:sz w:val="24"/>
                <w:szCs w:val="24"/>
              </w:rPr>
              <w:t>отказ в допуске участника закупки к участию в закупке или отказ от заключения договора с победителем (участником закупки).</w:t>
            </w:r>
          </w:p>
          <w:p w:rsidR="005E7DBC" w:rsidRPr="00922C5B" w:rsidRDefault="005E7DBC" w:rsidP="006221B1">
            <w:pPr>
              <w:pStyle w:val="a3"/>
              <w:autoSpaceDE w:val="0"/>
              <w:autoSpaceDN w:val="0"/>
              <w:adjustRightInd w:val="0"/>
              <w:spacing w:after="0" w:line="312" w:lineRule="auto"/>
              <w:ind w:left="0" w:firstLine="567"/>
              <w:rPr>
                <w:sz w:val="24"/>
                <w:szCs w:val="24"/>
              </w:rPr>
            </w:pPr>
            <w:r w:rsidRPr="00922C5B">
              <w:rPr>
                <w:sz w:val="24"/>
                <w:szCs w:val="24"/>
              </w:rPr>
              <w:t>2. Возврат денежных средств, внесенных в качестве обеспечения заявок, участнику закупки не осуществляется, либо осуществляется уплата денежных сумм Заказчику гарантом по безотзывной банковской гарантии в следующих случаях:</w:t>
            </w:r>
          </w:p>
          <w:p w:rsidR="005E7DBC" w:rsidRPr="00922C5B" w:rsidRDefault="005E7DBC" w:rsidP="00430877">
            <w:pPr>
              <w:pStyle w:val="a3"/>
              <w:numPr>
                <w:ilvl w:val="0"/>
                <w:numId w:val="9"/>
              </w:numPr>
              <w:autoSpaceDE w:val="0"/>
              <w:autoSpaceDN w:val="0"/>
              <w:adjustRightInd w:val="0"/>
              <w:spacing w:after="0" w:line="312" w:lineRule="auto"/>
              <w:ind w:left="0" w:firstLine="567"/>
              <w:contextualSpacing/>
              <w:rPr>
                <w:sz w:val="24"/>
                <w:szCs w:val="24"/>
              </w:rPr>
            </w:pPr>
            <w:r w:rsidRPr="00922C5B">
              <w:rPr>
                <w:sz w:val="24"/>
                <w:szCs w:val="24"/>
              </w:rPr>
              <w:t>уклонение или отказ участника закупки заключить договор;</w:t>
            </w:r>
          </w:p>
          <w:p w:rsidR="005E7DBC" w:rsidRPr="00922C5B" w:rsidRDefault="005E7DBC" w:rsidP="00430877">
            <w:pPr>
              <w:pStyle w:val="a3"/>
              <w:numPr>
                <w:ilvl w:val="0"/>
                <w:numId w:val="9"/>
              </w:numPr>
              <w:autoSpaceDE w:val="0"/>
              <w:autoSpaceDN w:val="0"/>
              <w:adjustRightInd w:val="0"/>
              <w:spacing w:after="0" w:line="312" w:lineRule="auto"/>
              <w:ind w:left="0" w:firstLine="567"/>
              <w:contextualSpacing/>
              <w:rPr>
                <w:sz w:val="24"/>
                <w:szCs w:val="24"/>
              </w:rPr>
            </w:pPr>
            <w:proofErr w:type="spellStart"/>
            <w:r w:rsidRPr="00922C5B">
              <w:rPr>
                <w:sz w:val="24"/>
                <w:szCs w:val="24"/>
              </w:rPr>
              <w:t>непредоставление</w:t>
            </w:r>
            <w:proofErr w:type="spellEnd"/>
            <w:r w:rsidRPr="00922C5B">
              <w:rPr>
                <w:sz w:val="24"/>
                <w:szCs w:val="24"/>
              </w:rPr>
              <w:t xml:space="preserve"> или предоставление с нарушением условий, установленных настоящим Положением, документацией о закупке, обеспечения исполнения договора участником закупки Заказчику до заключения договора.</w:t>
            </w:r>
          </w:p>
        </w:tc>
      </w:tr>
      <w:tr w:rsidR="005E7DBC" w:rsidRPr="00922C5B" w:rsidTr="006221B1">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357" w:hanging="357"/>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sz w:val="24"/>
                <w:szCs w:val="24"/>
              </w:rPr>
              <w:t>Требования к участникам закупки</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autoSpaceDE w:val="0"/>
              <w:autoSpaceDN w:val="0"/>
              <w:adjustRightInd w:val="0"/>
              <w:spacing w:line="300" w:lineRule="auto"/>
              <w:ind w:right="137"/>
              <w:jc w:val="both"/>
              <w:rPr>
                <w:i/>
                <w:sz w:val="24"/>
                <w:szCs w:val="24"/>
              </w:rPr>
            </w:pPr>
            <w:proofErr w:type="gramStart"/>
            <w:r w:rsidRPr="00922C5B">
              <w:rPr>
                <w:sz w:val="24"/>
                <w:szCs w:val="24"/>
              </w:rPr>
              <w:t>Установлены</w:t>
            </w:r>
            <w:proofErr w:type="gramEnd"/>
            <w:r w:rsidRPr="00922C5B">
              <w:rPr>
                <w:sz w:val="24"/>
                <w:szCs w:val="24"/>
              </w:rPr>
              <w:t xml:space="preserve"> в подразделе 1.3 Раздела 1. Требования к участникам закупки</w:t>
            </w:r>
          </w:p>
        </w:tc>
      </w:tr>
      <w:tr w:rsidR="005E7DBC" w:rsidRPr="00922C5B" w:rsidTr="006221B1">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sz w:val="24"/>
                <w:szCs w:val="24"/>
              </w:rPr>
              <w:t>Документы, входящие в состав заявки на участие</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autoSpaceDE w:val="0"/>
              <w:autoSpaceDN w:val="0"/>
              <w:adjustRightInd w:val="0"/>
              <w:spacing w:line="300" w:lineRule="auto"/>
              <w:ind w:right="137"/>
              <w:jc w:val="both"/>
              <w:rPr>
                <w:sz w:val="24"/>
                <w:szCs w:val="24"/>
              </w:rPr>
            </w:pPr>
            <w:proofErr w:type="gramStart"/>
            <w:r w:rsidRPr="00922C5B">
              <w:rPr>
                <w:sz w:val="24"/>
                <w:szCs w:val="24"/>
              </w:rPr>
              <w:t>Указаны</w:t>
            </w:r>
            <w:proofErr w:type="gramEnd"/>
            <w:r w:rsidRPr="00922C5B">
              <w:rPr>
                <w:sz w:val="24"/>
                <w:szCs w:val="24"/>
              </w:rPr>
              <w:t xml:space="preserve"> в подразделе 1.6. Раздела 1 Порядок подачи заявок на участие в </w:t>
            </w:r>
            <w:r>
              <w:rPr>
                <w:sz w:val="24"/>
                <w:szCs w:val="24"/>
              </w:rPr>
              <w:t>запросе котировок в электронной форме</w:t>
            </w:r>
            <w:r w:rsidRPr="00922C5B">
              <w:rPr>
                <w:sz w:val="24"/>
                <w:szCs w:val="24"/>
              </w:rPr>
              <w:t xml:space="preserve"> настоящей документации</w:t>
            </w:r>
          </w:p>
        </w:tc>
      </w:tr>
      <w:tr w:rsidR="005E7DBC" w:rsidRPr="00922C5B" w:rsidTr="006221B1">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12" w:lineRule="auto"/>
              <w:rPr>
                <w:sz w:val="24"/>
                <w:szCs w:val="24"/>
              </w:rPr>
            </w:pPr>
            <w:r w:rsidRPr="00922C5B">
              <w:rPr>
                <w:sz w:val="24"/>
                <w:szCs w:val="24"/>
              </w:rPr>
              <w:t xml:space="preserve">Порядок и срок отзыва заявок на участие в </w:t>
            </w:r>
            <w:r>
              <w:rPr>
                <w:sz w:val="24"/>
                <w:szCs w:val="24"/>
              </w:rPr>
              <w:t>запросе котировок в электронной форме</w:t>
            </w:r>
            <w:r w:rsidRPr="00922C5B">
              <w:rPr>
                <w:sz w:val="24"/>
                <w:szCs w:val="24"/>
              </w:rPr>
              <w:t xml:space="preserve">, порядок возврата заявок на участие в </w:t>
            </w:r>
            <w:r>
              <w:rPr>
                <w:sz w:val="24"/>
                <w:szCs w:val="24"/>
              </w:rPr>
              <w:t>запросе котировок в электронной форме</w:t>
            </w:r>
            <w:r w:rsidRPr="00922C5B">
              <w:rPr>
                <w:sz w:val="24"/>
                <w:szCs w:val="24"/>
              </w:rPr>
              <w:t xml:space="preserve"> (в том числе поступивших после окончания срока подачи заявок)</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autoSpaceDE w:val="0"/>
              <w:autoSpaceDN w:val="0"/>
              <w:adjustRightInd w:val="0"/>
              <w:spacing w:line="312" w:lineRule="auto"/>
              <w:ind w:right="137"/>
              <w:jc w:val="both"/>
              <w:rPr>
                <w:sz w:val="24"/>
                <w:szCs w:val="24"/>
              </w:rPr>
            </w:pPr>
            <w:r w:rsidRPr="00922C5B">
              <w:rPr>
                <w:sz w:val="24"/>
                <w:szCs w:val="24"/>
              </w:rPr>
              <w:t>Участник запроса котировок в электронной форме,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до момента открытия доступа к заявкам на участие в запросе котировок в электронной форме</w:t>
            </w:r>
            <w:r>
              <w:rPr>
                <w:sz w:val="24"/>
                <w:szCs w:val="24"/>
              </w:rPr>
              <w:t xml:space="preserve">. В </w:t>
            </w:r>
            <w:proofErr w:type="gramStart"/>
            <w:r>
              <w:rPr>
                <w:sz w:val="24"/>
                <w:szCs w:val="24"/>
              </w:rPr>
              <w:t>случае</w:t>
            </w:r>
            <w:proofErr w:type="gramEnd"/>
            <w:r>
              <w:rPr>
                <w:sz w:val="24"/>
                <w:szCs w:val="24"/>
              </w:rPr>
              <w:t xml:space="preserve"> отзыва участником запроса котировок в электронной форме заявки на участие в запросе котировок в электронной форме такой участник не вправе повторно подать заявку на участие в таком запросе котировок в электронной форме.</w:t>
            </w:r>
          </w:p>
        </w:tc>
      </w:tr>
      <w:tr w:rsidR="005E7DBC" w:rsidRPr="00922C5B" w:rsidTr="006221B1">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12" w:lineRule="auto"/>
              <w:rPr>
                <w:sz w:val="24"/>
                <w:szCs w:val="24"/>
              </w:rPr>
            </w:pPr>
            <w:r w:rsidRPr="00922C5B">
              <w:rPr>
                <w:sz w:val="24"/>
                <w:szCs w:val="24"/>
              </w:rPr>
              <w:t xml:space="preserve">Порядок внесение изменений в </w:t>
            </w:r>
            <w:r w:rsidRPr="00922C5B">
              <w:rPr>
                <w:sz w:val="24"/>
                <w:szCs w:val="24"/>
              </w:rPr>
              <w:lastRenderedPageBreak/>
              <w:t xml:space="preserve">заявки на участие в </w:t>
            </w:r>
            <w:r>
              <w:rPr>
                <w:sz w:val="24"/>
                <w:szCs w:val="24"/>
              </w:rPr>
              <w:t>запросе котировок в электронной форме</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autoSpaceDE w:val="0"/>
              <w:autoSpaceDN w:val="0"/>
              <w:adjustRightInd w:val="0"/>
              <w:spacing w:line="312" w:lineRule="auto"/>
              <w:ind w:right="137"/>
              <w:jc w:val="both"/>
              <w:rPr>
                <w:sz w:val="24"/>
                <w:szCs w:val="24"/>
              </w:rPr>
            </w:pPr>
            <w:r w:rsidRPr="00922C5B">
              <w:rPr>
                <w:sz w:val="24"/>
                <w:szCs w:val="24"/>
              </w:rPr>
              <w:lastRenderedPageBreak/>
              <w:t xml:space="preserve">Участник запроса котировок в электронной форме, </w:t>
            </w:r>
            <w:r w:rsidRPr="00922C5B">
              <w:rPr>
                <w:sz w:val="24"/>
                <w:szCs w:val="24"/>
              </w:rPr>
              <w:lastRenderedPageBreak/>
              <w:t>подавший заявку на участие в запросе котировок в электронной форме, вправе изменить заявку на участие в запросе котировок в электронной форме в любое время до момента открытия доступа к заявкам на участие в запросе котировок в электронной форме</w:t>
            </w:r>
          </w:p>
        </w:tc>
      </w:tr>
      <w:tr w:rsidR="005E7DBC" w:rsidRPr="00922C5B" w:rsidTr="006221B1">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12" w:lineRule="auto"/>
              <w:rPr>
                <w:sz w:val="24"/>
                <w:szCs w:val="24"/>
              </w:rPr>
            </w:pPr>
            <w:r w:rsidRPr="00922C5B">
              <w:rPr>
                <w:sz w:val="24"/>
                <w:szCs w:val="24"/>
              </w:rPr>
              <w:t>Сведения о возможности изменить предусмотренные договором количество товаров, объем работ, услуг</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autoSpaceDE w:val="0"/>
              <w:autoSpaceDN w:val="0"/>
              <w:adjustRightInd w:val="0"/>
              <w:spacing w:line="312" w:lineRule="auto"/>
              <w:ind w:right="137"/>
              <w:jc w:val="both"/>
              <w:rPr>
                <w:sz w:val="24"/>
                <w:szCs w:val="24"/>
              </w:rPr>
            </w:pPr>
            <w:proofErr w:type="gramStart"/>
            <w:r w:rsidRPr="00922C5B">
              <w:rPr>
                <w:sz w:val="24"/>
                <w:szCs w:val="24"/>
              </w:rPr>
              <w:t>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roofErr w:type="gramEnd"/>
          </w:p>
        </w:tc>
      </w:tr>
      <w:tr w:rsidR="005E7DBC" w:rsidRPr="00922C5B" w:rsidTr="006221B1">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7DBC" w:rsidRPr="00922C5B" w:rsidRDefault="005E7DBC" w:rsidP="006221B1">
            <w:pPr>
              <w:spacing w:line="312" w:lineRule="auto"/>
              <w:rPr>
                <w:sz w:val="24"/>
                <w:szCs w:val="24"/>
              </w:rPr>
            </w:pPr>
            <w:r w:rsidRPr="00922C5B">
              <w:rPr>
                <w:sz w:val="24"/>
                <w:szCs w:val="24"/>
              </w:rPr>
              <w:t>Возможность одностороннего отказа от исполнения договора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7DBC" w:rsidRPr="00922C5B" w:rsidRDefault="005E7DBC" w:rsidP="006221B1">
            <w:pPr>
              <w:autoSpaceDE w:val="0"/>
              <w:autoSpaceDN w:val="0"/>
              <w:adjustRightInd w:val="0"/>
              <w:spacing w:line="312" w:lineRule="auto"/>
              <w:ind w:right="137"/>
              <w:jc w:val="both"/>
              <w:rPr>
                <w:sz w:val="24"/>
                <w:szCs w:val="24"/>
              </w:rPr>
            </w:pPr>
            <w:proofErr w:type="gramStart"/>
            <w:r w:rsidRPr="00922C5B">
              <w:rPr>
                <w:sz w:val="24"/>
                <w:szCs w:val="24"/>
              </w:rPr>
              <w:t>Предусмотрена</w:t>
            </w:r>
            <w:proofErr w:type="gramEnd"/>
            <w:r w:rsidRPr="00922C5B">
              <w:rPr>
                <w:sz w:val="24"/>
                <w:szCs w:val="24"/>
              </w:rPr>
              <w:t>, в соответствии с разделом 52 Положения о закупке заказчика.</w:t>
            </w:r>
          </w:p>
        </w:tc>
      </w:tr>
      <w:tr w:rsidR="005E7DBC" w:rsidRPr="00922C5B" w:rsidTr="006221B1">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sz w:val="24"/>
                <w:szCs w:val="24"/>
              </w:rPr>
              <w:t>Обеспечение исполнения договора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sz w:val="24"/>
                <w:szCs w:val="24"/>
              </w:rPr>
              <w:t>Не требуется</w:t>
            </w:r>
          </w:p>
        </w:tc>
      </w:tr>
      <w:tr w:rsidR="005E7DBC" w:rsidRPr="00922C5B" w:rsidTr="006221B1">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sz w:val="24"/>
                <w:szCs w:val="24"/>
              </w:rPr>
              <w:t xml:space="preserve">Вид обеспечения исполнения договора </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autoSpaceDE w:val="0"/>
              <w:autoSpaceDN w:val="0"/>
              <w:adjustRightInd w:val="0"/>
              <w:spacing w:line="300" w:lineRule="auto"/>
              <w:ind w:right="137"/>
              <w:jc w:val="both"/>
              <w:rPr>
                <w:sz w:val="24"/>
                <w:szCs w:val="24"/>
              </w:rPr>
            </w:pPr>
            <w:r w:rsidRPr="00922C5B">
              <w:rPr>
                <w:sz w:val="24"/>
                <w:szCs w:val="24"/>
              </w:rPr>
              <w:t>Обеспечение исполнения договора может быть представлено в виде безотзывной банковской гарантии или путем внесения денежных средств на счет Заказчика.</w:t>
            </w:r>
          </w:p>
        </w:tc>
      </w:tr>
      <w:tr w:rsidR="005E7DBC" w:rsidRPr="00922C5B" w:rsidTr="006221B1">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sz w:val="24"/>
                <w:szCs w:val="24"/>
              </w:rPr>
              <w:t>Реквизиты счета для внесения обеспечения исполнения договора (если обеспечения исполнения договора предоставляется в виде внесения денежных средств, в том числе в форме вклада (депозита))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autoSpaceDE w:val="0"/>
              <w:autoSpaceDN w:val="0"/>
              <w:adjustRightInd w:val="0"/>
              <w:spacing w:line="300" w:lineRule="auto"/>
              <w:jc w:val="both"/>
              <w:rPr>
                <w:sz w:val="24"/>
                <w:szCs w:val="24"/>
              </w:rPr>
            </w:pPr>
            <w:r w:rsidRPr="00E13551">
              <w:rPr>
                <w:sz w:val="24"/>
                <w:szCs w:val="24"/>
              </w:rPr>
              <w:t xml:space="preserve">143082, Московская область, Одинцовский район, </w:t>
            </w:r>
            <w:proofErr w:type="spellStart"/>
            <w:r w:rsidRPr="00E13551">
              <w:rPr>
                <w:sz w:val="24"/>
                <w:szCs w:val="24"/>
              </w:rPr>
              <w:t>д</w:t>
            </w:r>
            <w:proofErr w:type="gramStart"/>
            <w:r w:rsidRPr="00E13551">
              <w:rPr>
                <w:sz w:val="24"/>
                <w:szCs w:val="24"/>
              </w:rPr>
              <w:t>.Б</w:t>
            </w:r>
            <w:proofErr w:type="gramEnd"/>
            <w:r w:rsidRPr="00E13551">
              <w:rPr>
                <w:sz w:val="24"/>
                <w:szCs w:val="24"/>
              </w:rPr>
              <w:t>арвиха</w:t>
            </w:r>
            <w:proofErr w:type="spellEnd"/>
            <w:r w:rsidRPr="00E13551">
              <w:rPr>
                <w:sz w:val="24"/>
                <w:szCs w:val="24"/>
              </w:rPr>
              <w:t xml:space="preserve">, д.40, комната 1, ИНН 5032207550, КПП 503201001, </w:t>
            </w:r>
            <w:proofErr w:type="spellStart"/>
            <w:r w:rsidRPr="00E13551">
              <w:rPr>
                <w:sz w:val="24"/>
                <w:szCs w:val="24"/>
              </w:rPr>
              <w:t>р</w:t>
            </w:r>
            <w:proofErr w:type="spellEnd"/>
            <w:r w:rsidRPr="00E13551">
              <w:rPr>
                <w:sz w:val="24"/>
                <w:szCs w:val="24"/>
              </w:rPr>
              <w:t xml:space="preserve">/с 40701810445251000092, ГУ Банка России по ЦФО, УФК по Московской области (МАУ «Центр развития физической культуры и спорта “Барвихинский”» л/с 30486Э95390) БИК 044525000, ОКТМО 46641404101. Назначение платежа: Обеспечение заявки на участие в запросе котировок </w:t>
            </w:r>
            <w:proofErr w:type="gramStart"/>
            <w:r w:rsidRPr="00E13551">
              <w:rPr>
                <w:sz w:val="24"/>
                <w:szCs w:val="24"/>
              </w:rPr>
              <w:t>на</w:t>
            </w:r>
            <w:proofErr w:type="gramEnd"/>
            <w:r w:rsidRPr="00E13551">
              <w:rPr>
                <w:sz w:val="24"/>
                <w:szCs w:val="24"/>
              </w:rPr>
              <w:t xml:space="preserve"> (</w:t>
            </w:r>
            <w:r w:rsidRPr="00E13551">
              <w:rPr>
                <w:i/>
                <w:sz w:val="24"/>
                <w:szCs w:val="24"/>
              </w:rPr>
              <w:t xml:space="preserve">указывается № </w:t>
            </w:r>
            <w:proofErr w:type="gramStart"/>
            <w:r w:rsidRPr="00E13551">
              <w:rPr>
                <w:i/>
                <w:sz w:val="24"/>
                <w:szCs w:val="24"/>
              </w:rPr>
              <w:t>запроса</w:t>
            </w:r>
            <w:proofErr w:type="gramEnd"/>
            <w:r w:rsidRPr="00E13551">
              <w:rPr>
                <w:i/>
                <w:sz w:val="24"/>
                <w:szCs w:val="24"/>
              </w:rPr>
              <w:t xml:space="preserve"> котировок, по которому перечисляется обеспечение и предмет закупки</w:t>
            </w:r>
            <w:r w:rsidRPr="00E13551">
              <w:rPr>
                <w:sz w:val="24"/>
                <w:szCs w:val="24"/>
              </w:rPr>
              <w:t>)</w:t>
            </w:r>
          </w:p>
        </w:tc>
      </w:tr>
      <w:tr w:rsidR="005E7DBC" w:rsidRPr="00922C5B" w:rsidTr="006221B1">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sz w:val="24"/>
                <w:szCs w:val="24"/>
              </w:rPr>
              <w:t>Требования к банковской гарантии, предоставляемой в качестве обеспечения заявки на участие в закупке и (или) обеспечения исполнения договора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ind w:right="137"/>
              <w:jc w:val="both"/>
              <w:rPr>
                <w:rStyle w:val="apple-converted-space"/>
                <w:color w:val="2E2E2E"/>
                <w:sz w:val="24"/>
                <w:szCs w:val="24"/>
                <w:shd w:val="clear" w:color="auto" w:fill="FFFFFF"/>
              </w:rPr>
            </w:pPr>
            <w:r w:rsidRPr="00922C5B">
              <w:rPr>
                <w:color w:val="2E2E2E"/>
                <w:sz w:val="24"/>
                <w:szCs w:val="24"/>
                <w:shd w:val="clear" w:color="auto" w:fill="FFFFFF"/>
              </w:rPr>
              <w:t>Банковская гарантия, если такой вид обеспечения исполнения договора предусмотрен документацией о закупке, должна соответствовать следующим требованиям:</w:t>
            </w:r>
            <w:r w:rsidRPr="00922C5B">
              <w:rPr>
                <w:rStyle w:val="apple-converted-space"/>
                <w:color w:val="2E2E2E"/>
                <w:sz w:val="24"/>
                <w:szCs w:val="24"/>
                <w:shd w:val="clear" w:color="auto" w:fill="FFFFFF"/>
              </w:rPr>
              <w:t> </w:t>
            </w:r>
          </w:p>
          <w:p w:rsidR="005E7DBC" w:rsidRPr="00922C5B" w:rsidRDefault="005E7DBC" w:rsidP="00430877">
            <w:pPr>
              <w:pStyle w:val="a3"/>
              <w:numPr>
                <w:ilvl w:val="0"/>
                <w:numId w:val="17"/>
              </w:numPr>
              <w:spacing w:after="160" w:line="300" w:lineRule="auto"/>
              <w:ind w:left="142" w:right="137" w:firstLine="218"/>
              <w:contextualSpacing/>
              <w:rPr>
                <w:color w:val="2E2E2E"/>
                <w:sz w:val="24"/>
                <w:szCs w:val="24"/>
              </w:rPr>
            </w:pPr>
            <w:r w:rsidRPr="00922C5B">
              <w:rPr>
                <w:color w:val="2E2E2E"/>
                <w:sz w:val="24"/>
                <w:szCs w:val="24"/>
                <w:shd w:val="clear" w:color="auto" w:fill="FFFFFF"/>
              </w:rPr>
              <w:t>Банковская гарантия должна быть безотзывной;</w:t>
            </w:r>
            <w:r w:rsidRPr="00922C5B">
              <w:rPr>
                <w:rStyle w:val="apple-converted-space"/>
                <w:color w:val="2E2E2E"/>
                <w:sz w:val="24"/>
                <w:szCs w:val="24"/>
                <w:shd w:val="clear" w:color="auto" w:fill="FFFFFF"/>
              </w:rPr>
              <w:t> </w:t>
            </w:r>
          </w:p>
          <w:p w:rsidR="005E7DBC" w:rsidRPr="00922C5B" w:rsidRDefault="005E7DBC" w:rsidP="006221B1">
            <w:pPr>
              <w:spacing w:line="300" w:lineRule="auto"/>
              <w:ind w:left="360" w:right="137"/>
              <w:jc w:val="both"/>
              <w:rPr>
                <w:sz w:val="24"/>
                <w:szCs w:val="24"/>
              </w:rPr>
            </w:pPr>
            <w:r w:rsidRPr="00922C5B">
              <w:rPr>
                <w:color w:val="2E2E2E"/>
                <w:sz w:val="24"/>
                <w:szCs w:val="24"/>
                <w:shd w:val="clear" w:color="auto" w:fill="FFFFFF"/>
              </w:rPr>
              <w:lastRenderedPageBreak/>
              <w:t xml:space="preserve">Срок действия банковской гарантией должен составлять срок исполнения обязательств по договору (в том числе на срок его пролонгации) поставщиком плюс 30 дней. </w:t>
            </w:r>
            <w:r w:rsidRPr="00922C5B">
              <w:rPr>
                <w:i/>
                <w:color w:val="2E2E2E"/>
                <w:sz w:val="24"/>
                <w:szCs w:val="24"/>
                <w:shd w:val="clear" w:color="auto" w:fill="FFFFFF"/>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tc>
      </w:tr>
      <w:tr w:rsidR="005E7DBC" w:rsidRPr="00922C5B" w:rsidTr="006221B1">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12" w:lineRule="auto"/>
              <w:rPr>
                <w:sz w:val="24"/>
                <w:szCs w:val="24"/>
              </w:rPr>
            </w:pPr>
            <w:r w:rsidRPr="00922C5B">
              <w:rPr>
                <w:sz w:val="24"/>
                <w:szCs w:val="24"/>
              </w:rPr>
              <w:t>Срок со дня размещения в Единой информационной системе протокола запроса котировок в электронной форме, в течение которого победитель запроса котировок в электронной форме должен подписать проект договора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12" w:lineRule="auto"/>
              <w:ind w:right="137"/>
              <w:jc w:val="both"/>
              <w:rPr>
                <w:color w:val="2E2E2E"/>
                <w:sz w:val="24"/>
                <w:szCs w:val="24"/>
                <w:shd w:val="clear" w:color="auto" w:fill="FFFFFF"/>
              </w:rPr>
            </w:pPr>
            <w:r w:rsidRPr="00922C5B">
              <w:rPr>
                <w:color w:val="2E2E2E"/>
                <w:sz w:val="24"/>
                <w:szCs w:val="24"/>
                <w:shd w:val="clear" w:color="auto" w:fill="FFFFFF"/>
              </w:rPr>
              <w:t xml:space="preserve">Заказчик в течение 3 дней со дня размещения в Единой информационной системе протокола проведения </w:t>
            </w:r>
            <w:r>
              <w:rPr>
                <w:color w:val="2E2E2E"/>
                <w:sz w:val="24"/>
                <w:szCs w:val="24"/>
                <w:shd w:val="clear" w:color="auto" w:fill="FFFFFF"/>
              </w:rPr>
              <w:t>запросе котировок в электронной форме</w:t>
            </w:r>
            <w:r w:rsidRPr="00922C5B">
              <w:rPr>
                <w:color w:val="2E2E2E"/>
                <w:sz w:val="24"/>
                <w:szCs w:val="24"/>
                <w:shd w:val="clear" w:color="auto" w:fill="FFFFFF"/>
              </w:rPr>
              <w:t xml:space="preserve"> передает победителю </w:t>
            </w:r>
            <w:r>
              <w:rPr>
                <w:color w:val="2E2E2E"/>
                <w:sz w:val="24"/>
                <w:szCs w:val="24"/>
                <w:shd w:val="clear" w:color="auto" w:fill="FFFFFF"/>
              </w:rPr>
              <w:t>запроса котировок</w:t>
            </w:r>
            <w:r w:rsidRPr="00922C5B">
              <w:rPr>
                <w:color w:val="2E2E2E"/>
                <w:sz w:val="24"/>
                <w:szCs w:val="24"/>
                <w:shd w:val="clear" w:color="auto" w:fill="FFFFFF"/>
              </w:rPr>
              <w:t xml:space="preserve"> </w:t>
            </w:r>
            <w:r>
              <w:rPr>
                <w:color w:val="2E2E2E"/>
                <w:sz w:val="24"/>
                <w:szCs w:val="24"/>
                <w:shd w:val="clear" w:color="auto" w:fill="FFFFFF"/>
              </w:rPr>
              <w:t xml:space="preserve">в электронной форме </w:t>
            </w:r>
            <w:r w:rsidRPr="00922C5B">
              <w:rPr>
                <w:color w:val="2E2E2E"/>
                <w:sz w:val="24"/>
                <w:szCs w:val="24"/>
                <w:shd w:val="clear" w:color="auto" w:fill="FFFFFF"/>
              </w:rPr>
              <w:t>проект договора.</w:t>
            </w:r>
          </w:p>
          <w:p w:rsidR="005E7DBC" w:rsidRPr="00922C5B" w:rsidRDefault="005E7DBC" w:rsidP="006221B1">
            <w:pPr>
              <w:spacing w:line="312" w:lineRule="auto"/>
              <w:ind w:right="137"/>
              <w:jc w:val="both"/>
              <w:rPr>
                <w:color w:val="2E2E2E"/>
                <w:sz w:val="24"/>
                <w:szCs w:val="24"/>
                <w:shd w:val="clear" w:color="auto" w:fill="FFFFFF"/>
              </w:rPr>
            </w:pPr>
            <w:r w:rsidRPr="00922C5B">
              <w:rPr>
                <w:color w:val="2E2E2E"/>
                <w:sz w:val="24"/>
                <w:szCs w:val="24"/>
                <w:shd w:val="clear" w:color="auto" w:fill="FFFFFF"/>
              </w:rPr>
              <w:t xml:space="preserve">Договор должен быть заключен Заказчиком не ранее, чем </w:t>
            </w:r>
            <w:r>
              <w:rPr>
                <w:color w:val="2E2E2E"/>
                <w:sz w:val="24"/>
                <w:szCs w:val="24"/>
                <w:shd w:val="clear" w:color="auto" w:fill="FFFFFF"/>
              </w:rPr>
              <w:t xml:space="preserve">через </w:t>
            </w:r>
            <w:r w:rsidRPr="00922C5B">
              <w:rPr>
                <w:color w:val="2E2E2E"/>
                <w:sz w:val="24"/>
                <w:szCs w:val="24"/>
                <w:shd w:val="clear" w:color="auto" w:fill="FFFFFF"/>
              </w:rPr>
              <w:t xml:space="preserve">10 дней и не позднее 20 дней со дня размещения в Единой информационной системе протокола проведения </w:t>
            </w:r>
            <w:r>
              <w:rPr>
                <w:color w:val="2E2E2E"/>
                <w:sz w:val="24"/>
                <w:szCs w:val="24"/>
                <w:shd w:val="clear" w:color="auto" w:fill="FFFFFF"/>
              </w:rPr>
              <w:t>запроса котировок в электронной форме</w:t>
            </w:r>
          </w:p>
        </w:tc>
      </w:tr>
      <w:tr w:rsidR="005E7DBC" w:rsidRPr="00922C5B" w:rsidTr="006221B1">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rPr>
                <w:sz w:val="24"/>
                <w:szCs w:val="24"/>
              </w:rPr>
            </w:pPr>
            <w:r w:rsidRPr="00922C5B">
              <w:rPr>
                <w:sz w:val="24"/>
                <w:szCs w:val="24"/>
              </w:rPr>
              <w:t>Отказ от проведения запроса котировок</w:t>
            </w:r>
            <w:r>
              <w:rPr>
                <w:sz w:val="24"/>
                <w:szCs w:val="24"/>
              </w:rPr>
              <w:t xml:space="preserve"> в электронной форме</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00" w:lineRule="auto"/>
              <w:ind w:right="137"/>
              <w:jc w:val="both"/>
              <w:rPr>
                <w:color w:val="2E2E2E"/>
                <w:sz w:val="24"/>
                <w:szCs w:val="24"/>
                <w:shd w:val="clear" w:color="auto" w:fill="FFFFFF"/>
              </w:rPr>
            </w:pPr>
            <w:r w:rsidRPr="00922C5B">
              <w:rPr>
                <w:color w:val="2E2E2E"/>
                <w:sz w:val="24"/>
                <w:szCs w:val="24"/>
                <w:shd w:val="clear" w:color="auto" w:fill="FFFFFF"/>
              </w:rPr>
              <w:t xml:space="preserve">Заказчик, разместивший в Единой информационной системе извещение о проведении запроса котировок в электронной форме, вправе отказаться от его проведения. Извещение об отказе от проведения запроса котировок в электронной форме размещается в Единой информационной системе Заказчиком не </w:t>
            </w:r>
            <w:proofErr w:type="gramStart"/>
            <w:r w:rsidRPr="00922C5B">
              <w:rPr>
                <w:color w:val="2E2E2E"/>
                <w:sz w:val="24"/>
                <w:szCs w:val="24"/>
                <w:shd w:val="clear" w:color="auto" w:fill="FFFFFF"/>
              </w:rPr>
              <w:t>позднее</w:t>
            </w:r>
            <w:proofErr w:type="gramEnd"/>
            <w:r w:rsidRPr="00922C5B">
              <w:rPr>
                <w:color w:val="2E2E2E"/>
                <w:sz w:val="24"/>
                <w:szCs w:val="24"/>
                <w:shd w:val="clear" w:color="auto" w:fill="FFFFFF"/>
              </w:rPr>
              <w:t xml:space="preserve"> чем за 1 день до даты окончания срока подачи заявок на участие в запросе котировок в электронной форме в порядке, установленном для размещения в Единой информационной системе извещения о проведении запроса котировок в электронной форме.</w:t>
            </w:r>
          </w:p>
        </w:tc>
      </w:tr>
      <w:tr w:rsidR="005E7DBC" w:rsidRPr="00922C5B" w:rsidTr="006221B1">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12" w:lineRule="auto"/>
              <w:rPr>
                <w:sz w:val="24"/>
                <w:szCs w:val="24"/>
              </w:rPr>
            </w:pPr>
            <w:proofErr w:type="gramStart"/>
            <w:r w:rsidRPr="00922C5B">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12" w:lineRule="auto"/>
              <w:ind w:right="137"/>
              <w:jc w:val="both"/>
              <w:rPr>
                <w:color w:val="2E2E2E"/>
                <w:sz w:val="24"/>
                <w:szCs w:val="24"/>
                <w:shd w:val="clear" w:color="auto" w:fill="FFFFFF"/>
              </w:rPr>
            </w:pPr>
            <w:proofErr w:type="gramStart"/>
            <w:r w:rsidRPr="00922C5B">
              <w:rPr>
                <w:color w:val="2E2E2E"/>
                <w:sz w:val="24"/>
                <w:szCs w:val="24"/>
                <w:shd w:val="clear" w:color="auto" w:fill="FFFFFF"/>
              </w:rPr>
              <w:t>Установлен</w:t>
            </w:r>
            <w:proofErr w:type="gramEnd"/>
            <w:r w:rsidRPr="00922C5B">
              <w:rPr>
                <w:color w:val="2E2E2E"/>
                <w:sz w:val="24"/>
                <w:szCs w:val="24"/>
                <w:shd w:val="clear" w:color="auto" w:fill="FFFFFF"/>
              </w:rPr>
              <w:t xml:space="preserve"> в подразделе 1.5 Раздела 1. </w:t>
            </w:r>
            <w:proofErr w:type="gramStart"/>
            <w:r w:rsidRPr="00922C5B">
              <w:rPr>
                <w:color w:val="2E2E2E"/>
                <w:sz w:val="24"/>
                <w:szCs w:val="24"/>
                <w:shd w:val="clear" w:color="auto" w:fill="FFFFFF"/>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5E7DBC" w:rsidRPr="00922C5B" w:rsidTr="006221B1">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430877">
            <w:pPr>
              <w:pStyle w:val="a3"/>
              <w:numPr>
                <w:ilvl w:val="0"/>
                <w:numId w:val="15"/>
              </w:numPr>
              <w:spacing w:after="0" w:line="300" w:lineRule="auto"/>
              <w:ind w:left="0" w:firstLine="0"/>
              <w:contextualSpacing/>
              <w:jc w:val="left"/>
              <w:rPr>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12" w:lineRule="auto"/>
              <w:rPr>
                <w:sz w:val="24"/>
                <w:szCs w:val="24"/>
              </w:rPr>
            </w:pPr>
            <w:r w:rsidRPr="00922C5B">
              <w:rPr>
                <w:sz w:val="24"/>
                <w:szCs w:val="24"/>
              </w:rPr>
              <w:t>Сведения об установлении особенностей участия в закупке субъектов малого и среднего предпринимательства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DBC" w:rsidRPr="00922C5B" w:rsidRDefault="005E7DBC" w:rsidP="006221B1">
            <w:pPr>
              <w:spacing w:line="312" w:lineRule="auto"/>
              <w:rPr>
                <w:sz w:val="24"/>
                <w:szCs w:val="24"/>
              </w:rPr>
            </w:pPr>
            <w:r w:rsidRPr="00E13551">
              <w:rPr>
                <w:sz w:val="24"/>
                <w:szCs w:val="24"/>
              </w:rPr>
              <w:t xml:space="preserve">Не устанавливаются </w:t>
            </w:r>
          </w:p>
          <w:p w:rsidR="005E7DBC" w:rsidRPr="00922C5B" w:rsidRDefault="005E7DBC" w:rsidP="006221B1">
            <w:pPr>
              <w:spacing w:line="312" w:lineRule="auto"/>
              <w:jc w:val="both"/>
              <w:rPr>
                <w:sz w:val="24"/>
                <w:szCs w:val="24"/>
              </w:rPr>
            </w:pPr>
          </w:p>
        </w:tc>
      </w:tr>
    </w:tbl>
    <w:p w:rsidR="005E7DBC" w:rsidRPr="00AA4E95" w:rsidRDefault="005E7DBC" w:rsidP="005E7DBC">
      <w:pPr>
        <w:pStyle w:val="1"/>
        <w:spacing w:before="0" w:line="312" w:lineRule="auto"/>
        <w:jc w:val="center"/>
        <w:rPr>
          <w:bCs w:val="0"/>
          <w:color w:val="000000" w:themeColor="text1"/>
          <w:sz w:val="28"/>
          <w:szCs w:val="28"/>
        </w:rPr>
      </w:pPr>
      <w:r w:rsidRPr="00922C5B">
        <w:rPr>
          <w:b w:val="0"/>
          <w:bCs w:val="0"/>
          <w:color w:val="000000" w:themeColor="text1"/>
          <w:sz w:val="28"/>
          <w:szCs w:val="28"/>
        </w:rPr>
        <w:br w:type="page"/>
      </w:r>
      <w:bookmarkStart w:id="31" w:name="_Toc454813217"/>
      <w:bookmarkStart w:id="32" w:name="_Toc456089757"/>
      <w:bookmarkStart w:id="33" w:name="_Toc480278222"/>
      <w:r w:rsidRPr="00AA4E95">
        <w:rPr>
          <w:bCs w:val="0"/>
          <w:color w:val="000000" w:themeColor="text1"/>
          <w:sz w:val="28"/>
          <w:szCs w:val="28"/>
        </w:rPr>
        <w:lastRenderedPageBreak/>
        <w:t>РАЗДЕЛ 3. ТЕХНИЧЕСКОЕ ЗАДАНИЕ</w:t>
      </w:r>
      <w:bookmarkEnd w:id="31"/>
      <w:bookmarkEnd w:id="32"/>
      <w:bookmarkEnd w:id="33"/>
    </w:p>
    <w:p w:rsidR="00AA4E95" w:rsidRPr="006D7839" w:rsidRDefault="00AA4E95" w:rsidP="00AA4E95">
      <w:pPr>
        <w:widowControl w:val="0"/>
        <w:jc w:val="both"/>
      </w:pPr>
      <w:r w:rsidRPr="006D7839">
        <w:rPr>
          <w:b/>
          <w:bCs/>
        </w:rPr>
        <w:t>Требования к результатам работ</w:t>
      </w:r>
    </w:p>
    <w:p w:rsidR="00AA4E95" w:rsidRPr="006D7839" w:rsidRDefault="00AA4E95" w:rsidP="00AA4E95">
      <w:pPr>
        <w:widowControl w:val="0"/>
        <w:jc w:val="both"/>
      </w:pPr>
    </w:p>
    <w:p w:rsidR="00AA4E95" w:rsidRPr="006D7839" w:rsidRDefault="00AA4E95" w:rsidP="00AA4E95">
      <w:pPr>
        <w:widowControl w:val="0"/>
        <w:jc w:val="both"/>
      </w:pPr>
      <w:r>
        <w:t>Исполнитель</w:t>
      </w:r>
      <w:r w:rsidRPr="006D7839">
        <w:t xml:space="preserve"> представляет Заказчику копию талона на прием и размещение (захоронение) </w:t>
      </w:r>
      <w:r>
        <w:rPr>
          <w:bCs/>
        </w:rPr>
        <w:t>ТБО</w:t>
      </w:r>
      <w:r w:rsidRPr="006D7839">
        <w:rPr>
          <w:bCs/>
        </w:rPr>
        <w:t xml:space="preserve"> </w:t>
      </w:r>
      <w:r w:rsidRPr="006D7839">
        <w:t xml:space="preserve">на специализированном полигоне </w:t>
      </w:r>
      <w:r>
        <w:rPr>
          <w:bCs/>
        </w:rPr>
        <w:t>ТБО</w:t>
      </w:r>
      <w:r w:rsidRPr="006D7839">
        <w:t xml:space="preserve">. Указанный талон свидетельствует о выполнении </w:t>
      </w:r>
      <w:r>
        <w:t>Исполнителем</w:t>
      </w:r>
      <w:r w:rsidRPr="006D7839">
        <w:t xml:space="preserve"> работ согласно заявке.</w:t>
      </w:r>
    </w:p>
    <w:p w:rsidR="00AA4E95" w:rsidRPr="006D7839" w:rsidRDefault="00AA4E95" w:rsidP="00AA4E95">
      <w:pPr>
        <w:widowControl w:val="0"/>
        <w:jc w:val="both"/>
      </w:pPr>
      <w:r w:rsidRPr="006D7839">
        <w:t xml:space="preserve">Заказчик оплачивает работы </w:t>
      </w:r>
      <w:r>
        <w:t>Исполнителя</w:t>
      </w:r>
      <w:r w:rsidRPr="006D7839">
        <w:t xml:space="preserve"> путем перечисления на банковский счет </w:t>
      </w:r>
      <w:r>
        <w:t>Исполнителя</w:t>
      </w:r>
      <w:r w:rsidRPr="006D7839">
        <w:t xml:space="preserve">, реквизиты которого указаны в </w:t>
      </w:r>
      <w:r w:rsidR="00C02CA9">
        <w:t>Договор</w:t>
      </w:r>
      <w:r w:rsidRPr="006D7839">
        <w:t>е, на основании надлежаще оформленных и подписанных обеими Сторонами документов, подтверждающих вывезенный объем.</w:t>
      </w:r>
    </w:p>
    <w:p w:rsidR="00AA4E95" w:rsidRPr="006D7839" w:rsidRDefault="00AA4E95" w:rsidP="00AA4E95">
      <w:pPr>
        <w:widowControl w:val="0"/>
        <w:jc w:val="both"/>
      </w:pPr>
      <w:r w:rsidRPr="006D7839">
        <w:t xml:space="preserve">В </w:t>
      </w:r>
      <w:proofErr w:type="gramStart"/>
      <w:r w:rsidRPr="006D7839">
        <w:t>случае</w:t>
      </w:r>
      <w:proofErr w:type="gramEnd"/>
      <w:r w:rsidRPr="006D7839">
        <w:t xml:space="preserve"> выполнения работ ненадлежащего качества, </w:t>
      </w:r>
      <w:r>
        <w:t>Исполнитель</w:t>
      </w:r>
      <w:r w:rsidRPr="006D7839">
        <w:t xml:space="preserve"> устраняет недостатки за свой счет в течение 4 часов, с момента получения претензии. </w:t>
      </w:r>
      <w:proofErr w:type="gramStart"/>
      <w:r w:rsidRPr="006D7839">
        <w:t>Контроль за</w:t>
      </w:r>
      <w:proofErr w:type="gramEnd"/>
      <w:r w:rsidRPr="006D7839">
        <w:t xml:space="preserve"> ходом и результатами реализации </w:t>
      </w:r>
      <w:r w:rsidR="00C02CA9">
        <w:t>Договора</w:t>
      </w:r>
      <w:r w:rsidRPr="006D7839">
        <w:t xml:space="preserve"> осуществляется в соответствии с нормативными документами, </w:t>
      </w:r>
      <w:r>
        <w:t>Исполнитель</w:t>
      </w:r>
      <w:r w:rsidRPr="006D7839">
        <w:t xml:space="preserve"> представляет Заказчику всю необходимую информацию для контроля за ходом исполнения </w:t>
      </w:r>
      <w:r w:rsidR="00C02CA9">
        <w:t>Договора</w:t>
      </w:r>
      <w:r w:rsidRPr="006D7839">
        <w:t>.</w:t>
      </w:r>
    </w:p>
    <w:p w:rsidR="00AA4E95" w:rsidRPr="006D7839" w:rsidRDefault="00AA4E95" w:rsidP="00AA4E95">
      <w:pPr>
        <w:widowControl w:val="0"/>
        <w:jc w:val="both"/>
        <w:rPr>
          <w:b/>
        </w:rPr>
      </w:pPr>
    </w:p>
    <w:p w:rsidR="00AA4E95" w:rsidRPr="006D7839" w:rsidRDefault="00AA4E95" w:rsidP="00AA4E95">
      <w:pPr>
        <w:widowControl w:val="0"/>
        <w:jc w:val="both"/>
        <w:rPr>
          <w:b/>
        </w:rPr>
      </w:pPr>
      <w:r w:rsidRPr="006D7839">
        <w:rPr>
          <w:b/>
        </w:rPr>
        <w:t>Общие требования к выполнению работ</w:t>
      </w:r>
    </w:p>
    <w:p w:rsidR="00AA4E95" w:rsidRPr="006D7839" w:rsidRDefault="00AA4E95" w:rsidP="00AA4E95">
      <w:pPr>
        <w:widowControl w:val="0"/>
        <w:jc w:val="both"/>
      </w:pPr>
    </w:p>
    <w:p w:rsidR="00AA4E95" w:rsidRPr="006D7839" w:rsidRDefault="00AA4E95" w:rsidP="00AA4E95">
      <w:pPr>
        <w:widowControl w:val="0"/>
        <w:jc w:val="both"/>
      </w:pPr>
      <w:r w:rsidRPr="006D7839">
        <w:t xml:space="preserve">Погрузка и вывоз </w:t>
      </w:r>
      <w:r w:rsidRPr="006D7839">
        <w:rPr>
          <w:bCs/>
        </w:rPr>
        <w:t xml:space="preserve">ТБО </w:t>
      </w:r>
      <w:r w:rsidRPr="006D7839">
        <w:t>с территории МАУ «</w:t>
      </w:r>
      <w:proofErr w:type="spellStart"/>
      <w:r w:rsidRPr="006D7839">
        <w:t>ЦРФКиС</w:t>
      </w:r>
      <w:proofErr w:type="spellEnd"/>
      <w:r w:rsidRPr="006D7839">
        <w:t xml:space="preserve"> «Барвихинский» осуществляется по заявке Заказчика, в течение 1 (одного) часа после поступления заявки. </w:t>
      </w:r>
    </w:p>
    <w:p w:rsidR="00AA4E95" w:rsidRPr="006D7839" w:rsidRDefault="00AA4E95" w:rsidP="00AA4E95">
      <w:pPr>
        <w:widowControl w:val="0"/>
        <w:jc w:val="both"/>
      </w:pPr>
      <w:r w:rsidRPr="006D7839">
        <w:t xml:space="preserve">Минимальный объем ТБО, подлежащих вывозу в процессе исполнения </w:t>
      </w:r>
      <w:r w:rsidR="00C02CA9">
        <w:t>Договора</w:t>
      </w:r>
      <w:r w:rsidRPr="006D7839">
        <w:t xml:space="preserve">, составляет 0,45 м3. Заказчик затаривает ТБО в мешки объемом 0,15 м3. </w:t>
      </w:r>
      <w:r>
        <w:t>Исполнитель</w:t>
      </w:r>
      <w:r w:rsidRPr="006D7839">
        <w:t xml:space="preserve"> осуществляет забор </w:t>
      </w:r>
      <w:proofErr w:type="spellStart"/>
      <w:r w:rsidRPr="006D7839">
        <w:t>затаренных</w:t>
      </w:r>
      <w:proofErr w:type="spellEnd"/>
      <w:r w:rsidRPr="006D7839">
        <w:t xml:space="preserve"> мешков по заявке Заказчика.</w:t>
      </w:r>
    </w:p>
    <w:p w:rsidR="00AA4E95" w:rsidRPr="006D7839" w:rsidRDefault="00AA4E95" w:rsidP="00AA4E95">
      <w:pPr>
        <w:widowControl w:val="0"/>
        <w:jc w:val="both"/>
      </w:pPr>
      <w:r w:rsidRPr="006D7839">
        <w:t>Выполнение работ должно осуществляться в соответствии с Законом Московской области № 191/2014-ОЗ «О благоустройстве в Московской области».</w:t>
      </w:r>
    </w:p>
    <w:p w:rsidR="00AA4E95" w:rsidRPr="006D7839" w:rsidRDefault="00AA4E95" w:rsidP="00AA4E95">
      <w:pPr>
        <w:widowControl w:val="0"/>
        <w:jc w:val="both"/>
      </w:pPr>
      <w:r>
        <w:t>Исполнитель</w:t>
      </w:r>
      <w:r w:rsidRPr="006D7839">
        <w:t xml:space="preserve"> обязан выполнить все работы в объеме и в сроки, предусмотренные техническим заданием, и сдать работы в состоянии, позволяющем нормальную эксплуатацию объекта.         </w:t>
      </w:r>
    </w:p>
    <w:p w:rsidR="00AA4E95" w:rsidRPr="006D7839" w:rsidRDefault="00AA4E95" w:rsidP="00AA4E95">
      <w:pPr>
        <w:widowControl w:val="0"/>
        <w:jc w:val="both"/>
      </w:pPr>
      <w:r w:rsidRPr="006D7839">
        <w:t xml:space="preserve">По факту исполнения обязательств по </w:t>
      </w:r>
      <w:r w:rsidR="00C02CA9">
        <w:t>Договор</w:t>
      </w:r>
      <w:r w:rsidRPr="006D7839">
        <w:t xml:space="preserve">у </w:t>
      </w:r>
      <w:r>
        <w:t>Исполнитель</w:t>
      </w:r>
      <w:r w:rsidRPr="006D7839">
        <w:t xml:space="preserve"> готовит итоговый Акт о выполнении работ. </w:t>
      </w:r>
      <w:r>
        <w:t>Исполнитель</w:t>
      </w:r>
      <w:r w:rsidRPr="006D7839">
        <w:t xml:space="preserve"> готовит фотоснимки завершенных работ.</w:t>
      </w:r>
    </w:p>
    <w:p w:rsidR="00AA4E95" w:rsidRPr="006D7839" w:rsidRDefault="00AA4E95" w:rsidP="00AA4E95">
      <w:pPr>
        <w:widowControl w:val="0"/>
        <w:jc w:val="both"/>
      </w:pPr>
      <w:r w:rsidRPr="006D7839">
        <w:t xml:space="preserve">         По требованию Заказчика перечень лиц, участвовавших в исполнении </w:t>
      </w:r>
      <w:r w:rsidR="00C02CA9">
        <w:t>Договора</w:t>
      </w:r>
      <w:r w:rsidRPr="006D7839">
        <w:t>, с указанием видов работ выполненных работ и фамилий работников, непосредственно ответственных за выполнение этих работ.</w:t>
      </w:r>
    </w:p>
    <w:p w:rsidR="00AA4E95" w:rsidRPr="006D7839" w:rsidRDefault="00AA4E95" w:rsidP="00AA4E95">
      <w:pPr>
        <w:widowControl w:val="0"/>
        <w:jc w:val="both"/>
      </w:pPr>
      <w:r w:rsidRPr="006D7839">
        <w:t xml:space="preserve">Фотоснимки выполненных работ в электронном виде на съемном носителе. </w:t>
      </w:r>
    </w:p>
    <w:p w:rsidR="00AA4E95" w:rsidRPr="006D7839" w:rsidRDefault="00AA4E95" w:rsidP="00AA4E95">
      <w:pPr>
        <w:widowControl w:val="0"/>
        <w:jc w:val="both"/>
      </w:pPr>
      <w:r w:rsidRPr="006D7839">
        <w:t xml:space="preserve">                  Перечень документов, представляемых </w:t>
      </w:r>
      <w:r>
        <w:t>Исполнителем</w:t>
      </w:r>
      <w:r w:rsidRPr="006D7839">
        <w:t xml:space="preserve"> к оплате:</w:t>
      </w:r>
    </w:p>
    <w:p w:rsidR="00AA4E95" w:rsidRPr="006D7839" w:rsidRDefault="00AA4E95" w:rsidP="00AA4E95">
      <w:pPr>
        <w:widowControl w:val="0"/>
        <w:jc w:val="both"/>
      </w:pPr>
      <w:r w:rsidRPr="006D7839">
        <w:tab/>
        <w:t>- Акт сдачи-приемки работ с указанием объема</w:t>
      </w:r>
      <w:proofErr w:type="gramStart"/>
      <w:r w:rsidRPr="006D7839">
        <w:t>.,</w:t>
      </w:r>
      <w:proofErr w:type="gramEnd"/>
    </w:p>
    <w:p w:rsidR="00AA4E95" w:rsidRPr="006D7839" w:rsidRDefault="00AA4E95" w:rsidP="00AA4E95">
      <w:pPr>
        <w:widowControl w:val="0"/>
        <w:jc w:val="both"/>
      </w:pPr>
      <w:r w:rsidRPr="006D7839">
        <w:tab/>
        <w:t>- Счет - 1 экз.,</w:t>
      </w:r>
    </w:p>
    <w:p w:rsidR="00AA4E95" w:rsidRPr="006D7839" w:rsidRDefault="00AA4E95" w:rsidP="00AA4E95">
      <w:pPr>
        <w:widowControl w:val="0"/>
        <w:jc w:val="both"/>
      </w:pPr>
      <w:r w:rsidRPr="006D7839">
        <w:tab/>
        <w:t>- </w:t>
      </w:r>
      <w:proofErr w:type="spellStart"/>
      <w:proofErr w:type="gramStart"/>
      <w:r w:rsidRPr="006D7839">
        <w:t>C</w:t>
      </w:r>
      <w:proofErr w:type="gramEnd"/>
      <w:r w:rsidRPr="006D7839">
        <w:t>чет-фактура</w:t>
      </w:r>
      <w:proofErr w:type="spellEnd"/>
      <w:r w:rsidRPr="006D7839">
        <w:t xml:space="preserve"> - 1 экз.</w:t>
      </w:r>
      <w:bookmarkStart w:id="34" w:name="sub_426"/>
      <w:bookmarkStart w:id="35" w:name="sub_8044"/>
      <w:bookmarkEnd w:id="34"/>
      <w:bookmarkEnd w:id="35"/>
    </w:p>
    <w:p w:rsidR="00AA4E95" w:rsidRPr="006D7839" w:rsidRDefault="00AA4E95" w:rsidP="00AA4E95">
      <w:pPr>
        <w:widowControl w:val="0"/>
        <w:jc w:val="both"/>
      </w:pPr>
      <w:r w:rsidRPr="006D7839">
        <w:tab/>
        <w:t>- Копии талонов с отме</w:t>
      </w:r>
      <w:r>
        <w:t>тко</w:t>
      </w:r>
      <w:r w:rsidRPr="006D7839">
        <w:t xml:space="preserve">й о размещении на полигоне </w:t>
      </w:r>
      <w:r>
        <w:rPr>
          <w:bCs/>
        </w:rPr>
        <w:t>ТБО</w:t>
      </w:r>
      <w:r w:rsidRPr="006D7839">
        <w:t>.</w:t>
      </w:r>
    </w:p>
    <w:p w:rsidR="00AA4E95" w:rsidRPr="006D7839" w:rsidRDefault="00AA4E95" w:rsidP="00AA4E95">
      <w:pPr>
        <w:widowControl w:val="0"/>
        <w:jc w:val="both"/>
      </w:pPr>
      <w:r w:rsidRPr="006D7839">
        <w:tab/>
        <w:t xml:space="preserve">Производство работ должно осуществляться в полном соответствии с Техническим заданием, </w:t>
      </w:r>
      <w:proofErr w:type="spellStart"/>
      <w:r w:rsidRPr="006D7839">
        <w:t>СНиПами</w:t>
      </w:r>
      <w:proofErr w:type="spellEnd"/>
      <w:r w:rsidRPr="006D7839">
        <w:t xml:space="preserve">, </w:t>
      </w:r>
      <w:proofErr w:type="spellStart"/>
      <w:r w:rsidRPr="006D7839">
        <w:t>СанПиНами</w:t>
      </w:r>
      <w:proofErr w:type="spellEnd"/>
      <w:r w:rsidRPr="006D7839">
        <w:t xml:space="preserve">, периодами уборки мусора с территории муниципальной собственности сельского поселения </w:t>
      </w:r>
      <w:proofErr w:type="spellStart"/>
      <w:r w:rsidRPr="006D7839">
        <w:t>Барвихинское</w:t>
      </w:r>
      <w:proofErr w:type="spellEnd"/>
      <w:r w:rsidRPr="006D7839">
        <w:t xml:space="preserve"> Одинцовского муниципального района, требованиям </w:t>
      </w:r>
      <w:proofErr w:type="spellStart"/>
      <w:r w:rsidRPr="006D7839">
        <w:t>ГОСТов</w:t>
      </w:r>
      <w:proofErr w:type="spellEnd"/>
      <w:r w:rsidRPr="006D7839">
        <w:t>, действующими нормами и правилами.</w:t>
      </w:r>
    </w:p>
    <w:p w:rsidR="00AA4E95" w:rsidRPr="006D7839" w:rsidRDefault="00AA4E95" w:rsidP="00AA4E95">
      <w:pPr>
        <w:widowControl w:val="0"/>
        <w:jc w:val="both"/>
        <w:rPr>
          <w:b/>
        </w:rPr>
      </w:pPr>
    </w:p>
    <w:p w:rsidR="00AA4E95" w:rsidRPr="006D7839" w:rsidRDefault="00AA4E95" w:rsidP="00AA4E95">
      <w:pPr>
        <w:widowControl w:val="0"/>
        <w:jc w:val="both"/>
        <w:rPr>
          <w:b/>
        </w:rPr>
      </w:pPr>
      <w:r w:rsidRPr="006D7839">
        <w:rPr>
          <w:b/>
        </w:rPr>
        <w:t>Требования к качеству работ</w:t>
      </w:r>
    </w:p>
    <w:p w:rsidR="00AA4E95" w:rsidRPr="006D7839" w:rsidRDefault="00AA4E95" w:rsidP="00AA4E95">
      <w:pPr>
        <w:widowControl w:val="0"/>
        <w:jc w:val="both"/>
      </w:pPr>
    </w:p>
    <w:p w:rsidR="00AA4E95" w:rsidRPr="006D7839" w:rsidRDefault="00AA4E95" w:rsidP="00AA4E95">
      <w:pPr>
        <w:widowControl w:val="0"/>
        <w:jc w:val="both"/>
      </w:pPr>
      <w:r>
        <w:t>Исполнитель</w:t>
      </w:r>
      <w:r w:rsidRPr="006D7839">
        <w:t xml:space="preserve"> обязан обеспечить:</w:t>
      </w:r>
    </w:p>
    <w:p w:rsidR="00AA4E95" w:rsidRPr="006D7839" w:rsidRDefault="00AA4E95" w:rsidP="00AA4E95">
      <w:pPr>
        <w:widowControl w:val="0"/>
        <w:jc w:val="both"/>
      </w:pPr>
      <w:r w:rsidRPr="006D7839">
        <w:t xml:space="preserve">- выполнение работ ежедневно; </w:t>
      </w:r>
    </w:p>
    <w:p w:rsidR="00AA4E95" w:rsidRPr="006D7839" w:rsidRDefault="00AA4E95" w:rsidP="00AA4E95">
      <w:pPr>
        <w:widowControl w:val="0"/>
        <w:jc w:val="both"/>
      </w:pPr>
      <w:r w:rsidRPr="006D7839">
        <w:t xml:space="preserve">- производство работ с повышенным уровнем шума, включающее в себя работу </w:t>
      </w:r>
      <w:proofErr w:type="spellStart"/>
      <w:r w:rsidRPr="006D7839">
        <w:t>электро</w:t>
      </w:r>
      <w:proofErr w:type="spellEnd"/>
      <w:r w:rsidRPr="006D7839">
        <w:t>/</w:t>
      </w:r>
      <w:proofErr w:type="spellStart"/>
      <w:r w:rsidRPr="006D7839">
        <w:t>бензоинструментов</w:t>
      </w:r>
      <w:proofErr w:type="spellEnd"/>
      <w:r w:rsidRPr="006D7839">
        <w:t xml:space="preserve"> и </w:t>
      </w:r>
      <w:proofErr w:type="spellStart"/>
      <w:r w:rsidRPr="006D7839">
        <w:t>т</w:t>
      </w:r>
      <w:proofErr w:type="gramStart"/>
      <w:r w:rsidRPr="006D7839">
        <w:t>.п</w:t>
      </w:r>
      <w:proofErr w:type="spellEnd"/>
      <w:proofErr w:type="gramEnd"/>
      <w:r w:rsidRPr="006D7839">
        <w:t>, не допуская нарушение тишины и покоя граждан:</w:t>
      </w:r>
    </w:p>
    <w:p w:rsidR="00AA4E95" w:rsidRPr="006D7839" w:rsidRDefault="00AA4E95" w:rsidP="00AA4E95">
      <w:pPr>
        <w:widowControl w:val="0"/>
        <w:jc w:val="both"/>
      </w:pPr>
      <w:r w:rsidRPr="006D7839">
        <w:t>1) с 21.00 до 8.00 часов в будние дни (с понедельника по пятницу включительно);</w:t>
      </w:r>
    </w:p>
    <w:p w:rsidR="00AA4E95" w:rsidRPr="006D7839" w:rsidRDefault="00AA4E95" w:rsidP="00AA4E95">
      <w:pPr>
        <w:widowControl w:val="0"/>
        <w:jc w:val="both"/>
      </w:pPr>
      <w:r w:rsidRPr="006D7839">
        <w:t xml:space="preserve">2) с 22.00 до 10.00 часов в выходные (суббота, воскресенье) и установленные федеральным </w:t>
      </w:r>
      <w:r w:rsidRPr="006D7839">
        <w:lastRenderedPageBreak/>
        <w:t>законодательством нерабочие праздничные дни;</w:t>
      </w:r>
    </w:p>
    <w:p w:rsidR="00AA4E95" w:rsidRPr="006D7839" w:rsidRDefault="00AA4E95" w:rsidP="00AA4E95">
      <w:pPr>
        <w:widowControl w:val="0"/>
        <w:jc w:val="both"/>
      </w:pPr>
      <w:r w:rsidRPr="006D7839">
        <w:t>3) с 13.00 до 15.00 часов ежедневно в отношении защищаемых объектов (квартиры и помещения общего пользования в многоквартирных домах, жилые дома, жилые помещения и помещения общего пользования в общежитиях). Время оказания услуг необходимо согласовать с Заказчиком.</w:t>
      </w:r>
    </w:p>
    <w:p w:rsidR="00AA4E95" w:rsidRPr="006D7839" w:rsidRDefault="00AA4E95" w:rsidP="00AA4E95">
      <w:pPr>
        <w:widowControl w:val="0"/>
        <w:jc w:val="both"/>
      </w:pPr>
      <w:r>
        <w:t>Исполнитель</w:t>
      </w:r>
      <w:r w:rsidRPr="006D7839">
        <w:t xml:space="preserve"> обязан соблюдать пропускной режим, своевременно представлять необходимую для этих целей информацию в соответствующие инстанции.</w:t>
      </w:r>
    </w:p>
    <w:p w:rsidR="00AA4E95" w:rsidRPr="006D7839" w:rsidRDefault="00AA4E95" w:rsidP="00AA4E95">
      <w:pPr>
        <w:widowControl w:val="0"/>
        <w:jc w:val="both"/>
      </w:pPr>
      <w:r>
        <w:t>Исполнитель</w:t>
      </w:r>
      <w:r w:rsidRPr="006D7839">
        <w:t xml:space="preserve"> должен подтвердить наличие:</w:t>
      </w:r>
    </w:p>
    <w:p w:rsidR="00AA4E95" w:rsidRPr="006D7839" w:rsidRDefault="00AA4E95" w:rsidP="00AA4E95">
      <w:pPr>
        <w:widowControl w:val="0"/>
        <w:jc w:val="both"/>
      </w:pPr>
      <w:r w:rsidRPr="006D7839">
        <w:t>- лицензии на сбор отходов I-IV класса опасности, транспортирование отходов I-IV класса опасности, оформленной в соответствии с законодательством, действующим на момент заключения Договора;</w:t>
      </w:r>
    </w:p>
    <w:p w:rsidR="00AA4E95" w:rsidRPr="006D7839" w:rsidRDefault="00AA4E95" w:rsidP="00AA4E95">
      <w:pPr>
        <w:widowControl w:val="0"/>
        <w:jc w:val="both"/>
      </w:pPr>
      <w:r w:rsidRPr="006D7839">
        <w:t>- специализированного технически исправного автотранспорта в количестве, необходимом для оказания услуг.</w:t>
      </w:r>
    </w:p>
    <w:p w:rsidR="00AA4E95" w:rsidRPr="006D7839" w:rsidRDefault="00AA4E95" w:rsidP="00AA4E95">
      <w:pPr>
        <w:widowControl w:val="0"/>
        <w:jc w:val="both"/>
      </w:pPr>
      <w:r w:rsidRPr="006D7839">
        <w:t>- свидетельств (договоров) о прохождении дезинфекции, дезинсекции, дератизации автотранспорта, задействованного при транспортировании отходов;</w:t>
      </w:r>
    </w:p>
    <w:p w:rsidR="00AA4E95" w:rsidRPr="006D7839" w:rsidRDefault="00AA4E95" w:rsidP="00AA4E95">
      <w:pPr>
        <w:widowControl w:val="0"/>
        <w:jc w:val="both"/>
      </w:pPr>
      <w:r w:rsidRPr="006D7839">
        <w:t xml:space="preserve">- отсутствие </w:t>
      </w:r>
      <w:proofErr w:type="spellStart"/>
      <w:r>
        <w:t>Исполнитель</w:t>
      </w:r>
      <w:r w:rsidRPr="006D7839">
        <w:t>а</w:t>
      </w:r>
      <w:proofErr w:type="spellEnd"/>
      <w:r w:rsidRPr="006D7839">
        <w:t xml:space="preserve"> в реестре недобросовестных поставщиков (</w:t>
      </w:r>
      <w:proofErr w:type="spellStart"/>
      <w:r>
        <w:t>Исполнитель</w:t>
      </w:r>
      <w:r w:rsidRPr="006D7839">
        <w:t>ов</w:t>
      </w:r>
      <w:proofErr w:type="spellEnd"/>
      <w:r w:rsidRPr="006D7839">
        <w:t>, исполнителей).</w:t>
      </w:r>
    </w:p>
    <w:p w:rsidR="00AA4E95" w:rsidRPr="006D7839" w:rsidRDefault="00AA4E95" w:rsidP="00AA4E95">
      <w:pPr>
        <w:widowControl w:val="0"/>
        <w:jc w:val="both"/>
      </w:pPr>
      <w:r w:rsidRPr="006D7839">
        <w:t>- документов, выданных по результатам прохождения профессионального обучения или получения дополнительного профессионального образования сотрудников, непосредственно допущенных к деятельности по обращению с отходами I - IV классов опасности;</w:t>
      </w:r>
    </w:p>
    <w:p w:rsidR="00AA4E95" w:rsidRPr="006D7839" w:rsidRDefault="00AA4E95" w:rsidP="00AA4E95">
      <w:pPr>
        <w:widowControl w:val="0"/>
        <w:jc w:val="both"/>
      </w:pPr>
      <w:r w:rsidRPr="006D7839">
        <w:t>- документов, подтверждающих оснащение каждой единицы спецтранспорта, задействованной при исполнении Договора, устройством спутникового позиционирования Глобальной навигационной спутниковой системы (ГЛОНАСС).</w:t>
      </w:r>
    </w:p>
    <w:p w:rsidR="00AA4E95" w:rsidRPr="006D7839" w:rsidRDefault="00AA4E95" w:rsidP="00AA4E95">
      <w:pPr>
        <w:widowControl w:val="0"/>
        <w:jc w:val="both"/>
      </w:pPr>
      <w:proofErr w:type="gramStart"/>
      <w:r w:rsidRPr="006D7839">
        <w:t>На основании Постановления Правительства РФ от 30.06.2004 № 323 "Об утверждении Положения о Федеральной службе по надзору в сфере здравоохранения", Приказа Минтранса России от 31.07.2012 № 285 "Об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M, используемых для коммерческих перевозок пассажиров, и категории N, используемых для</w:t>
      </w:r>
      <w:proofErr w:type="gramEnd"/>
      <w:r w:rsidRPr="006D7839">
        <w:t xml:space="preserve"> </w:t>
      </w:r>
      <w:proofErr w:type="gramStart"/>
      <w:r w:rsidRPr="006D7839">
        <w:t>перевозки опасных грузов", Постановления Правительства МО от 26.11.2013 № 979/52 "О создании государственной информационной системы Московской области "Региональная навигационно-информационная система Московской области" (вместе с "Положением о государственной информационной системе Московской области "Региональная навигационно-информационная система Московской области", "Перечнем статистической и иной документированной информации, необходимой для создания государственной информационной системы Московской области "Региональная навигационно-информационная система Московской области", "Перечнем центральных исполнительных органов государственной</w:t>
      </w:r>
      <w:proofErr w:type="gramEnd"/>
      <w:r w:rsidRPr="006D7839">
        <w:t xml:space="preserve"> </w:t>
      </w:r>
      <w:proofErr w:type="gramStart"/>
      <w:r w:rsidRPr="006D7839">
        <w:t>власти Московской области, представляющих необходимую информацию для создания и эксплуатации государственной информационной системы Московской области "Региональная навигационно-информационная система Московской области"), Постановления Правительства МО от 17.01.2012 № 31/54 "О создании государственного казенного учреждения Московской области "Центр безопасности дорожного движения Московской области" (вместе с "Положением об оплате труда работников государственного казенного учреждения Московской области "Центр безопасности дорожного движения Московской области", "Положением о</w:t>
      </w:r>
      <w:proofErr w:type="gramEnd"/>
      <w:r w:rsidRPr="006D7839">
        <w:t xml:space="preserve"> </w:t>
      </w:r>
      <w:proofErr w:type="gramStart"/>
      <w:r w:rsidRPr="006D7839">
        <w:t xml:space="preserve">порядке исчисления стажа работы работников государственного казенного учреждения Московской области "Центр безопасности дорожного движения Московской области") </w:t>
      </w:r>
      <w:r>
        <w:t>Исполнитель</w:t>
      </w:r>
      <w:r w:rsidRPr="006D7839">
        <w:t xml:space="preserve"> зарегистрирован в РНИС МО, спецтранспорт </w:t>
      </w:r>
      <w:proofErr w:type="spellStart"/>
      <w:r>
        <w:t>Исполнитель</w:t>
      </w:r>
      <w:r w:rsidRPr="006D7839">
        <w:t>а</w:t>
      </w:r>
      <w:proofErr w:type="spellEnd"/>
      <w:r w:rsidRPr="006D7839">
        <w:t xml:space="preserve"> оборудован абонентскими </w:t>
      </w:r>
      <w:proofErr w:type="spellStart"/>
      <w:r w:rsidRPr="006D7839">
        <w:t>телематическими</w:t>
      </w:r>
      <w:proofErr w:type="spellEnd"/>
      <w:r w:rsidRPr="006D7839">
        <w:t xml:space="preserve"> терминалами, каждая единица спецтранспорта, должна быть оснащена устройством спутникового позиционирования Глобальной навигационной спутниковой системы (ГЛОНАСС), с целью установления времени и места погрузки отходов, а также фиксации данных о местоположении транспорта.</w:t>
      </w:r>
      <w:proofErr w:type="gramEnd"/>
    </w:p>
    <w:p w:rsidR="00AA4E95" w:rsidRPr="006D7839" w:rsidRDefault="00AA4E95" w:rsidP="00AA4E95">
      <w:pPr>
        <w:widowControl w:val="0"/>
        <w:jc w:val="both"/>
        <w:rPr>
          <w:bCs/>
        </w:rPr>
      </w:pPr>
      <w:r>
        <w:t>Исполнитель</w:t>
      </w:r>
      <w:r w:rsidRPr="006D7839">
        <w:rPr>
          <w:bCs/>
        </w:rPr>
        <w:t xml:space="preserve"> обеспечивает ежедневный медицинский осмотр водителей сертифицированным </w:t>
      </w:r>
      <w:r w:rsidRPr="006D7839">
        <w:rPr>
          <w:bCs/>
        </w:rPr>
        <w:lastRenderedPageBreak/>
        <w:t>специалистом (</w:t>
      </w:r>
      <w:proofErr w:type="spellStart"/>
      <w:r w:rsidRPr="006D7839">
        <w:rPr>
          <w:bCs/>
        </w:rPr>
        <w:t>предрейсовый</w:t>
      </w:r>
      <w:proofErr w:type="spellEnd"/>
      <w:r w:rsidRPr="006D7839">
        <w:rPr>
          <w:bCs/>
        </w:rPr>
        <w:t xml:space="preserve"> осмотр) (в соответствии с письмом Министерства здравоохранения Российской Федерации от 21.08.2003 № 2510/9468-03-32 «О </w:t>
      </w:r>
      <w:proofErr w:type="spellStart"/>
      <w:r w:rsidRPr="006D7839">
        <w:rPr>
          <w:bCs/>
        </w:rPr>
        <w:t>предрейсовых</w:t>
      </w:r>
      <w:proofErr w:type="spellEnd"/>
      <w:r w:rsidRPr="006D7839">
        <w:rPr>
          <w:bCs/>
        </w:rPr>
        <w:t xml:space="preserve"> медицинских осмотрах водителей транспортных средств»). </w:t>
      </w:r>
      <w:proofErr w:type="gramStart"/>
      <w:r>
        <w:rPr>
          <w:bCs/>
        </w:rPr>
        <w:t>Исполнитель</w:t>
      </w:r>
      <w:r w:rsidRPr="006D7839">
        <w:rPr>
          <w:bCs/>
        </w:rPr>
        <w:t xml:space="preserve"> обязан представить копию договора с медицинским учреждением, осуществляющим соответствующий вид деятельности, либо представить документы, подтверждающие наличие в штате квалифицированного медицинского работника, имеющего медицинское образование (иметь квалификацию врача, фельдшера, медицинской сестры) и сертификат, подтверждающий прохождение курса специальной подготовки.</w:t>
      </w:r>
      <w:proofErr w:type="gramEnd"/>
    </w:p>
    <w:p w:rsidR="00AA4E95" w:rsidRPr="006D7839" w:rsidRDefault="00AA4E95" w:rsidP="00AA4E95">
      <w:pPr>
        <w:widowControl w:val="0"/>
        <w:jc w:val="both"/>
      </w:pPr>
      <w:r>
        <w:t>Исполнитель</w:t>
      </w:r>
      <w:r w:rsidRPr="006D7839">
        <w:t xml:space="preserve"> обязан соблюдать режим тишины, установленный на территории сельского поселения </w:t>
      </w:r>
      <w:proofErr w:type="spellStart"/>
      <w:r w:rsidRPr="006D7839">
        <w:t>Барвихинское</w:t>
      </w:r>
      <w:proofErr w:type="spellEnd"/>
      <w:r w:rsidRPr="006D7839">
        <w:t>.</w:t>
      </w:r>
    </w:p>
    <w:p w:rsidR="00AA4E95" w:rsidRPr="006D7839" w:rsidRDefault="00AA4E95" w:rsidP="00AA4E95">
      <w:pPr>
        <w:widowControl w:val="0"/>
        <w:jc w:val="both"/>
      </w:pPr>
      <w:r>
        <w:t>Исполнитель</w:t>
      </w:r>
      <w:r w:rsidRPr="006D7839">
        <w:t xml:space="preserve"> обязан соблюдать пропускной режим, своевременно представлять необходимую для этих целей информацию в соответствующие инстанции.</w:t>
      </w:r>
    </w:p>
    <w:p w:rsidR="00AA4E95" w:rsidRPr="006D7839" w:rsidRDefault="00AA4E95" w:rsidP="00AA4E95">
      <w:pPr>
        <w:widowControl w:val="0"/>
        <w:jc w:val="both"/>
      </w:pPr>
      <w:r w:rsidRPr="006D7839">
        <w:t xml:space="preserve">Работы по перегрузу контейнеров/бункеров меньшего объема в контейнеры/бункеры большего объема на территории сельского поселения </w:t>
      </w:r>
      <w:proofErr w:type="spellStart"/>
      <w:r w:rsidRPr="006D7839">
        <w:t>Барвихинское</w:t>
      </w:r>
      <w:proofErr w:type="spellEnd"/>
      <w:r w:rsidRPr="006D7839">
        <w:t xml:space="preserve"> запрещены. При необходимости </w:t>
      </w:r>
      <w:r>
        <w:t>Исполнитель</w:t>
      </w:r>
      <w:r w:rsidRPr="006D7839">
        <w:t xml:space="preserve"> обязан транспортировать собранные отходы к месту перегруза указанному в действующей лицензии.</w:t>
      </w:r>
    </w:p>
    <w:p w:rsidR="00AA4E95" w:rsidRPr="006D7839" w:rsidRDefault="00AA4E95" w:rsidP="00AA4E95">
      <w:pPr>
        <w:widowControl w:val="0"/>
        <w:jc w:val="both"/>
      </w:pPr>
      <w:r w:rsidRPr="006D7839">
        <w:t>Выполненные работы должны соответствовать требованиям действующих правил и норм.</w:t>
      </w:r>
    </w:p>
    <w:p w:rsidR="00AA4E95" w:rsidRPr="006D7839" w:rsidRDefault="00AA4E95" w:rsidP="00AA4E95">
      <w:pPr>
        <w:widowControl w:val="0"/>
        <w:jc w:val="both"/>
      </w:pPr>
      <w:r w:rsidRPr="006D7839">
        <w:t xml:space="preserve">Уборку мусора, просыпавшегося при погрузке мешков, производят работники </w:t>
      </w:r>
      <w:r>
        <w:t>Исполнителя</w:t>
      </w:r>
      <w:r w:rsidRPr="006D7839">
        <w:t>.</w:t>
      </w:r>
    </w:p>
    <w:p w:rsidR="00AA4E95" w:rsidRPr="006D7839" w:rsidRDefault="00AA4E95" w:rsidP="00AA4E95">
      <w:pPr>
        <w:widowControl w:val="0"/>
        <w:jc w:val="both"/>
        <w:rPr>
          <w:bCs/>
        </w:rPr>
      </w:pPr>
      <w:r w:rsidRPr="006D7839">
        <w:rPr>
          <w:bCs/>
        </w:rPr>
        <w:t xml:space="preserve">Загрузка и разгрузка мешков с </w:t>
      </w:r>
      <w:r>
        <w:rPr>
          <w:bCs/>
        </w:rPr>
        <w:t>ТБО</w:t>
      </w:r>
      <w:r w:rsidRPr="006D7839">
        <w:rPr>
          <w:bCs/>
        </w:rPr>
        <w:t xml:space="preserve">, проезд к месту (от места) выполнения работ должен осуществляться без повреждений конструкций и наружной отделки зданий, инженерных коммуникаций, зеленых насаждений и прочего имущества Заказчика, и третьих лиц. В </w:t>
      </w:r>
      <w:proofErr w:type="gramStart"/>
      <w:r w:rsidRPr="006D7839">
        <w:rPr>
          <w:bCs/>
        </w:rPr>
        <w:t>случае</w:t>
      </w:r>
      <w:proofErr w:type="gramEnd"/>
      <w:r w:rsidRPr="006D7839">
        <w:rPr>
          <w:bCs/>
        </w:rPr>
        <w:t xml:space="preserve"> причинения ущерба имуществу Заказчика, </w:t>
      </w:r>
      <w:r>
        <w:t>Исполнитель</w:t>
      </w:r>
      <w:r w:rsidRPr="006D7839">
        <w:rPr>
          <w:bCs/>
        </w:rPr>
        <w:t xml:space="preserve"> обязан возместить его в 100%-ом размере, только</w:t>
      </w:r>
      <w:r w:rsidRPr="006D7839">
        <w:t xml:space="preserve"> в случае документального подтверждения вины </w:t>
      </w:r>
      <w:r>
        <w:t>Исполнителя</w:t>
      </w:r>
      <w:r w:rsidRPr="006D7839">
        <w:t xml:space="preserve"> и соблюдения процессуальных сроков и процедуры урегулирования конфликтных ситуаций</w:t>
      </w:r>
      <w:r w:rsidRPr="006D7839">
        <w:rPr>
          <w:bCs/>
        </w:rPr>
        <w:t>.</w:t>
      </w:r>
    </w:p>
    <w:p w:rsidR="00AA4E95" w:rsidRPr="006D7839" w:rsidRDefault="00AA4E95" w:rsidP="00AA4E95">
      <w:pPr>
        <w:widowControl w:val="0"/>
        <w:jc w:val="both"/>
      </w:pPr>
      <w:r>
        <w:t>Исполнитель</w:t>
      </w:r>
      <w:r w:rsidRPr="006D7839">
        <w:t xml:space="preserve"> обеспечивает использование исправного специального автотранспорта. Не допускается использование транспорта, имеющего утечки масел и каких-либо жидкостей из кузова и других узлов автотранспортного средства.  </w:t>
      </w:r>
    </w:p>
    <w:p w:rsidR="00AA4E95" w:rsidRPr="006D7839" w:rsidRDefault="00AA4E95" w:rsidP="00AA4E95">
      <w:pPr>
        <w:widowControl w:val="0"/>
        <w:jc w:val="both"/>
      </w:pPr>
      <w:r>
        <w:t>Исполнитель</w:t>
      </w:r>
      <w:r w:rsidRPr="006D7839">
        <w:t xml:space="preserve"> обязан безвозмездно устранить по требованию Заказчика все выявленные недостатки, если в процессе выполнения работ </w:t>
      </w:r>
      <w:r>
        <w:t>Исполнитель</w:t>
      </w:r>
      <w:r w:rsidRPr="006D7839">
        <w:t xml:space="preserve"> допустил отступление от условий </w:t>
      </w:r>
      <w:r w:rsidR="00C02CA9">
        <w:t>Договора</w:t>
      </w:r>
      <w:r w:rsidRPr="006D7839">
        <w:t xml:space="preserve">, ухудшившее качество работ, в согласованные сроки. </w:t>
      </w:r>
    </w:p>
    <w:p w:rsidR="00AA4E95" w:rsidRPr="006D7839" w:rsidRDefault="00AA4E95" w:rsidP="00AA4E95">
      <w:pPr>
        <w:widowControl w:val="0"/>
        <w:jc w:val="both"/>
      </w:pPr>
      <w:r w:rsidRPr="006D7839">
        <w:t xml:space="preserve">При возникновении штрафных санкций со стороны надзорных органов по вине </w:t>
      </w:r>
      <w:r>
        <w:t>Исполнителя</w:t>
      </w:r>
      <w:r w:rsidRPr="006D7839">
        <w:t xml:space="preserve">, штрафы выплачиваются за счет денежных средств </w:t>
      </w:r>
      <w:r>
        <w:t>Исполнителя</w:t>
      </w:r>
      <w:r w:rsidRPr="006D7839">
        <w:t xml:space="preserve">, в случае документального подтверждения вины </w:t>
      </w:r>
      <w:r>
        <w:t>Исполнителя</w:t>
      </w:r>
      <w:r w:rsidRPr="006D7839">
        <w:t xml:space="preserve"> и соблюдения процессуальных сроков и процедуры урегулирования конфликтных ситуаций.</w:t>
      </w:r>
    </w:p>
    <w:p w:rsidR="00AA4E95" w:rsidRPr="006D7839" w:rsidRDefault="00AA4E95" w:rsidP="00AA4E95">
      <w:pPr>
        <w:widowControl w:val="0"/>
        <w:jc w:val="both"/>
      </w:pPr>
      <w:r w:rsidRPr="006D7839">
        <w:t>Руководство работами должно быть поручено административному персоналу.</w:t>
      </w:r>
    </w:p>
    <w:p w:rsidR="00AA4E95" w:rsidRPr="006D7839" w:rsidRDefault="00AA4E95" w:rsidP="00AA4E95">
      <w:pPr>
        <w:widowControl w:val="0"/>
        <w:jc w:val="both"/>
      </w:pPr>
      <w:r>
        <w:t>Исполнитель</w:t>
      </w:r>
      <w:r w:rsidRPr="006D7839">
        <w:t xml:space="preserve"> обязан соблюдать тишину и чистоту при проведении погрузочных работ в соответствии с законом Московской области «Об обеспечении тишины и покоя граждан на территории Московской области» от 07.03.2014 №1 6/2014-ОЗ, с законом Московской области от 30.12.2014 №191/2014-ОЗ «О благоустройстве в Московской области».</w:t>
      </w:r>
    </w:p>
    <w:p w:rsidR="00AA4E95" w:rsidRPr="006D7839" w:rsidRDefault="00AA4E95" w:rsidP="00AA4E95">
      <w:pPr>
        <w:widowControl w:val="0"/>
        <w:jc w:val="both"/>
        <w:rPr>
          <w:bCs/>
        </w:rPr>
      </w:pPr>
      <w:r w:rsidRPr="006D7839">
        <w:tab/>
        <w:t xml:space="preserve">Выполняемые работы должны соответствовать требованиям государственных стандартов РФ, ГОСТ, </w:t>
      </w:r>
      <w:proofErr w:type="spellStart"/>
      <w:r w:rsidRPr="006D7839">
        <w:t>СНиП</w:t>
      </w:r>
      <w:proofErr w:type="spellEnd"/>
      <w:r w:rsidRPr="006D7839">
        <w:t xml:space="preserve">, </w:t>
      </w:r>
      <w:proofErr w:type="spellStart"/>
      <w:r w:rsidRPr="006D7839">
        <w:t>СанПиН</w:t>
      </w:r>
      <w:proofErr w:type="spellEnd"/>
      <w:r w:rsidRPr="006D7839">
        <w:t xml:space="preserve">. </w:t>
      </w:r>
      <w:r>
        <w:t>Исполнитель</w:t>
      </w:r>
      <w:r w:rsidRPr="006D7839">
        <w:t xml:space="preserve"> обязуется выполнять работы в точном соответствии с нормативно-правовыми актами:</w:t>
      </w:r>
    </w:p>
    <w:p w:rsidR="00AA4E95" w:rsidRPr="006D7839" w:rsidRDefault="00AA4E95" w:rsidP="00AA4E95">
      <w:pPr>
        <w:widowControl w:val="0"/>
        <w:jc w:val="both"/>
      </w:pPr>
      <w:r w:rsidRPr="006D7839">
        <w:tab/>
        <w:t>Федеральным законом от 24 июня 1998 № 89-ФЗ «Об отходах производства и потребления»;</w:t>
      </w:r>
    </w:p>
    <w:p w:rsidR="00AA4E95" w:rsidRPr="006D7839" w:rsidRDefault="00AA4E95" w:rsidP="00AA4E95">
      <w:pPr>
        <w:widowControl w:val="0"/>
        <w:jc w:val="both"/>
      </w:pPr>
      <w:r w:rsidRPr="006D7839">
        <w:tab/>
        <w:t>Федеральным законом от 30 марта 1999 № 52-ФЗ «О санитарно-эпидемиологическом благополучии населения»;</w:t>
      </w:r>
    </w:p>
    <w:p w:rsidR="00AA4E95" w:rsidRPr="006D7839" w:rsidRDefault="00AA4E95" w:rsidP="00AA4E95">
      <w:pPr>
        <w:widowControl w:val="0"/>
        <w:jc w:val="both"/>
        <w:rPr>
          <w:bCs/>
        </w:rPr>
      </w:pPr>
      <w:r w:rsidRPr="006D7839">
        <w:tab/>
        <w:t xml:space="preserve">Федеральным законом от </w:t>
      </w:r>
      <w:r w:rsidRPr="006D7839">
        <w:rPr>
          <w:bCs/>
        </w:rPr>
        <w:t>10 января 2002 № 7-ФЗ «Об охране окружающей среды»;</w:t>
      </w:r>
    </w:p>
    <w:p w:rsidR="00AA4E95" w:rsidRPr="006D7839" w:rsidRDefault="00AA4E95" w:rsidP="00AA4E95">
      <w:pPr>
        <w:widowControl w:val="0"/>
        <w:jc w:val="both"/>
      </w:pPr>
      <w:r w:rsidRPr="006D7839">
        <w:tab/>
        <w:t>Федеральным законом от 4 мая 2011 № 99-ФЗ «О лицензировании отдельных видов деятельности»;</w:t>
      </w:r>
    </w:p>
    <w:p w:rsidR="00AA4E95" w:rsidRPr="006D7839" w:rsidRDefault="00AA4E95" w:rsidP="00AA4E95">
      <w:pPr>
        <w:widowControl w:val="0"/>
        <w:jc w:val="both"/>
      </w:pPr>
      <w:bookmarkStart w:id="36" w:name="l869"/>
      <w:bookmarkEnd w:id="36"/>
      <w:r w:rsidRPr="006D7839">
        <w:rPr>
          <w:bCs/>
        </w:rPr>
        <w:tab/>
      </w:r>
      <w:r w:rsidRPr="006D7839">
        <w:t>Постановлением Правительства РФ от 28 августа 1992 №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w:t>
      </w:r>
    </w:p>
    <w:p w:rsidR="00AA4E95" w:rsidRPr="006D7839" w:rsidRDefault="00AA4E95" w:rsidP="00AA4E95">
      <w:pPr>
        <w:widowControl w:val="0"/>
        <w:jc w:val="both"/>
      </w:pPr>
      <w:r w:rsidRPr="006D7839">
        <w:lastRenderedPageBreak/>
        <w:tab/>
        <w:t>Постановлением Госстроя РФ от 27 сентября 2003 № 170 «Об утверждении Правил и норм технической эксплуатации жилищного фонда»;</w:t>
      </w:r>
    </w:p>
    <w:p w:rsidR="00AA4E95" w:rsidRPr="006D7839" w:rsidRDefault="00AA4E95" w:rsidP="00AA4E95">
      <w:pPr>
        <w:widowControl w:val="0"/>
        <w:jc w:val="both"/>
      </w:pPr>
      <w:r w:rsidRPr="006D7839">
        <w:tab/>
        <w:t>Постановлением Главного государственного санитарного врача РФ от 30 мая 2001 № 16 «О введении в действие санитарных правил»;</w:t>
      </w:r>
    </w:p>
    <w:p w:rsidR="00AA4E95" w:rsidRPr="006D7839" w:rsidRDefault="00AA4E95" w:rsidP="00AA4E95">
      <w:pPr>
        <w:widowControl w:val="0"/>
        <w:jc w:val="both"/>
      </w:pPr>
      <w:r w:rsidRPr="006D7839">
        <w:tab/>
        <w:t xml:space="preserve">Постановлением Главного государственного санитарного врача РФ от 30 апреля 2003 № 80 «О введении в действие Санитарно-эпидемиологических правил и нормативов </w:t>
      </w:r>
      <w:proofErr w:type="spellStart"/>
      <w:r w:rsidRPr="006D7839">
        <w:t>СанПиН</w:t>
      </w:r>
      <w:proofErr w:type="spellEnd"/>
      <w:r w:rsidRPr="006D7839">
        <w:t xml:space="preserve"> 2.1.7.1322-03»;</w:t>
      </w:r>
    </w:p>
    <w:p w:rsidR="00AA4E95" w:rsidRPr="006D7839" w:rsidRDefault="00AA4E95" w:rsidP="00AA4E95">
      <w:pPr>
        <w:widowControl w:val="0"/>
        <w:jc w:val="both"/>
      </w:pPr>
      <w:r w:rsidRPr="006D7839">
        <w:tab/>
        <w:t>Постановлением Главного государственного санитарного врача РФ от 16 июня 2003 № 144 «О введении в действие СП 2.1.7.1386-03»;</w:t>
      </w:r>
    </w:p>
    <w:p w:rsidR="00AA4E95" w:rsidRPr="006D7839" w:rsidRDefault="00AA4E95" w:rsidP="00AA4E95">
      <w:pPr>
        <w:widowControl w:val="0"/>
        <w:jc w:val="both"/>
      </w:pPr>
      <w:r w:rsidRPr="006D7839">
        <w:tab/>
        <w:t xml:space="preserve">Постановлением Главного государственного санитарного врача РФ от 10 июня 2010 № 64 «Об утверждении </w:t>
      </w:r>
      <w:proofErr w:type="spellStart"/>
      <w:r w:rsidRPr="006D7839">
        <w:t>СанПиН</w:t>
      </w:r>
      <w:proofErr w:type="spellEnd"/>
      <w:r w:rsidRPr="006D7839">
        <w:t xml:space="preserve"> 2.1.2.2645-10» («Санитарно-эпидемиологические требования к условиям проживания в жилых зданиях и помещениях»).</w:t>
      </w:r>
    </w:p>
    <w:p w:rsidR="00AA4E95" w:rsidRPr="006D7839" w:rsidRDefault="00AA4E95" w:rsidP="00AA4E95">
      <w:pPr>
        <w:widowControl w:val="0"/>
        <w:jc w:val="both"/>
      </w:pPr>
      <w:proofErr w:type="gramStart"/>
      <w:r w:rsidRPr="006D7839">
        <w:t xml:space="preserve">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Постановлением Правительства РФ от 27.12.2010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w:t>
      </w:r>
      <w:proofErr w:type="gramEnd"/>
    </w:p>
    <w:p w:rsidR="00AA4E95" w:rsidRPr="006D7839" w:rsidRDefault="00AA4E95" w:rsidP="00AA4E95">
      <w:pPr>
        <w:widowControl w:val="0"/>
        <w:jc w:val="both"/>
      </w:pPr>
      <w:r w:rsidRPr="006D7839">
        <w:t xml:space="preserve">При производстве работ, связанных с риском возникновения пожара строго соблюдать Постановление Правительства РФ от 25.04.2012 № 390 "О противопожарном режиме" (вместе с "Правилами противопожарного режима в Российской Федерации"). </w:t>
      </w:r>
    </w:p>
    <w:p w:rsidR="00AA4E95" w:rsidRPr="006D7839" w:rsidRDefault="00AA4E95" w:rsidP="00AA4E95">
      <w:pPr>
        <w:widowControl w:val="0"/>
        <w:jc w:val="both"/>
      </w:pPr>
      <w:r w:rsidRPr="006D7839">
        <w:t xml:space="preserve">Мероприятия по охране труда - охрана труда рабочих должна обеспечиваться выдачей необходимых средств индивидуальной защиты (специальная одежда, обувь и др.). </w:t>
      </w:r>
    </w:p>
    <w:p w:rsidR="00AA4E95" w:rsidRPr="006D7839" w:rsidRDefault="00AA4E95" w:rsidP="00AA4E95">
      <w:pPr>
        <w:widowControl w:val="0"/>
        <w:jc w:val="both"/>
      </w:pPr>
      <w:r w:rsidRPr="006D7839">
        <w:t>Экологические мероприятия - в соответствии с законодательными и нормативными правовыми актами Российской Федерации и Московской области, а также предписаниями надзорных органов.</w:t>
      </w:r>
    </w:p>
    <w:p w:rsidR="00AA4E95" w:rsidRPr="006D7839" w:rsidRDefault="00AA4E95" w:rsidP="00AA4E95">
      <w:pPr>
        <w:widowControl w:val="0"/>
        <w:jc w:val="both"/>
      </w:pPr>
    </w:p>
    <w:p w:rsidR="00AA4E95" w:rsidRPr="006D7839" w:rsidRDefault="00AA4E95" w:rsidP="00AA4E95">
      <w:pPr>
        <w:widowControl w:val="0"/>
        <w:jc w:val="both"/>
        <w:rPr>
          <w:b/>
        </w:rPr>
      </w:pPr>
      <w:r w:rsidRPr="006D7839">
        <w:rPr>
          <w:b/>
        </w:rPr>
        <w:t xml:space="preserve">Требования к автотранспорту для сбора и транспортирования </w:t>
      </w:r>
      <w:r>
        <w:rPr>
          <w:b/>
        </w:rPr>
        <w:t>ТБО</w:t>
      </w:r>
    </w:p>
    <w:p w:rsidR="00AA4E95" w:rsidRPr="006D7839" w:rsidRDefault="00AA4E95" w:rsidP="00AA4E95">
      <w:pPr>
        <w:widowControl w:val="0"/>
        <w:jc w:val="both"/>
        <w:rPr>
          <w:u w:val="single"/>
        </w:rPr>
      </w:pPr>
    </w:p>
    <w:p w:rsidR="00AA4E95" w:rsidRPr="006D7839" w:rsidRDefault="00AA4E95" w:rsidP="00AA4E95">
      <w:pPr>
        <w:widowControl w:val="0"/>
        <w:jc w:val="both"/>
      </w:pPr>
      <w:r w:rsidRPr="006D7839">
        <w:t xml:space="preserve">Требования, предъявляемые к мусоровозу при погрузке </w:t>
      </w:r>
      <w:r>
        <w:t>ТБО</w:t>
      </w:r>
      <w:r w:rsidRPr="006D7839">
        <w:t xml:space="preserve"> - автомобиль должен быть оборудован в соответствии с требованиями действующего законодательства в области обращения с твердыми бытовыми отходами и обеспечить при погрузке </w:t>
      </w:r>
      <w:r>
        <w:t>ТБО</w:t>
      </w:r>
      <w:r w:rsidRPr="006D7839">
        <w:t xml:space="preserve"> боковой захват и боковую загрузку или заднюю загрузку.</w:t>
      </w:r>
      <w:r w:rsidRPr="006D7839">
        <w:tab/>
      </w:r>
    </w:p>
    <w:p w:rsidR="00AA4E95" w:rsidRPr="006D7839" w:rsidRDefault="00AA4E95" w:rsidP="00AA4E95">
      <w:pPr>
        <w:widowControl w:val="0"/>
        <w:jc w:val="both"/>
      </w:pPr>
      <w:r w:rsidRPr="006D7839">
        <w:t>Требования, предъявляемые к транспортированию негабаритных отходов: автомобиль с кузовом самосвал, оборудованный в соответствии с требованиями действующего законодательства в области обращения с твердыми бытовыми отходами.</w:t>
      </w:r>
    </w:p>
    <w:p w:rsidR="00AA4E95" w:rsidRPr="006D7839" w:rsidRDefault="00AA4E95" w:rsidP="00AA4E95">
      <w:pPr>
        <w:widowControl w:val="0"/>
        <w:jc w:val="both"/>
      </w:pPr>
      <w:r w:rsidRPr="006D7839">
        <w:t xml:space="preserve">Автотранспорт </w:t>
      </w:r>
      <w:r>
        <w:t>Исполнителя</w:t>
      </w:r>
      <w:r w:rsidRPr="006D7839">
        <w:t xml:space="preserve"> должен находиться в технически исправном состоянии, оснащен системой передачи данных телеметрии (система ГЛОНАСС) в режиме реального времени в диспетчерский центр АСУ ОДС.</w:t>
      </w:r>
    </w:p>
    <w:p w:rsidR="00AA4E95" w:rsidRPr="006D7839" w:rsidRDefault="00AA4E95" w:rsidP="00AA4E95">
      <w:pPr>
        <w:widowControl w:val="0"/>
        <w:jc w:val="both"/>
      </w:pPr>
      <w:r w:rsidRPr="006D7839">
        <w:t>Перед выездом в рейс каждый экипаж спецтранспорта должен быть обеспечен талонами, путевым листом, копиями документов, подтверждающих допуск сотрудников к сбору, транспортированию, обработке, утилизации, обезвреживанию, размещению отходов I-IV классов.</w:t>
      </w:r>
    </w:p>
    <w:p w:rsidR="00AA4E95" w:rsidRPr="006D7839" w:rsidRDefault="00AA4E95" w:rsidP="00AA4E95">
      <w:pPr>
        <w:widowControl w:val="0"/>
        <w:jc w:val="both"/>
      </w:pPr>
      <w:r w:rsidRPr="006D7839">
        <w:t>Срок эксплуатации спецтранспорта не должен превышать срок полезного использования автотранспортного средства согласно его техническому паспорту.</w:t>
      </w:r>
    </w:p>
    <w:p w:rsidR="00AA4E95" w:rsidRPr="006D7839" w:rsidRDefault="00AA4E95" w:rsidP="00AA4E95">
      <w:pPr>
        <w:widowControl w:val="0"/>
        <w:jc w:val="both"/>
      </w:pPr>
      <w:r w:rsidRPr="006D7839">
        <w:t xml:space="preserve">Специальная техника, используемая </w:t>
      </w:r>
      <w:r>
        <w:t>Исполнителем</w:t>
      </w:r>
      <w:r w:rsidRPr="006D7839">
        <w:t xml:space="preserve"> при выполнении работ эксплуатируемая на территории сельского поселения </w:t>
      </w:r>
      <w:proofErr w:type="spellStart"/>
      <w:r w:rsidRPr="006D7839">
        <w:t>Барвихинское</w:t>
      </w:r>
      <w:proofErr w:type="spellEnd"/>
      <w:r w:rsidRPr="006D7839">
        <w:t xml:space="preserve">, должна </w:t>
      </w:r>
      <w:proofErr w:type="gramStart"/>
      <w:r w:rsidRPr="006D7839">
        <w:t>находится</w:t>
      </w:r>
      <w:proofErr w:type="gramEnd"/>
      <w:r w:rsidRPr="006D7839">
        <w:t xml:space="preserve"> в чистом виде, без внешних и внутренних повреждений, видимая коррозия должна занимать не более 5% от внешней площади эксплуатируемой техники.</w:t>
      </w:r>
    </w:p>
    <w:p w:rsidR="00AA4E95" w:rsidRPr="006D7839" w:rsidRDefault="00AA4E95" w:rsidP="00AA4E95">
      <w:pPr>
        <w:widowControl w:val="0"/>
        <w:jc w:val="both"/>
      </w:pPr>
    </w:p>
    <w:p w:rsidR="00AA4E95" w:rsidRPr="006D7839" w:rsidRDefault="00AA4E95" w:rsidP="00AA4E95">
      <w:pPr>
        <w:widowControl w:val="0"/>
        <w:jc w:val="both"/>
        <w:rPr>
          <w:b/>
        </w:rPr>
      </w:pPr>
      <w:r w:rsidRPr="006D7839">
        <w:rPr>
          <w:b/>
        </w:rPr>
        <w:t>Требования к конфиденциальности</w:t>
      </w:r>
    </w:p>
    <w:p w:rsidR="00AA4E95" w:rsidRPr="006D7839" w:rsidRDefault="00AA4E95" w:rsidP="00AA4E95">
      <w:pPr>
        <w:widowControl w:val="0"/>
        <w:jc w:val="both"/>
        <w:rPr>
          <w:b/>
        </w:rPr>
      </w:pPr>
    </w:p>
    <w:p w:rsidR="00AA4E95" w:rsidRPr="006D7839" w:rsidRDefault="00AA4E95" w:rsidP="00AA4E95">
      <w:pPr>
        <w:widowControl w:val="0"/>
        <w:jc w:val="both"/>
      </w:pPr>
      <w:r w:rsidRPr="006D7839">
        <w:lastRenderedPageBreak/>
        <w:t>Любая информация о финансовой, хозяйственной или иной деятельности одной из Сторон, предоставленная ею другой Стороне или ставшая известной той в связи с подготовкой или исполнением настоящего Технического задания, считается конфиденциальной («конфиденциальная информация») и не подлежит разглашению или передаче третьим лицам.</w:t>
      </w:r>
    </w:p>
    <w:p w:rsidR="00AA4E95" w:rsidRPr="006D7839" w:rsidRDefault="00AA4E95" w:rsidP="00AA4E95">
      <w:pPr>
        <w:widowControl w:val="0"/>
        <w:jc w:val="both"/>
      </w:pPr>
      <w:r w:rsidRPr="006D7839">
        <w:t>Ограничение на раскрытие конфиденциальной информации не будут применяться в том случае, если такое раскрытие необходимо во исполнение требований законодательства РФ.</w:t>
      </w:r>
    </w:p>
    <w:p w:rsidR="00AA4E95" w:rsidRPr="006D7839" w:rsidRDefault="00AA4E95" w:rsidP="00AA4E95">
      <w:pPr>
        <w:widowControl w:val="0"/>
        <w:jc w:val="both"/>
        <w:rPr>
          <w:b/>
        </w:rPr>
      </w:pPr>
    </w:p>
    <w:p w:rsidR="00AA4E95" w:rsidRPr="006D7839" w:rsidRDefault="00AA4E95" w:rsidP="00AA4E95">
      <w:pPr>
        <w:widowControl w:val="0"/>
        <w:jc w:val="both"/>
        <w:rPr>
          <w:b/>
        </w:rPr>
      </w:pPr>
      <w:r w:rsidRPr="006D7839">
        <w:rPr>
          <w:b/>
        </w:rPr>
        <w:t>Требования к безопасности оказания услуг и безопасности результатов работ</w:t>
      </w:r>
    </w:p>
    <w:p w:rsidR="00AA4E95" w:rsidRPr="006D7839" w:rsidRDefault="00AA4E95" w:rsidP="00AA4E95">
      <w:pPr>
        <w:widowControl w:val="0"/>
        <w:jc w:val="both"/>
        <w:rPr>
          <w:b/>
        </w:rPr>
      </w:pPr>
    </w:p>
    <w:p w:rsidR="00AA4E95" w:rsidRPr="006D7839" w:rsidRDefault="00AA4E95" w:rsidP="00AA4E95">
      <w:pPr>
        <w:widowControl w:val="0"/>
        <w:jc w:val="both"/>
      </w:pPr>
      <w:r w:rsidRPr="006D7839">
        <w:t xml:space="preserve">Все сотрудники </w:t>
      </w:r>
      <w:r>
        <w:t>Исполнителя</w:t>
      </w:r>
      <w:r w:rsidRPr="006D7839">
        <w:t xml:space="preserve"> должны быть обеспечены спецодеждой и необходимым инвентарем.</w:t>
      </w:r>
    </w:p>
    <w:p w:rsidR="00AA4E95" w:rsidRPr="006D7839" w:rsidRDefault="00AA4E95" w:rsidP="00AA4E95">
      <w:pPr>
        <w:widowControl w:val="0"/>
        <w:jc w:val="both"/>
      </w:pPr>
      <w:proofErr w:type="gramStart"/>
      <w:r w:rsidRPr="006D7839">
        <w:t xml:space="preserve">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Постановлением Правительства РФ от 27.12.2010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w:t>
      </w:r>
      <w:proofErr w:type="gramEnd"/>
    </w:p>
    <w:p w:rsidR="00AA4E95" w:rsidRPr="006D7839" w:rsidRDefault="00AA4E95" w:rsidP="00AA4E95">
      <w:pPr>
        <w:widowControl w:val="0"/>
        <w:jc w:val="both"/>
      </w:pPr>
      <w:r w:rsidRPr="006D7839">
        <w:t xml:space="preserve">При производстве работ, связанных с риском возникновения пожара строго соблюдать Постановление Правительства РФ от 25.04.2012 № 390 "О противопожарном режиме" (вместе с "Правилами противопожарного режима в Российской Федерации"). </w:t>
      </w:r>
    </w:p>
    <w:p w:rsidR="00AA4E95" w:rsidRPr="006D7839" w:rsidRDefault="00AA4E95" w:rsidP="00AA4E95">
      <w:pPr>
        <w:widowControl w:val="0"/>
        <w:jc w:val="both"/>
      </w:pPr>
      <w:r w:rsidRPr="006D7839">
        <w:t xml:space="preserve">Мероприятия по охране труда - охрана труда рабочих должна обеспечиваться выдачей необходимых средств индивидуальной защиты (специальная одежда, обувь и др.). </w:t>
      </w:r>
    </w:p>
    <w:p w:rsidR="00AA4E95" w:rsidRPr="006D7839" w:rsidRDefault="00AA4E95" w:rsidP="00AA4E95">
      <w:pPr>
        <w:widowControl w:val="0"/>
        <w:jc w:val="both"/>
      </w:pPr>
      <w:r w:rsidRPr="006D7839">
        <w:t>Экологические мероприятия - в соответствии с законодательными и нормативными правовыми актами Российской Федерации и Московской области, а также предписаниями надзорных органов.</w:t>
      </w:r>
    </w:p>
    <w:p w:rsidR="00AA4E95" w:rsidRPr="006D7839" w:rsidRDefault="00AA4E95" w:rsidP="00AA4E95">
      <w:pPr>
        <w:widowControl w:val="0"/>
        <w:jc w:val="both"/>
      </w:pPr>
    </w:p>
    <w:p w:rsidR="005E7DBC" w:rsidRPr="00922C5B" w:rsidRDefault="005E7DBC" w:rsidP="005E7DBC">
      <w:pPr>
        <w:tabs>
          <w:tab w:val="left" w:pos="709"/>
        </w:tabs>
        <w:spacing w:line="312" w:lineRule="auto"/>
        <w:ind w:firstLine="360"/>
      </w:pPr>
      <w:r w:rsidRPr="00922C5B">
        <w:br w:type="page"/>
      </w:r>
    </w:p>
    <w:p w:rsidR="005E7DBC" w:rsidRPr="00AA4E95" w:rsidRDefault="005E7DBC" w:rsidP="005E7DBC">
      <w:pPr>
        <w:pStyle w:val="1"/>
        <w:spacing w:before="0" w:line="312" w:lineRule="auto"/>
        <w:jc w:val="center"/>
        <w:rPr>
          <w:color w:val="000000" w:themeColor="text1"/>
          <w:sz w:val="28"/>
          <w:szCs w:val="28"/>
        </w:rPr>
      </w:pPr>
      <w:bookmarkStart w:id="37" w:name="_Toc454813218"/>
      <w:bookmarkStart w:id="38" w:name="_Toc456089758"/>
      <w:bookmarkStart w:id="39" w:name="_Toc480278223"/>
      <w:r w:rsidRPr="00AA4E95">
        <w:rPr>
          <w:bCs w:val="0"/>
          <w:color w:val="000000" w:themeColor="text1"/>
          <w:sz w:val="28"/>
          <w:szCs w:val="28"/>
        </w:rPr>
        <w:lastRenderedPageBreak/>
        <w:t>РАЗДЕЛ 4. РАСЧЕТ НАЧАЛЬНОЙ (МАКСИМАЛЬНОЙ) ЦЕНЫ ДОГОВОРА</w:t>
      </w:r>
      <w:bookmarkEnd w:id="37"/>
      <w:bookmarkEnd w:id="38"/>
      <w:bookmarkEnd w:id="39"/>
    </w:p>
    <w:p w:rsidR="005E7DBC" w:rsidRPr="00922C5B" w:rsidRDefault="005E7DBC" w:rsidP="005E7DBC">
      <w:pPr>
        <w:spacing w:line="312" w:lineRule="auto"/>
      </w:pPr>
    </w:p>
    <w:p w:rsidR="00AA4E95" w:rsidRPr="00EE2C04" w:rsidRDefault="00AA4E95" w:rsidP="00AA4E95">
      <w:pPr>
        <w:rPr>
          <w:b/>
        </w:rPr>
      </w:pPr>
    </w:p>
    <w:tbl>
      <w:tblPr>
        <w:tblW w:w="10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383"/>
        <w:gridCol w:w="2732"/>
        <w:gridCol w:w="2732"/>
      </w:tblGrid>
      <w:tr w:rsidR="00AA4E95" w:rsidRPr="00EE2C04" w:rsidTr="006221B1">
        <w:trPr>
          <w:cantSplit/>
          <w:trHeight w:val="699"/>
        </w:trPr>
        <w:tc>
          <w:tcPr>
            <w:tcW w:w="720" w:type="dxa"/>
            <w:tcBorders>
              <w:top w:val="single" w:sz="4" w:space="0" w:color="auto"/>
              <w:left w:val="single" w:sz="4" w:space="0" w:color="auto"/>
              <w:bottom w:val="single" w:sz="4" w:space="0" w:color="auto"/>
              <w:right w:val="single" w:sz="4" w:space="0" w:color="auto"/>
            </w:tcBorders>
            <w:vAlign w:val="center"/>
          </w:tcPr>
          <w:p w:rsidR="00AA4E95" w:rsidRPr="00EE2C04" w:rsidRDefault="00AA4E95" w:rsidP="006221B1">
            <w:pPr>
              <w:jc w:val="center"/>
              <w:rPr>
                <w:b/>
              </w:rPr>
            </w:pPr>
            <w:r w:rsidRPr="00EE2C04">
              <w:rPr>
                <w:b/>
                <w:sz w:val="22"/>
                <w:szCs w:val="22"/>
              </w:rPr>
              <w:t xml:space="preserve">№ </w:t>
            </w:r>
            <w:proofErr w:type="spellStart"/>
            <w:proofErr w:type="gramStart"/>
            <w:r w:rsidRPr="00EE2C04">
              <w:rPr>
                <w:b/>
                <w:sz w:val="22"/>
                <w:szCs w:val="22"/>
              </w:rPr>
              <w:t>п</w:t>
            </w:r>
            <w:proofErr w:type="spellEnd"/>
            <w:proofErr w:type="gramEnd"/>
            <w:r w:rsidRPr="00EE2C04">
              <w:rPr>
                <w:b/>
                <w:sz w:val="22"/>
                <w:szCs w:val="22"/>
              </w:rPr>
              <w:t>/</w:t>
            </w:r>
            <w:proofErr w:type="spellStart"/>
            <w:r w:rsidRPr="00EE2C04">
              <w:rPr>
                <w:b/>
                <w:sz w:val="22"/>
                <w:szCs w:val="22"/>
              </w:rPr>
              <w:t>п</w:t>
            </w:r>
            <w:proofErr w:type="spellEnd"/>
          </w:p>
        </w:tc>
        <w:tc>
          <w:tcPr>
            <w:tcW w:w="4383" w:type="dxa"/>
            <w:tcBorders>
              <w:top w:val="single" w:sz="4" w:space="0" w:color="auto"/>
              <w:left w:val="single" w:sz="4" w:space="0" w:color="auto"/>
              <w:bottom w:val="single" w:sz="4" w:space="0" w:color="auto"/>
              <w:right w:val="single" w:sz="4" w:space="0" w:color="auto"/>
            </w:tcBorders>
            <w:vAlign w:val="center"/>
          </w:tcPr>
          <w:p w:rsidR="00AA4E95" w:rsidRPr="00EE2C04" w:rsidRDefault="00AA4E95" w:rsidP="006221B1">
            <w:pPr>
              <w:jc w:val="center"/>
              <w:rPr>
                <w:b/>
              </w:rPr>
            </w:pPr>
            <w:r w:rsidRPr="00EE2C04">
              <w:rPr>
                <w:b/>
                <w:sz w:val="22"/>
                <w:szCs w:val="22"/>
              </w:rPr>
              <w:t xml:space="preserve">Наименование </w:t>
            </w:r>
            <w:r>
              <w:rPr>
                <w:b/>
                <w:sz w:val="22"/>
                <w:szCs w:val="22"/>
              </w:rPr>
              <w:t>услуг</w:t>
            </w:r>
          </w:p>
        </w:tc>
        <w:tc>
          <w:tcPr>
            <w:tcW w:w="2732" w:type="dxa"/>
            <w:tcBorders>
              <w:top w:val="single" w:sz="4" w:space="0" w:color="auto"/>
              <w:left w:val="single" w:sz="4" w:space="0" w:color="auto"/>
              <w:bottom w:val="single" w:sz="4" w:space="0" w:color="auto"/>
              <w:right w:val="single" w:sz="4" w:space="0" w:color="auto"/>
            </w:tcBorders>
          </w:tcPr>
          <w:p w:rsidR="00AA4E95" w:rsidRPr="00EE2C04" w:rsidRDefault="00AA4E95" w:rsidP="006221B1">
            <w:pPr>
              <w:pStyle w:val="afa"/>
              <w:spacing w:before="120" w:after="120"/>
              <w:ind w:left="0" w:right="0"/>
              <w:jc w:val="center"/>
              <w:rPr>
                <w:b/>
                <w:sz w:val="22"/>
                <w:szCs w:val="22"/>
              </w:rPr>
            </w:pPr>
            <w:r>
              <w:rPr>
                <w:b/>
                <w:sz w:val="22"/>
                <w:szCs w:val="22"/>
              </w:rPr>
              <w:t>Кол-во</w:t>
            </w:r>
          </w:p>
        </w:tc>
        <w:tc>
          <w:tcPr>
            <w:tcW w:w="2732" w:type="dxa"/>
            <w:tcBorders>
              <w:top w:val="single" w:sz="4" w:space="0" w:color="auto"/>
              <w:left w:val="single" w:sz="4" w:space="0" w:color="auto"/>
              <w:bottom w:val="single" w:sz="4" w:space="0" w:color="auto"/>
              <w:right w:val="single" w:sz="4" w:space="0" w:color="auto"/>
            </w:tcBorders>
            <w:vAlign w:val="center"/>
          </w:tcPr>
          <w:p w:rsidR="00AA4E95" w:rsidRPr="00EE2C04" w:rsidRDefault="00AA4E95" w:rsidP="006221B1">
            <w:pPr>
              <w:pStyle w:val="afa"/>
              <w:spacing w:before="120" w:after="120"/>
              <w:ind w:left="0" w:right="0"/>
              <w:jc w:val="center"/>
              <w:rPr>
                <w:b/>
                <w:sz w:val="22"/>
                <w:szCs w:val="22"/>
              </w:rPr>
            </w:pPr>
            <w:r w:rsidRPr="00EE2C04">
              <w:rPr>
                <w:b/>
                <w:sz w:val="22"/>
                <w:szCs w:val="22"/>
              </w:rPr>
              <w:t>Общая сумма, с НДС в руб.</w:t>
            </w:r>
          </w:p>
        </w:tc>
      </w:tr>
      <w:tr w:rsidR="00AA4E95" w:rsidRPr="00EE2C04" w:rsidTr="006221B1">
        <w:trPr>
          <w:cantSplit/>
          <w:trHeight w:val="539"/>
        </w:trPr>
        <w:tc>
          <w:tcPr>
            <w:tcW w:w="720" w:type="dxa"/>
            <w:tcBorders>
              <w:top w:val="single" w:sz="4" w:space="0" w:color="auto"/>
              <w:left w:val="single" w:sz="4" w:space="0" w:color="auto"/>
              <w:bottom w:val="single" w:sz="4" w:space="0" w:color="auto"/>
              <w:right w:val="single" w:sz="4" w:space="0" w:color="auto"/>
            </w:tcBorders>
            <w:vAlign w:val="center"/>
          </w:tcPr>
          <w:p w:rsidR="00AA4E95" w:rsidRPr="00EE2C04" w:rsidRDefault="00AA4E95" w:rsidP="006221B1">
            <w:pPr>
              <w:jc w:val="center"/>
            </w:pPr>
            <w:r w:rsidRPr="00EE2C04">
              <w:rPr>
                <w:sz w:val="22"/>
                <w:szCs w:val="22"/>
              </w:rPr>
              <w:t>1</w:t>
            </w:r>
          </w:p>
        </w:tc>
        <w:tc>
          <w:tcPr>
            <w:tcW w:w="4383" w:type="dxa"/>
            <w:tcBorders>
              <w:top w:val="single" w:sz="4" w:space="0" w:color="auto"/>
              <w:left w:val="single" w:sz="4" w:space="0" w:color="auto"/>
              <w:bottom w:val="single" w:sz="4" w:space="0" w:color="auto"/>
              <w:right w:val="single" w:sz="4" w:space="0" w:color="auto"/>
            </w:tcBorders>
            <w:vAlign w:val="center"/>
          </w:tcPr>
          <w:p w:rsidR="00AA4E95" w:rsidRPr="00EE2C04" w:rsidRDefault="00AA4E95" w:rsidP="006221B1">
            <w:r w:rsidRPr="00A53B1C">
              <w:rPr>
                <w:bCs/>
                <w:iCs/>
              </w:rPr>
              <w:t>Оказание услуг по вывозу ТБО в 2018 году для нужд МАУ «ЦРФКИС «Барвихинский»</w:t>
            </w:r>
          </w:p>
        </w:tc>
        <w:tc>
          <w:tcPr>
            <w:tcW w:w="2732" w:type="dxa"/>
            <w:tcBorders>
              <w:top w:val="single" w:sz="4" w:space="0" w:color="auto"/>
              <w:left w:val="single" w:sz="4" w:space="0" w:color="auto"/>
              <w:bottom w:val="single" w:sz="4" w:space="0" w:color="auto"/>
              <w:right w:val="single" w:sz="4" w:space="0" w:color="auto"/>
            </w:tcBorders>
            <w:vAlign w:val="center"/>
          </w:tcPr>
          <w:p w:rsidR="00AA4E95" w:rsidRPr="004E15C8" w:rsidRDefault="00AA4E95" w:rsidP="006221B1">
            <w:pPr>
              <w:jc w:val="center"/>
              <w:rPr>
                <w:bCs/>
              </w:rPr>
            </w:pPr>
            <w:r>
              <w:t>81 м3</w:t>
            </w:r>
          </w:p>
        </w:tc>
        <w:tc>
          <w:tcPr>
            <w:tcW w:w="2732" w:type="dxa"/>
            <w:tcBorders>
              <w:top w:val="single" w:sz="4" w:space="0" w:color="auto"/>
              <w:left w:val="single" w:sz="4" w:space="0" w:color="auto"/>
              <w:bottom w:val="single" w:sz="4" w:space="0" w:color="auto"/>
              <w:right w:val="single" w:sz="4" w:space="0" w:color="auto"/>
            </w:tcBorders>
            <w:vAlign w:val="center"/>
          </w:tcPr>
          <w:p w:rsidR="00AA4E95" w:rsidRPr="00EE2C04" w:rsidRDefault="00AA4E95" w:rsidP="006221B1">
            <w:pPr>
              <w:jc w:val="center"/>
            </w:pPr>
            <w:r w:rsidRPr="00FA0744">
              <w:t>210533,33</w:t>
            </w:r>
          </w:p>
        </w:tc>
      </w:tr>
    </w:tbl>
    <w:p w:rsidR="00AA4E95" w:rsidRDefault="00AA4E95" w:rsidP="00AA4E95">
      <w:pPr>
        <w:widowControl w:val="0"/>
        <w:jc w:val="center"/>
        <w:rPr>
          <w:b/>
        </w:rPr>
      </w:pPr>
    </w:p>
    <w:p w:rsidR="00AA4E95" w:rsidRDefault="00AA4E95" w:rsidP="00AA4E95">
      <w:pPr>
        <w:widowControl w:val="0"/>
        <w:jc w:val="both"/>
        <w:rPr>
          <w:i/>
        </w:rPr>
      </w:pPr>
      <w:r w:rsidRPr="00EE2C04">
        <w:rPr>
          <w:i/>
        </w:rPr>
        <w:t>*цены на  конкретные  виды услуг будут снижены пропорционально предложению участника закупки, с которым по итогам проведения процедуры закупки будет заключен договор.</w:t>
      </w:r>
    </w:p>
    <w:p w:rsidR="00AA4E95" w:rsidRDefault="00AA4E95" w:rsidP="00AA4E95">
      <w:pPr>
        <w:widowControl w:val="0"/>
        <w:jc w:val="center"/>
        <w:rPr>
          <w:b/>
        </w:rPr>
      </w:pPr>
    </w:p>
    <w:p w:rsidR="005E7DBC" w:rsidRPr="00922C5B" w:rsidRDefault="005E7DBC" w:rsidP="005E7DBC">
      <w:pPr>
        <w:spacing w:line="312" w:lineRule="auto"/>
        <w:rPr>
          <w:b/>
          <w:bCs/>
          <w:color w:val="000000" w:themeColor="text1"/>
          <w:sz w:val="28"/>
          <w:szCs w:val="28"/>
        </w:rPr>
      </w:pPr>
      <w:r w:rsidRPr="00922C5B">
        <w:rPr>
          <w:b/>
          <w:bCs/>
          <w:color w:val="000000" w:themeColor="text1"/>
          <w:sz w:val="28"/>
          <w:szCs w:val="28"/>
        </w:rPr>
        <w:br w:type="page"/>
      </w:r>
    </w:p>
    <w:p w:rsidR="005E7DBC" w:rsidRPr="00AA4E95" w:rsidRDefault="005E7DBC" w:rsidP="005E7DBC">
      <w:pPr>
        <w:pStyle w:val="1"/>
        <w:spacing w:before="0" w:line="312" w:lineRule="auto"/>
        <w:jc w:val="center"/>
        <w:rPr>
          <w:bCs w:val="0"/>
          <w:color w:val="000000" w:themeColor="text1"/>
          <w:sz w:val="28"/>
          <w:szCs w:val="28"/>
        </w:rPr>
      </w:pPr>
      <w:bookmarkStart w:id="40" w:name="_Toc456089759"/>
      <w:bookmarkStart w:id="41" w:name="_Toc480278224"/>
      <w:r w:rsidRPr="00AA4E95">
        <w:rPr>
          <w:bCs w:val="0"/>
          <w:color w:val="000000" w:themeColor="text1"/>
          <w:sz w:val="28"/>
          <w:szCs w:val="28"/>
        </w:rPr>
        <w:lastRenderedPageBreak/>
        <w:t>РАЗДЕЛ 5. ПРОЕКТ ДОГОВОРА</w:t>
      </w:r>
      <w:bookmarkEnd w:id="40"/>
      <w:bookmarkEnd w:id="41"/>
    </w:p>
    <w:p w:rsidR="00297A0E" w:rsidRDefault="00297A0E" w:rsidP="00297A0E">
      <w:pPr>
        <w:ind w:hanging="142"/>
        <w:jc w:val="center"/>
        <w:rPr>
          <w:b/>
        </w:rPr>
      </w:pPr>
      <w:r w:rsidRPr="005E6660">
        <w:rPr>
          <w:b/>
        </w:rPr>
        <w:t xml:space="preserve">ДОГОВОР </w:t>
      </w:r>
      <w:r>
        <w:rPr>
          <w:b/>
        </w:rPr>
        <w:t xml:space="preserve">№ </w:t>
      </w:r>
      <w:r w:rsidR="00A53B1C">
        <w:rPr>
          <w:b/>
        </w:rPr>
        <w:t>4</w:t>
      </w:r>
      <w:r>
        <w:rPr>
          <w:b/>
        </w:rPr>
        <w:t>зк-2018</w:t>
      </w:r>
    </w:p>
    <w:p w:rsidR="00297A0E" w:rsidRPr="005A761D" w:rsidRDefault="00297A0E" w:rsidP="00297A0E">
      <w:pPr>
        <w:jc w:val="center"/>
        <w:rPr>
          <w:b/>
          <w:bCs/>
        </w:rPr>
      </w:pPr>
      <w:r w:rsidRPr="009356EB">
        <w:rPr>
          <w:b/>
          <w:bCs/>
        </w:rPr>
        <w:t xml:space="preserve">на </w:t>
      </w:r>
      <w:r w:rsidR="00A53B1C">
        <w:rPr>
          <w:b/>
          <w:bCs/>
          <w:iCs/>
        </w:rPr>
        <w:t>о</w:t>
      </w:r>
      <w:r w:rsidR="00A53B1C" w:rsidRPr="00A53B1C">
        <w:rPr>
          <w:b/>
          <w:bCs/>
          <w:iCs/>
        </w:rPr>
        <w:t>казание услуг по вывозу ТБО в 2018 году для нужд МАУ «</w:t>
      </w:r>
      <w:proofErr w:type="spellStart"/>
      <w:r w:rsidR="00A53B1C" w:rsidRPr="00A53B1C">
        <w:rPr>
          <w:b/>
          <w:bCs/>
          <w:iCs/>
        </w:rPr>
        <w:t>ЦРФК</w:t>
      </w:r>
      <w:r w:rsidR="00A53B1C">
        <w:rPr>
          <w:b/>
          <w:bCs/>
          <w:iCs/>
        </w:rPr>
        <w:t>и</w:t>
      </w:r>
      <w:r w:rsidR="00A53B1C" w:rsidRPr="00A53B1C">
        <w:rPr>
          <w:b/>
          <w:bCs/>
          <w:iCs/>
        </w:rPr>
        <w:t>С</w:t>
      </w:r>
      <w:proofErr w:type="spellEnd"/>
      <w:r w:rsidR="00A53B1C" w:rsidRPr="00A53B1C">
        <w:rPr>
          <w:b/>
          <w:bCs/>
          <w:iCs/>
        </w:rPr>
        <w:t xml:space="preserve"> «Барвихинский»</w:t>
      </w:r>
    </w:p>
    <w:p w:rsidR="00297A0E" w:rsidRPr="00591284" w:rsidRDefault="00297A0E" w:rsidP="00297A0E">
      <w:pPr>
        <w:jc w:val="center"/>
        <w:rPr>
          <w:b/>
          <w:bCs/>
        </w:rPr>
      </w:pPr>
    </w:p>
    <w:p w:rsidR="00297A0E" w:rsidRPr="00664AB8" w:rsidRDefault="00297A0E" w:rsidP="00297A0E">
      <w:pPr>
        <w:jc w:val="center"/>
        <w:rPr>
          <w:b/>
          <w:bCs/>
        </w:rPr>
      </w:pPr>
    </w:p>
    <w:p w:rsidR="00297A0E" w:rsidRPr="009364E8" w:rsidRDefault="00297A0E" w:rsidP="00297A0E">
      <w:pPr>
        <w:rPr>
          <w:b/>
        </w:rPr>
      </w:pPr>
      <w:r>
        <w:rPr>
          <w:b/>
        </w:rPr>
        <w:t xml:space="preserve">пос. </w:t>
      </w:r>
      <w:proofErr w:type="spellStart"/>
      <w:r>
        <w:rPr>
          <w:b/>
        </w:rPr>
        <w:t>Барвиха</w:t>
      </w:r>
      <w:proofErr w:type="spellEnd"/>
      <w:r w:rsidRPr="009364E8">
        <w:t xml:space="preserve">                                                                      </w:t>
      </w:r>
      <w:r>
        <w:t xml:space="preserve">             </w:t>
      </w:r>
      <w:r w:rsidRPr="009364E8">
        <w:t xml:space="preserve">     </w:t>
      </w:r>
      <w:r w:rsidRPr="009364E8">
        <w:rPr>
          <w:b/>
        </w:rPr>
        <w:t xml:space="preserve">«  </w:t>
      </w:r>
      <w:r>
        <w:rPr>
          <w:b/>
        </w:rPr>
        <w:t xml:space="preserve">  </w:t>
      </w:r>
      <w:r w:rsidRPr="009364E8">
        <w:rPr>
          <w:b/>
        </w:rPr>
        <w:t>» ______</w:t>
      </w:r>
      <w:r>
        <w:rPr>
          <w:b/>
        </w:rPr>
        <w:t>__</w:t>
      </w:r>
      <w:r w:rsidRPr="009364E8">
        <w:rPr>
          <w:b/>
        </w:rPr>
        <w:t>_  201</w:t>
      </w:r>
      <w:r>
        <w:rPr>
          <w:b/>
        </w:rPr>
        <w:t>8</w:t>
      </w:r>
      <w:r w:rsidRPr="009364E8">
        <w:rPr>
          <w:b/>
        </w:rPr>
        <w:t xml:space="preserve"> г.</w:t>
      </w:r>
    </w:p>
    <w:p w:rsidR="00297A0E" w:rsidRPr="009364E8" w:rsidRDefault="00297A0E" w:rsidP="00297A0E">
      <w:pPr>
        <w:spacing w:after="120"/>
        <w:ind w:firstLine="708"/>
        <w:jc w:val="both"/>
        <w:rPr>
          <w:b/>
        </w:rPr>
      </w:pPr>
    </w:p>
    <w:p w:rsidR="00297A0E" w:rsidRPr="009364E8" w:rsidRDefault="00297A0E" w:rsidP="00297A0E">
      <w:pPr>
        <w:spacing w:after="120"/>
        <w:ind w:firstLine="708"/>
        <w:jc w:val="both"/>
      </w:pPr>
      <w:proofErr w:type="gramStart"/>
      <w:r>
        <w:rPr>
          <w:b/>
        </w:rPr>
        <w:t xml:space="preserve">Муниципальное автономное учреждение «Центр развития физической культуры и спорта «Барвихинский» </w:t>
      </w:r>
      <w:r w:rsidRPr="009364E8">
        <w:t xml:space="preserve">в лице </w:t>
      </w:r>
      <w:r w:rsidR="00D406D4">
        <w:t>И.о. директора Гавриков Константин Иванович</w:t>
      </w:r>
      <w:r w:rsidRPr="009364E8">
        <w:t xml:space="preserve">, действующего на основании Устава, </w:t>
      </w:r>
      <w:r w:rsidRPr="009364E8">
        <w:rPr>
          <w:kern w:val="16"/>
        </w:rPr>
        <w:t>именуемое в дальнейшем «Заказчик»</w:t>
      </w:r>
      <w:r w:rsidRPr="009364E8">
        <w:t>, и</w:t>
      </w:r>
      <w:r>
        <w:t xml:space="preserve"> </w:t>
      </w:r>
      <w:r>
        <w:rPr>
          <w:b/>
        </w:rPr>
        <w:t>____________________________________</w:t>
      </w:r>
      <w:r w:rsidRPr="009364E8">
        <w:t xml:space="preserve">, в лице </w:t>
      </w:r>
      <w:r>
        <w:t>____________________________</w:t>
      </w:r>
      <w:r w:rsidRPr="009364E8">
        <w:t xml:space="preserve">, действующего на основании </w:t>
      </w:r>
      <w:r>
        <w:t>________</w:t>
      </w:r>
      <w:r w:rsidRPr="009364E8">
        <w:t>, именуемое в дальнейшем «Исполнитель», с другой стороны, далее именуемые Стороны,</w:t>
      </w:r>
      <w:r>
        <w:t xml:space="preserve"> на основании Протокола _______________________</w:t>
      </w:r>
      <w:r w:rsidRPr="009364E8">
        <w:t xml:space="preserve"> заключили настоящий договор (далее – Договор) о нижеследующем:</w:t>
      </w:r>
      <w:proofErr w:type="gramEnd"/>
    </w:p>
    <w:p w:rsidR="00297A0E" w:rsidRPr="009364E8" w:rsidRDefault="00297A0E" w:rsidP="00297A0E">
      <w:pPr>
        <w:spacing w:before="120" w:after="120"/>
        <w:jc w:val="center"/>
        <w:rPr>
          <w:b/>
          <w:u w:val="single"/>
        </w:rPr>
      </w:pPr>
    </w:p>
    <w:p w:rsidR="00297A0E" w:rsidRPr="002C3C9E" w:rsidRDefault="00297A0E" w:rsidP="00430877">
      <w:pPr>
        <w:pStyle w:val="a3"/>
        <w:numPr>
          <w:ilvl w:val="0"/>
          <w:numId w:val="2"/>
        </w:numPr>
        <w:jc w:val="center"/>
        <w:rPr>
          <w:b/>
          <w:u w:val="single"/>
        </w:rPr>
      </w:pPr>
      <w:r w:rsidRPr="002C3C9E">
        <w:rPr>
          <w:b/>
          <w:u w:val="single"/>
        </w:rPr>
        <w:t>Предмет Договора</w:t>
      </w:r>
    </w:p>
    <w:p w:rsidR="00297A0E" w:rsidRPr="002C3C9E" w:rsidRDefault="00297A0E" w:rsidP="00297A0E">
      <w:pPr>
        <w:pStyle w:val="a3"/>
        <w:rPr>
          <w:b/>
          <w:u w:val="single"/>
        </w:rPr>
      </w:pPr>
    </w:p>
    <w:p w:rsidR="00297A0E" w:rsidRPr="00664AB8" w:rsidRDefault="00297A0E" w:rsidP="00297A0E">
      <w:pPr>
        <w:jc w:val="both"/>
        <w:rPr>
          <w:b/>
          <w:bCs/>
        </w:rPr>
      </w:pPr>
      <w:r w:rsidRPr="009364E8">
        <w:t xml:space="preserve">    </w:t>
      </w:r>
      <w:r w:rsidRPr="009364E8">
        <w:tab/>
        <w:t xml:space="preserve">1.1. </w:t>
      </w:r>
      <w:r w:rsidRPr="008B3A8B">
        <w:t xml:space="preserve">Предметом настоящего Договора является осуществление </w:t>
      </w:r>
      <w:r w:rsidR="00A53B1C" w:rsidRPr="00A53B1C">
        <w:rPr>
          <w:b/>
          <w:bCs/>
          <w:iCs/>
        </w:rPr>
        <w:t>услуг по вывозу ТБО</w:t>
      </w:r>
      <w:r w:rsidRPr="004664C8">
        <w:rPr>
          <w:bCs/>
        </w:rPr>
        <w:t>,</w:t>
      </w:r>
      <w:r w:rsidRPr="00AC1E07">
        <w:t xml:space="preserve"> в соответствии с техническим заданием (Приложении №1)</w:t>
      </w:r>
      <w:r>
        <w:t>.</w:t>
      </w:r>
    </w:p>
    <w:p w:rsidR="00297A0E" w:rsidRPr="009364E8" w:rsidRDefault="00297A0E" w:rsidP="00297A0E">
      <w:pPr>
        <w:jc w:val="both"/>
      </w:pPr>
      <w:r w:rsidRPr="009364E8">
        <w:t xml:space="preserve">   </w:t>
      </w:r>
      <w:r w:rsidRPr="009364E8">
        <w:tab/>
        <w:t>1.2. Исполнитель в счет стоимости, оговоренной в п. 2.1. настоящего Договора, обязуется выполнить услуги, указанные в п.1.1. и сдать их Заказчику в оговоренные в настоящем Договоре сроки.</w:t>
      </w:r>
    </w:p>
    <w:p w:rsidR="00297A0E" w:rsidRDefault="00297A0E" w:rsidP="00297A0E">
      <w:pPr>
        <w:jc w:val="center"/>
        <w:rPr>
          <w:b/>
          <w:u w:val="single"/>
        </w:rPr>
      </w:pPr>
    </w:p>
    <w:p w:rsidR="00297A0E" w:rsidRPr="002C3C9E" w:rsidRDefault="00297A0E" w:rsidP="00430877">
      <w:pPr>
        <w:pStyle w:val="a3"/>
        <w:numPr>
          <w:ilvl w:val="0"/>
          <w:numId w:val="2"/>
        </w:numPr>
        <w:jc w:val="center"/>
        <w:rPr>
          <w:b/>
          <w:u w:val="single"/>
        </w:rPr>
      </w:pPr>
      <w:r w:rsidRPr="002C3C9E">
        <w:rPr>
          <w:b/>
          <w:u w:val="single"/>
        </w:rPr>
        <w:t>Стоимость (цена) Договора</w:t>
      </w:r>
    </w:p>
    <w:p w:rsidR="00297A0E" w:rsidRPr="002C3C9E" w:rsidRDefault="00297A0E" w:rsidP="00297A0E">
      <w:pPr>
        <w:pStyle w:val="a3"/>
        <w:ind w:left="1052"/>
        <w:rPr>
          <w:b/>
          <w:u w:val="single"/>
        </w:rPr>
      </w:pPr>
    </w:p>
    <w:p w:rsidR="00297A0E" w:rsidRDefault="00297A0E" w:rsidP="00430877">
      <w:pPr>
        <w:pStyle w:val="a3"/>
        <w:numPr>
          <w:ilvl w:val="1"/>
          <w:numId w:val="2"/>
        </w:numPr>
        <w:ind w:left="0" w:firstLine="709"/>
      </w:pPr>
      <w:r w:rsidRPr="00F92FE9">
        <w:t xml:space="preserve">Стоимость предмета Договора составляет </w:t>
      </w:r>
      <w:r>
        <w:t>___________________________</w:t>
      </w:r>
      <w:r w:rsidRPr="00F92FE9">
        <w:t>, в то</w:t>
      </w:r>
      <w:r>
        <w:t>м числе НДС – ___________________________________________.</w:t>
      </w:r>
    </w:p>
    <w:p w:rsidR="00297A0E" w:rsidRPr="0090201B" w:rsidRDefault="00297A0E" w:rsidP="00430877">
      <w:pPr>
        <w:pStyle w:val="a3"/>
        <w:numPr>
          <w:ilvl w:val="1"/>
          <w:numId w:val="2"/>
        </w:numPr>
        <w:ind w:left="0" w:firstLine="705"/>
      </w:pPr>
      <w:r w:rsidRPr="0090201B">
        <w:t>Изменение существенных условий договора (цена, объемы, сроки, условия оказания услуг и платежей, обязательства сторон, гарантии, обеспечение, ответственность сторон) возможно по решению Заказчика при согласии сторон.</w:t>
      </w:r>
    </w:p>
    <w:p w:rsidR="00297A0E" w:rsidRPr="009364E8" w:rsidRDefault="00297A0E" w:rsidP="00297A0E">
      <w:pPr>
        <w:pStyle w:val="a3"/>
        <w:ind w:left="1140"/>
      </w:pPr>
    </w:p>
    <w:p w:rsidR="00297A0E" w:rsidRPr="002C3C9E" w:rsidRDefault="00297A0E" w:rsidP="00430877">
      <w:pPr>
        <w:pStyle w:val="a3"/>
        <w:numPr>
          <w:ilvl w:val="0"/>
          <w:numId w:val="2"/>
        </w:numPr>
        <w:jc w:val="center"/>
        <w:rPr>
          <w:b/>
          <w:u w:val="single"/>
        </w:rPr>
      </w:pPr>
      <w:r w:rsidRPr="002C3C9E">
        <w:rPr>
          <w:b/>
          <w:u w:val="single"/>
        </w:rPr>
        <w:t>Сроки начала и завершения услуг (работ) по Договору</w:t>
      </w:r>
    </w:p>
    <w:p w:rsidR="00297A0E" w:rsidRPr="002C3C9E" w:rsidRDefault="00297A0E" w:rsidP="00297A0E">
      <w:pPr>
        <w:pStyle w:val="a3"/>
        <w:ind w:left="1052"/>
        <w:rPr>
          <w:b/>
          <w:u w:val="single"/>
        </w:rPr>
      </w:pPr>
    </w:p>
    <w:p w:rsidR="00297A0E" w:rsidRPr="0090201B" w:rsidRDefault="00297A0E" w:rsidP="00297A0E">
      <w:pPr>
        <w:ind w:firstLine="708"/>
        <w:jc w:val="both"/>
      </w:pPr>
      <w:r w:rsidRPr="0090201B">
        <w:t xml:space="preserve">3.1. Дата начала оказания услуг определяется </w:t>
      </w:r>
      <w:r>
        <w:t>датой заключения Договора</w:t>
      </w:r>
      <w:r w:rsidRPr="0090201B">
        <w:t>.</w:t>
      </w:r>
    </w:p>
    <w:p w:rsidR="00297A0E" w:rsidRPr="00DE5004" w:rsidRDefault="00297A0E" w:rsidP="00297A0E">
      <w:pPr>
        <w:jc w:val="both"/>
      </w:pPr>
      <w:r>
        <w:t xml:space="preserve">   </w:t>
      </w:r>
      <w:r>
        <w:tab/>
        <w:t>3.2. Дата</w:t>
      </w:r>
      <w:r w:rsidRPr="0090201B">
        <w:t xml:space="preserve"> завершения оказания услуг </w:t>
      </w:r>
      <w:r>
        <w:t>«</w:t>
      </w:r>
      <w:r w:rsidR="00A53B1C">
        <w:t>28</w:t>
      </w:r>
      <w:r>
        <w:t xml:space="preserve">» </w:t>
      </w:r>
      <w:r w:rsidR="00A53B1C">
        <w:t>декабря</w:t>
      </w:r>
      <w:r>
        <w:t xml:space="preserve"> 2018 года. </w:t>
      </w:r>
    </w:p>
    <w:p w:rsidR="00297A0E" w:rsidRDefault="00297A0E" w:rsidP="00297A0E">
      <w:pPr>
        <w:jc w:val="center"/>
        <w:rPr>
          <w:b/>
          <w:u w:val="single"/>
        </w:rPr>
      </w:pPr>
    </w:p>
    <w:p w:rsidR="00297A0E" w:rsidRPr="002C3C9E" w:rsidRDefault="00297A0E" w:rsidP="00430877">
      <w:pPr>
        <w:pStyle w:val="a3"/>
        <w:numPr>
          <w:ilvl w:val="0"/>
          <w:numId w:val="2"/>
        </w:numPr>
        <w:jc w:val="center"/>
        <w:rPr>
          <w:b/>
          <w:u w:val="single"/>
        </w:rPr>
      </w:pPr>
      <w:r w:rsidRPr="002C3C9E">
        <w:rPr>
          <w:b/>
          <w:u w:val="single"/>
        </w:rPr>
        <w:t>Порядок и условия расчетов и платежей</w:t>
      </w:r>
    </w:p>
    <w:p w:rsidR="00297A0E" w:rsidRPr="002C3C9E" w:rsidRDefault="00297A0E" w:rsidP="00297A0E">
      <w:pPr>
        <w:pStyle w:val="a3"/>
        <w:ind w:left="1052"/>
        <w:rPr>
          <w:b/>
          <w:u w:val="single"/>
        </w:rPr>
      </w:pPr>
    </w:p>
    <w:p w:rsidR="00297A0E" w:rsidRPr="009364E8" w:rsidRDefault="00297A0E" w:rsidP="00297A0E">
      <w:pPr>
        <w:jc w:val="both"/>
      </w:pPr>
      <w:r w:rsidRPr="009364E8">
        <w:t xml:space="preserve">   </w:t>
      </w:r>
      <w:r w:rsidRPr="009364E8">
        <w:tab/>
        <w:t>4.1. Платежи по настоящему Договору будут осуществляться Заказчиком на расчетный счет Исполнителя в следующем порядке:</w:t>
      </w:r>
    </w:p>
    <w:p w:rsidR="00297A0E" w:rsidRPr="009364E8" w:rsidRDefault="00297A0E" w:rsidP="00297A0E">
      <w:pPr>
        <w:jc w:val="both"/>
      </w:pPr>
      <w:r w:rsidRPr="009364E8">
        <w:t xml:space="preserve">   </w:t>
      </w:r>
      <w:r w:rsidRPr="009364E8">
        <w:tab/>
        <w:t xml:space="preserve">4.1.1. Авансовый платеж </w:t>
      </w:r>
      <w:r>
        <w:t>не предусмотрен.</w:t>
      </w:r>
    </w:p>
    <w:p w:rsidR="00297A0E" w:rsidRPr="009364E8" w:rsidRDefault="00297A0E" w:rsidP="00297A0E">
      <w:pPr>
        <w:shd w:val="clear" w:color="auto" w:fill="FFFFFF"/>
        <w:jc w:val="both"/>
      </w:pPr>
      <w:r w:rsidRPr="009364E8">
        <w:t xml:space="preserve">   </w:t>
      </w:r>
      <w:r w:rsidRPr="009364E8">
        <w:tab/>
        <w:t xml:space="preserve">4.1.2. </w:t>
      </w:r>
      <w:r w:rsidRPr="009364E8">
        <w:rPr>
          <w:color w:val="000000"/>
        </w:rPr>
        <w:t>Платеж за выполненные по Договору услуги (работы) будет прои</w:t>
      </w:r>
      <w:r>
        <w:rPr>
          <w:color w:val="000000"/>
        </w:rPr>
        <w:t>зводиться Заказчиком по факту оказания услуг в течение 30 (тридцати) рабочих</w:t>
      </w:r>
      <w:r w:rsidRPr="00A770D1">
        <w:rPr>
          <w:color w:val="000000"/>
        </w:rPr>
        <w:t xml:space="preserve"> дней</w:t>
      </w:r>
      <w:r w:rsidRPr="009364E8">
        <w:rPr>
          <w:color w:val="000000"/>
        </w:rPr>
        <w:t xml:space="preserve"> от даты представления следующих документов:</w:t>
      </w:r>
    </w:p>
    <w:p w:rsidR="00297A0E" w:rsidRPr="009364E8" w:rsidRDefault="00297A0E" w:rsidP="00297A0E">
      <w:pPr>
        <w:shd w:val="clear" w:color="auto" w:fill="FFFFFF"/>
        <w:tabs>
          <w:tab w:val="left" w:pos="360"/>
        </w:tabs>
        <w:jc w:val="both"/>
      </w:pPr>
      <w:r w:rsidRPr="009364E8">
        <w:rPr>
          <w:color w:val="000000"/>
        </w:rPr>
        <w:t>-</w:t>
      </w:r>
      <w:r w:rsidRPr="009364E8">
        <w:rPr>
          <w:color w:val="000000"/>
        </w:rPr>
        <w:tab/>
        <w:t>счета Исполнителя (1 оригинал,</w:t>
      </w:r>
      <w:r w:rsidRPr="009364E8">
        <w:t xml:space="preserve"> с указанием реквизитов настоящего Договора</w:t>
      </w:r>
      <w:r w:rsidRPr="009364E8">
        <w:rPr>
          <w:color w:val="000000"/>
        </w:rPr>
        <w:t>);</w:t>
      </w:r>
    </w:p>
    <w:p w:rsidR="00297A0E" w:rsidRPr="009364E8" w:rsidRDefault="00297A0E" w:rsidP="00297A0E">
      <w:pPr>
        <w:shd w:val="clear" w:color="auto" w:fill="FFFFFF"/>
        <w:tabs>
          <w:tab w:val="left" w:pos="360"/>
        </w:tabs>
        <w:jc w:val="both"/>
        <w:rPr>
          <w:color w:val="000000"/>
        </w:rPr>
      </w:pPr>
      <w:r w:rsidRPr="009364E8">
        <w:rPr>
          <w:color w:val="000000"/>
        </w:rPr>
        <w:t>-</w:t>
      </w:r>
      <w:r w:rsidRPr="009364E8">
        <w:rPr>
          <w:color w:val="000000"/>
        </w:rPr>
        <w:tab/>
        <w:t>счета-фактуры (1 оригинал,</w:t>
      </w:r>
      <w:r w:rsidRPr="009364E8">
        <w:t xml:space="preserve"> с указанием реквизитов настоящего Договора</w:t>
      </w:r>
      <w:r w:rsidRPr="009364E8">
        <w:rPr>
          <w:color w:val="000000"/>
        </w:rPr>
        <w:t>);</w:t>
      </w:r>
    </w:p>
    <w:p w:rsidR="00297A0E" w:rsidRPr="009364E8" w:rsidRDefault="00297A0E" w:rsidP="00297A0E">
      <w:pPr>
        <w:shd w:val="clear" w:color="auto" w:fill="FFFFFF"/>
        <w:tabs>
          <w:tab w:val="left" w:pos="360"/>
        </w:tabs>
        <w:jc w:val="both"/>
      </w:pPr>
      <w:r w:rsidRPr="009364E8">
        <w:rPr>
          <w:color w:val="000000"/>
        </w:rPr>
        <w:lastRenderedPageBreak/>
        <w:t>-</w:t>
      </w:r>
      <w:r w:rsidRPr="009364E8">
        <w:rPr>
          <w:color w:val="000000"/>
        </w:rPr>
        <w:tab/>
        <w:t>Актов сдачи-приемки оказанных услуг, выполненных работ, подписанных Заказчиком и Исполнителем (1 оригинал,</w:t>
      </w:r>
      <w:r w:rsidRPr="009364E8">
        <w:t xml:space="preserve"> с указанием реквизитов настоящего Договора</w:t>
      </w:r>
      <w:r w:rsidRPr="009364E8">
        <w:rPr>
          <w:color w:val="000000"/>
        </w:rPr>
        <w:t>).</w:t>
      </w:r>
    </w:p>
    <w:p w:rsidR="00297A0E" w:rsidRPr="009364E8" w:rsidRDefault="00297A0E" w:rsidP="00297A0E">
      <w:pPr>
        <w:jc w:val="both"/>
      </w:pPr>
      <w:r w:rsidRPr="009364E8">
        <w:t xml:space="preserve">   </w:t>
      </w:r>
      <w:r w:rsidRPr="009364E8">
        <w:tab/>
        <w:t>4.2. Все платежи  Заказчик осуществляет на расчетный счет Исполнителя в соответствии с реквизитами, указанными в настоящем Договоре.</w:t>
      </w:r>
    </w:p>
    <w:p w:rsidR="00297A0E" w:rsidRPr="009364E8" w:rsidRDefault="00297A0E" w:rsidP="00297A0E">
      <w:pPr>
        <w:jc w:val="both"/>
        <w:rPr>
          <w:snapToGrid w:val="0"/>
        </w:rPr>
      </w:pPr>
      <w:r w:rsidRPr="009364E8">
        <w:t xml:space="preserve"> </w:t>
      </w:r>
    </w:p>
    <w:p w:rsidR="00297A0E" w:rsidRPr="002C3C9E" w:rsidRDefault="00297A0E" w:rsidP="00430877">
      <w:pPr>
        <w:pStyle w:val="a3"/>
        <w:numPr>
          <w:ilvl w:val="0"/>
          <w:numId w:val="2"/>
        </w:numPr>
        <w:jc w:val="center"/>
        <w:rPr>
          <w:b/>
          <w:u w:val="single"/>
        </w:rPr>
      </w:pPr>
      <w:r w:rsidRPr="002C3C9E">
        <w:rPr>
          <w:b/>
          <w:u w:val="single"/>
        </w:rPr>
        <w:t>Обязательства по Договору</w:t>
      </w:r>
    </w:p>
    <w:p w:rsidR="00297A0E" w:rsidRPr="009364E8" w:rsidRDefault="00297A0E" w:rsidP="00297A0E">
      <w:pPr>
        <w:jc w:val="both"/>
      </w:pPr>
      <w:r w:rsidRPr="009364E8">
        <w:t xml:space="preserve">   </w:t>
      </w:r>
      <w:r w:rsidRPr="009364E8">
        <w:tab/>
        <w:t>5.1. Обязательства Исполнителя.</w:t>
      </w:r>
    </w:p>
    <w:p w:rsidR="00297A0E" w:rsidRDefault="00297A0E" w:rsidP="00297A0E">
      <w:pPr>
        <w:jc w:val="both"/>
      </w:pPr>
      <w:r w:rsidRPr="009364E8">
        <w:t xml:space="preserve">   </w:t>
      </w:r>
      <w:r w:rsidRPr="009364E8">
        <w:tab/>
        <w:t xml:space="preserve">5.1.1. </w:t>
      </w:r>
      <w:r w:rsidRPr="008B3A8B">
        <w:t>В счет договорной цены выполнит</w:t>
      </w:r>
      <w:r>
        <w:t>ь</w:t>
      </w:r>
      <w:r w:rsidRPr="008B3A8B">
        <w:t xml:space="preserve"> весь объем обязательств по пре</w:t>
      </w:r>
      <w:r>
        <w:t>дмету Договора в соответствии с</w:t>
      </w:r>
      <w:r w:rsidRPr="008B3A8B">
        <w:t xml:space="preserve"> нормами и правилами, техническими регламентами, иными нормативно-правовыми актами в сроки, оговоренные Договором.</w:t>
      </w:r>
    </w:p>
    <w:p w:rsidR="00297A0E" w:rsidRPr="009364E8" w:rsidRDefault="00297A0E" w:rsidP="00297A0E">
      <w:pPr>
        <w:jc w:val="both"/>
      </w:pPr>
      <w:r>
        <w:t xml:space="preserve">   </w:t>
      </w:r>
      <w:r>
        <w:tab/>
        <w:t>5.1.2</w:t>
      </w:r>
      <w:r w:rsidRPr="009364E8">
        <w:t xml:space="preserve">. </w:t>
      </w:r>
      <w:r w:rsidRPr="009364E8">
        <w:rPr>
          <w:color w:val="000000"/>
        </w:rPr>
        <w:t>Своевременно устранить все дефекты оказанных услуг, выявленные в процессе оказания услуг и их приемки.</w:t>
      </w:r>
    </w:p>
    <w:p w:rsidR="00297A0E" w:rsidRDefault="00297A0E" w:rsidP="00297A0E">
      <w:pPr>
        <w:jc w:val="both"/>
      </w:pPr>
      <w:r>
        <w:t xml:space="preserve"> </w:t>
      </w:r>
      <w:r w:rsidRPr="008B3A8B">
        <w:t xml:space="preserve">         </w:t>
      </w:r>
      <w:r>
        <w:t xml:space="preserve">  5.1.3</w:t>
      </w:r>
      <w:r w:rsidRPr="008B3A8B">
        <w:t>. Исполнитель обязуется нести все расходы, связанные с получением лицензий, сертификатов на материалы, оборудование, комплектующие издел</w:t>
      </w:r>
      <w:r>
        <w:t>ия, необходимые для выполнения услуг.</w:t>
      </w:r>
    </w:p>
    <w:p w:rsidR="00297A0E" w:rsidRPr="009364E8" w:rsidRDefault="00297A0E" w:rsidP="00297A0E">
      <w:pPr>
        <w:jc w:val="both"/>
      </w:pPr>
      <w:r>
        <w:t xml:space="preserve">            </w:t>
      </w:r>
      <w:r w:rsidRPr="009364E8">
        <w:t>5.1.</w:t>
      </w:r>
      <w:r>
        <w:t>5</w:t>
      </w:r>
      <w:r w:rsidRPr="009364E8">
        <w:t>. Представ</w:t>
      </w:r>
      <w:r>
        <w:t>ить</w:t>
      </w:r>
      <w:r w:rsidRPr="009364E8">
        <w:t xml:space="preserve"> Заказчику в течение 5 (пяти) рабочих дней после </w:t>
      </w:r>
      <w:r>
        <w:t>оказания услуг,</w:t>
      </w:r>
      <w:r w:rsidRPr="009364E8">
        <w:t xml:space="preserve"> Акт сдачи-приемки, счет и счет-фактуру.</w:t>
      </w:r>
    </w:p>
    <w:p w:rsidR="00297A0E" w:rsidRPr="009364E8" w:rsidRDefault="00297A0E" w:rsidP="00297A0E">
      <w:pPr>
        <w:jc w:val="both"/>
      </w:pPr>
      <w:r w:rsidRPr="009364E8">
        <w:t xml:space="preserve">   </w:t>
      </w:r>
      <w:r w:rsidRPr="009364E8">
        <w:tab/>
        <w:t>5.2. Обязанности Заказчика.</w:t>
      </w:r>
    </w:p>
    <w:p w:rsidR="00297A0E" w:rsidRPr="009364E8" w:rsidRDefault="00297A0E" w:rsidP="00297A0E">
      <w:pPr>
        <w:jc w:val="both"/>
      </w:pPr>
      <w:r>
        <w:tab/>
        <w:t>5.2.1</w:t>
      </w:r>
      <w:r w:rsidRPr="009364E8">
        <w:t xml:space="preserve">. По окончанию </w:t>
      </w:r>
      <w:r>
        <w:t>оказания услуг в полном объеме произвести</w:t>
      </w:r>
      <w:r w:rsidRPr="009364E8">
        <w:t xml:space="preserve"> приемку и оплату услуг оказанных Исполнителем в соответствии с пунктом 4.1.2 настоящего Договора.</w:t>
      </w:r>
    </w:p>
    <w:p w:rsidR="00297A0E" w:rsidRPr="009364E8" w:rsidRDefault="00297A0E" w:rsidP="00297A0E">
      <w:pPr>
        <w:jc w:val="both"/>
      </w:pPr>
      <w:r>
        <w:tab/>
        <w:t>5.2.2</w:t>
      </w:r>
      <w:r w:rsidRPr="009364E8">
        <w:t>. Заказчик имеет право контролировать</w:t>
      </w:r>
      <w:r>
        <w:t xml:space="preserve">  </w:t>
      </w:r>
      <w:r w:rsidRPr="009364E8">
        <w:t xml:space="preserve">весь </w:t>
      </w:r>
      <w:r>
        <w:t xml:space="preserve"> </w:t>
      </w:r>
      <w:r w:rsidRPr="009364E8">
        <w:t>процесс</w:t>
      </w:r>
      <w:r>
        <w:t xml:space="preserve"> </w:t>
      </w:r>
      <w:r w:rsidRPr="009364E8">
        <w:t xml:space="preserve"> оказания </w:t>
      </w:r>
      <w:r>
        <w:t xml:space="preserve"> </w:t>
      </w:r>
      <w:r w:rsidRPr="009364E8">
        <w:t>услуг Исполнителем.</w:t>
      </w:r>
    </w:p>
    <w:p w:rsidR="00297A0E" w:rsidRDefault="00297A0E" w:rsidP="00297A0E">
      <w:pPr>
        <w:jc w:val="center"/>
        <w:rPr>
          <w:b/>
          <w:u w:val="single"/>
        </w:rPr>
      </w:pPr>
      <w:r w:rsidRPr="009364E8">
        <w:rPr>
          <w:b/>
          <w:u w:val="single"/>
        </w:rPr>
        <w:t>6. Порядок сдачи-приемки услуг</w:t>
      </w:r>
    </w:p>
    <w:p w:rsidR="00297A0E" w:rsidRPr="009364E8" w:rsidRDefault="00297A0E" w:rsidP="00297A0E">
      <w:pPr>
        <w:jc w:val="center"/>
        <w:rPr>
          <w:b/>
          <w:u w:val="single"/>
        </w:rPr>
      </w:pPr>
    </w:p>
    <w:p w:rsidR="00297A0E" w:rsidRPr="009364E8" w:rsidRDefault="00297A0E" w:rsidP="00297A0E">
      <w:pPr>
        <w:jc w:val="both"/>
      </w:pPr>
      <w:r>
        <w:tab/>
        <w:t>6.1. Заказчик в течение 2</w:t>
      </w:r>
      <w:r w:rsidRPr="009364E8">
        <w:t>(</w:t>
      </w:r>
      <w:r>
        <w:t>двух</w:t>
      </w:r>
      <w:r w:rsidRPr="009364E8">
        <w:t xml:space="preserve">) рабочих дней со дня получения Акта сдачи-приемки оказанных услуг обязан его рассмотреть и подписать или направить Исполнителю письменное возражение с указанием причин отказа в его подписи. В </w:t>
      </w:r>
      <w:proofErr w:type="gramStart"/>
      <w:r w:rsidRPr="009364E8">
        <w:t>этом</w:t>
      </w:r>
      <w:proofErr w:type="gramEnd"/>
      <w:r w:rsidRPr="009364E8">
        <w:t xml:space="preserve"> случае, сторонами составляется двусторонний Акт с указанием перечня не оказанных услуг и выявленных </w:t>
      </w:r>
      <w:proofErr w:type="spellStart"/>
      <w:r w:rsidRPr="009364E8">
        <w:t>недоста</w:t>
      </w:r>
      <w:r w:rsidR="00910FB7">
        <w:t>ТБО</w:t>
      </w:r>
      <w:r w:rsidRPr="009364E8">
        <w:t>в</w:t>
      </w:r>
      <w:proofErr w:type="spellEnd"/>
      <w:r w:rsidRPr="009364E8">
        <w:t>, устанавливаются сроки их оказания и устранения.</w:t>
      </w:r>
    </w:p>
    <w:p w:rsidR="00297A0E" w:rsidRPr="009364E8" w:rsidRDefault="00297A0E" w:rsidP="00297A0E">
      <w:pPr>
        <w:jc w:val="both"/>
      </w:pPr>
      <w:r w:rsidRPr="009364E8">
        <w:tab/>
        <w:t>6.</w:t>
      </w:r>
      <w:r>
        <w:t>2</w:t>
      </w:r>
      <w:r w:rsidRPr="009364E8">
        <w:t xml:space="preserve">. При обнаружении отступлений от условий Договора, ухудшающих результат услуги, или иных </w:t>
      </w:r>
      <w:proofErr w:type="spellStart"/>
      <w:r w:rsidRPr="009364E8">
        <w:t>недоста</w:t>
      </w:r>
      <w:r w:rsidR="00910FB7">
        <w:t>ТБО</w:t>
      </w:r>
      <w:r w:rsidRPr="009364E8">
        <w:t>в</w:t>
      </w:r>
      <w:proofErr w:type="spellEnd"/>
      <w:r w:rsidRPr="009364E8">
        <w:t xml:space="preserve"> в услуге Заказчик обязан заявить об этом Исполнителю и отразить это в Акте сдачи-приемки оказанных услуг с указанием сроков их исправления.</w:t>
      </w:r>
    </w:p>
    <w:p w:rsidR="00297A0E" w:rsidRPr="009364E8" w:rsidRDefault="00297A0E" w:rsidP="00297A0E">
      <w:pPr>
        <w:jc w:val="both"/>
      </w:pPr>
      <w:r w:rsidRPr="009364E8">
        <w:tab/>
        <w:t>6.</w:t>
      </w:r>
      <w:r>
        <w:t>3</w:t>
      </w:r>
      <w:r w:rsidRPr="009364E8">
        <w:t xml:space="preserve">.  В </w:t>
      </w:r>
      <w:proofErr w:type="gramStart"/>
      <w:r w:rsidRPr="009364E8">
        <w:t>случае</w:t>
      </w:r>
      <w:proofErr w:type="gramEnd"/>
      <w:r w:rsidRPr="009364E8">
        <w:t xml:space="preserve"> несоответствия оказываемых услуг условиям Договора, Исполнитель обязан произвести необходимые исправления без дополнительной оплаты в пр</w:t>
      </w:r>
      <w:r>
        <w:t>еделах цены Договора в течение 5 (пяти) календарных дней</w:t>
      </w:r>
      <w:r w:rsidRPr="009364E8">
        <w:t>.</w:t>
      </w:r>
    </w:p>
    <w:p w:rsidR="00297A0E" w:rsidRPr="009364E8" w:rsidRDefault="00297A0E" w:rsidP="00297A0E">
      <w:pPr>
        <w:jc w:val="both"/>
      </w:pPr>
      <w:r w:rsidRPr="009364E8">
        <w:tab/>
        <w:t>6.</w:t>
      </w:r>
      <w:r>
        <w:t>4</w:t>
      </w:r>
      <w:r w:rsidRPr="009364E8">
        <w:t xml:space="preserve">. </w:t>
      </w:r>
      <w:proofErr w:type="gramStart"/>
      <w:r w:rsidRPr="009364E8">
        <w:t xml:space="preserve">Заказчик, обнаруживший после приемки оказанных услуг отступления от условий настоящего Договора или иные недостатки, которые не могли быть установлены при обычном способе приемки (скрытые недостатки), в том числе такие, которые умышленно скрыты Исполнителем, обязан совместно с ответственным представителем Исполнителя составить письменный Акт о выявленных </w:t>
      </w:r>
      <w:r>
        <w:t xml:space="preserve">недостатках </w:t>
      </w:r>
      <w:r w:rsidRPr="009364E8">
        <w:t xml:space="preserve">в течение 3(трех) рабочих дней со дня их обнаружения, а Исполнитель обязан устранить </w:t>
      </w:r>
      <w:r>
        <w:t>таковые</w:t>
      </w:r>
      <w:proofErr w:type="gramEnd"/>
      <w:r>
        <w:t xml:space="preserve"> за свой счет в течение 5 (пяти) календарных дней</w:t>
      </w:r>
      <w:r w:rsidRPr="009364E8">
        <w:t xml:space="preserve"> со дня подписания сторонами Акта о выявленных недостатках.</w:t>
      </w:r>
    </w:p>
    <w:p w:rsidR="00297A0E" w:rsidRPr="009364E8" w:rsidRDefault="00297A0E" w:rsidP="00297A0E">
      <w:pPr>
        <w:ind w:firstLine="709"/>
        <w:jc w:val="both"/>
        <w:rPr>
          <w:color w:val="000000"/>
        </w:rPr>
      </w:pPr>
      <w:r w:rsidRPr="009364E8">
        <w:t>6.</w:t>
      </w:r>
      <w:r>
        <w:t>5</w:t>
      </w:r>
      <w:r w:rsidRPr="009364E8">
        <w:t>.</w:t>
      </w:r>
      <w:r w:rsidRPr="009364E8">
        <w:rPr>
          <w:color w:val="000000"/>
        </w:rPr>
        <w:t xml:space="preserve"> Заказчик вправе отказаться от подписания Акта сдачи-приемки оказанных услуг: </w:t>
      </w:r>
    </w:p>
    <w:p w:rsidR="00297A0E" w:rsidRPr="009364E8" w:rsidRDefault="00297A0E" w:rsidP="00297A0E">
      <w:pPr>
        <w:ind w:firstLine="709"/>
        <w:jc w:val="both"/>
        <w:rPr>
          <w:color w:val="000000"/>
        </w:rPr>
      </w:pPr>
      <w:r w:rsidRPr="009364E8">
        <w:rPr>
          <w:color w:val="000000"/>
        </w:rPr>
        <w:t xml:space="preserve">- если нарушены требования настоящего Договора; </w:t>
      </w:r>
    </w:p>
    <w:p w:rsidR="00297A0E" w:rsidRPr="009364E8" w:rsidRDefault="00297A0E" w:rsidP="00297A0E">
      <w:pPr>
        <w:ind w:firstLine="709"/>
        <w:jc w:val="both"/>
        <w:rPr>
          <w:color w:val="000000"/>
        </w:rPr>
      </w:pPr>
      <w:r w:rsidRPr="009364E8">
        <w:rPr>
          <w:color w:val="000000"/>
        </w:rPr>
        <w:t xml:space="preserve">- если Услуги оказаны ненадлежащим образом; </w:t>
      </w:r>
    </w:p>
    <w:p w:rsidR="00297A0E" w:rsidRPr="009364E8" w:rsidRDefault="00297A0E" w:rsidP="00297A0E">
      <w:pPr>
        <w:ind w:firstLine="709"/>
        <w:jc w:val="both"/>
        <w:rPr>
          <w:color w:val="000000"/>
        </w:rPr>
      </w:pPr>
      <w:r w:rsidRPr="009364E8">
        <w:rPr>
          <w:color w:val="000000"/>
        </w:rPr>
        <w:t>- если нарушены условия о качестве;</w:t>
      </w:r>
    </w:p>
    <w:p w:rsidR="00297A0E" w:rsidRPr="009364E8" w:rsidRDefault="00297A0E" w:rsidP="00297A0E">
      <w:pPr>
        <w:ind w:firstLine="709"/>
        <w:jc w:val="both"/>
        <w:rPr>
          <w:color w:val="000000"/>
        </w:rPr>
      </w:pPr>
      <w:r w:rsidRPr="009364E8">
        <w:rPr>
          <w:color w:val="000000"/>
        </w:rPr>
        <w:t xml:space="preserve">- если в ходе приемки обнаружены недостатки, исключающие возможность использования результата Услуг для целей, указанных в настоящем Договоре. </w:t>
      </w:r>
    </w:p>
    <w:p w:rsidR="00297A0E" w:rsidRPr="009364E8" w:rsidRDefault="00297A0E" w:rsidP="00297A0E">
      <w:pPr>
        <w:ind w:firstLine="709"/>
        <w:jc w:val="both"/>
      </w:pPr>
      <w:r w:rsidRPr="009364E8">
        <w:rPr>
          <w:color w:val="000000"/>
        </w:rPr>
        <w:t>В этих случаях Заказчик не подписывает акт, а делает в нем соответствующую отметку.</w:t>
      </w:r>
    </w:p>
    <w:p w:rsidR="00297A0E" w:rsidRDefault="00297A0E" w:rsidP="00297A0E">
      <w:pPr>
        <w:ind w:left="692"/>
        <w:jc w:val="center"/>
        <w:rPr>
          <w:b/>
          <w:u w:val="single"/>
        </w:rPr>
      </w:pPr>
    </w:p>
    <w:p w:rsidR="00297A0E" w:rsidRDefault="00297A0E" w:rsidP="00297A0E">
      <w:pPr>
        <w:ind w:left="692"/>
        <w:jc w:val="center"/>
        <w:rPr>
          <w:b/>
          <w:u w:val="single"/>
        </w:rPr>
      </w:pPr>
    </w:p>
    <w:p w:rsidR="00297A0E" w:rsidRPr="002C3C9E" w:rsidRDefault="00297A0E" w:rsidP="00297A0E">
      <w:pPr>
        <w:ind w:left="692"/>
        <w:jc w:val="center"/>
        <w:rPr>
          <w:b/>
          <w:u w:val="single"/>
        </w:rPr>
      </w:pPr>
      <w:r>
        <w:rPr>
          <w:b/>
          <w:u w:val="single"/>
        </w:rPr>
        <w:t xml:space="preserve">7. </w:t>
      </w:r>
      <w:r w:rsidRPr="002C3C9E">
        <w:rPr>
          <w:b/>
          <w:u w:val="single"/>
        </w:rPr>
        <w:t>Ответственность сторон</w:t>
      </w:r>
    </w:p>
    <w:p w:rsidR="00297A0E" w:rsidRPr="002C3C9E" w:rsidRDefault="00297A0E" w:rsidP="00297A0E">
      <w:pPr>
        <w:pStyle w:val="a3"/>
        <w:ind w:left="1052"/>
        <w:rPr>
          <w:b/>
          <w:u w:val="single"/>
        </w:rPr>
      </w:pPr>
    </w:p>
    <w:p w:rsidR="00297A0E" w:rsidRPr="009364E8" w:rsidRDefault="00297A0E" w:rsidP="00297A0E">
      <w:pPr>
        <w:jc w:val="both"/>
      </w:pPr>
      <w:r w:rsidRPr="009364E8">
        <w:lastRenderedPageBreak/>
        <w:t xml:space="preserve">   </w:t>
      </w:r>
      <w:r w:rsidRPr="009364E8">
        <w:tab/>
        <w:t>7.1. Если Исполнитель не приступит к оказанию услуг по Договору в соответ</w:t>
      </w:r>
      <w:r>
        <w:t>ствии со сроками, указанными в Договоре</w:t>
      </w:r>
      <w:r w:rsidRPr="009364E8">
        <w:t xml:space="preserve">, Заказчик вправе </w:t>
      </w:r>
      <w:r>
        <w:t>расторгнуть Договор</w:t>
      </w:r>
      <w:r w:rsidRPr="009364E8">
        <w:t xml:space="preserve"> в соответствии с законодательством РФ.</w:t>
      </w:r>
    </w:p>
    <w:p w:rsidR="00297A0E" w:rsidRPr="009364E8" w:rsidRDefault="00297A0E" w:rsidP="00297A0E">
      <w:pPr>
        <w:jc w:val="both"/>
        <w:rPr>
          <w:color w:val="FF0000"/>
        </w:rPr>
      </w:pPr>
      <w:r w:rsidRPr="009364E8">
        <w:t xml:space="preserve">   </w:t>
      </w:r>
      <w:r w:rsidRPr="009364E8">
        <w:tab/>
        <w:t xml:space="preserve">7.2. В </w:t>
      </w:r>
      <w:proofErr w:type="gramStart"/>
      <w:r w:rsidRPr="009364E8">
        <w:t>случае</w:t>
      </w:r>
      <w:proofErr w:type="gramEnd"/>
      <w:r w:rsidRPr="009364E8">
        <w:t xml:space="preserve"> просрочки исполнения Исполнителем обязательств по Договору в срок, Исполнитель уплачивает Заказчику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w:t>
      </w:r>
      <w:r>
        <w:t>ключевой ставки</w:t>
      </w:r>
      <w:r w:rsidRPr="009364E8">
        <w:t xml:space="preserve"> Центрального банка Российской  Федерации. </w:t>
      </w:r>
    </w:p>
    <w:p w:rsidR="00297A0E" w:rsidRPr="009364E8" w:rsidRDefault="00297A0E" w:rsidP="00297A0E">
      <w:pPr>
        <w:jc w:val="both"/>
      </w:pPr>
      <w:r w:rsidRPr="009364E8">
        <w:t xml:space="preserve">   </w:t>
      </w:r>
      <w:r w:rsidRPr="009364E8">
        <w:tab/>
        <w:t>7.3.</w:t>
      </w:r>
      <w:r w:rsidRPr="009364E8">
        <w:rPr>
          <w:color w:val="000000"/>
        </w:rPr>
        <w:t xml:space="preserve"> Все споры и/или разногласия, которые могут возникнуть из Договора или в связи с ним, будут, по возможности, разрешаться путем переговоров между Сторонами. В </w:t>
      </w:r>
      <w:proofErr w:type="gramStart"/>
      <w:r w:rsidRPr="009364E8">
        <w:rPr>
          <w:color w:val="000000"/>
        </w:rPr>
        <w:t>случае</w:t>
      </w:r>
      <w:proofErr w:type="gramEnd"/>
      <w:r w:rsidRPr="009364E8">
        <w:rPr>
          <w:color w:val="000000"/>
        </w:rPr>
        <w:t xml:space="preserve"> если Стороны не придут к соглашению, то дело подлежит разрешению в Арбитражном суде.</w:t>
      </w:r>
    </w:p>
    <w:p w:rsidR="00297A0E" w:rsidRPr="009364E8" w:rsidRDefault="00297A0E" w:rsidP="00297A0E">
      <w:pPr>
        <w:jc w:val="both"/>
      </w:pPr>
      <w:r w:rsidRPr="009364E8">
        <w:t xml:space="preserve">   </w:t>
      </w:r>
      <w:r w:rsidRPr="009364E8">
        <w:tab/>
        <w:t xml:space="preserve">7.4. Возмещение </w:t>
      </w:r>
      <w:proofErr w:type="spellStart"/>
      <w:r w:rsidRPr="009364E8">
        <w:t>убы</w:t>
      </w:r>
      <w:r w:rsidR="00910FB7">
        <w:t>ТБО</w:t>
      </w:r>
      <w:r w:rsidRPr="009364E8">
        <w:t>в</w:t>
      </w:r>
      <w:proofErr w:type="spellEnd"/>
      <w:r w:rsidRPr="009364E8">
        <w:t xml:space="preserve"> не освобождает Исполнителя от исполнения своих обязательств в соответствии с условиями настоящего Договора.</w:t>
      </w:r>
    </w:p>
    <w:p w:rsidR="00297A0E" w:rsidRPr="009364E8" w:rsidRDefault="00297A0E" w:rsidP="00297A0E">
      <w:pPr>
        <w:jc w:val="both"/>
      </w:pPr>
      <w:r w:rsidRPr="009364E8">
        <w:tab/>
        <w:t xml:space="preserve">7.5. В </w:t>
      </w:r>
      <w:proofErr w:type="gramStart"/>
      <w:r w:rsidRPr="009364E8">
        <w:t>случае</w:t>
      </w:r>
      <w:proofErr w:type="gramEnd"/>
      <w:r w:rsidRPr="009364E8">
        <w:t>, если при выполнении Договора Исполнитель нанесет ущерб третьим лицам, он возмещает его и гарантирует освобождение Заказчика от каких-либо претензий со стороны третьих лиц.</w:t>
      </w:r>
    </w:p>
    <w:p w:rsidR="00297A0E" w:rsidRPr="009364E8" w:rsidRDefault="00297A0E" w:rsidP="00297A0E">
      <w:pPr>
        <w:jc w:val="both"/>
      </w:pPr>
      <w:r w:rsidRPr="009364E8">
        <w:tab/>
        <w:t>7.6. Поручение Исполнителем оказать услуги по настоящему Договору третьим лицам не освобождает Исполнителя от ответственности за организацию, сроки выполнения и качество оказываемых услуг. Исполнитель несет ответственность за работу привлеченных им организаций, как собственные действия.</w:t>
      </w:r>
    </w:p>
    <w:p w:rsidR="00297A0E" w:rsidRPr="009364E8" w:rsidRDefault="00297A0E" w:rsidP="00297A0E">
      <w:pPr>
        <w:jc w:val="both"/>
      </w:pPr>
      <w:r w:rsidRPr="009364E8">
        <w:tab/>
        <w:t>7.7. Все изменения, дополнения к Договору считаются действительными, если они оформлены в письменной форме и подписаны обеими Сторонами в соответствии с законодательством РФ.</w:t>
      </w:r>
    </w:p>
    <w:p w:rsidR="00297A0E" w:rsidRPr="009364E8" w:rsidRDefault="00297A0E" w:rsidP="00297A0E">
      <w:pPr>
        <w:jc w:val="both"/>
      </w:pPr>
      <w:r w:rsidRPr="009364E8">
        <w:t xml:space="preserve">   </w:t>
      </w:r>
      <w:r w:rsidRPr="009364E8">
        <w:tab/>
        <w:t>7.8. Стороны обязуются своевременно извещать друг друга об изменениях юридического адреса и банковских реквизитов.</w:t>
      </w:r>
    </w:p>
    <w:p w:rsidR="00297A0E" w:rsidRPr="00531272" w:rsidRDefault="00297A0E" w:rsidP="00297A0E">
      <w:pPr>
        <w:jc w:val="both"/>
        <w:rPr>
          <w:color w:val="000000"/>
        </w:rPr>
      </w:pPr>
      <w:r w:rsidRPr="009364E8">
        <w:t xml:space="preserve">   </w:t>
      </w:r>
      <w:r w:rsidRPr="009364E8">
        <w:tab/>
        <w:t>7.9.</w:t>
      </w:r>
      <w:r w:rsidRPr="009364E8">
        <w:rPr>
          <w:color w:val="000000"/>
        </w:rPr>
        <w:t xml:space="preserve"> Стороны не включают упущенную выгоду в расчет </w:t>
      </w:r>
      <w:proofErr w:type="spellStart"/>
      <w:r w:rsidRPr="009364E8">
        <w:rPr>
          <w:color w:val="000000"/>
        </w:rPr>
        <w:t>убы</w:t>
      </w:r>
      <w:r w:rsidR="00910FB7">
        <w:rPr>
          <w:color w:val="000000"/>
        </w:rPr>
        <w:t>ТБО</w:t>
      </w:r>
      <w:r w:rsidRPr="009364E8">
        <w:rPr>
          <w:color w:val="000000"/>
        </w:rPr>
        <w:t>в</w:t>
      </w:r>
      <w:proofErr w:type="spellEnd"/>
      <w:r w:rsidRPr="009364E8">
        <w:rPr>
          <w:color w:val="000000"/>
        </w:rPr>
        <w:t>.</w:t>
      </w:r>
    </w:p>
    <w:p w:rsidR="00297A0E" w:rsidRPr="009364E8" w:rsidRDefault="00297A0E" w:rsidP="00297A0E">
      <w:pPr>
        <w:ind w:firstLine="720"/>
        <w:jc w:val="both"/>
      </w:pPr>
      <w:r>
        <w:t>7.10</w:t>
      </w:r>
      <w:r w:rsidRPr="00E139A9">
        <w:t xml:space="preserve">. В </w:t>
      </w:r>
      <w:proofErr w:type="gramStart"/>
      <w:r w:rsidRPr="00E139A9">
        <w:t>случае</w:t>
      </w:r>
      <w:proofErr w:type="gramEnd"/>
      <w:r w:rsidRPr="00E139A9">
        <w:t xml:space="preserve"> просрочки Заказчиком оплаты Услуг Исполнитель вправе потребовать уплаты неустойки. Неустойка начисляется за каждый день просрочки обязательства, начиная со дня, следующего после</w:t>
      </w:r>
      <w:r w:rsidRPr="009364E8">
        <w:t xml:space="preserve">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w:t>
      </w:r>
      <w:r>
        <w:t>ключевой ставки</w:t>
      </w:r>
      <w:r w:rsidRPr="009364E8">
        <w:t xml:space="preserve"> Центрального банка РФ.</w:t>
      </w:r>
    </w:p>
    <w:p w:rsidR="00297A0E" w:rsidRPr="009364E8" w:rsidRDefault="00297A0E" w:rsidP="00297A0E">
      <w:pPr>
        <w:ind w:firstLine="720"/>
        <w:jc w:val="both"/>
      </w:pPr>
      <w:r>
        <w:t>7.11</w:t>
      </w:r>
      <w:r w:rsidRPr="009364E8">
        <w:t>. Меры ответственности Сторон, не предусмотренные настоящим Договором, применяются в соответствии с нормами гражданского законодательства Российской Федерации</w:t>
      </w:r>
      <w:r>
        <w:t xml:space="preserve"> и иными нормативно-правовыми документами</w:t>
      </w:r>
      <w:r w:rsidRPr="009364E8">
        <w:t>.</w:t>
      </w:r>
    </w:p>
    <w:p w:rsidR="00297A0E" w:rsidRDefault="00297A0E" w:rsidP="00297A0E">
      <w:pPr>
        <w:ind w:firstLine="540"/>
        <w:jc w:val="both"/>
      </w:pPr>
      <w:r>
        <w:tab/>
        <w:t>7.12</w:t>
      </w:r>
      <w:r w:rsidRPr="009364E8">
        <w:t>. Исполнитель принимает на себя обязательство считать информацию, полученную ими в ходе выполнения Договора, конфиденциальной, и не подлежащей разглашению. Причем конфиденциальной информацией считается любая информация коммерческого, финансового или технического характера, доступная в письменной, электронной или в устной форме, и не подлежащая разглашению третьей стороне, кроме случаев, предусмотренных законодательством Российской Федерации. Исполнитель несёт ответственность за несанкционированное использование, распространение или публикацию полученной конфиденциальной информации, ставшей ему  доступной при осуществлении деятельности в рамках настоящего Договора в соответствии с УК РФ, ГК РФ и другими нормативно-правовыми актами РФ.</w:t>
      </w:r>
    </w:p>
    <w:p w:rsidR="00297A0E" w:rsidRDefault="00297A0E" w:rsidP="00297A0E">
      <w:pPr>
        <w:ind w:firstLine="540"/>
        <w:jc w:val="both"/>
      </w:pPr>
    </w:p>
    <w:p w:rsidR="00297A0E" w:rsidRPr="007D3206" w:rsidRDefault="00297A0E" w:rsidP="00297A0E">
      <w:pPr>
        <w:jc w:val="center"/>
        <w:rPr>
          <w:b/>
          <w:u w:val="single"/>
        </w:rPr>
      </w:pPr>
      <w:r>
        <w:rPr>
          <w:b/>
          <w:u w:val="single"/>
        </w:rPr>
        <w:t xml:space="preserve">8. </w:t>
      </w:r>
      <w:r w:rsidRPr="007D3206">
        <w:rPr>
          <w:b/>
          <w:u w:val="single"/>
        </w:rPr>
        <w:t>Гарантии</w:t>
      </w:r>
    </w:p>
    <w:p w:rsidR="00297A0E" w:rsidRPr="00A770D1" w:rsidRDefault="00297A0E" w:rsidP="00297A0E">
      <w:pPr>
        <w:pStyle w:val="a3"/>
        <w:ind w:left="1052"/>
        <w:rPr>
          <w:b/>
          <w:u w:val="single"/>
        </w:rPr>
      </w:pPr>
    </w:p>
    <w:p w:rsidR="00297A0E" w:rsidRPr="00A770D1" w:rsidRDefault="00297A0E" w:rsidP="00297A0E">
      <w:pPr>
        <w:ind w:firstLine="851"/>
        <w:jc w:val="both"/>
      </w:pPr>
      <w:r w:rsidRPr="00A770D1">
        <w:t xml:space="preserve">8.1. Исполнитель гарантирует качество на весь объем выполненных работ, оказанных услуг и примененных материалов, устройств и агрегатов в соответствии с </w:t>
      </w:r>
      <w:r>
        <w:t xml:space="preserve">Приложением №1 </w:t>
      </w:r>
      <w:r w:rsidRPr="00A770D1">
        <w:t>к настоящему Договору, со дня подписания акта сдачи-приемки, а именно:</w:t>
      </w:r>
    </w:p>
    <w:p w:rsidR="00297A0E" w:rsidRPr="00A770D1" w:rsidRDefault="00297A0E" w:rsidP="00297A0E">
      <w:pPr>
        <w:jc w:val="both"/>
      </w:pPr>
      <w:r w:rsidRPr="00A770D1">
        <w:t xml:space="preserve">- выполнение всех услуг, работ в полном объеме и в сроки, определенные условиями настоящего Договора; </w:t>
      </w:r>
    </w:p>
    <w:p w:rsidR="00297A0E" w:rsidRPr="00A770D1" w:rsidRDefault="00297A0E" w:rsidP="00297A0E">
      <w:pPr>
        <w:jc w:val="both"/>
      </w:pPr>
      <w:r w:rsidRPr="00A770D1">
        <w:lastRenderedPageBreak/>
        <w:t xml:space="preserve">- качество выполнения всех услуг, работ в соответствии с рабочей документацией и действующими нормами; </w:t>
      </w:r>
    </w:p>
    <w:p w:rsidR="00297A0E" w:rsidRPr="00A770D1" w:rsidRDefault="00297A0E" w:rsidP="00297A0E">
      <w:pPr>
        <w:jc w:val="both"/>
      </w:pPr>
      <w:r w:rsidRPr="00A770D1">
        <w:t>- нормальное функционирование оборудования при нормальной эксплуатации.</w:t>
      </w:r>
    </w:p>
    <w:p w:rsidR="00297A0E" w:rsidRPr="00A770D1" w:rsidRDefault="00297A0E" w:rsidP="00297A0E">
      <w:pPr>
        <w:ind w:firstLine="851"/>
        <w:jc w:val="both"/>
      </w:pPr>
      <w:r w:rsidRPr="00A770D1">
        <w:t xml:space="preserve">8.2. Выявленные в период гарантийной эксплуатации дефекты и недостатки, явившиеся следствием недобросовестного исполнения Исполнителем своих обязательств, он обязан устранить за свой счет в согласованные с Заказчиком сроки. </w:t>
      </w:r>
      <w:proofErr w:type="gramStart"/>
      <w:r w:rsidRPr="00A770D1">
        <w:t>Если в течение гарантийного срока обнаружатся дефекты, за которые отвечает Исполнитель и которые не позволят продолжить нормальную эксплуатацию оборудования, то гарантийный срок прерывается на все время, на протяжении которого оборудование не могло эксплуатироваться.</w:t>
      </w:r>
      <w:proofErr w:type="gramEnd"/>
      <w:r w:rsidRPr="00A770D1">
        <w:t xml:space="preserve"> Новый гарантийный срок начинает действовать с момента устранения таких дефектов. Наличие дефектов и сроки их устранения фиксируются двухсторонним актом Исполнителя и Заказчика. При отказе Исполнителя от составления или подписания акта обнаруженных дефектов и недоделок для их подтверждения Заказчик назначит квалифицированную экспертизу или комиссию, которая составит соответствующий акт по фиксированию дефектов и недоделок и их характера.</w:t>
      </w:r>
    </w:p>
    <w:p w:rsidR="00297A0E" w:rsidRPr="00A770D1" w:rsidRDefault="00297A0E" w:rsidP="00297A0E">
      <w:pPr>
        <w:ind w:firstLine="851"/>
        <w:jc w:val="both"/>
      </w:pPr>
      <w:r w:rsidRPr="00A770D1">
        <w:t xml:space="preserve">8.3. Виновность той или иной стороны в возникновении </w:t>
      </w:r>
      <w:proofErr w:type="spellStart"/>
      <w:r w:rsidRPr="00A770D1">
        <w:t>недоста</w:t>
      </w:r>
      <w:r w:rsidR="00910FB7">
        <w:t>ТБО</w:t>
      </w:r>
      <w:r w:rsidRPr="00A770D1">
        <w:t>в</w:t>
      </w:r>
      <w:proofErr w:type="spellEnd"/>
      <w:r w:rsidRPr="00A770D1">
        <w:t xml:space="preserve">, дефектов или поломок определяется сторонами в совместном акте или в случае отказа в подписании акта Исполнителем – комиссией Заказчика. В акте указываются меры по их устранению, сроки и </w:t>
      </w:r>
      <w:proofErr w:type="gramStart"/>
      <w:r w:rsidRPr="00A770D1">
        <w:t>ответственный</w:t>
      </w:r>
      <w:proofErr w:type="gramEnd"/>
      <w:r w:rsidRPr="00A770D1">
        <w:t xml:space="preserve"> за устранение.</w:t>
      </w:r>
    </w:p>
    <w:p w:rsidR="00297A0E" w:rsidRPr="009364E8" w:rsidRDefault="00297A0E" w:rsidP="00297A0E">
      <w:pPr>
        <w:ind w:firstLine="851"/>
        <w:jc w:val="both"/>
      </w:pPr>
      <w:r w:rsidRPr="00A770D1">
        <w:t>8.4. Если Стороны не придут к единому мнению относительно причин появления дефектов, определяющим будет решение соответствующей экспертизы или решение Арбитражного суда.</w:t>
      </w:r>
    </w:p>
    <w:p w:rsidR="00297A0E" w:rsidRPr="009364E8" w:rsidRDefault="00297A0E" w:rsidP="00297A0E">
      <w:pPr>
        <w:jc w:val="both"/>
        <w:rPr>
          <w:b/>
        </w:rPr>
      </w:pPr>
    </w:p>
    <w:p w:rsidR="00297A0E" w:rsidRPr="009364E8" w:rsidRDefault="00297A0E" w:rsidP="00297A0E">
      <w:pPr>
        <w:jc w:val="center"/>
        <w:rPr>
          <w:b/>
          <w:u w:val="single"/>
        </w:rPr>
      </w:pPr>
      <w:r w:rsidRPr="009364E8">
        <w:rPr>
          <w:b/>
          <w:u w:val="single"/>
        </w:rPr>
        <w:t>9. Срок действия, условия и порядок</w:t>
      </w:r>
    </w:p>
    <w:p w:rsidR="00297A0E" w:rsidRDefault="00297A0E" w:rsidP="00297A0E">
      <w:pPr>
        <w:jc w:val="center"/>
        <w:rPr>
          <w:b/>
          <w:u w:val="single"/>
        </w:rPr>
      </w:pPr>
      <w:r w:rsidRPr="009364E8">
        <w:rPr>
          <w:b/>
          <w:u w:val="single"/>
        </w:rPr>
        <w:t>внесения изменений и расторжения Договора</w:t>
      </w:r>
    </w:p>
    <w:p w:rsidR="00297A0E" w:rsidRPr="009364E8" w:rsidRDefault="00297A0E" w:rsidP="00297A0E">
      <w:pPr>
        <w:jc w:val="center"/>
        <w:rPr>
          <w:b/>
          <w:u w:val="single"/>
        </w:rPr>
      </w:pPr>
    </w:p>
    <w:p w:rsidR="00297A0E" w:rsidRPr="008B719C" w:rsidRDefault="00297A0E" w:rsidP="00297A0E">
      <w:pPr>
        <w:jc w:val="both"/>
        <w:rPr>
          <w:color w:val="000000"/>
        </w:rPr>
      </w:pPr>
      <w:r w:rsidRPr="009364E8">
        <w:t xml:space="preserve">   </w:t>
      </w:r>
      <w:r>
        <w:rPr>
          <w:color w:val="000000"/>
        </w:rPr>
        <w:t xml:space="preserve">   </w:t>
      </w:r>
      <w:r>
        <w:rPr>
          <w:color w:val="000000"/>
        </w:rPr>
        <w:tab/>
        <w:t>9</w:t>
      </w:r>
      <w:r w:rsidRPr="008B719C">
        <w:rPr>
          <w:color w:val="000000"/>
        </w:rPr>
        <w:t>.1. Договор вступает в силу с момента его подписания и заканчивает свое действие после выполнения Сторонами всех своих обязательств по Договору, вк</w:t>
      </w:r>
      <w:r>
        <w:rPr>
          <w:color w:val="000000"/>
        </w:rPr>
        <w:t>лючая завершение взаиморасчетов, после чего считается расторгнутым.</w:t>
      </w:r>
    </w:p>
    <w:p w:rsidR="00297A0E" w:rsidRPr="008B719C" w:rsidRDefault="00297A0E" w:rsidP="00297A0E">
      <w:pPr>
        <w:jc w:val="both"/>
        <w:rPr>
          <w:color w:val="000000"/>
        </w:rPr>
      </w:pPr>
      <w:r>
        <w:rPr>
          <w:color w:val="000000"/>
        </w:rPr>
        <w:t xml:space="preserve">   </w:t>
      </w:r>
      <w:r>
        <w:rPr>
          <w:color w:val="000000"/>
        </w:rPr>
        <w:tab/>
        <w:t>9</w:t>
      </w:r>
      <w:r w:rsidRPr="008B719C">
        <w:rPr>
          <w:color w:val="000000"/>
        </w:rPr>
        <w:t>.2. Любые изменения во взаимоотношениях Сторон, не предусмотренные настоящим Договором, осуществляются только после их взаимного одобрения и документального оформления в качестве дополнительного соглашения к Договору.</w:t>
      </w:r>
    </w:p>
    <w:p w:rsidR="00297A0E" w:rsidRPr="008B719C" w:rsidRDefault="00297A0E" w:rsidP="00297A0E">
      <w:pPr>
        <w:jc w:val="both"/>
        <w:rPr>
          <w:color w:val="000000"/>
        </w:rPr>
      </w:pPr>
      <w:r>
        <w:rPr>
          <w:color w:val="000000"/>
        </w:rPr>
        <w:t xml:space="preserve">   </w:t>
      </w:r>
      <w:r>
        <w:rPr>
          <w:color w:val="000000"/>
        </w:rPr>
        <w:tab/>
        <w:t>9</w:t>
      </w:r>
      <w:r w:rsidRPr="008B719C">
        <w:rPr>
          <w:color w:val="000000"/>
        </w:rPr>
        <w:t xml:space="preserve">.3. Стороны договорились, что Заказчик вправе расторгнуть Договор в случае ненадлежащего выполнения </w:t>
      </w:r>
      <w:r>
        <w:rPr>
          <w:color w:val="000000"/>
        </w:rPr>
        <w:t xml:space="preserve">Исполнителем </w:t>
      </w:r>
      <w:r w:rsidRPr="008B719C">
        <w:rPr>
          <w:color w:val="000000"/>
        </w:rPr>
        <w:t xml:space="preserve">условий настоящего Договора в соответствии с действующим Законодательством РФ, либо самовольного сокращения </w:t>
      </w:r>
      <w:r>
        <w:rPr>
          <w:color w:val="000000"/>
        </w:rPr>
        <w:t xml:space="preserve">Исполнителем </w:t>
      </w:r>
      <w:r w:rsidRPr="008B719C">
        <w:rPr>
          <w:color w:val="000000"/>
        </w:rPr>
        <w:t>объёма, качества</w:t>
      </w:r>
      <w:r>
        <w:rPr>
          <w:color w:val="000000"/>
        </w:rPr>
        <w:t xml:space="preserve"> услуг</w:t>
      </w:r>
      <w:r w:rsidRPr="008B719C">
        <w:rPr>
          <w:color w:val="000000"/>
        </w:rPr>
        <w:t xml:space="preserve">, нарушения сроков </w:t>
      </w:r>
      <w:r>
        <w:rPr>
          <w:color w:val="000000"/>
        </w:rPr>
        <w:t xml:space="preserve">оказания услуг </w:t>
      </w:r>
      <w:r w:rsidRPr="008B719C">
        <w:rPr>
          <w:color w:val="000000"/>
        </w:rPr>
        <w:t>предусмотренных Договором.</w:t>
      </w:r>
    </w:p>
    <w:p w:rsidR="00297A0E" w:rsidRPr="008B719C" w:rsidRDefault="00297A0E" w:rsidP="00297A0E">
      <w:pPr>
        <w:jc w:val="both"/>
        <w:rPr>
          <w:color w:val="000000"/>
        </w:rPr>
      </w:pPr>
      <w:r>
        <w:rPr>
          <w:color w:val="000000"/>
        </w:rPr>
        <w:tab/>
        <w:t>9</w:t>
      </w:r>
      <w:r w:rsidRPr="008B719C">
        <w:rPr>
          <w:color w:val="000000"/>
        </w:rPr>
        <w:t>.4.</w:t>
      </w:r>
      <w:r w:rsidRPr="008B719C">
        <w:t xml:space="preserve"> Расторжение Договора допускается по соглашению сторон, в связи с односторонним отказом стороны договора от исполнения договора в соответствии с </w:t>
      </w:r>
      <w:hyperlink r:id="rId10" w:history="1">
        <w:r w:rsidRPr="008B719C">
          <w:t>гражданским законодательством</w:t>
        </w:r>
      </w:hyperlink>
      <w:r w:rsidRPr="008B719C">
        <w:t xml:space="preserve"> и иными нормативно-правовыми документами</w:t>
      </w:r>
      <w:r w:rsidRPr="008B719C">
        <w:rPr>
          <w:color w:val="000000"/>
        </w:rPr>
        <w:t>.</w:t>
      </w:r>
    </w:p>
    <w:p w:rsidR="00297A0E" w:rsidRPr="008B719C" w:rsidRDefault="00297A0E" w:rsidP="00297A0E">
      <w:pPr>
        <w:jc w:val="both"/>
        <w:rPr>
          <w:color w:val="000000"/>
        </w:rPr>
      </w:pPr>
      <w:r>
        <w:rPr>
          <w:color w:val="000000"/>
        </w:rPr>
        <w:t xml:space="preserve">             9</w:t>
      </w:r>
      <w:r w:rsidRPr="008B719C">
        <w:rPr>
          <w:color w:val="000000"/>
        </w:rPr>
        <w:t>.5.</w:t>
      </w:r>
      <w:r w:rsidRPr="008B719C">
        <w:t xml:space="preserve"> </w:t>
      </w:r>
      <w:r w:rsidRPr="008B719C">
        <w:rPr>
          <w:color w:val="000000"/>
        </w:rPr>
        <w:t xml:space="preserve">В </w:t>
      </w:r>
      <w:proofErr w:type="gramStart"/>
      <w:r w:rsidRPr="008B719C">
        <w:rPr>
          <w:color w:val="000000"/>
        </w:rPr>
        <w:t>случае</w:t>
      </w:r>
      <w:proofErr w:type="gramEnd"/>
      <w:r w:rsidRPr="008B719C">
        <w:rPr>
          <w:color w:val="000000"/>
        </w:rPr>
        <w:t xml:space="preserve"> существенного нарушения одной из Сторон своих обязательств по настоящему Договору, другая Сторона имеет право отказаться от исполнения обязательств по настоящему Договору в любое время посредством предварительного уведомления виновной Стороны</w:t>
      </w:r>
      <w:r>
        <w:rPr>
          <w:color w:val="000000"/>
        </w:rPr>
        <w:t xml:space="preserve"> в письменном виде.</w:t>
      </w:r>
    </w:p>
    <w:p w:rsidR="00297A0E" w:rsidRPr="00667896" w:rsidRDefault="00297A0E" w:rsidP="00297A0E">
      <w:pPr>
        <w:jc w:val="both"/>
        <w:rPr>
          <w:color w:val="000000"/>
        </w:rPr>
      </w:pPr>
      <w:r>
        <w:rPr>
          <w:color w:val="000000"/>
        </w:rPr>
        <w:t xml:space="preserve">             </w:t>
      </w:r>
      <w:r w:rsidRPr="00AC1E07">
        <w:rPr>
          <w:color w:val="000000"/>
        </w:rPr>
        <w:t>9.6.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при согласии сторон:</w:t>
      </w:r>
    </w:p>
    <w:p w:rsidR="00297A0E" w:rsidRPr="00667896" w:rsidRDefault="00297A0E" w:rsidP="00297A0E">
      <w:pPr>
        <w:ind w:firstLine="708"/>
        <w:jc w:val="both"/>
        <w:rPr>
          <w:color w:val="000000"/>
        </w:rPr>
      </w:pPr>
      <w:r>
        <w:rPr>
          <w:color w:val="000000"/>
        </w:rPr>
        <w:t xml:space="preserve">- </w:t>
      </w:r>
      <w:r w:rsidRPr="00667896">
        <w:rPr>
          <w:color w:val="000000"/>
        </w:rPr>
        <w:t>в случае</w:t>
      </w:r>
      <w:proofErr w:type="gramStart"/>
      <w:r w:rsidRPr="00667896">
        <w:rPr>
          <w:color w:val="000000"/>
        </w:rPr>
        <w:t>,</w:t>
      </w:r>
      <w:proofErr w:type="gramEnd"/>
      <w:r w:rsidRPr="00667896">
        <w:rPr>
          <w:color w:val="000000"/>
        </w:rPr>
        <w:t xml:space="preserve"> если цена договора или цена единицы продук</w:t>
      </w:r>
      <w:r>
        <w:rPr>
          <w:color w:val="000000"/>
        </w:rPr>
        <w:t>ции изменяется не более чем на 3</w:t>
      </w:r>
      <w:r w:rsidRPr="00667896">
        <w:rPr>
          <w:color w:val="000000"/>
        </w:rPr>
        <w:t>0 % от первоначального значения в сумме по всем предлагаемым дополнительным соглашениям;</w:t>
      </w:r>
    </w:p>
    <w:p w:rsidR="00297A0E" w:rsidRPr="00667896" w:rsidRDefault="00297A0E" w:rsidP="00297A0E">
      <w:pPr>
        <w:ind w:firstLine="708"/>
        <w:jc w:val="both"/>
        <w:rPr>
          <w:color w:val="000000"/>
        </w:rPr>
      </w:pPr>
      <w:r>
        <w:rPr>
          <w:color w:val="000000"/>
        </w:rPr>
        <w:t xml:space="preserve">- </w:t>
      </w:r>
      <w:r w:rsidRPr="00667896">
        <w:rPr>
          <w:color w:val="000000"/>
        </w:rPr>
        <w:t>в случае</w:t>
      </w:r>
      <w:proofErr w:type="gramStart"/>
      <w:r w:rsidRPr="00667896">
        <w:rPr>
          <w:color w:val="000000"/>
        </w:rPr>
        <w:t>,</w:t>
      </w:r>
      <w:proofErr w:type="gramEnd"/>
      <w:r w:rsidRPr="00667896">
        <w:rPr>
          <w:color w:val="000000"/>
        </w:rPr>
        <w:t xml:space="preserve"> если изменяется потребность заказчика в количестве, объеме закупки товаров (работ, услуг) с сохранением начальных цен за единицу</w:t>
      </w:r>
      <w:r>
        <w:rPr>
          <w:color w:val="000000"/>
        </w:rPr>
        <w:t xml:space="preserve"> продукции, но не более чем на 3</w:t>
      </w:r>
      <w:r w:rsidRPr="00667896">
        <w:rPr>
          <w:color w:val="000000"/>
        </w:rPr>
        <w:t xml:space="preserve">0 % от первоначального объема в сумме по всем предлагаемым дополнительным соглашениям; </w:t>
      </w:r>
    </w:p>
    <w:p w:rsidR="00297A0E" w:rsidRPr="00667896" w:rsidRDefault="00297A0E" w:rsidP="00297A0E">
      <w:pPr>
        <w:ind w:firstLine="708"/>
        <w:jc w:val="both"/>
        <w:rPr>
          <w:color w:val="000000"/>
        </w:rPr>
      </w:pPr>
      <w:r>
        <w:rPr>
          <w:color w:val="000000"/>
        </w:rPr>
        <w:lastRenderedPageBreak/>
        <w:t xml:space="preserve">- </w:t>
      </w:r>
      <w:r w:rsidRPr="00667896">
        <w:rPr>
          <w:color w:val="000000"/>
        </w:rPr>
        <w:t xml:space="preserve">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297A0E" w:rsidRPr="00667896" w:rsidRDefault="00297A0E" w:rsidP="00297A0E">
      <w:pPr>
        <w:ind w:firstLine="708"/>
        <w:jc w:val="both"/>
        <w:rPr>
          <w:color w:val="000000"/>
        </w:rPr>
      </w:pPr>
      <w:r>
        <w:rPr>
          <w:color w:val="000000"/>
        </w:rPr>
        <w:t xml:space="preserve">- </w:t>
      </w:r>
      <w:r w:rsidRPr="00667896">
        <w:rPr>
          <w:color w:val="000000"/>
        </w:rPr>
        <w:t xml:space="preserve">в случае если изменяемые условия не были указаны в </w:t>
      </w:r>
      <w:proofErr w:type="gramStart"/>
      <w:r w:rsidRPr="00667896">
        <w:rPr>
          <w:color w:val="000000"/>
        </w:rPr>
        <w:t xml:space="preserve">заявке, поданной для участия в закупке или в </w:t>
      </w:r>
      <w:r>
        <w:rPr>
          <w:color w:val="000000"/>
        </w:rPr>
        <w:t>документации о запросе котировок</w:t>
      </w:r>
      <w:r w:rsidRPr="00667896">
        <w:rPr>
          <w:color w:val="000000"/>
        </w:rPr>
        <w:t xml:space="preserve"> и не ведут</w:t>
      </w:r>
      <w:proofErr w:type="gramEnd"/>
      <w:r w:rsidRPr="00667896">
        <w:rPr>
          <w:color w:val="000000"/>
        </w:rPr>
        <w:t xml:space="preserve">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297A0E" w:rsidRPr="009364E8" w:rsidRDefault="00297A0E" w:rsidP="00297A0E">
      <w:pPr>
        <w:jc w:val="both"/>
      </w:pPr>
      <w:r w:rsidRPr="009364E8">
        <w:t xml:space="preserve">   </w:t>
      </w:r>
      <w:r w:rsidRPr="009364E8">
        <w:tab/>
      </w:r>
    </w:p>
    <w:p w:rsidR="00297A0E" w:rsidRPr="002C3C9E" w:rsidRDefault="00297A0E" w:rsidP="00430877">
      <w:pPr>
        <w:pStyle w:val="a3"/>
        <w:numPr>
          <w:ilvl w:val="0"/>
          <w:numId w:val="3"/>
        </w:numPr>
        <w:jc w:val="center"/>
        <w:rPr>
          <w:b/>
          <w:u w:val="single"/>
        </w:rPr>
      </w:pPr>
      <w:r w:rsidRPr="002C3C9E">
        <w:rPr>
          <w:b/>
          <w:u w:val="single"/>
        </w:rPr>
        <w:t>Обстоятельства непреодолимой силы</w:t>
      </w:r>
    </w:p>
    <w:p w:rsidR="00297A0E" w:rsidRPr="002C3C9E" w:rsidRDefault="00297A0E" w:rsidP="00297A0E">
      <w:pPr>
        <w:pStyle w:val="a3"/>
        <w:ind w:left="1052"/>
        <w:rPr>
          <w:b/>
          <w:u w:val="single"/>
        </w:rPr>
      </w:pPr>
    </w:p>
    <w:p w:rsidR="00297A0E" w:rsidRPr="009364E8" w:rsidRDefault="00297A0E" w:rsidP="00297A0E">
      <w:pPr>
        <w:jc w:val="both"/>
      </w:pPr>
      <w:r w:rsidRPr="009364E8">
        <w:t xml:space="preserve">   </w:t>
      </w:r>
      <w:r w:rsidRPr="009364E8">
        <w:tab/>
        <w:t xml:space="preserve">10.1. </w:t>
      </w:r>
      <w:proofErr w:type="gramStart"/>
      <w:r w:rsidRPr="009364E8">
        <w:t>В случае возникновения чрезвычайных и непредотвратимых обстоятельств, не позволяющих полностью или частично любой из Сторон исполнить свои обязательства по Договору, как-то пожар, стихийные бедствия, военные действия, блокада и др., время, обусловленное Сторонами для взаимного выполнения обязательств по Договору, продлевается на период действия перечисленных обстоятельств только в порядке и по основаниям, предусмотренным законодательством РФ, договором.</w:t>
      </w:r>
      <w:proofErr w:type="gramEnd"/>
    </w:p>
    <w:p w:rsidR="00297A0E" w:rsidRPr="009364E8" w:rsidRDefault="00297A0E" w:rsidP="00297A0E">
      <w:pPr>
        <w:jc w:val="both"/>
      </w:pPr>
      <w:r w:rsidRPr="009364E8">
        <w:t xml:space="preserve">   </w:t>
      </w:r>
      <w:r w:rsidRPr="009364E8">
        <w:tab/>
        <w:t>10.2. При изменении законодательства РФ, влияющего на условия выполнения Договора, Стороны обязаны внести изменения в Договор и заключить дополнительное соглашение или расторгнуть Договор в соответствии с действующим законодательством РФ.</w:t>
      </w:r>
    </w:p>
    <w:p w:rsidR="00297A0E" w:rsidRDefault="00297A0E" w:rsidP="00297A0E">
      <w:pPr>
        <w:jc w:val="center"/>
        <w:rPr>
          <w:b/>
          <w:u w:val="single"/>
        </w:rPr>
      </w:pPr>
    </w:p>
    <w:p w:rsidR="00297A0E" w:rsidRPr="002C3C9E" w:rsidRDefault="00297A0E" w:rsidP="00430877">
      <w:pPr>
        <w:pStyle w:val="a3"/>
        <w:numPr>
          <w:ilvl w:val="0"/>
          <w:numId w:val="3"/>
        </w:numPr>
        <w:jc w:val="center"/>
        <w:rPr>
          <w:b/>
          <w:u w:val="single"/>
        </w:rPr>
      </w:pPr>
      <w:r w:rsidRPr="002C3C9E">
        <w:rPr>
          <w:b/>
          <w:u w:val="single"/>
        </w:rPr>
        <w:t>Особые условия</w:t>
      </w:r>
    </w:p>
    <w:p w:rsidR="00297A0E" w:rsidRPr="002C3C9E" w:rsidRDefault="00297A0E" w:rsidP="00297A0E">
      <w:pPr>
        <w:pStyle w:val="a3"/>
        <w:ind w:left="1052"/>
        <w:rPr>
          <w:b/>
          <w:u w:val="single"/>
        </w:rPr>
      </w:pPr>
    </w:p>
    <w:p w:rsidR="00297A0E" w:rsidRPr="00A579EB" w:rsidRDefault="00297A0E" w:rsidP="00297A0E">
      <w:pPr>
        <w:shd w:val="clear" w:color="auto" w:fill="FFFFFF"/>
        <w:jc w:val="both"/>
      </w:pPr>
      <w:r w:rsidRPr="009364E8">
        <w:tab/>
        <w:t xml:space="preserve">11.1. </w:t>
      </w:r>
      <w:r w:rsidRPr="009364E8">
        <w:rPr>
          <w:color w:val="000000"/>
        </w:rPr>
        <w:t xml:space="preserve">При выполнении своих обязательств по настоящему Договору Исполнитель </w:t>
      </w:r>
      <w:r w:rsidRPr="009364E8">
        <w:t>обязуется</w:t>
      </w:r>
      <w:r w:rsidRPr="009364E8">
        <w:rPr>
          <w:color w:val="000000"/>
        </w:rPr>
        <w:t xml:space="preserve"> использовать таких специалистов, квалификация и компетентность которых позволяет осуществить порученную им  работу.</w:t>
      </w:r>
    </w:p>
    <w:p w:rsidR="00297A0E" w:rsidRPr="009364E8" w:rsidRDefault="00297A0E" w:rsidP="00297A0E">
      <w:pPr>
        <w:widowControl w:val="0"/>
        <w:adjustRightInd w:val="0"/>
        <w:jc w:val="both"/>
      </w:pPr>
      <w:r>
        <w:tab/>
        <w:t>11.2</w:t>
      </w:r>
      <w:r w:rsidRPr="009364E8">
        <w:t xml:space="preserve">. В </w:t>
      </w:r>
      <w:proofErr w:type="gramStart"/>
      <w:r w:rsidRPr="009364E8">
        <w:t>случае</w:t>
      </w:r>
      <w:proofErr w:type="gramEnd"/>
      <w:r w:rsidRPr="009364E8">
        <w:t xml:space="preserve"> изменения у какой-либо Стороны наименования, юридического адреса, банковских реквизитов и иных сведений, она обязана немедленно письменно уведомить об этом другую Сторону. </w:t>
      </w:r>
    </w:p>
    <w:p w:rsidR="00297A0E" w:rsidRPr="009364E8" w:rsidRDefault="00297A0E" w:rsidP="00297A0E">
      <w:pPr>
        <w:jc w:val="both"/>
      </w:pPr>
      <w:r>
        <w:t xml:space="preserve">      </w:t>
      </w:r>
      <w:r>
        <w:tab/>
        <w:t>11.3</w:t>
      </w:r>
      <w:r w:rsidRPr="009364E8">
        <w:t>. Договор составлен и подписан в двух экземплярах, имеющих равную юридическую силу.</w:t>
      </w:r>
    </w:p>
    <w:p w:rsidR="00297A0E" w:rsidRPr="009364E8" w:rsidRDefault="00297A0E" w:rsidP="00297A0E">
      <w:pPr>
        <w:ind w:firstLine="708"/>
        <w:jc w:val="both"/>
      </w:pPr>
      <w:r>
        <w:t>11.4.</w:t>
      </w:r>
      <w:r w:rsidRPr="00547809">
        <w:rPr>
          <w:color w:val="000000"/>
        </w:rPr>
        <w:t xml:space="preserve"> </w:t>
      </w:r>
      <w:r w:rsidRPr="00413FE2">
        <w:rPr>
          <w:color w:val="000000"/>
        </w:rPr>
        <w:t>При возникновении противоречий между положениями настоящего договора и положениями законодательства РФ применяются положения законодательства РФ.</w:t>
      </w:r>
    </w:p>
    <w:p w:rsidR="00297A0E" w:rsidRDefault="00297A0E" w:rsidP="00297A0E">
      <w:pPr>
        <w:jc w:val="center"/>
        <w:rPr>
          <w:b/>
        </w:rPr>
      </w:pPr>
    </w:p>
    <w:p w:rsidR="00297A0E" w:rsidRDefault="00297A0E" w:rsidP="00297A0E">
      <w:pPr>
        <w:jc w:val="center"/>
        <w:rPr>
          <w:b/>
        </w:rPr>
      </w:pPr>
    </w:p>
    <w:p w:rsidR="00297A0E" w:rsidRDefault="00297A0E" w:rsidP="00297A0E">
      <w:pPr>
        <w:jc w:val="center"/>
        <w:rPr>
          <w:b/>
        </w:rPr>
      </w:pPr>
    </w:p>
    <w:p w:rsidR="00297A0E" w:rsidRDefault="00297A0E" w:rsidP="00297A0E">
      <w:pPr>
        <w:jc w:val="center"/>
        <w:rPr>
          <w:b/>
        </w:rPr>
      </w:pPr>
    </w:p>
    <w:p w:rsidR="00297A0E" w:rsidRDefault="00297A0E" w:rsidP="00297A0E">
      <w:pPr>
        <w:jc w:val="center"/>
        <w:rPr>
          <w:b/>
        </w:rPr>
      </w:pPr>
    </w:p>
    <w:p w:rsidR="00297A0E" w:rsidRDefault="00297A0E" w:rsidP="00297A0E">
      <w:pPr>
        <w:jc w:val="center"/>
        <w:rPr>
          <w:b/>
        </w:rPr>
      </w:pPr>
    </w:p>
    <w:p w:rsidR="00297A0E" w:rsidRDefault="00297A0E" w:rsidP="00297A0E">
      <w:pPr>
        <w:jc w:val="center"/>
        <w:rPr>
          <w:b/>
        </w:rPr>
      </w:pPr>
      <w:bookmarkStart w:id="42" w:name="_GoBack"/>
      <w:bookmarkEnd w:id="42"/>
    </w:p>
    <w:p w:rsidR="00297A0E" w:rsidRDefault="00297A0E" w:rsidP="00297A0E">
      <w:pPr>
        <w:jc w:val="center"/>
        <w:rPr>
          <w:b/>
        </w:rPr>
      </w:pPr>
    </w:p>
    <w:p w:rsidR="00297A0E" w:rsidRPr="003C42D2" w:rsidRDefault="00297A0E" w:rsidP="00430877">
      <w:pPr>
        <w:pStyle w:val="a3"/>
        <w:numPr>
          <w:ilvl w:val="0"/>
          <w:numId w:val="3"/>
        </w:numPr>
        <w:jc w:val="center"/>
        <w:rPr>
          <w:b/>
        </w:rPr>
      </w:pPr>
      <w:r w:rsidRPr="003C42D2">
        <w:rPr>
          <w:b/>
        </w:rPr>
        <w:t>АДРЕСА, БАНКОВСКИЕ РЕКВИЗИТЫ И ПОДПИСИ СТОРОН.</w:t>
      </w:r>
    </w:p>
    <w:p w:rsidR="00297A0E" w:rsidRPr="003C42D2" w:rsidRDefault="00297A0E" w:rsidP="00297A0E">
      <w:pPr>
        <w:ind w:left="692"/>
        <w:rPr>
          <w:b/>
        </w:rPr>
      </w:pPr>
    </w:p>
    <w:tbl>
      <w:tblPr>
        <w:tblpPr w:leftFromText="180" w:rightFromText="180" w:vertAnchor="text" w:horzAnchor="margin" w:tblpY="53"/>
        <w:tblW w:w="9900" w:type="dxa"/>
        <w:tblLayout w:type="fixed"/>
        <w:tblLook w:val="01E0"/>
      </w:tblPr>
      <w:tblGrid>
        <w:gridCol w:w="5228"/>
        <w:gridCol w:w="4672"/>
      </w:tblGrid>
      <w:tr w:rsidR="00297A0E" w:rsidRPr="003C42D2" w:rsidTr="00D406D4">
        <w:tc>
          <w:tcPr>
            <w:tcW w:w="5228" w:type="dxa"/>
            <w:shd w:val="clear" w:color="auto" w:fill="auto"/>
          </w:tcPr>
          <w:p w:rsidR="00297A0E" w:rsidRPr="003C42D2" w:rsidRDefault="00297A0E" w:rsidP="00D406D4">
            <w:pPr>
              <w:keepNext/>
              <w:ind w:right="436"/>
              <w:rPr>
                <w:b/>
                <w:u w:val="single"/>
              </w:rPr>
            </w:pPr>
            <w:r w:rsidRPr="003C42D2">
              <w:rPr>
                <w:b/>
                <w:u w:val="single"/>
              </w:rPr>
              <w:t>Заказчик:</w:t>
            </w:r>
          </w:p>
          <w:p w:rsidR="00297A0E" w:rsidRPr="003C42D2" w:rsidRDefault="00297A0E" w:rsidP="00D406D4">
            <w:pPr>
              <w:rPr>
                <w:b/>
              </w:rPr>
            </w:pPr>
            <w:r w:rsidRPr="003C42D2">
              <w:t xml:space="preserve">Муниципальное автономное учреждение «Центр развития физической культуры и спорта “Барвихинский”» </w:t>
            </w:r>
          </w:p>
          <w:p w:rsidR="00297A0E" w:rsidRPr="003C42D2" w:rsidRDefault="00297A0E" w:rsidP="00D406D4">
            <w:r w:rsidRPr="003C42D2">
              <w:t>(МАУ «</w:t>
            </w:r>
            <w:proofErr w:type="spellStart"/>
            <w:r w:rsidRPr="003C42D2">
              <w:t>ЦРФКиС</w:t>
            </w:r>
            <w:proofErr w:type="spellEnd"/>
            <w:r w:rsidRPr="003C42D2">
              <w:t xml:space="preserve"> “Барвихинский”»)</w:t>
            </w:r>
          </w:p>
          <w:p w:rsidR="00297A0E" w:rsidRPr="003C42D2" w:rsidRDefault="00297A0E" w:rsidP="00D406D4">
            <w:pPr>
              <w:rPr>
                <w:b/>
                <w:bCs/>
              </w:rPr>
            </w:pPr>
            <w:r w:rsidRPr="003C42D2">
              <w:rPr>
                <w:b/>
              </w:rPr>
              <w:t xml:space="preserve">Юридический адрес: 143082, Московская область, Одинцовский район, </w:t>
            </w:r>
            <w:proofErr w:type="spellStart"/>
            <w:r w:rsidRPr="003C42D2">
              <w:rPr>
                <w:b/>
              </w:rPr>
              <w:t>д</w:t>
            </w:r>
            <w:proofErr w:type="gramStart"/>
            <w:r w:rsidRPr="003C42D2">
              <w:rPr>
                <w:b/>
              </w:rPr>
              <w:t>.Б</w:t>
            </w:r>
            <w:proofErr w:type="gramEnd"/>
            <w:r w:rsidRPr="003C42D2">
              <w:rPr>
                <w:b/>
              </w:rPr>
              <w:t>арвиха</w:t>
            </w:r>
            <w:proofErr w:type="spellEnd"/>
            <w:r w:rsidRPr="003C42D2">
              <w:rPr>
                <w:b/>
              </w:rPr>
              <w:t>, д.40, комната 1</w:t>
            </w:r>
          </w:p>
          <w:p w:rsidR="00297A0E" w:rsidRPr="003C42D2" w:rsidRDefault="00297A0E" w:rsidP="00D406D4">
            <w:r w:rsidRPr="003C42D2">
              <w:rPr>
                <w:u w:val="single"/>
              </w:rPr>
              <w:t>Банковские реквизиты:</w:t>
            </w:r>
          </w:p>
          <w:p w:rsidR="00297A0E" w:rsidRPr="003C42D2" w:rsidRDefault="00297A0E" w:rsidP="00D406D4">
            <w:r w:rsidRPr="003C42D2">
              <w:lastRenderedPageBreak/>
              <w:t xml:space="preserve">ИНН 5032207550, КПП 503201001, </w:t>
            </w:r>
          </w:p>
          <w:p w:rsidR="00297A0E" w:rsidRPr="003C42D2" w:rsidRDefault="00297A0E" w:rsidP="00D406D4">
            <w:proofErr w:type="spellStart"/>
            <w:proofErr w:type="gramStart"/>
            <w:r w:rsidRPr="003C42D2">
              <w:t>р</w:t>
            </w:r>
            <w:proofErr w:type="spellEnd"/>
            <w:proofErr w:type="gramEnd"/>
            <w:r w:rsidRPr="003C42D2">
              <w:t>/счет 40701810445251000092</w:t>
            </w:r>
          </w:p>
          <w:p w:rsidR="00297A0E" w:rsidRPr="003C42D2" w:rsidRDefault="00297A0E" w:rsidP="00D406D4">
            <w:r w:rsidRPr="003C42D2">
              <w:t>ГУ Банка России по ЦФО, УФК по Московской области (МАУ «Центр развития физической культуры и спорта “Барвихинский”»)</w:t>
            </w:r>
          </w:p>
          <w:p w:rsidR="00297A0E" w:rsidRPr="003C42D2" w:rsidRDefault="00297A0E" w:rsidP="00D406D4">
            <w:r w:rsidRPr="003C42D2">
              <w:t>БИК 044525000</w:t>
            </w:r>
          </w:p>
          <w:p w:rsidR="00297A0E" w:rsidRPr="003C42D2" w:rsidRDefault="00297A0E" w:rsidP="00D406D4">
            <w:r w:rsidRPr="003C42D2">
              <w:t>ОКТМО 46641404101</w:t>
            </w:r>
          </w:p>
          <w:p w:rsidR="00297A0E" w:rsidRPr="003C42D2" w:rsidRDefault="00297A0E" w:rsidP="00D406D4"/>
        </w:tc>
        <w:tc>
          <w:tcPr>
            <w:tcW w:w="4672" w:type="dxa"/>
            <w:shd w:val="clear" w:color="auto" w:fill="auto"/>
          </w:tcPr>
          <w:p w:rsidR="00297A0E" w:rsidRPr="003C42D2" w:rsidRDefault="00297A0E" w:rsidP="00D406D4">
            <w:pPr>
              <w:keepNext/>
              <w:ind w:right="436"/>
              <w:rPr>
                <w:b/>
                <w:u w:val="single"/>
              </w:rPr>
            </w:pPr>
            <w:r w:rsidRPr="003C42D2">
              <w:rPr>
                <w:b/>
                <w:u w:val="single"/>
              </w:rPr>
              <w:lastRenderedPageBreak/>
              <w:t>Исполнитель:</w:t>
            </w:r>
          </w:p>
          <w:p w:rsidR="00297A0E" w:rsidRPr="003C42D2" w:rsidRDefault="00297A0E" w:rsidP="00D406D4">
            <w:pPr>
              <w:keepNext/>
              <w:ind w:right="436"/>
            </w:pPr>
          </w:p>
        </w:tc>
      </w:tr>
    </w:tbl>
    <w:p w:rsidR="00297A0E" w:rsidRPr="005E6660" w:rsidRDefault="00297A0E" w:rsidP="00297A0E">
      <w:pPr>
        <w:rPr>
          <w:b/>
        </w:rPr>
      </w:pPr>
    </w:p>
    <w:p w:rsidR="00297A0E" w:rsidRPr="009B4292" w:rsidRDefault="00297A0E" w:rsidP="00297A0E">
      <w:pPr>
        <w:keepNext/>
        <w:ind w:right="436"/>
      </w:pPr>
    </w:p>
    <w:tbl>
      <w:tblPr>
        <w:tblW w:w="9900" w:type="dxa"/>
        <w:tblLayout w:type="fixed"/>
        <w:tblLook w:val="0000"/>
      </w:tblPr>
      <w:tblGrid>
        <w:gridCol w:w="5400"/>
        <w:gridCol w:w="4500"/>
      </w:tblGrid>
      <w:tr w:rsidR="00297A0E" w:rsidRPr="005E6660" w:rsidTr="00D406D4">
        <w:trPr>
          <w:trHeight w:val="1438"/>
        </w:trPr>
        <w:tc>
          <w:tcPr>
            <w:tcW w:w="5400" w:type="dxa"/>
            <w:shd w:val="clear" w:color="auto" w:fill="auto"/>
          </w:tcPr>
          <w:p w:rsidR="00297A0E" w:rsidRPr="005E6660" w:rsidRDefault="00297A0E" w:rsidP="00D406D4">
            <w:pPr>
              <w:rPr>
                <w:b/>
                <w:spacing w:val="-3"/>
              </w:rPr>
            </w:pPr>
            <w:r w:rsidRPr="005E6660">
              <w:rPr>
                <w:b/>
                <w:spacing w:val="-3"/>
              </w:rPr>
              <w:t>Заказчик:</w:t>
            </w:r>
          </w:p>
          <w:p w:rsidR="00297A0E" w:rsidRDefault="00D406D4" w:rsidP="00D406D4">
            <w:pPr>
              <w:rPr>
                <w:spacing w:val="-3"/>
              </w:rPr>
            </w:pPr>
            <w:r>
              <w:rPr>
                <w:spacing w:val="-3"/>
              </w:rPr>
              <w:t>И.о. д</w:t>
            </w:r>
            <w:r w:rsidR="00297A0E">
              <w:rPr>
                <w:spacing w:val="-3"/>
              </w:rPr>
              <w:t>иректор</w:t>
            </w:r>
            <w:r>
              <w:rPr>
                <w:spacing w:val="-3"/>
              </w:rPr>
              <w:t>а</w:t>
            </w:r>
          </w:p>
          <w:p w:rsidR="00297A0E" w:rsidRDefault="00297A0E" w:rsidP="00D406D4">
            <w:pPr>
              <w:rPr>
                <w:spacing w:val="-3"/>
              </w:rPr>
            </w:pPr>
          </w:p>
          <w:p w:rsidR="00297A0E" w:rsidRDefault="00297A0E" w:rsidP="00D406D4">
            <w:pPr>
              <w:rPr>
                <w:spacing w:val="-3"/>
              </w:rPr>
            </w:pPr>
          </w:p>
          <w:p w:rsidR="00297A0E" w:rsidRPr="005E6660" w:rsidRDefault="00297A0E" w:rsidP="00D406D4">
            <w:pPr>
              <w:rPr>
                <w:spacing w:val="-3"/>
              </w:rPr>
            </w:pPr>
            <w:r>
              <w:rPr>
                <w:spacing w:val="-3"/>
              </w:rPr>
              <w:t xml:space="preserve"> </w:t>
            </w:r>
            <w:r w:rsidRPr="005E6660">
              <w:rPr>
                <w:spacing w:val="-3"/>
              </w:rPr>
              <w:t xml:space="preserve">____________________ </w:t>
            </w:r>
            <w:r w:rsidR="00D406D4">
              <w:rPr>
                <w:spacing w:val="-3"/>
              </w:rPr>
              <w:t>Гавриков К.И</w:t>
            </w:r>
            <w:r>
              <w:rPr>
                <w:spacing w:val="-3"/>
              </w:rPr>
              <w:t>.</w:t>
            </w:r>
            <w:r w:rsidRPr="005E6660">
              <w:rPr>
                <w:spacing w:val="-3"/>
              </w:rPr>
              <w:t xml:space="preserve">  </w:t>
            </w:r>
          </w:p>
        </w:tc>
        <w:tc>
          <w:tcPr>
            <w:tcW w:w="4500" w:type="dxa"/>
            <w:shd w:val="clear" w:color="auto" w:fill="auto"/>
          </w:tcPr>
          <w:p w:rsidR="00297A0E" w:rsidRPr="005E6660" w:rsidRDefault="00297A0E" w:rsidP="00D406D4">
            <w:pPr>
              <w:rPr>
                <w:b/>
                <w:spacing w:val="-3"/>
              </w:rPr>
            </w:pPr>
            <w:r>
              <w:rPr>
                <w:b/>
                <w:spacing w:val="-3"/>
              </w:rPr>
              <w:t>Исполнитель</w:t>
            </w:r>
            <w:r w:rsidRPr="005E6660">
              <w:rPr>
                <w:b/>
                <w:spacing w:val="-3"/>
              </w:rPr>
              <w:t>:</w:t>
            </w:r>
          </w:p>
          <w:p w:rsidR="00297A0E" w:rsidRPr="005E6660" w:rsidRDefault="00297A0E" w:rsidP="00D406D4">
            <w:pPr>
              <w:rPr>
                <w:spacing w:val="-3"/>
              </w:rPr>
            </w:pPr>
          </w:p>
          <w:p w:rsidR="00297A0E" w:rsidRDefault="00297A0E" w:rsidP="00D406D4">
            <w:pPr>
              <w:rPr>
                <w:b/>
                <w:spacing w:val="-3"/>
              </w:rPr>
            </w:pPr>
          </w:p>
          <w:p w:rsidR="00297A0E" w:rsidRPr="005E6660" w:rsidRDefault="00297A0E" w:rsidP="00D406D4">
            <w:pPr>
              <w:rPr>
                <w:b/>
                <w:spacing w:val="-3"/>
              </w:rPr>
            </w:pPr>
          </w:p>
          <w:p w:rsidR="00297A0E" w:rsidRPr="005E6660" w:rsidRDefault="00297A0E" w:rsidP="00D406D4">
            <w:pPr>
              <w:rPr>
                <w:spacing w:val="-3"/>
              </w:rPr>
            </w:pPr>
            <w:r>
              <w:rPr>
                <w:b/>
                <w:spacing w:val="-3"/>
              </w:rPr>
              <w:t xml:space="preserve">   </w:t>
            </w:r>
            <w:r w:rsidRPr="005E6660">
              <w:rPr>
                <w:b/>
                <w:spacing w:val="-3"/>
              </w:rPr>
              <w:t xml:space="preserve"> _________________</w:t>
            </w:r>
            <w:r>
              <w:rPr>
                <w:b/>
                <w:spacing w:val="-3"/>
              </w:rPr>
              <w:t xml:space="preserve"> </w:t>
            </w:r>
          </w:p>
        </w:tc>
      </w:tr>
      <w:tr w:rsidR="00297A0E" w:rsidRPr="005E6660" w:rsidTr="00D406D4">
        <w:tc>
          <w:tcPr>
            <w:tcW w:w="5400" w:type="dxa"/>
            <w:shd w:val="clear" w:color="auto" w:fill="auto"/>
          </w:tcPr>
          <w:p w:rsidR="00297A0E" w:rsidRPr="005E6660" w:rsidRDefault="00297A0E" w:rsidP="00D406D4">
            <w:pPr>
              <w:rPr>
                <w:spacing w:val="-3"/>
              </w:rPr>
            </w:pPr>
            <w:r w:rsidRPr="005E6660">
              <w:rPr>
                <w:spacing w:val="-3"/>
              </w:rPr>
              <w:t xml:space="preserve">М.П.                                </w:t>
            </w:r>
          </w:p>
        </w:tc>
        <w:tc>
          <w:tcPr>
            <w:tcW w:w="4500" w:type="dxa"/>
            <w:shd w:val="clear" w:color="auto" w:fill="auto"/>
          </w:tcPr>
          <w:p w:rsidR="00297A0E" w:rsidRPr="005E6660" w:rsidRDefault="00297A0E" w:rsidP="00D406D4">
            <w:pPr>
              <w:widowControl w:val="0"/>
              <w:rPr>
                <w:spacing w:val="-3"/>
              </w:rPr>
            </w:pPr>
            <w:r w:rsidRPr="005E6660">
              <w:rPr>
                <w:spacing w:val="-3"/>
              </w:rPr>
              <w:t xml:space="preserve">         М.П.</w:t>
            </w:r>
            <w:r>
              <w:rPr>
                <w:spacing w:val="-3"/>
              </w:rPr>
              <w:t xml:space="preserve"> </w:t>
            </w:r>
          </w:p>
        </w:tc>
      </w:tr>
    </w:tbl>
    <w:p w:rsidR="00297A0E" w:rsidRPr="005E6660" w:rsidRDefault="00297A0E" w:rsidP="00297A0E">
      <w:pPr>
        <w:ind w:left="993" w:hanging="993"/>
        <w:jc w:val="right"/>
        <w:rPr>
          <w:szCs w:val="20"/>
        </w:rPr>
      </w:pPr>
      <w:r w:rsidRPr="005E6660">
        <w:rPr>
          <w:b/>
          <w:color w:val="000000"/>
        </w:rPr>
        <w:br w:type="page"/>
      </w:r>
      <w:r w:rsidRPr="005E6660">
        <w:rPr>
          <w:szCs w:val="20"/>
        </w:rPr>
        <w:lastRenderedPageBreak/>
        <w:t xml:space="preserve">Приложение №1 </w:t>
      </w:r>
    </w:p>
    <w:p w:rsidR="00297A0E" w:rsidRPr="005E6660" w:rsidRDefault="00297A0E" w:rsidP="00297A0E">
      <w:pPr>
        <w:ind w:firstLine="540"/>
        <w:jc w:val="right"/>
      </w:pPr>
      <w:r w:rsidRPr="005E6660">
        <w:t>к договору №</w:t>
      </w:r>
      <w:r w:rsidR="00A53B1C">
        <w:t>4</w:t>
      </w:r>
      <w:r w:rsidR="00D406D4">
        <w:t>зк</w:t>
      </w:r>
      <w:r>
        <w:t>-2018</w:t>
      </w:r>
    </w:p>
    <w:p w:rsidR="00297A0E" w:rsidRPr="005E6660" w:rsidRDefault="00297A0E" w:rsidP="00297A0E">
      <w:pPr>
        <w:ind w:firstLine="540"/>
        <w:jc w:val="right"/>
        <w:rPr>
          <w:b/>
        </w:rPr>
      </w:pPr>
      <w:r w:rsidRPr="005E6660">
        <w:t>от «___» _______ 201</w:t>
      </w:r>
      <w:r>
        <w:t>8</w:t>
      </w:r>
      <w:r w:rsidRPr="005E6660">
        <w:t xml:space="preserve"> года</w:t>
      </w:r>
      <w:r w:rsidRPr="005E6660">
        <w:rPr>
          <w:b/>
        </w:rPr>
        <w:t>.</w:t>
      </w:r>
    </w:p>
    <w:p w:rsidR="00297A0E" w:rsidRDefault="00297A0E" w:rsidP="00297A0E">
      <w:pPr>
        <w:jc w:val="center"/>
        <w:rPr>
          <w:b/>
        </w:rPr>
      </w:pPr>
    </w:p>
    <w:p w:rsidR="00297A0E" w:rsidRPr="005E6660" w:rsidRDefault="00297A0E" w:rsidP="00297A0E">
      <w:pPr>
        <w:jc w:val="center"/>
        <w:rPr>
          <w:b/>
        </w:rPr>
      </w:pPr>
      <w:r w:rsidRPr="005E6660">
        <w:rPr>
          <w:b/>
        </w:rPr>
        <w:t>ТЕХНИЧЕСКОЕ  ЗАДАНИЕ</w:t>
      </w:r>
    </w:p>
    <w:p w:rsidR="00297A0E" w:rsidRPr="005E6660" w:rsidRDefault="00297A0E" w:rsidP="00297A0E">
      <w:pPr>
        <w:jc w:val="center"/>
        <w:rPr>
          <w:sz w:val="28"/>
          <w:szCs w:val="28"/>
        </w:rPr>
      </w:pPr>
    </w:p>
    <w:p w:rsidR="00297A0E" w:rsidRDefault="00297A0E" w:rsidP="00297A0E">
      <w:pPr>
        <w:tabs>
          <w:tab w:val="left" w:pos="567"/>
        </w:tabs>
        <w:jc w:val="both"/>
        <w:rPr>
          <w:rFonts w:eastAsia="Calibri"/>
        </w:rPr>
      </w:pPr>
    </w:p>
    <w:p w:rsidR="00297A0E" w:rsidRDefault="00297A0E" w:rsidP="00297A0E">
      <w:pPr>
        <w:tabs>
          <w:tab w:val="left" w:pos="567"/>
        </w:tabs>
        <w:jc w:val="both"/>
        <w:rPr>
          <w:rFonts w:eastAsia="Calibri"/>
        </w:rPr>
      </w:pPr>
    </w:p>
    <w:p w:rsidR="00297A0E" w:rsidRDefault="00297A0E" w:rsidP="00297A0E">
      <w:pPr>
        <w:tabs>
          <w:tab w:val="left" w:pos="567"/>
        </w:tabs>
        <w:jc w:val="both"/>
        <w:rPr>
          <w:rFonts w:eastAsia="Calibri"/>
        </w:rPr>
      </w:pPr>
    </w:p>
    <w:p w:rsidR="00297A0E" w:rsidRDefault="00297A0E" w:rsidP="00297A0E">
      <w:pPr>
        <w:tabs>
          <w:tab w:val="left" w:pos="567"/>
        </w:tabs>
        <w:jc w:val="both"/>
        <w:rPr>
          <w:rFonts w:eastAsia="Calibri"/>
        </w:rPr>
      </w:pPr>
    </w:p>
    <w:p w:rsidR="00297A0E" w:rsidRDefault="00297A0E" w:rsidP="00297A0E">
      <w:pPr>
        <w:tabs>
          <w:tab w:val="left" w:pos="567"/>
        </w:tabs>
        <w:jc w:val="both"/>
        <w:rPr>
          <w:rFonts w:eastAsia="Calibri"/>
        </w:rPr>
      </w:pPr>
    </w:p>
    <w:p w:rsidR="00297A0E" w:rsidRDefault="00297A0E" w:rsidP="00297A0E">
      <w:pPr>
        <w:tabs>
          <w:tab w:val="left" w:pos="567"/>
        </w:tabs>
        <w:jc w:val="both"/>
        <w:rPr>
          <w:rFonts w:eastAsia="Calibri"/>
        </w:rPr>
      </w:pPr>
    </w:p>
    <w:p w:rsidR="00297A0E" w:rsidRDefault="00297A0E" w:rsidP="00297A0E">
      <w:pPr>
        <w:tabs>
          <w:tab w:val="left" w:pos="567"/>
        </w:tabs>
        <w:jc w:val="both"/>
        <w:rPr>
          <w:rFonts w:eastAsia="Calibri"/>
        </w:rPr>
      </w:pPr>
    </w:p>
    <w:p w:rsidR="00297A0E" w:rsidRDefault="00297A0E" w:rsidP="00297A0E">
      <w:pPr>
        <w:tabs>
          <w:tab w:val="left" w:pos="567"/>
        </w:tabs>
        <w:jc w:val="both"/>
        <w:rPr>
          <w:rFonts w:eastAsia="Calibri"/>
        </w:rPr>
      </w:pPr>
    </w:p>
    <w:p w:rsidR="00297A0E" w:rsidRDefault="00297A0E" w:rsidP="00297A0E">
      <w:pPr>
        <w:tabs>
          <w:tab w:val="left" w:pos="567"/>
        </w:tabs>
        <w:jc w:val="both"/>
        <w:rPr>
          <w:rFonts w:eastAsia="Calibri"/>
        </w:rPr>
      </w:pPr>
    </w:p>
    <w:p w:rsidR="00297A0E" w:rsidRDefault="00297A0E" w:rsidP="00297A0E">
      <w:pPr>
        <w:tabs>
          <w:tab w:val="left" w:pos="567"/>
        </w:tabs>
        <w:jc w:val="both"/>
        <w:rPr>
          <w:rFonts w:eastAsia="Calibri"/>
        </w:rPr>
      </w:pPr>
    </w:p>
    <w:p w:rsidR="00297A0E" w:rsidRDefault="00297A0E" w:rsidP="00297A0E">
      <w:pPr>
        <w:tabs>
          <w:tab w:val="left" w:pos="567"/>
        </w:tabs>
        <w:jc w:val="both"/>
        <w:rPr>
          <w:rFonts w:eastAsia="Calibri"/>
        </w:rPr>
      </w:pPr>
    </w:p>
    <w:p w:rsidR="00297A0E" w:rsidRDefault="00297A0E" w:rsidP="00297A0E">
      <w:pPr>
        <w:tabs>
          <w:tab w:val="left" w:pos="567"/>
        </w:tabs>
        <w:jc w:val="both"/>
        <w:rPr>
          <w:rFonts w:eastAsia="Calibri"/>
        </w:rPr>
      </w:pPr>
    </w:p>
    <w:p w:rsidR="00297A0E" w:rsidRDefault="00297A0E" w:rsidP="00297A0E">
      <w:pPr>
        <w:tabs>
          <w:tab w:val="left" w:pos="567"/>
        </w:tabs>
        <w:jc w:val="both"/>
        <w:rPr>
          <w:rFonts w:eastAsia="Calibri"/>
        </w:rPr>
      </w:pPr>
    </w:p>
    <w:p w:rsidR="00297A0E" w:rsidRPr="00FA3F57" w:rsidRDefault="00297A0E" w:rsidP="00297A0E">
      <w:pPr>
        <w:tabs>
          <w:tab w:val="left" w:pos="567"/>
        </w:tabs>
        <w:jc w:val="both"/>
        <w:rPr>
          <w:rFonts w:eastAsia="Calibri"/>
        </w:rPr>
      </w:pPr>
    </w:p>
    <w:tbl>
      <w:tblPr>
        <w:tblW w:w="9900" w:type="dxa"/>
        <w:tblLayout w:type="fixed"/>
        <w:tblLook w:val="0000"/>
      </w:tblPr>
      <w:tblGrid>
        <w:gridCol w:w="5400"/>
        <w:gridCol w:w="4500"/>
      </w:tblGrid>
      <w:tr w:rsidR="00297A0E" w:rsidRPr="005E6660" w:rsidTr="00D406D4">
        <w:trPr>
          <w:trHeight w:val="1438"/>
        </w:trPr>
        <w:tc>
          <w:tcPr>
            <w:tcW w:w="5400" w:type="dxa"/>
            <w:shd w:val="clear" w:color="auto" w:fill="auto"/>
          </w:tcPr>
          <w:p w:rsidR="00297A0E" w:rsidRPr="005E6660" w:rsidRDefault="00297A0E" w:rsidP="00D406D4">
            <w:pPr>
              <w:rPr>
                <w:b/>
                <w:spacing w:val="-3"/>
              </w:rPr>
            </w:pPr>
            <w:r w:rsidRPr="005E6660">
              <w:rPr>
                <w:b/>
                <w:spacing w:val="-3"/>
              </w:rPr>
              <w:t>Заказчик:</w:t>
            </w:r>
          </w:p>
          <w:p w:rsidR="00297A0E" w:rsidRDefault="00D406D4" w:rsidP="00D406D4">
            <w:pPr>
              <w:rPr>
                <w:spacing w:val="-3"/>
              </w:rPr>
            </w:pPr>
            <w:r>
              <w:rPr>
                <w:spacing w:val="-3"/>
              </w:rPr>
              <w:t>И.о. д</w:t>
            </w:r>
            <w:r w:rsidR="00297A0E">
              <w:rPr>
                <w:spacing w:val="-3"/>
              </w:rPr>
              <w:t>иректор</w:t>
            </w:r>
            <w:r>
              <w:rPr>
                <w:spacing w:val="-3"/>
              </w:rPr>
              <w:t>а</w:t>
            </w:r>
          </w:p>
          <w:p w:rsidR="00297A0E" w:rsidRDefault="00297A0E" w:rsidP="00D406D4">
            <w:pPr>
              <w:rPr>
                <w:spacing w:val="-3"/>
              </w:rPr>
            </w:pPr>
          </w:p>
          <w:p w:rsidR="00297A0E" w:rsidRDefault="00297A0E" w:rsidP="00D406D4">
            <w:pPr>
              <w:rPr>
                <w:spacing w:val="-3"/>
              </w:rPr>
            </w:pPr>
          </w:p>
          <w:p w:rsidR="00297A0E" w:rsidRPr="005E6660" w:rsidRDefault="00297A0E" w:rsidP="00D406D4">
            <w:pPr>
              <w:rPr>
                <w:spacing w:val="-3"/>
              </w:rPr>
            </w:pPr>
            <w:r w:rsidRPr="005E6660">
              <w:rPr>
                <w:spacing w:val="-3"/>
              </w:rPr>
              <w:t xml:space="preserve"> ____________________ </w:t>
            </w:r>
            <w:r w:rsidR="00D406D4">
              <w:rPr>
                <w:spacing w:val="-3"/>
              </w:rPr>
              <w:t>Гавриков К.И</w:t>
            </w:r>
            <w:r>
              <w:rPr>
                <w:spacing w:val="-3"/>
              </w:rPr>
              <w:t>.</w:t>
            </w:r>
            <w:r w:rsidRPr="005E6660">
              <w:rPr>
                <w:spacing w:val="-3"/>
              </w:rPr>
              <w:t xml:space="preserve">  </w:t>
            </w:r>
          </w:p>
        </w:tc>
        <w:tc>
          <w:tcPr>
            <w:tcW w:w="4500" w:type="dxa"/>
            <w:shd w:val="clear" w:color="auto" w:fill="auto"/>
          </w:tcPr>
          <w:p w:rsidR="00297A0E" w:rsidRPr="005E6660" w:rsidRDefault="00297A0E" w:rsidP="00D406D4">
            <w:pPr>
              <w:rPr>
                <w:b/>
                <w:spacing w:val="-3"/>
              </w:rPr>
            </w:pPr>
            <w:r>
              <w:rPr>
                <w:b/>
                <w:spacing w:val="-3"/>
              </w:rPr>
              <w:t>Исполнитель</w:t>
            </w:r>
            <w:r w:rsidRPr="005E6660">
              <w:rPr>
                <w:b/>
                <w:spacing w:val="-3"/>
              </w:rPr>
              <w:t>:</w:t>
            </w:r>
          </w:p>
          <w:p w:rsidR="00297A0E" w:rsidRDefault="00297A0E" w:rsidP="00D406D4">
            <w:pPr>
              <w:rPr>
                <w:spacing w:val="-3"/>
              </w:rPr>
            </w:pPr>
          </w:p>
          <w:p w:rsidR="00297A0E" w:rsidRPr="005E6660" w:rsidRDefault="00297A0E" w:rsidP="00D406D4">
            <w:pPr>
              <w:rPr>
                <w:spacing w:val="-3"/>
              </w:rPr>
            </w:pPr>
          </w:p>
          <w:p w:rsidR="00297A0E" w:rsidRPr="005E6660" w:rsidRDefault="00297A0E" w:rsidP="00D406D4">
            <w:pPr>
              <w:rPr>
                <w:b/>
                <w:spacing w:val="-3"/>
              </w:rPr>
            </w:pPr>
          </w:p>
          <w:p w:rsidR="00297A0E" w:rsidRPr="005E6660" w:rsidRDefault="00297A0E" w:rsidP="00D406D4">
            <w:pPr>
              <w:rPr>
                <w:spacing w:val="-3"/>
              </w:rPr>
            </w:pPr>
            <w:r>
              <w:rPr>
                <w:b/>
                <w:spacing w:val="-3"/>
              </w:rPr>
              <w:t xml:space="preserve">   </w:t>
            </w:r>
            <w:r w:rsidRPr="005E6660">
              <w:rPr>
                <w:b/>
                <w:spacing w:val="-3"/>
              </w:rPr>
              <w:t xml:space="preserve"> _________________</w:t>
            </w:r>
            <w:r>
              <w:rPr>
                <w:b/>
                <w:spacing w:val="-3"/>
              </w:rPr>
              <w:t xml:space="preserve"> </w:t>
            </w:r>
          </w:p>
        </w:tc>
      </w:tr>
      <w:tr w:rsidR="00297A0E" w:rsidRPr="005E6660" w:rsidTr="00D406D4">
        <w:tc>
          <w:tcPr>
            <w:tcW w:w="5400" w:type="dxa"/>
            <w:shd w:val="clear" w:color="auto" w:fill="auto"/>
          </w:tcPr>
          <w:p w:rsidR="00297A0E" w:rsidRPr="005E6660" w:rsidRDefault="00297A0E" w:rsidP="00D406D4">
            <w:pPr>
              <w:rPr>
                <w:spacing w:val="-3"/>
              </w:rPr>
            </w:pPr>
            <w:r w:rsidRPr="005E6660">
              <w:rPr>
                <w:spacing w:val="-3"/>
              </w:rPr>
              <w:t xml:space="preserve">М.П.                                </w:t>
            </w:r>
          </w:p>
        </w:tc>
        <w:tc>
          <w:tcPr>
            <w:tcW w:w="4500" w:type="dxa"/>
            <w:shd w:val="clear" w:color="auto" w:fill="auto"/>
          </w:tcPr>
          <w:p w:rsidR="00297A0E" w:rsidRPr="005E6660" w:rsidRDefault="00297A0E" w:rsidP="00D406D4">
            <w:pPr>
              <w:widowControl w:val="0"/>
              <w:rPr>
                <w:spacing w:val="-3"/>
              </w:rPr>
            </w:pPr>
            <w:r w:rsidRPr="005E6660">
              <w:rPr>
                <w:spacing w:val="-3"/>
              </w:rPr>
              <w:t xml:space="preserve">         М.П.</w:t>
            </w:r>
            <w:r>
              <w:rPr>
                <w:spacing w:val="-3"/>
              </w:rPr>
              <w:t xml:space="preserve"> </w:t>
            </w:r>
          </w:p>
        </w:tc>
      </w:tr>
    </w:tbl>
    <w:p w:rsidR="00297A0E" w:rsidRPr="005E6660" w:rsidRDefault="00297A0E" w:rsidP="00297A0E">
      <w:pPr>
        <w:ind w:left="993" w:hanging="993"/>
        <w:jc w:val="right"/>
        <w:rPr>
          <w:szCs w:val="20"/>
        </w:rPr>
      </w:pPr>
    </w:p>
    <w:p w:rsidR="00297A0E" w:rsidRDefault="00297A0E" w:rsidP="00297A0E">
      <w:pPr>
        <w:jc w:val="center"/>
        <w:rPr>
          <w:b/>
        </w:rPr>
      </w:pPr>
    </w:p>
    <w:p w:rsidR="004E15C8" w:rsidRDefault="004E15C8" w:rsidP="005A761D">
      <w:pPr>
        <w:widowControl w:val="0"/>
        <w:jc w:val="center"/>
        <w:rPr>
          <w:i/>
        </w:rPr>
      </w:pPr>
    </w:p>
    <w:p w:rsidR="00AA4E95" w:rsidRDefault="00AA4E95" w:rsidP="005A761D">
      <w:pPr>
        <w:widowControl w:val="0"/>
        <w:jc w:val="center"/>
        <w:rPr>
          <w:i/>
        </w:rPr>
      </w:pPr>
    </w:p>
    <w:p w:rsidR="00AA4E95" w:rsidRDefault="00AA4E95" w:rsidP="005A761D">
      <w:pPr>
        <w:widowControl w:val="0"/>
        <w:jc w:val="center"/>
        <w:rPr>
          <w:i/>
        </w:rPr>
      </w:pPr>
    </w:p>
    <w:p w:rsidR="00AA4E95" w:rsidRDefault="00AA4E95" w:rsidP="005A761D">
      <w:pPr>
        <w:widowControl w:val="0"/>
        <w:jc w:val="center"/>
        <w:rPr>
          <w:i/>
        </w:rPr>
      </w:pPr>
    </w:p>
    <w:p w:rsidR="00AA4E95" w:rsidRDefault="00AA4E95" w:rsidP="005A761D">
      <w:pPr>
        <w:widowControl w:val="0"/>
        <w:jc w:val="center"/>
        <w:rPr>
          <w:i/>
        </w:rPr>
      </w:pPr>
    </w:p>
    <w:p w:rsidR="00AA4E95" w:rsidRDefault="00AA4E95" w:rsidP="005A761D">
      <w:pPr>
        <w:widowControl w:val="0"/>
        <w:jc w:val="center"/>
        <w:rPr>
          <w:i/>
        </w:rPr>
      </w:pPr>
    </w:p>
    <w:p w:rsidR="00AA4E95" w:rsidRDefault="00AA4E95" w:rsidP="005A761D">
      <w:pPr>
        <w:widowControl w:val="0"/>
        <w:jc w:val="center"/>
        <w:rPr>
          <w:i/>
        </w:rPr>
      </w:pPr>
    </w:p>
    <w:p w:rsidR="00AA4E95" w:rsidRDefault="00AA4E95" w:rsidP="005A761D">
      <w:pPr>
        <w:widowControl w:val="0"/>
        <w:jc w:val="center"/>
        <w:rPr>
          <w:i/>
        </w:rPr>
      </w:pPr>
    </w:p>
    <w:p w:rsidR="00AA4E95" w:rsidRDefault="00AA4E95" w:rsidP="005A761D">
      <w:pPr>
        <w:widowControl w:val="0"/>
        <w:jc w:val="center"/>
        <w:rPr>
          <w:i/>
        </w:rPr>
      </w:pPr>
    </w:p>
    <w:p w:rsidR="00AA4E95" w:rsidRDefault="00AA4E95" w:rsidP="005A761D">
      <w:pPr>
        <w:widowControl w:val="0"/>
        <w:jc w:val="center"/>
        <w:rPr>
          <w:i/>
        </w:rPr>
      </w:pPr>
    </w:p>
    <w:p w:rsidR="00AA4E95" w:rsidRDefault="00AA4E95" w:rsidP="005A761D">
      <w:pPr>
        <w:widowControl w:val="0"/>
        <w:jc w:val="center"/>
        <w:rPr>
          <w:i/>
        </w:rPr>
      </w:pPr>
    </w:p>
    <w:p w:rsidR="00AA4E95" w:rsidRDefault="00AA4E95" w:rsidP="005A761D">
      <w:pPr>
        <w:widowControl w:val="0"/>
        <w:jc w:val="center"/>
        <w:rPr>
          <w:i/>
        </w:rPr>
      </w:pPr>
    </w:p>
    <w:p w:rsidR="00AA4E95" w:rsidRDefault="00AA4E95" w:rsidP="005A761D">
      <w:pPr>
        <w:widowControl w:val="0"/>
        <w:jc w:val="center"/>
        <w:rPr>
          <w:i/>
        </w:rPr>
      </w:pPr>
    </w:p>
    <w:p w:rsidR="00AA4E95" w:rsidRDefault="00AA4E95" w:rsidP="005A761D">
      <w:pPr>
        <w:widowControl w:val="0"/>
        <w:jc w:val="center"/>
        <w:rPr>
          <w:i/>
        </w:rPr>
      </w:pPr>
    </w:p>
    <w:p w:rsidR="00AA4E95" w:rsidRDefault="00AA4E95" w:rsidP="005A761D">
      <w:pPr>
        <w:widowControl w:val="0"/>
        <w:jc w:val="center"/>
        <w:rPr>
          <w:i/>
        </w:rPr>
      </w:pPr>
    </w:p>
    <w:p w:rsidR="00AA4E95" w:rsidRDefault="00AA4E95" w:rsidP="005A761D">
      <w:pPr>
        <w:widowControl w:val="0"/>
        <w:jc w:val="center"/>
        <w:rPr>
          <w:i/>
        </w:rPr>
      </w:pPr>
    </w:p>
    <w:p w:rsidR="00AA4E95" w:rsidRDefault="00AA4E95" w:rsidP="005A761D">
      <w:pPr>
        <w:widowControl w:val="0"/>
        <w:jc w:val="center"/>
        <w:rPr>
          <w:i/>
        </w:rPr>
      </w:pPr>
    </w:p>
    <w:p w:rsidR="00AA4E95" w:rsidRDefault="00AA4E95" w:rsidP="005A761D">
      <w:pPr>
        <w:widowControl w:val="0"/>
        <w:jc w:val="center"/>
        <w:rPr>
          <w:i/>
        </w:rPr>
      </w:pPr>
    </w:p>
    <w:p w:rsidR="00AA4E95" w:rsidRDefault="00AA4E95" w:rsidP="005A761D">
      <w:pPr>
        <w:widowControl w:val="0"/>
        <w:jc w:val="center"/>
        <w:rPr>
          <w:b/>
        </w:rPr>
      </w:pPr>
    </w:p>
    <w:p w:rsidR="004E15C8" w:rsidRDefault="004E15C8" w:rsidP="005A761D">
      <w:pPr>
        <w:widowControl w:val="0"/>
        <w:jc w:val="center"/>
        <w:rPr>
          <w:b/>
        </w:rPr>
      </w:pPr>
    </w:p>
    <w:p w:rsidR="005A761D" w:rsidRPr="005A761D" w:rsidRDefault="005A761D" w:rsidP="005A761D">
      <w:pPr>
        <w:widowControl w:val="0"/>
        <w:jc w:val="center"/>
        <w:rPr>
          <w:b/>
        </w:rPr>
      </w:pPr>
    </w:p>
    <w:p w:rsidR="006D7839" w:rsidRPr="006D7839" w:rsidRDefault="006D7839" w:rsidP="006D7839">
      <w:pPr>
        <w:widowControl w:val="0"/>
        <w:jc w:val="both"/>
        <w:rPr>
          <w:b/>
          <w:bCs/>
        </w:rPr>
      </w:pPr>
    </w:p>
    <w:p w:rsidR="006241FD" w:rsidRPr="000E1377" w:rsidRDefault="006241FD" w:rsidP="006241FD">
      <w:pPr>
        <w:widowControl w:val="0"/>
        <w:jc w:val="center"/>
        <w:rPr>
          <w:b/>
        </w:rPr>
      </w:pPr>
    </w:p>
    <w:p w:rsidR="00AA4E95" w:rsidRPr="00AA4E95" w:rsidRDefault="00AA4E95" w:rsidP="00AA4E95">
      <w:pPr>
        <w:pStyle w:val="1"/>
        <w:spacing w:before="0" w:line="312" w:lineRule="auto"/>
        <w:jc w:val="center"/>
        <w:rPr>
          <w:bCs w:val="0"/>
          <w:color w:val="000000" w:themeColor="text1"/>
          <w:sz w:val="28"/>
          <w:szCs w:val="28"/>
        </w:rPr>
      </w:pPr>
      <w:bookmarkStart w:id="43" w:name="_Toc456089760"/>
      <w:bookmarkStart w:id="44" w:name="_Toc480278225"/>
      <w:r w:rsidRPr="00AA4E95">
        <w:rPr>
          <w:color w:val="000000" w:themeColor="text1"/>
          <w:sz w:val="28"/>
          <w:szCs w:val="28"/>
        </w:rPr>
        <w:lastRenderedPageBreak/>
        <w:t xml:space="preserve">Приложение 1. </w:t>
      </w:r>
      <w:r w:rsidRPr="00AA4E95">
        <w:rPr>
          <w:bCs w:val="0"/>
          <w:color w:val="000000" w:themeColor="text1"/>
          <w:sz w:val="28"/>
          <w:szCs w:val="28"/>
        </w:rPr>
        <w:t>Сведения об участнике закупки</w:t>
      </w:r>
      <w:bookmarkEnd w:id="43"/>
      <w:bookmarkEnd w:id="44"/>
    </w:p>
    <w:p w:rsidR="00AA4E95" w:rsidRPr="00922C5B" w:rsidRDefault="00AA4E95" w:rsidP="00AA4E95">
      <w:pPr>
        <w:spacing w:line="312" w:lineRule="auto"/>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616"/>
        <w:gridCol w:w="5132"/>
      </w:tblGrid>
      <w:tr w:rsidR="00AA4E95" w:rsidRPr="00922C5B" w:rsidTr="006221B1">
        <w:tc>
          <w:tcPr>
            <w:tcW w:w="779" w:type="dxa"/>
          </w:tcPr>
          <w:p w:rsidR="00AA4E95" w:rsidRPr="00922C5B" w:rsidRDefault="00AA4E95" w:rsidP="006221B1">
            <w:pPr>
              <w:spacing w:line="312" w:lineRule="auto"/>
              <w:jc w:val="center"/>
            </w:pPr>
            <w:r w:rsidRPr="00922C5B">
              <w:t>1</w:t>
            </w:r>
          </w:p>
        </w:tc>
        <w:tc>
          <w:tcPr>
            <w:tcW w:w="3616" w:type="dxa"/>
          </w:tcPr>
          <w:p w:rsidR="00AA4E95" w:rsidRPr="00922C5B" w:rsidRDefault="00AA4E95" w:rsidP="006221B1">
            <w:pPr>
              <w:spacing w:line="312" w:lineRule="auto"/>
            </w:pPr>
            <w:r w:rsidRPr="00922C5B">
              <w:t>Дата составления заявки</w:t>
            </w:r>
          </w:p>
        </w:tc>
        <w:tc>
          <w:tcPr>
            <w:tcW w:w="5132" w:type="dxa"/>
          </w:tcPr>
          <w:p w:rsidR="00AA4E95" w:rsidRPr="00922C5B" w:rsidRDefault="00AA4E95" w:rsidP="006221B1">
            <w:pPr>
              <w:spacing w:line="312" w:lineRule="auto"/>
              <w:rPr>
                <w:i/>
              </w:rPr>
            </w:pPr>
            <w:r w:rsidRPr="00922C5B">
              <w:t>«____» _____________20__г</w:t>
            </w:r>
          </w:p>
        </w:tc>
      </w:tr>
      <w:tr w:rsidR="00AA4E95" w:rsidRPr="00922C5B" w:rsidTr="006221B1">
        <w:tc>
          <w:tcPr>
            <w:tcW w:w="779" w:type="dxa"/>
          </w:tcPr>
          <w:p w:rsidR="00AA4E95" w:rsidRPr="00922C5B" w:rsidRDefault="00AA4E95" w:rsidP="006221B1">
            <w:pPr>
              <w:spacing w:line="312" w:lineRule="auto"/>
              <w:jc w:val="center"/>
            </w:pPr>
            <w:r w:rsidRPr="00922C5B">
              <w:t>2</w:t>
            </w:r>
          </w:p>
        </w:tc>
        <w:tc>
          <w:tcPr>
            <w:tcW w:w="3616" w:type="dxa"/>
          </w:tcPr>
          <w:p w:rsidR="00AA4E95" w:rsidRPr="00922C5B" w:rsidRDefault="00AA4E95" w:rsidP="006221B1">
            <w:pPr>
              <w:spacing w:line="312" w:lineRule="auto"/>
            </w:pPr>
            <w:r w:rsidRPr="00922C5B">
              <w:t>Согласие Участника закупки исполнить условия договора, указанные в закупочной документации</w:t>
            </w:r>
          </w:p>
        </w:tc>
        <w:tc>
          <w:tcPr>
            <w:tcW w:w="5132" w:type="dxa"/>
          </w:tcPr>
          <w:p w:rsidR="00AA4E95" w:rsidRPr="00922C5B" w:rsidRDefault="00AA4E95" w:rsidP="006221B1">
            <w:pPr>
              <w:spacing w:line="312" w:lineRule="auto"/>
              <w:rPr>
                <w:i/>
              </w:rPr>
            </w:pPr>
            <w:r w:rsidRPr="00922C5B">
              <w:t>Согласен</w:t>
            </w:r>
            <w:proofErr w:type="gramStart"/>
            <w:r w:rsidRPr="00922C5B">
              <w:t xml:space="preserve"> / Н</w:t>
            </w:r>
            <w:proofErr w:type="gramEnd"/>
            <w:r w:rsidRPr="00922C5B">
              <w:t>е согласен</w:t>
            </w:r>
          </w:p>
        </w:tc>
      </w:tr>
      <w:tr w:rsidR="00AA4E95" w:rsidRPr="00922C5B" w:rsidTr="006221B1">
        <w:tc>
          <w:tcPr>
            <w:tcW w:w="9527" w:type="dxa"/>
            <w:gridSpan w:val="3"/>
          </w:tcPr>
          <w:p w:rsidR="00AA4E95" w:rsidRPr="00922C5B" w:rsidRDefault="00AA4E95" w:rsidP="006221B1">
            <w:pPr>
              <w:spacing w:line="312" w:lineRule="auto"/>
              <w:jc w:val="center"/>
              <w:rPr>
                <w:i/>
              </w:rPr>
            </w:pPr>
            <w:r w:rsidRPr="00922C5B">
              <w:t>Сведения о предмете закупки</w:t>
            </w:r>
          </w:p>
        </w:tc>
      </w:tr>
      <w:tr w:rsidR="00AA4E95" w:rsidRPr="00922C5B" w:rsidTr="006221B1">
        <w:tc>
          <w:tcPr>
            <w:tcW w:w="779" w:type="dxa"/>
          </w:tcPr>
          <w:p w:rsidR="00AA4E95" w:rsidRPr="00922C5B" w:rsidRDefault="00AA4E95" w:rsidP="006221B1">
            <w:pPr>
              <w:spacing w:line="312" w:lineRule="auto"/>
              <w:jc w:val="center"/>
            </w:pPr>
            <w:r w:rsidRPr="00922C5B">
              <w:t>3</w:t>
            </w:r>
          </w:p>
        </w:tc>
        <w:tc>
          <w:tcPr>
            <w:tcW w:w="3616" w:type="dxa"/>
          </w:tcPr>
          <w:p w:rsidR="00AA4E95" w:rsidRPr="00922C5B" w:rsidRDefault="00AA4E95" w:rsidP="006221B1">
            <w:pPr>
              <w:spacing w:line="312" w:lineRule="auto"/>
            </w:pPr>
            <w:r w:rsidRPr="00922C5B">
              <w:t>Предмет договора</w:t>
            </w:r>
          </w:p>
        </w:tc>
        <w:tc>
          <w:tcPr>
            <w:tcW w:w="5132" w:type="dxa"/>
          </w:tcPr>
          <w:p w:rsidR="00AA4E95" w:rsidRPr="00922C5B" w:rsidRDefault="00AA4E95" w:rsidP="006221B1">
            <w:pPr>
              <w:spacing w:line="312" w:lineRule="auto"/>
            </w:pPr>
          </w:p>
        </w:tc>
      </w:tr>
      <w:tr w:rsidR="00AA4E95" w:rsidRPr="00922C5B" w:rsidTr="006221B1">
        <w:tc>
          <w:tcPr>
            <w:tcW w:w="779" w:type="dxa"/>
          </w:tcPr>
          <w:p w:rsidR="00AA4E95" w:rsidRPr="00922C5B" w:rsidRDefault="00AA4E95" w:rsidP="006221B1">
            <w:pPr>
              <w:spacing w:line="312" w:lineRule="auto"/>
              <w:jc w:val="center"/>
            </w:pPr>
            <w:r>
              <w:t>4</w:t>
            </w:r>
          </w:p>
        </w:tc>
        <w:tc>
          <w:tcPr>
            <w:tcW w:w="3616" w:type="dxa"/>
          </w:tcPr>
          <w:p w:rsidR="00AA4E95" w:rsidRPr="00922C5B" w:rsidRDefault="00AA4E95" w:rsidP="006221B1">
            <w:pPr>
              <w:spacing w:line="312" w:lineRule="auto"/>
            </w:pPr>
            <w:r w:rsidRPr="00922C5B">
              <w:t>Сроки поставки товара</w:t>
            </w:r>
          </w:p>
        </w:tc>
        <w:tc>
          <w:tcPr>
            <w:tcW w:w="5132" w:type="dxa"/>
          </w:tcPr>
          <w:p w:rsidR="00AA4E95" w:rsidRPr="00922C5B" w:rsidRDefault="00AA4E95" w:rsidP="006221B1">
            <w:pPr>
              <w:pStyle w:val="34"/>
              <w:spacing w:after="0" w:line="312" w:lineRule="auto"/>
              <w:jc w:val="both"/>
              <w:rPr>
                <w:sz w:val="24"/>
                <w:szCs w:val="24"/>
              </w:rPr>
            </w:pPr>
            <w:r w:rsidRPr="00922C5B">
              <w:rPr>
                <w:i/>
                <w:sz w:val="24"/>
                <w:szCs w:val="24"/>
              </w:rPr>
              <w:t>[указываются сроки поставки товара]</w:t>
            </w:r>
          </w:p>
        </w:tc>
      </w:tr>
      <w:tr w:rsidR="00AA4E95" w:rsidRPr="00922C5B" w:rsidTr="006221B1">
        <w:tc>
          <w:tcPr>
            <w:tcW w:w="9527" w:type="dxa"/>
            <w:gridSpan w:val="3"/>
          </w:tcPr>
          <w:p w:rsidR="00AA4E95" w:rsidRPr="00922C5B" w:rsidRDefault="00AA4E95" w:rsidP="006221B1">
            <w:pPr>
              <w:spacing w:line="312" w:lineRule="auto"/>
              <w:jc w:val="center"/>
              <w:rPr>
                <w:i/>
              </w:rPr>
            </w:pPr>
            <w:r w:rsidRPr="00922C5B">
              <w:t>Сведения об участнике закупки</w:t>
            </w:r>
          </w:p>
        </w:tc>
      </w:tr>
      <w:tr w:rsidR="00AA4E95" w:rsidRPr="00922C5B" w:rsidTr="006221B1">
        <w:tc>
          <w:tcPr>
            <w:tcW w:w="779" w:type="dxa"/>
          </w:tcPr>
          <w:p w:rsidR="00AA4E95" w:rsidRPr="00922C5B" w:rsidRDefault="00AA4E95" w:rsidP="006221B1">
            <w:pPr>
              <w:spacing w:line="312" w:lineRule="auto"/>
              <w:jc w:val="center"/>
            </w:pPr>
            <w:r>
              <w:t>5</w:t>
            </w:r>
          </w:p>
        </w:tc>
        <w:tc>
          <w:tcPr>
            <w:tcW w:w="3616" w:type="dxa"/>
          </w:tcPr>
          <w:p w:rsidR="00AA4E95" w:rsidRPr="00922C5B" w:rsidRDefault="00AA4E95" w:rsidP="006221B1">
            <w:pPr>
              <w:spacing w:line="312" w:lineRule="auto"/>
            </w:pPr>
            <w:r w:rsidRPr="00922C5B">
              <w:t>Наименование Участника закупки (юридического лица), фамилия, имя, отчество и паспортные данные Участника закупки (физического лица, в том числе индивидуального предпринимателя)</w:t>
            </w:r>
          </w:p>
        </w:tc>
        <w:tc>
          <w:tcPr>
            <w:tcW w:w="5132" w:type="dxa"/>
          </w:tcPr>
          <w:p w:rsidR="00AA4E95" w:rsidRPr="00922C5B" w:rsidRDefault="00AA4E95" w:rsidP="006221B1">
            <w:pPr>
              <w:spacing w:line="312" w:lineRule="auto"/>
              <w:rPr>
                <w:i/>
              </w:rPr>
            </w:pPr>
            <w:proofErr w:type="gramStart"/>
            <w:r w:rsidRPr="00922C5B">
              <w:rPr>
                <w:i/>
              </w:rPr>
              <w:t>[Участник закупки, являющийся юридическим лицом, указывает в данном разделе полное наименование с указанием организационно-правовой формы в соответствии со свидетельством о государственной регистрации юридического лица, свидетельством о внесении записи в Единый государственный реестр юридических лиц или свидетельством о внесении записи в Единый государственный реестр юридических лиц о юридическом лице, зарегистрированном до 1 июля 2002 года].</w:t>
            </w:r>
            <w:proofErr w:type="gramEnd"/>
          </w:p>
          <w:p w:rsidR="00AA4E95" w:rsidRPr="00922C5B" w:rsidRDefault="00AA4E95" w:rsidP="006221B1">
            <w:pPr>
              <w:spacing w:line="312" w:lineRule="auto"/>
              <w:rPr>
                <w:i/>
              </w:rPr>
            </w:pPr>
            <w:r w:rsidRPr="00922C5B">
              <w:rPr>
                <w:i/>
              </w:rPr>
              <w:t>[Участник закупки, являющийся физическим лицом, в том числе индивидуальным предпринимателем, указывает в данном разделе фамилию, имя, отчество и паспортные данные в соответствии с паспортом].</w:t>
            </w:r>
          </w:p>
        </w:tc>
      </w:tr>
      <w:tr w:rsidR="00AA4E95" w:rsidRPr="00922C5B" w:rsidTr="006221B1">
        <w:tc>
          <w:tcPr>
            <w:tcW w:w="779" w:type="dxa"/>
          </w:tcPr>
          <w:p w:rsidR="00AA4E95" w:rsidRPr="00922C5B" w:rsidRDefault="00AA4E95" w:rsidP="006221B1">
            <w:pPr>
              <w:spacing w:line="312" w:lineRule="auto"/>
              <w:jc w:val="center"/>
            </w:pPr>
            <w:r w:rsidRPr="00922C5B">
              <w:t>7</w:t>
            </w:r>
          </w:p>
        </w:tc>
        <w:tc>
          <w:tcPr>
            <w:tcW w:w="3616" w:type="dxa"/>
          </w:tcPr>
          <w:p w:rsidR="00AA4E95" w:rsidRPr="00922C5B" w:rsidRDefault="00AA4E95" w:rsidP="006221B1">
            <w:pPr>
              <w:spacing w:line="312" w:lineRule="auto"/>
            </w:pPr>
            <w:r w:rsidRPr="00922C5B">
              <w:t>Место нахождения Участника закупки (юридического лица), место жительство Участника закупки (физического лица, в том числе индивидуального предпринимателя)</w:t>
            </w:r>
          </w:p>
        </w:tc>
        <w:tc>
          <w:tcPr>
            <w:tcW w:w="5132" w:type="dxa"/>
          </w:tcPr>
          <w:p w:rsidR="00AA4E95" w:rsidRPr="00922C5B" w:rsidRDefault="00AA4E95" w:rsidP="006221B1">
            <w:pPr>
              <w:spacing w:line="312" w:lineRule="auto"/>
              <w:rPr>
                <w:i/>
              </w:rPr>
            </w:pPr>
            <w:r w:rsidRPr="00922C5B">
              <w:rPr>
                <w:i/>
              </w:rPr>
              <w:t>[Участник закупки, являющийся юридическим лицом, указывает в данном разделе место нахождения в соответствии с учредительными документами (устав, положение и т.п.)].</w:t>
            </w:r>
          </w:p>
          <w:p w:rsidR="00AA4E95" w:rsidRPr="00922C5B" w:rsidRDefault="00AA4E95" w:rsidP="006221B1">
            <w:pPr>
              <w:spacing w:line="312" w:lineRule="auto"/>
            </w:pPr>
            <w:r w:rsidRPr="00922C5B">
              <w:rPr>
                <w:i/>
              </w:rPr>
              <w:t>[Участник закупки, являющийся физическим лицом, в том числе индивидуальным предпринимателем, указывает в данном разделе местожительство в соответствии с паспортом].</w:t>
            </w:r>
          </w:p>
        </w:tc>
      </w:tr>
      <w:tr w:rsidR="00AA4E95" w:rsidRPr="00922C5B" w:rsidTr="006221B1">
        <w:tc>
          <w:tcPr>
            <w:tcW w:w="779" w:type="dxa"/>
          </w:tcPr>
          <w:p w:rsidR="00AA4E95" w:rsidRPr="00922C5B" w:rsidRDefault="00AA4E95" w:rsidP="006221B1">
            <w:pPr>
              <w:spacing w:line="312" w:lineRule="auto"/>
              <w:jc w:val="center"/>
            </w:pPr>
            <w:r w:rsidRPr="00922C5B">
              <w:lastRenderedPageBreak/>
              <w:t>8</w:t>
            </w:r>
          </w:p>
        </w:tc>
        <w:tc>
          <w:tcPr>
            <w:tcW w:w="3616" w:type="dxa"/>
          </w:tcPr>
          <w:p w:rsidR="00AA4E95" w:rsidRPr="00922C5B" w:rsidRDefault="00AA4E95" w:rsidP="006221B1">
            <w:pPr>
              <w:spacing w:line="312" w:lineRule="auto"/>
            </w:pPr>
            <w:r w:rsidRPr="00922C5B">
              <w:t>Почтовый адрес</w:t>
            </w:r>
          </w:p>
        </w:tc>
        <w:tc>
          <w:tcPr>
            <w:tcW w:w="5132" w:type="dxa"/>
          </w:tcPr>
          <w:p w:rsidR="00AA4E95" w:rsidRPr="00922C5B" w:rsidRDefault="00AA4E95" w:rsidP="006221B1">
            <w:pPr>
              <w:spacing w:line="312" w:lineRule="auto"/>
            </w:pPr>
            <w:r w:rsidRPr="00922C5B">
              <w:rPr>
                <w:i/>
              </w:rPr>
              <w:t xml:space="preserve">[В данном </w:t>
            </w:r>
            <w:proofErr w:type="gramStart"/>
            <w:r w:rsidRPr="00922C5B">
              <w:rPr>
                <w:i/>
              </w:rPr>
              <w:t>разделе</w:t>
            </w:r>
            <w:proofErr w:type="gramEnd"/>
            <w:r w:rsidRPr="00922C5B">
              <w:rPr>
                <w:i/>
              </w:rPr>
              <w:t xml:space="preserve"> Участник закупки указывает почтовый адрес и индекс, по которым Заказчик сможет осуществить почтовую связь с Участником закупки].</w:t>
            </w:r>
          </w:p>
        </w:tc>
      </w:tr>
      <w:tr w:rsidR="00AA4E95" w:rsidRPr="00922C5B" w:rsidTr="006221B1">
        <w:tc>
          <w:tcPr>
            <w:tcW w:w="779" w:type="dxa"/>
          </w:tcPr>
          <w:p w:rsidR="00AA4E95" w:rsidRPr="00922C5B" w:rsidRDefault="00AA4E95" w:rsidP="006221B1">
            <w:pPr>
              <w:spacing w:line="312" w:lineRule="auto"/>
              <w:jc w:val="center"/>
            </w:pPr>
            <w:r w:rsidRPr="00922C5B">
              <w:t>9</w:t>
            </w:r>
          </w:p>
        </w:tc>
        <w:tc>
          <w:tcPr>
            <w:tcW w:w="3616" w:type="dxa"/>
          </w:tcPr>
          <w:p w:rsidR="00AA4E95" w:rsidRPr="00922C5B" w:rsidRDefault="00AA4E95" w:rsidP="006221B1">
            <w:pPr>
              <w:spacing w:line="312" w:lineRule="auto"/>
            </w:pPr>
            <w:r w:rsidRPr="00922C5B">
              <w:rPr>
                <w:rStyle w:val="aff"/>
              </w:rPr>
              <w:t>ИНН</w:t>
            </w:r>
          </w:p>
        </w:tc>
        <w:tc>
          <w:tcPr>
            <w:tcW w:w="5132" w:type="dxa"/>
          </w:tcPr>
          <w:p w:rsidR="00AA4E95" w:rsidRPr="00922C5B" w:rsidRDefault="00AA4E95" w:rsidP="006221B1">
            <w:pPr>
              <w:spacing w:line="312" w:lineRule="auto"/>
              <w:rPr>
                <w:i/>
              </w:rPr>
            </w:pPr>
            <w:r w:rsidRPr="00922C5B">
              <w:rPr>
                <w:i/>
              </w:rPr>
              <w:t xml:space="preserve">[В данном </w:t>
            </w:r>
            <w:proofErr w:type="gramStart"/>
            <w:r w:rsidRPr="00922C5B">
              <w:rPr>
                <w:i/>
              </w:rPr>
              <w:t>разделе</w:t>
            </w:r>
            <w:proofErr w:type="gramEnd"/>
            <w:r w:rsidRPr="00922C5B">
              <w:rPr>
                <w:i/>
              </w:rPr>
              <w:t xml:space="preserve"> Участник закупки указывает идентификационный номер налогоплательщика].</w:t>
            </w:r>
          </w:p>
        </w:tc>
      </w:tr>
      <w:tr w:rsidR="00AA4E95" w:rsidRPr="00922C5B" w:rsidTr="006221B1">
        <w:tc>
          <w:tcPr>
            <w:tcW w:w="779" w:type="dxa"/>
          </w:tcPr>
          <w:p w:rsidR="00AA4E95" w:rsidRPr="00922C5B" w:rsidRDefault="00AA4E95" w:rsidP="006221B1">
            <w:pPr>
              <w:spacing w:line="312" w:lineRule="auto"/>
              <w:jc w:val="center"/>
            </w:pPr>
            <w:r w:rsidRPr="00922C5B">
              <w:t>10</w:t>
            </w:r>
          </w:p>
        </w:tc>
        <w:tc>
          <w:tcPr>
            <w:tcW w:w="3616" w:type="dxa"/>
          </w:tcPr>
          <w:p w:rsidR="00AA4E95" w:rsidRPr="00922C5B" w:rsidRDefault="00AA4E95" w:rsidP="006221B1">
            <w:pPr>
              <w:spacing w:line="312" w:lineRule="auto"/>
              <w:rPr>
                <w:rStyle w:val="aff"/>
              </w:rPr>
            </w:pPr>
            <w:r w:rsidRPr="00922C5B">
              <w:t>Контактное лицо</w:t>
            </w:r>
          </w:p>
        </w:tc>
        <w:tc>
          <w:tcPr>
            <w:tcW w:w="5132" w:type="dxa"/>
          </w:tcPr>
          <w:p w:rsidR="00AA4E95" w:rsidRPr="00922C5B" w:rsidRDefault="00AA4E95" w:rsidP="006221B1">
            <w:pPr>
              <w:spacing w:line="312" w:lineRule="auto"/>
              <w:rPr>
                <w:i/>
              </w:rPr>
            </w:pPr>
            <w:r w:rsidRPr="00922C5B">
              <w:rPr>
                <w:i/>
              </w:rPr>
              <w:t xml:space="preserve">[В данном </w:t>
            </w:r>
            <w:proofErr w:type="gramStart"/>
            <w:r w:rsidRPr="00922C5B">
              <w:rPr>
                <w:i/>
              </w:rPr>
              <w:t>разделе</w:t>
            </w:r>
            <w:proofErr w:type="gramEnd"/>
            <w:r w:rsidRPr="00922C5B">
              <w:rPr>
                <w:i/>
              </w:rPr>
              <w:t xml:space="preserve"> Участник закупки указывает данные лица, с которым Заказчик сможет связаться в процессе подготовки договора].</w:t>
            </w:r>
          </w:p>
        </w:tc>
      </w:tr>
      <w:tr w:rsidR="00AA4E95" w:rsidRPr="00922C5B" w:rsidTr="006221B1">
        <w:tc>
          <w:tcPr>
            <w:tcW w:w="779" w:type="dxa"/>
          </w:tcPr>
          <w:p w:rsidR="00AA4E95" w:rsidRPr="00922C5B" w:rsidRDefault="00AA4E95" w:rsidP="006221B1">
            <w:pPr>
              <w:spacing w:line="312" w:lineRule="auto"/>
              <w:jc w:val="center"/>
            </w:pPr>
            <w:r w:rsidRPr="00922C5B">
              <w:t>10.1</w:t>
            </w:r>
          </w:p>
        </w:tc>
        <w:tc>
          <w:tcPr>
            <w:tcW w:w="3616" w:type="dxa"/>
          </w:tcPr>
          <w:p w:rsidR="00AA4E95" w:rsidRPr="00922C5B" w:rsidRDefault="00AA4E95" w:rsidP="006221B1">
            <w:pPr>
              <w:spacing w:line="312" w:lineRule="auto"/>
            </w:pPr>
            <w:r w:rsidRPr="00922C5B">
              <w:t>Фамилия, имя, отчество</w:t>
            </w:r>
          </w:p>
        </w:tc>
        <w:tc>
          <w:tcPr>
            <w:tcW w:w="5132" w:type="dxa"/>
          </w:tcPr>
          <w:p w:rsidR="00AA4E95" w:rsidRPr="00922C5B" w:rsidRDefault="00AA4E95" w:rsidP="006221B1">
            <w:pPr>
              <w:spacing w:line="312" w:lineRule="auto"/>
              <w:rPr>
                <w:i/>
              </w:rPr>
            </w:pPr>
            <w:r w:rsidRPr="00922C5B">
              <w:rPr>
                <w:i/>
              </w:rPr>
              <w:t xml:space="preserve">[В данном </w:t>
            </w:r>
            <w:proofErr w:type="gramStart"/>
            <w:r w:rsidRPr="00922C5B">
              <w:rPr>
                <w:i/>
              </w:rPr>
              <w:t>разделе</w:t>
            </w:r>
            <w:proofErr w:type="gramEnd"/>
            <w:r w:rsidRPr="00922C5B">
              <w:rPr>
                <w:i/>
              </w:rPr>
              <w:t xml:space="preserve"> Участник закупки  указывает полную фамилию, имя и отчество контактного лица].</w:t>
            </w:r>
          </w:p>
        </w:tc>
      </w:tr>
      <w:tr w:rsidR="00AA4E95" w:rsidRPr="00922C5B" w:rsidTr="006221B1">
        <w:tc>
          <w:tcPr>
            <w:tcW w:w="779" w:type="dxa"/>
          </w:tcPr>
          <w:p w:rsidR="00AA4E95" w:rsidRPr="00922C5B" w:rsidRDefault="00AA4E95" w:rsidP="006221B1">
            <w:pPr>
              <w:spacing w:line="312" w:lineRule="auto"/>
              <w:jc w:val="center"/>
            </w:pPr>
            <w:r w:rsidRPr="00922C5B">
              <w:t>10.2</w:t>
            </w:r>
          </w:p>
        </w:tc>
        <w:tc>
          <w:tcPr>
            <w:tcW w:w="3616" w:type="dxa"/>
          </w:tcPr>
          <w:p w:rsidR="00AA4E95" w:rsidRPr="00922C5B" w:rsidRDefault="00AA4E95" w:rsidP="006221B1">
            <w:pPr>
              <w:spacing w:line="312" w:lineRule="auto"/>
            </w:pPr>
            <w:r w:rsidRPr="00922C5B">
              <w:t>Занимаемая должность</w:t>
            </w:r>
          </w:p>
        </w:tc>
        <w:tc>
          <w:tcPr>
            <w:tcW w:w="5132" w:type="dxa"/>
          </w:tcPr>
          <w:p w:rsidR="00AA4E95" w:rsidRPr="00922C5B" w:rsidRDefault="00AA4E95" w:rsidP="006221B1">
            <w:pPr>
              <w:spacing w:line="312" w:lineRule="auto"/>
              <w:rPr>
                <w:i/>
              </w:rPr>
            </w:pPr>
            <w:r w:rsidRPr="00922C5B">
              <w:rPr>
                <w:i/>
              </w:rPr>
              <w:t xml:space="preserve">[В данном </w:t>
            </w:r>
            <w:proofErr w:type="gramStart"/>
            <w:r w:rsidRPr="00922C5B">
              <w:rPr>
                <w:i/>
              </w:rPr>
              <w:t>разделе</w:t>
            </w:r>
            <w:proofErr w:type="gramEnd"/>
            <w:r w:rsidRPr="00922C5B">
              <w:rPr>
                <w:i/>
              </w:rPr>
              <w:t xml:space="preserve"> Участник закупки  указывает должность, занимаемую контактным лицом].</w:t>
            </w:r>
          </w:p>
        </w:tc>
      </w:tr>
      <w:tr w:rsidR="00AA4E95" w:rsidRPr="00922C5B" w:rsidTr="006221B1">
        <w:tc>
          <w:tcPr>
            <w:tcW w:w="779" w:type="dxa"/>
          </w:tcPr>
          <w:p w:rsidR="00AA4E95" w:rsidRPr="00922C5B" w:rsidRDefault="00AA4E95" w:rsidP="006221B1">
            <w:pPr>
              <w:spacing w:line="312" w:lineRule="auto"/>
              <w:jc w:val="center"/>
            </w:pPr>
            <w:r w:rsidRPr="00922C5B">
              <w:t>10.3</w:t>
            </w:r>
          </w:p>
        </w:tc>
        <w:tc>
          <w:tcPr>
            <w:tcW w:w="3616" w:type="dxa"/>
          </w:tcPr>
          <w:p w:rsidR="00AA4E95" w:rsidRPr="00922C5B" w:rsidRDefault="00AA4E95" w:rsidP="006221B1">
            <w:pPr>
              <w:spacing w:line="312" w:lineRule="auto"/>
            </w:pPr>
            <w:r w:rsidRPr="00922C5B">
              <w:t>Номер контактного телефона</w:t>
            </w:r>
          </w:p>
        </w:tc>
        <w:tc>
          <w:tcPr>
            <w:tcW w:w="5132" w:type="dxa"/>
          </w:tcPr>
          <w:p w:rsidR="00AA4E95" w:rsidRPr="00922C5B" w:rsidRDefault="00AA4E95" w:rsidP="006221B1">
            <w:pPr>
              <w:spacing w:line="312" w:lineRule="auto"/>
              <w:rPr>
                <w:i/>
              </w:rPr>
            </w:pPr>
            <w:r w:rsidRPr="00922C5B">
              <w:rPr>
                <w:i/>
              </w:rPr>
              <w:t xml:space="preserve">[В данном </w:t>
            </w:r>
            <w:proofErr w:type="gramStart"/>
            <w:r w:rsidRPr="00922C5B">
              <w:rPr>
                <w:i/>
              </w:rPr>
              <w:t>разделе</w:t>
            </w:r>
            <w:proofErr w:type="gramEnd"/>
            <w:r w:rsidRPr="00922C5B">
              <w:rPr>
                <w:i/>
              </w:rPr>
              <w:t xml:space="preserve"> Участник закупки  указывает номер телефона (рабочий и мобильный), по которому Заказчик сможет связаться с контактным лицом в процессе подготовки договора].</w:t>
            </w:r>
          </w:p>
        </w:tc>
      </w:tr>
      <w:tr w:rsidR="00AA4E95" w:rsidRPr="00922C5B" w:rsidTr="006221B1">
        <w:tc>
          <w:tcPr>
            <w:tcW w:w="779" w:type="dxa"/>
          </w:tcPr>
          <w:p w:rsidR="00AA4E95" w:rsidRPr="00922C5B" w:rsidRDefault="00AA4E95" w:rsidP="006221B1">
            <w:pPr>
              <w:spacing w:line="312" w:lineRule="auto"/>
              <w:jc w:val="center"/>
            </w:pPr>
            <w:r w:rsidRPr="00922C5B">
              <w:t>10.4</w:t>
            </w:r>
          </w:p>
        </w:tc>
        <w:tc>
          <w:tcPr>
            <w:tcW w:w="3616" w:type="dxa"/>
          </w:tcPr>
          <w:p w:rsidR="00AA4E95" w:rsidRPr="00922C5B" w:rsidRDefault="00AA4E95" w:rsidP="006221B1">
            <w:pPr>
              <w:spacing w:line="312" w:lineRule="auto"/>
            </w:pPr>
            <w:r w:rsidRPr="00922C5B">
              <w:t xml:space="preserve">Адрес электронной почты </w:t>
            </w:r>
          </w:p>
          <w:p w:rsidR="00AA4E95" w:rsidRPr="00922C5B" w:rsidRDefault="00AA4E95" w:rsidP="006221B1">
            <w:pPr>
              <w:spacing w:line="312" w:lineRule="auto"/>
            </w:pPr>
            <w:r w:rsidRPr="00922C5B">
              <w:t>(</w:t>
            </w:r>
            <w:r w:rsidRPr="00922C5B">
              <w:rPr>
                <w:lang w:val="en-US"/>
              </w:rPr>
              <w:t>E</w:t>
            </w:r>
            <w:r w:rsidRPr="00922C5B">
              <w:t>-</w:t>
            </w:r>
            <w:r w:rsidRPr="00922C5B">
              <w:rPr>
                <w:lang w:val="en-US"/>
              </w:rPr>
              <w:t>mail</w:t>
            </w:r>
            <w:r w:rsidRPr="00922C5B">
              <w:t>)</w:t>
            </w:r>
          </w:p>
        </w:tc>
        <w:tc>
          <w:tcPr>
            <w:tcW w:w="5132" w:type="dxa"/>
          </w:tcPr>
          <w:p w:rsidR="00AA4E95" w:rsidRPr="00922C5B" w:rsidRDefault="00AA4E95" w:rsidP="006221B1">
            <w:pPr>
              <w:spacing w:line="312" w:lineRule="auto"/>
              <w:rPr>
                <w:i/>
              </w:rPr>
            </w:pPr>
            <w:r w:rsidRPr="00922C5B">
              <w:rPr>
                <w:i/>
              </w:rPr>
              <w:t xml:space="preserve">[В данном </w:t>
            </w:r>
            <w:proofErr w:type="gramStart"/>
            <w:r w:rsidRPr="00922C5B">
              <w:rPr>
                <w:i/>
              </w:rPr>
              <w:t>разделе</w:t>
            </w:r>
            <w:proofErr w:type="gramEnd"/>
            <w:r w:rsidRPr="00922C5B">
              <w:rPr>
                <w:i/>
              </w:rPr>
              <w:t xml:space="preserve"> Участник закупки  указывает адрес электронной почты (</w:t>
            </w:r>
            <w:r w:rsidRPr="00922C5B">
              <w:rPr>
                <w:i/>
                <w:lang w:val="en-US"/>
              </w:rPr>
              <w:t>E</w:t>
            </w:r>
            <w:r w:rsidRPr="00922C5B">
              <w:rPr>
                <w:i/>
              </w:rPr>
              <w:t>-</w:t>
            </w:r>
            <w:r w:rsidRPr="00922C5B">
              <w:rPr>
                <w:i/>
                <w:lang w:val="en-US"/>
              </w:rPr>
              <w:t>mail</w:t>
            </w:r>
            <w:r w:rsidRPr="00922C5B">
              <w:rPr>
                <w:i/>
              </w:rPr>
              <w:t>), по которому Заказчик сможет связаться с контактным лицом в процессе подготовки  договора].</w:t>
            </w:r>
          </w:p>
        </w:tc>
      </w:tr>
      <w:tr w:rsidR="00AA4E95" w:rsidRPr="00922C5B" w:rsidTr="006221B1">
        <w:tc>
          <w:tcPr>
            <w:tcW w:w="779" w:type="dxa"/>
          </w:tcPr>
          <w:p w:rsidR="00AA4E95" w:rsidRPr="00922C5B" w:rsidRDefault="00AA4E95" w:rsidP="006221B1">
            <w:pPr>
              <w:spacing w:line="312" w:lineRule="auto"/>
              <w:jc w:val="center"/>
            </w:pPr>
            <w:r w:rsidRPr="00922C5B">
              <w:t>11</w:t>
            </w:r>
          </w:p>
        </w:tc>
        <w:tc>
          <w:tcPr>
            <w:tcW w:w="3616" w:type="dxa"/>
          </w:tcPr>
          <w:p w:rsidR="00AA4E95" w:rsidRPr="00922C5B" w:rsidRDefault="00AA4E95" w:rsidP="006221B1">
            <w:pPr>
              <w:spacing w:line="312" w:lineRule="auto"/>
            </w:pPr>
            <w:r w:rsidRPr="00922C5B">
              <w:t>Принадлежность Участника закупки к субъектам малого и среднего предпринимательства.</w:t>
            </w:r>
          </w:p>
        </w:tc>
        <w:tc>
          <w:tcPr>
            <w:tcW w:w="5132" w:type="dxa"/>
          </w:tcPr>
          <w:p w:rsidR="00AA4E95" w:rsidRPr="00922C5B" w:rsidRDefault="00AA4E95" w:rsidP="006221B1">
            <w:pPr>
              <w:spacing w:line="312" w:lineRule="auto"/>
              <w:rPr>
                <w:i/>
              </w:rPr>
            </w:pPr>
            <w:r w:rsidRPr="00922C5B">
              <w:rPr>
                <w:i/>
              </w:rPr>
              <w:t xml:space="preserve">[В данном </w:t>
            </w:r>
            <w:proofErr w:type="gramStart"/>
            <w:r w:rsidRPr="00922C5B">
              <w:rPr>
                <w:i/>
              </w:rPr>
              <w:t>разделе</w:t>
            </w:r>
            <w:proofErr w:type="gramEnd"/>
            <w:r w:rsidRPr="00922C5B">
              <w:rPr>
                <w:i/>
              </w:rPr>
              <w:t xml:space="preserve"> Участник закупки указывает принадлежность к СМСП].</w:t>
            </w:r>
          </w:p>
          <w:p w:rsidR="00AA4E95" w:rsidRPr="00922C5B" w:rsidRDefault="00AA4E95" w:rsidP="006221B1">
            <w:pPr>
              <w:spacing w:line="312" w:lineRule="auto"/>
              <w:rPr>
                <w:i/>
              </w:rPr>
            </w:pPr>
            <w:r w:rsidRPr="00922C5B">
              <w:t>Да</w:t>
            </w:r>
            <w:proofErr w:type="gramStart"/>
            <w:r w:rsidRPr="00922C5B">
              <w:t xml:space="preserve"> / Н</w:t>
            </w:r>
            <w:proofErr w:type="gramEnd"/>
            <w:r w:rsidRPr="00922C5B">
              <w:t>ет</w:t>
            </w:r>
          </w:p>
        </w:tc>
      </w:tr>
    </w:tbl>
    <w:p w:rsidR="00AA4E95" w:rsidRPr="00922C5B" w:rsidRDefault="00AA4E95" w:rsidP="00AA4E95">
      <w:pPr>
        <w:pStyle w:val="32"/>
        <w:spacing w:before="0" w:line="312" w:lineRule="auto"/>
        <w:rPr>
          <w:b/>
          <w:sz w:val="22"/>
          <w:szCs w:val="22"/>
        </w:rPr>
      </w:pPr>
    </w:p>
    <w:p w:rsidR="00AA4E95" w:rsidRPr="00922C5B" w:rsidRDefault="00AA4E95" w:rsidP="00AA4E95">
      <w:pPr>
        <w:pStyle w:val="32"/>
        <w:tabs>
          <w:tab w:val="num" w:pos="720"/>
        </w:tabs>
        <w:spacing w:before="0" w:line="312" w:lineRule="auto"/>
        <w:contextualSpacing/>
        <w:rPr>
          <w:sz w:val="28"/>
        </w:rPr>
      </w:pPr>
    </w:p>
    <w:p w:rsidR="00AA4E95" w:rsidRPr="00922C5B" w:rsidRDefault="00AA4E95" w:rsidP="00AA4E95">
      <w:pPr>
        <w:rPr>
          <w:sz w:val="28"/>
          <w:szCs w:val="20"/>
        </w:rPr>
      </w:pPr>
      <w:r w:rsidRPr="00922C5B">
        <w:rPr>
          <w:sz w:val="28"/>
        </w:rPr>
        <w:br w:type="page"/>
      </w:r>
    </w:p>
    <w:p w:rsidR="00AA4E95" w:rsidRPr="00AA4E95" w:rsidRDefault="00AA4E95" w:rsidP="00AA4E95">
      <w:pPr>
        <w:pStyle w:val="1"/>
        <w:spacing w:before="0" w:line="312" w:lineRule="auto"/>
        <w:jc w:val="center"/>
        <w:rPr>
          <w:bCs w:val="0"/>
          <w:color w:val="000000" w:themeColor="text1"/>
          <w:sz w:val="28"/>
          <w:szCs w:val="28"/>
        </w:rPr>
      </w:pPr>
      <w:bookmarkStart w:id="45" w:name="_Toc456089761"/>
      <w:bookmarkStart w:id="46" w:name="_Toc480278226"/>
      <w:r w:rsidRPr="00AA4E95">
        <w:rPr>
          <w:bCs w:val="0"/>
          <w:color w:val="000000" w:themeColor="text1"/>
          <w:sz w:val="28"/>
          <w:szCs w:val="28"/>
        </w:rPr>
        <w:lastRenderedPageBreak/>
        <w:t>Приложение 2. Опись документов</w:t>
      </w:r>
      <w:bookmarkEnd w:id="45"/>
      <w:bookmarkEnd w:id="46"/>
    </w:p>
    <w:p w:rsidR="00AA4E95" w:rsidRPr="00922C5B" w:rsidRDefault="00AA4E95" w:rsidP="00AA4E95">
      <w:pPr>
        <w:pStyle w:val="32"/>
        <w:tabs>
          <w:tab w:val="num" w:pos="720"/>
        </w:tabs>
        <w:spacing w:before="0" w:line="312" w:lineRule="auto"/>
        <w:contextualSpacing/>
        <w:rPr>
          <w:sz w:val="28"/>
        </w:rPr>
      </w:pPr>
      <w:r w:rsidRPr="00922C5B">
        <w:rPr>
          <w:sz w:val="28"/>
        </w:rPr>
        <w:t>В подтверждение соответствия требованиям закупочной документации к заявке прикладываются следующие документы:</w:t>
      </w:r>
    </w:p>
    <w:p w:rsidR="00AA4E95" w:rsidRPr="00922C5B" w:rsidRDefault="00AA4E95" w:rsidP="00AA4E95">
      <w:pPr>
        <w:pStyle w:val="32"/>
        <w:tabs>
          <w:tab w:val="num" w:pos="720"/>
        </w:tabs>
        <w:spacing w:before="0" w:line="312" w:lineRule="auto"/>
        <w:ind w:firstLine="720"/>
        <w:contextualSpacing/>
        <w:rPr>
          <w:szCs w:val="24"/>
        </w:rPr>
      </w:pPr>
    </w:p>
    <w:p w:rsidR="00AA4E95" w:rsidRPr="00922C5B" w:rsidRDefault="00AA4E95" w:rsidP="00430877">
      <w:pPr>
        <w:numPr>
          <w:ilvl w:val="0"/>
          <w:numId w:val="18"/>
        </w:numPr>
        <w:tabs>
          <w:tab w:val="clear" w:pos="720"/>
          <w:tab w:val="num" w:pos="400"/>
        </w:tabs>
        <w:spacing w:line="312" w:lineRule="auto"/>
        <w:ind w:left="0" w:firstLine="0"/>
        <w:contextualSpacing/>
        <w:jc w:val="both"/>
      </w:pPr>
      <w:r w:rsidRPr="00922C5B">
        <w:rPr>
          <w:i/>
        </w:rPr>
        <w:t xml:space="preserve"> (название документа)</w:t>
      </w:r>
      <w:r w:rsidRPr="00922C5B">
        <w:t xml:space="preserve"> ____ </w:t>
      </w:r>
      <w:r w:rsidRPr="00922C5B">
        <w:rPr>
          <w:i/>
        </w:rPr>
        <w:t>(количество страниц в документе)</w:t>
      </w:r>
      <w:r w:rsidRPr="00922C5B">
        <w:t>;</w:t>
      </w:r>
    </w:p>
    <w:p w:rsidR="00AA4E95" w:rsidRPr="00922C5B" w:rsidRDefault="00AA4E95" w:rsidP="00AA4E95">
      <w:pPr>
        <w:spacing w:line="312" w:lineRule="auto"/>
        <w:contextualSpacing/>
        <w:jc w:val="both"/>
        <w:rPr>
          <w:i/>
        </w:rPr>
      </w:pPr>
      <w:r w:rsidRPr="00922C5B">
        <w:t xml:space="preserve">п.п. </w:t>
      </w:r>
      <w:r w:rsidRPr="00922C5B">
        <w:rPr>
          <w:i/>
        </w:rPr>
        <w:t>(название документа)</w:t>
      </w:r>
      <w:r w:rsidRPr="00922C5B">
        <w:t xml:space="preserve"> ____ </w:t>
      </w:r>
      <w:r w:rsidRPr="00922C5B">
        <w:rPr>
          <w:i/>
        </w:rPr>
        <w:t>(количество страниц в документе).</w:t>
      </w:r>
    </w:p>
    <w:p w:rsidR="00AA4E95" w:rsidRPr="00922C5B" w:rsidRDefault="00AA4E95" w:rsidP="00AA4E95">
      <w:pPr>
        <w:spacing w:line="312" w:lineRule="auto"/>
        <w:contextualSpacing/>
        <w:jc w:val="both"/>
        <w:rPr>
          <w:i/>
        </w:rPr>
      </w:pPr>
    </w:p>
    <w:p w:rsidR="00AA4E95" w:rsidRPr="00922C5B" w:rsidRDefault="00AA4E95" w:rsidP="00AA4E95">
      <w:pPr>
        <w:rPr>
          <w:b/>
        </w:rPr>
      </w:pPr>
      <w:r w:rsidRPr="00922C5B">
        <w:rPr>
          <w:b/>
        </w:rPr>
        <w:br w:type="page"/>
      </w:r>
    </w:p>
    <w:p w:rsidR="00AA4E95" w:rsidRPr="00AA4E95" w:rsidRDefault="00AA4E95" w:rsidP="00AA4E95">
      <w:pPr>
        <w:pStyle w:val="1"/>
        <w:spacing w:before="0" w:line="312" w:lineRule="auto"/>
        <w:jc w:val="center"/>
        <w:rPr>
          <w:bCs w:val="0"/>
          <w:color w:val="000000" w:themeColor="text1"/>
          <w:sz w:val="28"/>
          <w:szCs w:val="28"/>
        </w:rPr>
      </w:pPr>
      <w:bookmarkStart w:id="47" w:name="_Toc456089762"/>
      <w:bookmarkStart w:id="48" w:name="_Toc480278227"/>
      <w:r w:rsidRPr="00AA4E95">
        <w:rPr>
          <w:bCs w:val="0"/>
          <w:color w:val="000000" w:themeColor="text1"/>
          <w:sz w:val="28"/>
          <w:szCs w:val="28"/>
        </w:rPr>
        <w:lastRenderedPageBreak/>
        <w:t>Приложение 3. Заявка на участие в закупке</w:t>
      </w:r>
      <w:bookmarkEnd w:id="47"/>
      <w:bookmarkEnd w:id="48"/>
    </w:p>
    <w:p w:rsidR="00AA4E95" w:rsidRPr="00922C5B" w:rsidRDefault="00AA4E95" w:rsidP="00AA4E95">
      <w:pPr>
        <w:spacing w:line="312" w:lineRule="auto"/>
        <w:ind w:left="720"/>
        <w:contextualSpacing/>
        <w:jc w:val="center"/>
        <w:rPr>
          <w:i/>
        </w:rPr>
      </w:pPr>
      <w:r w:rsidRPr="00922C5B">
        <w:rPr>
          <w:i/>
        </w:rPr>
        <w:t>Оформить на бланке участника закупки с указанием даты и исходящего номера</w:t>
      </w:r>
    </w:p>
    <w:p w:rsidR="00AA4E95" w:rsidRPr="00922C5B" w:rsidRDefault="00AA4E95" w:rsidP="00AA4E95">
      <w:pPr>
        <w:spacing w:line="312" w:lineRule="auto"/>
        <w:ind w:left="720"/>
        <w:contextualSpacing/>
        <w:jc w:val="center"/>
        <w:rPr>
          <w:sz w:val="28"/>
          <w:szCs w:val="28"/>
        </w:rPr>
      </w:pPr>
      <w:r w:rsidRPr="00922C5B">
        <w:rPr>
          <w:sz w:val="28"/>
          <w:szCs w:val="28"/>
        </w:rPr>
        <w:t>Заказчику / Организатору закупки</w:t>
      </w:r>
    </w:p>
    <w:p w:rsidR="00AA4E95" w:rsidRPr="00922C5B" w:rsidRDefault="00AA4E95" w:rsidP="00AA4E95">
      <w:pPr>
        <w:spacing w:line="312" w:lineRule="auto"/>
        <w:ind w:left="720"/>
        <w:contextualSpacing/>
        <w:jc w:val="center"/>
        <w:rPr>
          <w:i/>
        </w:rPr>
      </w:pPr>
      <w:r w:rsidRPr="00922C5B">
        <w:rPr>
          <w:i/>
        </w:rPr>
        <w:t>(выбрать нужное)</w:t>
      </w:r>
    </w:p>
    <w:p w:rsidR="00AA4E95" w:rsidRPr="00922C5B" w:rsidRDefault="00AA4E95" w:rsidP="00AA4E95">
      <w:pPr>
        <w:spacing w:line="312" w:lineRule="auto"/>
        <w:contextualSpacing/>
        <w:jc w:val="center"/>
        <w:rPr>
          <w:b/>
        </w:rPr>
      </w:pPr>
      <w:r w:rsidRPr="00922C5B">
        <w:rPr>
          <w:b/>
        </w:rPr>
        <w:t>Заявка на участие в закупке</w:t>
      </w:r>
    </w:p>
    <w:p w:rsidR="00AA4E95" w:rsidRPr="00922C5B" w:rsidRDefault="00AA4E95" w:rsidP="00AA4E95">
      <w:pPr>
        <w:spacing w:line="312" w:lineRule="auto"/>
        <w:contextualSpacing/>
        <w:jc w:val="both"/>
        <w:rPr>
          <w:i/>
        </w:rPr>
      </w:pPr>
      <w:r w:rsidRPr="00922C5B">
        <w:t xml:space="preserve">На право заключения с ________________________ </w:t>
      </w:r>
      <w:r w:rsidRPr="00922C5B">
        <w:rPr>
          <w:i/>
        </w:rPr>
        <w:t xml:space="preserve">(указывается наименование Заказчика) </w:t>
      </w:r>
      <w:r w:rsidRPr="00922C5B">
        <w:t xml:space="preserve">договор на ______ </w:t>
      </w:r>
      <w:r w:rsidRPr="00922C5B">
        <w:rPr>
          <w:i/>
        </w:rPr>
        <w:t>(указывается предмет договора).</w:t>
      </w:r>
    </w:p>
    <w:p w:rsidR="00AA4E95" w:rsidRPr="00922C5B" w:rsidRDefault="00AA4E95" w:rsidP="00430877">
      <w:pPr>
        <w:pStyle w:val="a3"/>
        <w:numPr>
          <w:ilvl w:val="0"/>
          <w:numId w:val="19"/>
        </w:numPr>
        <w:spacing w:after="0" w:line="312" w:lineRule="auto"/>
        <w:ind w:left="0"/>
        <w:contextualSpacing/>
      </w:pPr>
      <w:r w:rsidRPr="00922C5B">
        <w:t xml:space="preserve">________________ </w:t>
      </w:r>
      <w:r w:rsidRPr="00922C5B">
        <w:rPr>
          <w:i/>
        </w:rPr>
        <w:t xml:space="preserve">(наименование участника закупки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 </w:t>
      </w:r>
    </w:p>
    <w:p w:rsidR="00AA4E95" w:rsidRPr="00922C5B" w:rsidRDefault="00AA4E95" w:rsidP="00AA4E95">
      <w:pPr>
        <w:spacing w:line="312" w:lineRule="auto"/>
        <w:jc w:val="both"/>
      </w:pPr>
      <w:r w:rsidRPr="00922C5B">
        <w:t xml:space="preserve">в лице ____________________ </w:t>
      </w:r>
      <w:r w:rsidRPr="00922C5B">
        <w:rPr>
          <w:i/>
        </w:rPr>
        <w:t xml:space="preserve">(наименование должности, ФИО руководителя, уполномоченного лица) </w:t>
      </w:r>
      <w:r w:rsidRPr="00922C5B">
        <w:t>сообщает о согласии участвовать в процедуре закупки на условиях, установленных в извещении о закупке и в документации о закупке, и направляет настоящую заявку на участие в закупке.</w:t>
      </w:r>
    </w:p>
    <w:p w:rsidR="00AA4E95" w:rsidRPr="00922C5B" w:rsidRDefault="00AA4E95" w:rsidP="00430877">
      <w:pPr>
        <w:pStyle w:val="a3"/>
        <w:numPr>
          <w:ilvl w:val="0"/>
          <w:numId w:val="19"/>
        </w:numPr>
        <w:spacing w:after="0" w:line="312" w:lineRule="auto"/>
        <w:ind w:left="0"/>
        <w:contextualSpacing/>
        <w:rPr>
          <w:i/>
        </w:rPr>
      </w:pPr>
      <w:proofErr w:type="gramStart"/>
      <w:r w:rsidRPr="00922C5B">
        <w:t xml:space="preserve">___________ </w:t>
      </w:r>
      <w:r w:rsidRPr="00922C5B">
        <w:rPr>
          <w:i/>
        </w:rPr>
        <w:t xml:space="preserve">(наименование участника закупки (для юридического лица) ФИО (для физических лиц) </w:t>
      </w:r>
      <w:r w:rsidRPr="00922C5B">
        <w:t xml:space="preserve">сообщает о согласии поставить товары, выполнить работы, оказать услуги </w:t>
      </w:r>
      <w:r w:rsidRPr="00922C5B">
        <w:rPr>
          <w:i/>
        </w:rPr>
        <w:t xml:space="preserve">(выбрать нужное) </w:t>
      </w:r>
      <w:r w:rsidRPr="00922C5B">
        <w:t>в соответствии с требованиями документации о закупке, включая проект договора, и на условиях, которые мы представили в настоящей заявке и в Предложении об условиях исполнения договора, которое является неотъемлемой частью настоящей заявки на участие в закупке, в том числе:</w:t>
      </w:r>
      <w:proofErr w:type="gramEnd"/>
    </w:p>
    <w:p w:rsidR="00AA4E95" w:rsidRPr="00922C5B" w:rsidRDefault="00AA4E95" w:rsidP="00430877">
      <w:pPr>
        <w:pStyle w:val="a3"/>
        <w:numPr>
          <w:ilvl w:val="0"/>
          <w:numId w:val="20"/>
        </w:numPr>
        <w:spacing w:after="0" w:line="312" w:lineRule="auto"/>
        <w:ind w:left="0"/>
        <w:contextualSpacing/>
        <w:rPr>
          <w:i/>
        </w:rPr>
      </w:pPr>
      <w:r w:rsidRPr="00922C5B">
        <w:t xml:space="preserve">Цена договора (с учетом всех расходов и обязательных платежей в соответствии с действующим законодательством Российской Федерации) </w:t>
      </w:r>
      <w:r>
        <w:t>определяется по итогам проведения запроса котировок в электронной форме на электронной торговой площадке Фабрикант</w:t>
      </w:r>
      <w:r w:rsidRPr="00C72382">
        <w:t xml:space="preserve"> (</w:t>
      </w:r>
      <w:r w:rsidRPr="00DE3F17">
        <w:t>https://www.fabrikant.ru</w:t>
      </w:r>
      <w:r w:rsidRPr="00C72382">
        <w:t>)</w:t>
      </w:r>
      <w:r w:rsidRPr="00922C5B">
        <w:t>;</w:t>
      </w:r>
    </w:p>
    <w:p w:rsidR="00AA4E95" w:rsidRPr="00922C5B" w:rsidRDefault="00AA4E95" w:rsidP="00430877">
      <w:pPr>
        <w:pStyle w:val="a3"/>
        <w:numPr>
          <w:ilvl w:val="0"/>
          <w:numId w:val="19"/>
        </w:numPr>
        <w:spacing w:after="0" w:line="312" w:lineRule="auto"/>
        <w:ind w:left="0"/>
        <w:contextualSpacing/>
      </w:pPr>
      <w:r w:rsidRPr="00922C5B">
        <w:rPr>
          <w:rStyle w:val="afe"/>
        </w:rPr>
        <w:footnoteReference w:id="1"/>
      </w:r>
      <w:r w:rsidRPr="00922C5B">
        <w:t xml:space="preserve">Для подтверждения своей принадлежности к субъектам малого / среднего предпринимательства </w:t>
      </w:r>
      <w:r w:rsidRPr="00922C5B">
        <w:rPr>
          <w:i/>
        </w:rPr>
        <w:t xml:space="preserve">(выбрать нужное) </w:t>
      </w:r>
      <w:r w:rsidRPr="00922C5B">
        <w:t xml:space="preserve">прикладываем декларацию о соответствии участника закупки критериям отнесения к субъектам малого и среднего предпринимательства </w:t>
      </w:r>
      <w:r w:rsidRPr="00922C5B">
        <w:rPr>
          <w:i/>
        </w:rPr>
        <w:t>(Приложение к настоящей заявке 1).</w:t>
      </w:r>
    </w:p>
    <w:p w:rsidR="00AA4E95" w:rsidRPr="00922C5B" w:rsidRDefault="00AA4E95" w:rsidP="00AA4E95">
      <w:pPr>
        <w:spacing w:line="312" w:lineRule="auto"/>
        <w:jc w:val="both"/>
      </w:pPr>
      <w:r w:rsidRPr="00922C5B">
        <w:t>3.1. План привлечения субподрядчиков (соисполнителей) из числа субъектов малого и среднего предпринимательства:</w:t>
      </w:r>
      <w:r w:rsidRPr="00922C5B">
        <w:rPr>
          <w:rStyle w:val="afe"/>
        </w:rPr>
        <w:footnoteReference w:id="2"/>
      </w:r>
    </w:p>
    <w:p w:rsidR="00AA4E95" w:rsidRPr="00922C5B" w:rsidRDefault="00AA4E95" w:rsidP="00AA4E95">
      <w:r w:rsidRPr="00922C5B">
        <w:br w:type="page"/>
      </w:r>
    </w:p>
    <w:p w:rsidR="00AA4E95" w:rsidRPr="00922C5B" w:rsidRDefault="00AA4E95" w:rsidP="00AA4E95">
      <w:pPr>
        <w:spacing w:line="312" w:lineRule="auto"/>
        <w:jc w:val="both"/>
      </w:pPr>
    </w:p>
    <w:tbl>
      <w:tblPr>
        <w:tblStyle w:val="af7"/>
        <w:tblW w:w="0" w:type="auto"/>
        <w:tblInd w:w="720" w:type="dxa"/>
        <w:tblLook w:val="04A0"/>
      </w:tblPr>
      <w:tblGrid>
        <w:gridCol w:w="2391"/>
        <w:gridCol w:w="2389"/>
        <w:gridCol w:w="2389"/>
        <w:gridCol w:w="2390"/>
      </w:tblGrid>
      <w:tr w:rsidR="00AA4E95" w:rsidRPr="00922C5B" w:rsidTr="006221B1">
        <w:tc>
          <w:tcPr>
            <w:tcW w:w="2392" w:type="dxa"/>
          </w:tcPr>
          <w:p w:rsidR="00AA4E95" w:rsidRPr="00922C5B" w:rsidRDefault="00AA4E95" w:rsidP="006221B1">
            <w:pPr>
              <w:spacing w:line="312" w:lineRule="auto"/>
              <w:contextualSpacing/>
              <w:jc w:val="center"/>
              <w:rPr>
                <w:b/>
                <w:sz w:val="24"/>
                <w:szCs w:val="24"/>
              </w:rPr>
            </w:pPr>
            <w:proofErr w:type="gramStart"/>
            <w:r w:rsidRPr="00922C5B">
              <w:rPr>
                <w:b/>
                <w:sz w:val="24"/>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2393" w:type="dxa"/>
          </w:tcPr>
          <w:p w:rsidR="00AA4E95" w:rsidRPr="00922C5B" w:rsidRDefault="00AA4E95" w:rsidP="003B1814">
            <w:pPr>
              <w:spacing w:line="312" w:lineRule="auto"/>
              <w:contextualSpacing/>
              <w:jc w:val="center"/>
              <w:rPr>
                <w:b/>
                <w:sz w:val="24"/>
                <w:szCs w:val="24"/>
              </w:rPr>
            </w:pPr>
            <w:proofErr w:type="gramStart"/>
            <w:r w:rsidRPr="00922C5B">
              <w:rPr>
                <w:b/>
                <w:sz w:val="24"/>
                <w:szCs w:val="24"/>
              </w:rPr>
              <w:t>Предмет договора, заключаемого с субподрядчиком соисполнителем), с указанием количества поставляемого товара, объема выполняемых работ, оказываемых услуг</w:t>
            </w:r>
            <w:proofErr w:type="gramEnd"/>
          </w:p>
        </w:tc>
        <w:tc>
          <w:tcPr>
            <w:tcW w:w="2393" w:type="dxa"/>
          </w:tcPr>
          <w:p w:rsidR="00AA4E95" w:rsidRPr="00922C5B" w:rsidRDefault="00AA4E95" w:rsidP="006221B1">
            <w:pPr>
              <w:spacing w:line="312" w:lineRule="auto"/>
              <w:contextualSpacing/>
              <w:jc w:val="center"/>
              <w:rPr>
                <w:b/>
                <w:sz w:val="24"/>
                <w:szCs w:val="24"/>
              </w:rPr>
            </w:pPr>
            <w:r w:rsidRPr="00922C5B">
              <w:rPr>
                <w:b/>
                <w:sz w:val="24"/>
                <w:szCs w:val="24"/>
              </w:rPr>
              <w:t>Место, условия и сроки (периоды) поставки товара, выполнения работ, оказания услуги субподрядчиком (соисполнителей)</w:t>
            </w:r>
          </w:p>
        </w:tc>
        <w:tc>
          <w:tcPr>
            <w:tcW w:w="2393" w:type="dxa"/>
          </w:tcPr>
          <w:p w:rsidR="00AA4E95" w:rsidRPr="00922C5B" w:rsidRDefault="00AA4E95" w:rsidP="006221B1">
            <w:pPr>
              <w:spacing w:line="312" w:lineRule="auto"/>
              <w:contextualSpacing/>
              <w:jc w:val="center"/>
              <w:rPr>
                <w:b/>
                <w:sz w:val="24"/>
                <w:szCs w:val="24"/>
              </w:rPr>
            </w:pPr>
            <w:r w:rsidRPr="00922C5B">
              <w:rPr>
                <w:b/>
                <w:sz w:val="24"/>
                <w:szCs w:val="24"/>
              </w:rPr>
              <w:t>Цена договора, заключаемого с субподрядчиком (соисполнителем)</w:t>
            </w:r>
          </w:p>
        </w:tc>
      </w:tr>
      <w:tr w:rsidR="00AA4E95" w:rsidRPr="00922C5B" w:rsidTr="006221B1">
        <w:tc>
          <w:tcPr>
            <w:tcW w:w="2392" w:type="dxa"/>
          </w:tcPr>
          <w:p w:rsidR="00AA4E95" w:rsidRPr="00922C5B" w:rsidRDefault="00AA4E95" w:rsidP="006221B1">
            <w:pPr>
              <w:spacing w:line="312" w:lineRule="auto"/>
              <w:contextualSpacing/>
              <w:jc w:val="center"/>
              <w:rPr>
                <w:b/>
                <w:sz w:val="24"/>
                <w:szCs w:val="24"/>
              </w:rPr>
            </w:pPr>
          </w:p>
        </w:tc>
        <w:tc>
          <w:tcPr>
            <w:tcW w:w="2393" w:type="dxa"/>
          </w:tcPr>
          <w:p w:rsidR="00AA4E95" w:rsidRPr="00922C5B" w:rsidRDefault="00AA4E95" w:rsidP="006221B1">
            <w:pPr>
              <w:spacing w:line="312" w:lineRule="auto"/>
              <w:contextualSpacing/>
              <w:jc w:val="center"/>
              <w:rPr>
                <w:b/>
                <w:sz w:val="24"/>
                <w:szCs w:val="24"/>
              </w:rPr>
            </w:pPr>
          </w:p>
        </w:tc>
        <w:tc>
          <w:tcPr>
            <w:tcW w:w="2393" w:type="dxa"/>
          </w:tcPr>
          <w:p w:rsidR="00AA4E95" w:rsidRPr="00922C5B" w:rsidRDefault="00AA4E95" w:rsidP="006221B1">
            <w:pPr>
              <w:spacing w:line="312" w:lineRule="auto"/>
              <w:contextualSpacing/>
              <w:jc w:val="center"/>
              <w:rPr>
                <w:b/>
                <w:sz w:val="24"/>
                <w:szCs w:val="24"/>
              </w:rPr>
            </w:pPr>
          </w:p>
        </w:tc>
        <w:tc>
          <w:tcPr>
            <w:tcW w:w="2393" w:type="dxa"/>
          </w:tcPr>
          <w:p w:rsidR="00AA4E95" w:rsidRPr="00922C5B" w:rsidRDefault="00AA4E95" w:rsidP="006221B1">
            <w:pPr>
              <w:spacing w:line="312" w:lineRule="auto"/>
              <w:contextualSpacing/>
              <w:jc w:val="center"/>
              <w:rPr>
                <w:b/>
                <w:sz w:val="24"/>
                <w:szCs w:val="24"/>
              </w:rPr>
            </w:pPr>
          </w:p>
        </w:tc>
      </w:tr>
      <w:tr w:rsidR="00AA4E95" w:rsidRPr="00922C5B" w:rsidTr="006221B1">
        <w:tc>
          <w:tcPr>
            <w:tcW w:w="2392" w:type="dxa"/>
          </w:tcPr>
          <w:p w:rsidR="00AA4E95" w:rsidRPr="00922C5B" w:rsidRDefault="00AA4E95" w:rsidP="006221B1">
            <w:pPr>
              <w:spacing w:line="312" w:lineRule="auto"/>
              <w:contextualSpacing/>
              <w:jc w:val="center"/>
              <w:rPr>
                <w:b/>
                <w:sz w:val="24"/>
                <w:szCs w:val="24"/>
              </w:rPr>
            </w:pPr>
          </w:p>
        </w:tc>
        <w:tc>
          <w:tcPr>
            <w:tcW w:w="2393" w:type="dxa"/>
          </w:tcPr>
          <w:p w:rsidR="00AA4E95" w:rsidRPr="00922C5B" w:rsidRDefault="00AA4E95" w:rsidP="006221B1">
            <w:pPr>
              <w:spacing w:line="312" w:lineRule="auto"/>
              <w:contextualSpacing/>
              <w:jc w:val="center"/>
              <w:rPr>
                <w:b/>
                <w:sz w:val="24"/>
                <w:szCs w:val="24"/>
              </w:rPr>
            </w:pPr>
          </w:p>
        </w:tc>
        <w:tc>
          <w:tcPr>
            <w:tcW w:w="2393" w:type="dxa"/>
          </w:tcPr>
          <w:p w:rsidR="00AA4E95" w:rsidRPr="00922C5B" w:rsidRDefault="00AA4E95" w:rsidP="006221B1">
            <w:pPr>
              <w:spacing w:line="312" w:lineRule="auto"/>
              <w:contextualSpacing/>
              <w:jc w:val="center"/>
              <w:rPr>
                <w:b/>
                <w:sz w:val="24"/>
                <w:szCs w:val="24"/>
              </w:rPr>
            </w:pPr>
          </w:p>
        </w:tc>
        <w:tc>
          <w:tcPr>
            <w:tcW w:w="2393" w:type="dxa"/>
          </w:tcPr>
          <w:p w:rsidR="00AA4E95" w:rsidRPr="00922C5B" w:rsidRDefault="00AA4E95" w:rsidP="006221B1">
            <w:pPr>
              <w:spacing w:line="312" w:lineRule="auto"/>
              <w:contextualSpacing/>
              <w:jc w:val="center"/>
              <w:rPr>
                <w:b/>
                <w:sz w:val="24"/>
                <w:szCs w:val="24"/>
              </w:rPr>
            </w:pPr>
          </w:p>
        </w:tc>
      </w:tr>
    </w:tbl>
    <w:p w:rsidR="00AA4E95" w:rsidRPr="00922C5B" w:rsidRDefault="00AA4E95" w:rsidP="00AA4E95">
      <w:pPr>
        <w:spacing w:line="312" w:lineRule="auto"/>
        <w:ind w:left="720"/>
        <w:contextualSpacing/>
        <w:jc w:val="center"/>
        <w:rPr>
          <w:b/>
        </w:rPr>
      </w:pPr>
    </w:p>
    <w:p w:rsidR="00AA4E95" w:rsidRPr="00922C5B" w:rsidRDefault="00AA4E95" w:rsidP="00AA4E95">
      <w:pPr>
        <w:spacing w:line="312" w:lineRule="auto"/>
        <w:jc w:val="both"/>
      </w:pPr>
      <w:r w:rsidRPr="00922C5B">
        <w:t xml:space="preserve">Для подтверждения принадлежности субподрядчиков (соисполнителей) к субъектам малого или среднего предпринимательства прикладываем декларацию о соответствии закупки критериям отнесения к субъектам малого и среднего предпринимательства (Приложение 1 </w:t>
      </w:r>
      <w:proofErr w:type="gramStart"/>
      <w:r w:rsidRPr="00922C5B">
        <w:t>к</w:t>
      </w:r>
      <w:proofErr w:type="gramEnd"/>
      <w:r w:rsidRPr="00922C5B">
        <w:t xml:space="preserve"> настоящей заявки).</w:t>
      </w:r>
    </w:p>
    <w:p w:rsidR="00AA4E95" w:rsidRPr="00922C5B" w:rsidRDefault="00AA4E95" w:rsidP="00AA4E95">
      <w:pPr>
        <w:spacing w:line="312" w:lineRule="auto"/>
        <w:jc w:val="both"/>
      </w:pPr>
      <w:r w:rsidRPr="00922C5B">
        <w:t>4. Сообщаем, что для оперативного уведомления нас по вопросам организационного характера и взаимодействия с заказчиком нами уполномочен _____________________________ (</w:t>
      </w:r>
      <w:r w:rsidRPr="00922C5B">
        <w:rPr>
          <w:i/>
        </w:rPr>
        <w:t>указать ФИО полностью, должность и контактную информацию уполномоченного лица, включая телефон, факс (с указанием кода), адрес)</w:t>
      </w:r>
      <w:r w:rsidRPr="00922C5B">
        <w:t>. Все сведения о проведении процедуры закупки просим сообщать указанному уполномоченному лицу. </w:t>
      </w:r>
    </w:p>
    <w:p w:rsidR="00AA4E95" w:rsidRPr="00922C5B" w:rsidRDefault="00AA4E95" w:rsidP="00AA4E95">
      <w:pPr>
        <w:spacing w:line="312" w:lineRule="auto"/>
        <w:jc w:val="both"/>
      </w:pPr>
      <w:r w:rsidRPr="00922C5B">
        <w:t>5. Наши банковские реквизиты: </w:t>
      </w:r>
    </w:p>
    <w:p w:rsidR="00AA4E95" w:rsidRPr="00922C5B" w:rsidRDefault="00AA4E95" w:rsidP="00AA4E95">
      <w:pPr>
        <w:spacing w:line="312" w:lineRule="auto"/>
        <w:jc w:val="both"/>
      </w:pPr>
      <w:r w:rsidRPr="00922C5B">
        <w:t>ИНН</w:t>
      </w:r>
    </w:p>
    <w:p w:rsidR="00AA4E95" w:rsidRPr="00922C5B" w:rsidRDefault="00AA4E95" w:rsidP="00AA4E95">
      <w:pPr>
        <w:spacing w:line="312" w:lineRule="auto"/>
        <w:jc w:val="both"/>
      </w:pPr>
      <w:r w:rsidRPr="00922C5B">
        <w:t>КПП</w:t>
      </w:r>
      <w:r w:rsidRPr="00922C5B">
        <w:br/>
        <w:t>Наименование обслуживающего банка</w:t>
      </w:r>
    </w:p>
    <w:p w:rsidR="00AA4E95" w:rsidRPr="00922C5B" w:rsidRDefault="00AA4E95" w:rsidP="00AA4E95">
      <w:pPr>
        <w:spacing w:line="312" w:lineRule="auto"/>
        <w:jc w:val="both"/>
      </w:pPr>
      <w:r w:rsidRPr="00922C5B">
        <w:t>Расчетный счет </w:t>
      </w:r>
    </w:p>
    <w:p w:rsidR="00AA4E95" w:rsidRPr="00922C5B" w:rsidRDefault="00AA4E95" w:rsidP="00AA4E95">
      <w:pPr>
        <w:spacing w:line="312" w:lineRule="auto"/>
        <w:jc w:val="both"/>
      </w:pPr>
      <w:r w:rsidRPr="00922C5B">
        <w:t>Корреспондентский счет </w:t>
      </w:r>
    </w:p>
    <w:p w:rsidR="00AA4E95" w:rsidRPr="00922C5B" w:rsidRDefault="00AA4E95" w:rsidP="00AA4E95">
      <w:pPr>
        <w:spacing w:line="312" w:lineRule="auto"/>
        <w:jc w:val="both"/>
      </w:pPr>
      <w:r w:rsidRPr="00922C5B">
        <w:t>Код БИК</w:t>
      </w:r>
    </w:p>
    <w:p w:rsidR="00AA4E95" w:rsidRPr="00922C5B" w:rsidRDefault="00AA4E95" w:rsidP="00AA4E95">
      <w:pPr>
        <w:spacing w:line="312" w:lineRule="auto"/>
        <w:jc w:val="both"/>
      </w:pPr>
      <w:r w:rsidRPr="00922C5B">
        <w:lastRenderedPageBreak/>
        <w:t>6. Корреспонденцию в наш адрес просим направлять по адресу: </w:t>
      </w:r>
    </w:p>
    <w:p w:rsidR="00AA4E95" w:rsidRPr="00922C5B" w:rsidRDefault="00AA4E95" w:rsidP="00AA4E95">
      <w:r w:rsidRPr="00922C5B">
        <w:t>_______________________________________________________________</w:t>
      </w:r>
    </w:p>
    <w:p w:rsidR="00AA4E95" w:rsidRPr="00922C5B" w:rsidRDefault="00AA4E95" w:rsidP="00AA4E95">
      <w:pPr>
        <w:spacing w:line="312" w:lineRule="auto"/>
        <w:jc w:val="both"/>
        <w:rPr>
          <w:b/>
        </w:rPr>
      </w:pPr>
      <w:r w:rsidRPr="00922C5B">
        <w:rPr>
          <w:b/>
        </w:rPr>
        <w:t xml:space="preserve">Руководитель участника закупки </w:t>
      </w:r>
    </w:p>
    <w:p w:rsidR="00AA4E95" w:rsidRPr="00922C5B" w:rsidRDefault="00AA4E95" w:rsidP="00AA4E95">
      <w:pPr>
        <w:spacing w:line="312" w:lineRule="auto"/>
        <w:jc w:val="both"/>
        <w:rPr>
          <w:b/>
        </w:rPr>
      </w:pPr>
      <w:r w:rsidRPr="00922C5B">
        <w:rPr>
          <w:b/>
        </w:rPr>
        <w:t xml:space="preserve">(или уполномоченный представитель) ______________ </w:t>
      </w:r>
      <w:r w:rsidRPr="00922C5B">
        <w:rPr>
          <w:b/>
          <w:i/>
        </w:rPr>
        <w:t>(подпись)</w:t>
      </w:r>
      <w:r w:rsidRPr="00922C5B">
        <w:rPr>
          <w:b/>
        </w:rPr>
        <w:t xml:space="preserve"> _______ ФИО </w:t>
      </w:r>
    </w:p>
    <w:p w:rsidR="00AA4E95" w:rsidRPr="00922C5B" w:rsidRDefault="00AA4E95" w:rsidP="00AA4E95">
      <w:pPr>
        <w:spacing w:line="312" w:lineRule="auto"/>
        <w:ind w:left="720"/>
        <w:jc w:val="both"/>
        <w:rPr>
          <w:b/>
        </w:rPr>
      </w:pPr>
    </w:p>
    <w:p w:rsidR="00AA4E95" w:rsidRPr="00922C5B" w:rsidRDefault="00AA4E95" w:rsidP="00AA4E95">
      <w:pPr>
        <w:spacing w:line="312" w:lineRule="auto"/>
        <w:ind w:left="720"/>
        <w:jc w:val="both"/>
      </w:pPr>
    </w:p>
    <w:p w:rsidR="00AA4E95" w:rsidRPr="00922C5B" w:rsidRDefault="00AA4E95" w:rsidP="00AA4E95">
      <w:pPr>
        <w:spacing w:line="312" w:lineRule="auto"/>
        <w:ind w:left="720"/>
        <w:jc w:val="both"/>
      </w:pPr>
    </w:p>
    <w:p w:rsidR="00AA4E95" w:rsidRPr="00922C5B" w:rsidRDefault="00AA4E95" w:rsidP="00AA4E95">
      <w:pPr>
        <w:spacing w:line="312" w:lineRule="auto"/>
        <w:ind w:left="720"/>
        <w:jc w:val="both"/>
      </w:pPr>
      <w:r w:rsidRPr="00922C5B">
        <w:t>М.П.</w:t>
      </w:r>
    </w:p>
    <w:p w:rsidR="00AA4E95" w:rsidRPr="00922C5B" w:rsidRDefault="00AA4E95" w:rsidP="00AA4E95">
      <w:pPr>
        <w:rPr>
          <w:b/>
        </w:rPr>
      </w:pPr>
      <w:r w:rsidRPr="00922C5B">
        <w:rPr>
          <w:b/>
        </w:rPr>
        <w:br w:type="page"/>
      </w:r>
    </w:p>
    <w:p w:rsidR="00AA4E95" w:rsidRPr="00922C5B" w:rsidRDefault="00AA4E95" w:rsidP="00AA4E95">
      <w:pPr>
        <w:pStyle w:val="1"/>
        <w:spacing w:before="0" w:line="312" w:lineRule="auto"/>
        <w:jc w:val="center"/>
        <w:rPr>
          <w:b w:val="0"/>
          <w:bCs w:val="0"/>
          <w:color w:val="000000" w:themeColor="text1"/>
          <w:sz w:val="28"/>
          <w:szCs w:val="28"/>
        </w:rPr>
        <w:sectPr w:rsidR="00AA4E95" w:rsidRPr="00922C5B" w:rsidSect="00247EE1">
          <w:headerReference w:type="even" r:id="rId11"/>
          <w:footerReference w:type="even" r:id="rId12"/>
          <w:footerReference w:type="default" r:id="rId13"/>
          <w:headerReference w:type="first" r:id="rId14"/>
          <w:pgSz w:w="11906" w:h="16838"/>
          <w:pgMar w:top="1134" w:right="850" w:bottom="1134" w:left="993" w:header="708" w:footer="708" w:gutter="0"/>
          <w:cols w:space="708"/>
          <w:docGrid w:linePitch="360"/>
        </w:sectPr>
      </w:pPr>
      <w:bookmarkStart w:id="49" w:name="_Toc479233576"/>
      <w:bookmarkStart w:id="50" w:name="_Toc456089764"/>
    </w:p>
    <w:p w:rsidR="00AA4E95" w:rsidRPr="003B1814" w:rsidRDefault="00AA4E95" w:rsidP="00AA4E95">
      <w:pPr>
        <w:pStyle w:val="1"/>
        <w:spacing w:before="0" w:line="312" w:lineRule="auto"/>
        <w:jc w:val="center"/>
        <w:rPr>
          <w:bCs w:val="0"/>
          <w:color w:val="000000" w:themeColor="text1"/>
          <w:sz w:val="28"/>
          <w:szCs w:val="28"/>
        </w:rPr>
      </w:pPr>
      <w:bookmarkStart w:id="51" w:name="_Toc480278228"/>
      <w:r w:rsidRPr="003B1814">
        <w:rPr>
          <w:bCs w:val="0"/>
          <w:color w:val="000000" w:themeColor="text1"/>
          <w:sz w:val="28"/>
          <w:szCs w:val="28"/>
        </w:rPr>
        <w:lastRenderedPageBreak/>
        <w:t>Приложение 4. Предложения об условиях исполнения договора</w:t>
      </w:r>
      <w:bookmarkEnd w:id="49"/>
      <w:bookmarkEnd w:id="51"/>
    </w:p>
    <w:p w:rsidR="00AA4E95" w:rsidRPr="00922C5B" w:rsidRDefault="00AA4E95" w:rsidP="00AA4E95">
      <w:pPr>
        <w:spacing w:line="312" w:lineRule="auto"/>
        <w:ind w:left="720"/>
        <w:contextualSpacing/>
        <w:jc w:val="center"/>
        <w:rPr>
          <w:b/>
        </w:rPr>
      </w:pPr>
    </w:p>
    <w:p w:rsidR="00AA4E95" w:rsidRPr="00922C5B" w:rsidRDefault="00AA4E95" w:rsidP="00AA4E95">
      <w:pPr>
        <w:spacing w:line="312" w:lineRule="auto"/>
        <w:ind w:left="720"/>
        <w:contextualSpacing/>
      </w:pPr>
      <w:r w:rsidRPr="00922C5B">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tbl>
      <w:tblPr>
        <w:tblW w:w="1516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6"/>
        <w:gridCol w:w="1560"/>
        <w:gridCol w:w="1559"/>
        <w:gridCol w:w="1418"/>
        <w:gridCol w:w="1418"/>
        <w:gridCol w:w="1418"/>
        <w:gridCol w:w="1559"/>
        <w:gridCol w:w="1843"/>
        <w:gridCol w:w="1559"/>
        <w:gridCol w:w="567"/>
        <w:gridCol w:w="1701"/>
      </w:tblGrid>
      <w:tr w:rsidR="00AA4E95" w:rsidRPr="00922C5B" w:rsidTr="006221B1">
        <w:trPr>
          <w:trHeight w:val="409"/>
        </w:trPr>
        <w:tc>
          <w:tcPr>
            <w:tcW w:w="566" w:type="dxa"/>
            <w:vMerge w:val="restart"/>
            <w:shd w:val="clear" w:color="auto" w:fill="auto"/>
          </w:tcPr>
          <w:p w:rsidR="00AA4E95" w:rsidRPr="00922C5B" w:rsidRDefault="00AA4E95" w:rsidP="006221B1">
            <w:pPr>
              <w:jc w:val="center"/>
              <w:rPr>
                <w:sz w:val="20"/>
                <w:szCs w:val="20"/>
              </w:rPr>
            </w:pPr>
            <w:r w:rsidRPr="00922C5B">
              <w:rPr>
                <w:sz w:val="20"/>
                <w:szCs w:val="20"/>
              </w:rPr>
              <w:t>№</w:t>
            </w:r>
            <w:r w:rsidRPr="00922C5B">
              <w:rPr>
                <w:sz w:val="20"/>
                <w:szCs w:val="20"/>
              </w:rPr>
              <w:br/>
            </w:r>
            <w:proofErr w:type="spellStart"/>
            <w:proofErr w:type="gramStart"/>
            <w:r w:rsidRPr="00922C5B">
              <w:rPr>
                <w:sz w:val="20"/>
                <w:szCs w:val="20"/>
              </w:rPr>
              <w:t>п</w:t>
            </w:r>
            <w:proofErr w:type="spellEnd"/>
            <w:proofErr w:type="gramEnd"/>
            <w:r w:rsidRPr="00922C5B">
              <w:rPr>
                <w:sz w:val="20"/>
                <w:szCs w:val="20"/>
              </w:rPr>
              <w:t>/</w:t>
            </w:r>
            <w:proofErr w:type="spellStart"/>
            <w:r w:rsidRPr="00922C5B">
              <w:rPr>
                <w:sz w:val="20"/>
                <w:szCs w:val="20"/>
              </w:rPr>
              <w:t>п</w:t>
            </w:r>
            <w:proofErr w:type="spellEnd"/>
          </w:p>
        </w:tc>
        <w:tc>
          <w:tcPr>
            <w:tcW w:w="1560" w:type="dxa"/>
            <w:vMerge w:val="restart"/>
            <w:shd w:val="clear" w:color="auto" w:fill="auto"/>
          </w:tcPr>
          <w:p w:rsidR="00AA4E95" w:rsidRPr="00922C5B" w:rsidRDefault="00AA4E95" w:rsidP="006221B1">
            <w:pPr>
              <w:jc w:val="center"/>
              <w:rPr>
                <w:sz w:val="20"/>
                <w:szCs w:val="20"/>
              </w:rPr>
            </w:pPr>
            <w:r w:rsidRPr="00922C5B">
              <w:rPr>
                <w:sz w:val="20"/>
                <w:szCs w:val="20"/>
              </w:rPr>
              <w:t>Наименование товара</w:t>
            </w:r>
          </w:p>
        </w:tc>
        <w:tc>
          <w:tcPr>
            <w:tcW w:w="1559" w:type="dxa"/>
            <w:vMerge w:val="restart"/>
            <w:shd w:val="clear" w:color="auto" w:fill="auto"/>
          </w:tcPr>
          <w:p w:rsidR="00AA4E95" w:rsidRPr="00922C5B" w:rsidRDefault="00AA4E95" w:rsidP="006221B1">
            <w:pPr>
              <w:jc w:val="center"/>
              <w:rPr>
                <w:sz w:val="20"/>
                <w:szCs w:val="20"/>
              </w:rPr>
            </w:pPr>
            <w:r w:rsidRPr="00922C5B">
              <w:rPr>
                <w:sz w:val="20"/>
                <w:szCs w:val="20"/>
              </w:rPr>
              <w:t xml:space="preserve">Указание на товарный знак (модель, страна </w:t>
            </w:r>
            <w:proofErr w:type="gramStart"/>
            <w:r w:rsidRPr="00922C5B">
              <w:rPr>
                <w:sz w:val="20"/>
                <w:szCs w:val="20"/>
              </w:rPr>
              <w:t>-п</w:t>
            </w:r>
            <w:proofErr w:type="gramEnd"/>
            <w:r w:rsidRPr="00922C5B">
              <w:rPr>
                <w:sz w:val="20"/>
                <w:szCs w:val="20"/>
              </w:rPr>
              <w:t>роизводитель)</w:t>
            </w:r>
          </w:p>
        </w:tc>
        <w:tc>
          <w:tcPr>
            <w:tcW w:w="1418" w:type="dxa"/>
          </w:tcPr>
          <w:p w:rsidR="00AA4E95" w:rsidRPr="00922C5B" w:rsidRDefault="00AA4E95" w:rsidP="006221B1">
            <w:pPr>
              <w:jc w:val="center"/>
              <w:rPr>
                <w:sz w:val="20"/>
                <w:szCs w:val="20"/>
              </w:rPr>
            </w:pPr>
          </w:p>
        </w:tc>
        <w:tc>
          <w:tcPr>
            <w:tcW w:w="7797" w:type="dxa"/>
            <w:gridSpan w:val="5"/>
          </w:tcPr>
          <w:p w:rsidR="00AA4E95" w:rsidRPr="00922C5B" w:rsidRDefault="00AA4E95" w:rsidP="006221B1">
            <w:pPr>
              <w:jc w:val="center"/>
              <w:rPr>
                <w:sz w:val="20"/>
                <w:szCs w:val="20"/>
              </w:rPr>
            </w:pPr>
            <w:r w:rsidRPr="00922C5B">
              <w:rPr>
                <w:sz w:val="20"/>
                <w:szCs w:val="20"/>
              </w:rPr>
              <w:t xml:space="preserve">Технические характеристики </w:t>
            </w:r>
          </w:p>
          <w:p w:rsidR="00AA4E95" w:rsidRPr="00922C5B" w:rsidRDefault="00AA4E95" w:rsidP="006221B1">
            <w:pPr>
              <w:jc w:val="center"/>
              <w:rPr>
                <w:sz w:val="20"/>
                <w:szCs w:val="20"/>
              </w:rPr>
            </w:pPr>
          </w:p>
        </w:tc>
        <w:tc>
          <w:tcPr>
            <w:tcW w:w="567" w:type="dxa"/>
          </w:tcPr>
          <w:p w:rsidR="00AA4E95" w:rsidRPr="00922C5B" w:rsidRDefault="00AA4E95" w:rsidP="006221B1">
            <w:pPr>
              <w:jc w:val="center"/>
              <w:rPr>
                <w:sz w:val="20"/>
                <w:szCs w:val="20"/>
              </w:rPr>
            </w:pPr>
            <w:r w:rsidRPr="00922C5B">
              <w:rPr>
                <w:sz w:val="20"/>
                <w:szCs w:val="20"/>
              </w:rPr>
              <w:t>Ед.</w:t>
            </w:r>
          </w:p>
          <w:p w:rsidR="00AA4E95" w:rsidRPr="00922C5B" w:rsidRDefault="00AA4E95" w:rsidP="006221B1">
            <w:pPr>
              <w:jc w:val="center"/>
              <w:rPr>
                <w:sz w:val="20"/>
                <w:szCs w:val="20"/>
              </w:rPr>
            </w:pPr>
            <w:proofErr w:type="spellStart"/>
            <w:r w:rsidRPr="00922C5B">
              <w:rPr>
                <w:sz w:val="20"/>
                <w:szCs w:val="20"/>
              </w:rPr>
              <w:t>изм</w:t>
            </w:r>
            <w:proofErr w:type="spellEnd"/>
            <w:r w:rsidRPr="00922C5B">
              <w:rPr>
                <w:sz w:val="20"/>
                <w:szCs w:val="20"/>
              </w:rPr>
              <w:t>.</w:t>
            </w:r>
          </w:p>
        </w:tc>
        <w:tc>
          <w:tcPr>
            <w:tcW w:w="1701" w:type="dxa"/>
            <w:vMerge w:val="restart"/>
          </w:tcPr>
          <w:p w:rsidR="00AA4E95" w:rsidRPr="00922C5B" w:rsidRDefault="00AA4E95" w:rsidP="006221B1">
            <w:pPr>
              <w:jc w:val="center"/>
              <w:rPr>
                <w:sz w:val="20"/>
                <w:szCs w:val="20"/>
              </w:rPr>
            </w:pPr>
            <w:r w:rsidRPr="00922C5B">
              <w:rPr>
                <w:color w:val="000000"/>
                <w:sz w:val="20"/>
                <w:szCs w:val="20"/>
                <w:shd w:val="clear" w:color="auto" w:fill="FFFFFF"/>
              </w:rPr>
              <w:t>Соответствие нормативным документам</w:t>
            </w:r>
            <w:r w:rsidRPr="00922C5B">
              <w:rPr>
                <w:sz w:val="20"/>
                <w:szCs w:val="20"/>
              </w:rPr>
              <w:t xml:space="preserve"> (ГОСТ)</w:t>
            </w:r>
          </w:p>
        </w:tc>
      </w:tr>
      <w:tr w:rsidR="00AA4E95" w:rsidRPr="00922C5B" w:rsidTr="006221B1">
        <w:trPr>
          <w:trHeight w:val="20"/>
        </w:trPr>
        <w:tc>
          <w:tcPr>
            <w:tcW w:w="566" w:type="dxa"/>
            <w:vMerge/>
            <w:shd w:val="clear" w:color="auto" w:fill="auto"/>
          </w:tcPr>
          <w:p w:rsidR="00AA4E95" w:rsidRPr="00922C5B" w:rsidRDefault="00AA4E95" w:rsidP="006221B1">
            <w:pPr>
              <w:jc w:val="center"/>
              <w:rPr>
                <w:sz w:val="20"/>
                <w:szCs w:val="20"/>
              </w:rPr>
            </w:pPr>
          </w:p>
        </w:tc>
        <w:tc>
          <w:tcPr>
            <w:tcW w:w="1560" w:type="dxa"/>
            <w:vMerge/>
            <w:tcBorders>
              <w:bottom w:val="single" w:sz="4" w:space="0" w:color="auto"/>
            </w:tcBorders>
            <w:shd w:val="clear" w:color="auto" w:fill="D9D9D9"/>
          </w:tcPr>
          <w:p w:rsidR="00AA4E95" w:rsidRPr="00922C5B" w:rsidRDefault="00AA4E95" w:rsidP="006221B1">
            <w:pPr>
              <w:jc w:val="center"/>
              <w:rPr>
                <w:sz w:val="20"/>
                <w:szCs w:val="20"/>
              </w:rPr>
            </w:pPr>
          </w:p>
        </w:tc>
        <w:tc>
          <w:tcPr>
            <w:tcW w:w="1559" w:type="dxa"/>
            <w:vMerge/>
            <w:shd w:val="clear" w:color="auto" w:fill="auto"/>
          </w:tcPr>
          <w:p w:rsidR="00AA4E95" w:rsidRPr="00922C5B" w:rsidRDefault="00AA4E95" w:rsidP="006221B1">
            <w:pPr>
              <w:jc w:val="center"/>
              <w:rPr>
                <w:sz w:val="20"/>
                <w:szCs w:val="20"/>
              </w:rPr>
            </w:pPr>
          </w:p>
        </w:tc>
        <w:tc>
          <w:tcPr>
            <w:tcW w:w="1418" w:type="dxa"/>
          </w:tcPr>
          <w:p w:rsidR="00AA4E95" w:rsidRPr="00922C5B" w:rsidRDefault="00AA4E95" w:rsidP="006221B1">
            <w:pPr>
              <w:jc w:val="center"/>
              <w:rPr>
                <w:sz w:val="20"/>
                <w:szCs w:val="20"/>
              </w:rPr>
            </w:pPr>
            <w:r w:rsidRPr="00922C5B">
              <w:rPr>
                <w:sz w:val="20"/>
                <w:szCs w:val="20"/>
              </w:rPr>
              <w:t>Количество товара</w:t>
            </w:r>
          </w:p>
        </w:tc>
        <w:tc>
          <w:tcPr>
            <w:tcW w:w="1418" w:type="dxa"/>
            <w:shd w:val="clear" w:color="auto" w:fill="auto"/>
          </w:tcPr>
          <w:p w:rsidR="00AA4E95" w:rsidRPr="00922C5B" w:rsidRDefault="00AA4E95" w:rsidP="006221B1">
            <w:pPr>
              <w:jc w:val="center"/>
              <w:rPr>
                <w:sz w:val="20"/>
                <w:szCs w:val="20"/>
              </w:rPr>
            </w:pPr>
            <w:proofErr w:type="gramStart"/>
            <w:r w:rsidRPr="00922C5B">
              <w:rPr>
                <w:sz w:val="20"/>
                <w:szCs w:val="20"/>
              </w:rPr>
              <w:t>Требуемы</w:t>
            </w:r>
            <w:proofErr w:type="gramEnd"/>
            <w:r w:rsidRPr="00922C5B">
              <w:rPr>
                <w:sz w:val="20"/>
                <w:szCs w:val="20"/>
              </w:rPr>
              <w:t xml:space="preserve"> параметр</w:t>
            </w:r>
          </w:p>
        </w:tc>
        <w:tc>
          <w:tcPr>
            <w:tcW w:w="1418" w:type="dxa"/>
            <w:shd w:val="clear" w:color="auto" w:fill="auto"/>
          </w:tcPr>
          <w:p w:rsidR="00AA4E95" w:rsidRPr="00922C5B" w:rsidRDefault="00AA4E95" w:rsidP="006221B1">
            <w:pPr>
              <w:jc w:val="center"/>
              <w:rPr>
                <w:sz w:val="20"/>
                <w:szCs w:val="20"/>
              </w:rPr>
            </w:pPr>
            <w:r w:rsidRPr="00922C5B">
              <w:rPr>
                <w:sz w:val="20"/>
                <w:szCs w:val="20"/>
              </w:rPr>
              <w:t xml:space="preserve">Минимальное значение </w:t>
            </w:r>
          </w:p>
        </w:tc>
        <w:tc>
          <w:tcPr>
            <w:tcW w:w="1559" w:type="dxa"/>
          </w:tcPr>
          <w:p w:rsidR="00AA4E95" w:rsidRPr="00922C5B" w:rsidRDefault="00AA4E95" w:rsidP="006221B1">
            <w:pPr>
              <w:jc w:val="center"/>
              <w:rPr>
                <w:sz w:val="20"/>
                <w:szCs w:val="20"/>
              </w:rPr>
            </w:pPr>
            <w:r w:rsidRPr="00922C5B">
              <w:rPr>
                <w:sz w:val="20"/>
                <w:szCs w:val="20"/>
              </w:rPr>
              <w:t>Максимальное значение</w:t>
            </w:r>
          </w:p>
        </w:tc>
        <w:tc>
          <w:tcPr>
            <w:tcW w:w="1843" w:type="dxa"/>
            <w:shd w:val="clear" w:color="auto" w:fill="auto"/>
          </w:tcPr>
          <w:p w:rsidR="00AA4E95" w:rsidRPr="00922C5B" w:rsidRDefault="00AA4E95" w:rsidP="006221B1">
            <w:pPr>
              <w:jc w:val="center"/>
              <w:rPr>
                <w:sz w:val="20"/>
                <w:szCs w:val="20"/>
              </w:rPr>
            </w:pPr>
            <w:r w:rsidRPr="00922C5B">
              <w:rPr>
                <w:sz w:val="20"/>
                <w:szCs w:val="20"/>
              </w:rPr>
              <w:t>Значение, которое не может изменяться</w:t>
            </w:r>
          </w:p>
        </w:tc>
        <w:tc>
          <w:tcPr>
            <w:tcW w:w="1559" w:type="dxa"/>
          </w:tcPr>
          <w:p w:rsidR="00AA4E95" w:rsidRPr="00922C5B" w:rsidRDefault="00AA4E95" w:rsidP="006221B1">
            <w:pPr>
              <w:jc w:val="center"/>
              <w:rPr>
                <w:sz w:val="20"/>
                <w:szCs w:val="20"/>
              </w:rPr>
            </w:pPr>
            <w:r w:rsidRPr="00922C5B">
              <w:rPr>
                <w:sz w:val="20"/>
                <w:szCs w:val="20"/>
              </w:rPr>
              <w:t>Значение, предлагаемое участником</w:t>
            </w:r>
          </w:p>
        </w:tc>
        <w:tc>
          <w:tcPr>
            <w:tcW w:w="567" w:type="dxa"/>
            <w:shd w:val="clear" w:color="auto" w:fill="auto"/>
          </w:tcPr>
          <w:p w:rsidR="00AA4E95" w:rsidRPr="00922C5B" w:rsidRDefault="00AA4E95" w:rsidP="006221B1">
            <w:pPr>
              <w:jc w:val="center"/>
              <w:rPr>
                <w:sz w:val="20"/>
                <w:szCs w:val="20"/>
              </w:rPr>
            </w:pPr>
          </w:p>
        </w:tc>
        <w:tc>
          <w:tcPr>
            <w:tcW w:w="1701" w:type="dxa"/>
            <w:vMerge/>
          </w:tcPr>
          <w:p w:rsidR="00AA4E95" w:rsidRPr="00922C5B" w:rsidRDefault="00AA4E95" w:rsidP="006221B1">
            <w:pPr>
              <w:jc w:val="center"/>
              <w:rPr>
                <w:sz w:val="20"/>
                <w:szCs w:val="20"/>
              </w:rPr>
            </w:pPr>
          </w:p>
        </w:tc>
      </w:tr>
      <w:tr w:rsidR="00AA4E95" w:rsidRPr="00922C5B" w:rsidTr="006221B1">
        <w:trPr>
          <w:trHeight w:val="20"/>
        </w:trPr>
        <w:tc>
          <w:tcPr>
            <w:tcW w:w="566" w:type="dxa"/>
            <w:vMerge w:val="restart"/>
            <w:tcBorders>
              <w:right w:val="single" w:sz="4" w:space="0" w:color="auto"/>
            </w:tcBorders>
            <w:shd w:val="clear" w:color="auto" w:fill="auto"/>
          </w:tcPr>
          <w:p w:rsidR="00AA4E95" w:rsidRPr="00922C5B" w:rsidRDefault="00AA4E95" w:rsidP="00430877">
            <w:pPr>
              <w:numPr>
                <w:ilvl w:val="0"/>
                <w:numId w:val="21"/>
              </w:numPr>
              <w:ind w:left="0" w:firstLine="0"/>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4E95" w:rsidRPr="00922C5B" w:rsidRDefault="00AA4E95" w:rsidP="006221B1">
            <w:pPr>
              <w:rPr>
                <w:color w:val="000000"/>
                <w:sz w:val="20"/>
                <w:szCs w:val="20"/>
              </w:rPr>
            </w:pPr>
          </w:p>
        </w:tc>
        <w:tc>
          <w:tcPr>
            <w:tcW w:w="1559" w:type="dxa"/>
            <w:tcBorders>
              <w:left w:val="single" w:sz="4" w:space="0" w:color="auto"/>
            </w:tcBorders>
            <w:shd w:val="clear" w:color="auto" w:fill="auto"/>
          </w:tcPr>
          <w:p w:rsidR="00AA4E95" w:rsidRPr="00922C5B" w:rsidRDefault="00AA4E95" w:rsidP="006221B1">
            <w:pPr>
              <w:rPr>
                <w:iCs/>
                <w:color w:val="000000"/>
                <w:sz w:val="20"/>
                <w:szCs w:val="20"/>
              </w:rPr>
            </w:pPr>
          </w:p>
        </w:tc>
        <w:tc>
          <w:tcPr>
            <w:tcW w:w="1418" w:type="dxa"/>
          </w:tcPr>
          <w:p w:rsidR="00AA4E95" w:rsidRPr="00922C5B" w:rsidRDefault="00AA4E95" w:rsidP="006221B1">
            <w:pPr>
              <w:rPr>
                <w:color w:val="000000"/>
                <w:sz w:val="20"/>
                <w:szCs w:val="20"/>
                <w:shd w:val="clear" w:color="auto" w:fill="FFFFFF"/>
              </w:rPr>
            </w:pPr>
          </w:p>
        </w:tc>
        <w:tc>
          <w:tcPr>
            <w:tcW w:w="1418" w:type="dxa"/>
            <w:shd w:val="clear" w:color="auto" w:fill="auto"/>
          </w:tcPr>
          <w:p w:rsidR="00AA4E95" w:rsidRPr="00922C5B" w:rsidRDefault="00AA4E95" w:rsidP="006221B1">
            <w:pPr>
              <w:rPr>
                <w:color w:val="000000"/>
                <w:sz w:val="20"/>
                <w:szCs w:val="20"/>
                <w:shd w:val="clear" w:color="auto" w:fill="FFFFFF"/>
              </w:rPr>
            </w:pPr>
          </w:p>
        </w:tc>
        <w:tc>
          <w:tcPr>
            <w:tcW w:w="1418" w:type="dxa"/>
            <w:shd w:val="clear" w:color="auto" w:fill="auto"/>
          </w:tcPr>
          <w:p w:rsidR="00AA4E95" w:rsidRPr="00922C5B" w:rsidRDefault="00AA4E95" w:rsidP="006221B1">
            <w:pPr>
              <w:rPr>
                <w:color w:val="000000"/>
                <w:sz w:val="20"/>
                <w:szCs w:val="20"/>
              </w:rPr>
            </w:pPr>
          </w:p>
        </w:tc>
        <w:tc>
          <w:tcPr>
            <w:tcW w:w="1559" w:type="dxa"/>
          </w:tcPr>
          <w:p w:rsidR="00AA4E95" w:rsidRPr="00922C5B" w:rsidRDefault="00AA4E95" w:rsidP="006221B1">
            <w:pPr>
              <w:rPr>
                <w:color w:val="000000"/>
                <w:sz w:val="20"/>
                <w:szCs w:val="20"/>
                <w:shd w:val="clear" w:color="auto" w:fill="FFFFFF"/>
              </w:rPr>
            </w:pPr>
          </w:p>
        </w:tc>
        <w:tc>
          <w:tcPr>
            <w:tcW w:w="1843" w:type="dxa"/>
            <w:shd w:val="clear" w:color="auto" w:fill="auto"/>
          </w:tcPr>
          <w:p w:rsidR="00AA4E95" w:rsidRPr="00922C5B" w:rsidRDefault="00AA4E95" w:rsidP="006221B1">
            <w:pPr>
              <w:rPr>
                <w:color w:val="000000"/>
                <w:sz w:val="20"/>
                <w:szCs w:val="20"/>
                <w:shd w:val="clear" w:color="auto" w:fill="FFFFFF"/>
              </w:rPr>
            </w:pPr>
          </w:p>
        </w:tc>
        <w:tc>
          <w:tcPr>
            <w:tcW w:w="1559" w:type="dxa"/>
          </w:tcPr>
          <w:p w:rsidR="00AA4E95" w:rsidRPr="00922C5B" w:rsidRDefault="00AA4E95" w:rsidP="006221B1">
            <w:pPr>
              <w:rPr>
                <w:color w:val="000000"/>
                <w:sz w:val="20"/>
                <w:szCs w:val="20"/>
                <w:shd w:val="clear" w:color="auto" w:fill="FFFFFF"/>
              </w:rPr>
            </w:pPr>
          </w:p>
        </w:tc>
        <w:tc>
          <w:tcPr>
            <w:tcW w:w="567" w:type="dxa"/>
            <w:shd w:val="clear" w:color="auto" w:fill="auto"/>
          </w:tcPr>
          <w:p w:rsidR="00AA4E95" w:rsidRPr="00922C5B" w:rsidRDefault="00AA4E95" w:rsidP="006221B1">
            <w:pPr>
              <w:rPr>
                <w:color w:val="000000"/>
                <w:sz w:val="20"/>
                <w:szCs w:val="20"/>
                <w:shd w:val="clear" w:color="auto" w:fill="FFFFFF"/>
              </w:rPr>
            </w:pPr>
          </w:p>
        </w:tc>
        <w:tc>
          <w:tcPr>
            <w:tcW w:w="1701" w:type="dxa"/>
          </w:tcPr>
          <w:p w:rsidR="00AA4E95" w:rsidRPr="00922C5B" w:rsidRDefault="00AA4E95" w:rsidP="006221B1">
            <w:pPr>
              <w:rPr>
                <w:color w:val="000000"/>
                <w:sz w:val="20"/>
                <w:szCs w:val="20"/>
                <w:shd w:val="clear" w:color="auto" w:fill="FFFFFF"/>
              </w:rPr>
            </w:pPr>
          </w:p>
        </w:tc>
      </w:tr>
      <w:tr w:rsidR="00AA4E95" w:rsidRPr="00922C5B" w:rsidTr="006221B1">
        <w:trPr>
          <w:trHeight w:val="20"/>
        </w:trPr>
        <w:tc>
          <w:tcPr>
            <w:tcW w:w="566" w:type="dxa"/>
            <w:vMerge/>
            <w:tcBorders>
              <w:right w:val="single" w:sz="4" w:space="0" w:color="auto"/>
            </w:tcBorders>
            <w:shd w:val="clear" w:color="auto" w:fill="auto"/>
          </w:tcPr>
          <w:p w:rsidR="00AA4E95" w:rsidRPr="00922C5B" w:rsidRDefault="00AA4E95" w:rsidP="00430877">
            <w:pPr>
              <w:numPr>
                <w:ilvl w:val="0"/>
                <w:numId w:val="21"/>
              </w:numPr>
              <w:ind w:left="0" w:firstLine="0"/>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4E95" w:rsidRPr="00922C5B" w:rsidRDefault="00AA4E95" w:rsidP="006221B1">
            <w:pPr>
              <w:rPr>
                <w:color w:val="000000"/>
                <w:sz w:val="20"/>
                <w:szCs w:val="20"/>
              </w:rPr>
            </w:pPr>
          </w:p>
        </w:tc>
        <w:tc>
          <w:tcPr>
            <w:tcW w:w="1559" w:type="dxa"/>
            <w:tcBorders>
              <w:left w:val="single" w:sz="4" w:space="0" w:color="auto"/>
            </w:tcBorders>
            <w:shd w:val="clear" w:color="auto" w:fill="auto"/>
          </w:tcPr>
          <w:p w:rsidR="00AA4E95" w:rsidRPr="00922C5B" w:rsidRDefault="00AA4E95" w:rsidP="006221B1">
            <w:pPr>
              <w:rPr>
                <w:iCs/>
                <w:color w:val="000000"/>
                <w:sz w:val="20"/>
                <w:szCs w:val="20"/>
              </w:rPr>
            </w:pPr>
          </w:p>
        </w:tc>
        <w:tc>
          <w:tcPr>
            <w:tcW w:w="1418" w:type="dxa"/>
          </w:tcPr>
          <w:p w:rsidR="00AA4E95" w:rsidRPr="00922C5B" w:rsidRDefault="00AA4E95" w:rsidP="006221B1">
            <w:pPr>
              <w:rPr>
                <w:bCs/>
                <w:sz w:val="20"/>
                <w:szCs w:val="20"/>
              </w:rPr>
            </w:pPr>
          </w:p>
        </w:tc>
        <w:tc>
          <w:tcPr>
            <w:tcW w:w="1418" w:type="dxa"/>
            <w:shd w:val="clear" w:color="auto" w:fill="auto"/>
          </w:tcPr>
          <w:p w:rsidR="00AA4E95" w:rsidRPr="00922C5B" w:rsidRDefault="00AA4E95" w:rsidP="006221B1">
            <w:pPr>
              <w:rPr>
                <w:bCs/>
                <w:sz w:val="20"/>
                <w:szCs w:val="20"/>
              </w:rPr>
            </w:pPr>
          </w:p>
        </w:tc>
        <w:tc>
          <w:tcPr>
            <w:tcW w:w="1418" w:type="dxa"/>
            <w:shd w:val="clear" w:color="auto" w:fill="auto"/>
          </w:tcPr>
          <w:p w:rsidR="00AA4E95" w:rsidRPr="00922C5B" w:rsidRDefault="00AA4E95" w:rsidP="006221B1">
            <w:pPr>
              <w:rPr>
                <w:bCs/>
                <w:sz w:val="20"/>
                <w:szCs w:val="20"/>
              </w:rPr>
            </w:pPr>
          </w:p>
        </w:tc>
        <w:tc>
          <w:tcPr>
            <w:tcW w:w="1559" w:type="dxa"/>
          </w:tcPr>
          <w:p w:rsidR="00AA4E95" w:rsidRPr="00922C5B" w:rsidRDefault="00AA4E95" w:rsidP="006221B1">
            <w:pPr>
              <w:rPr>
                <w:bCs/>
                <w:sz w:val="20"/>
                <w:szCs w:val="20"/>
              </w:rPr>
            </w:pPr>
          </w:p>
        </w:tc>
        <w:tc>
          <w:tcPr>
            <w:tcW w:w="1843" w:type="dxa"/>
            <w:shd w:val="clear" w:color="auto" w:fill="auto"/>
          </w:tcPr>
          <w:p w:rsidR="00AA4E95" w:rsidRPr="00922C5B" w:rsidRDefault="00AA4E95" w:rsidP="006221B1">
            <w:pPr>
              <w:rPr>
                <w:bCs/>
                <w:sz w:val="20"/>
                <w:szCs w:val="20"/>
              </w:rPr>
            </w:pPr>
          </w:p>
        </w:tc>
        <w:tc>
          <w:tcPr>
            <w:tcW w:w="1559" w:type="dxa"/>
          </w:tcPr>
          <w:p w:rsidR="00AA4E95" w:rsidRPr="00922C5B" w:rsidRDefault="00AA4E95" w:rsidP="006221B1">
            <w:pPr>
              <w:rPr>
                <w:sz w:val="20"/>
                <w:szCs w:val="20"/>
              </w:rPr>
            </w:pPr>
          </w:p>
        </w:tc>
        <w:tc>
          <w:tcPr>
            <w:tcW w:w="567" w:type="dxa"/>
            <w:shd w:val="clear" w:color="auto" w:fill="auto"/>
          </w:tcPr>
          <w:p w:rsidR="00AA4E95" w:rsidRPr="00922C5B" w:rsidRDefault="00AA4E95" w:rsidP="006221B1">
            <w:pPr>
              <w:rPr>
                <w:sz w:val="20"/>
                <w:szCs w:val="20"/>
              </w:rPr>
            </w:pPr>
          </w:p>
        </w:tc>
        <w:tc>
          <w:tcPr>
            <w:tcW w:w="1701" w:type="dxa"/>
          </w:tcPr>
          <w:p w:rsidR="00AA4E95" w:rsidRPr="00922C5B" w:rsidRDefault="00AA4E95" w:rsidP="006221B1">
            <w:pPr>
              <w:rPr>
                <w:sz w:val="20"/>
                <w:szCs w:val="20"/>
              </w:rPr>
            </w:pPr>
          </w:p>
        </w:tc>
      </w:tr>
      <w:tr w:rsidR="00AA4E95" w:rsidRPr="00922C5B" w:rsidTr="006221B1">
        <w:trPr>
          <w:trHeight w:val="20"/>
        </w:trPr>
        <w:tc>
          <w:tcPr>
            <w:tcW w:w="566" w:type="dxa"/>
            <w:vMerge/>
            <w:tcBorders>
              <w:right w:val="single" w:sz="4" w:space="0" w:color="auto"/>
            </w:tcBorders>
            <w:shd w:val="clear" w:color="auto" w:fill="auto"/>
          </w:tcPr>
          <w:p w:rsidR="00AA4E95" w:rsidRPr="00922C5B" w:rsidRDefault="00AA4E95" w:rsidP="00430877">
            <w:pPr>
              <w:numPr>
                <w:ilvl w:val="0"/>
                <w:numId w:val="21"/>
              </w:numPr>
              <w:ind w:left="0" w:firstLine="0"/>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4E95" w:rsidRPr="00922C5B" w:rsidRDefault="00AA4E95" w:rsidP="006221B1">
            <w:pPr>
              <w:rPr>
                <w:color w:val="000000"/>
                <w:sz w:val="20"/>
                <w:szCs w:val="20"/>
              </w:rPr>
            </w:pPr>
          </w:p>
        </w:tc>
        <w:tc>
          <w:tcPr>
            <w:tcW w:w="1559" w:type="dxa"/>
            <w:tcBorders>
              <w:left w:val="single" w:sz="4" w:space="0" w:color="auto"/>
            </w:tcBorders>
            <w:shd w:val="clear" w:color="auto" w:fill="auto"/>
          </w:tcPr>
          <w:p w:rsidR="00AA4E95" w:rsidRPr="00922C5B" w:rsidRDefault="00AA4E95" w:rsidP="006221B1">
            <w:pPr>
              <w:rPr>
                <w:iCs/>
                <w:color w:val="000000"/>
                <w:sz w:val="20"/>
                <w:szCs w:val="20"/>
              </w:rPr>
            </w:pPr>
          </w:p>
        </w:tc>
        <w:tc>
          <w:tcPr>
            <w:tcW w:w="1418" w:type="dxa"/>
          </w:tcPr>
          <w:p w:rsidR="00AA4E95" w:rsidRPr="00922C5B" w:rsidRDefault="00AA4E95" w:rsidP="006221B1">
            <w:pPr>
              <w:rPr>
                <w:bCs/>
                <w:sz w:val="20"/>
                <w:szCs w:val="20"/>
              </w:rPr>
            </w:pPr>
          </w:p>
        </w:tc>
        <w:tc>
          <w:tcPr>
            <w:tcW w:w="1418" w:type="dxa"/>
            <w:shd w:val="clear" w:color="auto" w:fill="auto"/>
          </w:tcPr>
          <w:p w:rsidR="00AA4E95" w:rsidRPr="00922C5B" w:rsidRDefault="00AA4E95" w:rsidP="006221B1">
            <w:pPr>
              <w:rPr>
                <w:bCs/>
                <w:sz w:val="20"/>
                <w:szCs w:val="20"/>
              </w:rPr>
            </w:pPr>
          </w:p>
        </w:tc>
        <w:tc>
          <w:tcPr>
            <w:tcW w:w="1418" w:type="dxa"/>
            <w:shd w:val="clear" w:color="auto" w:fill="auto"/>
          </w:tcPr>
          <w:p w:rsidR="00AA4E95" w:rsidRPr="00922C5B" w:rsidRDefault="00AA4E95" w:rsidP="006221B1">
            <w:pPr>
              <w:rPr>
                <w:bCs/>
                <w:sz w:val="20"/>
                <w:szCs w:val="20"/>
              </w:rPr>
            </w:pPr>
          </w:p>
        </w:tc>
        <w:tc>
          <w:tcPr>
            <w:tcW w:w="1559" w:type="dxa"/>
          </w:tcPr>
          <w:p w:rsidR="00AA4E95" w:rsidRPr="00922C5B" w:rsidRDefault="00AA4E95" w:rsidP="006221B1">
            <w:pPr>
              <w:rPr>
                <w:bCs/>
                <w:sz w:val="20"/>
                <w:szCs w:val="20"/>
              </w:rPr>
            </w:pPr>
          </w:p>
        </w:tc>
        <w:tc>
          <w:tcPr>
            <w:tcW w:w="1843" w:type="dxa"/>
            <w:shd w:val="clear" w:color="auto" w:fill="auto"/>
          </w:tcPr>
          <w:p w:rsidR="00AA4E95" w:rsidRPr="00922C5B" w:rsidRDefault="00AA4E95" w:rsidP="006221B1">
            <w:pPr>
              <w:rPr>
                <w:bCs/>
                <w:sz w:val="20"/>
                <w:szCs w:val="20"/>
              </w:rPr>
            </w:pPr>
          </w:p>
        </w:tc>
        <w:tc>
          <w:tcPr>
            <w:tcW w:w="1559" w:type="dxa"/>
          </w:tcPr>
          <w:p w:rsidR="00AA4E95" w:rsidRPr="00922C5B" w:rsidRDefault="00AA4E95" w:rsidP="006221B1">
            <w:pPr>
              <w:rPr>
                <w:sz w:val="20"/>
                <w:szCs w:val="20"/>
              </w:rPr>
            </w:pPr>
          </w:p>
        </w:tc>
        <w:tc>
          <w:tcPr>
            <w:tcW w:w="567" w:type="dxa"/>
            <w:shd w:val="clear" w:color="auto" w:fill="auto"/>
          </w:tcPr>
          <w:p w:rsidR="00AA4E95" w:rsidRPr="00922C5B" w:rsidRDefault="00AA4E95" w:rsidP="006221B1">
            <w:pPr>
              <w:rPr>
                <w:sz w:val="20"/>
                <w:szCs w:val="20"/>
              </w:rPr>
            </w:pPr>
          </w:p>
        </w:tc>
        <w:tc>
          <w:tcPr>
            <w:tcW w:w="1701" w:type="dxa"/>
          </w:tcPr>
          <w:p w:rsidR="00AA4E95" w:rsidRPr="00922C5B" w:rsidRDefault="00AA4E95" w:rsidP="006221B1">
            <w:pPr>
              <w:rPr>
                <w:sz w:val="20"/>
                <w:szCs w:val="20"/>
              </w:rPr>
            </w:pPr>
          </w:p>
        </w:tc>
      </w:tr>
      <w:tr w:rsidR="00AA4E95" w:rsidRPr="00922C5B" w:rsidTr="006221B1">
        <w:trPr>
          <w:trHeight w:val="20"/>
        </w:trPr>
        <w:tc>
          <w:tcPr>
            <w:tcW w:w="566" w:type="dxa"/>
            <w:vMerge/>
            <w:tcBorders>
              <w:right w:val="single" w:sz="4" w:space="0" w:color="auto"/>
            </w:tcBorders>
            <w:shd w:val="clear" w:color="auto" w:fill="auto"/>
          </w:tcPr>
          <w:p w:rsidR="00AA4E95" w:rsidRPr="00922C5B" w:rsidRDefault="00AA4E95" w:rsidP="00430877">
            <w:pPr>
              <w:numPr>
                <w:ilvl w:val="0"/>
                <w:numId w:val="21"/>
              </w:numPr>
              <w:ind w:left="0" w:firstLine="0"/>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4E95" w:rsidRPr="00922C5B" w:rsidRDefault="00AA4E95" w:rsidP="006221B1">
            <w:pPr>
              <w:rPr>
                <w:color w:val="000000"/>
                <w:sz w:val="20"/>
                <w:szCs w:val="20"/>
              </w:rPr>
            </w:pPr>
          </w:p>
        </w:tc>
        <w:tc>
          <w:tcPr>
            <w:tcW w:w="1559" w:type="dxa"/>
            <w:tcBorders>
              <w:left w:val="single" w:sz="4" w:space="0" w:color="auto"/>
            </w:tcBorders>
            <w:shd w:val="clear" w:color="auto" w:fill="auto"/>
          </w:tcPr>
          <w:p w:rsidR="00AA4E95" w:rsidRPr="00922C5B" w:rsidRDefault="00AA4E95" w:rsidP="006221B1">
            <w:pPr>
              <w:rPr>
                <w:iCs/>
                <w:color w:val="000000"/>
                <w:sz w:val="20"/>
                <w:szCs w:val="20"/>
              </w:rPr>
            </w:pPr>
          </w:p>
        </w:tc>
        <w:tc>
          <w:tcPr>
            <w:tcW w:w="1418" w:type="dxa"/>
          </w:tcPr>
          <w:p w:rsidR="00AA4E95" w:rsidRPr="00922C5B" w:rsidRDefault="00AA4E95" w:rsidP="006221B1">
            <w:pPr>
              <w:rPr>
                <w:bCs/>
                <w:sz w:val="20"/>
                <w:szCs w:val="20"/>
              </w:rPr>
            </w:pPr>
          </w:p>
        </w:tc>
        <w:tc>
          <w:tcPr>
            <w:tcW w:w="1418" w:type="dxa"/>
            <w:shd w:val="clear" w:color="auto" w:fill="auto"/>
          </w:tcPr>
          <w:p w:rsidR="00AA4E95" w:rsidRPr="00922C5B" w:rsidRDefault="00AA4E95" w:rsidP="006221B1">
            <w:pPr>
              <w:rPr>
                <w:bCs/>
                <w:sz w:val="20"/>
                <w:szCs w:val="20"/>
              </w:rPr>
            </w:pPr>
          </w:p>
        </w:tc>
        <w:tc>
          <w:tcPr>
            <w:tcW w:w="1418" w:type="dxa"/>
            <w:shd w:val="clear" w:color="auto" w:fill="auto"/>
          </w:tcPr>
          <w:p w:rsidR="00AA4E95" w:rsidRPr="00922C5B" w:rsidRDefault="00AA4E95" w:rsidP="006221B1">
            <w:pPr>
              <w:rPr>
                <w:bCs/>
                <w:sz w:val="20"/>
                <w:szCs w:val="20"/>
              </w:rPr>
            </w:pPr>
          </w:p>
        </w:tc>
        <w:tc>
          <w:tcPr>
            <w:tcW w:w="1559" w:type="dxa"/>
          </w:tcPr>
          <w:p w:rsidR="00AA4E95" w:rsidRPr="00922C5B" w:rsidRDefault="00AA4E95" w:rsidP="006221B1">
            <w:pPr>
              <w:rPr>
                <w:bCs/>
                <w:sz w:val="20"/>
                <w:szCs w:val="20"/>
              </w:rPr>
            </w:pPr>
          </w:p>
        </w:tc>
        <w:tc>
          <w:tcPr>
            <w:tcW w:w="1843" w:type="dxa"/>
            <w:shd w:val="clear" w:color="auto" w:fill="auto"/>
          </w:tcPr>
          <w:p w:rsidR="00AA4E95" w:rsidRPr="00922C5B" w:rsidRDefault="00AA4E95" w:rsidP="006221B1">
            <w:pPr>
              <w:rPr>
                <w:bCs/>
                <w:sz w:val="20"/>
                <w:szCs w:val="20"/>
              </w:rPr>
            </w:pPr>
          </w:p>
        </w:tc>
        <w:tc>
          <w:tcPr>
            <w:tcW w:w="1559" w:type="dxa"/>
          </w:tcPr>
          <w:p w:rsidR="00AA4E95" w:rsidRPr="00922C5B" w:rsidRDefault="00AA4E95" w:rsidP="006221B1">
            <w:pPr>
              <w:rPr>
                <w:sz w:val="20"/>
                <w:szCs w:val="20"/>
              </w:rPr>
            </w:pPr>
          </w:p>
        </w:tc>
        <w:tc>
          <w:tcPr>
            <w:tcW w:w="567" w:type="dxa"/>
            <w:shd w:val="clear" w:color="auto" w:fill="auto"/>
          </w:tcPr>
          <w:p w:rsidR="00AA4E95" w:rsidRPr="00922C5B" w:rsidRDefault="00AA4E95" w:rsidP="006221B1">
            <w:pPr>
              <w:rPr>
                <w:sz w:val="20"/>
                <w:szCs w:val="20"/>
              </w:rPr>
            </w:pPr>
          </w:p>
        </w:tc>
        <w:tc>
          <w:tcPr>
            <w:tcW w:w="1701" w:type="dxa"/>
          </w:tcPr>
          <w:p w:rsidR="00AA4E95" w:rsidRPr="00922C5B" w:rsidRDefault="00AA4E95" w:rsidP="006221B1">
            <w:pPr>
              <w:rPr>
                <w:sz w:val="20"/>
                <w:szCs w:val="20"/>
              </w:rPr>
            </w:pPr>
          </w:p>
        </w:tc>
      </w:tr>
      <w:tr w:rsidR="00AA4E95" w:rsidRPr="00922C5B" w:rsidTr="006221B1">
        <w:trPr>
          <w:trHeight w:val="20"/>
        </w:trPr>
        <w:tc>
          <w:tcPr>
            <w:tcW w:w="566" w:type="dxa"/>
            <w:vMerge/>
            <w:tcBorders>
              <w:right w:val="single" w:sz="4" w:space="0" w:color="auto"/>
            </w:tcBorders>
            <w:shd w:val="clear" w:color="auto" w:fill="auto"/>
          </w:tcPr>
          <w:p w:rsidR="00AA4E95" w:rsidRPr="00922C5B" w:rsidRDefault="00AA4E95" w:rsidP="00430877">
            <w:pPr>
              <w:numPr>
                <w:ilvl w:val="0"/>
                <w:numId w:val="21"/>
              </w:numPr>
              <w:ind w:left="0" w:firstLine="0"/>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4E95" w:rsidRPr="00922C5B" w:rsidRDefault="00AA4E95" w:rsidP="006221B1">
            <w:pPr>
              <w:rPr>
                <w:color w:val="000000"/>
                <w:sz w:val="20"/>
                <w:szCs w:val="20"/>
              </w:rPr>
            </w:pPr>
          </w:p>
        </w:tc>
        <w:tc>
          <w:tcPr>
            <w:tcW w:w="1559" w:type="dxa"/>
            <w:tcBorders>
              <w:left w:val="single" w:sz="4" w:space="0" w:color="auto"/>
            </w:tcBorders>
            <w:shd w:val="clear" w:color="auto" w:fill="auto"/>
          </w:tcPr>
          <w:p w:rsidR="00AA4E95" w:rsidRPr="00922C5B" w:rsidRDefault="00AA4E95" w:rsidP="006221B1">
            <w:pPr>
              <w:rPr>
                <w:iCs/>
                <w:color w:val="000000"/>
                <w:sz w:val="20"/>
                <w:szCs w:val="20"/>
              </w:rPr>
            </w:pPr>
          </w:p>
        </w:tc>
        <w:tc>
          <w:tcPr>
            <w:tcW w:w="1418" w:type="dxa"/>
          </w:tcPr>
          <w:p w:rsidR="00AA4E95" w:rsidRPr="00922C5B" w:rsidRDefault="00AA4E95" w:rsidP="006221B1">
            <w:pPr>
              <w:rPr>
                <w:bCs/>
                <w:sz w:val="20"/>
                <w:szCs w:val="20"/>
              </w:rPr>
            </w:pPr>
          </w:p>
        </w:tc>
        <w:tc>
          <w:tcPr>
            <w:tcW w:w="1418" w:type="dxa"/>
            <w:shd w:val="clear" w:color="auto" w:fill="auto"/>
          </w:tcPr>
          <w:p w:rsidR="00AA4E95" w:rsidRPr="00922C5B" w:rsidRDefault="00AA4E95" w:rsidP="006221B1">
            <w:pPr>
              <w:rPr>
                <w:bCs/>
                <w:sz w:val="20"/>
                <w:szCs w:val="20"/>
              </w:rPr>
            </w:pPr>
          </w:p>
        </w:tc>
        <w:tc>
          <w:tcPr>
            <w:tcW w:w="1418" w:type="dxa"/>
            <w:shd w:val="clear" w:color="auto" w:fill="auto"/>
          </w:tcPr>
          <w:p w:rsidR="00AA4E95" w:rsidRPr="00922C5B" w:rsidRDefault="00AA4E95" w:rsidP="006221B1">
            <w:pPr>
              <w:rPr>
                <w:bCs/>
                <w:sz w:val="20"/>
                <w:szCs w:val="20"/>
              </w:rPr>
            </w:pPr>
          </w:p>
        </w:tc>
        <w:tc>
          <w:tcPr>
            <w:tcW w:w="1559" w:type="dxa"/>
          </w:tcPr>
          <w:p w:rsidR="00AA4E95" w:rsidRPr="00922C5B" w:rsidRDefault="00AA4E95" w:rsidP="006221B1">
            <w:pPr>
              <w:rPr>
                <w:bCs/>
                <w:sz w:val="20"/>
                <w:szCs w:val="20"/>
              </w:rPr>
            </w:pPr>
          </w:p>
        </w:tc>
        <w:tc>
          <w:tcPr>
            <w:tcW w:w="1843" w:type="dxa"/>
            <w:shd w:val="clear" w:color="auto" w:fill="auto"/>
          </w:tcPr>
          <w:p w:rsidR="00AA4E95" w:rsidRPr="00922C5B" w:rsidRDefault="00AA4E95" w:rsidP="006221B1">
            <w:pPr>
              <w:rPr>
                <w:bCs/>
                <w:sz w:val="20"/>
                <w:szCs w:val="20"/>
              </w:rPr>
            </w:pPr>
          </w:p>
        </w:tc>
        <w:tc>
          <w:tcPr>
            <w:tcW w:w="1559" w:type="dxa"/>
          </w:tcPr>
          <w:p w:rsidR="00AA4E95" w:rsidRPr="00922C5B" w:rsidRDefault="00AA4E95" w:rsidP="006221B1">
            <w:pPr>
              <w:rPr>
                <w:sz w:val="20"/>
                <w:szCs w:val="20"/>
              </w:rPr>
            </w:pPr>
          </w:p>
        </w:tc>
        <w:tc>
          <w:tcPr>
            <w:tcW w:w="567" w:type="dxa"/>
            <w:shd w:val="clear" w:color="auto" w:fill="auto"/>
          </w:tcPr>
          <w:p w:rsidR="00AA4E95" w:rsidRPr="00922C5B" w:rsidRDefault="00AA4E95" w:rsidP="006221B1">
            <w:pPr>
              <w:rPr>
                <w:sz w:val="20"/>
                <w:szCs w:val="20"/>
              </w:rPr>
            </w:pPr>
          </w:p>
        </w:tc>
        <w:tc>
          <w:tcPr>
            <w:tcW w:w="1701" w:type="dxa"/>
          </w:tcPr>
          <w:p w:rsidR="00AA4E95" w:rsidRPr="00922C5B" w:rsidRDefault="00AA4E95" w:rsidP="006221B1">
            <w:pPr>
              <w:rPr>
                <w:sz w:val="20"/>
                <w:szCs w:val="20"/>
              </w:rPr>
            </w:pPr>
          </w:p>
        </w:tc>
      </w:tr>
      <w:tr w:rsidR="00AA4E95" w:rsidRPr="00922C5B" w:rsidTr="006221B1">
        <w:trPr>
          <w:trHeight w:val="20"/>
        </w:trPr>
        <w:tc>
          <w:tcPr>
            <w:tcW w:w="566" w:type="dxa"/>
            <w:vMerge/>
            <w:tcBorders>
              <w:right w:val="single" w:sz="4" w:space="0" w:color="auto"/>
            </w:tcBorders>
            <w:shd w:val="clear" w:color="auto" w:fill="auto"/>
          </w:tcPr>
          <w:p w:rsidR="00AA4E95" w:rsidRPr="00922C5B" w:rsidRDefault="00AA4E95" w:rsidP="00430877">
            <w:pPr>
              <w:numPr>
                <w:ilvl w:val="0"/>
                <w:numId w:val="21"/>
              </w:numPr>
              <w:ind w:left="0" w:firstLine="0"/>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4E95" w:rsidRPr="00922C5B" w:rsidRDefault="00AA4E95" w:rsidP="006221B1">
            <w:pPr>
              <w:rPr>
                <w:color w:val="000000"/>
                <w:sz w:val="20"/>
                <w:szCs w:val="20"/>
              </w:rPr>
            </w:pPr>
          </w:p>
        </w:tc>
        <w:tc>
          <w:tcPr>
            <w:tcW w:w="1559" w:type="dxa"/>
            <w:tcBorders>
              <w:left w:val="single" w:sz="4" w:space="0" w:color="auto"/>
            </w:tcBorders>
            <w:shd w:val="clear" w:color="auto" w:fill="auto"/>
          </w:tcPr>
          <w:p w:rsidR="00AA4E95" w:rsidRPr="00922C5B" w:rsidRDefault="00AA4E95" w:rsidP="006221B1">
            <w:pPr>
              <w:rPr>
                <w:iCs/>
                <w:color w:val="000000"/>
                <w:sz w:val="20"/>
                <w:szCs w:val="20"/>
              </w:rPr>
            </w:pPr>
          </w:p>
        </w:tc>
        <w:tc>
          <w:tcPr>
            <w:tcW w:w="1418" w:type="dxa"/>
          </w:tcPr>
          <w:p w:rsidR="00AA4E95" w:rsidRPr="00922C5B" w:rsidRDefault="00AA4E95" w:rsidP="006221B1">
            <w:pPr>
              <w:rPr>
                <w:bCs/>
                <w:sz w:val="20"/>
                <w:szCs w:val="20"/>
              </w:rPr>
            </w:pPr>
          </w:p>
        </w:tc>
        <w:tc>
          <w:tcPr>
            <w:tcW w:w="1418" w:type="dxa"/>
            <w:shd w:val="clear" w:color="auto" w:fill="auto"/>
          </w:tcPr>
          <w:p w:rsidR="00AA4E95" w:rsidRPr="00922C5B" w:rsidRDefault="00AA4E95" w:rsidP="006221B1">
            <w:pPr>
              <w:rPr>
                <w:bCs/>
                <w:sz w:val="20"/>
                <w:szCs w:val="20"/>
              </w:rPr>
            </w:pPr>
          </w:p>
        </w:tc>
        <w:tc>
          <w:tcPr>
            <w:tcW w:w="1418" w:type="dxa"/>
            <w:shd w:val="clear" w:color="auto" w:fill="auto"/>
          </w:tcPr>
          <w:p w:rsidR="00AA4E95" w:rsidRPr="00922C5B" w:rsidRDefault="00AA4E95" w:rsidP="006221B1">
            <w:pPr>
              <w:rPr>
                <w:bCs/>
                <w:sz w:val="20"/>
                <w:szCs w:val="20"/>
              </w:rPr>
            </w:pPr>
          </w:p>
        </w:tc>
        <w:tc>
          <w:tcPr>
            <w:tcW w:w="1559" w:type="dxa"/>
          </w:tcPr>
          <w:p w:rsidR="00AA4E95" w:rsidRPr="00922C5B" w:rsidRDefault="00AA4E95" w:rsidP="006221B1">
            <w:pPr>
              <w:rPr>
                <w:bCs/>
                <w:sz w:val="20"/>
                <w:szCs w:val="20"/>
              </w:rPr>
            </w:pPr>
          </w:p>
        </w:tc>
        <w:tc>
          <w:tcPr>
            <w:tcW w:w="1843" w:type="dxa"/>
            <w:shd w:val="clear" w:color="auto" w:fill="auto"/>
          </w:tcPr>
          <w:p w:rsidR="00AA4E95" w:rsidRPr="00922C5B" w:rsidRDefault="00AA4E95" w:rsidP="006221B1">
            <w:pPr>
              <w:rPr>
                <w:bCs/>
                <w:sz w:val="20"/>
                <w:szCs w:val="20"/>
              </w:rPr>
            </w:pPr>
          </w:p>
        </w:tc>
        <w:tc>
          <w:tcPr>
            <w:tcW w:w="1559" w:type="dxa"/>
          </w:tcPr>
          <w:p w:rsidR="00AA4E95" w:rsidRPr="00922C5B" w:rsidRDefault="00AA4E95" w:rsidP="006221B1">
            <w:pPr>
              <w:rPr>
                <w:sz w:val="20"/>
                <w:szCs w:val="20"/>
              </w:rPr>
            </w:pPr>
          </w:p>
        </w:tc>
        <w:tc>
          <w:tcPr>
            <w:tcW w:w="567" w:type="dxa"/>
            <w:shd w:val="clear" w:color="auto" w:fill="auto"/>
          </w:tcPr>
          <w:p w:rsidR="00AA4E95" w:rsidRPr="00922C5B" w:rsidRDefault="00AA4E95" w:rsidP="006221B1">
            <w:pPr>
              <w:rPr>
                <w:sz w:val="20"/>
                <w:szCs w:val="20"/>
              </w:rPr>
            </w:pPr>
          </w:p>
        </w:tc>
        <w:tc>
          <w:tcPr>
            <w:tcW w:w="1701" w:type="dxa"/>
          </w:tcPr>
          <w:p w:rsidR="00AA4E95" w:rsidRPr="00922C5B" w:rsidRDefault="00AA4E95" w:rsidP="006221B1">
            <w:pPr>
              <w:rPr>
                <w:sz w:val="20"/>
                <w:szCs w:val="20"/>
              </w:rPr>
            </w:pPr>
          </w:p>
        </w:tc>
      </w:tr>
      <w:tr w:rsidR="00AA4E95" w:rsidRPr="00922C5B" w:rsidTr="006221B1">
        <w:trPr>
          <w:trHeight w:val="20"/>
        </w:trPr>
        <w:tc>
          <w:tcPr>
            <w:tcW w:w="566" w:type="dxa"/>
            <w:vMerge/>
            <w:tcBorders>
              <w:right w:val="single" w:sz="4" w:space="0" w:color="auto"/>
            </w:tcBorders>
            <w:shd w:val="clear" w:color="auto" w:fill="auto"/>
          </w:tcPr>
          <w:p w:rsidR="00AA4E95" w:rsidRPr="00922C5B" w:rsidRDefault="00AA4E95" w:rsidP="00430877">
            <w:pPr>
              <w:numPr>
                <w:ilvl w:val="0"/>
                <w:numId w:val="21"/>
              </w:numPr>
              <w:ind w:left="0" w:firstLine="0"/>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4E95" w:rsidRPr="00922C5B" w:rsidRDefault="00AA4E95" w:rsidP="006221B1">
            <w:pPr>
              <w:rPr>
                <w:color w:val="000000"/>
                <w:sz w:val="20"/>
                <w:szCs w:val="20"/>
              </w:rPr>
            </w:pPr>
          </w:p>
        </w:tc>
        <w:tc>
          <w:tcPr>
            <w:tcW w:w="1559" w:type="dxa"/>
            <w:tcBorders>
              <w:left w:val="single" w:sz="4" w:space="0" w:color="auto"/>
            </w:tcBorders>
            <w:shd w:val="clear" w:color="auto" w:fill="auto"/>
          </w:tcPr>
          <w:p w:rsidR="00AA4E95" w:rsidRPr="00922C5B" w:rsidRDefault="00AA4E95" w:rsidP="006221B1">
            <w:pPr>
              <w:rPr>
                <w:iCs/>
                <w:color w:val="000000"/>
                <w:sz w:val="20"/>
                <w:szCs w:val="20"/>
              </w:rPr>
            </w:pPr>
          </w:p>
        </w:tc>
        <w:tc>
          <w:tcPr>
            <w:tcW w:w="1418" w:type="dxa"/>
          </w:tcPr>
          <w:p w:rsidR="00AA4E95" w:rsidRPr="00922C5B" w:rsidRDefault="00AA4E95" w:rsidP="006221B1">
            <w:pPr>
              <w:rPr>
                <w:bCs/>
                <w:sz w:val="20"/>
                <w:szCs w:val="20"/>
              </w:rPr>
            </w:pPr>
          </w:p>
        </w:tc>
        <w:tc>
          <w:tcPr>
            <w:tcW w:w="1418" w:type="dxa"/>
            <w:shd w:val="clear" w:color="auto" w:fill="auto"/>
          </w:tcPr>
          <w:p w:rsidR="00AA4E95" w:rsidRPr="00922C5B" w:rsidRDefault="00AA4E95" w:rsidP="006221B1">
            <w:pPr>
              <w:rPr>
                <w:bCs/>
                <w:sz w:val="20"/>
                <w:szCs w:val="20"/>
              </w:rPr>
            </w:pPr>
          </w:p>
        </w:tc>
        <w:tc>
          <w:tcPr>
            <w:tcW w:w="1418" w:type="dxa"/>
            <w:shd w:val="clear" w:color="auto" w:fill="auto"/>
          </w:tcPr>
          <w:p w:rsidR="00AA4E95" w:rsidRPr="00922C5B" w:rsidRDefault="00AA4E95" w:rsidP="006221B1">
            <w:pPr>
              <w:rPr>
                <w:bCs/>
                <w:sz w:val="20"/>
                <w:szCs w:val="20"/>
              </w:rPr>
            </w:pPr>
          </w:p>
        </w:tc>
        <w:tc>
          <w:tcPr>
            <w:tcW w:w="1559" w:type="dxa"/>
          </w:tcPr>
          <w:p w:rsidR="00AA4E95" w:rsidRPr="00922C5B" w:rsidRDefault="00AA4E95" w:rsidP="006221B1">
            <w:pPr>
              <w:rPr>
                <w:bCs/>
                <w:sz w:val="20"/>
                <w:szCs w:val="20"/>
              </w:rPr>
            </w:pPr>
          </w:p>
        </w:tc>
        <w:tc>
          <w:tcPr>
            <w:tcW w:w="1843" w:type="dxa"/>
            <w:shd w:val="clear" w:color="auto" w:fill="auto"/>
          </w:tcPr>
          <w:p w:rsidR="00AA4E95" w:rsidRPr="00922C5B" w:rsidRDefault="00AA4E95" w:rsidP="006221B1">
            <w:pPr>
              <w:rPr>
                <w:bCs/>
                <w:sz w:val="20"/>
                <w:szCs w:val="20"/>
              </w:rPr>
            </w:pPr>
          </w:p>
        </w:tc>
        <w:tc>
          <w:tcPr>
            <w:tcW w:w="1559" w:type="dxa"/>
          </w:tcPr>
          <w:p w:rsidR="00AA4E95" w:rsidRPr="00922C5B" w:rsidRDefault="00AA4E95" w:rsidP="006221B1">
            <w:pPr>
              <w:rPr>
                <w:sz w:val="20"/>
                <w:szCs w:val="20"/>
              </w:rPr>
            </w:pPr>
          </w:p>
        </w:tc>
        <w:tc>
          <w:tcPr>
            <w:tcW w:w="567" w:type="dxa"/>
            <w:shd w:val="clear" w:color="auto" w:fill="auto"/>
          </w:tcPr>
          <w:p w:rsidR="00AA4E95" w:rsidRPr="00922C5B" w:rsidRDefault="00AA4E95" w:rsidP="006221B1">
            <w:pPr>
              <w:rPr>
                <w:sz w:val="20"/>
                <w:szCs w:val="20"/>
              </w:rPr>
            </w:pPr>
          </w:p>
        </w:tc>
        <w:tc>
          <w:tcPr>
            <w:tcW w:w="1701" w:type="dxa"/>
          </w:tcPr>
          <w:p w:rsidR="00AA4E95" w:rsidRPr="00922C5B" w:rsidRDefault="00AA4E95" w:rsidP="006221B1">
            <w:pPr>
              <w:rPr>
                <w:sz w:val="20"/>
                <w:szCs w:val="20"/>
              </w:rPr>
            </w:pPr>
          </w:p>
        </w:tc>
      </w:tr>
      <w:tr w:rsidR="00AA4E95" w:rsidRPr="00922C5B" w:rsidTr="006221B1">
        <w:trPr>
          <w:trHeight w:val="20"/>
        </w:trPr>
        <w:tc>
          <w:tcPr>
            <w:tcW w:w="566" w:type="dxa"/>
            <w:vMerge/>
            <w:tcBorders>
              <w:right w:val="single" w:sz="4" w:space="0" w:color="auto"/>
            </w:tcBorders>
            <w:shd w:val="clear" w:color="auto" w:fill="auto"/>
          </w:tcPr>
          <w:p w:rsidR="00AA4E95" w:rsidRPr="00922C5B" w:rsidRDefault="00AA4E95" w:rsidP="00430877">
            <w:pPr>
              <w:numPr>
                <w:ilvl w:val="0"/>
                <w:numId w:val="21"/>
              </w:numPr>
              <w:ind w:left="0" w:firstLine="0"/>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4E95" w:rsidRPr="00922C5B" w:rsidRDefault="00AA4E95" w:rsidP="006221B1">
            <w:pPr>
              <w:rPr>
                <w:color w:val="000000"/>
                <w:sz w:val="20"/>
                <w:szCs w:val="20"/>
              </w:rPr>
            </w:pPr>
          </w:p>
        </w:tc>
        <w:tc>
          <w:tcPr>
            <w:tcW w:w="1559" w:type="dxa"/>
            <w:tcBorders>
              <w:left w:val="single" w:sz="4" w:space="0" w:color="auto"/>
            </w:tcBorders>
            <w:shd w:val="clear" w:color="auto" w:fill="auto"/>
          </w:tcPr>
          <w:p w:rsidR="00AA4E95" w:rsidRPr="00922C5B" w:rsidRDefault="00AA4E95" w:rsidP="006221B1">
            <w:pPr>
              <w:rPr>
                <w:iCs/>
                <w:color w:val="000000"/>
                <w:sz w:val="20"/>
                <w:szCs w:val="20"/>
              </w:rPr>
            </w:pPr>
          </w:p>
        </w:tc>
        <w:tc>
          <w:tcPr>
            <w:tcW w:w="1418" w:type="dxa"/>
          </w:tcPr>
          <w:p w:rsidR="00AA4E95" w:rsidRPr="00922C5B" w:rsidRDefault="00AA4E95" w:rsidP="006221B1">
            <w:pPr>
              <w:rPr>
                <w:bCs/>
                <w:sz w:val="20"/>
                <w:szCs w:val="20"/>
              </w:rPr>
            </w:pPr>
          </w:p>
        </w:tc>
        <w:tc>
          <w:tcPr>
            <w:tcW w:w="1418" w:type="dxa"/>
            <w:shd w:val="clear" w:color="auto" w:fill="auto"/>
          </w:tcPr>
          <w:p w:rsidR="00AA4E95" w:rsidRPr="00922C5B" w:rsidRDefault="00AA4E95" w:rsidP="006221B1">
            <w:pPr>
              <w:rPr>
                <w:bCs/>
                <w:sz w:val="20"/>
                <w:szCs w:val="20"/>
              </w:rPr>
            </w:pPr>
          </w:p>
        </w:tc>
        <w:tc>
          <w:tcPr>
            <w:tcW w:w="1418" w:type="dxa"/>
            <w:shd w:val="clear" w:color="auto" w:fill="auto"/>
          </w:tcPr>
          <w:p w:rsidR="00AA4E95" w:rsidRPr="00922C5B" w:rsidRDefault="00AA4E95" w:rsidP="006221B1">
            <w:pPr>
              <w:rPr>
                <w:bCs/>
                <w:sz w:val="20"/>
                <w:szCs w:val="20"/>
              </w:rPr>
            </w:pPr>
          </w:p>
        </w:tc>
        <w:tc>
          <w:tcPr>
            <w:tcW w:w="1559" w:type="dxa"/>
          </w:tcPr>
          <w:p w:rsidR="00AA4E95" w:rsidRPr="00922C5B" w:rsidRDefault="00AA4E95" w:rsidP="006221B1">
            <w:pPr>
              <w:rPr>
                <w:bCs/>
                <w:sz w:val="20"/>
                <w:szCs w:val="20"/>
              </w:rPr>
            </w:pPr>
          </w:p>
        </w:tc>
        <w:tc>
          <w:tcPr>
            <w:tcW w:w="1843" w:type="dxa"/>
            <w:shd w:val="clear" w:color="auto" w:fill="auto"/>
          </w:tcPr>
          <w:p w:rsidR="00AA4E95" w:rsidRPr="00922C5B" w:rsidRDefault="00AA4E95" w:rsidP="006221B1">
            <w:pPr>
              <w:rPr>
                <w:bCs/>
                <w:sz w:val="20"/>
                <w:szCs w:val="20"/>
              </w:rPr>
            </w:pPr>
          </w:p>
        </w:tc>
        <w:tc>
          <w:tcPr>
            <w:tcW w:w="1559" w:type="dxa"/>
          </w:tcPr>
          <w:p w:rsidR="00AA4E95" w:rsidRPr="00922C5B" w:rsidRDefault="00AA4E95" w:rsidP="006221B1">
            <w:pPr>
              <w:rPr>
                <w:sz w:val="20"/>
                <w:szCs w:val="20"/>
              </w:rPr>
            </w:pPr>
          </w:p>
        </w:tc>
        <w:tc>
          <w:tcPr>
            <w:tcW w:w="567" w:type="dxa"/>
            <w:shd w:val="clear" w:color="auto" w:fill="auto"/>
          </w:tcPr>
          <w:p w:rsidR="00AA4E95" w:rsidRPr="00922C5B" w:rsidRDefault="00AA4E95" w:rsidP="006221B1">
            <w:pPr>
              <w:rPr>
                <w:sz w:val="20"/>
                <w:szCs w:val="20"/>
              </w:rPr>
            </w:pPr>
          </w:p>
        </w:tc>
        <w:tc>
          <w:tcPr>
            <w:tcW w:w="1701" w:type="dxa"/>
          </w:tcPr>
          <w:p w:rsidR="00AA4E95" w:rsidRPr="00922C5B" w:rsidRDefault="00AA4E95" w:rsidP="006221B1">
            <w:pPr>
              <w:rPr>
                <w:sz w:val="20"/>
                <w:szCs w:val="20"/>
              </w:rPr>
            </w:pPr>
          </w:p>
        </w:tc>
      </w:tr>
      <w:tr w:rsidR="00AA4E95" w:rsidRPr="00922C5B" w:rsidTr="006221B1">
        <w:trPr>
          <w:trHeight w:val="20"/>
        </w:trPr>
        <w:tc>
          <w:tcPr>
            <w:tcW w:w="566" w:type="dxa"/>
            <w:vMerge/>
            <w:tcBorders>
              <w:right w:val="single" w:sz="4" w:space="0" w:color="auto"/>
            </w:tcBorders>
            <w:shd w:val="clear" w:color="auto" w:fill="auto"/>
          </w:tcPr>
          <w:p w:rsidR="00AA4E95" w:rsidRPr="00922C5B" w:rsidRDefault="00AA4E95" w:rsidP="00430877">
            <w:pPr>
              <w:numPr>
                <w:ilvl w:val="0"/>
                <w:numId w:val="21"/>
              </w:numPr>
              <w:ind w:left="0" w:firstLine="0"/>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4E95" w:rsidRPr="00922C5B" w:rsidRDefault="00AA4E95" w:rsidP="006221B1">
            <w:pPr>
              <w:rPr>
                <w:color w:val="000000"/>
                <w:sz w:val="20"/>
                <w:szCs w:val="20"/>
              </w:rPr>
            </w:pPr>
          </w:p>
        </w:tc>
        <w:tc>
          <w:tcPr>
            <w:tcW w:w="1559" w:type="dxa"/>
            <w:tcBorders>
              <w:left w:val="single" w:sz="4" w:space="0" w:color="auto"/>
            </w:tcBorders>
            <w:shd w:val="clear" w:color="auto" w:fill="auto"/>
          </w:tcPr>
          <w:p w:rsidR="00AA4E95" w:rsidRPr="00922C5B" w:rsidRDefault="00AA4E95" w:rsidP="006221B1">
            <w:pPr>
              <w:rPr>
                <w:iCs/>
                <w:color w:val="000000"/>
                <w:sz w:val="20"/>
                <w:szCs w:val="20"/>
              </w:rPr>
            </w:pPr>
          </w:p>
        </w:tc>
        <w:tc>
          <w:tcPr>
            <w:tcW w:w="1418" w:type="dxa"/>
          </w:tcPr>
          <w:p w:rsidR="00AA4E95" w:rsidRPr="00922C5B" w:rsidRDefault="00AA4E95" w:rsidP="006221B1">
            <w:pPr>
              <w:rPr>
                <w:bCs/>
                <w:sz w:val="20"/>
                <w:szCs w:val="20"/>
              </w:rPr>
            </w:pPr>
          </w:p>
        </w:tc>
        <w:tc>
          <w:tcPr>
            <w:tcW w:w="1418" w:type="dxa"/>
            <w:shd w:val="clear" w:color="auto" w:fill="auto"/>
          </w:tcPr>
          <w:p w:rsidR="00AA4E95" w:rsidRPr="00922C5B" w:rsidRDefault="00AA4E95" w:rsidP="006221B1">
            <w:pPr>
              <w:rPr>
                <w:bCs/>
                <w:sz w:val="20"/>
                <w:szCs w:val="20"/>
              </w:rPr>
            </w:pPr>
          </w:p>
        </w:tc>
        <w:tc>
          <w:tcPr>
            <w:tcW w:w="1418" w:type="dxa"/>
            <w:shd w:val="clear" w:color="auto" w:fill="auto"/>
          </w:tcPr>
          <w:p w:rsidR="00AA4E95" w:rsidRPr="00922C5B" w:rsidRDefault="00AA4E95" w:rsidP="006221B1">
            <w:pPr>
              <w:rPr>
                <w:bCs/>
                <w:sz w:val="20"/>
                <w:szCs w:val="20"/>
              </w:rPr>
            </w:pPr>
          </w:p>
        </w:tc>
        <w:tc>
          <w:tcPr>
            <w:tcW w:w="1559" w:type="dxa"/>
          </w:tcPr>
          <w:p w:rsidR="00AA4E95" w:rsidRPr="00922C5B" w:rsidRDefault="00AA4E95" w:rsidP="006221B1">
            <w:pPr>
              <w:rPr>
                <w:bCs/>
                <w:sz w:val="20"/>
                <w:szCs w:val="20"/>
              </w:rPr>
            </w:pPr>
          </w:p>
        </w:tc>
        <w:tc>
          <w:tcPr>
            <w:tcW w:w="1843" w:type="dxa"/>
            <w:shd w:val="clear" w:color="auto" w:fill="auto"/>
          </w:tcPr>
          <w:p w:rsidR="00AA4E95" w:rsidRPr="00922C5B" w:rsidRDefault="00AA4E95" w:rsidP="006221B1">
            <w:pPr>
              <w:rPr>
                <w:bCs/>
                <w:sz w:val="20"/>
                <w:szCs w:val="20"/>
              </w:rPr>
            </w:pPr>
          </w:p>
        </w:tc>
        <w:tc>
          <w:tcPr>
            <w:tcW w:w="1559" w:type="dxa"/>
          </w:tcPr>
          <w:p w:rsidR="00AA4E95" w:rsidRPr="00922C5B" w:rsidRDefault="00AA4E95" w:rsidP="006221B1">
            <w:pPr>
              <w:rPr>
                <w:sz w:val="20"/>
                <w:szCs w:val="20"/>
              </w:rPr>
            </w:pPr>
          </w:p>
        </w:tc>
        <w:tc>
          <w:tcPr>
            <w:tcW w:w="567" w:type="dxa"/>
            <w:shd w:val="clear" w:color="auto" w:fill="auto"/>
          </w:tcPr>
          <w:p w:rsidR="00AA4E95" w:rsidRPr="00922C5B" w:rsidRDefault="00AA4E95" w:rsidP="006221B1">
            <w:pPr>
              <w:rPr>
                <w:sz w:val="20"/>
                <w:szCs w:val="20"/>
              </w:rPr>
            </w:pPr>
          </w:p>
        </w:tc>
        <w:tc>
          <w:tcPr>
            <w:tcW w:w="1701" w:type="dxa"/>
          </w:tcPr>
          <w:p w:rsidR="00AA4E95" w:rsidRPr="00922C5B" w:rsidRDefault="00AA4E95" w:rsidP="006221B1">
            <w:pPr>
              <w:rPr>
                <w:sz w:val="20"/>
                <w:szCs w:val="20"/>
              </w:rPr>
            </w:pPr>
          </w:p>
        </w:tc>
      </w:tr>
      <w:tr w:rsidR="00AA4E95" w:rsidRPr="00922C5B" w:rsidTr="006221B1">
        <w:trPr>
          <w:trHeight w:val="20"/>
        </w:trPr>
        <w:tc>
          <w:tcPr>
            <w:tcW w:w="566" w:type="dxa"/>
            <w:vMerge/>
            <w:tcBorders>
              <w:right w:val="single" w:sz="4" w:space="0" w:color="auto"/>
            </w:tcBorders>
            <w:shd w:val="clear" w:color="auto" w:fill="auto"/>
          </w:tcPr>
          <w:p w:rsidR="00AA4E95" w:rsidRPr="00922C5B" w:rsidRDefault="00AA4E95" w:rsidP="00430877">
            <w:pPr>
              <w:numPr>
                <w:ilvl w:val="0"/>
                <w:numId w:val="21"/>
              </w:numPr>
              <w:ind w:left="0" w:firstLine="0"/>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4E95" w:rsidRPr="00922C5B" w:rsidRDefault="00AA4E95" w:rsidP="006221B1">
            <w:pPr>
              <w:rPr>
                <w:color w:val="000000"/>
                <w:sz w:val="20"/>
                <w:szCs w:val="20"/>
              </w:rPr>
            </w:pPr>
          </w:p>
        </w:tc>
        <w:tc>
          <w:tcPr>
            <w:tcW w:w="1559" w:type="dxa"/>
            <w:tcBorders>
              <w:left w:val="single" w:sz="4" w:space="0" w:color="auto"/>
            </w:tcBorders>
            <w:shd w:val="clear" w:color="auto" w:fill="auto"/>
          </w:tcPr>
          <w:p w:rsidR="00AA4E95" w:rsidRPr="00922C5B" w:rsidRDefault="00AA4E95" w:rsidP="006221B1">
            <w:pPr>
              <w:rPr>
                <w:iCs/>
                <w:color w:val="000000"/>
                <w:sz w:val="20"/>
                <w:szCs w:val="20"/>
              </w:rPr>
            </w:pPr>
          </w:p>
        </w:tc>
        <w:tc>
          <w:tcPr>
            <w:tcW w:w="1418" w:type="dxa"/>
          </w:tcPr>
          <w:p w:rsidR="00AA4E95" w:rsidRPr="00922C5B" w:rsidRDefault="00AA4E95" w:rsidP="006221B1">
            <w:pPr>
              <w:rPr>
                <w:bCs/>
                <w:sz w:val="20"/>
                <w:szCs w:val="20"/>
              </w:rPr>
            </w:pPr>
          </w:p>
        </w:tc>
        <w:tc>
          <w:tcPr>
            <w:tcW w:w="1418" w:type="dxa"/>
            <w:shd w:val="clear" w:color="auto" w:fill="auto"/>
          </w:tcPr>
          <w:p w:rsidR="00AA4E95" w:rsidRPr="00922C5B" w:rsidRDefault="00AA4E95" w:rsidP="006221B1">
            <w:pPr>
              <w:rPr>
                <w:bCs/>
                <w:sz w:val="20"/>
                <w:szCs w:val="20"/>
              </w:rPr>
            </w:pPr>
          </w:p>
        </w:tc>
        <w:tc>
          <w:tcPr>
            <w:tcW w:w="1418" w:type="dxa"/>
            <w:shd w:val="clear" w:color="auto" w:fill="auto"/>
          </w:tcPr>
          <w:p w:rsidR="00AA4E95" w:rsidRPr="00922C5B" w:rsidRDefault="00AA4E95" w:rsidP="006221B1">
            <w:pPr>
              <w:rPr>
                <w:bCs/>
                <w:sz w:val="20"/>
                <w:szCs w:val="20"/>
              </w:rPr>
            </w:pPr>
          </w:p>
        </w:tc>
        <w:tc>
          <w:tcPr>
            <w:tcW w:w="1559" w:type="dxa"/>
          </w:tcPr>
          <w:p w:rsidR="00AA4E95" w:rsidRPr="00922C5B" w:rsidRDefault="00AA4E95" w:rsidP="006221B1">
            <w:pPr>
              <w:rPr>
                <w:bCs/>
                <w:sz w:val="20"/>
                <w:szCs w:val="20"/>
              </w:rPr>
            </w:pPr>
          </w:p>
        </w:tc>
        <w:tc>
          <w:tcPr>
            <w:tcW w:w="1843" w:type="dxa"/>
            <w:shd w:val="clear" w:color="auto" w:fill="auto"/>
          </w:tcPr>
          <w:p w:rsidR="00AA4E95" w:rsidRPr="00922C5B" w:rsidRDefault="00AA4E95" w:rsidP="006221B1">
            <w:pPr>
              <w:rPr>
                <w:bCs/>
                <w:sz w:val="20"/>
                <w:szCs w:val="20"/>
              </w:rPr>
            </w:pPr>
          </w:p>
        </w:tc>
        <w:tc>
          <w:tcPr>
            <w:tcW w:w="1559" w:type="dxa"/>
          </w:tcPr>
          <w:p w:rsidR="00AA4E95" w:rsidRPr="00922C5B" w:rsidRDefault="00AA4E95" w:rsidP="006221B1">
            <w:pPr>
              <w:rPr>
                <w:sz w:val="20"/>
                <w:szCs w:val="20"/>
              </w:rPr>
            </w:pPr>
          </w:p>
        </w:tc>
        <w:tc>
          <w:tcPr>
            <w:tcW w:w="567" w:type="dxa"/>
            <w:shd w:val="clear" w:color="auto" w:fill="auto"/>
          </w:tcPr>
          <w:p w:rsidR="00AA4E95" w:rsidRPr="00922C5B" w:rsidRDefault="00AA4E95" w:rsidP="006221B1">
            <w:pPr>
              <w:rPr>
                <w:sz w:val="20"/>
                <w:szCs w:val="20"/>
              </w:rPr>
            </w:pPr>
          </w:p>
        </w:tc>
        <w:tc>
          <w:tcPr>
            <w:tcW w:w="1701" w:type="dxa"/>
          </w:tcPr>
          <w:p w:rsidR="00AA4E95" w:rsidRPr="00922C5B" w:rsidRDefault="00AA4E95" w:rsidP="006221B1">
            <w:pPr>
              <w:rPr>
                <w:sz w:val="20"/>
                <w:szCs w:val="20"/>
              </w:rPr>
            </w:pPr>
          </w:p>
        </w:tc>
      </w:tr>
      <w:tr w:rsidR="00AA4E95" w:rsidRPr="00922C5B" w:rsidTr="006221B1">
        <w:trPr>
          <w:trHeight w:val="20"/>
        </w:trPr>
        <w:tc>
          <w:tcPr>
            <w:tcW w:w="566" w:type="dxa"/>
            <w:vMerge/>
            <w:tcBorders>
              <w:right w:val="single" w:sz="4" w:space="0" w:color="auto"/>
            </w:tcBorders>
            <w:shd w:val="clear" w:color="auto" w:fill="auto"/>
          </w:tcPr>
          <w:p w:rsidR="00AA4E95" w:rsidRPr="00922C5B" w:rsidRDefault="00AA4E95" w:rsidP="00430877">
            <w:pPr>
              <w:numPr>
                <w:ilvl w:val="0"/>
                <w:numId w:val="21"/>
              </w:numPr>
              <w:ind w:left="0" w:firstLine="0"/>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4E95" w:rsidRPr="00922C5B" w:rsidRDefault="00AA4E95" w:rsidP="006221B1">
            <w:pPr>
              <w:rPr>
                <w:color w:val="000000"/>
                <w:sz w:val="20"/>
                <w:szCs w:val="20"/>
              </w:rPr>
            </w:pPr>
          </w:p>
        </w:tc>
        <w:tc>
          <w:tcPr>
            <w:tcW w:w="1559" w:type="dxa"/>
            <w:tcBorders>
              <w:left w:val="single" w:sz="4" w:space="0" w:color="auto"/>
            </w:tcBorders>
            <w:shd w:val="clear" w:color="auto" w:fill="auto"/>
          </w:tcPr>
          <w:p w:rsidR="00AA4E95" w:rsidRPr="00922C5B" w:rsidRDefault="00AA4E95" w:rsidP="006221B1">
            <w:pPr>
              <w:rPr>
                <w:iCs/>
                <w:color w:val="000000"/>
                <w:sz w:val="20"/>
                <w:szCs w:val="20"/>
              </w:rPr>
            </w:pPr>
          </w:p>
        </w:tc>
        <w:tc>
          <w:tcPr>
            <w:tcW w:w="1418" w:type="dxa"/>
          </w:tcPr>
          <w:p w:rsidR="00AA4E95" w:rsidRPr="00922C5B" w:rsidRDefault="00AA4E95" w:rsidP="006221B1">
            <w:pPr>
              <w:rPr>
                <w:bCs/>
                <w:sz w:val="20"/>
                <w:szCs w:val="20"/>
              </w:rPr>
            </w:pPr>
          </w:p>
        </w:tc>
        <w:tc>
          <w:tcPr>
            <w:tcW w:w="1418" w:type="dxa"/>
            <w:shd w:val="clear" w:color="auto" w:fill="auto"/>
          </w:tcPr>
          <w:p w:rsidR="00AA4E95" w:rsidRPr="00922C5B" w:rsidRDefault="00AA4E95" w:rsidP="006221B1">
            <w:pPr>
              <w:rPr>
                <w:bCs/>
                <w:sz w:val="20"/>
                <w:szCs w:val="20"/>
              </w:rPr>
            </w:pPr>
          </w:p>
        </w:tc>
        <w:tc>
          <w:tcPr>
            <w:tcW w:w="1418" w:type="dxa"/>
            <w:shd w:val="clear" w:color="auto" w:fill="auto"/>
          </w:tcPr>
          <w:p w:rsidR="00AA4E95" w:rsidRPr="00922C5B" w:rsidRDefault="00AA4E95" w:rsidP="006221B1">
            <w:pPr>
              <w:rPr>
                <w:bCs/>
                <w:sz w:val="20"/>
                <w:szCs w:val="20"/>
              </w:rPr>
            </w:pPr>
          </w:p>
        </w:tc>
        <w:tc>
          <w:tcPr>
            <w:tcW w:w="1559" w:type="dxa"/>
          </w:tcPr>
          <w:p w:rsidR="00AA4E95" w:rsidRPr="00922C5B" w:rsidRDefault="00AA4E95" w:rsidP="006221B1">
            <w:pPr>
              <w:rPr>
                <w:bCs/>
                <w:sz w:val="20"/>
                <w:szCs w:val="20"/>
              </w:rPr>
            </w:pPr>
          </w:p>
        </w:tc>
        <w:tc>
          <w:tcPr>
            <w:tcW w:w="1843" w:type="dxa"/>
            <w:shd w:val="clear" w:color="auto" w:fill="auto"/>
          </w:tcPr>
          <w:p w:rsidR="00AA4E95" w:rsidRPr="00922C5B" w:rsidRDefault="00AA4E95" w:rsidP="006221B1">
            <w:pPr>
              <w:rPr>
                <w:bCs/>
                <w:sz w:val="20"/>
                <w:szCs w:val="20"/>
              </w:rPr>
            </w:pPr>
          </w:p>
        </w:tc>
        <w:tc>
          <w:tcPr>
            <w:tcW w:w="1559" w:type="dxa"/>
          </w:tcPr>
          <w:p w:rsidR="00AA4E95" w:rsidRPr="00922C5B" w:rsidRDefault="00AA4E95" w:rsidP="006221B1">
            <w:pPr>
              <w:rPr>
                <w:sz w:val="20"/>
                <w:szCs w:val="20"/>
              </w:rPr>
            </w:pPr>
          </w:p>
        </w:tc>
        <w:tc>
          <w:tcPr>
            <w:tcW w:w="567" w:type="dxa"/>
            <w:shd w:val="clear" w:color="auto" w:fill="auto"/>
          </w:tcPr>
          <w:p w:rsidR="00AA4E95" w:rsidRPr="00922C5B" w:rsidRDefault="00AA4E95" w:rsidP="006221B1">
            <w:pPr>
              <w:rPr>
                <w:sz w:val="20"/>
                <w:szCs w:val="20"/>
              </w:rPr>
            </w:pPr>
          </w:p>
        </w:tc>
        <w:tc>
          <w:tcPr>
            <w:tcW w:w="1701" w:type="dxa"/>
          </w:tcPr>
          <w:p w:rsidR="00AA4E95" w:rsidRPr="00922C5B" w:rsidRDefault="00AA4E95" w:rsidP="006221B1">
            <w:pPr>
              <w:rPr>
                <w:sz w:val="20"/>
                <w:szCs w:val="20"/>
              </w:rPr>
            </w:pPr>
          </w:p>
        </w:tc>
      </w:tr>
      <w:tr w:rsidR="00AA4E95" w:rsidRPr="00922C5B" w:rsidTr="006221B1">
        <w:trPr>
          <w:trHeight w:val="20"/>
        </w:trPr>
        <w:tc>
          <w:tcPr>
            <w:tcW w:w="566" w:type="dxa"/>
            <w:vMerge/>
            <w:tcBorders>
              <w:right w:val="single" w:sz="4" w:space="0" w:color="auto"/>
            </w:tcBorders>
            <w:shd w:val="clear" w:color="auto" w:fill="auto"/>
          </w:tcPr>
          <w:p w:rsidR="00AA4E95" w:rsidRPr="00922C5B" w:rsidRDefault="00AA4E95" w:rsidP="00430877">
            <w:pPr>
              <w:numPr>
                <w:ilvl w:val="0"/>
                <w:numId w:val="21"/>
              </w:numPr>
              <w:ind w:left="0" w:firstLine="0"/>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4E95" w:rsidRPr="00922C5B" w:rsidRDefault="00AA4E95" w:rsidP="006221B1">
            <w:pPr>
              <w:rPr>
                <w:color w:val="000000"/>
                <w:sz w:val="20"/>
                <w:szCs w:val="20"/>
              </w:rPr>
            </w:pPr>
          </w:p>
        </w:tc>
        <w:tc>
          <w:tcPr>
            <w:tcW w:w="1559" w:type="dxa"/>
            <w:tcBorders>
              <w:left w:val="single" w:sz="4" w:space="0" w:color="auto"/>
            </w:tcBorders>
            <w:shd w:val="clear" w:color="auto" w:fill="auto"/>
          </w:tcPr>
          <w:p w:rsidR="00AA4E95" w:rsidRPr="00922C5B" w:rsidRDefault="00AA4E95" w:rsidP="006221B1">
            <w:pPr>
              <w:rPr>
                <w:iCs/>
                <w:color w:val="000000"/>
                <w:sz w:val="20"/>
                <w:szCs w:val="20"/>
              </w:rPr>
            </w:pPr>
          </w:p>
        </w:tc>
        <w:tc>
          <w:tcPr>
            <w:tcW w:w="1418" w:type="dxa"/>
          </w:tcPr>
          <w:p w:rsidR="00AA4E95" w:rsidRPr="00922C5B" w:rsidRDefault="00AA4E95" w:rsidP="006221B1">
            <w:pPr>
              <w:rPr>
                <w:bCs/>
                <w:sz w:val="20"/>
                <w:szCs w:val="20"/>
              </w:rPr>
            </w:pPr>
          </w:p>
        </w:tc>
        <w:tc>
          <w:tcPr>
            <w:tcW w:w="1418" w:type="dxa"/>
            <w:shd w:val="clear" w:color="auto" w:fill="auto"/>
          </w:tcPr>
          <w:p w:rsidR="00AA4E95" w:rsidRPr="00922C5B" w:rsidRDefault="00AA4E95" w:rsidP="006221B1">
            <w:pPr>
              <w:rPr>
                <w:bCs/>
                <w:sz w:val="20"/>
                <w:szCs w:val="20"/>
              </w:rPr>
            </w:pPr>
          </w:p>
        </w:tc>
        <w:tc>
          <w:tcPr>
            <w:tcW w:w="1418" w:type="dxa"/>
            <w:shd w:val="clear" w:color="auto" w:fill="auto"/>
          </w:tcPr>
          <w:p w:rsidR="00AA4E95" w:rsidRPr="00922C5B" w:rsidRDefault="00AA4E95" w:rsidP="006221B1">
            <w:pPr>
              <w:rPr>
                <w:bCs/>
                <w:sz w:val="20"/>
                <w:szCs w:val="20"/>
              </w:rPr>
            </w:pPr>
          </w:p>
        </w:tc>
        <w:tc>
          <w:tcPr>
            <w:tcW w:w="1559" w:type="dxa"/>
          </w:tcPr>
          <w:p w:rsidR="00AA4E95" w:rsidRPr="00922C5B" w:rsidRDefault="00AA4E95" w:rsidP="006221B1">
            <w:pPr>
              <w:rPr>
                <w:bCs/>
                <w:sz w:val="20"/>
                <w:szCs w:val="20"/>
              </w:rPr>
            </w:pPr>
          </w:p>
        </w:tc>
        <w:tc>
          <w:tcPr>
            <w:tcW w:w="1843" w:type="dxa"/>
            <w:shd w:val="clear" w:color="auto" w:fill="auto"/>
          </w:tcPr>
          <w:p w:rsidR="00AA4E95" w:rsidRPr="00922C5B" w:rsidRDefault="00AA4E95" w:rsidP="006221B1">
            <w:pPr>
              <w:rPr>
                <w:bCs/>
                <w:sz w:val="20"/>
                <w:szCs w:val="20"/>
              </w:rPr>
            </w:pPr>
          </w:p>
        </w:tc>
        <w:tc>
          <w:tcPr>
            <w:tcW w:w="1559" w:type="dxa"/>
          </w:tcPr>
          <w:p w:rsidR="00AA4E95" w:rsidRPr="00922C5B" w:rsidRDefault="00AA4E95" w:rsidP="006221B1">
            <w:pPr>
              <w:rPr>
                <w:sz w:val="20"/>
                <w:szCs w:val="20"/>
              </w:rPr>
            </w:pPr>
          </w:p>
        </w:tc>
        <w:tc>
          <w:tcPr>
            <w:tcW w:w="567" w:type="dxa"/>
            <w:shd w:val="clear" w:color="auto" w:fill="auto"/>
          </w:tcPr>
          <w:p w:rsidR="00AA4E95" w:rsidRPr="00922C5B" w:rsidRDefault="00AA4E95" w:rsidP="006221B1">
            <w:pPr>
              <w:rPr>
                <w:sz w:val="20"/>
                <w:szCs w:val="20"/>
              </w:rPr>
            </w:pPr>
          </w:p>
        </w:tc>
        <w:tc>
          <w:tcPr>
            <w:tcW w:w="1701" w:type="dxa"/>
          </w:tcPr>
          <w:p w:rsidR="00AA4E95" w:rsidRPr="00922C5B" w:rsidRDefault="00AA4E95" w:rsidP="006221B1">
            <w:pPr>
              <w:rPr>
                <w:sz w:val="20"/>
                <w:szCs w:val="20"/>
              </w:rPr>
            </w:pPr>
          </w:p>
        </w:tc>
      </w:tr>
      <w:tr w:rsidR="00AA4E95" w:rsidRPr="00922C5B" w:rsidTr="006221B1">
        <w:trPr>
          <w:trHeight w:val="20"/>
        </w:trPr>
        <w:tc>
          <w:tcPr>
            <w:tcW w:w="566" w:type="dxa"/>
            <w:vMerge/>
            <w:tcBorders>
              <w:right w:val="single" w:sz="4" w:space="0" w:color="auto"/>
            </w:tcBorders>
            <w:shd w:val="clear" w:color="auto" w:fill="auto"/>
          </w:tcPr>
          <w:p w:rsidR="00AA4E95" w:rsidRPr="00922C5B" w:rsidRDefault="00AA4E95" w:rsidP="00430877">
            <w:pPr>
              <w:numPr>
                <w:ilvl w:val="0"/>
                <w:numId w:val="21"/>
              </w:numPr>
              <w:ind w:left="0" w:firstLine="0"/>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4E95" w:rsidRPr="00922C5B" w:rsidRDefault="00AA4E95" w:rsidP="006221B1">
            <w:pPr>
              <w:rPr>
                <w:color w:val="000000"/>
                <w:sz w:val="20"/>
                <w:szCs w:val="20"/>
              </w:rPr>
            </w:pPr>
          </w:p>
        </w:tc>
        <w:tc>
          <w:tcPr>
            <w:tcW w:w="1559" w:type="dxa"/>
            <w:tcBorders>
              <w:left w:val="single" w:sz="4" w:space="0" w:color="auto"/>
            </w:tcBorders>
            <w:shd w:val="clear" w:color="auto" w:fill="auto"/>
          </w:tcPr>
          <w:p w:rsidR="00AA4E95" w:rsidRPr="00922C5B" w:rsidRDefault="00AA4E95" w:rsidP="006221B1">
            <w:pPr>
              <w:rPr>
                <w:iCs/>
                <w:color w:val="000000"/>
                <w:sz w:val="20"/>
                <w:szCs w:val="20"/>
              </w:rPr>
            </w:pPr>
          </w:p>
        </w:tc>
        <w:tc>
          <w:tcPr>
            <w:tcW w:w="1418" w:type="dxa"/>
          </w:tcPr>
          <w:p w:rsidR="00AA4E95" w:rsidRPr="00922C5B" w:rsidRDefault="00AA4E95" w:rsidP="006221B1">
            <w:pPr>
              <w:rPr>
                <w:color w:val="000000"/>
                <w:sz w:val="20"/>
                <w:szCs w:val="20"/>
                <w:shd w:val="clear" w:color="auto" w:fill="FFFFFF"/>
              </w:rPr>
            </w:pPr>
          </w:p>
        </w:tc>
        <w:tc>
          <w:tcPr>
            <w:tcW w:w="1418" w:type="dxa"/>
            <w:shd w:val="clear" w:color="auto" w:fill="auto"/>
          </w:tcPr>
          <w:p w:rsidR="00AA4E95" w:rsidRPr="00922C5B" w:rsidRDefault="00AA4E95" w:rsidP="006221B1">
            <w:pPr>
              <w:rPr>
                <w:color w:val="000000"/>
                <w:sz w:val="20"/>
                <w:szCs w:val="20"/>
                <w:shd w:val="clear" w:color="auto" w:fill="FFFFFF"/>
              </w:rPr>
            </w:pPr>
          </w:p>
        </w:tc>
        <w:tc>
          <w:tcPr>
            <w:tcW w:w="1418" w:type="dxa"/>
            <w:shd w:val="clear" w:color="auto" w:fill="auto"/>
          </w:tcPr>
          <w:p w:rsidR="00AA4E95" w:rsidRPr="00922C5B" w:rsidRDefault="00AA4E95" w:rsidP="006221B1">
            <w:pPr>
              <w:rPr>
                <w:color w:val="000000"/>
                <w:sz w:val="20"/>
                <w:szCs w:val="20"/>
              </w:rPr>
            </w:pPr>
          </w:p>
        </w:tc>
        <w:tc>
          <w:tcPr>
            <w:tcW w:w="1559" w:type="dxa"/>
          </w:tcPr>
          <w:p w:rsidR="00AA4E95" w:rsidRPr="00922C5B" w:rsidRDefault="00AA4E95" w:rsidP="006221B1">
            <w:pPr>
              <w:rPr>
                <w:color w:val="000000"/>
                <w:sz w:val="20"/>
                <w:szCs w:val="20"/>
              </w:rPr>
            </w:pPr>
          </w:p>
        </w:tc>
        <w:tc>
          <w:tcPr>
            <w:tcW w:w="1843" w:type="dxa"/>
            <w:shd w:val="clear" w:color="auto" w:fill="auto"/>
          </w:tcPr>
          <w:p w:rsidR="00AA4E95" w:rsidRPr="00922C5B" w:rsidRDefault="00AA4E95" w:rsidP="006221B1">
            <w:pPr>
              <w:rPr>
                <w:color w:val="000000"/>
                <w:sz w:val="20"/>
                <w:szCs w:val="20"/>
              </w:rPr>
            </w:pPr>
          </w:p>
        </w:tc>
        <w:tc>
          <w:tcPr>
            <w:tcW w:w="1559" w:type="dxa"/>
          </w:tcPr>
          <w:p w:rsidR="00AA4E95" w:rsidRPr="00922C5B" w:rsidRDefault="00AA4E95" w:rsidP="006221B1">
            <w:pPr>
              <w:rPr>
                <w:color w:val="000000"/>
                <w:sz w:val="20"/>
                <w:szCs w:val="20"/>
                <w:shd w:val="clear" w:color="auto" w:fill="FFFFFF"/>
              </w:rPr>
            </w:pPr>
          </w:p>
        </w:tc>
        <w:tc>
          <w:tcPr>
            <w:tcW w:w="567" w:type="dxa"/>
            <w:shd w:val="clear" w:color="auto" w:fill="auto"/>
          </w:tcPr>
          <w:p w:rsidR="00AA4E95" w:rsidRPr="00922C5B" w:rsidRDefault="00AA4E95" w:rsidP="006221B1">
            <w:pPr>
              <w:rPr>
                <w:color w:val="000000"/>
                <w:sz w:val="20"/>
                <w:szCs w:val="20"/>
                <w:shd w:val="clear" w:color="auto" w:fill="FFFFFF"/>
              </w:rPr>
            </w:pPr>
          </w:p>
        </w:tc>
        <w:tc>
          <w:tcPr>
            <w:tcW w:w="1701" w:type="dxa"/>
          </w:tcPr>
          <w:p w:rsidR="00AA4E95" w:rsidRPr="00922C5B" w:rsidRDefault="00AA4E95" w:rsidP="006221B1">
            <w:pPr>
              <w:rPr>
                <w:color w:val="000000"/>
                <w:sz w:val="20"/>
                <w:szCs w:val="20"/>
                <w:shd w:val="clear" w:color="auto" w:fill="FFFFFF"/>
              </w:rPr>
            </w:pPr>
          </w:p>
        </w:tc>
      </w:tr>
    </w:tbl>
    <w:p w:rsidR="00AA4E95" w:rsidRPr="00922C5B" w:rsidRDefault="00AA4E95" w:rsidP="00AA4E95">
      <w:pPr>
        <w:jc w:val="both"/>
        <w:rPr>
          <w:sz w:val="20"/>
          <w:szCs w:val="20"/>
        </w:rPr>
      </w:pPr>
    </w:p>
    <w:p w:rsidR="00AA4E95" w:rsidRPr="00922C5B" w:rsidRDefault="00AA4E95" w:rsidP="00AA4E95">
      <w:pPr>
        <w:jc w:val="both"/>
        <w:rPr>
          <w:i/>
          <w:sz w:val="20"/>
          <w:szCs w:val="20"/>
        </w:rPr>
      </w:pPr>
      <w:r w:rsidRPr="00922C5B">
        <w:rPr>
          <w:i/>
          <w:sz w:val="20"/>
          <w:szCs w:val="20"/>
        </w:rPr>
        <w:t>Инструкция по заполнению:</w:t>
      </w:r>
    </w:p>
    <w:p w:rsidR="00AA4E95" w:rsidRPr="00922C5B" w:rsidRDefault="00AA4E95" w:rsidP="00AA4E95">
      <w:pPr>
        <w:jc w:val="both"/>
        <w:rPr>
          <w:i/>
          <w:sz w:val="20"/>
          <w:szCs w:val="20"/>
        </w:rPr>
      </w:pPr>
      <w:r w:rsidRPr="00922C5B">
        <w:rPr>
          <w:i/>
          <w:sz w:val="20"/>
          <w:szCs w:val="20"/>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Pr>
          <w:i/>
          <w:sz w:val="20"/>
          <w:szCs w:val="20"/>
        </w:rPr>
        <w:t xml:space="preserve">запроса котировок </w:t>
      </w:r>
      <w:r w:rsidRPr="00922C5B">
        <w:rPr>
          <w:i/>
          <w:sz w:val="20"/>
          <w:szCs w:val="20"/>
        </w:rPr>
        <w:t xml:space="preserve">в электронной форме (далее </w:t>
      </w:r>
      <w:proofErr w:type="gramStart"/>
      <w:r w:rsidRPr="00922C5B">
        <w:rPr>
          <w:i/>
          <w:sz w:val="20"/>
          <w:szCs w:val="20"/>
        </w:rPr>
        <w:t>–д</w:t>
      </w:r>
      <w:proofErr w:type="gramEnd"/>
      <w:r w:rsidRPr="00922C5B">
        <w:rPr>
          <w:i/>
          <w:sz w:val="20"/>
          <w:szCs w:val="20"/>
        </w:rPr>
        <w:t>окументация</w:t>
      </w:r>
      <w:r>
        <w:rPr>
          <w:i/>
          <w:sz w:val="20"/>
          <w:szCs w:val="20"/>
        </w:rPr>
        <w:t xml:space="preserve"> запроса котировок в электронной форме</w:t>
      </w:r>
      <w:r w:rsidRPr="00922C5B">
        <w:rPr>
          <w:i/>
          <w:sz w:val="20"/>
          <w:szCs w:val="20"/>
        </w:rPr>
        <w:t>) и подлежащих проверке заказчиком при приемке товара, выполненных работ, оказанных услуг, а также сведения о товарном знаке (его словесном обозначении) (</w:t>
      </w:r>
      <w:proofErr w:type="gramStart"/>
      <w:r w:rsidRPr="00922C5B">
        <w:rPr>
          <w:i/>
          <w:sz w:val="20"/>
          <w:szCs w:val="20"/>
        </w:rPr>
        <w:t>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AA4E95" w:rsidRPr="00922C5B" w:rsidRDefault="00AA4E95" w:rsidP="00AA4E95">
      <w:pPr>
        <w:jc w:val="both"/>
        <w:rPr>
          <w:i/>
          <w:sz w:val="20"/>
          <w:szCs w:val="20"/>
        </w:rPr>
      </w:pPr>
      <w:r w:rsidRPr="00922C5B">
        <w:rPr>
          <w:i/>
          <w:sz w:val="20"/>
          <w:szCs w:val="20"/>
        </w:rPr>
        <w:t xml:space="preserve">Требуемые параметры, установленные заказчиком, изменяться не могут. Перечисление требуемых значений через союз «и» указывает на потребность во всех перечисленных значениях, указанных слева и справа от этого союза. Перечисление требуемых значений через союз «или» указывает на необходимость указания одно из значений, указанных слева и справа от этого союза. При указании диапазонного значения, данный диапазон должен быть не уже, установленного в нормативных </w:t>
      </w:r>
      <w:r w:rsidRPr="00922C5B">
        <w:rPr>
          <w:i/>
          <w:sz w:val="20"/>
          <w:szCs w:val="20"/>
        </w:rPr>
        <w:lastRenderedPageBreak/>
        <w:t xml:space="preserve">документах. При указании минимальных и/или максимальных границ диапазонов возможных значений с предлогами «от» и/или «до» границы включаются в диапазоны возможных значений (если иное не указано в требуемом параметре). При указании минимальных и/или максимальных границ диапазонов возможных значений со словами «не менее» и/или «не более» и/или «не ниже» и/или «не выше» границы включаются в диапазоны возможных значений. Слово «должно» и его производные должны отсутствовать (требование является приоритетным). При указании минимальных и/или максимальных границ диапазонов возможных значений со словами «более» и/или «менее» и/или «ниже» и/или «выше» границы не включаются в диапазоны возможных значений. Если в соответствии со значениями иных связанных характеристик значение текущей характеристики не нормируется нормативным документом, либо не определяется, может быть указано «не нормируется», </w:t>
      </w:r>
      <w:proofErr w:type="gramStart"/>
      <w:r w:rsidRPr="00922C5B">
        <w:rPr>
          <w:i/>
          <w:sz w:val="20"/>
          <w:szCs w:val="20"/>
        </w:rPr>
        <w:t>«-</w:t>
      </w:r>
      <w:proofErr w:type="gramEnd"/>
      <w:r w:rsidRPr="00922C5B">
        <w:rPr>
          <w:i/>
          <w:sz w:val="20"/>
          <w:szCs w:val="20"/>
        </w:rPr>
        <w:t xml:space="preserve">» для значения текущей характеристики. Фракция должна быть представлена диапазонным значением. Если в соответствии со значениями иных связанных характеристик значение текущей характеристики не существует в соответствии с нормативным документом, должно быть указано «не существует», </w:t>
      </w:r>
      <w:proofErr w:type="gramStart"/>
      <w:r w:rsidRPr="00922C5B">
        <w:rPr>
          <w:i/>
          <w:sz w:val="20"/>
          <w:szCs w:val="20"/>
        </w:rPr>
        <w:t>«-</w:t>
      </w:r>
      <w:proofErr w:type="gramEnd"/>
      <w:r w:rsidRPr="00922C5B">
        <w:rPr>
          <w:i/>
          <w:sz w:val="20"/>
          <w:szCs w:val="20"/>
        </w:rPr>
        <w:t>» для значения текущей характеристики. При указании «и/или» участник может предложить как одно, так и несколько значений исходя из характеристик товара. Крайние значения параметра, отмеченного «3» в верхнем индексе, не должны включаться в предлагаемое значение. Значение параметра, отмеченного «1» в верхнем индексе, должно являться диапазоном. Значение параметра, отмеченного «2» в верхнем индексе, должно быть неизменяемым. Указание на возможность выбора («или») является приоритетным (например, А или</w:t>
      </w:r>
      <w:proofErr w:type="gramStart"/>
      <w:r w:rsidRPr="00922C5B">
        <w:rPr>
          <w:i/>
          <w:sz w:val="20"/>
          <w:szCs w:val="20"/>
        </w:rPr>
        <w:t xml:space="preserve"> Б</w:t>
      </w:r>
      <w:proofErr w:type="gramEnd"/>
      <w:r w:rsidRPr="00922C5B">
        <w:rPr>
          <w:i/>
          <w:sz w:val="20"/>
          <w:szCs w:val="20"/>
        </w:rPr>
        <w:t xml:space="preserve"> и В или Г, необходимо указать (А или Б на выбор) и (В или Г на выбор)). В </w:t>
      </w:r>
      <w:proofErr w:type="gramStart"/>
      <w:r w:rsidRPr="00922C5B">
        <w:rPr>
          <w:i/>
          <w:sz w:val="20"/>
          <w:szCs w:val="20"/>
        </w:rPr>
        <w:t>случае</w:t>
      </w:r>
      <w:proofErr w:type="gramEnd"/>
      <w:r w:rsidRPr="00922C5B">
        <w:rPr>
          <w:i/>
          <w:sz w:val="20"/>
          <w:szCs w:val="20"/>
        </w:rPr>
        <w:t xml:space="preserve">, если в требуемом параметре указано «в диапазоне», необходимо предоставить диапазонное значение. Знак </w:t>
      </w:r>
      <w:proofErr w:type="gramStart"/>
      <w:r w:rsidRPr="00922C5B">
        <w:rPr>
          <w:i/>
          <w:sz w:val="20"/>
          <w:szCs w:val="20"/>
        </w:rPr>
        <w:t>«-</w:t>
      </w:r>
      <w:proofErr w:type="gramEnd"/>
      <w:r w:rsidRPr="00922C5B">
        <w:rPr>
          <w:i/>
          <w:sz w:val="20"/>
          <w:szCs w:val="20"/>
        </w:rPr>
        <w:t xml:space="preserve">» указывает на диапазон возможных значений с включением крайних значений диапазона (если иное не указано в требуемом параметре); исключения составляют марки, типы и т.д., указанные в соответствии с нормативными документами. В </w:t>
      </w:r>
      <w:proofErr w:type="gramStart"/>
      <w:r w:rsidRPr="00922C5B">
        <w:rPr>
          <w:i/>
          <w:sz w:val="20"/>
          <w:szCs w:val="20"/>
        </w:rPr>
        <w:t>качестве</w:t>
      </w:r>
      <w:proofErr w:type="gramEnd"/>
      <w:r w:rsidRPr="00922C5B">
        <w:rPr>
          <w:i/>
          <w:sz w:val="20"/>
          <w:szCs w:val="20"/>
        </w:rPr>
        <w:t xml:space="preserve"> редакции нормативных документов следует использовать их последние действующие редакции с учетом всех изменений. Знаки «</w:t>
      </w:r>
      <w:proofErr w:type="gramStart"/>
      <w:r w:rsidRPr="00922C5B">
        <w:rPr>
          <w:i/>
          <w:sz w:val="20"/>
          <w:szCs w:val="20"/>
        </w:rPr>
        <w:t>,»</w:t>
      </w:r>
      <w:proofErr w:type="gramEnd"/>
      <w:r w:rsidRPr="00922C5B">
        <w:rPr>
          <w:i/>
          <w:sz w:val="20"/>
          <w:szCs w:val="20"/>
        </w:rPr>
        <w:t xml:space="preserve"> и «;» используются в качестве пунктуации и не предусматривают возможность выбора. Знак «/» используется для обозначения значений в соответствии с нормативными документами. Символ «±» обозначает «от» и «до» (например, 5±2 следует читать как 3-7, ±2 – от -2 до +2). В данной инструкции приведены случаи указания диапазонных значений; в случаях, неописанных данной инструкцией, Участник представляет конкретные значения показателей. </w:t>
      </w:r>
      <w:proofErr w:type="gramStart"/>
      <w:r w:rsidRPr="00922C5B">
        <w:rPr>
          <w:i/>
          <w:sz w:val="20"/>
          <w:szCs w:val="20"/>
        </w:rPr>
        <w:t>В случае наличия противоречий в требованиях, указанных в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w:t>
      </w:r>
      <w:r>
        <w:rPr>
          <w:i/>
          <w:sz w:val="20"/>
          <w:szCs w:val="20"/>
        </w:rPr>
        <w:t xml:space="preserve"> запросе котировок</w:t>
      </w:r>
      <w:r w:rsidRPr="00922C5B">
        <w:rPr>
          <w:i/>
          <w:sz w:val="20"/>
          <w:szCs w:val="20"/>
        </w:rPr>
        <w:t xml:space="preserve"> в электронной форме», и в требованиях нормативных документов, участник закупки вправе руководствоваться требованиями нормативных документов.</w:t>
      </w:r>
      <w:proofErr w:type="gramEnd"/>
    </w:p>
    <w:p w:rsidR="00AA4E95" w:rsidRPr="00922C5B" w:rsidRDefault="00AA4E95" w:rsidP="00AA4E95">
      <w:pPr>
        <w:jc w:val="both"/>
      </w:pPr>
      <w:r w:rsidRPr="00922C5B">
        <w:rPr>
          <w:i/>
          <w:sz w:val="20"/>
          <w:szCs w:val="20"/>
        </w:rPr>
        <w:t xml:space="preserve">Перечень используемых материалов при выполнении работ составлен на основе сметной документации и ресурсной ведомости, которая определяет потребность в ресурсах для выполнения работ по предмету </w:t>
      </w:r>
      <w:r>
        <w:rPr>
          <w:i/>
          <w:sz w:val="20"/>
          <w:szCs w:val="20"/>
        </w:rPr>
        <w:t>запроса котировок в электронной форме</w:t>
      </w:r>
    </w:p>
    <w:p w:rsidR="00AA4E95" w:rsidRPr="00922C5B" w:rsidRDefault="00AA4E95" w:rsidP="00AA4E95">
      <w:pPr>
        <w:spacing w:line="312" w:lineRule="auto"/>
        <w:jc w:val="both"/>
        <w:rPr>
          <w:sz w:val="28"/>
          <w:szCs w:val="28"/>
        </w:rPr>
      </w:pPr>
    </w:p>
    <w:p w:rsidR="00AA4E95" w:rsidRPr="00922C5B" w:rsidRDefault="00AA4E95" w:rsidP="00AA4E95">
      <w:pPr>
        <w:rPr>
          <w:b/>
        </w:rPr>
      </w:pPr>
    </w:p>
    <w:p w:rsidR="00AA4E95" w:rsidRPr="00922C5B" w:rsidRDefault="00AA4E95" w:rsidP="00AA4E95">
      <w:pPr>
        <w:jc w:val="center"/>
        <w:rPr>
          <w:b/>
        </w:rPr>
      </w:pPr>
    </w:p>
    <w:p w:rsidR="00AA4E95" w:rsidRPr="00922C5B" w:rsidRDefault="00AA4E95" w:rsidP="00AA4E95">
      <w:pPr>
        <w:jc w:val="center"/>
        <w:rPr>
          <w:b/>
        </w:rPr>
      </w:pPr>
    </w:p>
    <w:p w:rsidR="00AA4E95" w:rsidRPr="00922C5B" w:rsidRDefault="00AA4E95" w:rsidP="00AA4E95">
      <w:pPr>
        <w:jc w:val="center"/>
        <w:rPr>
          <w:b/>
        </w:rPr>
        <w:sectPr w:rsidR="00AA4E95" w:rsidRPr="00922C5B" w:rsidSect="00E37C62">
          <w:pgSz w:w="16838" w:h="11906" w:orient="landscape"/>
          <w:pgMar w:top="1701" w:right="1134" w:bottom="851" w:left="1134" w:header="709" w:footer="709" w:gutter="0"/>
          <w:cols w:space="708"/>
          <w:docGrid w:linePitch="360"/>
        </w:sectPr>
      </w:pPr>
    </w:p>
    <w:p w:rsidR="00AA4E95" w:rsidRPr="00922C5B" w:rsidRDefault="00AA4E95" w:rsidP="00AA4E95">
      <w:pPr>
        <w:jc w:val="center"/>
        <w:rPr>
          <w:b/>
        </w:rPr>
      </w:pPr>
    </w:p>
    <w:p w:rsidR="00AA4E95" w:rsidRPr="00922C5B" w:rsidRDefault="00AA4E95" w:rsidP="00AA4E95">
      <w:pPr>
        <w:rPr>
          <w:b/>
          <w:bCs/>
          <w:color w:val="000000" w:themeColor="text1"/>
          <w:sz w:val="28"/>
          <w:szCs w:val="28"/>
        </w:rPr>
      </w:pPr>
      <w:r w:rsidRPr="00922C5B">
        <w:rPr>
          <w:b/>
          <w:bCs/>
          <w:color w:val="000000" w:themeColor="text1"/>
          <w:sz w:val="28"/>
          <w:szCs w:val="28"/>
        </w:rPr>
        <w:t>Приложение 5. Согласие субъекта персональных данных на обработку его персональных данных</w:t>
      </w:r>
    </w:p>
    <w:p w:rsidR="00AA4E95" w:rsidRPr="00922C5B" w:rsidRDefault="00AA4E95" w:rsidP="00AA4E95">
      <w:pPr>
        <w:spacing w:line="276" w:lineRule="auto"/>
        <w:jc w:val="center"/>
        <w:rPr>
          <w:rFonts w:eastAsia="Calibri"/>
        </w:rPr>
      </w:pPr>
      <w:r w:rsidRPr="00922C5B">
        <w:rPr>
          <w:rFonts w:eastAsia="Calibri"/>
        </w:rPr>
        <w:t>(фирменный бланк участника закупки)</w:t>
      </w:r>
    </w:p>
    <w:p w:rsidR="00AA4E95" w:rsidRPr="00922C5B" w:rsidRDefault="00AA4E95" w:rsidP="00AA4E95">
      <w:pPr>
        <w:spacing w:line="276" w:lineRule="auto"/>
        <w:jc w:val="center"/>
        <w:rPr>
          <w:rFonts w:eastAsia="Calibri"/>
          <w:b/>
        </w:rPr>
      </w:pPr>
      <w:r w:rsidRPr="00922C5B">
        <w:rPr>
          <w:rFonts w:eastAsia="Calibri"/>
          <w:b/>
        </w:rPr>
        <w:t>Подтверждение участника закупочной процедуры наличия согласия на обработку персональных данных и направления уведомлений об осуществлении обработки персональных данных</w:t>
      </w:r>
    </w:p>
    <w:p w:rsidR="00AA4E95" w:rsidRPr="00922C5B" w:rsidRDefault="00AA4E95" w:rsidP="00AA4E95">
      <w:pPr>
        <w:rPr>
          <w:rFonts w:eastAsia="Calibri"/>
          <w:sz w:val="20"/>
        </w:rPr>
      </w:pPr>
    </w:p>
    <w:p w:rsidR="00AA4E95" w:rsidRPr="00922C5B" w:rsidRDefault="00AA4E95" w:rsidP="00AA4E95">
      <w:pPr>
        <w:rPr>
          <w:rFonts w:eastAsia="Calibri"/>
        </w:rPr>
      </w:pPr>
      <w:r w:rsidRPr="00922C5B">
        <w:rPr>
          <w:rFonts w:eastAsia="Calibri"/>
        </w:rPr>
        <w:t>Настоящим _____________________________________________________,</w:t>
      </w:r>
    </w:p>
    <w:p w:rsidR="00AA4E95" w:rsidRPr="00922C5B" w:rsidRDefault="00AA4E95" w:rsidP="00AA4E95">
      <w:pPr>
        <w:ind w:left="2835"/>
        <w:rPr>
          <w:rFonts w:eastAsia="Calibri"/>
          <w:sz w:val="14"/>
          <w:szCs w:val="14"/>
        </w:rPr>
      </w:pPr>
      <w:r w:rsidRPr="00922C5B">
        <w:rPr>
          <w:rFonts w:eastAsia="Calibri"/>
          <w:sz w:val="14"/>
          <w:szCs w:val="14"/>
        </w:rPr>
        <w:t>(наименование участника)</w:t>
      </w:r>
    </w:p>
    <w:p w:rsidR="00AA4E95" w:rsidRPr="00922C5B" w:rsidRDefault="00AA4E95" w:rsidP="00AA4E95">
      <w:pPr>
        <w:rPr>
          <w:rFonts w:eastAsia="Calibri"/>
          <w:sz w:val="8"/>
          <w:szCs w:val="8"/>
        </w:rPr>
      </w:pPr>
    </w:p>
    <w:p w:rsidR="00AA4E95" w:rsidRPr="00922C5B" w:rsidRDefault="00AA4E95" w:rsidP="00AA4E95">
      <w:pPr>
        <w:rPr>
          <w:rFonts w:eastAsia="Calibri"/>
        </w:rPr>
      </w:pPr>
      <w:r w:rsidRPr="00922C5B">
        <w:rPr>
          <w:rFonts w:eastAsia="Calibri"/>
        </w:rPr>
        <w:t>Адрес местонахождения (юридический адрес): ___________________________________________,</w:t>
      </w:r>
    </w:p>
    <w:p w:rsidR="00AA4E95" w:rsidRPr="00922C5B" w:rsidRDefault="00AA4E95" w:rsidP="00AA4E95">
      <w:pPr>
        <w:rPr>
          <w:rFonts w:eastAsia="Calibri"/>
        </w:rPr>
      </w:pPr>
      <w:r w:rsidRPr="00922C5B">
        <w:rPr>
          <w:rFonts w:eastAsia="Calibri"/>
        </w:rPr>
        <w:t>Фактический адрес: _________________________________________________________________,</w:t>
      </w:r>
    </w:p>
    <w:p w:rsidR="00AA4E95" w:rsidRPr="00922C5B" w:rsidRDefault="00AA4E95" w:rsidP="00AA4E95">
      <w:pPr>
        <w:rPr>
          <w:rFonts w:eastAsia="Calibri"/>
        </w:rPr>
      </w:pPr>
      <w:r w:rsidRPr="00922C5B">
        <w:rPr>
          <w:rFonts w:eastAsia="Calibri"/>
        </w:rPr>
        <w:t>Свидетельство о регистрации: _________________________________________________________</w:t>
      </w:r>
    </w:p>
    <w:p w:rsidR="00AA4E95" w:rsidRPr="00922C5B" w:rsidRDefault="00AA4E95" w:rsidP="00AA4E95">
      <w:pPr>
        <w:ind w:left="3402"/>
        <w:rPr>
          <w:rFonts w:eastAsia="Calibri"/>
          <w:sz w:val="14"/>
          <w:szCs w:val="14"/>
        </w:rPr>
      </w:pPr>
      <w:r w:rsidRPr="00922C5B">
        <w:rPr>
          <w:rFonts w:eastAsia="Calibri"/>
          <w:sz w:val="14"/>
          <w:szCs w:val="14"/>
        </w:rPr>
        <w:t>(наименование документа, сведения о дате выдачи документа и выдавшем его органе)</w:t>
      </w:r>
    </w:p>
    <w:p w:rsidR="00AA4E95" w:rsidRPr="00922C5B" w:rsidRDefault="00AA4E95" w:rsidP="00AA4E95">
      <w:pPr>
        <w:rPr>
          <w:rFonts w:eastAsia="Calibri"/>
          <w:sz w:val="8"/>
          <w:szCs w:val="8"/>
        </w:rPr>
      </w:pPr>
    </w:p>
    <w:p w:rsidR="00AA4E95" w:rsidRPr="00C02CA9" w:rsidRDefault="00AA4E95" w:rsidP="00AA4E95">
      <w:pPr>
        <w:spacing w:line="276" w:lineRule="auto"/>
        <w:jc w:val="both"/>
        <w:rPr>
          <w:rFonts w:eastAsia="Calibri"/>
        </w:rPr>
      </w:pPr>
      <w:proofErr w:type="gramStart"/>
      <w:r w:rsidRPr="00922C5B">
        <w:rPr>
          <w:rFonts w:eastAsia="Calibri"/>
        </w:rPr>
        <w:t xml:space="preserve">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w:t>
      </w:r>
      <w:r w:rsidRPr="00C02CA9">
        <w:rPr>
          <w:rFonts w:eastAsia="Calibri"/>
        </w:rPr>
        <w:t>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запросе [</w:t>
      </w:r>
      <w:r w:rsidRPr="00C02CA9">
        <w:rPr>
          <w:b/>
          <w:i/>
          <w:shd w:val="clear" w:color="auto" w:fill="FFFF99"/>
        </w:rPr>
        <w:t>указывается</w:t>
      </w:r>
      <w:proofErr w:type="gramEnd"/>
      <w:r w:rsidRPr="00C02CA9">
        <w:rPr>
          <w:b/>
          <w:i/>
          <w:shd w:val="clear" w:color="auto" w:fill="FFFF99"/>
        </w:rPr>
        <w:t xml:space="preserve"> </w:t>
      </w:r>
      <w:proofErr w:type="gramStart"/>
      <w:r w:rsidRPr="00C02CA9">
        <w:rPr>
          <w:b/>
          <w:i/>
          <w:shd w:val="clear" w:color="auto" w:fill="FFFF99"/>
        </w:rPr>
        <w:t>способ закупки</w:t>
      </w:r>
      <w:r w:rsidRPr="00C02CA9">
        <w:rPr>
          <w:rFonts w:eastAsia="Calibri"/>
        </w:rPr>
        <w:t>] на [</w:t>
      </w:r>
      <w:r w:rsidRPr="00C02CA9">
        <w:rPr>
          <w:b/>
          <w:i/>
          <w:shd w:val="clear" w:color="auto" w:fill="FFFF99"/>
        </w:rPr>
        <w:t>указывается предмет закупки</w:t>
      </w:r>
      <w:r w:rsidRPr="00C02CA9">
        <w:rPr>
          <w:rFonts w:eastAsia="Calibri"/>
        </w:rPr>
        <w:t>], а также направление в адрес таких субъектов персональных данных уведомлений об осуществлении обработки их персональных данных в [</w:t>
      </w:r>
      <w:r w:rsidRPr="00C02CA9">
        <w:rPr>
          <w:b/>
          <w:i/>
          <w:shd w:val="clear" w:color="auto" w:fill="FFFF99"/>
        </w:rPr>
        <w:t>указывается наименование Заказчика</w:t>
      </w:r>
      <w:r w:rsidRPr="00C02CA9">
        <w:rPr>
          <w:rFonts w:eastAsia="Calibri"/>
        </w:rPr>
        <w:t>], зарегистрированного по адресу: [</w:t>
      </w:r>
      <w:r w:rsidRPr="00C02CA9">
        <w:rPr>
          <w:b/>
          <w:i/>
          <w:shd w:val="clear" w:color="auto" w:fill="FFFF99"/>
        </w:rPr>
        <w:t>указывается адрес</w:t>
      </w:r>
      <w:r w:rsidRPr="00C02CA9">
        <w:rPr>
          <w:rFonts w:eastAsia="Calibri"/>
        </w:rPr>
        <w:t>], т.е. на совершение действий, предусмотренных п.3 ст.3.</w:t>
      </w:r>
      <w:proofErr w:type="gramEnd"/>
      <w:r w:rsidRPr="00C02CA9">
        <w:rPr>
          <w:rFonts w:eastAsia="Calibri"/>
        </w:rPr>
        <w:t xml:space="preserve"> Закон 152- ФЗ.</w:t>
      </w:r>
    </w:p>
    <w:p w:rsidR="00AA4E95" w:rsidRPr="00C02CA9" w:rsidRDefault="00AA4E95" w:rsidP="00AA4E95">
      <w:pPr>
        <w:spacing w:line="276" w:lineRule="auto"/>
        <w:jc w:val="both"/>
        <w:rPr>
          <w:rFonts w:eastAsia="Calibri"/>
          <w:sz w:val="8"/>
          <w:szCs w:val="8"/>
        </w:rPr>
      </w:pPr>
    </w:p>
    <w:p w:rsidR="00AA4E95" w:rsidRPr="00C02CA9" w:rsidRDefault="00AA4E95" w:rsidP="00AA4E95">
      <w:pPr>
        <w:spacing w:line="276" w:lineRule="auto"/>
        <w:jc w:val="both"/>
        <w:rPr>
          <w:rFonts w:eastAsia="Calibri"/>
        </w:rPr>
      </w:pPr>
      <w:proofErr w:type="gramStart"/>
      <w:r w:rsidRPr="00C02CA9">
        <w:rPr>
          <w:rFonts w:eastAsia="Calibri"/>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C02CA9">
        <w:rPr>
          <w:b/>
          <w:i/>
          <w:shd w:val="clear" w:color="auto" w:fill="FFFF99"/>
        </w:rPr>
        <w:t>указывается наименование заказчика</w:t>
      </w:r>
      <w:r w:rsidRPr="00C02CA9">
        <w:rPr>
          <w:rFonts w:eastAsia="Calibri"/>
        </w:rPr>
        <w:t>],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C02CA9">
        <w:rPr>
          <w:rFonts w:eastAsia="Calibri"/>
        </w:rPr>
        <w:t xml:space="preserve"> сведения об участии (членстве) в органах управление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запросе [</w:t>
      </w:r>
      <w:r w:rsidRPr="00C02CA9">
        <w:rPr>
          <w:b/>
          <w:i/>
          <w:shd w:val="clear" w:color="auto" w:fill="FFFF99"/>
        </w:rPr>
        <w:t>указывается способ закупки</w:t>
      </w:r>
      <w:r w:rsidRPr="00C02CA9">
        <w:rPr>
          <w:rFonts w:eastAsia="Calibri"/>
        </w:rPr>
        <w:t>] на [</w:t>
      </w:r>
      <w:r w:rsidRPr="00C02CA9">
        <w:rPr>
          <w:b/>
          <w:i/>
          <w:shd w:val="clear" w:color="auto" w:fill="FFFF99"/>
        </w:rPr>
        <w:t>указывается предмет закупки</w:t>
      </w:r>
      <w:r w:rsidRPr="00C02CA9">
        <w:rPr>
          <w:rFonts w:eastAsia="Calibri"/>
        </w:rPr>
        <w:t>].</w:t>
      </w:r>
    </w:p>
    <w:p w:rsidR="00AA4E95" w:rsidRPr="00C02CA9" w:rsidRDefault="00AA4E95" w:rsidP="00AA4E95">
      <w:pPr>
        <w:spacing w:line="276" w:lineRule="auto"/>
        <w:jc w:val="both"/>
        <w:rPr>
          <w:rFonts w:eastAsia="Calibri"/>
          <w:sz w:val="8"/>
          <w:szCs w:val="8"/>
        </w:rPr>
      </w:pPr>
    </w:p>
    <w:p w:rsidR="00AA4E95" w:rsidRPr="00C02CA9" w:rsidRDefault="00AA4E95" w:rsidP="00AA4E95">
      <w:pPr>
        <w:spacing w:line="276" w:lineRule="auto"/>
        <w:jc w:val="both"/>
        <w:rPr>
          <w:rFonts w:eastAsia="Calibri"/>
        </w:rPr>
      </w:pPr>
      <w:proofErr w:type="gramStart"/>
      <w:r w:rsidRPr="00C02CA9">
        <w:rPr>
          <w:rFonts w:eastAsia="Calibri"/>
        </w:rPr>
        <w:t>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C02CA9">
        <w:rPr>
          <w:b/>
          <w:i/>
          <w:shd w:val="clear" w:color="auto" w:fill="FFFF99"/>
        </w:rPr>
        <w:t>указывается способ закупки</w:t>
      </w:r>
      <w:r w:rsidRPr="00C02CA9">
        <w:rPr>
          <w:rFonts w:eastAsia="Calibri"/>
        </w:rPr>
        <w:t>] на [</w:t>
      </w:r>
      <w:r w:rsidRPr="00C02CA9">
        <w:rPr>
          <w:b/>
          <w:i/>
          <w:shd w:val="clear" w:color="auto" w:fill="FFFF99"/>
        </w:rPr>
        <w:t>указывается предмет закупки</w:t>
      </w:r>
      <w:r w:rsidRPr="00C02CA9">
        <w:rPr>
          <w:rFonts w:eastAsia="Calibri"/>
        </w:rPr>
        <w:t>],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w:t>
      </w:r>
      <w:proofErr w:type="gramEnd"/>
      <w:r w:rsidRPr="00C02CA9">
        <w:rPr>
          <w:rFonts w:eastAsia="Calibri"/>
        </w:rPr>
        <w:t xml:space="preserve"> на передачу такой информации третьим лицам, в случаях, установленных действующим законодательством, и в случаях, когда [</w:t>
      </w:r>
      <w:r w:rsidRPr="00C02CA9">
        <w:rPr>
          <w:b/>
          <w:i/>
          <w:shd w:val="clear" w:color="auto" w:fill="FFFF99"/>
        </w:rPr>
        <w:t>указывается наименование Заказчика</w:t>
      </w:r>
      <w:r w:rsidRPr="00C02CA9">
        <w:rPr>
          <w:rFonts w:eastAsia="Calibri"/>
        </w:rPr>
        <w:t>] выступает для третьих лиц, которым передаются персональные данные, организатором закупки.</w:t>
      </w:r>
    </w:p>
    <w:p w:rsidR="00AA4E95" w:rsidRPr="00C02CA9" w:rsidRDefault="00AA4E95" w:rsidP="00AA4E95">
      <w:pPr>
        <w:spacing w:line="276" w:lineRule="auto"/>
        <w:jc w:val="both"/>
        <w:rPr>
          <w:rFonts w:eastAsia="Calibri"/>
          <w:sz w:val="8"/>
          <w:szCs w:val="8"/>
        </w:rPr>
      </w:pPr>
    </w:p>
    <w:p w:rsidR="00AA4E95" w:rsidRPr="00922C5B" w:rsidRDefault="00AA4E95" w:rsidP="00AA4E95">
      <w:pPr>
        <w:spacing w:line="276" w:lineRule="auto"/>
        <w:jc w:val="both"/>
        <w:rPr>
          <w:rFonts w:eastAsia="Calibri"/>
        </w:rPr>
      </w:pPr>
      <w:r w:rsidRPr="00C02CA9">
        <w:rPr>
          <w:rFonts w:eastAsia="Calibri"/>
        </w:rPr>
        <w:lastRenderedPageBreak/>
        <w:t>Условием прекращения обработки персональных данных является получение [</w:t>
      </w:r>
      <w:r w:rsidRPr="00C02CA9">
        <w:rPr>
          <w:b/>
          <w:i/>
          <w:shd w:val="clear" w:color="auto" w:fill="FFFF99"/>
        </w:rPr>
        <w:t>указывается наименование участника</w:t>
      </w:r>
      <w:r w:rsidRPr="00C02CA9">
        <w:rPr>
          <w:rFonts w:eastAsia="Calibri"/>
        </w:rPr>
        <w:t>] письменного уведомления об отзыве согласия на обработку персональных данных.</w:t>
      </w:r>
    </w:p>
    <w:p w:rsidR="00AA4E95" w:rsidRPr="00922C5B" w:rsidRDefault="00AA4E95" w:rsidP="00AA4E95">
      <w:pPr>
        <w:spacing w:line="276" w:lineRule="auto"/>
        <w:jc w:val="both"/>
        <w:rPr>
          <w:rFonts w:eastAsia="Calibri"/>
          <w:sz w:val="8"/>
          <w:szCs w:val="8"/>
        </w:rPr>
      </w:pPr>
    </w:p>
    <w:p w:rsidR="00AA4E95" w:rsidRPr="00922C5B" w:rsidRDefault="00AA4E95" w:rsidP="00AA4E95">
      <w:pPr>
        <w:spacing w:line="276" w:lineRule="auto"/>
        <w:jc w:val="both"/>
        <w:rPr>
          <w:rFonts w:eastAsia="Calibri"/>
        </w:rPr>
      </w:pPr>
      <w:r w:rsidRPr="00922C5B">
        <w:rPr>
          <w:rFonts w:eastAsia="Calibri"/>
        </w:rPr>
        <w:t>Настоящее подтверждение действует со дня его подписания в течение ____ лет (либо до дня его отзыва субъектом персональных данных в письменной форме).</w:t>
      </w:r>
    </w:p>
    <w:p w:rsidR="00AA4E95" w:rsidRPr="00922C5B" w:rsidRDefault="00AA4E95" w:rsidP="00AA4E95">
      <w:pPr>
        <w:rPr>
          <w:rFonts w:eastAsia="Calibri"/>
          <w:sz w:val="16"/>
          <w:szCs w:val="16"/>
        </w:rPr>
      </w:pPr>
    </w:p>
    <w:p w:rsidR="00AA4E95" w:rsidRPr="00922C5B" w:rsidRDefault="00AA4E95" w:rsidP="00AA4E95">
      <w:pPr>
        <w:spacing w:line="276" w:lineRule="auto"/>
        <w:rPr>
          <w:rFonts w:eastAsia="Calibri"/>
        </w:rPr>
      </w:pPr>
      <w:r w:rsidRPr="00922C5B">
        <w:rPr>
          <w:rFonts w:eastAsia="Calibri"/>
        </w:rPr>
        <w:t>«___»_____________ 201__г</w:t>
      </w:r>
      <w:proofErr w:type="gramStart"/>
      <w:r w:rsidRPr="00922C5B">
        <w:rPr>
          <w:rFonts w:eastAsia="Calibri"/>
        </w:rPr>
        <w:t>.____________________ (__________________)</w:t>
      </w:r>
      <w:proofErr w:type="gramEnd"/>
    </w:p>
    <w:p w:rsidR="00AA4E95" w:rsidRPr="00922C5B" w:rsidRDefault="00AA4E95" w:rsidP="00AA4E95">
      <w:pPr>
        <w:rPr>
          <w:b/>
          <w:bCs/>
          <w:color w:val="000000" w:themeColor="text1"/>
          <w:sz w:val="28"/>
          <w:szCs w:val="28"/>
        </w:rPr>
      </w:pPr>
      <w:r w:rsidRPr="00922C5B">
        <w:rPr>
          <w:rFonts w:eastAsia="Calibri"/>
          <w:sz w:val="20"/>
        </w:rPr>
        <w:t>МП</w:t>
      </w:r>
    </w:p>
    <w:p w:rsidR="00AA4E95" w:rsidRPr="00922C5B" w:rsidRDefault="00AA4E95" w:rsidP="00AA4E95">
      <w:pPr>
        <w:rPr>
          <w:b/>
          <w:bCs/>
          <w:color w:val="000000" w:themeColor="text1"/>
          <w:sz w:val="28"/>
          <w:szCs w:val="28"/>
        </w:rPr>
      </w:pPr>
    </w:p>
    <w:p w:rsidR="00AA4E95" w:rsidRPr="00922C5B" w:rsidRDefault="00AA4E95" w:rsidP="00AA4E95">
      <w:pPr>
        <w:rPr>
          <w:b/>
          <w:bCs/>
          <w:color w:val="000000" w:themeColor="text1"/>
          <w:sz w:val="28"/>
          <w:szCs w:val="28"/>
        </w:rPr>
      </w:pPr>
    </w:p>
    <w:p w:rsidR="00AA4E95" w:rsidRPr="00922C5B" w:rsidRDefault="00AA4E95" w:rsidP="00AA4E95">
      <w:pPr>
        <w:rPr>
          <w:b/>
          <w:bCs/>
          <w:color w:val="000000" w:themeColor="text1"/>
          <w:sz w:val="28"/>
          <w:szCs w:val="28"/>
        </w:rPr>
      </w:pPr>
    </w:p>
    <w:p w:rsidR="00AA4E95" w:rsidRPr="00922C5B" w:rsidRDefault="00AA4E95" w:rsidP="00AA4E95">
      <w:pPr>
        <w:rPr>
          <w:b/>
          <w:bCs/>
          <w:color w:val="000000" w:themeColor="text1"/>
          <w:sz w:val="28"/>
          <w:szCs w:val="28"/>
        </w:rPr>
      </w:pPr>
      <w:r w:rsidRPr="00922C5B">
        <w:rPr>
          <w:b/>
          <w:bCs/>
          <w:color w:val="000000" w:themeColor="text1"/>
          <w:sz w:val="28"/>
          <w:szCs w:val="28"/>
        </w:rPr>
        <w:br w:type="page"/>
      </w:r>
    </w:p>
    <w:p w:rsidR="00AA4E95" w:rsidRPr="003B1814" w:rsidRDefault="00AA4E95" w:rsidP="00AA4E95">
      <w:pPr>
        <w:pStyle w:val="1"/>
        <w:spacing w:before="0" w:line="312" w:lineRule="auto"/>
        <w:jc w:val="center"/>
        <w:rPr>
          <w:bCs w:val="0"/>
          <w:color w:val="000000" w:themeColor="text1"/>
          <w:sz w:val="28"/>
          <w:szCs w:val="28"/>
        </w:rPr>
      </w:pPr>
      <w:bookmarkStart w:id="52" w:name="_Toc480278229"/>
      <w:r w:rsidRPr="003B1814">
        <w:rPr>
          <w:bCs w:val="0"/>
          <w:color w:val="000000" w:themeColor="text1"/>
          <w:sz w:val="28"/>
          <w:szCs w:val="28"/>
        </w:rPr>
        <w:lastRenderedPageBreak/>
        <w:t>Приложение 6. Рекомендуемая форма запроса разъяснений документации о закупке</w:t>
      </w:r>
      <w:bookmarkEnd w:id="50"/>
      <w:bookmarkEnd w:id="52"/>
    </w:p>
    <w:p w:rsidR="00AA4E95" w:rsidRPr="00922C5B" w:rsidRDefault="00AA4E95" w:rsidP="00AA4E95">
      <w:pPr>
        <w:spacing w:line="312" w:lineRule="auto"/>
        <w:ind w:left="720"/>
        <w:contextualSpacing/>
        <w:jc w:val="center"/>
        <w:rPr>
          <w:i/>
        </w:rPr>
      </w:pPr>
      <w:r w:rsidRPr="00922C5B">
        <w:rPr>
          <w:i/>
        </w:rPr>
        <w:t>Оформить на бланке участника закупки с указанием даты и исходящего номера</w:t>
      </w:r>
    </w:p>
    <w:p w:rsidR="00AA4E95" w:rsidRPr="00922C5B" w:rsidRDefault="00AA4E95" w:rsidP="00AA4E95">
      <w:pPr>
        <w:spacing w:line="312" w:lineRule="auto"/>
        <w:ind w:left="720"/>
        <w:contextualSpacing/>
        <w:jc w:val="center"/>
        <w:rPr>
          <w:sz w:val="28"/>
          <w:szCs w:val="28"/>
        </w:rPr>
      </w:pPr>
      <w:r w:rsidRPr="00922C5B">
        <w:rPr>
          <w:sz w:val="28"/>
          <w:szCs w:val="28"/>
        </w:rPr>
        <w:t>Заказчику / Организатору закупки</w:t>
      </w:r>
    </w:p>
    <w:p w:rsidR="00AA4E95" w:rsidRPr="00922C5B" w:rsidRDefault="00AA4E95" w:rsidP="00AA4E95">
      <w:pPr>
        <w:spacing w:line="312" w:lineRule="auto"/>
        <w:ind w:left="720"/>
        <w:contextualSpacing/>
        <w:jc w:val="center"/>
        <w:rPr>
          <w:i/>
        </w:rPr>
      </w:pPr>
      <w:r w:rsidRPr="00922C5B">
        <w:rPr>
          <w:i/>
        </w:rPr>
        <w:t>(выбрать нужное)</w:t>
      </w:r>
    </w:p>
    <w:p w:rsidR="00AA4E95" w:rsidRPr="00922C5B" w:rsidRDefault="00AA4E95" w:rsidP="00AA4E95">
      <w:pPr>
        <w:spacing w:line="312" w:lineRule="auto"/>
        <w:ind w:left="720"/>
        <w:contextualSpacing/>
        <w:jc w:val="center"/>
      </w:pPr>
      <w:r w:rsidRPr="00922C5B">
        <w:t>Уважаемые господа!</w:t>
      </w:r>
    </w:p>
    <w:p w:rsidR="00AA4E95" w:rsidRPr="00922C5B" w:rsidRDefault="00AA4E95" w:rsidP="00AA4E95">
      <w:pPr>
        <w:spacing w:line="312" w:lineRule="auto"/>
        <w:ind w:left="720"/>
        <w:contextualSpacing/>
      </w:pPr>
      <w:r w:rsidRPr="00922C5B">
        <w:t>Просим Вас разъяснить следующие положения документации о закупке:</w:t>
      </w:r>
    </w:p>
    <w:tbl>
      <w:tblPr>
        <w:tblStyle w:val="af7"/>
        <w:tblW w:w="9087" w:type="dxa"/>
        <w:tblInd w:w="720" w:type="dxa"/>
        <w:tblLook w:val="04A0"/>
      </w:tblPr>
      <w:tblGrid>
        <w:gridCol w:w="560"/>
        <w:gridCol w:w="2656"/>
        <w:gridCol w:w="2929"/>
        <w:gridCol w:w="2942"/>
      </w:tblGrid>
      <w:tr w:rsidR="00AA4E95" w:rsidRPr="00922C5B" w:rsidTr="006221B1">
        <w:tc>
          <w:tcPr>
            <w:tcW w:w="560" w:type="dxa"/>
          </w:tcPr>
          <w:p w:rsidR="00AA4E95" w:rsidRPr="00922C5B" w:rsidRDefault="00AA4E95" w:rsidP="006221B1">
            <w:pPr>
              <w:spacing w:line="312" w:lineRule="auto"/>
              <w:contextualSpacing/>
              <w:rPr>
                <w:b/>
                <w:sz w:val="24"/>
                <w:szCs w:val="24"/>
              </w:rPr>
            </w:pPr>
            <w:r w:rsidRPr="00922C5B">
              <w:rPr>
                <w:b/>
                <w:sz w:val="24"/>
                <w:szCs w:val="24"/>
              </w:rPr>
              <w:t xml:space="preserve">№ </w:t>
            </w:r>
            <w:proofErr w:type="spellStart"/>
            <w:proofErr w:type="gramStart"/>
            <w:r w:rsidRPr="00922C5B">
              <w:rPr>
                <w:b/>
                <w:sz w:val="24"/>
                <w:szCs w:val="24"/>
              </w:rPr>
              <w:t>п</w:t>
            </w:r>
            <w:proofErr w:type="spellEnd"/>
            <w:proofErr w:type="gramEnd"/>
            <w:r w:rsidRPr="00922C5B">
              <w:rPr>
                <w:b/>
                <w:sz w:val="24"/>
                <w:szCs w:val="24"/>
              </w:rPr>
              <w:t>/</w:t>
            </w:r>
            <w:proofErr w:type="spellStart"/>
            <w:r w:rsidRPr="00922C5B">
              <w:rPr>
                <w:b/>
                <w:sz w:val="24"/>
                <w:szCs w:val="24"/>
              </w:rPr>
              <w:t>п</w:t>
            </w:r>
            <w:proofErr w:type="spellEnd"/>
          </w:p>
        </w:tc>
        <w:tc>
          <w:tcPr>
            <w:tcW w:w="2656" w:type="dxa"/>
          </w:tcPr>
          <w:p w:rsidR="00AA4E95" w:rsidRPr="00922C5B" w:rsidRDefault="00AA4E95" w:rsidP="006221B1">
            <w:pPr>
              <w:spacing w:line="312" w:lineRule="auto"/>
              <w:contextualSpacing/>
              <w:rPr>
                <w:b/>
                <w:sz w:val="24"/>
                <w:szCs w:val="24"/>
              </w:rPr>
            </w:pPr>
            <w:r w:rsidRPr="00922C5B">
              <w:rPr>
                <w:b/>
                <w:sz w:val="24"/>
                <w:szCs w:val="24"/>
              </w:rPr>
              <w:t>Раздел документации о закупке</w:t>
            </w:r>
          </w:p>
        </w:tc>
        <w:tc>
          <w:tcPr>
            <w:tcW w:w="2929" w:type="dxa"/>
          </w:tcPr>
          <w:p w:rsidR="00AA4E95" w:rsidRPr="00922C5B" w:rsidRDefault="00AA4E95" w:rsidP="006221B1">
            <w:pPr>
              <w:spacing w:line="312" w:lineRule="auto"/>
              <w:contextualSpacing/>
              <w:rPr>
                <w:b/>
                <w:sz w:val="24"/>
                <w:szCs w:val="24"/>
              </w:rPr>
            </w:pPr>
            <w:r w:rsidRPr="00922C5B">
              <w:rPr>
                <w:b/>
                <w:sz w:val="24"/>
                <w:szCs w:val="24"/>
              </w:rPr>
              <w:t>Ссылка на пункт документации о закупке, положения которого следует разъяснять</w:t>
            </w:r>
          </w:p>
        </w:tc>
        <w:tc>
          <w:tcPr>
            <w:tcW w:w="2942" w:type="dxa"/>
          </w:tcPr>
          <w:p w:rsidR="00AA4E95" w:rsidRPr="00922C5B" w:rsidRDefault="00AA4E95" w:rsidP="006221B1">
            <w:pPr>
              <w:spacing w:line="312" w:lineRule="auto"/>
              <w:contextualSpacing/>
              <w:rPr>
                <w:b/>
                <w:sz w:val="24"/>
                <w:szCs w:val="24"/>
              </w:rPr>
            </w:pPr>
            <w:r w:rsidRPr="00922C5B">
              <w:rPr>
                <w:b/>
                <w:sz w:val="24"/>
                <w:szCs w:val="24"/>
              </w:rPr>
              <w:t>Содержание запроса на разъяснение положений документации о закупке</w:t>
            </w:r>
          </w:p>
        </w:tc>
      </w:tr>
      <w:tr w:rsidR="00AA4E95" w:rsidRPr="00922C5B" w:rsidTr="006221B1">
        <w:tc>
          <w:tcPr>
            <w:tcW w:w="560" w:type="dxa"/>
          </w:tcPr>
          <w:p w:rsidR="00AA4E95" w:rsidRPr="00922C5B" w:rsidRDefault="00AA4E95" w:rsidP="006221B1">
            <w:pPr>
              <w:spacing w:line="312" w:lineRule="auto"/>
              <w:contextualSpacing/>
              <w:rPr>
                <w:sz w:val="24"/>
                <w:szCs w:val="24"/>
              </w:rPr>
            </w:pPr>
            <w:r w:rsidRPr="00922C5B">
              <w:rPr>
                <w:sz w:val="24"/>
                <w:szCs w:val="24"/>
              </w:rPr>
              <w:t>1</w:t>
            </w:r>
          </w:p>
        </w:tc>
        <w:tc>
          <w:tcPr>
            <w:tcW w:w="2656" w:type="dxa"/>
          </w:tcPr>
          <w:p w:rsidR="00AA4E95" w:rsidRPr="00922C5B" w:rsidRDefault="00AA4E95" w:rsidP="006221B1">
            <w:pPr>
              <w:spacing w:line="312" w:lineRule="auto"/>
              <w:contextualSpacing/>
              <w:rPr>
                <w:sz w:val="24"/>
                <w:szCs w:val="24"/>
              </w:rPr>
            </w:pPr>
          </w:p>
        </w:tc>
        <w:tc>
          <w:tcPr>
            <w:tcW w:w="2929" w:type="dxa"/>
          </w:tcPr>
          <w:p w:rsidR="00AA4E95" w:rsidRPr="00922C5B" w:rsidRDefault="00AA4E95" w:rsidP="006221B1">
            <w:pPr>
              <w:spacing w:line="312" w:lineRule="auto"/>
              <w:contextualSpacing/>
              <w:rPr>
                <w:sz w:val="24"/>
                <w:szCs w:val="24"/>
              </w:rPr>
            </w:pPr>
          </w:p>
        </w:tc>
        <w:tc>
          <w:tcPr>
            <w:tcW w:w="2942" w:type="dxa"/>
          </w:tcPr>
          <w:p w:rsidR="00AA4E95" w:rsidRPr="00922C5B" w:rsidRDefault="00AA4E95" w:rsidP="006221B1">
            <w:pPr>
              <w:spacing w:line="312" w:lineRule="auto"/>
              <w:contextualSpacing/>
              <w:rPr>
                <w:sz w:val="24"/>
                <w:szCs w:val="24"/>
              </w:rPr>
            </w:pPr>
          </w:p>
        </w:tc>
      </w:tr>
      <w:tr w:rsidR="00AA4E95" w:rsidRPr="00922C5B" w:rsidTr="006221B1">
        <w:tc>
          <w:tcPr>
            <w:tcW w:w="560" w:type="dxa"/>
          </w:tcPr>
          <w:p w:rsidR="00AA4E95" w:rsidRPr="00922C5B" w:rsidRDefault="00AA4E95" w:rsidP="006221B1">
            <w:pPr>
              <w:spacing w:line="312" w:lineRule="auto"/>
              <w:contextualSpacing/>
              <w:rPr>
                <w:sz w:val="24"/>
                <w:szCs w:val="24"/>
              </w:rPr>
            </w:pPr>
            <w:r w:rsidRPr="00922C5B">
              <w:rPr>
                <w:sz w:val="24"/>
                <w:szCs w:val="24"/>
              </w:rPr>
              <w:t>2</w:t>
            </w:r>
          </w:p>
        </w:tc>
        <w:tc>
          <w:tcPr>
            <w:tcW w:w="2656" w:type="dxa"/>
          </w:tcPr>
          <w:p w:rsidR="00AA4E95" w:rsidRPr="00922C5B" w:rsidRDefault="00AA4E95" w:rsidP="006221B1">
            <w:pPr>
              <w:spacing w:line="312" w:lineRule="auto"/>
              <w:contextualSpacing/>
              <w:rPr>
                <w:sz w:val="24"/>
                <w:szCs w:val="24"/>
              </w:rPr>
            </w:pPr>
          </w:p>
        </w:tc>
        <w:tc>
          <w:tcPr>
            <w:tcW w:w="2929" w:type="dxa"/>
          </w:tcPr>
          <w:p w:rsidR="00AA4E95" w:rsidRPr="00922C5B" w:rsidRDefault="00AA4E95" w:rsidP="006221B1">
            <w:pPr>
              <w:spacing w:line="312" w:lineRule="auto"/>
              <w:contextualSpacing/>
              <w:rPr>
                <w:sz w:val="24"/>
                <w:szCs w:val="24"/>
              </w:rPr>
            </w:pPr>
          </w:p>
        </w:tc>
        <w:tc>
          <w:tcPr>
            <w:tcW w:w="2942" w:type="dxa"/>
          </w:tcPr>
          <w:p w:rsidR="00AA4E95" w:rsidRPr="00922C5B" w:rsidRDefault="00AA4E95" w:rsidP="006221B1">
            <w:pPr>
              <w:spacing w:line="312" w:lineRule="auto"/>
              <w:contextualSpacing/>
              <w:rPr>
                <w:sz w:val="24"/>
                <w:szCs w:val="24"/>
              </w:rPr>
            </w:pPr>
          </w:p>
        </w:tc>
      </w:tr>
    </w:tbl>
    <w:p w:rsidR="00AA4E95" w:rsidRPr="00922C5B" w:rsidRDefault="00AA4E95" w:rsidP="00AA4E95">
      <w:pPr>
        <w:spacing w:line="312" w:lineRule="auto"/>
        <w:ind w:left="720"/>
        <w:contextualSpacing/>
      </w:pPr>
    </w:p>
    <w:p w:rsidR="00AA4E95" w:rsidRPr="00922C5B" w:rsidRDefault="00AA4E95" w:rsidP="00AA4E95">
      <w:pPr>
        <w:spacing w:line="312" w:lineRule="auto"/>
        <w:ind w:left="720"/>
        <w:contextualSpacing/>
        <w:rPr>
          <w:i/>
        </w:rPr>
      </w:pPr>
      <w:r w:rsidRPr="00922C5B">
        <w:t xml:space="preserve">Ответ на запрос просим направлять по адресу: </w:t>
      </w:r>
      <w:r w:rsidRPr="00922C5B">
        <w:rPr>
          <w:i/>
        </w:rPr>
        <w:t>_______________________________________________________________________ (место нахождения юридического (физического) лица, направившего запрос или иной почтовый адрес, по которому следует направлять разъяснения)</w:t>
      </w:r>
    </w:p>
    <w:p w:rsidR="00AA4E95" w:rsidRPr="00922C5B" w:rsidRDefault="00AA4E95" w:rsidP="00AA4E95">
      <w:pPr>
        <w:spacing w:line="312" w:lineRule="auto"/>
        <w:ind w:left="720"/>
        <w:contextualSpacing/>
        <w:rPr>
          <w:i/>
        </w:rPr>
      </w:pPr>
    </w:p>
    <w:p w:rsidR="00AA4E95" w:rsidRPr="00922C5B" w:rsidRDefault="00AA4E95" w:rsidP="00AA4E95">
      <w:pPr>
        <w:spacing w:line="312" w:lineRule="auto"/>
        <w:ind w:left="720"/>
        <w:contextualSpacing/>
      </w:pPr>
      <w:r w:rsidRPr="00922C5B">
        <w:t xml:space="preserve">Директор </w:t>
      </w:r>
    </w:p>
    <w:p w:rsidR="00AA4E95" w:rsidRPr="00922C5B" w:rsidRDefault="00AA4E95" w:rsidP="00AA4E95">
      <w:pPr>
        <w:spacing w:line="312" w:lineRule="auto"/>
        <w:ind w:left="720"/>
        <w:contextualSpacing/>
      </w:pPr>
      <w:r w:rsidRPr="00922C5B">
        <w:t>(руководитель или уполномоченный представитель) ________________ (ФИО)</w:t>
      </w:r>
    </w:p>
    <w:p w:rsidR="00AA4E95" w:rsidRPr="00922C5B" w:rsidRDefault="00AA4E95" w:rsidP="00AA4E95">
      <w:pPr>
        <w:spacing w:line="312" w:lineRule="auto"/>
        <w:ind w:left="720" w:firstLine="6084"/>
        <w:contextualSpacing/>
      </w:pPr>
      <w:r w:rsidRPr="00922C5B">
        <w:t>(подпись)</w:t>
      </w:r>
    </w:p>
    <w:p w:rsidR="00AA4E95" w:rsidRPr="00922C5B" w:rsidRDefault="00AA4E95" w:rsidP="00AA4E95">
      <w:pPr>
        <w:spacing w:line="312" w:lineRule="auto"/>
        <w:ind w:left="720" w:firstLine="6084"/>
        <w:contextualSpacing/>
      </w:pPr>
    </w:p>
    <w:p w:rsidR="00AA4E95" w:rsidRPr="00922C5B" w:rsidRDefault="00AA4E95" w:rsidP="00AA4E95">
      <w:pPr>
        <w:spacing w:line="312" w:lineRule="auto"/>
        <w:ind w:left="720" w:firstLine="6084"/>
        <w:contextualSpacing/>
      </w:pPr>
    </w:p>
    <w:p w:rsidR="00AA4E95" w:rsidRPr="00A60417" w:rsidRDefault="00AA4E95" w:rsidP="00AA4E95">
      <w:pPr>
        <w:spacing w:line="312" w:lineRule="auto"/>
        <w:ind w:hanging="11"/>
        <w:contextualSpacing/>
      </w:pPr>
      <w:r w:rsidRPr="00922C5B">
        <w:t>М.П.</w:t>
      </w:r>
    </w:p>
    <w:p w:rsidR="00AA4E95" w:rsidRDefault="00AA4E95" w:rsidP="00AA4E95">
      <w:pPr>
        <w:pStyle w:val="1"/>
        <w:spacing w:before="0" w:line="336" w:lineRule="auto"/>
        <w:jc w:val="center"/>
      </w:pPr>
    </w:p>
    <w:p w:rsidR="003B38B1" w:rsidRDefault="003B38B1" w:rsidP="003B38B1">
      <w:pPr>
        <w:ind w:right="486"/>
        <w:jc w:val="both"/>
      </w:pPr>
    </w:p>
    <w:p w:rsidR="003B38B1" w:rsidRDefault="003B38B1" w:rsidP="003B38B1">
      <w:pPr>
        <w:ind w:right="486"/>
        <w:jc w:val="both"/>
      </w:pPr>
    </w:p>
    <w:p w:rsidR="003B38B1" w:rsidRDefault="003B38B1" w:rsidP="003B38B1">
      <w:pPr>
        <w:ind w:right="486"/>
        <w:jc w:val="both"/>
      </w:pPr>
    </w:p>
    <w:p w:rsidR="003B38B1" w:rsidRPr="00A06D15" w:rsidRDefault="003B38B1" w:rsidP="003B38B1">
      <w:pPr>
        <w:ind w:right="486"/>
        <w:jc w:val="center"/>
        <w:rPr>
          <w:b/>
        </w:rPr>
      </w:pPr>
    </w:p>
    <w:p w:rsidR="003B38B1" w:rsidRDefault="003B38B1" w:rsidP="003B38B1">
      <w:pPr>
        <w:widowControl w:val="0"/>
        <w:jc w:val="center"/>
        <w:rPr>
          <w:b/>
          <w:bCs/>
        </w:rPr>
      </w:pPr>
    </w:p>
    <w:p w:rsidR="003B38B1" w:rsidRDefault="003B38B1" w:rsidP="003B38B1">
      <w:pPr>
        <w:widowControl w:val="0"/>
        <w:jc w:val="center"/>
        <w:rPr>
          <w:b/>
          <w:bCs/>
        </w:rPr>
      </w:pPr>
    </w:p>
    <w:p w:rsidR="003B38B1" w:rsidRDefault="003B38B1" w:rsidP="003B38B1">
      <w:pPr>
        <w:widowControl w:val="0"/>
        <w:jc w:val="center"/>
        <w:rPr>
          <w:b/>
          <w:bCs/>
        </w:rPr>
      </w:pPr>
    </w:p>
    <w:p w:rsidR="003B38B1" w:rsidRDefault="003B38B1" w:rsidP="003B38B1">
      <w:pPr>
        <w:widowControl w:val="0"/>
        <w:jc w:val="center"/>
        <w:rPr>
          <w:b/>
          <w:bCs/>
        </w:rPr>
      </w:pPr>
    </w:p>
    <w:p w:rsidR="003B38B1" w:rsidRDefault="003B38B1" w:rsidP="003B38B1">
      <w:pPr>
        <w:widowControl w:val="0"/>
        <w:jc w:val="center"/>
        <w:rPr>
          <w:b/>
          <w:bCs/>
        </w:rPr>
      </w:pPr>
    </w:p>
    <w:p w:rsidR="003B38B1" w:rsidRDefault="003B38B1" w:rsidP="003B38B1">
      <w:pPr>
        <w:widowControl w:val="0"/>
        <w:jc w:val="center"/>
        <w:rPr>
          <w:b/>
          <w:bCs/>
        </w:rPr>
      </w:pPr>
    </w:p>
    <w:sectPr w:rsidR="003B38B1" w:rsidSect="0022686F">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872" w:rsidRDefault="00B07872" w:rsidP="00AA4E95">
      <w:r>
        <w:separator/>
      </w:r>
    </w:p>
  </w:endnote>
  <w:endnote w:type="continuationSeparator" w:id="0">
    <w:p w:rsidR="00B07872" w:rsidRDefault="00B07872" w:rsidP="00AA4E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E95" w:rsidRDefault="00570D36" w:rsidP="0004199F">
    <w:pPr>
      <w:pStyle w:val="34"/>
      <w:framePr w:wrap="around" w:vAnchor="text" w:hAnchor="margin" w:xAlign="right" w:y="1"/>
    </w:pPr>
    <w:r>
      <w:fldChar w:fldCharType="begin"/>
    </w:r>
    <w:r w:rsidR="00AA4E95">
      <w:instrText xml:space="preserve">PAGE  </w:instrText>
    </w:r>
    <w:r>
      <w:fldChar w:fldCharType="end"/>
    </w:r>
  </w:p>
  <w:p w:rsidR="00AA4E95" w:rsidRDefault="00AA4E95" w:rsidP="0004199F">
    <w:pPr>
      <w:pStyle w:val="3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E95" w:rsidRDefault="00570D36" w:rsidP="0004199F">
    <w:pPr>
      <w:pStyle w:val="34"/>
      <w:framePr w:wrap="around" w:vAnchor="text" w:hAnchor="margin" w:xAlign="right" w:y="1"/>
    </w:pPr>
    <w:fldSimple w:instr="PAGE  ">
      <w:r w:rsidR="00D16452">
        <w:rPr>
          <w:noProof/>
        </w:rPr>
        <w:t>35</w:t>
      </w:r>
    </w:fldSimple>
  </w:p>
  <w:p w:rsidR="00AA4E95" w:rsidRDefault="00AA4E95" w:rsidP="0004199F">
    <w:pPr>
      <w:pStyle w:val="3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872" w:rsidRDefault="00B07872" w:rsidP="00AA4E95">
      <w:r>
        <w:separator/>
      </w:r>
    </w:p>
  </w:footnote>
  <w:footnote w:type="continuationSeparator" w:id="0">
    <w:p w:rsidR="00B07872" w:rsidRDefault="00B07872" w:rsidP="00AA4E95">
      <w:r>
        <w:continuationSeparator/>
      </w:r>
    </w:p>
  </w:footnote>
  <w:footnote w:id="1">
    <w:p w:rsidR="00AA4E95" w:rsidRDefault="00AA4E95" w:rsidP="00AA4E95">
      <w:pPr>
        <w:pStyle w:val="afc"/>
      </w:pPr>
      <w:r>
        <w:rPr>
          <w:rStyle w:val="afe"/>
        </w:rPr>
        <w:footnoteRef/>
      </w:r>
      <w:r>
        <w:t xml:space="preserve"> Пункт 3 указывается только в случае, если участник закупки относится к субъектам малого / среднего предпринимательства</w:t>
      </w:r>
    </w:p>
  </w:footnote>
  <w:footnote w:id="2">
    <w:p w:rsidR="00AA4E95" w:rsidRDefault="00AA4E95" w:rsidP="00AA4E95">
      <w:pPr>
        <w:pStyle w:val="afc"/>
      </w:pPr>
      <w:r>
        <w:rPr>
          <w:rStyle w:val="afe"/>
        </w:rPr>
        <w:footnoteRef/>
      </w:r>
      <w:r>
        <w:t xml:space="preserve"> Пункт 3.1. указывается только в случае, если в документации о закупке установлено </w:t>
      </w:r>
      <w:proofErr w:type="gramStart"/>
      <w:r>
        <w:t>требование</w:t>
      </w:r>
      <w:proofErr w:type="gramEnd"/>
      <w:r>
        <w:t xml:space="preserve"> о привлечении к исполнению договора субподрядчиков (соисполнителей) из числа субъектов малого и среднего предпринимательства.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E95" w:rsidRDefault="00570D36">
    <w:pPr>
      <w:pStyle w:val="aff0"/>
      <w:framePr w:wrap="around" w:vAnchor="text" w:hAnchor="margin" w:xAlign="center" w:y="1"/>
    </w:pPr>
    <w:r>
      <w:fldChar w:fldCharType="begin"/>
    </w:r>
    <w:r w:rsidR="00AA4E95">
      <w:instrText xml:space="preserve">PAGE  </w:instrText>
    </w:r>
    <w:r>
      <w:fldChar w:fldCharType="end"/>
    </w:r>
  </w:p>
  <w:p w:rsidR="00AA4E95" w:rsidRDefault="00AA4E95">
    <w:pPr>
      <w:pStyle w:val="a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E95" w:rsidRDefault="00AA4E95" w:rsidP="0004199F">
    <w:pPr>
      <w:pStyle w:val="ac"/>
      <w:tabs>
        <w:tab w:val="clear" w:pos="4677"/>
        <w:tab w:val="clear" w:pos="9355"/>
        <w:tab w:val="center" w:pos="4961"/>
        <w:tab w:val="right" w:pos="9923"/>
      </w:tabs>
    </w:pPr>
    <w:r>
      <w:t>ГУП МО «</w:t>
    </w:r>
    <w:proofErr w:type="spellStart"/>
    <w:r>
      <w:t>Мосолгаз</w:t>
    </w:r>
    <w:proofErr w:type="spellEnd"/>
    <w:r>
      <w:t>»</w:t>
    </w:r>
    <w:r>
      <w:tab/>
      <w:t>[Введите текст]</w:t>
    </w:r>
    <w:r>
      <w:tab/>
      <w:t>Закупочная документация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E463993"/>
    <w:multiLevelType w:val="multilevel"/>
    <w:tmpl w:val="F8D00964"/>
    <w:lvl w:ilvl="0">
      <w:start w:val="1"/>
      <w:numFmt w:val="bullet"/>
      <w:pStyle w:val="2"/>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05F3F54"/>
    <w:multiLevelType w:val="multilevel"/>
    <w:tmpl w:val="DF6E159E"/>
    <w:lvl w:ilvl="0">
      <w:start w:val="1"/>
      <w:numFmt w:val="decimal"/>
      <w:lvlText w:val="%1."/>
      <w:lvlJc w:val="left"/>
      <w:pPr>
        <w:ind w:left="720" w:hanging="360"/>
      </w:pPr>
      <w:rPr>
        <w:rFonts w:hint="default"/>
      </w:rPr>
    </w:lvl>
    <w:lvl w:ilvl="1">
      <w:start w:val="1"/>
      <w:numFmt w:val="decimal"/>
      <w:isLgl/>
      <w:lvlText w:val="%1.%2."/>
      <w:lvlJc w:val="left"/>
      <w:pPr>
        <w:ind w:left="1140" w:hanging="43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
    <w:nsid w:val="12417129"/>
    <w:multiLevelType w:val="hybridMultilevel"/>
    <w:tmpl w:val="1B2A8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3D08B5"/>
    <w:multiLevelType w:val="hybridMultilevel"/>
    <w:tmpl w:val="89CE340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74D5C"/>
    <w:multiLevelType w:val="hybridMultilevel"/>
    <w:tmpl w:val="204EB6D6"/>
    <w:lvl w:ilvl="0" w:tplc="0910131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352332A6"/>
    <w:multiLevelType w:val="hybridMultilevel"/>
    <w:tmpl w:val="4EC69A10"/>
    <w:lvl w:ilvl="0" w:tplc="0910131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7B14823"/>
    <w:multiLevelType w:val="hybridMultilevel"/>
    <w:tmpl w:val="3ED84860"/>
    <w:lvl w:ilvl="0" w:tplc="09101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E32E56"/>
    <w:multiLevelType w:val="hybridMultilevel"/>
    <w:tmpl w:val="CBA860D6"/>
    <w:lvl w:ilvl="0" w:tplc="8E3AAAE8">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997A98"/>
    <w:multiLevelType w:val="hybridMultilevel"/>
    <w:tmpl w:val="2F4E0EB8"/>
    <w:lvl w:ilvl="0" w:tplc="09101310">
      <w:start w:val="1"/>
      <w:numFmt w:val="bullet"/>
      <w:lvlText w:val="-"/>
      <w:lvlJc w:val="left"/>
      <w:pPr>
        <w:ind w:left="125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45FD40BD"/>
    <w:multiLevelType w:val="hybridMultilevel"/>
    <w:tmpl w:val="5E684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153212"/>
    <w:multiLevelType w:val="multilevel"/>
    <w:tmpl w:val="04187AC4"/>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nsid w:val="4CCA1DE8"/>
    <w:multiLevelType w:val="hybridMultilevel"/>
    <w:tmpl w:val="2D36D4E6"/>
    <w:lvl w:ilvl="0" w:tplc="0910131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4F720A41"/>
    <w:multiLevelType w:val="multilevel"/>
    <w:tmpl w:val="01E2937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2107B88"/>
    <w:multiLevelType w:val="hybridMultilevel"/>
    <w:tmpl w:val="DCFE9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DA30AD4"/>
    <w:multiLevelType w:val="hybridMultilevel"/>
    <w:tmpl w:val="4424A32C"/>
    <w:lvl w:ilvl="0" w:tplc="FC8877EE">
      <w:start w:val="1"/>
      <w:numFmt w:val="decimal"/>
      <w:lvlText w:val="%1."/>
      <w:lvlJc w:val="left"/>
      <w:pPr>
        <w:ind w:left="720" w:hanging="360"/>
      </w:pPr>
      <w:rPr>
        <w:rFonts w:ascii="Times New Roman" w:eastAsia="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6C6C92"/>
    <w:multiLevelType w:val="hybridMultilevel"/>
    <w:tmpl w:val="AD007478"/>
    <w:lvl w:ilvl="0" w:tplc="53D22C10">
      <w:start w:val="10"/>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17">
    <w:nsid w:val="6CA253CC"/>
    <w:multiLevelType w:val="multilevel"/>
    <w:tmpl w:val="075E14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DCE442D"/>
    <w:multiLevelType w:val="multilevel"/>
    <w:tmpl w:val="83D0204A"/>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nsid w:val="70A71316"/>
    <w:multiLevelType w:val="hybridMultilevel"/>
    <w:tmpl w:val="A9F221CA"/>
    <w:lvl w:ilvl="0" w:tplc="0910131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77F253C6"/>
    <w:multiLevelType w:val="hybridMultilevel"/>
    <w:tmpl w:val="76B2148E"/>
    <w:lvl w:ilvl="0" w:tplc="D162201E">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16"/>
  </w:num>
  <w:num w:numId="4">
    <w:abstractNumId w:val="13"/>
  </w:num>
  <w:num w:numId="5">
    <w:abstractNumId w:val="15"/>
  </w:num>
  <w:num w:numId="6">
    <w:abstractNumId w:val="11"/>
  </w:num>
  <w:num w:numId="7">
    <w:abstractNumId w:val="7"/>
  </w:num>
  <w:num w:numId="8">
    <w:abstractNumId w:val="18"/>
  </w:num>
  <w:num w:numId="9">
    <w:abstractNumId w:val="6"/>
  </w:num>
  <w:num w:numId="10">
    <w:abstractNumId w:val="17"/>
  </w:num>
  <w:num w:numId="11">
    <w:abstractNumId w:val="9"/>
  </w:num>
  <w:num w:numId="12">
    <w:abstractNumId w:val="5"/>
  </w:num>
  <w:num w:numId="13">
    <w:abstractNumId w:val="19"/>
  </w:num>
  <w:num w:numId="14">
    <w:abstractNumId w:val="12"/>
  </w:num>
  <w:num w:numId="15">
    <w:abstractNumId w:val="4"/>
  </w:num>
  <w:num w:numId="16">
    <w:abstractNumId w:val="10"/>
  </w:num>
  <w:num w:numId="17">
    <w:abstractNumId w:val="3"/>
  </w:num>
  <w:num w:numId="18">
    <w:abstractNumId w:val="0"/>
  </w:num>
  <w:num w:numId="19">
    <w:abstractNumId w:val="8"/>
  </w:num>
  <w:num w:numId="20">
    <w:abstractNumId w:val="20"/>
  </w:num>
  <w:num w:numId="2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6D8A"/>
    <w:rsid w:val="000010E0"/>
    <w:rsid w:val="000103D3"/>
    <w:rsid w:val="000223CE"/>
    <w:rsid w:val="0003468E"/>
    <w:rsid w:val="00034CB3"/>
    <w:rsid w:val="00062F3A"/>
    <w:rsid w:val="0008487A"/>
    <w:rsid w:val="00096F81"/>
    <w:rsid w:val="000A16CA"/>
    <w:rsid w:val="000A7561"/>
    <w:rsid w:val="000C0AA3"/>
    <w:rsid w:val="000C7D3C"/>
    <w:rsid w:val="000E1377"/>
    <w:rsid w:val="000E331C"/>
    <w:rsid w:val="000F3226"/>
    <w:rsid w:val="000F566A"/>
    <w:rsid w:val="001018E2"/>
    <w:rsid w:val="00105485"/>
    <w:rsid w:val="00112A0F"/>
    <w:rsid w:val="0013383C"/>
    <w:rsid w:val="00147295"/>
    <w:rsid w:val="00150C70"/>
    <w:rsid w:val="00162490"/>
    <w:rsid w:val="0016661B"/>
    <w:rsid w:val="0016784A"/>
    <w:rsid w:val="00174BD9"/>
    <w:rsid w:val="00197BD3"/>
    <w:rsid w:val="001A41FE"/>
    <w:rsid w:val="001A43AC"/>
    <w:rsid w:val="001A5F3F"/>
    <w:rsid w:val="001A7BB0"/>
    <w:rsid w:val="001B27FE"/>
    <w:rsid w:val="001C333D"/>
    <w:rsid w:val="001D2557"/>
    <w:rsid w:val="001D5A5A"/>
    <w:rsid w:val="001E094F"/>
    <w:rsid w:val="00206EBD"/>
    <w:rsid w:val="002126CB"/>
    <w:rsid w:val="002203A8"/>
    <w:rsid w:val="0022124B"/>
    <w:rsid w:val="00225258"/>
    <w:rsid w:val="0022686F"/>
    <w:rsid w:val="002275A2"/>
    <w:rsid w:val="00232760"/>
    <w:rsid w:val="0023330C"/>
    <w:rsid w:val="002347A4"/>
    <w:rsid w:val="0025078A"/>
    <w:rsid w:val="002512B1"/>
    <w:rsid w:val="002567C7"/>
    <w:rsid w:val="00261F70"/>
    <w:rsid w:val="0026454F"/>
    <w:rsid w:val="00267A08"/>
    <w:rsid w:val="00273038"/>
    <w:rsid w:val="00273EFA"/>
    <w:rsid w:val="002769C2"/>
    <w:rsid w:val="002806AD"/>
    <w:rsid w:val="002848AF"/>
    <w:rsid w:val="00297A0E"/>
    <w:rsid w:val="002A1334"/>
    <w:rsid w:val="002A764D"/>
    <w:rsid w:val="002B2009"/>
    <w:rsid w:val="002D3957"/>
    <w:rsid w:val="002E64CB"/>
    <w:rsid w:val="00311B8C"/>
    <w:rsid w:val="00313B7E"/>
    <w:rsid w:val="00323FC3"/>
    <w:rsid w:val="00326123"/>
    <w:rsid w:val="0032726C"/>
    <w:rsid w:val="00327BF0"/>
    <w:rsid w:val="003319CA"/>
    <w:rsid w:val="00333DEF"/>
    <w:rsid w:val="003445F7"/>
    <w:rsid w:val="003556B7"/>
    <w:rsid w:val="0036095B"/>
    <w:rsid w:val="00362953"/>
    <w:rsid w:val="00364DD2"/>
    <w:rsid w:val="00365E10"/>
    <w:rsid w:val="00367FBD"/>
    <w:rsid w:val="00374974"/>
    <w:rsid w:val="00391DCE"/>
    <w:rsid w:val="003922E5"/>
    <w:rsid w:val="003A0C5A"/>
    <w:rsid w:val="003B1814"/>
    <w:rsid w:val="003B38B1"/>
    <w:rsid w:val="003C41AC"/>
    <w:rsid w:val="003C67F1"/>
    <w:rsid w:val="003C7577"/>
    <w:rsid w:val="003D5B70"/>
    <w:rsid w:val="003D6143"/>
    <w:rsid w:val="003E3D08"/>
    <w:rsid w:val="003F76A4"/>
    <w:rsid w:val="00403903"/>
    <w:rsid w:val="00412F2A"/>
    <w:rsid w:val="0041601C"/>
    <w:rsid w:val="00424F3C"/>
    <w:rsid w:val="004266C8"/>
    <w:rsid w:val="00430877"/>
    <w:rsid w:val="0044691D"/>
    <w:rsid w:val="00446C31"/>
    <w:rsid w:val="0045097A"/>
    <w:rsid w:val="00452961"/>
    <w:rsid w:val="00455842"/>
    <w:rsid w:val="00464F5C"/>
    <w:rsid w:val="004749AC"/>
    <w:rsid w:val="0048365B"/>
    <w:rsid w:val="00492576"/>
    <w:rsid w:val="00494DE8"/>
    <w:rsid w:val="004A4E1B"/>
    <w:rsid w:val="004A5C41"/>
    <w:rsid w:val="004B231F"/>
    <w:rsid w:val="004C5C62"/>
    <w:rsid w:val="004D51AA"/>
    <w:rsid w:val="004E15C8"/>
    <w:rsid w:val="004E2BD7"/>
    <w:rsid w:val="004F4B2B"/>
    <w:rsid w:val="004F754B"/>
    <w:rsid w:val="005004E9"/>
    <w:rsid w:val="00500FC8"/>
    <w:rsid w:val="005010D8"/>
    <w:rsid w:val="005102FF"/>
    <w:rsid w:val="00513D22"/>
    <w:rsid w:val="00516406"/>
    <w:rsid w:val="005170E2"/>
    <w:rsid w:val="0052076C"/>
    <w:rsid w:val="00523D21"/>
    <w:rsid w:val="00531272"/>
    <w:rsid w:val="005523B9"/>
    <w:rsid w:val="00552A86"/>
    <w:rsid w:val="0055513D"/>
    <w:rsid w:val="005562C8"/>
    <w:rsid w:val="00570D36"/>
    <w:rsid w:val="005731D2"/>
    <w:rsid w:val="005746B5"/>
    <w:rsid w:val="005767C7"/>
    <w:rsid w:val="0059043F"/>
    <w:rsid w:val="00591284"/>
    <w:rsid w:val="00597F6B"/>
    <w:rsid w:val="005A1B24"/>
    <w:rsid w:val="005A3C3C"/>
    <w:rsid w:val="005A761D"/>
    <w:rsid w:val="005B5AB3"/>
    <w:rsid w:val="005C27F8"/>
    <w:rsid w:val="005C4EC7"/>
    <w:rsid w:val="005C6250"/>
    <w:rsid w:val="005D3239"/>
    <w:rsid w:val="005E3E89"/>
    <w:rsid w:val="005E40BD"/>
    <w:rsid w:val="005E6D43"/>
    <w:rsid w:val="005E7DBC"/>
    <w:rsid w:val="005F5756"/>
    <w:rsid w:val="006056F6"/>
    <w:rsid w:val="006106FD"/>
    <w:rsid w:val="00612A2F"/>
    <w:rsid w:val="006241FD"/>
    <w:rsid w:val="00635668"/>
    <w:rsid w:val="00640ADB"/>
    <w:rsid w:val="00643201"/>
    <w:rsid w:val="006454BE"/>
    <w:rsid w:val="00647EED"/>
    <w:rsid w:val="00661170"/>
    <w:rsid w:val="00666B2E"/>
    <w:rsid w:val="006709EE"/>
    <w:rsid w:val="00671510"/>
    <w:rsid w:val="00693FCF"/>
    <w:rsid w:val="00694474"/>
    <w:rsid w:val="006972A1"/>
    <w:rsid w:val="006A4800"/>
    <w:rsid w:val="006B0CD5"/>
    <w:rsid w:val="006B1B88"/>
    <w:rsid w:val="006B4896"/>
    <w:rsid w:val="006B5A40"/>
    <w:rsid w:val="006D2006"/>
    <w:rsid w:val="006D7839"/>
    <w:rsid w:val="006D7D46"/>
    <w:rsid w:val="006E62B6"/>
    <w:rsid w:val="007055DF"/>
    <w:rsid w:val="00706B95"/>
    <w:rsid w:val="00725039"/>
    <w:rsid w:val="00731D4A"/>
    <w:rsid w:val="00735145"/>
    <w:rsid w:val="007438DB"/>
    <w:rsid w:val="00746BB3"/>
    <w:rsid w:val="00750B97"/>
    <w:rsid w:val="00753246"/>
    <w:rsid w:val="00755437"/>
    <w:rsid w:val="00764B6A"/>
    <w:rsid w:val="007667FE"/>
    <w:rsid w:val="00766E0F"/>
    <w:rsid w:val="007774D8"/>
    <w:rsid w:val="007816C9"/>
    <w:rsid w:val="0078237A"/>
    <w:rsid w:val="00786473"/>
    <w:rsid w:val="00786FA0"/>
    <w:rsid w:val="00787DED"/>
    <w:rsid w:val="007919A2"/>
    <w:rsid w:val="00792E94"/>
    <w:rsid w:val="007A0D92"/>
    <w:rsid w:val="007A6997"/>
    <w:rsid w:val="007B57DF"/>
    <w:rsid w:val="007B6DCB"/>
    <w:rsid w:val="007C36B7"/>
    <w:rsid w:val="007D065A"/>
    <w:rsid w:val="007D210D"/>
    <w:rsid w:val="007D3F97"/>
    <w:rsid w:val="007D6AE3"/>
    <w:rsid w:val="007D6EF5"/>
    <w:rsid w:val="007E384E"/>
    <w:rsid w:val="00804AA5"/>
    <w:rsid w:val="00816255"/>
    <w:rsid w:val="00816610"/>
    <w:rsid w:val="008221AD"/>
    <w:rsid w:val="00822FC9"/>
    <w:rsid w:val="00824990"/>
    <w:rsid w:val="008263BE"/>
    <w:rsid w:val="00827495"/>
    <w:rsid w:val="00847E5D"/>
    <w:rsid w:val="008531F8"/>
    <w:rsid w:val="00860AC7"/>
    <w:rsid w:val="00862F61"/>
    <w:rsid w:val="00883B9B"/>
    <w:rsid w:val="0088447A"/>
    <w:rsid w:val="00884486"/>
    <w:rsid w:val="00886091"/>
    <w:rsid w:val="00886A79"/>
    <w:rsid w:val="00897E7E"/>
    <w:rsid w:val="008B5901"/>
    <w:rsid w:val="008B6A4F"/>
    <w:rsid w:val="008C4CFF"/>
    <w:rsid w:val="008C7FD4"/>
    <w:rsid w:val="008D4093"/>
    <w:rsid w:val="008E4E03"/>
    <w:rsid w:val="008F1720"/>
    <w:rsid w:val="008F7322"/>
    <w:rsid w:val="0090201B"/>
    <w:rsid w:val="009024E6"/>
    <w:rsid w:val="00904C61"/>
    <w:rsid w:val="00907F2C"/>
    <w:rsid w:val="00910FB7"/>
    <w:rsid w:val="00921619"/>
    <w:rsid w:val="00922A94"/>
    <w:rsid w:val="009356EB"/>
    <w:rsid w:val="00943778"/>
    <w:rsid w:val="00954004"/>
    <w:rsid w:val="00974DFC"/>
    <w:rsid w:val="00995402"/>
    <w:rsid w:val="00995FE9"/>
    <w:rsid w:val="009A3D8A"/>
    <w:rsid w:val="009A4288"/>
    <w:rsid w:val="009A57CC"/>
    <w:rsid w:val="009B30A0"/>
    <w:rsid w:val="009C5181"/>
    <w:rsid w:val="009D2600"/>
    <w:rsid w:val="009D4908"/>
    <w:rsid w:val="009E0456"/>
    <w:rsid w:val="009E53E4"/>
    <w:rsid w:val="009F07D0"/>
    <w:rsid w:val="009F1DAD"/>
    <w:rsid w:val="00A02E8E"/>
    <w:rsid w:val="00A15C49"/>
    <w:rsid w:val="00A16048"/>
    <w:rsid w:val="00A21412"/>
    <w:rsid w:val="00A21ACC"/>
    <w:rsid w:val="00A23456"/>
    <w:rsid w:val="00A30BD3"/>
    <w:rsid w:val="00A329DD"/>
    <w:rsid w:val="00A35701"/>
    <w:rsid w:val="00A361EB"/>
    <w:rsid w:val="00A4229F"/>
    <w:rsid w:val="00A42A81"/>
    <w:rsid w:val="00A461FB"/>
    <w:rsid w:val="00A50130"/>
    <w:rsid w:val="00A53B1C"/>
    <w:rsid w:val="00A53F9B"/>
    <w:rsid w:val="00A770D1"/>
    <w:rsid w:val="00A81FE6"/>
    <w:rsid w:val="00A82A19"/>
    <w:rsid w:val="00A872BE"/>
    <w:rsid w:val="00AA1253"/>
    <w:rsid w:val="00AA3369"/>
    <w:rsid w:val="00AA4E95"/>
    <w:rsid w:val="00AB06E1"/>
    <w:rsid w:val="00AF28B4"/>
    <w:rsid w:val="00B01490"/>
    <w:rsid w:val="00B07872"/>
    <w:rsid w:val="00B10BC6"/>
    <w:rsid w:val="00B36763"/>
    <w:rsid w:val="00B501C6"/>
    <w:rsid w:val="00B50872"/>
    <w:rsid w:val="00B55387"/>
    <w:rsid w:val="00B63CA5"/>
    <w:rsid w:val="00B65FC5"/>
    <w:rsid w:val="00B66D8A"/>
    <w:rsid w:val="00B67CFE"/>
    <w:rsid w:val="00B70640"/>
    <w:rsid w:val="00B72F97"/>
    <w:rsid w:val="00B91494"/>
    <w:rsid w:val="00B9512E"/>
    <w:rsid w:val="00BA4563"/>
    <w:rsid w:val="00BA5A50"/>
    <w:rsid w:val="00BB0578"/>
    <w:rsid w:val="00BB2749"/>
    <w:rsid w:val="00BC2573"/>
    <w:rsid w:val="00BC4DBE"/>
    <w:rsid w:val="00BE0D0C"/>
    <w:rsid w:val="00C02CA9"/>
    <w:rsid w:val="00C226D6"/>
    <w:rsid w:val="00C36E28"/>
    <w:rsid w:val="00C430E3"/>
    <w:rsid w:val="00C43EE8"/>
    <w:rsid w:val="00C444A1"/>
    <w:rsid w:val="00C5342E"/>
    <w:rsid w:val="00C54A80"/>
    <w:rsid w:val="00C57947"/>
    <w:rsid w:val="00C6027B"/>
    <w:rsid w:val="00C65CA3"/>
    <w:rsid w:val="00C81357"/>
    <w:rsid w:val="00C93D67"/>
    <w:rsid w:val="00CB05AF"/>
    <w:rsid w:val="00CD0BAC"/>
    <w:rsid w:val="00CE4410"/>
    <w:rsid w:val="00CE47A4"/>
    <w:rsid w:val="00CE5E43"/>
    <w:rsid w:val="00D16452"/>
    <w:rsid w:val="00D31BEC"/>
    <w:rsid w:val="00D406D4"/>
    <w:rsid w:val="00D56D0F"/>
    <w:rsid w:val="00D572E7"/>
    <w:rsid w:val="00D62A02"/>
    <w:rsid w:val="00D77551"/>
    <w:rsid w:val="00D80CBC"/>
    <w:rsid w:val="00D84EF8"/>
    <w:rsid w:val="00D869A4"/>
    <w:rsid w:val="00DB5A60"/>
    <w:rsid w:val="00DB649D"/>
    <w:rsid w:val="00DC0081"/>
    <w:rsid w:val="00DC2922"/>
    <w:rsid w:val="00DC300D"/>
    <w:rsid w:val="00DD148A"/>
    <w:rsid w:val="00DD2ACD"/>
    <w:rsid w:val="00DE4BC0"/>
    <w:rsid w:val="00DF26F5"/>
    <w:rsid w:val="00E00B55"/>
    <w:rsid w:val="00E00E40"/>
    <w:rsid w:val="00E26F66"/>
    <w:rsid w:val="00E27666"/>
    <w:rsid w:val="00E472D8"/>
    <w:rsid w:val="00E52B3F"/>
    <w:rsid w:val="00E53D35"/>
    <w:rsid w:val="00E57994"/>
    <w:rsid w:val="00E60A6F"/>
    <w:rsid w:val="00E75D17"/>
    <w:rsid w:val="00EA7DB4"/>
    <w:rsid w:val="00EB6C3A"/>
    <w:rsid w:val="00EC2D30"/>
    <w:rsid w:val="00ED2125"/>
    <w:rsid w:val="00EF0717"/>
    <w:rsid w:val="00EF1F50"/>
    <w:rsid w:val="00EF27E4"/>
    <w:rsid w:val="00EF3414"/>
    <w:rsid w:val="00F025FC"/>
    <w:rsid w:val="00F05EFA"/>
    <w:rsid w:val="00F12645"/>
    <w:rsid w:val="00F16575"/>
    <w:rsid w:val="00F26800"/>
    <w:rsid w:val="00F65184"/>
    <w:rsid w:val="00F70E0B"/>
    <w:rsid w:val="00F8044D"/>
    <w:rsid w:val="00F92EB8"/>
    <w:rsid w:val="00F973B1"/>
    <w:rsid w:val="00F97D81"/>
    <w:rsid w:val="00FA09CD"/>
    <w:rsid w:val="00FA6AF1"/>
    <w:rsid w:val="00FA6AF4"/>
    <w:rsid w:val="00FA78A1"/>
    <w:rsid w:val="00FA7EDE"/>
    <w:rsid w:val="00FB08FA"/>
    <w:rsid w:val="00FB1427"/>
    <w:rsid w:val="00FB29F7"/>
    <w:rsid w:val="00FB35A6"/>
    <w:rsid w:val="00FC3CA7"/>
    <w:rsid w:val="00FE2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D8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Заголов,Загол 2,Заголовок 1 Знак2 Знак"/>
    <w:basedOn w:val="a"/>
    <w:link w:val="10"/>
    <w:qFormat/>
    <w:rsid w:val="00B66D8A"/>
    <w:pPr>
      <w:spacing w:before="100" w:beforeAutospacing="1" w:after="100" w:afterAutospacing="1"/>
      <w:outlineLvl w:val="0"/>
    </w:pPr>
    <w:rPr>
      <w:b/>
      <w:bCs/>
      <w:kern w:val="36"/>
      <w:sz w:val="48"/>
      <w:szCs w:val="48"/>
    </w:rPr>
  </w:style>
  <w:style w:type="paragraph" w:styleId="20">
    <w:name w:val="heading 2"/>
    <w:aliases w:val="H2"/>
    <w:basedOn w:val="a"/>
    <w:next w:val="a"/>
    <w:link w:val="21"/>
    <w:qFormat/>
    <w:rsid w:val="00B66D8A"/>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link w:val="30"/>
    <w:uiPriority w:val="9"/>
    <w:qFormat/>
    <w:rsid w:val="00B66D8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basedOn w:val="a0"/>
    <w:link w:val="1"/>
    <w:rsid w:val="00B66D8A"/>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0"/>
    <w:link w:val="20"/>
    <w:rsid w:val="00B66D8A"/>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B66D8A"/>
    <w:rPr>
      <w:rFonts w:ascii="Times New Roman" w:eastAsia="Times New Roman" w:hAnsi="Times New Roman" w:cs="Times New Roman"/>
      <w:b/>
      <w:bCs/>
      <w:sz w:val="27"/>
      <w:szCs w:val="27"/>
      <w:lang w:eastAsia="ru-RU"/>
    </w:rPr>
  </w:style>
  <w:style w:type="paragraph" w:styleId="a3">
    <w:name w:val="List Paragraph"/>
    <w:aliases w:val="Table-Normal,RSHB_Table-Normal,List Paragraph"/>
    <w:basedOn w:val="a"/>
    <w:link w:val="a4"/>
    <w:uiPriority w:val="34"/>
    <w:qFormat/>
    <w:rsid w:val="00B66D8A"/>
    <w:pPr>
      <w:spacing w:after="60"/>
      <w:ind w:left="708"/>
      <w:jc w:val="both"/>
    </w:pPr>
  </w:style>
  <w:style w:type="paragraph" w:customStyle="1" w:styleId="Default">
    <w:name w:val="Default"/>
    <w:basedOn w:val="a"/>
    <w:rsid w:val="00B66D8A"/>
    <w:pPr>
      <w:widowControl w:val="0"/>
      <w:suppressAutoHyphens/>
      <w:autoSpaceDE w:val="0"/>
    </w:pPr>
    <w:rPr>
      <w:color w:val="000000"/>
      <w:lang w:eastAsia="hi-IN" w:bidi="hi-IN"/>
    </w:rPr>
  </w:style>
  <w:style w:type="paragraph" w:customStyle="1" w:styleId="31">
    <w:name w:val="Пункт_3"/>
    <w:basedOn w:val="a"/>
    <w:uiPriority w:val="99"/>
    <w:rsid w:val="00B66D8A"/>
    <w:pPr>
      <w:numPr>
        <w:ilvl w:val="2"/>
      </w:numPr>
      <w:tabs>
        <w:tab w:val="num" w:pos="576"/>
        <w:tab w:val="num" w:pos="1133"/>
        <w:tab w:val="num" w:pos="2160"/>
      </w:tabs>
      <w:spacing w:line="360" w:lineRule="auto"/>
      <w:ind w:left="2160" w:hanging="180"/>
      <w:jc w:val="both"/>
    </w:pPr>
    <w:rPr>
      <w:sz w:val="28"/>
      <w:szCs w:val="20"/>
    </w:rPr>
  </w:style>
  <w:style w:type="character" w:styleId="a5">
    <w:name w:val="Hyperlink"/>
    <w:basedOn w:val="a0"/>
    <w:uiPriority w:val="99"/>
    <w:rsid w:val="00B66D8A"/>
    <w:rPr>
      <w:rFonts w:cs="Times New Roman"/>
      <w:color w:val="0000FF"/>
      <w:sz w:val="28"/>
      <w:u w:val="single"/>
    </w:rPr>
  </w:style>
  <w:style w:type="paragraph" w:customStyle="1" w:styleId="32">
    <w:name w:val="Стиль3 Знак Знак"/>
    <w:basedOn w:val="a"/>
    <w:rsid w:val="00B66D8A"/>
    <w:pPr>
      <w:widowControl w:val="0"/>
      <w:tabs>
        <w:tab w:val="num" w:pos="618"/>
      </w:tabs>
      <w:adjustRightInd w:val="0"/>
      <w:spacing w:before="120"/>
      <w:ind w:left="391"/>
      <w:jc w:val="both"/>
      <w:textAlignment w:val="baseline"/>
    </w:pPr>
    <w:rPr>
      <w:szCs w:val="20"/>
    </w:rPr>
  </w:style>
  <w:style w:type="paragraph" w:customStyle="1" w:styleId="22">
    <w:name w:val="Стиль2"/>
    <w:basedOn w:val="23"/>
    <w:rsid w:val="00B66D8A"/>
    <w:pPr>
      <w:keepNext/>
      <w:keepLines/>
      <w:widowControl w:val="0"/>
      <w:suppressLineNumbers/>
      <w:tabs>
        <w:tab w:val="clear" w:pos="643"/>
        <w:tab w:val="num" w:pos="576"/>
      </w:tabs>
      <w:suppressAutoHyphens/>
      <w:spacing w:after="120" w:line="480" w:lineRule="auto"/>
      <w:ind w:left="576" w:hanging="576"/>
      <w:contextualSpacing w:val="0"/>
      <w:jc w:val="both"/>
    </w:pPr>
    <w:rPr>
      <w:b/>
      <w:szCs w:val="20"/>
    </w:rPr>
  </w:style>
  <w:style w:type="paragraph" w:customStyle="1" w:styleId="33">
    <w:name w:val="Стиль3 Знак"/>
    <w:basedOn w:val="a"/>
    <w:rsid w:val="00B66D8A"/>
    <w:pPr>
      <w:widowControl w:val="0"/>
      <w:tabs>
        <w:tab w:val="num" w:pos="227"/>
      </w:tabs>
      <w:adjustRightInd w:val="0"/>
      <w:jc w:val="both"/>
      <w:textAlignment w:val="baseline"/>
    </w:pPr>
    <w:rPr>
      <w:szCs w:val="20"/>
      <w:lang w:eastAsia="en-US"/>
    </w:rPr>
  </w:style>
  <w:style w:type="character" w:customStyle="1" w:styleId="s101">
    <w:name w:val="s_101"/>
    <w:uiPriority w:val="99"/>
    <w:rsid w:val="00B66D8A"/>
    <w:rPr>
      <w:b/>
      <w:color w:val="000080"/>
      <w:u w:val="none"/>
      <w:effect w:val="none"/>
    </w:rPr>
  </w:style>
  <w:style w:type="paragraph" w:styleId="24">
    <w:name w:val="Body Text Indent 2"/>
    <w:basedOn w:val="a"/>
    <w:link w:val="25"/>
    <w:uiPriority w:val="99"/>
    <w:semiHidden/>
    <w:unhideWhenUsed/>
    <w:rsid w:val="00B66D8A"/>
    <w:pPr>
      <w:spacing w:after="120" w:line="480" w:lineRule="auto"/>
      <w:ind w:left="283"/>
    </w:pPr>
  </w:style>
  <w:style w:type="character" w:customStyle="1" w:styleId="25">
    <w:name w:val="Основной текст с отступом 2 Знак"/>
    <w:basedOn w:val="a0"/>
    <w:link w:val="24"/>
    <w:uiPriority w:val="99"/>
    <w:semiHidden/>
    <w:rsid w:val="00B66D8A"/>
    <w:rPr>
      <w:rFonts w:ascii="Times New Roman" w:eastAsia="Times New Roman" w:hAnsi="Times New Roman" w:cs="Times New Roman"/>
      <w:sz w:val="24"/>
      <w:szCs w:val="24"/>
      <w:lang w:eastAsia="ru-RU"/>
    </w:rPr>
  </w:style>
  <w:style w:type="paragraph" w:styleId="23">
    <w:name w:val="List Number 2"/>
    <w:basedOn w:val="a"/>
    <w:uiPriority w:val="99"/>
    <w:semiHidden/>
    <w:unhideWhenUsed/>
    <w:rsid w:val="00B66D8A"/>
    <w:pPr>
      <w:tabs>
        <w:tab w:val="num" w:pos="643"/>
      </w:tabs>
      <w:ind w:left="643" w:hanging="360"/>
      <w:contextualSpacing/>
    </w:pPr>
  </w:style>
  <w:style w:type="paragraph" w:customStyle="1" w:styleId="ConsPlusNormal">
    <w:name w:val="ConsPlusNormal"/>
    <w:rsid w:val="00B66D8A"/>
    <w:pPr>
      <w:widowControl w:val="0"/>
      <w:suppressAutoHyphens/>
      <w:autoSpaceDE w:val="0"/>
      <w:spacing w:after="0" w:line="240" w:lineRule="auto"/>
      <w:ind w:firstLine="720"/>
    </w:pPr>
    <w:rPr>
      <w:rFonts w:ascii="Arial" w:eastAsia="Calibri" w:hAnsi="Arial" w:cs="Arial"/>
      <w:sz w:val="20"/>
      <w:szCs w:val="20"/>
      <w:lang w:eastAsia="ar-SA"/>
    </w:rPr>
  </w:style>
  <w:style w:type="paragraph" w:styleId="a6">
    <w:name w:val="No Spacing"/>
    <w:qFormat/>
    <w:rsid w:val="00B66D8A"/>
    <w:pPr>
      <w:spacing w:after="0" w:line="240" w:lineRule="auto"/>
    </w:pPr>
    <w:rPr>
      <w:rFonts w:ascii="Calibri" w:eastAsia="Calibri" w:hAnsi="Calibri" w:cs="Times New Roman"/>
    </w:rPr>
  </w:style>
  <w:style w:type="paragraph" w:styleId="a7">
    <w:name w:val="Body Text Indent"/>
    <w:basedOn w:val="a"/>
    <w:link w:val="a8"/>
    <w:unhideWhenUsed/>
    <w:rsid w:val="00B66D8A"/>
    <w:pPr>
      <w:spacing w:after="120"/>
      <w:ind w:left="283"/>
    </w:pPr>
  </w:style>
  <w:style w:type="character" w:customStyle="1" w:styleId="a8">
    <w:name w:val="Основной текст с отступом Знак"/>
    <w:basedOn w:val="a0"/>
    <w:link w:val="a7"/>
    <w:rsid w:val="00B66D8A"/>
    <w:rPr>
      <w:rFonts w:ascii="Times New Roman" w:eastAsia="Times New Roman" w:hAnsi="Times New Roman" w:cs="Times New Roman"/>
      <w:sz w:val="24"/>
      <w:szCs w:val="24"/>
      <w:lang w:eastAsia="ru-RU"/>
    </w:rPr>
  </w:style>
  <w:style w:type="paragraph" w:styleId="11">
    <w:name w:val="toc 1"/>
    <w:basedOn w:val="a"/>
    <w:next w:val="a"/>
    <w:autoRedefine/>
    <w:semiHidden/>
    <w:rsid w:val="00B66D8A"/>
    <w:pPr>
      <w:tabs>
        <w:tab w:val="left" w:pos="540"/>
        <w:tab w:val="right" w:leader="dot" w:pos="10195"/>
      </w:tabs>
      <w:spacing w:before="240" w:after="120"/>
      <w:ind w:left="539" w:right="1134" w:firstLine="1"/>
    </w:pPr>
    <w:rPr>
      <w:b/>
      <w:bCs/>
      <w:caps/>
      <w:noProof/>
      <w:snapToGrid w:val="0"/>
    </w:rPr>
  </w:style>
  <w:style w:type="paragraph" w:customStyle="1" w:styleId="a9">
    <w:name w:val="Пункт"/>
    <w:basedOn w:val="a"/>
    <w:rsid w:val="00B66D8A"/>
    <w:pPr>
      <w:tabs>
        <w:tab w:val="num" w:pos="1134"/>
      </w:tabs>
      <w:spacing w:line="360" w:lineRule="auto"/>
      <w:ind w:left="1134" w:hanging="1134"/>
      <w:jc w:val="both"/>
    </w:pPr>
    <w:rPr>
      <w:snapToGrid w:val="0"/>
      <w:sz w:val="28"/>
      <w:szCs w:val="20"/>
    </w:rPr>
  </w:style>
  <w:style w:type="paragraph" w:styleId="aa">
    <w:name w:val="Title"/>
    <w:basedOn w:val="a"/>
    <w:link w:val="ab"/>
    <w:qFormat/>
    <w:rsid w:val="00B66D8A"/>
    <w:pPr>
      <w:jc w:val="center"/>
    </w:pPr>
    <w:rPr>
      <w:szCs w:val="20"/>
    </w:rPr>
  </w:style>
  <w:style w:type="character" w:customStyle="1" w:styleId="ab">
    <w:name w:val="Название Знак"/>
    <w:basedOn w:val="a0"/>
    <w:link w:val="aa"/>
    <w:rsid w:val="00B66D8A"/>
    <w:rPr>
      <w:rFonts w:ascii="Times New Roman" w:eastAsia="Times New Roman" w:hAnsi="Times New Roman" w:cs="Times New Roman"/>
      <w:sz w:val="24"/>
      <w:szCs w:val="20"/>
      <w:lang w:eastAsia="ru-RU"/>
    </w:rPr>
  </w:style>
  <w:style w:type="paragraph" w:styleId="ac">
    <w:name w:val="header"/>
    <w:basedOn w:val="a"/>
    <w:link w:val="ad"/>
    <w:rsid w:val="00B66D8A"/>
    <w:pPr>
      <w:tabs>
        <w:tab w:val="center" w:pos="4677"/>
        <w:tab w:val="right" w:pos="9355"/>
      </w:tabs>
      <w:spacing w:line="360" w:lineRule="auto"/>
      <w:ind w:firstLine="567"/>
      <w:jc w:val="both"/>
    </w:pPr>
    <w:rPr>
      <w:snapToGrid w:val="0"/>
      <w:sz w:val="28"/>
      <w:szCs w:val="20"/>
    </w:rPr>
  </w:style>
  <w:style w:type="character" w:customStyle="1" w:styleId="ad">
    <w:name w:val="Верхний колонтитул Знак"/>
    <w:basedOn w:val="a0"/>
    <w:link w:val="ac"/>
    <w:rsid w:val="00B66D8A"/>
    <w:rPr>
      <w:rFonts w:ascii="Times New Roman" w:eastAsia="Times New Roman" w:hAnsi="Times New Roman" w:cs="Times New Roman"/>
      <w:snapToGrid w:val="0"/>
      <w:sz w:val="28"/>
      <w:szCs w:val="20"/>
      <w:lang w:eastAsia="ru-RU"/>
    </w:rPr>
  </w:style>
  <w:style w:type="character" w:styleId="ae">
    <w:name w:val="page number"/>
    <w:basedOn w:val="a0"/>
    <w:rsid w:val="00B66D8A"/>
  </w:style>
  <w:style w:type="paragraph" w:styleId="af">
    <w:name w:val="footer"/>
    <w:basedOn w:val="a"/>
    <w:link w:val="af0"/>
    <w:rsid w:val="00B66D8A"/>
    <w:pPr>
      <w:tabs>
        <w:tab w:val="center" w:pos="4677"/>
        <w:tab w:val="right" w:pos="9355"/>
      </w:tabs>
      <w:spacing w:line="360" w:lineRule="auto"/>
      <w:ind w:firstLine="567"/>
      <w:jc w:val="both"/>
    </w:pPr>
    <w:rPr>
      <w:snapToGrid w:val="0"/>
      <w:sz w:val="28"/>
      <w:szCs w:val="20"/>
    </w:rPr>
  </w:style>
  <w:style w:type="character" w:customStyle="1" w:styleId="af0">
    <w:name w:val="Нижний колонтитул Знак"/>
    <w:basedOn w:val="a0"/>
    <w:link w:val="af"/>
    <w:rsid w:val="00B66D8A"/>
    <w:rPr>
      <w:rFonts w:ascii="Times New Roman" w:eastAsia="Times New Roman" w:hAnsi="Times New Roman" w:cs="Times New Roman"/>
      <w:snapToGrid w:val="0"/>
      <w:sz w:val="28"/>
      <w:szCs w:val="20"/>
      <w:lang w:eastAsia="ru-RU"/>
    </w:rPr>
  </w:style>
  <w:style w:type="paragraph" w:styleId="af1">
    <w:name w:val="Body Text"/>
    <w:aliases w:val="SecondColumn,Основной текст Знак Знак,body text,bt,contents,body tesx,Corps de texte,heading_txt,bodytxy2,Body Text - Level 2,??2,t,OCS Body Text,body,Specs,body text1,body text2,body text3,body text4"/>
    <w:basedOn w:val="a"/>
    <w:link w:val="af2"/>
    <w:rsid w:val="00B66D8A"/>
    <w:pPr>
      <w:spacing w:after="120" w:line="360" w:lineRule="auto"/>
      <w:ind w:firstLine="567"/>
      <w:jc w:val="both"/>
    </w:pPr>
    <w:rPr>
      <w:snapToGrid w:val="0"/>
      <w:sz w:val="28"/>
      <w:szCs w:val="20"/>
    </w:rPr>
  </w:style>
  <w:style w:type="character" w:customStyle="1" w:styleId="af2">
    <w:name w:val="Основной текст Знак"/>
    <w:aliases w:val="SecondColumn Знак,Основной текст Знак Знак Знак,body text Знак,bt Знак,contents Знак,body tesx Знак,Corps de texte Знак,heading_txt Знак,bodytxy2 Знак,Body Text - Level 2 Знак,??2 Знак,t Знак,OCS Body Text Знак,body Знак,Specs Знак"/>
    <w:basedOn w:val="a0"/>
    <w:link w:val="af1"/>
    <w:rsid w:val="00B66D8A"/>
    <w:rPr>
      <w:rFonts w:ascii="Times New Roman" w:eastAsia="Times New Roman" w:hAnsi="Times New Roman" w:cs="Times New Roman"/>
      <w:snapToGrid w:val="0"/>
      <w:sz w:val="28"/>
      <w:szCs w:val="20"/>
      <w:lang w:eastAsia="ru-RU"/>
    </w:rPr>
  </w:style>
  <w:style w:type="character" w:customStyle="1" w:styleId="af3">
    <w:name w:val="Знак Знак"/>
    <w:basedOn w:val="a0"/>
    <w:rsid w:val="00B66D8A"/>
    <w:rPr>
      <w:rFonts w:cs="Times New Roman"/>
      <w:lang w:val="ru-RU" w:eastAsia="ar-SA" w:bidi="ar-SA"/>
    </w:rPr>
  </w:style>
  <w:style w:type="paragraph" w:customStyle="1" w:styleId="Iaaene1">
    <w:name w:val="Ia?a?ene 1"/>
    <w:basedOn w:val="af1"/>
    <w:rsid w:val="00B66D8A"/>
    <w:pPr>
      <w:tabs>
        <w:tab w:val="left" w:pos="851"/>
      </w:tabs>
      <w:spacing w:after="0" w:line="480" w:lineRule="atLeast"/>
      <w:ind w:firstLine="851"/>
      <w:jc w:val="left"/>
    </w:pPr>
    <w:rPr>
      <w:snapToGrid/>
      <w:sz w:val="20"/>
    </w:rPr>
  </w:style>
  <w:style w:type="character" w:customStyle="1" w:styleId="af4">
    <w:name w:val="Гипертекстовая ссылка"/>
    <w:basedOn w:val="a0"/>
    <w:rsid w:val="00B66D8A"/>
    <w:rPr>
      <w:rFonts w:cs="Times New Roman"/>
      <w:b/>
      <w:color w:val="106BBE"/>
    </w:rPr>
  </w:style>
  <w:style w:type="character" w:customStyle="1" w:styleId="ecattext">
    <w:name w:val="ecattext"/>
    <w:basedOn w:val="a0"/>
    <w:rsid w:val="00B66D8A"/>
  </w:style>
  <w:style w:type="paragraph" w:customStyle="1" w:styleId="maintxt">
    <w:name w:val="main_txt"/>
    <w:basedOn w:val="a"/>
    <w:rsid w:val="00B66D8A"/>
    <w:pPr>
      <w:spacing w:before="100" w:beforeAutospacing="1" w:after="100" w:afterAutospacing="1"/>
    </w:pPr>
  </w:style>
  <w:style w:type="paragraph" w:customStyle="1" w:styleId="ConsPlusCell">
    <w:name w:val="ConsPlusCell"/>
    <w:rsid w:val="00B66D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с отступом 21"/>
    <w:basedOn w:val="a"/>
    <w:rsid w:val="00B66D8A"/>
    <w:pPr>
      <w:suppressAutoHyphens/>
      <w:spacing w:after="120" w:line="480" w:lineRule="auto"/>
      <w:ind w:left="283"/>
    </w:pPr>
    <w:rPr>
      <w:rFonts w:ascii="Calibri" w:hAnsi="Calibri"/>
      <w:sz w:val="20"/>
      <w:szCs w:val="20"/>
      <w:lang w:eastAsia="ar-SA"/>
    </w:rPr>
  </w:style>
  <w:style w:type="character" w:styleId="af5">
    <w:name w:val="Strong"/>
    <w:basedOn w:val="a0"/>
    <w:uiPriority w:val="22"/>
    <w:qFormat/>
    <w:rsid w:val="00B66D8A"/>
    <w:rPr>
      <w:b/>
      <w:bCs/>
    </w:rPr>
  </w:style>
  <w:style w:type="paragraph" w:customStyle="1" w:styleId="style281">
    <w:name w:val="style281"/>
    <w:basedOn w:val="a"/>
    <w:rsid w:val="00B66D8A"/>
    <w:pPr>
      <w:spacing w:before="100" w:beforeAutospacing="1" w:after="100" w:afterAutospacing="1"/>
    </w:pPr>
  </w:style>
  <w:style w:type="paragraph" w:styleId="af6">
    <w:name w:val="Normal (Web)"/>
    <w:basedOn w:val="a"/>
    <w:uiPriority w:val="99"/>
    <w:rsid w:val="00B66D8A"/>
    <w:pPr>
      <w:spacing w:before="100" w:beforeAutospacing="1" w:after="100" w:afterAutospacing="1"/>
    </w:pPr>
  </w:style>
  <w:style w:type="character" w:customStyle="1" w:styleId="text">
    <w:name w:val="text"/>
    <w:basedOn w:val="a0"/>
    <w:rsid w:val="00B66D8A"/>
    <w:rPr>
      <w:rFonts w:cs="Times New Roman"/>
    </w:rPr>
  </w:style>
  <w:style w:type="table" w:styleId="af7">
    <w:name w:val="Table Grid"/>
    <w:basedOn w:val="a1"/>
    <w:uiPriority w:val="39"/>
    <w:rsid w:val="00B66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
    <w:name w:val="List 8"/>
    <w:rsid w:val="00995402"/>
  </w:style>
  <w:style w:type="numbering" w:customStyle="1" w:styleId="List17">
    <w:name w:val="List 17"/>
    <w:rsid w:val="00995402"/>
  </w:style>
  <w:style w:type="numbering" w:customStyle="1" w:styleId="List18">
    <w:name w:val="List 18"/>
    <w:rsid w:val="00995402"/>
  </w:style>
  <w:style w:type="paragraph" w:styleId="2">
    <w:name w:val="List 2"/>
    <w:basedOn w:val="a"/>
    <w:rsid w:val="00995402"/>
    <w:pPr>
      <w:numPr>
        <w:numId w:val="1"/>
      </w:numPr>
      <w:ind w:left="566" w:hanging="283"/>
    </w:pPr>
    <w:rPr>
      <w:sz w:val="20"/>
      <w:szCs w:val="20"/>
    </w:rPr>
  </w:style>
  <w:style w:type="paragraph" w:styleId="af8">
    <w:name w:val="Balloon Text"/>
    <w:basedOn w:val="a"/>
    <w:link w:val="af9"/>
    <w:uiPriority w:val="99"/>
    <w:semiHidden/>
    <w:unhideWhenUsed/>
    <w:rsid w:val="00C444A1"/>
    <w:rPr>
      <w:rFonts w:ascii="Tahoma" w:hAnsi="Tahoma" w:cs="Tahoma"/>
      <w:sz w:val="16"/>
      <w:szCs w:val="16"/>
    </w:rPr>
  </w:style>
  <w:style w:type="character" w:customStyle="1" w:styleId="af9">
    <w:name w:val="Текст выноски Знак"/>
    <w:basedOn w:val="a0"/>
    <w:link w:val="af8"/>
    <w:uiPriority w:val="99"/>
    <w:semiHidden/>
    <w:rsid w:val="00C444A1"/>
    <w:rPr>
      <w:rFonts w:ascii="Tahoma" w:eastAsia="Times New Roman" w:hAnsi="Tahoma" w:cs="Tahoma"/>
      <w:sz w:val="16"/>
      <w:szCs w:val="16"/>
      <w:lang w:eastAsia="ru-RU"/>
    </w:rPr>
  </w:style>
  <w:style w:type="paragraph" w:styleId="26">
    <w:name w:val="Body Text 2"/>
    <w:basedOn w:val="a"/>
    <w:link w:val="27"/>
    <w:uiPriority w:val="99"/>
    <w:semiHidden/>
    <w:unhideWhenUsed/>
    <w:rsid w:val="003B38B1"/>
    <w:pPr>
      <w:spacing w:after="120" w:line="480" w:lineRule="auto"/>
    </w:pPr>
  </w:style>
  <w:style w:type="character" w:customStyle="1" w:styleId="27">
    <w:name w:val="Основной текст 2 Знак"/>
    <w:basedOn w:val="a0"/>
    <w:link w:val="26"/>
    <w:uiPriority w:val="99"/>
    <w:semiHidden/>
    <w:rsid w:val="003B38B1"/>
    <w:rPr>
      <w:rFonts w:ascii="Times New Roman" w:eastAsia="Times New Roman" w:hAnsi="Times New Roman" w:cs="Times New Roman"/>
      <w:sz w:val="24"/>
      <w:szCs w:val="24"/>
      <w:lang w:eastAsia="ru-RU"/>
    </w:rPr>
  </w:style>
  <w:style w:type="paragraph" w:styleId="28">
    <w:name w:val="List Bullet 2"/>
    <w:basedOn w:val="a"/>
    <w:uiPriority w:val="99"/>
    <w:unhideWhenUsed/>
    <w:rsid w:val="003B38B1"/>
    <w:pPr>
      <w:tabs>
        <w:tab w:val="num" w:pos="643"/>
      </w:tabs>
      <w:ind w:left="643" w:hanging="360"/>
      <w:contextualSpacing/>
    </w:pPr>
  </w:style>
  <w:style w:type="paragraph" w:customStyle="1" w:styleId="240">
    <w:name w:val="Заголовок 2 Раздела 4"/>
    <w:basedOn w:val="20"/>
    <w:rsid w:val="004D51AA"/>
    <w:pPr>
      <w:keepLines w:val="0"/>
      <w:tabs>
        <w:tab w:val="center" w:pos="4590"/>
      </w:tabs>
      <w:suppressAutoHyphens/>
      <w:spacing w:before="0" w:line="240" w:lineRule="auto"/>
      <w:ind w:left="1052" w:hanging="360"/>
      <w:jc w:val="both"/>
    </w:pPr>
    <w:rPr>
      <w:rFonts w:ascii="Times New Roman" w:hAnsi="Times New Roman"/>
      <w:bCs w:val="0"/>
      <w:color w:val="auto"/>
      <w:sz w:val="24"/>
      <w:szCs w:val="24"/>
      <w:lang w:eastAsia="ru-RU"/>
    </w:rPr>
  </w:style>
  <w:style w:type="paragraph" w:customStyle="1" w:styleId="29">
    <w:name w:val="Раздел 2 уровня с номером"/>
    <w:basedOn w:val="a"/>
    <w:rsid w:val="004D51AA"/>
    <w:pPr>
      <w:ind w:left="1772" w:hanging="360"/>
    </w:pPr>
    <w:rPr>
      <w:sz w:val="20"/>
      <w:szCs w:val="20"/>
    </w:rPr>
  </w:style>
  <w:style w:type="paragraph" w:customStyle="1" w:styleId="1KGK9">
    <w:name w:val="1KG=K9"/>
    <w:rsid w:val="00D406D4"/>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4">
    <w:name w:val="Абзац списка4"/>
    <w:basedOn w:val="a"/>
    <w:rsid w:val="00D406D4"/>
    <w:pPr>
      <w:spacing w:after="200" w:line="276" w:lineRule="auto"/>
      <w:ind w:left="720"/>
      <w:contextualSpacing/>
    </w:pPr>
    <w:rPr>
      <w:rFonts w:ascii="Calibri" w:eastAsia="Calibri" w:hAnsi="Calibri"/>
      <w:sz w:val="22"/>
      <w:szCs w:val="22"/>
    </w:rPr>
  </w:style>
  <w:style w:type="character" w:customStyle="1" w:styleId="title-desc">
    <w:name w:val="title-desc"/>
    <w:basedOn w:val="a0"/>
    <w:rsid w:val="00D406D4"/>
    <w:rPr>
      <w:color w:val="C70619"/>
    </w:rPr>
  </w:style>
  <w:style w:type="paragraph" w:customStyle="1" w:styleId="main1">
    <w:name w:val="main_1"/>
    <w:basedOn w:val="a"/>
    <w:rsid w:val="00D406D4"/>
    <w:pPr>
      <w:spacing w:before="100" w:beforeAutospacing="1" w:after="100" w:afterAutospacing="1" w:line="270" w:lineRule="atLeast"/>
    </w:pPr>
    <w:rPr>
      <w:rFonts w:ascii="Arial" w:hAnsi="Arial" w:cs="Arial"/>
      <w:color w:val="999999"/>
      <w:sz w:val="21"/>
      <w:szCs w:val="21"/>
    </w:rPr>
  </w:style>
  <w:style w:type="character" w:customStyle="1" w:styleId="mainsm1">
    <w:name w:val="main_sm1"/>
    <w:basedOn w:val="a0"/>
    <w:rsid w:val="00D406D4"/>
    <w:rPr>
      <w:rFonts w:ascii="Arial" w:hAnsi="Arial" w:cs="Arial" w:hint="default"/>
      <w:color w:val="999999"/>
      <w:sz w:val="18"/>
      <w:szCs w:val="18"/>
    </w:rPr>
  </w:style>
  <w:style w:type="paragraph" w:customStyle="1" w:styleId="afa">
    <w:name w:val="Таблица шапка"/>
    <w:basedOn w:val="a"/>
    <w:rsid w:val="004E15C8"/>
    <w:pPr>
      <w:keepNext/>
      <w:spacing w:before="40" w:after="40"/>
      <w:ind w:left="57" w:right="57"/>
    </w:pPr>
    <w:rPr>
      <w:sz w:val="18"/>
      <w:szCs w:val="18"/>
    </w:rPr>
  </w:style>
  <w:style w:type="paragraph" w:styleId="afb">
    <w:name w:val="TOC Heading"/>
    <w:basedOn w:val="1"/>
    <w:next w:val="a"/>
    <w:uiPriority w:val="39"/>
    <w:semiHidden/>
    <w:unhideWhenUsed/>
    <w:qFormat/>
    <w:rsid w:val="00766E0F"/>
    <w:pPr>
      <w:keepNext/>
      <w:keepLines/>
      <w:spacing w:before="480" w:beforeAutospacing="0" w:after="0" w:afterAutospacing="0"/>
      <w:outlineLvl w:val="9"/>
    </w:pPr>
    <w:rPr>
      <w:rFonts w:asciiTheme="majorHAnsi" w:eastAsiaTheme="majorEastAsia" w:hAnsiTheme="majorHAnsi" w:cstheme="majorBidi"/>
      <w:color w:val="365F91" w:themeColor="accent1" w:themeShade="BF"/>
      <w:kern w:val="0"/>
      <w:sz w:val="28"/>
      <w:szCs w:val="28"/>
    </w:rPr>
  </w:style>
  <w:style w:type="character" w:customStyle="1" w:styleId="a4">
    <w:name w:val="Абзац списка Знак"/>
    <w:aliases w:val="Table-Normal Знак,RSHB_Table-Normal Знак,List Paragraph Знак"/>
    <w:link w:val="a3"/>
    <w:uiPriority w:val="34"/>
    <w:locked/>
    <w:rsid w:val="00766E0F"/>
    <w:rPr>
      <w:rFonts w:ascii="Times New Roman" w:eastAsia="Times New Roman" w:hAnsi="Times New Roman" w:cs="Times New Roman"/>
      <w:sz w:val="24"/>
      <w:szCs w:val="24"/>
      <w:lang w:eastAsia="ru-RU"/>
    </w:rPr>
  </w:style>
  <w:style w:type="table" w:customStyle="1" w:styleId="12">
    <w:name w:val="Сетка таблицы1"/>
    <w:rsid w:val="005E7DBC"/>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pple-converted-space">
    <w:name w:val="apple-converted-space"/>
    <w:basedOn w:val="a0"/>
    <w:rsid w:val="005E7DBC"/>
  </w:style>
  <w:style w:type="paragraph" w:styleId="34">
    <w:name w:val="Body Text 3"/>
    <w:basedOn w:val="a"/>
    <w:link w:val="35"/>
    <w:uiPriority w:val="99"/>
    <w:semiHidden/>
    <w:unhideWhenUsed/>
    <w:rsid w:val="00AA4E95"/>
    <w:pPr>
      <w:spacing w:after="120"/>
    </w:pPr>
    <w:rPr>
      <w:sz w:val="16"/>
      <w:szCs w:val="16"/>
    </w:rPr>
  </w:style>
  <w:style w:type="character" w:customStyle="1" w:styleId="35">
    <w:name w:val="Основной текст 3 Знак"/>
    <w:basedOn w:val="a0"/>
    <w:link w:val="34"/>
    <w:uiPriority w:val="99"/>
    <w:semiHidden/>
    <w:rsid w:val="00AA4E95"/>
    <w:rPr>
      <w:rFonts w:ascii="Times New Roman" w:eastAsia="Times New Roman" w:hAnsi="Times New Roman" w:cs="Times New Roman"/>
      <w:sz w:val="16"/>
      <w:szCs w:val="16"/>
      <w:lang w:eastAsia="ru-RU"/>
    </w:rPr>
  </w:style>
  <w:style w:type="paragraph" w:styleId="afc">
    <w:name w:val="footnote text"/>
    <w:basedOn w:val="a"/>
    <w:link w:val="afd"/>
    <w:uiPriority w:val="99"/>
    <w:semiHidden/>
    <w:unhideWhenUsed/>
    <w:rsid w:val="00AA4E95"/>
    <w:rPr>
      <w:rFonts w:asciiTheme="minorHAnsi" w:eastAsiaTheme="minorHAnsi" w:hAnsiTheme="minorHAnsi" w:cstheme="minorBidi"/>
      <w:sz w:val="20"/>
      <w:szCs w:val="20"/>
      <w:lang w:eastAsia="en-US"/>
    </w:rPr>
  </w:style>
  <w:style w:type="character" w:customStyle="1" w:styleId="afd">
    <w:name w:val="Текст сноски Знак"/>
    <w:basedOn w:val="a0"/>
    <w:link w:val="afc"/>
    <w:uiPriority w:val="99"/>
    <w:semiHidden/>
    <w:rsid w:val="00AA4E95"/>
    <w:rPr>
      <w:sz w:val="20"/>
      <w:szCs w:val="20"/>
    </w:rPr>
  </w:style>
  <w:style w:type="character" w:styleId="afe">
    <w:name w:val="footnote reference"/>
    <w:basedOn w:val="a0"/>
    <w:uiPriority w:val="99"/>
    <w:semiHidden/>
    <w:unhideWhenUsed/>
    <w:rsid w:val="00AA4E95"/>
    <w:rPr>
      <w:vertAlign w:val="superscript"/>
    </w:rPr>
  </w:style>
  <w:style w:type="character" w:customStyle="1" w:styleId="aff">
    <w:name w:val="Основной шрифт"/>
    <w:rsid w:val="00AA4E95"/>
  </w:style>
  <w:style w:type="paragraph" w:customStyle="1" w:styleId="aff0">
    <w:name w:val="Словарная статья"/>
    <w:basedOn w:val="a"/>
    <w:next w:val="a"/>
    <w:rsid w:val="00AA4E95"/>
    <w:pPr>
      <w:autoSpaceDE w:val="0"/>
      <w:autoSpaceDN w:val="0"/>
      <w:adjustRightInd w:val="0"/>
      <w:ind w:right="118"/>
      <w:jc w:val="both"/>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100225896">
      <w:bodyDiv w:val="1"/>
      <w:marLeft w:val="0"/>
      <w:marRight w:val="0"/>
      <w:marTop w:val="0"/>
      <w:marBottom w:val="0"/>
      <w:divBdr>
        <w:top w:val="none" w:sz="0" w:space="0" w:color="auto"/>
        <w:left w:val="none" w:sz="0" w:space="0" w:color="auto"/>
        <w:bottom w:val="none" w:sz="0" w:space="0" w:color="auto"/>
        <w:right w:val="none" w:sz="0" w:space="0" w:color="auto"/>
      </w:divBdr>
    </w:div>
    <w:div w:id="138110847">
      <w:bodyDiv w:val="1"/>
      <w:marLeft w:val="0"/>
      <w:marRight w:val="0"/>
      <w:marTop w:val="0"/>
      <w:marBottom w:val="0"/>
      <w:divBdr>
        <w:top w:val="none" w:sz="0" w:space="0" w:color="auto"/>
        <w:left w:val="none" w:sz="0" w:space="0" w:color="auto"/>
        <w:bottom w:val="none" w:sz="0" w:space="0" w:color="auto"/>
        <w:right w:val="none" w:sz="0" w:space="0" w:color="auto"/>
      </w:divBdr>
    </w:div>
    <w:div w:id="306474465">
      <w:bodyDiv w:val="1"/>
      <w:marLeft w:val="0"/>
      <w:marRight w:val="0"/>
      <w:marTop w:val="0"/>
      <w:marBottom w:val="0"/>
      <w:divBdr>
        <w:top w:val="none" w:sz="0" w:space="0" w:color="auto"/>
        <w:left w:val="none" w:sz="0" w:space="0" w:color="auto"/>
        <w:bottom w:val="none" w:sz="0" w:space="0" w:color="auto"/>
        <w:right w:val="none" w:sz="0" w:space="0" w:color="auto"/>
      </w:divBdr>
    </w:div>
    <w:div w:id="383136868">
      <w:bodyDiv w:val="1"/>
      <w:marLeft w:val="0"/>
      <w:marRight w:val="0"/>
      <w:marTop w:val="0"/>
      <w:marBottom w:val="0"/>
      <w:divBdr>
        <w:top w:val="none" w:sz="0" w:space="0" w:color="auto"/>
        <w:left w:val="none" w:sz="0" w:space="0" w:color="auto"/>
        <w:bottom w:val="none" w:sz="0" w:space="0" w:color="auto"/>
        <w:right w:val="none" w:sz="0" w:space="0" w:color="auto"/>
      </w:divBdr>
    </w:div>
    <w:div w:id="421487369">
      <w:bodyDiv w:val="1"/>
      <w:marLeft w:val="0"/>
      <w:marRight w:val="0"/>
      <w:marTop w:val="0"/>
      <w:marBottom w:val="0"/>
      <w:divBdr>
        <w:top w:val="none" w:sz="0" w:space="0" w:color="auto"/>
        <w:left w:val="none" w:sz="0" w:space="0" w:color="auto"/>
        <w:bottom w:val="none" w:sz="0" w:space="0" w:color="auto"/>
        <w:right w:val="none" w:sz="0" w:space="0" w:color="auto"/>
      </w:divBdr>
    </w:div>
    <w:div w:id="567420477">
      <w:bodyDiv w:val="1"/>
      <w:marLeft w:val="0"/>
      <w:marRight w:val="0"/>
      <w:marTop w:val="0"/>
      <w:marBottom w:val="0"/>
      <w:divBdr>
        <w:top w:val="none" w:sz="0" w:space="0" w:color="auto"/>
        <w:left w:val="none" w:sz="0" w:space="0" w:color="auto"/>
        <w:bottom w:val="none" w:sz="0" w:space="0" w:color="auto"/>
        <w:right w:val="none" w:sz="0" w:space="0" w:color="auto"/>
      </w:divBdr>
    </w:div>
    <w:div w:id="716391340">
      <w:bodyDiv w:val="1"/>
      <w:marLeft w:val="0"/>
      <w:marRight w:val="0"/>
      <w:marTop w:val="0"/>
      <w:marBottom w:val="0"/>
      <w:divBdr>
        <w:top w:val="none" w:sz="0" w:space="0" w:color="auto"/>
        <w:left w:val="none" w:sz="0" w:space="0" w:color="auto"/>
        <w:bottom w:val="none" w:sz="0" w:space="0" w:color="auto"/>
        <w:right w:val="none" w:sz="0" w:space="0" w:color="auto"/>
      </w:divBdr>
    </w:div>
    <w:div w:id="741293682">
      <w:bodyDiv w:val="1"/>
      <w:marLeft w:val="0"/>
      <w:marRight w:val="0"/>
      <w:marTop w:val="0"/>
      <w:marBottom w:val="0"/>
      <w:divBdr>
        <w:top w:val="none" w:sz="0" w:space="0" w:color="auto"/>
        <w:left w:val="none" w:sz="0" w:space="0" w:color="auto"/>
        <w:bottom w:val="none" w:sz="0" w:space="0" w:color="auto"/>
        <w:right w:val="none" w:sz="0" w:space="0" w:color="auto"/>
      </w:divBdr>
    </w:div>
    <w:div w:id="793403091">
      <w:bodyDiv w:val="1"/>
      <w:marLeft w:val="0"/>
      <w:marRight w:val="0"/>
      <w:marTop w:val="0"/>
      <w:marBottom w:val="0"/>
      <w:divBdr>
        <w:top w:val="none" w:sz="0" w:space="0" w:color="auto"/>
        <w:left w:val="none" w:sz="0" w:space="0" w:color="auto"/>
        <w:bottom w:val="none" w:sz="0" w:space="0" w:color="auto"/>
        <w:right w:val="none" w:sz="0" w:space="0" w:color="auto"/>
      </w:divBdr>
    </w:div>
    <w:div w:id="828330530">
      <w:bodyDiv w:val="1"/>
      <w:marLeft w:val="0"/>
      <w:marRight w:val="0"/>
      <w:marTop w:val="0"/>
      <w:marBottom w:val="0"/>
      <w:divBdr>
        <w:top w:val="none" w:sz="0" w:space="0" w:color="auto"/>
        <w:left w:val="none" w:sz="0" w:space="0" w:color="auto"/>
        <w:bottom w:val="none" w:sz="0" w:space="0" w:color="auto"/>
        <w:right w:val="none" w:sz="0" w:space="0" w:color="auto"/>
      </w:divBdr>
    </w:div>
    <w:div w:id="975722145">
      <w:bodyDiv w:val="1"/>
      <w:marLeft w:val="0"/>
      <w:marRight w:val="0"/>
      <w:marTop w:val="0"/>
      <w:marBottom w:val="0"/>
      <w:divBdr>
        <w:top w:val="none" w:sz="0" w:space="0" w:color="auto"/>
        <w:left w:val="none" w:sz="0" w:space="0" w:color="auto"/>
        <w:bottom w:val="none" w:sz="0" w:space="0" w:color="auto"/>
        <w:right w:val="none" w:sz="0" w:space="0" w:color="auto"/>
      </w:divBdr>
    </w:div>
    <w:div w:id="1030108207">
      <w:bodyDiv w:val="1"/>
      <w:marLeft w:val="0"/>
      <w:marRight w:val="0"/>
      <w:marTop w:val="0"/>
      <w:marBottom w:val="0"/>
      <w:divBdr>
        <w:top w:val="none" w:sz="0" w:space="0" w:color="auto"/>
        <w:left w:val="none" w:sz="0" w:space="0" w:color="auto"/>
        <w:bottom w:val="none" w:sz="0" w:space="0" w:color="auto"/>
        <w:right w:val="none" w:sz="0" w:space="0" w:color="auto"/>
      </w:divBdr>
    </w:div>
    <w:div w:id="1217473413">
      <w:bodyDiv w:val="1"/>
      <w:marLeft w:val="0"/>
      <w:marRight w:val="0"/>
      <w:marTop w:val="0"/>
      <w:marBottom w:val="0"/>
      <w:divBdr>
        <w:top w:val="none" w:sz="0" w:space="0" w:color="auto"/>
        <w:left w:val="none" w:sz="0" w:space="0" w:color="auto"/>
        <w:bottom w:val="none" w:sz="0" w:space="0" w:color="auto"/>
        <w:right w:val="none" w:sz="0" w:space="0" w:color="auto"/>
      </w:divBdr>
    </w:div>
    <w:div w:id="1494636263">
      <w:bodyDiv w:val="1"/>
      <w:marLeft w:val="0"/>
      <w:marRight w:val="0"/>
      <w:marTop w:val="0"/>
      <w:marBottom w:val="0"/>
      <w:divBdr>
        <w:top w:val="none" w:sz="0" w:space="0" w:color="auto"/>
        <w:left w:val="none" w:sz="0" w:space="0" w:color="auto"/>
        <w:bottom w:val="none" w:sz="0" w:space="0" w:color="auto"/>
        <w:right w:val="none" w:sz="0" w:space="0" w:color="auto"/>
      </w:divBdr>
    </w:div>
    <w:div w:id="1639143682">
      <w:bodyDiv w:val="1"/>
      <w:marLeft w:val="0"/>
      <w:marRight w:val="0"/>
      <w:marTop w:val="0"/>
      <w:marBottom w:val="0"/>
      <w:divBdr>
        <w:top w:val="none" w:sz="0" w:space="0" w:color="auto"/>
        <w:left w:val="none" w:sz="0" w:space="0" w:color="auto"/>
        <w:bottom w:val="none" w:sz="0" w:space="0" w:color="auto"/>
        <w:right w:val="none" w:sz="0" w:space="0" w:color="auto"/>
      </w:divBdr>
    </w:div>
    <w:div w:id="1718771877">
      <w:bodyDiv w:val="1"/>
      <w:marLeft w:val="0"/>
      <w:marRight w:val="0"/>
      <w:marTop w:val="0"/>
      <w:marBottom w:val="0"/>
      <w:divBdr>
        <w:top w:val="none" w:sz="0" w:space="0" w:color="auto"/>
        <w:left w:val="none" w:sz="0" w:space="0" w:color="auto"/>
        <w:bottom w:val="none" w:sz="0" w:space="0" w:color="auto"/>
        <w:right w:val="none" w:sz="0" w:space="0" w:color="auto"/>
      </w:divBdr>
    </w:div>
    <w:div w:id="1732918469">
      <w:bodyDiv w:val="1"/>
      <w:marLeft w:val="0"/>
      <w:marRight w:val="0"/>
      <w:marTop w:val="0"/>
      <w:marBottom w:val="0"/>
      <w:divBdr>
        <w:top w:val="none" w:sz="0" w:space="0" w:color="auto"/>
        <w:left w:val="none" w:sz="0" w:space="0" w:color="auto"/>
        <w:bottom w:val="none" w:sz="0" w:space="0" w:color="auto"/>
        <w:right w:val="none" w:sz="0" w:space="0" w:color="auto"/>
      </w:divBdr>
    </w:div>
    <w:div w:id="1737824513">
      <w:bodyDiv w:val="1"/>
      <w:marLeft w:val="0"/>
      <w:marRight w:val="0"/>
      <w:marTop w:val="0"/>
      <w:marBottom w:val="0"/>
      <w:divBdr>
        <w:top w:val="none" w:sz="0" w:space="0" w:color="auto"/>
        <w:left w:val="none" w:sz="0" w:space="0" w:color="auto"/>
        <w:bottom w:val="none" w:sz="0" w:space="0" w:color="auto"/>
        <w:right w:val="none" w:sz="0" w:space="0" w:color="auto"/>
      </w:divBdr>
    </w:div>
    <w:div w:id="1791702826">
      <w:bodyDiv w:val="1"/>
      <w:marLeft w:val="0"/>
      <w:marRight w:val="0"/>
      <w:marTop w:val="0"/>
      <w:marBottom w:val="0"/>
      <w:divBdr>
        <w:top w:val="none" w:sz="0" w:space="0" w:color="auto"/>
        <w:left w:val="none" w:sz="0" w:space="0" w:color="auto"/>
        <w:bottom w:val="none" w:sz="0" w:space="0" w:color="auto"/>
        <w:right w:val="none" w:sz="0" w:space="0" w:color="auto"/>
      </w:divBdr>
    </w:div>
    <w:div w:id="20229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77;&#1090;&#1088;&#1072;&#1095;&#1082;&#1086;&#1074;%20&#1057;&#1077;&#1088;&#1075;&#1077;&#1081;\Desktop\&#1058;&#1080;&#1087;&#1086;&#1074;&#1072;&#1103;%20%20%20&#1044;&#1086;&#1082;&#1091;&#1084;&#1077;&#1085;&#1090;\&#1054;&#1090;&#1082;&#1088;&#1099;&#1090;&#1099;&#1081;%20&#1082;&#1086;&#1085;&#1082;&#1091;&#1088;&#1089;\11.04.2017\www.zakupk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064072.450"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9144A-54DB-499A-8C7A-0CFECFA6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19593</Words>
  <Characters>111683</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41</cp:revision>
  <cp:lastPrinted>2018-06-20T09:23:00Z</cp:lastPrinted>
  <dcterms:created xsi:type="dcterms:W3CDTF">2017-07-28T12:29:00Z</dcterms:created>
  <dcterms:modified xsi:type="dcterms:W3CDTF">2018-07-17T08:51:00Z</dcterms:modified>
</cp:coreProperties>
</file>